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0E798" w14:textId="77777777" w:rsidR="00986E54" w:rsidRPr="007751D5" w:rsidRDefault="00986E54" w:rsidP="00986E54">
      <w:pPr>
        <w:spacing w:after="0" w:line="240" w:lineRule="auto"/>
        <w:jc w:val="center"/>
        <w:rPr>
          <w:rFonts w:ascii="Times New Roman" w:hAnsi="Times New Roman" w:cs="Times New Roman"/>
          <w:b/>
          <w:bCs/>
          <w:sz w:val="28"/>
          <w:szCs w:val="28"/>
        </w:rPr>
      </w:pPr>
      <w:r w:rsidRPr="007751D5">
        <w:rPr>
          <w:rFonts w:ascii="Times New Roman" w:hAnsi="Times New Roman" w:cs="Times New Roman"/>
          <w:b/>
          <w:bCs/>
          <w:sz w:val="28"/>
          <w:szCs w:val="28"/>
        </w:rPr>
        <w:t>SKASE Journal of Theoretical Linguistics</w:t>
      </w:r>
    </w:p>
    <w:p w14:paraId="77C1580E" w14:textId="77777777" w:rsidR="00986E54" w:rsidRPr="00986E54" w:rsidRDefault="00986E54" w:rsidP="00986E54">
      <w:pPr>
        <w:spacing w:after="0" w:line="240" w:lineRule="auto"/>
        <w:jc w:val="center"/>
        <w:rPr>
          <w:rFonts w:ascii="Times New Roman" w:hAnsi="Times New Roman" w:cs="Times New Roman"/>
          <w:b/>
          <w:bCs/>
        </w:rPr>
      </w:pPr>
      <w:r w:rsidRPr="00986E54">
        <w:rPr>
          <w:rFonts w:ascii="Times New Roman" w:hAnsi="Times New Roman" w:cs="Times New Roman"/>
          <w:b/>
          <w:bCs/>
        </w:rPr>
        <w:t>ISSN 1336-782X</w:t>
      </w:r>
    </w:p>
    <w:p w14:paraId="4F5C06E0" w14:textId="77777777" w:rsidR="00986E54" w:rsidRPr="00986E54" w:rsidRDefault="00986E54" w:rsidP="00986E54">
      <w:pPr>
        <w:spacing w:after="0" w:line="240" w:lineRule="auto"/>
        <w:jc w:val="center"/>
        <w:rPr>
          <w:rFonts w:ascii="Times New Roman" w:hAnsi="Times New Roman" w:cs="Times New Roman"/>
          <w:b/>
          <w:bCs/>
        </w:rPr>
      </w:pPr>
      <w:r w:rsidRPr="00986E54">
        <w:rPr>
          <w:rFonts w:ascii="Times New Roman" w:hAnsi="Times New Roman" w:cs="Times New Roman"/>
          <w:b/>
          <w:bCs/>
        </w:rPr>
        <w:t>VOLUME 22 - 2025 No. 2</w:t>
      </w:r>
    </w:p>
    <w:p w14:paraId="18809E9D" w14:textId="77777777" w:rsidR="00986E54" w:rsidRPr="007751D5" w:rsidRDefault="00986E54" w:rsidP="00986E5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SPECIAL NUMBER</w:t>
      </w:r>
    </w:p>
    <w:p w14:paraId="0666D2BF" w14:textId="4847B3B7" w:rsidR="00986E54" w:rsidRPr="000E4F45" w:rsidRDefault="00986E54" w:rsidP="00986E54">
      <w:pPr>
        <w:spacing w:after="0" w:line="240" w:lineRule="auto"/>
        <w:jc w:val="center"/>
        <w:rPr>
          <w:rFonts w:ascii="Times New Roman" w:hAnsi="Times New Roman" w:cs="Times New Roman"/>
          <w:sz w:val="28"/>
          <w:szCs w:val="28"/>
          <w:lang w:val="fr-FR"/>
        </w:rPr>
      </w:pPr>
      <w:r w:rsidRPr="007751D5">
        <w:rPr>
          <w:rFonts w:ascii="Times New Roman" w:hAnsi="Times New Roman" w:cs="Times New Roman"/>
          <w:b/>
          <w:bCs/>
          <w:sz w:val="28"/>
          <w:szCs w:val="28"/>
        </w:rPr>
        <w:t>Studies in Lexical Iconicity</w:t>
      </w:r>
      <w:r>
        <w:rPr>
          <w:rFonts w:ascii="Times New Roman" w:hAnsi="Times New Roman" w:cs="Times New Roman"/>
          <w:b/>
          <w:bCs/>
          <w:sz w:val="28"/>
          <w:szCs w:val="28"/>
        </w:rPr>
        <w:br/>
      </w:r>
      <w:r>
        <w:rPr>
          <w:rFonts w:ascii="Times New Roman" w:hAnsi="Times New Roman" w:cs="Times New Roman"/>
          <w:b/>
          <w:bCs/>
          <w:kern w:val="0"/>
          <w14:ligatures w14:val="none"/>
        </w:rPr>
        <w:t xml:space="preserve">Guest Editors: </w:t>
      </w:r>
      <w:r w:rsidRPr="000E4F45">
        <w:rPr>
          <w:rFonts w:ascii="Times New Roman" w:hAnsi="Times New Roman" w:cs="Times New Roman"/>
          <w:sz w:val="28"/>
          <w:szCs w:val="28"/>
          <w:lang w:val="fr-FR"/>
        </w:rPr>
        <w:t>Pius W. Akumbu</w:t>
      </w:r>
      <w:r w:rsidR="00CC4E6C">
        <w:rPr>
          <w:rFonts w:ascii="Times New Roman" w:hAnsi="Times New Roman" w:cs="Times New Roman"/>
          <w:sz w:val="28"/>
          <w:szCs w:val="28"/>
          <w:lang w:val="fr-FR"/>
        </w:rPr>
        <w:t xml:space="preserve"> and</w:t>
      </w:r>
      <w:r w:rsidR="00CC4E6C" w:rsidRPr="00CC4E6C">
        <w:rPr>
          <w:rFonts w:ascii="Times New Roman" w:hAnsi="Times New Roman" w:cs="Times New Roman"/>
          <w:sz w:val="28"/>
          <w:szCs w:val="28"/>
        </w:rPr>
        <w:t xml:space="preserve"> </w:t>
      </w:r>
      <w:r w:rsidR="00CC4E6C" w:rsidRPr="000E4F45">
        <w:rPr>
          <w:rFonts w:ascii="Times New Roman" w:hAnsi="Times New Roman" w:cs="Times New Roman"/>
          <w:sz w:val="28"/>
          <w:szCs w:val="28"/>
        </w:rPr>
        <w:t>Maria A. Flaksman</w:t>
      </w:r>
    </w:p>
    <w:p w14:paraId="203EBF4A" w14:textId="77777777" w:rsidR="00986E54" w:rsidRDefault="00986E54" w:rsidP="00986E54">
      <w:pPr>
        <w:spacing w:after="0"/>
        <w:jc w:val="center"/>
        <w:rPr>
          <w:rFonts w:ascii="Times New Roman" w:hAnsi="Times New Roman" w:cs="Times New Roman"/>
          <w:b/>
          <w:bCs/>
          <w:kern w:val="0"/>
          <w:sz w:val="28"/>
          <w:szCs w:val="28"/>
          <w14:ligatures w14:val="none"/>
        </w:rPr>
      </w:pPr>
    </w:p>
    <w:p w14:paraId="122EC047" w14:textId="6CBCC0D6" w:rsidR="00986E54" w:rsidRPr="000E4F45" w:rsidRDefault="00986E54" w:rsidP="00986E54">
      <w:pPr>
        <w:spacing w:after="0"/>
        <w:jc w:val="center"/>
        <w:rPr>
          <w:rFonts w:ascii="Times New Roman" w:hAnsi="Times New Roman" w:cs="Times New Roman"/>
          <w:b/>
          <w:bCs/>
          <w:kern w:val="0"/>
          <w:sz w:val="28"/>
          <w:szCs w:val="28"/>
          <w14:ligatures w14:val="none"/>
        </w:rPr>
      </w:pPr>
      <w:r w:rsidRPr="000E4F45">
        <w:rPr>
          <w:rFonts w:ascii="Times New Roman" w:hAnsi="Times New Roman" w:cs="Times New Roman"/>
          <w:b/>
          <w:bCs/>
          <w:kern w:val="0"/>
          <w:sz w:val="28"/>
          <w:szCs w:val="28"/>
          <w14:ligatures w14:val="none"/>
        </w:rPr>
        <w:t>Table of Contents</w:t>
      </w:r>
    </w:p>
    <w:p w14:paraId="2693182B" w14:textId="77777777" w:rsidR="00986E54" w:rsidRPr="000E4F45" w:rsidRDefault="00986E54" w:rsidP="00986E54">
      <w:pPr>
        <w:spacing w:before="120" w:after="0" w:line="240" w:lineRule="auto"/>
        <w:rPr>
          <w:rFonts w:ascii="Times New Roman" w:hAnsi="Times New Roman" w:cs="Times New Roman"/>
          <w:sz w:val="28"/>
          <w:szCs w:val="28"/>
          <w:lang w:val="fr-FR"/>
        </w:rPr>
      </w:pPr>
      <w:r w:rsidRPr="000E4F45">
        <w:rPr>
          <w:rFonts w:ascii="Times New Roman" w:hAnsi="Times New Roman" w:cs="Times New Roman"/>
          <w:sz w:val="28"/>
          <w:szCs w:val="28"/>
        </w:rPr>
        <w:t xml:space="preserve">Maria A. Flaksman and </w:t>
      </w:r>
      <w:r w:rsidRPr="000E4F45">
        <w:rPr>
          <w:rFonts w:ascii="Times New Roman" w:hAnsi="Times New Roman" w:cs="Times New Roman"/>
          <w:sz w:val="28"/>
          <w:szCs w:val="28"/>
          <w:lang w:val="fr-FR"/>
        </w:rPr>
        <w:t>Pius W. Akumbu</w:t>
      </w:r>
    </w:p>
    <w:p w14:paraId="7413022F" w14:textId="6633EDA5" w:rsidR="00986E54" w:rsidRPr="000E4F45" w:rsidRDefault="00986E54" w:rsidP="00986E54">
      <w:pPr>
        <w:spacing w:before="120" w:after="0" w:line="240" w:lineRule="auto"/>
        <w:ind w:firstLine="709"/>
        <w:jc w:val="right"/>
        <w:rPr>
          <w:rFonts w:ascii="Times New Roman" w:hAnsi="Times New Roman" w:cs="Times New Roman"/>
          <w:b/>
          <w:bCs/>
          <w:kern w:val="0"/>
          <w:sz w:val="28"/>
          <w:szCs w:val="28"/>
          <w14:ligatures w14:val="none"/>
        </w:rPr>
      </w:pPr>
      <w:r w:rsidRPr="000E4F45">
        <w:rPr>
          <w:rFonts w:ascii="Times New Roman" w:hAnsi="Times New Roman" w:cs="Times New Roman"/>
          <w:b/>
          <w:bCs/>
          <w:sz w:val="28"/>
          <w:szCs w:val="28"/>
          <w:lang w:val="fr-FR"/>
        </w:rPr>
        <w:t>Introduction</w:t>
      </w:r>
      <w:r>
        <w:rPr>
          <w:rFonts w:ascii="Times New Roman" w:hAnsi="Times New Roman" w:cs="Times New Roman"/>
          <w:b/>
          <w:bCs/>
          <w:sz w:val="28"/>
          <w:szCs w:val="28"/>
          <w:lang w:val="fr-FR"/>
        </w:rPr>
        <w:tab/>
      </w:r>
      <w:r>
        <w:rPr>
          <w:rFonts w:ascii="Times New Roman" w:hAnsi="Times New Roman" w:cs="Times New Roman"/>
          <w:b/>
          <w:bCs/>
          <w:sz w:val="28"/>
          <w:szCs w:val="28"/>
          <w:lang w:val="fr-FR"/>
        </w:rPr>
        <w:tab/>
      </w:r>
      <w:r>
        <w:rPr>
          <w:rFonts w:ascii="Times New Roman" w:hAnsi="Times New Roman" w:cs="Times New Roman"/>
          <w:b/>
          <w:bCs/>
          <w:sz w:val="28"/>
          <w:szCs w:val="28"/>
          <w:lang w:val="fr-FR"/>
        </w:rPr>
        <w:tab/>
      </w:r>
      <w:r>
        <w:rPr>
          <w:rFonts w:ascii="Times New Roman" w:hAnsi="Times New Roman" w:cs="Times New Roman"/>
          <w:b/>
          <w:bCs/>
          <w:sz w:val="28"/>
          <w:szCs w:val="28"/>
          <w:lang w:val="fr-FR"/>
        </w:rPr>
        <w:tab/>
      </w:r>
      <w:r>
        <w:rPr>
          <w:rFonts w:ascii="Times New Roman" w:hAnsi="Times New Roman" w:cs="Times New Roman"/>
          <w:b/>
          <w:bCs/>
          <w:sz w:val="28"/>
          <w:szCs w:val="28"/>
          <w:lang w:val="fr-FR"/>
        </w:rPr>
        <w:tab/>
        <w:t xml:space="preserve">    </w:t>
      </w:r>
      <w:r>
        <w:rPr>
          <w:rFonts w:ascii="Times New Roman" w:hAnsi="Times New Roman" w:cs="Times New Roman"/>
          <w:b/>
          <w:bCs/>
          <w:sz w:val="28"/>
          <w:szCs w:val="28"/>
          <w:lang w:val="fr-FR"/>
        </w:rPr>
        <w:tab/>
        <w:t xml:space="preserve">                                                                                          </w:t>
      </w:r>
      <w:r>
        <w:rPr>
          <w:rFonts w:ascii="Times New Roman" w:hAnsi="Times New Roman" w:cs="Times New Roman"/>
          <w:b/>
          <w:bCs/>
          <w:sz w:val="28"/>
          <w:szCs w:val="28"/>
          <w:lang w:val="fr-FR"/>
        </w:rPr>
        <w:tab/>
      </w:r>
      <w:r>
        <w:rPr>
          <w:rFonts w:ascii="Times New Roman" w:hAnsi="Times New Roman" w:cs="Times New Roman"/>
          <w:b/>
          <w:bCs/>
          <w:sz w:val="28"/>
          <w:szCs w:val="28"/>
          <w:lang w:val="fr-FR"/>
        </w:rPr>
        <w:tab/>
      </w:r>
      <w:r>
        <w:rPr>
          <w:rFonts w:ascii="Times New Roman" w:hAnsi="Times New Roman" w:cs="Times New Roman"/>
          <w:b/>
          <w:bCs/>
          <w:sz w:val="28"/>
          <w:szCs w:val="28"/>
          <w:lang w:val="fr-FR"/>
        </w:rPr>
        <w:tab/>
      </w:r>
      <w:r>
        <w:rPr>
          <w:rFonts w:ascii="Times New Roman" w:hAnsi="Times New Roman" w:cs="Times New Roman"/>
          <w:b/>
          <w:bCs/>
          <w:sz w:val="28"/>
          <w:szCs w:val="28"/>
          <w:lang w:val="fr-FR"/>
        </w:rPr>
        <w:tab/>
      </w:r>
      <w:r>
        <w:rPr>
          <w:rFonts w:ascii="Times New Roman" w:hAnsi="Times New Roman" w:cs="Times New Roman"/>
          <w:b/>
          <w:bCs/>
          <w:sz w:val="28"/>
          <w:szCs w:val="28"/>
          <w:lang w:val="fr-FR"/>
        </w:rPr>
        <w:tab/>
      </w:r>
      <w:r>
        <w:rPr>
          <w:rFonts w:ascii="Times New Roman" w:hAnsi="Times New Roman" w:cs="Times New Roman"/>
          <w:b/>
          <w:bCs/>
          <w:sz w:val="28"/>
          <w:szCs w:val="28"/>
          <w:lang w:val="fr-FR"/>
        </w:rPr>
        <w:tab/>
      </w:r>
      <w:r>
        <w:rPr>
          <w:rFonts w:ascii="Times New Roman" w:hAnsi="Times New Roman" w:cs="Times New Roman"/>
          <w:b/>
          <w:bCs/>
          <w:sz w:val="28"/>
          <w:szCs w:val="28"/>
          <w:lang w:val="fr-FR"/>
        </w:rPr>
        <w:tab/>
      </w:r>
      <w:r>
        <w:rPr>
          <w:rFonts w:ascii="Times New Roman" w:hAnsi="Times New Roman" w:cs="Times New Roman"/>
          <w:b/>
          <w:bCs/>
          <w:sz w:val="28"/>
          <w:szCs w:val="28"/>
          <w:lang w:val="fr-FR"/>
        </w:rPr>
        <w:tab/>
        <w:t xml:space="preserve"> </w:t>
      </w:r>
      <w:r>
        <w:rPr>
          <w:rFonts w:ascii="Times New Roman" w:hAnsi="Times New Roman" w:cs="Times New Roman"/>
          <w:b/>
          <w:bCs/>
          <w:sz w:val="28"/>
          <w:szCs w:val="28"/>
          <w:lang w:val="fr-FR"/>
        </w:rPr>
        <w:tab/>
        <w:t>2</w:t>
      </w:r>
    </w:p>
    <w:p w14:paraId="1847B9BE" w14:textId="77777777" w:rsidR="00986E54" w:rsidRPr="000E4F45" w:rsidRDefault="00986E54" w:rsidP="00986E54">
      <w:pPr>
        <w:spacing w:after="0" w:line="240" w:lineRule="auto"/>
        <w:ind w:left="709" w:right="57" w:hanging="709"/>
        <w:jc w:val="both"/>
        <w:rPr>
          <w:rFonts w:ascii="Times New Roman" w:hAnsi="Times New Roman" w:cs="Times New Roman"/>
          <w:kern w:val="0"/>
          <w:sz w:val="28"/>
          <w:szCs w:val="28"/>
          <w14:ligatures w14:val="none"/>
        </w:rPr>
      </w:pPr>
    </w:p>
    <w:p w14:paraId="12AD5A76" w14:textId="77777777" w:rsidR="00986E54" w:rsidRPr="000E4F45" w:rsidRDefault="00986E54" w:rsidP="00986E54">
      <w:pPr>
        <w:spacing w:after="0" w:line="240" w:lineRule="auto"/>
        <w:ind w:left="709" w:right="57" w:hanging="709"/>
        <w:jc w:val="both"/>
        <w:rPr>
          <w:rFonts w:ascii="Times New Roman" w:hAnsi="Times New Roman" w:cs="Times New Roman"/>
          <w:kern w:val="0"/>
          <w:sz w:val="28"/>
          <w:szCs w:val="28"/>
          <w14:ligatures w14:val="none"/>
        </w:rPr>
      </w:pPr>
      <w:r w:rsidRPr="000E4F45">
        <w:rPr>
          <w:rFonts w:ascii="Times New Roman" w:hAnsi="Times New Roman" w:cs="Times New Roman"/>
          <w:kern w:val="0"/>
          <w:sz w:val="28"/>
          <w:szCs w:val="28"/>
          <w14:ligatures w14:val="none"/>
        </w:rPr>
        <w:t>Aurore Montebran</w:t>
      </w:r>
    </w:p>
    <w:p w14:paraId="1F740955" w14:textId="7607A7CE" w:rsidR="00986E54" w:rsidRPr="000E4F45" w:rsidRDefault="00986E54" w:rsidP="00986E54">
      <w:pPr>
        <w:spacing w:after="0" w:line="240" w:lineRule="auto"/>
        <w:ind w:left="709" w:right="57"/>
        <w:rPr>
          <w:rFonts w:ascii="Times New Roman" w:hAnsi="Times New Roman" w:cs="Times New Roman"/>
          <w:b/>
          <w:bCs/>
          <w:kern w:val="0"/>
          <w:sz w:val="28"/>
          <w:szCs w:val="28"/>
          <w14:ligatures w14:val="none"/>
        </w:rPr>
      </w:pPr>
      <w:r w:rsidRPr="000E4F45">
        <w:rPr>
          <w:rFonts w:ascii="Times New Roman" w:hAnsi="Times New Roman" w:cs="Times New Roman"/>
          <w:b/>
          <w:bCs/>
          <w:kern w:val="0"/>
          <w:sz w:val="28"/>
          <w:szCs w:val="28"/>
          <w14:ligatures w14:val="none"/>
        </w:rPr>
        <w:t>Sound symbolism in Mankanya</w:t>
      </w:r>
      <w:r w:rsidRPr="000E4F45">
        <w:rPr>
          <w:rFonts w:ascii="Times New Roman" w:hAnsi="Times New Roman" w:cs="Times New Roman"/>
          <w:b/>
          <w:bCs/>
          <w:kern w:val="0"/>
          <w:sz w:val="28"/>
          <w:szCs w:val="28"/>
          <w14:ligatures w14:val="none"/>
        </w:rPr>
        <w:tab/>
      </w:r>
      <w:r w:rsidRPr="000E4F45">
        <w:rPr>
          <w:rFonts w:ascii="Times New Roman" w:hAnsi="Times New Roman" w:cs="Times New Roman"/>
          <w:b/>
          <w:bCs/>
          <w:kern w:val="0"/>
          <w:sz w:val="28"/>
          <w:szCs w:val="28"/>
          <w14:ligatures w14:val="none"/>
        </w:rPr>
        <w:tab/>
      </w:r>
      <w:r w:rsidRPr="000E4F45">
        <w:rPr>
          <w:rFonts w:ascii="Times New Roman" w:hAnsi="Times New Roman" w:cs="Times New Roman"/>
          <w:b/>
          <w:bCs/>
          <w:kern w:val="0"/>
          <w:sz w:val="28"/>
          <w:szCs w:val="28"/>
          <w14:ligatures w14:val="none"/>
        </w:rPr>
        <w:tab/>
      </w:r>
      <w:r w:rsidRPr="000E4F45">
        <w:rPr>
          <w:rFonts w:ascii="Times New Roman" w:hAnsi="Times New Roman" w:cs="Times New Roman"/>
          <w:b/>
          <w:bCs/>
          <w:kern w:val="0"/>
          <w:sz w:val="28"/>
          <w:szCs w:val="28"/>
          <w14:ligatures w14:val="none"/>
        </w:rPr>
        <w:tab/>
      </w:r>
      <w:r w:rsidRPr="000E4F45">
        <w:rPr>
          <w:rFonts w:ascii="Times New Roman" w:hAnsi="Times New Roman" w:cs="Times New Roman"/>
          <w:b/>
          <w:bCs/>
          <w:kern w:val="0"/>
          <w:sz w:val="28"/>
          <w:szCs w:val="28"/>
          <w14:ligatures w14:val="none"/>
        </w:rPr>
        <w:tab/>
      </w:r>
      <w:r w:rsidRPr="000E4F45">
        <w:rPr>
          <w:rFonts w:ascii="Times New Roman" w:hAnsi="Times New Roman" w:cs="Times New Roman"/>
          <w:b/>
          <w:bCs/>
          <w:kern w:val="0"/>
          <w:sz w:val="28"/>
          <w:szCs w:val="28"/>
          <w14:ligatures w14:val="none"/>
        </w:rPr>
        <w:tab/>
      </w:r>
      <w:r>
        <w:rPr>
          <w:rFonts w:ascii="Times New Roman" w:hAnsi="Times New Roman" w:cs="Times New Roman"/>
          <w:b/>
          <w:bCs/>
          <w:kern w:val="0"/>
          <w:sz w:val="28"/>
          <w:szCs w:val="28"/>
          <w14:ligatures w14:val="none"/>
        </w:rPr>
        <w:t xml:space="preserve">                                                            1</w:t>
      </w:r>
      <w:r w:rsidRPr="000E4F45">
        <w:rPr>
          <w:rFonts w:ascii="Times New Roman" w:hAnsi="Times New Roman" w:cs="Times New Roman"/>
          <w:b/>
          <w:bCs/>
          <w:kern w:val="0"/>
          <w:sz w:val="28"/>
          <w:szCs w:val="28"/>
          <w14:ligatures w14:val="none"/>
        </w:rPr>
        <w:t>2</w:t>
      </w:r>
    </w:p>
    <w:p w14:paraId="4196B8A7" w14:textId="77777777" w:rsidR="00986E54" w:rsidRDefault="00986E54" w:rsidP="00986E54">
      <w:pPr>
        <w:spacing w:after="0" w:line="240" w:lineRule="auto"/>
        <w:ind w:left="709" w:right="57" w:hanging="709"/>
        <w:jc w:val="both"/>
        <w:rPr>
          <w:rFonts w:ascii="Times New Roman" w:hAnsi="Times New Roman" w:cs="Times New Roman"/>
          <w:b/>
          <w:bCs/>
          <w:kern w:val="0"/>
          <w:sz w:val="28"/>
          <w:szCs w:val="28"/>
          <w14:ligatures w14:val="none"/>
        </w:rPr>
      </w:pPr>
    </w:p>
    <w:p w14:paraId="4E36B00A" w14:textId="77777777" w:rsidR="00986E54" w:rsidRPr="000E4F45" w:rsidRDefault="00986E54" w:rsidP="00986E54">
      <w:pPr>
        <w:spacing w:after="0" w:line="240" w:lineRule="auto"/>
        <w:ind w:left="709" w:right="57" w:hanging="709"/>
        <w:jc w:val="both"/>
        <w:rPr>
          <w:rFonts w:ascii="Times New Roman" w:hAnsi="Times New Roman" w:cs="Times New Roman"/>
          <w:kern w:val="0"/>
          <w:sz w:val="28"/>
          <w:szCs w:val="28"/>
          <w14:ligatures w14:val="none"/>
        </w:rPr>
      </w:pPr>
      <w:r w:rsidRPr="000E4F45">
        <w:rPr>
          <w:rFonts w:ascii="Times New Roman" w:hAnsi="Times New Roman" w:cs="Times New Roman"/>
          <w:kern w:val="0"/>
          <w:sz w:val="28"/>
          <w:szCs w:val="28"/>
          <w14:ligatures w14:val="none"/>
        </w:rPr>
        <w:t>Ekaterina Gruzdeva</w:t>
      </w:r>
    </w:p>
    <w:p w14:paraId="230C5384" w14:textId="3AEE37D7" w:rsidR="00986E54" w:rsidRPr="000E4F45" w:rsidRDefault="00986E54" w:rsidP="00986E54">
      <w:pPr>
        <w:spacing w:after="0" w:line="240" w:lineRule="auto"/>
        <w:ind w:left="709" w:right="57"/>
        <w:jc w:val="right"/>
        <w:rPr>
          <w:rFonts w:ascii="Times New Roman" w:hAnsi="Times New Roman" w:cs="Times New Roman"/>
          <w:b/>
          <w:bCs/>
          <w:kern w:val="0"/>
          <w:sz w:val="28"/>
          <w:szCs w:val="28"/>
          <w14:ligatures w14:val="none"/>
        </w:rPr>
      </w:pPr>
      <w:r w:rsidRPr="000E4F45">
        <w:rPr>
          <w:rFonts w:ascii="Times New Roman" w:hAnsi="Times New Roman" w:cs="Times New Roman"/>
          <w:b/>
          <w:bCs/>
          <w:kern w:val="0"/>
          <w:sz w:val="28"/>
          <w:szCs w:val="28"/>
          <w14:ligatures w14:val="none"/>
        </w:rPr>
        <w:t>Echoes of meaning: Exploring iconicity in Nivkh</w:t>
      </w:r>
      <w:r>
        <w:rPr>
          <w:rFonts w:ascii="Times New Roman" w:hAnsi="Times New Roman" w:cs="Times New Roman"/>
          <w:b/>
          <w:bCs/>
          <w:kern w:val="0"/>
          <w:sz w:val="28"/>
          <w:szCs w:val="28"/>
          <w14:ligatures w14:val="none"/>
        </w:rPr>
        <w:t xml:space="preserve">                               </w:t>
      </w:r>
      <w:r>
        <w:rPr>
          <w:rFonts w:ascii="Times New Roman" w:hAnsi="Times New Roman" w:cs="Times New Roman"/>
          <w:b/>
          <w:bCs/>
          <w:kern w:val="0"/>
          <w:sz w:val="28"/>
          <w:szCs w:val="28"/>
          <w14:ligatures w14:val="none"/>
        </w:rPr>
        <w:tab/>
      </w:r>
      <w:r>
        <w:rPr>
          <w:rFonts w:ascii="Times New Roman" w:hAnsi="Times New Roman" w:cs="Times New Roman"/>
          <w:b/>
          <w:bCs/>
          <w:kern w:val="0"/>
          <w:sz w:val="28"/>
          <w:szCs w:val="28"/>
          <w14:ligatures w14:val="none"/>
        </w:rPr>
        <w:tab/>
      </w:r>
      <w:r>
        <w:rPr>
          <w:rFonts w:ascii="Times New Roman" w:hAnsi="Times New Roman" w:cs="Times New Roman"/>
          <w:b/>
          <w:bCs/>
          <w:kern w:val="0"/>
          <w:sz w:val="28"/>
          <w:szCs w:val="28"/>
          <w14:ligatures w14:val="none"/>
        </w:rPr>
        <w:tab/>
      </w:r>
      <w:r>
        <w:rPr>
          <w:rFonts w:ascii="Times New Roman" w:hAnsi="Times New Roman" w:cs="Times New Roman"/>
          <w:b/>
          <w:bCs/>
          <w:kern w:val="0"/>
          <w:sz w:val="28"/>
          <w:szCs w:val="28"/>
          <w14:ligatures w14:val="none"/>
        </w:rPr>
        <w:tab/>
      </w:r>
      <w:r>
        <w:rPr>
          <w:rFonts w:ascii="Times New Roman" w:hAnsi="Times New Roman" w:cs="Times New Roman"/>
          <w:b/>
          <w:bCs/>
          <w:kern w:val="0"/>
          <w:sz w:val="28"/>
          <w:szCs w:val="28"/>
          <w14:ligatures w14:val="none"/>
        </w:rPr>
        <w:tab/>
      </w:r>
      <w:r>
        <w:rPr>
          <w:rFonts w:ascii="Times New Roman" w:hAnsi="Times New Roman" w:cs="Times New Roman"/>
          <w:b/>
          <w:bCs/>
          <w:kern w:val="0"/>
          <w:sz w:val="28"/>
          <w:szCs w:val="28"/>
          <w14:ligatures w14:val="none"/>
        </w:rPr>
        <w:tab/>
      </w:r>
      <w:r>
        <w:rPr>
          <w:rFonts w:ascii="Times New Roman" w:hAnsi="Times New Roman" w:cs="Times New Roman"/>
          <w:b/>
          <w:bCs/>
          <w:kern w:val="0"/>
          <w:sz w:val="28"/>
          <w:szCs w:val="28"/>
          <w14:ligatures w14:val="none"/>
        </w:rPr>
        <w:tab/>
      </w:r>
      <w:r>
        <w:rPr>
          <w:rFonts w:ascii="Times New Roman" w:hAnsi="Times New Roman" w:cs="Times New Roman"/>
          <w:b/>
          <w:bCs/>
          <w:kern w:val="0"/>
          <w:sz w:val="28"/>
          <w:szCs w:val="28"/>
          <w14:ligatures w14:val="none"/>
        </w:rPr>
        <w:tab/>
        <w:t>29</w:t>
      </w:r>
    </w:p>
    <w:p w14:paraId="2AECA74D" w14:textId="77777777" w:rsidR="00986E54" w:rsidRPr="000E4F45" w:rsidRDefault="00986E54" w:rsidP="00986E54">
      <w:pPr>
        <w:spacing w:after="0" w:line="240" w:lineRule="auto"/>
        <w:ind w:left="709" w:right="57" w:hanging="709"/>
        <w:jc w:val="both"/>
        <w:rPr>
          <w:rFonts w:ascii="Times New Roman" w:hAnsi="Times New Roman" w:cs="Times New Roman"/>
          <w:kern w:val="0"/>
          <w:sz w:val="28"/>
          <w:szCs w:val="28"/>
          <w14:ligatures w14:val="none"/>
        </w:rPr>
      </w:pPr>
    </w:p>
    <w:p w14:paraId="53DAFF3A" w14:textId="77777777" w:rsidR="00986E54" w:rsidRPr="000E4F45" w:rsidRDefault="00986E54" w:rsidP="00986E54">
      <w:pPr>
        <w:spacing w:after="0" w:line="240" w:lineRule="auto"/>
        <w:ind w:left="709" w:right="57" w:hanging="709"/>
        <w:jc w:val="both"/>
        <w:rPr>
          <w:rFonts w:ascii="Times New Roman" w:hAnsi="Times New Roman" w:cs="Times New Roman"/>
          <w:kern w:val="0"/>
          <w:sz w:val="28"/>
          <w:szCs w:val="28"/>
          <w14:ligatures w14:val="none"/>
        </w:rPr>
      </w:pPr>
      <w:r w:rsidRPr="000E4F45">
        <w:rPr>
          <w:rFonts w:ascii="Times New Roman" w:hAnsi="Times New Roman" w:cs="Times New Roman"/>
          <w:kern w:val="0"/>
          <w:sz w:val="28"/>
          <w:szCs w:val="28"/>
          <w14:ligatures w14:val="none"/>
        </w:rPr>
        <w:t>Guillaume Guitang and Pius W. Akumbu</w:t>
      </w:r>
    </w:p>
    <w:p w14:paraId="137E2E23" w14:textId="18453EDB" w:rsidR="00986E54" w:rsidRPr="000E4F45" w:rsidRDefault="00986E54" w:rsidP="00986E54">
      <w:pPr>
        <w:spacing w:after="0" w:line="240" w:lineRule="auto"/>
        <w:ind w:left="709" w:right="57"/>
        <w:jc w:val="right"/>
        <w:rPr>
          <w:rFonts w:ascii="Times New Roman" w:hAnsi="Times New Roman" w:cs="Times New Roman"/>
          <w:b/>
          <w:bCs/>
          <w:kern w:val="0"/>
          <w:sz w:val="28"/>
          <w:szCs w:val="28"/>
          <w14:ligatures w14:val="none"/>
        </w:rPr>
      </w:pPr>
      <w:r w:rsidRPr="000E4F45">
        <w:rPr>
          <w:rFonts w:ascii="Times New Roman" w:hAnsi="Times New Roman" w:cs="Times New Roman"/>
          <w:b/>
          <w:bCs/>
          <w:kern w:val="0"/>
          <w:sz w:val="28"/>
          <w:szCs w:val="28"/>
          <w14:ligatures w14:val="none"/>
        </w:rPr>
        <w:t>Gizey onomatopoeias</w:t>
      </w:r>
      <w:r w:rsidRPr="000E4F45">
        <w:rPr>
          <w:rFonts w:ascii="Times New Roman" w:hAnsi="Times New Roman" w:cs="Times New Roman"/>
          <w:b/>
          <w:bCs/>
          <w:kern w:val="0"/>
          <w:sz w:val="28"/>
          <w:szCs w:val="28"/>
          <w14:ligatures w14:val="none"/>
        </w:rPr>
        <w:tab/>
      </w:r>
      <w:r w:rsidRPr="000E4F45">
        <w:rPr>
          <w:rFonts w:ascii="Times New Roman" w:hAnsi="Times New Roman" w:cs="Times New Roman"/>
          <w:b/>
          <w:bCs/>
          <w:kern w:val="0"/>
          <w:sz w:val="28"/>
          <w:szCs w:val="28"/>
          <w14:ligatures w14:val="none"/>
        </w:rPr>
        <w:tab/>
      </w:r>
      <w:r w:rsidRPr="000E4F45">
        <w:rPr>
          <w:rFonts w:ascii="Times New Roman" w:hAnsi="Times New Roman" w:cs="Times New Roman"/>
          <w:b/>
          <w:bCs/>
          <w:kern w:val="0"/>
          <w:sz w:val="28"/>
          <w:szCs w:val="28"/>
          <w14:ligatures w14:val="none"/>
        </w:rPr>
        <w:tab/>
      </w:r>
      <w:r>
        <w:rPr>
          <w:rFonts w:ascii="Times New Roman" w:hAnsi="Times New Roman" w:cs="Times New Roman"/>
          <w:b/>
          <w:bCs/>
          <w:kern w:val="0"/>
          <w:sz w:val="28"/>
          <w:szCs w:val="28"/>
          <w14:ligatures w14:val="none"/>
        </w:rPr>
        <w:tab/>
      </w:r>
      <w:r>
        <w:rPr>
          <w:rFonts w:ascii="Times New Roman" w:hAnsi="Times New Roman" w:cs="Times New Roman"/>
          <w:b/>
          <w:bCs/>
          <w:kern w:val="0"/>
          <w:sz w:val="28"/>
          <w:szCs w:val="28"/>
          <w14:ligatures w14:val="none"/>
        </w:rPr>
        <w:tab/>
      </w:r>
      <w:r>
        <w:rPr>
          <w:rFonts w:ascii="Times New Roman" w:hAnsi="Times New Roman" w:cs="Times New Roman"/>
          <w:b/>
          <w:bCs/>
          <w:kern w:val="0"/>
          <w:sz w:val="28"/>
          <w:szCs w:val="28"/>
          <w14:ligatures w14:val="none"/>
        </w:rPr>
        <w:tab/>
      </w:r>
      <w:r>
        <w:rPr>
          <w:rFonts w:ascii="Times New Roman" w:hAnsi="Times New Roman" w:cs="Times New Roman"/>
          <w:b/>
          <w:bCs/>
          <w:kern w:val="0"/>
          <w:sz w:val="28"/>
          <w:szCs w:val="28"/>
          <w14:ligatures w14:val="none"/>
        </w:rPr>
        <w:tab/>
      </w:r>
      <w:r>
        <w:rPr>
          <w:rFonts w:ascii="Times New Roman" w:hAnsi="Times New Roman" w:cs="Times New Roman"/>
          <w:b/>
          <w:bCs/>
          <w:kern w:val="0"/>
          <w:sz w:val="28"/>
          <w:szCs w:val="28"/>
          <w14:ligatures w14:val="none"/>
        </w:rPr>
        <w:tab/>
        <w:t xml:space="preserve">                                                                             48</w:t>
      </w:r>
    </w:p>
    <w:p w14:paraId="6ABCB4ED" w14:textId="77777777" w:rsidR="00986E54" w:rsidRPr="000E4F45" w:rsidRDefault="00986E54" w:rsidP="00986E54">
      <w:pPr>
        <w:suppressAutoHyphens/>
        <w:spacing w:after="0" w:line="240" w:lineRule="auto"/>
        <w:ind w:left="709" w:right="57" w:hanging="709"/>
        <w:jc w:val="both"/>
        <w:rPr>
          <w:rFonts w:ascii="Times New Roman" w:hAnsi="Times New Roman" w:cs="Times New Roman"/>
          <w:kern w:val="0"/>
          <w:sz w:val="28"/>
          <w:szCs w:val="28"/>
          <w14:ligatures w14:val="none"/>
        </w:rPr>
      </w:pPr>
    </w:p>
    <w:p w14:paraId="6475DB7C" w14:textId="77777777" w:rsidR="00986E54" w:rsidRPr="000E4F45" w:rsidRDefault="00986E54" w:rsidP="00986E54">
      <w:pPr>
        <w:suppressAutoHyphens/>
        <w:spacing w:after="0" w:line="240" w:lineRule="auto"/>
        <w:ind w:left="709" w:right="57" w:hanging="709"/>
        <w:jc w:val="both"/>
        <w:rPr>
          <w:rFonts w:ascii="Times New Roman" w:hAnsi="Times New Roman" w:cs="Times New Roman"/>
          <w:kern w:val="0"/>
          <w:sz w:val="28"/>
          <w:szCs w:val="28"/>
          <w14:ligatures w14:val="none"/>
        </w:rPr>
      </w:pPr>
      <w:r w:rsidRPr="000E4F45">
        <w:rPr>
          <w:rFonts w:ascii="Times New Roman" w:hAnsi="Times New Roman" w:cs="Times New Roman"/>
          <w:kern w:val="0"/>
          <w:sz w:val="28"/>
          <w:szCs w:val="28"/>
          <w14:ligatures w14:val="none"/>
        </w:rPr>
        <w:t>Juan Carlos Moreno Cabrera</w:t>
      </w:r>
    </w:p>
    <w:p w14:paraId="187219C3" w14:textId="77777777" w:rsidR="00986E54" w:rsidRDefault="00986E54" w:rsidP="00986E54">
      <w:pPr>
        <w:suppressAutoHyphens/>
        <w:spacing w:after="0" w:line="240" w:lineRule="auto"/>
        <w:ind w:left="709" w:right="57"/>
        <w:jc w:val="both"/>
        <w:rPr>
          <w:rFonts w:ascii="Times New Roman" w:hAnsi="Times New Roman" w:cs="Times New Roman"/>
          <w:b/>
          <w:bCs/>
          <w:kern w:val="0"/>
          <w:sz w:val="28"/>
          <w:szCs w:val="28"/>
          <w14:ligatures w14:val="none"/>
        </w:rPr>
      </w:pPr>
      <w:r w:rsidRPr="000E4F45">
        <w:rPr>
          <w:rFonts w:ascii="Times New Roman" w:hAnsi="Times New Roman" w:cs="Times New Roman"/>
          <w:b/>
          <w:bCs/>
          <w:kern w:val="0"/>
          <w:sz w:val="28"/>
          <w:szCs w:val="28"/>
          <w14:ligatures w14:val="none"/>
        </w:rPr>
        <w:t xml:space="preserve">Animal-oriented interjections in the languages </w:t>
      </w:r>
    </w:p>
    <w:p w14:paraId="6C530F06" w14:textId="14ED528E" w:rsidR="00986E54" w:rsidRPr="000E4F45" w:rsidRDefault="00986E54" w:rsidP="00986E54">
      <w:pPr>
        <w:suppressAutoHyphens/>
        <w:spacing w:after="0" w:line="240" w:lineRule="auto"/>
        <w:ind w:left="709" w:right="57"/>
        <w:jc w:val="right"/>
        <w:rPr>
          <w:rFonts w:ascii="Times New Roman" w:hAnsi="Times New Roman" w:cs="Times New Roman"/>
          <w:b/>
          <w:bCs/>
          <w:kern w:val="0"/>
          <w:sz w:val="28"/>
          <w:szCs w:val="28"/>
          <w14:ligatures w14:val="none"/>
        </w:rPr>
      </w:pPr>
      <w:r w:rsidRPr="000E4F45">
        <w:rPr>
          <w:rFonts w:ascii="Times New Roman" w:hAnsi="Times New Roman" w:cs="Times New Roman"/>
          <w:b/>
          <w:bCs/>
          <w:kern w:val="0"/>
          <w:sz w:val="28"/>
          <w:szCs w:val="28"/>
          <w14:ligatures w14:val="none"/>
        </w:rPr>
        <w:t>of the Iberian Peninsula</w:t>
      </w:r>
      <w:r>
        <w:rPr>
          <w:rFonts w:ascii="Times New Roman" w:hAnsi="Times New Roman" w:cs="Times New Roman"/>
          <w:b/>
          <w:bCs/>
          <w:kern w:val="0"/>
          <w:sz w:val="28"/>
          <w:szCs w:val="28"/>
          <w14:ligatures w14:val="none"/>
        </w:rPr>
        <w:t xml:space="preserve">                                                                        </w:t>
      </w:r>
      <w:r>
        <w:rPr>
          <w:rFonts w:ascii="Times New Roman" w:hAnsi="Times New Roman" w:cs="Times New Roman"/>
          <w:b/>
          <w:bCs/>
          <w:kern w:val="0"/>
          <w:sz w:val="28"/>
          <w:szCs w:val="28"/>
          <w14:ligatures w14:val="none"/>
        </w:rPr>
        <w:tab/>
      </w:r>
      <w:r>
        <w:rPr>
          <w:rFonts w:ascii="Times New Roman" w:hAnsi="Times New Roman" w:cs="Times New Roman"/>
          <w:b/>
          <w:bCs/>
          <w:kern w:val="0"/>
          <w:sz w:val="28"/>
          <w:szCs w:val="28"/>
          <w14:ligatures w14:val="none"/>
        </w:rPr>
        <w:tab/>
      </w:r>
      <w:r>
        <w:rPr>
          <w:rFonts w:ascii="Times New Roman" w:hAnsi="Times New Roman" w:cs="Times New Roman"/>
          <w:b/>
          <w:bCs/>
          <w:kern w:val="0"/>
          <w:sz w:val="28"/>
          <w:szCs w:val="28"/>
          <w14:ligatures w14:val="none"/>
        </w:rPr>
        <w:tab/>
      </w:r>
      <w:r>
        <w:rPr>
          <w:rFonts w:ascii="Times New Roman" w:hAnsi="Times New Roman" w:cs="Times New Roman"/>
          <w:b/>
          <w:bCs/>
          <w:kern w:val="0"/>
          <w:sz w:val="28"/>
          <w:szCs w:val="28"/>
          <w14:ligatures w14:val="none"/>
        </w:rPr>
        <w:tab/>
      </w:r>
      <w:r>
        <w:rPr>
          <w:rFonts w:ascii="Times New Roman" w:hAnsi="Times New Roman" w:cs="Times New Roman"/>
          <w:b/>
          <w:bCs/>
          <w:kern w:val="0"/>
          <w:sz w:val="28"/>
          <w:szCs w:val="28"/>
          <w14:ligatures w14:val="none"/>
        </w:rPr>
        <w:tab/>
      </w:r>
      <w:r>
        <w:rPr>
          <w:rFonts w:ascii="Times New Roman" w:hAnsi="Times New Roman" w:cs="Times New Roman"/>
          <w:b/>
          <w:bCs/>
          <w:kern w:val="0"/>
          <w:sz w:val="28"/>
          <w:szCs w:val="28"/>
          <w14:ligatures w14:val="none"/>
        </w:rPr>
        <w:tab/>
      </w:r>
      <w:r>
        <w:rPr>
          <w:rFonts w:ascii="Times New Roman" w:hAnsi="Times New Roman" w:cs="Times New Roman"/>
          <w:b/>
          <w:bCs/>
          <w:kern w:val="0"/>
          <w:sz w:val="28"/>
          <w:szCs w:val="28"/>
          <w14:ligatures w14:val="none"/>
        </w:rPr>
        <w:tab/>
      </w:r>
      <w:r>
        <w:rPr>
          <w:rFonts w:ascii="Times New Roman" w:hAnsi="Times New Roman" w:cs="Times New Roman"/>
          <w:b/>
          <w:bCs/>
          <w:kern w:val="0"/>
          <w:sz w:val="28"/>
          <w:szCs w:val="28"/>
          <w14:ligatures w14:val="none"/>
        </w:rPr>
        <w:tab/>
        <w:t>61</w:t>
      </w:r>
    </w:p>
    <w:p w14:paraId="49745A6E" w14:textId="77777777" w:rsidR="00986E54" w:rsidRPr="000E4F45" w:rsidRDefault="00986E54" w:rsidP="00986E54">
      <w:pPr>
        <w:spacing w:after="0" w:line="240" w:lineRule="auto"/>
        <w:ind w:left="709" w:right="57" w:hanging="709"/>
        <w:jc w:val="both"/>
        <w:rPr>
          <w:rFonts w:ascii="Times New Roman" w:hAnsi="Times New Roman" w:cs="Times New Roman"/>
          <w:kern w:val="0"/>
          <w:sz w:val="28"/>
          <w:szCs w:val="28"/>
          <w14:ligatures w14:val="none"/>
        </w:rPr>
      </w:pPr>
    </w:p>
    <w:p w14:paraId="0FBE148B" w14:textId="77777777" w:rsidR="00986E54" w:rsidRPr="000E4F45" w:rsidRDefault="00986E54" w:rsidP="00986E54">
      <w:pPr>
        <w:spacing w:after="0" w:line="240" w:lineRule="auto"/>
        <w:ind w:left="709" w:right="57" w:hanging="709"/>
        <w:jc w:val="both"/>
        <w:rPr>
          <w:rFonts w:ascii="Times New Roman" w:hAnsi="Times New Roman" w:cs="Times New Roman"/>
          <w:kern w:val="0"/>
          <w:sz w:val="28"/>
          <w:szCs w:val="28"/>
          <w14:ligatures w14:val="none"/>
        </w:rPr>
      </w:pPr>
      <w:r w:rsidRPr="000E4F45">
        <w:rPr>
          <w:rFonts w:ascii="Times New Roman" w:hAnsi="Times New Roman" w:cs="Times New Roman"/>
          <w:kern w:val="0"/>
          <w:sz w:val="28"/>
          <w:szCs w:val="28"/>
          <w14:ligatures w14:val="none"/>
        </w:rPr>
        <w:t>Maria Flaksman and Alexander Kilpatrick</w:t>
      </w:r>
    </w:p>
    <w:p w14:paraId="0A26BF2A" w14:textId="77777777" w:rsidR="00986E54" w:rsidRDefault="00986E54" w:rsidP="00986E54">
      <w:pPr>
        <w:spacing w:after="0" w:line="240" w:lineRule="auto"/>
        <w:ind w:left="709" w:right="57"/>
        <w:jc w:val="both"/>
        <w:rPr>
          <w:rFonts w:ascii="Times New Roman" w:hAnsi="Times New Roman" w:cs="Times New Roman"/>
          <w:b/>
          <w:bCs/>
          <w:kern w:val="0"/>
          <w:sz w:val="28"/>
          <w:szCs w:val="28"/>
          <w14:ligatures w14:val="none"/>
        </w:rPr>
      </w:pPr>
      <w:r w:rsidRPr="000E4F45">
        <w:rPr>
          <w:rFonts w:ascii="Times New Roman" w:hAnsi="Times New Roman" w:cs="Times New Roman"/>
          <w:b/>
          <w:bCs/>
          <w:kern w:val="0"/>
          <w:sz w:val="28"/>
          <w:szCs w:val="28"/>
          <w14:ligatures w14:val="none"/>
        </w:rPr>
        <w:t>Against the tide: How language-specificity</w:t>
      </w:r>
      <w:r>
        <w:rPr>
          <w:rFonts w:ascii="Times New Roman" w:hAnsi="Times New Roman" w:cs="Times New Roman"/>
          <w:b/>
          <w:bCs/>
          <w:kern w:val="0"/>
          <w:sz w:val="28"/>
          <w:szCs w:val="28"/>
          <w14:ligatures w14:val="none"/>
        </w:rPr>
        <w:t xml:space="preserve"> </w:t>
      </w:r>
      <w:r w:rsidRPr="000E4F45">
        <w:rPr>
          <w:rFonts w:ascii="Times New Roman" w:hAnsi="Times New Roman" w:cs="Times New Roman"/>
          <w:b/>
          <w:bCs/>
          <w:kern w:val="0"/>
          <w:sz w:val="28"/>
          <w:szCs w:val="28"/>
          <w14:ligatures w14:val="none"/>
        </w:rPr>
        <w:t>of imitative words</w:t>
      </w:r>
    </w:p>
    <w:p w14:paraId="0B80573F" w14:textId="7A6746C3" w:rsidR="00986E54" w:rsidRPr="000E4F45" w:rsidRDefault="00986E54" w:rsidP="00986E54">
      <w:pPr>
        <w:spacing w:after="0" w:line="240" w:lineRule="auto"/>
        <w:ind w:left="709" w:right="57"/>
        <w:rPr>
          <w:rFonts w:ascii="Times New Roman" w:hAnsi="Times New Roman" w:cs="Times New Roman"/>
          <w:b/>
          <w:bCs/>
          <w:kern w:val="0"/>
          <w:sz w:val="28"/>
          <w:szCs w:val="28"/>
          <w14:ligatures w14:val="none"/>
        </w:rPr>
      </w:pPr>
      <w:r w:rsidRPr="000E4F45">
        <w:rPr>
          <w:rFonts w:ascii="Times New Roman" w:hAnsi="Times New Roman" w:cs="Times New Roman"/>
          <w:b/>
          <w:bCs/>
          <w:kern w:val="0"/>
          <w:sz w:val="28"/>
          <w:szCs w:val="28"/>
          <w14:ligatures w14:val="none"/>
        </w:rPr>
        <w:t>increases with time (as evidenced by Surprisal)</w:t>
      </w:r>
      <w:r>
        <w:rPr>
          <w:rFonts w:ascii="Times New Roman" w:hAnsi="Times New Roman" w:cs="Times New Roman"/>
          <w:b/>
          <w:bCs/>
          <w:kern w:val="0"/>
          <w:sz w:val="28"/>
          <w:szCs w:val="28"/>
          <w14:ligatures w14:val="none"/>
        </w:rPr>
        <w:t xml:space="preserve">                                  </w:t>
      </w:r>
      <w:r>
        <w:rPr>
          <w:rFonts w:ascii="Times New Roman" w:hAnsi="Times New Roman" w:cs="Times New Roman"/>
          <w:b/>
          <w:bCs/>
          <w:kern w:val="0"/>
          <w:sz w:val="28"/>
          <w:szCs w:val="28"/>
          <w14:ligatures w14:val="none"/>
        </w:rPr>
        <w:tab/>
      </w:r>
      <w:r>
        <w:rPr>
          <w:rFonts w:ascii="Times New Roman" w:hAnsi="Times New Roman" w:cs="Times New Roman"/>
          <w:b/>
          <w:bCs/>
          <w:kern w:val="0"/>
          <w:sz w:val="28"/>
          <w:szCs w:val="28"/>
          <w14:ligatures w14:val="none"/>
        </w:rPr>
        <w:tab/>
      </w:r>
      <w:r>
        <w:rPr>
          <w:rFonts w:ascii="Times New Roman" w:hAnsi="Times New Roman" w:cs="Times New Roman"/>
          <w:b/>
          <w:bCs/>
          <w:kern w:val="0"/>
          <w:sz w:val="28"/>
          <w:szCs w:val="28"/>
          <w14:ligatures w14:val="none"/>
        </w:rPr>
        <w:tab/>
      </w:r>
      <w:r>
        <w:rPr>
          <w:rFonts w:ascii="Times New Roman" w:hAnsi="Times New Roman" w:cs="Times New Roman"/>
          <w:b/>
          <w:bCs/>
          <w:kern w:val="0"/>
          <w:sz w:val="28"/>
          <w:szCs w:val="28"/>
          <w14:ligatures w14:val="none"/>
        </w:rPr>
        <w:tab/>
        <w:t>78</w:t>
      </w:r>
    </w:p>
    <w:p w14:paraId="559FCD13" w14:textId="77777777" w:rsidR="00986E54" w:rsidRPr="000E4F45" w:rsidRDefault="00986E54" w:rsidP="00986E54">
      <w:pPr>
        <w:spacing w:after="0" w:line="240" w:lineRule="auto"/>
        <w:ind w:left="709" w:right="57" w:hanging="709"/>
        <w:jc w:val="both"/>
        <w:rPr>
          <w:rFonts w:ascii="Times New Roman" w:hAnsi="Times New Roman" w:cs="Times New Roman"/>
          <w:kern w:val="0"/>
          <w:sz w:val="28"/>
          <w:szCs w:val="28"/>
          <w14:ligatures w14:val="none"/>
        </w:rPr>
      </w:pPr>
    </w:p>
    <w:p w14:paraId="6E8B2CCA" w14:textId="77777777" w:rsidR="00986E54" w:rsidRPr="000E4F45" w:rsidRDefault="00986E54" w:rsidP="00986E54">
      <w:pPr>
        <w:spacing w:after="0" w:line="240" w:lineRule="auto"/>
        <w:ind w:left="709" w:right="57" w:hanging="709"/>
        <w:jc w:val="both"/>
        <w:rPr>
          <w:rFonts w:ascii="Times New Roman" w:hAnsi="Times New Roman" w:cs="Times New Roman"/>
          <w:kern w:val="0"/>
          <w:sz w:val="28"/>
          <w:szCs w:val="28"/>
          <w14:ligatures w14:val="none"/>
        </w:rPr>
      </w:pPr>
      <w:r w:rsidRPr="000E4F45">
        <w:rPr>
          <w:rFonts w:ascii="Times New Roman" w:hAnsi="Times New Roman" w:cs="Times New Roman"/>
          <w:kern w:val="0"/>
          <w:sz w:val="28"/>
          <w:szCs w:val="28"/>
          <w14:ligatures w14:val="none"/>
        </w:rPr>
        <w:t>Ronald Schaefer and Francis O. Egbokhare</w:t>
      </w:r>
    </w:p>
    <w:p w14:paraId="6C4227E2" w14:textId="77777777" w:rsidR="00986E54" w:rsidRDefault="00986E54" w:rsidP="00986E54">
      <w:pPr>
        <w:spacing w:after="0" w:line="240" w:lineRule="auto"/>
        <w:ind w:left="709" w:right="57"/>
        <w:jc w:val="both"/>
        <w:rPr>
          <w:rFonts w:ascii="Times New Roman" w:hAnsi="Times New Roman" w:cs="Times New Roman"/>
          <w:b/>
          <w:bCs/>
          <w:kern w:val="0"/>
          <w:sz w:val="28"/>
          <w:szCs w:val="28"/>
          <w14:ligatures w14:val="none"/>
        </w:rPr>
      </w:pPr>
      <w:r w:rsidRPr="000E4F45">
        <w:rPr>
          <w:rFonts w:ascii="Times New Roman" w:hAnsi="Times New Roman" w:cs="Times New Roman"/>
          <w:b/>
          <w:bCs/>
          <w:kern w:val="0"/>
          <w:sz w:val="28"/>
          <w:szCs w:val="28"/>
          <w14:ligatures w14:val="none"/>
        </w:rPr>
        <w:t xml:space="preserve">Asymmetry among vocal sounds </w:t>
      </w:r>
    </w:p>
    <w:p w14:paraId="4100F586" w14:textId="760B49A0" w:rsidR="00986E54" w:rsidRPr="000E4F45" w:rsidRDefault="00986E54" w:rsidP="00986E54">
      <w:pPr>
        <w:spacing w:after="0" w:line="240" w:lineRule="auto"/>
        <w:ind w:left="709" w:right="57"/>
        <w:jc w:val="right"/>
        <w:rPr>
          <w:rFonts w:ascii="Times New Roman" w:hAnsi="Times New Roman" w:cs="Times New Roman"/>
          <w:kern w:val="0"/>
          <w:sz w:val="28"/>
          <w:szCs w:val="28"/>
          <w14:ligatures w14:val="none"/>
        </w:rPr>
      </w:pPr>
      <w:r w:rsidRPr="000E4F45">
        <w:rPr>
          <w:rFonts w:ascii="Times New Roman" w:hAnsi="Times New Roman" w:cs="Times New Roman"/>
          <w:b/>
          <w:bCs/>
          <w:kern w:val="0"/>
          <w:sz w:val="28"/>
          <w:szCs w:val="28"/>
          <w14:ligatures w14:val="none"/>
        </w:rPr>
        <w:t>for non-vocal sound experiences:</w:t>
      </w:r>
      <w:r>
        <w:rPr>
          <w:rFonts w:ascii="Times New Roman" w:hAnsi="Times New Roman" w:cs="Times New Roman"/>
          <w:b/>
          <w:bCs/>
          <w:kern w:val="0"/>
          <w:sz w:val="28"/>
          <w:szCs w:val="28"/>
          <w14:ligatures w14:val="none"/>
        </w:rPr>
        <w:t xml:space="preserve"> </w:t>
      </w:r>
      <w:r w:rsidRPr="000E4F45">
        <w:rPr>
          <w:rFonts w:ascii="Times New Roman" w:hAnsi="Times New Roman" w:cs="Times New Roman"/>
          <w:b/>
          <w:bCs/>
          <w:kern w:val="0"/>
          <w:sz w:val="28"/>
          <w:szCs w:val="28"/>
          <w14:ligatures w14:val="none"/>
        </w:rPr>
        <w:t>An Edoid case</w:t>
      </w:r>
      <w:r>
        <w:rPr>
          <w:rFonts w:ascii="Times New Roman" w:hAnsi="Times New Roman" w:cs="Times New Roman"/>
          <w:b/>
          <w:bCs/>
          <w:kern w:val="0"/>
          <w:sz w:val="28"/>
          <w:szCs w:val="28"/>
          <w14:ligatures w14:val="none"/>
        </w:rPr>
        <w:t xml:space="preserve">                                </w:t>
      </w:r>
      <w:r>
        <w:rPr>
          <w:rFonts w:ascii="Times New Roman" w:hAnsi="Times New Roman" w:cs="Times New Roman"/>
          <w:b/>
          <w:bCs/>
          <w:kern w:val="0"/>
          <w:sz w:val="28"/>
          <w:szCs w:val="28"/>
          <w14:ligatures w14:val="none"/>
        </w:rPr>
        <w:tab/>
      </w:r>
      <w:r>
        <w:rPr>
          <w:rFonts w:ascii="Times New Roman" w:hAnsi="Times New Roman" w:cs="Times New Roman"/>
          <w:b/>
          <w:bCs/>
          <w:kern w:val="0"/>
          <w:sz w:val="28"/>
          <w:szCs w:val="28"/>
          <w14:ligatures w14:val="none"/>
        </w:rPr>
        <w:tab/>
      </w:r>
      <w:r>
        <w:rPr>
          <w:rFonts w:ascii="Times New Roman" w:hAnsi="Times New Roman" w:cs="Times New Roman"/>
          <w:b/>
          <w:bCs/>
          <w:kern w:val="0"/>
          <w:sz w:val="28"/>
          <w:szCs w:val="28"/>
          <w14:ligatures w14:val="none"/>
        </w:rPr>
        <w:tab/>
      </w:r>
      <w:r>
        <w:rPr>
          <w:rFonts w:ascii="Times New Roman" w:hAnsi="Times New Roman" w:cs="Times New Roman"/>
          <w:b/>
          <w:bCs/>
          <w:kern w:val="0"/>
          <w:sz w:val="28"/>
          <w:szCs w:val="28"/>
          <w14:ligatures w14:val="none"/>
        </w:rPr>
        <w:tab/>
        <w:t>94</w:t>
      </w:r>
      <w:r>
        <w:rPr>
          <w:rFonts w:ascii="Times New Roman" w:hAnsi="Times New Roman" w:cs="Times New Roman"/>
          <w:b/>
          <w:bCs/>
          <w:kern w:val="0"/>
          <w:sz w:val="28"/>
          <w:szCs w:val="28"/>
          <w14:ligatures w14:val="none"/>
        </w:rPr>
        <w:tab/>
      </w:r>
    </w:p>
    <w:p w14:paraId="505D313A" w14:textId="77777777" w:rsidR="00986E54" w:rsidRDefault="00986E54" w:rsidP="00986E54">
      <w:pPr>
        <w:spacing w:after="0" w:line="240" w:lineRule="auto"/>
        <w:ind w:left="709" w:right="57" w:hanging="709"/>
        <w:jc w:val="both"/>
        <w:rPr>
          <w:rFonts w:ascii="Times New Roman" w:hAnsi="Times New Roman" w:cs="Times New Roman"/>
          <w:kern w:val="0"/>
          <w:sz w:val="28"/>
          <w:szCs w:val="28"/>
          <w14:ligatures w14:val="none"/>
        </w:rPr>
      </w:pPr>
    </w:p>
    <w:p w14:paraId="5CD7E939" w14:textId="67129EA6" w:rsidR="00986E54" w:rsidRPr="000E4F45" w:rsidRDefault="00986E54" w:rsidP="00986E54">
      <w:pPr>
        <w:spacing w:after="0" w:line="240" w:lineRule="auto"/>
        <w:ind w:left="709" w:right="57" w:hanging="709"/>
        <w:jc w:val="both"/>
        <w:rPr>
          <w:rFonts w:ascii="Times New Roman" w:hAnsi="Times New Roman" w:cs="Times New Roman"/>
          <w:kern w:val="0"/>
          <w:sz w:val="28"/>
          <w:szCs w:val="28"/>
          <w14:ligatures w14:val="none"/>
        </w:rPr>
      </w:pPr>
      <w:r w:rsidRPr="000E4F45">
        <w:rPr>
          <w:rFonts w:ascii="Times New Roman" w:hAnsi="Times New Roman" w:cs="Times New Roman"/>
          <w:kern w:val="0"/>
          <w:sz w:val="28"/>
          <w:szCs w:val="28"/>
          <w14:ligatures w14:val="none"/>
        </w:rPr>
        <w:t>Thomas Van Hoey</w:t>
      </w:r>
    </w:p>
    <w:p w14:paraId="621B1DDA" w14:textId="77777777" w:rsidR="00986E54" w:rsidRDefault="00986E54" w:rsidP="00986E54">
      <w:pPr>
        <w:spacing w:after="0" w:line="240" w:lineRule="auto"/>
        <w:ind w:left="709" w:right="57"/>
        <w:jc w:val="both"/>
        <w:rPr>
          <w:rFonts w:ascii="Times New Roman" w:hAnsi="Times New Roman" w:cs="Times New Roman"/>
          <w:b/>
          <w:bCs/>
          <w:kern w:val="0"/>
          <w:sz w:val="28"/>
          <w:szCs w:val="28"/>
          <w14:ligatures w14:val="none"/>
        </w:rPr>
      </w:pPr>
      <w:r w:rsidRPr="000E4F45">
        <w:rPr>
          <w:rFonts w:ascii="Times New Roman" w:hAnsi="Times New Roman" w:cs="Times New Roman"/>
          <w:b/>
          <w:bCs/>
          <w:kern w:val="0"/>
          <w:sz w:val="28"/>
          <w:szCs w:val="28"/>
          <w14:ligatures w14:val="none"/>
        </w:rPr>
        <w:t xml:space="preserve">Dynamic extensions of iconic form-meaning mappings </w:t>
      </w:r>
    </w:p>
    <w:p w14:paraId="45550E7C" w14:textId="75A3ABCF" w:rsidR="00986E54" w:rsidRPr="000E4F45" w:rsidRDefault="00986E54" w:rsidP="00986E54">
      <w:pPr>
        <w:spacing w:after="0" w:line="240" w:lineRule="auto"/>
        <w:ind w:left="709" w:right="-46"/>
        <w:jc w:val="right"/>
        <w:rPr>
          <w:rFonts w:ascii="Times New Roman" w:hAnsi="Times New Roman" w:cs="Times New Roman"/>
          <w:b/>
          <w:bCs/>
          <w:kern w:val="0"/>
          <w:sz w:val="28"/>
          <w:szCs w:val="28"/>
          <w14:ligatures w14:val="none"/>
        </w:rPr>
      </w:pPr>
      <w:r w:rsidRPr="000E4F45">
        <w:rPr>
          <w:rFonts w:ascii="Times New Roman" w:hAnsi="Times New Roman" w:cs="Times New Roman"/>
          <w:b/>
          <w:bCs/>
          <w:kern w:val="0"/>
          <w:sz w:val="28"/>
          <w:szCs w:val="28"/>
          <w14:ligatures w14:val="none"/>
        </w:rPr>
        <w:t>in visual media, viewed through a prismatic lens</w:t>
      </w:r>
      <w:r>
        <w:rPr>
          <w:rFonts w:ascii="Times New Roman" w:hAnsi="Times New Roman" w:cs="Times New Roman"/>
          <w:b/>
          <w:bCs/>
          <w:kern w:val="0"/>
          <w:sz w:val="28"/>
          <w:szCs w:val="28"/>
          <w14:ligatures w14:val="none"/>
        </w:rPr>
        <w:tab/>
      </w:r>
      <w:r>
        <w:rPr>
          <w:rFonts w:ascii="Times New Roman" w:hAnsi="Times New Roman" w:cs="Times New Roman"/>
          <w:b/>
          <w:bCs/>
          <w:kern w:val="0"/>
          <w:sz w:val="28"/>
          <w:szCs w:val="28"/>
          <w14:ligatures w14:val="none"/>
        </w:rPr>
        <w:tab/>
      </w:r>
      <w:r>
        <w:rPr>
          <w:rFonts w:ascii="Times New Roman" w:hAnsi="Times New Roman" w:cs="Times New Roman"/>
          <w:b/>
          <w:bCs/>
          <w:kern w:val="0"/>
          <w:sz w:val="28"/>
          <w:szCs w:val="28"/>
          <w14:ligatures w14:val="none"/>
        </w:rPr>
        <w:tab/>
      </w:r>
      <w:r>
        <w:rPr>
          <w:rFonts w:ascii="Times New Roman" w:hAnsi="Times New Roman" w:cs="Times New Roman"/>
          <w:b/>
          <w:bCs/>
          <w:kern w:val="0"/>
          <w:sz w:val="28"/>
          <w:szCs w:val="28"/>
          <w14:ligatures w14:val="none"/>
        </w:rPr>
        <w:tab/>
        <w:t xml:space="preserve">                               110</w:t>
      </w:r>
    </w:p>
    <w:p w14:paraId="6B19802A" w14:textId="77777777" w:rsidR="00986E54" w:rsidRPr="000E4F45" w:rsidRDefault="00986E54" w:rsidP="00986E54">
      <w:pPr>
        <w:spacing w:after="0" w:line="240" w:lineRule="auto"/>
        <w:ind w:left="709" w:right="57" w:hanging="709"/>
        <w:jc w:val="both"/>
        <w:rPr>
          <w:rFonts w:ascii="Times New Roman" w:hAnsi="Times New Roman" w:cs="Times New Roman"/>
          <w:b/>
          <w:bCs/>
          <w:kern w:val="0"/>
          <w:sz w:val="28"/>
          <w:szCs w:val="28"/>
          <w14:ligatures w14:val="none"/>
        </w:rPr>
      </w:pPr>
    </w:p>
    <w:p w14:paraId="4C56B249" w14:textId="77777777" w:rsidR="00986E54" w:rsidRPr="000E4F45" w:rsidRDefault="00986E54" w:rsidP="00986E54">
      <w:pPr>
        <w:spacing w:after="0" w:line="240" w:lineRule="auto"/>
        <w:ind w:left="709" w:right="57" w:hanging="709"/>
        <w:jc w:val="both"/>
        <w:rPr>
          <w:rFonts w:ascii="Times New Roman" w:hAnsi="Times New Roman" w:cs="Times New Roman"/>
          <w:kern w:val="0"/>
          <w:sz w:val="28"/>
          <w:szCs w:val="28"/>
          <w14:ligatures w14:val="none"/>
        </w:rPr>
      </w:pPr>
      <w:r w:rsidRPr="000E4F45">
        <w:rPr>
          <w:rFonts w:ascii="Times New Roman" w:hAnsi="Times New Roman" w:cs="Times New Roman"/>
          <w:kern w:val="0"/>
          <w:sz w:val="28"/>
          <w:szCs w:val="28"/>
          <w14:ligatures w14:val="none"/>
        </w:rPr>
        <w:t>Valeria Malysheva</w:t>
      </w:r>
    </w:p>
    <w:p w14:paraId="0BCDA51C" w14:textId="77777777" w:rsidR="00986E54" w:rsidRDefault="00986E54" w:rsidP="00986E54">
      <w:pPr>
        <w:spacing w:after="0" w:line="240" w:lineRule="auto"/>
        <w:ind w:left="709" w:right="57"/>
        <w:jc w:val="both"/>
        <w:rPr>
          <w:rFonts w:ascii="Times New Roman" w:hAnsi="Times New Roman" w:cs="Times New Roman"/>
          <w:b/>
          <w:bCs/>
          <w:kern w:val="0"/>
          <w:sz w:val="28"/>
          <w:szCs w:val="28"/>
          <w14:ligatures w14:val="none"/>
        </w:rPr>
      </w:pPr>
      <w:r w:rsidRPr="000E4F45">
        <w:rPr>
          <w:rFonts w:ascii="Times New Roman" w:hAnsi="Times New Roman" w:cs="Times New Roman"/>
          <w:b/>
          <w:bCs/>
          <w:kern w:val="0"/>
          <w:sz w:val="28"/>
          <w:szCs w:val="28"/>
          <w14:ligatures w14:val="none"/>
        </w:rPr>
        <w:t>Onomatopoeia in phonaesthemic groups: An interplay</w:t>
      </w:r>
    </w:p>
    <w:p w14:paraId="43AA76FB" w14:textId="529134AA" w:rsidR="00CC347F" w:rsidRPr="00AB1A02" w:rsidRDefault="00986E54" w:rsidP="00986E54">
      <w:pPr>
        <w:spacing w:after="0" w:line="240" w:lineRule="auto"/>
        <w:ind w:left="709" w:right="57"/>
        <w:jc w:val="right"/>
        <w:rPr>
          <w:rFonts w:ascii="Times New Roman" w:hAnsi="Times New Roman" w:cs="Times New Roman"/>
          <w:b/>
          <w:bCs/>
          <w:sz w:val="28"/>
          <w:szCs w:val="28"/>
        </w:rPr>
      </w:pPr>
      <w:r w:rsidRPr="000E4F45">
        <w:rPr>
          <w:rFonts w:ascii="Times New Roman" w:hAnsi="Times New Roman" w:cs="Times New Roman"/>
          <w:b/>
          <w:bCs/>
          <w:kern w:val="0"/>
          <w:sz w:val="28"/>
          <w:szCs w:val="28"/>
          <w14:ligatures w14:val="none"/>
        </w:rPr>
        <w:t>between iconicity and systematicity</w:t>
      </w:r>
      <w:r w:rsidR="00C82F6C">
        <w:rPr>
          <w:rFonts w:ascii="Times New Roman" w:hAnsi="Times New Roman" w:cs="Times New Roman"/>
          <w:b/>
          <w:bCs/>
          <w:kern w:val="0"/>
          <w:sz w:val="28"/>
          <w:szCs w:val="28"/>
          <w14:ligatures w14:val="none"/>
        </w:rPr>
        <w:t xml:space="preserve"> in English </w:t>
      </w:r>
      <w:r>
        <w:rPr>
          <w:rFonts w:ascii="Times New Roman" w:hAnsi="Times New Roman" w:cs="Times New Roman"/>
          <w:b/>
          <w:bCs/>
          <w:kern w:val="0"/>
          <w:sz w:val="28"/>
          <w:szCs w:val="28"/>
          <w14:ligatures w14:val="none"/>
        </w:rPr>
        <w:t xml:space="preserve">               </w:t>
      </w:r>
      <w:r>
        <w:rPr>
          <w:rFonts w:ascii="Times New Roman" w:hAnsi="Times New Roman" w:cs="Times New Roman"/>
          <w:b/>
          <w:bCs/>
          <w:kern w:val="0"/>
          <w:sz w:val="28"/>
          <w:szCs w:val="28"/>
          <w14:ligatures w14:val="none"/>
        </w:rPr>
        <w:tab/>
      </w:r>
      <w:r>
        <w:rPr>
          <w:rFonts w:ascii="Times New Roman" w:hAnsi="Times New Roman" w:cs="Times New Roman"/>
          <w:b/>
          <w:bCs/>
          <w:kern w:val="0"/>
          <w:sz w:val="28"/>
          <w:szCs w:val="28"/>
          <w14:ligatures w14:val="none"/>
        </w:rPr>
        <w:tab/>
        <w:t xml:space="preserve">                 </w:t>
      </w:r>
      <w:r>
        <w:rPr>
          <w:rFonts w:ascii="Times New Roman" w:hAnsi="Times New Roman" w:cs="Times New Roman"/>
          <w:b/>
          <w:bCs/>
          <w:kern w:val="0"/>
          <w:sz w:val="28"/>
          <w:szCs w:val="28"/>
          <w14:ligatures w14:val="none"/>
        </w:rPr>
        <w:tab/>
      </w:r>
      <w:r>
        <w:rPr>
          <w:rFonts w:ascii="Times New Roman" w:hAnsi="Times New Roman" w:cs="Times New Roman"/>
          <w:b/>
          <w:bCs/>
          <w:kern w:val="0"/>
          <w:sz w:val="28"/>
          <w:szCs w:val="28"/>
          <w14:ligatures w14:val="none"/>
        </w:rPr>
        <w:tab/>
      </w:r>
      <w:r>
        <w:rPr>
          <w:rFonts w:ascii="Times New Roman" w:hAnsi="Times New Roman" w:cs="Times New Roman"/>
          <w:b/>
          <w:bCs/>
          <w:kern w:val="0"/>
          <w:sz w:val="28"/>
          <w:szCs w:val="28"/>
          <w14:ligatures w14:val="none"/>
        </w:rPr>
        <w:tab/>
      </w:r>
      <w:r>
        <w:rPr>
          <w:rFonts w:ascii="Times New Roman" w:hAnsi="Times New Roman" w:cs="Times New Roman"/>
          <w:b/>
          <w:bCs/>
          <w:kern w:val="0"/>
          <w:sz w:val="28"/>
          <w:szCs w:val="28"/>
          <w14:ligatures w14:val="none"/>
        </w:rPr>
        <w:tab/>
      </w:r>
      <w:r>
        <w:rPr>
          <w:rFonts w:ascii="Times New Roman" w:hAnsi="Times New Roman" w:cs="Times New Roman"/>
          <w:b/>
          <w:bCs/>
          <w:kern w:val="0"/>
          <w:sz w:val="28"/>
          <w:szCs w:val="28"/>
          <w14:ligatures w14:val="none"/>
        </w:rPr>
        <w:tab/>
      </w:r>
      <w:r>
        <w:rPr>
          <w:rFonts w:ascii="Times New Roman" w:hAnsi="Times New Roman" w:cs="Times New Roman"/>
          <w:b/>
          <w:bCs/>
          <w:kern w:val="0"/>
          <w:sz w:val="28"/>
          <w:szCs w:val="28"/>
          <w14:ligatures w14:val="none"/>
        </w:rPr>
        <w:tab/>
        <w:t>128</w:t>
      </w:r>
      <w:r w:rsidR="00CC347F" w:rsidRPr="00AB1A02">
        <w:rPr>
          <w:rFonts w:ascii="Times New Roman" w:hAnsi="Times New Roman" w:cs="Times New Roman"/>
          <w:sz w:val="28"/>
          <w:szCs w:val="28"/>
        </w:rPr>
        <w:br w:type="page"/>
      </w:r>
    </w:p>
    <w:p w14:paraId="08A63830" w14:textId="276AB4E5" w:rsidR="00CC347F" w:rsidRPr="00AB1A02" w:rsidRDefault="00CC347F" w:rsidP="00805488">
      <w:pPr>
        <w:spacing w:after="0" w:line="240" w:lineRule="auto"/>
        <w:jc w:val="center"/>
        <w:rPr>
          <w:rFonts w:ascii="Times New Roman" w:hAnsi="Times New Roman" w:cs="Times New Roman"/>
          <w:b/>
          <w:bCs/>
        </w:rPr>
      </w:pPr>
      <w:r w:rsidRPr="00AB1A02">
        <w:rPr>
          <w:rFonts w:ascii="Times New Roman" w:hAnsi="Times New Roman" w:cs="Times New Roman"/>
          <w:b/>
          <w:bCs/>
          <w:sz w:val="28"/>
          <w:szCs w:val="28"/>
        </w:rPr>
        <w:lastRenderedPageBreak/>
        <w:t>Introduction</w:t>
      </w:r>
    </w:p>
    <w:p w14:paraId="6BC64CF2" w14:textId="77777777" w:rsidR="00CC347F" w:rsidRPr="00AB1A02" w:rsidRDefault="00CC347F" w:rsidP="002D35FE">
      <w:pPr>
        <w:spacing w:before="120" w:after="0" w:line="240" w:lineRule="auto"/>
        <w:jc w:val="center"/>
        <w:rPr>
          <w:rFonts w:ascii="Times New Roman" w:hAnsi="Times New Roman" w:cs="Times New Roman"/>
        </w:rPr>
      </w:pPr>
      <w:r w:rsidRPr="00AB1A02">
        <w:rPr>
          <w:rFonts w:ascii="Times New Roman" w:hAnsi="Times New Roman" w:cs="Times New Roman"/>
        </w:rPr>
        <w:t>Maria A. Flaksman, Otto-Friedrich University of Bamberg</w:t>
      </w:r>
    </w:p>
    <w:p w14:paraId="3182D301" w14:textId="77777777" w:rsidR="00CC347F" w:rsidRPr="00805488" w:rsidRDefault="00CC347F" w:rsidP="00805488">
      <w:pPr>
        <w:spacing w:after="0" w:line="240" w:lineRule="auto"/>
        <w:jc w:val="center"/>
        <w:rPr>
          <w:rFonts w:ascii="Times New Roman" w:hAnsi="Times New Roman" w:cs="Times New Roman"/>
          <w:color w:val="FF0000"/>
          <w:lang w:val="fr-FR"/>
        </w:rPr>
      </w:pPr>
      <w:r w:rsidRPr="00805488">
        <w:rPr>
          <w:rFonts w:ascii="Times New Roman" w:hAnsi="Times New Roman" w:cs="Times New Roman"/>
          <w:lang w:val="fr-FR"/>
        </w:rPr>
        <w:t xml:space="preserve">Pius W. Akumbu, </w:t>
      </w:r>
      <w:r w:rsidRPr="00805488">
        <w:rPr>
          <w:rFonts w:ascii="TimesNewRomanPSMT" w:hAnsi="TimesNewRomanPSMT" w:cs="TimesNewRomanPSMT"/>
          <w:kern w:val="0"/>
          <w:lang w:val="fr-FR"/>
        </w:rPr>
        <w:t>CNRS-LLACAN, Villejuif, France</w:t>
      </w:r>
    </w:p>
    <w:p w14:paraId="02E5A735" w14:textId="07473432" w:rsidR="00CC347F" w:rsidRDefault="00CC347F" w:rsidP="00E12585">
      <w:pPr>
        <w:spacing w:after="0" w:line="240" w:lineRule="auto"/>
        <w:rPr>
          <w:rFonts w:ascii="Times New Roman" w:hAnsi="Times New Roman" w:cs="Times New Roman"/>
          <w:lang w:val="fr-FR"/>
        </w:rPr>
      </w:pPr>
    </w:p>
    <w:p w14:paraId="51AA18B6" w14:textId="0A0200C2" w:rsidR="00E12585" w:rsidRPr="000A636A" w:rsidRDefault="00E12585" w:rsidP="00E12585">
      <w:pPr>
        <w:spacing w:after="240" w:line="240" w:lineRule="auto"/>
        <w:rPr>
          <w:rFonts w:ascii="Times New Roman" w:hAnsi="Times New Roman" w:cs="Times New Roman"/>
          <w:b/>
          <w:bCs/>
          <w:lang w:val="en-US"/>
        </w:rPr>
      </w:pPr>
      <w:r w:rsidRPr="000A636A">
        <w:rPr>
          <w:rFonts w:ascii="Times New Roman" w:hAnsi="Times New Roman" w:cs="Times New Roman"/>
          <w:b/>
          <w:bCs/>
          <w:lang w:val="en-US"/>
        </w:rPr>
        <w:t>Introduction</w:t>
      </w:r>
    </w:p>
    <w:p w14:paraId="3F4C4790" w14:textId="278DDA55" w:rsidR="00CC347F" w:rsidRPr="00AB1A02" w:rsidRDefault="00CC347F" w:rsidP="00B262AE">
      <w:pPr>
        <w:spacing w:after="0" w:line="240" w:lineRule="auto"/>
        <w:jc w:val="both"/>
        <w:rPr>
          <w:rFonts w:ascii="Times New Roman" w:hAnsi="Times New Roman" w:cs="Times New Roman"/>
        </w:rPr>
      </w:pPr>
      <w:r w:rsidRPr="00AB1A02">
        <w:rPr>
          <w:rFonts w:ascii="Times New Roman" w:hAnsi="Times New Roman" w:cs="Times New Roman"/>
        </w:rPr>
        <w:t xml:space="preserve">The present volume </w:t>
      </w:r>
      <w:r w:rsidR="009D084A" w:rsidRPr="00F2106F">
        <w:rPr>
          <w:rFonts w:ascii="Times New Roman" w:hAnsi="Times New Roman" w:cs="Times New Roman"/>
        </w:rPr>
        <w:t>(</w:t>
      </w:r>
      <w:r w:rsidR="00964309" w:rsidRPr="00F2106F">
        <w:rPr>
          <w:rFonts w:ascii="Times New Roman" w:hAnsi="Times New Roman" w:cs="Times New Roman"/>
          <w:i/>
          <w:iCs/>
        </w:rPr>
        <w:t>Studies in</w:t>
      </w:r>
      <w:r w:rsidR="009D084A" w:rsidRPr="00F2106F">
        <w:rPr>
          <w:rFonts w:ascii="Times New Roman" w:hAnsi="Times New Roman" w:cs="Times New Roman"/>
          <w:i/>
          <w:iCs/>
        </w:rPr>
        <w:t xml:space="preserve"> Lexical Iconicity</w:t>
      </w:r>
      <w:r w:rsidR="009D084A" w:rsidRPr="00F2106F">
        <w:rPr>
          <w:rFonts w:ascii="Times New Roman" w:hAnsi="Times New Roman" w:cs="Times New Roman"/>
        </w:rPr>
        <w:t>)</w:t>
      </w:r>
      <w:r w:rsidR="009D084A" w:rsidRPr="00AB1A02">
        <w:rPr>
          <w:rFonts w:ascii="Times New Roman" w:hAnsi="Times New Roman" w:cs="Times New Roman"/>
        </w:rPr>
        <w:t xml:space="preserve"> </w:t>
      </w:r>
      <w:r w:rsidRPr="00AB1A02">
        <w:rPr>
          <w:rFonts w:ascii="Times New Roman" w:hAnsi="Times New Roman" w:cs="Times New Roman"/>
        </w:rPr>
        <w:t xml:space="preserve">is a collection of selected papers on lexical iconicity presented at two thematic workshops – </w:t>
      </w:r>
      <w:r w:rsidRPr="00AB1A02">
        <w:rPr>
          <w:rFonts w:ascii="Times New Roman" w:hAnsi="Times New Roman" w:cs="Times New Roman"/>
          <w:i/>
          <w:iCs/>
        </w:rPr>
        <w:t>Onomatopoeia and Sound Symbolism</w:t>
      </w:r>
      <w:r w:rsidRPr="00AB1A02">
        <w:rPr>
          <w:rFonts w:ascii="Times New Roman" w:hAnsi="Times New Roman" w:cs="Times New Roman"/>
        </w:rPr>
        <w:t>,</w:t>
      </w:r>
      <w:r w:rsidR="002D0FE0">
        <w:rPr>
          <w:rFonts w:ascii="Times New Roman" w:hAnsi="Times New Roman" w:cs="Times New Roman"/>
        </w:rPr>
        <w:t xml:space="preserve"> </w:t>
      </w:r>
      <w:r w:rsidRPr="00AB1A02">
        <w:rPr>
          <w:rFonts w:ascii="Times New Roman" w:hAnsi="Times New Roman" w:cs="Times New Roman"/>
        </w:rPr>
        <w:t xml:space="preserve">held at </w:t>
      </w:r>
      <w:r w:rsidR="00F2106F">
        <w:rPr>
          <w:rFonts w:ascii="Times New Roman" w:hAnsi="Times New Roman" w:cs="Times New Roman"/>
        </w:rPr>
        <w:t xml:space="preserve">the </w:t>
      </w:r>
      <w:r w:rsidRPr="00AB1A02">
        <w:rPr>
          <w:rFonts w:ascii="Times New Roman" w:hAnsi="Times New Roman" w:cs="Times New Roman"/>
          <w:i/>
          <w:iCs/>
        </w:rPr>
        <w:t>56th Annual Meeting of the Societas Linguistica Europaea</w:t>
      </w:r>
      <w:r w:rsidRPr="00AB1A02">
        <w:rPr>
          <w:rFonts w:ascii="Times New Roman" w:hAnsi="Times New Roman" w:cs="Times New Roman"/>
        </w:rPr>
        <w:t xml:space="preserve"> (SLE-2023)</w:t>
      </w:r>
      <w:r w:rsidR="00F2106F">
        <w:rPr>
          <w:rFonts w:ascii="Times New Roman" w:hAnsi="Times New Roman" w:cs="Times New Roman"/>
        </w:rPr>
        <w:t xml:space="preserve">, </w:t>
      </w:r>
      <w:r w:rsidR="00F2106F" w:rsidRPr="00AB1A02">
        <w:rPr>
          <w:rFonts w:ascii="Times New Roman" w:hAnsi="Times New Roman" w:cs="Times New Roman"/>
        </w:rPr>
        <w:t>29 Aug. – 1 Sept. 2023</w:t>
      </w:r>
      <w:r w:rsidRPr="00AB1A02">
        <w:rPr>
          <w:rFonts w:ascii="Times New Roman" w:hAnsi="Times New Roman" w:cs="Times New Roman"/>
        </w:rPr>
        <w:t xml:space="preserve"> at</w:t>
      </w:r>
      <w:r w:rsidRPr="00AB1A02">
        <w:rPr>
          <w:rFonts w:ascii="Times New Roman" w:hAnsi="Times New Roman" w:cs="Times New Roman"/>
          <w:b/>
          <w:bCs/>
        </w:rPr>
        <w:t xml:space="preserve"> </w:t>
      </w:r>
      <w:r w:rsidRPr="00AB1A02">
        <w:rPr>
          <w:rFonts w:ascii="Times New Roman" w:hAnsi="Times New Roman" w:cs="Times New Roman"/>
        </w:rPr>
        <w:t>National and Kapodistrian University of Athens (convenors: Livia Körtvélyessy, Pius W. Akumbu, and Maria Flaksman)</w:t>
      </w:r>
      <w:r w:rsidRPr="00805488">
        <w:rPr>
          <w:rFonts w:ascii="Times New Roman" w:hAnsi="Times New Roman" w:cs="Times New Roman"/>
          <w:i/>
          <w:iCs/>
        </w:rPr>
        <w:t xml:space="preserve"> </w:t>
      </w:r>
      <w:r w:rsidRPr="00805488">
        <w:rPr>
          <w:rFonts w:ascii="Times New Roman" w:hAnsi="Times New Roman" w:cs="Times New Roman"/>
        </w:rPr>
        <w:t>and</w:t>
      </w:r>
      <w:r w:rsidRPr="00805488">
        <w:rPr>
          <w:rFonts w:ascii="Times New Roman" w:hAnsi="Times New Roman" w:cs="Times New Roman"/>
          <w:i/>
          <w:iCs/>
        </w:rPr>
        <w:t xml:space="preserve"> All Shades of Iconicity</w:t>
      </w:r>
      <w:r w:rsidRPr="00805488">
        <w:rPr>
          <w:rFonts w:ascii="Times New Roman" w:hAnsi="Times New Roman" w:cs="Times New Roman"/>
        </w:rPr>
        <w:t xml:space="preserve">, </w:t>
      </w:r>
      <w:r w:rsidRPr="00AB1A02">
        <w:rPr>
          <w:rFonts w:ascii="Times New Roman" w:hAnsi="Times New Roman" w:cs="Times New Roman"/>
        </w:rPr>
        <w:t>at the</w:t>
      </w:r>
      <w:r w:rsidRPr="00AB1A02">
        <w:rPr>
          <w:rFonts w:ascii="Times New Roman" w:hAnsi="Times New Roman" w:cs="Times New Roman"/>
          <w:i/>
          <w:iCs/>
        </w:rPr>
        <w:t xml:space="preserve"> 21</w:t>
      </w:r>
      <w:r w:rsidRPr="00AB1A02">
        <w:rPr>
          <w:rFonts w:ascii="Times New Roman" w:hAnsi="Times New Roman" w:cs="Times New Roman"/>
          <w:i/>
          <w:iCs/>
          <w:vertAlign w:val="superscript"/>
        </w:rPr>
        <w:t>st</w:t>
      </w:r>
      <w:r w:rsidRPr="00AB1A02">
        <w:rPr>
          <w:rFonts w:ascii="Times New Roman" w:hAnsi="Times New Roman" w:cs="Times New Roman"/>
          <w:i/>
          <w:iCs/>
        </w:rPr>
        <w:t xml:space="preserve"> International Congress of Linguistics</w:t>
      </w:r>
      <w:r w:rsidRPr="00AB1A02">
        <w:rPr>
          <w:rFonts w:ascii="Times New Roman" w:hAnsi="Times New Roman" w:cs="Times New Roman"/>
        </w:rPr>
        <w:t xml:space="preserve"> (ICL-2024) held at Adam Mickiewicz University of Poznań</w:t>
      </w:r>
      <w:r w:rsidR="00F2106F">
        <w:rPr>
          <w:rFonts w:ascii="Times New Roman" w:hAnsi="Times New Roman" w:cs="Times New Roman"/>
        </w:rPr>
        <w:t xml:space="preserve">, </w:t>
      </w:r>
      <w:r w:rsidR="00F2106F" w:rsidRPr="00AB1A02">
        <w:rPr>
          <w:rFonts w:ascii="Times New Roman" w:hAnsi="Times New Roman" w:cs="Times New Roman"/>
        </w:rPr>
        <w:t>8</w:t>
      </w:r>
      <w:r w:rsidR="00B71190">
        <w:rPr>
          <w:rFonts w:ascii="Times New Roman" w:hAnsi="Times New Roman" w:cs="Times New Roman"/>
        </w:rPr>
        <w:t>–</w:t>
      </w:r>
      <w:r w:rsidR="00F2106F" w:rsidRPr="00AB1A02">
        <w:rPr>
          <w:rFonts w:ascii="Times New Roman" w:hAnsi="Times New Roman" w:cs="Times New Roman"/>
        </w:rPr>
        <w:t>14 September 2024</w:t>
      </w:r>
      <w:r w:rsidR="00F2106F">
        <w:rPr>
          <w:rFonts w:ascii="Times New Roman" w:hAnsi="Times New Roman" w:cs="Times New Roman"/>
        </w:rPr>
        <w:t xml:space="preserve"> </w:t>
      </w:r>
      <w:r w:rsidRPr="00AB1A02">
        <w:rPr>
          <w:rFonts w:ascii="Times New Roman" w:hAnsi="Times New Roman" w:cs="Times New Roman"/>
        </w:rPr>
        <w:t xml:space="preserve">(convenors: Maria Flaksman, Alexandra Ćwiek, and Kathryn Barnes). </w:t>
      </w:r>
    </w:p>
    <w:p w14:paraId="6C6238B4" w14:textId="53D375EC" w:rsidR="00CC347F" w:rsidRPr="00AB1A02" w:rsidRDefault="00CC347F" w:rsidP="00B262AE">
      <w:pPr>
        <w:spacing w:after="0" w:line="240" w:lineRule="auto"/>
        <w:ind w:firstLine="709"/>
        <w:jc w:val="both"/>
        <w:rPr>
          <w:rFonts w:ascii="Times New Roman" w:hAnsi="Times New Roman" w:cs="Times New Roman"/>
        </w:rPr>
      </w:pPr>
      <w:r w:rsidRPr="00AB1A02">
        <w:rPr>
          <w:rFonts w:ascii="Times New Roman" w:hAnsi="Times New Roman" w:cs="Times New Roman"/>
        </w:rPr>
        <w:t xml:space="preserve">This volume covers a diverse array of topics on lexical iconicity – research on ideophones, onomatopoeia, and sound symbolism in (Mandarin) Chinese (Thomas Van Hoey), Emai (Ronald P. Schaefer </w:t>
      </w:r>
      <w:r w:rsidR="00F2106F">
        <w:rPr>
          <w:rFonts w:ascii="Times New Roman" w:hAnsi="Times New Roman" w:cs="Times New Roman"/>
        </w:rPr>
        <w:t>&amp;</w:t>
      </w:r>
      <w:r w:rsidR="00F2106F" w:rsidRPr="00AB1A02">
        <w:rPr>
          <w:rFonts w:ascii="Times New Roman" w:hAnsi="Times New Roman" w:cs="Times New Roman"/>
        </w:rPr>
        <w:t xml:space="preserve"> </w:t>
      </w:r>
      <w:r w:rsidRPr="00AB1A02">
        <w:rPr>
          <w:rFonts w:ascii="Times New Roman" w:hAnsi="Times New Roman" w:cs="Times New Roman"/>
        </w:rPr>
        <w:t xml:space="preserve">Francis. O. Egbokhare), Gizey (Guillaume Guitang </w:t>
      </w:r>
      <w:r w:rsidR="00F2106F">
        <w:rPr>
          <w:rFonts w:ascii="Times New Roman" w:hAnsi="Times New Roman" w:cs="Times New Roman"/>
        </w:rPr>
        <w:t xml:space="preserve">&amp; </w:t>
      </w:r>
      <w:r w:rsidRPr="00AB1A02">
        <w:rPr>
          <w:rFonts w:ascii="Times New Roman" w:hAnsi="Times New Roman" w:cs="Times New Roman"/>
        </w:rPr>
        <w:t xml:space="preserve">Pius W. Akumbu), Nivkh (Ekaterina Gruzdeva), and Mankanya (Aurore Montebran), on animal-oriented interjections (Juan Carlos Moreno Cabrera), on the diachrony of onomatopoeic words (Maria Flaksman </w:t>
      </w:r>
      <w:r w:rsidR="00F2106F">
        <w:rPr>
          <w:rFonts w:ascii="Times New Roman" w:hAnsi="Times New Roman" w:cs="Times New Roman"/>
        </w:rPr>
        <w:t>&amp;</w:t>
      </w:r>
      <w:r w:rsidR="00F2106F" w:rsidRPr="00AB1A02">
        <w:rPr>
          <w:rFonts w:ascii="Times New Roman" w:hAnsi="Times New Roman" w:cs="Times New Roman"/>
        </w:rPr>
        <w:t xml:space="preserve"> </w:t>
      </w:r>
      <w:r w:rsidRPr="00AB1A02">
        <w:rPr>
          <w:rFonts w:ascii="Times New Roman" w:hAnsi="Times New Roman" w:cs="Times New Roman"/>
        </w:rPr>
        <w:t>Alexander Kilpatrick), and on the interplay between onomatopoeia and phonaesthemic sound symbolism (Valeria Malysheva). Iconicity-related issues discussed in this collection of papers vary from semantics of ideophones and their classification to the effect of language change on form-meaning similarity in imitative vocabulary. Special focus of the SLE</w:t>
      </w:r>
      <w:r w:rsidR="00F2106F">
        <w:rPr>
          <w:rFonts w:ascii="Times New Roman" w:hAnsi="Times New Roman" w:cs="Times New Roman"/>
        </w:rPr>
        <w:t>56</w:t>
      </w:r>
      <w:r w:rsidRPr="00AB1A02">
        <w:rPr>
          <w:rFonts w:ascii="Times New Roman" w:hAnsi="Times New Roman" w:cs="Times New Roman"/>
        </w:rPr>
        <w:t xml:space="preserve"> workshop was on the relation between onomatopoeia and sound symbolism in</w:t>
      </w:r>
      <w:r w:rsidR="002D0FE0">
        <w:rPr>
          <w:rFonts w:ascii="Times New Roman" w:hAnsi="Times New Roman" w:cs="Times New Roman"/>
        </w:rPr>
        <w:t xml:space="preserve"> </w:t>
      </w:r>
      <w:r w:rsidRPr="00AB1A02">
        <w:rPr>
          <w:rFonts w:ascii="Times New Roman" w:hAnsi="Times New Roman" w:cs="Times New Roman"/>
        </w:rPr>
        <w:t>language, which is reflected in this volume.</w:t>
      </w:r>
    </w:p>
    <w:p w14:paraId="0F26369F" w14:textId="77777777" w:rsidR="00CC347F" w:rsidRPr="00AB1A02" w:rsidRDefault="00CC347F" w:rsidP="00B262AE">
      <w:pPr>
        <w:spacing w:after="0" w:line="240" w:lineRule="auto"/>
        <w:ind w:firstLine="709"/>
        <w:jc w:val="both"/>
        <w:rPr>
          <w:rFonts w:ascii="Times New Roman" w:hAnsi="Times New Roman" w:cs="Times New Roman"/>
          <w:b/>
          <w:bCs/>
        </w:rPr>
      </w:pPr>
    </w:p>
    <w:p w14:paraId="480A3486" w14:textId="77777777" w:rsidR="00CC347F" w:rsidRPr="00AB1A02" w:rsidRDefault="00CC347F" w:rsidP="00B262AE">
      <w:pPr>
        <w:spacing w:after="0" w:line="240" w:lineRule="auto"/>
        <w:ind w:firstLine="709"/>
        <w:jc w:val="both"/>
        <w:rPr>
          <w:rFonts w:ascii="Times New Roman" w:hAnsi="Times New Roman" w:cs="Times New Roman"/>
          <w:b/>
          <w:bCs/>
        </w:rPr>
      </w:pPr>
    </w:p>
    <w:p w14:paraId="4A8DCC73" w14:textId="4B7F13E6" w:rsidR="00CC347F" w:rsidRPr="00AB1A02" w:rsidRDefault="00CC347F" w:rsidP="00B262AE">
      <w:pPr>
        <w:spacing w:after="0" w:line="240" w:lineRule="auto"/>
        <w:jc w:val="both"/>
        <w:rPr>
          <w:rFonts w:ascii="Times New Roman" w:hAnsi="Times New Roman" w:cs="Times New Roman"/>
          <w:b/>
          <w:bCs/>
        </w:rPr>
      </w:pPr>
      <w:r w:rsidRPr="00AB1A02">
        <w:rPr>
          <w:rFonts w:ascii="Times New Roman" w:hAnsi="Times New Roman" w:cs="Times New Roman"/>
          <w:b/>
          <w:bCs/>
        </w:rPr>
        <w:t xml:space="preserve">1. Lexical </w:t>
      </w:r>
      <w:r w:rsidR="00B262AE" w:rsidRPr="00805488">
        <w:rPr>
          <w:rFonts w:ascii="Times New Roman" w:hAnsi="Times New Roman" w:cs="Times New Roman"/>
          <w:b/>
          <w:bCs/>
        </w:rPr>
        <w:t>i</w:t>
      </w:r>
      <w:r w:rsidR="00B262AE" w:rsidRPr="00AB1A02">
        <w:rPr>
          <w:rFonts w:ascii="Times New Roman" w:hAnsi="Times New Roman" w:cs="Times New Roman"/>
          <w:b/>
          <w:bCs/>
        </w:rPr>
        <w:t>conicity</w:t>
      </w:r>
    </w:p>
    <w:p w14:paraId="3CE93477" w14:textId="77777777" w:rsidR="00CC347F" w:rsidRPr="00AB1A02" w:rsidRDefault="00CC347F" w:rsidP="00B262AE">
      <w:pPr>
        <w:spacing w:after="0" w:line="240" w:lineRule="auto"/>
        <w:jc w:val="both"/>
        <w:rPr>
          <w:rFonts w:ascii="Times New Roman" w:hAnsi="Times New Roman" w:cs="Times New Roman"/>
        </w:rPr>
      </w:pPr>
    </w:p>
    <w:p w14:paraId="598E8728" w14:textId="77777777" w:rsidR="00CC347F" w:rsidRPr="00805488" w:rsidRDefault="00CC347F" w:rsidP="00B262AE">
      <w:pPr>
        <w:spacing w:after="0" w:line="240" w:lineRule="auto"/>
        <w:jc w:val="both"/>
        <w:rPr>
          <w:rFonts w:ascii="Times New Roman" w:hAnsi="Times New Roman" w:cs="Times New Roman"/>
        </w:rPr>
      </w:pPr>
      <w:r w:rsidRPr="00AB1A02">
        <w:rPr>
          <w:rFonts w:ascii="Times New Roman" w:hAnsi="Times New Roman" w:cs="Times New Roman"/>
        </w:rPr>
        <w:t xml:space="preserve">Ideophones, onomatopoeic words, and animal-addressed interjections are all instances of </w:t>
      </w:r>
      <w:r w:rsidRPr="00AB1A02">
        <w:rPr>
          <w:rFonts w:ascii="Times New Roman" w:hAnsi="Times New Roman" w:cs="Times New Roman"/>
          <w:i/>
          <w:iCs/>
        </w:rPr>
        <w:t>lexical iconicity</w:t>
      </w:r>
      <w:r w:rsidRPr="00AB1A02">
        <w:rPr>
          <w:rFonts w:ascii="Times New Roman" w:hAnsi="Times New Roman" w:cs="Times New Roman"/>
        </w:rPr>
        <w:t>. Lexical iconicity is studied within the framework of (language) iconicity studies. Iconicity studies, in its turn, is an emerging interdisciplinary branch of linguistic research which focuses on the relationship of form-meaning similarity in languages. As an interdisciplinary branch of research, iconicity studies / phonosemantics draws its key concepts, terminology, and methods from different well-established branches of linguistics: lexicology, phonetics and phonology, etymology</w:t>
      </w:r>
      <w:r w:rsidRPr="00805488">
        <w:rPr>
          <w:rFonts w:ascii="Times New Roman" w:hAnsi="Times New Roman" w:cs="Times New Roman"/>
        </w:rPr>
        <w:t xml:space="preserve">, (lexical) semantics, cognitive linguistics, historical-comparative linguistics, language typology, and psycholinguistics. </w:t>
      </w:r>
    </w:p>
    <w:p w14:paraId="4BE3DFC6" w14:textId="77777777" w:rsidR="00CC347F" w:rsidRPr="00805488" w:rsidRDefault="00CC347F" w:rsidP="00B262AE">
      <w:pPr>
        <w:spacing w:after="0" w:line="240" w:lineRule="auto"/>
        <w:jc w:val="both"/>
        <w:rPr>
          <w:rFonts w:ascii="Times New Roman" w:hAnsi="Times New Roman" w:cs="Times New Roman"/>
        </w:rPr>
      </w:pPr>
    </w:p>
    <w:p w14:paraId="000C8B65" w14:textId="53B225E8" w:rsidR="00CC347F" w:rsidRPr="00AB1A02" w:rsidRDefault="00CC347F" w:rsidP="00B262AE">
      <w:pPr>
        <w:spacing w:after="0" w:line="240" w:lineRule="auto"/>
        <w:jc w:val="both"/>
        <w:rPr>
          <w:rFonts w:ascii="Times New Roman" w:hAnsi="Times New Roman" w:cs="Times New Roman"/>
          <w:i/>
          <w:iCs/>
        </w:rPr>
      </w:pPr>
      <w:r w:rsidRPr="00AB1A02">
        <w:rPr>
          <w:rFonts w:ascii="Times New Roman" w:hAnsi="Times New Roman" w:cs="Times New Roman"/>
          <w:i/>
          <w:iCs/>
        </w:rPr>
        <w:t>1.1 Iconicity</w:t>
      </w:r>
    </w:p>
    <w:p w14:paraId="7C4C5AB5" w14:textId="77777777" w:rsidR="00CC347F" w:rsidRPr="00AB1A02" w:rsidRDefault="00CC347F" w:rsidP="00B262AE">
      <w:pPr>
        <w:spacing w:after="0" w:line="240" w:lineRule="auto"/>
        <w:jc w:val="both"/>
        <w:rPr>
          <w:rFonts w:ascii="Times New Roman" w:hAnsi="Times New Roman" w:cs="Times New Roman"/>
        </w:rPr>
      </w:pPr>
    </w:p>
    <w:p w14:paraId="399AEFBD" w14:textId="27DBA150" w:rsidR="00CE487C" w:rsidRDefault="00CC347F" w:rsidP="00A731F8">
      <w:pPr>
        <w:spacing w:after="0" w:line="240" w:lineRule="auto"/>
        <w:jc w:val="both"/>
        <w:rPr>
          <w:rFonts w:ascii="Times New Roman" w:hAnsi="Times New Roman" w:cs="Times New Roman"/>
        </w:rPr>
      </w:pPr>
      <w:r w:rsidRPr="00AB1A02">
        <w:rPr>
          <w:rFonts w:ascii="Times New Roman" w:hAnsi="Times New Roman" w:cs="Times New Roman"/>
        </w:rPr>
        <w:t xml:space="preserve">The term “iconicity” was borrowed to linguistics from the general theory of signs (which pertains to semiotics). Charles Peirce (quot. after Peirce 1940), who introduced the concept of iconicity, classified all signs into (1) </w:t>
      </w:r>
      <w:r w:rsidRPr="00AB1A02">
        <w:rPr>
          <w:rFonts w:ascii="Times New Roman" w:hAnsi="Times New Roman" w:cs="Times New Roman"/>
          <w:i/>
          <w:iCs/>
        </w:rPr>
        <w:t>indexes</w:t>
      </w:r>
      <w:r w:rsidRPr="00AB1A02">
        <w:rPr>
          <w:rFonts w:ascii="Times New Roman" w:hAnsi="Times New Roman" w:cs="Times New Roman"/>
        </w:rPr>
        <w:t xml:space="preserve"> (the sign and its object are connected existentially, relationship between them is a relationship of contiguity – e.g., smoke is indicative of fire), (2) </w:t>
      </w:r>
      <w:r w:rsidRPr="00AB1A02">
        <w:rPr>
          <w:rFonts w:ascii="Times New Roman" w:hAnsi="Times New Roman" w:cs="Times New Roman"/>
          <w:i/>
          <w:iCs/>
        </w:rPr>
        <w:t>icons</w:t>
      </w:r>
      <w:r w:rsidRPr="00AB1A02">
        <w:rPr>
          <w:rFonts w:ascii="Times New Roman" w:hAnsi="Times New Roman" w:cs="Times New Roman"/>
        </w:rPr>
        <w:t xml:space="preserve"> (the sign and its object have a relationship of similarity – e.g., a portrait ‘takes after’, resembles a person), and (3) </w:t>
      </w:r>
      <w:r w:rsidRPr="00AB1A02">
        <w:rPr>
          <w:rFonts w:ascii="Times New Roman" w:hAnsi="Times New Roman" w:cs="Times New Roman"/>
          <w:i/>
          <w:iCs/>
        </w:rPr>
        <w:t>symbols</w:t>
      </w:r>
      <w:r w:rsidRPr="00AB1A02">
        <w:rPr>
          <w:rFonts w:ascii="Times New Roman" w:hAnsi="Times New Roman" w:cs="Times New Roman"/>
        </w:rPr>
        <w:t xml:space="preserve"> (there is a conventional, arbitrary connection between the sign and its object – e.g., a dove is a symbol of peace, it </w:t>
      </w:r>
      <w:r w:rsidR="0040049B">
        <w:rPr>
          <w:rFonts w:ascii="Times New Roman" w:hAnsi="Times New Roman" w:cs="Times New Roman"/>
        </w:rPr>
        <w:t>‘s</w:t>
      </w:r>
      <w:r w:rsidRPr="00AB1A02">
        <w:rPr>
          <w:rFonts w:ascii="Times New Roman" w:hAnsi="Times New Roman" w:cs="Times New Roman"/>
        </w:rPr>
        <w:t>tands for’ what it denotes).</w:t>
      </w:r>
      <w:r w:rsidR="00A731F8">
        <w:rPr>
          <w:rFonts w:ascii="Times New Roman" w:hAnsi="Times New Roman" w:cs="Times New Roman"/>
        </w:rPr>
        <w:t xml:space="preserve"> </w:t>
      </w:r>
    </w:p>
    <w:p w14:paraId="09B1363A" w14:textId="56E8176D" w:rsidR="00A731F8" w:rsidRPr="00AB1A02" w:rsidRDefault="00A731F8" w:rsidP="00805488">
      <w:pPr>
        <w:spacing w:after="0" w:line="240" w:lineRule="auto"/>
        <w:ind w:firstLine="709"/>
        <w:jc w:val="both"/>
        <w:rPr>
          <w:rFonts w:ascii="Times New Roman" w:hAnsi="Times New Roman" w:cs="Times New Roman"/>
        </w:rPr>
      </w:pPr>
      <w:r>
        <w:rPr>
          <w:rFonts w:ascii="Times New Roman" w:hAnsi="Times New Roman" w:cs="Times New Roman"/>
        </w:rPr>
        <w:lastRenderedPageBreak/>
        <w:t>Iconic signs, in turn, are classified into icons-</w:t>
      </w:r>
      <w:r w:rsidRPr="00805488">
        <w:rPr>
          <w:rFonts w:ascii="Times New Roman" w:hAnsi="Times New Roman" w:cs="Times New Roman"/>
          <w:i/>
          <w:iCs/>
        </w:rPr>
        <w:t>images</w:t>
      </w:r>
      <w:r>
        <w:rPr>
          <w:rFonts w:ascii="Times New Roman" w:hAnsi="Times New Roman" w:cs="Times New Roman"/>
        </w:rPr>
        <w:t xml:space="preserve"> (a realistic portrait), icons-</w:t>
      </w:r>
      <w:r w:rsidRPr="00805488">
        <w:rPr>
          <w:rFonts w:ascii="Times New Roman" w:hAnsi="Times New Roman" w:cs="Times New Roman"/>
          <w:i/>
          <w:iCs/>
        </w:rPr>
        <w:t>diagrams</w:t>
      </w:r>
      <w:r>
        <w:rPr>
          <w:rFonts w:ascii="Times New Roman" w:hAnsi="Times New Roman" w:cs="Times New Roman"/>
        </w:rPr>
        <w:t xml:space="preserve"> (a scheme), and icons-</w:t>
      </w:r>
      <w:r w:rsidRPr="00805488">
        <w:rPr>
          <w:rFonts w:ascii="Times New Roman" w:hAnsi="Times New Roman" w:cs="Times New Roman"/>
          <w:i/>
          <w:iCs/>
        </w:rPr>
        <w:t>metaphors</w:t>
      </w:r>
      <w:r>
        <w:rPr>
          <w:rFonts w:ascii="Times New Roman" w:hAnsi="Times New Roman" w:cs="Times New Roman"/>
        </w:rPr>
        <w:t xml:space="preserve"> (comparison of a certain feature to a certain feature) </w:t>
      </w:r>
      <w:r w:rsidRPr="00A731F8">
        <w:rPr>
          <w:rFonts w:ascii="Times New Roman" w:hAnsi="Times New Roman" w:cs="Times New Roman"/>
        </w:rPr>
        <w:t>(quot. after Peirce 1940)</w:t>
      </w:r>
      <w:r>
        <w:rPr>
          <w:rFonts w:ascii="Times New Roman" w:hAnsi="Times New Roman" w:cs="Times New Roman"/>
        </w:rPr>
        <w:t xml:space="preserve">. Imitative words (onomatopoeias, ideophones, etc.) are linguistic icons; diagrammatic iconicity appears in </w:t>
      </w:r>
      <w:r w:rsidR="00EC766F">
        <w:rPr>
          <w:rFonts w:ascii="Times New Roman" w:hAnsi="Times New Roman" w:cs="Times New Roman"/>
        </w:rPr>
        <w:t xml:space="preserve">the </w:t>
      </w:r>
      <w:r>
        <w:rPr>
          <w:rFonts w:ascii="Times New Roman" w:hAnsi="Times New Roman" w:cs="Times New Roman"/>
        </w:rPr>
        <w:t xml:space="preserve">form of reduplication, vowel or consonant lengthening (iconicity of quantity) and in repetition of the natural sequences of events by word-order. In this volume, diagrammatic iconicity in </w:t>
      </w:r>
      <w:r w:rsidRPr="00A731F8">
        <w:rPr>
          <w:rFonts w:ascii="Times New Roman" w:hAnsi="Times New Roman" w:cs="Times New Roman"/>
        </w:rPr>
        <w:t>Nivkh</w:t>
      </w:r>
      <w:r>
        <w:rPr>
          <w:rFonts w:ascii="Times New Roman" w:hAnsi="Times New Roman" w:cs="Times New Roman"/>
        </w:rPr>
        <w:t xml:space="preserve"> is discussed by Gruzdeva (termed “gestalt iconicity”</w:t>
      </w:r>
      <w:r w:rsidR="00CE487C">
        <w:rPr>
          <w:rFonts w:ascii="Times New Roman" w:hAnsi="Times New Roman" w:cs="Times New Roman"/>
        </w:rPr>
        <w:t xml:space="preserve"> (for reduplication) and “relative iconicity” (for expressive vowel lengthening)</w:t>
      </w:r>
      <w:r>
        <w:rPr>
          <w:rFonts w:ascii="Times New Roman" w:hAnsi="Times New Roman" w:cs="Times New Roman"/>
        </w:rPr>
        <w:t xml:space="preserve"> in her article). </w:t>
      </w:r>
    </w:p>
    <w:p w14:paraId="0B13D456" w14:textId="3219C42C" w:rsidR="00CC347F" w:rsidRPr="00AB1A02" w:rsidRDefault="00CC347F" w:rsidP="00B262AE">
      <w:pPr>
        <w:spacing w:after="0" w:line="240" w:lineRule="auto"/>
        <w:ind w:firstLine="709"/>
        <w:jc w:val="both"/>
        <w:rPr>
          <w:rFonts w:ascii="Times New Roman" w:hAnsi="Times New Roman" w:cs="Times New Roman"/>
        </w:rPr>
      </w:pPr>
      <w:r w:rsidRPr="00AB1A02">
        <w:rPr>
          <w:rFonts w:ascii="Times New Roman" w:hAnsi="Times New Roman" w:cs="Times New Roman"/>
        </w:rPr>
        <w:t xml:space="preserve">Human language is a system of signs that are symbolic (that is, arbitrary) in their nature (after Saussure 1966 [1916]). However, human language is not entirely arbitrary: iconicity (a non-arbitrary relationship of similarity) penetrates language at different levels and is present in both spoken (Körtvélyessy </w:t>
      </w:r>
      <w:r w:rsidR="00B262AE" w:rsidRPr="00AB1A02">
        <w:rPr>
          <w:rFonts w:ascii="Times New Roman" w:hAnsi="Times New Roman" w:cs="Times New Roman"/>
        </w:rPr>
        <w:t>&amp;</w:t>
      </w:r>
      <w:r w:rsidRPr="00AB1A02">
        <w:rPr>
          <w:rFonts w:ascii="Times New Roman" w:hAnsi="Times New Roman" w:cs="Times New Roman"/>
        </w:rPr>
        <w:t xml:space="preserve"> </w:t>
      </w:r>
      <w:r w:rsidR="00B262AE" w:rsidRPr="00AB1A02">
        <w:rPr>
          <w:rFonts w:ascii="Times New Roman" w:hAnsi="Times New Roman" w:cs="Times New Roman"/>
        </w:rPr>
        <w:t>Š</w:t>
      </w:r>
      <w:r w:rsidRPr="00AB1A02">
        <w:rPr>
          <w:rFonts w:ascii="Times New Roman" w:hAnsi="Times New Roman" w:cs="Times New Roman"/>
        </w:rPr>
        <w:t>tekauer 2024; Hinton et al. 1994; Voeltz et al. 2001, Dingemanse 2012</w:t>
      </w:r>
      <w:r w:rsidRPr="00805488">
        <w:rPr>
          <w:rFonts w:ascii="Times New Roman" w:hAnsi="Times New Roman" w:cs="Times New Roman"/>
        </w:rPr>
        <w:t>,</w:t>
      </w:r>
      <w:r w:rsidRPr="00AB1A02">
        <w:rPr>
          <w:rFonts w:ascii="Times New Roman" w:hAnsi="Times New Roman" w:cs="Times New Roman"/>
        </w:rPr>
        <w:t xml:space="preserve"> Nuckolls 2001</w:t>
      </w:r>
      <w:r w:rsidRPr="00805488">
        <w:rPr>
          <w:rFonts w:ascii="Times New Roman" w:hAnsi="Times New Roman" w:cs="Times New Roman"/>
        </w:rPr>
        <w:t>,</w:t>
      </w:r>
      <w:r w:rsidRPr="00AB1A02">
        <w:rPr>
          <w:rFonts w:ascii="Times New Roman" w:hAnsi="Times New Roman" w:cs="Times New Roman"/>
        </w:rPr>
        <w:t xml:space="preserve"> Akita 2009</w:t>
      </w:r>
      <w:r w:rsidRPr="00805488">
        <w:rPr>
          <w:rFonts w:ascii="Times New Roman" w:hAnsi="Times New Roman" w:cs="Times New Roman"/>
        </w:rPr>
        <w:t>,</w:t>
      </w:r>
      <w:r w:rsidRPr="00AB1A02">
        <w:rPr>
          <w:rFonts w:ascii="Times New Roman" w:hAnsi="Times New Roman" w:cs="Times New Roman"/>
        </w:rPr>
        <w:t xml:space="preserve"> Koleva-Zlateva 2008</w:t>
      </w:r>
      <w:r w:rsidRPr="00805488">
        <w:rPr>
          <w:rFonts w:ascii="Times New Roman" w:hAnsi="Times New Roman" w:cs="Times New Roman"/>
        </w:rPr>
        <w:t>,</w:t>
      </w:r>
      <w:r w:rsidRPr="00AB1A02">
        <w:rPr>
          <w:rFonts w:ascii="Times New Roman" w:hAnsi="Times New Roman" w:cs="Times New Roman"/>
          <w:bCs/>
        </w:rPr>
        <w:t xml:space="preserve"> Mikone 2001</w:t>
      </w:r>
      <w:r w:rsidRPr="00AB1A02">
        <w:rPr>
          <w:rFonts w:ascii="Times New Roman" w:hAnsi="Times New Roman" w:cs="Times New Roman"/>
        </w:rPr>
        <w:t>) and signed languages (Klima &amp; Bellugi 1979; Grote &amp; Linz 2003; Russo 2004; Perniss et al. 2010; Cormiera et al. 2012; Nyst 2016; Napoli 2017; Ortega 2017; Kimmelman et al. 2018). Iconicity is registered on the phonological level (</w:t>
      </w:r>
      <w:r w:rsidR="0040049B">
        <w:rPr>
          <w:rFonts w:ascii="Times New Roman" w:hAnsi="Times New Roman" w:cs="Times New Roman"/>
        </w:rPr>
        <w:t>‘s</w:t>
      </w:r>
      <w:r w:rsidRPr="00AB1A02">
        <w:rPr>
          <w:rFonts w:ascii="Times New Roman" w:hAnsi="Times New Roman" w:cs="Times New Roman"/>
        </w:rPr>
        <w:t xml:space="preserve">ound symbolism’, or association of certain phonemes with certain colours or shapes, like </w:t>
      </w:r>
      <w:r w:rsidR="00B262AE" w:rsidRPr="00AB1A02">
        <w:rPr>
          <w:rFonts w:ascii="Times New Roman" w:hAnsi="Times New Roman" w:cs="Times New Roman"/>
        </w:rPr>
        <w:t xml:space="preserve">the </w:t>
      </w:r>
      <w:r w:rsidRPr="00AB1A02">
        <w:rPr>
          <w:rFonts w:ascii="Times New Roman" w:hAnsi="Times New Roman" w:cs="Times New Roman"/>
          <w:i/>
          <w:iCs/>
        </w:rPr>
        <w:t>bouba-kiki</w:t>
      </w:r>
      <w:r w:rsidRPr="00AB1A02">
        <w:rPr>
          <w:rFonts w:ascii="Times New Roman" w:hAnsi="Times New Roman" w:cs="Times New Roman"/>
        </w:rPr>
        <w:t xml:space="preserve"> effect, see </w:t>
      </w:r>
      <w:r w:rsidRPr="00AB1A02">
        <w:rPr>
          <w:rFonts w:ascii="Times New Roman" w:hAnsi="Times New Roman" w:cs="Times New Roman"/>
          <w:iCs/>
        </w:rPr>
        <w:t>Köhler 1929;</w:t>
      </w:r>
      <w:r w:rsidRPr="00AB1A02">
        <w:rPr>
          <w:rFonts w:ascii="Times New Roman" w:hAnsi="Times New Roman" w:cs="Times New Roman"/>
        </w:rPr>
        <w:t xml:space="preserve"> Ramachandran &amp; Hubbard 2001), on the lexical level (coinage of onomatopoeic words and ideophones – this volume), and in morphology and syntax (</w:t>
      </w:r>
      <w:r w:rsidRPr="00805488">
        <w:rPr>
          <w:rFonts w:ascii="Times New Roman" w:hAnsi="Times New Roman" w:cs="Times New Roman"/>
        </w:rPr>
        <w:t>Haiman 1980,</w:t>
      </w:r>
      <w:r w:rsidRPr="00AB1A02">
        <w:rPr>
          <w:rFonts w:ascii="Times New Roman" w:hAnsi="Times New Roman" w:cs="Times New Roman"/>
        </w:rPr>
        <w:t xml:space="preserve"> 1985; Landsberg 1995; </w:t>
      </w:r>
      <w:r w:rsidRPr="00805488">
        <w:rPr>
          <w:rFonts w:ascii="Times New Roman" w:hAnsi="Times New Roman" w:cs="Times New Roman"/>
        </w:rPr>
        <w:t>Fischer 2</w:t>
      </w:r>
      <w:r w:rsidRPr="00AB1A02">
        <w:rPr>
          <w:rFonts w:ascii="Times New Roman" w:hAnsi="Times New Roman" w:cs="Times New Roman"/>
        </w:rPr>
        <w:t>001).</w:t>
      </w:r>
    </w:p>
    <w:p w14:paraId="12C594A7" w14:textId="77777777" w:rsidR="00CC347F" w:rsidRPr="00AB1A02" w:rsidRDefault="00CC347F" w:rsidP="00B262AE">
      <w:pPr>
        <w:spacing w:after="0" w:line="240" w:lineRule="auto"/>
        <w:ind w:firstLine="709"/>
        <w:jc w:val="both"/>
        <w:rPr>
          <w:rFonts w:ascii="Times New Roman" w:hAnsi="Times New Roman" w:cs="Times New Roman"/>
        </w:rPr>
      </w:pPr>
    </w:p>
    <w:p w14:paraId="40E480FE" w14:textId="7D0A5E93" w:rsidR="00CC347F" w:rsidRPr="00AB1A02" w:rsidRDefault="00CC347F" w:rsidP="00B262AE">
      <w:pPr>
        <w:spacing w:after="0" w:line="240" w:lineRule="auto"/>
        <w:jc w:val="both"/>
        <w:rPr>
          <w:rFonts w:ascii="Times New Roman" w:hAnsi="Times New Roman" w:cs="Times New Roman"/>
          <w:i/>
          <w:iCs/>
        </w:rPr>
      </w:pPr>
      <w:r w:rsidRPr="00AB1A02">
        <w:rPr>
          <w:rFonts w:ascii="Times New Roman" w:hAnsi="Times New Roman" w:cs="Times New Roman"/>
          <w:i/>
          <w:iCs/>
        </w:rPr>
        <w:t>1.2 Lexical iconicity studies</w:t>
      </w:r>
    </w:p>
    <w:p w14:paraId="19355E34" w14:textId="77777777" w:rsidR="00CC347F" w:rsidRPr="00AB1A02" w:rsidRDefault="00CC347F" w:rsidP="00B262AE">
      <w:pPr>
        <w:spacing w:after="0" w:line="240" w:lineRule="auto"/>
        <w:jc w:val="both"/>
        <w:rPr>
          <w:rFonts w:ascii="Times New Roman" w:hAnsi="Times New Roman" w:cs="Times New Roman"/>
          <w:i/>
          <w:iCs/>
        </w:rPr>
      </w:pPr>
    </w:p>
    <w:p w14:paraId="2F6BA0C5" w14:textId="67BB71D2" w:rsidR="00CC347F" w:rsidRPr="00AB1A02" w:rsidRDefault="00CC347F" w:rsidP="00B262AE">
      <w:pPr>
        <w:spacing w:after="0" w:line="240" w:lineRule="auto"/>
        <w:jc w:val="both"/>
        <w:rPr>
          <w:rFonts w:ascii="Times New Roman" w:hAnsi="Times New Roman" w:cs="Times New Roman"/>
        </w:rPr>
      </w:pPr>
      <w:r w:rsidRPr="00AB1A02">
        <w:rPr>
          <w:rFonts w:ascii="Times New Roman" w:hAnsi="Times New Roman" w:cs="Times New Roman"/>
        </w:rPr>
        <w:t xml:space="preserve">On the lexical </w:t>
      </w:r>
      <w:r w:rsidR="00EC766F">
        <w:rPr>
          <w:rFonts w:ascii="Times New Roman" w:hAnsi="Times New Roman" w:cs="Times New Roman"/>
        </w:rPr>
        <w:t xml:space="preserve">(word) </w:t>
      </w:r>
      <w:r w:rsidRPr="00AB1A02">
        <w:rPr>
          <w:rFonts w:ascii="Times New Roman" w:hAnsi="Times New Roman" w:cs="Times New Roman"/>
        </w:rPr>
        <w:t xml:space="preserve">level, iconicity manifests itself in the form of imitative coinage. Iconic words (variously termed ‘imitative’, ‘onomatopoeic’, ‘echoic’, ‘mimetic’, ‘expressive’ words, and ‘ideophones’ in the literature) are instances of lexical iconicity, as they imitate (depict, take after) what they denote: cf. such words as English </w:t>
      </w:r>
      <w:r w:rsidRPr="00AB1A02">
        <w:rPr>
          <w:rFonts w:ascii="Times New Roman" w:hAnsi="Times New Roman" w:cs="Times New Roman"/>
          <w:i/>
          <w:iCs/>
        </w:rPr>
        <w:t>meow</w:t>
      </w:r>
      <w:r w:rsidRPr="00AB1A02">
        <w:rPr>
          <w:rFonts w:ascii="Times New Roman" w:hAnsi="Times New Roman" w:cs="Times New Roman"/>
        </w:rPr>
        <w:t>,</w:t>
      </w:r>
      <w:r w:rsidR="00FE2347">
        <w:rPr>
          <w:rFonts w:ascii="Times New Roman" w:hAnsi="Times New Roman" w:cs="Times New Roman"/>
        </w:rPr>
        <w:t xml:space="preserve"> </w:t>
      </w:r>
      <w:r w:rsidR="00FE2347" w:rsidRPr="00805488">
        <w:rPr>
          <w:rFonts w:ascii="Times New Roman" w:hAnsi="Times New Roman" w:cs="Times New Roman"/>
          <w:i/>
          <w:iCs/>
        </w:rPr>
        <w:t>mew</w:t>
      </w:r>
      <w:r w:rsidR="00FE2347">
        <w:rPr>
          <w:rFonts w:ascii="Times New Roman" w:hAnsi="Times New Roman" w:cs="Times New Roman"/>
        </w:rPr>
        <w:t>,</w:t>
      </w:r>
      <w:r w:rsidRPr="00AB1A02">
        <w:rPr>
          <w:rFonts w:ascii="Times New Roman" w:hAnsi="Times New Roman" w:cs="Times New Roman"/>
        </w:rPr>
        <w:t xml:space="preserve"> Estonian </w:t>
      </w:r>
      <w:r w:rsidRPr="00AB1A02">
        <w:rPr>
          <w:rFonts w:ascii="Times New Roman" w:hAnsi="Times New Roman" w:cs="Times New Roman"/>
          <w:i/>
          <w:iCs/>
        </w:rPr>
        <w:t>näu</w:t>
      </w:r>
      <w:r w:rsidRPr="00AB1A02">
        <w:rPr>
          <w:rFonts w:ascii="Times New Roman" w:hAnsi="Times New Roman" w:cs="Times New Roman"/>
        </w:rPr>
        <w:t xml:space="preserve">, Russian </w:t>
      </w:r>
      <w:r w:rsidRPr="00AB1A02">
        <w:rPr>
          <w:rFonts w:ascii="Times New Roman" w:hAnsi="Times New Roman" w:cs="Times New Roman"/>
          <w:i/>
          <w:iCs/>
        </w:rPr>
        <w:t>мяу</w:t>
      </w:r>
      <w:r w:rsidRPr="00AB1A02">
        <w:rPr>
          <w:rFonts w:ascii="Times New Roman" w:hAnsi="Times New Roman" w:cs="Times New Roman"/>
        </w:rPr>
        <w:t xml:space="preserve"> [ˈmʲaʊ], Vietnamese </w:t>
      </w:r>
      <w:r w:rsidRPr="00AB1A02">
        <w:rPr>
          <w:rFonts w:ascii="Times New Roman" w:hAnsi="Times New Roman" w:cs="Times New Roman"/>
          <w:i/>
          <w:iCs/>
        </w:rPr>
        <w:t>meo</w:t>
      </w:r>
      <w:r w:rsidRPr="00AB1A02">
        <w:rPr>
          <w:rFonts w:ascii="Times New Roman" w:hAnsi="Times New Roman" w:cs="Times New Roman"/>
        </w:rPr>
        <w:t>, all of which are acoustically similar to their denotatum – a cat</w:t>
      </w:r>
      <w:r w:rsidR="0040049B">
        <w:rPr>
          <w:rFonts w:ascii="Times New Roman" w:hAnsi="Times New Roman" w:cs="Times New Roman"/>
        </w:rPr>
        <w:t>’s</w:t>
      </w:r>
      <w:r w:rsidRPr="00AB1A02">
        <w:rPr>
          <w:rFonts w:ascii="Times New Roman" w:hAnsi="Times New Roman" w:cs="Times New Roman"/>
        </w:rPr>
        <w:t xml:space="preserve"> cry.</w:t>
      </w:r>
    </w:p>
    <w:p w14:paraId="4F038207" w14:textId="337FD4AF" w:rsidR="00CC347F" w:rsidRPr="00AB1A02" w:rsidRDefault="00CC347F" w:rsidP="00B262AE">
      <w:pPr>
        <w:spacing w:after="0" w:line="240" w:lineRule="auto"/>
        <w:ind w:firstLine="709"/>
        <w:jc w:val="both"/>
        <w:rPr>
          <w:rFonts w:ascii="Times New Roman" w:hAnsi="Times New Roman" w:cs="Times New Roman"/>
        </w:rPr>
      </w:pPr>
      <w:r w:rsidRPr="00AB1A02">
        <w:rPr>
          <w:rFonts w:ascii="Times New Roman" w:hAnsi="Times New Roman" w:cs="Times New Roman"/>
        </w:rPr>
        <w:t>Lexical iconicity studies go back as far as antiquity (Plato</w:t>
      </w:r>
      <w:r w:rsidR="0040049B">
        <w:rPr>
          <w:rFonts w:ascii="Times New Roman" w:hAnsi="Times New Roman" w:cs="Times New Roman"/>
        </w:rPr>
        <w:t>’s</w:t>
      </w:r>
      <w:r w:rsidRPr="00AB1A02">
        <w:rPr>
          <w:rFonts w:ascii="Times New Roman" w:hAnsi="Times New Roman" w:cs="Times New Roman"/>
        </w:rPr>
        <w:t xml:space="preserve"> </w:t>
      </w:r>
      <w:r w:rsidRPr="00AB1A02">
        <w:rPr>
          <w:rFonts w:ascii="Times New Roman" w:hAnsi="Times New Roman" w:cs="Times New Roman"/>
          <w:i/>
          <w:iCs/>
        </w:rPr>
        <w:t>Cratylus</w:t>
      </w:r>
      <w:r w:rsidRPr="00AB1A02">
        <w:rPr>
          <w:rFonts w:ascii="Times New Roman" w:hAnsi="Times New Roman" w:cs="Times New Roman"/>
        </w:rPr>
        <w:t>); imitative (iconic) words were discussed in relation to the origin and evolution of language (Paul 1891). Nowadays, words with iconic relation between form and meaning are reported in languages from all over the globe – </w:t>
      </w:r>
      <w:r w:rsidRPr="00AB1A02">
        <w:rPr>
          <w:rFonts w:ascii="Times New Roman" w:hAnsi="Times New Roman" w:cs="Times New Roman"/>
          <w:iCs/>
        </w:rPr>
        <w:t>Swedish (Abelin 1999)</w:t>
      </w:r>
      <w:r w:rsidRPr="00AB1A02">
        <w:rPr>
          <w:rFonts w:ascii="Times New Roman" w:hAnsi="Times New Roman" w:cs="Times New Roman"/>
        </w:rPr>
        <w:t xml:space="preserve">, French (Pharies 1979), </w:t>
      </w:r>
      <w:r w:rsidRPr="00AB1A02">
        <w:rPr>
          <w:rFonts w:ascii="Times New Roman" w:hAnsi="Times New Roman" w:cs="Times New Roman"/>
          <w:iCs/>
        </w:rPr>
        <w:t>Greek (Jose</w:t>
      </w:r>
      <w:r w:rsidRPr="00AB1A02">
        <w:rPr>
          <w:rFonts w:ascii="Times New Roman" w:hAnsi="Times New Roman" w:cs="Times New Roman"/>
        </w:rPr>
        <w:t>ph 1987), English (Wescott 1980), Turkish (Marchand 1952)</w:t>
      </w:r>
      <w:r w:rsidRPr="00AB1A02">
        <w:rPr>
          <w:rFonts w:ascii="Times New Roman" w:hAnsi="Times New Roman" w:cs="Times New Roman"/>
          <w:bCs/>
        </w:rPr>
        <w:t>, Finnish (Austerlitz 1994),</w:t>
      </w:r>
      <w:r w:rsidR="005454DA" w:rsidRPr="00AB1A02">
        <w:rPr>
          <w:rFonts w:ascii="Times New Roman" w:hAnsi="Times New Roman" w:cs="Times New Roman"/>
          <w:bCs/>
        </w:rPr>
        <w:t xml:space="preserve"> </w:t>
      </w:r>
      <w:r w:rsidRPr="00AB1A02">
        <w:rPr>
          <w:rFonts w:ascii="Times New Roman" w:hAnsi="Times New Roman" w:cs="Times New Roman"/>
        </w:rPr>
        <w:t>Japanese (</w:t>
      </w:r>
      <w:bookmarkStart w:id="0" w:name="_Hlk60746458"/>
      <w:r w:rsidRPr="00AB1A02">
        <w:rPr>
          <w:rFonts w:ascii="Times New Roman" w:hAnsi="Times New Roman" w:cs="Times New Roman"/>
        </w:rPr>
        <w:t>Hamano 1986</w:t>
      </w:r>
      <w:bookmarkEnd w:id="0"/>
      <w:r w:rsidRPr="00AB1A02">
        <w:rPr>
          <w:rFonts w:ascii="Times New Roman" w:hAnsi="Times New Roman" w:cs="Times New Roman"/>
        </w:rPr>
        <w:t>), Korean (Davis &amp; Lee 1996), Nez Perce (Aoki 1977), Huastec (Kaufman 1994), Pastaza Quechua (Nuckolls 1996), to name but a few. A significant contribution to the study of iconicity in language was made by the researchers of ideophones, e.g., Alpher (1994)</w:t>
      </w:r>
      <w:r w:rsidR="00EC766F">
        <w:rPr>
          <w:rFonts w:ascii="Times New Roman" w:hAnsi="Times New Roman" w:cs="Times New Roman"/>
        </w:rPr>
        <w:t>;</w:t>
      </w:r>
      <w:r w:rsidRPr="00AB1A02">
        <w:rPr>
          <w:rFonts w:ascii="Times New Roman" w:hAnsi="Times New Roman" w:cs="Times New Roman"/>
        </w:rPr>
        <w:t xml:space="preserve"> Fortune (1962)</w:t>
      </w:r>
      <w:r w:rsidR="00EC766F">
        <w:rPr>
          <w:rFonts w:ascii="Times New Roman" w:hAnsi="Times New Roman" w:cs="Times New Roman"/>
        </w:rPr>
        <w:t>;</w:t>
      </w:r>
      <w:r w:rsidRPr="00AB1A02">
        <w:rPr>
          <w:rFonts w:ascii="Times New Roman" w:hAnsi="Times New Roman" w:cs="Times New Roman"/>
        </w:rPr>
        <w:t xml:space="preserve"> Childs (1988)</w:t>
      </w:r>
      <w:r w:rsidR="00EC766F">
        <w:rPr>
          <w:rFonts w:ascii="Times New Roman" w:hAnsi="Times New Roman" w:cs="Times New Roman"/>
        </w:rPr>
        <w:t>;</w:t>
      </w:r>
      <w:r w:rsidRPr="00AB1A02">
        <w:rPr>
          <w:rFonts w:ascii="Times New Roman" w:hAnsi="Times New Roman" w:cs="Times New Roman"/>
        </w:rPr>
        <w:t xml:space="preserve"> Maduka (1983)</w:t>
      </w:r>
      <w:r w:rsidR="00EC766F">
        <w:rPr>
          <w:rFonts w:ascii="Times New Roman" w:hAnsi="Times New Roman" w:cs="Times New Roman"/>
        </w:rPr>
        <w:t>;</w:t>
      </w:r>
      <w:r w:rsidRPr="00AB1A02">
        <w:rPr>
          <w:rFonts w:ascii="Times New Roman" w:hAnsi="Times New Roman" w:cs="Times New Roman"/>
        </w:rPr>
        <w:t xml:space="preserve"> Newman (1968)</w:t>
      </w:r>
      <w:r w:rsidR="00EC766F">
        <w:rPr>
          <w:rFonts w:ascii="Times New Roman" w:hAnsi="Times New Roman" w:cs="Times New Roman"/>
        </w:rPr>
        <w:t>;</w:t>
      </w:r>
      <w:r w:rsidRPr="00AB1A02">
        <w:rPr>
          <w:rFonts w:ascii="Times New Roman" w:hAnsi="Times New Roman" w:cs="Times New Roman"/>
        </w:rPr>
        <w:t xml:space="preserve"> </w:t>
      </w:r>
      <w:bookmarkStart w:id="1" w:name="_Hlk76040314"/>
      <w:r w:rsidRPr="00AB1A02">
        <w:rPr>
          <w:rFonts w:ascii="Times New Roman" w:hAnsi="Times New Roman" w:cs="Times New Roman"/>
        </w:rPr>
        <w:t>Samarin (1971)</w:t>
      </w:r>
      <w:bookmarkEnd w:id="1"/>
      <w:r w:rsidRPr="00AB1A02">
        <w:rPr>
          <w:rFonts w:ascii="Times New Roman" w:hAnsi="Times New Roman" w:cs="Times New Roman"/>
        </w:rPr>
        <w:t xml:space="preserve">. </w:t>
      </w:r>
    </w:p>
    <w:p w14:paraId="41B217F6" w14:textId="7A245E6F" w:rsidR="00874D71" w:rsidRPr="00AB1A02" w:rsidRDefault="00CC347F" w:rsidP="00B262AE">
      <w:pPr>
        <w:spacing w:after="0" w:line="240" w:lineRule="auto"/>
        <w:ind w:firstLine="709"/>
        <w:jc w:val="both"/>
        <w:rPr>
          <w:rFonts w:ascii="Times New Roman" w:hAnsi="Times New Roman" w:cs="Times New Roman"/>
        </w:rPr>
      </w:pPr>
      <w:r w:rsidRPr="00AB1A02">
        <w:rPr>
          <w:rFonts w:ascii="Times New Roman" w:hAnsi="Times New Roman" w:cs="Times New Roman"/>
        </w:rPr>
        <w:t>Experimental research on iconicity also gained momentum in the second half of the 20</w:t>
      </w:r>
      <w:r w:rsidRPr="00AB1A02">
        <w:rPr>
          <w:rFonts w:ascii="Times New Roman" w:hAnsi="Times New Roman" w:cs="Times New Roman"/>
          <w:vertAlign w:val="superscript"/>
        </w:rPr>
        <w:t>th</w:t>
      </w:r>
      <w:r w:rsidRPr="00AB1A02">
        <w:rPr>
          <w:rFonts w:ascii="Times New Roman" w:hAnsi="Times New Roman" w:cs="Times New Roman"/>
        </w:rPr>
        <w:t xml:space="preserve"> century – see Werner (1957); Markel &amp; Hamp (1960); Miron (1961), Osgood (1975); Ramachandran &amp; Hubbard (2001). A growing number of psycholinguistic experiments also suggests that iconicity is one of the most fundamental human cognitive abilities (e.g., Shinohara &amp; Kawahara 2010; Revill et al. 2014; Kazanina et al. 2006; Winter et al. 2017). Thus, psycholinguistic research explored the role of iconicity in second language acquisition (Kantartzis et al. 2011; Imai et al. 2008; Imai et al. 2014; Nation 2001; Macedonia &amp; von Kriegstein 2012), and in multimodal language (Thompson &amp; Do 2019; Shinohara &amp; Kawahara 2010; Perniss &amp; Vigliocco 2014; Dingemanse 2014; Bergen 2004). </w:t>
      </w:r>
    </w:p>
    <w:p w14:paraId="54A025ED" w14:textId="0F296270" w:rsidR="00CC347F" w:rsidRPr="00AB1A02" w:rsidRDefault="00CC347F" w:rsidP="00B262AE">
      <w:pPr>
        <w:spacing w:after="0" w:line="240" w:lineRule="auto"/>
        <w:ind w:firstLine="709"/>
        <w:jc w:val="both"/>
        <w:rPr>
          <w:rFonts w:ascii="Times New Roman" w:hAnsi="Times New Roman" w:cs="Times New Roman"/>
        </w:rPr>
      </w:pPr>
      <w:r w:rsidRPr="00AB1A02">
        <w:rPr>
          <w:rFonts w:ascii="Times New Roman" w:hAnsi="Times New Roman" w:cs="Times New Roman"/>
        </w:rPr>
        <w:lastRenderedPageBreak/>
        <w:t>Iconicity by L1 acquisition – in child language and child-directed speech – has also become a broad field of research on its own (see, e.g., Asano et al. 2015; Tzeng et al. 2017; Smith &amp; Yu 2008; Perry et al. 2018; Ozturk et al. 2013).</w:t>
      </w:r>
    </w:p>
    <w:p w14:paraId="1B93269A" w14:textId="77777777" w:rsidR="00874D71" w:rsidRPr="00AB1A02" w:rsidRDefault="00CC347F" w:rsidP="00B262AE">
      <w:pPr>
        <w:spacing w:after="0" w:line="240" w:lineRule="auto"/>
        <w:ind w:firstLine="709"/>
        <w:jc w:val="both"/>
        <w:rPr>
          <w:rFonts w:ascii="Times New Roman" w:hAnsi="Times New Roman" w:cs="Times New Roman"/>
        </w:rPr>
      </w:pPr>
      <w:r w:rsidRPr="00AB1A02">
        <w:rPr>
          <w:rFonts w:ascii="Times New Roman" w:hAnsi="Times New Roman" w:cs="Times New Roman"/>
        </w:rPr>
        <w:t>The 21</w:t>
      </w:r>
      <w:r w:rsidRPr="00AB1A02">
        <w:rPr>
          <w:rFonts w:ascii="Times New Roman" w:hAnsi="Times New Roman" w:cs="Times New Roman"/>
          <w:vertAlign w:val="superscript"/>
        </w:rPr>
        <w:t xml:space="preserve">st </w:t>
      </w:r>
      <w:r w:rsidRPr="00AB1A02">
        <w:rPr>
          <w:rFonts w:ascii="Times New Roman" w:hAnsi="Times New Roman" w:cs="Times New Roman"/>
        </w:rPr>
        <w:t xml:space="preserve">century brought new directions of research to lexical iconicity studies: iconic (imitative) words were studied in pidgins and creole languages (Bartens 2000), as well as in speech directed to foreigners in contact situations (Childs 1994). </w:t>
      </w:r>
    </w:p>
    <w:p w14:paraId="1EDBD7B5" w14:textId="1A39197A" w:rsidR="00CC347F" w:rsidRPr="00AB1A02" w:rsidRDefault="00CC347F" w:rsidP="00B262AE">
      <w:pPr>
        <w:spacing w:after="0" w:line="240" w:lineRule="auto"/>
        <w:ind w:firstLine="709"/>
        <w:jc w:val="both"/>
        <w:rPr>
          <w:rFonts w:ascii="Times New Roman" w:hAnsi="Times New Roman" w:cs="Times New Roman"/>
        </w:rPr>
      </w:pPr>
      <w:r w:rsidRPr="00AB1A02">
        <w:rPr>
          <w:rFonts w:ascii="Times New Roman" w:hAnsi="Times New Roman" w:cs="Times New Roman"/>
        </w:rPr>
        <w:t xml:space="preserve">Another new branch of research on lexical iconicity is </w:t>
      </w:r>
      <w:r w:rsidRPr="00AB1A02">
        <w:rPr>
          <w:rFonts w:ascii="Times New Roman" w:hAnsi="Times New Roman" w:cs="Times New Roman"/>
          <w:i/>
          <w:iCs/>
        </w:rPr>
        <w:t>iconicity in invented languages</w:t>
      </w:r>
      <w:r w:rsidRPr="00AB1A02">
        <w:rPr>
          <w:rFonts w:ascii="Times New Roman" w:hAnsi="Times New Roman" w:cs="Times New Roman"/>
        </w:rPr>
        <w:t xml:space="preserve"> (Rausch 2014; Davydova 2022). </w:t>
      </w:r>
    </w:p>
    <w:p w14:paraId="72EEEFBA" w14:textId="6047B2CC" w:rsidR="00CC347F" w:rsidRPr="00AB1A02" w:rsidRDefault="00CC347F" w:rsidP="00B262AE">
      <w:pPr>
        <w:spacing w:after="0" w:line="240" w:lineRule="auto"/>
        <w:ind w:firstLine="709"/>
        <w:jc w:val="both"/>
        <w:rPr>
          <w:rFonts w:ascii="Times New Roman" w:hAnsi="Times New Roman" w:cs="Times New Roman"/>
        </w:rPr>
      </w:pPr>
      <w:r w:rsidRPr="00AB1A02">
        <w:rPr>
          <w:rFonts w:ascii="Times New Roman" w:hAnsi="Times New Roman" w:cs="Times New Roman"/>
        </w:rPr>
        <w:t>Such wealth and variety of iconicity-related phenomena give reason to suggest that iconicity (at least, by word-coinage) is a universal feature of human language.</w:t>
      </w:r>
    </w:p>
    <w:p w14:paraId="536F9C85" w14:textId="77777777" w:rsidR="00CC347F" w:rsidRPr="00AB1A02" w:rsidRDefault="00CC347F" w:rsidP="00B262AE">
      <w:pPr>
        <w:spacing w:after="0" w:line="240" w:lineRule="auto"/>
        <w:ind w:firstLine="709"/>
        <w:jc w:val="both"/>
        <w:rPr>
          <w:rFonts w:ascii="Times New Roman" w:hAnsi="Times New Roman" w:cs="Times New Roman"/>
        </w:rPr>
      </w:pPr>
    </w:p>
    <w:p w14:paraId="7BD46E28" w14:textId="5F9DEC0F" w:rsidR="00CC347F" w:rsidRPr="00AB1A02" w:rsidRDefault="00CC347F" w:rsidP="00B262AE">
      <w:pPr>
        <w:spacing w:after="0" w:line="240" w:lineRule="auto"/>
        <w:jc w:val="both"/>
        <w:rPr>
          <w:rFonts w:ascii="Times New Roman" w:hAnsi="Times New Roman" w:cs="Times New Roman"/>
          <w:i/>
          <w:iCs/>
        </w:rPr>
      </w:pPr>
      <w:r w:rsidRPr="00AB1A02">
        <w:rPr>
          <w:rFonts w:ascii="Times New Roman" w:hAnsi="Times New Roman" w:cs="Times New Roman"/>
          <w:i/>
          <w:iCs/>
        </w:rPr>
        <w:t>1.3 Ideophones</w:t>
      </w:r>
    </w:p>
    <w:p w14:paraId="1F92FE8D" w14:textId="77777777" w:rsidR="00CC347F" w:rsidRPr="00AB1A02" w:rsidRDefault="00CC347F" w:rsidP="00B262AE">
      <w:pPr>
        <w:spacing w:after="0" w:line="240" w:lineRule="auto"/>
        <w:jc w:val="both"/>
        <w:rPr>
          <w:rFonts w:ascii="Times New Roman" w:hAnsi="Times New Roman" w:cs="Times New Roman"/>
        </w:rPr>
      </w:pPr>
    </w:p>
    <w:p w14:paraId="653C312D" w14:textId="6B242D6D" w:rsidR="00CC347F" w:rsidRPr="00AB1A02" w:rsidRDefault="00CC347F" w:rsidP="00B262AE">
      <w:pPr>
        <w:spacing w:after="0" w:line="240" w:lineRule="auto"/>
        <w:jc w:val="both"/>
        <w:rPr>
          <w:rFonts w:ascii="Times New Roman" w:hAnsi="Times New Roman" w:cs="Times New Roman"/>
        </w:rPr>
      </w:pPr>
      <w:r w:rsidRPr="00AB1A02">
        <w:rPr>
          <w:rFonts w:ascii="Times New Roman" w:hAnsi="Times New Roman" w:cs="Times New Roman"/>
        </w:rPr>
        <w:t xml:space="preserve">The term ‘ideophone’ was introduced to describe “[a] vivid representation of an idea in sound; [a] word, often onomatopoeic, which describes a predicate, qualificative or adverb in respect to manner, colour, sound, smell, action, state, or intensity” (Doke 1935: 118). It was applied to non-integrated lexical items which exhibit a number of non-systemic traits: expressive vowel or consonant lengthening, unusual tone or stress patterns, expressive ablaut or consonant alternation, violations of phonotactic rules, and unusual syllable structure (ideophones in some languages may have special syllable structure otherwise not encountered in the general vocabulary). Often, ideophones contain non-inventory sounds or infrequently used or borrowed phonemes. Also, ideophones are often not integrated morphologically or syntactically, or even have their own set of expressive affixes (after Voeltz et al. 2001). Such traits make ideophones ‘marked’ in comparison to other words of a language. Unusual phonology, morphology, and grammar of ideophones </w:t>
      </w:r>
      <w:r w:rsidR="00873D46">
        <w:rPr>
          <w:rFonts w:ascii="Times New Roman" w:hAnsi="Times New Roman" w:cs="Times New Roman"/>
        </w:rPr>
        <w:t>motivated</w:t>
      </w:r>
      <w:r w:rsidR="00873D46" w:rsidRPr="00AB1A02">
        <w:rPr>
          <w:rFonts w:ascii="Times New Roman" w:hAnsi="Times New Roman" w:cs="Times New Roman"/>
        </w:rPr>
        <w:t xml:space="preserve"> </w:t>
      </w:r>
      <w:r w:rsidRPr="00AB1A02">
        <w:rPr>
          <w:rFonts w:ascii="Times New Roman" w:hAnsi="Times New Roman" w:cs="Times New Roman"/>
        </w:rPr>
        <w:t xml:space="preserve">their inclusion into a grammatical class of their own. However, in modern linguistics, ideophones are more often considered to be a lexical category. Thus, the most recent definition of an ideophone is “a member of an open lexical class of marked words that depict sensory imagery” (Dingemanse 2019: 16). </w:t>
      </w:r>
    </w:p>
    <w:p w14:paraId="51376FE7" w14:textId="40556B6E" w:rsidR="00CC347F" w:rsidRPr="00AB1A02" w:rsidRDefault="00CC347F" w:rsidP="00986E54">
      <w:pPr>
        <w:tabs>
          <w:tab w:val="left" w:pos="7797"/>
        </w:tabs>
        <w:spacing w:after="0" w:line="240" w:lineRule="auto"/>
        <w:ind w:firstLine="709"/>
        <w:jc w:val="both"/>
        <w:rPr>
          <w:rFonts w:ascii="Times New Roman" w:hAnsi="Times New Roman" w:cs="Times New Roman"/>
        </w:rPr>
      </w:pPr>
      <w:r w:rsidRPr="00AB1A02">
        <w:rPr>
          <w:rFonts w:ascii="Times New Roman" w:hAnsi="Times New Roman" w:cs="Times New Roman"/>
        </w:rPr>
        <w:t xml:space="preserve">Ideophones are classified semantically. Thus, Dingemanse (2012: 663) suggested the following hierarchy of ideophones in languages according to their meaning (the most frequently encountered ideophones are on the left, the least frequently encountered – on the right): </w:t>
      </w:r>
      <w:r w:rsidRPr="00805488">
        <w:rPr>
          <w:rFonts w:ascii="Times New Roman" w:hAnsi="Times New Roman" w:cs="Times New Roman"/>
          <w:smallCaps/>
        </w:rPr>
        <w:t>sound &lt; movement &lt; visual patterns &lt; other sensory perceptions &lt; inner feelings and cognitive states</w:t>
      </w:r>
      <w:r w:rsidRPr="00AB1A02">
        <w:rPr>
          <w:rFonts w:ascii="Times New Roman" w:hAnsi="Times New Roman" w:cs="Times New Roman"/>
        </w:rPr>
        <w:t xml:space="preserve">. Ideophones depicting </w:t>
      </w:r>
      <w:r w:rsidR="0040049B">
        <w:rPr>
          <w:rFonts w:ascii="Times New Roman" w:hAnsi="Times New Roman" w:cs="Times New Roman"/>
        </w:rPr>
        <w:t>‘s</w:t>
      </w:r>
      <w:r w:rsidRPr="00AB1A02">
        <w:rPr>
          <w:rFonts w:ascii="Times New Roman" w:hAnsi="Times New Roman" w:cs="Times New Roman"/>
        </w:rPr>
        <w:t xml:space="preserve">ound’ are, as Doke </w:t>
      </w:r>
      <w:r w:rsidR="00873D46">
        <w:rPr>
          <w:rFonts w:ascii="Times New Roman" w:hAnsi="Times New Roman" w:cs="Times New Roman"/>
        </w:rPr>
        <w:t>(</w:t>
      </w:r>
      <w:r w:rsidRPr="00AB1A02">
        <w:rPr>
          <w:rFonts w:ascii="Times New Roman" w:hAnsi="Times New Roman" w:cs="Times New Roman"/>
        </w:rPr>
        <w:t xml:space="preserve">1935) suggested, onomatopoeic. </w:t>
      </w:r>
    </w:p>
    <w:p w14:paraId="56CCC19D" w14:textId="77777777" w:rsidR="00CC347F" w:rsidRPr="00AB1A02" w:rsidRDefault="00CC347F" w:rsidP="00B262AE">
      <w:pPr>
        <w:spacing w:after="0" w:line="240" w:lineRule="auto"/>
        <w:ind w:firstLine="709"/>
        <w:jc w:val="both"/>
        <w:rPr>
          <w:rFonts w:ascii="Times New Roman" w:hAnsi="Times New Roman" w:cs="Times New Roman"/>
        </w:rPr>
      </w:pPr>
      <w:r w:rsidRPr="00AB1A02">
        <w:rPr>
          <w:rFonts w:ascii="Times New Roman" w:hAnsi="Times New Roman" w:cs="Times New Roman"/>
        </w:rPr>
        <w:t>Ideophones are very expressive because of their markedness, and, thus, stylistically restricted; therefore, most often, they are encountered in oral, informal speech (Samarin 2001). Kunene (2001: 184) claims that the ideophone is “the closest linguistic substitute for a non-verbal, physical act</w:t>
      </w:r>
      <w:r w:rsidRPr="00AB1A02">
        <w:rPr>
          <w:rFonts w:ascii="Times New Roman" w:hAnsi="Times New Roman" w:cs="Times New Roman"/>
          <w:iCs/>
        </w:rPr>
        <w:t>”</w:t>
      </w:r>
      <w:r w:rsidRPr="00AB1A02">
        <w:rPr>
          <w:rFonts w:ascii="Times New Roman" w:hAnsi="Times New Roman" w:cs="Times New Roman"/>
        </w:rPr>
        <w:t>. Thus, ideophones are “performed” (Kilian-Hatz 2001: 156) in the course of interaction, and this performance is often accompanied with gesture.</w:t>
      </w:r>
    </w:p>
    <w:p w14:paraId="6AF745C2" w14:textId="7296A1E3" w:rsidR="009D084A" w:rsidRPr="00805488" w:rsidRDefault="00F05FA6" w:rsidP="009D084A">
      <w:pPr>
        <w:spacing w:after="0" w:line="240" w:lineRule="auto"/>
        <w:ind w:firstLine="709"/>
        <w:jc w:val="both"/>
        <w:rPr>
          <w:rFonts w:ascii="Times New Roman" w:hAnsi="Times New Roman" w:cs="Times New Roman"/>
          <w:b/>
          <w:bCs/>
        </w:rPr>
      </w:pPr>
      <w:r w:rsidRPr="00AB1A02">
        <w:rPr>
          <w:rFonts w:ascii="Times New Roman" w:hAnsi="Times New Roman" w:cs="Times New Roman"/>
        </w:rPr>
        <w:t xml:space="preserve">In this volume, onomatopoeic and non-onomatopoeic ideophones are discussed by </w:t>
      </w:r>
      <w:r w:rsidRPr="00805488">
        <w:rPr>
          <w:rFonts w:ascii="Times New Roman" w:hAnsi="Times New Roman" w:cs="Times New Roman"/>
        </w:rPr>
        <w:t>Aurore Montebran</w:t>
      </w:r>
      <w:r w:rsidRPr="00AB1A02">
        <w:rPr>
          <w:rFonts w:ascii="Times New Roman" w:hAnsi="Times New Roman" w:cs="Times New Roman"/>
        </w:rPr>
        <w:t xml:space="preserve"> (</w:t>
      </w:r>
      <w:r w:rsidRPr="00805488">
        <w:rPr>
          <w:rFonts w:ascii="Times New Roman" w:hAnsi="Times New Roman" w:cs="Times New Roman"/>
          <w:i/>
          <w:iCs/>
        </w:rPr>
        <w:t>Sound symbolism in Mankanya</w:t>
      </w:r>
      <w:r w:rsidRPr="00AB1A02">
        <w:rPr>
          <w:rFonts w:ascii="Times New Roman" w:hAnsi="Times New Roman" w:cs="Times New Roman"/>
        </w:rPr>
        <w:t>)</w:t>
      </w:r>
      <w:r w:rsidR="009D084A" w:rsidRPr="00AB1A02">
        <w:rPr>
          <w:rFonts w:ascii="Times New Roman" w:hAnsi="Times New Roman" w:cs="Times New Roman"/>
        </w:rPr>
        <w:t>,</w:t>
      </w:r>
      <w:r w:rsidRPr="00AB1A02">
        <w:rPr>
          <w:rFonts w:ascii="Times New Roman" w:hAnsi="Times New Roman" w:cs="Times New Roman"/>
        </w:rPr>
        <w:t xml:space="preserve"> by </w:t>
      </w:r>
      <w:r w:rsidRPr="00805488">
        <w:rPr>
          <w:rFonts w:ascii="Times New Roman" w:hAnsi="Times New Roman" w:cs="Times New Roman"/>
        </w:rPr>
        <w:t>Ronald Schaefer</w:t>
      </w:r>
      <w:r w:rsidR="009D084A" w:rsidRPr="00805488">
        <w:rPr>
          <w:rFonts w:ascii="Times New Roman" w:hAnsi="Times New Roman" w:cs="Times New Roman"/>
        </w:rPr>
        <w:t xml:space="preserve"> and Francis Egbokhare (</w:t>
      </w:r>
      <w:r w:rsidR="009D084A" w:rsidRPr="00805488">
        <w:rPr>
          <w:rFonts w:ascii="Times New Roman" w:hAnsi="Times New Roman" w:cs="Times New Roman"/>
          <w:i/>
          <w:iCs/>
        </w:rPr>
        <w:t>Asymmetry among vocal sounds for non-vocal sound experiences: An Edoid case</w:t>
      </w:r>
      <w:r w:rsidR="009D084A" w:rsidRPr="00805488">
        <w:rPr>
          <w:rFonts w:ascii="Times New Roman" w:hAnsi="Times New Roman" w:cs="Times New Roman"/>
        </w:rPr>
        <w:t>) as well as by Thomas Van Hoey (</w:t>
      </w:r>
      <w:r w:rsidR="009D084A" w:rsidRPr="00805488">
        <w:rPr>
          <w:rFonts w:ascii="Times New Roman" w:hAnsi="Times New Roman" w:cs="Times New Roman"/>
          <w:i/>
          <w:iCs/>
        </w:rPr>
        <w:t>Dynamic extensions of iconic form-meaning mappings in visual media, viewed through a prismatic lens</w:t>
      </w:r>
      <w:r w:rsidR="009D084A" w:rsidRPr="00805488">
        <w:rPr>
          <w:rFonts w:ascii="Times New Roman" w:hAnsi="Times New Roman" w:cs="Times New Roman"/>
        </w:rPr>
        <w:t>).</w:t>
      </w:r>
    </w:p>
    <w:p w14:paraId="6A95C9FF" w14:textId="77777777" w:rsidR="002D0FE0" w:rsidRPr="00AB1A02" w:rsidRDefault="002D0FE0" w:rsidP="00B262AE">
      <w:pPr>
        <w:spacing w:after="0" w:line="240" w:lineRule="auto"/>
        <w:ind w:firstLine="709"/>
        <w:jc w:val="both"/>
        <w:rPr>
          <w:rFonts w:ascii="Times New Roman" w:hAnsi="Times New Roman" w:cs="Times New Roman"/>
          <w:i/>
          <w:iCs/>
        </w:rPr>
      </w:pPr>
    </w:p>
    <w:p w14:paraId="625B8125" w14:textId="77777777" w:rsidR="00595E90" w:rsidRDefault="00595E90" w:rsidP="00B262AE">
      <w:pPr>
        <w:spacing w:after="0" w:line="240" w:lineRule="auto"/>
        <w:jc w:val="both"/>
        <w:rPr>
          <w:rFonts w:ascii="Times New Roman" w:hAnsi="Times New Roman" w:cs="Times New Roman"/>
          <w:i/>
          <w:iCs/>
        </w:rPr>
      </w:pPr>
    </w:p>
    <w:p w14:paraId="36E18767" w14:textId="77777777" w:rsidR="00595E90" w:rsidRDefault="00595E90" w:rsidP="00B262AE">
      <w:pPr>
        <w:spacing w:after="0" w:line="240" w:lineRule="auto"/>
        <w:jc w:val="both"/>
        <w:rPr>
          <w:rFonts w:ascii="Times New Roman" w:hAnsi="Times New Roman" w:cs="Times New Roman"/>
          <w:i/>
          <w:iCs/>
        </w:rPr>
      </w:pPr>
    </w:p>
    <w:p w14:paraId="31808289" w14:textId="05143E3B" w:rsidR="00CC347F" w:rsidRDefault="00CC347F" w:rsidP="00B262AE">
      <w:pPr>
        <w:spacing w:after="0" w:line="240" w:lineRule="auto"/>
        <w:jc w:val="both"/>
        <w:rPr>
          <w:rFonts w:ascii="Times New Roman" w:hAnsi="Times New Roman" w:cs="Times New Roman"/>
          <w:i/>
          <w:iCs/>
        </w:rPr>
      </w:pPr>
      <w:r w:rsidRPr="00AB1A02">
        <w:rPr>
          <w:rFonts w:ascii="Times New Roman" w:hAnsi="Times New Roman" w:cs="Times New Roman"/>
          <w:i/>
          <w:iCs/>
        </w:rPr>
        <w:lastRenderedPageBreak/>
        <w:t>1.4 Onomatopoeic words</w:t>
      </w:r>
    </w:p>
    <w:p w14:paraId="74A41FAB" w14:textId="77777777" w:rsidR="00595E90" w:rsidRPr="00AB1A02" w:rsidRDefault="00595E90" w:rsidP="00B262AE">
      <w:pPr>
        <w:spacing w:after="0" w:line="240" w:lineRule="auto"/>
        <w:jc w:val="both"/>
        <w:rPr>
          <w:rFonts w:ascii="Times New Roman" w:hAnsi="Times New Roman" w:cs="Times New Roman"/>
          <w:i/>
          <w:iCs/>
        </w:rPr>
      </w:pPr>
    </w:p>
    <w:p w14:paraId="23B34211" w14:textId="36C6968D" w:rsidR="00CC347F" w:rsidRPr="00805488" w:rsidRDefault="00CC347F" w:rsidP="00B262AE">
      <w:pPr>
        <w:spacing w:after="0" w:line="240" w:lineRule="auto"/>
        <w:jc w:val="both"/>
        <w:rPr>
          <w:rFonts w:ascii="Times New Roman" w:eastAsia="Times New Roman" w:hAnsi="Times New Roman" w:cs="Times New Roman"/>
          <w:iCs/>
        </w:rPr>
      </w:pPr>
      <w:r w:rsidRPr="00AB1A02">
        <w:rPr>
          <w:rFonts w:ascii="Times New Roman" w:hAnsi="Times New Roman" w:cs="Times New Roman"/>
        </w:rPr>
        <w:t>Onomatopoeia has multiple definitions in the literature. It can be viewed as a means of word-formation (</w:t>
      </w:r>
      <w:r w:rsidRPr="00805488">
        <w:rPr>
          <w:rFonts w:ascii="Times New Roman" w:eastAsia="Times New Roman" w:hAnsi="Times New Roman" w:cs="Times New Roman"/>
          <w:iCs/>
        </w:rPr>
        <w:t>Koziol 1937; McKnight 1969; Bauer et al. 2013</w:t>
      </w:r>
      <w:r w:rsidR="00EC766F">
        <w:rPr>
          <w:rFonts w:ascii="Times New Roman" w:eastAsia="Times New Roman" w:hAnsi="Times New Roman" w:cs="Times New Roman"/>
          <w:iCs/>
        </w:rPr>
        <w:t>;</w:t>
      </w:r>
      <w:r w:rsidRPr="00805488">
        <w:rPr>
          <w:rFonts w:ascii="Times New Roman" w:eastAsia="Times New Roman" w:hAnsi="Times New Roman" w:cs="Times New Roman"/>
          <w:iCs/>
        </w:rPr>
        <w:t xml:space="preserve"> Ringe 2021</w:t>
      </w:r>
      <w:r w:rsidRPr="00AB1A02">
        <w:rPr>
          <w:rFonts w:ascii="Times New Roman" w:hAnsi="Times New Roman" w:cs="Times New Roman"/>
        </w:rPr>
        <w:t>), as a figure of speech (</w:t>
      </w:r>
      <w:r w:rsidRPr="00805488">
        <w:rPr>
          <w:rFonts w:ascii="Times New Roman" w:eastAsia="Times New Roman" w:hAnsi="Times New Roman" w:cs="Times New Roman"/>
          <w:iCs/>
        </w:rPr>
        <w:t>McArthur</w:t>
      </w:r>
      <w:r w:rsidR="0040049B">
        <w:rPr>
          <w:rFonts w:ascii="Times New Roman" w:eastAsia="Times New Roman" w:hAnsi="Times New Roman" w:cs="Times New Roman"/>
          <w:iCs/>
        </w:rPr>
        <w:t>’s</w:t>
      </w:r>
      <w:r w:rsidRPr="00805488">
        <w:rPr>
          <w:rFonts w:ascii="Times New Roman" w:eastAsia="Times New Roman" w:hAnsi="Times New Roman" w:cs="Times New Roman"/>
          <w:iCs/>
        </w:rPr>
        <w:t xml:space="preserve"> 1992: 729), or as a lexical class (Benczes 2019: 102). </w:t>
      </w:r>
    </w:p>
    <w:p w14:paraId="2EFA4006" w14:textId="164E5BD1" w:rsidR="00CC347F" w:rsidRPr="00805488" w:rsidRDefault="00CC347F" w:rsidP="00B262AE">
      <w:pPr>
        <w:spacing w:after="0" w:line="240" w:lineRule="auto"/>
        <w:ind w:firstLine="709"/>
        <w:jc w:val="both"/>
        <w:rPr>
          <w:rFonts w:ascii="Times New Roman" w:eastAsia="Times New Roman" w:hAnsi="Times New Roman" w:cs="Times New Roman"/>
          <w:iCs/>
        </w:rPr>
      </w:pPr>
      <w:r w:rsidRPr="00805488">
        <w:rPr>
          <w:rFonts w:ascii="Times New Roman" w:eastAsia="Times New Roman" w:hAnsi="Times New Roman" w:cs="Times New Roman"/>
          <w:iCs/>
        </w:rPr>
        <w:t xml:space="preserve">Onomatopoeic words (if viewed as lexical items) also have multiple definitions. Thus, the </w:t>
      </w:r>
      <w:r w:rsidRPr="00805488">
        <w:rPr>
          <w:rFonts w:ascii="Times New Roman" w:eastAsia="Times New Roman" w:hAnsi="Times New Roman" w:cs="Times New Roman"/>
          <w:i/>
        </w:rPr>
        <w:t>Oxford English Dictionary</w:t>
      </w:r>
      <w:r w:rsidRPr="00805488">
        <w:rPr>
          <w:rFonts w:ascii="Times New Roman" w:eastAsia="Times New Roman" w:hAnsi="Times New Roman" w:cs="Times New Roman"/>
          <w:iCs/>
        </w:rPr>
        <w:t xml:space="preserve"> defines onomatopoeia as “formation of a word from a sound associated with the thing or action being named” [OED, s.v. </w:t>
      </w:r>
      <w:r w:rsidRPr="00805488">
        <w:rPr>
          <w:rFonts w:ascii="Times New Roman" w:eastAsia="Times New Roman" w:hAnsi="Times New Roman" w:cs="Times New Roman"/>
          <w:i/>
          <w:iCs/>
        </w:rPr>
        <w:t>onomatopoeia</w:t>
      </w:r>
      <w:r w:rsidRPr="00805488">
        <w:rPr>
          <w:rFonts w:ascii="Times New Roman" w:eastAsia="Times New Roman" w:hAnsi="Times New Roman" w:cs="Times New Roman"/>
          <w:iCs/>
        </w:rPr>
        <w:t>], and an onomatopoeic word, consequently – as “a word formed by onomatopoeia” (ibid.). Some authors limit onomatopoeic words to onomatopoeic ideophones (see above). For example, Körtvélyessy and Štekauer (2024: 3) define onomatopoeias as “simple, underived, uninflected, and conventionalized words based on the direct imitation of sounds of the extra-linguistic reality”. To define the ‘prosaic’ onomatopoeic words (syntactically and morphologically integrated onomatopoeic verbs, nouns, etc.),</w:t>
      </w:r>
      <w:r w:rsidRPr="00805488">
        <w:rPr>
          <w:rFonts w:ascii="Times New Roman" w:eastAsia="Times New Roman" w:hAnsi="Times New Roman" w:cs="Times New Roman"/>
          <w:iCs/>
          <w:kern w:val="0"/>
          <w14:ligatures w14:val="none"/>
        </w:rPr>
        <w:t xml:space="preserve"> </w:t>
      </w:r>
      <w:r w:rsidRPr="00805488">
        <w:rPr>
          <w:rFonts w:ascii="Times New Roman" w:eastAsia="Times New Roman" w:hAnsi="Times New Roman" w:cs="Times New Roman"/>
          <w:iCs/>
        </w:rPr>
        <w:t xml:space="preserve">Körtvélyessy and Štekauer (2024) introduce the concept of </w:t>
      </w:r>
      <w:r w:rsidR="00F05FA6" w:rsidRPr="00805488">
        <w:rPr>
          <w:rFonts w:ascii="Times New Roman" w:eastAsia="Times New Roman" w:hAnsi="Times New Roman" w:cs="Times New Roman"/>
          <w:iCs/>
        </w:rPr>
        <w:t>“</w:t>
      </w:r>
      <w:r w:rsidRPr="00805488">
        <w:rPr>
          <w:rFonts w:ascii="Times New Roman" w:eastAsia="Times New Roman" w:hAnsi="Times New Roman" w:cs="Times New Roman"/>
          <w:iCs/>
        </w:rPr>
        <w:t xml:space="preserve">secondary </w:t>
      </w:r>
      <w:r w:rsidR="00F05FA6" w:rsidRPr="00805488">
        <w:rPr>
          <w:rFonts w:ascii="Times New Roman" w:eastAsia="Times New Roman" w:hAnsi="Times New Roman" w:cs="Times New Roman"/>
          <w:iCs/>
        </w:rPr>
        <w:t>onomatopoeia”</w:t>
      </w:r>
      <w:r w:rsidRPr="00805488">
        <w:rPr>
          <w:rFonts w:ascii="Times New Roman" w:eastAsia="Times New Roman" w:hAnsi="Times New Roman" w:cs="Times New Roman"/>
          <w:iCs/>
        </w:rPr>
        <w:t xml:space="preserve">. Others (e.g., Flaksman 2024) regard all words coined by direct acoustic means of imitation to be onomatopoeic, regardless of their grammatical class (onomatopoeic words are, thus, defined as </w:t>
      </w:r>
      <w:r w:rsidRPr="00AB1A02">
        <w:rPr>
          <w:rFonts w:ascii="Times New Roman" w:eastAsia="Times New Roman" w:hAnsi="Times New Roman" w:cs="Times New Roman"/>
          <w:iCs/>
        </w:rPr>
        <w:t>“words with iconic correlation between form and meaning which depict natural sounds by means of acoustic imitation” (ibid.: 34)</w:t>
      </w:r>
      <w:r w:rsidRPr="00805488">
        <w:rPr>
          <w:rFonts w:ascii="Times New Roman" w:eastAsia="Times New Roman" w:hAnsi="Times New Roman" w:cs="Times New Roman"/>
          <w:iCs/>
        </w:rPr>
        <w:t xml:space="preserve">). </w:t>
      </w:r>
    </w:p>
    <w:p w14:paraId="2B5E3743" w14:textId="1C3CBA68" w:rsidR="009D084A" w:rsidRPr="00AB1A02" w:rsidRDefault="00CC347F" w:rsidP="00B262AE">
      <w:pPr>
        <w:spacing w:after="0" w:line="240" w:lineRule="auto"/>
        <w:ind w:firstLine="709"/>
        <w:jc w:val="both"/>
        <w:rPr>
          <w:rFonts w:ascii="Times New Roman" w:eastAsia="Times New Roman" w:hAnsi="Times New Roman" w:cs="Times New Roman"/>
        </w:rPr>
      </w:pPr>
      <w:r w:rsidRPr="00805488">
        <w:rPr>
          <w:rFonts w:ascii="Times New Roman" w:eastAsia="Times New Roman" w:hAnsi="Times New Roman" w:cs="Times New Roman"/>
          <w:iCs/>
        </w:rPr>
        <w:t xml:space="preserve">Classifications of onomatopoeic words in the literature also vary. Apart from being included into the lexical class of ‘ideophones’ (see above), onomatopoeic words (if taken as a separate group) can be classified (1) semantically, that is, according to their meaning – animal sounds, human sounds, etc. (Körtvélyessy &amp; Štekauer 2024), (2) phono-semantically, that is, according to the type of iconic form-meaning correlation – words imitating abrupt sounds with plosives, words imitating with high-pitched vowels, etc. (Voronin 2006 [1982]), or (3) </w:t>
      </w:r>
      <w:r w:rsidRPr="00AB1A02">
        <w:rPr>
          <w:rFonts w:ascii="Times New Roman" w:eastAsia="Times New Roman" w:hAnsi="Times New Roman" w:cs="Times New Roman"/>
          <w:iCs/>
        </w:rPr>
        <w:t xml:space="preserve">according to types of </w:t>
      </w:r>
      <w:r w:rsidRPr="00AB1A02">
        <w:rPr>
          <w:rFonts w:ascii="Times New Roman" w:eastAsia="Times New Roman" w:hAnsi="Times New Roman" w:cs="Times New Roman"/>
        </w:rPr>
        <w:t xml:space="preserve">interpretation – phonetic, syllabic, or phrasal (the latter refers to linguistic expressions that sound similar to natural sounds – e.g., Costa Rican Spanish </w:t>
      </w:r>
      <w:r w:rsidRPr="00AB1A02">
        <w:rPr>
          <w:rFonts w:ascii="Times New Roman" w:eastAsia="Times New Roman" w:hAnsi="Times New Roman" w:cs="Times New Roman"/>
          <w:i/>
        </w:rPr>
        <w:t>dios-te-dé</w:t>
      </w:r>
      <w:r w:rsidRPr="00AB1A02">
        <w:rPr>
          <w:rFonts w:ascii="Times New Roman" w:eastAsia="Times New Roman" w:hAnsi="Times New Roman" w:cs="Times New Roman"/>
        </w:rPr>
        <w:t xml:space="preserve"> (‘God-you-give’) (bird </w:t>
      </w:r>
      <w:r w:rsidRPr="00AB1A02">
        <w:rPr>
          <w:rFonts w:ascii="Times New Roman" w:eastAsia="Times New Roman" w:hAnsi="Times New Roman" w:cs="Times New Roman"/>
          <w:i/>
        </w:rPr>
        <w:t>Ramphastos swainsonii</w:t>
      </w:r>
      <w:r w:rsidRPr="00AB1A02">
        <w:rPr>
          <w:rFonts w:ascii="Times New Roman" w:eastAsia="Times New Roman" w:hAnsi="Times New Roman" w:cs="Times New Roman"/>
        </w:rPr>
        <w:t>) (Moreno-Cabrera 2016: 77).</w:t>
      </w:r>
      <w:r w:rsidR="009D084A" w:rsidRPr="00AB1A02">
        <w:rPr>
          <w:rFonts w:ascii="Times New Roman" w:eastAsia="Times New Roman" w:hAnsi="Times New Roman" w:cs="Times New Roman"/>
        </w:rPr>
        <w:t xml:space="preserve"> </w:t>
      </w:r>
    </w:p>
    <w:p w14:paraId="3CB534FD" w14:textId="70722AC8" w:rsidR="009D084A" w:rsidRPr="00AB1A02" w:rsidRDefault="009D084A" w:rsidP="009D084A">
      <w:pPr>
        <w:spacing w:after="0" w:line="240" w:lineRule="auto"/>
        <w:ind w:firstLine="709"/>
        <w:jc w:val="both"/>
        <w:rPr>
          <w:rFonts w:ascii="Times New Roman" w:eastAsia="Times New Roman" w:hAnsi="Times New Roman" w:cs="Times New Roman"/>
        </w:rPr>
      </w:pPr>
      <w:r w:rsidRPr="00AB1A02">
        <w:rPr>
          <w:rFonts w:ascii="Times New Roman" w:eastAsia="Times New Roman" w:hAnsi="Times New Roman" w:cs="Times New Roman"/>
        </w:rPr>
        <w:t>Juan Carlos Moreno-Cabrera continues the discussion on the ‘peripheral’ types of onomatopoeia in this volume (</w:t>
      </w:r>
      <w:r w:rsidRPr="00805488">
        <w:rPr>
          <w:rFonts w:ascii="Times New Roman" w:eastAsia="Times New Roman" w:hAnsi="Times New Roman" w:cs="Times New Roman"/>
          <w:i/>
          <w:iCs/>
        </w:rPr>
        <w:t xml:space="preserve">Animal-Oriented </w:t>
      </w:r>
      <w:r w:rsidR="00D77C47" w:rsidRPr="00AB1A02">
        <w:rPr>
          <w:rFonts w:ascii="Times New Roman" w:eastAsia="Times New Roman" w:hAnsi="Times New Roman" w:cs="Times New Roman"/>
          <w:i/>
          <w:iCs/>
        </w:rPr>
        <w:t xml:space="preserve">interjections in the languages of the </w:t>
      </w:r>
      <w:r w:rsidRPr="00805488">
        <w:rPr>
          <w:rFonts w:ascii="Times New Roman" w:eastAsia="Times New Roman" w:hAnsi="Times New Roman" w:cs="Times New Roman"/>
          <w:i/>
          <w:iCs/>
        </w:rPr>
        <w:t>Iberian Peninsula</w:t>
      </w:r>
      <w:r w:rsidRPr="00AB1A02">
        <w:rPr>
          <w:rFonts w:ascii="Times New Roman" w:eastAsia="Times New Roman" w:hAnsi="Times New Roman" w:cs="Times New Roman"/>
        </w:rPr>
        <w:t xml:space="preserve">). Onomatopoeia is also addressed by </w:t>
      </w:r>
      <w:r w:rsidRPr="00805488">
        <w:rPr>
          <w:rFonts w:ascii="Times New Roman" w:eastAsia="Times New Roman" w:hAnsi="Times New Roman" w:cs="Times New Roman"/>
        </w:rPr>
        <w:t>Guillaume Guitang</w:t>
      </w:r>
      <w:r w:rsidRPr="00AB1A02">
        <w:rPr>
          <w:rFonts w:ascii="Times New Roman" w:eastAsia="Times New Roman" w:hAnsi="Times New Roman" w:cs="Times New Roman"/>
        </w:rPr>
        <w:t xml:space="preserve"> and </w:t>
      </w:r>
      <w:r w:rsidRPr="00805488">
        <w:rPr>
          <w:rFonts w:ascii="Times New Roman" w:eastAsia="Times New Roman" w:hAnsi="Times New Roman" w:cs="Times New Roman"/>
        </w:rPr>
        <w:t>Pius W. Akumbu</w:t>
      </w:r>
      <w:r w:rsidRPr="00AB1A02">
        <w:rPr>
          <w:rFonts w:ascii="Times New Roman" w:eastAsia="Times New Roman" w:hAnsi="Times New Roman" w:cs="Times New Roman"/>
        </w:rPr>
        <w:t xml:space="preserve"> (</w:t>
      </w:r>
      <w:r w:rsidRPr="00805488">
        <w:rPr>
          <w:rFonts w:ascii="Times New Roman" w:eastAsia="Times New Roman" w:hAnsi="Times New Roman" w:cs="Times New Roman"/>
          <w:i/>
          <w:iCs/>
        </w:rPr>
        <w:t>Gizey onomatopoeias</w:t>
      </w:r>
      <w:r w:rsidRPr="00AB1A02">
        <w:rPr>
          <w:rFonts w:ascii="Times New Roman" w:eastAsia="Times New Roman" w:hAnsi="Times New Roman" w:cs="Times New Roman"/>
        </w:rPr>
        <w:t xml:space="preserve">) and by </w:t>
      </w:r>
      <w:r w:rsidRPr="00805488">
        <w:rPr>
          <w:rFonts w:ascii="Times New Roman" w:eastAsia="Times New Roman" w:hAnsi="Times New Roman" w:cs="Times New Roman"/>
        </w:rPr>
        <w:t>Maria Flaksman</w:t>
      </w:r>
      <w:r w:rsidRPr="00AB1A02">
        <w:rPr>
          <w:rFonts w:ascii="Times New Roman" w:eastAsia="Times New Roman" w:hAnsi="Times New Roman" w:cs="Times New Roman"/>
        </w:rPr>
        <w:t xml:space="preserve"> and </w:t>
      </w:r>
      <w:r w:rsidRPr="00805488">
        <w:rPr>
          <w:rFonts w:ascii="Times New Roman" w:eastAsia="Times New Roman" w:hAnsi="Times New Roman" w:cs="Times New Roman"/>
        </w:rPr>
        <w:t>Alexander Kilpatrick</w:t>
      </w:r>
      <w:r w:rsidRPr="00AB1A02">
        <w:rPr>
          <w:rFonts w:ascii="Times New Roman" w:eastAsia="Times New Roman" w:hAnsi="Times New Roman" w:cs="Times New Roman"/>
        </w:rPr>
        <w:t xml:space="preserve"> (</w:t>
      </w:r>
      <w:r w:rsidRPr="00805488">
        <w:rPr>
          <w:rFonts w:ascii="Times New Roman" w:eastAsia="Times New Roman" w:hAnsi="Times New Roman" w:cs="Times New Roman"/>
          <w:i/>
          <w:iCs/>
        </w:rPr>
        <w:t>Against the tide: How language-specificity of imitative words increases with time (as evidenced by Surprisal</w:t>
      </w:r>
      <w:r w:rsidRPr="00AB1A02">
        <w:rPr>
          <w:rFonts w:ascii="Times New Roman" w:eastAsia="Times New Roman" w:hAnsi="Times New Roman" w:cs="Times New Roman"/>
        </w:rPr>
        <w:t xml:space="preserve">). The latter explore it from </w:t>
      </w:r>
      <w:r w:rsidR="00873D46">
        <w:rPr>
          <w:rFonts w:ascii="Times New Roman" w:eastAsia="Times New Roman" w:hAnsi="Times New Roman" w:cs="Times New Roman"/>
        </w:rPr>
        <w:t xml:space="preserve">a </w:t>
      </w:r>
      <w:r w:rsidRPr="00AB1A02">
        <w:rPr>
          <w:rFonts w:ascii="Times New Roman" w:eastAsia="Times New Roman" w:hAnsi="Times New Roman" w:cs="Times New Roman"/>
        </w:rPr>
        <w:t xml:space="preserve">diachronic perspective and by </w:t>
      </w:r>
      <w:r w:rsidR="00873D46">
        <w:rPr>
          <w:rFonts w:ascii="Times New Roman" w:eastAsia="Times New Roman" w:hAnsi="Times New Roman" w:cs="Times New Roman"/>
        </w:rPr>
        <w:t xml:space="preserve">statistical </w:t>
      </w:r>
      <w:r w:rsidRPr="00AB1A02">
        <w:rPr>
          <w:rFonts w:ascii="Times New Roman" w:eastAsia="Times New Roman" w:hAnsi="Times New Roman" w:cs="Times New Roman"/>
        </w:rPr>
        <w:t>methods.</w:t>
      </w:r>
    </w:p>
    <w:p w14:paraId="58D644B3" w14:textId="77777777" w:rsidR="00CC347F" w:rsidRPr="00AB1A02" w:rsidRDefault="00CC347F" w:rsidP="00B262AE">
      <w:pPr>
        <w:spacing w:after="0" w:line="240" w:lineRule="auto"/>
        <w:ind w:firstLine="709"/>
        <w:jc w:val="both"/>
        <w:rPr>
          <w:rFonts w:ascii="Times New Roman" w:hAnsi="Times New Roman" w:cs="Times New Roman"/>
          <w:i/>
          <w:iCs/>
        </w:rPr>
      </w:pPr>
    </w:p>
    <w:p w14:paraId="2F167519" w14:textId="323FD804" w:rsidR="00CC347F" w:rsidRPr="00AB1A02" w:rsidRDefault="00CC347F" w:rsidP="00B262AE">
      <w:pPr>
        <w:spacing w:after="0" w:line="240" w:lineRule="auto"/>
        <w:jc w:val="both"/>
        <w:rPr>
          <w:rFonts w:ascii="Times New Roman" w:hAnsi="Times New Roman" w:cs="Times New Roman"/>
        </w:rPr>
      </w:pPr>
      <w:r w:rsidRPr="00AB1A02">
        <w:rPr>
          <w:rFonts w:ascii="Times New Roman" w:hAnsi="Times New Roman" w:cs="Times New Roman"/>
          <w:i/>
          <w:iCs/>
        </w:rPr>
        <w:t>1.5 Mimetic words</w:t>
      </w:r>
      <w:r w:rsidRPr="00AB1A02">
        <w:rPr>
          <w:rFonts w:ascii="Times New Roman" w:hAnsi="Times New Roman" w:cs="Times New Roman"/>
        </w:rPr>
        <w:t xml:space="preserve"> (</w:t>
      </w:r>
      <w:r w:rsidRPr="00AB1A02">
        <w:rPr>
          <w:rFonts w:ascii="Times New Roman" w:hAnsi="Times New Roman" w:cs="Times New Roman"/>
          <w:i/>
          <w:iCs/>
        </w:rPr>
        <w:t>articulatory iconicity</w:t>
      </w:r>
      <w:r w:rsidRPr="00AB1A02">
        <w:rPr>
          <w:rFonts w:ascii="Times New Roman" w:hAnsi="Times New Roman" w:cs="Times New Roman"/>
        </w:rPr>
        <w:t>)</w:t>
      </w:r>
    </w:p>
    <w:p w14:paraId="0B971368" w14:textId="77777777" w:rsidR="00CC347F" w:rsidRPr="00AB1A02" w:rsidRDefault="00CC347F" w:rsidP="00B262AE">
      <w:pPr>
        <w:spacing w:after="0" w:line="240" w:lineRule="auto"/>
        <w:jc w:val="both"/>
        <w:rPr>
          <w:rFonts w:ascii="Times New Roman" w:hAnsi="Times New Roman" w:cs="Times New Roman"/>
        </w:rPr>
      </w:pPr>
    </w:p>
    <w:p w14:paraId="3DD02FA8" w14:textId="0A280E6E" w:rsidR="00CC347F" w:rsidRPr="00805488" w:rsidRDefault="00CC347F" w:rsidP="00B262AE">
      <w:pPr>
        <w:spacing w:after="0" w:line="240" w:lineRule="auto"/>
        <w:jc w:val="both"/>
        <w:rPr>
          <w:rFonts w:ascii="Times New Roman" w:hAnsi="Times New Roman" w:cs="Times New Roman"/>
        </w:rPr>
      </w:pPr>
      <w:r w:rsidRPr="00AB1A02">
        <w:rPr>
          <w:rFonts w:ascii="Times New Roman" w:hAnsi="Times New Roman" w:cs="Times New Roman"/>
        </w:rPr>
        <w:t>Some authors (Hinton et al. 1994</w:t>
      </w:r>
      <w:r w:rsidR="00D3096A">
        <w:rPr>
          <w:rFonts w:ascii="Times New Roman" w:hAnsi="Times New Roman" w:cs="Times New Roman"/>
        </w:rPr>
        <w:t>;</w:t>
      </w:r>
      <w:r w:rsidR="00D3096A" w:rsidRPr="00AB1A02">
        <w:rPr>
          <w:rFonts w:ascii="Times New Roman" w:hAnsi="Times New Roman" w:cs="Times New Roman"/>
        </w:rPr>
        <w:t xml:space="preserve"> </w:t>
      </w:r>
      <w:r w:rsidRPr="00AB1A02">
        <w:rPr>
          <w:rFonts w:ascii="Times New Roman" w:hAnsi="Times New Roman" w:cs="Times New Roman"/>
        </w:rPr>
        <w:t>Anderson 1998</w:t>
      </w:r>
      <w:r w:rsidR="00D3096A">
        <w:rPr>
          <w:rFonts w:ascii="Times New Roman" w:hAnsi="Times New Roman" w:cs="Times New Roman"/>
        </w:rPr>
        <w:t>;</w:t>
      </w:r>
      <w:r w:rsidR="00D3096A" w:rsidRPr="00AB1A02">
        <w:rPr>
          <w:rFonts w:ascii="Times New Roman" w:hAnsi="Times New Roman" w:cs="Times New Roman"/>
        </w:rPr>
        <w:t xml:space="preserve"> </w:t>
      </w:r>
      <w:r w:rsidRPr="00AB1A02">
        <w:rPr>
          <w:rFonts w:ascii="Times New Roman" w:hAnsi="Times New Roman" w:cs="Times New Roman"/>
        </w:rPr>
        <w:t>Voronin 2006 [1982]</w:t>
      </w:r>
      <w:r w:rsidR="00D3096A">
        <w:rPr>
          <w:rFonts w:ascii="Times New Roman" w:hAnsi="Times New Roman" w:cs="Times New Roman"/>
        </w:rPr>
        <w:t>;</w:t>
      </w:r>
      <w:r w:rsidRPr="00AB1A02">
        <w:rPr>
          <w:rFonts w:ascii="Times New Roman" w:hAnsi="Times New Roman" w:cs="Times New Roman"/>
        </w:rPr>
        <w:t xml:space="preserve"> Flaksman 2024) differentiate words imitating various (in)voluntary physiological processes (sneezing, coughing, kissing, etc.) from onomatopoeic words. Such words are variously termed </w:t>
      </w:r>
      <w:r w:rsidR="0040049B">
        <w:rPr>
          <w:rFonts w:ascii="Times New Roman" w:hAnsi="Times New Roman" w:cs="Times New Roman"/>
        </w:rPr>
        <w:t>‘s</w:t>
      </w:r>
      <w:r w:rsidRPr="00AB1A02">
        <w:rPr>
          <w:rFonts w:ascii="Times New Roman" w:hAnsi="Times New Roman" w:cs="Times New Roman"/>
        </w:rPr>
        <w:t>ound-symbolic’</w:t>
      </w:r>
      <w:r w:rsidRPr="00AB1A02">
        <w:rPr>
          <w:rFonts w:ascii="Times New Roman" w:hAnsi="Times New Roman" w:cs="Times New Roman"/>
          <w:kern w:val="0"/>
          <w14:ligatures w14:val="none"/>
        </w:rPr>
        <w:t xml:space="preserve"> (</w:t>
      </w:r>
      <w:r w:rsidRPr="00AB1A02">
        <w:rPr>
          <w:rFonts w:ascii="Times New Roman" w:hAnsi="Times New Roman" w:cs="Times New Roman"/>
        </w:rPr>
        <w:t xml:space="preserve">Voronin 2006 [1982]: 70), </w:t>
      </w:r>
      <w:r w:rsidR="00F05FA6" w:rsidRPr="00AB1A02">
        <w:rPr>
          <w:rFonts w:ascii="Times New Roman" w:hAnsi="Times New Roman" w:cs="Times New Roman"/>
        </w:rPr>
        <w:t>‘</w:t>
      </w:r>
      <w:r w:rsidRPr="00AB1A02">
        <w:rPr>
          <w:rFonts w:ascii="Times New Roman" w:hAnsi="Times New Roman" w:cs="Times New Roman"/>
        </w:rPr>
        <w:t>kinesthetic</w:t>
      </w:r>
      <w:r w:rsidR="00F05FA6" w:rsidRPr="00AB1A02">
        <w:rPr>
          <w:rFonts w:ascii="Times New Roman" w:hAnsi="Times New Roman" w:cs="Times New Roman"/>
        </w:rPr>
        <w:t>’</w:t>
      </w:r>
      <w:r w:rsidRPr="00AB1A02">
        <w:rPr>
          <w:rFonts w:ascii="Times New Roman" w:hAnsi="Times New Roman" w:cs="Times New Roman"/>
        </w:rPr>
        <w:t xml:space="preserve"> (Anderson 1998: 167), or ‘mimetic’ (Flaksman 2024: 50).</w:t>
      </w:r>
      <w:r w:rsidRPr="00AB1A02">
        <w:rPr>
          <w:rFonts w:ascii="Times New Roman" w:hAnsi="Times New Roman" w:cs="Times New Roman"/>
          <w:kern w:val="0"/>
          <w14:ligatures w14:val="none"/>
        </w:rPr>
        <w:t xml:space="preserve"> </w:t>
      </w:r>
      <w:r w:rsidRPr="00AB1A02">
        <w:rPr>
          <w:rFonts w:ascii="Times New Roman" w:hAnsi="Times New Roman" w:cs="Times New Roman"/>
        </w:rPr>
        <w:t xml:space="preserve">Hinton et al. (1994: 2-6) refer to this type of imitation as “corporeal sound symbolism”. In Flaksman (2024: 53) words-instances of articulatory iconicity are defined as </w:t>
      </w:r>
      <w:r w:rsidRPr="00AB1A02">
        <w:rPr>
          <w:rFonts w:ascii="Times New Roman" w:hAnsi="Times New Roman" w:cs="Times New Roman" w:hint="cs"/>
        </w:rPr>
        <w:t>“</w:t>
      </w:r>
      <w:r w:rsidRPr="00AB1A02">
        <w:rPr>
          <w:rFonts w:ascii="Times New Roman" w:hAnsi="Times New Roman" w:cs="Times New Roman"/>
        </w:rPr>
        <w:t>words with iconic correlation between form and meaning which depict (in)voluntary speech apparatus movements by means of articulatory imitation</w:t>
      </w:r>
      <w:r w:rsidRPr="00AB1A02">
        <w:rPr>
          <w:rFonts w:ascii="Times New Roman" w:hAnsi="Times New Roman" w:cs="Times New Roman" w:hint="cs"/>
        </w:rPr>
        <w:t>”</w:t>
      </w:r>
      <w:r w:rsidRPr="00AB1A02">
        <w:rPr>
          <w:rFonts w:ascii="Times New Roman" w:hAnsi="Times New Roman" w:cs="Times New Roman"/>
        </w:rPr>
        <w:t xml:space="preserve">. Thus, the main criterion for differentiating words like </w:t>
      </w:r>
      <w:r w:rsidRPr="00AB1A02">
        <w:rPr>
          <w:rFonts w:ascii="Times New Roman" w:hAnsi="Times New Roman" w:cs="Times New Roman"/>
          <w:i/>
          <w:iCs/>
        </w:rPr>
        <w:t>heck</w:t>
      </w:r>
      <w:r w:rsidRPr="00AB1A02">
        <w:rPr>
          <w:rFonts w:ascii="Times New Roman" w:hAnsi="Times New Roman" w:cs="Times New Roman"/>
        </w:rPr>
        <w:t xml:space="preserve">, </w:t>
      </w:r>
      <w:r w:rsidRPr="00AB1A02">
        <w:rPr>
          <w:rFonts w:ascii="Times New Roman" w:hAnsi="Times New Roman" w:cs="Times New Roman"/>
          <w:i/>
          <w:iCs/>
        </w:rPr>
        <w:t>mwah</w:t>
      </w:r>
      <w:r w:rsidRPr="00AB1A02">
        <w:rPr>
          <w:rFonts w:ascii="Times New Roman" w:hAnsi="Times New Roman" w:cs="Times New Roman"/>
        </w:rPr>
        <w:t xml:space="preserve">, </w:t>
      </w:r>
      <w:r w:rsidRPr="00AB1A02">
        <w:rPr>
          <w:rFonts w:ascii="Times New Roman" w:hAnsi="Times New Roman" w:cs="Times New Roman"/>
          <w:i/>
          <w:iCs/>
        </w:rPr>
        <w:t>achoo</w:t>
      </w:r>
      <w:r w:rsidRPr="00AB1A02">
        <w:rPr>
          <w:rFonts w:ascii="Times New Roman" w:hAnsi="Times New Roman" w:cs="Times New Roman"/>
        </w:rPr>
        <w:t xml:space="preserve"> from onomatopoeic words is </w:t>
      </w:r>
      <w:r w:rsidR="00D3096A">
        <w:rPr>
          <w:rFonts w:ascii="Times New Roman" w:hAnsi="Times New Roman" w:cs="Times New Roman"/>
        </w:rPr>
        <w:t xml:space="preserve">the </w:t>
      </w:r>
      <w:r w:rsidRPr="00AB1A02">
        <w:rPr>
          <w:rFonts w:ascii="Times New Roman" w:hAnsi="Times New Roman" w:cs="Times New Roman"/>
        </w:rPr>
        <w:t xml:space="preserve">means of imitation (articulatory as opposed to acoustic). Gruzdeva (this volume) explores </w:t>
      </w:r>
      <w:r w:rsidRPr="00805488">
        <w:rPr>
          <w:rFonts w:ascii="Times New Roman" w:hAnsi="Times New Roman" w:cs="Times New Roman"/>
        </w:rPr>
        <w:lastRenderedPageBreak/>
        <w:t>articulatory iconicity in Nivkh which goes beyond imitation of speech apparatus movements – in Nivkh, there are documented articulatory imitations of form and shape of external objects.</w:t>
      </w:r>
    </w:p>
    <w:p w14:paraId="5846AEF5" w14:textId="77777777" w:rsidR="00FE2347" w:rsidRPr="00AB1A02" w:rsidRDefault="00FE2347" w:rsidP="00B262AE">
      <w:pPr>
        <w:spacing w:after="0" w:line="240" w:lineRule="auto"/>
        <w:jc w:val="both"/>
        <w:rPr>
          <w:rFonts w:ascii="Times New Roman" w:eastAsia="Times New Roman" w:hAnsi="Times New Roman" w:cs="Times New Roman"/>
          <w:i/>
          <w:iCs/>
        </w:rPr>
      </w:pPr>
    </w:p>
    <w:p w14:paraId="6AF5DB91" w14:textId="2DA11C5A" w:rsidR="00CC347F" w:rsidRPr="00AB1A02" w:rsidRDefault="00CC347F" w:rsidP="00B262AE">
      <w:pPr>
        <w:spacing w:after="0" w:line="240" w:lineRule="auto"/>
        <w:jc w:val="both"/>
        <w:rPr>
          <w:rFonts w:ascii="Times New Roman" w:eastAsia="Times New Roman" w:hAnsi="Times New Roman" w:cs="Times New Roman"/>
          <w:i/>
          <w:iCs/>
        </w:rPr>
      </w:pPr>
      <w:r w:rsidRPr="00AB1A02">
        <w:rPr>
          <w:rFonts w:ascii="Times New Roman" w:eastAsia="Times New Roman" w:hAnsi="Times New Roman" w:cs="Times New Roman"/>
          <w:i/>
          <w:iCs/>
        </w:rPr>
        <w:t xml:space="preserve">1.6 Other iconic words </w:t>
      </w:r>
      <w:r w:rsidR="00D77C47" w:rsidRPr="00805488">
        <w:rPr>
          <w:rFonts w:ascii="Times New Roman" w:eastAsia="Times New Roman" w:hAnsi="Times New Roman" w:cs="Times New Roman"/>
        </w:rPr>
        <w:t>(</w:t>
      </w:r>
      <w:r w:rsidR="00D77C47" w:rsidRPr="00AB1A02">
        <w:rPr>
          <w:rFonts w:ascii="Times New Roman" w:eastAsia="Times New Roman" w:hAnsi="Times New Roman" w:cs="Times New Roman"/>
          <w:i/>
          <w:iCs/>
        </w:rPr>
        <w:t>phonaesthemic words and iconic interjections</w:t>
      </w:r>
      <w:r w:rsidR="00D77C47" w:rsidRPr="00805488">
        <w:rPr>
          <w:rFonts w:ascii="Times New Roman" w:eastAsia="Times New Roman" w:hAnsi="Times New Roman" w:cs="Times New Roman"/>
        </w:rPr>
        <w:t>)</w:t>
      </w:r>
    </w:p>
    <w:p w14:paraId="74F53B57" w14:textId="77777777" w:rsidR="00CC347F" w:rsidRPr="00AB1A02" w:rsidRDefault="00CC347F" w:rsidP="00B262AE">
      <w:pPr>
        <w:spacing w:after="0" w:line="240" w:lineRule="auto"/>
        <w:jc w:val="both"/>
        <w:rPr>
          <w:rFonts w:ascii="Times New Roman" w:eastAsia="Times New Roman" w:hAnsi="Times New Roman" w:cs="Times New Roman"/>
          <w:i/>
          <w:iCs/>
        </w:rPr>
      </w:pPr>
    </w:p>
    <w:p w14:paraId="7EF26792" w14:textId="57251D2B" w:rsidR="00CC347F" w:rsidRPr="00AB1A02" w:rsidRDefault="00CC347F" w:rsidP="00B262AE">
      <w:pPr>
        <w:spacing w:after="0" w:line="240" w:lineRule="auto"/>
        <w:jc w:val="both"/>
        <w:rPr>
          <w:rFonts w:ascii="Times New Roman" w:eastAsia="Times New Roman" w:hAnsi="Times New Roman" w:cs="Times New Roman"/>
        </w:rPr>
      </w:pPr>
      <w:r w:rsidRPr="00AB1A02">
        <w:rPr>
          <w:rFonts w:ascii="Times New Roman" w:eastAsia="Times New Roman" w:hAnsi="Times New Roman" w:cs="Times New Roman"/>
        </w:rPr>
        <w:t>Apart from ideophones and onomatopoeias, there are other categories of words considered iconic in the literature, some of which overlap depending on the linguistic tradition. For instance, some interjections are considered iconic (e.g., animal-oriented interjections – see Moreno-Cabrera, this volume). Note, however, that one should distinguish primary interjections (</w:t>
      </w:r>
      <w:r w:rsidRPr="00AB1A02">
        <w:rPr>
          <w:rFonts w:ascii="Times New Roman" w:eastAsia="Times New Roman" w:hAnsi="Times New Roman" w:cs="Times New Roman"/>
          <w:i/>
          <w:iCs/>
        </w:rPr>
        <w:t>Gee! Oho! Ooops!</w:t>
      </w:r>
      <w:r w:rsidRPr="00AB1A02">
        <w:rPr>
          <w:rFonts w:ascii="Times New Roman" w:eastAsia="Times New Roman" w:hAnsi="Times New Roman" w:cs="Times New Roman"/>
        </w:rPr>
        <w:t>) from the secondary ones (</w:t>
      </w:r>
      <w:r w:rsidRPr="00AB1A02">
        <w:rPr>
          <w:rFonts w:ascii="Times New Roman" w:eastAsia="Times New Roman" w:hAnsi="Times New Roman" w:cs="Times New Roman"/>
          <w:i/>
          <w:iCs/>
        </w:rPr>
        <w:t>Goddammit</w:t>
      </w:r>
      <w:r w:rsidRPr="00AB1A02">
        <w:rPr>
          <w:rFonts w:ascii="Times New Roman" w:eastAsia="Times New Roman" w:hAnsi="Times New Roman" w:cs="Times New Roman"/>
        </w:rPr>
        <w:t xml:space="preserve">! </w:t>
      </w:r>
      <w:r w:rsidRPr="00AB1A02">
        <w:rPr>
          <w:rFonts w:ascii="Times New Roman" w:eastAsia="Times New Roman" w:hAnsi="Times New Roman" w:cs="Times New Roman"/>
          <w:i/>
          <w:iCs/>
        </w:rPr>
        <w:t>Hell</w:t>
      </w:r>
      <w:r w:rsidRPr="00AB1A02">
        <w:rPr>
          <w:rFonts w:ascii="Times New Roman" w:eastAsia="Times New Roman" w:hAnsi="Times New Roman" w:cs="Times New Roman"/>
        </w:rPr>
        <w:t xml:space="preserve">! </w:t>
      </w:r>
      <w:r w:rsidRPr="00AB1A02">
        <w:rPr>
          <w:rFonts w:ascii="Times New Roman" w:eastAsia="Times New Roman" w:hAnsi="Times New Roman" w:cs="Times New Roman"/>
          <w:i/>
          <w:iCs/>
        </w:rPr>
        <w:t>Heavens</w:t>
      </w:r>
      <w:r w:rsidRPr="00AB1A02">
        <w:rPr>
          <w:rFonts w:ascii="Times New Roman" w:eastAsia="Times New Roman" w:hAnsi="Times New Roman" w:cs="Times New Roman"/>
        </w:rPr>
        <w:t xml:space="preserve">! </w:t>
      </w:r>
      <w:r w:rsidRPr="00AB1A02">
        <w:rPr>
          <w:rFonts w:ascii="Times New Roman" w:eastAsia="Times New Roman" w:hAnsi="Times New Roman" w:cs="Times New Roman"/>
          <w:i/>
          <w:iCs/>
        </w:rPr>
        <w:t>Bother! Christ</w:t>
      </w:r>
      <w:r w:rsidRPr="00AB1A02">
        <w:rPr>
          <w:rFonts w:ascii="Times New Roman" w:eastAsia="Times New Roman" w:hAnsi="Times New Roman" w:cs="Times New Roman"/>
        </w:rPr>
        <w:t xml:space="preserve">! (Ameka 1992: 105). Also note that non-integrated onomatopoeic ideophone-like words (like </w:t>
      </w:r>
      <w:r w:rsidRPr="00AB1A02">
        <w:rPr>
          <w:rFonts w:ascii="Times New Roman" w:eastAsia="Times New Roman" w:hAnsi="Times New Roman" w:cs="Times New Roman"/>
          <w:i/>
          <w:iCs/>
        </w:rPr>
        <w:t>bow-wow</w:t>
      </w:r>
      <w:r w:rsidRPr="00AB1A02">
        <w:rPr>
          <w:rFonts w:ascii="Times New Roman" w:eastAsia="Times New Roman" w:hAnsi="Times New Roman" w:cs="Times New Roman"/>
        </w:rPr>
        <w:t xml:space="preserve">! </w:t>
      </w:r>
      <w:r w:rsidRPr="00AB1A02">
        <w:rPr>
          <w:rFonts w:ascii="Times New Roman" w:eastAsia="Times New Roman" w:hAnsi="Times New Roman" w:cs="Times New Roman"/>
          <w:i/>
          <w:iCs/>
        </w:rPr>
        <w:t>ding-dong</w:t>
      </w:r>
      <w:r w:rsidRPr="00AB1A02">
        <w:rPr>
          <w:rFonts w:ascii="Times New Roman" w:eastAsia="Times New Roman" w:hAnsi="Times New Roman" w:cs="Times New Roman"/>
        </w:rPr>
        <w:t xml:space="preserve">!) are consistently classified as ‘interjections’ (grammatical category) in lexicographic sources (such as </w:t>
      </w:r>
      <w:r w:rsidRPr="00805488">
        <w:rPr>
          <w:rFonts w:ascii="Times New Roman" w:eastAsia="Times New Roman" w:hAnsi="Times New Roman" w:cs="Times New Roman"/>
          <w:iCs/>
        </w:rPr>
        <w:t xml:space="preserve">the </w:t>
      </w:r>
      <w:r w:rsidRPr="00805488">
        <w:rPr>
          <w:rFonts w:ascii="Times New Roman" w:eastAsia="Times New Roman" w:hAnsi="Times New Roman" w:cs="Times New Roman"/>
          <w:i/>
        </w:rPr>
        <w:t>Oxford English Dictionary</w:t>
      </w:r>
      <w:r w:rsidRPr="00AB1A02">
        <w:rPr>
          <w:rFonts w:ascii="Times New Roman" w:eastAsia="Times New Roman" w:hAnsi="Times New Roman" w:cs="Times New Roman"/>
        </w:rPr>
        <w:t xml:space="preserve">). </w:t>
      </w:r>
    </w:p>
    <w:p w14:paraId="686D4270" w14:textId="30185C22" w:rsidR="00DD0782" w:rsidRDefault="00CC347F" w:rsidP="00B71190">
      <w:pPr>
        <w:spacing w:after="0" w:line="240" w:lineRule="auto"/>
        <w:ind w:firstLine="709"/>
        <w:jc w:val="both"/>
        <w:rPr>
          <w:rFonts w:ascii="Times New Roman" w:hAnsi="Times New Roman" w:cs="Times New Roman"/>
        </w:rPr>
      </w:pPr>
      <w:r w:rsidRPr="00AB1A02">
        <w:rPr>
          <w:rFonts w:ascii="Times New Roman" w:hAnsi="Times New Roman" w:cs="Times New Roman"/>
        </w:rPr>
        <w:t>Other categories of words sometimes associated with iconicity are nursery words (</w:t>
      </w:r>
      <w:r w:rsidRPr="00AB1A02">
        <w:rPr>
          <w:rFonts w:ascii="Times New Roman" w:hAnsi="Times New Roman" w:cs="Times New Roman"/>
          <w:i/>
          <w:iCs/>
        </w:rPr>
        <w:t>mama, papa</w:t>
      </w:r>
      <w:r w:rsidRPr="00AB1A02">
        <w:rPr>
          <w:rFonts w:ascii="Times New Roman" w:hAnsi="Times New Roman" w:cs="Times New Roman"/>
        </w:rPr>
        <w:t xml:space="preserve">) </w:t>
      </w:r>
      <w:r w:rsidR="00D77C47" w:rsidRPr="00AB1A02">
        <w:rPr>
          <w:rFonts w:ascii="Times New Roman" w:hAnsi="Times New Roman" w:cs="Times New Roman"/>
        </w:rPr>
        <w:t>(</w:t>
      </w:r>
      <w:r w:rsidRPr="00AB1A02">
        <w:rPr>
          <w:rFonts w:ascii="Times New Roman" w:hAnsi="Times New Roman" w:cs="Times New Roman"/>
        </w:rPr>
        <w:t>Marchand 1960: 313), rhyming formations</w:t>
      </w:r>
      <w:r w:rsidRPr="00AB1A02">
        <w:rPr>
          <w:rFonts w:ascii="Times New Roman" w:hAnsi="Times New Roman" w:cs="Times New Roman"/>
          <w:i/>
          <w:iCs/>
        </w:rPr>
        <w:t xml:space="preserve"> </w:t>
      </w:r>
      <w:r w:rsidRPr="00AB1A02">
        <w:rPr>
          <w:rFonts w:ascii="Times New Roman" w:hAnsi="Times New Roman" w:cs="Times New Roman"/>
        </w:rPr>
        <w:t xml:space="preserve">like </w:t>
      </w:r>
      <w:r w:rsidRPr="00805488">
        <w:rPr>
          <w:rFonts w:ascii="Times New Roman" w:hAnsi="Times New Roman" w:cs="Times New Roman"/>
          <w:i/>
          <w:iCs/>
        </w:rPr>
        <w:t>helter-skelter</w:t>
      </w:r>
      <w:r w:rsidRPr="00AB1A02">
        <w:rPr>
          <w:rFonts w:ascii="Times New Roman" w:hAnsi="Times New Roman" w:cs="Times New Roman"/>
        </w:rPr>
        <w:t xml:space="preserve">, </w:t>
      </w:r>
      <w:r w:rsidRPr="00AB1A02">
        <w:rPr>
          <w:rFonts w:ascii="Times New Roman" w:hAnsi="Times New Roman" w:cs="Times New Roman"/>
          <w:i/>
          <w:iCs/>
        </w:rPr>
        <w:t>hurry-scurry</w:t>
      </w:r>
      <w:r w:rsidRPr="00AB1A02">
        <w:rPr>
          <w:rFonts w:ascii="Times New Roman" w:hAnsi="Times New Roman" w:cs="Times New Roman"/>
        </w:rPr>
        <w:t xml:space="preserve"> (Benczes 2019: 135), and phonaesthemic words (Firth 1935, Marchand 1960). The latter are the most controversial group: phonaesthemes are clusters of phonemes systematically paired with certain meanings (e.g., </w:t>
      </w:r>
      <w:r w:rsidRPr="00AB1A02">
        <w:rPr>
          <w:rFonts w:ascii="Times New Roman" w:hAnsi="Times New Roman" w:cs="Times New Roman"/>
          <w:i/>
          <w:iCs/>
        </w:rPr>
        <w:t>sw</w:t>
      </w:r>
      <w:r w:rsidRPr="00AB1A02">
        <w:rPr>
          <w:rFonts w:ascii="Times New Roman" w:hAnsi="Times New Roman" w:cs="Times New Roman"/>
        </w:rPr>
        <w:t xml:space="preserve">- in </w:t>
      </w:r>
      <w:r w:rsidRPr="00AB1A02">
        <w:rPr>
          <w:rFonts w:ascii="Times New Roman" w:hAnsi="Times New Roman" w:cs="Times New Roman"/>
          <w:b/>
          <w:bCs/>
          <w:i/>
          <w:iCs/>
        </w:rPr>
        <w:t>sw</w:t>
      </w:r>
      <w:r w:rsidRPr="00AB1A02">
        <w:rPr>
          <w:rFonts w:ascii="Times New Roman" w:hAnsi="Times New Roman" w:cs="Times New Roman"/>
          <w:i/>
          <w:iCs/>
        </w:rPr>
        <w:t>ing</w:t>
      </w:r>
      <w:r w:rsidRPr="00AB1A02">
        <w:rPr>
          <w:rFonts w:ascii="Times New Roman" w:hAnsi="Times New Roman" w:cs="Times New Roman"/>
        </w:rPr>
        <w:t xml:space="preserve">, </w:t>
      </w:r>
      <w:r w:rsidRPr="00AB1A02">
        <w:rPr>
          <w:rFonts w:ascii="Times New Roman" w:hAnsi="Times New Roman" w:cs="Times New Roman"/>
          <w:b/>
          <w:bCs/>
          <w:i/>
          <w:iCs/>
        </w:rPr>
        <w:t>sw</w:t>
      </w:r>
      <w:r w:rsidRPr="00AB1A02">
        <w:rPr>
          <w:rFonts w:ascii="Times New Roman" w:hAnsi="Times New Roman" w:cs="Times New Roman"/>
          <w:i/>
          <w:iCs/>
        </w:rPr>
        <w:t>ay</w:t>
      </w:r>
      <w:r w:rsidRPr="00AB1A02">
        <w:rPr>
          <w:rFonts w:ascii="Times New Roman" w:hAnsi="Times New Roman" w:cs="Times New Roman"/>
        </w:rPr>
        <w:t xml:space="preserve">, </w:t>
      </w:r>
      <w:r w:rsidRPr="00AB1A02">
        <w:rPr>
          <w:rFonts w:ascii="Times New Roman" w:hAnsi="Times New Roman" w:cs="Times New Roman"/>
          <w:b/>
          <w:bCs/>
          <w:i/>
          <w:iCs/>
        </w:rPr>
        <w:t>sw</w:t>
      </w:r>
      <w:r w:rsidRPr="00AB1A02">
        <w:rPr>
          <w:rFonts w:ascii="Times New Roman" w:hAnsi="Times New Roman" w:cs="Times New Roman"/>
          <w:i/>
          <w:iCs/>
        </w:rPr>
        <w:t>agger</w:t>
      </w:r>
      <w:r w:rsidRPr="00AB1A02">
        <w:rPr>
          <w:rFonts w:ascii="Times New Roman" w:hAnsi="Times New Roman" w:cs="Times New Roman"/>
        </w:rPr>
        <w:t xml:space="preserve"> is associated with movement). Malysheva (this volume) explores to what extent words of phonaesthemic groups can be considered iconic and to what extent – systematic (that is, formed by analogy). </w:t>
      </w:r>
    </w:p>
    <w:p w14:paraId="7DA18AC4" w14:textId="777CA26B" w:rsidR="00CC347F" w:rsidRPr="00AB1A02" w:rsidRDefault="00CC347F" w:rsidP="00805488">
      <w:pPr>
        <w:spacing w:after="0" w:line="240" w:lineRule="auto"/>
        <w:ind w:firstLine="709"/>
        <w:jc w:val="both"/>
        <w:rPr>
          <w:rFonts w:ascii="Times New Roman" w:hAnsi="Times New Roman" w:cs="Times New Roman"/>
        </w:rPr>
      </w:pPr>
      <w:r w:rsidRPr="00805488">
        <w:rPr>
          <w:rFonts w:ascii="Times New Roman" w:hAnsi="Times New Roman" w:cs="Times New Roman"/>
          <w:color w:val="000000" w:themeColor="text1"/>
        </w:rPr>
        <w:t>Thus</w:t>
      </w:r>
      <w:r w:rsidRPr="00AB1A02">
        <w:rPr>
          <w:rFonts w:ascii="Times New Roman" w:hAnsi="Times New Roman" w:cs="Times New Roman"/>
        </w:rPr>
        <w:t>, imitative lexicons of different languages are very diverse. So are the approaches to their study and description. This volume gives an insight into lexical iconicity in Basque, Chinese,</w:t>
      </w:r>
      <w:r w:rsidRPr="00805488">
        <w:rPr>
          <w:rFonts w:ascii="Times New Roman" w:hAnsi="Times New Roman" w:cs="Times New Roman"/>
          <w:kern w:val="0"/>
          <w14:ligatures w14:val="none"/>
        </w:rPr>
        <w:t xml:space="preserve"> </w:t>
      </w:r>
      <w:r w:rsidRPr="00AB1A02">
        <w:rPr>
          <w:rFonts w:ascii="Times New Roman" w:hAnsi="Times New Roman" w:cs="Times New Roman"/>
        </w:rPr>
        <w:t xml:space="preserve">Emai, English, Gizey, Mankanya, </w:t>
      </w:r>
      <w:r w:rsidRPr="00805488">
        <w:rPr>
          <w:rFonts w:ascii="Times New Roman" w:hAnsi="Times New Roman" w:cs="Times New Roman"/>
        </w:rPr>
        <w:t>Nivkh,</w:t>
      </w:r>
      <w:r w:rsidRPr="00AB1A02">
        <w:rPr>
          <w:rFonts w:ascii="Times New Roman" w:hAnsi="Times New Roman" w:cs="Times New Roman"/>
          <w:kern w:val="0"/>
          <w14:ligatures w14:val="none"/>
        </w:rPr>
        <w:t xml:space="preserve"> </w:t>
      </w:r>
      <w:r w:rsidRPr="00AB1A02">
        <w:rPr>
          <w:rFonts w:ascii="Times New Roman" w:hAnsi="Times New Roman" w:cs="Times New Roman"/>
        </w:rPr>
        <w:t>and</w:t>
      </w:r>
      <w:r w:rsidRPr="00AB1A02">
        <w:rPr>
          <w:rFonts w:ascii="Times New Roman" w:hAnsi="Times New Roman" w:cs="Times New Roman"/>
          <w:color w:val="000000" w:themeColor="text1"/>
          <w:kern w:val="0"/>
          <w14:ligatures w14:val="none"/>
        </w:rPr>
        <w:t xml:space="preserve"> </w:t>
      </w:r>
      <w:r w:rsidR="00D77C47" w:rsidRPr="00AB1A02">
        <w:rPr>
          <w:rFonts w:ascii="Times New Roman" w:hAnsi="Times New Roman" w:cs="Times New Roman"/>
          <w:color w:val="000000" w:themeColor="text1"/>
          <w:kern w:val="0"/>
          <w14:ligatures w14:val="none"/>
        </w:rPr>
        <w:t xml:space="preserve">in </w:t>
      </w:r>
      <w:r w:rsidRPr="00AB1A02">
        <w:rPr>
          <w:rFonts w:ascii="Times New Roman" w:hAnsi="Times New Roman" w:cs="Times New Roman"/>
        </w:rPr>
        <w:t>Romance languages, and, in so doing, provides a wealth of iconicity-related discussion</w:t>
      </w:r>
      <w:r w:rsidR="00D3096A">
        <w:rPr>
          <w:rFonts w:ascii="Times New Roman" w:hAnsi="Times New Roman" w:cs="Times New Roman"/>
        </w:rPr>
        <w:t>s</w:t>
      </w:r>
      <w:r w:rsidRPr="00AB1A02">
        <w:rPr>
          <w:rFonts w:ascii="Times New Roman" w:hAnsi="Times New Roman" w:cs="Times New Roman"/>
        </w:rPr>
        <w:t>.</w:t>
      </w:r>
    </w:p>
    <w:p w14:paraId="1C186C7F" w14:textId="77777777" w:rsidR="00CC347F" w:rsidRDefault="00CC347F" w:rsidP="00B262AE">
      <w:pPr>
        <w:spacing w:after="0" w:line="240" w:lineRule="auto"/>
        <w:jc w:val="both"/>
        <w:rPr>
          <w:rFonts w:ascii="Times New Roman" w:hAnsi="Times New Roman" w:cs="Times New Roman"/>
          <w:b/>
          <w:bCs/>
        </w:rPr>
      </w:pPr>
    </w:p>
    <w:p w14:paraId="44E86AB0" w14:textId="77777777" w:rsidR="00DD0782" w:rsidRPr="00AB1A02" w:rsidRDefault="00DD0782" w:rsidP="00B262AE">
      <w:pPr>
        <w:spacing w:after="0" w:line="240" w:lineRule="auto"/>
        <w:jc w:val="both"/>
        <w:rPr>
          <w:rFonts w:ascii="Times New Roman" w:hAnsi="Times New Roman" w:cs="Times New Roman"/>
          <w:b/>
          <w:bCs/>
        </w:rPr>
      </w:pPr>
    </w:p>
    <w:p w14:paraId="395573EB" w14:textId="3E843181" w:rsidR="00CC347F" w:rsidRPr="00AB1A02" w:rsidRDefault="00CC347F" w:rsidP="00B262AE">
      <w:pPr>
        <w:spacing w:after="0" w:line="240" w:lineRule="auto"/>
        <w:jc w:val="both"/>
        <w:rPr>
          <w:rFonts w:ascii="Times New Roman" w:hAnsi="Times New Roman" w:cs="Times New Roman"/>
          <w:b/>
          <w:bCs/>
        </w:rPr>
      </w:pPr>
      <w:r w:rsidRPr="00AB1A02">
        <w:rPr>
          <w:rFonts w:ascii="Times New Roman" w:hAnsi="Times New Roman" w:cs="Times New Roman"/>
          <w:b/>
          <w:bCs/>
        </w:rPr>
        <w:t>2. Contributions to this volume</w:t>
      </w:r>
    </w:p>
    <w:p w14:paraId="1E4CDBCF" w14:textId="77777777" w:rsidR="00CC347F" w:rsidRPr="00AB1A02" w:rsidRDefault="00CC347F" w:rsidP="00B262AE">
      <w:pPr>
        <w:spacing w:after="0" w:line="240" w:lineRule="auto"/>
        <w:jc w:val="both"/>
        <w:rPr>
          <w:rFonts w:ascii="Times New Roman" w:hAnsi="Times New Roman" w:cs="Times New Roman"/>
          <w:i/>
          <w:iCs/>
        </w:rPr>
      </w:pPr>
    </w:p>
    <w:p w14:paraId="05995B16" w14:textId="77777777" w:rsidR="00CC347F" w:rsidRPr="00AB1A02" w:rsidRDefault="00CC347F" w:rsidP="00B262AE">
      <w:pPr>
        <w:spacing w:after="0" w:line="240" w:lineRule="auto"/>
        <w:jc w:val="both"/>
        <w:rPr>
          <w:rFonts w:ascii="Times New Roman" w:hAnsi="Times New Roman" w:cs="Times New Roman"/>
        </w:rPr>
      </w:pPr>
      <w:r w:rsidRPr="00AB1A02">
        <w:rPr>
          <w:rFonts w:ascii="Times New Roman" w:hAnsi="Times New Roman" w:cs="Times New Roman"/>
        </w:rPr>
        <w:t>This volume unites scholars from the different branches of research on linguistic iconicity who cover a wide array of iconicity-related topics – from semantics of ideophones (Van Hoey) to phonaesthemic sound symbolism (Malysheva).</w:t>
      </w:r>
    </w:p>
    <w:p w14:paraId="32582599" w14:textId="38D7878C" w:rsidR="00CC347F" w:rsidRPr="00805488" w:rsidRDefault="00CC347F" w:rsidP="00B262AE">
      <w:pPr>
        <w:spacing w:after="0" w:line="240" w:lineRule="auto"/>
        <w:ind w:firstLine="709"/>
        <w:jc w:val="both"/>
        <w:rPr>
          <w:rFonts w:ascii="Times New Roman" w:hAnsi="Times New Roman" w:cs="Times New Roman"/>
          <w:color w:val="000000" w:themeColor="text1"/>
        </w:rPr>
      </w:pPr>
      <w:r w:rsidRPr="00AB1A02">
        <w:rPr>
          <w:rFonts w:ascii="Times New Roman" w:hAnsi="Times New Roman" w:cs="Times New Roman"/>
          <w:i/>
          <w:iCs/>
        </w:rPr>
        <w:t>Aurore Montebran</w:t>
      </w:r>
      <w:r w:rsidRPr="00AB1A02">
        <w:rPr>
          <w:rFonts w:ascii="Times New Roman" w:hAnsi="Times New Roman" w:cs="Times New Roman"/>
        </w:rPr>
        <w:t xml:space="preserve"> </w:t>
      </w:r>
      <w:r w:rsidRPr="00AB1A02">
        <w:rPr>
          <w:rFonts w:ascii="Times New Roman" w:hAnsi="Times New Roman" w:cs="Times New Roman"/>
          <w:color w:val="000000" w:themeColor="text1"/>
        </w:rPr>
        <w:t>studies</w:t>
      </w:r>
      <w:r w:rsidRPr="00AB1A02">
        <w:rPr>
          <w:rFonts w:ascii="Calibri" w:eastAsia="Times New Roman" w:hAnsi="Calibri" w:cs="Calibri"/>
          <w:sz w:val="27"/>
          <w:szCs w:val="27"/>
        </w:rPr>
        <w:t xml:space="preserve"> </w:t>
      </w:r>
      <w:r w:rsidRPr="00AB1A02">
        <w:rPr>
          <w:rFonts w:ascii="Times New Roman" w:hAnsi="Times New Roman" w:cs="Times New Roman"/>
          <w:color w:val="000000" w:themeColor="text1"/>
        </w:rPr>
        <w:t xml:space="preserve">iconic words in Mankanya, </w:t>
      </w:r>
      <w:r w:rsidRPr="00805488">
        <w:rPr>
          <w:rFonts w:ascii="Times New Roman" w:hAnsi="Times New Roman" w:cs="Times New Roman"/>
          <w:color w:val="000000" w:themeColor="text1"/>
        </w:rPr>
        <w:t xml:space="preserve">a minority language spoken in Guinea Bissau, Senegal, and Gambia. Three classes of Mankanya </w:t>
      </w:r>
      <w:r w:rsidR="009C7FC0" w:rsidRPr="00805488">
        <w:rPr>
          <w:rFonts w:ascii="Times New Roman" w:hAnsi="Times New Roman" w:cs="Times New Roman"/>
          <w:color w:val="000000" w:themeColor="text1"/>
        </w:rPr>
        <w:t xml:space="preserve">iconic </w:t>
      </w:r>
      <w:r w:rsidRPr="00805488">
        <w:rPr>
          <w:rFonts w:ascii="Times New Roman" w:hAnsi="Times New Roman" w:cs="Times New Roman"/>
          <w:color w:val="000000" w:themeColor="text1"/>
        </w:rPr>
        <w:t xml:space="preserve">words are analyzed: onomatopoeic words, ideophones, and depictive verbs. </w:t>
      </w:r>
      <w:r w:rsidRPr="00AB1A02">
        <w:rPr>
          <w:rFonts w:ascii="Times New Roman" w:hAnsi="Times New Roman" w:cs="Times New Roman"/>
          <w:color w:val="000000" w:themeColor="text1"/>
        </w:rPr>
        <w:t>Montebran explores t</w:t>
      </w:r>
      <w:r w:rsidRPr="00805488">
        <w:rPr>
          <w:rFonts w:ascii="Times New Roman" w:hAnsi="Times New Roman" w:cs="Times New Roman"/>
          <w:color w:val="000000" w:themeColor="text1"/>
        </w:rPr>
        <w:t xml:space="preserve">heir morphological, phonological, semantic, and syntactical features. A special emphasis is put on iconicity of quantity – vowel lengthening and reduplication in </w:t>
      </w:r>
      <w:r w:rsidRPr="00AB1A02">
        <w:rPr>
          <w:rFonts w:ascii="Times New Roman" w:hAnsi="Times New Roman" w:cs="Times New Roman"/>
          <w:color w:val="000000" w:themeColor="text1"/>
        </w:rPr>
        <w:t>Mankanya</w:t>
      </w:r>
      <w:r w:rsidRPr="00805488">
        <w:rPr>
          <w:rFonts w:ascii="Times New Roman" w:hAnsi="Times New Roman" w:cs="Times New Roman"/>
          <w:color w:val="000000" w:themeColor="text1"/>
        </w:rPr>
        <w:t>.</w:t>
      </w:r>
    </w:p>
    <w:p w14:paraId="477E8CF4" w14:textId="54E157AE" w:rsidR="00CC347F" w:rsidRPr="00AB1A02" w:rsidRDefault="00CC347F" w:rsidP="00B262AE">
      <w:pPr>
        <w:spacing w:after="0" w:line="240" w:lineRule="auto"/>
        <w:ind w:firstLine="709"/>
        <w:jc w:val="both"/>
        <w:rPr>
          <w:rFonts w:ascii="Times New Roman" w:hAnsi="Times New Roman" w:cs="Times New Roman"/>
        </w:rPr>
      </w:pPr>
      <w:r w:rsidRPr="00AB1A02">
        <w:rPr>
          <w:rFonts w:ascii="Times New Roman" w:hAnsi="Times New Roman" w:cs="Times New Roman"/>
          <w:i/>
          <w:iCs/>
        </w:rPr>
        <w:t>Ekaterina Gruzdeva</w:t>
      </w:r>
      <w:r w:rsidRPr="00805488">
        <w:rPr>
          <w:rFonts w:ascii="Times New Roman" w:hAnsi="Times New Roman" w:cs="Times New Roman"/>
          <w:b/>
          <w:bCs/>
          <w:sz w:val="28"/>
          <w:szCs w:val="28"/>
        </w:rPr>
        <w:t xml:space="preserve"> </w:t>
      </w:r>
      <w:r w:rsidRPr="00805488">
        <w:rPr>
          <w:rFonts w:ascii="Times New Roman" w:hAnsi="Times New Roman" w:cs="Times New Roman"/>
        </w:rPr>
        <w:t xml:space="preserve">explores iconicity in Nivkh, an endangered language of </w:t>
      </w:r>
      <w:r w:rsidR="001A73DC">
        <w:rPr>
          <w:rFonts w:ascii="Times New Roman" w:hAnsi="Times New Roman" w:cs="Times New Roman"/>
        </w:rPr>
        <w:t xml:space="preserve">the </w:t>
      </w:r>
      <w:r w:rsidRPr="00AB1A02">
        <w:rPr>
          <w:rFonts w:ascii="Times New Roman" w:hAnsi="Times New Roman" w:cs="Times New Roman"/>
        </w:rPr>
        <w:t xml:space="preserve">Amuric language family, spoken in the Lower Amur basin and </w:t>
      </w:r>
      <w:r w:rsidRPr="00805488">
        <w:rPr>
          <w:rFonts w:ascii="Times New Roman" w:hAnsi="Times New Roman" w:cs="Times New Roman"/>
        </w:rPr>
        <w:t xml:space="preserve">on the </w:t>
      </w:r>
      <w:r w:rsidRPr="00AB1A02">
        <w:rPr>
          <w:rFonts w:ascii="Times New Roman" w:hAnsi="Times New Roman" w:cs="Times New Roman"/>
        </w:rPr>
        <w:t>north</w:t>
      </w:r>
      <w:r w:rsidRPr="00805488">
        <w:rPr>
          <w:rFonts w:ascii="Times New Roman" w:hAnsi="Times New Roman" w:cs="Times New Roman"/>
        </w:rPr>
        <w:t>-</w:t>
      </w:r>
      <w:r w:rsidRPr="00AB1A02">
        <w:rPr>
          <w:rFonts w:ascii="Times New Roman" w:hAnsi="Times New Roman" w:cs="Times New Roman"/>
        </w:rPr>
        <w:t xml:space="preserve">western </w:t>
      </w:r>
      <w:r w:rsidRPr="00805488">
        <w:rPr>
          <w:rFonts w:ascii="Times New Roman" w:hAnsi="Times New Roman" w:cs="Times New Roman"/>
        </w:rPr>
        <w:t xml:space="preserve">coast of </w:t>
      </w:r>
      <w:r w:rsidRPr="00AB1A02">
        <w:rPr>
          <w:rFonts w:ascii="Times New Roman" w:hAnsi="Times New Roman" w:cs="Times New Roman"/>
        </w:rPr>
        <w:t xml:space="preserve">Sakhalin </w:t>
      </w:r>
      <w:r w:rsidRPr="00805488">
        <w:rPr>
          <w:rFonts w:ascii="Times New Roman" w:hAnsi="Times New Roman" w:cs="Times New Roman"/>
        </w:rPr>
        <w:t xml:space="preserve">Island </w:t>
      </w:r>
      <w:r w:rsidRPr="00AB1A02">
        <w:rPr>
          <w:rFonts w:ascii="Times New Roman" w:hAnsi="Times New Roman" w:cs="Times New Roman"/>
        </w:rPr>
        <w:t>in Russia</w:t>
      </w:r>
      <w:r w:rsidRPr="00805488">
        <w:rPr>
          <w:rFonts w:ascii="Times New Roman" w:hAnsi="Times New Roman" w:cs="Times New Roman"/>
        </w:rPr>
        <w:t xml:space="preserve">. </w:t>
      </w:r>
      <w:r w:rsidRPr="00AB1A02">
        <w:rPr>
          <w:rFonts w:ascii="Times New Roman" w:hAnsi="Times New Roman" w:cs="Times New Roman"/>
        </w:rPr>
        <w:t xml:space="preserve">Gruzdeva presents the results of the analysis of her fieldwork data on </w:t>
      </w:r>
      <w:r w:rsidRPr="00805488">
        <w:rPr>
          <w:rFonts w:ascii="Times New Roman" w:hAnsi="Times New Roman" w:cs="Times New Roman"/>
        </w:rPr>
        <w:t xml:space="preserve">Nivkh imitative words. The author differentiates sound imitative iconicity (onomatopoeia) from articulatory iconicity. The article, thus, summarizes prominent morphological (reduplication) and phonological features (expressive vowel lengthening, iconic vowel raising, and consonant voicing) of Nivkh imitative vocabulary. </w:t>
      </w:r>
    </w:p>
    <w:p w14:paraId="4BD1F1DF" w14:textId="50FBF31F" w:rsidR="00CC347F" w:rsidRPr="00AB1A02" w:rsidRDefault="00CC347F" w:rsidP="00B262AE">
      <w:pPr>
        <w:spacing w:after="0" w:line="240" w:lineRule="auto"/>
        <w:ind w:firstLine="709"/>
        <w:jc w:val="both"/>
        <w:rPr>
          <w:rFonts w:ascii="Times New Roman" w:hAnsi="Times New Roman" w:cs="Times New Roman"/>
        </w:rPr>
      </w:pPr>
      <w:r w:rsidRPr="00AB1A02">
        <w:rPr>
          <w:rFonts w:ascii="Times New Roman" w:hAnsi="Times New Roman" w:cs="Times New Roman"/>
          <w:i/>
          <w:iCs/>
        </w:rPr>
        <w:t>Guillaume Guitang</w:t>
      </w:r>
      <w:r w:rsidRPr="00AB1A02">
        <w:rPr>
          <w:rFonts w:ascii="Times New Roman" w:hAnsi="Times New Roman" w:cs="Times New Roman"/>
        </w:rPr>
        <w:t xml:space="preserve"> and </w:t>
      </w:r>
      <w:r w:rsidRPr="00AB1A02">
        <w:rPr>
          <w:rFonts w:ascii="Times New Roman" w:hAnsi="Times New Roman" w:cs="Times New Roman"/>
          <w:i/>
          <w:iCs/>
        </w:rPr>
        <w:t>Pius W. Akumbu</w:t>
      </w:r>
      <w:r w:rsidRPr="00AB1A02">
        <w:rPr>
          <w:rFonts w:ascii="Times New Roman" w:hAnsi="Times New Roman" w:cs="Times New Roman"/>
        </w:rPr>
        <w:t xml:space="preserve"> study onomatopoeic words in Gizey (which belongs to the Masa branch of Chadic (Afroasiatic) languages). Onomatopoeia in Gizey is encountered in nouns, interjections, and adverbs. The authors explore phonology (including syllable structure and tonal schemes), (derivational and inflectional) morphology, and syntactic </w:t>
      </w:r>
      <w:r w:rsidRPr="00AB1A02">
        <w:rPr>
          <w:rFonts w:ascii="Times New Roman" w:hAnsi="Times New Roman" w:cs="Times New Roman"/>
        </w:rPr>
        <w:lastRenderedPageBreak/>
        <w:t>behaviour of Gizey onomatopoeic words. They reveal that many onomatopoeias in this language tend to have a similar root structure – CiC</w:t>
      </w:r>
      <w:r w:rsidR="001A73DC">
        <w:rPr>
          <w:rFonts w:ascii="Times New Roman" w:hAnsi="Times New Roman" w:cs="Times New Roman"/>
        </w:rPr>
        <w:t>, and</w:t>
      </w:r>
      <w:r w:rsidR="00DC1B0A">
        <w:rPr>
          <w:rFonts w:ascii="Times New Roman" w:hAnsi="Times New Roman" w:cs="Times New Roman"/>
        </w:rPr>
        <w:t xml:space="preserve"> </w:t>
      </w:r>
      <w:r w:rsidRPr="00AB1A02">
        <w:rPr>
          <w:rFonts w:ascii="Times New Roman" w:hAnsi="Times New Roman" w:cs="Times New Roman"/>
        </w:rPr>
        <w:t xml:space="preserve">suggest that </w:t>
      </w:r>
      <w:r w:rsidRPr="00AB1A02">
        <w:rPr>
          <w:rFonts w:ascii="Times New Roman" w:hAnsi="Times New Roman" w:cs="Times New Roman"/>
          <w:iCs/>
        </w:rPr>
        <w:t>this dominant structural model is</w:t>
      </w:r>
      <w:r w:rsidRPr="00AB1A02">
        <w:rPr>
          <w:rFonts w:ascii="Times New Roman" w:hAnsi="Times New Roman" w:cs="Times New Roman"/>
        </w:rPr>
        <w:t xml:space="preserve"> merely a morphological niche from which new onomatopoeic forms are created by means of analogy.</w:t>
      </w:r>
    </w:p>
    <w:p w14:paraId="67480806" w14:textId="2E3E44D4" w:rsidR="00CC347F" w:rsidRPr="00805488" w:rsidRDefault="00CC347F" w:rsidP="00B262AE">
      <w:pPr>
        <w:spacing w:after="0" w:line="240" w:lineRule="auto"/>
        <w:ind w:firstLine="709"/>
        <w:jc w:val="both"/>
        <w:rPr>
          <w:rFonts w:ascii="Times New Roman" w:hAnsi="Times New Roman" w:cs="Times New Roman"/>
          <w:i/>
          <w:iCs/>
        </w:rPr>
      </w:pPr>
      <w:r w:rsidRPr="00AB1A02">
        <w:rPr>
          <w:rFonts w:ascii="Times New Roman" w:hAnsi="Times New Roman" w:cs="Times New Roman"/>
          <w:i/>
          <w:iCs/>
        </w:rPr>
        <w:t>Juan Carlos Moreno Cabrera</w:t>
      </w:r>
      <w:r w:rsidRPr="00AB1A02">
        <w:rPr>
          <w:rFonts w:ascii="Times New Roman" w:hAnsi="Times New Roman" w:cs="Times New Roman"/>
        </w:rPr>
        <w:t xml:space="preserve"> studies animal-oriented interjections in the languages of the Iberian Peninsula, in particular, those which contain trilled sounds. He argues that some of these interjections are</w:t>
      </w:r>
      <w:r w:rsidRPr="00805488">
        <w:rPr>
          <w:rFonts w:ascii="Times New Roman" w:hAnsi="Times New Roman" w:cs="Times New Roman"/>
        </w:rPr>
        <w:t xml:space="preserve"> based on onomatopoeias. Such interjections (</w:t>
      </w:r>
      <w:r w:rsidRPr="00AB1A02">
        <w:rPr>
          <w:rFonts w:ascii="Times New Roman" w:hAnsi="Times New Roman" w:cs="Times New Roman"/>
        </w:rPr>
        <w:t xml:space="preserve">English </w:t>
      </w:r>
      <w:r w:rsidRPr="00AB1A02">
        <w:rPr>
          <w:rFonts w:ascii="Times New Roman" w:hAnsi="Times New Roman" w:cs="Times New Roman"/>
          <w:i/>
          <w:iCs/>
        </w:rPr>
        <w:t>tuck-tuck-tuck</w:t>
      </w:r>
      <w:r w:rsidRPr="00AB1A02">
        <w:rPr>
          <w:rFonts w:ascii="Times New Roman" w:hAnsi="Times New Roman" w:cs="Times New Roman"/>
        </w:rPr>
        <w:t xml:space="preserve"> – directed to chickens or </w:t>
      </w:r>
      <w:r w:rsidRPr="00805488">
        <w:rPr>
          <w:rFonts w:ascii="Times New Roman" w:hAnsi="Times New Roman" w:cs="Times New Roman"/>
        </w:rPr>
        <w:t xml:space="preserve">Spanish </w:t>
      </w:r>
      <w:r w:rsidRPr="00805488">
        <w:rPr>
          <w:rFonts w:ascii="Times New Roman" w:hAnsi="Times New Roman" w:cs="Times New Roman"/>
          <w:i/>
          <w:iCs/>
        </w:rPr>
        <w:t>corr</w:t>
      </w:r>
      <w:r w:rsidRPr="00805488">
        <w:rPr>
          <w:rFonts w:ascii="Times New Roman" w:hAnsi="Times New Roman" w:cs="Times New Roman"/>
        </w:rPr>
        <w:t xml:space="preserve">, </w:t>
      </w:r>
      <w:r w:rsidRPr="00805488">
        <w:rPr>
          <w:rFonts w:ascii="Times New Roman" w:hAnsi="Times New Roman" w:cs="Times New Roman"/>
          <w:i/>
          <w:iCs/>
        </w:rPr>
        <w:t xml:space="preserve">curr – </w:t>
      </w:r>
      <w:r w:rsidRPr="00805488">
        <w:rPr>
          <w:rFonts w:ascii="Times New Roman" w:hAnsi="Times New Roman" w:cs="Times New Roman"/>
        </w:rPr>
        <w:t>directed to pigs</w:t>
      </w:r>
      <w:r w:rsidRPr="00AB1A02">
        <w:rPr>
          <w:rFonts w:ascii="Times New Roman" w:hAnsi="Times New Roman" w:cs="Times New Roman"/>
        </w:rPr>
        <w:t xml:space="preserve">) form a part of the lexical group ‘animal commands’. However, unlike other animal commands, they are not formed from other lexical items (like </w:t>
      </w:r>
      <w:r w:rsidRPr="00AB1A02">
        <w:rPr>
          <w:rFonts w:ascii="Times New Roman" w:hAnsi="Times New Roman" w:cs="Times New Roman"/>
          <w:i/>
          <w:iCs/>
        </w:rPr>
        <w:t>sit</w:t>
      </w:r>
      <w:r w:rsidRPr="00AB1A02">
        <w:rPr>
          <w:rFonts w:ascii="Times New Roman" w:hAnsi="Times New Roman" w:cs="Times New Roman"/>
        </w:rPr>
        <w:t xml:space="preserve">! </w:t>
      </w:r>
      <w:r w:rsidRPr="00AB1A02">
        <w:rPr>
          <w:rFonts w:ascii="Times New Roman" w:hAnsi="Times New Roman" w:cs="Times New Roman"/>
          <w:i/>
          <w:iCs/>
        </w:rPr>
        <w:t>dog</w:t>
      </w:r>
      <w:r w:rsidRPr="00AB1A02">
        <w:rPr>
          <w:rFonts w:ascii="Times New Roman" w:hAnsi="Times New Roman" w:cs="Times New Roman"/>
        </w:rPr>
        <w:t>!, etc.) but coined anew. Moreno Cabrera compares animal-directed interjections in Spanish, Portuguese, Catalan, Basque, Galician, and other languages of the geographic area. Thus, he studies interjections directed to pigs, chickens, dogs, cats, horses, and sheep while distinguishing the interjections used to call these animals to oneself and those used to scare them away. Moreno Cabrera establishes recurrent iconic form-meaning correspondences in these words and explores word-formation from animal-directed interjections and their de-iconization.</w:t>
      </w:r>
    </w:p>
    <w:p w14:paraId="5168AE63" w14:textId="63EDA44C" w:rsidR="00CC347F" w:rsidRPr="00AB1A02" w:rsidRDefault="00CC347F" w:rsidP="00B262AE">
      <w:pPr>
        <w:spacing w:after="0" w:line="240" w:lineRule="auto"/>
        <w:ind w:firstLine="709"/>
        <w:jc w:val="both"/>
        <w:rPr>
          <w:rFonts w:ascii="Times New Roman" w:hAnsi="Times New Roman" w:cs="Times New Roman"/>
        </w:rPr>
      </w:pPr>
      <w:r w:rsidRPr="00AB1A02">
        <w:rPr>
          <w:rFonts w:ascii="Times New Roman" w:hAnsi="Times New Roman" w:cs="Times New Roman"/>
          <w:i/>
          <w:iCs/>
        </w:rPr>
        <w:t>Maria Flaksman</w:t>
      </w:r>
      <w:r w:rsidRPr="00AB1A02">
        <w:rPr>
          <w:rFonts w:ascii="Times New Roman" w:hAnsi="Times New Roman" w:cs="Times New Roman"/>
        </w:rPr>
        <w:t xml:space="preserve"> and </w:t>
      </w:r>
      <w:r w:rsidRPr="00AB1A02">
        <w:rPr>
          <w:rFonts w:ascii="Times New Roman" w:hAnsi="Times New Roman" w:cs="Times New Roman"/>
          <w:i/>
          <w:iCs/>
        </w:rPr>
        <w:t>Alexander Kilpatrick</w:t>
      </w:r>
      <w:r w:rsidRPr="00AB1A02">
        <w:rPr>
          <w:rFonts w:ascii="Times New Roman" w:hAnsi="Times New Roman" w:cs="Times New Roman"/>
        </w:rPr>
        <w:t xml:space="preserve"> study the effect of regular sound changes on English onomatopoeic and mimetic words. They compare several databases and corpora of the English language to reveal that regular sound changes have led to de-iconization (lessening of original form-meaning similarity) in English imitative words. In particular, they </w:t>
      </w:r>
      <w:r w:rsidRPr="00805488">
        <w:rPr>
          <w:rFonts w:ascii="Times New Roman" w:hAnsi="Times New Roman" w:cs="Times New Roman"/>
        </w:rPr>
        <w:t>explore the potential of phonemic bigram Surprisal as a markedness feature of iconic words. The results of the study have confirmed that the de</w:t>
      </w:r>
      <w:r w:rsidRPr="00AB1A02">
        <w:rPr>
          <w:rFonts w:ascii="Times New Roman" w:hAnsi="Times New Roman" w:cs="Times New Roman"/>
        </w:rPr>
        <w:t xml:space="preserve">-iconization process makes words less phonologically marked, and that an accompanying increase in bigram transitional probability makes English imitative words more similar to non-imitative words of </w:t>
      </w:r>
      <w:r w:rsidR="009C7FC0" w:rsidRPr="00AB1A02">
        <w:rPr>
          <w:rFonts w:ascii="Times New Roman" w:hAnsi="Times New Roman" w:cs="Times New Roman"/>
        </w:rPr>
        <w:t xml:space="preserve">the English </w:t>
      </w:r>
      <w:r w:rsidRPr="00AB1A02">
        <w:rPr>
          <w:rFonts w:ascii="Times New Roman" w:hAnsi="Times New Roman" w:cs="Times New Roman"/>
        </w:rPr>
        <w:t xml:space="preserve">language, that is, more language-specific. </w:t>
      </w:r>
    </w:p>
    <w:p w14:paraId="37F6EE7F" w14:textId="36633BE7" w:rsidR="00CC347F" w:rsidRPr="00AB1A02" w:rsidRDefault="00CC347F" w:rsidP="00B262AE">
      <w:pPr>
        <w:spacing w:after="0" w:line="240" w:lineRule="auto"/>
        <w:ind w:firstLine="709"/>
        <w:jc w:val="both"/>
        <w:rPr>
          <w:rFonts w:ascii="Times New Roman" w:hAnsi="Times New Roman" w:cs="Times New Roman"/>
        </w:rPr>
      </w:pPr>
      <w:r w:rsidRPr="00AB1A02">
        <w:rPr>
          <w:rFonts w:ascii="Times New Roman" w:hAnsi="Times New Roman" w:cs="Times New Roman"/>
          <w:i/>
          <w:iCs/>
        </w:rPr>
        <w:t xml:space="preserve">Ronald Schaefer </w:t>
      </w:r>
      <w:r w:rsidRPr="00AB1A02">
        <w:rPr>
          <w:rFonts w:ascii="Times New Roman" w:hAnsi="Times New Roman" w:cs="Times New Roman"/>
        </w:rPr>
        <w:t>and</w:t>
      </w:r>
      <w:r w:rsidRPr="00AB1A02">
        <w:rPr>
          <w:rFonts w:ascii="Times New Roman" w:hAnsi="Times New Roman" w:cs="Times New Roman"/>
          <w:i/>
          <w:iCs/>
        </w:rPr>
        <w:t xml:space="preserve"> Francis Egbokhare</w:t>
      </w:r>
      <w:r w:rsidRPr="00AB1A02">
        <w:rPr>
          <w:rFonts w:ascii="Times New Roman" w:hAnsi="Times New Roman" w:cs="Times New Roman"/>
        </w:rPr>
        <w:t xml:space="preserve"> study iconic words (ideophones and onomatopoeia) in Emai, an Edoid language of Nigeria. </w:t>
      </w:r>
      <w:r w:rsidR="00643448" w:rsidRPr="00AB1A02">
        <w:rPr>
          <w:rFonts w:ascii="Times New Roman" w:hAnsi="Times New Roman" w:cs="Times New Roman"/>
        </w:rPr>
        <w:t>The authors provide a linguistic description of Emai sound-ideophones, explore their syntactic behaviour, morphological variation, and exceptional phonology (including the tonal properties of Emai ideophones).</w:t>
      </w:r>
      <w:r w:rsidR="00643448">
        <w:rPr>
          <w:rFonts w:ascii="Times New Roman" w:hAnsi="Times New Roman" w:cs="Times New Roman"/>
        </w:rPr>
        <w:t xml:space="preserve"> </w:t>
      </w:r>
      <w:r w:rsidRPr="00AB1A02">
        <w:rPr>
          <w:rFonts w:ascii="Times New Roman" w:hAnsi="Times New Roman" w:cs="Times New Roman"/>
        </w:rPr>
        <w:t xml:space="preserve">The study </w:t>
      </w:r>
      <w:r w:rsidR="00643448">
        <w:rPr>
          <w:rFonts w:ascii="Times New Roman" w:hAnsi="Times New Roman" w:cs="Times New Roman"/>
        </w:rPr>
        <w:t>i</w:t>
      </w:r>
      <w:r w:rsidR="00643448" w:rsidRPr="00AB1A02">
        <w:rPr>
          <w:rFonts w:ascii="Times New Roman" w:hAnsi="Times New Roman" w:cs="Times New Roman"/>
        </w:rPr>
        <w:t xml:space="preserve">s </w:t>
      </w:r>
      <w:r w:rsidRPr="00AB1A02">
        <w:rPr>
          <w:rFonts w:ascii="Times New Roman" w:hAnsi="Times New Roman" w:cs="Times New Roman"/>
        </w:rPr>
        <w:t xml:space="preserve">based primarily on the authors’ Emai fieldwork data comprised of over 30 hours of oral narrative texts from village storytellers. </w:t>
      </w:r>
    </w:p>
    <w:p w14:paraId="17285282" w14:textId="49FAC66C" w:rsidR="00CC347F" w:rsidRPr="00AB1A02" w:rsidRDefault="00CC347F" w:rsidP="00B262AE">
      <w:pPr>
        <w:spacing w:after="0" w:line="240" w:lineRule="auto"/>
        <w:ind w:firstLine="709"/>
        <w:jc w:val="both"/>
        <w:rPr>
          <w:rFonts w:ascii="Times New Roman" w:hAnsi="Times New Roman" w:cs="Times New Roman"/>
        </w:rPr>
      </w:pPr>
      <w:r w:rsidRPr="00AB1A02">
        <w:rPr>
          <w:rFonts w:ascii="Times New Roman" w:hAnsi="Times New Roman" w:cs="Times New Roman"/>
          <w:i/>
          <w:iCs/>
        </w:rPr>
        <w:t>Thomas Van Hoey</w:t>
      </w:r>
      <w:r w:rsidRPr="00AB1A02">
        <w:rPr>
          <w:rFonts w:ascii="Times New Roman" w:hAnsi="Times New Roman" w:cs="Times New Roman"/>
        </w:rPr>
        <w:t xml:space="preserve"> studies form-meaning mappings in ideophones and onomatopoeias and questions how stable these mappings are. In particular,</w:t>
      </w:r>
      <w:r w:rsidRPr="00AB1A02">
        <w:rPr>
          <w:rFonts w:ascii="Times New Roman" w:hAnsi="Times New Roman" w:cs="Times New Roman"/>
          <w:kern w:val="0"/>
          <w14:ligatures w14:val="none"/>
        </w:rPr>
        <w:t xml:space="preserve"> </w:t>
      </w:r>
      <w:r w:rsidRPr="00AB1A02">
        <w:rPr>
          <w:rFonts w:ascii="Times New Roman" w:hAnsi="Times New Roman" w:cs="Times New Roman"/>
        </w:rPr>
        <w:t xml:space="preserve">Van Hoey explores semantic shifts which imitative words undergo in advertisements and social media. The author </w:t>
      </w:r>
      <w:r w:rsidR="001A73DC" w:rsidRPr="00AB1A02">
        <w:rPr>
          <w:rFonts w:ascii="Times New Roman" w:hAnsi="Times New Roman" w:cs="Times New Roman"/>
        </w:rPr>
        <w:t>appl</w:t>
      </w:r>
      <w:r w:rsidR="001A73DC">
        <w:rPr>
          <w:rFonts w:ascii="Times New Roman" w:hAnsi="Times New Roman" w:cs="Times New Roman"/>
        </w:rPr>
        <w:t xml:space="preserve">ies </w:t>
      </w:r>
      <w:r w:rsidRPr="00AB1A02">
        <w:rPr>
          <w:rFonts w:ascii="Times New Roman" w:hAnsi="Times New Roman" w:cs="Times New Roman"/>
        </w:rPr>
        <w:t xml:space="preserve">a multimodal prismatic model of semantic change to Chinese ideophones from the collected database. The study of (Mandarin) Chinese ideophones </w:t>
      </w:r>
      <w:r w:rsidR="001A73DC">
        <w:rPr>
          <w:rFonts w:ascii="Times New Roman" w:hAnsi="Times New Roman" w:cs="Times New Roman"/>
        </w:rPr>
        <w:t>o</w:t>
      </w:r>
      <w:r w:rsidRPr="00AB1A02">
        <w:rPr>
          <w:rFonts w:ascii="Times New Roman" w:hAnsi="Times New Roman" w:cs="Times New Roman"/>
        </w:rPr>
        <w:t>n social media (“in the wild”) reveal</w:t>
      </w:r>
      <w:r w:rsidR="002266AA" w:rsidRPr="00AB1A02">
        <w:rPr>
          <w:rFonts w:ascii="Times New Roman" w:hAnsi="Times New Roman" w:cs="Times New Roman"/>
        </w:rPr>
        <w:t>s</w:t>
      </w:r>
      <w:r w:rsidRPr="00AB1A02">
        <w:rPr>
          <w:rFonts w:ascii="Times New Roman" w:hAnsi="Times New Roman" w:cs="Times New Roman"/>
        </w:rPr>
        <w:t xml:space="preserve"> considerable semantic shifts already at the synchronic level. The main conclusion to which </w:t>
      </w:r>
      <w:r w:rsidR="002266AA" w:rsidRPr="00AB1A02">
        <w:rPr>
          <w:rFonts w:ascii="Times New Roman" w:hAnsi="Times New Roman" w:cs="Times New Roman"/>
        </w:rPr>
        <w:t xml:space="preserve">Van Hoey </w:t>
      </w:r>
      <w:r w:rsidRPr="00AB1A02">
        <w:rPr>
          <w:rFonts w:ascii="Times New Roman" w:hAnsi="Times New Roman" w:cs="Times New Roman"/>
        </w:rPr>
        <w:t>arrives is that iconic form-meaning mappings in iconic words are not necessarily stable (as has been suggested before) – they can easily be extended semantically, given the right context.</w:t>
      </w:r>
    </w:p>
    <w:p w14:paraId="4C0C5954" w14:textId="7931544D" w:rsidR="00CC347F" w:rsidRPr="00AB1A02" w:rsidRDefault="00CC347F" w:rsidP="00B262AE">
      <w:pPr>
        <w:spacing w:after="0" w:line="240" w:lineRule="auto"/>
        <w:ind w:firstLine="709"/>
        <w:jc w:val="both"/>
        <w:rPr>
          <w:rFonts w:ascii="Times New Roman" w:hAnsi="Times New Roman" w:cs="Times New Roman"/>
        </w:rPr>
      </w:pPr>
      <w:r w:rsidRPr="00AB1A02">
        <w:rPr>
          <w:rFonts w:ascii="Times New Roman" w:hAnsi="Times New Roman" w:cs="Times New Roman"/>
          <w:bCs/>
          <w:i/>
          <w:iCs/>
        </w:rPr>
        <w:t>Valeria</w:t>
      </w:r>
      <w:r w:rsidRPr="00AB1A02">
        <w:rPr>
          <w:rFonts w:ascii="Times New Roman" w:hAnsi="Times New Roman" w:cs="Times New Roman"/>
          <w:b/>
          <w:i/>
          <w:iCs/>
        </w:rPr>
        <w:t xml:space="preserve"> </w:t>
      </w:r>
      <w:r w:rsidRPr="00AB1A02">
        <w:rPr>
          <w:rFonts w:ascii="Times New Roman" w:hAnsi="Times New Roman" w:cs="Times New Roman"/>
          <w:i/>
          <w:iCs/>
        </w:rPr>
        <w:t>Malysheva</w:t>
      </w:r>
      <w:r w:rsidRPr="00AB1A02">
        <w:rPr>
          <w:rFonts w:ascii="Times New Roman" w:hAnsi="Times New Roman" w:cs="Times New Roman"/>
        </w:rPr>
        <w:t xml:space="preserve"> explores to what extent English phonaesthemic words can be considered iconic</w:t>
      </w:r>
      <w:r w:rsidR="002266AA" w:rsidRPr="00AB1A02">
        <w:rPr>
          <w:rFonts w:ascii="Times New Roman" w:hAnsi="Times New Roman" w:cs="Times New Roman"/>
        </w:rPr>
        <w:t xml:space="preserve"> (and, in particular, onomatopoeic)</w:t>
      </w:r>
      <w:r w:rsidRPr="00AB1A02">
        <w:rPr>
          <w:rFonts w:ascii="Times New Roman" w:hAnsi="Times New Roman" w:cs="Times New Roman"/>
        </w:rPr>
        <w:t xml:space="preserve">. She conducts an etymological analysis of English words from </w:t>
      </w:r>
      <w:r w:rsidRPr="00AB1A02">
        <w:rPr>
          <w:rFonts w:ascii="Times New Roman" w:hAnsi="Times New Roman" w:cs="Times New Roman"/>
          <w:i/>
          <w:iCs/>
        </w:rPr>
        <w:t>br</w:t>
      </w:r>
      <w:r w:rsidRPr="00AB1A02">
        <w:rPr>
          <w:rFonts w:ascii="Times New Roman" w:hAnsi="Times New Roman" w:cs="Times New Roman"/>
        </w:rPr>
        <w:t xml:space="preserve">- and </w:t>
      </w:r>
      <w:r w:rsidRPr="00AB1A02">
        <w:rPr>
          <w:rFonts w:ascii="Times New Roman" w:hAnsi="Times New Roman" w:cs="Times New Roman"/>
          <w:i/>
          <w:iCs/>
        </w:rPr>
        <w:t>cr</w:t>
      </w:r>
      <w:r w:rsidRPr="00AB1A02">
        <w:rPr>
          <w:rFonts w:ascii="Times New Roman" w:hAnsi="Times New Roman" w:cs="Times New Roman"/>
        </w:rPr>
        <w:t xml:space="preserve">- phonaesthemic groups and analyses the pathways of their semantic development. Malysheva argues that the studied phonaesthemic groups have a core and a periphery, and that the core of these phonaesthemic groups is comprised of words onomatopoeic by origin. The author further explores which phonetic features of the sounds comprising these phonaesthemes could have affected the semantic development of the studied </w:t>
      </w:r>
      <w:r w:rsidRPr="00AB1A02">
        <w:rPr>
          <w:rFonts w:ascii="Times New Roman" w:hAnsi="Times New Roman" w:cs="Times New Roman"/>
        </w:rPr>
        <w:lastRenderedPageBreak/>
        <w:t>lexical groups in general. The creation of a phonaesthemic group, thus, is viewed in this article as a (diachronically stretched) process of semantic organization of the lexicon based on synaesthesia (cross-modal shifting).</w:t>
      </w:r>
    </w:p>
    <w:p w14:paraId="69BC67B9" w14:textId="77777777" w:rsidR="00CC347F" w:rsidRPr="00AB1A02" w:rsidRDefault="00CC347F" w:rsidP="00B262AE">
      <w:pPr>
        <w:spacing w:after="0" w:line="240" w:lineRule="auto"/>
        <w:ind w:firstLine="709"/>
        <w:jc w:val="both"/>
        <w:rPr>
          <w:rFonts w:ascii="Times New Roman" w:hAnsi="Times New Roman" w:cs="Times New Roman"/>
        </w:rPr>
      </w:pPr>
    </w:p>
    <w:p w14:paraId="7BE4248E" w14:textId="77777777" w:rsidR="00CC347F" w:rsidRPr="00AB1A02" w:rsidRDefault="00CC347F" w:rsidP="00B262AE">
      <w:pPr>
        <w:spacing w:after="0" w:line="240" w:lineRule="auto"/>
        <w:ind w:firstLine="709"/>
        <w:jc w:val="both"/>
        <w:rPr>
          <w:rFonts w:ascii="Times New Roman" w:hAnsi="Times New Roman" w:cs="Times New Roman"/>
        </w:rPr>
      </w:pPr>
    </w:p>
    <w:p w14:paraId="7A5B618E" w14:textId="77777777" w:rsidR="00CC347F" w:rsidRPr="00AB1A02" w:rsidRDefault="00CC347F" w:rsidP="00B262AE">
      <w:pPr>
        <w:spacing w:after="0" w:line="240" w:lineRule="auto"/>
        <w:rPr>
          <w:rFonts w:ascii="Times New Roman" w:hAnsi="Times New Roman" w:cs="Times New Roman"/>
          <w:b/>
          <w:bCs/>
        </w:rPr>
      </w:pPr>
      <w:r w:rsidRPr="00AB1A02">
        <w:rPr>
          <w:rFonts w:ascii="Times New Roman" w:hAnsi="Times New Roman" w:cs="Times New Roman"/>
          <w:b/>
          <w:bCs/>
        </w:rPr>
        <w:t>References</w:t>
      </w:r>
    </w:p>
    <w:p w14:paraId="1EBA7C19" w14:textId="77777777" w:rsidR="00CC347F" w:rsidRPr="00AB1A02" w:rsidRDefault="00CC347F" w:rsidP="00B262AE">
      <w:pPr>
        <w:spacing w:after="0" w:line="240" w:lineRule="auto"/>
        <w:ind w:firstLine="709"/>
        <w:jc w:val="both"/>
        <w:rPr>
          <w:rFonts w:ascii="Times New Roman" w:hAnsi="Times New Roman" w:cs="Times New Roman"/>
        </w:rPr>
      </w:pPr>
    </w:p>
    <w:p w14:paraId="73379A21" w14:textId="77777777" w:rsidR="00CC347F" w:rsidRPr="00AB1A02"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AB1A02">
        <w:rPr>
          <w:rFonts w:ascii="Times New Roman" w:eastAsia="Aptos" w:hAnsi="Times New Roman" w:cs="Times New Roman"/>
          <w:kern w:val="0"/>
          <w:sz w:val="22"/>
          <w:szCs w:val="22"/>
          <w14:ligatures w14:val="none"/>
        </w:rPr>
        <w:t xml:space="preserve">Abelin, Åsa. 1999. </w:t>
      </w:r>
      <w:r w:rsidRPr="00AB1A02">
        <w:rPr>
          <w:rFonts w:ascii="Times New Roman" w:eastAsia="Aptos" w:hAnsi="Times New Roman" w:cs="Times New Roman"/>
          <w:i/>
          <w:iCs/>
          <w:kern w:val="0"/>
          <w:sz w:val="22"/>
          <w:szCs w:val="22"/>
          <w14:ligatures w14:val="none"/>
        </w:rPr>
        <w:t>Studies in sound symbolism</w:t>
      </w:r>
      <w:r w:rsidRPr="00AB1A02">
        <w:rPr>
          <w:rFonts w:ascii="Times New Roman" w:eastAsia="Aptos" w:hAnsi="Times New Roman" w:cs="Times New Roman"/>
          <w:kern w:val="0"/>
          <w:sz w:val="22"/>
          <w:szCs w:val="22"/>
          <w14:ligatures w14:val="none"/>
        </w:rPr>
        <w:t>. Göteborg: Göteborg University Press.</w:t>
      </w:r>
    </w:p>
    <w:p w14:paraId="3720D608" w14:textId="77777777" w:rsidR="00CC347F" w:rsidRPr="00AB1A02"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AB1A02">
        <w:rPr>
          <w:rFonts w:ascii="Times New Roman" w:eastAsia="Aptos" w:hAnsi="Times New Roman" w:cs="Times New Roman"/>
          <w:kern w:val="0"/>
          <w:sz w:val="22"/>
          <w:szCs w:val="22"/>
          <w14:ligatures w14:val="none"/>
        </w:rPr>
        <w:t xml:space="preserve">Akita, Kimi. 2009. A grammar of sound-symbolic words in Japanese: Theoretical approaches to iconic and lexical properties of mimetics. Hyogo: Kobe University. (Doctoral dissertation.) </w:t>
      </w:r>
    </w:p>
    <w:p w14:paraId="01BFB612" w14:textId="56F09DD1" w:rsidR="00CC347F" w:rsidRPr="00AB1A02" w:rsidRDefault="00CC347F" w:rsidP="00B262AE">
      <w:pPr>
        <w:spacing w:after="0" w:line="240" w:lineRule="auto"/>
        <w:ind w:left="709" w:hanging="709"/>
        <w:jc w:val="both"/>
        <w:rPr>
          <w:rFonts w:ascii="Times New Roman" w:eastAsia="Aptos" w:hAnsi="Times New Roman" w:cs="Times New Roman"/>
          <w:bCs/>
          <w:kern w:val="0"/>
          <w:sz w:val="22"/>
          <w:szCs w:val="22"/>
          <w14:ligatures w14:val="none"/>
        </w:rPr>
      </w:pPr>
      <w:r w:rsidRPr="00AB1A02">
        <w:rPr>
          <w:rFonts w:ascii="Times New Roman" w:eastAsia="Aptos" w:hAnsi="Times New Roman" w:cs="Times New Roman"/>
          <w:kern w:val="0"/>
          <w:sz w:val="22"/>
          <w:szCs w:val="22"/>
          <w14:ligatures w14:val="none"/>
        </w:rPr>
        <w:t>Alpher, Вarry. 1994. Yir-Yiront ideophones. In</w:t>
      </w:r>
      <w:r w:rsidRPr="00AB1A02">
        <w:rPr>
          <w:rFonts w:ascii="Times New Roman" w:eastAsia="Aptos" w:hAnsi="Times New Roman" w:cs="Times New Roman"/>
          <w:bCs/>
          <w:kern w:val="0"/>
          <w:sz w:val="22"/>
          <w:szCs w:val="22"/>
          <w14:ligatures w14:val="none"/>
        </w:rPr>
        <w:t xml:space="preserve"> Leanne Hinton, Johanna Nichols &amp; John J. Ohala</w:t>
      </w:r>
      <w:r w:rsidRPr="00AB1A02">
        <w:rPr>
          <w:rFonts w:ascii="Times New Roman" w:eastAsia="Aptos" w:hAnsi="Times New Roman" w:cs="Times New Roman"/>
          <w:kern w:val="0"/>
          <w:sz w:val="22"/>
          <w:szCs w:val="22"/>
          <w14:ligatures w14:val="none"/>
        </w:rPr>
        <w:t xml:space="preserve"> (eds.), </w:t>
      </w:r>
      <w:r w:rsidRPr="00AB1A02">
        <w:rPr>
          <w:rFonts w:ascii="Times New Roman" w:eastAsia="Aptos" w:hAnsi="Times New Roman" w:cs="Times New Roman"/>
          <w:i/>
          <w:iCs/>
          <w:kern w:val="0"/>
          <w:sz w:val="22"/>
          <w:szCs w:val="22"/>
          <w14:ligatures w14:val="none"/>
        </w:rPr>
        <w:t>Sound symbolism</w:t>
      </w:r>
      <w:r w:rsidRPr="00AB1A02">
        <w:rPr>
          <w:rFonts w:ascii="Times New Roman" w:eastAsia="Aptos" w:hAnsi="Times New Roman" w:cs="Times New Roman"/>
          <w:kern w:val="0"/>
          <w:sz w:val="22"/>
          <w:szCs w:val="22"/>
          <w14:ligatures w14:val="none"/>
        </w:rPr>
        <w:t>, 161</w:t>
      </w:r>
      <w:r w:rsidRPr="00805488">
        <w:rPr>
          <w:rFonts w:ascii="Times New Roman" w:eastAsia="Aptos" w:hAnsi="Times New Roman" w:cs="Times New Roman"/>
          <w:bCs/>
          <w:kern w:val="0"/>
          <w:sz w:val="22"/>
          <w:szCs w:val="22"/>
          <w14:ligatures w14:val="none"/>
        </w:rPr>
        <w:t>–</w:t>
      </w:r>
      <w:r w:rsidRPr="00AB1A02">
        <w:rPr>
          <w:rFonts w:ascii="Times New Roman" w:eastAsia="Aptos" w:hAnsi="Times New Roman" w:cs="Times New Roman"/>
          <w:kern w:val="0"/>
          <w:sz w:val="22"/>
          <w:szCs w:val="22"/>
          <w14:ligatures w14:val="none"/>
        </w:rPr>
        <w:t>178. Cambridge: Cambridge University Press.</w:t>
      </w:r>
      <w:r w:rsidRPr="00AB1A02">
        <w:rPr>
          <w:rFonts w:ascii="Times New Roman" w:eastAsia="Aptos" w:hAnsi="Times New Roman" w:cs="Times New Roman"/>
          <w:bCs/>
          <w:kern w:val="0"/>
          <w:sz w:val="22"/>
          <w:szCs w:val="22"/>
          <w14:ligatures w14:val="none"/>
        </w:rPr>
        <w:t xml:space="preserve"> </w:t>
      </w:r>
    </w:p>
    <w:p w14:paraId="32B876C1" w14:textId="77777777" w:rsidR="00CC347F" w:rsidRPr="00805488" w:rsidRDefault="00CC347F" w:rsidP="00B262AE">
      <w:pPr>
        <w:spacing w:after="0" w:line="240" w:lineRule="auto"/>
        <w:ind w:left="709" w:hanging="709"/>
        <w:jc w:val="both"/>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t xml:space="preserve">Ameka, Felix. 1992. Interjections: The universal yet neglected part of speech. </w:t>
      </w:r>
      <w:r w:rsidRPr="00805488">
        <w:rPr>
          <w:rFonts w:ascii="Times New Roman" w:eastAsia="Calibri" w:hAnsi="Times New Roman" w:cs="Times New Roman"/>
          <w:i/>
          <w:iCs/>
          <w:kern w:val="0"/>
          <w:sz w:val="22"/>
          <w:szCs w:val="22"/>
          <w14:ligatures w14:val="none"/>
        </w:rPr>
        <w:t>Journal of Pragmatics</w:t>
      </w:r>
      <w:r w:rsidRPr="00805488">
        <w:rPr>
          <w:rFonts w:ascii="Times New Roman" w:eastAsia="Calibri" w:hAnsi="Times New Roman" w:cs="Times New Roman"/>
          <w:kern w:val="0"/>
          <w:sz w:val="22"/>
          <w:szCs w:val="22"/>
          <w14:ligatures w14:val="none"/>
        </w:rPr>
        <w:t xml:space="preserve"> 18. 101</w:t>
      </w:r>
      <w:r w:rsidRPr="00805488">
        <w:rPr>
          <w:rFonts w:ascii="Times New Roman" w:eastAsia="Calibri" w:hAnsi="Times New Roman" w:cs="Times New Roman"/>
          <w:bCs/>
          <w:kern w:val="0"/>
          <w:sz w:val="22"/>
          <w:szCs w:val="22"/>
          <w14:ligatures w14:val="none"/>
        </w:rPr>
        <w:t>–</w:t>
      </w:r>
      <w:r w:rsidRPr="00805488">
        <w:rPr>
          <w:rFonts w:ascii="Times New Roman" w:eastAsia="Calibri" w:hAnsi="Times New Roman" w:cs="Times New Roman"/>
          <w:kern w:val="0"/>
          <w:sz w:val="22"/>
          <w:szCs w:val="22"/>
          <w14:ligatures w14:val="none"/>
        </w:rPr>
        <w:t>118.</w:t>
      </w:r>
    </w:p>
    <w:p w14:paraId="69B09604" w14:textId="77777777" w:rsidR="00CC347F" w:rsidRPr="00805488"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805488">
        <w:rPr>
          <w:rFonts w:ascii="Times New Roman" w:eastAsia="Aptos" w:hAnsi="Times New Roman" w:cs="Times New Roman"/>
          <w:kern w:val="0"/>
          <w:sz w:val="22"/>
          <w:szCs w:val="22"/>
          <w14:ligatures w14:val="none"/>
        </w:rPr>
        <w:t xml:space="preserve">Anderson, Earl R. 1998. </w:t>
      </w:r>
      <w:r w:rsidRPr="00805488">
        <w:rPr>
          <w:rFonts w:ascii="Times New Roman" w:eastAsia="Aptos" w:hAnsi="Times New Roman" w:cs="Times New Roman"/>
          <w:i/>
          <w:iCs/>
          <w:kern w:val="0"/>
          <w:sz w:val="22"/>
          <w:szCs w:val="22"/>
          <w14:ligatures w14:val="none"/>
        </w:rPr>
        <w:t>A grammar of iconism</w:t>
      </w:r>
      <w:r w:rsidRPr="00805488">
        <w:rPr>
          <w:rFonts w:ascii="Times New Roman" w:eastAsia="Aptos" w:hAnsi="Times New Roman" w:cs="Times New Roman"/>
          <w:kern w:val="0"/>
          <w:sz w:val="22"/>
          <w:szCs w:val="22"/>
          <w14:ligatures w14:val="none"/>
        </w:rPr>
        <w:t>. London: Associated University Press.</w:t>
      </w:r>
    </w:p>
    <w:p w14:paraId="3678085F" w14:textId="77777777" w:rsidR="00CC347F" w:rsidRPr="00AB1A02"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AB1A02">
        <w:rPr>
          <w:rFonts w:ascii="Times New Roman" w:eastAsia="Aptos" w:hAnsi="Times New Roman" w:cs="Times New Roman"/>
          <w:bCs/>
          <w:kern w:val="0"/>
          <w:sz w:val="22"/>
          <w:szCs w:val="22"/>
          <w14:ligatures w14:val="none"/>
        </w:rPr>
        <w:t>Aoki</w:t>
      </w:r>
      <w:r w:rsidRPr="00AB1A02">
        <w:rPr>
          <w:rFonts w:ascii="Times New Roman" w:eastAsia="Aptos" w:hAnsi="Times New Roman" w:cs="Times New Roman"/>
          <w:kern w:val="0"/>
          <w:sz w:val="22"/>
          <w:szCs w:val="22"/>
          <w14:ligatures w14:val="none"/>
        </w:rPr>
        <w:t xml:space="preserve">, Haruo. 1977. Reduplication in Nez Perce. </w:t>
      </w:r>
      <w:r w:rsidRPr="00AB1A02">
        <w:rPr>
          <w:rFonts w:ascii="Times New Roman" w:eastAsia="Aptos" w:hAnsi="Times New Roman" w:cs="Times New Roman"/>
          <w:i/>
          <w:iCs/>
          <w:kern w:val="0"/>
          <w:sz w:val="22"/>
          <w:szCs w:val="22"/>
          <w14:ligatures w14:val="none"/>
        </w:rPr>
        <w:t>International Journal of American Linguistics</w:t>
      </w:r>
      <w:r w:rsidRPr="00AB1A02">
        <w:rPr>
          <w:rFonts w:ascii="Times New Roman" w:eastAsia="Aptos" w:hAnsi="Times New Roman" w:cs="Times New Roman"/>
          <w:kern w:val="0"/>
          <w:sz w:val="22"/>
          <w:szCs w:val="22"/>
          <w14:ligatures w14:val="none"/>
        </w:rPr>
        <w:t xml:space="preserve"> 29. 42</w:t>
      </w:r>
      <w:r w:rsidRPr="00805488">
        <w:rPr>
          <w:rFonts w:ascii="Times New Roman" w:eastAsia="Aptos" w:hAnsi="Times New Roman" w:cs="Times New Roman"/>
          <w:bCs/>
          <w:kern w:val="0"/>
          <w:sz w:val="22"/>
          <w:szCs w:val="22"/>
          <w14:ligatures w14:val="none"/>
        </w:rPr>
        <w:t>–</w:t>
      </w:r>
      <w:r w:rsidRPr="00AB1A02">
        <w:rPr>
          <w:rFonts w:ascii="Times New Roman" w:eastAsia="Aptos" w:hAnsi="Times New Roman" w:cs="Times New Roman"/>
          <w:kern w:val="0"/>
          <w:sz w:val="22"/>
          <w:szCs w:val="22"/>
          <w14:ligatures w14:val="none"/>
        </w:rPr>
        <w:t xml:space="preserve">44. </w:t>
      </w:r>
    </w:p>
    <w:p w14:paraId="35E5F416" w14:textId="77777777" w:rsidR="00CC347F" w:rsidRPr="00805488" w:rsidRDefault="00CC347F" w:rsidP="00B262AE">
      <w:pPr>
        <w:spacing w:after="0" w:line="240" w:lineRule="auto"/>
        <w:ind w:left="709" w:hanging="709"/>
        <w:jc w:val="both"/>
        <w:rPr>
          <w:rFonts w:ascii="Times New Roman" w:eastAsia="Aptos" w:hAnsi="Times New Roman" w:cs="Times New Roman"/>
          <w:iCs/>
          <w:kern w:val="0"/>
          <w:sz w:val="22"/>
          <w:szCs w:val="22"/>
          <w14:ligatures w14:val="none"/>
        </w:rPr>
      </w:pPr>
      <w:r w:rsidRPr="00805488">
        <w:rPr>
          <w:rFonts w:ascii="Times New Roman" w:eastAsia="Aptos" w:hAnsi="Times New Roman" w:cs="Times New Roman"/>
          <w:iCs/>
          <w:kern w:val="0"/>
          <w:sz w:val="22"/>
          <w:szCs w:val="22"/>
          <w14:ligatures w14:val="none"/>
        </w:rPr>
        <w:t>Asano,</w:t>
      </w:r>
      <w:r w:rsidRPr="00805488">
        <w:rPr>
          <w:rFonts w:ascii="Times New Roman" w:eastAsia="Aptos" w:hAnsi="Times New Roman" w:cs="Times New Roman"/>
          <w:iCs/>
          <w:kern w:val="0"/>
          <w:sz w:val="22"/>
          <w:szCs w:val="22"/>
          <w:vertAlign w:val="superscript"/>
          <w14:ligatures w14:val="none"/>
        </w:rPr>
        <w:t xml:space="preserve"> </w:t>
      </w:r>
      <w:r w:rsidRPr="00805488">
        <w:rPr>
          <w:rFonts w:ascii="Times New Roman" w:eastAsia="Aptos" w:hAnsi="Times New Roman" w:cs="Times New Roman"/>
          <w:iCs/>
          <w:kern w:val="0"/>
          <w:sz w:val="22"/>
          <w:szCs w:val="22"/>
          <w14:ligatures w14:val="none"/>
        </w:rPr>
        <w:t xml:space="preserve">Michiko, Mutsumi Imai, Sotaro Kita, Keiichi Kitajo, Hiroyuki Okada &amp; Guillaume Thierry. 2015. Sound symbolism scaffolds language development in preverbal infants. </w:t>
      </w:r>
      <w:r w:rsidRPr="00805488">
        <w:rPr>
          <w:rFonts w:ascii="Times New Roman" w:eastAsia="Aptos" w:hAnsi="Times New Roman" w:cs="Times New Roman"/>
          <w:i/>
          <w:iCs/>
          <w:kern w:val="0"/>
          <w:sz w:val="22"/>
          <w:szCs w:val="22"/>
          <w14:ligatures w14:val="none"/>
        </w:rPr>
        <w:t>Cor</w:t>
      </w:r>
      <w:r w:rsidRPr="00805488">
        <w:rPr>
          <w:rFonts w:ascii="Times New Roman" w:eastAsia="Aptos" w:hAnsi="Times New Roman" w:cs="Times New Roman"/>
          <w:i/>
          <w:iCs/>
          <w:kern w:val="0"/>
          <w:sz w:val="22"/>
          <w:szCs w:val="22"/>
          <w14:ligatures w14:val="none"/>
        </w:rPr>
        <w:softHyphen/>
        <w:t>tex</w:t>
      </w:r>
      <w:r w:rsidRPr="00805488">
        <w:rPr>
          <w:rFonts w:ascii="Times New Roman" w:eastAsia="Aptos" w:hAnsi="Times New Roman" w:cs="Times New Roman"/>
          <w:iCs/>
          <w:kern w:val="0"/>
          <w:sz w:val="22"/>
          <w:szCs w:val="22"/>
          <w14:ligatures w14:val="none"/>
        </w:rPr>
        <w:t xml:space="preserve"> 63. 196‒205. </w:t>
      </w:r>
    </w:p>
    <w:p w14:paraId="51D1C616" w14:textId="365F72A6" w:rsidR="00CC347F" w:rsidRPr="00AB1A02" w:rsidRDefault="00CC347F" w:rsidP="00B262AE">
      <w:pPr>
        <w:spacing w:after="0" w:line="240" w:lineRule="auto"/>
        <w:ind w:left="709" w:hanging="709"/>
        <w:jc w:val="both"/>
        <w:rPr>
          <w:rFonts w:ascii="Times New Roman" w:eastAsia="Aptos" w:hAnsi="Times New Roman" w:cs="Times New Roman"/>
          <w:bCs/>
          <w:kern w:val="0"/>
          <w:sz w:val="22"/>
          <w:szCs w:val="22"/>
          <w14:ligatures w14:val="none"/>
        </w:rPr>
      </w:pPr>
      <w:r w:rsidRPr="00AB1A02">
        <w:rPr>
          <w:rFonts w:ascii="Times New Roman" w:eastAsia="Aptos" w:hAnsi="Times New Roman" w:cs="Times New Roman"/>
          <w:bCs/>
          <w:kern w:val="0"/>
          <w:sz w:val="22"/>
          <w:szCs w:val="22"/>
          <w14:ligatures w14:val="none"/>
        </w:rPr>
        <w:t xml:space="preserve">Austerlitz, Robert. 1994. Finnish and Gilyak sound symbolism: The interplay between system and history. </w:t>
      </w:r>
      <w:r w:rsidR="00DD0782" w:rsidRPr="00DD0782">
        <w:rPr>
          <w:rFonts w:ascii="Times New Roman" w:eastAsia="Aptos" w:hAnsi="Times New Roman" w:cs="Times New Roman"/>
          <w:bCs/>
          <w:kern w:val="0"/>
          <w:sz w:val="22"/>
          <w:szCs w:val="22"/>
          <w14:ligatures w14:val="none"/>
        </w:rPr>
        <w:t xml:space="preserve">In Leanne Hinton, Johanna Nichols &amp; John J. Ohala (eds.), </w:t>
      </w:r>
      <w:r w:rsidR="00DD0782" w:rsidRPr="00DD0782">
        <w:rPr>
          <w:rFonts w:ascii="Times New Roman" w:eastAsia="Aptos" w:hAnsi="Times New Roman" w:cs="Times New Roman"/>
          <w:bCs/>
          <w:i/>
          <w:iCs/>
          <w:kern w:val="0"/>
          <w:sz w:val="22"/>
          <w:szCs w:val="22"/>
          <w14:ligatures w14:val="none"/>
        </w:rPr>
        <w:t>Sound symbolism</w:t>
      </w:r>
      <w:r w:rsidR="00DD0782" w:rsidRPr="00DD0782">
        <w:rPr>
          <w:rFonts w:ascii="Times New Roman" w:eastAsia="Aptos" w:hAnsi="Times New Roman" w:cs="Times New Roman"/>
          <w:bCs/>
          <w:kern w:val="0"/>
          <w:sz w:val="22"/>
          <w:szCs w:val="22"/>
          <w14:ligatures w14:val="none"/>
        </w:rPr>
        <w:t>, 249</w:t>
      </w:r>
      <w:r w:rsidR="00DD0782" w:rsidRPr="00D412A4">
        <w:rPr>
          <w:rFonts w:ascii="Times New Roman" w:eastAsia="Aptos" w:hAnsi="Times New Roman" w:cs="Times New Roman"/>
          <w:iCs/>
          <w:kern w:val="0"/>
          <w:sz w:val="22"/>
          <w:szCs w:val="22"/>
          <w14:ligatures w14:val="none"/>
        </w:rPr>
        <w:t>‒</w:t>
      </w:r>
      <w:r w:rsidR="00DD0782" w:rsidRPr="00DD0782">
        <w:rPr>
          <w:rFonts w:ascii="Times New Roman" w:eastAsia="Aptos" w:hAnsi="Times New Roman" w:cs="Times New Roman"/>
          <w:bCs/>
          <w:kern w:val="0"/>
          <w:sz w:val="22"/>
          <w:szCs w:val="22"/>
          <w14:ligatures w14:val="none"/>
        </w:rPr>
        <w:t>260. Cambridge: Cambridge University Press</w:t>
      </w:r>
    </w:p>
    <w:p w14:paraId="77A90884" w14:textId="77777777" w:rsidR="00CC347F" w:rsidRPr="005A6698" w:rsidRDefault="00CC347F" w:rsidP="00B262AE">
      <w:pPr>
        <w:spacing w:after="0" w:line="240" w:lineRule="auto"/>
        <w:ind w:left="709" w:hanging="709"/>
        <w:jc w:val="both"/>
        <w:rPr>
          <w:rFonts w:ascii="Times New Roman" w:eastAsia="Aptos" w:hAnsi="Times New Roman" w:cs="Times New Roman"/>
          <w:kern w:val="0"/>
          <w:sz w:val="22"/>
          <w:szCs w:val="22"/>
          <w:lang w:val="de-DE"/>
          <w14:ligatures w14:val="none"/>
        </w:rPr>
      </w:pPr>
      <w:r w:rsidRPr="00AB1A02">
        <w:rPr>
          <w:rFonts w:ascii="Times New Roman" w:eastAsia="Aptos" w:hAnsi="Times New Roman" w:cs="Times New Roman"/>
          <w:kern w:val="0"/>
          <w:sz w:val="22"/>
          <w:szCs w:val="22"/>
          <w14:ligatures w14:val="none"/>
        </w:rPr>
        <w:t xml:space="preserve">Bartens, Angela. 2000. </w:t>
      </w:r>
      <w:r w:rsidRPr="00AB1A02">
        <w:rPr>
          <w:rFonts w:ascii="Times New Roman" w:eastAsia="Aptos" w:hAnsi="Times New Roman" w:cs="Times New Roman"/>
          <w:i/>
          <w:iCs/>
          <w:kern w:val="0"/>
          <w:sz w:val="22"/>
          <w:szCs w:val="22"/>
          <w14:ligatures w14:val="none"/>
        </w:rPr>
        <w:t>Ideophones and sound symbolism in Atlantic Creoles</w:t>
      </w:r>
      <w:r w:rsidRPr="00AB1A02">
        <w:rPr>
          <w:rFonts w:ascii="Times New Roman" w:eastAsia="Aptos" w:hAnsi="Times New Roman" w:cs="Times New Roman"/>
          <w:kern w:val="0"/>
          <w:sz w:val="22"/>
          <w:szCs w:val="22"/>
          <w14:ligatures w14:val="none"/>
        </w:rPr>
        <w:t xml:space="preserve">. </w:t>
      </w:r>
      <w:r w:rsidRPr="005A6698">
        <w:rPr>
          <w:rFonts w:ascii="Times New Roman" w:eastAsia="Aptos" w:hAnsi="Times New Roman" w:cs="Times New Roman"/>
          <w:kern w:val="0"/>
          <w:sz w:val="22"/>
          <w:szCs w:val="22"/>
          <w:lang w:val="de-DE"/>
          <w14:ligatures w14:val="none"/>
        </w:rPr>
        <w:t xml:space="preserve">Helsinki: Gummerus Printing Saarjärvi. </w:t>
      </w:r>
    </w:p>
    <w:p w14:paraId="2AB89795" w14:textId="14210138" w:rsidR="00CC347F" w:rsidRPr="00805488" w:rsidRDefault="00CC347F" w:rsidP="00B262AE">
      <w:pPr>
        <w:spacing w:after="0" w:line="240" w:lineRule="auto"/>
        <w:ind w:left="709" w:hanging="709"/>
        <w:jc w:val="both"/>
        <w:rPr>
          <w:rFonts w:ascii="Times New Roman" w:eastAsia="Times New Roman" w:hAnsi="Times New Roman" w:cs="Times New Roman"/>
          <w:kern w:val="0"/>
          <w:sz w:val="22"/>
          <w:szCs w:val="22"/>
          <w14:ligatures w14:val="none"/>
        </w:rPr>
      </w:pPr>
      <w:r w:rsidRPr="008275B5">
        <w:rPr>
          <w:rFonts w:ascii="Times New Roman" w:eastAsia="Times New Roman" w:hAnsi="Times New Roman" w:cs="Times New Roman"/>
          <w:kern w:val="0"/>
          <w:sz w:val="22"/>
          <w:szCs w:val="22"/>
          <w:lang w:val="de-DE"/>
          <w14:ligatures w14:val="none"/>
        </w:rPr>
        <w:t xml:space="preserve">Bauer, Laurie, Rochelle Lieber &amp; Ingo Plag. 2013. </w:t>
      </w:r>
      <w:r w:rsidRPr="00805488">
        <w:rPr>
          <w:rFonts w:ascii="Times New Roman" w:eastAsia="Times New Roman" w:hAnsi="Times New Roman" w:cs="Times New Roman"/>
          <w:i/>
          <w:iCs/>
          <w:kern w:val="0"/>
          <w:sz w:val="22"/>
          <w:szCs w:val="22"/>
          <w14:ligatures w14:val="none"/>
        </w:rPr>
        <w:t>The Oxford reference guide to English mor</w:t>
      </w:r>
      <w:r w:rsidRPr="00805488">
        <w:rPr>
          <w:rFonts w:ascii="Times New Roman" w:eastAsia="Times New Roman" w:hAnsi="Times New Roman" w:cs="Times New Roman"/>
          <w:i/>
          <w:iCs/>
          <w:kern w:val="0"/>
          <w:sz w:val="22"/>
          <w:szCs w:val="22"/>
          <w14:ligatures w14:val="none"/>
        </w:rPr>
        <w:softHyphen/>
        <w:t>phology</w:t>
      </w:r>
      <w:r w:rsidRPr="00805488">
        <w:rPr>
          <w:rFonts w:ascii="Times New Roman" w:eastAsia="Times New Roman" w:hAnsi="Times New Roman" w:cs="Times New Roman"/>
          <w:kern w:val="0"/>
          <w:sz w:val="22"/>
          <w:szCs w:val="22"/>
          <w14:ligatures w14:val="none"/>
        </w:rPr>
        <w:t xml:space="preserve">. Oxford: Oxford </w:t>
      </w:r>
      <w:r w:rsidRPr="00AB1A02">
        <w:rPr>
          <w:rFonts w:ascii="Times New Roman" w:eastAsia="Times New Roman" w:hAnsi="Times New Roman" w:cs="Times New Roman"/>
          <w:bCs/>
          <w:kern w:val="0"/>
          <w:sz w:val="22"/>
          <w:szCs w:val="22"/>
          <w14:ligatures w14:val="none"/>
        </w:rPr>
        <w:t>University Press.</w:t>
      </w:r>
    </w:p>
    <w:p w14:paraId="069BEAB3" w14:textId="77777777" w:rsidR="00CC347F" w:rsidRPr="00805488" w:rsidRDefault="00CC347F" w:rsidP="00B262AE">
      <w:pPr>
        <w:spacing w:after="0" w:line="240" w:lineRule="auto"/>
        <w:ind w:left="709" w:hanging="709"/>
        <w:jc w:val="both"/>
        <w:rPr>
          <w:rFonts w:ascii="Times New Roman" w:eastAsia="Times New Roman" w:hAnsi="Times New Roman" w:cs="Times New Roman"/>
          <w:kern w:val="0"/>
          <w:sz w:val="22"/>
          <w:szCs w:val="22"/>
          <w14:ligatures w14:val="none"/>
        </w:rPr>
      </w:pPr>
      <w:r w:rsidRPr="00805488">
        <w:rPr>
          <w:rFonts w:ascii="Times New Roman" w:eastAsia="Times New Roman" w:hAnsi="Times New Roman" w:cs="Times New Roman"/>
          <w:kern w:val="0"/>
          <w:sz w:val="22"/>
          <w:szCs w:val="22"/>
          <w14:ligatures w14:val="none"/>
        </w:rPr>
        <w:t xml:space="preserve">Benczes, Réka. 2019. </w:t>
      </w:r>
      <w:r w:rsidRPr="00805488">
        <w:rPr>
          <w:rFonts w:ascii="Times New Roman" w:eastAsia="Times New Roman" w:hAnsi="Times New Roman" w:cs="Times New Roman"/>
          <w:i/>
          <w:iCs/>
          <w:kern w:val="0"/>
          <w:sz w:val="22"/>
          <w:szCs w:val="22"/>
          <w14:ligatures w14:val="none"/>
        </w:rPr>
        <w:t>Rhyme over reason: Phonological motivation in English</w:t>
      </w:r>
      <w:r w:rsidRPr="00805488">
        <w:rPr>
          <w:rFonts w:ascii="Times New Roman" w:eastAsia="Times New Roman" w:hAnsi="Times New Roman" w:cs="Times New Roman"/>
          <w:kern w:val="0"/>
          <w:sz w:val="22"/>
          <w:szCs w:val="22"/>
          <w14:ligatures w14:val="none"/>
        </w:rPr>
        <w:t xml:space="preserve">. Cambridge: Cambridge University Press. </w:t>
      </w:r>
    </w:p>
    <w:p w14:paraId="26879804" w14:textId="77777777" w:rsidR="00CC347F" w:rsidRPr="00AB1A02"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AB1A02">
        <w:rPr>
          <w:rFonts w:ascii="Times New Roman" w:eastAsia="Aptos" w:hAnsi="Times New Roman" w:cs="Times New Roman"/>
          <w:kern w:val="0"/>
          <w:sz w:val="22"/>
          <w:szCs w:val="22"/>
          <w14:ligatures w14:val="none"/>
        </w:rPr>
        <w:t xml:space="preserve">Bergen, Benjamin K. 2004. The psychological reality of phonaesthemes. </w:t>
      </w:r>
      <w:r w:rsidRPr="00AB1A02">
        <w:rPr>
          <w:rFonts w:ascii="Times New Roman" w:eastAsia="Aptos" w:hAnsi="Times New Roman" w:cs="Times New Roman"/>
          <w:i/>
          <w:iCs/>
          <w:kern w:val="0"/>
          <w:sz w:val="22"/>
          <w:szCs w:val="22"/>
          <w14:ligatures w14:val="none"/>
        </w:rPr>
        <w:t>Language</w:t>
      </w:r>
      <w:r w:rsidRPr="00AB1A02">
        <w:rPr>
          <w:rFonts w:ascii="Times New Roman" w:eastAsia="Aptos" w:hAnsi="Times New Roman" w:cs="Times New Roman"/>
          <w:kern w:val="0"/>
          <w:sz w:val="22"/>
          <w:szCs w:val="22"/>
          <w14:ligatures w14:val="none"/>
        </w:rPr>
        <w:t xml:space="preserve"> 80. 290</w:t>
      </w:r>
      <w:r w:rsidRPr="00805488">
        <w:rPr>
          <w:rFonts w:ascii="Times New Roman" w:eastAsia="Aptos" w:hAnsi="Times New Roman" w:cs="Times New Roman"/>
          <w:bCs/>
          <w:kern w:val="0"/>
          <w:sz w:val="22"/>
          <w:szCs w:val="22"/>
          <w14:ligatures w14:val="none"/>
        </w:rPr>
        <w:t>–</w:t>
      </w:r>
      <w:r w:rsidRPr="00AB1A02">
        <w:rPr>
          <w:rFonts w:ascii="Times New Roman" w:eastAsia="Aptos" w:hAnsi="Times New Roman" w:cs="Times New Roman"/>
          <w:kern w:val="0"/>
          <w:sz w:val="22"/>
          <w:szCs w:val="22"/>
          <w14:ligatures w14:val="none"/>
        </w:rPr>
        <w:t>311.</w:t>
      </w:r>
    </w:p>
    <w:p w14:paraId="3ADF93C4" w14:textId="349AFCC5" w:rsidR="00CC347F" w:rsidRPr="00AB1A02"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AB1A02">
        <w:rPr>
          <w:rFonts w:ascii="Times New Roman" w:eastAsia="Aptos" w:hAnsi="Times New Roman" w:cs="Times New Roman"/>
          <w:kern w:val="0"/>
          <w:sz w:val="22"/>
          <w:szCs w:val="22"/>
          <w14:ligatures w14:val="none"/>
        </w:rPr>
        <w:t>Childs, Tucker G.</w:t>
      </w:r>
      <w:r w:rsidR="002D0FE0">
        <w:rPr>
          <w:rFonts w:ascii="Times New Roman" w:eastAsia="Aptos" w:hAnsi="Times New Roman" w:cs="Times New Roman"/>
          <w:kern w:val="0"/>
          <w:sz w:val="22"/>
          <w:szCs w:val="22"/>
          <w14:ligatures w14:val="none"/>
        </w:rPr>
        <w:t xml:space="preserve"> </w:t>
      </w:r>
      <w:r w:rsidRPr="00AB1A02">
        <w:rPr>
          <w:rFonts w:ascii="Times New Roman" w:eastAsia="Aptos" w:hAnsi="Times New Roman" w:cs="Times New Roman"/>
          <w:kern w:val="0"/>
          <w:sz w:val="22"/>
          <w:szCs w:val="22"/>
          <w14:ligatures w14:val="none"/>
        </w:rPr>
        <w:t xml:space="preserve">1988. The phonology of Kisi ideophones. </w:t>
      </w:r>
      <w:r w:rsidRPr="00AB1A02">
        <w:rPr>
          <w:rFonts w:ascii="Times New Roman" w:eastAsia="Aptos" w:hAnsi="Times New Roman" w:cs="Times New Roman"/>
          <w:i/>
          <w:iCs/>
          <w:kern w:val="0"/>
          <w:sz w:val="22"/>
          <w:szCs w:val="22"/>
          <w14:ligatures w14:val="none"/>
        </w:rPr>
        <w:t xml:space="preserve">Journal of African Languages and Linguistics </w:t>
      </w:r>
      <w:r w:rsidRPr="00AB1A02">
        <w:rPr>
          <w:rFonts w:ascii="Times New Roman" w:eastAsia="Aptos" w:hAnsi="Times New Roman" w:cs="Times New Roman"/>
          <w:kern w:val="0"/>
          <w:sz w:val="22"/>
          <w:szCs w:val="22"/>
          <w14:ligatures w14:val="none"/>
        </w:rPr>
        <w:t>10. 165</w:t>
      </w:r>
      <w:r w:rsidRPr="00805488">
        <w:rPr>
          <w:rFonts w:ascii="Times New Roman" w:eastAsia="Aptos" w:hAnsi="Times New Roman" w:cs="Times New Roman"/>
          <w:bCs/>
          <w:kern w:val="0"/>
          <w:sz w:val="22"/>
          <w:szCs w:val="22"/>
          <w14:ligatures w14:val="none"/>
        </w:rPr>
        <w:t>–</w:t>
      </w:r>
      <w:r w:rsidRPr="00AB1A02">
        <w:rPr>
          <w:rFonts w:ascii="Times New Roman" w:eastAsia="Aptos" w:hAnsi="Times New Roman" w:cs="Times New Roman"/>
          <w:kern w:val="0"/>
          <w:sz w:val="22"/>
          <w:szCs w:val="22"/>
          <w14:ligatures w14:val="none"/>
        </w:rPr>
        <w:t>190.</w:t>
      </w:r>
    </w:p>
    <w:p w14:paraId="2E349687" w14:textId="38DFDBBF" w:rsidR="00CC347F" w:rsidRPr="00AB1A02"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AB1A02">
        <w:rPr>
          <w:rFonts w:ascii="Times New Roman" w:eastAsia="Aptos" w:hAnsi="Times New Roman" w:cs="Times New Roman"/>
          <w:kern w:val="0"/>
          <w:sz w:val="22"/>
          <w:szCs w:val="22"/>
          <w14:ligatures w14:val="none"/>
        </w:rPr>
        <w:t>Childs, Tucker G.</w:t>
      </w:r>
      <w:r w:rsidR="002D0FE0">
        <w:rPr>
          <w:rFonts w:ascii="Times New Roman" w:eastAsia="Aptos" w:hAnsi="Times New Roman" w:cs="Times New Roman"/>
          <w:kern w:val="0"/>
          <w:sz w:val="22"/>
          <w:szCs w:val="22"/>
          <w14:ligatures w14:val="none"/>
        </w:rPr>
        <w:t xml:space="preserve"> </w:t>
      </w:r>
      <w:r w:rsidRPr="00AB1A02">
        <w:rPr>
          <w:rFonts w:ascii="Times New Roman" w:eastAsia="Aptos" w:hAnsi="Times New Roman" w:cs="Times New Roman"/>
          <w:kern w:val="0"/>
          <w:sz w:val="22"/>
          <w:szCs w:val="22"/>
          <w14:ligatures w14:val="none"/>
        </w:rPr>
        <w:t xml:space="preserve">1994. African ideophones. </w:t>
      </w:r>
      <w:r w:rsidRPr="00AB1A02">
        <w:rPr>
          <w:rFonts w:ascii="Times New Roman" w:eastAsia="Aptos" w:hAnsi="Times New Roman" w:cs="Times New Roman"/>
          <w:bCs/>
          <w:kern w:val="0"/>
          <w:sz w:val="22"/>
          <w:szCs w:val="22"/>
          <w14:ligatures w14:val="none"/>
        </w:rPr>
        <w:t xml:space="preserve">In Leanne Hinton, Johanna Nichols &amp; John J. Ohala (eds.), </w:t>
      </w:r>
      <w:r w:rsidRPr="00AB1A02">
        <w:rPr>
          <w:rFonts w:ascii="Times New Roman" w:eastAsia="Aptos" w:hAnsi="Times New Roman" w:cs="Times New Roman"/>
          <w:bCs/>
          <w:i/>
          <w:iCs/>
          <w:kern w:val="0"/>
          <w:sz w:val="22"/>
          <w:szCs w:val="22"/>
          <w14:ligatures w14:val="none"/>
        </w:rPr>
        <w:t>Sound symbolism</w:t>
      </w:r>
      <w:r w:rsidRPr="00AB1A02">
        <w:rPr>
          <w:rFonts w:ascii="Times New Roman" w:eastAsia="Aptos" w:hAnsi="Times New Roman" w:cs="Times New Roman"/>
          <w:bCs/>
          <w:kern w:val="0"/>
          <w:sz w:val="22"/>
          <w:szCs w:val="22"/>
          <w14:ligatures w14:val="none"/>
        </w:rPr>
        <w:t xml:space="preserve">, </w:t>
      </w:r>
      <w:r w:rsidRPr="00AB1A02">
        <w:rPr>
          <w:rFonts w:ascii="Times New Roman" w:eastAsia="Aptos" w:hAnsi="Times New Roman" w:cs="Times New Roman"/>
          <w:kern w:val="0"/>
          <w:sz w:val="22"/>
          <w:szCs w:val="22"/>
          <w14:ligatures w14:val="none"/>
        </w:rPr>
        <w:t>178</w:t>
      </w:r>
      <w:r w:rsidRPr="00805488">
        <w:rPr>
          <w:rFonts w:ascii="Times New Roman" w:eastAsia="Aptos" w:hAnsi="Times New Roman" w:cs="Times New Roman"/>
          <w:bCs/>
          <w:kern w:val="0"/>
          <w:sz w:val="22"/>
          <w:szCs w:val="22"/>
          <w14:ligatures w14:val="none"/>
        </w:rPr>
        <w:t>–</w:t>
      </w:r>
      <w:r w:rsidRPr="00AB1A02">
        <w:rPr>
          <w:rFonts w:ascii="Times New Roman" w:eastAsia="Aptos" w:hAnsi="Times New Roman" w:cs="Times New Roman"/>
          <w:kern w:val="0"/>
          <w:sz w:val="22"/>
          <w:szCs w:val="22"/>
          <w14:ligatures w14:val="none"/>
        </w:rPr>
        <w:t>207</w:t>
      </w:r>
      <w:r w:rsidRPr="00AB1A02">
        <w:rPr>
          <w:rFonts w:ascii="Times New Roman" w:eastAsia="Aptos" w:hAnsi="Times New Roman" w:cs="Times New Roman"/>
          <w:bCs/>
          <w:kern w:val="0"/>
          <w:sz w:val="22"/>
          <w:szCs w:val="22"/>
          <w14:ligatures w14:val="none"/>
        </w:rPr>
        <w:t>. Cambridge: Cambridge University Press</w:t>
      </w:r>
      <w:r w:rsidRPr="00AB1A02">
        <w:rPr>
          <w:rFonts w:ascii="Times New Roman" w:eastAsia="Aptos" w:hAnsi="Times New Roman" w:cs="Times New Roman"/>
          <w:kern w:val="0"/>
          <w:sz w:val="22"/>
          <w:szCs w:val="22"/>
          <w14:ligatures w14:val="none"/>
        </w:rPr>
        <w:t xml:space="preserve">. </w:t>
      </w:r>
    </w:p>
    <w:p w14:paraId="327F8818" w14:textId="0363783E" w:rsidR="00CC347F" w:rsidRPr="00AB1A02"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AB1A02">
        <w:rPr>
          <w:rFonts w:ascii="Times New Roman" w:eastAsia="Aptos" w:hAnsi="Times New Roman" w:cs="Times New Roman"/>
          <w:kern w:val="0"/>
          <w:sz w:val="22"/>
          <w:szCs w:val="22"/>
          <w14:ligatures w14:val="none"/>
        </w:rPr>
        <w:t xml:space="preserve">Cormiera, Kearsy, David Quinto-Pozos, Zed Sevcikova &amp; Adam Schembri. 2012. Lexicalisation and de-lexicalisation processes in sign languages: Comparing depicting constructions and viewpoint gestures. </w:t>
      </w:r>
      <w:r w:rsidRPr="00AB1A02">
        <w:rPr>
          <w:rFonts w:ascii="Times New Roman" w:eastAsia="Aptos" w:hAnsi="Times New Roman" w:cs="Times New Roman"/>
          <w:i/>
          <w:iCs/>
          <w:kern w:val="0"/>
          <w:sz w:val="22"/>
          <w:szCs w:val="22"/>
          <w14:ligatures w14:val="none"/>
        </w:rPr>
        <w:t>Language &amp; Communication</w:t>
      </w:r>
      <w:r w:rsidRPr="00AB1A02">
        <w:rPr>
          <w:rFonts w:ascii="Times New Roman" w:eastAsia="Aptos" w:hAnsi="Times New Roman" w:cs="Times New Roman"/>
          <w:kern w:val="0"/>
          <w:sz w:val="22"/>
          <w:szCs w:val="22"/>
          <w14:ligatures w14:val="none"/>
        </w:rPr>
        <w:t xml:space="preserve"> 32. 329–348.</w:t>
      </w:r>
    </w:p>
    <w:p w14:paraId="6194CC65" w14:textId="1A089DDF" w:rsidR="00CC347F" w:rsidRPr="00AB1A02" w:rsidRDefault="00CC347F" w:rsidP="00B262AE">
      <w:pPr>
        <w:spacing w:after="0" w:line="240" w:lineRule="auto"/>
        <w:ind w:left="709" w:hanging="709"/>
        <w:jc w:val="both"/>
        <w:rPr>
          <w:rFonts w:ascii="Times New Roman" w:eastAsia="Aptos" w:hAnsi="Times New Roman" w:cs="Times New Roman"/>
          <w:bCs/>
          <w:kern w:val="0"/>
          <w:sz w:val="22"/>
          <w:szCs w:val="22"/>
          <w14:ligatures w14:val="none"/>
        </w:rPr>
      </w:pPr>
      <w:r w:rsidRPr="00AB1A02">
        <w:rPr>
          <w:rFonts w:ascii="Times New Roman" w:eastAsia="Aptos" w:hAnsi="Times New Roman" w:cs="Times New Roman"/>
          <w:bCs/>
          <w:kern w:val="0"/>
          <w:sz w:val="22"/>
          <w:szCs w:val="22"/>
          <w14:ligatures w14:val="none"/>
        </w:rPr>
        <w:t>Davis, Stuart &amp; Jin-Seong Lee. 1996. Korean partial reduplication reconsidered. Lingua 99. 85</w:t>
      </w:r>
      <w:r w:rsidRPr="00805488">
        <w:rPr>
          <w:rFonts w:ascii="Times New Roman" w:eastAsia="Aptos" w:hAnsi="Times New Roman" w:cs="Times New Roman"/>
          <w:bCs/>
          <w:kern w:val="0"/>
          <w:sz w:val="22"/>
          <w:szCs w:val="22"/>
          <w14:ligatures w14:val="none"/>
        </w:rPr>
        <w:t>–</w:t>
      </w:r>
      <w:r w:rsidRPr="00AB1A02">
        <w:rPr>
          <w:rFonts w:ascii="Times New Roman" w:eastAsia="Aptos" w:hAnsi="Times New Roman" w:cs="Times New Roman"/>
          <w:bCs/>
          <w:kern w:val="0"/>
          <w:sz w:val="22"/>
          <w:szCs w:val="22"/>
          <w14:ligatures w14:val="none"/>
        </w:rPr>
        <w:t>105.</w:t>
      </w:r>
    </w:p>
    <w:p w14:paraId="24722A11" w14:textId="0A5C9B71" w:rsidR="00CC347F" w:rsidRPr="00AB1A02"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bookmarkStart w:id="2" w:name="_Hlk133929884"/>
      <w:r w:rsidRPr="00AB1A02">
        <w:rPr>
          <w:rFonts w:ascii="Times New Roman" w:eastAsia="Aptos" w:hAnsi="Times New Roman" w:cs="Times New Roman"/>
          <w:kern w:val="0"/>
          <w:sz w:val="22"/>
          <w:szCs w:val="22"/>
          <w14:ligatures w14:val="none"/>
        </w:rPr>
        <w:t>Davydova, Varvara. 2022</w:t>
      </w:r>
      <w:bookmarkEnd w:id="2"/>
      <w:r w:rsidRPr="00AB1A02">
        <w:rPr>
          <w:rFonts w:ascii="Times New Roman" w:eastAsia="Aptos" w:hAnsi="Times New Roman" w:cs="Times New Roman"/>
          <w:kern w:val="0"/>
          <w:sz w:val="22"/>
          <w:szCs w:val="22"/>
          <w14:ligatures w14:val="none"/>
        </w:rPr>
        <w:t>. Imitative words in invented languages: Phonosemantic analysis [in Russian]. St. Petersburg: St. Petersburg University of Economy.</w:t>
      </w:r>
      <w:r w:rsidR="005454DA" w:rsidRPr="00AB1A02">
        <w:rPr>
          <w:rFonts w:ascii="Times New Roman" w:eastAsia="Aptos" w:hAnsi="Times New Roman" w:cs="Times New Roman"/>
          <w:kern w:val="0"/>
          <w:sz w:val="22"/>
          <w:szCs w:val="22"/>
          <w14:ligatures w14:val="none"/>
        </w:rPr>
        <w:t xml:space="preserve"> </w:t>
      </w:r>
      <w:r w:rsidRPr="00AB1A02">
        <w:rPr>
          <w:rFonts w:ascii="Times New Roman" w:eastAsia="Aptos" w:hAnsi="Times New Roman" w:cs="Times New Roman"/>
          <w:kern w:val="0"/>
          <w:sz w:val="22"/>
          <w:szCs w:val="22"/>
          <w14:ligatures w14:val="none"/>
        </w:rPr>
        <w:t xml:space="preserve">(Doctoral dissertation.) </w:t>
      </w:r>
    </w:p>
    <w:p w14:paraId="4AC48CD1" w14:textId="77777777" w:rsidR="00CC347F" w:rsidRPr="00AB1A02"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AB1A02">
        <w:rPr>
          <w:rFonts w:ascii="Times New Roman" w:eastAsia="Aptos" w:hAnsi="Times New Roman" w:cs="Times New Roman"/>
          <w:kern w:val="0"/>
          <w:sz w:val="22"/>
          <w:szCs w:val="22"/>
          <w14:ligatures w14:val="none"/>
        </w:rPr>
        <w:t xml:space="preserve">Dingemanse, Mark. 2012. Advances in the cross-linguistic study of ideophones. </w:t>
      </w:r>
      <w:r w:rsidRPr="00AB1A02">
        <w:rPr>
          <w:rFonts w:ascii="Times New Roman" w:eastAsia="Aptos" w:hAnsi="Times New Roman" w:cs="Times New Roman"/>
          <w:i/>
          <w:iCs/>
          <w:kern w:val="0"/>
          <w:sz w:val="22"/>
          <w:szCs w:val="22"/>
          <w14:ligatures w14:val="none"/>
        </w:rPr>
        <w:t xml:space="preserve">Language and Linguistics Compass </w:t>
      </w:r>
      <w:r w:rsidRPr="00AB1A02">
        <w:rPr>
          <w:rFonts w:ascii="Times New Roman" w:eastAsia="Aptos" w:hAnsi="Times New Roman" w:cs="Times New Roman"/>
          <w:kern w:val="0"/>
          <w:sz w:val="22"/>
          <w:szCs w:val="22"/>
          <w14:ligatures w14:val="none"/>
        </w:rPr>
        <w:t>6(10). 654–672.</w:t>
      </w:r>
    </w:p>
    <w:p w14:paraId="715B0211" w14:textId="77777777" w:rsidR="00CC347F" w:rsidRPr="00AB1A02"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AB1A02">
        <w:rPr>
          <w:rFonts w:ascii="Times New Roman" w:eastAsia="Aptos" w:hAnsi="Times New Roman" w:cs="Times New Roman"/>
          <w:kern w:val="0"/>
          <w:sz w:val="22"/>
          <w:szCs w:val="22"/>
          <w14:ligatures w14:val="none"/>
        </w:rPr>
        <w:t xml:space="preserve">Dingemanse, Mark. 2014. Making new ideophones in Siwu: Creative depiction in conversation. </w:t>
      </w:r>
      <w:r w:rsidRPr="00AB1A02">
        <w:rPr>
          <w:rFonts w:ascii="Times New Roman" w:eastAsia="Aptos" w:hAnsi="Times New Roman" w:cs="Times New Roman"/>
          <w:i/>
          <w:iCs/>
          <w:kern w:val="0"/>
          <w:sz w:val="22"/>
          <w:szCs w:val="22"/>
          <w14:ligatures w14:val="none"/>
        </w:rPr>
        <w:t>Pragmatics and Society</w:t>
      </w:r>
      <w:r w:rsidRPr="00AB1A02">
        <w:rPr>
          <w:rFonts w:ascii="Times New Roman" w:eastAsia="Aptos" w:hAnsi="Times New Roman" w:cs="Times New Roman"/>
          <w:kern w:val="0"/>
          <w:sz w:val="22"/>
          <w:szCs w:val="22"/>
          <w14:ligatures w14:val="none"/>
        </w:rPr>
        <w:t xml:space="preserve"> 5(3). 384</w:t>
      </w:r>
      <w:r w:rsidRPr="00805488">
        <w:rPr>
          <w:rFonts w:ascii="Times New Roman" w:eastAsia="Aptos" w:hAnsi="Times New Roman" w:cs="Times New Roman"/>
          <w:bCs/>
          <w:kern w:val="0"/>
          <w:sz w:val="22"/>
          <w:szCs w:val="22"/>
          <w14:ligatures w14:val="none"/>
        </w:rPr>
        <w:t>–</w:t>
      </w:r>
      <w:r w:rsidRPr="00AB1A02">
        <w:rPr>
          <w:rFonts w:ascii="Times New Roman" w:eastAsia="Aptos" w:hAnsi="Times New Roman" w:cs="Times New Roman"/>
          <w:kern w:val="0"/>
          <w:sz w:val="22"/>
          <w:szCs w:val="22"/>
          <w14:ligatures w14:val="none"/>
        </w:rPr>
        <w:t xml:space="preserve">405. </w:t>
      </w:r>
    </w:p>
    <w:p w14:paraId="4B6B45B4" w14:textId="579D2217" w:rsidR="00CC347F" w:rsidRPr="00805BD7"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AB1A02">
        <w:rPr>
          <w:rFonts w:ascii="Times New Roman" w:eastAsia="Aptos" w:hAnsi="Times New Roman" w:cs="Times New Roman"/>
          <w:kern w:val="0"/>
          <w:sz w:val="22"/>
          <w:szCs w:val="22"/>
          <w14:ligatures w14:val="none"/>
        </w:rPr>
        <w:t xml:space="preserve">Dingemanse, Mark. 2019. ‘Ideophone’ as a comparative concept. In Kimi Akita &amp; Prashant Pardeshi </w:t>
      </w:r>
      <w:r w:rsidRPr="00805BD7">
        <w:rPr>
          <w:rFonts w:ascii="Times New Roman" w:eastAsia="Aptos" w:hAnsi="Times New Roman" w:cs="Times New Roman"/>
          <w:kern w:val="0"/>
          <w:sz w:val="22"/>
          <w:szCs w:val="22"/>
          <w14:ligatures w14:val="none"/>
        </w:rPr>
        <w:t xml:space="preserve">(eds.), </w:t>
      </w:r>
      <w:r w:rsidRPr="00805BD7">
        <w:rPr>
          <w:rFonts w:ascii="Times New Roman" w:eastAsia="Aptos" w:hAnsi="Times New Roman" w:cs="Times New Roman"/>
          <w:i/>
          <w:iCs/>
          <w:kern w:val="0"/>
          <w:sz w:val="22"/>
          <w:szCs w:val="22"/>
          <w14:ligatures w14:val="none"/>
        </w:rPr>
        <w:t>Ideophones, mimetics and expressives</w:t>
      </w:r>
      <w:r w:rsidRPr="00805BD7">
        <w:rPr>
          <w:rFonts w:ascii="Times New Roman" w:eastAsia="Aptos" w:hAnsi="Times New Roman" w:cs="Times New Roman"/>
          <w:kern w:val="0"/>
          <w:sz w:val="22"/>
          <w:szCs w:val="22"/>
          <w14:ligatures w14:val="none"/>
        </w:rPr>
        <w:t>, 13–33. Amsterdam: Benjamins.</w:t>
      </w:r>
    </w:p>
    <w:p w14:paraId="6D5DEA39" w14:textId="4231C165" w:rsidR="00CC347F" w:rsidRPr="00805BD7"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805BD7">
        <w:rPr>
          <w:rFonts w:ascii="Times New Roman" w:eastAsia="Aptos" w:hAnsi="Times New Roman" w:cs="Times New Roman"/>
          <w:bCs/>
          <w:kern w:val="0"/>
          <w:sz w:val="22"/>
          <w:szCs w:val="22"/>
          <w14:ligatures w14:val="none"/>
        </w:rPr>
        <w:t>Doke</w:t>
      </w:r>
      <w:r w:rsidRPr="00805BD7">
        <w:rPr>
          <w:rFonts w:ascii="Times New Roman" w:eastAsia="Aptos" w:hAnsi="Times New Roman" w:cs="Times New Roman"/>
          <w:kern w:val="0"/>
          <w:sz w:val="22"/>
          <w:szCs w:val="22"/>
          <w14:ligatures w14:val="none"/>
        </w:rPr>
        <w:t>, C</w:t>
      </w:r>
      <w:r w:rsidR="00391198" w:rsidRPr="00805488">
        <w:rPr>
          <w:rFonts w:ascii="Times New Roman" w:eastAsia="Aptos" w:hAnsi="Times New Roman" w:cs="Times New Roman"/>
          <w:kern w:val="0"/>
          <w:sz w:val="22"/>
          <w:szCs w:val="22"/>
          <w14:ligatures w14:val="none"/>
        </w:rPr>
        <w:t>lement</w:t>
      </w:r>
      <w:r w:rsidRPr="00805BD7">
        <w:rPr>
          <w:rFonts w:ascii="Times New Roman" w:eastAsia="Aptos" w:hAnsi="Times New Roman" w:cs="Times New Roman"/>
          <w:kern w:val="0"/>
          <w:sz w:val="22"/>
          <w:szCs w:val="22"/>
          <w14:ligatures w14:val="none"/>
        </w:rPr>
        <w:t> M</w:t>
      </w:r>
      <w:r w:rsidR="00391198" w:rsidRPr="00805488">
        <w:rPr>
          <w:rFonts w:ascii="Times New Roman" w:eastAsia="Aptos" w:hAnsi="Times New Roman" w:cs="Times New Roman"/>
          <w:kern w:val="0"/>
          <w:sz w:val="22"/>
          <w:szCs w:val="22"/>
          <w14:ligatures w14:val="none"/>
        </w:rPr>
        <w:t>artin</w:t>
      </w:r>
      <w:r w:rsidRPr="00805BD7">
        <w:rPr>
          <w:rFonts w:ascii="Times New Roman" w:eastAsia="Aptos" w:hAnsi="Times New Roman" w:cs="Times New Roman"/>
          <w:kern w:val="0"/>
          <w:sz w:val="22"/>
          <w:szCs w:val="22"/>
          <w14:ligatures w14:val="none"/>
        </w:rPr>
        <w:t xml:space="preserve">. 1935. </w:t>
      </w:r>
      <w:r w:rsidRPr="00805BD7">
        <w:rPr>
          <w:rFonts w:ascii="Times New Roman" w:eastAsia="Aptos" w:hAnsi="Times New Roman" w:cs="Times New Roman"/>
          <w:i/>
          <w:iCs/>
          <w:kern w:val="0"/>
          <w:sz w:val="22"/>
          <w:szCs w:val="22"/>
          <w14:ligatures w14:val="none"/>
        </w:rPr>
        <w:t>Bantu linguistic terminology</w:t>
      </w:r>
      <w:r w:rsidRPr="00805BD7">
        <w:rPr>
          <w:rFonts w:ascii="Times New Roman" w:eastAsia="Aptos" w:hAnsi="Times New Roman" w:cs="Times New Roman"/>
          <w:kern w:val="0"/>
          <w:sz w:val="22"/>
          <w:szCs w:val="22"/>
          <w14:ligatures w14:val="none"/>
        </w:rPr>
        <w:t>. London: Longmans.</w:t>
      </w:r>
    </w:p>
    <w:p w14:paraId="46EF72C2" w14:textId="77777777" w:rsidR="00CC347F" w:rsidRPr="00805488"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805488">
        <w:rPr>
          <w:rFonts w:ascii="Times New Roman" w:eastAsia="Aptos" w:hAnsi="Times New Roman" w:cs="Times New Roman"/>
          <w:kern w:val="0"/>
          <w:sz w:val="22"/>
          <w:szCs w:val="22"/>
          <w14:ligatures w14:val="none"/>
        </w:rPr>
        <w:t xml:space="preserve">Firth, John Rupert. 1935. The use and distribution of certain English sounds. </w:t>
      </w:r>
      <w:r w:rsidRPr="00805488">
        <w:rPr>
          <w:rFonts w:ascii="Times New Roman" w:eastAsia="Aptos" w:hAnsi="Times New Roman" w:cs="Times New Roman"/>
          <w:i/>
          <w:iCs/>
          <w:kern w:val="0"/>
          <w:sz w:val="22"/>
          <w:szCs w:val="22"/>
          <w14:ligatures w14:val="none"/>
        </w:rPr>
        <w:t xml:space="preserve">English Studies </w:t>
      </w:r>
      <w:r w:rsidRPr="00805488">
        <w:rPr>
          <w:rFonts w:ascii="Times New Roman" w:eastAsia="Aptos" w:hAnsi="Times New Roman" w:cs="Times New Roman"/>
          <w:kern w:val="0"/>
          <w:sz w:val="22"/>
          <w:szCs w:val="22"/>
          <w14:ligatures w14:val="none"/>
        </w:rPr>
        <w:t>17/1. 8‒18.</w:t>
      </w:r>
    </w:p>
    <w:p w14:paraId="6B126599" w14:textId="09D50EE5" w:rsidR="00CC347F" w:rsidRPr="00AB1A02" w:rsidRDefault="00CC347F" w:rsidP="00B262AE">
      <w:pPr>
        <w:spacing w:after="0" w:line="240" w:lineRule="auto"/>
        <w:ind w:left="709" w:hanging="709"/>
        <w:jc w:val="both"/>
        <w:rPr>
          <w:rFonts w:ascii="Times New Roman" w:eastAsia="Times New Roman" w:hAnsi="Times New Roman" w:cs="Times New Roman"/>
          <w:sz w:val="22"/>
          <w:szCs w:val="22"/>
        </w:rPr>
      </w:pPr>
      <w:r w:rsidRPr="00AB1A02">
        <w:rPr>
          <w:rFonts w:ascii="Times New Roman" w:eastAsia="Times New Roman" w:hAnsi="Times New Roman" w:cs="Times New Roman"/>
          <w:sz w:val="22"/>
          <w:szCs w:val="22"/>
        </w:rPr>
        <w:t xml:space="preserve">Fischer, Olga. 2001. The position of the adjective in (Old) English from an iconic perspective. In Olga Fischer &amp; Max Nänny (eds.), </w:t>
      </w:r>
      <w:r w:rsidRPr="00AB1A02">
        <w:rPr>
          <w:rFonts w:ascii="Times New Roman" w:eastAsia="Times New Roman" w:hAnsi="Times New Roman" w:cs="Times New Roman"/>
          <w:i/>
          <w:iCs/>
          <w:sz w:val="22"/>
          <w:szCs w:val="22"/>
        </w:rPr>
        <w:t>The motivated sign</w:t>
      </w:r>
      <w:r w:rsidRPr="00AB1A02">
        <w:rPr>
          <w:rFonts w:ascii="Times New Roman" w:eastAsia="Times New Roman" w:hAnsi="Times New Roman" w:cs="Times New Roman"/>
          <w:sz w:val="22"/>
          <w:szCs w:val="22"/>
        </w:rPr>
        <w:t>, 249</w:t>
      </w:r>
      <w:r w:rsidRPr="00805488">
        <w:rPr>
          <w:rFonts w:ascii="Times New Roman" w:eastAsia="Times New Roman" w:hAnsi="Times New Roman" w:cs="Times New Roman"/>
          <w:bCs/>
          <w:sz w:val="22"/>
          <w:szCs w:val="22"/>
        </w:rPr>
        <w:t>–</w:t>
      </w:r>
      <w:r w:rsidRPr="00AB1A02">
        <w:rPr>
          <w:rFonts w:ascii="Times New Roman" w:eastAsia="Times New Roman" w:hAnsi="Times New Roman" w:cs="Times New Roman"/>
          <w:sz w:val="22"/>
          <w:szCs w:val="22"/>
        </w:rPr>
        <w:t>276. Amsterdam: Benjamins.</w:t>
      </w:r>
    </w:p>
    <w:p w14:paraId="3BD098B7" w14:textId="77777777" w:rsidR="00CC347F" w:rsidRPr="00AB1A02" w:rsidRDefault="00CC347F" w:rsidP="00B262AE">
      <w:pPr>
        <w:spacing w:after="0" w:line="240" w:lineRule="auto"/>
        <w:ind w:left="709" w:hanging="709"/>
        <w:jc w:val="both"/>
        <w:rPr>
          <w:rFonts w:ascii="Times New Roman" w:eastAsia="Times New Roman" w:hAnsi="Times New Roman" w:cs="Times New Roman"/>
          <w:kern w:val="0"/>
          <w:sz w:val="22"/>
          <w:szCs w:val="22"/>
          <w14:ligatures w14:val="none"/>
        </w:rPr>
      </w:pPr>
      <w:r w:rsidRPr="00AB1A02">
        <w:rPr>
          <w:rFonts w:ascii="Times New Roman" w:eastAsia="Times New Roman" w:hAnsi="Times New Roman" w:cs="Times New Roman"/>
          <w:kern w:val="0"/>
          <w:sz w:val="22"/>
          <w:szCs w:val="22"/>
          <w14:ligatures w14:val="none"/>
        </w:rPr>
        <w:lastRenderedPageBreak/>
        <w:t xml:space="preserve">Flaksman, Maria. 2024. </w:t>
      </w:r>
      <w:r w:rsidRPr="00AB1A02">
        <w:rPr>
          <w:rFonts w:ascii="Times New Roman" w:eastAsia="Times New Roman" w:hAnsi="Times New Roman" w:cs="Times New Roman"/>
          <w:i/>
          <w:iCs/>
          <w:kern w:val="0"/>
          <w:sz w:val="22"/>
          <w:szCs w:val="22"/>
          <w14:ligatures w14:val="none"/>
        </w:rPr>
        <w:t>An etymological dictionary of English imitative words</w:t>
      </w:r>
      <w:r w:rsidRPr="00AB1A02">
        <w:rPr>
          <w:rFonts w:ascii="Times New Roman" w:eastAsia="Times New Roman" w:hAnsi="Times New Roman" w:cs="Times New Roman"/>
          <w:kern w:val="0"/>
          <w:sz w:val="22"/>
          <w:szCs w:val="22"/>
          <w14:ligatures w14:val="none"/>
        </w:rPr>
        <w:t xml:space="preserve">. Berlin: Peter Lang. </w:t>
      </w:r>
    </w:p>
    <w:p w14:paraId="4C7F8151" w14:textId="77777777" w:rsidR="00CC347F" w:rsidRPr="00AB1A02"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AB1A02">
        <w:rPr>
          <w:rFonts w:ascii="Times New Roman" w:eastAsia="Aptos" w:hAnsi="Times New Roman" w:cs="Times New Roman"/>
          <w:kern w:val="0"/>
          <w:sz w:val="22"/>
          <w:szCs w:val="22"/>
          <w14:ligatures w14:val="none"/>
        </w:rPr>
        <w:t xml:space="preserve">Fortune, George. 1962. Ideophones in Shona. London: Oxford University Press. </w:t>
      </w:r>
    </w:p>
    <w:p w14:paraId="5290DC49" w14:textId="6B68442E" w:rsidR="00CC347F" w:rsidRPr="00AB1A02"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AB1A02">
        <w:rPr>
          <w:rFonts w:ascii="Times New Roman" w:eastAsia="Aptos" w:hAnsi="Times New Roman" w:cs="Times New Roman"/>
          <w:kern w:val="0"/>
          <w:sz w:val="22"/>
          <w:szCs w:val="22"/>
          <w14:ligatures w14:val="none"/>
        </w:rPr>
        <w:t xml:space="preserve">Grote, Klaudia &amp; Erika Linz. 2003. The influence of sign language iconicity on semantic conceptualization. In Olga Fischer &amp; Max Nänny (eds.), </w:t>
      </w:r>
      <w:r w:rsidRPr="00AB1A02">
        <w:rPr>
          <w:rFonts w:ascii="Times New Roman" w:eastAsia="Aptos" w:hAnsi="Times New Roman" w:cs="Times New Roman"/>
          <w:i/>
          <w:iCs/>
          <w:kern w:val="0"/>
          <w:sz w:val="22"/>
          <w:szCs w:val="22"/>
          <w14:ligatures w14:val="none"/>
        </w:rPr>
        <w:t>The motivated sign</w:t>
      </w:r>
      <w:r w:rsidRPr="00AB1A02">
        <w:rPr>
          <w:rFonts w:ascii="Times New Roman" w:eastAsia="Aptos" w:hAnsi="Times New Roman" w:cs="Times New Roman"/>
          <w:kern w:val="0"/>
          <w:sz w:val="22"/>
          <w:szCs w:val="22"/>
          <w14:ligatures w14:val="none"/>
        </w:rPr>
        <w:t>, 23</w:t>
      </w:r>
      <w:r w:rsidRPr="00805488">
        <w:rPr>
          <w:rFonts w:ascii="Times New Roman" w:eastAsia="Aptos" w:hAnsi="Times New Roman" w:cs="Times New Roman"/>
          <w:bCs/>
          <w:kern w:val="0"/>
          <w:sz w:val="22"/>
          <w:szCs w:val="22"/>
          <w14:ligatures w14:val="none"/>
        </w:rPr>
        <w:t>–</w:t>
      </w:r>
      <w:r w:rsidRPr="00AB1A02">
        <w:rPr>
          <w:rFonts w:ascii="Times New Roman" w:eastAsia="Aptos" w:hAnsi="Times New Roman" w:cs="Times New Roman"/>
          <w:kern w:val="0"/>
          <w:sz w:val="22"/>
          <w:szCs w:val="22"/>
          <w14:ligatures w14:val="none"/>
        </w:rPr>
        <w:t>40. Amsterdam: Benjamins.</w:t>
      </w:r>
    </w:p>
    <w:p w14:paraId="1A5FD0E3" w14:textId="77777777" w:rsidR="00CC347F" w:rsidRPr="00AB1A02" w:rsidRDefault="00CC347F" w:rsidP="00B262AE">
      <w:pPr>
        <w:spacing w:after="0" w:line="240" w:lineRule="auto"/>
        <w:ind w:left="709" w:hanging="709"/>
        <w:jc w:val="both"/>
        <w:rPr>
          <w:rFonts w:ascii="Times New Roman" w:eastAsia="Times New Roman" w:hAnsi="Times New Roman" w:cs="Times New Roman"/>
          <w:sz w:val="22"/>
          <w:szCs w:val="22"/>
        </w:rPr>
      </w:pPr>
      <w:r w:rsidRPr="00AB1A02">
        <w:rPr>
          <w:rFonts w:ascii="Times New Roman" w:eastAsia="Times New Roman" w:hAnsi="Times New Roman" w:cs="Times New Roman"/>
          <w:sz w:val="22"/>
          <w:szCs w:val="22"/>
        </w:rPr>
        <w:t xml:space="preserve">Haiman, John. (ed.) 1985. </w:t>
      </w:r>
      <w:r w:rsidRPr="00AB1A02">
        <w:rPr>
          <w:rFonts w:ascii="Times New Roman" w:eastAsia="Times New Roman" w:hAnsi="Times New Roman" w:cs="Times New Roman"/>
          <w:i/>
          <w:iCs/>
          <w:sz w:val="22"/>
          <w:szCs w:val="22"/>
        </w:rPr>
        <w:t>Iconicity in syntax</w:t>
      </w:r>
      <w:r w:rsidRPr="00AB1A02">
        <w:rPr>
          <w:rFonts w:ascii="Times New Roman" w:eastAsia="Times New Roman" w:hAnsi="Times New Roman" w:cs="Times New Roman"/>
          <w:sz w:val="22"/>
          <w:szCs w:val="22"/>
        </w:rPr>
        <w:t>. Amsterdam: John Benjamins.</w:t>
      </w:r>
    </w:p>
    <w:p w14:paraId="68DD4B4F" w14:textId="77777777" w:rsidR="00CC347F" w:rsidRPr="00AB1A02" w:rsidRDefault="00CC347F" w:rsidP="00B262AE">
      <w:pPr>
        <w:spacing w:after="0" w:line="240" w:lineRule="auto"/>
        <w:ind w:left="709" w:hanging="709"/>
        <w:jc w:val="both"/>
        <w:rPr>
          <w:rFonts w:ascii="Times New Roman" w:eastAsia="Times New Roman" w:hAnsi="Times New Roman" w:cs="Times New Roman"/>
          <w:sz w:val="22"/>
          <w:szCs w:val="22"/>
        </w:rPr>
      </w:pPr>
      <w:r w:rsidRPr="00AB1A02">
        <w:rPr>
          <w:rFonts w:ascii="Times New Roman" w:eastAsia="Times New Roman" w:hAnsi="Times New Roman" w:cs="Times New Roman"/>
          <w:sz w:val="22"/>
          <w:szCs w:val="22"/>
        </w:rPr>
        <w:t xml:space="preserve">Haiman, John. 1980. The iconicity of grammar: isomorphism and motivation. </w:t>
      </w:r>
      <w:r w:rsidRPr="00AB1A02">
        <w:rPr>
          <w:rFonts w:ascii="Times New Roman" w:eastAsia="Times New Roman" w:hAnsi="Times New Roman" w:cs="Times New Roman"/>
          <w:i/>
          <w:iCs/>
          <w:sz w:val="22"/>
          <w:szCs w:val="22"/>
        </w:rPr>
        <w:t xml:space="preserve">Language </w:t>
      </w:r>
      <w:r w:rsidRPr="00AB1A02">
        <w:rPr>
          <w:rFonts w:ascii="Times New Roman" w:eastAsia="Times New Roman" w:hAnsi="Times New Roman" w:cs="Times New Roman"/>
          <w:sz w:val="22"/>
          <w:szCs w:val="22"/>
        </w:rPr>
        <w:t>56. 515−540.</w:t>
      </w:r>
    </w:p>
    <w:p w14:paraId="0C9F1468" w14:textId="77777777" w:rsidR="00CC347F" w:rsidRPr="00805BD7"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805488">
        <w:rPr>
          <w:rFonts w:ascii="Times New Roman" w:eastAsia="Aptos" w:hAnsi="Times New Roman" w:cs="Times New Roman"/>
          <w:kern w:val="0"/>
          <w:sz w:val="22"/>
          <w:szCs w:val="22"/>
          <w14:ligatures w14:val="none"/>
        </w:rPr>
        <w:t>Hamano, Shoko Saito. 1986. The sound-symbolic system of Japanese. University of Flori</w:t>
      </w:r>
      <w:r w:rsidRPr="00805488">
        <w:rPr>
          <w:rFonts w:ascii="Times New Roman" w:eastAsia="Aptos" w:hAnsi="Times New Roman" w:cs="Times New Roman"/>
          <w:kern w:val="0"/>
          <w:sz w:val="22"/>
          <w:szCs w:val="22"/>
          <w14:ligatures w14:val="none"/>
        </w:rPr>
        <w:softHyphen/>
        <w:t xml:space="preserve">da. </w:t>
      </w:r>
      <w:r w:rsidRPr="00AB1A02">
        <w:rPr>
          <w:rFonts w:ascii="Times New Roman" w:eastAsia="Aptos" w:hAnsi="Times New Roman" w:cs="Times New Roman"/>
          <w:kern w:val="0"/>
          <w:sz w:val="22"/>
          <w:szCs w:val="22"/>
          <w14:ligatures w14:val="none"/>
        </w:rPr>
        <w:t xml:space="preserve">(Doctoral </w:t>
      </w:r>
      <w:r w:rsidRPr="00805BD7">
        <w:rPr>
          <w:rFonts w:ascii="Times New Roman" w:eastAsia="Aptos" w:hAnsi="Times New Roman" w:cs="Times New Roman"/>
          <w:kern w:val="0"/>
          <w:sz w:val="22"/>
          <w:szCs w:val="22"/>
          <w14:ligatures w14:val="none"/>
        </w:rPr>
        <w:t xml:space="preserve">dissertation.) </w:t>
      </w:r>
    </w:p>
    <w:p w14:paraId="4DDE932D" w14:textId="1A0C7E77" w:rsidR="00CC347F" w:rsidRPr="00805BD7"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805BD7">
        <w:rPr>
          <w:rFonts w:ascii="Times New Roman" w:eastAsia="Aptos" w:hAnsi="Times New Roman" w:cs="Times New Roman"/>
          <w:kern w:val="0"/>
          <w:sz w:val="22"/>
          <w:szCs w:val="22"/>
          <w14:ligatures w14:val="none"/>
        </w:rPr>
        <w:t xml:space="preserve">Hinton, Leanne, Nichols, Johanna &amp; Ohala, John J. 1994. </w:t>
      </w:r>
      <w:r w:rsidRPr="00805BD7">
        <w:rPr>
          <w:rFonts w:ascii="Times New Roman" w:eastAsia="Aptos" w:hAnsi="Times New Roman" w:cs="Times New Roman"/>
          <w:i/>
          <w:iCs/>
          <w:kern w:val="0"/>
          <w:sz w:val="22"/>
          <w:szCs w:val="22"/>
          <w14:ligatures w14:val="none"/>
        </w:rPr>
        <w:t>Sound symbolism</w:t>
      </w:r>
      <w:r w:rsidRPr="00805BD7">
        <w:rPr>
          <w:rFonts w:ascii="Times New Roman" w:eastAsia="Aptos" w:hAnsi="Times New Roman" w:cs="Times New Roman"/>
          <w:bCs/>
          <w:kern w:val="0"/>
          <w:sz w:val="22"/>
          <w:szCs w:val="22"/>
          <w14:ligatures w14:val="none"/>
        </w:rPr>
        <w:t>.</w:t>
      </w:r>
      <w:r w:rsidRPr="00805BD7">
        <w:rPr>
          <w:rFonts w:ascii="Times New Roman" w:eastAsia="Aptos" w:hAnsi="Times New Roman" w:cs="Times New Roman"/>
          <w:kern w:val="0"/>
          <w:sz w:val="22"/>
          <w:szCs w:val="22"/>
          <w14:ligatures w14:val="none"/>
        </w:rPr>
        <w:t xml:space="preserve"> Cambridge: Cambridge University Press.</w:t>
      </w:r>
    </w:p>
    <w:p w14:paraId="6EC1046E" w14:textId="29DD22AD" w:rsidR="00CC347F" w:rsidRPr="00805BD7"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805BD7">
        <w:rPr>
          <w:rFonts w:ascii="Times New Roman" w:eastAsia="Aptos" w:hAnsi="Times New Roman" w:cs="Times New Roman"/>
          <w:kern w:val="0"/>
          <w:sz w:val="22"/>
          <w:szCs w:val="22"/>
          <w14:ligatures w14:val="none"/>
        </w:rPr>
        <w:t xml:space="preserve">Joseph, </w:t>
      </w:r>
      <w:r w:rsidRPr="00805488">
        <w:rPr>
          <w:rFonts w:ascii="Times New Roman" w:eastAsia="Aptos" w:hAnsi="Times New Roman" w:cs="Times New Roman"/>
          <w:kern w:val="0"/>
          <w:sz w:val="22"/>
          <w:szCs w:val="22"/>
          <w14:ligatures w14:val="none"/>
        </w:rPr>
        <w:t xml:space="preserve">Brian. </w:t>
      </w:r>
      <w:r w:rsidRPr="00805BD7">
        <w:rPr>
          <w:rFonts w:ascii="Times New Roman" w:eastAsia="Aptos" w:hAnsi="Times New Roman" w:cs="Times New Roman"/>
          <w:kern w:val="0"/>
          <w:sz w:val="22"/>
          <w:szCs w:val="22"/>
          <w14:ligatures w14:val="none"/>
        </w:rPr>
        <w:t xml:space="preserve">1987. On the iconic elements in etymological investigation. </w:t>
      </w:r>
      <w:r w:rsidRPr="00805BD7">
        <w:rPr>
          <w:rFonts w:ascii="Times New Roman" w:eastAsia="Aptos" w:hAnsi="Times New Roman" w:cs="Times New Roman"/>
          <w:i/>
          <w:iCs/>
          <w:kern w:val="0"/>
          <w:sz w:val="22"/>
          <w:szCs w:val="22"/>
          <w14:ligatures w14:val="none"/>
        </w:rPr>
        <w:t>Diachronica</w:t>
      </w:r>
      <w:r w:rsidRPr="00805BD7">
        <w:rPr>
          <w:rFonts w:ascii="Times New Roman" w:eastAsia="Aptos" w:hAnsi="Times New Roman" w:cs="Times New Roman"/>
          <w:kern w:val="0"/>
          <w:sz w:val="22"/>
          <w:szCs w:val="22"/>
          <w14:ligatures w14:val="none"/>
        </w:rPr>
        <w:t xml:space="preserve"> 4(1). 1</w:t>
      </w:r>
      <w:r w:rsidRPr="00805488">
        <w:rPr>
          <w:rFonts w:ascii="Times New Roman" w:eastAsia="Aptos" w:hAnsi="Times New Roman" w:cs="Times New Roman"/>
          <w:bCs/>
          <w:kern w:val="0"/>
          <w:sz w:val="22"/>
          <w:szCs w:val="22"/>
          <w14:ligatures w14:val="none"/>
        </w:rPr>
        <w:t>–</w:t>
      </w:r>
      <w:r w:rsidRPr="00805BD7">
        <w:rPr>
          <w:rFonts w:ascii="Times New Roman" w:eastAsia="Aptos" w:hAnsi="Times New Roman" w:cs="Times New Roman"/>
          <w:kern w:val="0"/>
          <w:sz w:val="22"/>
          <w:szCs w:val="22"/>
          <w14:ligatures w14:val="none"/>
        </w:rPr>
        <w:t>26.</w:t>
      </w:r>
    </w:p>
    <w:p w14:paraId="7DD3DD0E" w14:textId="77777777" w:rsidR="00CC347F" w:rsidRPr="00805BD7"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805BD7">
        <w:rPr>
          <w:rFonts w:ascii="Times New Roman" w:eastAsia="Aptos" w:hAnsi="Times New Roman" w:cs="Times New Roman"/>
          <w:kern w:val="0"/>
          <w:sz w:val="22"/>
          <w:szCs w:val="22"/>
          <w14:ligatures w14:val="none"/>
        </w:rPr>
        <w:t xml:space="preserve">Kaufman, Terrence. 1994. Symbolism and change in sound system of Huastec. </w:t>
      </w:r>
      <w:r w:rsidRPr="00805BD7">
        <w:rPr>
          <w:rFonts w:ascii="Times New Roman" w:eastAsia="Aptos" w:hAnsi="Times New Roman" w:cs="Times New Roman"/>
          <w:bCs/>
          <w:kern w:val="0"/>
          <w:sz w:val="22"/>
          <w:szCs w:val="22"/>
          <w14:ligatures w14:val="none"/>
        </w:rPr>
        <w:t xml:space="preserve">In Leanne Hinton, Johanna Nichols, and John J. Ohala (eds.), </w:t>
      </w:r>
      <w:r w:rsidRPr="00805BD7">
        <w:rPr>
          <w:rFonts w:ascii="Times New Roman" w:eastAsia="Aptos" w:hAnsi="Times New Roman" w:cs="Times New Roman"/>
          <w:bCs/>
          <w:i/>
          <w:iCs/>
          <w:kern w:val="0"/>
          <w:sz w:val="22"/>
          <w:szCs w:val="22"/>
          <w14:ligatures w14:val="none"/>
        </w:rPr>
        <w:t>Sound symbolism</w:t>
      </w:r>
      <w:r w:rsidRPr="00805BD7">
        <w:rPr>
          <w:rFonts w:ascii="Times New Roman" w:eastAsia="Aptos" w:hAnsi="Times New Roman" w:cs="Times New Roman"/>
          <w:bCs/>
          <w:kern w:val="0"/>
          <w:sz w:val="22"/>
          <w:szCs w:val="22"/>
          <w14:ligatures w14:val="none"/>
        </w:rPr>
        <w:t xml:space="preserve">, </w:t>
      </w:r>
      <w:r w:rsidRPr="00805BD7">
        <w:rPr>
          <w:rFonts w:ascii="Times New Roman" w:eastAsia="Aptos" w:hAnsi="Times New Roman" w:cs="Times New Roman"/>
          <w:kern w:val="0"/>
          <w:sz w:val="22"/>
          <w:szCs w:val="22"/>
          <w14:ligatures w14:val="none"/>
        </w:rPr>
        <w:t>63</w:t>
      </w:r>
      <w:r w:rsidRPr="00805488">
        <w:rPr>
          <w:rFonts w:ascii="Times New Roman" w:eastAsia="Aptos" w:hAnsi="Times New Roman" w:cs="Times New Roman"/>
          <w:bCs/>
          <w:kern w:val="0"/>
          <w:sz w:val="22"/>
          <w:szCs w:val="22"/>
          <w14:ligatures w14:val="none"/>
        </w:rPr>
        <w:t>–</w:t>
      </w:r>
      <w:r w:rsidRPr="00805BD7">
        <w:rPr>
          <w:rFonts w:ascii="Times New Roman" w:eastAsia="Aptos" w:hAnsi="Times New Roman" w:cs="Times New Roman"/>
          <w:kern w:val="0"/>
          <w:sz w:val="22"/>
          <w:szCs w:val="22"/>
          <w14:ligatures w14:val="none"/>
        </w:rPr>
        <w:t>75</w:t>
      </w:r>
      <w:r w:rsidRPr="00805BD7">
        <w:rPr>
          <w:rFonts w:ascii="Times New Roman" w:eastAsia="Aptos" w:hAnsi="Times New Roman" w:cs="Times New Roman"/>
          <w:bCs/>
          <w:kern w:val="0"/>
          <w:sz w:val="22"/>
          <w:szCs w:val="22"/>
          <w14:ligatures w14:val="none"/>
        </w:rPr>
        <w:t xml:space="preserve">. Cambridge: Cambridge University Press. </w:t>
      </w:r>
    </w:p>
    <w:p w14:paraId="43D44DE8" w14:textId="77777777" w:rsidR="00CC347F" w:rsidRPr="00805BD7"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805488">
        <w:rPr>
          <w:rFonts w:ascii="Times New Roman" w:eastAsia="Aptos" w:hAnsi="Times New Roman" w:cs="Times New Roman"/>
          <w:iCs/>
          <w:kern w:val="0"/>
          <w:sz w:val="22"/>
          <w:szCs w:val="22"/>
          <w14:ligatures w14:val="none"/>
        </w:rPr>
        <w:t>Kazanina, Nina, Colin Phillips &amp; William Idsardi</w:t>
      </w:r>
      <w:r w:rsidRPr="00805488">
        <w:rPr>
          <w:rFonts w:ascii="Times New Roman" w:eastAsia="Aptos" w:hAnsi="Times New Roman" w:cs="Times New Roman"/>
          <w:bCs/>
          <w:iCs/>
          <w:kern w:val="0"/>
          <w:sz w:val="22"/>
          <w:szCs w:val="22"/>
          <w14:ligatures w14:val="none"/>
        </w:rPr>
        <w:t>. 2006. The influence of meaning on the percep</w:t>
      </w:r>
      <w:r w:rsidRPr="00805488">
        <w:rPr>
          <w:rFonts w:ascii="Times New Roman" w:eastAsia="Aptos" w:hAnsi="Times New Roman" w:cs="Times New Roman"/>
          <w:bCs/>
          <w:iCs/>
          <w:kern w:val="0"/>
          <w:sz w:val="22"/>
          <w:szCs w:val="22"/>
          <w14:ligatures w14:val="none"/>
        </w:rPr>
        <w:softHyphen/>
        <w:t xml:space="preserve">tion of speech sounds. </w:t>
      </w:r>
      <w:r w:rsidRPr="00805488">
        <w:rPr>
          <w:rFonts w:ascii="Times New Roman" w:eastAsia="Aptos" w:hAnsi="Times New Roman" w:cs="Times New Roman"/>
          <w:bCs/>
          <w:i/>
          <w:kern w:val="0"/>
          <w:sz w:val="22"/>
          <w:szCs w:val="22"/>
          <w14:ligatures w14:val="none"/>
        </w:rPr>
        <w:t xml:space="preserve">Proceedings of the National Academy of Sciences </w:t>
      </w:r>
      <w:r w:rsidRPr="00805488">
        <w:rPr>
          <w:rFonts w:ascii="Times New Roman" w:eastAsia="Aptos" w:hAnsi="Times New Roman" w:cs="Times New Roman"/>
          <w:bCs/>
          <w:iCs/>
          <w:kern w:val="0"/>
          <w:sz w:val="22"/>
          <w:szCs w:val="22"/>
          <w14:ligatures w14:val="none"/>
        </w:rPr>
        <w:t>103 (30). 11381</w:t>
      </w:r>
      <w:r w:rsidRPr="00805488">
        <w:rPr>
          <w:rFonts w:ascii="Times New Roman" w:eastAsia="Aptos" w:hAnsi="Times New Roman" w:cs="Times New Roman"/>
          <w:bCs/>
          <w:kern w:val="0"/>
          <w:sz w:val="22"/>
          <w:szCs w:val="22"/>
          <w14:ligatures w14:val="none"/>
        </w:rPr>
        <w:t>–</w:t>
      </w:r>
      <w:r w:rsidRPr="00805BD7">
        <w:rPr>
          <w:rFonts w:ascii="Times New Roman" w:eastAsia="Aptos" w:hAnsi="Times New Roman" w:cs="Times New Roman"/>
          <w:kern w:val="0"/>
          <w:sz w:val="22"/>
          <w:szCs w:val="22"/>
          <w14:ligatures w14:val="none"/>
        </w:rPr>
        <w:t xml:space="preserve">11386. </w:t>
      </w:r>
    </w:p>
    <w:p w14:paraId="42BDA5CE" w14:textId="30211AF0" w:rsidR="00CC347F" w:rsidRPr="00805BD7"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805BD7">
        <w:rPr>
          <w:rFonts w:ascii="Times New Roman" w:eastAsia="Aptos" w:hAnsi="Times New Roman" w:cs="Times New Roman"/>
          <w:kern w:val="0"/>
          <w:sz w:val="22"/>
          <w:szCs w:val="22"/>
          <w14:ligatures w14:val="none"/>
        </w:rPr>
        <w:t xml:space="preserve">Kilian-Hatz, Christa. 2001. Universality and diversity: Ideophones from Baka and Kxoe. In Voeltz. Erhard F. K &amp; Christa Kilian-Hatz (eds.), </w:t>
      </w:r>
      <w:r w:rsidRPr="00805BD7">
        <w:rPr>
          <w:rFonts w:ascii="Times New Roman" w:eastAsia="Aptos" w:hAnsi="Times New Roman" w:cs="Times New Roman"/>
          <w:i/>
          <w:iCs/>
          <w:kern w:val="0"/>
          <w:sz w:val="22"/>
          <w:szCs w:val="22"/>
          <w14:ligatures w14:val="none"/>
        </w:rPr>
        <w:t>Ideophones</w:t>
      </w:r>
      <w:r w:rsidRPr="00805BD7">
        <w:rPr>
          <w:rFonts w:ascii="Times New Roman" w:eastAsia="Aptos" w:hAnsi="Times New Roman" w:cs="Times New Roman"/>
          <w:kern w:val="0"/>
          <w:sz w:val="22"/>
          <w:szCs w:val="22"/>
          <w14:ligatures w14:val="none"/>
        </w:rPr>
        <w:t>, 155</w:t>
      </w:r>
      <w:r w:rsidRPr="00805488">
        <w:rPr>
          <w:rFonts w:ascii="Times New Roman" w:eastAsia="Aptos" w:hAnsi="Times New Roman" w:cs="Times New Roman"/>
          <w:bCs/>
          <w:kern w:val="0"/>
          <w:sz w:val="22"/>
          <w:szCs w:val="22"/>
          <w14:ligatures w14:val="none"/>
        </w:rPr>
        <w:t>–</w:t>
      </w:r>
      <w:r w:rsidRPr="00805BD7">
        <w:rPr>
          <w:rFonts w:ascii="Times New Roman" w:eastAsia="Aptos" w:hAnsi="Times New Roman" w:cs="Times New Roman"/>
          <w:kern w:val="0"/>
          <w:sz w:val="22"/>
          <w:szCs w:val="22"/>
          <w14:ligatures w14:val="none"/>
        </w:rPr>
        <w:t>164. Amsterdam: Benjamins.</w:t>
      </w:r>
    </w:p>
    <w:p w14:paraId="008EB897" w14:textId="77777777" w:rsidR="00CC347F" w:rsidRPr="00805BD7"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805488">
        <w:rPr>
          <w:rFonts w:ascii="Times New Roman" w:eastAsia="Aptos" w:hAnsi="Times New Roman" w:cs="Times New Roman"/>
          <w:kern w:val="0"/>
          <w:sz w:val="22"/>
          <w:szCs w:val="22"/>
          <w14:ligatures w14:val="none"/>
        </w:rPr>
        <w:t>Kimmelman,</w:t>
      </w:r>
      <w:r w:rsidRPr="00805488">
        <w:rPr>
          <w:rFonts w:ascii="Times New Roman" w:eastAsia="Aptos" w:hAnsi="Times New Roman" w:cs="Times New Roman"/>
          <w:sz w:val="22"/>
          <w:szCs w:val="22"/>
        </w:rPr>
        <w:t xml:space="preserve"> </w:t>
      </w:r>
      <w:r w:rsidRPr="00805BD7">
        <w:rPr>
          <w:rFonts w:ascii="Times New Roman" w:eastAsia="Aptos" w:hAnsi="Times New Roman" w:cs="Times New Roman"/>
          <w:kern w:val="0"/>
          <w:sz w:val="22"/>
          <w:szCs w:val="22"/>
          <w14:ligatures w14:val="none"/>
        </w:rPr>
        <w:t>Vadim, Anna Klezovich &amp; George Moroz</w:t>
      </w:r>
      <w:r w:rsidRPr="00805488">
        <w:rPr>
          <w:rFonts w:ascii="Times New Roman" w:eastAsia="Aptos" w:hAnsi="Times New Roman" w:cs="Times New Roman"/>
          <w:kern w:val="0"/>
          <w:sz w:val="22"/>
          <w:szCs w:val="22"/>
          <w14:ligatures w14:val="none"/>
        </w:rPr>
        <w:t xml:space="preserve">. 2018. </w:t>
      </w:r>
      <w:r w:rsidRPr="00805BD7">
        <w:rPr>
          <w:rFonts w:ascii="Times New Roman" w:eastAsia="Aptos" w:hAnsi="Times New Roman" w:cs="Times New Roman"/>
          <w:kern w:val="0"/>
          <w:sz w:val="22"/>
          <w:szCs w:val="22"/>
          <w14:ligatures w14:val="none"/>
        </w:rPr>
        <w:t xml:space="preserve">IPSL: A database of iconicity patterns in sign languages: Creation and use. </w:t>
      </w:r>
      <w:r w:rsidRPr="00805BD7">
        <w:rPr>
          <w:rFonts w:ascii="Times New Roman" w:eastAsia="Aptos" w:hAnsi="Times New Roman" w:cs="Times New Roman"/>
          <w:i/>
          <w:iCs/>
          <w:kern w:val="0"/>
          <w:sz w:val="22"/>
          <w:szCs w:val="22"/>
          <w14:ligatures w14:val="none"/>
        </w:rPr>
        <w:t>Proceedings of 8th workshop on the representation and processing of sign languages: involving the linguistic community</w:t>
      </w:r>
      <w:r w:rsidRPr="00805BD7">
        <w:rPr>
          <w:rFonts w:ascii="Times New Roman" w:eastAsia="Aptos" w:hAnsi="Times New Roman" w:cs="Times New Roman"/>
          <w:kern w:val="0"/>
          <w:sz w:val="22"/>
          <w:szCs w:val="22"/>
          <w14:ligatures w14:val="none"/>
        </w:rPr>
        <w:t>, 4230</w:t>
      </w:r>
      <w:r w:rsidRPr="00805488">
        <w:rPr>
          <w:rFonts w:ascii="Times New Roman" w:eastAsia="Aptos" w:hAnsi="Times New Roman" w:cs="Times New Roman"/>
          <w:bCs/>
          <w:kern w:val="0"/>
          <w:sz w:val="22"/>
          <w:szCs w:val="22"/>
          <w14:ligatures w14:val="none"/>
        </w:rPr>
        <w:t>–</w:t>
      </w:r>
      <w:r w:rsidRPr="00805488">
        <w:rPr>
          <w:rFonts w:ascii="Times New Roman" w:eastAsia="Aptos" w:hAnsi="Times New Roman" w:cs="Times New Roman"/>
          <w:kern w:val="0"/>
          <w:sz w:val="22"/>
          <w:szCs w:val="22"/>
          <w14:ligatures w14:val="none"/>
        </w:rPr>
        <w:t>4234. Paris: European Language Resources Association.</w:t>
      </w:r>
    </w:p>
    <w:p w14:paraId="7E4C29C8" w14:textId="77777777" w:rsidR="00CC347F" w:rsidRPr="00805BD7"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805BD7">
        <w:rPr>
          <w:rFonts w:ascii="Times New Roman" w:eastAsia="Aptos" w:hAnsi="Times New Roman" w:cs="Times New Roman"/>
          <w:kern w:val="0"/>
          <w:sz w:val="22"/>
          <w:szCs w:val="22"/>
          <w14:ligatures w14:val="none"/>
        </w:rPr>
        <w:t xml:space="preserve">Klima, Edward &amp; Ursula Bellugi. 1979. </w:t>
      </w:r>
      <w:r w:rsidRPr="00805BD7">
        <w:rPr>
          <w:rFonts w:ascii="Times New Roman" w:eastAsia="Aptos" w:hAnsi="Times New Roman" w:cs="Times New Roman"/>
          <w:i/>
          <w:iCs/>
          <w:kern w:val="0"/>
          <w:sz w:val="22"/>
          <w:szCs w:val="22"/>
          <w14:ligatures w14:val="none"/>
        </w:rPr>
        <w:t>The signs of language</w:t>
      </w:r>
      <w:r w:rsidRPr="00805BD7">
        <w:rPr>
          <w:rFonts w:ascii="Times New Roman" w:eastAsia="Aptos" w:hAnsi="Times New Roman" w:cs="Times New Roman"/>
          <w:kern w:val="0"/>
          <w:sz w:val="22"/>
          <w:szCs w:val="22"/>
          <w14:ligatures w14:val="none"/>
        </w:rPr>
        <w:t>. Harvard: Harvard University Press.</w:t>
      </w:r>
    </w:p>
    <w:p w14:paraId="4AEBCEF3" w14:textId="77777777" w:rsidR="00CC347F" w:rsidRPr="00805488"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805488">
        <w:rPr>
          <w:rFonts w:ascii="Times New Roman" w:eastAsia="Aptos" w:hAnsi="Times New Roman" w:cs="Times New Roman"/>
          <w:kern w:val="0"/>
          <w:sz w:val="22"/>
          <w:szCs w:val="22"/>
          <w14:ligatures w14:val="none"/>
        </w:rPr>
        <w:t>Köhler, Wolfgang. 1929.</w:t>
      </w:r>
      <w:r w:rsidRPr="00805488">
        <w:rPr>
          <w:rFonts w:ascii="Times New Roman" w:eastAsia="Aptos" w:hAnsi="Times New Roman" w:cs="Times New Roman"/>
          <w:i/>
          <w:iCs/>
          <w:kern w:val="0"/>
          <w:sz w:val="22"/>
          <w:szCs w:val="22"/>
          <w14:ligatures w14:val="none"/>
        </w:rPr>
        <w:t xml:space="preserve"> Gestalt psychology</w:t>
      </w:r>
      <w:r w:rsidRPr="00805488">
        <w:rPr>
          <w:rFonts w:ascii="Times New Roman" w:eastAsia="Aptos" w:hAnsi="Times New Roman" w:cs="Times New Roman"/>
          <w:kern w:val="0"/>
          <w:sz w:val="22"/>
          <w:szCs w:val="22"/>
          <w14:ligatures w14:val="none"/>
        </w:rPr>
        <w:t>. New York: Liveright.</w:t>
      </w:r>
    </w:p>
    <w:p w14:paraId="536F17DE" w14:textId="77777777" w:rsidR="00CC347F" w:rsidRPr="00805BD7"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805BD7">
        <w:rPr>
          <w:rFonts w:ascii="Times New Roman" w:eastAsia="Aptos" w:hAnsi="Times New Roman" w:cs="Times New Roman"/>
          <w:kern w:val="0"/>
          <w:sz w:val="22"/>
          <w:szCs w:val="22"/>
          <w14:ligatures w14:val="none"/>
        </w:rPr>
        <w:t xml:space="preserve">Koleva-Zlateva, Zhivka S. 2008. </w:t>
      </w:r>
      <w:r w:rsidRPr="00805488">
        <w:rPr>
          <w:rFonts w:ascii="Times New Roman" w:eastAsia="Aptos" w:hAnsi="Times New Roman" w:cs="Times New Roman"/>
          <w:i/>
          <w:iCs/>
          <w:kern w:val="0"/>
          <w:sz w:val="22"/>
          <w:szCs w:val="22"/>
          <w14:ligatures w14:val="none"/>
        </w:rPr>
        <w:t>Slavonic words of phonoiconic origin</w:t>
      </w:r>
      <w:r w:rsidRPr="00805BD7">
        <w:rPr>
          <w:rFonts w:ascii="Times New Roman" w:eastAsia="Aptos" w:hAnsi="Times New Roman" w:cs="Times New Roman"/>
          <w:kern w:val="0"/>
          <w:sz w:val="22"/>
          <w:szCs w:val="22"/>
          <w14:ligatures w14:val="none"/>
        </w:rPr>
        <w:t xml:space="preserve"> [in Russian]. </w:t>
      </w:r>
      <w:r w:rsidRPr="00805BD7">
        <w:rPr>
          <w:rFonts w:ascii="Times New Roman" w:eastAsia="Aptos" w:hAnsi="Times New Roman" w:cs="Times New Roman"/>
          <w:i/>
          <w:iCs/>
          <w:kern w:val="0"/>
          <w:sz w:val="22"/>
          <w:szCs w:val="22"/>
          <w14:ligatures w14:val="none"/>
        </w:rPr>
        <w:t>Studia Slavica Hungarica</w:t>
      </w:r>
      <w:r w:rsidRPr="00805BD7">
        <w:rPr>
          <w:rFonts w:ascii="Times New Roman" w:eastAsia="Aptos" w:hAnsi="Times New Roman" w:cs="Times New Roman"/>
          <w:kern w:val="0"/>
          <w:sz w:val="22"/>
          <w:szCs w:val="22"/>
          <w14:ligatures w14:val="none"/>
        </w:rPr>
        <w:t xml:space="preserve"> 53(2).</w:t>
      </w:r>
    </w:p>
    <w:p w14:paraId="67F38673" w14:textId="453045BE" w:rsidR="00CC347F" w:rsidRPr="00805BD7" w:rsidRDefault="00CC347F" w:rsidP="00B262AE">
      <w:pPr>
        <w:tabs>
          <w:tab w:val="left" w:pos="3950"/>
        </w:tabs>
        <w:spacing w:after="0" w:line="240" w:lineRule="auto"/>
        <w:ind w:left="709" w:hanging="709"/>
        <w:jc w:val="both"/>
        <w:rPr>
          <w:rFonts w:ascii="Times New Roman" w:eastAsia="Aptos" w:hAnsi="Times New Roman" w:cs="Times New Roman"/>
          <w:sz w:val="22"/>
          <w:szCs w:val="22"/>
        </w:rPr>
      </w:pPr>
      <w:r w:rsidRPr="00805BD7">
        <w:rPr>
          <w:rFonts w:ascii="Times New Roman" w:eastAsia="Aptos" w:hAnsi="Times New Roman" w:cs="Times New Roman"/>
          <w:sz w:val="22"/>
          <w:szCs w:val="22"/>
        </w:rPr>
        <w:t xml:space="preserve">Körtvélyessy, Livia &amp; Pavol Štekauer. 2024. </w:t>
      </w:r>
      <w:r w:rsidRPr="00805BD7">
        <w:rPr>
          <w:rFonts w:ascii="Times New Roman" w:eastAsia="Aptos" w:hAnsi="Times New Roman" w:cs="Times New Roman"/>
          <w:i/>
          <w:iCs/>
          <w:sz w:val="22"/>
          <w:szCs w:val="22"/>
        </w:rPr>
        <w:t>Onomatopoeia in the world</w:t>
      </w:r>
      <w:r w:rsidR="0040049B">
        <w:rPr>
          <w:rFonts w:ascii="Times New Roman" w:eastAsia="Aptos" w:hAnsi="Times New Roman" w:cs="Times New Roman"/>
          <w:i/>
          <w:iCs/>
          <w:sz w:val="22"/>
          <w:szCs w:val="22"/>
        </w:rPr>
        <w:t>’s</w:t>
      </w:r>
      <w:r w:rsidRPr="00805BD7">
        <w:rPr>
          <w:rFonts w:ascii="Times New Roman" w:eastAsia="Aptos" w:hAnsi="Times New Roman" w:cs="Times New Roman"/>
          <w:i/>
          <w:iCs/>
          <w:sz w:val="22"/>
          <w:szCs w:val="22"/>
        </w:rPr>
        <w:t xml:space="preserve"> languages: A comparative handbook</w:t>
      </w:r>
      <w:r w:rsidRPr="00805BD7">
        <w:rPr>
          <w:rFonts w:ascii="Times New Roman" w:eastAsia="Aptos" w:hAnsi="Times New Roman" w:cs="Times New Roman"/>
          <w:sz w:val="22"/>
          <w:szCs w:val="22"/>
        </w:rPr>
        <w:t xml:space="preserve">. Berlin-Boston: De Gruyter. </w:t>
      </w:r>
    </w:p>
    <w:p w14:paraId="0479CBB6" w14:textId="03B63B75" w:rsidR="00CC347F" w:rsidRPr="00805488" w:rsidRDefault="00CC347F" w:rsidP="00B262AE">
      <w:pPr>
        <w:spacing w:after="0" w:line="240" w:lineRule="auto"/>
        <w:ind w:left="709" w:hanging="709"/>
        <w:jc w:val="both"/>
        <w:rPr>
          <w:rFonts w:ascii="Times New Roman" w:eastAsia="Times New Roman" w:hAnsi="Times New Roman" w:cs="Times New Roman"/>
          <w:kern w:val="0"/>
          <w:sz w:val="22"/>
          <w:szCs w:val="22"/>
          <w14:ligatures w14:val="none"/>
        </w:rPr>
      </w:pPr>
      <w:r w:rsidRPr="00805488">
        <w:rPr>
          <w:rFonts w:ascii="Times New Roman" w:eastAsia="Times New Roman" w:hAnsi="Times New Roman" w:cs="Times New Roman"/>
          <w:kern w:val="0"/>
          <w:sz w:val="22"/>
          <w:szCs w:val="22"/>
          <w14:ligatures w14:val="none"/>
        </w:rPr>
        <w:t>Kunene, Daniel P. 1994. Speaking the act: Ideophones as a linguistic rebel.</w:t>
      </w:r>
      <w:r w:rsidR="005454DA" w:rsidRPr="00805488">
        <w:rPr>
          <w:rFonts w:ascii="Times New Roman" w:eastAsia="Times New Roman" w:hAnsi="Times New Roman" w:cs="Times New Roman"/>
          <w:kern w:val="0"/>
          <w:sz w:val="22"/>
          <w:szCs w:val="22"/>
          <w14:ligatures w14:val="none"/>
        </w:rPr>
        <w:t xml:space="preserve"> </w:t>
      </w:r>
      <w:r w:rsidRPr="00805BD7">
        <w:rPr>
          <w:rFonts w:ascii="Times New Roman" w:eastAsia="Times New Roman" w:hAnsi="Times New Roman" w:cs="Times New Roman"/>
          <w:bCs/>
          <w:kern w:val="0"/>
          <w:sz w:val="22"/>
          <w:szCs w:val="22"/>
          <w14:ligatures w14:val="none"/>
        </w:rPr>
        <w:t xml:space="preserve">In Leanne Hinton, Johanna Nichols, and John J. Ohala (eds.), </w:t>
      </w:r>
      <w:r w:rsidRPr="00805BD7">
        <w:rPr>
          <w:rFonts w:ascii="Times New Roman" w:eastAsia="Times New Roman" w:hAnsi="Times New Roman" w:cs="Times New Roman"/>
          <w:bCs/>
          <w:i/>
          <w:iCs/>
          <w:kern w:val="0"/>
          <w:sz w:val="22"/>
          <w:szCs w:val="22"/>
          <w14:ligatures w14:val="none"/>
        </w:rPr>
        <w:t>Sound symbolism</w:t>
      </w:r>
      <w:r w:rsidRPr="00805BD7">
        <w:rPr>
          <w:rFonts w:ascii="Times New Roman" w:eastAsia="Times New Roman" w:hAnsi="Times New Roman" w:cs="Times New Roman"/>
          <w:bCs/>
          <w:kern w:val="0"/>
          <w:sz w:val="22"/>
          <w:szCs w:val="22"/>
          <w14:ligatures w14:val="none"/>
        </w:rPr>
        <w:t xml:space="preserve">, </w:t>
      </w:r>
      <w:r w:rsidRPr="00805488">
        <w:rPr>
          <w:rFonts w:ascii="Times New Roman" w:eastAsia="Times New Roman" w:hAnsi="Times New Roman" w:cs="Times New Roman"/>
          <w:kern w:val="0"/>
          <w:sz w:val="22"/>
          <w:szCs w:val="22"/>
          <w14:ligatures w14:val="none"/>
        </w:rPr>
        <w:t>183</w:t>
      </w:r>
      <w:r w:rsidRPr="00805488">
        <w:rPr>
          <w:rFonts w:ascii="Times New Roman" w:eastAsia="Times New Roman" w:hAnsi="Times New Roman" w:cs="Times New Roman"/>
          <w:bCs/>
          <w:kern w:val="0"/>
          <w:sz w:val="22"/>
          <w:szCs w:val="22"/>
          <w14:ligatures w14:val="none"/>
        </w:rPr>
        <w:t>–1</w:t>
      </w:r>
      <w:r w:rsidRPr="00805488">
        <w:rPr>
          <w:rFonts w:ascii="Times New Roman" w:eastAsia="Times New Roman" w:hAnsi="Times New Roman" w:cs="Times New Roman"/>
          <w:kern w:val="0"/>
          <w:sz w:val="22"/>
          <w:szCs w:val="22"/>
          <w14:ligatures w14:val="none"/>
        </w:rPr>
        <w:t>92.</w:t>
      </w:r>
      <w:r w:rsidRPr="00805BD7">
        <w:rPr>
          <w:rFonts w:ascii="Times New Roman" w:eastAsia="Times New Roman" w:hAnsi="Times New Roman" w:cs="Times New Roman"/>
          <w:bCs/>
          <w:kern w:val="0"/>
          <w:sz w:val="22"/>
          <w:szCs w:val="22"/>
          <w14:ligatures w14:val="none"/>
        </w:rPr>
        <w:t xml:space="preserve"> Cambridge: Cambridge University Press. </w:t>
      </w:r>
    </w:p>
    <w:p w14:paraId="4F88C81A" w14:textId="0C43DB59" w:rsidR="00CC347F" w:rsidRPr="00805BD7"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805BD7">
        <w:rPr>
          <w:rFonts w:ascii="Times New Roman" w:eastAsia="Aptos" w:hAnsi="Times New Roman" w:cs="Times New Roman"/>
          <w:kern w:val="0"/>
          <w:sz w:val="22"/>
          <w:szCs w:val="22"/>
          <w14:ligatures w14:val="none"/>
        </w:rPr>
        <w:t xml:space="preserve">Landsberg, </w:t>
      </w:r>
      <w:r w:rsidR="00391198" w:rsidRPr="00805488">
        <w:rPr>
          <w:rFonts w:ascii="Times New Roman" w:eastAsia="Aptos" w:hAnsi="Times New Roman" w:cs="Times New Roman"/>
          <w:kern w:val="0"/>
          <w:sz w:val="22"/>
          <w:szCs w:val="22"/>
          <w14:ligatures w14:val="none"/>
        </w:rPr>
        <w:t>Marge E</w:t>
      </w:r>
      <w:r w:rsidRPr="00805BD7">
        <w:rPr>
          <w:rFonts w:ascii="Times New Roman" w:eastAsia="Aptos" w:hAnsi="Times New Roman" w:cs="Times New Roman"/>
          <w:kern w:val="0"/>
          <w:sz w:val="22"/>
          <w:szCs w:val="22"/>
          <w14:ligatures w14:val="none"/>
        </w:rPr>
        <w:t xml:space="preserve">. (ed.) 1995. </w:t>
      </w:r>
      <w:r w:rsidRPr="00805BD7">
        <w:rPr>
          <w:rFonts w:ascii="Times New Roman" w:eastAsia="Aptos" w:hAnsi="Times New Roman" w:cs="Times New Roman"/>
          <w:i/>
          <w:kern w:val="0"/>
          <w:sz w:val="22"/>
          <w:szCs w:val="22"/>
          <w14:ligatures w14:val="none"/>
        </w:rPr>
        <w:t>Syntactic iconicity and linguistic freezes.</w:t>
      </w:r>
      <w:r w:rsidRPr="00805BD7">
        <w:rPr>
          <w:rFonts w:ascii="Times New Roman" w:eastAsia="Aptos" w:hAnsi="Times New Roman" w:cs="Times New Roman"/>
          <w:kern w:val="0"/>
          <w:sz w:val="22"/>
          <w:szCs w:val="22"/>
          <w14:ligatures w14:val="none"/>
        </w:rPr>
        <w:t xml:space="preserve"> Berlin: De Gruyter Mouton.</w:t>
      </w:r>
    </w:p>
    <w:p w14:paraId="4D71761F" w14:textId="5B38B2A1" w:rsidR="00CC347F" w:rsidRPr="008275B5" w:rsidRDefault="00CC347F" w:rsidP="00B262AE">
      <w:pPr>
        <w:spacing w:after="0" w:line="240" w:lineRule="auto"/>
        <w:ind w:left="709" w:hanging="709"/>
        <w:jc w:val="both"/>
        <w:rPr>
          <w:rFonts w:ascii="Times New Roman" w:eastAsia="Aptos" w:hAnsi="Times New Roman" w:cs="Times New Roman"/>
          <w:kern w:val="0"/>
          <w:sz w:val="22"/>
          <w:szCs w:val="22"/>
          <w:lang w:val="de-DE"/>
          <w14:ligatures w14:val="none"/>
        </w:rPr>
      </w:pPr>
      <w:r w:rsidRPr="00805BD7">
        <w:rPr>
          <w:rFonts w:ascii="Times New Roman" w:eastAsia="Aptos" w:hAnsi="Times New Roman" w:cs="Times New Roman"/>
          <w:kern w:val="0"/>
          <w:sz w:val="22"/>
          <w:szCs w:val="22"/>
          <w14:ligatures w14:val="none"/>
        </w:rPr>
        <w:t>Maduka, O</w:t>
      </w:r>
      <w:r w:rsidR="00AB43B1" w:rsidRPr="00805488">
        <w:rPr>
          <w:rFonts w:ascii="Times New Roman" w:eastAsia="Aptos" w:hAnsi="Times New Roman" w:cs="Times New Roman"/>
          <w:kern w:val="0"/>
          <w:sz w:val="22"/>
          <w:szCs w:val="22"/>
          <w14:ligatures w14:val="none"/>
        </w:rPr>
        <w:t>men</w:t>
      </w:r>
      <w:r w:rsidRPr="00805BD7">
        <w:rPr>
          <w:rFonts w:ascii="Times New Roman" w:eastAsia="Aptos" w:hAnsi="Times New Roman" w:cs="Times New Roman"/>
          <w:kern w:val="0"/>
          <w:sz w:val="22"/>
          <w:szCs w:val="22"/>
          <w14:ligatures w14:val="none"/>
        </w:rPr>
        <w:t xml:space="preserve"> N. 1983. Igbo ideophones and the lexicon. </w:t>
      </w:r>
      <w:r w:rsidRPr="00805BD7">
        <w:rPr>
          <w:rFonts w:ascii="Times New Roman" w:eastAsia="Aptos" w:hAnsi="Times New Roman" w:cs="Times New Roman"/>
          <w:i/>
          <w:iCs/>
          <w:kern w:val="0"/>
          <w:sz w:val="22"/>
          <w:szCs w:val="22"/>
          <w14:ligatures w14:val="none"/>
        </w:rPr>
        <w:t>Journal of the Linguistic Association of Nigeria</w:t>
      </w:r>
      <w:r w:rsidRPr="00805BD7">
        <w:rPr>
          <w:rFonts w:ascii="Times New Roman" w:eastAsia="Aptos" w:hAnsi="Times New Roman" w:cs="Times New Roman"/>
          <w:kern w:val="0"/>
          <w:sz w:val="22"/>
          <w:szCs w:val="22"/>
          <w14:ligatures w14:val="none"/>
        </w:rPr>
        <w:t xml:space="preserve"> 2. </w:t>
      </w:r>
      <w:r w:rsidRPr="00805BD7">
        <w:rPr>
          <w:rFonts w:ascii="Times New Roman" w:eastAsia="Aptos" w:hAnsi="Times New Roman" w:cs="Times New Roman"/>
          <w:kern w:val="0"/>
          <w:sz w:val="22"/>
          <w:szCs w:val="22"/>
          <w:lang w:val="de-DE"/>
          <w14:ligatures w14:val="none"/>
        </w:rPr>
        <w:t>23</w:t>
      </w:r>
      <w:r w:rsidRPr="00805BD7">
        <w:rPr>
          <w:rFonts w:ascii="Times New Roman" w:eastAsia="Aptos" w:hAnsi="Times New Roman" w:cs="Times New Roman"/>
          <w:bCs/>
          <w:kern w:val="0"/>
          <w:sz w:val="22"/>
          <w:szCs w:val="22"/>
          <w:lang w:val="de-DE"/>
          <w14:ligatures w14:val="none"/>
        </w:rPr>
        <w:t>–</w:t>
      </w:r>
      <w:r w:rsidRPr="008275B5">
        <w:rPr>
          <w:rFonts w:ascii="Times New Roman" w:eastAsia="Aptos" w:hAnsi="Times New Roman" w:cs="Times New Roman"/>
          <w:kern w:val="0"/>
          <w:sz w:val="22"/>
          <w:szCs w:val="22"/>
          <w:lang w:val="de-DE"/>
          <w14:ligatures w14:val="none"/>
        </w:rPr>
        <w:t>29.</w:t>
      </w:r>
    </w:p>
    <w:p w14:paraId="14CD5396" w14:textId="77777777" w:rsidR="00CC347F" w:rsidRPr="00805488"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8275B5">
        <w:rPr>
          <w:rFonts w:ascii="Times New Roman" w:eastAsia="Aptos" w:hAnsi="Times New Roman" w:cs="Times New Roman"/>
          <w:bCs/>
          <w:kern w:val="0"/>
          <w:sz w:val="22"/>
          <w:szCs w:val="22"/>
          <w:lang w:val="de-DE"/>
          <w14:ligatures w14:val="none"/>
        </w:rPr>
        <w:t>Marchand</w:t>
      </w:r>
      <w:r w:rsidRPr="008275B5">
        <w:rPr>
          <w:rFonts w:ascii="Times New Roman" w:eastAsia="Aptos" w:hAnsi="Times New Roman" w:cs="Times New Roman"/>
          <w:kern w:val="0"/>
          <w:sz w:val="22"/>
          <w:szCs w:val="22"/>
          <w:lang w:val="de-DE"/>
          <w14:ligatures w14:val="none"/>
        </w:rPr>
        <w:t>, Hans. 1952. Alliteration, Ablaut und Reim in den türkischen Zwillingsformen.</w:t>
      </w:r>
      <w:r w:rsidRPr="008275B5">
        <w:rPr>
          <w:rFonts w:ascii="Times New Roman" w:eastAsia="Aptos" w:hAnsi="Times New Roman" w:cs="Times New Roman"/>
          <w:bCs/>
          <w:kern w:val="0"/>
          <w:sz w:val="22"/>
          <w:szCs w:val="22"/>
          <w:lang w:val="de-DE"/>
          <w14:ligatures w14:val="none"/>
        </w:rPr>
        <w:t xml:space="preserve"> </w:t>
      </w:r>
      <w:r w:rsidRPr="00805488">
        <w:rPr>
          <w:rFonts w:ascii="Times New Roman" w:eastAsia="Aptos" w:hAnsi="Times New Roman" w:cs="Times New Roman"/>
          <w:i/>
          <w:iCs/>
          <w:kern w:val="0"/>
          <w:sz w:val="22"/>
          <w:szCs w:val="22"/>
          <w14:ligatures w14:val="none"/>
        </w:rPr>
        <w:t>Oriens</w:t>
      </w:r>
      <w:r w:rsidRPr="00805488">
        <w:rPr>
          <w:rFonts w:ascii="Times New Roman" w:eastAsia="Aptos" w:hAnsi="Times New Roman" w:cs="Times New Roman"/>
          <w:kern w:val="0"/>
          <w:sz w:val="22"/>
          <w:szCs w:val="22"/>
          <w14:ligatures w14:val="none"/>
        </w:rPr>
        <w:t xml:space="preserve"> 5. 60</w:t>
      </w:r>
      <w:r w:rsidRPr="00805488">
        <w:rPr>
          <w:rFonts w:ascii="Times New Roman" w:eastAsia="Aptos" w:hAnsi="Times New Roman" w:cs="Times New Roman"/>
          <w:bCs/>
          <w:kern w:val="0"/>
          <w:sz w:val="22"/>
          <w:szCs w:val="22"/>
          <w14:ligatures w14:val="none"/>
        </w:rPr>
        <w:t>–</w:t>
      </w:r>
      <w:r w:rsidRPr="00805488">
        <w:rPr>
          <w:rFonts w:ascii="Times New Roman" w:eastAsia="Aptos" w:hAnsi="Times New Roman" w:cs="Times New Roman"/>
          <w:kern w:val="0"/>
          <w:sz w:val="22"/>
          <w:szCs w:val="22"/>
          <w14:ligatures w14:val="none"/>
        </w:rPr>
        <w:t>69.</w:t>
      </w:r>
    </w:p>
    <w:p w14:paraId="240C708B" w14:textId="77777777" w:rsidR="00CC347F" w:rsidRPr="00AB1A02"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805488">
        <w:rPr>
          <w:rFonts w:ascii="Times New Roman" w:eastAsia="Aptos" w:hAnsi="Times New Roman" w:cs="Times New Roman"/>
          <w:kern w:val="0"/>
          <w:sz w:val="22"/>
          <w:szCs w:val="22"/>
          <w14:ligatures w14:val="none"/>
        </w:rPr>
        <w:t xml:space="preserve">Marchand, Hans. 1960. </w:t>
      </w:r>
      <w:r w:rsidRPr="00AB1A02">
        <w:rPr>
          <w:rFonts w:ascii="Times New Roman" w:eastAsia="Aptos" w:hAnsi="Times New Roman" w:cs="Times New Roman"/>
          <w:i/>
          <w:iCs/>
          <w:kern w:val="0"/>
          <w:sz w:val="22"/>
          <w:szCs w:val="22"/>
          <w14:ligatures w14:val="none"/>
        </w:rPr>
        <w:t>The categories and types of present-day English word-formation: A synchronic diachronic approach</w:t>
      </w:r>
      <w:r w:rsidRPr="00AB1A02">
        <w:rPr>
          <w:rFonts w:ascii="Times New Roman" w:eastAsia="Aptos" w:hAnsi="Times New Roman" w:cs="Times New Roman"/>
          <w:kern w:val="0"/>
          <w:sz w:val="22"/>
          <w:szCs w:val="22"/>
          <w14:ligatures w14:val="none"/>
        </w:rPr>
        <w:t xml:space="preserve">. München: Beck. </w:t>
      </w:r>
    </w:p>
    <w:p w14:paraId="0C46502D" w14:textId="29299E30" w:rsidR="00CC347F" w:rsidRPr="00AB1A02" w:rsidRDefault="00CC347F" w:rsidP="00B262AE">
      <w:pPr>
        <w:spacing w:after="0" w:line="240" w:lineRule="auto"/>
        <w:ind w:left="709" w:hanging="709"/>
        <w:jc w:val="both"/>
        <w:rPr>
          <w:rFonts w:ascii="Times New Roman" w:eastAsia="Aptos" w:hAnsi="Times New Roman" w:cs="Times New Roman"/>
          <w:bCs/>
          <w:kern w:val="0"/>
          <w:sz w:val="22"/>
          <w:szCs w:val="22"/>
          <w14:ligatures w14:val="none"/>
        </w:rPr>
      </w:pPr>
      <w:r w:rsidRPr="00AB1A02">
        <w:rPr>
          <w:rFonts w:ascii="Times New Roman" w:eastAsia="Aptos" w:hAnsi="Times New Roman" w:cs="Times New Roman"/>
          <w:kern w:val="0"/>
          <w:sz w:val="22"/>
          <w:szCs w:val="22"/>
          <w14:ligatures w14:val="none"/>
        </w:rPr>
        <w:t xml:space="preserve">Markel, Norman N. &amp; Eric P. Hamp. 1960. Connotative meanings of certain phoneme sequences. </w:t>
      </w:r>
      <w:r w:rsidRPr="00AB1A02">
        <w:rPr>
          <w:rFonts w:ascii="Times New Roman" w:eastAsia="Aptos" w:hAnsi="Times New Roman" w:cs="Times New Roman"/>
          <w:i/>
          <w:iCs/>
          <w:kern w:val="0"/>
          <w:sz w:val="22"/>
          <w:szCs w:val="22"/>
          <w14:ligatures w14:val="none"/>
        </w:rPr>
        <w:t>Studies in Linguistics</w:t>
      </w:r>
      <w:r w:rsidRPr="00AB1A02">
        <w:rPr>
          <w:rFonts w:ascii="Times New Roman" w:eastAsia="Aptos" w:hAnsi="Times New Roman" w:cs="Times New Roman"/>
          <w:kern w:val="0"/>
          <w:sz w:val="22"/>
          <w:szCs w:val="22"/>
          <w14:ligatures w14:val="none"/>
        </w:rPr>
        <w:t>, 15, 47</w:t>
      </w:r>
      <w:r w:rsidRPr="00805488">
        <w:rPr>
          <w:rFonts w:ascii="Times New Roman" w:eastAsia="Aptos" w:hAnsi="Times New Roman" w:cs="Times New Roman"/>
          <w:bCs/>
          <w:kern w:val="0"/>
          <w:sz w:val="22"/>
          <w:szCs w:val="22"/>
          <w14:ligatures w14:val="none"/>
        </w:rPr>
        <w:t>–</w:t>
      </w:r>
      <w:r w:rsidRPr="00AB1A02">
        <w:rPr>
          <w:rFonts w:ascii="Times New Roman" w:eastAsia="Aptos" w:hAnsi="Times New Roman" w:cs="Times New Roman"/>
          <w:kern w:val="0"/>
          <w:sz w:val="22"/>
          <w:szCs w:val="22"/>
          <w14:ligatures w14:val="none"/>
        </w:rPr>
        <w:t>61.</w:t>
      </w:r>
      <w:r w:rsidRPr="00AB1A02">
        <w:rPr>
          <w:rFonts w:ascii="Times New Roman" w:eastAsia="Aptos" w:hAnsi="Times New Roman" w:cs="Times New Roman"/>
          <w:bCs/>
          <w:kern w:val="0"/>
          <w:sz w:val="22"/>
          <w:szCs w:val="22"/>
          <w14:ligatures w14:val="none"/>
        </w:rPr>
        <w:t xml:space="preserve"> </w:t>
      </w:r>
    </w:p>
    <w:p w14:paraId="007E935C" w14:textId="77777777" w:rsidR="00CC347F" w:rsidRPr="00805488" w:rsidRDefault="00CC347F" w:rsidP="00B262AE">
      <w:pPr>
        <w:spacing w:after="0" w:line="240" w:lineRule="auto"/>
        <w:ind w:left="709" w:hanging="709"/>
        <w:jc w:val="both"/>
        <w:rPr>
          <w:rFonts w:ascii="Times New Roman" w:eastAsia="Times New Roman" w:hAnsi="Times New Roman" w:cs="Times New Roman"/>
          <w:kern w:val="0"/>
          <w:sz w:val="22"/>
          <w:szCs w:val="22"/>
          <w14:ligatures w14:val="none"/>
        </w:rPr>
      </w:pPr>
      <w:r w:rsidRPr="00805488">
        <w:rPr>
          <w:rFonts w:ascii="Times New Roman" w:eastAsia="Times New Roman" w:hAnsi="Times New Roman" w:cs="Times New Roman"/>
          <w:kern w:val="0"/>
          <w:sz w:val="22"/>
          <w:szCs w:val="22"/>
          <w14:ligatures w14:val="none"/>
        </w:rPr>
        <w:t xml:space="preserve">McArthur, Tom (ed.). 1992. The Oxford Companion to the English Language. Oxford and New York: Oxford </w:t>
      </w:r>
      <w:r w:rsidRPr="00AB1A02">
        <w:rPr>
          <w:rFonts w:ascii="Times New Roman" w:eastAsia="Times New Roman" w:hAnsi="Times New Roman" w:cs="Times New Roman"/>
          <w:bCs/>
          <w:kern w:val="0"/>
          <w:sz w:val="22"/>
          <w:szCs w:val="22"/>
          <w14:ligatures w14:val="none"/>
        </w:rPr>
        <w:t>University Press</w:t>
      </w:r>
      <w:r w:rsidRPr="00805488">
        <w:rPr>
          <w:rFonts w:ascii="Times New Roman" w:eastAsia="Times New Roman" w:hAnsi="Times New Roman" w:cs="Times New Roman"/>
          <w:kern w:val="0"/>
          <w:sz w:val="22"/>
          <w:szCs w:val="22"/>
          <w14:ligatures w14:val="none"/>
        </w:rPr>
        <w:t xml:space="preserve">. </w:t>
      </w:r>
    </w:p>
    <w:p w14:paraId="12E7EF11" w14:textId="77777777" w:rsidR="00CC347F" w:rsidRPr="00805488" w:rsidRDefault="00CC347F" w:rsidP="00B262AE">
      <w:pPr>
        <w:spacing w:after="0" w:line="240" w:lineRule="auto"/>
        <w:ind w:left="709" w:hanging="709"/>
        <w:jc w:val="both"/>
        <w:rPr>
          <w:rFonts w:ascii="Times New Roman" w:eastAsia="Times New Roman" w:hAnsi="Times New Roman" w:cs="Times New Roman"/>
          <w:kern w:val="0"/>
          <w:sz w:val="22"/>
          <w:szCs w:val="22"/>
          <w14:ligatures w14:val="none"/>
        </w:rPr>
      </w:pPr>
      <w:r w:rsidRPr="00805488">
        <w:rPr>
          <w:rFonts w:ascii="Times New Roman" w:eastAsia="Times New Roman" w:hAnsi="Times New Roman" w:cs="Times New Roman"/>
          <w:kern w:val="0"/>
          <w:sz w:val="22"/>
          <w:szCs w:val="22"/>
          <w14:ligatures w14:val="none"/>
        </w:rPr>
        <w:t xml:space="preserve">McKnight, George Harley. 1969. </w:t>
      </w:r>
      <w:r w:rsidRPr="00805488">
        <w:rPr>
          <w:rFonts w:ascii="Times New Roman" w:eastAsia="Times New Roman" w:hAnsi="Times New Roman" w:cs="Times New Roman"/>
          <w:i/>
          <w:iCs/>
          <w:kern w:val="0"/>
          <w:sz w:val="22"/>
          <w:szCs w:val="22"/>
          <w14:ligatures w14:val="none"/>
        </w:rPr>
        <w:t>English Words and their Background</w:t>
      </w:r>
      <w:r w:rsidRPr="00805488">
        <w:rPr>
          <w:rFonts w:ascii="Times New Roman" w:eastAsia="Times New Roman" w:hAnsi="Times New Roman" w:cs="Times New Roman"/>
          <w:kern w:val="0"/>
          <w:sz w:val="22"/>
          <w:szCs w:val="22"/>
          <w14:ligatures w14:val="none"/>
        </w:rPr>
        <w:t>. New York: Gordian Press.</w:t>
      </w:r>
    </w:p>
    <w:p w14:paraId="66CB0CF5" w14:textId="673EA9E2" w:rsidR="00CC347F" w:rsidRPr="00AB1A02" w:rsidRDefault="00CC347F" w:rsidP="00B262AE">
      <w:pPr>
        <w:spacing w:after="0" w:line="240" w:lineRule="auto"/>
        <w:ind w:left="709" w:hanging="709"/>
        <w:jc w:val="both"/>
        <w:rPr>
          <w:rFonts w:ascii="Times New Roman" w:eastAsia="Aptos" w:hAnsi="Times New Roman" w:cs="Times New Roman"/>
          <w:bCs/>
          <w:kern w:val="0"/>
          <w:sz w:val="22"/>
          <w:szCs w:val="22"/>
          <w14:ligatures w14:val="none"/>
        </w:rPr>
      </w:pPr>
      <w:r w:rsidRPr="00AB1A02">
        <w:rPr>
          <w:rFonts w:ascii="Times New Roman" w:eastAsia="Aptos" w:hAnsi="Times New Roman" w:cs="Times New Roman"/>
          <w:bCs/>
          <w:kern w:val="0"/>
          <w:sz w:val="22"/>
          <w:szCs w:val="22"/>
          <w14:ligatures w14:val="none"/>
        </w:rPr>
        <w:t xml:space="preserve">Mikone, Eve. 2001. Ideophones in the Balto-Finnic languages. In </w:t>
      </w:r>
      <w:r w:rsidRPr="00AB1A02">
        <w:rPr>
          <w:rFonts w:ascii="Times New Roman" w:eastAsia="Aptos" w:hAnsi="Times New Roman" w:cs="Times New Roman"/>
          <w:kern w:val="0"/>
          <w:sz w:val="22"/>
          <w:szCs w:val="22"/>
          <w14:ligatures w14:val="none"/>
        </w:rPr>
        <w:t>Voeltz. Erhard F. K</w:t>
      </w:r>
      <w:r w:rsidRPr="00AB1A02">
        <w:rPr>
          <w:rFonts w:ascii="Times New Roman" w:eastAsia="Aptos" w:hAnsi="Times New Roman" w:cs="Times New Roman"/>
          <w:bCs/>
          <w:kern w:val="0"/>
          <w:sz w:val="22"/>
          <w:szCs w:val="22"/>
          <w14:ligatures w14:val="none"/>
        </w:rPr>
        <w:t xml:space="preserve"> &amp; Christa Kilian-Hatz (eds.),</w:t>
      </w:r>
      <w:r w:rsidRPr="00AB1A02">
        <w:rPr>
          <w:rFonts w:ascii="Times New Roman" w:eastAsia="Aptos" w:hAnsi="Times New Roman" w:cs="Times New Roman"/>
          <w:bCs/>
          <w:i/>
          <w:iCs/>
          <w:kern w:val="0"/>
          <w:sz w:val="22"/>
          <w:szCs w:val="22"/>
          <w14:ligatures w14:val="none"/>
        </w:rPr>
        <w:t xml:space="preserve"> Ideophones</w:t>
      </w:r>
      <w:r w:rsidRPr="00AB1A02">
        <w:rPr>
          <w:rFonts w:ascii="Times New Roman" w:eastAsia="Aptos" w:hAnsi="Times New Roman" w:cs="Times New Roman"/>
          <w:bCs/>
          <w:kern w:val="0"/>
          <w:sz w:val="22"/>
          <w:szCs w:val="22"/>
          <w14:ligatures w14:val="none"/>
        </w:rPr>
        <w:t>, 223</w:t>
      </w:r>
      <w:r w:rsidRPr="00805488">
        <w:rPr>
          <w:rFonts w:ascii="Times New Roman" w:eastAsia="Aptos" w:hAnsi="Times New Roman" w:cs="Times New Roman"/>
          <w:bCs/>
          <w:kern w:val="0"/>
          <w:sz w:val="22"/>
          <w:szCs w:val="22"/>
          <w14:ligatures w14:val="none"/>
        </w:rPr>
        <w:t>–</w:t>
      </w:r>
      <w:r w:rsidRPr="00AB1A02">
        <w:rPr>
          <w:rFonts w:ascii="Times New Roman" w:eastAsia="Aptos" w:hAnsi="Times New Roman" w:cs="Times New Roman"/>
          <w:bCs/>
          <w:kern w:val="0"/>
          <w:sz w:val="22"/>
          <w:szCs w:val="22"/>
          <w14:ligatures w14:val="none"/>
        </w:rPr>
        <w:t xml:space="preserve">234. Amsterdam: Benjamins. </w:t>
      </w:r>
    </w:p>
    <w:p w14:paraId="16BCF7AC" w14:textId="2DE9197D" w:rsidR="00CC347F" w:rsidRPr="00AB1A02"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AB1A02">
        <w:rPr>
          <w:rFonts w:ascii="Times New Roman" w:eastAsia="Aptos" w:hAnsi="Times New Roman" w:cs="Times New Roman"/>
          <w:kern w:val="0"/>
          <w:sz w:val="22"/>
          <w:szCs w:val="22"/>
          <w14:ligatures w14:val="none"/>
        </w:rPr>
        <w:t xml:space="preserve">Miron, </w:t>
      </w:r>
      <w:r w:rsidR="00AB43B1" w:rsidRPr="00805488">
        <w:rPr>
          <w:rFonts w:ascii="Times New Roman" w:eastAsia="Aptos" w:hAnsi="Times New Roman" w:cs="Times New Roman"/>
          <w:iCs/>
          <w:kern w:val="0"/>
          <w:sz w:val="22"/>
          <w:szCs w:val="22"/>
          <w14:ligatures w14:val="none"/>
        </w:rPr>
        <w:t>Murray</w:t>
      </w:r>
      <w:r w:rsidRPr="00805488">
        <w:rPr>
          <w:rFonts w:ascii="Times New Roman" w:eastAsia="Aptos" w:hAnsi="Times New Roman" w:cs="Times New Roman"/>
          <w:color w:val="FF0000"/>
          <w:kern w:val="0"/>
          <w:sz w:val="22"/>
          <w:szCs w:val="22"/>
          <w14:ligatures w14:val="none"/>
        </w:rPr>
        <w:t xml:space="preserve">. </w:t>
      </w:r>
      <w:r w:rsidRPr="00AB1A02">
        <w:rPr>
          <w:rFonts w:ascii="Times New Roman" w:eastAsia="Aptos" w:hAnsi="Times New Roman" w:cs="Times New Roman"/>
          <w:kern w:val="0"/>
          <w:sz w:val="22"/>
          <w:szCs w:val="22"/>
          <w14:ligatures w14:val="none"/>
        </w:rPr>
        <w:t xml:space="preserve">1962. Cross-linguistic investigation of phonetic symbolism. </w:t>
      </w:r>
      <w:r w:rsidRPr="00AB1A02">
        <w:rPr>
          <w:rFonts w:ascii="Times New Roman" w:eastAsia="Aptos" w:hAnsi="Times New Roman" w:cs="Times New Roman"/>
          <w:i/>
          <w:iCs/>
          <w:kern w:val="0"/>
          <w:sz w:val="22"/>
          <w:szCs w:val="22"/>
          <w14:ligatures w14:val="none"/>
        </w:rPr>
        <w:t xml:space="preserve">Journal of Abnormal and Social Psychology </w:t>
      </w:r>
      <w:r w:rsidRPr="00AB1A02">
        <w:rPr>
          <w:rFonts w:ascii="Times New Roman" w:eastAsia="Aptos" w:hAnsi="Times New Roman" w:cs="Times New Roman"/>
          <w:kern w:val="0"/>
          <w:sz w:val="22"/>
          <w:szCs w:val="22"/>
          <w14:ligatures w14:val="none"/>
        </w:rPr>
        <w:t>62. 623</w:t>
      </w:r>
      <w:r w:rsidRPr="00805488">
        <w:rPr>
          <w:rFonts w:ascii="Times New Roman" w:eastAsia="Aptos" w:hAnsi="Times New Roman" w:cs="Times New Roman"/>
          <w:bCs/>
          <w:kern w:val="0"/>
          <w:sz w:val="22"/>
          <w:szCs w:val="22"/>
          <w14:ligatures w14:val="none"/>
        </w:rPr>
        <w:t>–</w:t>
      </w:r>
      <w:r w:rsidRPr="00AB1A02">
        <w:rPr>
          <w:rFonts w:ascii="Times New Roman" w:eastAsia="Aptos" w:hAnsi="Times New Roman" w:cs="Times New Roman"/>
          <w:kern w:val="0"/>
          <w:sz w:val="22"/>
          <w:szCs w:val="22"/>
          <w14:ligatures w14:val="none"/>
        </w:rPr>
        <w:t>630.</w:t>
      </w:r>
    </w:p>
    <w:p w14:paraId="6A76496A" w14:textId="6A08360A" w:rsidR="00CC347F" w:rsidRPr="00805488" w:rsidRDefault="00CC347F" w:rsidP="00B262AE">
      <w:pPr>
        <w:spacing w:after="0" w:line="240" w:lineRule="auto"/>
        <w:ind w:left="709" w:hanging="709"/>
        <w:jc w:val="both"/>
        <w:rPr>
          <w:rFonts w:ascii="Times New Roman" w:eastAsia="Times New Roman" w:hAnsi="Times New Roman" w:cs="Times New Roman"/>
          <w:kern w:val="0"/>
          <w:sz w:val="22"/>
          <w:szCs w:val="22"/>
          <w14:ligatures w14:val="none"/>
        </w:rPr>
      </w:pPr>
      <w:r w:rsidRPr="00805488">
        <w:rPr>
          <w:rFonts w:ascii="Times New Roman" w:eastAsia="Times New Roman" w:hAnsi="Times New Roman" w:cs="Times New Roman"/>
          <w:kern w:val="0"/>
          <w:sz w:val="22"/>
          <w:szCs w:val="22"/>
          <w14:ligatures w14:val="none"/>
        </w:rPr>
        <w:t>Moreno-Cabrera, Juan Carlos.</w:t>
      </w:r>
      <w:r w:rsidR="005454DA" w:rsidRPr="00805488">
        <w:rPr>
          <w:rFonts w:ascii="Times New Roman" w:eastAsia="Times New Roman" w:hAnsi="Times New Roman" w:cs="Times New Roman"/>
          <w:kern w:val="0"/>
          <w:sz w:val="22"/>
          <w:szCs w:val="22"/>
          <w14:ligatures w14:val="none"/>
        </w:rPr>
        <w:t xml:space="preserve"> </w:t>
      </w:r>
      <w:r w:rsidRPr="00805488">
        <w:rPr>
          <w:rFonts w:ascii="Times New Roman" w:eastAsia="Times New Roman" w:hAnsi="Times New Roman" w:cs="Times New Roman"/>
          <w:kern w:val="0"/>
          <w:sz w:val="22"/>
          <w:szCs w:val="22"/>
          <w14:ligatures w14:val="none"/>
        </w:rPr>
        <w:t xml:space="preserve">2016. Onomatopoeia and the meaningful interpretation of bird calls. In Maria Flaksman &amp; Olga Brodovich (eds.). </w:t>
      </w:r>
      <w:r w:rsidRPr="00805488">
        <w:rPr>
          <w:rFonts w:ascii="Times New Roman" w:eastAsia="Times New Roman" w:hAnsi="Times New Roman" w:cs="Times New Roman"/>
          <w:i/>
          <w:iCs/>
          <w:kern w:val="0"/>
          <w:sz w:val="22"/>
          <w:szCs w:val="22"/>
          <w14:ligatures w14:val="none"/>
        </w:rPr>
        <w:t>Phonosemantics</w:t>
      </w:r>
      <w:r w:rsidRPr="00805488">
        <w:rPr>
          <w:rFonts w:ascii="Times New Roman" w:eastAsia="Times New Roman" w:hAnsi="Times New Roman" w:cs="Times New Roman"/>
          <w:kern w:val="0"/>
          <w:sz w:val="22"/>
          <w:szCs w:val="22"/>
          <w14:ligatures w14:val="none"/>
        </w:rPr>
        <w:t>, 73</w:t>
      </w:r>
      <w:r w:rsidRPr="00805488">
        <w:rPr>
          <w:rFonts w:ascii="Times New Roman" w:eastAsia="Times New Roman" w:hAnsi="Times New Roman" w:cs="Times New Roman"/>
          <w:bCs/>
          <w:kern w:val="0"/>
          <w:sz w:val="22"/>
          <w:szCs w:val="22"/>
          <w14:ligatures w14:val="none"/>
        </w:rPr>
        <w:t>–7</w:t>
      </w:r>
      <w:r w:rsidRPr="00805488">
        <w:rPr>
          <w:rFonts w:ascii="Times New Roman" w:eastAsia="Times New Roman" w:hAnsi="Times New Roman" w:cs="Times New Roman"/>
          <w:kern w:val="0"/>
          <w:sz w:val="22"/>
          <w:szCs w:val="22"/>
          <w14:ligatures w14:val="none"/>
        </w:rPr>
        <w:t>8. St. Petersburg: St. Peters</w:t>
      </w:r>
      <w:r w:rsidRPr="00805488">
        <w:rPr>
          <w:rFonts w:ascii="Times New Roman" w:eastAsia="Times New Roman" w:hAnsi="Times New Roman" w:cs="Times New Roman"/>
          <w:kern w:val="0"/>
          <w:sz w:val="22"/>
          <w:szCs w:val="22"/>
          <w14:ligatures w14:val="none"/>
        </w:rPr>
        <w:softHyphen/>
        <w:t>burg State University Press.</w:t>
      </w:r>
    </w:p>
    <w:p w14:paraId="56EB4FBB" w14:textId="2E84C478" w:rsidR="00CC347F" w:rsidRPr="00805BD7"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AB1A02">
        <w:rPr>
          <w:rFonts w:ascii="Times New Roman" w:eastAsia="Aptos" w:hAnsi="Times New Roman" w:cs="Times New Roman"/>
          <w:kern w:val="0"/>
          <w:sz w:val="22"/>
          <w:szCs w:val="22"/>
          <w14:ligatures w14:val="none"/>
        </w:rPr>
        <w:lastRenderedPageBreak/>
        <w:t xml:space="preserve">Napoli, </w:t>
      </w:r>
      <w:r w:rsidR="002C2948" w:rsidRPr="00805488">
        <w:rPr>
          <w:rFonts w:ascii="Times New Roman" w:eastAsia="Aptos" w:hAnsi="Times New Roman" w:cs="Times New Roman"/>
          <w:kern w:val="0"/>
          <w:sz w:val="22"/>
          <w:szCs w:val="22"/>
          <w14:ligatures w14:val="none"/>
        </w:rPr>
        <w:t>Donna Jo.</w:t>
      </w:r>
      <w:r w:rsidRPr="00805BD7">
        <w:rPr>
          <w:rFonts w:ascii="Times New Roman" w:eastAsia="Aptos" w:hAnsi="Times New Roman" w:cs="Times New Roman"/>
          <w:kern w:val="0"/>
          <w:sz w:val="22"/>
          <w:szCs w:val="22"/>
          <w14:ligatures w14:val="none"/>
        </w:rPr>
        <w:t xml:space="preserve"> 2017. Iconicity chains in sign languages. In Claire Bowern, Laurence Horn &amp; Raffaella Zanuttini (eds.), </w:t>
      </w:r>
      <w:r w:rsidRPr="00805BD7">
        <w:rPr>
          <w:rFonts w:ascii="Times New Roman" w:eastAsia="Aptos" w:hAnsi="Times New Roman" w:cs="Times New Roman"/>
          <w:i/>
          <w:iCs/>
          <w:kern w:val="0"/>
          <w:sz w:val="22"/>
          <w:szCs w:val="22"/>
          <w14:ligatures w14:val="none"/>
        </w:rPr>
        <w:t>On looking into words (and beyond): Structures, relations, analyses</w:t>
      </w:r>
      <w:r w:rsidRPr="00805BD7">
        <w:rPr>
          <w:rFonts w:ascii="Times New Roman" w:eastAsia="Aptos" w:hAnsi="Times New Roman" w:cs="Times New Roman"/>
          <w:kern w:val="0"/>
          <w:sz w:val="22"/>
          <w:szCs w:val="22"/>
          <w14:ligatures w14:val="none"/>
        </w:rPr>
        <w:t>, 517</w:t>
      </w:r>
      <w:r w:rsidRPr="00805488">
        <w:rPr>
          <w:rFonts w:ascii="Times New Roman" w:eastAsia="Aptos" w:hAnsi="Times New Roman" w:cs="Times New Roman"/>
          <w:bCs/>
          <w:kern w:val="0"/>
          <w:sz w:val="22"/>
          <w:szCs w:val="22"/>
          <w14:ligatures w14:val="none"/>
        </w:rPr>
        <w:t>–</w:t>
      </w:r>
      <w:r w:rsidRPr="00805BD7">
        <w:rPr>
          <w:rFonts w:ascii="Times New Roman" w:eastAsia="Aptos" w:hAnsi="Times New Roman" w:cs="Times New Roman"/>
          <w:kern w:val="0"/>
          <w:sz w:val="22"/>
          <w:szCs w:val="22"/>
          <w14:ligatures w14:val="none"/>
        </w:rPr>
        <w:t>546. Berlin: Language Science Press.</w:t>
      </w:r>
    </w:p>
    <w:p w14:paraId="1C5EAC2D" w14:textId="77777777" w:rsidR="00CC347F" w:rsidRPr="00805BD7"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805BD7">
        <w:rPr>
          <w:rFonts w:ascii="Times New Roman" w:eastAsia="Aptos" w:hAnsi="Times New Roman" w:cs="Times New Roman"/>
          <w:kern w:val="0"/>
          <w:sz w:val="22"/>
          <w:szCs w:val="22"/>
          <w14:ligatures w14:val="none"/>
        </w:rPr>
        <w:t xml:space="preserve">Newman, Paul. 1968. Ideophones from a syntactic point of view. </w:t>
      </w:r>
      <w:r w:rsidRPr="00805BD7">
        <w:rPr>
          <w:rFonts w:ascii="Times New Roman" w:eastAsia="Aptos" w:hAnsi="Times New Roman" w:cs="Times New Roman"/>
          <w:i/>
          <w:iCs/>
          <w:kern w:val="0"/>
          <w:sz w:val="22"/>
          <w:szCs w:val="22"/>
          <w14:ligatures w14:val="none"/>
        </w:rPr>
        <w:t>Journal of West African languages</w:t>
      </w:r>
      <w:r w:rsidRPr="00805BD7">
        <w:rPr>
          <w:rFonts w:ascii="Times New Roman" w:eastAsia="Aptos" w:hAnsi="Times New Roman" w:cs="Times New Roman"/>
          <w:kern w:val="0"/>
          <w:sz w:val="22"/>
          <w:szCs w:val="22"/>
          <w14:ligatures w14:val="none"/>
        </w:rPr>
        <w:t xml:space="preserve"> 5. 107</w:t>
      </w:r>
      <w:r w:rsidRPr="00805488">
        <w:rPr>
          <w:rFonts w:ascii="Times New Roman" w:eastAsia="Aptos" w:hAnsi="Times New Roman" w:cs="Times New Roman"/>
          <w:bCs/>
          <w:kern w:val="0"/>
          <w:sz w:val="22"/>
          <w:szCs w:val="22"/>
          <w14:ligatures w14:val="none"/>
        </w:rPr>
        <w:t>–</w:t>
      </w:r>
      <w:r w:rsidRPr="00805BD7">
        <w:rPr>
          <w:rFonts w:ascii="Times New Roman" w:eastAsia="Aptos" w:hAnsi="Times New Roman" w:cs="Times New Roman"/>
          <w:kern w:val="0"/>
          <w:sz w:val="22"/>
          <w:szCs w:val="22"/>
          <w14:ligatures w14:val="none"/>
        </w:rPr>
        <w:t>118.</w:t>
      </w:r>
    </w:p>
    <w:p w14:paraId="76FFFBC2" w14:textId="3672083C" w:rsidR="00CC347F" w:rsidRPr="00805BD7"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805BD7">
        <w:rPr>
          <w:rFonts w:ascii="Times New Roman" w:eastAsia="Aptos" w:hAnsi="Times New Roman" w:cs="Times New Roman"/>
          <w:kern w:val="0"/>
          <w:sz w:val="22"/>
          <w:szCs w:val="22"/>
          <w14:ligatures w14:val="none"/>
        </w:rPr>
        <w:t xml:space="preserve">Nuckolls, Janis, Elizabeth Nielsen, Joseph A. Stanley &amp; Roseanna Hopper. 2016. The systematic stretching and contracting of ideophonic phonology in Pastaza Quichua. </w:t>
      </w:r>
      <w:r w:rsidRPr="00805BD7">
        <w:rPr>
          <w:rFonts w:ascii="Times New Roman" w:eastAsia="Aptos" w:hAnsi="Times New Roman" w:cs="Times New Roman"/>
          <w:i/>
          <w:iCs/>
          <w:kern w:val="0"/>
          <w:sz w:val="22"/>
          <w:szCs w:val="22"/>
          <w14:ligatures w14:val="none"/>
        </w:rPr>
        <w:t>International Journal of American Linguistics</w:t>
      </w:r>
      <w:r w:rsidRPr="00805BD7">
        <w:rPr>
          <w:rFonts w:ascii="Times New Roman" w:eastAsia="Aptos" w:hAnsi="Times New Roman" w:cs="Times New Roman"/>
          <w:kern w:val="0"/>
          <w:sz w:val="22"/>
          <w:szCs w:val="22"/>
          <w14:ligatures w14:val="none"/>
        </w:rPr>
        <w:t xml:space="preserve"> 82(1). 95</w:t>
      </w:r>
      <w:r w:rsidRPr="00805488">
        <w:rPr>
          <w:rFonts w:ascii="Times New Roman" w:eastAsia="Aptos" w:hAnsi="Times New Roman" w:cs="Times New Roman"/>
          <w:bCs/>
          <w:kern w:val="0"/>
          <w:sz w:val="22"/>
          <w:szCs w:val="22"/>
          <w14:ligatures w14:val="none"/>
        </w:rPr>
        <w:t>–</w:t>
      </w:r>
      <w:r w:rsidRPr="00805BD7">
        <w:rPr>
          <w:rFonts w:ascii="Times New Roman" w:eastAsia="Aptos" w:hAnsi="Times New Roman" w:cs="Times New Roman"/>
          <w:kern w:val="0"/>
          <w:sz w:val="22"/>
          <w:szCs w:val="22"/>
          <w14:ligatures w14:val="none"/>
        </w:rPr>
        <w:t>116.</w:t>
      </w:r>
    </w:p>
    <w:p w14:paraId="556A3145" w14:textId="16BF49C7" w:rsidR="00CC347F" w:rsidRPr="00805BD7"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805BD7">
        <w:rPr>
          <w:rFonts w:ascii="Times New Roman" w:eastAsia="Aptos" w:hAnsi="Times New Roman" w:cs="Times New Roman"/>
          <w:kern w:val="0"/>
          <w:sz w:val="22"/>
          <w:szCs w:val="22"/>
          <w14:ligatures w14:val="none"/>
        </w:rPr>
        <w:t>Nuckolls, Janis.</w:t>
      </w:r>
      <w:r w:rsidR="005454DA" w:rsidRPr="00805BD7">
        <w:rPr>
          <w:rFonts w:ascii="Times New Roman" w:eastAsia="Aptos" w:hAnsi="Times New Roman" w:cs="Times New Roman"/>
          <w:kern w:val="0"/>
          <w:sz w:val="22"/>
          <w:szCs w:val="22"/>
          <w14:ligatures w14:val="none"/>
        </w:rPr>
        <w:t xml:space="preserve"> </w:t>
      </w:r>
      <w:r w:rsidRPr="00805BD7">
        <w:rPr>
          <w:rFonts w:ascii="Times New Roman" w:eastAsia="Aptos" w:hAnsi="Times New Roman" w:cs="Times New Roman"/>
          <w:kern w:val="0"/>
          <w:sz w:val="22"/>
          <w:szCs w:val="22"/>
          <w14:ligatures w14:val="none"/>
        </w:rPr>
        <w:t>2001. Ideophones in Pastaza Quechua. In Voeltz. Erhard F. K &amp; Christa Kilian-Hatz (eds.),</w:t>
      </w:r>
      <w:r w:rsidRPr="00805BD7">
        <w:rPr>
          <w:rFonts w:ascii="Times New Roman" w:eastAsia="Aptos" w:hAnsi="Times New Roman" w:cs="Times New Roman"/>
          <w:i/>
          <w:iCs/>
          <w:kern w:val="0"/>
          <w:sz w:val="22"/>
          <w:szCs w:val="22"/>
          <w14:ligatures w14:val="none"/>
        </w:rPr>
        <w:t xml:space="preserve"> Ideophones</w:t>
      </w:r>
      <w:r w:rsidRPr="00805BD7">
        <w:rPr>
          <w:rFonts w:ascii="Times New Roman" w:eastAsia="Aptos" w:hAnsi="Times New Roman" w:cs="Times New Roman"/>
          <w:kern w:val="0"/>
          <w:sz w:val="22"/>
          <w:szCs w:val="22"/>
          <w14:ligatures w14:val="none"/>
        </w:rPr>
        <w:t>, 155</w:t>
      </w:r>
      <w:r w:rsidRPr="00805488">
        <w:rPr>
          <w:rFonts w:ascii="Times New Roman" w:eastAsia="Aptos" w:hAnsi="Times New Roman" w:cs="Times New Roman"/>
          <w:bCs/>
          <w:kern w:val="0"/>
          <w:sz w:val="22"/>
          <w:szCs w:val="22"/>
          <w14:ligatures w14:val="none"/>
        </w:rPr>
        <w:t>–</w:t>
      </w:r>
      <w:r w:rsidRPr="00805BD7">
        <w:rPr>
          <w:rFonts w:ascii="Times New Roman" w:eastAsia="Aptos" w:hAnsi="Times New Roman" w:cs="Times New Roman"/>
          <w:kern w:val="0"/>
          <w:sz w:val="22"/>
          <w:szCs w:val="22"/>
          <w14:ligatures w14:val="none"/>
        </w:rPr>
        <w:t>164. Amsterdam: Benjamins. 271</w:t>
      </w:r>
      <w:r w:rsidRPr="00805BD7">
        <w:rPr>
          <w:rFonts w:ascii="Times New Roman" w:eastAsia="Aptos" w:hAnsi="Times New Roman" w:cs="Times New Roman"/>
          <w:bCs/>
          <w:kern w:val="0"/>
          <w:sz w:val="22"/>
          <w:szCs w:val="22"/>
          <w14:ligatures w14:val="none"/>
        </w:rPr>
        <w:t>–</w:t>
      </w:r>
      <w:r w:rsidRPr="00805BD7">
        <w:rPr>
          <w:rFonts w:ascii="Times New Roman" w:eastAsia="Aptos" w:hAnsi="Times New Roman" w:cs="Times New Roman"/>
          <w:kern w:val="0"/>
          <w:sz w:val="22"/>
          <w:szCs w:val="22"/>
          <w14:ligatures w14:val="none"/>
        </w:rPr>
        <w:t>286.</w:t>
      </w:r>
    </w:p>
    <w:p w14:paraId="65F0FE34" w14:textId="77777777" w:rsidR="00CC347F" w:rsidRPr="00805BD7"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805BD7">
        <w:rPr>
          <w:rFonts w:ascii="Times New Roman" w:eastAsia="Aptos" w:hAnsi="Times New Roman" w:cs="Times New Roman"/>
          <w:bCs/>
          <w:kern w:val="0"/>
          <w:sz w:val="22"/>
          <w:szCs w:val="22"/>
          <w14:ligatures w14:val="none"/>
        </w:rPr>
        <w:t>Nuckolls</w:t>
      </w:r>
      <w:r w:rsidRPr="00805BD7">
        <w:rPr>
          <w:rFonts w:ascii="Times New Roman" w:eastAsia="Aptos" w:hAnsi="Times New Roman" w:cs="Times New Roman"/>
          <w:kern w:val="0"/>
          <w:sz w:val="22"/>
          <w:szCs w:val="22"/>
          <w14:ligatures w14:val="none"/>
        </w:rPr>
        <w:t xml:space="preserve">, Janis. 1996. </w:t>
      </w:r>
      <w:r w:rsidRPr="00805BD7">
        <w:rPr>
          <w:rFonts w:ascii="Times New Roman" w:eastAsia="Aptos" w:hAnsi="Times New Roman" w:cs="Times New Roman"/>
          <w:i/>
          <w:iCs/>
          <w:kern w:val="0"/>
          <w:sz w:val="22"/>
          <w:szCs w:val="22"/>
          <w14:ligatures w14:val="none"/>
        </w:rPr>
        <w:t>Sounds like life: Sound symbolic grammar, performance and cognition in Pastaza Quechua</w:t>
      </w:r>
      <w:r w:rsidRPr="00805BD7">
        <w:rPr>
          <w:rFonts w:ascii="Times New Roman" w:eastAsia="Aptos" w:hAnsi="Times New Roman" w:cs="Times New Roman"/>
          <w:kern w:val="0"/>
          <w:sz w:val="22"/>
          <w:szCs w:val="22"/>
          <w14:ligatures w14:val="none"/>
        </w:rPr>
        <w:t>. New York: Oxford University Press.</w:t>
      </w:r>
    </w:p>
    <w:p w14:paraId="6954FE6F" w14:textId="77777777" w:rsidR="00CC347F" w:rsidRPr="00805BD7"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805BD7">
        <w:rPr>
          <w:rFonts w:ascii="Times New Roman" w:eastAsia="Aptos" w:hAnsi="Times New Roman" w:cs="Times New Roman"/>
          <w:kern w:val="0"/>
          <w:sz w:val="22"/>
          <w:szCs w:val="22"/>
          <w14:ligatures w14:val="none"/>
        </w:rPr>
        <w:t>Nyst, Victoria. 2016. Size and shape depictions in the manual modality: A taxonomy of iconic devices in Adamorobe sign language.</w:t>
      </w:r>
      <w:r w:rsidRPr="00805BD7">
        <w:rPr>
          <w:rFonts w:ascii="Times New Roman" w:eastAsia="Aptos" w:hAnsi="Times New Roman" w:cs="Times New Roman"/>
          <w:i/>
          <w:iCs/>
          <w:kern w:val="0"/>
          <w:sz w:val="22"/>
          <w:szCs w:val="22"/>
          <w14:ligatures w14:val="none"/>
        </w:rPr>
        <w:t xml:space="preserve"> Semiotica</w:t>
      </w:r>
      <w:r w:rsidRPr="00805BD7">
        <w:rPr>
          <w:rFonts w:ascii="Times New Roman" w:eastAsia="Aptos" w:hAnsi="Times New Roman" w:cs="Times New Roman"/>
          <w:kern w:val="0"/>
          <w:sz w:val="22"/>
          <w:szCs w:val="22"/>
          <w14:ligatures w14:val="none"/>
        </w:rPr>
        <w:t xml:space="preserve"> 210. 75–104.</w:t>
      </w:r>
    </w:p>
    <w:p w14:paraId="7CB1D797" w14:textId="77777777" w:rsidR="00CC347F" w:rsidRPr="00805488" w:rsidRDefault="00CC347F" w:rsidP="00B262AE">
      <w:pPr>
        <w:spacing w:after="0" w:line="240" w:lineRule="auto"/>
        <w:ind w:left="709" w:hanging="709"/>
        <w:jc w:val="both"/>
        <w:rPr>
          <w:rFonts w:ascii="Times New Roman" w:eastAsia="Times New Roman" w:hAnsi="Times New Roman" w:cs="Times New Roman"/>
          <w:kern w:val="0"/>
          <w:sz w:val="22"/>
          <w:szCs w:val="22"/>
          <w14:ligatures w14:val="none"/>
        </w:rPr>
      </w:pPr>
      <w:r w:rsidRPr="00805488">
        <w:rPr>
          <w:rFonts w:ascii="Times New Roman" w:eastAsia="Times New Roman" w:hAnsi="Times New Roman" w:cs="Times New Roman"/>
          <w:kern w:val="0"/>
          <w:sz w:val="22"/>
          <w:szCs w:val="22"/>
          <w14:ligatures w14:val="none"/>
        </w:rPr>
        <w:t xml:space="preserve">OED ‒ </w:t>
      </w:r>
      <w:r w:rsidRPr="00805488">
        <w:rPr>
          <w:rFonts w:ascii="Times New Roman" w:eastAsia="Times New Roman" w:hAnsi="Times New Roman" w:cs="Times New Roman"/>
          <w:i/>
          <w:iCs/>
          <w:kern w:val="0"/>
          <w:sz w:val="22"/>
          <w:szCs w:val="22"/>
          <w14:ligatures w14:val="none"/>
        </w:rPr>
        <w:t xml:space="preserve">The Oxford English Dictionary (3d edition) </w:t>
      </w:r>
      <w:r w:rsidRPr="00805488">
        <w:rPr>
          <w:rFonts w:ascii="Times New Roman" w:eastAsia="Times New Roman" w:hAnsi="Times New Roman" w:cs="Times New Roman"/>
          <w:kern w:val="0"/>
          <w:sz w:val="22"/>
          <w:szCs w:val="22"/>
          <w14:ligatures w14:val="none"/>
        </w:rPr>
        <w:t>(http://www.oed.com) (Accessed 2024-07-09).</w:t>
      </w:r>
    </w:p>
    <w:p w14:paraId="4DA8B1F1" w14:textId="7D89602B" w:rsidR="00CC347F" w:rsidRPr="00805BD7"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805BD7">
        <w:rPr>
          <w:rFonts w:ascii="Times New Roman" w:eastAsia="Aptos" w:hAnsi="Times New Roman" w:cs="Times New Roman"/>
          <w:kern w:val="0"/>
          <w:sz w:val="22"/>
          <w:szCs w:val="22"/>
          <w14:ligatures w14:val="none"/>
        </w:rPr>
        <w:t>Ortega, G</w:t>
      </w:r>
      <w:r w:rsidR="002C2948" w:rsidRPr="00805488">
        <w:rPr>
          <w:rFonts w:ascii="Times New Roman" w:eastAsia="Aptos" w:hAnsi="Times New Roman" w:cs="Times New Roman"/>
          <w:kern w:val="0"/>
          <w:sz w:val="22"/>
          <w:szCs w:val="22"/>
          <w14:ligatures w14:val="none"/>
        </w:rPr>
        <w:t>erardo</w:t>
      </w:r>
      <w:r w:rsidRPr="00805BD7">
        <w:rPr>
          <w:rFonts w:ascii="Times New Roman" w:eastAsia="Aptos" w:hAnsi="Times New Roman" w:cs="Times New Roman"/>
          <w:kern w:val="0"/>
          <w:sz w:val="22"/>
          <w:szCs w:val="22"/>
          <w14:ligatures w14:val="none"/>
        </w:rPr>
        <w:t>.</w:t>
      </w:r>
      <w:r w:rsidRPr="00805BD7">
        <w:rPr>
          <w:rFonts w:ascii="Times New Roman" w:eastAsia="Aptos" w:hAnsi="Times New Roman" w:cs="Times New Roman"/>
          <w:bCs/>
          <w:kern w:val="0"/>
          <w:sz w:val="22"/>
          <w:szCs w:val="22"/>
          <w14:ligatures w14:val="none"/>
        </w:rPr>
        <w:t xml:space="preserve"> 2017. Iconicity and sign lexical acquisition: A review</w:t>
      </w:r>
      <w:r w:rsidRPr="00805BD7">
        <w:rPr>
          <w:rFonts w:ascii="Times New Roman" w:eastAsia="Aptos" w:hAnsi="Times New Roman" w:cs="Times New Roman"/>
          <w:kern w:val="0"/>
          <w:sz w:val="22"/>
          <w:szCs w:val="22"/>
          <w14:ligatures w14:val="none"/>
        </w:rPr>
        <w:t xml:space="preserve">. </w:t>
      </w:r>
      <w:r w:rsidRPr="00805BD7">
        <w:rPr>
          <w:rFonts w:ascii="Times New Roman" w:eastAsia="Aptos" w:hAnsi="Times New Roman" w:cs="Times New Roman"/>
          <w:i/>
          <w:iCs/>
          <w:kern w:val="0"/>
          <w:sz w:val="22"/>
          <w:szCs w:val="22"/>
          <w14:ligatures w14:val="none"/>
        </w:rPr>
        <w:t>Frontiers in Psychology</w:t>
      </w:r>
      <w:r w:rsidRPr="00805BD7">
        <w:rPr>
          <w:rFonts w:ascii="Times New Roman" w:eastAsia="Aptos" w:hAnsi="Times New Roman" w:cs="Times New Roman"/>
          <w:kern w:val="0"/>
          <w:sz w:val="22"/>
          <w:szCs w:val="22"/>
          <w14:ligatures w14:val="none"/>
        </w:rPr>
        <w:t xml:space="preserve"> 8. 1</w:t>
      </w:r>
      <w:r w:rsidRPr="00805488">
        <w:rPr>
          <w:rFonts w:ascii="Times New Roman" w:eastAsia="Aptos" w:hAnsi="Times New Roman" w:cs="Times New Roman"/>
          <w:bCs/>
          <w:kern w:val="0"/>
          <w:sz w:val="22"/>
          <w:szCs w:val="22"/>
          <w14:ligatures w14:val="none"/>
        </w:rPr>
        <w:t>–14.</w:t>
      </w:r>
    </w:p>
    <w:p w14:paraId="5BBF4E94" w14:textId="437E1F86" w:rsidR="00CC347F" w:rsidRPr="00805BD7"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805BD7">
        <w:rPr>
          <w:rFonts w:ascii="Times New Roman" w:eastAsia="Aptos" w:hAnsi="Times New Roman" w:cs="Times New Roman"/>
          <w:bCs/>
          <w:kern w:val="0"/>
          <w:sz w:val="22"/>
          <w:szCs w:val="22"/>
          <w14:ligatures w14:val="none"/>
        </w:rPr>
        <w:t xml:space="preserve">Osgood, Charles E., William S. May &amp; Murray S. Miron. 1975. </w:t>
      </w:r>
      <w:r w:rsidRPr="00805BD7">
        <w:rPr>
          <w:rFonts w:ascii="Times New Roman" w:eastAsia="Aptos" w:hAnsi="Times New Roman" w:cs="Times New Roman"/>
          <w:bCs/>
          <w:i/>
          <w:iCs/>
          <w:kern w:val="0"/>
          <w:sz w:val="22"/>
          <w:szCs w:val="22"/>
          <w14:ligatures w14:val="none"/>
        </w:rPr>
        <w:t>Cross-cultural universals of affective meaning. Urbana</w:t>
      </w:r>
      <w:r w:rsidRPr="00805BD7">
        <w:rPr>
          <w:rFonts w:ascii="Times New Roman" w:eastAsia="Aptos" w:hAnsi="Times New Roman" w:cs="Times New Roman"/>
          <w:bCs/>
          <w:kern w:val="0"/>
          <w:sz w:val="22"/>
          <w:szCs w:val="22"/>
          <w14:ligatures w14:val="none"/>
        </w:rPr>
        <w:t>: University of Illinois Press.</w:t>
      </w:r>
      <w:r w:rsidRPr="00805BD7">
        <w:rPr>
          <w:rFonts w:ascii="Times New Roman" w:eastAsia="Aptos" w:hAnsi="Times New Roman" w:cs="Times New Roman"/>
          <w:kern w:val="0"/>
          <w:sz w:val="22"/>
          <w:szCs w:val="22"/>
          <w14:ligatures w14:val="none"/>
        </w:rPr>
        <w:t xml:space="preserve"> </w:t>
      </w:r>
    </w:p>
    <w:p w14:paraId="55367069" w14:textId="588C356A" w:rsidR="00CC347F" w:rsidRPr="00AB1A02"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805BD7">
        <w:rPr>
          <w:rFonts w:ascii="Times New Roman" w:eastAsia="Aptos" w:hAnsi="Times New Roman" w:cs="Times New Roman"/>
          <w:kern w:val="0"/>
          <w:sz w:val="22"/>
          <w:szCs w:val="22"/>
          <w14:ligatures w14:val="none"/>
        </w:rPr>
        <w:t>Ozturk, Ozge, Madelaine Krehm &amp; Athena Vouloumanos</w:t>
      </w:r>
      <w:r w:rsidRPr="00AB1A02">
        <w:rPr>
          <w:rFonts w:ascii="Times New Roman" w:eastAsia="Aptos" w:hAnsi="Times New Roman" w:cs="Times New Roman"/>
          <w:kern w:val="0"/>
          <w:sz w:val="22"/>
          <w:szCs w:val="22"/>
          <w14:ligatures w14:val="none"/>
        </w:rPr>
        <w:t xml:space="preserve">. 2013. Sound symbolism in infancy: Evidence for sound-shape cross-modal correspondences in 4-month-olds. </w:t>
      </w:r>
      <w:r w:rsidRPr="00AB1A02">
        <w:rPr>
          <w:rFonts w:ascii="Times New Roman" w:eastAsia="Aptos" w:hAnsi="Times New Roman" w:cs="Times New Roman"/>
          <w:i/>
          <w:iCs/>
          <w:kern w:val="0"/>
          <w:sz w:val="22"/>
          <w:szCs w:val="22"/>
          <w14:ligatures w14:val="none"/>
        </w:rPr>
        <w:t>Journal of Experimental Child Psychology</w:t>
      </w:r>
      <w:r w:rsidRPr="00AB1A02">
        <w:rPr>
          <w:rFonts w:ascii="Times New Roman" w:eastAsia="Aptos" w:hAnsi="Times New Roman" w:cs="Times New Roman"/>
          <w:kern w:val="0"/>
          <w:sz w:val="22"/>
          <w:szCs w:val="22"/>
          <w14:ligatures w14:val="none"/>
        </w:rPr>
        <w:t xml:space="preserve"> 114. 173</w:t>
      </w:r>
      <w:r w:rsidRPr="00805488">
        <w:rPr>
          <w:rFonts w:ascii="Times New Roman" w:eastAsia="Aptos" w:hAnsi="Times New Roman" w:cs="Times New Roman"/>
          <w:bCs/>
          <w:kern w:val="0"/>
          <w:sz w:val="22"/>
          <w:szCs w:val="22"/>
          <w14:ligatures w14:val="none"/>
        </w:rPr>
        <w:t>–</w:t>
      </w:r>
      <w:r w:rsidRPr="00AB1A02">
        <w:rPr>
          <w:rFonts w:ascii="Times New Roman" w:eastAsia="Aptos" w:hAnsi="Times New Roman" w:cs="Times New Roman"/>
          <w:kern w:val="0"/>
          <w:sz w:val="22"/>
          <w:szCs w:val="22"/>
          <w14:ligatures w14:val="none"/>
        </w:rPr>
        <w:t xml:space="preserve">186. </w:t>
      </w:r>
    </w:p>
    <w:p w14:paraId="24835486" w14:textId="77777777" w:rsidR="00CC347F" w:rsidRPr="00AB1A02"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AB1A02">
        <w:rPr>
          <w:rFonts w:ascii="Times New Roman" w:eastAsia="Aptos" w:hAnsi="Times New Roman" w:cs="Times New Roman"/>
          <w:kern w:val="0"/>
          <w:sz w:val="22"/>
          <w:szCs w:val="22"/>
          <w14:ligatures w14:val="none"/>
        </w:rPr>
        <w:t>Paul, H</w:t>
      </w:r>
      <w:bookmarkStart w:id="3" w:name="_Hlk181360596"/>
      <w:r w:rsidRPr="00AB1A02">
        <w:rPr>
          <w:rFonts w:ascii="Times New Roman" w:eastAsia="Aptos" w:hAnsi="Times New Roman" w:cs="Times New Roman"/>
          <w:kern w:val="0"/>
          <w:sz w:val="22"/>
          <w:szCs w:val="22"/>
          <w14:ligatures w14:val="none"/>
        </w:rPr>
        <w:t>ermann. 1891</w:t>
      </w:r>
      <w:bookmarkEnd w:id="3"/>
      <w:r w:rsidRPr="00AB1A02">
        <w:rPr>
          <w:rFonts w:ascii="Times New Roman" w:eastAsia="Aptos" w:hAnsi="Times New Roman" w:cs="Times New Roman"/>
          <w:kern w:val="0"/>
          <w:sz w:val="22"/>
          <w:szCs w:val="22"/>
          <w14:ligatures w14:val="none"/>
        </w:rPr>
        <w:t>.</w:t>
      </w:r>
      <w:r w:rsidRPr="00AB1A02">
        <w:rPr>
          <w:rFonts w:ascii="Times New Roman" w:eastAsia="Aptos" w:hAnsi="Times New Roman" w:cs="Times New Roman"/>
          <w:i/>
          <w:iCs/>
          <w:kern w:val="0"/>
          <w:sz w:val="22"/>
          <w:szCs w:val="22"/>
          <w14:ligatures w14:val="none"/>
        </w:rPr>
        <w:t xml:space="preserve"> Principles of the history of language</w:t>
      </w:r>
      <w:r w:rsidRPr="00AB1A02">
        <w:rPr>
          <w:rFonts w:ascii="Times New Roman" w:eastAsia="Aptos" w:hAnsi="Times New Roman" w:cs="Times New Roman"/>
          <w:kern w:val="0"/>
          <w:sz w:val="22"/>
          <w:szCs w:val="22"/>
          <w14:ligatures w14:val="none"/>
        </w:rPr>
        <w:t>. London: Longman, Greens, and Co.</w:t>
      </w:r>
    </w:p>
    <w:p w14:paraId="5D4E4D21" w14:textId="77777777" w:rsidR="00CC347F" w:rsidRPr="00AB1A02"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AB1A02">
        <w:rPr>
          <w:rFonts w:ascii="Times New Roman" w:eastAsia="Aptos" w:hAnsi="Times New Roman" w:cs="Times New Roman"/>
          <w:kern w:val="0"/>
          <w:sz w:val="22"/>
          <w:szCs w:val="22"/>
          <w14:ligatures w14:val="none"/>
        </w:rPr>
        <w:t xml:space="preserve">Peirce, Charles Sanders. 1940. </w:t>
      </w:r>
      <w:r w:rsidRPr="00AB1A02">
        <w:rPr>
          <w:rFonts w:ascii="Times New Roman" w:eastAsia="Aptos" w:hAnsi="Times New Roman" w:cs="Times New Roman"/>
          <w:i/>
          <w:iCs/>
          <w:kern w:val="0"/>
          <w:sz w:val="22"/>
          <w:szCs w:val="22"/>
          <w14:ligatures w14:val="none"/>
        </w:rPr>
        <w:t>The philosophy of Peirce: Selected writings</w:t>
      </w:r>
      <w:r w:rsidRPr="00AB1A02">
        <w:rPr>
          <w:rFonts w:ascii="Times New Roman" w:eastAsia="Aptos" w:hAnsi="Times New Roman" w:cs="Times New Roman"/>
          <w:kern w:val="0"/>
          <w:sz w:val="22"/>
          <w:szCs w:val="22"/>
          <w14:ligatures w14:val="none"/>
        </w:rPr>
        <w:t xml:space="preserve"> (ed. by J. Buchler). New York: Harcourt, Brace and Company.</w:t>
      </w:r>
    </w:p>
    <w:p w14:paraId="1FF1CA86" w14:textId="77777777" w:rsidR="00CC347F" w:rsidRPr="00805BD7"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AB1A02">
        <w:rPr>
          <w:rFonts w:ascii="Times New Roman" w:eastAsia="Aptos" w:hAnsi="Times New Roman" w:cs="Times New Roman"/>
          <w:kern w:val="0"/>
          <w:sz w:val="22"/>
          <w:szCs w:val="22"/>
          <w14:ligatures w14:val="none"/>
        </w:rPr>
        <w:t xml:space="preserve">Perniss, Pamela &amp; Gabriella Vigliocco. 2014. The bridge of iconicity: from a world of experience to the </w:t>
      </w:r>
      <w:r w:rsidRPr="00805BD7">
        <w:rPr>
          <w:rFonts w:ascii="Times New Roman" w:eastAsia="Aptos" w:hAnsi="Times New Roman" w:cs="Times New Roman"/>
          <w:kern w:val="0"/>
          <w:sz w:val="22"/>
          <w:szCs w:val="22"/>
          <w14:ligatures w14:val="none"/>
        </w:rPr>
        <w:t xml:space="preserve">experience of language. Philosophical transactions of the Royal Society of London. </w:t>
      </w:r>
      <w:r w:rsidRPr="00805BD7">
        <w:rPr>
          <w:rFonts w:ascii="Times New Roman" w:eastAsia="Aptos" w:hAnsi="Times New Roman" w:cs="Times New Roman"/>
          <w:i/>
          <w:iCs/>
          <w:kern w:val="0"/>
          <w:sz w:val="22"/>
          <w:szCs w:val="22"/>
          <w14:ligatures w14:val="none"/>
        </w:rPr>
        <w:t>Series B</w:t>
      </w:r>
      <w:r w:rsidRPr="00805BD7">
        <w:rPr>
          <w:rFonts w:ascii="Times New Roman" w:eastAsia="Aptos" w:hAnsi="Times New Roman" w:cs="Times New Roman"/>
          <w:kern w:val="0"/>
          <w:sz w:val="22"/>
          <w:szCs w:val="22"/>
          <w14:ligatures w14:val="none"/>
        </w:rPr>
        <w:t xml:space="preserve">, </w:t>
      </w:r>
      <w:r w:rsidRPr="00805BD7">
        <w:rPr>
          <w:rFonts w:ascii="Times New Roman" w:eastAsia="Aptos" w:hAnsi="Times New Roman" w:cs="Times New Roman"/>
          <w:i/>
          <w:iCs/>
          <w:kern w:val="0"/>
          <w:sz w:val="22"/>
          <w:szCs w:val="22"/>
          <w14:ligatures w14:val="none"/>
        </w:rPr>
        <w:t>Biological sciences</w:t>
      </w:r>
      <w:r w:rsidRPr="00805BD7">
        <w:rPr>
          <w:rFonts w:ascii="Times New Roman" w:eastAsia="Aptos" w:hAnsi="Times New Roman" w:cs="Times New Roman"/>
          <w:kern w:val="0"/>
          <w:sz w:val="22"/>
          <w:szCs w:val="22"/>
          <w14:ligatures w14:val="none"/>
        </w:rPr>
        <w:t xml:space="preserve"> 369. 1651.</w:t>
      </w:r>
    </w:p>
    <w:p w14:paraId="19F340DD" w14:textId="77777777" w:rsidR="00CC347F" w:rsidRPr="00805BD7"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805BD7">
        <w:rPr>
          <w:rFonts w:ascii="Times New Roman" w:eastAsia="Aptos" w:hAnsi="Times New Roman" w:cs="Times New Roman"/>
          <w:kern w:val="0"/>
          <w:sz w:val="22"/>
          <w:szCs w:val="22"/>
          <w14:ligatures w14:val="none"/>
        </w:rPr>
        <w:t xml:space="preserve">Perniss, Pamela, Robin L. Thompson &amp; Gabriella Vigliocco. 2010. Iconicity as a general property of language: Evidence from spoken and signed languages. </w:t>
      </w:r>
      <w:r w:rsidRPr="00805BD7">
        <w:rPr>
          <w:rFonts w:ascii="Times New Roman" w:eastAsia="Aptos" w:hAnsi="Times New Roman" w:cs="Times New Roman"/>
          <w:i/>
          <w:iCs/>
          <w:kern w:val="0"/>
          <w:sz w:val="22"/>
          <w:szCs w:val="22"/>
          <w14:ligatures w14:val="none"/>
        </w:rPr>
        <w:t>Frontiers in Psychology</w:t>
      </w:r>
      <w:r w:rsidRPr="00805BD7">
        <w:rPr>
          <w:rFonts w:ascii="Times New Roman" w:eastAsia="Aptos" w:hAnsi="Times New Roman" w:cs="Times New Roman"/>
          <w:kern w:val="0"/>
          <w:sz w:val="22"/>
          <w:szCs w:val="22"/>
          <w14:ligatures w14:val="none"/>
        </w:rPr>
        <w:t xml:space="preserve"> 1. 227. </w:t>
      </w:r>
    </w:p>
    <w:p w14:paraId="240C0B05" w14:textId="77777777" w:rsidR="00CC347F" w:rsidRPr="00805BD7"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805BD7">
        <w:rPr>
          <w:rFonts w:ascii="Times New Roman" w:eastAsia="Aptos" w:hAnsi="Times New Roman" w:cs="Times New Roman"/>
          <w:kern w:val="0"/>
          <w:sz w:val="22"/>
          <w:szCs w:val="22"/>
          <w14:ligatures w14:val="none"/>
        </w:rPr>
        <w:t xml:space="preserve">Perry, Lynn K., Marcus Perlman, Bodo Winter, Dominic Massaro &amp; Gary Lupyan. 2018. Iconicity in the speech of children and adults. </w:t>
      </w:r>
      <w:r w:rsidRPr="00805BD7">
        <w:rPr>
          <w:rFonts w:ascii="Times New Roman" w:eastAsia="Aptos" w:hAnsi="Times New Roman" w:cs="Times New Roman"/>
          <w:i/>
          <w:iCs/>
          <w:kern w:val="0"/>
          <w:sz w:val="22"/>
          <w:szCs w:val="22"/>
          <w14:ligatures w14:val="none"/>
        </w:rPr>
        <w:t>Developmental Science</w:t>
      </w:r>
      <w:r w:rsidRPr="00805BD7">
        <w:rPr>
          <w:rFonts w:ascii="Times New Roman" w:eastAsia="Aptos" w:hAnsi="Times New Roman" w:cs="Times New Roman"/>
          <w:kern w:val="0"/>
          <w:sz w:val="22"/>
          <w:szCs w:val="22"/>
          <w14:ligatures w14:val="none"/>
        </w:rPr>
        <w:t xml:space="preserve"> 21(3), 21. e12572. </w:t>
      </w:r>
    </w:p>
    <w:p w14:paraId="7D0F8326" w14:textId="766F2BA0" w:rsidR="00CC347F" w:rsidRPr="00805BD7"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805BD7">
        <w:rPr>
          <w:rFonts w:ascii="Times New Roman" w:eastAsia="Aptos" w:hAnsi="Times New Roman" w:cs="Times New Roman"/>
          <w:kern w:val="0"/>
          <w:sz w:val="22"/>
          <w:szCs w:val="22"/>
          <w14:ligatures w14:val="none"/>
        </w:rPr>
        <w:t xml:space="preserve">Pharies, </w:t>
      </w:r>
      <w:r w:rsidR="002C2948" w:rsidRPr="00805488">
        <w:rPr>
          <w:rFonts w:ascii="Times New Roman" w:eastAsia="Aptos" w:hAnsi="Times New Roman" w:cs="Times New Roman"/>
          <w:kern w:val="0"/>
          <w:sz w:val="22"/>
          <w:szCs w:val="22"/>
          <w14:ligatures w14:val="none"/>
        </w:rPr>
        <w:t>David</w:t>
      </w:r>
      <w:r w:rsidRPr="00805488">
        <w:rPr>
          <w:rFonts w:ascii="Times New Roman" w:eastAsia="Aptos" w:hAnsi="Times New Roman" w:cs="Times New Roman"/>
          <w:kern w:val="0"/>
          <w:sz w:val="22"/>
          <w:szCs w:val="22"/>
          <w14:ligatures w14:val="none"/>
        </w:rPr>
        <w:t>.</w:t>
      </w:r>
      <w:r w:rsidRPr="00805BD7">
        <w:rPr>
          <w:rFonts w:ascii="Times New Roman" w:eastAsia="Aptos" w:hAnsi="Times New Roman" w:cs="Times New Roman"/>
          <w:kern w:val="0"/>
          <w:sz w:val="22"/>
          <w:szCs w:val="22"/>
          <w14:ligatures w14:val="none"/>
        </w:rPr>
        <w:t xml:space="preserve"> 1979. Sound symbolism in romance languages. Berkeley: University of California. (Doctoral dissertation.) </w:t>
      </w:r>
    </w:p>
    <w:p w14:paraId="57273BD2" w14:textId="4DFF219D" w:rsidR="00CC347F" w:rsidRPr="00805BD7"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673530">
        <w:rPr>
          <w:rFonts w:ascii="Times New Roman" w:eastAsia="Aptos" w:hAnsi="Times New Roman" w:cs="Times New Roman"/>
          <w:kern w:val="0"/>
          <w:sz w:val="22"/>
          <w:szCs w:val="22"/>
          <w:lang w:val="en-US"/>
          <w14:ligatures w14:val="none"/>
        </w:rPr>
        <w:t xml:space="preserve">Ramachandran, </w:t>
      </w:r>
      <w:r w:rsidR="00C56DC5" w:rsidRPr="00673530">
        <w:rPr>
          <w:rFonts w:ascii="Times New Roman" w:eastAsia="Aptos" w:hAnsi="Times New Roman" w:cs="Times New Roman"/>
          <w:kern w:val="0"/>
          <w:sz w:val="22"/>
          <w:szCs w:val="22"/>
          <w:lang w:val="en-US"/>
          <w14:ligatures w14:val="none"/>
        </w:rPr>
        <w:t>Vilayanur Subramanian</w:t>
      </w:r>
      <w:r w:rsidRPr="00673530">
        <w:rPr>
          <w:rFonts w:ascii="Times New Roman" w:eastAsia="Aptos" w:hAnsi="Times New Roman" w:cs="Times New Roman"/>
          <w:kern w:val="0"/>
          <w:sz w:val="22"/>
          <w:szCs w:val="22"/>
          <w:lang w:val="en-US"/>
          <w14:ligatures w14:val="none"/>
        </w:rPr>
        <w:t xml:space="preserve"> &amp; </w:t>
      </w:r>
      <w:r w:rsidR="00C56DC5" w:rsidRPr="00673530">
        <w:rPr>
          <w:rFonts w:eastAsiaTheme="minorHAnsi"/>
          <w:lang w:val="en-US"/>
        </w:rPr>
        <w:t>Edward M</w:t>
      </w:r>
      <w:r w:rsidRPr="00673530">
        <w:rPr>
          <w:rFonts w:ascii="Times New Roman" w:eastAsia="Aptos" w:hAnsi="Times New Roman" w:cs="Times New Roman"/>
          <w:kern w:val="0"/>
          <w:sz w:val="22"/>
          <w:szCs w:val="22"/>
          <w:lang w:val="en-US"/>
          <w14:ligatures w14:val="none"/>
        </w:rPr>
        <w:t xml:space="preserve">. </w:t>
      </w:r>
      <w:r w:rsidRPr="00805488">
        <w:rPr>
          <w:rFonts w:ascii="Times New Roman" w:eastAsia="Aptos" w:hAnsi="Times New Roman" w:cs="Times New Roman"/>
          <w:kern w:val="0"/>
          <w:sz w:val="22"/>
          <w:szCs w:val="22"/>
          <w14:ligatures w14:val="none"/>
        </w:rPr>
        <w:t xml:space="preserve">Hubbard. </w:t>
      </w:r>
      <w:r w:rsidRPr="00805BD7">
        <w:rPr>
          <w:rFonts w:ascii="Times New Roman" w:eastAsia="Aptos" w:hAnsi="Times New Roman" w:cs="Times New Roman"/>
          <w:kern w:val="0"/>
          <w:sz w:val="22"/>
          <w:szCs w:val="22"/>
          <w14:ligatures w14:val="none"/>
        </w:rPr>
        <w:t xml:space="preserve">2001. Synaesthesia – a window into perception, thought and language. </w:t>
      </w:r>
      <w:r w:rsidRPr="00805BD7">
        <w:rPr>
          <w:rFonts w:ascii="Times New Roman" w:eastAsia="Aptos" w:hAnsi="Times New Roman" w:cs="Times New Roman"/>
          <w:i/>
          <w:iCs/>
          <w:kern w:val="0"/>
          <w:sz w:val="22"/>
          <w:szCs w:val="22"/>
          <w14:ligatures w14:val="none"/>
        </w:rPr>
        <w:t xml:space="preserve">Journal of Consciousness Studies </w:t>
      </w:r>
      <w:r w:rsidRPr="00805BD7">
        <w:rPr>
          <w:rFonts w:ascii="Times New Roman" w:eastAsia="Aptos" w:hAnsi="Times New Roman" w:cs="Times New Roman"/>
          <w:kern w:val="0"/>
          <w:sz w:val="22"/>
          <w:szCs w:val="22"/>
          <w14:ligatures w14:val="none"/>
        </w:rPr>
        <w:t>8(12), 3</w:t>
      </w:r>
      <w:r w:rsidRPr="00805488">
        <w:rPr>
          <w:rFonts w:ascii="Times New Roman" w:eastAsia="Aptos" w:hAnsi="Times New Roman" w:cs="Times New Roman"/>
          <w:bCs/>
          <w:kern w:val="0"/>
          <w:sz w:val="22"/>
          <w:szCs w:val="22"/>
          <w14:ligatures w14:val="none"/>
        </w:rPr>
        <w:t>–</w:t>
      </w:r>
      <w:r w:rsidRPr="00805BD7">
        <w:rPr>
          <w:rFonts w:ascii="Times New Roman" w:eastAsia="Aptos" w:hAnsi="Times New Roman" w:cs="Times New Roman"/>
          <w:kern w:val="0"/>
          <w:sz w:val="22"/>
          <w:szCs w:val="22"/>
          <w14:ligatures w14:val="none"/>
        </w:rPr>
        <w:t>34.</w:t>
      </w:r>
    </w:p>
    <w:p w14:paraId="172EBA3D" w14:textId="77777777" w:rsidR="00CC347F" w:rsidRPr="00805488"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805BD7">
        <w:rPr>
          <w:rFonts w:ascii="Times New Roman" w:eastAsia="Aptos" w:hAnsi="Times New Roman" w:cs="Times New Roman"/>
          <w:kern w:val="0"/>
          <w:sz w:val="22"/>
          <w:szCs w:val="22"/>
          <w14:ligatures w14:val="none"/>
        </w:rPr>
        <w:t xml:space="preserve">Rausch, Roman. 2014. Sound symbolism in Elvish. </w:t>
      </w:r>
      <w:r w:rsidRPr="00805BD7">
        <w:rPr>
          <w:rFonts w:ascii="Times New Roman" w:eastAsia="Aptos" w:hAnsi="Times New Roman" w:cs="Times New Roman"/>
          <w:i/>
          <w:iCs/>
          <w:kern w:val="0"/>
          <w:sz w:val="22"/>
          <w:szCs w:val="22"/>
          <w14:ligatures w14:val="none"/>
        </w:rPr>
        <w:t>Arda Philology</w:t>
      </w:r>
      <w:r w:rsidRPr="00805BD7">
        <w:rPr>
          <w:rFonts w:ascii="Times New Roman" w:eastAsia="Aptos" w:hAnsi="Times New Roman" w:cs="Times New Roman"/>
          <w:kern w:val="0"/>
          <w:sz w:val="22"/>
          <w:szCs w:val="22"/>
          <w14:ligatures w14:val="none"/>
        </w:rPr>
        <w:t xml:space="preserve"> 4. (http://sindanoorie.net/art/ssymb.html) </w:t>
      </w:r>
      <w:r w:rsidRPr="00805488">
        <w:rPr>
          <w:rFonts w:ascii="Times New Roman" w:eastAsia="Aptos" w:hAnsi="Times New Roman" w:cs="Times New Roman"/>
          <w:kern w:val="0"/>
          <w:sz w:val="22"/>
          <w:szCs w:val="22"/>
          <w14:ligatures w14:val="none"/>
        </w:rPr>
        <w:t>(Accessed 2024-07-09).</w:t>
      </w:r>
    </w:p>
    <w:p w14:paraId="76AB6C8E" w14:textId="77777777" w:rsidR="00CC347F" w:rsidRPr="00805BD7" w:rsidRDefault="00CC347F" w:rsidP="00B262AE">
      <w:pPr>
        <w:spacing w:after="0" w:line="240" w:lineRule="auto"/>
        <w:ind w:left="709" w:hanging="709"/>
        <w:jc w:val="both"/>
        <w:rPr>
          <w:rFonts w:ascii="Times New Roman" w:eastAsia="Aptos" w:hAnsi="Times New Roman" w:cs="Times New Roman"/>
          <w:sz w:val="22"/>
          <w:szCs w:val="22"/>
        </w:rPr>
      </w:pPr>
      <w:r w:rsidRPr="00CC7982">
        <w:rPr>
          <w:rFonts w:ascii="Times New Roman" w:eastAsia="Aptos" w:hAnsi="Times New Roman" w:cs="Times New Roman"/>
          <w:sz w:val="22"/>
          <w:szCs w:val="22"/>
          <w:lang w:val="en-US"/>
        </w:rPr>
        <w:t xml:space="preserve">Revill, Kate Pirog et al. 2018. </w:t>
      </w:r>
      <w:r w:rsidRPr="00805BD7">
        <w:rPr>
          <w:rFonts w:ascii="Times New Roman" w:eastAsia="Aptos" w:hAnsi="Times New Roman" w:cs="Times New Roman"/>
          <w:sz w:val="22"/>
          <w:szCs w:val="22"/>
        </w:rPr>
        <w:t xml:space="preserve">Cross-linguistic sound symbolism and crossmodal correspondence: Evidence from </w:t>
      </w:r>
      <w:r w:rsidRPr="00805488">
        <w:rPr>
          <w:rFonts w:ascii="Times New Roman" w:eastAsia="Aptos" w:hAnsi="Times New Roman" w:cs="Times New Roman"/>
          <w:sz w:val="22"/>
          <w:szCs w:val="22"/>
        </w:rPr>
        <w:t>f</w:t>
      </w:r>
      <w:r w:rsidRPr="00805BD7">
        <w:rPr>
          <w:rFonts w:ascii="Times New Roman" w:eastAsia="Aptos" w:hAnsi="Times New Roman" w:cs="Times New Roman"/>
          <w:sz w:val="22"/>
          <w:szCs w:val="22"/>
        </w:rPr>
        <w:t xml:space="preserve">MRI and DTI. </w:t>
      </w:r>
      <w:r w:rsidRPr="00805BD7">
        <w:rPr>
          <w:rFonts w:ascii="Times New Roman" w:eastAsia="Aptos" w:hAnsi="Times New Roman" w:cs="Times New Roman"/>
          <w:i/>
          <w:iCs/>
          <w:sz w:val="22"/>
          <w:szCs w:val="22"/>
        </w:rPr>
        <w:t>Brain and language</w:t>
      </w:r>
      <w:r w:rsidRPr="00805BD7">
        <w:rPr>
          <w:rFonts w:ascii="Times New Roman" w:eastAsia="Aptos" w:hAnsi="Times New Roman" w:cs="Times New Roman"/>
          <w:sz w:val="22"/>
          <w:szCs w:val="22"/>
        </w:rPr>
        <w:t xml:space="preserve"> 128 (1). 18</w:t>
      </w:r>
      <w:r w:rsidRPr="00805488">
        <w:rPr>
          <w:rFonts w:ascii="Times New Roman" w:eastAsia="Aptos" w:hAnsi="Times New Roman" w:cs="Times New Roman"/>
          <w:bCs/>
          <w:sz w:val="22"/>
          <w:szCs w:val="22"/>
        </w:rPr>
        <w:t>–</w:t>
      </w:r>
      <w:r w:rsidRPr="00805BD7">
        <w:rPr>
          <w:rFonts w:ascii="Times New Roman" w:eastAsia="Aptos" w:hAnsi="Times New Roman" w:cs="Times New Roman"/>
          <w:sz w:val="22"/>
          <w:szCs w:val="22"/>
        </w:rPr>
        <w:t xml:space="preserve">24. </w:t>
      </w:r>
    </w:p>
    <w:p w14:paraId="29707ED8" w14:textId="77777777" w:rsidR="00CC347F" w:rsidRPr="00805488" w:rsidRDefault="00CC347F" w:rsidP="00B262AE">
      <w:pPr>
        <w:spacing w:after="0" w:line="240" w:lineRule="auto"/>
        <w:ind w:left="709" w:hanging="709"/>
        <w:jc w:val="both"/>
        <w:rPr>
          <w:rFonts w:ascii="Times New Roman" w:eastAsia="Times New Roman" w:hAnsi="Times New Roman" w:cs="Times New Roman"/>
          <w:kern w:val="0"/>
          <w:sz w:val="22"/>
          <w:szCs w:val="22"/>
          <w14:ligatures w14:val="none"/>
        </w:rPr>
      </w:pPr>
      <w:r w:rsidRPr="00805488">
        <w:rPr>
          <w:rFonts w:ascii="Times New Roman" w:eastAsia="Times New Roman" w:hAnsi="Times New Roman" w:cs="Times New Roman"/>
          <w:kern w:val="0"/>
          <w:sz w:val="22"/>
          <w:szCs w:val="22"/>
          <w14:ligatures w14:val="none"/>
        </w:rPr>
        <w:t xml:space="preserve">Ringe, Don. 2021. </w:t>
      </w:r>
      <w:r w:rsidRPr="00805488">
        <w:rPr>
          <w:rFonts w:ascii="Times New Roman" w:eastAsia="Times New Roman" w:hAnsi="Times New Roman" w:cs="Times New Roman"/>
          <w:i/>
          <w:iCs/>
          <w:kern w:val="0"/>
          <w:sz w:val="22"/>
          <w:szCs w:val="22"/>
          <w14:ligatures w14:val="none"/>
        </w:rPr>
        <w:t>A historical morphology of English</w:t>
      </w:r>
      <w:r w:rsidRPr="00805488">
        <w:rPr>
          <w:rFonts w:ascii="Times New Roman" w:eastAsia="Times New Roman" w:hAnsi="Times New Roman" w:cs="Times New Roman"/>
          <w:kern w:val="0"/>
          <w:sz w:val="22"/>
          <w:szCs w:val="22"/>
          <w14:ligatures w14:val="none"/>
        </w:rPr>
        <w:t>. Edinburgh: Edinburgh University Press.</w:t>
      </w:r>
    </w:p>
    <w:p w14:paraId="5BBEF6AA" w14:textId="77777777" w:rsidR="00CC347F" w:rsidRPr="00AB1A02"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805BD7">
        <w:rPr>
          <w:rFonts w:ascii="Times New Roman" w:eastAsia="Aptos" w:hAnsi="Times New Roman" w:cs="Times New Roman"/>
          <w:kern w:val="0"/>
          <w:sz w:val="22"/>
          <w:szCs w:val="22"/>
          <w14:ligatures w14:val="none"/>
        </w:rPr>
        <w:t xml:space="preserve">Russo, Tommaso. 2004. Iconicity and productivity in sign language discourse: an analysis of three LIS discourse registers. </w:t>
      </w:r>
      <w:r w:rsidRPr="00805BD7">
        <w:rPr>
          <w:rFonts w:ascii="Times New Roman" w:eastAsia="Aptos" w:hAnsi="Times New Roman" w:cs="Times New Roman"/>
          <w:i/>
          <w:iCs/>
          <w:kern w:val="0"/>
          <w:sz w:val="22"/>
          <w:szCs w:val="22"/>
          <w14:ligatures w14:val="none"/>
        </w:rPr>
        <w:t>Sign Language Studies</w:t>
      </w:r>
      <w:r w:rsidRPr="00805BD7">
        <w:rPr>
          <w:rFonts w:ascii="Times New Roman" w:eastAsia="Aptos" w:hAnsi="Times New Roman" w:cs="Times New Roman"/>
          <w:kern w:val="0"/>
          <w:sz w:val="22"/>
          <w:szCs w:val="22"/>
          <w14:ligatures w14:val="none"/>
        </w:rPr>
        <w:t xml:space="preserve"> 4(2). 164</w:t>
      </w:r>
      <w:r w:rsidRPr="00805488">
        <w:rPr>
          <w:rFonts w:ascii="Times New Roman" w:eastAsia="Aptos" w:hAnsi="Times New Roman" w:cs="Times New Roman"/>
          <w:bCs/>
          <w:kern w:val="0"/>
          <w:sz w:val="22"/>
          <w:szCs w:val="22"/>
          <w14:ligatures w14:val="none"/>
        </w:rPr>
        <w:t>–</w:t>
      </w:r>
      <w:r w:rsidRPr="00805BD7">
        <w:rPr>
          <w:rFonts w:ascii="Times New Roman" w:eastAsia="Aptos" w:hAnsi="Times New Roman" w:cs="Times New Roman"/>
          <w:kern w:val="0"/>
          <w:sz w:val="22"/>
          <w:szCs w:val="22"/>
          <w14:ligatures w14:val="none"/>
        </w:rPr>
        <w:t>197</w:t>
      </w:r>
      <w:r w:rsidRPr="00AB1A02">
        <w:rPr>
          <w:rFonts w:ascii="Times New Roman" w:eastAsia="Aptos" w:hAnsi="Times New Roman" w:cs="Times New Roman"/>
          <w:kern w:val="0"/>
          <w:sz w:val="22"/>
          <w:szCs w:val="22"/>
          <w14:ligatures w14:val="none"/>
        </w:rPr>
        <w:t>.</w:t>
      </w:r>
    </w:p>
    <w:p w14:paraId="4809BB90" w14:textId="77777777" w:rsidR="00CC347F" w:rsidRPr="00AB1A02"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AB1A02">
        <w:rPr>
          <w:rFonts w:ascii="Times New Roman" w:eastAsia="Aptos" w:hAnsi="Times New Roman" w:cs="Times New Roman"/>
          <w:kern w:val="0"/>
          <w:sz w:val="22"/>
          <w:szCs w:val="22"/>
          <w14:ligatures w14:val="none"/>
        </w:rPr>
        <w:t>Samarin, William J. 1971. Survey of Bantu ideophones. African Language Studies 12. 130</w:t>
      </w:r>
      <w:r w:rsidRPr="00805488">
        <w:rPr>
          <w:rFonts w:ascii="Times New Roman" w:eastAsia="Aptos" w:hAnsi="Times New Roman" w:cs="Times New Roman"/>
          <w:bCs/>
          <w:kern w:val="0"/>
          <w:sz w:val="22"/>
          <w:szCs w:val="22"/>
          <w14:ligatures w14:val="none"/>
        </w:rPr>
        <w:t>–</w:t>
      </w:r>
      <w:r w:rsidRPr="00AB1A02">
        <w:rPr>
          <w:rFonts w:ascii="Times New Roman" w:eastAsia="Aptos" w:hAnsi="Times New Roman" w:cs="Times New Roman"/>
          <w:kern w:val="0"/>
          <w:sz w:val="22"/>
          <w:szCs w:val="22"/>
          <w14:ligatures w14:val="none"/>
        </w:rPr>
        <w:t>168.</w:t>
      </w:r>
    </w:p>
    <w:p w14:paraId="386D5B0E" w14:textId="6DAF1044" w:rsidR="00CC347F" w:rsidRPr="00805488"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805488">
        <w:rPr>
          <w:rFonts w:ascii="Times New Roman" w:eastAsia="Aptos" w:hAnsi="Times New Roman" w:cs="Times New Roman"/>
          <w:kern w:val="0"/>
          <w:sz w:val="22"/>
          <w:szCs w:val="22"/>
          <w14:ligatures w14:val="none"/>
        </w:rPr>
        <w:t xml:space="preserve">Samarin, William J. 2001. Testing hypothesis about African ideophones. </w:t>
      </w:r>
      <w:r w:rsidRPr="00AB1A02">
        <w:rPr>
          <w:rFonts w:ascii="Times New Roman" w:eastAsia="Aptos" w:hAnsi="Times New Roman" w:cs="Times New Roman"/>
          <w:bCs/>
          <w:kern w:val="0"/>
          <w:sz w:val="22"/>
          <w:szCs w:val="22"/>
          <w14:ligatures w14:val="none"/>
        </w:rPr>
        <w:t xml:space="preserve">In </w:t>
      </w:r>
      <w:r w:rsidRPr="00AB1A02">
        <w:rPr>
          <w:rFonts w:ascii="Times New Roman" w:eastAsia="Aptos" w:hAnsi="Times New Roman" w:cs="Times New Roman"/>
          <w:kern w:val="0"/>
          <w:sz w:val="22"/>
          <w:szCs w:val="22"/>
          <w14:ligatures w14:val="none"/>
        </w:rPr>
        <w:t>Voeltz. Erhard F. K</w:t>
      </w:r>
      <w:r w:rsidRPr="00AB1A02">
        <w:rPr>
          <w:rFonts w:ascii="Times New Roman" w:eastAsia="Aptos" w:hAnsi="Times New Roman" w:cs="Times New Roman"/>
          <w:bCs/>
          <w:kern w:val="0"/>
          <w:sz w:val="22"/>
          <w:szCs w:val="22"/>
          <w14:ligatures w14:val="none"/>
        </w:rPr>
        <w:t xml:space="preserve"> &amp; Christa Kilian-Hatz (eds.), </w:t>
      </w:r>
      <w:r w:rsidRPr="00AB1A02">
        <w:rPr>
          <w:rFonts w:ascii="Times New Roman" w:eastAsia="Aptos" w:hAnsi="Times New Roman" w:cs="Times New Roman"/>
          <w:bCs/>
          <w:i/>
          <w:iCs/>
          <w:kern w:val="0"/>
          <w:sz w:val="22"/>
          <w:szCs w:val="22"/>
          <w14:ligatures w14:val="none"/>
        </w:rPr>
        <w:t>Ideophones</w:t>
      </w:r>
      <w:r w:rsidRPr="00AB1A02">
        <w:rPr>
          <w:rFonts w:ascii="Times New Roman" w:eastAsia="Aptos" w:hAnsi="Times New Roman" w:cs="Times New Roman"/>
          <w:bCs/>
          <w:kern w:val="0"/>
          <w:sz w:val="22"/>
          <w:szCs w:val="22"/>
          <w14:ligatures w14:val="none"/>
        </w:rPr>
        <w:t xml:space="preserve">, </w:t>
      </w:r>
      <w:r w:rsidRPr="00805488">
        <w:rPr>
          <w:rFonts w:ascii="Times New Roman" w:eastAsia="Aptos" w:hAnsi="Times New Roman" w:cs="Times New Roman"/>
          <w:kern w:val="0"/>
          <w:sz w:val="22"/>
          <w:szCs w:val="22"/>
          <w14:ligatures w14:val="none"/>
        </w:rPr>
        <w:t>321–339.</w:t>
      </w:r>
      <w:r w:rsidRPr="00AB1A02">
        <w:rPr>
          <w:rFonts w:ascii="Times New Roman" w:eastAsia="Aptos" w:hAnsi="Times New Roman" w:cs="Times New Roman"/>
          <w:bCs/>
          <w:kern w:val="0"/>
          <w:sz w:val="22"/>
          <w:szCs w:val="22"/>
          <w14:ligatures w14:val="none"/>
        </w:rPr>
        <w:t xml:space="preserve"> Amsterdam: Benjamins.</w:t>
      </w:r>
      <w:r w:rsidRPr="00805488">
        <w:rPr>
          <w:rFonts w:ascii="Times New Roman" w:eastAsia="Aptos" w:hAnsi="Times New Roman" w:cs="Times New Roman"/>
          <w:kern w:val="0"/>
          <w:sz w:val="22"/>
          <w:szCs w:val="22"/>
          <w14:ligatures w14:val="none"/>
        </w:rPr>
        <w:t xml:space="preserve"> </w:t>
      </w:r>
    </w:p>
    <w:p w14:paraId="564AF676" w14:textId="77777777" w:rsidR="00CC347F" w:rsidRPr="00AB1A02"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AB1A02">
        <w:rPr>
          <w:rFonts w:ascii="Times New Roman" w:eastAsia="Aptos" w:hAnsi="Times New Roman" w:cs="Times New Roman"/>
          <w:kern w:val="0"/>
          <w:sz w:val="22"/>
          <w:szCs w:val="22"/>
          <w14:ligatures w14:val="none"/>
        </w:rPr>
        <w:t xml:space="preserve">Saussure, Ferdinand de. 1966 [1916]. </w:t>
      </w:r>
      <w:r w:rsidRPr="00AB1A02">
        <w:rPr>
          <w:rFonts w:ascii="Times New Roman" w:eastAsia="Aptos" w:hAnsi="Times New Roman" w:cs="Times New Roman"/>
          <w:i/>
          <w:iCs/>
          <w:kern w:val="0"/>
          <w:sz w:val="22"/>
          <w:szCs w:val="22"/>
          <w14:ligatures w14:val="none"/>
        </w:rPr>
        <w:t>Course in general linguistics</w:t>
      </w:r>
      <w:r w:rsidRPr="00AB1A02">
        <w:rPr>
          <w:rFonts w:ascii="Times New Roman" w:eastAsia="Aptos" w:hAnsi="Times New Roman" w:cs="Times New Roman"/>
          <w:kern w:val="0"/>
          <w:sz w:val="22"/>
          <w:szCs w:val="22"/>
          <w14:ligatures w14:val="none"/>
        </w:rPr>
        <w:t xml:space="preserve">. New York Toronto London: McGraw-Hill Book Company. </w:t>
      </w:r>
    </w:p>
    <w:p w14:paraId="14DDE68F" w14:textId="77777777" w:rsidR="00CC347F" w:rsidRPr="00AB1A02"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AB1A02">
        <w:rPr>
          <w:rFonts w:ascii="Times New Roman" w:eastAsia="Aptos" w:hAnsi="Times New Roman" w:cs="Times New Roman"/>
          <w:kern w:val="0"/>
          <w:sz w:val="22"/>
          <w:szCs w:val="22"/>
          <w14:ligatures w14:val="none"/>
        </w:rPr>
        <w:t xml:space="preserve">Shinohara, Kazuko &amp; Shigeto Kawahara. 2010. A cross-linguistic study of sound symbolism: The images of size. </w:t>
      </w:r>
      <w:r w:rsidRPr="00AB1A02">
        <w:rPr>
          <w:rFonts w:ascii="Times New Roman" w:eastAsia="Aptos" w:hAnsi="Times New Roman" w:cs="Times New Roman"/>
          <w:i/>
          <w:iCs/>
          <w:kern w:val="0"/>
          <w:sz w:val="22"/>
          <w:szCs w:val="22"/>
          <w14:ligatures w14:val="none"/>
        </w:rPr>
        <w:t>Berkeley Linguistic Society.</w:t>
      </w:r>
      <w:r w:rsidRPr="00AB1A02">
        <w:rPr>
          <w:rFonts w:ascii="Times New Roman" w:eastAsia="Aptos" w:hAnsi="Times New Roman" w:cs="Times New Roman"/>
          <w:kern w:val="0"/>
          <w:sz w:val="22"/>
          <w:szCs w:val="22"/>
          <w14:ligatures w14:val="none"/>
        </w:rPr>
        <w:t xml:space="preserve"> 396</w:t>
      </w:r>
      <w:r w:rsidRPr="00805488">
        <w:rPr>
          <w:rFonts w:ascii="Times New Roman" w:eastAsia="Aptos" w:hAnsi="Times New Roman" w:cs="Times New Roman"/>
          <w:bCs/>
          <w:kern w:val="0"/>
          <w:sz w:val="22"/>
          <w:szCs w:val="22"/>
          <w14:ligatures w14:val="none"/>
        </w:rPr>
        <w:t>–</w:t>
      </w:r>
      <w:r w:rsidRPr="00AB1A02">
        <w:rPr>
          <w:rFonts w:ascii="Times New Roman" w:eastAsia="Aptos" w:hAnsi="Times New Roman" w:cs="Times New Roman"/>
          <w:kern w:val="0"/>
          <w:sz w:val="22"/>
          <w:szCs w:val="22"/>
          <w14:ligatures w14:val="none"/>
        </w:rPr>
        <w:t xml:space="preserve">410. </w:t>
      </w:r>
    </w:p>
    <w:p w14:paraId="1FE2BFB0" w14:textId="700FF643" w:rsidR="00CC347F" w:rsidRPr="00AB1A02"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AB1A02">
        <w:rPr>
          <w:rFonts w:ascii="Times New Roman" w:eastAsia="Aptos" w:hAnsi="Times New Roman" w:cs="Times New Roman"/>
          <w:kern w:val="0"/>
          <w:sz w:val="22"/>
          <w:szCs w:val="22"/>
          <w14:ligatures w14:val="none"/>
        </w:rPr>
        <w:lastRenderedPageBreak/>
        <w:t xml:space="preserve">Smith, Linda &amp; Chen Yu. 2008. Infants rapidly learn word-referent mappings via cross-situational statistics. </w:t>
      </w:r>
      <w:r w:rsidRPr="00AB1A02">
        <w:rPr>
          <w:rFonts w:ascii="Times New Roman" w:eastAsia="Aptos" w:hAnsi="Times New Roman" w:cs="Times New Roman"/>
          <w:i/>
          <w:iCs/>
          <w:kern w:val="0"/>
          <w:sz w:val="22"/>
          <w:szCs w:val="22"/>
          <w14:ligatures w14:val="none"/>
        </w:rPr>
        <w:t>Cognition</w:t>
      </w:r>
      <w:r w:rsidRPr="00AB1A02">
        <w:rPr>
          <w:rFonts w:ascii="Times New Roman" w:eastAsia="Aptos" w:hAnsi="Times New Roman" w:cs="Times New Roman"/>
          <w:kern w:val="0"/>
          <w:sz w:val="22"/>
          <w:szCs w:val="22"/>
          <w14:ligatures w14:val="none"/>
        </w:rPr>
        <w:t>. 106(3).</w:t>
      </w:r>
      <w:r w:rsidR="00C06756" w:rsidRPr="00AB1A02">
        <w:t xml:space="preserve"> </w:t>
      </w:r>
      <w:r w:rsidR="00C06756" w:rsidRPr="00AB1A02">
        <w:rPr>
          <w:rFonts w:ascii="Times New Roman" w:eastAsia="Aptos" w:hAnsi="Times New Roman" w:cs="Times New Roman"/>
          <w:kern w:val="0"/>
          <w:sz w:val="22"/>
          <w:szCs w:val="22"/>
          <w14:ligatures w14:val="none"/>
        </w:rPr>
        <w:t>1558–1568.</w:t>
      </w:r>
    </w:p>
    <w:p w14:paraId="58E07E34" w14:textId="77777777" w:rsidR="00CC347F" w:rsidRPr="00AB1A02"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AB1A02">
        <w:rPr>
          <w:rFonts w:ascii="Times New Roman" w:eastAsia="Aptos" w:hAnsi="Times New Roman" w:cs="Times New Roman"/>
          <w:kern w:val="0"/>
          <w:sz w:val="22"/>
          <w:szCs w:val="22"/>
          <w14:ligatures w14:val="none"/>
        </w:rPr>
        <w:t xml:space="preserve">Thompson, Arthur Lewis &amp; Youngah Do. 2019. Unconventional spoken iconicity follows a conventional structure: Evidence from demonstrations. </w:t>
      </w:r>
      <w:r w:rsidRPr="00AB1A02">
        <w:rPr>
          <w:rFonts w:ascii="Times New Roman" w:eastAsia="Aptos" w:hAnsi="Times New Roman" w:cs="Times New Roman"/>
          <w:i/>
          <w:iCs/>
          <w:kern w:val="0"/>
          <w:sz w:val="22"/>
          <w:szCs w:val="22"/>
          <w14:ligatures w14:val="none"/>
        </w:rPr>
        <w:t>Speech Communication</w:t>
      </w:r>
      <w:r w:rsidRPr="00AB1A02">
        <w:rPr>
          <w:rFonts w:ascii="Times New Roman" w:eastAsia="Aptos" w:hAnsi="Times New Roman" w:cs="Times New Roman"/>
          <w:kern w:val="0"/>
          <w:sz w:val="22"/>
          <w:szCs w:val="22"/>
          <w14:ligatures w14:val="none"/>
        </w:rPr>
        <w:t xml:space="preserve"> 113. 36</w:t>
      </w:r>
      <w:r w:rsidRPr="00805488">
        <w:rPr>
          <w:rFonts w:ascii="Times New Roman" w:eastAsia="Aptos" w:hAnsi="Times New Roman" w:cs="Times New Roman"/>
          <w:bCs/>
          <w:kern w:val="0"/>
          <w:sz w:val="22"/>
          <w:szCs w:val="22"/>
          <w14:ligatures w14:val="none"/>
        </w:rPr>
        <w:t>–</w:t>
      </w:r>
      <w:r w:rsidRPr="00AB1A02">
        <w:rPr>
          <w:rFonts w:ascii="Times New Roman" w:eastAsia="Aptos" w:hAnsi="Times New Roman" w:cs="Times New Roman"/>
          <w:kern w:val="0"/>
          <w:sz w:val="22"/>
          <w:szCs w:val="22"/>
          <w14:ligatures w14:val="none"/>
        </w:rPr>
        <w:t xml:space="preserve">46. </w:t>
      </w:r>
    </w:p>
    <w:p w14:paraId="375684BB" w14:textId="0BA42D6D" w:rsidR="00CC347F" w:rsidRPr="00AB1A02"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AB1A02">
        <w:rPr>
          <w:rFonts w:ascii="Times New Roman" w:eastAsia="Aptos" w:hAnsi="Times New Roman" w:cs="Times New Roman"/>
          <w:kern w:val="0"/>
          <w:sz w:val="22"/>
          <w:szCs w:val="22"/>
          <w14:ligatures w14:val="none"/>
        </w:rPr>
        <w:t>Tzeng, Christina Y., Lynne C. Nygaard &amp; Laura L. Namy. 2017. Developmental change in children</w:t>
      </w:r>
      <w:r w:rsidR="0040049B">
        <w:rPr>
          <w:rFonts w:ascii="Times New Roman" w:eastAsia="Aptos" w:hAnsi="Times New Roman" w:cs="Times New Roman"/>
          <w:kern w:val="0"/>
          <w:sz w:val="22"/>
          <w:szCs w:val="22"/>
          <w14:ligatures w14:val="none"/>
        </w:rPr>
        <w:t>’s</w:t>
      </w:r>
      <w:r w:rsidRPr="00AB1A02">
        <w:rPr>
          <w:rFonts w:ascii="Times New Roman" w:eastAsia="Aptos" w:hAnsi="Times New Roman" w:cs="Times New Roman"/>
          <w:kern w:val="0"/>
          <w:sz w:val="22"/>
          <w:szCs w:val="22"/>
          <w14:ligatures w14:val="none"/>
        </w:rPr>
        <w:t xml:space="preserve"> sensitivity to sound symbolism. </w:t>
      </w:r>
      <w:r w:rsidRPr="00AB1A02">
        <w:rPr>
          <w:rFonts w:ascii="Times New Roman" w:eastAsia="Aptos" w:hAnsi="Times New Roman" w:cs="Times New Roman"/>
          <w:i/>
          <w:iCs/>
          <w:kern w:val="0"/>
          <w:sz w:val="22"/>
          <w:szCs w:val="22"/>
          <w14:ligatures w14:val="none"/>
        </w:rPr>
        <w:t xml:space="preserve">Journal of Experimental Child Psychology </w:t>
      </w:r>
      <w:r w:rsidRPr="00AB1A02">
        <w:rPr>
          <w:rFonts w:ascii="Times New Roman" w:eastAsia="Aptos" w:hAnsi="Times New Roman" w:cs="Times New Roman"/>
          <w:kern w:val="0"/>
          <w:sz w:val="22"/>
          <w:szCs w:val="22"/>
          <w14:ligatures w14:val="none"/>
        </w:rPr>
        <w:t>160. 107</w:t>
      </w:r>
      <w:r w:rsidRPr="00AB1A02">
        <w:rPr>
          <w:rFonts w:ascii="Times New Roman" w:eastAsia="Aptos" w:hAnsi="Times New Roman" w:cs="Times New Roman"/>
          <w:bCs/>
          <w:kern w:val="0"/>
          <w:sz w:val="22"/>
          <w:szCs w:val="22"/>
          <w14:ligatures w14:val="none"/>
        </w:rPr>
        <w:t xml:space="preserve"> </w:t>
      </w:r>
      <w:r w:rsidRPr="00805488">
        <w:rPr>
          <w:rFonts w:ascii="Times New Roman" w:eastAsia="Aptos" w:hAnsi="Times New Roman" w:cs="Times New Roman"/>
          <w:bCs/>
          <w:kern w:val="0"/>
          <w:sz w:val="22"/>
          <w:szCs w:val="22"/>
          <w14:ligatures w14:val="none"/>
        </w:rPr>
        <w:t>–</w:t>
      </w:r>
      <w:r w:rsidRPr="00AB1A02">
        <w:rPr>
          <w:rFonts w:ascii="Times New Roman" w:eastAsia="Aptos" w:hAnsi="Times New Roman" w:cs="Times New Roman"/>
          <w:kern w:val="0"/>
          <w:sz w:val="22"/>
          <w:szCs w:val="22"/>
          <w14:ligatures w14:val="none"/>
        </w:rPr>
        <w:t xml:space="preserve">118. </w:t>
      </w:r>
    </w:p>
    <w:p w14:paraId="0D2ECCBC" w14:textId="7EFE017B" w:rsidR="00CC347F" w:rsidRPr="00AB1A02"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AB1A02">
        <w:rPr>
          <w:rFonts w:ascii="Times New Roman" w:eastAsia="Aptos" w:hAnsi="Times New Roman" w:cs="Times New Roman"/>
          <w:kern w:val="0"/>
          <w:sz w:val="22"/>
          <w:szCs w:val="22"/>
          <w14:ligatures w14:val="none"/>
        </w:rPr>
        <w:t>Voeltz, Erhard F. K.</w:t>
      </w:r>
      <w:r w:rsidR="002D0FE0">
        <w:rPr>
          <w:rFonts w:ascii="Times New Roman" w:eastAsia="Aptos" w:hAnsi="Times New Roman" w:cs="Times New Roman"/>
          <w:kern w:val="0"/>
          <w:sz w:val="22"/>
          <w:szCs w:val="22"/>
          <w14:ligatures w14:val="none"/>
        </w:rPr>
        <w:t xml:space="preserve"> </w:t>
      </w:r>
      <w:r w:rsidRPr="00AB1A02">
        <w:rPr>
          <w:rFonts w:ascii="Times New Roman" w:eastAsia="Aptos" w:hAnsi="Times New Roman" w:cs="Times New Roman"/>
          <w:kern w:val="0"/>
          <w:sz w:val="22"/>
          <w:szCs w:val="22"/>
          <w14:ligatures w14:val="none"/>
        </w:rPr>
        <w:t>&amp; Christa Kilian-Hatz (eds.). 2001.</w:t>
      </w:r>
      <w:r w:rsidRPr="00AB1A02">
        <w:rPr>
          <w:rFonts w:ascii="Times New Roman" w:eastAsia="Aptos" w:hAnsi="Times New Roman" w:cs="Times New Roman"/>
          <w:i/>
          <w:iCs/>
          <w:kern w:val="0"/>
          <w:sz w:val="22"/>
          <w:szCs w:val="22"/>
          <w14:ligatures w14:val="none"/>
        </w:rPr>
        <w:t xml:space="preserve"> Ideophones</w:t>
      </w:r>
      <w:r w:rsidRPr="00AB1A02">
        <w:rPr>
          <w:rFonts w:ascii="Times New Roman" w:eastAsia="Aptos" w:hAnsi="Times New Roman" w:cs="Times New Roman"/>
          <w:kern w:val="0"/>
          <w:sz w:val="22"/>
          <w:szCs w:val="22"/>
          <w14:ligatures w14:val="none"/>
        </w:rPr>
        <w:t>. Amsterdam: Benjamins.</w:t>
      </w:r>
    </w:p>
    <w:p w14:paraId="5770F0C2" w14:textId="77777777" w:rsidR="00CC347F" w:rsidRPr="00AB1A02"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AB1A02">
        <w:rPr>
          <w:rFonts w:ascii="Times New Roman" w:eastAsia="Aptos" w:hAnsi="Times New Roman" w:cs="Times New Roman"/>
          <w:kern w:val="0"/>
          <w:sz w:val="22"/>
          <w:szCs w:val="22"/>
          <w14:ligatures w14:val="none"/>
        </w:rPr>
        <w:t xml:space="preserve">Voronin, Stanislav V. 2006 [1982]. </w:t>
      </w:r>
      <w:r w:rsidRPr="00AB1A02">
        <w:rPr>
          <w:rFonts w:ascii="Times New Roman" w:eastAsia="Aptos" w:hAnsi="Times New Roman" w:cs="Times New Roman"/>
          <w:i/>
          <w:iCs/>
          <w:kern w:val="0"/>
          <w:sz w:val="22"/>
          <w:szCs w:val="22"/>
          <w14:ligatures w14:val="none"/>
        </w:rPr>
        <w:t xml:space="preserve">The fundamentals of phonosemantics </w:t>
      </w:r>
      <w:r w:rsidRPr="00AB1A02">
        <w:rPr>
          <w:rFonts w:ascii="Times New Roman" w:eastAsia="Aptos" w:hAnsi="Times New Roman" w:cs="Times New Roman"/>
          <w:kern w:val="0"/>
          <w:sz w:val="22"/>
          <w:szCs w:val="22"/>
          <w14:ligatures w14:val="none"/>
        </w:rPr>
        <w:t>[In Russian]. Moscow: Lenand.</w:t>
      </w:r>
    </w:p>
    <w:p w14:paraId="22D11F9D" w14:textId="77777777" w:rsidR="00CC347F" w:rsidRPr="00AB1A02"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AB1A02">
        <w:rPr>
          <w:rFonts w:ascii="Times New Roman" w:eastAsia="Aptos" w:hAnsi="Times New Roman" w:cs="Times New Roman"/>
          <w:kern w:val="0"/>
          <w:sz w:val="22"/>
          <w:szCs w:val="22"/>
          <w14:ligatures w14:val="none"/>
        </w:rPr>
        <w:t xml:space="preserve">Werner, Heinz. 1957. </w:t>
      </w:r>
      <w:r w:rsidRPr="00AB1A02">
        <w:rPr>
          <w:rFonts w:ascii="Times New Roman" w:eastAsia="Aptos" w:hAnsi="Times New Roman" w:cs="Times New Roman"/>
          <w:i/>
          <w:iCs/>
          <w:kern w:val="0"/>
          <w:sz w:val="22"/>
          <w:szCs w:val="22"/>
          <w14:ligatures w14:val="none"/>
        </w:rPr>
        <w:t>Comparative psychology of mental development.</w:t>
      </w:r>
      <w:r w:rsidRPr="00AB1A02">
        <w:rPr>
          <w:rFonts w:ascii="Times New Roman" w:eastAsia="Aptos" w:hAnsi="Times New Roman" w:cs="Times New Roman"/>
          <w:kern w:val="0"/>
          <w:sz w:val="22"/>
          <w:szCs w:val="22"/>
          <w14:ligatures w14:val="none"/>
        </w:rPr>
        <w:t xml:space="preserve"> New York: International Universities Press.</w:t>
      </w:r>
    </w:p>
    <w:p w14:paraId="4BB69B68" w14:textId="77777777" w:rsidR="00CC347F" w:rsidRPr="00AB1A02"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AB1A02">
        <w:rPr>
          <w:rFonts w:ascii="Times New Roman" w:eastAsia="Aptos" w:hAnsi="Times New Roman" w:cs="Times New Roman"/>
          <w:bCs/>
          <w:kern w:val="0"/>
          <w:sz w:val="22"/>
          <w:szCs w:val="22"/>
          <w14:ligatures w14:val="none"/>
        </w:rPr>
        <w:t>Wescott</w:t>
      </w:r>
      <w:r w:rsidRPr="00AB1A02">
        <w:rPr>
          <w:rFonts w:ascii="Times New Roman" w:eastAsia="Aptos" w:hAnsi="Times New Roman" w:cs="Times New Roman"/>
          <w:kern w:val="0"/>
          <w:sz w:val="22"/>
          <w:szCs w:val="22"/>
          <w14:ligatures w14:val="none"/>
        </w:rPr>
        <w:t xml:space="preserve">, Roger W. 1980. </w:t>
      </w:r>
      <w:r w:rsidRPr="00AB1A02">
        <w:rPr>
          <w:rFonts w:ascii="Times New Roman" w:eastAsia="Aptos" w:hAnsi="Times New Roman" w:cs="Times New Roman"/>
          <w:i/>
          <w:iCs/>
          <w:kern w:val="0"/>
          <w:sz w:val="22"/>
          <w:szCs w:val="22"/>
          <w14:ligatures w14:val="none"/>
        </w:rPr>
        <w:t>Sound and sense: Linguistic essays on phonosemic subjects</w:t>
      </w:r>
      <w:r w:rsidRPr="00AB1A02">
        <w:rPr>
          <w:rFonts w:ascii="Times New Roman" w:eastAsia="Aptos" w:hAnsi="Times New Roman" w:cs="Times New Roman"/>
          <w:kern w:val="0"/>
          <w:sz w:val="22"/>
          <w:szCs w:val="22"/>
          <w14:ligatures w14:val="none"/>
        </w:rPr>
        <w:t>. Lake Bluff: Jupiter Press.</w:t>
      </w:r>
    </w:p>
    <w:p w14:paraId="3774C8A9" w14:textId="77777777" w:rsidR="00CC347F" w:rsidRPr="00AB1A02" w:rsidRDefault="00CC347F" w:rsidP="00B262AE">
      <w:pPr>
        <w:spacing w:after="0" w:line="240" w:lineRule="auto"/>
        <w:ind w:left="709" w:hanging="709"/>
        <w:jc w:val="both"/>
        <w:rPr>
          <w:rFonts w:ascii="Times New Roman" w:eastAsia="Aptos" w:hAnsi="Times New Roman" w:cs="Times New Roman"/>
          <w:kern w:val="0"/>
          <w:sz w:val="22"/>
          <w:szCs w:val="22"/>
          <w14:ligatures w14:val="none"/>
        </w:rPr>
      </w:pPr>
      <w:r w:rsidRPr="00AB1A02">
        <w:rPr>
          <w:rFonts w:ascii="Times New Roman" w:eastAsia="Aptos" w:hAnsi="Times New Roman" w:cs="Times New Roman"/>
          <w:kern w:val="0"/>
          <w:sz w:val="22"/>
          <w:szCs w:val="22"/>
          <w14:ligatures w14:val="none"/>
        </w:rPr>
        <w:t xml:space="preserve">Winter, Bodo, Marcus Perlman, Lynn Perry </w:t>
      </w:r>
      <w:r w:rsidRPr="00805488">
        <w:rPr>
          <w:rFonts w:ascii="Times New Roman" w:eastAsia="Aptos" w:hAnsi="Times New Roman" w:cs="Times New Roman"/>
          <w:kern w:val="0"/>
          <w:sz w:val="22"/>
          <w:szCs w:val="22"/>
          <w14:ligatures w14:val="none"/>
        </w:rPr>
        <w:t xml:space="preserve">&amp; </w:t>
      </w:r>
      <w:r w:rsidRPr="00AB1A02">
        <w:rPr>
          <w:rFonts w:ascii="Times New Roman" w:eastAsia="Aptos" w:hAnsi="Times New Roman" w:cs="Times New Roman"/>
          <w:kern w:val="0"/>
          <w:sz w:val="22"/>
          <w:szCs w:val="22"/>
          <w14:ligatures w14:val="none"/>
        </w:rPr>
        <w:t>Gary Lupyan. 2017. Which words are most iconic? Iconicity in English sensory words.</w:t>
      </w:r>
      <w:r w:rsidRPr="00AB1A02">
        <w:rPr>
          <w:rFonts w:ascii="Times New Roman" w:eastAsia="Aptos" w:hAnsi="Times New Roman" w:cs="Times New Roman"/>
          <w:i/>
          <w:iCs/>
          <w:kern w:val="0"/>
          <w:sz w:val="22"/>
          <w:szCs w:val="22"/>
          <w14:ligatures w14:val="none"/>
        </w:rPr>
        <w:t xml:space="preserve"> Interaction Studies</w:t>
      </w:r>
      <w:r w:rsidRPr="00AB1A02">
        <w:rPr>
          <w:rFonts w:ascii="Times New Roman" w:eastAsia="Aptos" w:hAnsi="Times New Roman" w:cs="Times New Roman"/>
          <w:kern w:val="0"/>
          <w:sz w:val="22"/>
          <w:szCs w:val="22"/>
          <w14:ligatures w14:val="none"/>
        </w:rPr>
        <w:t xml:space="preserve"> 18(3). 443–464.</w:t>
      </w:r>
    </w:p>
    <w:p w14:paraId="1642DA1B" w14:textId="77777777" w:rsidR="00CC347F" w:rsidRPr="00AB1A02" w:rsidRDefault="00CC347F" w:rsidP="00B262AE">
      <w:pPr>
        <w:spacing w:after="0" w:line="240" w:lineRule="auto"/>
        <w:ind w:left="709" w:hanging="709"/>
        <w:jc w:val="both"/>
        <w:rPr>
          <w:rFonts w:ascii="Times New Roman" w:hAnsi="Times New Roman" w:cs="Times New Roman"/>
          <w:sz w:val="22"/>
          <w:szCs w:val="22"/>
        </w:rPr>
      </w:pPr>
    </w:p>
    <w:p w14:paraId="1DB60811" w14:textId="77777777" w:rsidR="00CC347F" w:rsidRPr="00AB1A02" w:rsidRDefault="00CC347F" w:rsidP="00B262AE">
      <w:pPr>
        <w:spacing w:after="0" w:line="240" w:lineRule="auto"/>
        <w:ind w:left="709" w:hanging="709"/>
        <w:jc w:val="both"/>
        <w:rPr>
          <w:rFonts w:ascii="Times New Roman" w:hAnsi="Times New Roman" w:cs="Times New Roman"/>
          <w:sz w:val="22"/>
          <w:szCs w:val="22"/>
        </w:rPr>
      </w:pPr>
    </w:p>
    <w:p w14:paraId="6B6027E0" w14:textId="77777777" w:rsidR="00CC347F" w:rsidRPr="00AB1A02" w:rsidRDefault="00CC347F" w:rsidP="00805488">
      <w:pPr>
        <w:spacing w:after="0" w:line="240" w:lineRule="auto"/>
        <w:ind w:firstLine="720"/>
        <w:jc w:val="both"/>
        <w:rPr>
          <w:rFonts w:ascii="Times New Roman" w:hAnsi="Times New Roman" w:cs="Times New Roman"/>
          <w:sz w:val="22"/>
          <w:szCs w:val="22"/>
        </w:rPr>
      </w:pPr>
    </w:p>
    <w:p w14:paraId="3AB4CEC5" w14:textId="62F71194" w:rsidR="00CC347F" w:rsidRPr="00AB1A02" w:rsidRDefault="00CC347F" w:rsidP="00805488">
      <w:pPr>
        <w:spacing w:line="240" w:lineRule="auto"/>
      </w:pPr>
      <w:r w:rsidRPr="00AB1A02">
        <w:br w:type="page"/>
      </w:r>
    </w:p>
    <w:p w14:paraId="051AD86E" w14:textId="77777777" w:rsidR="00CC347F" w:rsidRPr="00805488" w:rsidRDefault="00CC347F" w:rsidP="00B262AE">
      <w:pPr>
        <w:spacing w:before="100" w:beforeAutospacing="1" w:after="0" w:line="240" w:lineRule="auto"/>
        <w:jc w:val="center"/>
        <w:rPr>
          <w:rFonts w:ascii="Times New Roman" w:eastAsia="Times New Roman" w:hAnsi="Times New Roman" w:cs="Times New Roman"/>
          <w:kern w:val="0"/>
          <w:sz w:val="28"/>
          <w:szCs w:val="28"/>
          <w:lang w:eastAsia="fr-FR"/>
          <w14:ligatures w14:val="none"/>
        </w:rPr>
      </w:pPr>
      <w:r w:rsidRPr="00805488">
        <w:rPr>
          <w:rFonts w:ascii="Times New Roman" w:eastAsia="Times New Roman" w:hAnsi="Times New Roman" w:cs="Times New Roman"/>
          <w:b/>
          <w:bCs/>
          <w:kern w:val="0"/>
          <w:sz w:val="28"/>
          <w:szCs w:val="28"/>
          <w:lang w:eastAsia="fr-FR"/>
          <w14:ligatures w14:val="none"/>
        </w:rPr>
        <w:lastRenderedPageBreak/>
        <w:t>Sound symbolism in Mankanya</w:t>
      </w:r>
    </w:p>
    <w:p w14:paraId="2B79F84E" w14:textId="4BBFB8D3" w:rsidR="002D35FE" w:rsidRPr="000A636A" w:rsidRDefault="00CC347F" w:rsidP="00805BD7">
      <w:pPr>
        <w:spacing w:before="120" w:after="0" w:line="240" w:lineRule="auto"/>
        <w:jc w:val="center"/>
        <w:rPr>
          <w:rFonts w:ascii="Times New Roman" w:eastAsia="Times New Roman" w:hAnsi="Times New Roman" w:cs="Times New Roman"/>
          <w:kern w:val="0"/>
          <w:lang w:val="fr-FR" w:eastAsia="fr-FR"/>
          <w14:ligatures w14:val="none"/>
        </w:rPr>
      </w:pPr>
      <w:r w:rsidRPr="000A636A">
        <w:rPr>
          <w:rFonts w:ascii="Times New Roman" w:eastAsia="Times New Roman" w:hAnsi="Times New Roman" w:cs="Times New Roman"/>
          <w:kern w:val="0"/>
          <w:lang w:val="fr-FR" w:eastAsia="fr-FR"/>
          <w14:ligatures w14:val="none"/>
        </w:rPr>
        <w:t>Aurore Montébran</w:t>
      </w:r>
      <w:r w:rsidR="002D35FE" w:rsidRPr="000A636A">
        <w:rPr>
          <w:rFonts w:ascii="Times New Roman" w:eastAsia="Times New Roman" w:hAnsi="Times New Roman" w:cs="Times New Roman"/>
          <w:kern w:val="0"/>
          <w:lang w:val="fr-FR" w:eastAsia="fr-FR"/>
          <w14:ligatures w14:val="none"/>
        </w:rPr>
        <w:t xml:space="preserve"> </w:t>
      </w:r>
    </w:p>
    <w:p w14:paraId="445FEF51" w14:textId="553D4B2E" w:rsidR="00CC347F" w:rsidRPr="000A636A" w:rsidRDefault="00CC347F" w:rsidP="00805488">
      <w:pPr>
        <w:spacing w:after="120" w:line="240" w:lineRule="auto"/>
        <w:jc w:val="center"/>
        <w:rPr>
          <w:rFonts w:ascii="Times New Roman" w:eastAsia="Times New Roman" w:hAnsi="Times New Roman" w:cs="Times New Roman"/>
          <w:kern w:val="0"/>
          <w:lang w:val="fr-FR" w:eastAsia="fr-FR"/>
          <w14:ligatures w14:val="none"/>
        </w:rPr>
      </w:pPr>
      <w:r w:rsidRPr="000A636A">
        <w:rPr>
          <w:rFonts w:ascii="Times New Roman" w:eastAsia="Times New Roman" w:hAnsi="Times New Roman" w:cs="Times New Roman"/>
          <w:kern w:val="0"/>
          <w:lang w:val="fr-FR" w:eastAsia="fr-FR"/>
          <w14:ligatures w14:val="none"/>
        </w:rPr>
        <w:t>CNRS-LLACAN, Villejuif, France</w:t>
      </w:r>
    </w:p>
    <w:p w14:paraId="02E49FA5" w14:textId="41535F5F" w:rsidR="002D35FE" w:rsidRPr="00805488" w:rsidRDefault="00CC347F" w:rsidP="00B262AE">
      <w:pPr>
        <w:spacing w:after="0" w:line="240" w:lineRule="auto"/>
        <w:ind w:left="567" w:right="567"/>
        <w:jc w:val="both"/>
        <w:rPr>
          <w:rFonts w:ascii="Times New Roman" w:eastAsia="Times New Roman" w:hAnsi="Times New Roman" w:cs="Times New Roman"/>
          <w:b/>
          <w:bCs/>
          <w:i/>
          <w:iCs/>
          <w:kern w:val="0"/>
          <w:lang w:eastAsia="fr-FR"/>
          <w14:ligatures w14:val="none"/>
        </w:rPr>
      </w:pPr>
      <w:r w:rsidRPr="00805488">
        <w:rPr>
          <w:rFonts w:ascii="Times New Roman" w:eastAsia="Times New Roman" w:hAnsi="Times New Roman" w:cs="Times New Roman"/>
          <w:i/>
          <w:iCs/>
          <w:kern w:val="0"/>
          <w:sz w:val="22"/>
          <w:szCs w:val="22"/>
          <w:lang w:eastAsia="fr-FR"/>
          <w14:ligatures w14:val="none"/>
        </w:rPr>
        <w:t>This paper discusses the use of sound symbolism in Mankanya (Bak, Atlantic, Niger-Congo), a minority language originally spoken in Guinea Bissau, but now spread to Senegal and Gambia. It focusses on onomatopoeias, ideophones and depictive verbs, looking at their phonological, morphological, syntactic and semantic features. It also considers the ways of expressing or encoding iconicity and emphasis, as well as the use of typical strategies of sound symbolism such as vowel lengthening and reduplication</w:t>
      </w:r>
      <w:r w:rsidRPr="00805488">
        <w:rPr>
          <w:rFonts w:ascii="Times New Roman" w:eastAsia="Times New Roman" w:hAnsi="Times New Roman" w:cs="Times New Roman"/>
          <w:i/>
          <w:iCs/>
          <w:kern w:val="0"/>
          <w:lang w:eastAsia="fr-FR"/>
          <w14:ligatures w14:val="none"/>
        </w:rPr>
        <w:t>.</w:t>
      </w:r>
    </w:p>
    <w:p w14:paraId="579DB39D" w14:textId="77777777" w:rsidR="00CC347F" w:rsidRPr="00805488" w:rsidRDefault="00CC347F" w:rsidP="00805488">
      <w:pPr>
        <w:spacing w:before="120" w:after="0" w:line="240" w:lineRule="auto"/>
        <w:ind w:left="567" w:right="567"/>
        <w:jc w:val="both"/>
        <w:rPr>
          <w:rFonts w:ascii="Times New Roman" w:eastAsia="Times New Roman" w:hAnsi="Times New Roman" w:cs="Times New Roman"/>
          <w:i/>
          <w:iCs/>
          <w:kern w:val="0"/>
          <w:sz w:val="22"/>
          <w:szCs w:val="22"/>
          <w:lang w:eastAsia="fr-FR"/>
          <w14:ligatures w14:val="none"/>
        </w:rPr>
      </w:pPr>
      <w:r w:rsidRPr="00805488">
        <w:rPr>
          <w:rFonts w:ascii="Times New Roman" w:eastAsia="Times New Roman" w:hAnsi="Times New Roman" w:cs="Times New Roman"/>
          <w:b/>
          <w:bCs/>
          <w:i/>
          <w:iCs/>
          <w:kern w:val="0"/>
          <w:sz w:val="22"/>
          <w:szCs w:val="22"/>
          <w:lang w:eastAsia="fr-FR"/>
          <w14:ligatures w14:val="none"/>
        </w:rPr>
        <w:t>Keywords</w:t>
      </w:r>
      <w:r w:rsidRPr="00805488">
        <w:rPr>
          <w:rFonts w:ascii="Times New Roman" w:eastAsia="Times New Roman" w:hAnsi="Times New Roman" w:cs="Times New Roman"/>
          <w:i/>
          <w:iCs/>
          <w:kern w:val="0"/>
          <w:sz w:val="22"/>
          <w:szCs w:val="22"/>
          <w:lang w:eastAsia="fr-FR"/>
          <w14:ligatures w14:val="none"/>
        </w:rPr>
        <w:t>: sound symbolism, iconicity, ideophones, depictive verbs, Mankanya</w:t>
      </w:r>
    </w:p>
    <w:p w14:paraId="22A94D88" w14:textId="77777777" w:rsidR="00CC347F" w:rsidRPr="00805488" w:rsidRDefault="00CC347F" w:rsidP="00B262AE">
      <w:pPr>
        <w:spacing w:after="0" w:line="240" w:lineRule="auto"/>
        <w:jc w:val="both"/>
        <w:rPr>
          <w:rFonts w:ascii="Times New Roman" w:eastAsia="Times New Roman" w:hAnsi="Times New Roman" w:cs="Times New Roman"/>
          <w:i/>
          <w:iCs/>
          <w:kern w:val="0"/>
          <w:lang w:eastAsia="fr-FR"/>
          <w14:ligatures w14:val="none"/>
        </w:rPr>
      </w:pPr>
    </w:p>
    <w:p w14:paraId="54102350" w14:textId="6AB53B8A" w:rsidR="00CC347F" w:rsidRPr="00805488" w:rsidRDefault="00CC347F" w:rsidP="00805488">
      <w:pPr>
        <w:rPr>
          <w:rFonts w:ascii="Times New Roman" w:eastAsia="Times New Roman" w:hAnsi="Times New Roman" w:cs="Times New Roman"/>
          <w:b/>
          <w:kern w:val="0"/>
          <w:lang w:eastAsia="fr-FR"/>
          <w14:ligatures w14:val="none"/>
        </w:rPr>
      </w:pPr>
      <w:r w:rsidRPr="00805488">
        <w:rPr>
          <w:rFonts w:ascii="Times New Roman" w:eastAsia="Times New Roman" w:hAnsi="Times New Roman" w:cs="Times New Roman"/>
          <w:b/>
          <w:kern w:val="0"/>
          <w:lang w:eastAsia="fr-FR"/>
          <w14:ligatures w14:val="none"/>
        </w:rPr>
        <w:t>Introduction</w:t>
      </w:r>
    </w:p>
    <w:p w14:paraId="28F79A0D" w14:textId="1E8A8290" w:rsidR="00CC347F" w:rsidRPr="00805488" w:rsidRDefault="00CC347F" w:rsidP="00B262AE">
      <w:pPr>
        <w:spacing w:after="0" w:line="240" w:lineRule="auto"/>
        <w:jc w:val="both"/>
        <w:rPr>
          <w:rFonts w:ascii="Times New Roman" w:eastAsia="Times New Roman" w:hAnsi="Times New Roman" w:cs="Times New Roman"/>
          <w:color w:val="050505"/>
          <w:kern w:val="0"/>
          <w:lang w:eastAsia="fr-FR"/>
          <w14:ligatures w14:val="none"/>
        </w:rPr>
      </w:pPr>
      <w:r w:rsidRPr="00805488">
        <w:rPr>
          <w:rFonts w:ascii="Times New Roman" w:eastAsia="Times New Roman" w:hAnsi="Times New Roman" w:cs="Times New Roman"/>
          <w:kern w:val="0"/>
          <w:lang w:eastAsia="fr-FR"/>
          <w14:ligatures w14:val="none"/>
        </w:rPr>
        <w:t xml:space="preserve">This chapter deals with sound symbolism in Mankanya (Niger-Congo, Atlantic, Bak, Manjaku subgroup; </w:t>
      </w:r>
      <w:r w:rsidRPr="00805488">
        <w:rPr>
          <w:rFonts w:ascii="Times New Roman" w:eastAsia="Times New Roman" w:hAnsi="Times New Roman" w:cs="Times New Roman"/>
          <w:i/>
          <w:iCs/>
          <w:kern w:val="0"/>
          <w:lang w:eastAsia="fr-FR"/>
          <w14:ligatures w14:val="none"/>
        </w:rPr>
        <w:t>knf-mank1251</w:t>
      </w:r>
      <w:r w:rsidRPr="00805488">
        <w:rPr>
          <w:rFonts w:ascii="Times New Roman" w:eastAsia="Times New Roman" w:hAnsi="Times New Roman" w:cs="Times New Roman"/>
          <w:kern w:val="0"/>
          <w:lang w:eastAsia="fr-FR"/>
          <w14:ligatures w14:val="none"/>
        </w:rPr>
        <w:t xml:space="preserve">), a minority language from Guinea Bissau, also spoken in Senegal and Gambia. </w:t>
      </w:r>
      <w:r w:rsidR="005A2AEC" w:rsidRPr="00805488">
        <w:rPr>
          <w:rFonts w:ascii="Liberation Serif" w:eastAsia="Times New Roman" w:hAnsi="Liberation Serif" w:cs="Liberation Serif"/>
          <w:color w:val="050505"/>
          <w:kern w:val="0"/>
          <w:lang w:eastAsia="fr-FR"/>
          <w14:ligatures w14:val="none"/>
        </w:rPr>
        <w:t xml:space="preserve">Following the definition of </w:t>
      </w:r>
      <w:r w:rsidRPr="00805488">
        <w:rPr>
          <w:rFonts w:ascii="Liberation Serif" w:eastAsia="Times New Roman" w:hAnsi="Liberation Serif" w:cs="Liberation Serif"/>
          <w:color w:val="050505"/>
          <w:kern w:val="0"/>
          <w:lang w:eastAsia="fr-FR"/>
          <w14:ligatures w14:val="none"/>
        </w:rPr>
        <w:t>sound symbolism</w:t>
      </w:r>
      <w:r w:rsidR="00AE57DC" w:rsidRPr="00805488">
        <w:rPr>
          <w:rFonts w:ascii="Liberation Serif" w:eastAsia="Times New Roman" w:hAnsi="Liberation Serif" w:cs="Liberation Serif"/>
          <w:color w:val="050505"/>
          <w:kern w:val="0"/>
          <w:lang w:eastAsia="fr-FR"/>
          <w14:ligatures w14:val="none"/>
        </w:rPr>
        <w:t xml:space="preserve"> (iconicity)</w:t>
      </w:r>
      <w:r w:rsidRPr="00805488">
        <w:rPr>
          <w:rFonts w:ascii="Liberation Serif" w:eastAsia="Times New Roman" w:hAnsi="Liberation Serif" w:cs="Liberation Serif"/>
          <w:color w:val="050505"/>
          <w:kern w:val="0"/>
          <w:lang w:eastAsia="fr-FR"/>
          <w14:ligatures w14:val="none"/>
        </w:rPr>
        <w:t xml:space="preserve"> </w:t>
      </w:r>
      <w:r w:rsidR="005A2AEC" w:rsidRPr="00805488">
        <w:rPr>
          <w:rFonts w:ascii="Times New Roman" w:eastAsia="Times New Roman" w:hAnsi="Times New Roman" w:cs="Times New Roman"/>
          <w:color w:val="050505"/>
          <w:kern w:val="0"/>
          <w:lang w:eastAsia="fr-FR"/>
          <w14:ligatures w14:val="none"/>
        </w:rPr>
        <w:t xml:space="preserve">given by Nuckolls (1999: 228), – a phenomenon </w:t>
      </w:r>
      <w:r w:rsidRPr="00805488">
        <w:rPr>
          <w:rFonts w:ascii="Times New Roman" w:eastAsia="Times New Roman" w:hAnsi="Times New Roman" w:cs="Times New Roman"/>
          <w:color w:val="050505"/>
          <w:kern w:val="0"/>
          <w:lang w:eastAsia="fr-FR"/>
          <w14:ligatures w14:val="none"/>
        </w:rPr>
        <w:t>“when a sound unit such as a phoneme, syllable, feature, or tone is said to go beyond its linguistic function as a contrastive, nonmeaning-bearing unit, to directly express some kind of meaning”</w:t>
      </w:r>
      <w:r w:rsidR="005A2AEC" w:rsidRPr="00805488">
        <w:rPr>
          <w:rFonts w:ascii="Times New Roman" w:eastAsia="Times New Roman" w:hAnsi="Times New Roman" w:cs="Times New Roman"/>
          <w:color w:val="050505"/>
          <w:kern w:val="0"/>
          <w:lang w:eastAsia="fr-FR"/>
          <w14:ligatures w14:val="none"/>
        </w:rPr>
        <w:t xml:space="preserve"> – one can identify</w:t>
      </w:r>
      <w:r w:rsidRPr="00805488">
        <w:rPr>
          <w:rFonts w:ascii="Times New Roman" w:eastAsia="Times New Roman" w:hAnsi="Times New Roman" w:cs="Times New Roman"/>
          <w:color w:val="050505"/>
          <w:kern w:val="0"/>
          <w:lang w:eastAsia="fr-FR"/>
          <w14:ligatures w14:val="none"/>
        </w:rPr>
        <w:t xml:space="preserve"> </w:t>
      </w:r>
      <w:r w:rsidR="002D35FE" w:rsidRPr="00805488">
        <w:rPr>
          <w:rFonts w:ascii="Times New Roman" w:eastAsia="Times New Roman" w:hAnsi="Times New Roman" w:cs="Times New Roman"/>
          <w:color w:val="050505"/>
          <w:kern w:val="0"/>
          <w:lang w:eastAsia="fr-FR"/>
          <w14:ligatures w14:val="none"/>
        </w:rPr>
        <w:t xml:space="preserve">altogether </w:t>
      </w:r>
      <w:r w:rsidRPr="00805488">
        <w:rPr>
          <w:rFonts w:ascii="Times New Roman" w:eastAsia="Times New Roman" w:hAnsi="Times New Roman" w:cs="Times New Roman"/>
          <w:color w:val="050505"/>
          <w:kern w:val="0"/>
          <w:lang w:eastAsia="fr-FR"/>
          <w14:ligatures w14:val="none"/>
        </w:rPr>
        <w:t xml:space="preserve">three </w:t>
      </w:r>
      <w:r w:rsidR="005A2AEC" w:rsidRPr="00805488">
        <w:rPr>
          <w:rFonts w:ascii="Times New Roman" w:eastAsia="Times New Roman" w:hAnsi="Times New Roman" w:cs="Times New Roman"/>
          <w:kern w:val="0"/>
          <w:lang w:eastAsia="fr-FR"/>
          <w14:ligatures w14:val="none"/>
        </w:rPr>
        <w:t xml:space="preserve">sound symbolic </w:t>
      </w:r>
      <w:r w:rsidRPr="00805488">
        <w:rPr>
          <w:rFonts w:ascii="Times New Roman" w:eastAsia="Times New Roman" w:hAnsi="Times New Roman" w:cs="Times New Roman"/>
          <w:color w:val="050505"/>
          <w:kern w:val="0"/>
          <w:lang w:eastAsia="fr-FR"/>
          <w14:ligatures w14:val="none"/>
        </w:rPr>
        <w:t>word categories</w:t>
      </w:r>
      <w:r w:rsidRPr="00805488">
        <w:rPr>
          <w:rFonts w:ascii="Times New Roman" w:eastAsia="Times New Roman" w:hAnsi="Times New Roman" w:cs="Times New Roman"/>
          <w:kern w:val="0"/>
          <w:lang w:eastAsia="fr-FR"/>
          <w14:ligatures w14:val="none"/>
        </w:rPr>
        <w:t xml:space="preserve"> (onomatopoeias, ideophones</w:t>
      </w:r>
      <w:r w:rsidR="005A2AEC" w:rsidRPr="00805488">
        <w:rPr>
          <w:rFonts w:ascii="Times New Roman" w:eastAsia="Times New Roman" w:hAnsi="Times New Roman" w:cs="Times New Roman"/>
          <w:kern w:val="0"/>
          <w:lang w:eastAsia="fr-FR"/>
          <w14:ligatures w14:val="none"/>
        </w:rPr>
        <w:t>,</w:t>
      </w:r>
      <w:r w:rsidRPr="00805488">
        <w:rPr>
          <w:rFonts w:ascii="Times New Roman" w:eastAsia="Times New Roman" w:hAnsi="Times New Roman" w:cs="Times New Roman"/>
          <w:kern w:val="0"/>
          <w:lang w:eastAsia="fr-FR"/>
          <w14:ligatures w14:val="none"/>
        </w:rPr>
        <w:t xml:space="preserve"> and depictive verbs) </w:t>
      </w:r>
      <w:r w:rsidR="005A2AEC" w:rsidRPr="00805488">
        <w:rPr>
          <w:rFonts w:ascii="Times New Roman" w:eastAsia="Times New Roman" w:hAnsi="Times New Roman" w:cs="Times New Roman"/>
          <w:kern w:val="0"/>
          <w:lang w:eastAsia="fr-FR"/>
          <w14:ligatures w14:val="none"/>
        </w:rPr>
        <w:t>in Mankanya</w:t>
      </w:r>
      <w:r w:rsidRPr="00805488">
        <w:rPr>
          <w:rFonts w:ascii="Times New Roman" w:eastAsia="Times New Roman" w:hAnsi="Times New Roman" w:cs="Times New Roman"/>
          <w:kern w:val="0"/>
          <w:lang w:eastAsia="fr-FR"/>
          <w14:ligatures w14:val="none"/>
        </w:rPr>
        <w:t xml:space="preserve">. </w:t>
      </w:r>
      <w:r w:rsidR="002D35FE" w:rsidRPr="00805488">
        <w:rPr>
          <w:rFonts w:ascii="Times New Roman" w:eastAsia="Times New Roman" w:hAnsi="Times New Roman" w:cs="Times New Roman"/>
          <w:kern w:val="0"/>
          <w:lang w:eastAsia="fr-FR"/>
          <w14:ligatures w14:val="none"/>
        </w:rPr>
        <w:t>Words from e</w:t>
      </w:r>
      <w:r w:rsidRPr="00805488">
        <w:rPr>
          <w:rFonts w:ascii="Times New Roman" w:eastAsia="Times New Roman" w:hAnsi="Times New Roman" w:cs="Times New Roman"/>
          <w:kern w:val="0"/>
          <w:lang w:eastAsia="fr-FR"/>
          <w14:ligatures w14:val="none"/>
        </w:rPr>
        <w:t xml:space="preserve">ach of </w:t>
      </w:r>
      <w:r w:rsidR="002D35FE" w:rsidRPr="00805488">
        <w:rPr>
          <w:rFonts w:ascii="Times New Roman" w:eastAsia="Times New Roman" w:hAnsi="Times New Roman" w:cs="Times New Roman"/>
          <w:kern w:val="0"/>
          <w:lang w:eastAsia="fr-FR"/>
          <w14:ligatures w14:val="none"/>
        </w:rPr>
        <w:t>these three categories exhibit</w:t>
      </w:r>
      <w:r w:rsidRPr="00805488">
        <w:rPr>
          <w:rFonts w:ascii="Times New Roman" w:eastAsia="Times New Roman" w:hAnsi="Times New Roman" w:cs="Times New Roman"/>
          <w:kern w:val="0"/>
          <w:lang w:eastAsia="fr-FR"/>
          <w14:ligatures w14:val="none"/>
        </w:rPr>
        <w:t xml:space="preserve"> </w:t>
      </w:r>
      <w:r w:rsidR="005A2AEC" w:rsidRPr="00805488">
        <w:rPr>
          <w:rFonts w:ascii="Times New Roman" w:eastAsia="Times New Roman" w:hAnsi="Times New Roman" w:cs="Times New Roman"/>
          <w:kern w:val="0"/>
          <w:lang w:eastAsia="fr-FR"/>
          <w14:ligatures w14:val="none"/>
        </w:rPr>
        <w:t xml:space="preserve">sound symbolic traits which explain their </w:t>
      </w:r>
      <w:r w:rsidRPr="00805488">
        <w:rPr>
          <w:rFonts w:ascii="Times New Roman" w:eastAsia="Times New Roman" w:hAnsi="Times New Roman" w:cs="Times New Roman"/>
          <w:kern w:val="0"/>
          <w:lang w:eastAsia="fr-FR"/>
          <w14:ligatures w14:val="none"/>
        </w:rPr>
        <w:t xml:space="preserve">unique </w:t>
      </w:r>
      <w:r w:rsidR="005A2AEC" w:rsidRPr="00805488">
        <w:rPr>
          <w:rFonts w:ascii="Times New Roman" w:eastAsia="Times New Roman" w:hAnsi="Times New Roman" w:cs="Times New Roman"/>
          <w:kern w:val="0"/>
          <w:lang w:eastAsia="fr-FR"/>
          <w14:ligatures w14:val="none"/>
        </w:rPr>
        <w:t xml:space="preserve">traits in </w:t>
      </w:r>
      <w:r w:rsidRPr="00805488">
        <w:rPr>
          <w:rFonts w:ascii="Times New Roman" w:eastAsia="Times New Roman" w:hAnsi="Times New Roman" w:cs="Times New Roman"/>
          <w:kern w:val="0"/>
          <w:lang w:eastAsia="fr-FR"/>
          <w14:ligatures w14:val="none"/>
        </w:rPr>
        <w:t xml:space="preserve">phonology, morphology, </w:t>
      </w:r>
      <w:r w:rsidR="005A2AEC" w:rsidRPr="00805488">
        <w:rPr>
          <w:rFonts w:ascii="Times New Roman" w:eastAsia="Times New Roman" w:hAnsi="Times New Roman" w:cs="Times New Roman"/>
          <w:kern w:val="0"/>
          <w:lang w:eastAsia="fr-FR"/>
          <w14:ligatures w14:val="none"/>
        </w:rPr>
        <w:t xml:space="preserve">and </w:t>
      </w:r>
      <w:r w:rsidRPr="00805488">
        <w:rPr>
          <w:rFonts w:ascii="Times New Roman" w:eastAsia="Times New Roman" w:hAnsi="Times New Roman" w:cs="Times New Roman"/>
          <w:kern w:val="0"/>
          <w:lang w:eastAsia="fr-FR"/>
          <w14:ligatures w14:val="none"/>
        </w:rPr>
        <w:t xml:space="preserve">syntactical behavior. Firstly, </w:t>
      </w:r>
      <w:r w:rsidR="005A2AEC" w:rsidRPr="00805488">
        <w:rPr>
          <w:rFonts w:ascii="Times New Roman" w:eastAsia="Times New Roman" w:hAnsi="Times New Roman" w:cs="Times New Roman"/>
          <w:kern w:val="0"/>
          <w:lang w:eastAsia="fr-FR"/>
          <w14:ligatures w14:val="none"/>
        </w:rPr>
        <w:t xml:space="preserve">there are </w:t>
      </w:r>
      <w:r w:rsidRPr="00805488">
        <w:rPr>
          <w:rFonts w:ascii="Times New Roman" w:eastAsia="Times New Roman" w:hAnsi="Times New Roman" w:cs="Times New Roman"/>
          <w:kern w:val="0"/>
          <w:lang w:eastAsia="fr-FR"/>
          <w14:ligatures w14:val="none"/>
        </w:rPr>
        <w:t xml:space="preserve">onomatopoeias </w:t>
      </w:r>
      <w:r w:rsidR="005A2AEC" w:rsidRPr="00805488">
        <w:rPr>
          <w:rFonts w:ascii="Times New Roman" w:eastAsia="Times New Roman" w:hAnsi="Times New Roman" w:cs="Times New Roman"/>
          <w:kern w:val="0"/>
          <w:lang w:eastAsia="fr-FR"/>
          <w14:ligatures w14:val="none"/>
        </w:rPr>
        <w:t>(</w:t>
      </w:r>
      <w:r w:rsidRPr="00805488">
        <w:rPr>
          <w:rFonts w:ascii="Times New Roman" w:eastAsia="Times New Roman" w:hAnsi="Times New Roman" w:cs="Times New Roman"/>
          <w:kern w:val="0"/>
          <w:lang w:eastAsia="fr-FR"/>
          <w14:ligatures w14:val="none"/>
        </w:rPr>
        <w:t>imitation</w:t>
      </w:r>
      <w:r w:rsidR="005A2AEC" w:rsidRPr="00805488">
        <w:rPr>
          <w:rFonts w:ascii="Times New Roman" w:eastAsia="Times New Roman" w:hAnsi="Times New Roman" w:cs="Times New Roman"/>
          <w:kern w:val="0"/>
          <w:lang w:eastAsia="fr-FR"/>
          <w14:ligatures w14:val="none"/>
        </w:rPr>
        <w:t>s</w:t>
      </w:r>
      <w:r w:rsidRPr="00805488">
        <w:rPr>
          <w:rFonts w:ascii="Times New Roman" w:eastAsia="Times New Roman" w:hAnsi="Times New Roman" w:cs="Times New Roman"/>
          <w:kern w:val="0"/>
          <w:lang w:eastAsia="fr-FR"/>
          <w14:ligatures w14:val="none"/>
        </w:rPr>
        <w:t xml:space="preserve"> of natural sounds</w:t>
      </w:r>
      <w:r w:rsidR="005A2AEC" w:rsidRPr="00805488">
        <w:rPr>
          <w:rFonts w:ascii="Times New Roman" w:eastAsia="Times New Roman" w:hAnsi="Times New Roman" w:cs="Times New Roman"/>
          <w:kern w:val="0"/>
          <w:lang w:eastAsia="fr-FR"/>
          <w14:ligatures w14:val="none"/>
        </w:rPr>
        <w:t>) which have</w:t>
      </w:r>
      <w:r w:rsidRPr="00805488">
        <w:rPr>
          <w:rFonts w:ascii="Times New Roman" w:eastAsia="Times New Roman" w:hAnsi="Times New Roman" w:cs="Times New Roman"/>
          <w:kern w:val="0"/>
          <w:lang w:eastAsia="fr-FR"/>
          <w14:ligatures w14:val="none"/>
        </w:rPr>
        <w:t xml:space="preserve"> a specific phonological </w:t>
      </w:r>
      <w:r w:rsidR="00E12585" w:rsidRPr="00805488">
        <w:rPr>
          <w:rFonts w:ascii="Times New Roman" w:eastAsia="Times New Roman" w:hAnsi="Times New Roman" w:cs="Times New Roman"/>
          <w:kern w:val="0"/>
          <w:lang w:eastAsia="fr-FR"/>
          <w14:ligatures w14:val="none"/>
        </w:rPr>
        <w:t>const</w:t>
      </w:r>
      <w:r w:rsidR="00E12585">
        <w:rPr>
          <w:rFonts w:ascii="Times New Roman" w:eastAsia="Times New Roman" w:hAnsi="Times New Roman" w:cs="Times New Roman"/>
          <w:kern w:val="0"/>
          <w:lang w:eastAsia="fr-FR"/>
          <w14:ligatures w14:val="none"/>
        </w:rPr>
        <w:t>itu</w:t>
      </w:r>
      <w:r w:rsidR="00E12585" w:rsidRPr="00805488">
        <w:rPr>
          <w:rFonts w:ascii="Times New Roman" w:eastAsia="Times New Roman" w:hAnsi="Times New Roman" w:cs="Times New Roman"/>
          <w:kern w:val="0"/>
          <w:lang w:eastAsia="fr-FR"/>
          <w14:ligatures w14:val="none"/>
        </w:rPr>
        <w:t>tion</w:t>
      </w:r>
      <w:r w:rsidRPr="00805488">
        <w:rPr>
          <w:rFonts w:ascii="Times New Roman" w:eastAsia="Times New Roman" w:hAnsi="Times New Roman" w:cs="Times New Roman"/>
          <w:kern w:val="0"/>
          <w:lang w:eastAsia="fr-FR"/>
          <w14:ligatures w14:val="none"/>
        </w:rPr>
        <w:t xml:space="preserve">. Secondly, </w:t>
      </w:r>
      <w:r w:rsidR="005A2AEC" w:rsidRPr="00805488">
        <w:rPr>
          <w:rFonts w:ascii="Times New Roman" w:eastAsia="Times New Roman" w:hAnsi="Times New Roman" w:cs="Times New Roman"/>
          <w:kern w:val="0"/>
          <w:lang w:eastAsia="fr-FR"/>
          <w14:ligatures w14:val="none"/>
        </w:rPr>
        <w:t xml:space="preserve">there are </w:t>
      </w:r>
      <w:r w:rsidRPr="00805488">
        <w:rPr>
          <w:rFonts w:ascii="Times New Roman" w:eastAsia="Times New Roman" w:hAnsi="Times New Roman" w:cs="Times New Roman"/>
          <w:kern w:val="0"/>
          <w:lang w:eastAsia="fr-FR"/>
          <w14:ligatures w14:val="none"/>
        </w:rPr>
        <w:t xml:space="preserve">ideophones </w:t>
      </w:r>
      <w:r w:rsidR="005A2AEC" w:rsidRPr="00805488">
        <w:rPr>
          <w:rFonts w:ascii="Times New Roman" w:eastAsia="Times New Roman" w:hAnsi="Times New Roman" w:cs="Times New Roman"/>
          <w:kern w:val="0"/>
          <w:lang w:eastAsia="fr-FR"/>
          <w14:ligatures w14:val="none"/>
        </w:rPr>
        <w:t xml:space="preserve">which </w:t>
      </w:r>
      <w:r w:rsidRPr="00805488">
        <w:rPr>
          <w:rFonts w:ascii="Times New Roman" w:eastAsia="Times New Roman" w:hAnsi="Times New Roman" w:cs="Times New Roman"/>
          <w:kern w:val="0"/>
          <w:lang w:eastAsia="fr-FR"/>
          <w14:ligatures w14:val="none"/>
        </w:rPr>
        <w:t xml:space="preserve">constitute a closed word category (containing 8 items) </w:t>
      </w:r>
      <w:r w:rsidR="00AE57DC" w:rsidRPr="00805488">
        <w:rPr>
          <w:rFonts w:ascii="Times New Roman" w:eastAsia="Times New Roman" w:hAnsi="Times New Roman" w:cs="Times New Roman"/>
          <w:kern w:val="0"/>
          <w:lang w:eastAsia="fr-FR"/>
          <w14:ligatures w14:val="none"/>
        </w:rPr>
        <w:t xml:space="preserve">and </w:t>
      </w:r>
      <w:r w:rsidRPr="00805488">
        <w:rPr>
          <w:rFonts w:ascii="Times New Roman" w:eastAsia="Times New Roman" w:hAnsi="Times New Roman" w:cs="Times New Roman"/>
          <w:kern w:val="0"/>
          <w:lang w:eastAsia="fr-FR"/>
          <w14:ligatures w14:val="none"/>
        </w:rPr>
        <w:t xml:space="preserve">occur in a </w:t>
      </w:r>
      <w:r w:rsidR="005A2AEC" w:rsidRPr="00805488">
        <w:rPr>
          <w:rFonts w:ascii="Times New Roman" w:eastAsia="Times New Roman" w:hAnsi="Times New Roman" w:cs="Times New Roman"/>
          <w:kern w:val="0"/>
          <w:lang w:eastAsia="fr-FR"/>
          <w14:ligatures w14:val="none"/>
        </w:rPr>
        <w:t>specific</w:t>
      </w:r>
      <w:r w:rsidRPr="00805488">
        <w:rPr>
          <w:rFonts w:ascii="Times New Roman" w:eastAsia="Times New Roman" w:hAnsi="Times New Roman" w:cs="Times New Roman"/>
          <w:kern w:val="0"/>
          <w:lang w:eastAsia="fr-FR"/>
          <w14:ligatures w14:val="none"/>
        </w:rPr>
        <w:t xml:space="preserve"> syntactic and semantic context. </w:t>
      </w:r>
      <w:r w:rsidR="00AE57DC" w:rsidRPr="00805488">
        <w:rPr>
          <w:rFonts w:ascii="Times New Roman" w:eastAsia="Times New Roman" w:hAnsi="Times New Roman" w:cs="Times New Roman"/>
          <w:kern w:val="0"/>
          <w:lang w:eastAsia="fr-FR"/>
          <w14:ligatures w14:val="none"/>
        </w:rPr>
        <w:t>M</w:t>
      </w:r>
      <w:r w:rsidRPr="00805488">
        <w:rPr>
          <w:rFonts w:ascii="Times New Roman" w:eastAsia="Times New Roman" w:hAnsi="Times New Roman" w:cs="Times New Roman"/>
          <w:kern w:val="0"/>
          <w:lang w:eastAsia="fr-FR"/>
          <w14:ligatures w14:val="none"/>
        </w:rPr>
        <w:t xml:space="preserve">orphological and phonological </w:t>
      </w:r>
      <w:r w:rsidR="00E12585">
        <w:rPr>
          <w:rFonts w:ascii="Times New Roman" w:eastAsia="Times New Roman" w:hAnsi="Times New Roman" w:cs="Times New Roman"/>
          <w:kern w:val="0"/>
          <w:lang w:eastAsia="fr-FR"/>
          <w14:ligatures w14:val="none"/>
        </w:rPr>
        <w:t xml:space="preserve">properties </w:t>
      </w:r>
      <w:r w:rsidR="00AE57DC" w:rsidRPr="00805488">
        <w:rPr>
          <w:rFonts w:ascii="Times New Roman" w:eastAsia="Times New Roman" w:hAnsi="Times New Roman" w:cs="Times New Roman"/>
          <w:kern w:val="0"/>
          <w:lang w:eastAsia="fr-FR"/>
          <w14:ligatures w14:val="none"/>
        </w:rPr>
        <w:t>of</w:t>
      </w:r>
      <w:r w:rsidR="005A2AEC" w:rsidRPr="00805488">
        <w:rPr>
          <w:rFonts w:ascii="Times New Roman" w:eastAsia="Times New Roman" w:hAnsi="Times New Roman" w:cs="Times New Roman"/>
          <w:kern w:val="0"/>
          <w:lang w:eastAsia="fr-FR"/>
          <w14:ligatures w14:val="none"/>
        </w:rPr>
        <w:t xml:space="preserve"> Mankanya ideophones</w:t>
      </w:r>
      <w:r w:rsidR="00AE57DC" w:rsidRPr="00805488">
        <w:rPr>
          <w:rFonts w:ascii="Times New Roman" w:eastAsia="Times New Roman" w:hAnsi="Times New Roman" w:cs="Times New Roman"/>
          <w:kern w:val="0"/>
          <w:lang w:eastAsia="fr-FR"/>
          <w14:ligatures w14:val="none"/>
        </w:rPr>
        <w:t xml:space="preserve"> make them</w:t>
      </w:r>
      <w:r w:rsidR="005A2AEC" w:rsidRPr="00805488">
        <w:rPr>
          <w:rFonts w:ascii="Times New Roman" w:eastAsia="Times New Roman" w:hAnsi="Times New Roman" w:cs="Times New Roman"/>
          <w:kern w:val="0"/>
          <w:lang w:eastAsia="fr-FR"/>
          <w14:ligatures w14:val="none"/>
        </w:rPr>
        <w:t xml:space="preserve"> ‘marked’, and, therefore,</w:t>
      </w:r>
      <w:r w:rsidRPr="00805488">
        <w:rPr>
          <w:rFonts w:ascii="Times New Roman" w:eastAsia="Times New Roman" w:hAnsi="Times New Roman" w:cs="Times New Roman"/>
          <w:kern w:val="0"/>
          <w:lang w:eastAsia="fr-FR"/>
          <w14:ligatures w14:val="none"/>
        </w:rPr>
        <w:t xml:space="preserve"> expressive. Lastly, </w:t>
      </w:r>
      <w:r w:rsidR="00AE57DC" w:rsidRPr="00805488">
        <w:rPr>
          <w:rFonts w:ascii="Times New Roman" w:eastAsia="Times New Roman" w:hAnsi="Times New Roman" w:cs="Times New Roman"/>
          <w:kern w:val="0"/>
          <w:lang w:eastAsia="fr-FR"/>
          <w14:ligatures w14:val="none"/>
        </w:rPr>
        <w:t xml:space="preserve">there are </w:t>
      </w:r>
      <w:r w:rsidRPr="00805488">
        <w:rPr>
          <w:rFonts w:ascii="Times New Roman" w:eastAsia="Times New Roman" w:hAnsi="Times New Roman" w:cs="Times New Roman"/>
          <w:kern w:val="0"/>
          <w:lang w:eastAsia="fr-FR"/>
          <w14:ligatures w14:val="none"/>
        </w:rPr>
        <w:t xml:space="preserve">depictive verbs fully integrated in the lexicon </w:t>
      </w:r>
      <w:r w:rsidR="00AE57DC" w:rsidRPr="00805488">
        <w:rPr>
          <w:rFonts w:ascii="Times New Roman" w:eastAsia="Times New Roman" w:hAnsi="Times New Roman" w:cs="Times New Roman"/>
          <w:kern w:val="0"/>
          <w:lang w:eastAsia="fr-FR"/>
          <w14:ligatures w14:val="none"/>
        </w:rPr>
        <w:t xml:space="preserve">which </w:t>
      </w:r>
      <w:r w:rsidRPr="00805488">
        <w:rPr>
          <w:rFonts w:ascii="Times New Roman" w:eastAsia="Times New Roman" w:hAnsi="Times New Roman" w:cs="Times New Roman"/>
          <w:kern w:val="0"/>
          <w:lang w:eastAsia="fr-FR"/>
          <w14:ligatures w14:val="none"/>
        </w:rPr>
        <w:t>behave like all other verbs</w:t>
      </w:r>
      <w:r w:rsidR="00AE57DC" w:rsidRPr="00805488">
        <w:rPr>
          <w:rFonts w:ascii="Times New Roman" w:eastAsia="Times New Roman" w:hAnsi="Times New Roman" w:cs="Times New Roman"/>
          <w:kern w:val="0"/>
          <w:lang w:eastAsia="fr-FR"/>
          <w14:ligatures w14:val="none"/>
        </w:rPr>
        <w:t xml:space="preserve"> in the Mankanya language; however,</w:t>
      </w:r>
      <w:r w:rsidR="002D0FE0">
        <w:rPr>
          <w:rFonts w:ascii="Times New Roman" w:eastAsia="Times New Roman" w:hAnsi="Times New Roman" w:cs="Times New Roman"/>
          <w:kern w:val="0"/>
          <w:lang w:eastAsia="fr-FR"/>
          <w14:ligatures w14:val="none"/>
        </w:rPr>
        <w:t xml:space="preserve"> </w:t>
      </w:r>
      <w:r w:rsidR="00AE57DC" w:rsidRPr="00805488">
        <w:rPr>
          <w:rFonts w:ascii="Times New Roman" w:eastAsia="Times New Roman" w:hAnsi="Times New Roman" w:cs="Times New Roman"/>
          <w:kern w:val="0"/>
          <w:lang w:eastAsia="fr-FR"/>
          <w14:ligatures w14:val="none"/>
        </w:rPr>
        <w:t xml:space="preserve">they exhibit some </w:t>
      </w:r>
      <w:r w:rsidRPr="00805488">
        <w:rPr>
          <w:rFonts w:ascii="Times New Roman" w:eastAsia="Times New Roman" w:hAnsi="Times New Roman" w:cs="Times New Roman"/>
          <w:kern w:val="0"/>
          <w:lang w:eastAsia="fr-FR"/>
          <w14:ligatures w14:val="none"/>
        </w:rPr>
        <w:t xml:space="preserve">morphological features (including reduplication) which signal </w:t>
      </w:r>
      <w:r w:rsidR="00AE57DC" w:rsidRPr="00805488">
        <w:rPr>
          <w:rFonts w:ascii="Times New Roman" w:eastAsia="Times New Roman" w:hAnsi="Times New Roman" w:cs="Times New Roman"/>
          <w:kern w:val="0"/>
          <w:lang w:eastAsia="fr-FR"/>
          <w14:ligatures w14:val="none"/>
        </w:rPr>
        <w:t xml:space="preserve">their </w:t>
      </w:r>
      <w:r w:rsidRPr="00805488">
        <w:rPr>
          <w:rFonts w:ascii="Times New Roman" w:eastAsia="Times New Roman" w:hAnsi="Times New Roman" w:cs="Times New Roman"/>
          <w:kern w:val="0"/>
          <w:lang w:eastAsia="fr-FR"/>
          <w14:ligatures w14:val="none"/>
        </w:rPr>
        <w:t>iconicity.</w:t>
      </w:r>
    </w:p>
    <w:p w14:paraId="205B59B5" w14:textId="6715CA56" w:rsidR="00872C2A" w:rsidRPr="00805488" w:rsidRDefault="00AE57DC" w:rsidP="00872C2A">
      <w:pPr>
        <w:spacing w:after="0" w:line="240" w:lineRule="auto"/>
        <w:ind w:firstLine="708"/>
        <w:jc w:val="both"/>
        <w:rPr>
          <w:rFonts w:ascii="Times New Roman" w:eastAsia="Times New Roman" w:hAnsi="Times New Roman" w:cs="Times New Roman"/>
          <w:kern w:val="0"/>
          <w:lang w:eastAsia="fr-FR"/>
          <w14:ligatures w14:val="none"/>
        </w:rPr>
      </w:pPr>
      <w:r w:rsidRPr="00805488">
        <w:rPr>
          <w:rFonts w:ascii="Times New Roman" w:eastAsia="Times New Roman" w:hAnsi="Times New Roman" w:cs="Times New Roman"/>
          <w:kern w:val="0"/>
          <w:lang w:eastAsia="fr-FR"/>
          <w14:ligatures w14:val="none"/>
        </w:rPr>
        <w:t>The article is b</w:t>
      </w:r>
      <w:r w:rsidR="00CC347F" w:rsidRPr="00805488">
        <w:rPr>
          <w:rFonts w:ascii="Times New Roman" w:eastAsia="Times New Roman" w:hAnsi="Times New Roman" w:cs="Times New Roman"/>
          <w:kern w:val="0"/>
          <w:lang w:eastAsia="fr-FR"/>
          <w14:ligatures w14:val="none"/>
        </w:rPr>
        <w:t xml:space="preserve">ased on data from published works on Mankanya (Trifkovič 1969; Gaved 2020) and from </w:t>
      </w:r>
      <w:r w:rsidRPr="00805488">
        <w:rPr>
          <w:rFonts w:ascii="Times New Roman" w:eastAsia="Times New Roman" w:hAnsi="Times New Roman" w:cs="Times New Roman"/>
          <w:kern w:val="0"/>
          <w:lang w:eastAsia="fr-FR"/>
          <w14:ligatures w14:val="none"/>
        </w:rPr>
        <w:t xml:space="preserve">data from a </w:t>
      </w:r>
      <w:r w:rsidR="00CC347F" w:rsidRPr="00805488">
        <w:rPr>
          <w:rFonts w:ascii="Times New Roman" w:eastAsia="Times New Roman" w:hAnsi="Times New Roman" w:cs="Times New Roman"/>
          <w:kern w:val="0"/>
          <w:lang w:eastAsia="fr-FR"/>
          <w14:ligatures w14:val="none"/>
        </w:rPr>
        <w:t>dedicated questionnaire</w:t>
      </w:r>
      <w:r w:rsidRPr="00805488">
        <w:rPr>
          <w:rFonts w:ascii="Times New Roman" w:eastAsia="Times New Roman" w:hAnsi="Times New Roman" w:cs="Times New Roman"/>
          <w:kern w:val="0"/>
          <w:lang w:eastAsia="fr-FR"/>
          <w14:ligatures w14:val="none"/>
        </w:rPr>
        <w:t xml:space="preserve"> obtained during </w:t>
      </w:r>
      <w:r w:rsidR="006E73DA">
        <w:rPr>
          <w:rFonts w:ascii="Times New Roman" w:eastAsia="Times New Roman" w:hAnsi="Times New Roman" w:cs="Times New Roman"/>
          <w:kern w:val="0"/>
          <w:lang w:eastAsia="fr-FR"/>
          <w14:ligatures w14:val="none"/>
        </w:rPr>
        <w:t>our</w:t>
      </w:r>
      <w:r w:rsidR="00E12585" w:rsidRPr="00805488">
        <w:rPr>
          <w:rFonts w:ascii="Times New Roman" w:eastAsia="Times New Roman" w:hAnsi="Times New Roman" w:cs="Times New Roman"/>
          <w:kern w:val="0"/>
          <w:lang w:eastAsia="fr-FR"/>
          <w14:ligatures w14:val="none"/>
        </w:rPr>
        <w:t xml:space="preserve"> </w:t>
      </w:r>
      <w:r w:rsidRPr="00805488">
        <w:rPr>
          <w:rFonts w:ascii="Times New Roman" w:eastAsia="Times New Roman" w:hAnsi="Times New Roman" w:cs="Times New Roman"/>
          <w:kern w:val="0"/>
          <w:lang w:eastAsia="fr-FR"/>
          <w14:ligatures w14:val="none"/>
        </w:rPr>
        <w:t>fieldwork research</w:t>
      </w:r>
      <w:r w:rsidR="00CC347F" w:rsidRPr="00805488">
        <w:rPr>
          <w:rFonts w:ascii="Times New Roman" w:eastAsia="Times New Roman" w:hAnsi="Times New Roman" w:cs="Times New Roman"/>
          <w:kern w:val="0"/>
          <w:lang w:eastAsia="fr-FR"/>
          <w14:ligatures w14:val="none"/>
        </w:rPr>
        <w:t xml:space="preserve"> (Montébran 2022: fieldnotes</w:t>
      </w:r>
      <w:r w:rsidRPr="00805488">
        <w:rPr>
          <w:rFonts w:ascii="Times New Roman" w:eastAsia="Times New Roman" w:hAnsi="Times New Roman" w:cs="Times New Roman"/>
          <w:kern w:val="0"/>
          <w:lang w:eastAsia="fr-FR"/>
          <w14:ligatures w14:val="none"/>
        </w:rPr>
        <w:t xml:space="preserve">). The </w:t>
      </w:r>
      <w:r w:rsidR="00CC347F" w:rsidRPr="00805488">
        <w:rPr>
          <w:rFonts w:ascii="Times New Roman" w:eastAsia="Times New Roman" w:hAnsi="Times New Roman" w:cs="Times New Roman"/>
          <w:kern w:val="0"/>
          <w:lang w:eastAsia="fr-FR"/>
          <w14:ligatures w14:val="none"/>
        </w:rPr>
        <w:t xml:space="preserve">analysis focusses on the main variety of the </w:t>
      </w:r>
      <w:r w:rsidRPr="00805488">
        <w:rPr>
          <w:rFonts w:ascii="Times New Roman" w:eastAsia="Times New Roman" w:hAnsi="Times New Roman" w:cs="Times New Roman"/>
          <w:kern w:val="0"/>
          <w:lang w:eastAsia="fr-FR"/>
          <w14:ligatures w14:val="none"/>
        </w:rPr>
        <w:t xml:space="preserve">Mankanya </w:t>
      </w:r>
      <w:r w:rsidR="00CC347F" w:rsidRPr="00805488">
        <w:rPr>
          <w:rFonts w:ascii="Times New Roman" w:eastAsia="Times New Roman" w:hAnsi="Times New Roman" w:cs="Times New Roman"/>
          <w:kern w:val="0"/>
          <w:lang w:eastAsia="fr-FR"/>
          <w14:ligatures w14:val="none"/>
        </w:rPr>
        <w:t xml:space="preserve">language called Hula. </w:t>
      </w:r>
      <w:r w:rsidR="00872C2A" w:rsidRPr="00805488">
        <w:rPr>
          <w:rFonts w:ascii="Times New Roman" w:eastAsia="Times New Roman" w:hAnsi="Times New Roman" w:cs="Times New Roman"/>
          <w:kern w:val="0"/>
          <w:lang w:eastAsia="fr-FR"/>
          <w14:ligatures w14:val="none"/>
        </w:rPr>
        <w:t>Hula is an agglutinative non-tonal language with a strict SVO word order. Noticeably, subject agreement is always marked on the verb by a prefix. Atlantic languages are known for their rich and complex verbal morphology. It shall be noted that verbal reduplication is used in the conjugation to encode verb focus. Regarding the Hula syllable structure, the most common pattern is CVC, followed by CVVC (Trifkovič 1969: 2).</w:t>
      </w:r>
    </w:p>
    <w:p w14:paraId="19CF6A0D" w14:textId="28AA0718" w:rsidR="00872C2A" w:rsidRPr="00805488" w:rsidRDefault="00CC347F" w:rsidP="00B262AE">
      <w:pPr>
        <w:spacing w:after="0" w:line="240" w:lineRule="auto"/>
        <w:ind w:firstLine="567"/>
        <w:jc w:val="both"/>
        <w:rPr>
          <w:rFonts w:ascii="Times New Roman" w:eastAsia="Times New Roman" w:hAnsi="Times New Roman" w:cs="Times New Roman"/>
          <w:kern w:val="0"/>
          <w:lang w:eastAsia="fr-FR"/>
          <w14:ligatures w14:val="none"/>
        </w:rPr>
      </w:pPr>
      <w:r w:rsidRPr="00805488">
        <w:rPr>
          <w:rFonts w:ascii="Times New Roman" w:eastAsia="Times New Roman" w:hAnsi="Times New Roman" w:cs="Times New Roman"/>
          <w:kern w:val="0"/>
          <w:lang w:eastAsia="fr-FR"/>
          <w14:ligatures w14:val="none"/>
        </w:rPr>
        <w:t xml:space="preserve">The aim of this study is to </w:t>
      </w:r>
      <w:r w:rsidR="00AE57DC" w:rsidRPr="00805488">
        <w:rPr>
          <w:rFonts w:ascii="Times New Roman" w:eastAsia="Times New Roman" w:hAnsi="Times New Roman" w:cs="Times New Roman"/>
          <w:kern w:val="0"/>
          <w:lang w:eastAsia="fr-FR"/>
          <w14:ligatures w14:val="none"/>
        </w:rPr>
        <w:t xml:space="preserve">provide a linguistic description of </w:t>
      </w:r>
      <w:r w:rsidRPr="00805488">
        <w:rPr>
          <w:rFonts w:ascii="Times New Roman" w:eastAsia="Times New Roman" w:hAnsi="Times New Roman" w:cs="Times New Roman"/>
          <w:kern w:val="0"/>
          <w:lang w:eastAsia="fr-FR"/>
          <w14:ligatures w14:val="none"/>
        </w:rPr>
        <w:t>the system of sound symbolism in Mankanya</w:t>
      </w:r>
      <w:r w:rsidR="00AE57DC" w:rsidRPr="00805488">
        <w:rPr>
          <w:rFonts w:ascii="Times New Roman" w:eastAsia="Times New Roman" w:hAnsi="Times New Roman" w:cs="Times New Roman"/>
          <w:kern w:val="0"/>
          <w:lang w:eastAsia="fr-FR"/>
          <w14:ligatures w14:val="none"/>
        </w:rPr>
        <w:t>. The research has</w:t>
      </w:r>
      <w:r w:rsidRPr="00805488">
        <w:rPr>
          <w:rFonts w:ascii="Times New Roman" w:eastAsia="Times New Roman" w:hAnsi="Times New Roman" w:cs="Times New Roman"/>
          <w:kern w:val="0"/>
          <w:lang w:eastAsia="fr-FR"/>
          <w14:ligatures w14:val="none"/>
        </w:rPr>
        <w:t xml:space="preserve"> two main </w:t>
      </w:r>
      <w:r w:rsidR="00AE57DC" w:rsidRPr="00805488">
        <w:rPr>
          <w:rFonts w:ascii="Times New Roman" w:eastAsia="Times New Roman" w:hAnsi="Times New Roman" w:cs="Times New Roman"/>
          <w:kern w:val="0"/>
          <w:lang w:eastAsia="fr-FR"/>
          <w14:ligatures w14:val="none"/>
        </w:rPr>
        <w:t>objectives</w:t>
      </w:r>
      <w:r w:rsidRPr="00805488">
        <w:rPr>
          <w:rFonts w:ascii="Times New Roman" w:eastAsia="Times New Roman" w:hAnsi="Times New Roman" w:cs="Times New Roman"/>
          <w:kern w:val="0"/>
          <w:lang w:eastAsia="fr-FR"/>
          <w14:ligatures w14:val="none"/>
        </w:rPr>
        <w:t xml:space="preserve">: (1) </w:t>
      </w:r>
      <w:r w:rsidR="00AE57DC" w:rsidRPr="00805488">
        <w:rPr>
          <w:rFonts w:ascii="Times New Roman" w:eastAsia="Times New Roman" w:hAnsi="Times New Roman" w:cs="Times New Roman"/>
          <w:kern w:val="0"/>
          <w:lang w:eastAsia="fr-FR"/>
          <w14:ligatures w14:val="none"/>
        </w:rPr>
        <w:t xml:space="preserve">to </w:t>
      </w:r>
      <w:r w:rsidRPr="00805488">
        <w:rPr>
          <w:rFonts w:ascii="Times New Roman" w:eastAsia="Times New Roman" w:hAnsi="Times New Roman" w:cs="Times New Roman"/>
          <w:kern w:val="0"/>
          <w:lang w:eastAsia="fr-FR"/>
          <w14:ligatures w14:val="none"/>
        </w:rPr>
        <w:t xml:space="preserve">determine the </w:t>
      </w:r>
      <w:r w:rsidR="00AE57DC" w:rsidRPr="00805488">
        <w:rPr>
          <w:rFonts w:ascii="Times New Roman" w:eastAsia="Times New Roman" w:hAnsi="Times New Roman" w:cs="Times New Roman"/>
          <w:kern w:val="0"/>
          <w:lang w:eastAsia="fr-FR"/>
          <w14:ligatures w14:val="none"/>
        </w:rPr>
        <w:t xml:space="preserve">characteristic </w:t>
      </w:r>
      <w:r w:rsidRPr="00805488">
        <w:rPr>
          <w:rFonts w:ascii="Times New Roman" w:eastAsia="Times New Roman" w:hAnsi="Times New Roman" w:cs="Times New Roman"/>
          <w:kern w:val="0"/>
          <w:lang w:eastAsia="fr-FR"/>
          <w14:ligatures w14:val="none"/>
        </w:rPr>
        <w:t>features of sound symbolism in the</w:t>
      </w:r>
      <w:r w:rsidR="00AE57DC" w:rsidRPr="00805488">
        <w:rPr>
          <w:rFonts w:ascii="Times New Roman" w:eastAsia="Times New Roman" w:hAnsi="Times New Roman" w:cs="Times New Roman"/>
          <w:kern w:val="0"/>
          <w:lang w:eastAsia="fr-FR"/>
          <w14:ligatures w14:val="none"/>
        </w:rPr>
        <w:t xml:space="preserve"> studied language</w:t>
      </w:r>
      <w:r w:rsidRPr="00805488">
        <w:rPr>
          <w:rFonts w:ascii="Times New Roman" w:eastAsia="Times New Roman" w:hAnsi="Times New Roman" w:cs="Times New Roman"/>
          <w:kern w:val="0"/>
          <w:lang w:eastAsia="fr-FR"/>
          <w14:ligatures w14:val="none"/>
        </w:rPr>
        <w:t xml:space="preserve"> (</w:t>
      </w:r>
      <w:r w:rsidR="00AE57DC" w:rsidRPr="00805488">
        <w:rPr>
          <w:rFonts w:ascii="Times New Roman" w:eastAsia="Times New Roman" w:hAnsi="Times New Roman" w:cs="Times New Roman"/>
          <w:kern w:val="0"/>
          <w:lang w:eastAsia="fr-FR"/>
          <w14:ligatures w14:val="none"/>
        </w:rPr>
        <w:t xml:space="preserve">How </w:t>
      </w:r>
      <w:r w:rsidRPr="00805488">
        <w:rPr>
          <w:rFonts w:ascii="Times New Roman" w:eastAsia="Times New Roman" w:hAnsi="Times New Roman" w:cs="Times New Roman"/>
          <w:kern w:val="0"/>
          <w:lang w:eastAsia="fr-FR"/>
          <w14:ligatures w14:val="none"/>
        </w:rPr>
        <w:t>does it occur? Which role does it</w:t>
      </w:r>
      <w:r w:rsidR="00AE57DC" w:rsidRPr="00805488">
        <w:rPr>
          <w:rFonts w:ascii="Times New Roman" w:eastAsia="Times New Roman" w:hAnsi="Times New Roman" w:cs="Times New Roman"/>
          <w:kern w:val="0"/>
          <w:lang w:eastAsia="fr-FR"/>
          <w14:ligatures w14:val="none"/>
        </w:rPr>
        <w:t xml:space="preserve"> play in the language</w:t>
      </w:r>
      <w:r w:rsidRPr="00805488">
        <w:rPr>
          <w:rFonts w:ascii="Times New Roman" w:eastAsia="Times New Roman" w:hAnsi="Times New Roman" w:cs="Times New Roman"/>
          <w:kern w:val="0"/>
          <w:lang w:eastAsia="fr-FR"/>
          <w14:ligatures w14:val="none"/>
        </w:rPr>
        <w:t xml:space="preserve">? </w:t>
      </w:r>
      <w:r w:rsidR="00AE57DC" w:rsidRPr="00805488">
        <w:rPr>
          <w:rFonts w:ascii="Times New Roman" w:eastAsia="Times New Roman" w:hAnsi="Times New Roman" w:cs="Times New Roman"/>
          <w:kern w:val="0"/>
          <w:lang w:eastAsia="fr-FR"/>
          <w14:ligatures w14:val="none"/>
        </w:rPr>
        <w:t>Are there any differences in how iconicity manifests itself</w:t>
      </w:r>
      <w:r w:rsidRPr="00805488">
        <w:rPr>
          <w:rFonts w:ascii="Times New Roman" w:eastAsia="Times New Roman" w:hAnsi="Times New Roman" w:cs="Times New Roman"/>
          <w:kern w:val="0"/>
          <w:lang w:eastAsia="fr-FR"/>
          <w14:ligatures w14:val="none"/>
        </w:rPr>
        <w:t xml:space="preserve"> in the three considered word categories</w:t>
      </w:r>
      <w:r w:rsidR="00AE57DC" w:rsidRPr="00805488">
        <w:rPr>
          <w:rFonts w:ascii="Times New Roman" w:eastAsia="Times New Roman" w:hAnsi="Times New Roman" w:cs="Times New Roman"/>
          <w:kern w:val="0"/>
          <w:lang w:eastAsia="fr-FR"/>
          <w14:ligatures w14:val="none"/>
        </w:rPr>
        <w:t xml:space="preserve"> and</w:t>
      </w:r>
      <w:r w:rsidRPr="00805488">
        <w:rPr>
          <w:rFonts w:ascii="Times New Roman" w:eastAsia="Times New Roman" w:hAnsi="Times New Roman" w:cs="Times New Roman"/>
          <w:kern w:val="0"/>
          <w:lang w:eastAsia="fr-FR"/>
          <w14:ligatures w14:val="none"/>
        </w:rPr>
        <w:t xml:space="preserve"> in other word categories</w:t>
      </w:r>
      <w:r w:rsidR="00AE57DC" w:rsidRPr="00805488">
        <w:rPr>
          <w:rFonts w:ascii="Times New Roman" w:eastAsia="Times New Roman" w:hAnsi="Times New Roman" w:cs="Times New Roman"/>
          <w:kern w:val="0"/>
          <w:lang w:eastAsia="fr-FR"/>
          <w14:ligatures w14:val="none"/>
        </w:rPr>
        <w:t xml:space="preserve">?) and </w:t>
      </w:r>
      <w:r w:rsidRPr="00805488">
        <w:rPr>
          <w:rFonts w:ascii="Times New Roman" w:eastAsia="Times New Roman" w:hAnsi="Times New Roman" w:cs="Times New Roman"/>
          <w:kern w:val="0"/>
          <w:lang w:eastAsia="fr-FR"/>
          <w14:ligatures w14:val="none"/>
        </w:rPr>
        <w:t xml:space="preserve">(2) </w:t>
      </w:r>
      <w:r w:rsidR="00AE57DC" w:rsidRPr="00805488">
        <w:rPr>
          <w:rFonts w:ascii="Times New Roman" w:eastAsia="Times New Roman" w:hAnsi="Times New Roman" w:cs="Times New Roman"/>
          <w:kern w:val="0"/>
          <w:lang w:eastAsia="fr-FR"/>
          <w14:ligatures w14:val="none"/>
        </w:rPr>
        <w:t xml:space="preserve">to </w:t>
      </w:r>
      <w:r w:rsidRPr="00805488">
        <w:rPr>
          <w:rFonts w:ascii="Times New Roman" w:eastAsia="Times New Roman" w:hAnsi="Times New Roman" w:cs="Times New Roman"/>
          <w:kern w:val="0"/>
          <w:lang w:eastAsia="fr-FR"/>
          <w14:ligatures w14:val="none"/>
        </w:rPr>
        <w:t xml:space="preserve">study the sound-meaning correspondences </w:t>
      </w:r>
      <w:r w:rsidR="00AE57DC" w:rsidRPr="00805488">
        <w:rPr>
          <w:rFonts w:ascii="Times New Roman" w:eastAsia="Times New Roman" w:hAnsi="Times New Roman" w:cs="Times New Roman"/>
          <w:kern w:val="0"/>
          <w:lang w:eastAsia="fr-FR"/>
          <w14:ligatures w14:val="none"/>
        </w:rPr>
        <w:t xml:space="preserve">in iconic words in Hula </w:t>
      </w:r>
      <w:r w:rsidRPr="00805488">
        <w:rPr>
          <w:rFonts w:ascii="Times New Roman" w:eastAsia="Times New Roman" w:hAnsi="Times New Roman" w:cs="Times New Roman"/>
          <w:kern w:val="0"/>
          <w:lang w:eastAsia="fr-FR"/>
          <w14:ligatures w14:val="none"/>
        </w:rPr>
        <w:t>(</w:t>
      </w:r>
      <w:r w:rsidR="00872C2A" w:rsidRPr="00805488">
        <w:rPr>
          <w:rFonts w:ascii="Times New Roman" w:eastAsia="Times New Roman" w:hAnsi="Times New Roman" w:cs="Times New Roman"/>
          <w:kern w:val="0"/>
          <w:lang w:eastAsia="fr-FR"/>
          <w14:ligatures w14:val="none"/>
        </w:rPr>
        <w:t>also, to identify</w:t>
      </w:r>
      <w:r w:rsidR="002D0FE0">
        <w:rPr>
          <w:rFonts w:ascii="Times New Roman" w:eastAsia="Times New Roman" w:hAnsi="Times New Roman" w:cs="Times New Roman"/>
          <w:kern w:val="0"/>
          <w:lang w:eastAsia="fr-FR"/>
          <w14:ligatures w14:val="none"/>
        </w:rPr>
        <w:t xml:space="preserve"> </w:t>
      </w:r>
      <w:r w:rsidR="00872C2A" w:rsidRPr="00805488">
        <w:rPr>
          <w:rFonts w:ascii="Times New Roman" w:eastAsia="Times New Roman" w:hAnsi="Times New Roman" w:cs="Times New Roman"/>
          <w:kern w:val="0"/>
          <w:lang w:eastAsia="fr-FR"/>
          <w14:ligatures w14:val="none"/>
        </w:rPr>
        <w:t xml:space="preserve">phonaesthemes (if there are such in the language) and to </w:t>
      </w:r>
      <w:r w:rsidR="006A5C8B">
        <w:rPr>
          <w:rFonts w:ascii="Times New Roman" w:eastAsia="Times New Roman" w:hAnsi="Times New Roman" w:cs="Times New Roman"/>
          <w:kern w:val="0"/>
          <w:lang w:eastAsia="fr-FR"/>
          <w14:ligatures w14:val="none"/>
        </w:rPr>
        <w:t>determine</w:t>
      </w:r>
      <w:r w:rsidR="00872C2A" w:rsidRPr="00805488">
        <w:rPr>
          <w:rFonts w:ascii="Times New Roman" w:eastAsia="Times New Roman" w:hAnsi="Times New Roman" w:cs="Times New Roman"/>
          <w:kern w:val="0"/>
          <w:lang w:eastAsia="fr-FR"/>
          <w14:ligatures w14:val="none"/>
        </w:rPr>
        <w:t xml:space="preserve"> whether they</w:t>
      </w:r>
      <w:r w:rsidRPr="00805488">
        <w:rPr>
          <w:rFonts w:ascii="Times New Roman" w:eastAsia="Times New Roman" w:hAnsi="Times New Roman" w:cs="Times New Roman"/>
          <w:kern w:val="0"/>
          <w:lang w:eastAsia="fr-FR"/>
          <w14:ligatures w14:val="none"/>
        </w:rPr>
        <w:t xml:space="preserve"> occur consistently in the three </w:t>
      </w:r>
      <w:r w:rsidR="00872C2A" w:rsidRPr="00805488">
        <w:rPr>
          <w:rFonts w:ascii="Times New Roman" w:eastAsia="Times New Roman" w:hAnsi="Times New Roman" w:cs="Times New Roman"/>
          <w:kern w:val="0"/>
          <w:lang w:eastAsia="fr-FR"/>
          <w14:ligatures w14:val="none"/>
        </w:rPr>
        <w:t xml:space="preserve">identified </w:t>
      </w:r>
      <w:r w:rsidRPr="00805488">
        <w:rPr>
          <w:rFonts w:ascii="Times New Roman" w:eastAsia="Times New Roman" w:hAnsi="Times New Roman" w:cs="Times New Roman"/>
          <w:kern w:val="0"/>
          <w:lang w:eastAsia="fr-FR"/>
          <w14:ligatures w14:val="none"/>
        </w:rPr>
        <w:t xml:space="preserve">word categories). </w:t>
      </w:r>
    </w:p>
    <w:p w14:paraId="3DDDAB01" w14:textId="63605FA0" w:rsidR="00CC347F" w:rsidRPr="00805488" w:rsidRDefault="00CC347F" w:rsidP="00B262AE">
      <w:pPr>
        <w:spacing w:after="0" w:line="240" w:lineRule="auto"/>
        <w:ind w:firstLine="567"/>
        <w:jc w:val="both"/>
        <w:rPr>
          <w:rFonts w:ascii="Times New Roman" w:eastAsia="Times New Roman" w:hAnsi="Times New Roman" w:cs="Times New Roman"/>
          <w:kern w:val="0"/>
          <w:lang w:eastAsia="fr-FR"/>
          <w14:ligatures w14:val="none"/>
        </w:rPr>
      </w:pPr>
      <w:r w:rsidRPr="00805488">
        <w:rPr>
          <w:rFonts w:ascii="Times New Roman" w:eastAsia="Times New Roman" w:hAnsi="Times New Roman" w:cs="Times New Roman"/>
          <w:kern w:val="0"/>
          <w:lang w:eastAsia="fr-FR"/>
          <w14:ligatures w14:val="none"/>
        </w:rPr>
        <w:lastRenderedPageBreak/>
        <w:t xml:space="preserve">Thus, this article provides a synchronic description of sound symbolism in </w:t>
      </w:r>
      <w:r w:rsidR="001977F6" w:rsidRPr="00805488">
        <w:rPr>
          <w:rFonts w:ascii="Times New Roman" w:eastAsia="Times New Roman" w:hAnsi="Times New Roman" w:cs="Times New Roman"/>
          <w:kern w:val="0"/>
          <w:lang w:eastAsia="fr-FR"/>
          <w14:ligatures w14:val="none"/>
        </w:rPr>
        <w:t xml:space="preserve">the Hula variety </w:t>
      </w:r>
      <w:r w:rsidR="001977F6">
        <w:rPr>
          <w:rFonts w:ascii="Times New Roman" w:eastAsia="Times New Roman" w:hAnsi="Times New Roman" w:cs="Times New Roman"/>
          <w:kern w:val="0"/>
          <w:lang w:eastAsia="fr-FR"/>
          <w14:ligatures w14:val="none"/>
        </w:rPr>
        <w:t xml:space="preserve">of </w:t>
      </w:r>
      <w:r w:rsidRPr="00805488">
        <w:rPr>
          <w:rFonts w:ascii="Times New Roman" w:eastAsia="Times New Roman" w:hAnsi="Times New Roman" w:cs="Times New Roman"/>
          <w:kern w:val="0"/>
          <w:lang w:eastAsia="fr-FR"/>
          <w14:ligatures w14:val="none"/>
        </w:rPr>
        <w:t xml:space="preserve">Mankanya, with </w:t>
      </w:r>
      <w:r w:rsidR="00FE2347" w:rsidRPr="00FE2347">
        <w:rPr>
          <w:rFonts w:ascii="Times New Roman" w:eastAsia="Times New Roman" w:hAnsi="Times New Roman" w:cs="Times New Roman"/>
          <w:kern w:val="0"/>
          <w:lang w:eastAsia="fr-FR"/>
          <w14:ligatures w14:val="none"/>
        </w:rPr>
        <w:t>examples</w:t>
      </w:r>
      <w:r w:rsidRPr="00805488">
        <w:rPr>
          <w:rFonts w:ascii="Times New Roman" w:eastAsia="Times New Roman" w:hAnsi="Times New Roman" w:cs="Times New Roman"/>
          <w:kern w:val="0"/>
          <w:lang w:eastAsia="fr-FR"/>
          <w14:ligatures w14:val="none"/>
        </w:rPr>
        <w:t xml:space="preserve"> </w:t>
      </w:r>
      <w:r w:rsidR="00872C2A" w:rsidRPr="00805488">
        <w:rPr>
          <w:rFonts w:ascii="Times New Roman" w:eastAsia="Times New Roman" w:hAnsi="Times New Roman" w:cs="Times New Roman"/>
          <w:kern w:val="0"/>
          <w:lang w:eastAsia="fr-FR"/>
          <w14:ligatures w14:val="none"/>
        </w:rPr>
        <w:t xml:space="preserve">from </w:t>
      </w:r>
      <w:r w:rsidRPr="00805488">
        <w:rPr>
          <w:rFonts w:ascii="Times New Roman" w:eastAsia="Times New Roman" w:hAnsi="Times New Roman" w:cs="Times New Roman"/>
          <w:kern w:val="0"/>
          <w:lang w:eastAsia="fr-FR"/>
          <w14:ligatures w14:val="none"/>
        </w:rPr>
        <w:t>closely related languages</w:t>
      </w:r>
      <w:r w:rsidR="00872C2A" w:rsidRPr="00805488">
        <w:rPr>
          <w:rFonts w:ascii="Times New Roman" w:eastAsia="Times New Roman" w:hAnsi="Times New Roman" w:cs="Times New Roman"/>
          <w:kern w:val="0"/>
          <w:lang w:eastAsia="fr-FR"/>
          <w14:ligatures w14:val="none"/>
        </w:rPr>
        <w:t xml:space="preserve"> provided for comparative purposes</w:t>
      </w:r>
      <w:r w:rsidRPr="00805488">
        <w:rPr>
          <w:rFonts w:ascii="Times New Roman" w:eastAsia="Times New Roman" w:hAnsi="Times New Roman" w:cs="Times New Roman"/>
          <w:kern w:val="0"/>
          <w:lang w:eastAsia="fr-FR"/>
          <w14:ligatures w14:val="none"/>
        </w:rPr>
        <w:t>.</w:t>
      </w:r>
    </w:p>
    <w:p w14:paraId="2E45867A" w14:textId="405D2244" w:rsidR="00CC347F" w:rsidRPr="00805488" w:rsidRDefault="00CC347F" w:rsidP="001977F6">
      <w:pPr>
        <w:spacing w:after="0" w:line="240" w:lineRule="auto"/>
        <w:ind w:firstLine="708"/>
        <w:jc w:val="both"/>
        <w:rPr>
          <w:rFonts w:ascii="Times New Roman" w:eastAsia="Times New Roman" w:hAnsi="Times New Roman" w:cs="Times New Roman"/>
          <w:kern w:val="0"/>
          <w:lang w:eastAsia="fr-FR"/>
          <w14:ligatures w14:val="none"/>
        </w:rPr>
      </w:pPr>
      <w:r w:rsidRPr="00805488">
        <w:rPr>
          <w:rFonts w:ascii="Times New Roman" w:eastAsia="Times New Roman" w:hAnsi="Times New Roman" w:cs="Times New Roman"/>
          <w:kern w:val="0"/>
          <w:lang w:eastAsia="fr-FR"/>
          <w14:ligatures w14:val="none"/>
        </w:rPr>
        <w:t>This paper is divided into three main parts</w:t>
      </w:r>
      <w:r w:rsidR="00266C71" w:rsidRPr="00805488">
        <w:rPr>
          <w:rFonts w:ascii="Times New Roman" w:eastAsia="Times New Roman" w:hAnsi="Times New Roman" w:cs="Times New Roman"/>
          <w:kern w:val="0"/>
          <w:lang w:eastAsia="fr-FR"/>
          <w14:ligatures w14:val="none"/>
        </w:rPr>
        <w:t>; the first part explores Mankanya</w:t>
      </w:r>
      <w:r w:rsidR="00266C71" w:rsidRPr="00805488" w:rsidDel="00266C71">
        <w:rPr>
          <w:rFonts w:ascii="Times New Roman" w:eastAsia="Times New Roman" w:hAnsi="Times New Roman" w:cs="Times New Roman"/>
          <w:kern w:val="0"/>
          <w:lang w:eastAsia="fr-FR"/>
          <w14:ligatures w14:val="none"/>
        </w:rPr>
        <w:t xml:space="preserve"> </w:t>
      </w:r>
      <w:r w:rsidRPr="00805488">
        <w:rPr>
          <w:rFonts w:ascii="Times New Roman" w:eastAsia="Times New Roman" w:hAnsi="Times New Roman" w:cs="Times New Roman"/>
          <w:kern w:val="0"/>
          <w:lang w:eastAsia="fr-FR"/>
          <w14:ligatures w14:val="none"/>
        </w:rPr>
        <w:t>onomatopoeias</w:t>
      </w:r>
      <w:r w:rsidR="00266C71" w:rsidRPr="00805488">
        <w:rPr>
          <w:rFonts w:ascii="Times New Roman" w:eastAsia="Times New Roman" w:hAnsi="Times New Roman" w:cs="Times New Roman"/>
          <w:kern w:val="0"/>
          <w:lang w:eastAsia="fr-FR"/>
          <w14:ligatures w14:val="none"/>
        </w:rPr>
        <w:t>, the second</w:t>
      </w:r>
      <w:r w:rsidRPr="00805488">
        <w:rPr>
          <w:rFonts w:ascii="Times New Roman" w:eastAsia="Times New Roman" w:hAnsi="Times New Roman" w:cs="Times New Roman"/>
          <w:kern w:val="0"/>
          <w:lang w:eastAsia="fr-FR"/>
          <w14:ligatures w14:val="none"/>
        </w:rPr>
        <w:t xml:space="preserve"> </w:t>
      </w:r>
      <w:r w:rsidR="00266C71" w:rsidRPr="00805488">
        <w:rPr>
          <w:rFonts w:ascii="Times New Roman" w:eastAsia="Times New Roman" w:hAnsi="Times New Roman" w:cs="Times New Roman"/>
          <w:kern w:val="0"/>
          <w:lang w:eastAsia="fr-FR"/>
          <w14:ligatures w14:val="none"/>
        </w:rPr>
        <w:t>part –</w:t>
      </w:r>
      <w:r w:rsidRPr="00805488">
        <w:rPr>
          <w:rFonts w:ascii="Times New Roman" w:eastAsia="Times New Roman" w:hAnsi="Times New Roman" w:cs="Times New Roman"/>
          <w:kern w:val="0"/>
          <w:lang w:eastAsia="fr-FR"/>
          <w14:ligatures w14:val="none"/>
        </w:rPr>
        <w:t xml:space="preserve"> ideophones, and </w:t>
      </w:r>
      <w:r w:rsidR="00266C71" w:rsidRPr="00805488">
        <w:rPr>
          <w:rFonts w:ascii="Times New Roman" w:eastAsia="Times New Roman" w:hAnsi="Times New Roman" w:cs="Times New Roman"/>
          <w:kern w:val="0"/>
          <w:lang w:eastAsia="fr-FR"/>
          <w14:ligatures w14:val="none"/>
        </w:rPr>
        <w:t>at the third one –</w:t>
      </w:r>
      <w:r w:rsidR="001977F6">
        <w:rPr>
          <w:rFonts w:ascii="Times New Roman" w:eastAsia="Times New Roman" w:hAnsi="Times New Roman" w:cs="Times New Roman"/>
          <w:kern w:val="0"/>
          <w:lang w:eastAsia="fr-FR"/>
          <w14:ligatures w14:val="none"/>
        </w:rPr>
        <w:t xml:space="preserve"> </w:t>
      </w:r>
      <w:r w:rsidRPr="00805488">
        <w:rPr>
          <w:rFonts w:ascii="Times New Roman" w:eastAsia="Times New Roman" w:hAnsi="Times New Roman" w:cs="Times New Roman"/>
          <w:kern w:val="0"/>
          <w:lang w:eastAsia="fr-FR"/>
          <w14:ligatures w14:val="none"/>
        </w:rPr>
        <w:t>depictive verbs.</w:t>
      </w:r>
    </w:p>
    <w:p w14:paraId="3C44AF7E" w14:textId="77777777" w:rsidR="00CC347F" w:rsidRPr="00805488" w:rsidRDefault="00CC347F" w:rsidP="00B262AE">
      <w:pPr>
        <w:spacing w:after="0" w:line="240" w:lineRule="auto"/>
        <w:ind w:firstLine="708"/>
        <w:jc w:val="both"/>
        <w:rPr>
          <w:rFonts w:ascii="Times New Roman" w:eastAsia="Times New Roman" w:hAnsi="Times New Roman" w:cs="Times New Roman"/>
          <w:kern w:val="0"/>
          <w:lang w:eastAsia="fr-FR"/>
          <w14:ligatures w14:val="none"/>
        </w:rPr>
      </w:pPr>
    </w:p>
    <w:p w14:paraId="320D3EF4" w14:textId="77777777" w:rsidR="00CC347F" w:rsidRPr="00805488" w:rsidRDefault="00CC347F" w:rsidP="00B262AE">
      <w:pPr>
        <w:spacing w:after="0" w:line="240" w:lineRule="auto"/>
        <w:ind w:firstLine="708"/>
        <w:jc w:val="both"/>
        <w:rPr>
          <w:rFonts w:ascii="Times New Roman" w:eastAsia="Times New Roman" w:hAnsi="Times New Roman" w:cs="Times New Roman"/>
          <w:kern w:val="0"/>
          <w:lang w:eastAsia="fr-FR"/>
          <w14:ligatures w14:val="none"/>
        </w:rPr>
      </w:pPr>
    </w:p>
    <w:p w14:paraId="4134E9BD" w14:textId="075C1DC5" w:rsidR="00CC347F" w:rsidRPr="00805488" w:rsidRDefault="00A357C3" w:rsidP="00805488">
      <w:pPr>
        <w:spacing w:after="0" w:line="240" w:lineRule="auto"/>
        <w:jc w:val="both"/>
        <w:rPr>
          <w:rFonts w:ascii="Times New Roman" w:eastAsia="Times New Roman" w:hAnsi="Times New Roman" w:cs="Times New Roman"/>
          <w:b/>
          <w:kern w:val="0"/>
          <w:lang w:eastAsia="fr-FR"/>
          <w14:ligatures w14:val="none"/>
        </w:rPr>
      </w:pPr>
      <w:r w:rsidRPr="00805488">
        <w:rPr>
          <w:rFonts w:ascii="Times New Roman" w:eastAsia="Times New Roman" w:hAnsi="Times New Roman" w:cs="Times New Roman"/>
          <w:b/>
          <w:kern w:val="0"/>
          <w:lang w:eastAsia="fr-FR"/>
          <w14:ligatures w14:val="none"/>
        </w:rPr>
        <w:t>1.</w:t>
      </w:r>
      <w:r w:rsidR="00266C71" w:rsidRPr="00805488">
        <w:rPr>
          <w:rFonts w:ascii="Times New Roman" w:eastAsia="Times New Roman" w:hAnsi="Times New Roman" w:cs="Times New Roman"/>
          <w:b/>
          <w:kern w:val="0"/>
          <w:lang w:eastAsia="fr-FR"/>
          <w14:ligatures w14:val="none"/>
        </w:rPr>
        <w:t xml:space="preserve"> Onomatopoeic words in Mankanya</w:t>
      </w:r>
    </w:p>
    <w:p w14:paraId="25F7BBFF" w14:textId="77777777" w:rsidR="00CC347F" w:rsidRPr="00805488" w:rsidRDefault="00CC347F" w:rsidP="00B262AE">
      <w:pPr>
        <w:spacing w:after="0" w:line="240" w:lineRule="auto"/>
        <w:jc w:val="both"/>
        <w:rPr>
          <w:rFonts w:ascii="Times New Roman" w:eastAsia="Times New Roman" w:hAnsi="Times New Roman" w:cs="Times New Roman"/>
          <w:b/>
          <w:kern w:val="0"/>
          <w:lang w:eastAsia="fr-FR"/>
          <w14:ligatures w14:val="none"/>
        </w:rPr>
      </w:pPr>
    </w:p>
    <w:p w14:paraId="44AAB095" w14:textId="70161AFE" w:rsidR="004A7464" w:rsidRPr="00805488" w:rsidRDefault="00CC347F" w:rsidP="00B262AE">
      <w:pPr>
        <w:spacing w:after="0" w:line="240" w:lineRule="auto"/>
        <w:jc w:val="both"/>
        <w:rPr>
          <w:rFonts w:ascii="Times New Roman" w:eastAsia="Times New Roman" w:hAnsi="Times New Roman" w:cs="Times New Roman"/>
          <w:kern w:val="0"/>
          <w:lang w:eastAsia="fr-FR"/>
          <w14:ligatures w14:val="none"/>
        </w:rPr>
      </w:pPr>
      <w:r w:rsidRPr="00805488">
        <w:rPr>
          <w:rFonts w:ascii="Times New Roman" w:eastAsia="Times New Roman" w:hAnsi="Times New Roman" w:cs="Times New Roman"/>
          <w:kern w:val="0"/>
          <w:lang w:eastAsia="fr-FR"/>
          <w14:ligatures w14:val="none"/>
        </w:rPr>
        <w:t>Onomatopoeia is defined</w:t>
      </w:r>
      <w:r w:rsidR="001977F6">
        <w:rPr>
          <w:rFonts w:ascii="Times New Roman" w:eastAsia="Times New Roman" w:hAnsi="Times New Roman" w:cs="Times New Roman"/>
          <w:kern w:val="0"/>
          <w:lang w:eastAsia="fr-FR"/>
          <w14:ligatures w14:val="none"/>
        </w:rPr>
        <w:t xml:space="preserve"> </w:t>
      </w:r>
      <w:r w:rsidR="001977F6" w:rsidRPr="00805488">
        <w:rPr>
          <w:rFonts w:ascii="Times New Roman" w:eastAsia="Times New Roman" w:hAnsi="Times New Roman" w:cs="Times New Roman"/>
          <w:kern w:val="0"/>
          <w:lang w:eastAsia="fr-FR"/>
          <w14:ligatures w14:val="none"/>
        </w:rPr>
        <w:t>in this article</w:t>
      </w:r>
      <w:r w:rsidRPr="00805488">
        <w:rPr>
          <w:rFonts w:ascii="Times New Roman" w:eastAsia="Times New Roman" w:hAnsi="Times New Roman" w:cs="Times New Roman"/>
          <w:kern w:val="0"/>
          <w:lang w:eastAsia="fr-FR"/>
          <w14:ligatures w14:val="none"/>
        </w:rPr>
        <w:t xml:space="preserve"> as </w:t>
      </w:r>
      <w:r w:rsidR="00266C71" w:rsidRPr="00805488">
        <w:rPr>
          <w:rFonts w:ascii="Times New Roman" w:eastAsia="Times New Roman" w:hAnsi="Times New Roman" w:cs="Times New Roman"/>
          <w:kern w:val="0"/>
          <w:lang w:eastAsia="fr-FR"/>
          <w14:ligatures w14:val="none"/>
        </w:rPr>
        <w:t>“</w:t>
      </w:r>
      <w:r w:rsidRPr="00805488">
        <w:rPr>
          <w:rFonts w:ascii="Times New Roman" w:eastAsia="Times New Roman" w:hAnsi="Times New Roman" w:cs="Times New Roman"/>
          <w:kern w:val="0"/>
          <w:lang w:eastAsia="fr-FR"/>
          <w14:ligatures w14:val="none"/>
        </w:rPr>
        <w:t>an imitation of natural sounds based on a specific phonological construction</w:t>
      </w:r>
      <w:r w:rsidR="00266C71" w:rsidRPr="00805488">
        <w:rPr>
          <w:rFonts w:ascii="Times New Roman" w:eastAsia="Times New Roman" w:hAnsi="Times New Roman" w:cs="Times New Roman"/>
          <w:kern w:val="0"/>
          <w:lang w:eastAsia="fr-FR"/>
          <w14:ligatures w14:val="none"/>
        </w:rPr>
        <w:t>”</w:t>
      </w:r>
      <w:r w:rsidRPr="00805488">
        <w:rPr>
          <w:rFonts w:ascii="Times New Roman" w:eastAsia="Times New Roman" w:hAnsi="Times New Roman" w:cs="Times New Roman"/>
          <w:kern w:val="0"/>
          <w:lang w:eastAsia="fr-FR"/>
          <w14:ligatures w14:val="none"/>
        </w:rPr>
        <w:t xml:space="preserve">. </w:t>
      </w:r>
      <w:r w:rsidR="00266C71" w:rsidRPr="00805488">
        <w:rPr>
          <w:rFonts w:ascii="Times New Roman" w:eastAsia="Times New Roman" w:hAnsi="Times New Roman" w:cs="Times New Roman"/>
          <w:kern w:val="0"/>
          <w:lang w:eastAsia="fr-FR"/>
          <w14:ligatures w14:val="none"/>
        </w:rPr>
        <w:t>In Mankanya, i</w:t>
      </w:r>
      <w:r w:rsidRPr="00805488">
        <w:rPr>
          <w:rFonts w:ascii="Times New Roman" w:eastAsia="Times New Roman" w:hAnsi="Times New Roman" w:cs="Times New Roman"/>
          <w:kern w:val="0"/>
          <w:lang w:eastAsia="fr-FR"/>
          <w14:ligatures w14:val="none"/>
        </w:rPr>
        <w:t>t occurs mostly in one-word utterances, clefted structures</w:t>
      </w:r>
      <w:r w:rsidR="00266C71" w:rsidRPr="00805488">
        <w:rPr>
          <w:rFonts w:ascii="Times New Roman" w:eastAsia="Times New Roman" w:hAnsi="Times New Roman" w:cs="Times New Roman"/>
          <w:kern w:val="0"/>
          <w:lang w:eastAsia="fr-FR"/>
          <w14:ligatures w14:val="none"/>
        </w:rPr>
        <w:t>,</w:t>
      </w:r>
      <w:r w:rsidRPr="00805488">
        <w:rPr>
          <w:rFonts w:ascii="Times New Roman" w:eastAsia="Times New Roman" w:hAnsi="Times New Roman" w:cs="Times New Roman"/>
          <w:kern w:val="0"/>
          <w:lang w:eastAsia="fr-FR"/>
          <w14:ligatures w14:val="none"/>
        </w:rPr>
        <w:t xml:space="preserve"> or </w:t>
      </w:r>
      <w:r w:rsidR="00266C71" w:rsidRPr="00805488">
        <w:rPr>
          <w:rFonts w:ascii="Times New Roman" w:eastAsia="Times New Roman" w:hAnsi="Times New Roman" w:cs="Times New Roman"/>
          <w:kern w:val="0"/>
          <w:lang w:eastAsia="fr-FR"/>
          <w14:ligatures w14:val="none"/>
        </w:rPr>
        <w:t xml:space="preserve">in </w:t>
      </w:r>
      <w:r w:rsidRPr="00805488">
        <w:rPr>
          <w:rFonts w:ascii="Times New Roman" w:eastAsia="Times New Roman" w:hAnsi="Times New Roman" w:cs="Times New Roman"/>
          <w:kern w:val="0"/>
          <w:lang w:eastAsia="fr-FR"/>
          <w14:ligatures w14:val="none"/>
        </w:rPr>
        <w:t xml:space="preserve">quoted </w:t>
      </w:r>
      <w:r w:rsidR="00266C71" w:rsidRPr="00805488">
        <w:rPr>
          <w:rFonts w:ascii="Times New Roman" w:eastAsia="Times New Roman" w:hAnsi="Times New Roman" w:cs="Times New Roman"/>
          <w:kern w:val="0"/>
          <w:lang w:eastAsia="fr-FR"/>
          <w14:ligatures w14:val="none"/>
        </w:rPr>
        <w:t xml:space="preserve">structures </w:t>
      </w:r>
      <w:r w:rsidRPr="00805488">
        <w:rPr>
          <w:rFonts w:ascii="Times New Roman" w:eastAsia="Times New Roman" w:hAnsi="Times New Roman" w:cs="Times New Roman"/>
          <w:kern w:val="0"/>
          <w:lang w:eastAsia="fr-FR"/>
          <w14:ligatures w14:val="none"/>
        </w:rPr>
        <w:t>(mostly in</w:t>
      </w:r>
      <w:r w:rsidR="00266C71" w:rsidRPr="00805488">
        <w:rPr>
          <w:rFonts w:ascii="Times New Roman" w:eastAsia="Times New Roman" w:hAnsi="Times New Roman" w:cs="Times New Roman"/>
          <w:kern w:val="0"/>
          <w:lang w:eastAsia="fr-FR"/>
          <w14:ligatures w14:val="none"/>
        </w:rPr>
        <w:t xml:space="preserve"> </w:t>
      </w:r>
      <w:r w:rsidRPr="00805488">
        <w:rPr>
          <w:rFonts w:ascii="Times New Roman" w:eastAsia="Times New Roman" w:hAnsi="Times New Roman" w:cs="Times New Roman"/>
          <w:kern w:val="0"/>
          <w:lang w:eastAsia="fr-FR"/>
          <w14:ligatures w14:val="none"/>
        </w:rPr>
        <w:t xml:space="preserve">reported speech). </w:t>
      </w:r>
    </w:p>
    <w:p w14:paraId="2BF3F24A" w14:textId="459D4D7D" w:rsidR="00CC347F" w:rsidRPr="00805488" w:rsidRDefault="00CC347F" w:rsidP="00805488">
      <w:pPr>
        <w:spacing w:after="0" w:line="240" w:lineRule="auto"/>
        <w:ind w:firstLine="567"/>
        <w:jc w:val="both"/>
        <w:rPr>
          <w:rFonts w:ascii="Times New Roman" w:eastAsia="Times New Roman" w:hAnsi="Times New Roman" w:cs="Times New Roman"/>
          <w:kern w:val="0"/>
          <w:lang w:eastAsia="fr-FR"/>
          <w14:ligatures w14:val="none"/>
        </w:rPr>
      </w:pPr>
      <w:r w:rsidRPr="00805488">
        <w:rPr>
          <w:rFonts w:ascii="Times New Roman" w:eastAsia="Times New Roman" w:hAnsi="Times New Roman" w:cs="Times New Roman"/>
          <w:kern w:val="0"/>
          <w:lang w:eastAsia="fr-FR"/>
          <w14:ligatures w14:val="none"/>
        </w:rPr>
        <w:t xml:space="preserve">There are very few data on Mankanyan onomatopoeias in the literature, and even a dedicated questionnaire allowed us to collect </w:t>
      </w:r>
      <w:r w:rsidR="001977F6">
        <w:rPr>
          <w:rFonts w:ascii="Times New Roman" w:eastAsia="Times New Roman" w:hAnsi="Times New Roman" w:cs="Times New Roman"/>
          <w:kern w:val="0"/>
          <w:lang w:eastAsia="fr-FR"/>
          <w14:ligatures w14:val="none"/>
        </w:rPr>
        <w:t>only a handful</w:t>
      </w:r>
      <w:r w:rsidRPr="00805488">
        <w:rPr>
          <w:rFonts w:ascii="Times New Roman" w:eastAsia="Times New Roman" w:hAnsi="Times New Roman" w:cs="Times New Roman"/>
          <w:kern w:val="0"/>
          <w:lang w:eastAsia="fr-FR"/>
          <w14:ligatures w14:val="none"/>
        </w:rPr>
        <w:t xml:space="preserve">. Two </w:t>
      </w:r>
      <w:r w:rsidR="004A7464" w:rsidRPr="00805488">
        <w:rPr>
          <w:rFonts w:ascii="Times New Roman" w:eastAsia="Times New Roman" w:hAnsi="Times New Roman" w:cs="Times New Roman"/>
          <w:kern w:val="0"/>
          <w:lang w:eastAsia="fr-FR"/>
          <w14:ligatures w14:val="none"/>
        </w:rPr>
        <w:t xml:space="preserve">main </w:t>
      </w:r>
      <w:r w:rsidRPr="00805488">
        <w:rPr>
          <w:rFonts w:ascii="Times New Roman" w:eastAsia="Times New Roman" w:hAnsi="Times New Roman" w:cs="Times New Roman"/>
          <w:kern w:val="0"/>
          <w:lang w:eastAsia="fr-FR"/>
          <w14:ligatures w14:val="none"/>
        </w:rPr>
        <w:t xml:space="preserve">reasons </w:t>
      </w:r>
      <w:r w:rsidR="004A7464" w:rsidRPr="00805488">
        <w:rPr>
          <w:rFonts w:ascii="Times New Roman" w:eastAsia="Times New Roman" w:hAnsi="Times New Roman" w:cs="Times New Roman"/>
          <w:kern w:val="0"/>
          <w:lang w:eastAsia="fr-FR"/>
          <w14:ligatures w14:val="none"/>
        </w:rPr>
        <w:t>for sparsity of onomatopoeic words in Mankanya</w:t>
      </w:r>
      <w:r w:rsidRPr="00805488">
        <w:rPr>
          <w:rFonts w:ascii="Times New Roman" w:eastAsia="Times New Roman" w:hAnsi="Times New Roman" w:cs="Times New Roman"/>
          <w:kern w:val="0"/>
          <w:lang w:eastAsia="fr-FR"/>
          <w14:ligatures w14:val="none"/>
        </w:rPr>
        <w:t xml:space="preserve"> have been identified: </w:t>
      </w:r>
      <w:r w:rsidR="004A7464" w:rsidRPr="00805488">
        <w:rPr>
          <w:rFonts w:ascii="Times New Roman" w:eastAsia="Times New Roman" w:hAnsi="Times New Roman" w:cs="Times New Roman"/>
          <w:kern w:val="0"/>
          <w:lang w:eastAsia="fr-FR"/>
          <w14:ligatures w14:val="none"/>
        </w:rPr>
        <w:t>(1)</w:t>
      </w:r>
      <w:r w:rsidR="002D0FE0">
        <w:rPr>
          <w:rFonts w:ascii="Times New Roman" w:eastAsia="Times New Roman" w:hAnsi="Times New Roman" w:cs="Times New Roman"/>
          <w:kern w:val="0"/>
          <w:lang w:eastAsia="fr-FR"/>
          <w14:ligatures w14:val="none"/>
        </w:rPr>
        <w:t xml:space="preserve"> </w:t>
      </w:r>
      <w:r w:rsidRPr="00805488">
        <w:rPr>
          <w:rFonts w:ascii="Times New Roman" w:eastAsia="Times New Roman" w:hAnsi="Times New Roman" w:cs="Times New Roman"/>
          <w:kern w:val="0"/>
          <w:lang w:eastAsia="fr-FR"/>
          <w14:ligatures w14:val="none"/>
        </w:rPr>
        <w:t xml:space="preserve">a lack of transmission and </w:t>
      </w:r>
      <w:r w:rsidR="004A7464" w:rsidRPr="00805488">
        <w:rPr>
          <w:rFonts w:ascii="Times New Roman" w:eastAsia="Times New Roman" w:hAnsi="Times New Roman" w:cs="Times New Roman"/>
          <w:kern w:val="0"/>
          <w:lang w:eastAsia="fr-FR"/>
          <w14:ligatures w14:val="none"/>
        </w:rPr>
        <w:t xml:space="preserve">(2) </w:t>
      </w:r>
      <w:r w:rsidRPr="00805488">
        <w:rPr>
          <w:rFonts w:ascii="Times New Roman" w:eastAsia="Times New Roman" w:hAnsi="Times New Roman" w:cs="Times New Roman"/>
          <w:kern w:val="0"/>
          <w:lang w:eastAsia="fr-FR"/>
          <w14:ligatures w14:val="none"/>
        </w:rPr>
        <w:t xml:space="preserve">the intensive use of words from local </w:t>
      </w:r>
      <w:r w:rsidR="004A7464" w:rsidRPr="00805488">
        <w:rPr>
          <w:rFonts w:ascii="Times New Roman" w:eastAsia="Times New Roman" w:hAnsi="Times New Roman" w:cs="Times New Roman"/>
          <w:kern w:val="0"/>
          <w:lang w:eastAsia="fr-FR"/>
          <w14:ligatures w14:val="none"/>
        </w:rPr>
        <w:t xml:space="preserve">dominant </w:t>
      </w:r>
      <w:r w:rsidRPr="00805488">
        <w:rPr>
          <w:rFonts w:ascii="Times New Roman" w:eastAsia="Times New Roman" w:hAnsi="Times New Roman" w:cs="Times New Roman"/>
          <w:kern w:val="0"/>
          <w:lang w:eastAsia="fr-FR"/>
          <w14:ligatures w14:val="none"/>
        </w:rPr>
        <w:t>languages (in particular</w:t>
      </w:r>
      <w:r w:rsidR="004A7464" w:rsidRPr="00805488">
        <w:rPr>
          <w:rFonts w:ascii="Times New Roman" w:eastAsia="Times New Roman" w:hAnsi="Times New Roman" w:cs="Times New Roman"/>
          <w:kern w:val="0"/>
          <w:lang w:eastAsia="fr-FR"/>
          <w14:ligatures w14:val="none"/>
        </w:rPr>
        <w:t>,</w:t>
      </w:r>
      <w:r w:rsidRPr="00805488">
        <w:rPr>
          <w:rFonts w:ascii="Times New Roman" w:eastAsia="Times New Roman" w:hAnsi="Times New Roman" w:cs="Times New Roman"/>
          <w:kern w:val="0"/>
          <w:lang w:eastAsia="fr-FR"/>
          <w14:ligatures w14:val="none"/>
        </w:rPr>
        <w:t xml:space="preserve"> </w:t>
      </w:r>
      <w:r w:rsidR="004A7464" w:rsidRPr="00805488">
        <w:rPr>
          <w:rFonts w:ascii="Times New Roman" w:eastAsia="Times New Roman" w:hAnsi="Times New Roman" w:cs="Times New Roman"/>
          <w:kern w:val="0"/>
          <w:lang w:eastAsia="fr-FR"/>
          <w14:ligatures w14:val="none"/>
        </w:rPr>
        <w:t xml:space="preserve">from </w:t>
      </w:r>
      <w:r w:rsidRPr="00805488">
        <w:rPr>
          <w:rFonts w:ascii="Times New Roman" w:eastAsia="Times New Roman" w:hAnsi="Times New Roman" w:cs="Times New Roman"/>
          <w:kern w:val="0"/>
          <w:lang w:eastAsia="fr-FR"/>
          <w14:ligatures w14:val="none"/>
        </w:rPr>
        <w:t>Wolof</w:t>
      </w:r>
      <w:r w:rsidR="004A7464" w:rsidRPr="00805488">
        <w:rPr>
          <w:rFonts w:ascii="Times New Roman" w:eastAsia="Times New Roman" w:hAnsi="Times New Roman" w:cs="Times New Roman"/>
          <w:kern w:val="0"/>
          <w:lang w:eastAsia="fr-FR"/>
          <w14:ligatures w14:val="none"/>
        </w:rPr>
        <w:t>,</w:t>
      </w:r>
      <w:r w:rsidRPr="00805488">
        <w:rPr>
          <w:rFonts w:ascii="Times New Roman" w:eastAsia="Times New Roman" w:hAnsi="Times New Roman" w:cs="Times New Roman"/>
          <w:kern w:val="0"/>
          <w:lang w:eastAsia="fr-FR"/>
          <w14:ligatures w14:val="none"/>
        </w:rPr>
        <w:t xml:space="preserve"> or </w:t>
      </w:r>
      <w:r w:rsidR="004A7464" w:rsidRPr="00805488">
        <w:rPr>
          <w:rFonts w:ascii="Times New Roman" w:eastAsia="Times New Roman" w:hAnsi="Times New Roman" w:cs="Times New Roman"/>
          <w:kern w:val="0"/>
          <w:lang w:eastAsia="fr-FR"/>
          <w14:ligatures w14:val="none"/>
        </w:rPr>
        <w:t xml:space="preserve">from </w:t>
      </w:r>
      <w:r w:rsidRPr="00805488">
        <w:rPr>
          <w:rFonts w:ascii="Times New Roman" w:eastAsia="Times New Roman" w:hAnsi="Times New Roman" w:cs="Times New Roman"/>
          <w:kern w:val="0"/>
          <w:lang w:eastAsia="fr-FR"/>
          <w14:ligatures w14:val="none"/>
        </w:rPr>
        <w:t>one of the Joòla languages)</w:t>
      </w:r>
      <w:r w:rsidR="004A7464" w:rsidRPr="00805488">
        <w:rPr>
          <w:rFonts w:ascii="Times New Roman" w:eastAsia="Times New Roman" w:hAnsi="Times New Roman" w:cs="Times New Roman"/>
          <w:kern w:val="0"/>
          <w:lang w:eastAsia="fr-FR"/>
          <w14:ligatures w14:val="none"/>
        </w:rPr>
        <w:t>. The latter</w:t>
      </w:r>
      <w:r w:rsidRPr="00805488">
        <w:rPr>
          <w:rFonts w:ascii="Times New Roman" w:eastAsia="Times New Roman" w:hAnsi="Times New Roman" w:cs="Times New Roman"/>
          <w:kern w:val="0"/>
          <w:lang w:eastAsia="fr-FR"/>
          <w14:ligatures w14:val="none"/>
        </w:rPr>
        <w:t xml:space="preserve"> </w:t>
      </w:r>
      <w:r w:rsidR="004A7464" w:rsidRPr="00805488">
        <w:rPr>
          <w:rFonts w:ascii="Times New Roman" w:eastAsia="Times New Roman" w:hAnsi="Times New Roman" w:cs="Times New Roman"/>
          <w:kern w:val="0"/>
          <w:lang w:eastAsia="fr-FR"/>
          <w14:ligatures w14:val="none"/>
        </w:rPr>
        <w:t xml:space="preserve">were </w:t>
      </w:r>
      <w:r w:rsidRPr="00805488">
        <w:rPr>
          <w:rFonts w:ascii="Times New Roman" w:eastAsia="Times New Roman" w:hAnsi="Times New Roman" w:cs="Times New Roman"/>
          <w:kern w:val="0"/>
          <w:lang w:eastAsia="fr-FR"/>
          <w14:ligatures w14:val="none"/>
        </w:rPr>
        <w:t xml:space="preserve">identified by the speakers as borrowings used instead of the Mankanyan </w:t>
      </w:r>
      <w:r w:rsidR="004A7464" w:rsidRPr="00805488">
        <w:rPr>
          <w:rFonts w:ascii="Times New Roman" w:eastAsia="Times New Roman" w:hAnsi="Times New Roman" w:cs="Times New Roman"/>
          <w:kern w:val="0"/>
          <w:lang w:eastAsia="fr-FR"/>
          <w14:ligatures w14:val="none"/>
        </w:rPr>
        <w:t>onomatopoeias</w:t>
      </w:r>
      <w:r w:rsidRPr="00805488">
        <w:rPr>
          <w:rFonts w:ascii="Times New Roman" w:eastAsia="Times New Roman" w:hAnsi="Times New Roman" w:cs="Times New Roman"/>
          <w:kern w:val="0"/>
          <w:lang w:eastAsia="fr-FR"/>
          <w14:ligatures w14:val="none"/>
        </w:rPr>
        <w:t>.</w:t>
      </w:r>
    </w:p>
    <w:p w14:paraId="48A2D3C1" w14:textId="4CD1D49C" w:rsidR="00CC347F" w:rsidRDefault="00CC347F" w:rsidP="004A7464">
      <w:pPr>
        <w:spacing w:after="0" w:line="240" w:lineRule="auto"/>
        <w:ind w:firstLine="567"/>
        <w:jc w:val="both"/>
        <w:rPr>
          <w:rFonts w:ascii="Times New Roman" w:eastAsia="Times New Roman" w:hAnsi="Times New Roman" w:cs="Times New Roman"/>
          <w:kern w:val="0"/>
          <w:lang w:eastAsia="fr-FR"/>
          <w14:ligatures w14:val="none"/>
        </w:rPr>
      </w:pPr>
      <w:r w:rsidRPr="00805488">
        <w:rPr>
          <w:rFonts w:ascii="Times New Roman" w:eastAsia="Times New Roman" w:hAnsi="Times New Roman" w:cs="Times New Roman"/>
          <w:kern w:val="0"/>
          <w:lang w:eastAsia="fr-FR"/>
          <w14:ligatures w14:val="none"/>
        </w:rPr>
        <w:t>Following Körtvélyessy (2024), the sound events imitated by onomatopoeias can be categorized into two main groups</w:t>
      </w:r>
      <w:r w:rsidR="004A7464" w:rsidRPr="00805488">
        <w:rPr>
          <w:rFonts w:ascii="Times New Roman" w:eastAsia="Times New Roman" w:hAnsi="Times New Roman" w:cs="Times New Roman"/>
          <w:kern w:val="0"/>
          <w:lang w:eastAsia="fr-FR"/>
          <w14:ligatures w14:val="none"/>
        </w:rPr>
        <w:t xml:space="preserve"> according to their semantics</w:t>
      </w:r>
      <w:r w:rsidRPr="00805488">
        <w:rPr>
          <w:rFonts w:ascii="Times New Roman" w:eastAsia="Times New Roman" w:hAnsi="Times New Roman" w:cs="Times New Roman"/>
          <w:kern w:val="0"/>
          <w:lang w:eastAsia="fr-FR"/>
          <w14:ligatures w14:val="none"/>
        </w:rPr>
        <w:t xml:space="preserve">. The first one </w:t>
      </w:r>
      <w:r w:rsidR="004A7464" w:rsidRPr="00805488">
        <w:rPr>
          <w:rFonts w:ascii="Times New Roman" w:eastAsia="Times New Roman" w:hAnsi="Times New Roman" w:cs="Times New Roman"/>
          <w:kern w:val="0"/>
          <w:lang w:eastAsia="fr-FR"/>
          <w14:ligatures w14:val="none"/>
        </w:rPr>
        <w:t xml:space="preserve">unites onomatopoeic words imitating </w:t>
      </w:r>
      <w:r w:rsidRPr="00805488">
        <w:rPr>
          <w:rFonts w:ascii="Times New Roman" w:eastAsia="Times New Roman" w:hAnsi="Times New Roman" w:cs="Times New Roman"/>
          <w:kern w:val="0"/>
          <w:lang w:eastAsia="fr-FR"/>
          <w14:ligatures w14:val="none"/>
        </w:rPr>
        <w:t>natural sounds, i.e. sounds produced by animals, human</w:t>
      </w:r>
      <w:r w:rsidR="004A7464" w:rsidRPr="00805488">
        <w:rPr>
          <w:rFonts w:ascii="Times New Roman" w:eastAsia="Times New Roman" w:hAnsi="Times New Roman" w:cs="Times New Roman"/>
          <w:kern w:val="0"/>
          <w:lang w:eastAsia="fr-FR"/>
          <w14:ligatures w14:val="none"/>
        </w:rPr>
        <w:t>s, and</w:t>
      </w:r>
      <w:r w:rsidR="002D0FE0">
        <w:rPr>
          <w:rFonts w:ascii="Times New Roman" w:eastAsia="Times New Roman" w:hAnsi="Times New Roman" w:cs="Times New Roman"/>
          <w:kern w:val="0"/>
          <w:lang w:eastAsia="fr-FR"/>
          <w14:ligatures w14:val="none"/>
        </w:rPr>
        <w:t xml:space="preserve"> </w:t>
      </w:r>
      <w:r w:rsidRPr="00805488">
        <w:rPr>
          <w:rFonts w:ascii="Times New Roman" w:eastAsia="Times New Roman" w:hAnsi="Times New Roman" w:cs="Times New Roman"/>
          <w:kern w:val="0"/>
          <w:lang w:eastAsia="fr-FR"/>
          <w14:ligatures w14:val="none"/>
        </w:rPr>
        <w:t xml:space="preserve">elements </w:t>
      </w:r>
      <w:r w:rsidR="004A7464" w:rsidRPr="00805488">
        <w:rPr>
          <w:rFonts w:ascii="Times New Roman" w:eastAsia="Times New Roman" w:hAnsi="Times New Roman" w:cs="Times New Roman"/>
          <w:kern w:val="0"/>
          <w:lang w:eastAsia="fr-FR"/>
          <w14:ligatures w14:val="none"/>
        </w:rPr>
        <w:t xml:space="preserve">of nature </w:t>
      </w:r>
      <w:r w:rsidRPr="00805488">
        <w:rPr>
          <w:rFonts w:ascii="Times New Roman" w:eastAsia="Times New Roman" w:hAnsi="Times New Roman" w:cs="Times New Roman"/>
          <w:kern w:val="0"/>
          <w:lang w:eastAsia="fr-FR"/>
          <w14:ligatures w14:val="none"/>
        </w:rPr>
        <w:t>(for example</w:t>
      </w:r>
      <w:r w:rsidR="004A7464" w:rsidRPr="00805488">
        <w:rPr>
          <w:rFonts w:ascii="Times New Roman" w:eastAsia="Times New Roman" w:hAnsi="Times New Roman" w:cs="Times New Roman"/>
          <w:kern w:val="0"/>
          <w:lang w:eastAsia="fr-FR"/>
          <w14:ligatures w14:val="none"/>
        </w:rPr>
        <w:t>,</w:t>
      </w:r>
      <w:r w:rsidRPr="00805488">
        <w:rPr>
          <w:rFonts w:ascii="Times New Roman" w:eastAsia="Times New Roman" w:hAnsi="Times New Roman" w:cs="Times New Roman"/>
          <w:kern w:val="0"/>
          <w:lang w:eastAsia="fr-FR"/>
          <w14:ligatures w14:val="none"/>
        </w:rPr>
        <w:t xml:space="preserve"> water </w:t>
      </w:r>
      <w:r w:rsidR="004A7464" w:rsidRPr="00805488">
        <w:rPr>
          <w:rFonts w:ascii="Times New Roman" w:eastAsia="Times New Roman" w:hAnsi="Times New Roman" w:cs="Times New Roman"/>
          <w:kern w:val="0"/>
          <w:lang w:eastAsia="fr-FR"/>
          <w14:ligatures w14:val="none"/>
        </w:rPr>
        <w:t xml:space="preserve">sounds </w:t>
      </w:r>
      <w:r w:rsidRPr="00805488">
        <w:rPr>
          <w:rFonts w:ascii="Times New Roman" w:eastAsia="Times New Roman" w:hAnsi="Times New Roman" w:cs="Times New Roman"/>
          <w:kern w:val="0"/>
          <w:lang w:eastAsia="fr-FR"/>
          <w14:ligatures w14:val="none"/>
        </w:rPr>
        <w:t>which include rain</w:t>
      </w:r>
      <w:r w:rsidR="004A7464" w:rsidRPr="00805488">
        <w:rPr>
          <w:rFonts w:ascii="Times New Roman" w:eastAsia="Times New Roman" w:hAnsi="Times New Roman" w:cs="Times New Roman"/>
          <w:kern w:val="0"/>
          <w:lang w:eastAsia="fr-FR"/>
          <w14:ligatures w14:val="none"/>
        </w:rPr>
        <w:t xml:space="preserve"> sounds</w:t>
      </w:r>
      <w:r w:rsidRPr="00805488">
        <w:rPr>
          <w:rFonts w:ascii="Times New Roman" w:eastAsia="Times New Roman" w:hAnsi="Times New Roman" w:cs="Times New Roman"/>
          <w:kern w:val="0"/>
          <w:lang w:eastAsia="fr-FR"/>
          <w14:ligatures w14:val="none"/>
        </w:rPr>
        <w:t xml:space="preserve">, air </w:t>
      </w:r>
      <w:r w:rsidR="004A7464" w:rsidRPr="00805488">
        <w:rPr>
          <w:rFonts w:ascii="Times New Roman" w:eastAsia="Times New Roman" w:hAnsi="Times New Roman" w:cs="Times New Roman"/>
          <w:kern w:val="0"/>
          <w:lang w:eastAsia="fr-FR"/>
          <w14:ligatures w14:val="none"/>
        </w:rPr>
        <w:t xml:space="preserve">sounds </w:t>
      </w:r>
      <w:r w:rsidRPr="00805488">
        <w:rPr>
          <w:rFonts w:ascii="Times New Roman" w:eastAsia="Times New Roman" w:hAnsi="Times New Roman" w:cs="Times New Roman"/>
          <w:kern w:val="0"/>
          <w:lang w:eastAsia="fr-FR"/>
          <w14:ligatures w14:val="none"/>
        </w:rPr>
        <w:t xml:space="preserve">which includes </w:t>
      </w:r>
      <w:r w:rsidR="004A7464" w:rsidRPr="00805488">
        <w:rPr>
          <w:rFonts w:ascii="Times New Roman" w:eastAsia="Times New Roman" w:hAnsi="Times New Roman" w:cs="Times New Roman"/>
          <w:kern w:val="0"/>
          <w:lang w:eastAsia="fr-FR"/>
          <w14:ligatures w14:val="none"/>
        </w:rPr>
        <w:t xml:space="preserve">the sound of the </w:t>
      </w:r>
      <w:r w:rsidRPr="00805488">
        <w:rPr>
          <w:rFonts w:ascii="Times New Roman" w:eastAsia="Times New Roman" w:hAnsi="Times New Roman" w:cs="Times New Roman"/>
          <w:kern w:val="0"/>
          <w:lang w:eastAsia="fr-FR"/>
          <w14:ligatures w14:val="none"/>
        </w:rPr>
        <w:t>wind, etc.)</w:t>
      </w:r>
      <w:r w:rsidR="004A7464" w:rsidRPr="00805488">
        <w:rPr>
          <w:rFonts w:ascii="Times New Roman" w:eastAsia="Times New Roman" w:hAnsi="Times New Roman" w:cs="Times New Roman"/>
          <w:kern w:val="0"/>
          <w:lang w:eastAsia="fr-FR"/>
          <w14:ligatures w14:val="none"/>
        </w:rPr>
        <w:t>. The</w:t>
      </w:r>
      <w:r w:rsidRPr="00805488">
        <w:rPr>
          <w:rFonts w:ascii="Times New Roman" w:eastAsia="Times New Roman" w:hAnsi="Times New Roman" w:cs="Times New Roman"/>
          <w:kern w:val="0"/>
          <w:lang w:eastAsia="fr-FR"/>
          <w14:ligatures w14:val="none"/>
        </w:rPr>
        <w:t xml:space="preserve"> second group </w:t>
      </w:r>
      <w:r w:rsidR="004A7464" w:rsidRPr="00805488">
        <w:rPr>
          <w:rFonts w:ascii="Times New Roman" w:eastAsia="Times New Roman" w:hAnsi="Times New Roman" w:cs="Times New Roman"/>
          <w:kern w:val="0"/>
          <w:lang w:eastAsia="fr-FR"/>
          <w14:ligatures w14:val="none"/>
        </w:rPr>
        <w:t xml:space="preserve">unites artificial </w:t>
      </w:r>
      <w:r w:rsidRPr="00805488">
        <w:rPr>
          <w:rFonts w:ascii="Times New Roman" w:eastAsia="Times New Roman" w:hAnsi="Times New Roman" w:cs="Times New Roman"/>
          <w:kern w:val="0"/>
          <w:lang w:eastAsia="fr-FR"/>
          <w14:ligatures w14:val="none"/>
        </w:rPr>
        <w:t>sounds, i.e. sounds produced by</w:t>
      </w:r>
      <w:r w:rsidR="004A7464" w:rsidRPr="00805488">
        <w:rPr>
          <w:rFonts w:ascii="Times New Roman" w:eastAsia="Times New Roman" w:hAnsi="Times New Roman" w:cs="Times New Roman"/>
          <w:kern w:val="0"/>
          <w:lang w:eastAsia="fr-FR"/>
          <w14:ligatures w14:val="none"/>
        </w:rPr>
        <w:t xml:space="preserve"> or with inanimate crafted </w:t>
      </w:r>
      <w:r w:rsidRPr="00805488">
        <w:rPr>
          <w:rFonts w:ascii="Times New Roman" w:eastAsia="Times New Roman" w:hAnsi="Times New Roman" w:cs="Times New Roman"/>
          <w:kern w:val="0"/>
          <w:lang w:eastAsia="fr-FR"/>
          <w14:ligatures w14:val="none"/>
        </w:rPr>
        <w:t xml:space="preserve">objects </w:t>
      </w:r>
      <w:r w:rsidR="004A7464" w:rsidRPr="00805488">
        <w:rPr>
          <w:rFonts w:ascii="Times New Roman" w:eastAsia="Times New Roman" w:hAnsi="Times New Roman" w:cs="Times New Roman"/>
          <w:kern w:val="0"/>
          <w:lang w:eastAsia="fr-FR"/>
          <w14:ligatures w14:val="none"/>
        </w:rPr>
        <w:t>–for example, sounds of</w:t>
      </w:r>
      <w:r w:rsidR="002D0FE0">
        <w:rPr>
          <w:rFonts w:ascii="Times New Roman" w:eastAsia="Times New Roman" w:hAnsi="Times New Roman" w:cs="Times New Roman"/>
          <w:kern w:val="0"/>
          <w:lang w:eastAsia="fr-FR"/>
          <w14:ligatures w14:val="none"/>
        </w:rPr>
        <w:t xml:space="preserve"> </w:t>
      </w:r>
      <w:r w:rsidR="00FE2347" w:rsidRPr="00FE2347">
        <w:rPr>
          <w:rFonts w:ascii="Times New Roman" w:eastAsia="Times New Roman" w:hAnsi="Times New Roman" w:cs="Times New Roman"/>
          <w:kern w:val="0"/>
          <w:lang w:eastAsia="fr-FR"/>
          <w14:ligatures w14:val="none"/>
        </w:rPr>
        <w:t>signalling</w:t>
      </w:r>
      <w:r w:rsidRPr="00805488">
        <w:rPr>
          <w:rFonts w:ascii="Times New Roman" w:eastAsia="Times New Roman" w:hAnsi="Times New Roman" w:cs="Times New Roman"/>
          <w:kern w:val="0"/>
          <w:lang w:eastAsia="fr-FR"/>
          <w14:ligatures w14:val="none"/>
        </w:rPr>
        <w:t xml:space="preserve"> equipment (typically bells or gongs), </w:t>
      </w:r>
      <w:r w:rsidR="004A7464" w:rsidRPr="00805488">
        <w:rPr>
          <w:rFonts w:ascii="Times New Roman" w:eastAsia="Times New Roman" w:hAnsi="Times New Roman" w:cs="Times New Roman"/>
          <w:kern w:val="0"/>
          <w:lang w:eastAsia="fr-FR"/>
          <w14:ligatures w14:val="none"/>
        </w:rPr>
        <w:t>sound of knocking on the door, sounds of</w:t>
      </w:r>
      <w:r w:rsidRPr="00805488">
        <w:rPr>
          <w:rFonts w:ascii="Times New Roman" w:eastAsia="Times New Roman" w:hAnsi="Times New Roman" w:cs="Times New Roman"/>
          <w:kern w:val="0"/>
          <w:lang w:eastAsia="fr-FR"/>
          <w14:ligatures w14:val="none"/>
        </w:rPr>
        <w:t xml:space="preserve"> destruction of objects (broken glass, explosion</w:t>
      </w:r>
      <w:r w:rsidR="004A7464" w:rsidRPr="00805488">
        <w:rPr>
          <w:rFonts w:ascii="Times New Roman" w:eastAsia="Times New Roman" w:hAnsi="Times New Roman" w:cs="Times New Roman"/>
          <w:kern w:val="0"/>
          <w:lang w:eastAsia="fr-FR"/>
          <w14:ligatures w14:val="none"/>
        </w:rPr>
        <w:t>s, etc.</w:t>
      </w:r>
      <w:r w:rsidRPr="00805488">
        <w:rPr>
          <w:rFonts w:ascii="Times New Roman" w:eastAsia="Times New Roman" w:hAnsi="Times New Roman" w:cs="Times New Roman"/>
          <w:kern w:val="0"/>
          <w:lang w:eastAsia="fr-FR"/>
          <w14:ligatures w14:val="none"/>
        </w:rPr>
        <w:t xml:space="preserve">) or </w:t>
      </w:r>
      <w:r w:rsidR="004A7464" w:rsidRPr="00805488">
        <w:rPr>
          <w:rFonts w:ascii="Times New Roman" w:eastAsia="Times New Roman" w:hAnsi="Times New Roman" w:cs="Times New Roman"/>
          <w:kern w:val="0"/>
          <w:lang w:eastAsia="fr-FR"/>
          <w14:ligatures w14:val="none"/>
        </w:rPr>
        <w:t xml:space="preserve">sounds of </w:t>
      </w:r>
      <w:r w:rsidRPr="00805488">
        <w:rPr>
          <w:rFonts w:ascii="Times New Roman" w:eastAsia="Times New Roman" w:hAnsi="Times New Roman" w:cs="Times New Roman"/>
          <w:kern w:val="0"/>
          <w:lang w:eastAsia="fr-FR"/>
          <w14:ligatures w14:val="none"/>
        </w:rPr>
        <w:t xml:space="preserve">electronic devices (typically phones). </w:t>
      </w:r>
      <w:r w:rsidR="004A7464" w:rsidRPr="00805488">
        <w:rPr>
          <w:rFonts w:ascii="Times New Roman" w:eastAsia="Times New Roman" w:hAnsi="Times New Roman" w:cs="Times New Roman"/>
          <w:kern w:val="0"/>
          <w:lang w:eastAsia="fr-FR"/>
          <w14:ligatures w14:val="none"/>
        </w:rPr>
        <w:t>Table</w:t>
      </w:r>
      <w:r w:rsidR="009D70AB" w:rsidRPr="00805488">
        <w:rPr>
          <w:rFonts w:ascii="Times New Roman" w:eastAsia="Times New Roman" w:hAnsi="Times New Roman" w:cs="Times New Roman"/>
          <w:kern w:val="0"/>
          <w:lang w:eastAsia="fr-FR"/>
          <w14:ligatures w14:val="none"/>
        </w:rPr>
        <w:t> </w:t>
      </w:r>
      <w:r w:rsidRPr="00805488">
        <w:rPr>
          <w:rFonts w:ascii="Times New Roman" w:eastAsia="Times New Roman" w:hAnsi="Times New Roman" w:cs="Times New Roman"/>
          <w:kern w:val="0"/>
          <w:lang w:eastAsia="fr-FR"/>
          <w14:ligatures w14:val="none"/>
        </w:rPr>
        <w:t xml:space="preserve">1 shows the distribution of </w:t>
      </w:r>
      <w:r w:rsidR="004A7464" w:rsidRPr="00805488">
        <w:rPr>
          <w:rFonts w:ascii="Times New Roman" w:eastAsia="Times New Roman" w:hAnsi="Times New Roman" w:cs="Times New Roman"/>
          <w:kern w:val="0"/>
          <w:lang w:eastAsia="fr-FR"/>
          <w14:ligatures w14:val="none"/>
        </w:rPr>
        <w:t>Mankanya onomatopoeic words according to their semantics</w:t>
      </w:r>
      <w:r w:rsidRPr="00805488">
        <w:rPr>
          <w:rFonts w:ascii="Times New Roman" w:eastAsia="Times New Roman" w:hAnsi="Times New Roman" w:cs="Times New Roman"/>
          <w:kern w:val="0"/>
          <w:lang w:eastAsia="fr-FR"/>
          <w14:ligatures w14:val="none"/>
        </w:rPr>
        <w:t xml:space="preserve">. </w:t>
      </w:r>
    </w:p>
    <w:p w14:paraId="5051E71C" w14:textId="77777777" w:rsidR="00FE2347" w:rsidRPr="00805488" w:rsidRDefault="00FE2347" w:rsidP="004A7464">
      <w:pPr>
        <w:spacing w:after="0" w:line="240" w:lineRule="auto"/>
        <w:ind w:firstLine="567"/>
        <w:jc w:val="both"/>
        <w:rPr>
          <w:rFonts w:ascii="Times New Roman" w:eastAsia="Times New Roman" w:hAnsi="Times New Roman" w:cs="Times New Roman"/>
          <w:kern w:val="0"/>
          <w:lang w:eastAsia="fr-FR"/>
          <w14:ligatures w14:val="none"/>
        </w:rPr>
      </w:pPr>
    </w:p>
    <w:tbl>
      <w:tblPr>
        <w:tblStyle w:val="TableGrid1"/>
        <w:tblW w:w="6804" w:type="dxa"/>
        <w:jc w:val="center"/>
        <w:tblLook w:val="04A0" w:firstRow="1" w:lastRow="0" w:firstColumn="1" w:lastColumn="0" w:noHBand="0" w:noVBand="1"/>
      </w:tblPr>
      <w:tblGrid>
        <w:gridCol w:w="1888"/>
        <w:gridCol w:w="1324"/>
        <w:gridCol w:w="2365"/>
        <w:gridCol w:w="1227"/>
      </w:tblGrid>
      <w:tr w:rsidR="009D70AB" w:rsidRPr="00AB1A02" w14:paraId="2D665A3E" w14:textId="77777777" w:rsidTr="00805488">
        <w:trPr>
          <w:trHeight w:val="469"/>
          <w:jc w:val="center"/>
        </w:trPr>
        <w:tc>
          <w:tcPr>
            <w:tcW w:w="6804" w:type="dxa"/>
            <w:gridSpan w:val="4"/>
            <w:tcBorders>
              <w:top w:val="nil"/>
              <w:left w:val="nil"/>
              <w:bottom w:val="single" w:sz="4" w:space="0" w:color="auto"/>
              <w:right w:val="nil"/>
            </w:tcBorders>
          </w:tcPr>
          <w:p w14:paraId="23E1EC7B" w14:textId="0A3BB1F8" w:rsidR="004A7464" w:rsidRPr="00805488" w:rsidRDefault="004A7464" w:rsidP="00805488">
            <w:pPr>
              <w:keepNext/>
              <w:spacing w:after="200"/>
              <w:rPr>
                <w:rFonts w:ascii="Times New Roman" w:eastAsia="Times New Roman" w:hAnsi="Times New Roman" w:cs="Times New Roman"/>
                <w:b/>
                <w:sz w:val="24"/>
                <w:szCs w:val="24"/>
                <w:lang w:val="en-GB" w:eastAsia="fr-FR"/>
              </w:rPr>
            </w:pPr>
            <w:r w:rsidRPr="00805488">
              <w:rPr>
                <w:rFonts w:ascii="Times New Roman" w:eastAsia="Calibri" w:hAnsi="Times New Roman" w:cs="Times New Roman"/>
                <w:color w:val="000000"/>
                <w:lang w:val="en-GB"/>
              </w:rPr>
              <w:t>Table 1: Semantic classification of Mankanyan onomatopoeias</w:t>
            </w:r>
          </w:p>
        </w:tc>
      </w:tr>
      <w:tr w:rsidR="009D70AB" w:rsidRPr="00AB1A02" w14:paraId="0A57FFFB" w14:textId="77777777" w:rsidTr="00805488">
        <w:trPr>
          <w:trHeight w:val="274"/>
          <w:jc w:val="center"/>
        </w:trPr>
        <w:tc>
          <w:tcPr>
            <w:tcW w:w="3294" w:type="dxa"/>
            <w:gridSpan w:val="2"/>
            <w:tcBorders>
              <w:left w:val="nil"/>
              <w:right w:val="nil"/>
            </w:tcBorders>
          </w:tcPr>
          <w:p w14:paraId="3BFDE65B" w14:textId="77777777" w:rsidR="00CC347F" w:rsidRPr="00805488" w:rsidRDefault="00CC347F" w:rsidP="00B262AE">
            <w:pPr>
              <w:spacing w:before="100" w:beforeAutospacing="1"/>
              <w:jc w:val="center"/>
              <w:rPr>
                <w:rFonts w:ascii="Times New Roman" w:eastAsia="Times New Roman" w:hAnsi="Times New Roman" w:cs="Times New Roman"/>
                <w:b/>
                <w:lang w:val="en-GB" w:eastAsia="fr-FR"/>
              </w:rPr>
            </w:pPr>
            <w:r w:rsidRPr="00805488">
              <w:rPr>
                <w:rFonts w:ascii="Times New Roman" w:eastAsia="Times New Roman" w:hAnsi="Times New Roman" w:cs="Times New Roman"/>
                <w:b/>
                <w:lang w:val="en-GB" w:eastAsia="fr-FR"/>
              </w:rPr>
              <w:t>Natural sounds</w:t>
            </w:r>
          </w:p>
        </w:tc>
        <w:tc>
          <w:tcPr>
            <w:tcW w:w="3510" w:type="dxa"/>
            <w:gridSpan w:val="2"/>
            <w:tcBorders>
              <w:left w:val="nil"/>
              <w:right w:val="nil"/>
            </w:tcBorders>
          </w:tcPr>
          <w:p w14:paraId="167B116B" w14:textId="77777777" w:rsidR="00CC347F" w:rsidRPr="00805488" w:rsidRDefault="00CC347F" w:rsidP="00B262AE">
            <w:pPr>
              <w:spacing w:before="100" w:beforeAutospacing="1"/>
              <w:jc w:val="center"/>
              <w:rPr>
                <w:rFonts w:ascii="Times New Roman" w:eastAsia="Times New Roman" w:hAnsi="Times New Roman" w:cs="Times New Roman"/>
                <w:b/>
                <w:lang w:val="en-GB" w:eastAsia="fr-FR"/>
              </w:rPr>
            </w:pPr>
            <w:r w:rsidRPr="00805488">
              <w:rPr>
                <w:rFonts w:ascii="Times New Roman" w:eastAsia="Times New Roman" w:hAnsi="Times New Roman" w:cs="Times New Roman"/>
                <w:b/>
                <w:lang w:val="en-GB" w:eastAsia="fr-FR"/>
              </w:rPr>
              <w:t>Artifact sounds</w:t>
            </w:r>
          </w:p>
        </w:tc>
      </w:tr>
      <w:tr w:rsidR="009D70AB" w:rsidRPr="00AB1A02" w14:paraId="0A83B00A" w14:textId="77777777" w:rsidTr="00805488">
        <w:trPr>
          <w:trHeight w:val="274"/>
          <w:jc w:val="center"/>
        </w:trPr>
        <w:tc>
          <w:tcPr>
            <w:tcW w:w="0" w:type="auto"/>
            <w:tcBorders>
              <w:left w:val="nil"/>
              <w:bottom w:val="single" w:sz="4" w:space="0" w:color="auto"/>
              <w:right w:val="nil"/>
            </w:tcBorders>
          </w:tcPr>
          <w:p w14:paraId="6D03E5F2" w14:textId="2F0C514E" w:rsidR="00CC347F" w:rsidRPr="00805488" w:rsidRDefault="00CC347F" w:rsidP="00805488">
            <w:pPr>
              <w:spacing w:before="100" w:beforeAutospacing="1"/>
              <w:rPr>
                <w:rFonts w:ascii="Times New Roman" w:eastAsia="Times New Roman" w:hAnsi="Times New Roman" w:cs="Times New Roman"/>
                <w:b/>
                <w:lang w:val="en-GB" w:eastAsia="fr-FR"/>
              </w:rPr>
            </w:pPr>
            <w:r w:rsidRPr="00805488">
              <w:rPr>
                <w:rFonts w:ascii="Times New Roman" w:eastAsia="Times New Roman" w:hAnsi="Times New Roman" w:cs="Times New Roman"/>
                <w:b/>
                <w:lang w:val="en-GB" w:eastAsia="fr-FR"/>
              </w:rPr>
              <w:t xml:space="preserve">Sound </w:t>
            </w:r>
            <w:r w:rsidR="004A7464" w:rsidRPr="00805488">
              <w:rPr>
                <w:rFonts w:ascii="Times New Roman" w:eastAsia="Times New Roman" w:hAnsi="Times New Roman" w:cs="Times New Roman"/>
                <w:b/>
                <w:lang w:val="en-GB" w:eastAsia="fr-FR"/>
              </w:rPr>
              <w:t>source</w:t>
            </w:r>
          </w:p>
        </w:tc>
        <w:tc>
          <w:tcPr>
            <w:tcW w:w="1262" w:type="dxa"/>
            <w:tcBorders>
              <w:left w:val="nil"/>
              <w:bottom w:val="single" w:sz="4" w:space="0" w:color="auto"/>
              <w:right w:val="nil"/>
            </w:tcBorders>
          </w:tcPr>
          <w:p w14:paraId="499963BC" w14:textId="77777777" w:rsidR="00CC347F" w:rsidRPr="00805488" w:rsidRDefault="00CC347F" w:rsidP="00805488">
            <w:pPr>
              <w:spacing w:before="100" w:beforeAutospacing="1"/>
              <w:rPr>
                <w:rFonts w:ascii="Times New Roman" w:eastAsia="Times New Roman" w:hAnsi="Times New Roman" w:cs="Times New Roman"/>
                <w:b/>
                <w:lang w:val="en-GB" w:eastAsia="fr-FR"/>
              </w:rPr>
            </w:pPr>
            <w:r w:rsidRPr="00805488">
              <w:rPr>
                <w:rFonts w:ascii="Times New Roman" w:eastAsia="Times New Roman" w:hAnsi="Times New Roman" w:cs="Times New Roman"/>
                <w:b/>
                <w:lang w:val="en-GB" w:eastAsia="fr-FR"/>
              </w:rPr>
              <w:t>Number</w:t>
            </w:r>
          </w:p>
        </w:tc>
        <w:tc>
          <w:tcPr>
            <w:tcW w:w="2311" w:type="dxa"/>
            <w:tcBorders>
              <w:left w:val="nil"/>
              <w:bottom w:val="single" w:sz="4" w:space="0" w:color="auto"/>
              <w:right w:val="nil"/>
            </w:tcBorders>
          </w:tcPr>
          <w:p w14:paraId="1C93EFA7" w14:textId="35B87E16" w:rsidR="00CC347F" w:rsidRPr="00805488" w:rsidRDefault="009D70AB" w:rsidP="00805488">
            <w:pPr>
              <w:spacing w:before="100" w:beforeAutospacing="1"/>
              <w:rPr>
                <w:rFonts w:ascii="Times New Roman" w:eastAsia="Times New Roman" w:hAnsi="Times New Roman" w:cs="Times New Roman"/>
                <w:b/>
                <w:lang w:val="en-GB" w:eastAsia="fr-FR"/>
              </w:rPr>
            </w:pPr>
            <w:r w:rsidRPr="00805488">
              <w:rPr>
                <w:rFonts w:ascii="Times New Roman" w:eastAsia="Times New Roman" w:hAnsi="Times New Roman" w:cs="Times New Roman"/>
                <w:b/>
                <w:lang w:val="en-GB" w:eastAsia="fr-FR"/>
              </w:rPr>
              <w:t>Sound source</w:t>
            </w:r>
          </w:p>
        </w:tc>
        <w:tc>
          <w:tcPr>
            <w:tcW w:w="1199" w:type="dxa"/>
            <w:tcBorders>
              <w:left w:val="nil"/>
              <w:bottom w:val="single" w:sz="4" w:space="0" w:color="auto"/>
              <w:right w:val="nil"/>
            </w:tcBorders>
          </w:tcPr>
          <w:p w14:paraId="725D90AA" w14:textId="77777777" w:rsidR="00CC347F" w:rsidRPr="00805488" w:rsidRDefault="00CC347F" w:rsidP="00805488">
            <w:pPr>
              <w:spacing w:before="100" w:beforeAutospacing="1"/>
              <w:rPr>
                <w:rFonts w:ascii="Times New Roman" w:eastAsia="Times New Roman" w:hAnsi="Times New Roman" w:cs="Times New Roman"/>
                <w:b/>
                <w:lang w:val="en-GB" w:eastAsia="fr-FR"/>
              </w:rPr>
            </w:pPr>
            <w:r w:rsidRPr="00805488">
              <w:rPr>
                <w:rFonts w:ascii="Times New Roman" w:eastAsia="Times New Roman" w:hAnsi="Times New Roman" w:cs="Times New Roman"/>
                <w:b/>
                <w:lang w:val="en-GB" w:eastAsia="fr-FR"/>
              </w:rPr>
              <w:t>Number</w:t>
            </w:r>
          </w:p>
        </w:tc>
      </w:tr>
      <w:tr w:rsidR="009D70AB" w:rsidRPr="00AB1A02" w14:paraId="494CFFA3" w14:textId="77777777" w:rsidTr="00805488">
        <w:trPr>
          <w:trHeight w:val="274"/>
          <w:jc w:val="center"/>
        </w:trPr>
        <w:tc>
          <w:tcPr>
            <w:tcW w:w="0" w:type="auto"/>
            <w:tcBorders>
              <w:left w:val="nil"/>
              <w:bottom w:val="nil"/>
              <w:right w:val="nil"/>
            </w:tcBorders>
          </w:tcPr>
          <w:p w14:paraId="790520DC" w14:textId="05573F05" w:rsidR="00CC347F" w:rsidRPr="00805488" w:rsidRDefault="004A7464" w:rsidP="00805488">
            <w:pPr>
              <w:spacing w:before="100" w:beforeAutospacing="1"/>
              <w:rPr>
                <w:rFonts w:ascii="Times New Roman" w:eastAsia="Times New Roman" w:hAnsi="Times New Roman" w:cs="Times New Roman"/>
                <w:lang w:val="en-GB" w:eastAsia="fr-FR"/>
              </w:rPr>
            </w:pPr>
            <w:r w:rsidRPr="00805488">
              <w:rPr>
                <w:rFonts w:ascii="Times New Roman" w:eastAsia="Times New Roman" w:hAnsi="Times New Roman" w:cs="Times New Roman"/>
                <w:lang w:val="en-GB" w:eastAsia="fr-FR"/>
              </w:rPr>
              <w:t>Elements of nature</w:t>
            </w:r>
          </w:p>
        </w:tc>
        <w:tc>
          <w:tcPr>
            <w:tcW w:w="1262" w:type="dxa"/>
            <w:tcBorders>
              <w:left w:val="nil"/>
              <w:bottom w:val="nil"/>
              <w:right w:val="nil"/>
            </w:tcBorders>
          </w:tcPr>
          <w:p w14:paraId="54CA7EB9" w14:textId="77777777" w:rsidR="00CC347F" w:rsidRPr="00805488" w:rsidRDefault="00CC347F" w:rsidP="00805488">
            <w:pPr>
              <w:spacing w:before="100" w:beforeAutospacing="1"/>
              <w:rPr>
                <w:rFonts w:ascii="Times New Roman" w:eastAsia="Times New Roman" w:hAnsi="Times New Roman" w:cs="Times New Roman"/>
                <w:lang w:val="en-GB" w:eastAsia="fr-FR"/>
              </w:rPr>
            </w:pPr>
            <w:r w:rsidRPr="00805488">
              <w:rPr>
                <w:rFonts w:ascii="Times New Roman" w:eastAsia="Times New Roman" w:hAnsi="Times New Roman" w:cs="Times New Roman"/>
                <w:lang w:val="en-GB" w:eastAsia="fr-FR"/>
              </w:rPr>
              <w:t>1</w:t>
            </w:r>
          </w:p>
        </w:tc>
        <w:tc>
          <w:tcPr>
            <w:tcW w:w="2311" w:type="dxa"/>
            <w:tcBorders>
              <w:left w:val="nil"/>
              <w:bottom w:val="nil"/>
              <w:right w:val="nil"/>
            </w:tcBorders>
          </w:tcPr>
          <w:p w14:paraId="776C6123" w14:textId="6ED1E711" w:rsidR="00CC347F" w:rsidRPr="00805488" w:rsidRDefault="000B3E8C" w:rsidP="00805488">
            <w:pPr>
              <w:spacing w:before="100" w:beforeAutospacing="1"/>
              <w:rPr>
                <w:rFonts w:ascii="Times New Roman" w:eastAsia="Times New Roman" w:hAnsi="Times New Roman" w:cs="Times New Roman"/>
                <w:lang w:val="en-GB" w:eastAsia="fr-FR"/>
              </w:rPr>
            </w:pPr>
            <w:r w:rsidRPr="00805488">
              <w:rPr>
                <w:rFonts w:ascii="Times New Roman" w:eastAsia="Times New Roman" w:hAnsi="Times New Roman" w:cs="Times New Roman"/>
                <w:lang w:val="en-GB" w:eastAsia="fr-FR"/>
              </w:rPr>
              <w:t>E</w:t>
            </w:r>
            <w:r w:rsidR="00CC347F" w:rsidRPr="00805488">
              <w:rPr>
                <w:rFonts w:ascii="Times New Roman" w:eastAsia="Times New Roman" w:hAnsi="Times New Roman" w:cs="Times New Roman"/>
                <w:lang w:val="en-GB" w:eastAsia="fr-FR"/>
              </w:rPr>
              <w:t>quipment</w:t>
            </w:r>
          </w:p>
        </w:tc>
        <w:tc>
          <w:tcPr>
            <w:tcW w:w="1199" w:type="dxa"/>
            <w:tcBorders>
              <w:left w:val="nil"/>
              <w:bottom w:val="nil"/>
              <w:right w:val="nil"/>
            </w:tcBorders>
          </w:tcPr>
          <w:p w14:paraId="13D76511" w14:textId="77777777" w:rsidR="00CC347F" w:rsidRPr="00805488" w:rsidRDefault="00CC347F" w:rsidP="00805488">
            <w:pPr>
              <w:spacing w:before="100" w:beforeAutospacing="1"/>
              <w:rPr>
                <w:rFonts w:ascii="Times New Roman" w:eastAsia="Times New Roman" w:hAnsi="Times New Roman" w:cs="Times New Roman"/>
                <w:lang w:val="en-GB" w:eastAsia="fr-FR"/>
              </w:rPr>
            </w:pPr>
            <w:r w:rsidRPr="00805488">
              <w:rPr>
                <w:rFonts w:ascii="Times New Roman" w:eastAsia="Times New Roman" w:hAnsi="Times New Roman" w:cs="Times New Roman"/>
                <w:lang w:val="en-GB" w:eastAsia="fr-FR"/>
              </w:rPr>
              <w:t>1</w:t>
            </w:r>
          </w:p>
        </w:tc>
      </w:tr>
      <w:tr w:rsidR="009D70AB" w:rsidRPr="00AB1A02" w14:paraId="42B7A8E6" w14:textId="77777777" w:rsidTr="00805488">
        <w:trPr>
          <w:trHeight w:val="274"/>
          <w:jc w:val="center"/>
        </w:trPr>
        <w:tc>
          <w:tcPr>
            <w:tcW w:w="0" w:type="auto"/>
            <w:tcBorders>
              <w:top w:val="nil"/>
              <w:left w:val="nil"/>
              <w:bottom w:val="nil"/>
              <w:right w:val="nil"/>
            </w:tcBorders>
          </w:tcPr>
          <w:p w14:paraId="29F7EE7A" w14:textId="256F8A09" w:rsidR="00CC347F" w:rsidRPr="00805488" w:rsidRDefault="00CC347F" w:rsidP="00805488">
            <w:pPr>
              <w:spacing w:before="100" w:beforeAutospacing="1"/>
              <w:rPr>
                <w:rFonts w:ascii="Times New Roman" w:eastAsia="Times New Roman" w:hAnsi="Times New Roman" w:cs="Times New Roman"/>
                <w:lang w:val="en-GB" w:eastAsia="fr-FR"/>
              </w:rPr>
            </w:pPr>
            <w:r w:rsidRPr="00805488">
              <w:rPr>
                <w:rFonts w:ascii="Times New Roman" w:eastAsia="Times New Roman" w:hAnsi="Times New Roman" w:cs="Times New Roman"/>
                <w:lang w:val="en-GB" w:eastAsia="fr-FR"/>
              </w:rPr>
              <w:t>Human</w:t>
            </w:r>
          </w:p>
        </w:tc>
        <w:tc>
          <w:tcPr>
            <w:tcW w:w="1262" w:type="dxa"/>
            <w:tcBorders>
              <w:top w:val="nil"/>
              <w:left w:val="nil"/>
              <w:bottom w:val="nil"/>
              <w:right w:val="nil"/>
            </w:tcBorders>
          </w:tcPr>
          <w:p w14:paraId="27848521" w14:textId="77777777" w:rsidR="00CC347F" w:rsidRPr="00805488" w:rsidRDefault="00CC347F" w:rsidP="00805488">
            <w:pPr>
              <w:spacing w:before="100" w:beforeAutospacing="1"/>
              <w:rPr>
                <w:rFonts w:ascii="Times New Roman" w:eastAsia="Times New Roman" w:hAnsi="Times New Roman" w:cs="Times New Roman"/>
                <w:lang w:val="en-GB" w:eastAsia="fr-FR"/>
              </w:rPr>
            </w:pPr>
            <w:r w:rsidRPr="00805488">
              <w:rPr>
                <w:rFonts w:ascii="Times New Roman" w:eastAsia="Times New Roman" w:hAnsi="Times New Roman" w:cs="Times New Roman"/>
                <w:lang w:val="en-GB" w:eastAsia="fr-FR"/>
              </w:rPr>
              <w:t>3</w:t>
            </w:r>
          </w:p>
        </w:tc>
        <w:tc>
          <w:tcPr>
            <w:tcW w:w="2311" w:type="dxa"/>
            <w:tcBorders>
              <w:top w:val="nil"/>
              <w:left w:val="nil"/>
              <w:bottom w:val="nil"/>
              <w:right w:val="nil"/>
            </w:tcBorders>
          </w:tcPr>
          <w:p w14:paraId="21F40F6B" w14:textId="77777777" w:rsidR="00CC347F" w:rsidRPr="00805488" w:rsidRDefault="00CC347F" w:rsidP="00805488">
            <w:pPr>
              <w:spacing w:before="100" w:beforeAutospacing="1"/>
              <w:rPr>
                <w:rFonts w:ascii="Times New Roman" w:eastAsia="Times New Roman" w:hAnsi="Times New Roman" w:cs="Times New Roman"/>
                <w:lang w:val="en-GB" w:eastAsia="fr-FR"/>
              </w:rPr>
            </w:pPr>
          </w:p>
        </w:tc>
        <w:tc>
          <w:tcPr>
            <w:tcW w:w="1199" w:type="dxa"/>
            <w:tcBorders>
              <w:top w:val="nil"/>
              <w:left w:val="nil"/>
              <w:bottom w:val="nil"/>
              <w:right w:val="nil"/>
            </w:tcBorders>
          </w:tcPr>
          <w:p w14:paraId="2B0039D7" w14:textId="77777777" w:rsidR="00CC347F" w:rsidRPr="00805488" w:rsidRDefault="00CC347F" w:rsidP="00805488">
            <w:pPr>
              <w:spacing w:before="100" w:beforeAutospacing="1"/>
              <w:rPr>
                <w:rFonts w:ascii="Times New Roman" w:eastAsia="Times New Roman" w:hAnsi="Times New Roman" w:cs="Times New Roman"/>
                <w:lang w:val="en-GB" w:eastAsia="fr-FR"/>
              </w:rPr>
            </w:pPr>
          </w:p>
        </w:tc>
      </w:tr>
      <w:tr w:rsidR="009D70AB" w:rsidRPr="00AB1A02" w14:paraId="59E60D8F" w14:textId="77777777" w:rsidTr="00805488">
        <w:trPr>
          <w:trHeight w:val="263"/>
          <w:jc w:val="center"/>
        </w:trPr>
        <w:tc>
          <w:tcPr>
            <w:tcW w:w="0" w:type="auto"/>
            <w:tcBorders>
              <w:top w:val="nil"/>
              <w:left w:val="nil"/>
              <w:right w:val="nil"/>
            </w:tcBorders>
          </w:tcPr>
          <w:p w14:paraId="1AD75773" w14:textId="77777777" w:rsidR="00CC347F" w:rsidRPr="00805488" w:rsidRDefault="00CC347F" w:rsidP="00805488">
            <w:pPr>
              <w:spacing w:before="100" w:beforeAutospacing="1"/>
              <w:rPr>
                <w:rFonts w:ascii="Times New Roman" w:eastAsia="Times New Roman" w:hAnsi="Times New Roman" w:cs="Times New Roman"/>
                <w:lang w:val="en-GB" w:eastAsia="fr-FR"/>
              </w:rPr>
            </w:pPr>
            <w:r w:rsidRPr="00805488">
              <w:rPr>
                <w:rFonts w:ascii="Times New Roman" w:eastAsia="Times New Roman" w:hAnsi="Times New Roman" w:cs="Times New Roman"/>
                <w:lang w:val="en-GB" w:eastAsia="fr-FR"/>
              </w:rPr>
              <w:t>Animals</w:t>
            </w:r>
          </w:p>
        </w:tc>
        <w:tc>
          <w:tcPr>
            <w:tcW w:w="1262" w:type="dxa"/>
            <w:tcBorders>
              <w:top w:val="nil"/>
              <w:left w:val="nil"/>
              <w:right w:val="nil"/>
            </w:tcBorders>
          </w:tcPr>
          <w:p w14:paraId="52428CBA" w14:textId="77777777" w:rsidR="00CC347F" w:rsidRPr="00805488" w:rsidRDefault="00CC347F" w:rsidP="00805488">
            <w:pPr>
              <w:spacing w:before="100" w:beforeAutospacing="1"/>
              <w:rPr>
                <w:rFonts w:ascii="Times New Roman" w:eastAsia="Times New Roman" w:hAnsi="Times New Roman" w:cs="Times New Roman"/>
                <w:lang w:val="en-GB" w:eastAsia="fr-FR"/>
              </w:rPr>
            </w:pPr>
            <w:r w:rsidRPr="00805488">
              <w:rPr>
                <w:rFonts w:ascii="Times New Roman" w:eastAsia="Times New Roman" w:hAnsi="Times New Roman" w:cs="Times New Roman"/>
                <w:lang w:val="en-GB" w:eastAsia="fr-FR"/>
              </w:rPr>
              <w:t>13</w:t>
            </w:r>
          </w:p>
        </w:tc>
        <w:tc>
          <w:tcPr>
            <w:tcW w:w="2311" w:type="dxa"/>
            <w:tcBorders>
              <w:top w:val="nil"/>
              <w:left w:val="nil"/>
              <w:right w:val="nil"/>
            </w:tcBorders>
          </w:tcPr>
          <w:p w14:paraId="5E1D8D04" w14:textId="77777777" w:rsidR="00CC347F" w:rsidRPr="00805488" w:rsidRDefault="00CC347F" w:rsidP="00805488">
            <w:pPr>
              <w:spacing w:before="100" w:beforeAutospacing="1"/>
              <w:rPr>
                <w:rFonts w:ascii="Times New Roman" w:eastAsia="Times New Roman" w:hAnsi="Times New Roman" w:cs="Times New Roman"/>
                <w:lang w:val="en-GB" w:eastAsia="fr-FR"/>
              </w:rPr>
            </w:pPr>
          </w:p>
        </w:tc>
        <w:tc>
          <w:tcPr>
            <w:tcW w:w="1199" w:type="dxa"/>
            <w:tcBorders>
              <w:top w:val="nil"/>
              <w:left w:val="nil"/>
              <w:right w:val="nil"/>
            </w:tcBorders>
          </w:tcPr>
          <w:p w14:paraId="2EB7BD4D" w14:textId="77777777" w:rsidR="00CC347F" w:rsidRPr="00805488" w:rsidRDefault="00CC347F" w:rsidP="00805488">
            <w:pPr>
              <w:spacing w:before="100" w:beforeAutospacing="1"/>
              <w:rPr>
                <w:rFonts w:ascii="Times New Roman" w:eastAsia="Times New Roman" w:hAnsi="Times New Roman" w:cs="Times New Roman"/>
                <w:lang w:val="en-GB" w:eastAsia="fr-FR"/>
              </w:rPr>
            </w:pPr>
          </w:p>
        </w:tc>
      </w:tr>
    </w:tbl>
    <w:p w14:paraId="69A317F0" w14:textId="77777777" w:rsidR="00CC347F" w:rsidRPr="00805488" w:rsidRDefault="00CC347F" w:rsidP="00B262AE">
      <w:pPr>
        <w:spacing w:after="0" w:line="240" w:lineRule="auto"/>
        <w:ind w:firstLine="567"/>
        <w:jc w:val="both"/>
        <w:rPr>
          <w:rFonts w:ascii="Times New Roman" w:eastAsia="Times New Roman" w:hAnsi="Times New Roman" w:cs="Times New Roman"/>
          <w:kern w:val="0"/>
          <w:lang w:eastAsia="fr-FR"/>
          <w14:ligatures w14:val="none"/>
        </w:rPr>
      </w:pPr>
    </w:p>
    <w:p w14:paraId="30DA4F18" w14:textId="333B32C0" w:rsidR="00CC347F" w:rsidRPr="00805488" w:rsidRDefault="00CC347F" w:rsidP="001977F6">
      <w:pPr>
        <w:spacing w:after="0" w:line="240" w:lineRule="auto"/>
        <w:jc w:val="both"/>
        <w:rPr>
          <w:rFonts w:ascii="Times New Roman" w:eastAsia="Times New Roman" w:hAnsi="Times New Roman" w:cs="Times New Roman"/>
          <w:kern w:val="0"/>
          <w:lang w:eastAsia="fr-FR"/>
          <w14:ligatures w14:val="none"/>
        </w:rPr>
      </w:pPr>
      <w:r w:rsidRPr="00805488">
        <w:rPr>
          <w:rFonts w:ascii="Times New Roman" w:eastAsia="Times New Roman" w:hAnsi="Times New Roman" w:cs="Times New Roman"/>
          <w:kern w:val="0"/>
          <w:lang w:eastAsia="fr-FR"/>
          <w14:ligatures w14:val="none"/>
        </w:rPr>
        <w:t>Considering their morphology and</w:t>
      </w:r>
      <w:r w:rsidR="002D0FE0">
        <w:rPr>
          <w:rFonts w:ascii="Times New Roman" w:eastAsia="Times New Roman" w:hAnsi="Times New Roman" w:cs="Times New Roman"/>
          <w:kern w:val="0"/>
          <w:lang w:eastAsia="fr-FR"/>
          <w14:ligatures w14:val="none"/>
        </w:rPr>
        <w:t xml:space="preserve"> </w:t>
      </w:r>
      <w:r w:rsidR="009D70AB" w:rsidRPr="00805488">
        <w:rPr>
          <w:rFonts w:ascii="Times New Roman" w:eastAsia="Times New Roman" w:hAnsi="Times New Roman" w:cs="Times New Roman"/>
          <w:kern w:val="0"/>
          <w:lang w:eastAsia="fr-FR"/>
          <w14:ligatures w14:val="none"/>
        </w:rPr>
        <w:t>syllable structure</w:t>
      </w:r>
      <w:r w:rsidRPr="00805488">
        <w:rPr>
          <w:rFonts w:ascii="Times New Roman" w:eastAsia="Times New Roman" w:hAnsi="Times New Roman" w:cs="Times New Roman"/>
          <w:kern w:val="0"/>
          <w:lang w:eastAsia="fr-FR"/>
          <w14:ligatures w14:val="none"/>
        </w:rPr>
        <w:t xml:space="preserve">, Mankanyan onomatopoeias are mostly monosyllabic and invariable. Their single syllable generally </w:t>
      </w:r>
      <w:r w:rsidR="009D70AB" w:rsidRPr="00805488">
        <w:rPr>
          <w:rFonts w:ascii="Times New Roman" w:eastAsia="Times New Roman" w:hAnsi="Times New Roman" w:cs="Times New Roman"/>
          <w:kern w:val="0"/>
          <w:lang w:eastAsia="fr-FR"/>
          <w14:ligatures w14:val="none"/>
        </w:rPr>
        <w:t xml:space="preserve">exhibits </w:t>
      </w:r>
      <w:r w:rsidRPr="00805488">
        <w:rPr>
          <w:rFonts w:ascii="Times New Roman" w:eastAsia="Times New Roman" w:hAnsi="Times New Roman" w:cs="Times New Roman"/>
          <w:kern w:val="0"/>
          <w:lang w:eastAsia="fr-FR"/>
          <w14:ligatures w14:val="none"/>
        </w:rPr>
        <w:t>the CVC / CVVC pattern</w:t>
      </w:r>
      <w:r w:rsidR="009D70AB" w:rsidRPr="00805488">
        <w:rPr>
          <w:rFonts w:ascii="Times New Roman" w:eastAsia="Times New Roman" w:hAnsi="Times New Roman" w:cs="Times New Roman"/>
          <w:kern w:val="0"/>
          <w:lang w:eastAsia="fr-FR"/>
          <w14:ligatures w14:val="none"/>
        </w:rPr>
        <w:t xml:space="preserve">; </w:t>
      </w:r>
      <w:r w:rsidRPr="00805488">
        <w:rPr>
          <w:rFonts w:ascii="Times New Roman" w:eastAsia="Times New Roman" w:hAnsi="Times New Roman" w:cs="Times New Roman"/>
          <w:kern w:val="0"/>
          <w:lang w:eastAsia="fr-FR"/>
          <w14:ligatures w14:val="none"/>
        </w:rPr>
        <w:t>that is</w:t>
      </w:r>
      <w:r w:rsidR="009D70AB" w:rsidRPr="00805488">
        <w:rPr>
          <w:rFonts w:ascii="Times New Roman" w:eastAsia="Times New Roman" w:hAnsi="Times New Roman" w:cs="Times New Roman"/>
          <w:kern w:val="0"/>
          <w:lang w:eastAsia="fr-FR"/>
          <w14:ligatures w14:val="none"/>
        </w:rPr>
        <w:t xml:space="preserve">, typical Mankanyan onomatopoeias (as far as our data allow to judge) are words consisting of one </w:t>
      </w:r>
      <w:r w:rsidRPr="00805488">
        <w:rPr>
          <w:rFonts w:ascii="Times New Roman" w:eastAsia="Times New Roman" w:hAnsi="Times New Roman" w:cs="Times New Roman"/>
          <w:kern w:val="0"/>
          <w:lang w:eastAsia="fr-FR"/>
          <w14:ligatures w14:val="none"/>
        </w:rPr>
        <w:t>closed syllable with either a short or a long vowel. As it will become evident in the examples</w:t>
      </w:r>
      <w:r w:rsidR="009D70AB" w:rsidRPr="00805488">
        <w:rPr>
          <w:rFonts w:ascii="Times New Roman" w:eastAsia="Times New Roman" w:hAnsi="Times New Roman" w:cs="Times New Roman"/>
          <w:kern w:val="0"/>
          <w:lang w:eastAsia="fr-FR"/>
          <w14:ligatures w14:val="none"/>
        </w:rPr>
        <w:t xml:space="preserve"> discussed further in this section</w:t>
      </w:r>
      <w:r w:rsidRPr="00805488">
        <w:rPr>
          <w:rFonts w:ascii="Times New Roman" w:eastAsia="Times New Roman" w:hAnsi="Times New Roman" w:cs="Times New Roman"/>
          <w:kern w:val="0"/>
          <w:lang w:eastAsia="fr-FR"/>
          <w14:ligatures w14:val="none"/>
        </w:rPr>
        <w:t xml:space="preserve">, reduplication and lengthening </w:t>
      </w:r>
      <w:r w:rsidR="009D70AB" w:rsidRPr="00805488">
        <w:rPr>
          <w:rFonts w:ascii="Times New Roman" w:eastAsia="Times New Roman" w:hAnsi="Times New Roman" w:cs="Times New Roman"/>
          <w:kern w:val="0"/>
          <w:lang w:eastAsia="fr-FR"/>
          <w14:ligatures w14:val="none"/>
        </w:rPr>
        <w:t xml:space="preserve">also </w:t>
      </w:r>
      <w:r w:rsidRPr="00805488">
        <w:rPr>
          <w:rFonts w:ascii="Times New Roman" w:eastAsia="Times New Roman" w:hAnsi="Times New Roman" w:cs="Times New Roman"/>
          <w:kern w:val="0"/>
          <w:lang w:eastAsia="fr-FR"/>
          <w14:ligatures w14:val="none"/>
        </w:rPr>
        <w:t>play a</w:t>
      </w:r>
      <w:r w:rsidR="009D70AB" w:rsidRPr="00805488">
        <w:rPr>
          <w:rFonts w:ascii="Times New Roman" w:eastAsia="Times New Roman" w:hAnsi="Times New Roman" w:cs="Times New Roman"/>
          <w:kern w:val="0"/>
          <w:lang w:eastAsia="fr-FR"/>
          <w14:ligatures w14:val="none"/>
        </w:rPr>
        <w:t>n important</w:t>
      </w:r>
      <w:r w:rsidRPr="00805488">
        <w:rPr>
          <w:rFonts w:ascii="Times New Roman" w:eastAsia="Times New Roman" w:hAnsi="Times New Roman" w:cs="Times New Roman"/>
          <w:kern w:val="0"/>
          <w:lang w:eastAsia="fr-FR"/>
          <w14:ligatures w14:val="none"/>
        </w:rPr>
        <w:t xml:space="preserve"> role</w:t>
      </w:r>
      <w:r w:rsidR="009D70AB" w:rsidRPr="00805488">
        <w:rPr>
          <w:rFonts w:ascii="Times New Roman" w:eastAsia="Times New Roman" w:hAnsi="Times New Roman" w:cs="Times New Roman"/>
          <w:kern w:val="0"/>
          <w:lang w:eastAsia="fr-FR"/>
          <w14:ligatures w14:val="none"/>
        </w:rPr>
        <w:t xml:space="preserve"> by imitation – they</w:t>
      </w:r>
      <w:r w:rsidR="002D0FE0">
        <w:rPr>
          <w:rFonts w:ascii="Times New Roman" w:eastAsia="Times New Roman" w:hAnsi="Times New Roman" w:cs="Times New Roman"/>
          <w:kern w:val="0"/>
          <w:lang w:eastAsia="fr-FR"/>
          <w14:ligatures w14:val="none"/>
        </w:rPr>
        <w:t xml:space="preserve"> </w:t>
      </w:r>
      <w:r w:rsidR="009D70AB" w:rsidRPr="00805488">
        <w:rPr>
          <w:rFonts w:ascii="Times New Roman" w:eastAsia="Times New Roman" w:hAnsi="Times New Roman" w:cs="Times New Roman"/>
          <w:kern w:val="0"/>
          <w:lang w:eastAsia="fr-FR"/>
          <w14:ligatures w14:val="none"/>
        </w:rPr>
        <w:t>either make</w:t>
      </w:r>
      <w:r w:rsidRPr="00805488">
        <w:rPr>
          <w:rFonts w:ascii="Times New Roman" w:eastAsia="Times New Roman" w:hAnsi="Times New Roman" w:cs="Times New Roman"/>
          <w:kern w:val="0"/>
          <w:lang w:eastAsia="fr-FR"/>
          <w14:ligatures w14:val="none"/>
        </w:rPr>
        <w:t xml:space="preserve"> the word more </w:t>
      </w:r>
      <w:r w:rsidR="002D0FE0" w:rsidRPr="00805488">
        <w:rPr>
          <w:rFonts w:ascii="Times New Roman" w:eastAsia="Times New Roman" w:hAnsi="Times New Roman" w:cs="Times New Roman"/>
          <w:kern w:val="0"/>
          <w:lang w:eastAsia="fr-FR"/>
          <w14:ligatures w14:val="none"/>
        </w:rPr>
        <w:t>iconic or</w:t>
      </w:r>
      <w:r w:rsidRPr="00805488">
        <w:rPr>
          <w:rFonts w:ascii="Times New Roman" w:eastAsia="Times New Roman" w:hAnsi="Times New Roman" w:cs="Times New Roman"/>
          <w:kern w:val="0"/>
          <w:lang w:eastAsia="fr-FR"/>
          <w14:ligatures w14:val="none"/>
        </w:rPr>
        <w:t xml:space="preserve"> </w:t>
      </w:r>
      <w:r w:rsidR="009D70AB" w:rsidRPr="00805488">
        <w:rPr>
          <w:rFonts w:ascii="Times New Roman" w:eastAsia="Times New Roman" w:hAnsi="Times New Roman" w:cs="Times New Roman"/>
          <w:kern w:val="0"/>
          <w:lang w:eastAsia="fr-FR"/>
          <w14:ligatures w14:val="none"/>
        </w:rPr>
        <w:t>have  a function of meaning intensification</w:t>
      </w:r>
      <w:r w:rsidRPr="00805488">
        <w:rPr>
          <w:rFonts w:ascii="Times New Roman" w:eastAsia="Times New Roman" w:hAnsi="Times New Roman" w:cs="Times New Roman"/>
          <w:kern w:val="0"/>
          <w:lang w:eastAsia="fr-FR"/>
          <w14:ligatures w14:val="none"/>
        </w:rPr>
        <w:t>.</w:t>
      </w:r>
    </w:p>
    <w:p w14:paraId="09B253AB" w14:textId="60970AAA" w:rsidR="00A357C3" w:rsidRDefault="00A357C3">
      <w:pPr>
        <w:spacing w:after="0" w:line="240" w:lineRule="auto"/>
        <w:ind w:firstLine="709"/>
        <w:jc w:val="both"/>
        <w:rPr>
          <w:rFonts w:ascii="Times New Roman" w:eastAsia="Times New Roman" w:hAnsi="Times New Roman" w:cs="Times New Roman"/>
          <w:kern w:val="0"/>
          <w:lang w:eastAsia="fr-FR"/>
          <w14:ligatures w14:val="none"/>
        </w:rPr>
      </w:pPr>
      <w:r w:rsidRPr="00805488">
        <w:rPr>
          <w:rFonts w:ascii="Times New Roman" w:eastAsia="Times New Roman" w:hAnsi="Times New Roman" w:cs="Times New Roman"/>
          <w:kern w:val="0"/>
          <w:lang w:eastAsia="fr-FR"/>
          <w14:ligatures w14:val="none"/>
        </w:rPr>
        <w:t xml:space="preserve">Thus, I distinguish the following semantic subgroups among </w:t>
      </w:r>
      <w:r w:rsidRPr="00AB1A02">
        <w:rPr>
          <w:rFonts w:ascii="Times New Roman" w:eastAsia="Times New Roman" w:hAnsi="Times New Roman" w:cs="Times New Roman"/>
          <w:kern w:val="0"/>
          <w:lang w:eastAsia="fr-FR"/>
          <w14:ligatures w14:val="none"/>
        </w:rPr>
        <w:t>Mankanya onomatopoeias:</w:t>
      </w:r>
    </w:p>
    <w:p w14:paraId="14E86DFE" w14:textId="77777777" w:rsidR="001977F6" w:rsidRPr="00AB1A02" w:rsidRDefault="001977F6">
      <w:pPr>
        <w:spacing w:after="0" w:line="240" w:lineRule="auto"/>
        <w:ind w:firstLine="709"/>
        <w:jc w:val="both"/>
        <w:rPr>
          <w:rFonts w:ascii="Times New Roman" w:eastAsia="Times New Roman" w:hAnsi="Times New Roman" w:cs="Times New Roman"/>
          <w:kern w:val="0"/>
          <w:lang w:eastAsia="fr-FR"/>
          <w14:ligatures w14:val="none"/>
        </w:rPr>
      </w:pPr>
    </w:p>
    <w:p w14:paraId="5894DE33" w14:textId="6B0C23D2" w:rsidR="00CC347F" w:rsidRPr="00805488" w:rsidRDefault="00A357C3" w:rsidP="001977F6">
      <w:pPr>
        <w:tabs>
          <w:tab w:val="left" w:pos="426"/>
        </w:tabs>
        <w:spacing w:after="0" w:line="240" w:lineRule="auto"/>
        <w:jc w:val="both"/>
        <w:rPr>
          <w:rFonts w:ascii="Times New Roman" w:eastAsia="Times New Roman" w:hAnsi="Times New Roman" w:cs="Times New Roman"/>
          <w:bCs/>
          <w:i/>
          <w:iCs/>
          <w:kern w:val="0"/>
          <w:lang w:eastAsia="fr-FR"/>
          <w14:ligatures w14:val="none"/>
        </w:rPr>
      </w:pPr>
      <w:r w:rsidRPr="00AB1A02">
        <w:rPr>
          <w:rFonts w:ascii="Times New Roman" w:eastAsia="Times New Roman" w:hAnsi="Times New Roman" w:cs="Times New Roman"/>
          <w:kern w:val="0"/>
          <w:lang w:eastAsia="fr-FR"/>
          <w14:ligatures w14:val="none"/>
        </w:rPr>
        <w:t xml:space="preserve">(1) </w:t>
      </w:r>
      <w:r w:rsidR="009D70AB" w:rsidRPr="00805488">
        <w:rPr>
          <w:rFonts w:ascii="Times New Roman" w:eastAsia="Times New Roman" w:hAnsi="Times New Roman" w:cs="Times New Roman"/>
          <w:bCs/>
          <w:i/>
          <w:iCs/>
          <w:kern w:val="0"/>
          <w:lang w:eastAsia="fr-FR"/>
          <w14:ligatures w14:val="none"/>
        </w:rPr>
        <w:t>Artifact sounds</w:t>
      </w:r>
      <w:r w:rsidR="00CC347F" w:rsidRPr="00805488">
        <w:rPr>
          <w:rFonts w:ascii="Times New Roman" w:eastAsia="Times New Roman" w:hAnsi="Times New Roman" w:cs="Times New Roman"/>
          <w:bCs/>
          <w:i/>
          <w:iCs/>
          <w:kern w:val="0"/>
          <w:lang w:eastAsia="fr-FR"/>
          <w14:ligatures w14:val="none"/>
        </w:rPr>
        <w:t>: knocking on the door</w:t>
      </w:r>
    </w:p>
    <w:p w14:paraId="5E602BB3" w14:textId="77E3F4B6" w:rsidR="00CC347F" w:rsidRPr="00805488" w:rsidRDefault="00CC347F" w:rsidP="001977F6">
      <w:pPr>
        <w:spacing w:after="0" w:line="240" w:lineRule="auto"/>
        <w:jc w:val="both"/>
        <w:rPr>
          <w:rFonts w:ascii="Times New Roman" w:eastAsia="Times New Roman" w:hAnsi="Times New Roman" w:cs="Times New Roman"/>
          <w:kern w:val="0"/>
          <w:lang w:eastAsia="fr-FR"/>
          <w14:ligatures w14:val="none"/>
        </w:rPr>
      </w:pPr>
      <w:r w:rsidRPr="00805488">
        <w:rPr>
          <w:rFonts w:ascii="Times New Roman" w:eastAsia="Times New Roman" w:hAnsi="Times New Roman" w:cs="Times New Roman"/>
          <w:kern w:val="0"/>
          <w:lang w:eastAsia="fr-FR"/>
          <w14:ligatures w14:val="none"/>
        </w:rPr>
        <w:lastRenderedPageBreak/>
        <w:t xml:space="preserve">Knocking on the door </w:t>
      </w:r>
      <w:r w:rsidR="000B3E8C" w:rsidRPr="00805488">
        <w:rPr>
          <w:rFonts w:ascii="Times New Roman" w:eastAsia="Times New Roman" w:hAnsi="Times New Roman" w:cs="Times New Roman"/>
          <w:kern w:val="0"/>
          <w:lang w:eastAsia="fr-FR"/>
          <w14:ligatures w14:val="none"/>
        </w:rPr>
        <w:t xml:space="preserve">in Mankanya </w:t>
      </w:r>
      <w:r w:rsidRPr="00805488">
        <w:rPr>
          <w:rFonts w:ascii="Times New Roman" w:eastAsia="Times New Roman" w:hAnsi="Times New Roman" w:cs="Times New Roman"/>
          <w:kern w:val="0"/>
          <w:lang w:eastAsia="fr-FR"/>
          <w14:ligatures w14:val="none"/>
        </w:rPr>
        <w:t xml:space="preserve">is encoded by the onomatopoeia </w:t>
      </w:r>
      <w:r w:rsidRPr="00805488">
        <w:rPr>
          <w:rFonts w:ascii="Times New Roman" w:eastAsia="Times New Roman" w:hAnsi="Times New Roman" w:cs="Times New Roman"/>
          <w:i/>
          <w:kern w:val="0"/>
          <w:lang w:eastAsia="fr-FR"/>
          <w14:ligatures w14:val="none"/>
        </w:rPr>
        <w:t>koŋ koŋ (koŋ)</w:t>
      </w:r>
      <w:r w:rsidRPr="00805488">
        <w:rPr>
          <w:rFonts w:ascii="Times New Roman" w:eastAsia="Times New Roman" w:hAnsi="Times New Roman" w:cs="Times New Roman"/>
          <w:kern w:val="0"/>
          <w:lang w:eastAsia="fr-FR"/>
          <w14:ligatures w14:val="none"/>
        </w:rPr>
        <w:t xml:space="preserve">. </w:t>
      </w:r>
      <w:r w:rsidR="000B3E8C" w:rsidRPr="00805488">
        <w:rPr>
          <w:rFonts w:ascii="Times New Roman" w:eastAsia="Times New Roman" w:hAnsi="Times New Roman" w:cs="Times New Roman"/>
          <w:kern w:val="0"/>
          <w:lang w:eastAsia="fr-FR"/>
          <w14:ligatures w14:val="none"/>
        </w:rPr>
        <w:t>The word</w:t>
      </w:r>
      <w:r w:rsidRPr="00805488">
        <w:rPr>
          <w:rFonts w:ascii="Times New Roman" w:eastAsia="Times New Roman" w:hAnsi="Times New Roman" w:cs="Times New Roman"/>
          <w:kern w:val="0"/>
          <w:lang w:eastAsia="fr-FR"/>
          <w14:ligatures w14:val="none"/>
        </w:rPr>
        <w:t xml:space="preserve"> </w:t>
      </w:r>
      <w:r w:rsidR="00696D1C">
        <w:rPr>
          <w:rFonts w:ascii="Times New Roman" w:eastAsia="Times New Roman" w:hAnsi="Times New Roman" w:cs="Times New Roman"/>
          <w:kern w:val="0"/>
          <w:lang w:eastAsia="fr-FR"/>
          <w14:ligatures w14:val="none"/>
        </w:rPr>
        <w:t xml:space="preserve">is </w:t>
      </w:r>
      <w:r w:rsidRPr="00805488">
        <w:rPr>
          <w:rFonts w:ascii="Times New Roman" w:eastAsia="Times New Roman" w:hAnsi="Times New Roman" w:cs="Times New Roman"/>
          <w:kern w:val="0"/>
          <w:lang w:eastAsia="fr-FR"/>
          <w14:ligatures w14:val="none"/>
        </w:rPr>
        <w:t xml:space="preserve">composed by reduplicating the syllable </w:t>
      </w:r>
      <w:r w:rsidRPr="00805488">
        <w:rPr>
          <w:rFonts w:ascii="Times New Roman" w:eastAsia="Times New Roman" w:hAnsi="Times New Roman" w:cs="Times New Roman"/>
          <w:i/>
          <w:kern w:val="0"/>
          <w:lang w:eastAsia="fr-FR"/>
          <w14:ligatures w14:val="none"/>
        </w:rPr>
        <w:t>koŋ</w:t>
      </w:r>
      <w:r w:rsidRPr="00805488">
        <w:rPr>
          <w:rFonts w:ascii="Times New Roman" w:eastAsia="Times New Roman" w:hAnsi="Times New Roman" w:cs="Times New Roman"/>
          <w:kern w:val="0"/>
          <w:lang w:eastAsia="fr-FR"/>
          <w14:ligatures w14:val="none"/>
        </w:rPr>
        <w:t>, which usually occurs twice (</w:t>
      </w:r>
      <w:r w:rsidR="000B3E8C" w:rsidRPr="00805488">
        <w:rPr>
          <w:rFonts w:ascii="Times New Roman" w:eastAsia="Times New Roman" w:hAnsi="Times New Roman" w:cs="Times New Roman"/>
          <w:kern w:val="0"/>
          <w:lang w:eastAsia="fr-FR"/>
          <w14:ligatures w14:val="none"/>
        </w:rPr>
        <w:t>“</w:t>
      </w:r>
      <w:r w:rsidRPr="00805488">
        <w:rPr>
          <w:rFonts w:ascii="Times New Roman" w:eastAsia="Times New Roman" w:hAnsi="Times New Roman" w:cs="Times New Roman"/>
          <w:kern w:val="0"/>
          <w:lang w:eastAsia="fr-FR"/>
          <w14:ligatures w14:val="none"/>
        </w:rPr>
        <w:t>frozen reduplication</w:t>
      </w:r>
      <w:r w:rsidR="000B3E8C" w:rsidRPr="00805488">
        <w:rPr>
          <w:rFonts w:ascii="Times New Roman" w:eastAsia="Times New Roman" w:hAnsi="Times New Roman" w:cs="Times New Roman"/>
          <w:kern w:val="0"/>
          <w:lang w:eastAsia="fr-FR"/>
          <w14:ligatures w14:val="none"/>
        </w:rPr>
        <w:t>”</w:t>
      </w:r>
      <w:r w:rsidRPr="00805488">
        <w:rPr>
          <w:rFonts w:ascii="Times New Roman" w:eastAsia="Times New Roman" w:hAnsi="Times New Roman" w:cs="Times New Roman"/>
          <w:kern w:val="0"/>
          <w:lang w:eastAsia="fr-FR"/>
          <w14:ligatures w14:val="none"/>
        </w:rPr>
        <w:t>)</w:t>
      </w:r>
      <w:r w:rsidR="000B3E8C" w:rsidRPr="00805488">
        <w:rPr>
          <w:rFonts w:ascii="Times New Roman" w:eastAsia="Times New Roman" w:hAnsi="Times New Roman" w:cs="Times New Roman"/>
          <w:kern w:val="0"/>
          <w:lang w:eastAsia="fr-FR"/>
          <w14:ligatures w14:val="none"/>
        </w:rPr>
        <w:t>. However, it also</w:t>
      </w:r>
      <w:r w:rsidRPr="00805488">
        <w:rPr>
          <w:rFonts w:ascii="Times New Roman" w:eastAsia="Times New Roman" w:hAnsi="Times New Roman" w:cs="Times New Roman"/>
          <w:kern w:val="0"/>
          <w:lang w:eastAsia="fr-FR"/>
          <w14:ligatures w14:val="none"/>
        </w:rPr>
        <w:t xml:space="preserve"> tends to occur three times (</w:t>
      </w:r>
      <w:r w:rsidR="000B3E8C" w:rsidRPr="00805488">
        <w:rPr>
          <w:rFonts w:ascii="Times New Roman" w:eastAsia="Times New Roman" w:hAnsi="Times New Roman" w:cs="Times New Roman"/>
          <w:kern w:val="0"/>
          <w:lang w:eastAsia="fr-FR"/>
          <w14:ligatures w14:val="none"/>
        </w:rPr>
        <w:t xml:space="preserve">I suggest the </w:t>
      </w:r>
      <w:r w:rsidRPr="00805488">
        <w:rPr>
          <w:rFonts w:ascii="Times New Roman" w:eastAsia="Times New Roman" w:hAnsi="Times New Roman" w:cs="Times New Roman"/>
          <w:kern w:val="0"/>
          <w:lang w:eastAsia="fr-FR"/>
          <w14:ligatures w14:val="none"/>
        </w:rPr>
        <w:t xml:space="preserve">influence of the French </w:t>
      </w:r>
      <w:r w:rsidRPr="00805488">
        <w:rPr>
          <w:rFonts w:ascii="Times New Roman" w:eastAsia="Times New Roman" w:hAnsi="Times New Roman" w:cs="Times New Roman"/>
          <w:i/>
          <w:kern w:val="0"/>
          <w:lang w:eastAsia="fr-FR"/>
          <w14:ligatures w14:val="none"/>
        </w:rPr>
        <w:t>toc-toc-toc</w:t>
      </w:r>
      <w:r w:rsidR="000B3E8C" w:rsidRPr="00805488">
        <w:rPr>
          <w:rFonts w:ascii="Times New Roman" w:eastAsia="Times New Roman" w:hAnsi="Times New Roman" w:cs="Times New Roman"/>
          <w:i/>
          <w:kern w:val="0"/>
          <w:lang w:eastAsia="fr-FR"/>
          <w14:ligatures w14:val="none"/>
        </w:rPr>
        <w:t xml:space="preserve"> </w:t>
      </w:r>
      <w:r w:rsidR="000B3E8C" w:rsidRPr="00805488">
        <w:rPr>
          <w:rFonts w:ascii="Times New Roman" w:eastAsia="Times New Roman" w:hAnsi="Times New Roman" w:cs="Times New Roman"/>
          <w:iCs/>
          <w:kern w:val="0"/>
          <w:lang w:eastAsia="fr-FR"/>
          <w14:ligatures w14:val="none"/>
        </w:rPr>
        <w:t>with the same meaning</w:t>
      </w:r>
      <w:r w:rsidRPr="00805488">
        <w:rPr>
          <w:rFonts w:ascii="Times New Roman" w:eastAsia="Times New Roman" w:hAnsi="Times New Roman" w:cs="Times New Roman"/>
          <w:kern w:val="0"/>
          <w:lang w:eastAsia="fr-FR"/>
          <w14:ligatures w14:val="none"/>
        </w:rPr>
        <w:t xml:space="preserve">). </w:t>
      </w:r>
      <w:r w:rsidR="000B3E8C" w:rsidRPr="00805488">
        <w:rPr>
          <w:rFonts w:ascii="Times New Roman" w:eastAsia="Times New Roman" w:hAnsi="Times New Roman" w:cs="Times New Roman"/>
          <w:kern w:val="0"/>
          <w:lang w:eastAsia="fr-FR"/>
          <w14:ligatures w14:val="none"/>
        </w:rPr>
        <w:t>R</w:t>
      </w:r>
      <w:r w:rsidRPr="00805488">
        <w:rPr>
          <w:rFonts w:ascii="Times New Roman" w:eastAsia="Times New Roman" w:hAnsi="Times New Roman" w:cs="Times New Roman"/>
          <w:kern w:val="0"/>
          <w:lang w:eastAsia="fr-FR"/>
          <w14:ligatures w14:val="none"/>
        </w:rPr>
        <w:t xml:space="preserve">eduplication </w:t>
      </w:r>
      <w:r w:rsidR="000B3E8C" w:rsidRPr="00805488">
        <w:rPr>
          <w:rFonts w:ascii="Times New Roman" w:eastAsia="Times New Roman" w:hAnsi="Times New Roman" w:cs="Times New Roman"/>
          <w:kern w:val="0"/>
          <w:lang w:eastAsia="fr-FR"/>
          <w14:ligatures w14:val="none"/>
        </w:rPr>
        <w:t xml:space="preserve">in the onomatopoeic word </w:t>
      </w:r>
      <w:r w:rsidR="000B3E8C" w:rsidRPr="00805488">
        <w:rPr>
          <w:rFonts w:ascii="Times New Roman" w:eastAsia="Times New Roman" w:hAnsi="Times New Roman" w:cs="Times New Roman"/>
          <w:i/>
          <w:kern w:val="0"/>
          <w:lang w:eastAsia="fr-FR"/>
          <w14:ligatures w14:val="none"/>
        </w:rPr>
        <w:t xml:space="preserve">koŋ koŋ </w:t>
      </w:r>
      <w:r w:rsidR="000B3E8C" w:rsidRPr="00805488">
        <w:rPr>
          <w:rFonts w:ascii="Times New Roman" w:eastAsia="Times New Roman" w:hAnsi="Times New Roman" w:cs="Times New Roman"/>
          <w:kern w:val="0"/>
          <w:lang w:eastAsia="fr-FR"/>
          <w14:ligatures w14:val="none"/>
        </w:rPr>
        <w:t xml:space="preserve">iconically renders sound </w:t>
      </w:r>
      <w:r w:rsidR="006E73DA" w:rsidRPr="00805488">
        <w:rPr>
          <w:rFonts w:ascii="Times New Roman" w:eastAsia="Times New Roman" w:hAnsi="Times New Roman" w:cs="Times New Roman"/>
          <w:kern w:val="0"/>
          <w:lang w:eastAsia="fr-FR"/>
          <w14:ligatures w14:val="none"/>
        </w:rPr>
        <w:t>repetition</w:t>
      </w:r>
      <w:r w:rsidRPr="00805488">
        <w:rPr>
          <w:rFonts w:ascii="Times New Roman" w:eastAsia="Times New Roman" w:hAnsi="Times New Roman" w:cs="Times New Roman"/>
          <w:kern w:val="0"/>
          <w:lang w:eastAsia="fr-FR"/>
          <w14:ligatures w14:val="none"/>
        </w:rPr>
        <w:t xml:space="preserve">. </w:t>
      </w:r>
      <w:r w:rsidR="000B3E8C" w:rsidRPr="00805488">
        <w:rPr>
          <w:rFonts w:ascii="Times New Roman" w:eastAsia="Times New Roman" w:hAnsi="Times New Roman" w:cs="Times New Roman"/>
          <w:kern w:val="0"/>
          <w:lang w:eastAsia="fr-FR"/>
          <w14:ligatures w14:val="none"/>
        </w:rPr>
        <w:t xml:space="preserve">Considering </w:t>
      </w:r>
      <w:r w:rsidRPr="00805488">
        <w:rPr>
          <w:rFonts w:ascii="Times New Roman" w:eastAsia="Times New Roman" w:hAnsi="Times New Roman" w:cs="Times New Roman"/>
          <w:kern w:val="0"/>
          <w:lang w:eastAsia="fr-FR"/>
          <w14:ligatures w14:val="none"/>
        </w:rPr>
        <w:t xml:space="preserve">the phonemes </w:t>
      </w:r>
      <w:r w:rsidR="000B3E8C" w:rsidRPr="00805488">
        <w:rPr>
          <w:rFonts w:ascii="Times New Roman" w:eastAsia="Times New Roman" w:hAnsi="Times New Roman" w:cs="Times New Roman"/>
          <w:kern w:val="0"/>
          <w:lang w:eastAsia="fr-FR"/>
          <w14:ligatures w14:val="none"/>
        </w:rPr>
        <w:t xml:space="preserve">comprising </w:t>
      </w:r>
      <w:r w:rsidR="000B3E8C" w:rsidRPr="00805488">
        <w:rPr>
          <w:rFonts w:ascii="Times New Roman" w:eastAsia="Times New Roman" w:hAnsi="Times New Roman" w:cs="Times New Roman"/>
          <w:i/>
          <w:kern w:val="0"/>
          <w:lang w:eastAsia="fr-FR"/>
          <w14:ligatures w14:val="none"/>
        </w:rPr>
        <w:t>koŋ koŋ</w:t>
      </w:r>
      <w:r w:rsidRPr="00805488">
        <w:rPr>
          <w:rFonts w:ascii="Times New Roman" w:eastAsia="Times New Roman" w:hAnsi="Times New Roman" w:cs="Times New Roman"/>
          <w:kern w:val="0"/>
          <w:lang w:eastAsia="fr-FR"/>
          <w14:ligatures w14:val="none"/>
        </w:rPr>
        <w:t xml:space="preserve">, it is worth noting the velar nasal [ŋ] at the end that renders the </w:t>
      </w:r>
      <w:r w:rsidR="000B3E8C" w:rsidRPr="00805488">
        <w:rPr>
          <w:rFonts w:ascii="Times New Roman" w:eastAsia="Times New Roman" w:hAnsi="Times New Roman" w:cs="Times New Roman"/>
          <w:kern w:val="0"/>
          <w:lang w:eastAsia="fr-FR"/>
          <w14:ligatures w14:val="none"/>
        </w:rPr>
        <w:t xml:space="preserve">typical resonant sound </w:t>
      </w:r>
      <w:r w:rsidRPr="00805488">
        <w:rPr>
          <w:rFonts w:ascii="Times New Roman" w:eastAsia="Times New Roman" w:hAnsi="Times New Roman" w:cs="Times New Roman"/>
          <w:kern w:val="0"/>
          <w:lang w:eastAsia="fr-FR"/>
          <w14:ligatures w14:val="none"/>
        </w:rPr>
        <w:t xml:space="preserve">of the metal door (made out of corrugated plates). The choice of the back vowel [o] might render the </w:t>
      </w:r>
      <w:r w:rsidR="000B3E8C" w:rsidRPr="00805488">
        <w:rPr>
          <w:rFonts w:ascii="Times New Roman" w:eastAsia="Times New Roman" w:hAnsi="Times New Roman" w:cs="Times New Roman"/>
          <w:kern w:val="0"/>
          <w:lang w:eastAsia="fr-FR"/>
          <w14:ligatures w14:val="none"/>
        </w:rPr>
        <w:t>‘</w:t>
      </w:r>
      <w:r w:rsidRPr="00805488">
        <w:rPr>
          <w:rFonts w:ascii="Times New Roman" w:eastAsia="Times New Roman" w:hAnsi="Times New Roman" w:cs="Times New Roman"/>
          <w:kern w:val="0"/>
          <w:lang w:eastAsia="fr-FR"/>
          <w14:ligatures w14:val="none"/>
        </w:rPr>
        <w:t>deepness</w:t>
      </w:r>
      <w:r w:rsidR="000B3E8C" w:rsidRPr="00805488">
        <w:rPr>
          <w:rFonts w:ascii="Times New Roman" w:eastAsia="Times New Roman" w:hAnsi="Times New Roman" w:cs="Times New Roman"/>
          <w:kern w:val="0"/>
          <w:lang w:eastAsia="fr-FR"/>
          <w14:ligatures w14:val="none"/>
        </w:rPr>
        <w:t>’ (low-pitch)</w:t>
      </w:r>
      <w:r w:rsidRPr="00805488">
        <w:rPr>
          <w:rFonts w:ascii="Times New Roman" w:eastAsia="Times New Roman" w:hAnsi="Times New Roman" w:cs="Times New Roman"/>
          <w:kern w:val="0"/>
          <w:lang w:eastAsia="fr-FR"/>
          <w14:ligatures w14:val="none"/>
        </w:rPr>
        <w:t xml:space="preserve"> of the </w:t>
      </w:r>
      <w:r w:rsidR="000B3E8C" w:rsidRPr="00805488">
        <w:rPr>
          <w:rFonts w:ascii="Times New Roman" w:eastAsia="Times New Roman" w:hAnsi="Times New Roman" w:cs="Times New Roman"/>
          <w:kern w:val="0"/>
          <w:lang w:eastAsia="fr-FR"/>
          <w14:ligatures w14:val="none"/>
        </w:rPr>
        <w:t xml:space="preserve">imitated </w:t>
      </w:r>
      <w:r w:rsidRPr="00805488">
        <w:rPr>
          <w:rFonts w:ascii="Times New Roman" w:eastAsia="Times New Roman" w:hAnsi="Times New Roman" w:cs="Times New Roman"/>
          <w:kern w:val="0"/>
          <w:lang w:eastAsia="fr-FR"/>
          <w14:ligatures w14:val="none"/>
        </w:rPr>
        <w:t>sound.</w:t>
      </w:r>
      <w:r w:rsidR="000B3E8C" w:rsidRPr="00805488">
        <w:rPr>
          <w:rFonts w:ascii="Times New Roman" w:eastAsia="Times New Roman" w:hAnsi="Times New Roman" w:cs="Times New Roman"/>
          <w:kern w:val="0"/>
          <w:lang w:eastAsia="fr-FR"/>
          <w14:ligatures w14:val="none"/>
        </w:rPr>
        <w:t xml:space="preserve"> </w:t>
      </w:r>
      <w:r w:rsidRPr="00805488">
        <w:rPr>
          <w:rFonts w:ascii="Times New Roman" w:eastAsia="Times New Roman" w:hAnsi="Times New Roman" w:cs="Times New Roman"/>
          <w:kern w:val="0"/>
          <w:lang w:eastAsia="fr-FR"/>
          <w14:ligatures w14:val="none"/>
        </w:rPr>
        <w:t xml:space="preserve">This onomatopoeia is not used only by </w:t>
      </w:r>
      <w:r w:rsidR="000B3E8C" w:rsidRPr="00805488">
        <w:rPr>
          <w:rFonts w:ascii="Times New Roman" w:eastAsia="Times New Roman" w:hAnsi="Times New Roman" w:cs="Times New Roman"/>
          <w:kern w:val="0"/>
          <w:lang w:eastAsia="fr-FR"/>
          <w14:ligatures w14:val="none"/>
        </w:rPr>
        <w:t xml:space="preserve">the </w:t>
      </w:r>
      <w:r w:rsidRPr="00805488">
        <w:rPr>
          <w:rFonts w:ascii="Times New Roman" w:eastAsia="Times New Roman" w:hAnsi="Times New Roman" w:cs="Times New Roman"/>
          <w:kern w:val="0"/>
          <w:lang w:eastAsia="fr-FR"/>
          <w14:ligatures w14:val="none"/>
        </w:rPr>
        <w:t xml:space="preserve">Mankanyan people, but it is </w:t>
      </w:r>
      <w:r w:rsidR="000B3E8C" w:rsidRPr="00805488">
        <w:rPr>
          <w:rFonts w:ascii="Times New Roman" w:eastAsia="Times New Roman" w:hAnsi="Times New Roman" w:cs="Times New Roman"/>
          <w:kern w:val="0"/>
          <w:lang w:eastAsia="fr-FR"/>
          <w14:ligatures w14:val="none"/>
        </w:rPr>
        <w:t>also</w:t>
      </w:r>
      <w:r w:rsidRPr="00805488">
        <w:rPr>
          <w:rFonts w:ascii="Times New Roman" w:eastAsia="Times New Roman" w:hAnsi="Times New Roman" w:cs="Times New Roman"/>
          <w:kern w:val="0"/>
          <w:lang w:eastAsia="fr-FR"/>
          <w14:ligatures w14:val="none"/>
        </w:rPr>
        <w:t xml:space="preserve"> frequent in </w:t>
      </w:r>
      <w:r w:rsidR="000B3E8C" w:rsidRPr="00805488">
        <w:rPr>
          <w:rFonts w:ascii="Times New Roman" w:eastAsia="Times New Roman" w:hAnsi="Times New Roman" w:cs="Times New Roman"/>
          <w:kern w:val="0"/>
          <w:lang w:eastAsia="fr-FR"/>
          <w14:ligatures w14:val="none"/>
        </w:rPr>
        <w:t xml:space="preserve">other languages of </w:t>
      </w:r>
      <w:r w:rsidRPr="00805488">
        <w:rPr>
          <w:rFonts w:ascii="Times New Roman" w:eastAsia="Times New Roman" w:hAnsi="Times New Roman" w:cs="Times New Roman"/>
          <w:kern w:val="0"/>
          <w:lang w:eastAsia="fr-FR"/>
          <w14:ligatures w14:val="none"/>
        </w:rPr>
        <w:t xml:space="preserve">Senegal. However, </w:t>
      </w:r>
      <w:r w:rsidR="000B3E8C" w:rsidRPr="00805488">
        <w:rPr>
          <w:rFonts w:ascii="Times New Roman" w:eastAsia="Times New Roman" w:hAnsi="Times New Roman" w:cs="Times New Roman"/>
          <w:kern w:val="0"/>
          <w:lang w:eastAsia="fr-FR"/>
          <w14:ligatures w14:val="none"/>
        </w:rPr>
        <w:t xml:space="preserve">despite the wide distribution of </w:t>
      </w:r>
      <w:r w:rsidR="000B3E8C" w:rsidRPr="00805488">
        <w:rPr>
          <w:rFonts w:ascii="Times New Roman" w:eastAsia="Times New Roman" w:hAnsi="Times New Roman" w:cs="Times New Roman"/>
          <w:i/>
          <w:kern w:val="0"/>
          <w:lang w:eastAsia="fr-FR"/>
          <w14:ligatures w14:val="none"/>
        </w:rPr>
        <w:t xml:space="preserve">koŋ koŋ, </w:t>
      </w:r>
      <w:r w:rsidRPr="00805488">
        <w:rPr>
          <w:rFonts w:ascii="Times New Roman" w:eastAsia="Times New Roman" w:hAnsi="Times New Roman" w:cs="Times New Roman"/>
          <w:kern w:val="0"/>
          <w:lang w:eastAsia="fr-FR"/>
          <w14:ligatures w14:val="none"/>
        </w:rPr>
        <w:t xml:space="preserve">the speakers </w:t>
      </w:r>
      <w:r w:rsidR="000B3E8C" w:rsidRPr="00805488">
        <w:rPr>
          <w:rFonts w:ascii="Times New Roman" w:eastAsia="Times New Roman" w:hAnsi="Times New Roman" w:cs="Times New Roman"/>
          <w:kern w:val="0"/>
          <w:lang w:eastAsia="fr-FR"/>
          <w14:ligatures w14:val="none"/>
        </w:rPr>
        <w:t xml:space="preserve">of Mankanya </w:t>
      </w:r>
      <w:r w:rsidRPr="00805488">
        <w:rPr>
          <w:rFonts w:ascii="Times New Roman" w:eastAsia="Times New Roman" w:hAnsi="Times New Roman" w:cs="Times New Roman"/>
          <w:kern w:val="0"/>
          <w:lang w:eastAsia="fr-FR"/>
          <w14:ligatures w14:val="none"/>
        </w:rPr>
        <w:t xml:space="preserve">do not consider it </w:t>
      </w:r>
      <w:r w:rsidR="000B3E8C" w:rsidRPr="00805488">
        <w:rPr>
          <w:rFonts w:ascii="Times New Roman" w:eastAsia="Times New Roman" w:hAnsi="Times New Roman" w:cs="Times New Roman"/>
          <w:kern w:val="0"/>
          <w:lang w:eastAsia="fr-FR"/>
          <w14:ligatures w14:val="none"/>
        </w:rPr>
        <w:t>to be a</w:t>
      </w:r>
      <w:r w:rsidRPr="00805488">
        <w:rPr>
          <w:rFonts w:ascii="Times New Roman" w:eastAsia="Times New Roman" w:hAnsi="Times New Roman" w:cs="Times New Roman"/>
          <w:kern w:val="0"/>
          <w:lang w:eastAsia="fr-FR"/>
          <w14:ligatures w14:val="none"/>
        </w:rPr>
        <w:t xml:space="preserve"> </w:t>
      </w:r>
      <w:r w:rsidR="001A5885" w:rsidRPr="00805488">
        <w:rPr>
          <w:rFonts w:ascii="Times New Roman" w:eastAsia="Times New Roman" w:hAnsi="Times New Roman" w:cs="Times New Roman"/>
          <w:kern w:val="0"/>
          <w:lang w:eastAsia="fr-FR"/>
          <w14:ligatures w14:val="none"/>
        </w:rPr>
        <w:t>loanword</w:t>
      </w:r>
      <w:r w:rsidRPr="00805488">
        <w:rPr>
          <w:rFonts w:ascii="Times New Roman" w:eastAsia="Times New Roman" w:hAnsi="Times New Roman" w:cs="Times New Roman"/>
          <w:kern w:val="0"/>
          <w:lang w:eastAsia="fr-FR"/>
          <w14:ligatures w14:val="none"/>
        </w:rPr>
        <w:t>.</w:t>
      </w:r>
      <w:r w:rsidR="005454DA" w:rsidRPr="00805488">
        <w:rPr>
          <w:rFonts w:ascii="Times New Roman" w:eastAsia="Times New Roman" w:hAnsi="Times New Roman" w:cs="Times New Roman"/>
          <w:kern w:val="0"/>
          <w:lang w:eastAsia="fr-FR"/>
          <w14:ligatures w14:val="none"/>
        </w:rPr>
        <w:t xml:space="preserve"> </w:t>
      </w:r>
    </w:p>
    <w:p w14:paraId="5E8E005F" w14:textId="77777777" w:rsidR="001977F6" w:rsidRDefault="001977F6" w:rsidP="001977F6">
      <w:pPr>
        <w:spacing w:after="0" w:line="240" w:lineRule="auto"/>
        <w:jc w:val="both"/>
        <w:rPr>
          <w:rFonts w:ascii="Times New Roman" w:eastAsia="Times New Roman" w:hAnsi="Times New Roman" w:cs="Times New Roman"/>
          <w:kern w:val="0"/>
          <w:lang w:eastAsia="fr-FR"/>
          <w14:ligatures w14:val="none"/>
        </w:rPr>
      </w:pPr>
    </w:p>
    <w:p w14:paraId="0A9412FF" w14:textId="33D0710E" w:rsidR="00CC347F" w:rsidRPr="00805488" w:rsidRDefault="00A357C3" w:rsidP="001977F6">
      <w:pPr>
        <w:spacing w:after="0" w:line="240" w:lineRule="auto"/>
        <w:jc w:val="both"/>
        <w:rPr>
          <w:rFonts w:ascii="Times New Roman" w:eastAsia="Times New Roman" w:hAnsi="Times New Roman" w:cs="Times New Roman"/>
          <w:bCs/>
          <w:i/>
          <w:iCs/>
          <w:kern w:val="0"/>
          <w:lang w:eastAsia="fr-FR"/>
          <w14:ligatures w14:val="none"/>
        </w:rPr>
      </w:pPr>
      <w:r w:rsidRPr="00805488">
        <w:rPr>
          <w:rFonts w:ascii="Times New Roman" w:eastAsia="Times New Roman" w:hAnsi="Times New Roman" w:cs="Times New Roman"/>
          <w:kern w:val="0"/>
          <w:lang w:eastAsia="fr-FR"/>
          <w14:ligatures w14:val="none"/>
        </w:rPr>
        <w:t>(2)</w:t>
      </w:r>
      <w:r w:rsidR="008E121E" w:rsidRPr="00805488">
        <w:rPr>
          <w:rFonts w:ascii="Times New Roman" w:eastAsia="Times New Roman" w:hAnsi="Times New Roman" w:cs="Times New Roman"/>
          <w:bCs/>
          <w:i/>
          <w:iCs/>
          <w:kern w:val="0"/>
          <w:lang w:eastAsia="fr-FR"/>
          <w14:ligatures w14:val="none"/>
        </w:rPr>
        <w:t xml:space="preserve"> </w:t>
      </w:r>
      <w:r w:rsidR="009D70AB" w:rsidRPr="00805488">
        <w:rPr>
          <w:rFonts w:ascii="Times New Roman" w:eastAsia="Times New Roman" w:hAnsi="Times New Roman" w:cs="Times New Roman"/>
          <w:bCs/>
          <w:i/>
          <w:iCs/>
          <w:kern w:val="0"/>
          <w:lang w:eastAsia="fr-FR"/>
          <w14:ligatures w14:val="none"/>
        </w:rPr>
        <w:t>E</w:t>
      </w:r>
      <w:r w:rsidR="00CC347F" w:rsidRPr="00805488">
        <w:rPr>
          <w:rFonts w:ascii="Times New Roman" w:eastAsia="Times New Roman" w:hAnsi="Times New Roman" w:cs="Times New Roman"/>
          <w:bCs/>
          <w:i/>
          <w:iCs/>
          <w:kern w:val="0"/>
          <w:lang w:eastAsia="fr-FR"/>
          <w14:ligatures w14:val="none"/>
        </w:rPr>
        <w:t>lements</w:t>
      </w:r>
      <w:r w:rsidR="009D70AB" w:rsidRPr="00805488">
        <w:rPr>
          <w:rFonts w:ascii="Times New Roman" w:eastAsia="Times New Roman" w:hAnsi="Times New Roman" w:cs="Times New Roman"/>
          <w:bCs/>
          <w:i/>
          <w:iCs/>
          <w:kern w:val="0"/>
          <w:lang w:eastAsia="fr-FR"/>
          <w14:ligatures w14:val="none"/>
        </w:rPr>
        <w:t xml:space="preserve"> of nature</w:t>
      </w:r>
      <w:r w:rsidR="00CC347F" w:rsidRPr="00805488">
        <w:rPr>
          <w:rFonts w:ascii="Times New Roman" w:eastAsia="Times New Roman" w:hAnsi="Times New Roman" w:cs="Times New Roman"/>
          <w:bCs/>
          <w:i/>
          <w:iCs/>
          <w:kern w:val="0"/>
          <w:lang w:eastAsia="fr-FR"/>
          <w14:ligatures w14:val="none"/>
        </w:rPr>
        <w:t>: rain</w:t>
      </w:r>
      <w:r w:rsidR="009D70AB" w:rsidRPr="00805488">
        <w:rPr>
          <w:rFonts w:ascii="Times New Roman" w:eastAsia="Times New Roman" w:hAnsi="Times New Roman" w:cs="Times New Roman"/>
          <w:bCs/>
          <w:i/>
          <w:iCs/>
          <w:kern w:val="0"/>
          <w:lang w:eastAsia="fr-FR"/>
          <w14:ligatures w14:val="none"/>
        </w:rPr>
        <w:t xml:space="preserve"> sounds</w:t>
      </w:r>
    </w:p>
    <w:p w14:paraId="1928CA97" w14:textId="5A354738" w:rsidR="00CC347F" w:rsidRPr="00805488" w:rsidRDefault="00CC347F" w:rsidP="001977F6">
      <w:pPr>
        <w:spacing w:after="0" w:line="240" w:lineRule="auto"/>
        <w:jc w:val="both"/>
        <w:rPr>
          <w:rFonts w:ascii="Times New Roman" w:eastAsia="Times New Roman" w:hAnsi="Times New Roman" w:cs="Times New Roman"/>
          <w:kern w:val="0"/>
          <w:lang w:eastAsia="fr-FR"/>
          <w14:ligatures w14:val="none"/>
        </w:rPr>
      </w:pPr>
      <w:r w:rsidRPr="00805488">
        <w:rPr>
          <w:rFonts w:ascii="Times New Roman" w:eastAsia="Times New Roman" w:hAnsi="Times New Roman" w:cs="Times New Roman"/>
          <w:kern w:val="0"/>
          <w:lang w:eastAsia="fr-FR"/>
          <w14:ligatures w14:val="none"/>
        </w:rPr>
        <w:t xml:space="preserve">The onomatopoeia encoding rain is </w:t>
      </w:r>
      <w:r w:rsidRPr="00805488">
        <w:rPr>
          <w:rFonts w:ascii="Times New Roman" w:eastAsia="Times New Roman" w:hAnsi="Times New Roman" w:cs="Times New Roman"/>
          <w:i/>
          <w:kern w:val="0"/>
          <w:lang w:eastAsia="fr-FR"/>
          <w14:ligatures w14:val="none"/>
        </w:rPr>
        <w:t>frrrrrrr</w:t>
      </w:r>
      <w:r w:rsidRPr="00805488">
        <w:rPr>
          <w:rFonts w:ascii="Times New Roman" w:eastAsia="Times New Roman" w:hAnsi="Times New Roman" w:cs="Times New Roman"/>
          <w:kern w:val="0"/>
          <w:lang w:eastAsia="fr-FR"/>
          <w14:ligatures w14:val="none"/>
        </w:rPr>
        <w:t xml:space="preserve">, which is obviously an exception to the CVC pattern </w:t>
      </w:r>
      <w:r w:rsidR="002253AC" w:rsidRPr="00805488">
        <w:rPr>
          <w:rFonts w:ascii="Times New Roman" w:eastAsia="Times New Roman" w:hAnsi="Times New Roman" w:cs="Times New Roman"/>
          <w:kern w:val="0"/>
          <w:lang w:eastAsia="fr-FR"/>
          <w14:ligatures w14:val="none"/>
        </w:rPr>
        <w:t xml:space="preserve">discussed </w:t>
      </w:r>
      <w:r w:rsidRPr="00805488">
        <w:rPr>
          <w:rFonts w:ascii="Times New Roman" w:eastAsia="Times New Roman" w:hAnsi="Times New Roman" w:cs="Times New Roman"/>
          <w:kern w:val="0"/>
          <w:lang w:eastAsia="fr-FR"/>
          <w14:ligatures w14:val="none"/>
        </w:rPr>
        <w:t xml:space="preserve">above. The use of </w:t>
      </w:r>
      <w:r w:rsidR="006E73DA">
        <w:rPr>
          <w:rFonts w:ascii="Times New Roman" w:eastAsia="Times New Roman" w:hAnsi="Times New Roman" w:cs="Times New Roman"/>
          <w:kern w:val="0"/>
          <w:lang w:eastAsia="fr-FR"/>
          <w14:ligatures w14:val="none"/>
        </w:rPr>
        <w:t xml:space="preserve">the </w:t>
      </w:r>
      <w:r w:rsidRPr="00805488">
        <w:rPr>
          <w:rFonts w:ascii="Times New Roman" w:eastAsia="Times New Roman" w:hAnsi="Times New Roman" w:cs="Times New Roman"/>
          <w:kern w:val="0"/>
          <w:lang w:eastAsia="fr-FR"/>
          <w14:ligatures w14:val="none"/>
        </w:rPr>
        <w:t xml:space="preserve">fricative and </w:t>
      </w:r>
      <w:r w:rsidR="002253AC" w:rsidRPr="00805488">
        <w:rPr>
          <w:rFonts w:ascii="Times New Roman" w:eastAsia="Times New Roman" w:hAnsi="Times New Roman" w:cs="Times New Roman"/>
          <w:kern w:val="0"/>
          <w:lang w:eastAsia="fr-FR"/>
          <w14:ligatures w14:val="none"/>
        </w:rPr>
        <w:t xml:space="preserve">lengthened </w:t>
      </w:r>
      <w:r w:rsidRPr="00805488">
        <w:rPr>
          <w:rFonts w:ascii="Times New Roman" w:eastAsia="Times New Roman" w:hAnsi="Times New Roman" w:cs="Times New Roman"/>
          <w:kern w:val="0"/>
          <w:lang w:eastAsia="fr-FR"/>
          <w14:ligatures w14:val="none"/>
        </w:rPr>
        <w:t xml:space="preserve">vibrant </w:t>
      </w:r>
      <w:r w:rsidR="006E73DA">
        <w:rPr>
          <w:rFonts w:ascii="Times New Roman" w:eastAsia="Times New Roman" w:hAnsi="Times New Roman" w:cs="Times New Roman"/>
          <w:kern w:val="0"/>
          <w:lang w:eastAsia="fr-FR"/>
          <w14:ligatures w14:val="none"/>
        </w:rPr>
        <w:t>trill</w:t>
      </w:r>
      <w:r w:rsidR="006E73DA" w:rsidRPr="00805488">
        <w:rPr>
          <w:rFonts w:ascii="Times New Roman" w:eastAsia="Times New Roman" w:hAnsi="Times New Roman" w:cs="Times New Roman"/>
          <w:kern w:val="0"/>
          <w:lang w:eastAsia="fr-FR"/>
          <w14:ligatures w14:val="none"/>
        </w:rPr>
        <w:t xml:space="preserve"> </w:t>
      </w:r>
      <w:r w:rsidRPr="00805488">
        <w:rPr>
          <w:rFonts w:ascii="Times New Roman" w:eastAsia="Times New Roman" w:hAnsi="Times New Roman" w:cs="Times New Roman"/>
          <w:kern w:val="0"/>
          <w:lang w:eastAsia="fr-FR"/>
          <w14:ligatures w14:val="none"/>
        </w:rPr>
        <w:t xml:space="preserve">allows to render a prolonged sound event. The absence of a vowel is likely </w:t>
      </w:r>
      <w:r w:rsidR="002253AC" w:rsidRPr="00805488">
        <w:rPr>
          <w:rFonts w:ascii="Times New Roman" w:eastAsia="Times New Roman" w:hAnsi="Times New Roman" w:cs="Times New Roman"/>
          <w:kern w:val="0"/>
          <w:lang w:eastAsia="fr-FR"/>
          <w14:ligatures w14:val="none"/>
        </w:rPr>
        <w:t xml:space="preserve">to be </w:t>
      </w:r>
      <w:r w:rsidRPr="00805488">
        <w:rPr>
          <w:rFonts w:ascii="Times New Roman" w:eastAsia="Times New Roman" w:hAnsi="Times New Roman" w:cs="Times New Roman"/>
          <w:kern w:val="0"/>
          <w:lang w:eastAsia="fr-FR"/>
          <w14:ligatures w14:val="none"/>
        </w:rPr>
        <w:t>a way of encoding a lower volume of this sound, which is, however, not silent. The voiced vibrant [r] expresses the beating of the rain and</w:t>
      </w:r>
      <w:r w:rsidR="002253AC" w:rsidRPr="00805488">
        <w:rPr>
          <w:rFonts w:ascii="Times New Roman" w:eastAsia="Times New Roman" w:hAnsi="Times New Roman" w:cs="Times New Roman"/>
          <w:kern w:val="0"/>
          <w:lang w:eastAsia="fr-FR"/>
          <w14:ligatures w14:val="none"/>
        </w:rPr>
        <w:t xml:space="preserve"> its voiced quality</w:t>
      </w:r>
      <w:r w:rsidRPr="00805488">
        <w:rPr>
          <w:rFonts w:ascii="Times New Roman" w:eastAsia="Times New Roman" w:hAnsi="Times New Roman" w:cs="Times New Roman"/>
          <w:kern w:val="0"/>
          <w:lang w:eastAsia="fr-FR"/>
          <w14:ligatures w14:val="none"/>
        </w:rPr>
        <w:t xml:space="preserve"> emphasize</w:t>
      </w:r>
      <w:r w:rsidR="002253AC" w:rsidRPr="00805488">
        <w:rPr>
          <w:rFonts w:ascii="Times New Roman" w:eastAsia="Times New Roman" w:hAnsi="Times New Roman" w:cs="Times New Roman"/>
          <w:kern w:val="0"/>
          <w:lang w:eastAsia="fr-FR"/>
          <w14:ligatures w14:val="none"/>
        </w:rPr>
        <w:t>s</w:t>
      </w:r>
      <w:r w:rsidRPr="00805488">
        <w:rPr>
          <w:rFonts w:ascii="Times New Roman" w:eastAsia="Times New Roman" w:hAnsi="Times New Roman" w:cs="Times New Roman"/>
          <w:kern w:val="0"/>
          <w:lang w:eastAsia="fr-FR"/>
          <w14:ligatures w14:val="none"/>
        </w:rPr>
        <w:t xml:space="preserve"> the strength of the rain.</w:t>
      </w:r>
    </w:p>
    <w:p w14:paraId="11BDF24E" w14:textId="77777777" w:rsidR="001977F6" w:rsidRDefault="001977F6" w:rsidP="001977F6">
      <w:pPr>
        <w:spacing w:after="0" w:line="240" w:lineRule="auto"/>
        <w:jc w:val="both"/>
        <w:rPr>
          <w:rFonts w:ascii="Times New Roman" w:eastAsia="Times New Roman" w:hAnsi="Times New Roman" w:cs="Times New Roman"/>
          <w:kern w:val="0"/>
          <w:lang w:eastAsia="fr-FR"/>
          <w14:ligatures w14:val="none"/>
        </w:rPr>
      </w:pPr>
    </w:p>
    <w:p w14:paraId="4978AD96" w14:textId="08B137FF" w:rsidR="00CC347F" w:rsidRPr="00805488" w:rsidRDefault="00A357C3" w:rsidP="001977F6">
      <w:pPr>
        <w:spacing w:after="0" w:line="240" w:lineRule="auto"/>
        <w:jc w:val="both"/>
        <w:rPr>
          <w:rFonts w:ascii="Times New Roman" w:eastAsia="Times New Roman" w:hAnsi="Times New Roman" w:cs="Times New Roman"/>
          <w:bCs/>
          <w:i/>
          <w:iCs/>
          <w:kern w:val="0"/>
          <w:lang w:eastAsia="fr-FR"/>
          <w14:ligatures w14:val="none"/>
        </w:rPr>
      </w:pPr>
      <w:r w:rsidRPr="00805488">
        <w:rPr>
          <w:rFonts w:ascii="Times New Roman" w:eastAsia="Times New Roman" w:hAnsi="Times New Roman" w:cs="Times New Roman"/>
          <w:kern w:val="0"/>
          <w:lang w:eastAsia="fr-FR"/>
          <w14:ligatures w14:val="none"/>
        </w:rPr>
        <w:t>(3)</w:t>
      </w:r>
      <w:r w:rsidRPr="00805488">
        <w:rPr>
          <w:rFonts w:ascii="Times New Roman" w:eastAsia="Times New Roman" w:hAnsi="Times New Roman" w:cs="Times New Roman"/>
          <w:bCs/>
          <w:i/>
          <w:iCs/>
          <w:kern w:val="0"/>
          <w:lang w:eastAsia="fr-FR"/>
          <w14:ligatures w14:val="none"/>
        </w:rPr>
        <w:t xml:space="preserve"> </w:t>
      </w:r>
      <w:r w:rsidR="00CC347F" w:rsidRPr="00805488">
        <w:rPr>
          <w:rFonts w:ascii="Times New Roman" w:eastAsia="Times New Roman" w:hAnsi="Times New Roman" w:cs="Times New Roman"/>
          <w:bCs/>
          <w:i/>
          <w:iCs/>
          <w:kern w:val="0"/>
          <w:lang w:eastAsia="fr-FR"/>
          <w14:ligatures w14:val="none"/>
        </w:rPr>
        <w:t>Human sounds</w:t>
      </w:r>
    </w:p>
    <w:p w14:paraId="0EFFB1A4" w14:textId="78BEC8C7" w:rsidR="00CC347F" w:rsidRDefault="00CC347F" w:rsidP="006E73DA">
      <w:pPr>
        <w:spacing w:after="0" w:line="240" w:lineRule="auto"/>
        <w:jc w:val="both"/>
        <w:rPr>
          <w:rFonts w:ascii="Times New Roman" w:eastAsia="Times New Roman" w:hAnsi="Times New Roman" w:cs="Times New Roman"/>
          <w:kern w:val="0"/>
          <w:lang w:eastAsia="fr-FR"/>
          <w14:ligatures w14:val="none"/>
        </w:rPr>
      </w:pPr>
      <w:r w:rsidRPr="00805488">
        <w:rPr>
          <w:rFonts w:ascii="Times New Roman" w:eastAsia="Times New Roman" w:hAnsi="Times New Roman" w:cs="Times New Roman"/>
          <w:kern w:val="0"/>
          <w:lang w:eastAsia="fr-FR"/>
          <w14:ligatures w14:val="none"/>
        </w:rPr>
        <w:t>Three of the collected onomatopoeias have been categorized as human sounds. They are presented in Table 2.</w:t>
      </w:r>
    </w:p>
    <w:p w14:paraId="646372D3" w14:textId="77777777" w:rsidR="00FE2347" w:rsidRPr="00805488" w:rsidRDefault="00FE2347" w:rsidP="00805488">
      <w:pPr>
        <w:spacing w:after="0" w:line="240" w:lineRule="auto"/>
        <w:ind w:firstLine="709"/>
        <w:jc w:val="both"/>
        <w:rPr>
          <w:rFonts w:ascii="Times New Roman" w:eastAsia="Times New Roman" w:hAnsi="Times New Roman" w:cs="Times New Roman"/>
          <w:kern w:val="0"/>
          <w:lang w:eastAsia="fr-FR"/>
          <w14:ligatures w14:val="none"/>
        </w:rPr>
      </w:pPr>
    </w:p>
    <w:tbl>
      <w:tblPr>
        <w:tblStyle w:val="TableGrid1"/>
        <w:tblW w:w="7034" w:type="dxa"/>
        <w:jc w:val="center"/>
        <w:tblLook w:val="04A0" w:firstRow="1" w:lastRow="0" w:firstColumn="1" w:lastColumn="0" w:noHBand="0" w:noVBand="1"/>
      </w:tblPr>
      <w:tblGrid>
        <w:gridCol w:w="1607"/>
        <w:gridCol w:w="1332"/>
        <w:gridCol w:w="4095"/>
      </w:tblGrid>
      <w:tr w:rsidR="002253AC" w:rsidRPr="00AB1A02" w14:paraId="28D228E7" w14:textId="77777777" w:rsidTr="00805488">
        <w:trPr>
          <w:trHeight w:val="435"/>
          <w:jc w:val="center"/>
        </w:trPr>
        <w:tc>
          <w:tcPr>
            <w:tcW w:w="7034" w:type="dxa"/>
            <w:gridSpan w:val="3"/>
            <w:tcBorders>
              <w:top w:val="nil"/>
              <w:left w:val="nil"/>
              <w:bottom w:val="single" w:sz="4" w:space="0" w:color="auto"/>
              <w:right w:val="nil"/>
            </w:tcBorders>
          </w:tcPr>
          <w:p w14:paraId="4DE36CCF" w14:textId="7EF73D24" w:rsidR="002253AC" w:rsidRPr="00805488" w:rsidRDefault="002253AC" w:rsidP="002253AC">
            <w:pPr>
              <w:spacing w:before="100" w:beforeAutospacing="1"/>
              <w:rPr>
                <w:rFonts w:ascii="Times New Roman" w:eastAsia="Times New Roman" w:hAnsi="Times New Roman" w:cs="Times New Roman"/>
                <w:sz w:val="24"/>
                <w:szCs w:val="24"/>
                <w:lang w:val="en-GB" w:eastAsia="fr-FR"/>
              </w:rPr>
            </w:pPr>
            <w:r w:rsidRPr="00805488">
              <w:rPr>
                <w:rFonts w:ascii="Times New Roman" w:eastAsia="Calibri" w:hAnsi="Times New Roman" w:cs="Times New Roman"/>
                <w:color w:val="000000"/>
                <w:lang w:val="en-GB"/>
              </w:rPr>
              <w:t>Table 2: Onomatopoeias encoding human sounds</w:t>
            </w:r>
          </w:p>
        </w:tc>
      </w:tr>
      <w:tr w:rsidR="002253AC" w:rsidRPr="00AB1A02" w14:paraId="3F19B73E" w14:textId="77777777" w:rsidTr="00805488">
        <w:trPr>
          <w:trHeight w:val="161"/>
          <w:jc w:val="center"/>
        </w:trPr>
        <w:tc>
          <w:tcPr>
            <w:tcW w:w="1607" w:type="dxa"/>
            <w:tcBorders>
              <w:left w:val="nil"/>
              <w:bottom w:val="single" w:sz="4" w:space="0" w:color="auto"/>
              <w:right w:val="nil"/>
            </w:tcBorders>
          </w:tcPr>
          <w:p w14:paraId="4AA04F25" w14:textId="0D6F72F8" w:rsidR="002253AC" w:rsidRPr="00805488" w:rsidRDefault="002253AC" w:rsidP="002253AC">
            <w:pPr>
              <w:spacing w:before="100" w:beforeAutospacing="1"/>
              <w:rPr>
                <w:rFonts w:ascii="Times New Roman" w:eastAsia="Times New Roman" w:hAnsi="Times New Roman" w:cs="Times New Roman"/>
                <w:b/>
                <w:bCs/>
                <w:lang w:val="en-GB" w:eastAsia="fr-FR"/>
              </w:rPr>
            </w:pPr>
            <w:r w:rsidRPr="00805488">
              <w:rPr>
                <w:rFonts w:ascii="Times New Roman" w:eastAsia="Times New Roman" w:hAnsi="Times New Roman" w:cs="Times New Roman"/>
                <w:b/>
                <w:bCs/>
                <w:lang w:val="en-GB" w:eastAsia="fr-FR"/>
              </w:rPr>
              <w:t>Onomatopoeia</w:t>
            </w:r>
          </w:p>
        </w:tc>
        <w:tc>
          <w:tcPr>
            <w:tcW w:w="1332" w:type="dxa"/>
            <w:tcBorders>
              <w:left w:val="nil"/>
              <w:bottom w:val="single" w:sz="4" w:space="0" w:color="auto"/>
              <w:right w:val="nil"/>
            </w:tcBorders>
          </w:tcPr>
          <w:p w14:paraId="03090B66" w14:textId="079A4A32" w:rsidR="002253AC" w:rsidRPr="00805488" w:rsidRDefault="002253AC" w:rsidP="002253AC">
            <w:pPr>
              <w:spacing w:before="100" w:beforeAutospacing="1"/>
              <w:rPr>
                <w:rFonts w:ascii="Times New Roman" w:eastAsia="Times New Roman" w:hAnsi="Times New Roman" w:cs="Times New Roman"/>
                <w:b/>
                <w:bCs/>
                <w:lang w:val="en-GB" w:eastAsia="fr-FR"/>
              </w:rPr>
            </w:pPr>
            <w:r w:rsidRPr="00805488">
              <w:rPr>
                <w:rFonts w:ascii="Times New Roman" w:eastAsia="Times New Roman" w:hAnsi="Times New Roman" w:cs="Times New Roman"/>
                <w:b/>
                <w:bCs/>
                <w:lang w:val="en-GB" w:eastAsia="fr-FR"/>
              </w:rPr>
              <w:t>Meaning</w:t>
            </w:r>
          </w:p>
        </w:tc>
        <w:tc>
          <w:tcPr>
            <w:tcW w:w="4094" w:type="dxa"/>
            <w:tcBorders>
              <w:left w:val="nil"/>
              <w:bottom w:val="single" w:sz="4" w:space="0" w:color="auto"/>
              <w:right w:val="nil"/>
            </w:tcBorders>
          </w:tcPr>
          <w:p w14:paraId="0D06EA13" w14:textId="451D192F" w:rsidR="002253AC" w:rsidRPr="00805488" w:rsidRDefault="002253AC" w:rsidP="002253AC">
            <w:pPr>
              <w:spacing w:before="100" w:beforeAutospacing="1"/>
              <w:rPr>
                <w:rFonts w:ascii="Times New Roman" w:eastAsia="Times New Roman" w:hAnsi="Times New Roman" w:cs="Times New Roman"/>
                <w:b/>
                <w:bCs/>
                <w:lang w:val="en-GB" w:eastAsia="fr-FR"/>
              </w:rPr>
            </w:pPr>
            <w:r w:rsidRPr="00805488">
              <w:rPr>
                <w:rFonts w:ascii="Times New Roman" w:eastAsia="Times New Roman" w:hAnsi="Times New Roman" w:cs="Times New Roman"/>
                <w:b/>
                <w:bCs/>
                <w:lang w:val="en-GB" w:eastAsia="fr-FR"/>
              </w:rPr>
              <w:t>Examples</w:t>
            </w:r>
          </w:p>
        </w:tc>
      </w:tr>
      <w:tr w:rsidR="002253AC" w:rsidRPr="00AB1A02" w14:paraId="1D390B21" w14:textId="77777777" w:rsidTr="002253AC">
        <w:trPr>
          <w:trHeight w:val="325"/>
          <w:jc w:val="center"/>
        </w:trPr>
        <w:tc>
          <w:tcPr>
            <w:tcW w:w="1607" w:type="dxa"/>
            <w:tcBorders>
              <w:left w:val="nil"/>
              <w:bottom w:val="nil"/>
              <w:right w:val="nil"/>
            </w:tcBorders>
          </w:tcPr>
          <w:p w14:paraId="2177E862" w14:textId="77777777" w:rsidR="002253AC" w:rsidRPr="00805488" w:rsidRDefault="002253AC" w:rsidP="00805488">
            <w:pPr>
              <w:spacing w:before="100" w:beforeAutospacing="1"/>
              <w:rPr>
                <w:rFonts w:ascii="Times New Roman" w:eastAsia="Times New Roman" w:hAnsi="Times New Roman" w:cs="Times New Roman"/>
                <w:lang w:val="en-GB" w:eastAsia="fr-FR"/>
              </w:rPr>
            </w:pPr>
            <w:r w:rsidRPr="00805488">
              <w:rPr>
                <w:rFonts w:ascii="Times New Roman" w:eastAsia="Times New Roman" w:hAnsi="Times New Roman" w:cs="Times New Roman"/>
                <w:i/>
                <w:iCs/>
                <w:lang w:val="en-GB" w:eastAsia="fr-FR"/>
              </w:rPr>
              <w:t>yoow</w:t>
            </w:r>
            <w:r w:rsidRPr="00805488">
              <w:rPr>
                <w:rFonts w:ascii="Times New Roman" w:eastAsia="Times New Roman" w:hAnsi="Times New Roman" w:cs="Times New Roman"/>
                <w:lang w:val="en-GB" w:eastAsia="fr-FR"/>
              </w:rPr>
              <w:t xml:space="preserve"> </w:t>
            </w:r>
          </w:p>
        </w:tc>
        <w:tc>
          <w:tcPr>
            <w:tcW w:w="1332" w:type="dxa"/>
            <w:tcBorders>
              <w:left w:val="nil"/>
              <w:bottom w:val="nil"/>
              <w:right w:val="nil"/>
            </w:tcBorders>
          </w:tcPr>
          <w:p w14:paraId="101AAF80" w14:textId="77777777" w:rsidR="002253AC" w:rsidRPr="00805488" w:rsidRDefault="002253AC" w:rsidP="00805488">
            <w:pPr>
              <w:spacing w:before="100" w:beforeAutospacing="1"/>
              <w:rPr>
                <w:rFonts w:ascii="Times New Roman" w:eastAsia="Times New Roman" w:hAnsi="Times New Roman" w:cs="Times New Roman"/>
                <w:lang w:val="en-GB" w:eastAsia="fr-FR"/>
              </w:rPr>
            </w:pPr>
            <w:r w:rsidRPr="00805488">
              <w:rPr>
                <w:rFonts w:ascii="Times New Roman" w:eastAsia="Times New Roman" w:hAnsi="Times New Roman" w:cs="Times New Roman"/>
                <w:lang w:val="en-GB" w:eastAsia="fr-FR"/>
              </w:rPr>
              <w:t>happiness</w:t>
            </w:r>
          </w:p>
        </w:tc>
        <w:tc>
          <w:tcPr>
            <w:tcW w:w="4094" w:type="dxa"/>
            <w:tcBorders>
              <w:left w:val="nil"/>
              <w:bottom w:val="nil"/>
              <w:right w:val="nil"/>
            </w:tcBorders>
          </w:tcPr>
          <w:p w14:paraId="6ACB884E" w14:textId="77777777" w:rsidR="002253AC" w:rsidRPr="00805488" w:rsidRDefault="002253AC" w:rsidP="00805488">
            <w:pPr>
              <w:spacing w:before="100" w:beforeAutospacing="1"/>
              <w:rPr>
                <w:rFonts w:ascii="Times New Roman" w:eastAsia="Times New Roman" w:hAnsi="Times New Roman" w:cs="Times New Roman"/>
                <w:lang w:val="en-GB" w:eastAsia="fr-FR"/>
              </w:rPr>
            </w:pPr>
            <w:r w:rsidRPr="00805488">
              <w:rPr>
                <w:rFonts w:ascii="Times New Roman" w:eastAsia="Times New Roman" w:hAnsi="Times New Roman" w:cs="Times New Roman"/>
                <w:i/>
                <w:iCs/>
                <w:lang w:val="en-GB" w:eastAsia="fr-FR"/>
              </w:rPr>
              <w:t>Yoow ibani</w:t>
            </w:r>
            <w:r w:rsidRPr="00805488">
              <w:rPr>
                <w:rFonts w:ascii="Times New Roman" w:eastAsia="Times New Roman" w:hAnsi="Times New Roman" w:cs="Times New Roman"/>
                <w:lang w:val="en-GB" w:eastAsia="fr-FR"/>
              </w:rPr>
              <w:t xml:space="preserve">! ‘You arrived’; </w:t>
            </w:r>
            <w:r w:rsidRPr="00805488">
              <w:rPr>
                <w:rFonts w:ascii="Times New Roman" w:eastAsia="Times New Roman" w:hAnsi="Times New Roman" w:cs="Times New Roman"/>
                <w:i/>
                <w:iCs/>
                <w:lang w:val="en-GB" w:eastAsia="fr-FR"/>
              </w:rPr>
              <w:t>yoow ibii</w:t>
            </w:r>
            <w:r w:rsidRPr="00805488">
              <w:rPr>
                <w:rFonts w:ascii="Times New Roman" w:eastAsia="Times New Roman" w:hAnsi="Times New Roman" w:cs="Times New Roman"/>
                <w:lang w:val="en-GB" w:eastAsia="fr-FR"/>
              </w:rPr>
              <w:t>! ‘You came’ (welcoming somebody)</w:t>
            </w:r>
          </w:p>
        </w:tc>
      </w:tr>
      <w:tr w:rsidR="002253AC" w:rsidRPr="00AB1A02" w14:paraId="189A4650" w14:textId="77777777" w:rsidTr="002253AC">
        <w:trPr>
          <w:trHeight w:val="154"/>
          <w:jc w:val="center"/>
        </w:trPr>
        <w:tc>
          <w:tcPr>
            <w:tcW w:w="1607" w:type="dxa"/>
            <w:tcBorders>
              <w:top w:val="nil"/>
              <w:left w:val="nil"/>
              <w:bottom w:val="nil"/>
              <w:right w:val="nil"/>
            </w:tcBorders>
          </w:tcPr>
          <w:p w14:paraId="306CAEF5" w14:textId="77777777" w:rsidR="002253AC" w:rsidRPr="00805488" w:rsidRDefault="002253AC" w:rsidP="00805488">
            <w:pPr>
              <w:spacing w:before="100" w:beforeAutospacing="1"/>
              <w:rPr>
                <w:rFonts w:ascii="Times New Roman" w:eastAsia="Times New Roman" w:hAnsi="Times New Roman" w:cs="Times New Roman"/>
                <w:lang w:val="en-GB" w:eastAsia="fr-FR"/>
              </w:rPr>
            </w:pPr>
            <w:r w:rsidRPr="00805488">
              <w:rPr>
                <w:rFonts w:ascii="Times New Roman" w:eastAsia="Times New Roman" w:hAnsi="Times New Roman" w:cs="Times New Roman"/>
                <w:i/>
                <w:iCs/>
                <w:lang w:val="en-GB" w:eastAsia="fr-FR"/>
              </w:rPr>
              <w:t>wooy</w:t>
            </w:r>
          </w:p>
        </w:tc>
        <w:tc>
          <w:tcPr>
            <w:tcW w:w="1332" w:type="dxa"/>
            <w:tcBorders>
              <w:top w:val="nil"/>
              <w:left w:val="nil"/>
              <w:bottom w:val="nil"/>
              <w:right w:val="nil"/>
            </w:tcBorders>
          </w:tcPr>
          <w:p w14:paraId="5480A8CC" w14:textId="77777777" w:rsidR="002253AC" w:rsidRPr="00805488" w:rsidRDefault="002253AC" w:rsidP="00805488">
            <w:pPr>
              <w:spacing w:before="100" w:beforeAutospacing="1"/>
              <w:rPr>
                <w:rFonts w:ascii="Times New Roman" w:eastAsia="Times New Roman" w:hAnsi="Times New Roman" w:cs="Times New Roman"/>
                <w:lang w:val="en-GB" w:eastAsia="fr-FR"/>
              </w:rPr>
            </w:pPr>
            <w:r w:rsidRPr="00805488">
              <w:rPr>
                <w:rFonts w:ascii="Times New Roman" w:eastAsia="Times New Roman" w:hAnsi="Times New Roman" w:cs="Times New Roman"/>
                <w:lang w:val="en-GB" w:eastAsia="fr-FR"/>
              </w:rPr>
              <w:t>pain</w:t>
            </w:r>
          </w:p>
        </w:tc>
        <w:tc>
          <w:tcPr>
            <w:tcW w:w="4094" w:type="dxa"/>
            <w:tcBorders>
              <w:top w:val="nil"/>
              <w:left w:val="nil"/>
              <w:bottom w:val="nil"/>
              <w:right w:val="nil"/>
            </w:tcBorders>
          </w:tcPr>
          <w:p w14:paraId="66D87200" w14:textId="77777777" w:rsidR="002253AC" w:rsidRPr="00805488" w:rsidRDefault="002253AC" w:rsidP="00805488">
            <w:pPr>
              <w:spacing w:before="100" w:beforeAutospacing="1"/>
              <w:rPr>
                <w:rFonts w:ascii="Times New Roman" w:eastAsia="Times New Roman" w:hAnsi="Times New Roman" w:cs="Times New Roman"/>
                <w:lang w:val="en-GB" w:eastAsia="fr-FR"/>
              </w:rPr>
            </w:pPr>
            <w:r w:rsidRPr="00805488">
              <w:rPr>
                <w:rFonts w:ascii="Times New Roman" w:eastAsia="Times New Roman" w:hAnsi="Times New Roman" w:cs="Times New Roman"/>
                <w:i/>
                <w:iCs/>
                <w:lang w:val="en-GB" w:eastAsia="fr-FR"/>
              </w:rPr>
              <w:t>Nni wooy</w:t>
            </w:r>
            <w:r w:rsidRPr="00805488">
              <w:rPr>
                <w:rFonts w:ascii="Times New Roman" w:eastAsia="Times New Roman" w:hAnsi="Times New Roman" w:cs="Times New Roman"/>
                <w:lang w:val="en-GB" w:eastAsia="fr-FR"/>
              </w:rPr>
              <w:t>! (</w:t>
            </w:r>
            <w:r w:rsidRPr="00805488">
              <w:rPr>
                <w:rFonts w:ascii="Times New Roman" w:eastAsia="Times New Roman" w:hAnsi="Times New Roman" w:cs="Times New Roman"/>
                <w:i/>
                <w:iCs/>
                <w:lang w:val="en-GB" w:eastAsia="fr-FR"/>
              </w:rPr>
              <w:t>nni</w:t>
            </w:r>
            <w:r w:rsidRPr="00805488">
              <w:rPr>
                <w:rFonts w:ascii="Times New Roman" w:eastAsia="Times New Roman" w:hAnsi="Times New Roman" w:cs="Times New Roman"/>
                <w:lang w:val="en-GB" w:eastAsia="fr-FR"/>
              </w:rPr>
              <w:t xml:space="preserve"> ‘my mother’)</w:t>
            </w:r>
          </w:p>
        </w:tc>
      </w:tr>
      <w:tr w:rsidR="002253AC" w:rsidRPr="00AB1A02" w14:paraId="30B2B525" w14:textId="77777777" w:rsidTr="002253AC">
        <w:trPr>
          <w:trHeight w:val="161"/>
          <w:jc w:val="center"/>
        </w:trPr>
        <w:tc>
          <w:tcPr>
            <w:tcW w:w="1607" w:type="dxa"/>
            <w:tcBorders>
              <w:top w:val="nil"/>
              <w:left w:val="nil"/>
              <w:right w:val="nil"/>
            </w:tcBorders>
          </w:tcPr>
          <w:p w14:paraId="71883C82" w14:textId="77777777" w:rsidR="002253AC" w:rsidRPr="00805488" w:rsidRDefault="002253AC" w:rsidP="00805488">
            <w:pPr>
              <w:spacing w:before="100" w:beforeAutospacing="1"/>
              <w:rPr>
                <w:rFonts w:ascii="Times New Roman" w:eastAsia="Times New Roman" w:hAnsi="Times New Roman" w:cs="Times New Roman"/>
                <w:lang w:val="en-GB" w:eastAsia="fr-FR"/>
              </w:rPr>
            </w:pPr>
            <w:r w:rsidRPr="00805488">
              <w:rPr>
                <w:rFonts w:ascii="Times New Roman" w:eastAsia="Times New Roman" w:hAnsi="Times New Roman" w:cs="Times New Roman"/>
                <w:i/>
                <w:iCs/>
                <w:lang w:val="en-GB" w:eastAsia="fr-FR"/>
              </w:rPr>
              <w:t>hiis</w:t>
            </w:r>
            <w:r w:rsidRPr="00805488">
              <w:rPr>
                <w:rFonts w:ascii="Times New Roman" w:eastAsia="Times New Roman" w:hAnsi="Times New Roman" w:cs="Times New Roman"/>
                <w:lang w:val="en-GB" w:eastAsia="fr-FR"/>
              </w:rPr>
              <w:t>!</w:t>
            </w:r>
          </w:p>
        </w:tc>
        <w:tc>
          <w:tcPr>
            <w:tcW w:w="1332" w:type="dxa"/>
            <w:tcBorders>
              <w:top w:val="nil"/>
              <w:left w:val="nil"/>
              <w:right w:val="nil"/>
            </w:tcBorders>
          </w:tcPr>
          <w:p w14:paraId="12863214" w14:textId="77777777" w:rsidR="002253AC" w:rsidRPr="00805488" w:rsidRDefault="002253AC" w:rsidP="00805488">
            <w:pPr>
              <w:spacing w:before="100" w:beforeAutospacing="1"/>
              <w:rPr>
                <w:rFonts w:ascii="Times New Roman" w:eastAsia="Times New Roman" w:hAnsi="Times New Roman" w:cs="Times New Roman"/>
                <w:lang w:val="en-GB" w:eastAsia="fr-FR"/>
              </w:rPr>
            </w:pPr>
            <w:r w:rsidRPr="00805488">
              <w:rPr>
                <w:rFonts w:ascii="Times New Roman" w:eastAsia="Times New Roman" w:hAnsi="Times New Roman" w:cs="Times New Roman"/>
                <w:lang w:val="en-GB" w:eastAsia="fr-FR"/>
              </w:rPr>
              <w:t>sneeze</w:t>
            </w:r>
          </w:p>
        </w:tc>
        <w:tc>
          <w:tcPr>
            <w:tcW w:w="4094" w:type="dxa"/>
            <w:tcBorders>
              <w:top w:val="nil"/>
              <w:left w:val="nil"/>
              <w:right w:val="nil"/>
            </w:tcBorders>
          </w:tcPr>
          <w:p w14:paraId="413BDDA4" w14:textId="6D63EB5B" w:rsidR="002253AC" w:rsidRPr="00805488" w:rsidRDefault="002253AC" w:rsidP="00805488">
            <w:pPr>
              <w:spacing w:before="100" w:beforeAutospacing="1" w:after="120"/>
              <w:rPr>
                <w:rFonts w:ascii="Times New Roman" w:eastAsia="Times New Roman" w:hAnsi="Times New Roman" w:cs="Times New Roman"/>
                <w:lang w:val="en-GB" w:eastAsia="fr-FR"/>
              </w:rPr>
            </w:pPr>
            <w:r w:rsidRPr="00805488">
              <w:rPr>
                <w:rFonts w:ascii="Times New Roman" w:eastAsia="Times New Roman" w:hAnsi="Times New Roman" w:cs="Times New Roman"/>
                <w:i/>
                <w:iCs/>
                <w:lang w:val="en-GB" w:eastAsia="fr-FR"/>
              </w:rPr>
              <w:t>Dte hiis</w:t>
            </w:r>
            <w:r w:rsidRPr="00805488">
              <w:rPr>
                <w:rFonts w:ascii="Times New Roman" w:eastAsia="Times New Roman" w:hAnsi="Times New Roman" w:cs="Times New Roman"/>
                <w:lang w:val="en-GB" w:eastAsia="fr-FR"/>
              </w:rPr>
              <w:t>! ‘I heard a sneezing sound’</w:t>
            </w:r>
          </w:p>
        </w:tc>
      </w:tr>
    </w:tbl>
    <w:p w14:paraId="1228555B" w14:textId="77777777" w:rsidR="00595E90" w:rsidRDefault="00595E90" w:rsidP="00595E90">
      <w:pPr>
        <w:spacing w:after="0" w:line="240" w:lineRule="auto"/>
        <w:jc w:val="both"/>
        <w:rPr>
          <w:rFonts w:ascii="Times New Roman" w:eastAsia="Times New Roman" w:hAnsi="Times New Roman" w:cs="Times New Roman"/>
          <w:kern w:val="0"/>
          <w:lang w:eastAsia="fr-FR"/>
          <w14:ligatures w14:val="none"/>
        </w:rPr>
      </w:pPr>
    </w:p>
    <w:p w14:paraId="60FABDBE" w14:textId="575FD2D7" w:rsidR="00CC347F" w:rsidRPr="00805488" w:rsidRDefault="00CC347F" w:rsidP="00595E90">
      <w:pPr>
        <w:spacing w:after="0" w:line="240" w:lineRule="auto"/>
        <w:jc w:val="both"/>
        <w:rPr>
          <w:rFonts w:ascii="Times New Roman" w:eastAsia="Times New Roman" w:hAnsi="Times New Roman" w:cs="Times New Roman"/>
          <w:kern w:val="0"/>
          <w:lang w:eastAsia="fr-FR"/>
          <w14:ligatures w14:val="none"/>
        </w:rPr>
      </w:pPr>
      <w:r w:rsidRPr="00805488">
        <w:rPr>
          <w:rFonts w:ascii="Times New Roman" w:eastAsia="Times New Roman" w:hAnsi="Times New Roman" w:cs="Times New Roman"/>
          <w:kern w:val="0"/>
          <w:lang w:eastAsia="fr-FR"/>
          <w14:ligatures w14:val="none"/>
        </w:rPr>
        <w:t xml:space="preserve">These </w:t>
      </w:r>
      <w:r w:rsidR="002C1B99" w:rsidRPr="00805488">
        <w:rPr>
          <w:rFonts w:ascii="Times New Roman" w:eastAsia="Times New Roman" w:hAnsi="Times New Roman" w:cs="Times New Roman"/>
          <w:kern w:val="0"/>
          <w:lang w:eastAsia="fr-FR"/>
          <w14:ligatures w14:val="none"/>
        </w:rPr>
        <w:t xml:space="preserve">Mankanya </w:t>
      </w:r>
      <w:r w:rsidRPr="00805488">
        <w:rPr>
          <w:rFonts w:ascii="Times New Roman" w:eastAsia="Times New Roman" w:hAnsi="Times New Roman" w:cs="Times New Roman"/>
          <w:kern w:val="0"/>
          <w:lang w:eastAsia="fr-FR"/>
          <w14:ligatures w14:val="none"/>
        </w:rPr>
        <w:t>onomatopoeias do not have any stop</w:t>
      </w:r>
      <w:r w:rsidR="002C1B99" w:rsidRPr="00805488">
        <w:rPr>
          <w:rFonts w:ascii="Times New Roman" w:eastAsia="Times New Roman" w:hAnsi="Times New Roman" w:cs="Times New Roman"/>
          <w:kern w:val="0"/>
          <w:lang w:eastAsia="fr-FR"/>
          <w14:ligatures w14:val="none"/>
        </w:rPr>
        <w:t xml:space="preserve"> consonants</w:t>
      </w:r>
      <w:r w:rsidRPr="00805488">
        <w:rPr>
          <w:rFonts w:ascii="Times New Roman" w:eastAsia="Times New Roman" w:hAnsi="Times New Roman" w:cs="Times New Roman"/>
          <w:kern w:val="0"/>
          <w:lang w:eastAsia="fr-FR"/>
          <w14:ligatures w14:val="none"/>
        </w:rPr>
        <w:t xml:space="preserve">, but </w:t>
      </w:r>
      <w:r w:rsidR="002253AC" w:rsidRPr="00805488">
        <w:rPr>
          <w:rFonts w:ascii="Times New Roman" w:eastAsia="Times New Roman" w:hAnsi="Times New Roman" w:cs="Times New Roman"/>
          <w:kern w:val="0"/>
          <w:lang w:eastAsia="fr-FR"/>
          <w14:ligatures w14:val="none"/>
        </w:rPr>
        <w:t>contain</w:t>
      </w:r>
      <w:r w:rsidRPr="00805488">
        <w:rPr>
          <w:rFonts w:ascii="Times New Roman" w:eastAsia="Times New Roman" w:hAnsi="Times New Roman" w:cs="Times New Roman"/>
          <w:kern w:val="0"/>
          <w:lang w:eastAsia="fr-FR"/>
          <w14:ligatures w14:val="none"/>
        </w:rPr>
        <w:t xml:space="preserve"> fricatives, glides</w:t>
      </w:r>
      <w:r w:rsidR="002C1B99" w:rsidRPr="00805488">
        <w:rPr>
          <w:rFonts w:ascii="Times New Roman" w:eastAsia="Times New Roman" w:hAnsi="Times New Roman" w:cs="Times New Roman"/>
          <w:kern w:val="0"/>
          <w:lang w:eastAsia="fr-FR"/>
          <w14:ligatures w14:val="none"/>
        </w:rPr>
        <w:t>,</w:t>
      </w:r>
      <w:r w:rsidRPr="00805488">
        <w:rPr>
          <w:rFonts w:ascii="Times New Roman" w:eastAsia="Times New Roman" w:hAnsi="Times New Roman" w:cs="Times New Roman"/>
          <w:kern w:val="0"/>
          <w:lang w:eastAsia="fr-FR"/>
          <w14:ligatures w14:val="none"/>
        </w:rPr>
        <w:t xml:space="preserve"> and long vowel</w:t>
      </w:r>
      <w:r w:rsidR="002253AC" w:rsidRPr="00805488">
        <w:rPr>
          <w:rFonts w:ascii="Times New Roman" w:eastAsia="Times New Roman" w:hAnsi="Times New Roman" w:cs="Times New Roman"/>
          <w:kern w:val="0"/>
          <w:lang w:eastAsia="fr-FR"/>
          <w14:ligatures w14:val="none"/>
        </w:rPr>
        <w:t>s</w:t>
      </w:r>
      <w:r w:rsidR="002C1B99" w:rsidRPr="00805488">
        <w:rPr>
          <w:rFonts w:ascii="Times New Roman" w:eastAsia="Times New Roman" w:hAnsi="Times New Roman" w:cs="Times New Roman"/>
          <w:kern w:val="0"/>
          <w:lang w:eastAsia="fr-FR"/>
          <w14:ligatures w14:val="none"/>
        </w:rPr>
        <w:t xml:space="preserve"> (all of </w:t>
      </w:r>
      <w:r w:rsidRPr="00805488">
        <w:rPr>
          <w:rFonts w:ascii="Times New Roman" w:eastAsia="Times New Roman" w:hAnsi="Times New Roman" w:cs="Times New Roman"/>
          <w:kern w:val="0"/>
          <w:lang w:eastAsia="fr-FR"/>
          <w14:ligatures w14:val="none"/>
        </w:rPr>
        <w:t xml:space="preserve">which can be lengthened </w:t>
      </w:r>
      <w:r w:rsidR="002253AC" w:rsidRPr="00805488">
        <w:rPr>
          <w:rFonts w:ascii="Times New Roman" w:eastAsia="Times New Roman" w:hAnsi="Times New Roman" w:cs="Times New Roman"/>
          <w:kern w:val="0"/>
          <w:lang w:eastAsia="fr-FR"/>
          <w14:ligatures w14:val="none"/>
        </w:rPr>
        <w:t>for the purpose of intensification</w:t>
      </w:r>
      <w:r w:rsidR="002C1B99" w:rsidRPr="00805488">
        <w:rPr>
          <w:rFonts w:ascii="Times New Roman" w:eastAsia="Times New Roman" w:hAnsi="Times New Roman" w:cs="Times New Roman"/>
          <w:kern w:val="0"/>
          <w:lang w:eastAsia="fr-FR"/>
          <w14:ligatures w14:val="none"/>
        </w:rPr>
        <w:t>)</w:t>
      </w:r>
      <w:r w:rsidRPr="00805488">
        <w:rPr>
          <w:rFonts w:ascii="Times New Roman" w:eastAsia="Times New Roman" w:hAnsi="Times New Roman" w:cs="Times New Roman"/>
          <w:kern w:val="0"/>
          <w:lang w:eastAsia="fr-FR"/>
          <w14:ligatures w14:val="none"/>
        </w:rPr>
        <w:t xml:space="preserve">. </w:t>
      </w:r>
      <w:r w:rsidR="002253AC" w:rsidRPr="00805488">
        <w:rPr>
          <w:rFonts w:ascii="Times New Roman" w:eastAsia="Times New Roman" w:hAnsi="Times New Roman" w:cs="Times New Roman"/>
          <w:kern w:val="0"/>
          <w:lang w:eastAsia="fr-FR"/>
          <w14:ligatures w14:val="none"/>
        </w:rPr>
        <w:t>As for the</w:t>
      </w:r>
      <w:r w:rsidRPr="00805488">
        <w:rPr>
          <w:rFonts w:ascii="Times New Roman" w:eastAsia="Times New Roman" w:hAnsi="Times New Roman" w:cs="Times New Roman"/>
          <w:kern w:val="0"/>
          <w:lang w:eastAsia="fr-FR"/>
          <w14:ligatures w14:val="none"/>
        </w:rPr>
        <w:t xml:space="preserve"> meaning</w:t>
      </w:r>
      <w:r w:rsidR="002C1B99" w:rsidRPr="00805488">
        <w:rPr>
          <w:rFonts w:ascii="Times New Roman" w:eastAsia="Times New Roman" w:hAnsi="Times New Roman" w:cs="Times New Roman"/>
          <w:kern w:val="0"/>
          <w:lang w:eastAsia="fr-FR"/>
          <w14:ligatures w14:val="none"/>
        </w:rPr>
        <w:t xml:space="preserve"> of these onomatopoeic words</w:t>
      </w:r>
      <w:r w:rsidRPr="00805488">
        <w:rPr>
          <w:rFonts w:ascii="Times New Roman" w:eastAsia="Times New Roman" w:hAnsi="Times New Roman" w:cs="Times New Roman"/>
          <w:kern w:val="0"/>
          <w:lang w:eastAsia="fr-FR"/>
          <w14:ligatures w14:val="none"/>
        </w:rPr>
        <w:t xml:space="preserve">, two of </w:t>
      </w:r>
      <w:r w:rsidR="002C1B99" w:rsidRPr="00805488">
        <w:rPr>
          <w:rFonts w:ascii="Times New Roman" w:eastAsia="Times New Roman" w:hAnsi="Times New Roman" w:cs="Times New Roman"/>
          <w:kern w:val="0"/>
          <w:lang w:eastAsia="fr-FR"/>
          <w14:ligatures w14:val="none"/>
        </w:rPr>
        <w:t>them</w:t>
      </w:r>
      <w:r w:rsidR="002253AC" w:rsidRPr="00805488">
        <w:rPr>
          <w:rFonts w:ascii="Times New Roman" w:eastAsia="Times New Roman" w:hAnsi="Times New Roman" w:cs="Times New Roman"/>
          <w:kern w:val="0"/>
          <w:lang w:eastAsia="fr-FR"/>
          <w14:ligatures w14:val="none"/>
        </w:rPr>
        <w:t xml:space="preserve"> </w:t>
      </w:r>
      <w:r w:rsidR="002C1B99" w:rsidRPr="00805488">
        <w:rPr>
          <w:rFonts w:ascii="Times New Roman" w:eastAsia="Times New Roman" w:hAnsi="Times New Roman" w:cs="Times New Roman"/>
          <w:kern w:val="0"/>
          <w:lang w:eastAsia="fr-FR"/>
          <w14:ligatures w14:val="none"/>
        </w:rPr>
        <w:t xml:space="preserve">convey </w:t>
      </w:r>
      <w:r w:rsidRPr="00805488">
        <w:rPr>
          <w:rFonts w:ascii="Times New Roman" w:eastAsia="Times New Roman" w:hAnsi="Times New Roman" w:cs="Times New Roman"/>
          <w:kern w:val="0"/>
          <w:lang w:eastAsia="fr-FR"/>
          <w14:ligatures w14:val="none"/>
        </w:rPr>
        <w:t xml:space="preserve">emotions, </w:t>
      </w:r>
      <w:r w:rsidR="002253AC" w:rsidRPr="00805488">
        <w:rPr>
          <w:rFonts w:ascii="Times New Roman" w:eastAsia="Times New Roman" w:hAnsi="Times New Roman" w:cs="Times New Roman"/>
          <w:kern w:val="0"/>
          <w:lang w:eastAsia="fr-FR"/>
          <w14:ligatures w14:val="none"/>
        </w:rPr>
        <w:t>cf.</w:t>
      </w:r>
      <w:r w:rsidRPr="00805488">
        <w:rPr>
          <w:rFonts w:ascii="Times New Roman" w:eastAsia="Times New Roman" w:hAnsi="Times New Roman" w:cs="Times New Roman"/>
          <w:kern w:val="0"/>
          <w:lang w:eastAsia="fr-FR"/>
          <w14:ligatures w14:val="none"/>
        </w:rPr>
        <w:t xml:space="preserve"> the </w:t>
      </w:r>
      <w:r w:rsidR="002253AC" w:rsidRPr="00805488">
        <w:rPr>
          <w:rFonts w:ascii="Times New Roman" w:eastAsia="Times New Roman" w:hAnsi="Times New Roman" w:cs="Times New Roman"/>
          <w:kern w:val="0"/>
          <w:lang w:eastAsia="fr-FR"/>
          <w14:ligatures w14:val="none"/>
        </w:rPr>
        <w:t xml:space="preserve">contrastive </w:t>
      </w:r>
      <w:r w:rsidRPr="00805488">
        <w:rPr>
          <w:rFonts w:ascii="Times New Roman" w:eastAsia="Times New Roman" w:hAnsi="Times New Roman" w:cs="Times New Roman"/>
          <w:kern w:val="0"/>
          <w:lang w:eastAsia="fr-FR"/>
          <w14:ligatures w14:val="none"/>
        </w:rPr>
        <w:t xml:space="preserve">pair </w:t>
      </w:r>
      <w:r w:rsidRPr="00805488">
        <w:rPr>
          <w:rFonts w:ascii="Times New Roman" w:eastAsia="Times New Roman" w:hAnsi="Times New Roman" w:cs="Times New Roman"/>
          <w:smallCaps/>
          <w:kern w:val="0"/>
          <w:lang w:eastAsia="fr-FR"/>
          <w14:ligatures w14:val="none"/>
        </w:rPr>
        <w:t>happiness</w:t>
      </w:r>
      <w:r w:rsidRPr="00805488">
        <w:rPr>
          <w:rFonts w:ascii="Times New Roman" w:eastAsia="Times New Roman" w:hAnsi="Times New Roman" w:cs="Times New Roman"/>
          <w:kern w:val="0"/>
          <w:lang w:eastAsia="fr-FR"/>
          <w14:ligatures w14:val="none"/>
        </w:rPr>
        <w:t xml:space="preserve"> and </w:t>
      </w:r>
      <w:r w:rsidRPr="00805488">
        <w:rPr>
          <w:rFonts w:ascii="Times New Roman" w:eastAsia="Times New Roman" w:hAnsi="Times New Roman" w:cs="Times New Roman"/>
          <w:smallCaps/>
          <w:kern w:val="0"/>
          <w:lang w:eastAsia="fr-FR"/>
          <w14:ligatures w14:val="none"/>
        </w:rPr>
        <w:t>pain</w:t>
      </w:r>
      <w:r w:rsidRPr="00805488">
        <w:rPr>
          <w:rFonts w:ascii="Times New Roman" w:eastAsia="Times New Roman" w:hAnsi="Times New Roman" w:cs="Times New Roman"/>
          <w:kern w:val="0"/>
          <w:lang w:eastAsia="fr-FR"/>
          <w14:ligatures w14:val="none"/>
        </w:rPr>
        <w:t>. It is noteworthy that</w:t>
      </w:r>
      <w:r w:rsidR="002D0FE0">
        <w:rPr>
          <w:rFonts w:ascii="Times New Roman" w:eastAsia="Times New Roman" w:hAnsi="Times New Roman" w:cs="Times New Roman"/>
          <w:kern w:val="0"/>
          <w:lang w:eastAsia="fr-FR"/>
          <w14:ligatures w14:val="none"/>
        </w:rPr>
        <w:t xml:space="preserve"> </w:t>
      </w:r>
      <w:r w:rsidR="002253AC" w:rsidRPr="00805488">
        <w:rPr>
          <w:rFonts w:ascii="Times New Roman" w:eastAsia="Times New Roman" w:hAnsi="Times New Roman" w:cs="Times New Roman"/>
          <w:kern w:val="0"/>
          <w:lang w:eastAsia="fr-FR"/>
          <w14:ligatures w14:val="none"/>
        </w:rPr>
        <w:t>this semantic</w:t>
      </w:r>
      <w:r w:rsidRPr="00805488">
        <w:rPr>
          <w:rFonts w:ascii="Times New Roman" w:eastAsia="Times New Roman" w:hAnsi="Times New Roman" w:cs="Times New Roman"/>
          <w:kern w:val="0"/>
          <w:lang w:eastAsia="fr-FR"/>
          <w14:ligatures w14:val="none"/>
        </w:rPr>
        <w:t xml:space="preserve"> opposition can be one of the reasons for keeping these two words in the language whereas other onomatopoeias </w:t>
      </w:r>
      <w:r w:rsidR="002253AC" w:rsidRPr="00805488">
        <w:rPr>
          <w:rFonts w:ascii="Times New Roman" w:eastAsia="Times New Roman" w:hAnsi="Times New Roman" w:cs="Times New Roman"/>
          <w:kern w:val="0"/>
          <w:lang w:eastAsia="fr-FR"/>
          <w14:ligatures w14:val="none"/>
        </w:rPr>
        <w:t xml:space="preserve">have </w:t>
      </w:r>
      <w:r w:rsidRPr="00805488">
        <w:rPr>
          <w:rFonts w:ascii="Times New Roman" w:eastAsia="Times New Roman" w:hAnsi="Times New Roman" w:cs="Times New Roman"/>
          <w:kern w:val="0"/>
          <w:lang w:eastAsia="fr-FR"/>
          <w14:ligatures w14:val="none"/>
        </w:rPr>
        <w:t xml:space="preserve">probably disappeared. In addition, there is </w:t>
      </w:r>
      <w:r w:rsidR="002253AC" w:rsidRPr="00805488">
        <w:rPr>
          <w:rFonts w:ascii="Times New Roman" w:eastAsia="Times New Roman" w:hAnsi="Times New Roman" w:cs="Times New Roman"/>
          <w:kern w:val="0"/>
          <w:lang w:eastAsia="fr-FR"/>
          <w14:ligatures w14:val="none"/>
        </w:rPr>
        <w:t>a taboo restriction (</w:t>
      </w:r>
      <w:r w:rsidRPr="00805488">
        <w:rPr>
          <w:rFonts w:ascii="Times New Roman" w:eastAsia="Times New Roman" w:hAnsi="Times New Roman" w:cs="Times New Roman"/>
          <w:kern w:val="0"/>
          <w:lang w:eastAsia="fr-FR"/>
          <w14:ligatures w14:val="none"/>
        </w:rPr>
        <w:t>modesty</w:t>
      </w:r>
      <w:r w:rsidR="002253AC" w:rsidRPr="00805488">
        <w:rPr>
          <w:rFonts w:ascii="Times New Roman" w:eastAsia="Times New Roman" w:hAnsi="Times New Roman" w:cs="Times New Roman"/>
          <w:kern w:val="0"/>
          <w:lang w:eastAsia="fr-FR"/>
          <w14:ligatures w14:val="none"/>
        </w:rPr>
        <w:t>)</w:t>
      </w:r>
      <w:r w:rsidRPr="00805488">
        <w:rPr>
          <w:rFonts w:ascii="Times New Roman" w:eastAsia="Times New Roman" w:hAnsi="Times New Roman" w:cs="Times New Roman"/>
          <w:kern w:val="0"/>
          <w:lang w:eastAsia="fr-FR"/>
          <w14:ligatures w14:val="none"/>
        </w:rPr>
        <w:t xml:space="preserve"> </w:t>
      </w:r>
      <w:r w:rsidR="002253AC" w:rsidRPr="00805488">
        <w:rPr>
          <w:rFonts w:ascii="Times New Roman" w:eastAsia="Times New Roman" w:hAnsi="Times New Roman" w:cs="Times New Roman"/>
          <w:kern w:val="0"/>
          <w:lang w:eastAsia="fr-FR"/>
          <w14:ligatures w14:val="none"/>
        </w:rPr>
        <w:t xml:space="preserve">on </w:t>
      </w:r>
      <w:r w:rsidRPr="00805488">
        <w:rPr>
          <w:rFonts w:ascii="Times New Roman" w:eastAsia="Times New Roman" w:hAnsi="Times New Roman" w:cs="Times New Roman"/>
          <w:kern w:val="0"/>
          <w:lang w:eastAsia="fr-FR"/>
          <w14:ligatures w14:val="none"/>
        </w:rPr>
        <w:t>sounds of the human body, which might have created a bias in the data collection.</w:t>
      </w:r>
    </w:p>
    <w:p w14:paraId="481FA666" w14:textId="77777777" w:rsidR="001977F6" w:rsidRDefault="001977F6" w:rsidP="001977F6">
      <w:pPr>
        <w:spacing w:after="0" w:line="240" w:lineRule="auto"/>
        <w:jc w:val="both"/>
        <w:rPr>
          <w:rFonts w:ascii="Times New Roman" w:eastAsia="Times New Roman" w:hAnsi="Times New Roman" w:cs="Times New Roman"/>
          <w:kern w:val="0"/>
          <w:lang w:eastAsia="fr-FR"/>
          <w14:ligatures w14:val="none"/>
        </w:rPr>
      </w:pPr>
    </w:p>
    <w:p w14:paraId="63D1FBC7" w14:textId="3F054472" w:rsidR="00CC347F" w:rsidRPr="00805488" w:rsidRDefault="00A357C3" w:rsidP="00DC1B0A">
      <w:pPr>
        <w:spacing w:after="0" w:line="240" w:lineRule="auto"/>
        <w:jc w:val="both"/>
        <w:rPr>
          <w:rFonts w:ascii="Times New Roman" w:eastAsia="Times New Roman" w:hAnsi="Times New Roman" w:cs="Times New Roman"/>
          <w:bCs/>
          <w:i/>
          <w:iCs/>
          <w:kern w:val="0"/>
          <w:lang w:eastAsia="fr-FR"/>
          <w14:ligatures w14:val="none"/>
        </w:rPr>
      </w:pPr>
      <w:r w:rsidRPr="00805488">
        <w:rPr>
          <w:rFonts w:ascii="Times New Roman" w:eastAsia="Times New Roman" w:hAnsi="Times New Roman" w:cs="Times New Roman"/>
          <w:kern w:val="0"/>
          <w:lang w:eastAsia="fr-FR"/>
          <w14:ligatures w14:val="none"/>
        </w:rPr>
        <w:t xml:space="preserve">(4) </w:t>
      </w:r>
      <w:r w:rsidR="00CC347F" w:rsidRPr="00805488">
        <w:rPr>
          <w:rFonts w:ascii="Times New Roman" w:eastAsia="Times New Roman" w:hAnsi="Times New Roman" w:cs="Times New Roman"/>
          <w:bCs/>
          <w:i/>
          <w:iCs/>
          <w:kern w:val="0"/>
          <w:lang w:eastAsia="fr-FR"/>
          <w14:ligatures w14:val="none"/>
        </w:rPr>
        <w:t xml:space="preserve">Animal </w:t>
      </w:r>
      <w:r w:rsidR="002C1B99" w:rsidRPr="00805488">
        <w:rPr>
          <w:rFonts w:ascii="Times New Roman" w:eastAsia="Times New Roman" w:hAnsi="Times New Roman" w:cs="Times New Roman"/>
          <w:bCs/>
          <w:i/>
          <w:iCs/>
          <w:kern w:val="0"/>
          <w:lang w:eastAsia="fr-FR"/>
          <w14:ligatures w14:val="none"/>
        </w:rPr>
        <w:t>sounds</w:t>
      </w:r>
    </w:p>
    <w:p w14:paraId="7EB40611" w14:textId="049525A1" w:rsidR="00CC347F" w:rsidRPr="00805488" w:rsidRDefault="00CC347F" w:rsidP="006E73DA">
      <w:pPr>
        <w:tabs>
          <w:tab w:val="left" w:pos="3940"/>
        </w:tabs>
        <w:spacing w:after="0" w:line="240" w:lineRule="auto"/>
        <w:jc w:val="both"/>
        <w:rPr>
          <w:rFonts w:ascii="Times New Roman" w:eastAsia="Times New Roman" w:hAnsi="Times New Roman" w:cs="Times New Roman"/>
          <w:kern w:val="0"/>
          <w:lang w:eastAsia="fr-FR"/>
          <w14:ligatures w14:val="none"/>
        </w:rPr>
      </w:pPr>
      <w:r w:rsidRPr="00805488">
        <w:rPr>
          <w:rFonts w:ascii="Times New Roman" w:eastAsia="Times New Roman" w:hAnsi="Times New Roman" w:cs="Times New Roman"/>
          <w:kern w:val="0"/>
          <w:lang w:eastAsia="fr-FR"/>
          <w14:ligatures w14:val="none"/>
        </w:rPr>
        <w:t xml:space="preserve">The </w:t>
      </w:r>
      <w:r w:rsidR="002C1B99" w:rsidRPr="00805488">
        <w:rPr>
          <w:rFonts w:ascii="Times New Roman" w:eastAsia="Times New Roman" w:hAnsi="Times New Roman" w:cs="Times New Roman"/>
          <w:kern w:val="0"/>
          <w:lang w:eastAsia="fr-FR"/>
          <w14:ligatures w14:val="none"/>
        </w:rPr>
        <w:t xml:space="preserve">Mankanya </w:t>
      </w:r>
      <w:r w:rsidRPr="00805488">
        <w:rPr>
          <w:rFonts w:ascii="Times New Roman" w:eastAsia="Times New Roman" w:hAnsi="Times New Roman" w:cs="Times New Roman"/>
          <w:kern w:val="0"/>
          <w:lang w:eastAsia="fr-FR"/>
          <w14:ligatures w14:val="none"/>
        </w:rPr>
        <w:t xml:space="preserve">onomatopoeias </w:t>
      </w:r>
      <w:r w:rsidR="002C1B99" w:rsidRPr="00805488">
        <w:rPr>
          <w:rFonts w:ascii="Times New Roman" w:eastAsia="Times New Roman" w:hAnsi="Times New Roman" w:cs="Times New Roman"/>
          <w:kern w:val="0"/>
          <w:lang w:eastAsia="fr-FR"/>
          <w14:ligatures w14:val="none"/>
        </w:rPr>
        <w:t xml:space="preserve">conveying </w:t>
      </w:r>
      <w:r w:rsidRPr="00805488">
        <w:rPr>
          <w:rFonts w:ascii="Times New Roman" w:eastAsia="Times New Roman" w:hAnsi="Times New Roman" w:cs="Times New Roman"/>
          <w:kern w:val="0"/>
          <w:lang w:eastAsia="fr-FR"/>
          <w14:ligatures w14:val="none"/>
        </w:rPr>
        <w:t>animal</w:t>
      </w:r>
      <w:r w:rsidR="002C1B99" w:rsidRPr="00805488">
        <w:rPr>
          <w:rFonts w:ascii="Times New Roman" w:eastAsia="Times New Roman" w:hAnsi="Times New Roman" w:cs="Times New Roman"/>
          <w:kern w:val="0"/>
          <w:lang w:eastAsia="fr-FR"/>
          <w14:ligatures w14:val="none"/>
        </w:rPr>
        <w:t xml:space="preserve"> sounds </w:t>
      </w:r>
      <w:r w:rsidRPr="00805488">
        <w:rPr>
          <w:rFonts w:ascii="Times New Roman" w:eastAsia="Times New Roman" w:hAnsi="Times New Roman" w:cs="Times New Roman"/>
          <w:kern w:val="0"/>
          <w:lang w:eastAsia="fr-FR"/>
          <w14:ligatures w14:val="none"/>
        </w:rPr>
        <w:t xml:space="preserve">are presented in Table 3. </w:t>
      </w:r>
      <w:r w:rsidR="002C1B99" w:rsidRPr="00805488">
        <w:rPr>
          <w:rFonts w:ascii="Times New Roman" w:eastAsia="Times New Roman" w:hAnsi="Times New Roman" w:cs="Times New Roman"/>
          <w:kern w:val="0"/>
          <w:lang w:eastAsia="fr-FR"/>
          <w14:ligatures w14:val="none"/>
        </w:rPr>
        <w:t xml:space="preserve">In the </w:t>
      </w:r>
      <w:r w:rsidR="006E73DA" w:rsidRPr="00805488">
        <w:rPr>
          <w:rFonts w:ascii="Times New Roman" w:eastAsia="Times New Roman" w:hAnsi="Times New Roman" w:cs="Times New Roman"/>
          <w:kern w:val="0"/>
          <w:lang w:eastAsia="fr-FR"/>
          <w14:ligatures w14:val="none"/>
        </w:rPr>
        <w:t>question</w:t>
      </w:r>
      <w:r w:rsidR="006E73DA">
        <w:rPr>
          <w:rFonts w:ascii="Times New Roman" w:eastAsia="Times New Roman" w:hAnsi="Times New Roman" w:cs="Times New Roman"/>
          <w:kern w:val="0"/>
          <w:lang w:eastAsia="fr-FR"/>
          <w14:ligatures w14:val="none"/>
        </w:rPr>
        <w:t>naire</w:t>
      </w:r>
      <w:r w:rsidR="006E73DA" w:rsidRPr="00805488">
        <w:rPr>
          <w:rFonts w:ascii="Times New Roman" w:eastAsia="Times New Roman" w:hAnsi="Times New Roman" w:cs="Times New Roman"/>
          <w:kern w:val="0"/>
          <w:lang w:eastAsia="fr-FR"/>
          <w14:ligatures w14:val="none"/>
        </w:rPr>
        <w:t xml:space="preserve"> </w:t>
      </w:r>
      <w:r w:rsidR="002C1B99" w:rsidRPr="00805488">
        <w:rPr>
          <w:rFonts w:ascii="Times New Roman" w:eastAsia="Times New Roman" w:hAnsi="Times New Roman" w:cs="Times New Roman"/>
          <w:kern w:val="0"/>
          <w:lang w:eastAsia="fr-FR"/>
          <w14:ligatures w14:val="none"/>
        </w:rPr>
        <w:t xml:space="preserve">we used in our field work, </w:t>
      </w:r>
      <w:r w:rsidR="006E73DA">
        <w:rPr>
          <w:rFonts w:ascii="Times New Roman" w:eastAsia="Times New Roman" w:hAnsi="Times New Roman" w:cs="Times New Roman"/>
          <w:kern w:val="0"/>
          <w:lang w:eastAsia="fr-FR"/>
          <w14:ligatures w14:val="none"/>
        </w:rPr>
        <w:t xml:space="preserve">consultants </w:t>
      </w:r>
      <w:r w:rsidR="002C1B99" w:rsidRPr="00805488">
        <w:rPr>
          <w:rFonts w:ascii="Times New Roman" w:eastAsia="Times New Roman" w:hAnsi="Times New Roman" w:cs="Times New Roman"/>
          <w:kern w:val="0"/>
          <w:lang w:eastAsia="fr-FR"/>
          <w14:ligatures w14:val="none"/>
        </w:rPr>
        <w:t>were asked two questions r</w:t>
      </w:r>
      <w:r w:rsidRPr="00805488">
        <w:rPr>
          <w:rFonts w:ascii="Times New Roman" w:eastAsia="Times New Roman" w:hAnsi="Times New Roman" w:cs="Times New Roman"/>
          <w:kern w:val="0"/>
          <w:lang w:eastAsia="fr-FR"/>
          <w14:ligatures w14:val="none"/>
        </w:rPr>
        <w:t xml:space="preserve">egarding </w:t>
      </w:r>
      <w:r w:rsidR="002C1B99" w:rsidRPr="00805488">
        <w:rPr>
          <w:rFonts w:ascii="Times New Roman" w:eastAsia="Times New Roman" w:hAnsi="Times New Roman" w:cs="Times New Roman"/>
          <w:kern w:val="0"/>
          <w:lang w:eastAsia="fr-FR"/>
          <w14:ligatures w14:val="none"/>
        </w:rPr>
        <w:t>animal sounds – (1)</w:t>
      </w:r>
      <w:r w:rsidRPr="00805488">
        <w:rPr>
          <w:rFonts w:ascii="Times New Roman" w:eastAsia="Times New Roman" w:hAnsi="Times New Roman" w:cs="Times New Roman"/>
          <w:kern w:val="0"/>
          <w:lang w:eastAsia="fr-FR"/>
          <w14:ligatures w14:val="none"/>
        </w:rPr>
        <w:t xml:space="preserve"> t</w:t>
      </w:r>
      <w:r w:rsidR="002C1B99" w:rsidRPr="00805488">
        <w:rPr>
          <w:rFonts w:ascii="Times New Roman" w:eastAsia="Times New Roman" w:hAnsi="Times New Roman" w:cs="Times New Roman"/>
          <w:kern w:val="0"/>
          <w:lang w:eastAsia="fr-FR"/>
          <w14:ligatures w14:val="none"/>
        </w:rPr>
        <w:t>hey were asked to provide an</w:t>
      </w:r>
      <w:r w:rsidRPr="00805488">
        <w:rPr>
          <w:rFonts w:ascii="Times New Roman" w:eastAsia="Times New Roman" w:hAnsi="Times New Roman" w:cs="Times New Roman"/>
          <w:kern w:val="0"/>
          <w:lang w:eastAsia="fr-FR"/>
          <w14:ligatures w14:val="none"/>
        </w:rPr>
        <w:t xml:space="preserve"> </w:t>
      </w:r>
      <w:r w:rsidR="002C1B99" w:rsidRPr="00805488">
        <w:rPr>
          <w:rFonts w:ascii="Times New Roman" w:eastAsia="Times New Roman" w:hAnsi="Times New Roman" w:cs="Times New Roman"/>
          <w:kern w:val="0"/>
          <w:lang w:eastAsia="fr-FR"/>
          <w14:ligatures w14:val="none"/>
        </w:rPr>
        <w:t>animal cry itself</w:t>
      </w:r>
      <w:r w:rsidRPr="00805488">
        <w:rPr>
          <w:rFonts w:ascii="Times New Roman" w:eastAsia="Times New Roman" w:hAnsi="Times New Roman" w:cs="Times New Roman"/>
          <w:kern w:val="0"/>
          <w:lang w:eastAsia="fr-FR"/>
          <w14:ligatures w14:val="none"/>
        </w:rPr>
        <w:t xml:space="preserve"> and </w:t>
      </w:r>
      <w:r w:rsidR="002C1B99" w:rsidRPr="00805488">
        <w:rPr>
          <w:rFonts w:ascii="Times New Roman" w:eastAsia="Times New Roman" w:hAnsi="Times New Roman" w:cs="Times New Roman"/>
          <w:kern w:val="0"/>
          <w:lang w:eastAsia="fr-FR"/>
          <w14:ligatures w14:val="none"/>
        </w:rPr>
        <w:t>(2) to provide the corresponding</w:t>
      </w:r>
      <w:r w:rsidRPr="00805488">
        <w:rPr>
          <w:rFonts w:ascii="Times New Roman" w:eastAsia="Times New Roman" w:hAnsi="Times New Roman" w:cs="Times New Roman"/>
          <w:kern w:val="0"/>
          <w:lang w:eastAsia="fr-FR"/>
          <w14:ligatures w14:val="none"/>
        </w:rPr>
        <w:t xml:space="preserve"> verb </w:t>
      </w:r>
      <w:r w:rsidR="002C1B99" w:rsidRPr="00805488">
        <w:rPr>
          <w:rFonts w:ascii="Times New Roman" w:eastAsia="Times New Roman" w:hAnsi="Times New Roman" w:cs="Times New Roman"/>
          <w:kern w:val="0"/>
          <w:lang w:eastAsia="fr-FR"/>
          <w14:ligatures w14:val="none"/>
        </w:rPr>
        <w:t>conveying it</w:t>
      </w:r>
      <w:r w:rsidRPr="00805488">
        <w:rPr>
          <w:rFonts w:ascii="Times New Roman" w:eastAsia="Times New Roman" w:hAnsi="Times New Roman" w:cs="Times New Roman"/>
          <w:kern w:val="0"/>
          <w:lang w:eastAsia="fr-FR"/>
          <w14:ligatures w14:val="none"/>
        </w:rPr>
        <w:t xml:space="preserve"> (like the English verbs </w:t>
      </w:r>
      <w:r w:rsidRPr="00805488">
        <w:rPr>
          <w:rFonts w:ascii="Times New Roman" w:eastAsia="Times New Roman" w:hAnsi="Times New Roman" w:cs="Times New Roman"/>
          <w:i/>
          <w:kern w:val="0"/>
          <w:lang w:eastAsia="fr-FR"/>
          <w14:ligatures w14:val="none"/>
        </w:rPr>
        <w:t>bark</w:t>
      </w:r>
      <w:r w:rsidRPr="00805488">
        <w:rPr>
          <w:rFonts w:ascii="Times New Roman" w:eastAsia="Times New Roman" w:hAnsi="Times New Roman" w:cs="Times New Roman"/>
          <w:kern w:val="0"/>
          <w:lang w:eastAsia="fr-FR"/>
          <w14:ligatures w14:val="none"/>
        </w:rPr>
        <w:t xml:space="preserve"> for a dog or </w:t>
      </w:r>
      <w:r w:rsidRPr="00805488">
        <w:rPr>
          <w:rFonts w:ascii="Times New Roman" w:eastAsia="Times New Roman" w:hAnsi="Times New Roman" w:cs="Times New Roman"/>
          <w:i/>
          <w:kern w:val="0"/>
          <w:lang w:eastAsia="fr-FR"/>
          <w14:ligatures w14:val="none"/>
        </w:rPr>
        <w:t>mew</w:t>
      </w:r>
      <w:r w:rsidRPr="00805488">
        <w:rPr>
          <w:rFonts w:ascii="Times New Roman" w:eastAsia="Times New Roman" w:hAnsi="Times New Roman" w:cs="Times New Roman"/>
          <w:kern w:val="0"/>
          <w:lang w:eastAsia="fr-FR"/>
          <w14:ligatures w14:val="none"/>
        </w:rPr>
        <w:t xml:space="preserve"> for a cat). </w:t>
      </w:r>
      <w:r w:rsidR="002C1B99" w:rsidRPr="00805488">
        <w:rPr>
          <w:rFonts w:ascii="Times New Roman" w:eastAsia="Times New Roman" w:hAnsi="Times New Roman" w:cs="Times New Roman"/>
          <w:kern w:val="0"/>
          <w:lang w:eastAsia="fr-FR"/>
          <w14:ligatures w14:val="none"/>
        </w:rPr>
        <w:t>Table </w:t>
      </w:r>
      <w:r w:rsidRPr="00805488">
        <w:rPr>
          <w:rFonts w:ascii="Times New Roman" w:eastAsia="Times New Roman" w:hAnsi="Times New Roman" w:cs="Times New Roman"/>
          <w:kern w:val="0"/>
          <w:lang w:eastAsia="fr-FR"/>
          <w14:ligatures w14:val="none"/>
        </w:rPr>
        <w:t xml:space="preserve">3 </w:t>
      </w:r>
      <w:r w:rsidR="002C1B99" w:rsidRPr="00805488">
        <w:rPr>
          <w:rFonts w:ascii="Times New Roman" w:eastAsia="Times New Roman" w:hAnsi="Times New Roman" w:cs="Times New Roman"/>
          <w:kern w:val="0"/>
          <w:lang w:eastAsia="fr-FR"/>
          <w14:ligatures w14:val="none"/>
        </w:rPr>
        <w:t xml:space="preserve">summarizes the obtained data. The data testify that </w:t>
      </w:r>
      <w:r w:rsidRPr="00805488">
        <w:rPr>
          <w:rFonts w:ascii="Times New Roman" w:eastAsia="Times New Roman" w:hAnsi="Times New Roman" w:cs="Times New Roman"/>
          <w:kern w:val="0"/>
          <w:lang w:eastAsia="fr-FR"/>
          <w14:ligatures w14:val="none"/>
        </w:rPr>
        <w:t xml:space="preserve">very few </w:t>
      </w:r>
      <w:r w:rsidR="002C1B99" w:rsidRPr="00805488">
        <w:rPr>
          <w:rFonts w:ascii="Times New Roman" w:eastAsia="Times New Roman" w:hAnsi="Times New Roman" w:cs="Times New Roman"/>
          <w:kern w:val="0"/>
          <w:lang w:eastAsia="fr-FR"/>
          <w14:ligatures w14:val="none"/>
        </w:rPr>
        <w:t>denotations of animal cries have words</w:t>
      </w:r>
      <w:r w:rsidRPr="00805488">
        <w:rPr>
          <w:rFonts w:ascii="Times New Roman" w:eastAsia="Times New Roman" w:hAnsi="Times New Roman" w:cs="Times New Roman"/>
          <w:kern w:val="0"/>
          <w:lang w:eastAsia="fr-FR"/>
          <w14:ligatures w14:val="none"/>
        </w:rPr>
        <w:t xml:space="preserve"> for both</w:t>
      </w:r>
      <w:r w:rsidR="002C1B99" w:rsidRPr="00805488">
        <w:rPr>
          <w:rFonts w:ascii="Times New Roman" w:eastAsia="Times New Roman" w:hAnsi="Times New Roman" w:cs="Times New Roman"/>
          <w:kern w:val="0"/>
          <w:lang w:eastAsia="fr-FR"/>
          <w14:ligatures w14:val="none"/>
        </w:rPr>
        <w:t xml:space="preserve"> categories – </w:t>
      </w:r>
      <w:r w:rsidRPr="00805488">
        <w:rPr>
          <w:rFonts w:ascii="Times New Roman" w:eastAsia="Times New Roman" w:hAnsi="Times New Roman" w:cs="Times New Roman"/>
          <w:kern w:val="0"/>
          <w:lang w:eastAsia="fr-FR"/>
          <w14:ligatures w14:val="none"/>
        </w:rPr>
        <w:t xml:space="preserve">the majority </w:t>
      </w:r>
      <w:r w:rsidR="002C1B99" w:rsidRPr="00805488">
        <w:rPr>
          <w:rFonts w:ascii="Times New Roman" w:eastAsia="Times New Roman" w:hAnsi="Times New Roman" w:cs="Times New Roman"/>
          <w:kern w:val="0"/>
          <w:lang w:eastAsia="fr-FR"/>
          <w14:ligatures w14:val="none"/>
        </w:rPr>
        <w:t xml:space="preserve">only have a non-integrated </w:t>
      </w:r>
      <w:r w:rsidRPr="00805488">
        <w:rPr>
          <w:rFonts w:ascii="Times New Roman" w:eastAsia="Times New Roman" w:hAnsi="Times New Roman" w:cs="Times New Roman"/>
          <w:kern w:val="0"/>
          <w:lang w:eastAsia="fr-FR"/>
          <w14:ligatures w14:val="none"/>
        </w:rPr>
        <w:t>onomatopoei</w:t>
      </w:r>
      <w:r w:rsidR="002C1B99" w:rsidRPr="00805488">
        <w:rPr>
          <w:rFonts w:ascii="Times New Roman" w:eastAsia="Times New Roman" w:hAnsi="Times New Roman" w:cs="Times New Roman"/>
          <w:kern w:val="0"/>
          <w:lang w:eastAsia="fr-FR"/>
          <w14:ligatures w14:val="none"/>
        </w:rPr>
        <w:t xml:space="preserve">c word for </w:t>
      </w:r>
      <w:r w:rsidR="006E73DA">
        <w:rPr>
          <w:rFonts w:ascii="Times New Roman" w:eastAsia="Times New Roman" w:hAnsi="Times New Roman" w:cs="Times New Roman"/>
          <w:kern w:val="0"/>
          <w:lang w:eastAsia="fr-FR"/>
          <w14:ligatures w14:val="none"/>
        </w:rPr>
        <w:t xml:space="preserve">the </w:t>
      </w:r>
      <w:r w:rsidR="002C1B99" w:rsidRPr="00805488">
        <w:rPr>
          <w:rFonts w:ascii="Times New Roman" w:eastAsia="Times New Roman" w:hAnsi="Times New Roman" w:cs="Times New Roman"/>
          <w:kern w:val="0"/>
          <w:lang w:eastAsia="fr-FR"/>
          <w14:ligatures w14:val="none"/>
        </w:rPr>
        <w:t>animal sound</w:t>
      </w:r>
      <w:r w:rsidR="006E73DA">
        <w:rPr>
          <w:rFonts w:ascii="Times New Roman" w:eastAsia="Times New Roman" w:hAnsi="Times New Roman" w:cs="Times New Roman"/>
          <w:kern w:val="0"/>
          <w:lang w:eastAsia="fr-FR"/>
          <w14:ligatures w14:val="none"/>
        </w:rPr>
        <w:t xml:space="preserve"> while others have </w:t>
      </w:r>
      <w:r w:rsidRPr="00805488">
        <w:rPr>
          <w:rFonts w:ascii="Times New Roman" w:eastAsia="Times New Roman" w:hAnsi="Times New Roman" w:cs="Times New Roman"/>
          <w:kern w:val="0"/>
          <w:lang w:eastAsia="fr-FR"/>
          <w14:ligatures w14:val="none"/>
        </w:rPr>
        <w:t xml:space="preserve"> only a verb.</w:t>
      </w:r>
    </w:p>
    <w:p w14:paraId="29F43AB6" w14:textId="77777777" w:rsidR="00CC347F" w:rsidRPr="00805488" w:rsidRDefault="00CC347F" w:rsidP="00805488">
      <w:pPr>
        <w:spacing w:line="240" w:lineRule="auto"/>
        <w:rPr>
          <w:rFonts w:ascii="Calibri" w:eastAsia="Calibri" w:hAnsi="Calibri" w:cs="Times New Roman"/>
          <w:kern w:val="0"/>
          <w:sz w:val="22"/>
          <w:szCs w:val="22"/>
          <w14:ligatures w14:val="none"/>
        </w:rPr>
      </w:pPr>
    </w:p>
    <w:tbl>
      <w:tblPr>
        <w:tblW w:w="6946" w:type="dxa"/>
        <w:jc w:val="center"/>
        <w:tblCellMar>
          <w:left w:w="0" w:type="dxa"/>
          <w:right w:w="0" w:type="dxa"/>
        </w:tblCellMar>
        <w:tblLook w:val="04A0" w:firstRow="1" w:lastRow="0" w:firstColumn="1" w:lastColumn="0" w:noHBand="0" w:noVBand="1"/>
      </w:tblPr>
      <w:tblGrid>
        <w:gridCol w:w="377"/>
        <w:gridCol w:w="2516"/>
        <w:gridCol w:w="2352"/>
        <w:gridCol w:w="1701"/>
      </w:tblGrid>
      <w:tr w:rsidR="00B12D9A" w:rsidRPr="00AB1A02" w14:paraId="7F79A3C4" w14:textId="77777777" w:rsidTr="00805488">
        <w:trPr>
          <w:trHeight w:val="345"/>
          <w:jc w:val="center"/>
        </w:trPr>
        <w:tc>
          <w:tcPr>
            <w:tcW w:w="6946" w:type="dxa"/>
            <w:gridSpan w:val="4"/>
            <w:tcBorders>
              <w:bottom w:val="single" w:sz="4" w:space="0" w:color="auto"/>
            </w:tcBorders>
            <w:tcMar>
              <w:top w:w="15" w:type="dxa"/>
              <w:left w:w="54" w:type="dxa"/>
              <w:bottom w:w="0" w:type="dxa"/>
              <w:right w:w="54" w:type="dxa"/>
            </w:tcMar>
          </w:tcPr>
          <w:p w14:paraId="207D3C29" w14:textId="509780BD" w:rsidR="00B12D9A" w:rsidRPr="00805488" w:rsidRDefault="00B12D9A" w:rsidP="00805488">
            <w:pPr>
              <w:keepNext/>
              <w:spacing w:after="0" w:line="240" w:lineRule="auto"/>
              <w:rPr>
                <w:rFonts w:ascii="Times New Roman" w:eastAsia="Times New Roman" w:hAnsi="Times New Roman" w:cs="Times New Roman"/>
                <w:b/>
                <w:bCs/>
                <w:kern w:val="0"/>
                <w:lang w:eastAsia="fr-FR"/>
                <w14:ligatures w14:val="none"/>
              </w:rPr>
            </w:pPr>
            <w:r w:rsidRPr="00805488">
              <w:rPr>
                <w:rFonts w:ascii="Times New Roman" w:eastAsia="Calibri" w:hAnsi="Times New Roman" w:cs="Times New Roman"/>
                <w:color w:val="000000"/>
                <w:kern w:val="0"/>
                <w:sz w:val="22"/>
                <w:szCs w:val="22"/>
                <w14:ligatures w14:val="none"/>
              </w:rPr>
              <w:lastRenderedPageBreak/>
              <w:t>Table 3: Onomatopoeias encoding the sounds of animals</w:t>
            </w:r>
          </w:p>
        </w:tc>
      </w:tr>
      <w:tr w:rsidR="00B94678" w:rsidRPr="00AB1A02" w14:paraId="4EDFD79D" w14:textId="77777777" w:rsidTr="00805488">
        <w:trPr>
          <w:trHeight w:val="345"/>
          <w:jc w:val="center"/>
        </w:trPr>
        <w:tc>
          <w:tcPr>
            <w:tcW w:w="0" w:type="auto"/>
            <w:tcBorders>
              <w:top w:val="single" w:sz="4" w:space="0" w:color="auto"/>
              <w:bottom w:val="single" w:sz="4" w:space="0" w:color="auto"/>
              <w:right w:val="nil"/>
            </w:tcBorders>
            <w:tcMar>
              <w:top w:w="15" w:type="dxa"/>
              <w:left w:w="54" w:type="dxa"/>
              <w:bottom w:w="0" w:type="dxa"/>
              <w:right w:w="54" w:type="dxa"/>
            </w:tcMar>
            <w:hideMark/>
          </w:tcPr>
          <w:p w14:paraId="197D2E83"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p>
        </w:tc>
        <w:tc>
          <w:tcPr>
            <w:tcW w:w="2516" w:type="dxa"/>
            <w:tcBorders>
              <w:top w:val="single" w:sz="4" w:space="0" w:color="auto"/>
              <w:left w:val="nil"/>
              <w:bottom w:val="single" w:sz="4" w:space="0" w:color="auto"/>
            </w:tcBorders>
            <w:tcMar>
              <w:top w:w="15" w:type="dxa"/>
              <w:left w:w="54" w:type="dxa"/>
              <w:bottom w:w="0" w:type="dxa"/>
              <w:right w:w="54" w:type="dxa"/>
            </w:tcMar>
            <w:hideMark/>
          </w:tcPr>
          <w:p w14:paraId="726E1B9F" w14:textId="5D07109A" w:rsidR="00CC347F" w:rsidRPr="00805488" w:rsidRDefault="00CC347F" w:rsidP="00805488">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b/>
                <w:bCs/>
                <w:kern w:val="0"/>
                <w:sz w:val="22"/>
                <w:szCs w:val="22"/>
                <w:lang w:eastAsia="fr-FR"/>
                <w14:ligatures w14:val="none"/>
              </w:rPr>
              <w:t>Animal</w:t>
            </w:r>
            <w:r w:rsidR="002C1B99" w:rsidRPr="00805488">
              <w:rPr>
                <w:rFonts w:ascii="Times New Roman" w:eastAsia="Times New Roman" w:hAnsi="Times New Roman" w:cs="Times New Roman"/>
                <w:b/>
                <w:bCs/>
                <w:kern w:val="0"/>
                <w:sz w:val="22"/>
                <w:szCs w:val="22"/>
                <w:lang w:eastAsia="fr-FR"/>
                <w14:ligatures w14:val="none"/>
              </w:rPr>
              <w:t xml:space="preserve"> names</w:t>
            </w:r>
            <w:r w:rsidRPr="00805488">
              <w:rPr>
                <w:rFonts w:ascii="Times New Roman" w:eastAsia="Times New Roman" w:hAnsi="Times New Roman" w:cs="Times New Roman"/>
                <w:b/>
                <w:bCs/>
                <w:kern w:val="0"/>
                <w:sz w:val="22"/>
                <w:szCs w:val="22"/>
                <w:lang w:eastAsia="fr-FR"/>
                <w14:ligatures w14:val="none"/>
              </w:rPr>
              <w:t xml:space="preserve"> </w:t>
            </w:r>
            <w:r w:rsidR="002C1B99" w:rsidRPr="00805488">
              <w:rPr>
                <w:rFonts w:ascii="Times New Roman" w:eastAsia="Times New Roman" w:hAnsi="Times New Roman" w:cs="Times New Roman"/>
                <w:b/>
                <w:bCs/>
                <w:kern w:val="0"/>
                <w:sz w:val="22"/>
                <w:szCs w:val="22"/>
                <w:lang w:eastAsia="fr-FR"/>
                <w14:ligatures w14:val="none"/>
              </w:rPr>
              <w:br/>
            </w:r>
            <w:r w:rsidRPr="00805488">
              <w:rPr>
                <w:rFonts w:ascii="Times New Roman" w:eastAsia="Times New Roman" w:hAnsi="Times New Roman" w:cs="Times New Roman"/>
                <w:b/>
                <w:bCs/>
                <w:kern w:val="0"/>
                <w:sz w:val="22"/>
                <w:szCs w:val="22"/>
                <w:lang w:eastAsia="fr-FR"/>
                <w14:ligatures w14:val="none"/>
              </w:rPr>
              <w:t>(</w:t>
            </w:r>
            <w:r w:rsidRPr="00805488">
              <w:rPr>
                <w:rFonts w:ascii="Times New Roman" w:eastAsia="Times New Roman" w:hAnsi="Times New Roman" w:cs="Times New Roman"/>
                <w:b/>
                <w:bCs/>
                <w:smallCaps/>
                <w:kern w:val="0"/>
                <w:sz w:val="22"/>
                <w:szCs w:val="22"/>
                <w:lang w:eastAsia="fr-FR"/>
                <w14:ligatures w14:val="none"/>
              </w:rPr>
              <w:t>clf2</w:t>
            </w:r>
            <w:r w:rsidRPr="00805488">
              <w:rPr>
                <w:rFonts w:ascii="Times New Roman" w:eastAsia="Times New Roman" w:hAnsi="Times New Roman" w:cs="Times New Roman"/>
                <w:b/>
                <w:bCs/>
                <w:kern w:val="0"/>
                <w:sz w:val="22"/>
                <w:szCs w:val="22"/>
                <w:lang w:eastAsia="fr-FR"/>
                <w14:ligatures w14:val="none"/>
              </w:rPr>
              <w:t xml:space="preserve"> </w:t>
            </w:r>
            <w:r w:rsidRPr="00805488">
              <w:rPr>
                <w:rFonts w:ascii="Times New Roman" w:eastAsia="Times New Roman" w:hAnsi="Times New Roman" w:cs="Times New Roman"/>
                <w:b/>
                <w:bCs/>
                <w:i/>
                <w:iCs/>
                <w:kern w:val="0"/>
                <w:sz w:val="22"/>
                <w:szCs w:val="22"/>
                <w:lang w:eastAsia="fr-FR"/>
                <w14:ligatures w14:val="none"/>
              </w:rPr>
              <w:t>u</w:t>
            </w:r>
            <w:r w:rsidRPr="00805488">
              <w:rPr>
                <w:rFonts w:ascii="Times New Roman" w:eastAsia="Times New Roman" w:hAnsi="Times New Roman" w:cs="Times New Roman"/>
                <w:b/>
                <w:bCs/>
                <w:kern w:val="0"/>
                <w:sz w:val="22"/>
                <w:szCs w:val="22"/>
                <w:lang w:eastAsia="fr-FR"/>
                <w14:ligatures w14:val="none"/>
              </w:rPr>
              <w:t>-)</w:t>
            </w:r>
          </w:p>
        </w:tc>
        <w:tc>
          <w:tcPr>
            <w:tcW w:w="2352" w:type="dxa"/>
            <w:tcBorders>
              <w:top w:val="single" w:sz="4" w:space="0" w:color="auto"/>
              <w:bottom w:val="single" w:sz="4" w:space="0" w:color="auto"/>
            </w:tcBorders>
            <w:tcMar>
              <w:top w:w="15" w:type="dxa"/>
              <w:left w:w="54" w:type="dxa"/>
              <w:bottom w:w="0" w:type="dxa"/>
              <w:right w:w="54" w:type="dxa"/>
            </w:tcMar>
            <w:hideMark/>
          </w:tcPr>
          <w:p w14:paraId="0526A045" w14:textId="7314CB45" w:rsidR="00CC347F" w:rsidRPr="00805488" w:rsidRDefault="002C1B99" w:rsidP="00805488">
            <w:pPr>
              <w:tabs>
                <w:tab w:val="left" w:pos="3940"/>
              </w:tabs>
              <w:spacing w:after="0" w:line="240" w:lineRule="auto"/>
              <w:jc w:val="both"/>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b/>
                <w:bCs/>
                <w:kern w:val="0"/>
                <w:sz w:val="22"/>
                <w:szCs w:val="22"/>
                <w:lang w:eastAsia="fr-FR"/>
                <w14:ligatures w14:val="none"/>
              </w:rPr>
              <w:t xml:space="preserve">Depictions </w:t>
            </w:r>
            <w:r w:rsidRPr="00805488">
              <w:rPr>
                <w:rFonts w:ascii="Times New Roman" w:eastAsia="Times New Roman" w:hAnsi="Times New Roman" w:cs="Times New Roman"/>
                <w:b/>
                <w:bCs/>
                <w:kern w:val="0"/>
                <w:sz w:val="22"/>
                <w:szCs w:val="22"/>
                <w:lang w:eastAsia="fr-FR"/>
                <w14:ligatures w14:val="none"/>
              </w:rPr>
              <w:br/>
              <w:t>of their calls</w:t>
            </w:r>
          </w:p>
        </w:tc>
        <w:tc>
          <w:tcPr>
            <w:tcW w:w="1701" w:type="dxa"/>
            <w:tcBorders>
              <w:top w:val="single" w:sz="4" w:space="0" w:color="auto"/>
              <w:bottom w:val="single" w:sz="4" w:space="0" w:color="auto"/>
            </w:tcBorders>
            <w:tcMar>
              <w:top w:w="15" w:type="dxa"/>
              <w:left w:w="54" w:type="dxa"/>
              <w:bottom w:w="0" w:type="dxa"/>
              <w:right w:w="54" w:type="dxa"/>
            </w:tcMar>
            <w:hideMark/>
          </w:tcPr>
          <w:p w14:paraId="35DF3422" w14:textId="248E2125" w:rsidR="00CC347F" w:rsidRPr="00805488" w:rsidRDefault="00CC347F" w:rsidP="00805488">
            <w:pPr>
              <w:tabs>
                <w:tab w:val="left" w:pos="3940"/>
              </w:tabs>
              <w:spacing w:after="0" w:line="240" w:lineRule="auto"/>
              <w:jc w:val="both"/>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b/>
                <w:bCs/>
                <w:kern w:val="0"/>
                <w:sz w:val="22"/>
                <w:szCs w:val="22"/>
                <w:lang w:eastAsia="fr-FR"/>
                <w14:ligatures w14:val="none"/>
              </w:rPr>
              <w:t>Associated verb</w:t>
            </w:r>
            <w:r w:rsidR="002C1B99" w:rsidRPr="00805488">
              <w:rPr>
                <w:rFonts w:ascii="Times New Roman" w:eastAsia="Times New Roman" w:hAnsi="Times New Roman" w:cs="Times New Roman"/>
                <w:b/>
                <w:bCs/>
                <w:kern w:val="0"/>
                <w:sz w:val="22"/>
                <w:szCs w:val="22"/>
                <w:lang w:eastAsia="fr-FR"/>
                <w14:ligatures w14:val="none"/>
              </w:rPr>
              <w:t>s</w:t>
            </w:r>
            <w:r w:rsidR="002C1B99" w:rsidRPr="00805488">
              <w:rPr>
                <w:rFonts w:ascii="Times New Roman" w:eastAsia="Times New Roman" w:hAnsi="Times New Roman" w:cs="Times New Roman"/>
                <w:b/>
                <w:bCs/>
                <w:kern w:val="0"/>
                <w:sz w:val="22"/>
                <w:szCs w:val="22"/>
                <w:lang w:eastAsia="fr-FR"/>
                <w14:ligatures w14:val="none"/>
              </w:rPr>
              <w:br/>
            </w:r>
            <w:r w:rsidRPr="00805488">
              <w:rPr>
                <w:rFonts w:ascii="Times New Roman" w:eastAsia="Times New Roman" w:hAnsi="Times New Roman" w:cs="Times New Roman"/>
                <w:b/>
                <w:bCs/>
                <w:kern w:val="0"/>
                <w:sz w:val="22"/>
                <w:szCs w:val="22"/>
                <w:lang w:eastAsia="fr-FR"/>
                <w14:ligatures w14:val="none"/>
              </w:rPr>
              <w:t xml:space="preserve"> (</w:t>
            </w:r>
            <w:r w:rsidRPr="00805488">
              <w:rPr>
                <w:rFonts w:ascii="Times New Roman" w:eastAsia="Times New Roman" w:hAnsi="Times New Roman" w:cs="Times New Roman"/>
                <w:b/>
                <w:bCs/>
                <w:i/>
                <w:iCs/>
                <w:kern w:val="0"/>
                <w:sz w:val="22"/>
                <w:szCs w:val="22"/>
                <w:lang w:eastAsia="fr-FR"/>
                <w14:ligatures w14:val="none"/>
              </w:rPr>
              <w:t>p-</w:t>
            </w:r>
            <w:r w:rsidRPr="00805488">
              <w:rPr>
                <w:rFonts w:ascii="Times New Roman" w:eastAsia="Times New Roman" w:hAnsi="Times New Roman" w:cs="Times New Roman"/>
                <w:b/>
                <w:bCs/>
                <w:kern w:val="0"/>
                <w:sz w:val="22"/>
                <w:szCs w:val="22"/>
                <w:lang w:eastAsia="fr-FR"/>
                <w14:ligatures w14:val="none"/>
              </w:rPr>
              <w:t xml:space="preserve"> </w:t>
            </w:r>
            <w:r w:rsidRPr="00805488">
              <w:rPr>
                <w:rFonts w:ascii="Times New Roman" w:eastAsia="Times New Roman" w:hAnsi="Times New Roman" w:cs="Times New Roman"/>
                <w:b/>
                <w:bCs/>
                <w:smallCaps/>
                <w:kern w:val="0"/>
                <w:sz w:val="22"/>
                <w:szCs w:val="22"/>
                <w:lang w:eastAsia="fr-FR"/>
                <w14:ligatures w14:val="none"/>
              </w:rPr>
              <w:t>inf</w:t>
            </w:r>
            <w:r w:rsidRPr="00805488">
              <w:rPr>
                <w:rFonts w:ascii="Times New Roman" w:eastAsia="Times New Roman" w:hAnsi="Times New Roman" w:cs="Times New Roman"/>
                <w:b/>
                <w:bCs/>
                <w:kern w:val="0"/>
                <w:sz w:val="22"/>
                <w:szCs w:val="22"/>
                <w:lang w:eastAsia="fr-FR"/>
                <w14:ligatures w14:val="none"/>
              </w:rPr>
              <w:t xml:space="preserve"> marker)</w:t>
            </w:r>
          </w:p>
        </w:tc>
      </w:tr>
      <w:tr w:rsidR="004A764E" w:rsidRPr="00AB1A02" w14:paraId="29C91376" w14:textId="77777777" w:rsidTr="00805488">
        <w:trPr>
          <w:cantSplit/>
          <w:trHeight w:val="345"/>
          <w:jc w:val="center"/>
        </w:trPr>
        <w:tc>
          <w:tcPr>
            <w:tcW w:w="0" w:type="auto"/>
            <w:vMerge w:val="restart"/>
            <w:tcBorders>
              <w:top w:val="single" w:sz="4" w:space="0" w:color="auto"/>
              <w:right w:val="nil"/>
            </w:tcBorders>
            <w:tcMar>
              <w:top w:w="15" w:type="dxa"/>
              <w:left w:w="54" w:type="dxa"/>
              <w:bottom w:w="0" w:type="dxa"/>
              <w:right w:w="54" w:type="dxa"/>
            </w:tcMar>
            <w:textDirection w:val="tbLrV"/>
            <w:hideMark/>
          </w:tcPr>
          <w:p w14:paraId="7C5F8503" w14:textId="77777777" w:rsidR="00CC347F" w:rsidRPr="00805488" w:rsidRDefault="00CC347F" w:rsidP="00B262AE">
            <w:pPr>
              <w:tabs>
                <w:tab w:val="left" w:pos="3940"/>
              </w:tabs>
              <w:spacing w:after="0" w:line="240" w:lineRule="auto"/>
              <w:jc w:val="center"/>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kern w:val="0"/>
                <w:sz w:val="22"/>
                <w:szCs w:val="22"/>
                <w:lang w:eastAsia="fr-FR"/>
                <w14:ligatures w14:val="none"/>
              </w:rPr>
              <w:t>BIRDS</w:t>
            </w:r>
          </w:p>
        </w:tc>
        <w:tc>
          <w:tcPr>
            <w:tcW w:w="2516" w:type="dxa"/>
            <w:tcBorders>
              <w:top w:val="single" w:sz="4" w:space="0" w:color="auto"/>
              <w:left w:val="nil"/>
            </w:tcBorders>
            <w:tcMar>
              <w:top w:w="15" w:type="dxa"/>
              <w:left w:w="54" w:type="dxa"/>
              <w:bottom w:w="0" w:type="dxa"/>
              <w:right w:w="54" w:type="dxa"/>
            </w:tcMar>
            <w:hideMark/>
          </w:tcPr>
          <w:p w14:paraId="777EC244"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i/>
                <w:iCs/>
                <w:kern w:val="0"/>
                <w:sz w:val="22"/>
                <w:szCs w:val="22"/>
                <w:lang w:eastAsia="fr-FR"/>
                <w14:ligatures w14:val="none"/>
              </w:rPr>
              <w:t>u-guk</w:t>
            </w:r>
            <w:r w:rsidRPr="00805488">
              <w:rPr>
                <w:rFonts w:ascii="Times New Roman" w:eastAsia="Times New Roman" w:hAnsi="Times New Roman" w:cs="Times New Roman"/>
                <w:kern w:val="0"/>
                <w:sz w:val="22"/>
                <w:szCs w:val="22"/>
                <w:lang w:eastAsia="fr-FR"/>
                <w14:ligatures w14:val="none"/>
              </w:rPr>
              <w:t xml:space="preserve"> ‘rooster’</w:t>
            </w:r>
          </w:p>
        </w:tc>
        <w:tc>
          <w:tcPr>
            <w:tcW w:w="2352" w:type="dxa"/>
            <w:tcBorders>
              <w:top w:val="single" w:sz="4" w:space="0" w:color="auto"/>
            </w:tcBorders>
            <w:tcMar>
              <w:top w:w="15" w:type="dxa"/>
              <w:left w:w="54" w:type="dxa"/>
              <w:bottom w:w="0" w:type="dxa"/>
              <w:right w:w="54" w:type="dxa"/>
            </w:tcMar>
            <w:hideMark/>
          </w:tcPr>
          <w:p w14:paraId="54EFA669"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i/>
                <w:iCs/>
                <w:kern w:val="0"/>
                <w:sz w:val="22"/>
                <w:szCs w:val="22"/>
                <w:lang w:eastAsia="fr-FR"/>
                <w14:ligatures w14:val="none"/>
              </w:rPr>
              <w:t>koook o koook o koook o</w:t>
            </w:r>
          </w:p>
        </w:tc>
        <w:tc>
          <w:tcPr>
            <w:tcW w:w="1701" w:type="dxa"/>
            <w:tcBorders>
              <w:top w:val="single" w:sz="4" w:space="0" w:color="auto"/>
            </w:tcBorders>
            <w:tcMar>
              <w:top w:w="15" w:type="dxa"/>
              <w:left w:w="54" w:type="dxa"/>
              <w:bottom w:w="0" w:type="dxa"/>
              <w:right w:w="54" w:type="dxa"/>
            </w:tcMar>
            <w:hideMark/>
          </w:tcPr>
          <w:p w14:paraId="08CFDFCB"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i/>
                <w:iCs/>
                <w:kern w:val="0"/>
                <w:sz w:val="22"/>
                <w:szCs w:val="22"/>
                <w:lang w:eastAsia="fr-FR"/>
                <w14:ligatures w14:val="none"/>
              </w:rPr>
              <w:t>p-haan</w:t>
            </w:r>
          </w:p>
        </w:tc>
      </w:tr>
      <w:tr w:rsidR="004A764E" w:rsidRPr="00AB1A02" w14:paraId="46C1E313" w14:textId="77777777" w:rsidTr="00805488">
        <w:trPr>
          <w:cantSplit/>
          <w:trHeight w:val="345"/>
          <w:jc w:val="center"/>
        </w:trPr>
        <w:tc>
          <w:tcPr>
            <w:tcW w:w="0" w:type="auto"/>
            <w:vMerge/>
            <w:tcBorders>
              <w:right w:val="nil"/>
            </w:tcBorders>
            <w:hideMark/>
          </w:tcPr>
          <w:p w14:paraId="21FC6FDC"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p>
        </w:tc>
        <w:tc>
          <w:tcPr>
            <w:tcW w:w="2516" w:type="dxa"/>
            <w:tcBorders>
              <w:left w:val="nil"/>
            </w:tcBorders>
            <w:tcMar>
              <w:top w:w="15" w:type="dxa"/>
              <w:left w:w="54" w:type="dxa"/>
              <w:bottom w:w="0" w:type="dxa"/>
              <w:right w:w="54" w:type="dxa"/>
            </w:tcMar>
            <w:hideMark/>
          </w:tcPr>
          <w:p w14:paraId="6C5C042A"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i/>
                <w:iCs/>
                <w:kern w:val="0"/>
                <w:sz w:val="22"/>
                <w:szCs w:val="22"/>
                <w:lang w:eastAsia="fr-FR"/>
                <w14:ligatures w14:val="none"/>
              </w:rPr>
              <w:t>u-guk</w:t>
            </w:r>
            <w:r w:rsidRPr="00805488">
              <w:rPr>
                <w:rFonts w:ascii="Times New Roman" w:eastAsia="Times New Roman" w:hAnsi="Times New Roman" w:cs="Times New Roman"/>
                <w:kern w:val="0"/>
                <w:sz w:val="22"/>
                <w:szCs w:val="22"/>
                <w:lang w:eastAsia="fr-FR"/>
                <w14:ligatures w14:val="none"/>
              </w:rPr>
              <w:t xml:space="preserve"> ‘chicken’</w:t>
            </w:r>
          </w:p>
        </w:tc>
        <w:tc>
          <w:tcPr>
            <w:tcW w:w="2352" w:type="dxa"/>
            <w:tcMar>
              <w:top w:w="15" w:type="dxa"/>
              <w:left w:w="54" w:type="dxa"/>
              <w:bottom w:w="0" w:type="dxa"/>
              <w:right w:w="54" w:type="dxa"/>
            </w:tcMar>
            <w:hideMark/>
          </w:tcPr>
          <w:p w14:paraId="2118B6C5"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i/>
                <w:iCs/>
                <w:kern w:val="0"/>
                <w:sz w:val="22"/>
                <w:szCs w:val="22"/>
                <w:lang w:eastAsia="fr-FR"/>
                <w14:ligatures w14:val="none"/>
              </w:rPr>
              <w:t xml:space="preserve">kok o kok </w:t>
            </w:r>
          </w:p>
        </w:tc>
        <w:tc>
          <w:tcPr>
            <w:tcW w:w="1701" w:type="dxa"/>
            <w:tcMar>
              <w:top w:w="15" w:type="dxa"/>
              <w:left w:w="54" w:type="dxa"/>
              <w:bottom w:w="0" w:type="dxa"/>
              <w:right w:w="54" w:type="dxa"/>
            </w:tcMar>
            <w:hideMark/>
          </w:tcPr>
          <w:p w14:paraId="4C28729E"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i/>
                <w:iCs/>
                <w:kern w:val="0"/>
                <w:sz w:val="22"/>
                <w:szCs w:val="22"/>
                <w:lang w:eastAsia="fr-FR"/>
                <w14:ligatures w14:val="none"/>
              </w:rPr>
              <w:t xml:space="preserve">p-kaak </w:t>
            </w:r>
          </w:p>
        </w:tc>
      </w:tr>
      <w:tr w:rsidR="004A764E" w:rsidRPr="00AB1A02" w14:paraId="4D07B14F" w14:textId="77777777" w:rsidTr="00805488">
        <w:trPr>
          <w:cantSplit/>
          <w:trHeight w:val="345"/>
          <w:jc w:val="center"/>
        </w:trPr>
        <w:tc>
          <w:tcPr>
            <w:tcW w:w="0" w:type="auto"/>
            <w:vMerge/>
            <w:tcBorders>
              <w:right w:val="nil"/>
            </w:tcBorders>
            <w:hideMark/>
          </w:tcPr>
          <w:p w14:paraId="17313B47"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p>
        </w:tc>
        <w:tc>
          <w:tcPr>
            <w:tcW w:w="2516" w:type="dxa"/>
            <w:tcBorders>
              <w:left w:val="nil"/>
            </w:tcBorders>
            <w:tcMar>
              <w:top w:w="15" w:type="dxa"/>
              <w:left w:w="54" w:type="dxa"/>
              <w:bottom w:w="0" w:type="dxa"/>
              <w:right w:w="54" w:type="dxa"/>
            </w:tcMar>
            <w:hideMark/>
          </w:tcPr>
          <w:p w14:paraId="56BBD16F" w14:textId="32232CC8"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i/>
                <w:iCs/>
                <w:kern w:val="0"/>
                <w:sz w:val="22"/>
                <w:szCs w:val="22"/>
                <w:lang w:eastAsia="fr-FR"/>
                <w14:ligatures w14:val="none"/>
              </w:rPr>
              <w:t>u-jëlu</w:t>
            </w:r>
            <w:r w:rsidRPr="00805488">
              <w:rPr>
                <w:rFonts w:ascii="Times New Roman" w:eastAsia="Times New Roman" w:hAnsi="Times New Roman" w:cs="Times New Roman"/>
                <w:kern w:val="0"/>
                <w:sz w:val="22"/>
                <w:szCs w:val="22"/>
                <w:lang w:eastAsia="fr-FR"/>
                <w14:ligatures w14:val="none"/>
              </w:rPr>
              <w:t xml:space="preserve"> </w:t>
            </w:r>
            <w:r w:rsidR="0040049B">
              <w:rPr>
                <w:rFonts w:ascii="Times New Roman" w:eastAsia="Times New Roman" w:hAnsi="Times New Roman" w:cs="Times New Roman"/>
                <w:kern w:val="0"/>
                <w:sz w:val="22"/>
                <w:szCs w:val="22"/>
                <w:lang w:eastAsia="fr-FR"/>
                <w14:ligatures w14:val="none"/>
              </w:rPr>
              <w:t>‘s</w:t>
            </w:r>
            <w:r w:rsidRPr="00805488">
              <w:rPr>
                <w:rFonts w:ascii="Times New Roman" w:eastAsia="Times New Roman" w:hAnsi="Times New Roman" w:cs="Times New Roman"/>
                <w:kern w:val="0"/>
                <w:sz w:val="22"/>
                <w:szCs w:val="22"/>
                <w:lang w:eastAsia="fr-FR"/>
                <w14:ligatures w14:val="none"/>
              </w:rPr>
              <w:t>mall bird’</w:t>
            </w:r>
            <w:r w:rsidR="002D0FE0">
              <w:rPr>
                <w:rFonts w:ascii="Times New Roman" w:eastAsia="Times New Roman" w:hAnsi="Times New Roman" w:cs="Times New Roman"/>
                <w:kern w:val="0"/>
                <w:sz w:val="22"/>
                <w:szCs w:val="22"/>
                <w:lang w:eastAsia="fr-FR"/>
                <w14:ligatures w14:val="none"/>
              </w:rPr>
              <w:t xml:space="preserve"> </w:t>
            </w:r>
          </w:p>
        </w:tc>
        <w:tc>
          <w:tcPr>
            <w:tcW w:w="2352" w:type="dxa"/>
            <w:tcMar>
              <w:top w:w="15" w:type="dxa"/>
              <w:left w:w="54" w:type="dxa"/>
              <w:bottom w:w="0" w:type="dxa"/>
              <w:right w:w="54" w:type="dxa"/>
            </w:tcMar>
            <w:hideMark/>
          </w:tcPr>
          <w:p w14:paraId="7E5E6377"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i/>
                <w:iCs/>
                <w:kern w:val="0"/>
                <w:sz w:val="22"/>
                <w:szCs w:val="22"/>
                <w:lang w:eastAsia="fr-FR"/>
                <w14:ligatures w14:val="none"/>
              </w:rPr>
              <w:t>kik kik kik</w:t>
            </w:r>
          </w:p>
        </w:tc>
        <w:tc>
          <w:tcPr>
            <w:tcW w:w="1701" w:type="dxa"/>
            <w:tcMar>
              <w:top w:w="15" w:type="dxa"/>
              <w:left w:w="54" w:type="dxa"/>
              <w:bottom w:w="0" w:type="dxa"/>
              <w:right w:w="54" w:type="dxa"/>
            </w:tcMar>
            <w:hideMark/>
          </w:tcPr>
          <w:p w14:paraId="061ACBC3"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p>
        </w:tc>
      </w:tr>
      <w:tr w:rsidR="004A764E" w:rsidRPr="00AB1A02" w14:paraId="7147F381" w14:textId="77777777" w:rsidTr="00805488">
        <w:trPr>
          <w:cantSplit/>
          <w:trHeight w:val="345"/>
          <w:jc w:val="center"/>
        </w:trPr>
        <w:tc>
          <w:tcPr>
            <w:tcW w:w="0" w:type="auto"/>
            <w:vMerge/>
            <w:tcBorders>
              <w:right w:val="nil"/>
            </w:tcBorders>
            <w:hideMark/>
          </w:tcPr>
          <w:p w14:paraId="3B2A09C1"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p>
        </w:tc>
        <w:tc>
          <w:tcPr>
            <w:tcW w:w="2516" w:type="dxa"/>
            <w:tcBorders>
              <w:left w:val="nil"/>
            </w:tcBorders>
            <w:tcMar>
              <w:top w:w="15" w:type="dxa"/>
              <w:left w:w="54" w:type="dxa"/>
              <w:bottom w:w="0" w:type="dxa"/>
              <w:right w:w="54" w:type="dxa"/>
            </w:tcMar>
            <w:hideMark/>
          </w:tcPr>
          <w:p w14:paraId="56C4F3B9"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i/>
                <w:iCs/>
                <w:kern w:val="0"/>
                <w:sz w:val="22"/>
                <w:szCs w:val="22"/>
                <w:lang w:eastAsia="fr-FR"/>
                <w14:ligatures w14:val="none"/>
              </w:rPr>
              <w:t>u-paata</w:t>
            </w:r>
            <w:r w:rsidRPr="00805488">
              <w:rPr>
                <w:rFonts w:ascii="Times New Roman" w:eastAsia="Times New Roman" w:hAnsi="Times New Roman" w:cs="Times New Roman"/>
                <w:kern w:val="0"/>
                <w:sz w:val="22"/>
                <w:szCs w:val="22"/>
                <w:lang w:eastAsia="fr-FR"/>
                <w14:ligatures w14:val="none"/>
              </w:rPr>
              <w:t xml:space="preserve"> ‘duck’</w:t>
            </w:r>
          </w:p>
        </w:tc>
        <w:tc>
          <w:tcPr>
            <w:tcW w:w="2352" w:type="dxa"/>
            <w:tcMar>
              <w:top w:w="15" w:type="dxa"/>
              <w:left w:w="54" w:type="dxa"/>
              <w:bottom w:w="0" w:type="dxa"/>
              <w:right w:w="54" w:type="dxa"/>
            </w:tcMar>
            <w:hideMark/>
          </w:tcPr>
          <w:p w14:paraId="5CC6EC67"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i/>
                <w:iCs/>
                <w:kern w:val="0"/>
                <w:sz w:val="22"/>
                <w:szCs w:val="22"/>
                <w:lang w:eastAsia="fr-FR"/>
                <w14:ligatures w14:val="none"/>
              </w:rPr>
              <w:t>kak kak kak</w:t>
            </w:r>
          </w:p>
        </w:tc>
        <w:tc>
          <w:tcPr>
            <w:tcW w:w="1701" w:type="dxa"/>
            <w:tcMar>
              <w:top w:w="15" w:type="dxa"/>
              <w:left w:w="54" w:type="dxa"/>
              <w:bottom w:w="0" w:type="dxa"/>
              <w:right w:w="54" w:type="dxa"/>
            </w:tcMar>
            <w:hideMark/>
          </w:tcPr>
          <w:p w14:paraId="56681058"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p>
        </w:tc>
      </w:tr>
      <w:tr w:rsidR="004A764E" w:rsidRPr="00AB1A02" w14:paraId="0D1CFCA6" w14:textId="77777777" w:rsidTr="00805488">
        <w:trPr>
          <w:cantSplit/>
          <w:trHeight w:val="345"/>
          <w:jc w:val="center"/>
        </w:trPr>
        <w:tc>
          <w:tcPr>
            <w:tcW w:w="0" w:type="auto"/>
            <w:vMerge/>
            <w:tcBorders>
              <w:bottom w:val="single" w:sz="8" w:space="0" w:color="000000"/>
              <w:right w:val="nil"/>
            </w:tcBorders>
            <w:tcMar>
              <w:top w:w="15" w:type="dxa"/>
              <w:left w:w="54" w:type="dxa"/>
              <w:bottom w:w="0" w:type="dxa"/>
              <w:right w:w="54" w:type="dxa"/>
            </w:tcMar>
            <w:hideMark/>
          </w:tcPr>
          <w:p w14:paraId="70559F82"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p>
        </w:tc>
        <w:tc>
          <w:tcPr>
            <w:tcW w:w="2516" w:type="dxa"/>
            <w:tcBorders>
              <w:left w:val="nil"/>
              <w:bottom w:val="single" w:sz="4" w:space="0" w:color="auto"/>
            </w:tcBorders>
            <w:tcMar>
              <w:top w:w="15" w:type="dxa"/>
              <w:left w:w="54" w:type="dxa"/>
              <w:bottom w:w="0" w:type="dxa"/>
              <w:right w:w="54" w:type="dxa"/>
            </w:tcMar>
            <w:hideMark/>
          </w:tcPr>
          <w:p w14:paraId="1FD543FA"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i/>
                <w:iCs/>
                <w:kern w:val="0"/>
                <w:sz w:val="22"/>
                <w:szCs w:val="22"/>
                <w:lang w:eastAsia="fr-FR"/>
                <w14:ligatures w14:val="none"/>
              </w:rPr>
              <w:t>u-ntomali</w:t>
            </w:r>
            <w:r w:rsidRPr="00805488">
              <w:rPr>
                <w:rFonts w:ascii="Times New Roman" w:eastAsia="Times New Roman" w:hAnsi="Times New Roman" w:cs="Times New Roman"/>
                <w:kern w:val="0"/>
                <w:sz w:val="22"/>
                <w:szCs w:val="22"/>
                <w:lang w:eastAsia="fr-FR"/>
                <w14:ligatures w14:val="none"/>
              </w:rPr>
              <w:t xml:space="preserve"> ‘crow’</w:t>
            </w:r>
          </w:p>
        </w:tc>
        <w:tc>
          <w:tcPr>
            <w:tcW w:w="2352" w:type="dxa"/>
            <w:tcBorders>
              <w:bottom w:val="single" w:sz="4" w:space="0" w:color="auto"/>
            </w:tcBorders>
            <w:tcMar>
              <w:top w:w="15" w:type="dxa"/>
              <w:left w:w="54" w:type="dxa"/>
              <w:bottom w:w="0" w:type="dxa"/>
              <w:right w:w="54" w:type="dxa"/>
            </w:tcMar>
            <w:hideMark/>
          </w:tcPr>
          <w:p w14:paraId="539D8A23"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i/>
                <w:iCs/>
                <w:kern w:val="0"/>
                <w:sz w:val="22"/>
                <w:szCs w:val="22"/>
                <w:lang w:eastAsia="fr-FR"/>
                <w14:ligatures w14:val="none"/>
              </w:rPr>
              <w:t>hooh! hooh!</w:t>
            </w:r>
          </w:p>
        </w:tc>
        <w:tc>
          <w:tcPr>
            <w:tcW w:w="1701" w:type="dxa"/>
            <w:tcBorders>
              <w:bottom w:val="single" w:sz="4" w:space="0" w:color="auto"/>
            </w:tcBorders>
            <w:tcMar>
              <w:top w:w="15" w:type="dxa"/>
              <w:left w:w="54" w:type="dxa"/>
              <w:bottom w:w="0" w:type="dxa"/>
              <w:right w:w="54" w:type="dxa"/>
            </w:tcMar>
            <w:hideMark/>
          </w:tcPr>
          <w:p w14:paraId="5DC94305"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p>
        </w:tc>
      </w:tr>
      <w:tr w:rsidR="004A764E" w:rsidRPr="00AB1A02" w14:paraId="3BFBF1A4" w14:textId="77777777" w:rsidTr="00805488">
        <w:trPr>
          <w:cantSplit/>
          <w:trHeight w:val="345"/>
          <w:jc w:val="center"/>
        </w:trPr>
        <w:tc>
          <w:tcPr>
            <w:tcW w:w="0" w:type="auto"/>
            <w:tcBorders>
              <w:top w:val="single" w:sz="8" w:space="0" w:color="000000"/>
              <w:bottom w:val="nil"/>
              <w:right w:val="nil"/>
            </w:tcBorders>
            <w:tcMar>
              <w:top w:w="15" w:type="dxa"/>
              <w:left w:w="54" w:type="dxa"/>
              <w:bottom w:w="0" w:type="dxa"/>
              <w:right w:w="54" w:type="dxa"/>
            </w:tcMar>
            <w:hideMark/>
          </w:tcPr>
          <w:p w14:paraId="2C151A03"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p>
        </w:tc>
        <w:tc>
          <w:tcPr>
            <w:tcW w:w="2516" w:type="dxa"/>
            <w:tcBorders>
              <w:top w:val="single" w:sz="4" w:space="0" w:color="auto"/>
              <w:left w:val="nil"/>
            </w:tcBorders>
            <w:tcMar>
              <w:top w:w="15" w:type="dxa"/>
              <w:left w:w="54" w:type="dxa"/>
              <w:bottom w:w="0" w:type="dxa"/>
              <w:right w:w="54" w:type="dxa"/>
            </w:tcMar>
            <w:hideMark/>
          </w:tcPr>
          <w:p w14:paraId="4093B749"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i/>
                <w:iCs/>
                <w:kern w:val="0"/>
                <w:sz w:val="22"/>
                <w:szCs w:val="22"/>
                <w:lang w:eastAsia="fr-FR"/>
                <w14:ligatures w14:val="none"/>
              </w:rPr>
              <w:t>u-buş</w:t>
            </w:r>
            <w:r w:rsidRPr="00805488">
              <w:rPr>
                <w:rFonts w:ascii="Times New Roman" w:eastAsia="Times New Roman" w:hAnsi="Times New Roman" w:cs="Times New Roman"/>
                <w:kern w:val="0"/>
                <w:sz w:val="22"/>
                <w:szCs w:val="22"/>
                <w:lang w:eastAsia="fr-FR"/>
                <w14:ligatures w14:val="none"/>
              </w:rPr>
              <w:t xml:space="preserve"> ‘dog’</w:t>
            </w:r>
          </w:p>
        </w:tc>
        <w:tc>
          <w:tcPr>
            <w:tcW w:w="2352" w:type="dxa"/>
            <w:tcBorders>
              <w:top w:val="single" w:sz="4" w:space="0" w:color="auto"/>
            </w:tcBorders>
            <w:tcMar>
              <w:top w:w="15" w:type="dxa"/>
              <w:left w:w="54" w:type="dxa"/>
              <w:bottom w:w="0" w:type="dxa"/>
              <w:right w:w="54" w:type="dxa"/>
            </w:tcMar>
            <w:hideMark/>
          </w:tcPr>
          <w:p w14:paraId="7DEB4F52"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i/>
                <w:iCs/>
                <w:kern w:val="0"/>
                <w:sz w:val="22"/>
                <w:szCs w:val="22"/>
                <w:lang w:eastAsia="fr-FR"/>
                <w14:ligatures w14:val="none"/>
              </w:rPr>
              <w:t>wuuw wuuw</w:t>
            </w:r>
          </w:p>
        </w:tc>
        <w:tc>
          <w:tcPr>
            <w:tcW w:w="1701" w:type="dxa"/>
            <w:tcBorders>
              <w:top w:val="single" w:sz="4" w:space="0" w:color="auto"/>
            </w:tcBorders>
            <w:tcMar>
              <w:top w:w="15" w:type="dxa"/>
              <w:left w:w="54" w:type="dxa"/>
              <w:bottom w:w="0" w:type="dxa"/>
              <w:right w:w="54" w:type="dxa"/>
            </w:tcMar>
            <w:hideMark/>
          </w:tcPr>
          <w:p w14:paraId="474EFAE5"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i/>
                <w:iCs/>
                <w:kern w:val="0"/>
                <w:sz w:val="22"/>
                <w:szCs w:val="22"/>
                <w:lang w:eastAsia="fr-FR"/>
                <w14:ligatures w14:val="none"/>
              </w:rPr>
              <w:t xml:space="preserve">p-hañla </w:t>
            </w:r>
          </w:p>
        </w:tc>
      </w:tr>
      <w:tr w:rsidR="004A764E" w:rsidRPr="00AB1A02" w14:paraId="7A2F5BA1" w14:textId="77777777" w:rsidTr="00805488">
        <w:trPr>
          <w:cantSplit/>
          <w:trHeight w:val="345"/>
          <w:jc w:val="center"/>
        </w:trPr>
        <w:tc>
          <w:tcPr>
            <w:tcW w:w="0" w:type="auto"/>
            <w:tcBorders>
              <w:top w:val="nil"/>
              <w:bottom w:val="nil"/>
              <w:right w:val="nil"/>
            </w:tcBorders>
            <w:tcMar>
              <w:top w:w="15" w:type="dxa"/>
              <w:left w:w="54" w:type="dxa"/>
              <w:bottom w:w="0" w:type="dxa"/>
              <w:right w:w="54" w:type="dxa"/>
            </w:tcMar>
            <w:hideMark/>
          </w:tcPr>
          <w:p w14:paraId="4B72013C"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p>
        </w:tc>
        <w:tc>
          <w:tcPr>
            <w:tcW w:w="2516" w:type="dxa"/>
            <w:tcBorders>
              <w:left w:val="nil"/>
            </w:tcBorders>
            <w:tcMar>
              <w:top w:w="15" w:type="dxa"/>
              <w:left w:w="54" w:type="dxa"/>
              <w:bottom w:w="0" w:type="dxa"/>
              <w:right w:w="54" w:type="dxa"/>
            </w:tcMar>
            <w:hideMark/>
          </w:tcPr>
          <w:p w14:paraId="6FA640C6"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i/>
                <w:iCs/>
                <w:kern w:val="0"/>
                <w:sz w:val="22"/>
                <w:szCs w:val="22"/>
                <w:lang w:eastAsia="fr-FR"/>
                <w14:ligatures w14:val="none"/>
              </w:rPr>
              <w:t>u-buuru</w:t>
            </w:r>
            <w:r w:rsidRPr="00805488">
              <w:rPr>
                <w:rFonts w:ascii="Times New Roman" w:eastAsia="Times New Roman" w:hAnsi="Times New Roman" w:cs="Times New Roman"/>
                <w:kern w:val="0"/>
                <w:sz w:val="22"/>
                <w:szCs w:val="22"/>
                <w:lang w:eastAsia="fr-FR"/>
                <w14:ligatures w14:val="none"/>
              </w:rPr>
              <w:t xml:space="preserve"> ‘donkey’</w:t>
            </w:r>
          </w:p>
        </w:tc>
        <w:tc>
          <w:tcPr>
            <w:tcW w:w="2352" w:type="dxa"/>
            <w:tcMar>
              <w:top w:w="15" w:type="dxa"/>
              <w:left w:w="54" w:type="dxa"/>
              <w:bottom w:w="0" w:type="dxa"/>
              <w:right w:w="54" w:type="dxa"/>
            </w:tcMar>
            <w:hideMark/>
          </w:tcPr>
          <w:p w14:paraId="580FCDEF"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i/>
                <w:iCs/>
                <w:kern w:val="0"/>
                <w:sz w:val="22"/>
                <w:szCs w:val="22"/>
                <w:lang w:eastAsia="fr-FR"/>
                <w14:ligatures w14:val="none"/>
              </w:rPr>
              <w:t>uhuuu! uhuuu!</w:t>
            </w:r>
          </w:p>
        </w:tc>
        <w:tc>
          <w:tcPr>
            <w:tcW w:w="1701" w:type="dxa"/>
            <w:tcMar>
              <w:top w:w="15" w:type="dxa"/>
              <w:left w:w="54" w:type="dxa"/>
              <w:bottom w:w="0" w:type="dxa"/>
              <w:right w:w="54" w:type="dxa"/>
            </w:tcMar>
            <w:hideMark/>
          </w:tcPr>
          <w:p w14:paraId="715C3A24"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p>
        </w:tc>
      </w:tr>
      <w:tr w:rsidR="004A764E" w:rsidRPr="00AB1A02" w14:paraId="66FDD11F" w14:textId="77777777" w:rsidTr="00805488">
        <w:trPr>
          <w:cantSplit/>
          <w:trHeight w:val="345"/>
          <w:jc w:val="center"/>
        </w:trPr>
        <w:tc>
          <w:tcPr>
            <w:tcW w:w="0" w:type="auto"/>
            <w:tcBorders>
              <w:top w:val="nil"/>
              <w:bottom w:val="nil"/>
              <w:right w:val="nil"/>
            </w:tcBorders>
            <w:tcMar>
              <w:top w:w="15" w:type="dxa"/>
              <w:left w:w="54" w:type="dxa"/>
              <w:bottom w:w="0" w:type="dxa"/>
              <w:right w:w="54" w:type="dxa"/>
            </w:tcMar>
            <w:hideMark/>
          </w:tcPr>
          <w:p w14:paraId="05DB26B4"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p>
        </w:tc>
        <w:tc>
          <w:tcPr>
            <w:tcW w:w="2516" w:type="dxa"/>
            <w:tcBorders>
              <w:left w:val="nil"/>
            </w:tcBorders>
            <w:tcMar>
              <w:top w:w="15" w:type="dxa"/>
              <w:left w:w="54" w:type="dxa"/>
              <w:bottom w:w="0" w:type="dxa"/>
              <w:right w:w="54" w:type="dxa"/>
            </w:tcMar>
            <w:hideMark/>
          </w:tcPr>
          <w:p w14:paraId="43687A91"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i/>
                <w:iCs/>
                <w:kern w:val="0"/>
                <w:sz w:val="22"/>
                <w:szCs w:val="22"/>
                <w:lang w:eastAsia="fr-FR"/>
                <w14:ligatures w14:val="none"/>
              </w:rPr>
              <w:t>u-wit</w:t>
            </w:r>
            <w:r w:rsidRPr="00805488">
              <w:rPr>
                <w:rFonts w:ascii="Times New Roman" w:eastAsia="Times New Roman" w:hAnsi="Times New Roman" w:cs="Times New Roman"/>
                <w:kern w:val="0"/>
                <w:sz w:val="22"/>
                <w:szCs w:val="22"/>
                <w:lang w:eastAsia="fr-FR"/>
                <w14:ligatures w14:val="none"/>
              </w:rPr>
              <w:t xml:space="preserve"> ‘cow’</w:t>
            </w:r>
          </w:p>
        </w:tc>
        <w:tc>
          <w:tcPr>
            <w:tcW w:w="2352" w:type="dxa"/>
            <w:tcMar>
              <w:top w:w="15" w:type="dxa"/>
              <w:left w:w="54" w:type="dxa"/>
              <w:bottom w:w="0" w:type="dxa"/>
              <w:right w:w="54" w:type="dxa"/>
            </w:tcMar>
            <w:hideMark/>
          </w:tcPr>
          <w:p w14:paraId="1A32E8D7"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i/>
                <w:iCs/>
                <w:kern w:val="0"/>
                <w:sz w:val="22"/>
                <w:szCs w:val="22"/>
                <w:lang w:eastAsia="fr-FR"/>
                <w14:ligatures w14:val="none"/>
              </w:rPr>
              <w:t>wuuh wuuh</w:t>
            </w:r>
          </w:p>
        </w:tc>
        <w:tc>
          <w:tcPr>
            <w:tcW w:w="1701" w:type="dxa"/>
            <w:tcMar>
              <w:top w:w="15" w:type="dxa"/>
              <w:left w:w="54" w:type="dxa"/>
              <w:bottom w:w="0" w:type="dxa"/>
              <w:right w:w="54" w:type="dxa"/>
            </w:tcMar>
            <w:hideMark/>
          </w:tcPr>
          <w:p w14:paraId="2E1B439E"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i/>
                <w:iCs/>
                <w:kern w:val="0"/>
                <w:sz w:val="22"/>
                <w:szCs w:val="22"/>
                <w:lang w:eastAsia="fr-FR"/>
                <w14:ligatures w14:val="none"/>
              </w:rPr>
              <w:t> </w:t>
            </w:r>
          </w:p>
        </w:tc>
      </w:tr>
      <w:tr w:rsidR="004A764E" w:rsidRPr="00AB1A02" w14:paraId="3225C2DA" w14:textId="77777777" w:rsidTr="00805488">
        <w:trPr>
          <w:cantSplit/>
          <w:trHeight w:val="345"/>
          <w:jc w:val="center"/>
        </w:trPr>
        <w:tc>
          <w:tcPr>
            <w:tcW w:w="0" w:type="auto"/>
            <w:tcBorders>
              <w:top w:val="nil"/>
              <w:bottom w:val="nil"/>
              <w:right w:val="nil"/>
            </w:tcBorders>
            <w:tcMar>
              <w:top w:w="15" w:type="dxa"/>
              <w:left w:w="54" w:type="dxa"/>
              <w:bottom w:w="0" w:type="dxa"/>
              <w:right w:w="54" w:type="dxa"/>
            </w:tcMar>
            <w:hideMark/>
          </w:tcPr>
          <w:p w14:paraId="324C9277"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p>
        </w:tc>
        <w:tc>
          <w:tcPr>
            <w:tcW w:w="2516" w:type="dxa"/>
            <w:tcBorders>
              <w:left w:val="nil"/>
            </w:tcBorders>
            <w:tcMar>
              <w:top w:w="15" w:type="dxa"/>
              <w:left w:w="54" w:type="dxa"/>
              <w:bottom w:w="0" w:type="dxa"/>
              <w:right w:w="54" w:type="dxa"/>
            </w:tcMar>
            <w:hideMark/>
          </w:tcPr>
          <w:p w14:paraId="3E9BB0E7"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i/>
                <w:iCs/>
                <w:kern w:val="0"/>
                <w:sz w:val="22"/>
                <w:szCs w:val="22"/>
                <w:lang w:eastAsia="fr-FR"/>
                <w14:ligatures w14:val="none"/>
              </w:rPr>
              <w:t>u-mpëlënŧ</w:t>
            </w:r>
            <w:r w:rsidRPr="00805488">
              <w:rPr>
                <w:rFonts w:ascii="Times New Roman" w:eastAsia="Times New Roman" w:hAnsi="Times New Roman" w:cs="Times New Roman"/>
                <w:kern w:val="0"/>
                <w:sz w:val="22"/>
                <w:szCs w:val="22"/>
                <w:lang w:eastAsia="fr-FR"/>
                <w14:ligatures w14:val="none"/>
              </w:rPr>
              <w:t xml:space="preserve"> ‘horse’</w:t>
            </w:r>
          </w:p>
        </w:tc>
        <w:tc>
          <w:tcPr>
            <w:tcW w:w="2352" w:type="dxa"/>
            <w:tcMar>
              <w:top w:w="15" w:type="dxa"/>
              <w:left w:w="54" w:type="dxa"/>
              <w:bottom w:w="0" w:type="dxa"/>
              <w:right w:w="54" w:type="dxa"/>
            </w:tcMar>
            <w:hideMark/>
          </w:tcPr>
          <w:p w14:paraId="75DE674E"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i/>
                <w:iCs/>
                <w:kern w:val="0"/>
                <w:sz w:val="22"/>
                <w:szCs w:val="22"/>
                <w:lang w:eastAsia="fr-FR"/>
                <w14:ligatures w14:val="none"/>
              </w:rPr>
              <w:t>hiiin hiiin</w:t>
            </w:r>
          </w:p>
        </w:tc>
        <w:tc>
          <w:tcPr>
            <w:tcW w:w="1701" w:type="dxa"/>
            <w:tcMar>
              <w:top w:w="15" w:type="dxa"/>
              <w:left w:w="54" w:type="dxa"/>
              <w:bottom w:w="0" w:type="dxa"/>
              <w:right w:w="54" w:type="dxa"/>
            </w:tcMar>
            <w:hideMark/>
          </w:tcPr>
          <w:p w14:paraId="702E0FEC"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i/>
                <w:iCs/>
                <w:kern w:val="0"/>
                <w:sz w:val="22"/>
                <w:szCs w:val="22"/>
                <w:lang w:eastAsia="fr-FR"/>
                <w14:ligatures w14:val="none"/>
              </w:rPr>
              <w:t> </w:t>
            </w:r>
          </w:p>
        </w:tc>
      </w:tr>
      <w:tr w:rsidR="004A764E" w:rsidRPr="00AB1A02" w14:paraId="3B032BEF" w14:textId="77777777" w:rsidTr="00805488">
        <w:trPr>
          <w:cantSplit/>
          <w:trHeight w:val="345"/>
          <w:jc w:val="center"/>
        </w:trPr>
        <w:tc>
          <w:tcPr>
            <w:tcW w:w="0" w:type="auto"/>
            <w:tcBorders>
              <w:top w:val="nil"/>
              <w:bottom w:val="nil"/>
              <w:right w:val="nil"/>
            </w:tcBorders>
            <w:tcMar>
              <w:top w:w="15" w:type="dxa"/>
              <w:left w:w="54" w:type="dxa"/>
              <w:bottom w:w="0" w:type="dxa"/>
              <w:right w:w="54" w:type="dxa"/>
            </w:tcMar>
            <w:hideMark/>
          </w:tcPr>
          <w:p w14:paraId="6DB0F13F"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p>
        </w:tc>
        <w:tc>
          <w:tcPr>
            <w:tcW w:w="2516" w:type="dxa"/>
            <w:tcBorders>
              <w:left w:val="nil"/>
            </w:tcBorders>
            <w:tcMar>
              <w:top w:w="15" w:type="dxa"/>
              <w:left w:w="54" w:type="dxa"/>
              <w:bottom w:w="0" w:type="dxa"/>
              <w:right w:w="54" w:type="dxa"/>
            </w:tcMar>
            <w:hideMark/>
          </w:tcPr>
          <w:p w14:paraId="3823E5BD"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i/>
                <w:iCs/>
                <w:kern w:val="0"/>
                <w:sz w:val="22"/>
                <w:szCs w:val="22"/>
                <w:lang w:eastAsia="fr-FR"/>
                <w14:ligatures w14:val="none"/>
              </w:rPr>
              <w:t>u-nkuma</w:t>
            </w:r>
            <w:r w:rsidRPr="00805488">
              <w:rPr>
                <w:rFonts w:ascii="Times New Roman" w:eastAsia="Times New Roman" w:hAnsi="Times New Roman" w:cs="Times New Roman"/>
                <w:kern w:val="0"/>
                <w:sz w:val="22"/>
                <w:szCs w:val="22"/>
                <w:lang w:eastAsia="fr-FR"/>
                <w14:ligatures w14:val="none"/>
              </w:rPr>
              <w:t xml:space="preserve"> ‘pig’</w:t>
            </w:r>
          </w:p>
        </w:tc>
        <w:tc>
          <w:tcPr>
            <w:tcW w:w="2352" w:type="dxa"/>
            <w:tcMar>
              <w:top w:w="15" w:type="dxa"/>
              <w:left w:w="54" w:type="dxa"/>
              <w:bottom w:w="0" w:type="dxa"/>
              <w:right w:w="54" w:type="dxa"/>
            </w:tcMar>
            <w:hideMark/>
          </w:tcPr>
          <w:p w14:paraId="54315435"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i/>
                <w:iCs/>
                <w:kern w:val="0"/>
                <w:sz w:val="22"/>
                <w:szCs w:val="22"/>
                <w:lang w:eastAsia="fr-FR"/>
                <w14:ligatures w14:val="none"/>
              </w:rPr>
              <w:t>hëëmm hëëmm</w:t>
            </w:r>
          </w:p>
        </w:tc>
        <w:tc>
          <w:tcPr>
            <w:tcW w:w="1701" w:type="dxa"/>
            <w:tcMar>
              <w:top w:w="15" w:type="dxa"/>
              <w:left w:w="54" w:type="dxa"/>
              <w:bottom w:w="0" w:type="dxa"/>
              <w:right w:w="54" w:type="dxa"/>
            </w:tcMar>
            <w:hideMark/>
          </w:tcPr>
          <w:p w14:paraId="03785936"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i/>
                <w:iCs/>
                <w:kern w:val="0"/>
                <w:sz w:val="22"/>
                <w:szCs w:val="22"/>
                <w:lang w:eastAsia="fr-FR"/>
                <w14:ligatures w14:val="none"/>
              </w:rPr>
              <w:t> </w:t>
            </w:r>
          </w:p>
        </w:tc>
      </w:tr>
      <w:tr w:rsidR="004A764E" w:rsidRPr="00AB1A02" w14:paraId="6245562E" w14:textId="77777777" w:rsidTr="00805488">
        <w:trPr>
          <w:cantSplit/>
          <w:trHeight w:val="345"/>
          <w:jc w:val="center"/>
        </w:trPr>
        <w:tc>
          <w:tcPr>
            <w:tcW w:w="0" w:type="auto"/>
            <w:tcBorders>
              <w:top w:val="nil"/>
              <w:bottom w:val="nil"/>
              <w:right w:val="nil"/>
            </w:tcBorders>
            <w:tcMar>
              <w:top w:w="15" w:type="dxa"/>
              <w:left w:w="54" w:type="dxa"/>
              <w:bottom w:w="0" w:type="dxa"/>
              <w:right w:w="54" w:type="dxa"/>
            </w:tcMar>
            <w:hideMark/>
          </w:tcPr>
          <w:p w14:paraId="03B935F6"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p>
        </w:tc>
        <w:tc>
          <w:tcPr>
            <w:tcW w:w="2516" w:type="dxa"/>
            <w:tcBorders>
              <w:left w:val="nil"/>
            </w:tcBorders>
            <w:tcMar>
              <w:top w:w="15" w:type="dxa"/>
              <w:left w:w="54" w:type="dxa"/>
              <w:bottom w:w="0" w:type="dxa"/>
              <w:right w:w="54" w:type="dxa"/>
            </w:tcMar>
            <w:hideMark/>
          </w:tcPr>
          <w:p w14:paraId="7357D271" w14:textId="797BA34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i/>
                <w:iCs/>
                <w:kern w:val="0"/>
                <w:sz w:val="22"/>
                <w:szCs w:val="22"/>
                <w:lang w:eastAsia="fr-FR"/>
                <w14:ligatures w14:val="none"/>
              </w:rPr>
              <w:t>u-nkaneel</w:t>
            </w:r>
            <w:r w:rsidRPr="00805488">
              <w:rPr>
                <w:rFonts w:ascii="Times New Roman" w:eastAsia="Times New Roman" w:hAnsi="Times New Roman" w:cs="Times New Roman"/>
                <w:kern w:val="0"/>
                <w:sz w:val="22"/>
                <w:szCs w:val="22"/>
                <w:lang w:eastAsia="fr-FR"/>
                <w14:ligatures w14:val="none"/>
              </w:rPr>
              <w:t xml:space="preserve"> </w:t>
            </w:r>
            <w:r w:rsidR="0040049B">
              <w:rPr>
                <w:rFonts w:ascii="Times New Roman" w:eastAsia="Times New Roman" w:hAnsi="Times New Roman" w:cs="Times New Roman"/>
                <w:kern w:val="0"/>
                <w:sz w:val="22"/>
                <w:szCs w:val="22"/>
                <w:lang w:eastAsia="fr-FR"/>
                <w14:ligatures w14:val="none"/>
              </w:rPr>
              <w:t>‘s</w:t>
            </w:r>
            <w:r w:rsidRPr="00805488">
              <w:rPr>
                <w:rFonts w:ascii="Times New Roman" w:eastAsia="Times New Roman" w:hAnsi="Times New Roman" w:cs="Times New Roman"/>
                <w:kern w:val="0"/>
                <w:sz w:val="22"/>
                <w:szCs w:val="22"/>
                <w:lang w:eastAsia="fr-FR"/>
                <w14:ligatures w14:val="none"/>
              </w:rPr>
              <w:t>heep’</w:t>
            </w:r>
          </w:p>
        </w:tc>
        <w:tc>
          <w:tcPr>
            <w:tcW w:w="2352" w:type="dxa"/>
            <w:tcMar>
              <w:top w:w="15" w:type="dxa"/>
              <w:left w:w="54" w:type="dxa"/>
              <w:bottom w:w="0" w:type="dxa"/>
              <w:right w:w="54" w:type="dxa"/>
            </w:tcMar>
            <w:hideMark/>
          </w:tcPr>
          <w:p w14:paraId="0B311C1C"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i/>
                <w:iCs/>
                <w:kern w:val="0"/>
                <w:sz w:val="22"/>
                <w:szCs w:val="22"/>
                <w:lang w:eastAsia="fr-FR"/>
                <w14:ligatures w14:val="none"/>
              </w:rPr>
              <w:t xml:space="preserve">mbee mbee </w:t>
            </w:r>
          </w:p>
        </w:tc>
        <w:tc>
          <w:tcPr>
            <w:tcW w:w="1701" w:type="dxa"/>
            <w:tcMar>
              <w:top w:w="15" w:type="dxa"/>
              <w:left w:w="54" w:type="dxa"/>
              <w:bottom w:w="0" w:type="dxa"/>
              <w:right w:w="54" w:type="dxa"/>
            </w:tcMar>
            <w:hideMark/>
          </w:tcPr>
          <w:p w14:paraId="761016BD"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i/>
                <w:iCs/>
                <w:kern w:val="0"/>
                <w:sz w:val="22"/>
                <w:szCs w:val="22"/>
                <w:lang w:eastAsia="fr-FR"/>
                <w14:ligatures w14:val="none"/>
              </w:rPr>
              <w:t> </w:t>
            </w:r>
          </w:p>
        </w:tc>
      </w:tr>
      <w:tr w:rsidR="004A764E" w:rsidRPr="00AB1A02" w14:paraId="73BE5AB2" w14:textId="77777777" w:rsidTr="00805488">
        <w:trPr>
          <w:cantSplit/>
          <w:trHeight w:val="345"/>
          <w:jc w:val="center"/>
        </w:trPr>
        <w:tc>
          <w:tcPr>
            <w:tcW w:w="0" w:type="auto"/>
            <w:tcBorders>
              <w:top w:val="nil"/>
              <w:bottom w:val="nil"/>
              <w:right w:val="nil"/>
            </w:tcBorders>
            <w:tcMar>
              <w:top w:w="15" w:type="dxa"/>
              <w:left w:w="54" w:type="dxa"/>
              <w:bottom w:w="0" w:type="dxa"/>
              <w:right w:w="54" w:type="dxa"/>
            </w:tcMar>
            <w:hideMark/>
          </w:tcPr>
          <w:p w14:paraId="190816ED"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p>
        </w:tc>
        <w:tc>
          <w:tcPr>
            <w:tcW w:w="2516" w:type="dxa"/>
            <w:tcBorders>
              <w:left w:val="nil"/>
            </w:tcBorders>
            <w:tcMar>
              <w:top w:w="15" w:type="dxa"/>
              <w:left w:w="54" w:type="dxa"/>
              <w:bottom w:w="0" w:type="dxa"/>
              <w:right w:w="54" w:type="dxa"/>
            </w:tcMar>
            <w:hideMark/>
          </w:tcPr>
          <w:p w14:paraId="6664515F"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i/>
                <w:iCs/>
                <w:kern w:val="0"/>
                <w:sz w:val="22"/>
                <w:szCs w:val="22"/>
                <w:lang w:eastAsia="fr-FR"/>
                <w14:ligatures w14:val="none"/>
              </w:rPr>
              <w:t>u-pi</w:t>
            </w:r>
            <w:r w:rsidRPr="00805488">
              <w:rPr>
                <w:rFonts w:ascii="Times New Roman" w:eastAsia="Times New Roman" w:hAnsi="Times New Roman" w:cs="Times New Roman"/>
                <w:kern w:val="0"/>
                <w:sz w:val="22"/>
                <w:szCs w:val="22"/>
                <w:lang w:eastAsia="fr-FR"/>
                <w14:ligatures w14:val="none"/>
              </w:rPr>
              <w:t xml:space="preserve"> ‘goat’</w:t>
            </w:r>
          </w:p>
        </w:tc>
        <w:tc>
          <w:tcPr>
            <w:tcW w:w="2352" w:type="dxa"/>
            <w:tcMar>
              <w:top w:w="15" w:type="dxa"/>
              <w:left w:w="54" w:type="dxa"/>
              <w:bottom w:w="0" w:type="dxa"/>
              <w:right w:w="54" w:type="dxa"/>
            </w:tcMar>
            <w:hideMark/>
          </w:tcPr>
          <w:p w14:paraId="31928A18"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i/>
                <w:iCs/>
                <w:kern w:val="0"/>
                <w:sz w:val="22"/>
                <w:szCs w:val="22"/>
                <w:lang w:eastAsia="fr-FR"/>
                <w14:ligatures w14:val="none"/>
              </w:rPr>
              <w:t>mbee mbee</w:t>
            </w:r>
          </w:p>
        </w:tc>
        <w:tc>
          <w:tcPr>
            <w:tcW w:w="1701" w:type="dxa"/>
            <w:tcMar>
              <w:top w:w="15" w:type="dxa"/>
              <w:left w:w="54" w:type="dxa"/>
              <w:bottom w:w="0" w:type="dxa"/>
              <w:right w:w="54" w:type="dxa"/>
            </w:tcMar>
            <w:hideMark/>
          </w:tcPr>
          <w:p w14:paraId="5DC899BA"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kern w:val="0"/>
                <w:sz w:val="22"/>
                <w:szCs w:val="22"/>
                <w:lang w:eastAsia="fr-FR"/>
                <w14:ligatures w14:val="none"/>
              </w:rPr>
              <w:t> </w:t>
            </w:r>
          </w:p>
        </w:tc>
      </w:tr>
      <w:tr w:rsidR="004A764E" w:rsidRPr="00AB1A02" w14:paraId="2299255A" w14:textId="77777777" w:rsidTr="00805488">
        <w:trPr>
          <w:cantSplit/>
          <w:trHeight w:val="345"/>
          <w:jc w:val="center"/>
        </w:trPr>
        <w:tc>
          <w:tcPr>
            <w:tcW w:w="0" w:type="auto"/>
            <w:tcBorders>
              <w:top w:val="nil"/>
              <w:bottom w:val="nil"/>
              <w:right w:val="nil"/>
            </w:tcBorders>
            <w:tcMar>
              <w:top w:w="15" w:type="dxa"/>
              <w:left w:w="54" w:type="dxa"/>
              <w:bottom w:w="0" w:type="dxa"/>
              <w:right w:w="54" w:type="dxa"/>
            </w:tcMar>
            <w:hideMark/>
          </w:tcPr>
          <w:p w14:paraId="68AA4E9B"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p>
        </w:tc>
        <w:tc>
          <w:tcPr>
            <w:tcW w:w="2516" w:type="dxa"/>
            <w:tcBorders>
              <w:left w:val="nil"/>
            </w:tcBorders>
            <w:tcMar>
              <w:top w:w="15" w:type="dxa"/>
              <w:left w:w="54" w:type="dxa"/>
              <w:bottom w:w="0" w:type="dxa"/>
              <w:right w:w="54" w:type="dxa"/>
            </w:tcMar>
            <w:hideMark/>
          </w:tcPr>
          <w:p w14:paraId="68967888"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i/>
                <w:iCs/>
                <w:kern w:val="0"/>
                <w:sz w:val="22"/>
                <w:szCs w:val="22"/>
                <w:lang w:eastAsia="fr-FR"/>
                <w14:ligatures w14:val="none"/>
              </w:rPr>
              <w:t>u-daalu</w:t>
            </w:r>
            <w:r w:rsidRPr="00805488">
              <w:rPr>
                <w:rFonts w:ascii="Times New Roman" w:eastAsia="Times New Roman" w:hAnsi="Times New Roman" w:cs="Times New Roman"/>
                <w:kern w:val="0"/>
                <w:sz w:val="22"/>
                <w:szCs w:val="22"/>
                <w:lang w:eastAsia="fr-FR"/>
                <w14:ligatures w14:val="none"/>
              </w:rPr>
              <w:t xml:space="preserve"> ‘cat’</w:t>
            </w:r>
          </w:p>
        </w:tc>
        <w:tc>
          <w:tcPr>
            <w:tcW w:w="2352" w:type="dxa"/>
            <w:tcMar>
              <w:top w:w="15" w:type="dxa"/>
              <w:left w:w="54" w:type="dxa"/>
              <w:bottom w:w="0" w:type="dxa"/>
              <w:right w:w="54" w:type="dxa"/>
            </w:tcMar>
            <w:hideMark/>
          </w:tcPr>
          <w:p w14:paraId="6F9AECA5"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i/>
                <w:iCs/>
                <w:kern w:val="0"/>
                <w:sz w:val="22"/>
                <w:szCs w:val="22"/>
                <w:lang w:eastAsia="fr-FR"/>
                <w14:ligatures w14:val="none"/>
              </w:rPr>
              <w:t>ñeew ñeew</w:t>
            </w:r>
          </w:p>
        </w:tc>
        <w:tc>
          <w:tcPr>
            <w:tcW w:w="1701" w:type="dxa"/>
            <w:tcMar>
              <w:top w:w="15" w:type="dxa"/>
              <w:left w:w="54" w:type="dxa"/>
              <w:bottom w:w="0" w:type="dxa"/>
              <w:right w:w="54" w:type="dxa"/>
            </w:tcMar>
            <w:hideMark/>
          </w:tcPr>
          <w:p w14:paraId="25755DB8"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kern w:val="0"/>
                <w:sz w:val="22"/>
                <w:szCs w:val="22"/>
                <w:lang w:eastAsia="fr-FR"/>
                <w14:ligatures w14:val="none"/>
              </w:rPr>
              <w:t> </w:t>
            </w:r>
          </w:p>
        </w:tc>
      </w:tr>
      <w:tr w:rsidR="004A764E" w:rsidRPr="00AB1A02" w14:paraId="2D7C326A" w14:textId="77777777" w:rsidTr="00805488">
        <w:trPr>
          <w:cantSplit/>
          <w:trHeight w:val="345"/>
          <w:jc w:val="center"/>
        </w:trPr>
        <w:tc>
          <w:tcPr>
            <w:tcW w:w="0" w:type="auto"/>
            <w:tcBorders>
              <w:top w:val="nil"/>
              <w:bottom w:val="nil"/>
              <w:right w:val="nil"/>
            </w:tcBorders>
            <w:tcMar>
              <w:top w:w="15" w:type="dxa"/>
              <w:left w:w="54" w:type="dxa"/>
              <w:bottom w:w="0" w:type="dxa"/>
              <w:right w:w="54" w:type="dxa"/>
            </w:tcMar>
            <w:hideMark/>
          </w:tcPr>
          <w:p w14:paraId="683AA870"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p>
        </w:tc>
        <w:tc>
          <w:tcPr>
            <w:tcW w:w="2516" w:type="dxa"/>
            <w:tcBorders>
              <w:left w:val="nil"/>
            </w:tcBorders>
            <w:tcMar>
              <w:top w:w="15" w:type="dxa"/>
              <w:left w:w="54" w:type="dxa"/>
              <w:bottom w:w="0" w:type="dxa"/>
              <w:right w:w="54" w:type="dxa"/>
            </w:tcMar>
            <w:hideMark/>
          </w:tcPr>
          <w:p w14:paraId="2D5CBA1D" w14:textId="39E9CB75"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i/>
                <w:iCs/>
                <w:kern w:val="0"/>
                <w:sz w:val="22"/>
                <w:szCs w:val="22"/>
                <w:lang w:eastAsia="fr-FR"/>
                <w14:ligatures w14:val="none"/>
              </w:rPr>
              <w:t>u-pula</w:t>
            </w:r>
            <w:r w:rsidRPr="00805488">
              <w:rPr>
                <w:rFonts w:ascii="Times New Roman" w:eastAsia="Times New Roman" w:hAnsi="Times New Roman" w:cs="Times New Roman"/>
                <w:kern w:val="0"/>
                <w:sz w:val="22"/>
                <w:szCs w:val="22"/>
                <w:lang w:eastAsia="fr-FR"/>
                <w14:ligatures w14:val="none"/>
              </w:rPr>
              <w:t xml:space="preserve"> </w:t>
            </w:r>
            <w:r w:rsidR="0040049B">
              <w:rPr>
                <w:rFonts w:ascii="Times New Roman" w:eastAsia="Times New Roman" w:hAnsi="Times New Roman" w:cs="Times New Roman"/>
                <w:kern w:val="0"/>
                <w:sz w:val="22"/>
                <w:szCs w:val="22"/>
                <w:lang w:eastAsia="fr-FR"/>
                <w14:ligatures w14:val="none"/>
              </w:rPr>
              <w:t>‘s</w:t>
            </w:r>
            <w:r w:rsidRPr="00805488">
              <w:rPr>
                <w:rFonts w:ascii="Times New Roman" w:eastAsia="Times New Roman" w:hAnsi="Times New Roman" w:cs="Times New Roman"/>
                <w:kern w:val="0"/>
                <w:sz w:val="22"/>
                <w:szCs w:val="22"/>
                <w:lang w:eastAsia="fr-FR"/>
                <w14:ligatures w14:val="none"/>
              </w:rPr>
              <w:t>nake’</w:t>
            </w:r>
          </w:p>
        </w:tc>
        <w:tc>
          <w:tcPr>
            <w:tcW w:w="2352" w:type="dxa"/>
            <w:tcMar>
              <w:top w:w="15" w:type="dxa"/>
              <w:left w:w="54" w:type="dxa"/>
              <w:bottom w:w="0" w:type="dxa"/>
              <w:right w:w="54" w:type="dxa"/>
            </w:tcMar>
            <w:hideMark/>
          </w:tcPr>
          <w:p w14:paraId="595CB3D0"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i/>
                <w:iCs/>
                <w:kern w:val="0"/>
                <w:sz w:val="22"/>
                <w:szCs w:val="22"/>
                <w:lang w:eastAsia="fr-FR"/>
                <w14:ligatures w14:val="none"/>
              </w:rPr>
              <w:t> </w:t>
            </w:r>
          </w:p>
        </w:tc>
        <w:tc>
          <w:tcPr>
            <w:tcW w:w="1701" w:type="dxa"/>
            <w:tcMar>
              <w:top w:w="15" w:type="dxa"/>
              <w:left w:w="54" w:type="dxa"/>
              <w:bottom w:w="0" w:type="dxa"/>
              <w:right w:w="54" w:type="dxa"/>
            </w:tcMar>
            <w:hideMark/>
          </w:tcPr>
          <w:p w14:paraId="546B2520" w14:textId="075359B2"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i/>
                <w:iCs/>
                <w:kern w:val="0"/>
                <w:sz w:val="22"/>
                <w:szCs w:val="22"/>
                <w:lang w:eastAsia="fr-FR"/>
                <w14:ligatures w14:val="none"/>
              </w:rPr>
              <w:t>p-funtëb</w:t>
            </w:r>
            <w:r w:rsidR="004A764E" w:rsidRPr="00805488">
              <w:rPr>
                <w:rFonts w:ascii="Times New Roman" w:eastAsia="Times New Roman" w:hAnsi="Times New Roman" w:cs="Times New Roman"/>
                <w:kern w:val="0"/>
                <w:sz w:val="22"/>
                <w:szCs w:val="22"/>
                <w:lang w:eastAsia="fr-FR"/>
                <w14:ligatures w14:val="none"/>
              </w:rPr>
              <w:t>*</w:t>
            </w:r>
          </w:p>
        </w:tc>
      </w:tr>
      <w:tr w:rsidR="004A764E" w:rsidRPr="00AB1A02" w14:paraId="12A08126" w14:textId="77777777" w:rsidTr="00805488">
        <w:trPr>
          <w:cantSplit/>
          <w:trHeight w:val="345"/>
          <w:jc w:val="center"/>
        </w:trPr>
        <w:tc>
          <w:tcPr>
            <w:tcW w:w="0" w:type="auto"/>
            <w:tcBorders>
              <w:top w:val="nil"/>
              <w:bottom w:val="nil"/>
              <w:right w:val="nil"/>
            </w:tcBorders>
            <w:tcMar>
              <w:top w:w="15" w:type="dxa"/>
              <w:left w:w="54" w:type="dxa"/>
              <w:bottom w:w="0" w:type="dxa"/>
              <w:right w:w="54" w:type="dxa"/>
            </w:tcMar>
            <w:hideMark/>
          </w:tcPr>
          <w:p w14:paraId="10A6D4AB"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p>
        </w:tc>
        <w:tc>
          <w:tcPr>
            <w:tcW w:w="2516" w:type="dxa"/>
            <w:tcBorders>
              <w:left w:val="nil"/>
            </w:tcBorders>
            <w:tcMar>
              <w:top w:w="15" w:type="dxa"/>
              <w:left w:w="54" w:type="dxa"/>
              <w:bottom w:w="0" w:type="dxa"/>
              <w:right w:w="54" w:type="dxa"/>
            </w:tcMar>
            <w:hideMark/>
          </w:tcPr>
          <w:p w14:paraId="6B395486"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i/>
                <w:iCs/>
                <w:kern w:val="0"/>
                <w:sz w:val="22"/>
                <w:szCs w:val="22"/>
                <w:lang w:eastAsia="fr-FR"/>
                <w14:ligatures w14:val="none"/>
              </w:rPr>
              <w:t>u-ñiiŋ</w:t>
            </w:r>
            <w:r w:rsidRPr="00805488">
              <w:rPr>
                <w:rFonts w:ascii="Times New Roman" w:eastAsia="Times New Roman" w:hAnsi="Times New Roman" w:cs="Times New Roman"/>
                <w:kern w:val="0"/>
                <w:sz w:val="22"/>
                <w:szCs w:val="22"/>
                <w:lang w:eastAsia="fr-FR"/>
                <w14:ligatures w14:val="none"/>
              </w:rPr>
              <w:t xml:space="preserve"> ‘hyena’</w:t>
            </w:r>
          </w:p>
        </w:tc>
        <w:tc>
          <w:tcPr>
            <w:tcW w:w="2352" w:type="dxa"/>
            <w:tcMar>
              <w:top w:w="15" w:type="dxa"/>
              <w:left w:w="54" w:type="dxa"/>
              <w:bottom w:w="0" w:type="dxa"/>
              <w:right w:w="54" w:type="dxa"/>
            </w:tcMar>
            <w:hideMark/>
          </w:tcPr>
          <w:p w14:paraId="116C7F8F"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i/>
                <w:iCs/>
                <w:kern w:val="0"/>
                <w:sz w:val="22"/>
                <w:szCs w:val="22"/>
                <w:lang w:eastAsia="fr-FR"/>
                <w14:ligatures w14:val="none"/>
              </w:rPr>
              <w:t> </w:t>
            </w:r>
          </w:p>
        </w:tc>
        <w:tc>
          <w:tcPr>
            <w:tcW w:w="1701" w:type="dxa"/>
            <w:tcMar>
              <w:top w:w="15" w:type="dxa"/>
              <w:left w:w="54" w:type="dxa"/>
              <w:bottom w:w="0" w:type="dxa"/>
              <w:right w:w="54" w:type="dxa"/>
            </w:tcMar>
            <w:hideMark/>
          </w:tcPr>
          <w:p w14:paraId="0A665390"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i/>
                <w:iCs/>
                <w:kern w:val="0"/>
                <w:sz w:val="22"/>
                <w:szCs w:val="22"/>
                <w:lang w:eastAsia="fr-FR"/>
                <w14:ligatures w14:val="none"/>
              </w:rPr>
              <w:t>p-wuuh</w:t>
            </w:r>
          </w:p>
        </w:tc>
      </w:tr>
      <w:tr w:rsidR="00B94678" w:rsidRPr="00AB1A02" w14:paraId="4E68E617" w14:textId="77777777" w:rsidTr="00805488">
        <w:trPr>
          <w:cantSplit/>
          <w:trHeight w:val="345"/>
          <w:jc w:val="center"/>
        </w:trPr>
        <w:tc>
          <w:tcPr>
            <w:tcW w:w="0" w:type="auto"/>
            <w:tcBorders>
              <w:top w:val="nil"/>
              <w:bottom w:val="single" w:sz="4" w:space="0" w:color="auto"/>
              <w:right w:val="nil"/>
            </w:tcBorders>
            <w:tcMar>
              <w:top w:w="15" w:type="dxa"/>
              <w:left w:w="54" w:type="dxa"/>
              <w:bottom w:w="0" w:type="dxa"/>
              <w:right w:w="54" w:type="dxa"/>
            </w:tcMar>
            <w:hideMark/>
          </w:tcPr>
          <w:p w14:paraId="32874D5F"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p>
        </w:tc>
        <w:tc>
          <w:tcPr>
            <w:tcW w:w="2516" w:type="dxa"/>
            <w:tcBorders>
              <w:left w:val="nil"/>
              <w:bottom w:val="single" w:sz="4" w:space="0" w:color="auto"/>
            </w:tcBorders>
            <w:tcMar>
              <w:top w:w="15" w:type="dxa"/>
              <w:left w:w="54" w:type="dxa"/>
              <w:bottom w:w="0" w:type="dxa"/>
              <w:right w:w="54" w:type="dxa"/>
            </w:tcMar>
            <w:hideMark/>
          </w:tcPr>
          <w:p w14:paraId="0BB002B1"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bCs/>
                <w:i/>
                <w:iCs/>
                <w:kern w:val="0"/>
                <w:sz w:val="22"/>
                <w:szCs w:val="22"/>
                <w:lang w:eastAsia="fr-FR"/>
                <w14:ligatures w14:val="none"/>
              </w:rPr>
              <w:t>u-liihu</w:t>
            </w:r>
            <w:r w:rsidRPr="00805488">
              <w:rPr>
                <w:rFonts w:ascii="Times New Roman" w:eastAsia="Times New Roman" w:hAnsi="Times New Roman" w:cs="Times New Roman"/>
                <w:kern w:val="0"/>
                <w:sz w:val="22"/>
                <w:szCs w:val="22"/>
                <w:lang w:eastAsia="fr-FR"/>
                <w14:ligatures w14:val="none"/>
              </w:rPr>
              <w:t xml:space="preserve"> ‘lion’</w:t>
            </w:r>
          </w:p>
        </w:tc>
        <w:tc>
          <w:tcPr>
            <w:tcW w:w="2352" w:type="dxa"/>
            <w:tcBorders>
              <w:bottom w:val="single" w:sz="4" w:space="0" w:color="auto"/>
            </w:tcBorders>
            <w:tcMar>
              <w:top w:w="15" w:type="dxa"/>
              <w:left w:w="54" w:type="dxa"/>
              <w:bottom w:w="0" w:type="dxa"/>
              <w:right w:w="54" w:type="dxa"/>
            </w:tcMar>
            <w:hideMark/>
          </w:tcPr>
          <w:p w14:paraId="7A63F738"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i/>
                <w:iCs/>
                <w:kern w:val="0"/>
                <w:sz w:val="22"/>
                <w:szCs w:val="22"/>
                <w:lang w:eastAsia="fr-FR"/>
                <w14:ligatures w14:val="none"/>
              </w:rPr>
              <w:t> </w:t>
            </w:r>
          </w:p>
        </w:tc>
        <w:tc>
          <w:tcPr>
            <w:tcW w:w="1701" w:type="dxa"/>
            <w:tcBorders>
              <w:bottom w:val="single" w:sz="4" w:space="0" w:color="auto"/>
            </w:tcBorders>
            <w:tcMar>
              <w:top w:w="15" w:type="dxa"/>
              <w:left w:w="54" w:type="dxa"/>
              <w:bottom w:w="0" w:type="dxa"/>
              <w:right w:w="54" w:type="dxa"/>
            </w:tcMar>
            <w:hideMark/>
          </w:tcPr>
          <w:p w14:paraId="68102504"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bCs/>
                <w:i/>
                <w:iCs/>
                <w:kern w:val="0"/>
                <w:sz w:val="22"/>
                <w:szCs w:val="22"/>
                <w:lang w:eastAsia="fr-FR"/>
                <w14:ligatures w14:val="none"/>
              </w:rPr>
              <w:t xml:space="preserve">p-liih </w:t>
            </w:r>
          </w:p>
        </w:tc>
      </w:tr>
      <w:tr w:rsidR="004A764E" w:rsidRPr="00AB1A02" w14:paraId="4FF656F7" w14:textId="77777777" w:rsidTr="00805488">
        <w:trPr>
          <w:cantSplit/>
          <w:trHeight w:val="345"/>
          <w:jc w:val="center"/>
        </w:trPr>
        <w:tc>
          <w:tcPr>
            <w:tcW w:w="6946" w:type="dxa"/>
            <w:gridSpan w:val="4"/>
            <w:tcBorders>
              <w:top w:val="single" w:sz="4" w:space="0" w:color="auto"/>
            </w:tcBorders>
            <w:tcMar>
              <w:top w:w="15" w:type="dxa"/>
              <w:left w:w="54" w:type="dxa"/>
              <w:bottom w:w="0" w:type="dxa"/>
              <w:right w:w="54" w:type="dxa"/>
            </w:tcMar>
          </w:tcPr>
          <w:p w14:paraId="5D6A3EC1" w14:textId="60AF16EC" w:rsidR="004A764E" w:rsidRPr="00805488" w:rsidRDefault="004A764E" w:rsidP="00B262AE">
            <w:pPr>
              <w:tabs>
                <w:tab w:val="left" w:pos="3940"/>
              </w:tabs>
              <w:spacing w:after="0" w:line="240" w:lineRule="auto"/>
              <w:rPr>
                <w:rFonts w:ascii="Times New Roman" w:eastAsia="Times New Roman" w:hAnsi="Times New Roman" w:cs="Times New Roman"/>
                <w:bCs/>
                <w:kern w:val="0"/>
                <w:sz w:val="22"/>
                <w:szCs w:val="22"/>
                <w:lang w:eastAsia="fr-FR"/>
                <w14:ligatures w14:val="none"/>
              </w:rPr>
            </w:pPr>
            <w:r w:rsidRPr="00805488">
              <w:rPr>
                <w:rFonts w:ascii="Times New Roman" w:eastAsia="Times New Roman" w:hAnsi="Times New Roman" w:cs="Times New Roman"/>
                <w:bCs/>
                <w:kern w:val="0"/>
                <w:sz w:val="20"/>
                <w:szCs w:val="20"/>
                <w:lang w:eastAsia="fr-FR"/>
                <w14:ligatures w14:val="none"/>
              </w:rPr>
              <w:t>* ‘whistle’</w:t>
            </w:r>
            <w:r w:rsidR="00B94678" w:rsidRPr="00805488">
              <w:rPr>
                <w:rFonts w:ascii="Times New Roman" w:eastAsia="Times New Roman" w:hAnsi="Times New Roman" w:cs="Times New Roman"/>
                <w:bCs/>
                <w:kern w:val="0"/>
                <w:sz w:val="20"/>
                <w:szCs w:val="20"/>
                <w:lang w:eastAsia="fr-FR"/>
                <w14:ligatures w14:val="none"/>
              </w:rPr>
              <w:t xml:space="preserve"> </w:t>
            </w:r>
            <w:r w:rsidRPr="00805488">
              <w:rPr>
                <w:rFonts w:ascii="Times New Roman" w:eastAsia="Times New Roman" w:hAnsi="Times New Roman" w:cs="Times New Roman"/>
                <w:bCs/>
                <w:kern w:val="0"/>
                <w:sz w:val="20"/>
                <w:szCs w:val="20"/>
                <w:lang w:eastAsia="fr-FR"/>
                <w14:ligatures w14:val="none"/>
              </w:rPr>
              <w:t>(also in reference to humans)</w:t>
            </w:r>
          </w:p>
        </w:tc>
      </w:tr>
    </w:tbl>
    <w:p w14:paraId="294FDFD1" w14:textId="77777777" w:rsidR="00CC347F" w:rsidRPr="00805488" w:rsidRDefault="00CC347F" w:rsidP="00B262AE">
      <w:pPr>
        <w:tabs>
          <w:tab w:val="left" w:pos="3940"/>
        </w:tabs>
        <w:spacing w:after="0" w:line="240" w:lineRule="auto"/>
        <w:jc w:val="both"/>
        <w:rPr>
          <w:rFonts w:ascii="Times New Roman" w:eastAsia="Times New Roman" w:hAnsi="Times New Roman" w:cs="Times New Roman"/>
          <w:kern w:val="0"/>
          <w:lang w:eastAsia="fr-FR"/>
          <w14:ligatures w14:val="none"/>
        </w:rPr>
      </w:pPr>
    </w:p>
    <w:p w14:paraId="602B4695" w14:textId="17892C9C" w:rsidR="005C1884" w:rsidRPr="00805488" w:rsidRDefault="00CC347F" w:rsidP="006E73DA">
      <w:pPr>
        <w:tabs>
          <w:tab w:val="left" w:pos="3940"/>
        </w:tabs>
        <w:spacing w:after="0" w:line="240" w:lineRule="auto"/>
        <w:jc w:val="both"/>
        <w:rPr>
          <w:rFonts w:ascii="Times New Roman" w:eastAsia="Times New Roman" w:hAnsi="Times New Roman" w:cs="Times New Roman"/>
          <w:kern w:val="0"/>
          <w:lang w:eastAsia="fr-FR"/>
          <w14:ligatures w14:val="none"/>
        </w:rPr>
      </w:pPr>
      <w:r w:rsidRPr="00805488">
        <w:rPr>
          <w:rFonts w:ascii="Times New Roman" w:eastAsia="Times New Roman" w:hAnsi="Times New Roman" w:cs="Times New Roman"/>
          <w:kern w:val="0"/>
          <w:lang w:eastAsia="fr-FR"/>
          <w14:ligatures w14:val="none"/>
        </w:rPr>
        <w:t xml:space="preserve">At </w:t>
      </w:r>
      <w:r w:rsidR="005C1884" w:rsidRPr="00805488">
        <w:rPr>
          <w:rFonts w:ascii="Times New Roman" w:eastAsia="Times New Roman" w:hAnsi="Times New Roman" w:cs="Times New Roman"/>
          <w:kern w:val="0"/>
          <w:lang w:eastAsia="fr-FR"/>
          <w14:ligatures w14:val="none"/>
        </w:rPr>
        <w:t>first</w:t>
      </w:r>
      <w:r w:rsidRPr="00805488">
        <w:rPr>
          <w:rFonts w:ascii="Times New Roman" w:eastAsia="Times New Roman" w:hAnsi="Times New Roman" w:cs="Times New Roman"/>
          <w:kern w:val="0"/>
          <w:lang w:eastAsia="fr-FR"/>
          <w14:ligatures w14:val="none"/>
        </w:rPr>
        <w:t xml:space="preserve"> sight, it </w:t>
      </w:r>
      <w:r w:rsidR="005C1884" w:rsidRPr="00805488">
        <w:rPr>
          <w:rFonts w:ascii="Times New Roman" w:eastAsia="Times New Roman" w:hAnsi="Times New Roman" w:cs="Times New Roman"/>
          <w:kern w:val="0"/>
          <w:lang w:eastAsia="fr-FR"/>
          <w14:ligatures w14:val="none"/>
        </w:rPr>
        <w:t xml:space="preserve">may </w:t>
      </w:r>
      <w:r w:rsidRPr="00805488">
        <w:rPr>
          <w:rFonts w:ascii="Times New Roman" w:eastAsia="Times New Roman" w:hAnsi="Times New Roman" w:cs="Times New Roman"/>
          <w:kern w:val="0"/>
          <w:lang w:eastAsia="fr-FR"/>
          <w14:ligatures w14:val="none"/>
        </w:rPr>
        <w:t xml:space="preserve">appear that the </w:t>
      </w:r>
      <w:r w:rsidR="005C1884" w:rsidRPr="00805488">
        <w:rPr>
          <w:rFonts w:ascii="Times New Roman" w:eastAsia="Times New Roman" w:hAnsi="Times New Roman" w:cs="Times New Roman"/>
          <w:kern w:val="0"/>
          <w:lang w:eastAsia="fr-FR"/>
          <w14:ligatures w14:val="none"/>
        </w:rPr>
        <w:t xml:space="preserve">(non-integrated) </w:t>
      </w:r>
      <w:r w:rsidRPr="00805488">
        <w:rPr>
          <w:rFonts w:ascii="Times New Roman" w:eastAsia="Times New Roman" w:hAnsi="Times New Roman" w:cs="Times New Roman"/>
          <w:kern w:val="0"/>
          <w:lang w:eastAsia="fr-FR"/>
          <w14:ligatures w14:val="none"/>
        </w:rPr>
        <w:t xml:space="preserve">onomatopoeias are monosyllabic or disyllabic with a </w:t>
      </w:r>
      <w:r w:rsidR="005C1884" w:rsidRPr="00805488">
        <w:rPr>
          <w:rFonts w:ascii="Times New Roman" w:eastAsia="Times New Roman" w:hAnsi="Times New Roman" w:cs="Times New Roman"/>
          <w:kern w:val="0"/>
          <w:lang w:eastAsia="fr-FR"/>
          <w14:ligatures w14:val="none"/>
        </w:rPr>
        <w:t>typical structure</w:t>
      </w:r>
      <w:r w:rsidRPr="00805488">
        <w:rPr>
          <w:rFonts w:ascii="Times New Roman" w:eastAsia="Times New Roman" w:hAnsi="Times New Roman" w:cs="Times New Roman"/>
          <w:kern w:val="0"/>
          <w:lang w:eastAsia="fr-FR"/>
          <w14:ligatures w14:val="none"/>
        </w:rPr>
        <w:t xml:space="preserve"> CVC, CVVC, or VCVVV</w:t>
      </w:r>
      <w:r w:rsidR="005C1884" w:rsidRPr="00805488">
        <w:rPr>
          <w:rFonts w:ascii="Times New Roman" w:eastAsia="Times New Roman" w:hAnsi="Times New Roman" w:cs="Times New Roman"/>
          <w:kern w:val="0"/>
          <w:lang w:eastAsia="fr-FR"/>
          <w14:ligatures w14:val="none"/>
        </w:rPr>
        <w:t>; however, the analysis reveals that there are cases of ‘</w:t>
      </w:r>
      <w:r w:rsidRPr="00805488">
        <w:rPr>
          <w:rFonts w:ascii="Times New Roman" w:eastAsia="Times New Roman" w:hAnsi="Times New Roman" w:cs="Times New Roman"/>
          <w:kern w:val="0"/>
          <w:lang w:eastAsia="fr-FR"/>
          <w14:ligatures w14:val="none"/>
        </w:rPr>
        <w:t>frozen</w:t>
      </w:r>
      <w:r w:rsidR="005C1884" w:rsidRPr="00805488">
        <w:rPr>
          <w:rFonts w:ascii="Times New Roman" w:eastAsia="Times New Roman" w:hAnsi="Times New Roman" w:cs="Times New Roman"/>
          <w:kern w:val="0"/>
          <w:lang w:eastAsia="fr-FR"/>
          <w14:ligatures w14:val="none"/>
        </w:rPr>
        <w:t xml:space="preserve">’ (historical) </w:t>
      </w:r>
      <w:r w:rsidRPr="00805488">
        <w:rPr>
          <w:rFonts w:ascii="Times New Roman" w:eastAsia="Times New Roman" w:hAnsi="Times New Roman" w:cs="Times New Roman"/>
          <w:kern w:val="0"/>
          <w:lang w:eastAsia="fr-FR"/>
          <w14:ligatures w14:val="none"/>
        </w:rPr>
        <w:t>reduplication</w:t>
      </w:r>
      <w:r w:rsidR="005C1884" w:rsidRPr="00805488">
        <w:rPr>
          <w:rFonts w:ascii="Times New Roman" w:eastAsia="Times New Roman" w:hAnsi="Times New Roman" w:cs="Times New Roman"/>
          <w:kern w:val="0"/>
          <w:lang w:eastAsia="fr-FR"/>
          <w14:ligatures w14:val="none"/>
        </w:rPr>
        <w:t xml:space="preserve"> in the data</w:t>
      </w:r>
      <w:r w:rsidRPr="00805488">
        <w:rPr>
          <w:rFonts w:ascii="Times New Roman" w:eastAsia="Times New Roman" w:hAnsi="Times New Roman" w:cs="Times New Roman"/>
          <w:kern w:val="0"/>
          <w:lang w:eastAsia="fr-FR"/>
          <w14:ligatures w14:val="none"/>
        </w:rPr>
        <w:t xml:space="preserve">. </w:t>
      </w:r>
      <w:r w:rsidR="005C1884" w:rsidRPr="00805488">
        <w:rPr>
          <w:rFonts w:ascii="Times New Roman" w:eastAsia="Times New Roman" w:hAnsi="Times New Roman" w:cs="Times New Roman"/>
          <w:kern w:val="0"/>
          <w:lang w:eastAsia="fr-FR"/>
          <w14:ligatures w14:val="none"/>
        </w:rPr>
        <w:t>Reduplication is, undoubtedly, a marker of</w:t>
      </w:r>
      <w:r w:rsidRPr="00805488">
        <w:rPr>
          <w:rFonts w:ascii="Times New Roman" w:eastAsia="Times New Roman" w:hAnsi="Times New Roman" w:cs="Times New Roman"/>
          <w:kern w:val="0"/>
          <w:lang w:eastAsia="fr-FR"/>
          <w14:ligatures w14:val="none"/>
        </w:rPr>
        <w:t xml:space="preserve"> </w:t>
      </w:r>
      <w:r w:rsidR="005C1884" w:rsidRPr="00805488">
        <w:rPr>
          <w:rFonts w:ascii="Times New Roman" w:eastAsia="Times New Roman" w:hAnsi="Times New Roman" w:cs="Times New Roman"/>
          <w:kern w:val="0"/>
          <w:lang w:eastAsia="fr-FR"/>
          <w14:ligatures w14:val="none"/>
        </w:rPr>
        <w:t xml:space="preserve">and a strong argument for </w:t>
      </w:r>
      <w:r w:rsidRPr="00805488">
        <w:rPr>
          <w:rFonts w:ascii="Times New Roman" w:eastAsia="Times New Roman" w:hAnsi="Times New Roman" w:cs="Times New Roman"/>
          <w:kern w:val="0"/>
          <w:lang w:eastAsia="fr-FR"/>
          <w14:ligatures w14:val="none"/>
        </w:rPr>
        <w:t>iconicity.</w:t>
      </w:r>
    </w:p>
    <w:p w14:paraId="7A6D0AAF" w14:textId="76E11ABA" w:rsidR="00CC347F" w:rsidRPr="00805488" w:rsidRDefault="00CC347F" w:rsidP="00805488">
      <w:pPr>
        <w:tabs>
          <w:tab w:val="left" w:pos="3940"/>
        </w:tabs>
        <w:spacing w:after="0" w:line="240" w:lineRule="auto"/>
        <w:ind w:firstLine="709"/>
        <w:jc w:val="both"/>
        <w:rPr>
          <w:rFonts w:ascii="Times New Roman" w:eastAsia="Times New Roman" w:hAnsi="Times New Roman" w:cs="Times New Roman"/>
          <w:kern w:val="0"/>
          <w:lang w:eastAsia="fr-FR"/>
          <w14:ligatures w14:val="none"/>
        </w:rPr>
      </w:pPr>
      <w:r w:rsidRPr="00805488">
        <w:rPr>
          <w:rFonts w:ascii="Times New Roman" w:eastAsia="Times New Roman" w:hAnsi="Times New Roman" w:cs="Times New Roman"/>
          <w:kern w:val="0"/>
          <w:lang w:eastAsia="fr-FR"/>
          <w14:ligatures w14:val="none"/>
        </w:rPr>
        <w:t xml:space="preserve">Considering the </w:t>
      </w:r>
      <w:r w:rsidR="005C1884" w:rsidRPr="00805488">
        <w:rPr>
          <w:rFonts w:ascii="Times New Roman" w:eastAsia="Times New Roman" w:hAnsi="Times New Roman" w:cs="Times New Roman"/>
          <w:kern w:val="0"/>
          <w:lang w:eastAsia="fr-FR"/>
          <w14:ligatures w14:val="none"/>
        </w:rPr>
        <w:t>typical patterns of form-meaning matching in these Mankanya words, one can observe the following: p</w:t>
      </w:r>
      <w:r w:rsidRPr="00805488">
        <w:rPr>
          <w:rFonts w:ascii="Times New Roman" w:eastAsia="Times New Roman" w:hAnsi="Times New Roman" w:cs="Times New Roman"/>
          <w:kern w:val="0"/>
          <w:lang w:eastAsia="fr-FR"/>
          <w14:ligatures w14:val="none"/>
        </w:rPr>
        <w:t>losives are</w:t>
      </w:r>
      <w:r w:rsidR="005C1884" w:rsidRPr="00805488">
        <w:rPr>
          <w:rFonts w:ascii="Times New Roman" w:eastAsia="Times New Roman" w:hAnsi="Times New Roman" w:cs="Times New Roman"/>
          <w:kern w:val="0"/>
          <w:lang w:eastAsia="fr-FR"/>
          <w14:ligatures w14:val="none"/>
        </w:rPr>
        <w:t>, overall, rare</w:t>
      </w:r>
      <w:r w:rsidRPr="00805488">
        <w:rPr>
          <w:rFonts w:ascii="Times New Roman" w:eastAsia="Times New Roman" w:hAnsi="Times New Roman" w:cs="Times New Roman"/>
          <w:kern w:val="0"/>
          <w:lang w:eastAsia="fr-FR"/>
          <w14:ligatures w14:val="none"/>
        </w:rPr>
        <w:t xml:space="preserve"> </w:t>
      </w:r>
      <w:r w:rsidR="005C1884" w:rsidRPr="00805488">
        <w:rPr>
          <w:rFonts w:ascii="Times New Roman" w:eastAsia="Times New Roman" w:hAnsi="Times New Roman" w:cs="Times New Roman"/>
          <w:kern w:val="0"/>
          <w:lang w:eastAsia="fr-FR"/>
          <w14:ligatures w14:val="none"/>
        </w:rPr>
        <w:t>in animal cries (and the only one</w:t>
      </w:r>
      <w:r w:rsidRPr="00805488">
        <w:rPr>
          <w:rFonts w:ascii="Times New Roman" w:eastAsia="Times New Roman" w:hAnsi="Times New Roman" w:cs="Times New Roman"/>
          <w:kern w:val="0"/>
          <w:lang w:eastAsia="fr-FR"/>
          <w14:ligatures w14:val="none"/>
        </w:rPr>
        <w:t xml:space="preserve"> that occurs is voiceless</w:t>
      </w:r>
      <w:r w:rsidR="005C1884" w:rsidRPr="00805488">
        <w:rPr>
          <w:rFonts w:ascii="Times New Roman" w:eastAsia="Times New Roman" w:hAnsi="Times New Roman" w:cs="Times New Roman"/>
          <w:kern w:val="0"/>
          <w:lang w:eastAsia="fr-FR"/>
          <w14:ligatures w14:val="none"/>
        </w:rPr>
        <w:t>)</w:t>
      </w:r>
      <w:r w:rsidRPr="00805488">
        <w:rPr>
          <w:rFonts w:ascii="Times New Roman" w:eastAsia="Times New Roman" w:hAnsi="Times New Roman" w:cs="Times New Roman"/>
          <w:kern w:val="0"/>
          <w:lang w:eastAsia="fr-FR"/>
          <w14:ligatures w14:val="none"/>
        </w:rPr>
        <w:t xml:space="preserve">. The </w:t>
      </w:r>
      <w:r w:rsidR="005C1884" w:rsidRPr="00805488">
        <w:rPr>
          <w:rFonts w:ascii="Times New Roman" w:eastAsia="Times New Roman" w:hAnsi="Times New Roman" w:cs="Times New Roman"/>
          <w:kern w:val="0"/>
          <w:lang w:eastAsia="fr-FR"/>
          <w14:ligatures w14:val="none"/>
        </w:rPr>
        <w:t xml:space="preserve">most frequent </w:t>
      </w:r>
      <w:r w:rsidRPr="00805488">
        <w:rPr>
          <w:rFonts w:ascii="Times New Roman" w:eastAsia="Times New Roman" w:hAnsi="Times New Roman" w:cs="Times New Roman"/>
          <w:kern w:val="0"/>
          <w:lang w:eastAsia="fr-FR"/>
          <w14:ligatures w14:val="none"/>
        </w:rPr>
        <w:t xml:space="preserve">consonants </w:t>
      </w:r>
      <w:r w:rsidR="005C1884" w:rsidRPr="00805488">
        <w:rPr>
          <w:rFonts w:ascii="Times New Roman" w:eastAsia="Times New Roman" w:hAnsi="Times New Roman" w:cs="Times New Roman"/>
          <w:kern w:val="0"/>
          <w:lang w:eastAsia="fr-FR"/>
          <w14:ligatures w14:val="none"/>
        </w:rPr>
        <w:t xml:space="preserve">in these words </w:t>
      </w:r>
      <w:r w:rsidRPr="00805488">
        <w:rPr>
          <w:rFonts w:ascii="Times New Roman" w:eastAsia="Times New Roman" w:hAnsi="Times New Roman" w:cs="Times New Roman"/>
          <w:kern w:val="0"/>
          <w:lang w:eastAsia="fr-FR"/>
          <w14:ligatures w14:val="none"/>
        </w:rPr>
        <w:t>are nasal or prenasalised</w:t>
      </w:r>
      <w:r w:rsidR="005C1884" w:rsidRPr="00805488">
        <w:rPr>
          <w:rFonts w:ascii="Times New Roman" w:eastAsia="Times New Roman" w:hAnsi="Times New Roman" w:cs="Times New Roman"/>
          <w:kern w:val="0"/>
          <w:lang w:eastAsia="fr-FR"/>
          <w14:ligatures w14:val="none"/>
        </w:rPr>
        <w:t xml:space="preserve"> consonants</w:t>
      </w:r>
      <w:r w:rsidRPr="00805488">
        <w:rPr>
          <w:rFonts w:ascii="Times New Roman" w:eastAsia="Times New Roman" w:hAnsi="Times New Roman" w:cs="Times New Roman"/>
          <w:kern w:val="0"/>
          <w:lang w:eastAsia="fr-FR"/>
          <w14:ligatures w14:val="none"/>
        </w:rPr>
        <w:t>, sonorants</w:t>
      </w:r>
      <w:r w:rsidR="005C1884" w:rsidRPr="00805488">
        <w:rPr>
          <w:rFonts w:ascii="Times New Roman" w:eastAsia="Times New Roman" w:hAnsi="Times New Roman" w:cs="Times New Roman"/>
          <w:kern w:val="0"/>
          <w:lang w:eastAsia="fr-FR"/>
          <w14:ligatures w14:val="none"/>
        </w:rPr>
        <w:t>,</w:t>
      </w:r>
      <w:r w:rsidRPr="00805488">
        <w:rPr>
          <w:rFonts w:ascii="Times New Roman" w:eastAsia="Times New Roman" w:hAnsi="Times New Roman" w:cs="Times New Roman"/>
          <w:kern w:val="0"/>
          <w:lang w:eastAsia="fr-FR"/>
          <w14:ligatures w14:val="none"/>
        </w:rPr>
        <w:t xml:space="preserve"> and fricatives. </w:t>
      </w:r>
      <w:r w:rsidR="005C1884" w:rsidRPr="00805488">
        <w:rPr>
          <w:rFonts w:ascii="Times New Roman" w:eastAsia="Times New Roman" w:hAnsi="Times New Roman" w:cs="Times New Roman"/>
          <w:kern w:val="0"/>
          <w:lang w:eastAsia="fr-FR"/>
          <w14:ligatures w14:val="none"/>
        </w:rPr>
        <w:t xml:space="preserve">One also </w:t>
      </w:r>
      <w:r w:rsidR="006E73DA" w:rsidRPr="00805488">
        <w:rPr>
          <w:rFonts w:ascii="Times New Roman" w:eastAsia="Times New Roman" w:hAnsi="Times New Roman" w:cs="Times New Roman"/>
          <w:kern w:val="0"/>
          <w:lang w:eastAsia="fr-FR"/>
          <w14:ligatures w14:val="none"/>
        </w:rPr>
        <w:t>observe</w:t>
      </w:r>
      <w:r w:rsidR="006E73DA">
        <w:rPr>
          <w:rFonts w:ascii="Times New Roman" w:eastAsia="Times New Roman" w:hAnsi="Times New Roman" w:cs="Times New Roman"/>
          <w:kern w:val="0"/>
          <w:lang w:eastAsia="fr-FR"/>
          <w14:ligatures w14:val="none"/>
        </w:rPr>
        <w:t>s</w:t>
      </w:r>
      <w:r w:rsidR="006E73DA" w:rsidRPr="00805488">
        <w:rPr>
          <w:rFonts w:ascii="Times New Roman" w:eastAsia="Times New Roman" w:hAnsi="Times New Roman" w:cs="Times New Roman"/>
          <w:kern w:val="0"/>
          <w:lang w:eastAsia="fr-FR"/>
          <w14:ligatures w14:val="none"/>
        </w:rPr>
        <w:t xml:space="preserve"> </w:t>
      </w:r>
      <w:r w:rsidR="005C1884" w:rsidRPr="00805488">
        <w:rPr>
          <w:rFonts w:ascii="Times New Roman" w:eastAsia="Times New Roman" w:hAnsi="Times New Roman" w:cs="Times New Roman"/>
          <w:kern w:val="0"/>
          <w:lang w:eastAsia="fr-FR"/>
          <w14:ligatures w14:val="none"/>
        </w:rPr>
        <w:t xml:space="preserve">iconic </w:t>
      </w:r>
      <w:r w:rsidRPr="00805488">
        <w:rPr>
          <w:rFonts w:ascii="Times New Roman" w:eastAsia="Times New Roman" w:hAnsi="Times New Roman" w:cs="Times New Roman"/>
          <w:kern w:val="0"/>
          <w:lang w:eastAsia="fr-FR"/>
          <w14:ligatures w14:val="none"/>
        </w:rPr>
        <w:t xml:space="preserve">vowel lengthening and </w:t>
      </w:r>
      <w:r w:rsidR="005C1884" w:rsidRPr="00805488">
        <w:rPr>
          <w:rFonts w:ascii="Times New Roman" w:eastAsia="Times New Roman" w:hAnsi="Times New Roman" w:cs="Times New Roman"/>
          <w:kern w:val="0"/>
          <w:lang w:eastAsia="fr-FR"/>
          <w14:ligatures w14:val="none"/>
        </w:rPr>
        <w:t xml:space="preserve">use of </w:t>
      </w:r>
      <w:r w:rsidRPr="00805488">
        <w:rPr>
          <w:rFonts w:ascii="Times New Roman" w:eastAsia="Times New Roman" w:hAnsi="Times New Roman" w:cs="Times New Roman"/>
          <w:kern w:val="0"/>
          <w:lang w:eastAsia="fr-FR"/>
          <w14:ligatures w14:val="none"/>
        </w:rPr>
        <w:t xml:space="preserve">long vowels to express prolonged sound or </w:t>
      </w:r>
      <w:r w:rsidR="005C1884" w:rsidRPr="00805488">
        <w:rPr>
          <w:rFonts w:ascii="Times New Roman" w:eastAsia="Times New Roman" w:hAnsi="Times New Roman" w:cs="Times New Roman"/>
          <w:kern w:val="0"/>
          <w:lang w:eastAsia="fr-FR"/>
          <w14:ligatures w14:val="none"/>
        </w:rPr>
        <w:t xml:space="preserve">for </w:t>
      </w:r>
      <w:r w:rsidRPr="00805488">
        <w:rPr>
          <w:rFonts w:ascii="Times New Roman" w:eastAsia="Times New Roman" w:hAnsi="Times New Roman" w:cs="Times New Roman"/>
          <w:kern w:val="0"/>
          <w:lang w:eastAsia="fr-FR"/>
          <w14:ligatures w14:val="none"/>
        </w:rPr>
        <w:t>emphasis.</w:t>
      </w:r>
      <w:r w:rsidR="005C1884" w:rsidRPr="00805488">
        <w:rPr>
          <w:rFonts w:ascii="Times New Roman" w:eastAsia="Times New Roman" w:hAnsi="Times New Roman" w:cs="Times New Roman"/>
          <w:kern w:val="0"/>
          <w:lang w:eastAsia="fr-FR"/>
          <w14:ligatures w14:val="none"/>
        </w:rPr>
        <w:t xml:space="preserve"> As</w:t>
      </w:r>
      <w:r w:rsidRPr="00805488">
        <w:rPr>
          <w:rFonts w:ascii="Times New Roman" w:eastAsia="Times New Roman" w:hAnsi="Times New Roman" w:cs="Times New Roman"/>
          <w:kern w:val="0"/>
          <w:lang w:eastAsia="fr-FR"/>
          <w14:ligatures w14:val="none"/>
        </w:rPr>
        <w:t xml:space="preserve"> for </w:t>
      </w:r>
      <w:r w:rsidR="005C1884" w:rsidRPr="00805488">
        <w:rPr>
          <w:rFonts w:ascii="Times New Roman" w:eastAsia="Times New Roman" w:hAnsi="Times New Roman" w:cs="Times New Roman"/>
          <w:kern w:val="0"/>
          <w:lang w:eastAsia="fr-FR"/>
          <w14:ligatures w14:val="none"/>
        </w:rPr>
        <w:t xml:space="preserve">recurring sound-meaning </w:t>
      </w:r>
      <w:r w:rsidRPr="00805488">
        <w:rPr>
          <w:rFonts w:ascii="Times New Roman" w:eastAsia="Times New Roman" w:hAnsi="Times New Roman" w:cs="Times New Roman"/>
          <w:kern w:val="0"/>
          <w:lang w:eastAsia="fr-FR"/>
          <w14:ligatures w14:val="none"/>
        </w:rPr>
        <w:t xml:space="preserve">correspondences </w:t>
      </w:r>
      <w:r w:rsidR="005C1884" w:rsidRPr="00805488">
        <w:rPr>
          <w:rFonts w:ascii="Times New Roman" w:eastAsia="Times New Roman" w:hAnsi="Times New Roman" w:cs="Times New Roman"/>
          <w:kern w:val="0"/>
          <w:lang w:eastAsia="fr-FR"/>
          <w14:ligatures w14:val="none"/>
        </w:rPr>
        <w:t>in these words</w:t>
      </w:r>
      <w:r w:rsidRPr="00805488">
        <w:rPr>
          <w:rFonts w:ascii="Times New Roman" w:eastAsia="Times New Roman" w:hAnsi="Times New Roman" w:cs="Times New Roman"/>
          <w:kern w:val="0"/>
          <w:lang w:eastAsia="fr-FR"/>
          <w14:ligatures w14:val="none"/>
        </w:rPr>
        <w:t xml:space="preserve">, it appears that: </w:t>
      </w:r>
      <w:r w:rsidR="005C1884" w:rsidRPr="00805488">
        <w:rPr>
          <w:rFonts w:ascii="Times New Roman" w:eastAsia="Times New Roman" w:hAnsi="Times New Roman" w:cs="Times New Roman"/>
          <w:kern w:val="0"/>
          <w:lang w:eastAsia="fr-FR"/>
          <w14:ligatures w14:val="none"/>
        </w:rPr>
        <w:t xml:space="preserve">(1) </w:t>
      </w:r>
      <w:r w:rsidRPr="00805488">
        <w:rPr>
          <w:rFonts w:ascii="Times New Roman" w:eastAsia="Times New Roman" w:hAnsi="Times New Roman" w:cs="Times New Roman"/>
          <w:kern w:val="0"/>
          <w:lang w:eastAsia="fr-FR"/>
          <w14:ligatures w14:val="none"/>
        </w:rPr>
        <w:t xml:space="preserve">[k] is used for </w:t>
      </w:r>
      <w:r w:rsidR="005C1884" w:rsidRPr="00805488">
        <w:rPr>
          <w:rFonts w:ascii="Times New Roman" w:eastAsia="Times New Roman" w:hAnsi="Times New Roman" w:cs="Times New Roman"/>
          <w:kern w:val="0"/>
          <w:lang w:eastAsia="fr-FR"/>
          <w14:ligatures w14:val="none"/>
        </w:rPr>
        <w:t xml:space="preserve">bird sounds </w:t>
      </w:r>
      <w:r w:rsidRPr="00805488">
        <w:rPr>
          <w:rFonts w:ascii="Times New Roman" w:eastAsia="Times New Roman" w:hAnsi="Times New Roman" w:cs="Times New Roman"/>
          <w:kern w:val="0"/>
          <w:lang w:eastAsia="fr-FR"/>
          <w14:ligatures w14:val="none"/>
        </w:rPr>
        <w:t>(</w:t>
      </w:r>
      <w:r w:rsidR="005C1884" w:rsidRPr="00805488">
        <w:rPr>
          <w:rFonts w:ascii="Times New Roman" w:eastAsia="Times New Roman" w:hAnsi="Times New Roman" w:cs="Times New Roman"/>
          <w:kern w:val="0"/>
          <w:lang w:eastAsia="fr-FR"/>
          <w14:ligatures w14:val="none"/>
        </w:rPr>
        <w:t xml:space="preserve">the only </w:t>
      </w:r>
      <w:r w:rsidRPr="00805488">
        <w:rPr>
          <w:rFonts w:ascii="Times New Roman" w:eastAsia="Times New Roman" w:hAnsi="Times New Roman" w:cs="Times New Roman"/>
          <w:kern w:val="0"/>
          <w:lang w:eastAsia="fr-FR"/>
          <w14:ligatures w14:val="none"/>
        </w:rPr>
        <w:t>voiceless plosive</w:t>
      </w:r>
      <w:r w:rsidR="005C1884" w:rsidRPr="00805488">
        <w:rPr>
          <w:rFonts w:ascii="Times New Roman" w:eastAsia="Times New Roman" w:hAnsi="Times New Roman" w:cs="Times New Roman"/>
          <w:kern w:val="0"/>
          <w:lang w:eastAsia="fr-FR"/>
          <w14:ligatures w14:val="none"/>
        </w:rPr>
        <w:t xml:space="preserve"> in the data</w:t>
      </w:r>
      <w:r w:rsidRPr="00805488">
        <w:rPr>
          <w:rFonts w:ascii="Times New Roman" w:eastAsia="Times New Roman" w:hAnsi="Times New Roman" w:cs="Times New Roman"/>
          <w:kern w:val="0"/>
          <w:lang w:eastAsia="fr-FR"/>
          <w14:ligatures w14:val="none"/>
        </w:rPr>
        <w:t>)</w:t>
      </w:r>
      <w:r w:rsidR="003B7363" w:rsidRPr="00805488">
        <w:rPr>
          <w:rFonts w:ascii="Times New Roman" w:eastAsia="Times New Roman" w:hAnsi="Times New Roman" w:cs="Times New Roman"/>
          <w:kern w:val="0"/>
          <w:lang w:eastAsia="fr-FR"/>
          <w14:ligatures w14:val="none"/>
        </w:rPr>
        <w:t xml:space="preserve">, (2) the </w:t>
      </w:r>
      <w:r w:rsidRPr="00805488">
        <w:rPr>
          <w:rFonts w:ascii="Times New Roman" w:eastAsia="Times New Roman" w:hAnsi="Times New Roman" w:cs="Times New Roman"/>
          <w:kern w:val="0"/>
          <w:lang w:eastAsia="fr-FR"/>
          <w14:ligatures w14:val="none"/>
        </w:rPr>
        <w:t xml:space="preserve">[i]-[a] opposition </w:t>
      </w:r>
      <w:r w:rsidR="003B7363" w:rsidRPr="00805488">
        <w:rPr>
          <w:rFonts w:ascii="Times New Roman" w:eastAsia="Times New Roman" w:hAnsi="Times New Roman" w:cs="Times New Roman"/>
          <w:kern w:val="0"/>
          <w:lang w:eastAsia="fr-FR"/>
          <w14:ligatures w14:val="none"/>
        </w:rPr>
        <w:t xml:space="preserve">is used </w:t>
      </w:r>
      <w:r w:rsidRPr="00805488">
        <w:rPr>
          <w:rFonts w:ascii="Times New Roman" w:eastAsia="Times New Roman" w:hAnsi="Times New Roman" w:cs="Times New Roman"/>
          <w:kern w:val="0"/>
          <w:lang w:eastAsia="fr-FR"/>
          <w14:ligatures w14:val="none"/>
        </w:rPr>
        <w:t xml:space="preserve">for </w:t>
      </w:r>
      <w:r w:rsidR="003B7363" w:rsidRPr="00805488">
        <w:rPr>
          <w:rFonts w:ascii="Times New Roman" w:eastAsia="Times New Roman" w:hAnsi="Times New Roman" w:cs="Times New Roman"/>
          <w:kern w:val="0"/>
          <w:lang w:eastAsia="fr-FR"/>
          <w14:ligatures w14:val="none"/>
        </w:rPr>
        <w:t xml:space="preserve">the </w:t>
      </w:r>
      <w:r w:rsidR="0040049B">
        <w:rPr>
          <w:rFonts w:ascii="Times New Roman" w:eastAsia="Times New Roman" w:hAnsi="Times New Roman" w:cs="Times New Roman"/>
          <w:kern w:val="0"/>
          <w:lang w:eastAsia="fr-FR"/>
          <w14:ligatures w14:val="none"/>
        </w:rPr>
        <w:t>‘s</w:t>
      </w:r>
      <w:r w:rsidRPr="00805488">
        <w:rPr>
          <w:rFonts w:ascii="Times New Roman" w:eastAsia="Times New Roman" w:hAnsi="Times New Roman" w:cs="Times New Roman"/>
          <w:kern w:val="0"/>
          <w:lang w:eastAsia="fr-FR"/>
          <w14:ligatures w14:val="none"/>
        </w:rPr>
        <w:t>mall</w:t>
      </w:r>
      <w:r w:rsidR="003B7363" w:rsidRPr="00805488">
        <w:rPr>
          <w:rFonts w:ascii="Times New Roman" w:eastAsia="Times New Roman" w:hAnsi="Times New Roman" w:cs="Times New Roman"/>
          <w:kern w:val="0"/>
          <w:lang w:eastAsia="fr-FR"/>
          <w14:ligatures w14:val="none"/>
        </w:rPr>
        <w:t>’ vs. ‘</w:t>
      </w:r>
      <w:r w:rsidRPr="00805488">
        <w:rPr>
          <w:rFonts w:ascii="Times New Roman" w:eastAsia="Times New Roman" w:hAnsi="Times New Roman" w:cs="Times New Roman"/>
          <w:kern w:val="0"/>
          <w:lang w:eastAsia="fr-FR"/>
          <w14:ligatures w14:val="none"/>
        </w:rPr>
        <w:t>big</w:t>
      </w:r>
      <w:r w:rsidR="003B7363" w:rsidRPr="00805488">
        <w:rPr>
          <w:rFonts w:ascii="Times New Roman" w:eastAsia="Times New Roman" w:hAnsi="Times New Roman" w:cs="Times New Roman"/>
          <w:kern w:val="0"/>
          <w:lang w:eastAsia="fr-FR"/>
          <w14:ligatures w14:val="none"/>
        </w:rPr>
        <w:t xml:space="preserve">’ </w:t>
      </w:r>
      <w:r w:rsidR="00766F71">
        <w:rPr>
          <w:rFonts w:ascii="Times New Roman" w:eastAsia="Times New Roman" w:hAnsi="Times New Roman" w:cs="Times New Roman"/>
          <w:kern w:val="0"/>
          <w:lang w:eastAsia="fr-FR"/>
          <w14:ligatures w14:val="none"/>
        </w:rPr>
        <w:t>distinction</w:t>
      </w:r>
      <w:r w:rsidR="00766F71" w:rsidRPr="00805488">
        <w:rPr>
          <w:rFonts w:ascii="Times New Roman" w:eastAsia="Times New Roman" w:hAnsi="Times New Roman" w:cs="Times New Roman"/>
          <w:kern w:val="0"/>
          <w:lang w:eastAsia="fr-FR"/>
          <w14:ligatures w14:val="none"/>
        </w:rPr>
        <w:t xml:space="preserve"> </w:t>
      </w:r>
      <w:r w:rsidRPr="00805488">
        <w:rPr>
          <w:rFonts w:ascii="Times New Roman" w:eastAsia="Times New Roman" w:hAnsi="Times New Roman" w:cs="Times New Roman"/>
          <w:kern w:val="0"/>
          <w:lang w:eastAsia="fr-FR"/>
          <w14:ligatures w14:val="none"/>
        </w:rPr>
        <w:t>(to be confirmed with more data).</w:t>
      </w:r>
      <w:r w:rsidR="003B7363" w:rsidRPr="00805488">
        <w:rPr>
          <w:rFonts w:ascii="Times New Roman" w:eastAsia="Times New Roman" w:hAnsi="Times New Roman" w:cs="Times New Roman"/>
          <w:kern w:val="0"/>
          <w:lang w:eastAsia="fr-FR"/>
          <w14:ligatures w14:val="none"/>
        </w:rPr>
        <w:t xml:space="preserve">, and (3) </w:t>
      </w:r>
      <w:r w:rsidRPr="00805488">
        <w:rPr>
          <w:rFonts w:ascii="Times New Roman" w:eastAsia="Times New Roman" w:hAnsi="Times New Roman" w:cs="Times New Roman"/>
          <w:kern w:val="0"/>
          <w:lang w:eastAsia="fr-FR"/>
          <w14:ligatures w14:val="none"/>
        </w:rPr>
        <w:t xml:space="preserve">[o] renders deep </w:t>
      </w:r>
      <w:r w:rsidR="003B7363" w:rsidRPr="00805488">
        <w:rPr>
          <w:rFonts w:ascii="Times New Roman" w:eastAsia="Times New Roman" w:hAnsi="Times New Roman" w:cs="Times New Roman"/>
          <w:kern w:val="0"/>
          <w:lang w:eastAsia="fr-FR"/>
          <w14:ligatures w14:val="none"/>
        </w:rPr>
        <w:t xml:space="preserve">(low-pitched) </w:t>
      </w:r>
      <w:r w:rsidRPr="00805488">
        <w:rPr>
          <w:rFonts w:ascii="Times New Roman" w:eastAsia="Times New Roman" w:hAnsi="Times New Roman" w:cs="Times New Roman"/>
          <w:kern w:val="0"/>
          <w:lang w:eastAsia="fr-FR"/>
          <w14:ligatures w14:val="none"/>
        </w:rPr>
        <w:t>sound</w:t>
      </w:r>
      <w:r w:rsidR="003B7363" w:rsidRPr="00805488">
        <w:rPr>
          <w:rFonts w:ascii="Times New Roman" w:eastAsia="Times New Roman" w:hAnsi="Times New Roman" w:cs="Times New Roman"/>
          <w:kern w:val="0"/>
          <w:lang w:eastAsia="fr-FR"/>
          <w14:ligatures w14:val="none"/>
        </w:rPr>
        <w:t>s</w:t>
      </w:r>
      <w:r w:rsidRPr="00805488">
        <w:rPr>
          <w:rFonts w:ascii="Times New Roman" w:eastAsia="Times New Roman" w:hAnsi="Times New Roman" w:cs="Times New Roman"/>
          <w:kern w:val="0"/>
          <w:lang w:eastAsia="fr-FR"/>
          <w14:ligatures w14:val="none"/>
        </w:rPr>
        <w:t xml:space="preserve"> and [i] </w:t>
      </w:r>
      <w:r w:rsidR="003B7363" w:rsidRPr="00805488">
        <w:rPr>
          <w:rFonts w:ascii="Times New Roman" w:eastAsia="Times New Roman" w:hAnsi="Times New Roman" w:cs="Times New Roman"/>
          <w:kern w:val="0"/>
          <w:lang w:eastAsia="fr-FR"/>
          <w14:ligatures w14:val="none"/>
        </w:rPr>
        <w:t xml:space="preserve">– the </w:t>
      </w:r>
      <w:r w:rsidRPr="00805488">
        <w:rPr>
          <w:rFonts w:ascii="Times New Roman" w:eastAsia="Times New Roman" w:hAnsi="Times New Roman" w:cs="Times New Roman"/>
          <w:kern w:val="0"/>
          <w:lang w:eastAsia="fr-FR"/>
          <w14:ligatures w14:val="none"/>
        </w:rPr>
        <w:t>high</w:t>
      </w:r>
      <w:r w:rsidR="003B7363" w:rsidRPr="00805488">
        <w:rPr>
          <w:rFonts w:ascii="Times New Roman" w:eastAsia="Times New Roman" w:hAnsi="Times New Roman" w:cs="Times New Roman"/>
          <w:kern w:val="0"/>
          <w:lang w:eastAsia="fr-FR"/>
          <w14:ligatures w14:val="none"/>
        </w:rPr>
        <w:t>-pitched</w:t>
      </w:r>
      <w:r w:rsidRPr="00805488">
        <w:rPr>
          <w:rFonts w:ascii="Times New Roman" w:eastAsia="Times New Roman" w:hAnsi="Times New Roman" w:cs="Times New Roman"/>
          <w:kern w:val="0"/>
          <w:lang w:eastAsia="fr-FR"/>
          <w14:ligatures w14:val="none"/>
        </w:rPr>
        <w:t xml:space="preserve"> one</w:t>
      </w:r>
      <w:r w:rsidR="003B7363" w:rsidRPr="00805488">
        <w:rPr>
          <w:rFonts w:ascii="Times New Roman" w:eastAsia="Times New Roman" w:hAnsi="Times New Roman" w:cs="Times New Roman"/>
          <w:kern w:val="0"/>
          <w:lang w:eastAsia="fr-FR"/>
          <w14:ligatures w14:val="none"/>
        </w:rPr>
        <w:t>s</w:t>
      </w:r>
      <w:r w:rsidRPr="00805488">
        <w:rPr>
          <w:rFonts w:ascii="Times New Roman" w:eastAsia="Times New Roman" w:hAnsi="Times New Roman" w:cs="Times New Roman"/>
          <w:kern w:val="0"/>
          <w:lang w:eastAsia="fr-FR"/>
          <w14:ligatures w14:val="none"/>
        </w:rPr>
        <w:t>.</w:t>
      </w:r>
    </w:p>
    <w:p w14:paraId="5E4730D6" w14:textId="43C7748C" w:rsidR="00CC347F" w:rsidRPr="00805488" w:rsidRDefault="00CC347F" w:rsidP="00805488">
      <w:pPr>
        <w:tabs>
          <w:tab w:val="left" w:pos="567"/>
        </w:tabs>
        <w:spacing w:after="0" w:line="240" w:lineRule="auto"/>
        <w:ind w:firstLine="709"/>
        <w:jc w:val="both"/>
        <w:rPr>
          <w:rFonts w:ascii="Times New Roman" w:eastAsia="Times New Roman" w:hAnsi="Times New Roman" w:cs="Times New Roman"/>
          <w:kern w:val="0"/>
          <w:lang w:eastAsia="fr-FR"/>
          <w14:ligatures w14:val="none"/>
        </w:rPr>
      </w:pPr>
      <w:r w:rsidRPr="00805488">
        <w:rPr>
          <w:rFonts w:ascii="Times New Roman" w:eastAsia="Times New Roman" w:hAnsi="Times New Roman" w:cs="Times New Roman"/>
          <w:kern w:val="0"/>
          <w:lang w:eastAsia="fr-FR"/>
          <w14:ligatures w14:val="none"/>
        </w:rPr>
        <w:t xml:space="preserve">With the exception of </w:t>
      </w:r>
      <w:r w:rsidRPr="00805488">
        <w:rPr>
          <w:rFonts w:ascii="Times New Roman" w:eastAsia="Times New Roman" w:hAnsi="Times New Roman" w:cs="Times New Roman"/>
          <w:i/>
          <w:kern w:val="0"/>
          <w:lang w:eastAsia="fr-FR"/>
          <w14:ligatures w14:val="none"/>
        </w:rPr>
        <w:t>p-kaak</w:t>
      </w:r>
      <w:r w:rsidRPr="00805488">
        <w:rPr>
          <w:rFonts w:ascii="Times New Roman" w:eastAsia="Times New Roman" w:hAnsi="Times New Roman" w:cs="Times New Roman"/>
          <w:kern w:val="0"/>
          <w:lang w:eastAsia="fr-FR"/>
          <w14:ligatures w14:val="none"/>
        </w:rPr>
        <w:t xml:space="preserve"> </w:t>
      </w:r>
      <w:r w:rsidR="003B7363" w:rsidRPr="00805488">
        <w:rPr>
          <w:rFonts w:ascii="Times New Roman" w:eastAsia="Times New Roman" w:hAnsi="Times New Roman" w:cs="Times New Roman"/>
          <w:kern w:val="0"/>
          <w:lang w:eastAsia="fr-FR"/>
          <w14:ligatures w14:val="none"/>
        </w:rPr>
        <w:t xml:space="preserve">verb </w:t>
      </w:r>
      <w:r w:rsidRPr="00805488">
        <w:rPr>
          <w:rFonts w:ascii="Times New Roman" w:eastAsia="Times New Roman" w:hAnsi="Times New Roman" w:cs="Times New Roman"/>
          <w:kern w:val="0"/>
          <w:lang w:eastAsia="fr-FR"/>
          <w14:ligatures w14:val="none"/>
        </w:rPr>
        <w:t xml:space="preserve">for </w:t>
      </w:r>
      <w:r w:rsidR="003B7363" w:rsidRPr="00805488">
        <w:rPr>
          <w:rFonts w:ascii="Times New Roman" w:eastAsia="Times New Roman" w:hAnsi="Times New Roman" w:cs="Times New Roman"/>
          <w:kern w:val="0"/>
          <w:lang w:eastAsia="fr-FR"/>
          <w14:ligatures w14:val="none"/>
        </w:rPr>
        <w:t>chicken sounds</w:t>
      </w:r>
      <w:r w:rsidRPr="00805488">
        <w:rPr>
          <w:rFonts w:ascii="Times New Roman" w:eastAsia="Times New Roman" w:hAnsi="Times New Roman" w:cs="Times New Roman"/>
          <w:kern w:val="0"/>
          <w:lang w:eastAsia="fr-FR"/>
          <w14:ligatures w14:val="none"/>
        </w:rPr>
        <w:t>, there are no correspondences between the onomatopoeia</w:t>
      </w:r>
      <w:r w:rsidR="003B7363" w:rsidRPr="00805488">
        <w:rPr>
          <w:rFonts w:ascii="Times New Roman" w:eastAsia="Times New Roman" w:hAnsi="Times New Roman" w:cs="Times New Roman"/>
          <w:kern w:val="0"/>
          <w:lang w:eastAsia="fr-FR"/>
          <w14:ligatures w14:val="none"/>
        </w:rPr>
        <w:t>s</w:t>
      </w:r>
      <w:r w:rsidRPr="00805488">
        <w:rPr>
          <w:rFonts w:ascii="Times New Roman" w:eastAsia="Times New Roman" w:hAnsi="Times New Roman" w:cs="Times New Roman"/>
          <w:kern w:val="0"/>
          <w:lang w:eastAsia="fr-FR"/>
          <w14:ligatures w14:val="none"/>
        </w:rPr>
        <w:t xml:space="preserve"> </w:t>
      </w:r>
      <w:r w:rsidR="003B7363" w:rsidRPr="00805488">
        <w:rPr>
          <w:rFonts w:ascii="Times New Roman" w:eastAsia="Times New Roman" w:hAnsi="Times New Roman" w:cs="Times New Roman"/>
          <w:kern w:val="0"/>
          <w:lang w:eastAsia="fr-FR"/>
          <w14:ligatures w14:val="none"/>
        </w:rPr>
        <w:t xml:space="preserve">depicting animal and bird cries and call and </w:t>
      </w:r>
      <w:r w:rsidRPr="00805488">
        <w:rPr>
          <w:rFonts w:ascii="Times New Roman" w:eastAsia="Times New Roman" w:hAnsi="Times New Roman" w:cs="Times New Roman"/>
          <w:kern w:val="0"/>
          <w:lang w:eastAsia="fr-FR"/>
          <w14:ligatures w14:val="none"/>
        </w:rPr>
        <w:t>the verb</w:t>
      </w:r>
      <w:r w:rsidR="003B7363" w:rsidRPr="00805488">
        <w:rPr>
          <w:rFonts w:ascii="Times New Roman" w:eastAsia="Times New Roman" w:hAnsi="Times New Roman" w:cs="Times New Roman"/>
          <w:kern w:val="0"/>
          <w:lang w:eastAsia="fr-FR"/>
          <w14:ligatures w14:val="none"/>
        </w:rPr>
        <w:t xml:space="preserve"> naming the actions of producing these sounds</w:t>
      </w:r>
      <w:r w:rsidRPr="00805488">
        <w:rPr>
          <w:rFonts w:ascii="Times New Roman" w:eastAsia="Times New Roman" w:hAnsi="Times New Roman" w:cs="Times New Roman"/>
          <w:kern w:val="0"/>
          <w:lang w:eastAsia="fr-FR"/>
          <w14:ligatures w14:val="none"/>
        </w:rPr>
        <w:t xml:space="preserve">. And with the exception of </w:t>
      </w:r>
      <w:r w:rsidRPr="00805488">
        <w:rPr>
          <w:rFonts w:ascii="Times New Roman" w:eastAsia="Times New Roman" w:hAnsi="Times New Roman" w:cs="Times New Roman"/>
          <w:i/>
          <w:kern w:val="0"/>
          <w:lang w:eastAsia="fr-FR"/>
          <w14:ligatures w14:val="none"/>
        </w:rPr>
        <w:t>p-liih</w:t>
      </w:r>
      <w:r w:rsidRPr="00805488">
        <w:rPr>
          <w:rFonts w:ascii="Times New Roman" w:eastAsia="Times New Roman" w:hAnsi="Times New Roman" w:cs="Times New Roman"/>
          <w:kern w:val="0"/>
          <w:lang w:eastAsia="fr-FR"/>
          <w14:ligatures w14:val="none"/>
        </w:rPr>
        <w:t xml:space="preserve"> for </w:t>
      </w:r>
      <w:r w:rsidR="003B7363" w:rsidRPr="00805488">
        <w:rPr>
          <w:rFonts w:ascii="Times New Roman" w:eastAsia="Times New Roman" w:hAnsi="Times New Roman" w:cs="Times New Roman"/>
          <w:kern w:val="0"/>
          <w:lang w:eastAsia="fr-FR"/>
          <w14:ligatures w14:val="none"/>
        </w:rPr>
        <w:t xml:space="preserve">the verb depicting a </w:t>
      </w:r>
      <w:r w:rsidRPr="00805488">
        <w:rPr>
          <w:rFonts w:ascii="Times New Roman" w:eastAsia="Times New Roman" w:hAnsi="Times New Roman" w:cs="Times New Roman"/>
          <w:kern w:val="0"/>
          <w:lang w:eastAsia="fr-FR"/>
          <w14:ligatures w14:val="none"/>
        </w:rPr>
        <w:t>lion</w:t>
      </w:r>
      <w:r w:rsidR="003B7363" w:rsidRPr="00805488">
        <w:rPr>
          <w:rFonts w:ascii="Times New Roman" w:eastAsia="Times New Roman" w:hAnsi="Times New Roman" w:cs="Times New Roman"/>
          <w:kern w:val="0"/>
          <w:lang w:eastAsia="fr-FR"/>
          <w14:ligatures w14:val="none"/>
        </w:rPr>
        <w:t xml:space="preserve"> sound</w:t>
      </w:r>
      <w:r w:rsidRPr="00805488">
        <w:rPr>
          <w:rFonts w:ascii="Times New Roman" w:eastAsia="Times New Roman" w:hAnsi="Times New Roman" w:cs="Times New Roman"/>
          <w:kern w:val="0"/>
          <w:lang w:eastAsia="fr-FR"/>
          <w14:ligatures w14:val="none"/>
        </w:rPr>
        <w:t>, there are no correspondences between the verb</w:t>
      </w:r>
      <w:r w:rsidR="003B7363" w:rsidRPr="00805488">
        <w:rPr>
          <w:rFonts w:ascii="Times New Roman" w:eastAsia="Times New Roman" w:hAnsi="Times New Roman" w:cs="Times New Roman"/>
          <w:kern w:val="0"/>
          <w:lang w:eastAsia="fr-FR"/>
          <w14:ligatures w14:val="none"/>
        </w:rPr>
        <w:t>s</w:t>
      </w:r>
      <w:r w:rsidRPr="00805488">
        <w:rPr>
          <w:rFonts w:ascii="Times New Roman" w:eastAsia="Times New Roman" w:hAnsi="Times New Roman" w:cs="Times New Roman"/>
          <w:kern w:val="0"/>
          <w:lang w:eastAsia="fr-FR"/>
          <w14:ligatures w14:val="none"/>
        </w:rPr>
        <w:t xml:space="preserve"> and the name</w:t>
      </w:r>
      <w:r w:rsidR="003B7363" w:rsidRPr="00805488">
        <w:rPr>
          <w:rFonts w:ascii="Times New Roman" w:eastAsia="Times New Roman" w:hAnsi="Times New Roman" w:cs="Times New Roman"/>
          <w:kern w:val="0"/>
          <w:lang w:eastAsia="fr-FR"/>
          <w14:ligatures w14:val="none"/>
        </w:rPr>
        <w:t>s</w:t>
      </w:r>
      <w:r w:rsidRPr="00805488">
        <w:rPr>
          <w:rFonts w:ascii="Times New Roman" w:eastAsia="Times New Roman" w:hAnsi="Times New Roman" w:cs="Times New Roman"/>
          <w:kern w:val="0"/>
          <w:lang w:eastAsia="fr-FR"/>
          <w14:ligatures w14:val="none"/>
        </w:rPr>
        <w:t xml:space="preserve"> of the animal</w:t>
      </w:r>
      <w:r w:rsidR="003B7363" w:rsidRPr="00805488">
        <w:rPr>
          <w:rFonts w:ascii="Times New Roman" w:eastAsia="Times New Roman" w:hAnsi="Times New Roman" w:cs="Times New Roman"/>
          <w:kern w:val="0"/>
          <w:lang w:eastAsia="fr-FR"/>
          <w14:ligatures w14:val="none"/>
        </w:rPr>
        <w:t>s/birds</w:t>
      </w:r>
      <w:r w:rsidRPr="00805488">
        <w:rPr>
          <w:rFonts w:ascii="Times New Roman" w:eastAsia="Times New Roman" w:hAnsi="Times New Roman" w:cs="Times New Roman"/>
          <w:kern w:val="0"/>
          <w:lang w:eastAsia="fr-FR"/>
          <w14:ligatures w14:val="none"/>
        </w:rPr>
        <w:t xml:space="preserve">. </w:t>
      </w:r>
      <w:r w:rsidR="003B7363" w:rsidRPr="00805488">
        <w:rPr>
          <w:rFonts w:ascii="Times New Roman" w:eastAsia="Times New Roman" w:hAnsi="Times New Roman" w:cs="Times New Roman"/>
          <w:kern w:val="0"/>
          <w:lang w:eastAsia="fr-FR"/>
          <w14:ligatures w14:val="none"/>
        </w:rPr>
        <w:t xml:space="preserve">Thus, it </w:t>
      </w:r>
      <w:r w:rsidRPr="00805488">
        <w:rPr>
          <w:rFonts w:ascii="Times New Roman" w:eastAsia="Times New Roman" w:hAnsi="Times New Roman" w:cs="Times New Roman"/>
          <w:kern w:val="0"/>
          <w:lang w:eastAsia="fr-FR"/>
          <w14:ligatures w14:val="none"/>
        </w:rPr>
        <w:t xml:space="preserve">can be </w:t>
      </w:r>
      <w:r w:rsidR="003B7363" w:rsidRPr="00805488">
        <w:rPr>
          <w:rFonts w:ascii="Times New Roman" w:eastAsia="Times New Roman" w:hAnsi="Times New Roman" w:cs="Times New Roman"/>
          <w:kern w:val="0"/>
          <w:lang w:eastAsia="fr-FR"/>
          <w14:ligatures w14:val="none"/>
        </w:rPr>
        <w:t xml:space="preserve">assumed </w:t>
      </w:r>
      <w:r w:rsidRPr="00805488">
        <w:rPr>
          <w:rFonts w:ascii="Times New Roman" w:eastAsia="Times New Roman" w:hAnsi="Times New Roman" w:cs="Times New Roman"/>
          <w:kern w:val="0"/>
          <w:lang w:eastAsia="fr-FR"/>
          <w14:ligatures w14:val="none"/>
        </w:rPr>
        <w:t>that change</w:t>
      </w:r>
      <w:r w:rsidR="003B7363" w:rsidRPr="00805488">
        <w:rPr>
          <w:rFonts w:ascii="Times New Roman" w:eastAsia="Times New Roman" w:hAnsi="Times New Roman" w:cs="Times New Roman"/>
          <w:kern w:val="0"/>
          <w:lang w:eastAsia="fr-FR"/>
          <w14:ligatures w14:val="none"/>
        </w:rPr>
        <w:t>s in the</w:t>
      </w:r>
      <w:r w:rsidRPr="00805488">
        <w:rPr>
          <w:rFonts w:ascii="Times New Roman" w:eastAsia="Times New Roman" w:hAnsi="Times New Roman" w:cs="Times New Roman"/>
          <w:kern w:val="0"/>
          <w:lang w:eastAsia="fr-FR"/>
          <w14:ligatures w14:val="none"/>
        </w:rPr>
        <w:t xml:space="preserve"> lifestyle (</w:t>
      </w:r>
      <w:r w:rsidR="003B7363" w:rsidRPr="00805488">
        <w:rPr>
          <w:rFonts w:ascii="Times New Roman" w:eastAsia="Times New Roman" w:hAnsi="Times New Roman" w:cs="Times New Roman"/>
          <w:kern w:val="0"/>
          <w:lang w:eastAsia="fr-FR"/>
          <w14:ligatures w14:val="none"/>
        </w:rPr>
        <w:t>urbanization</w:t>
      </w:r>
      <w:r w:rsidRPr="00805488">
        <w:rPr>
          <w:rFonts w:ascii="Times New Roman" w:eastAsia="Times New Roman" w:hAnsi="Times New Roman" w:cs="Times New Roman"/>
          <w:kern w:val="0"/>
          <w:lang w:eastAsia="fr-FR"/>
          <w14:ligatures w14:val="none"/>
        </w:rPr>
        <w:t xml:space="preserve">) in the last </w:t>
      </w:r>
      <w:r w:rsidR="00766F71">
        <w:rPr>
          <w:rFonts w:ascii="Times New Roman" w:eastAsia="Times New Roman" w:hAnsi="Times New Roman" w:cs="Times New Roman"/>
          <w:kern w:val="0"/>
          <w:lang w:eastAsia="fr-FR"/>
          <w14:ligatures w14:val="none"/>
        </w:rPr>
        <w:t xml:space="preserve">few </w:t>
      </w:r>
      <w:r w:rsidRPr="00805488">
        <w:rPr>
          <w:rFonts w:ascii="Times New Roman" w:eastAsia="Times New Roman" w:hAnsi="Times New Roman" w:cs="Times New Roman"/>
          <w:kern w:val="0"/>
          <w:lang w:eastAsia="fr-FR"/>
          <w14:ligatures w14:val="none"/>
        </w:rPr>
        <w:t xml:space="preserve">decades </w:t>
      </w:r>
      <w:r w:rsidR="003B7363" w:rsidRPr="00805488">
        <w:rPr>
          <w:rFonts w:ascii="Times New Roman" w:eastAsia="Times New Roman" w:hAnsi="Times New Roman" w:cs="Times New Roman"/>
          <w:kern w:val="0"/>
          <w:lang w:eastAsia="fr-FR"/>
          <w14:ligatures w14:val="none"/>
        </w:rPr>
        <w:t xml:space="preserve">have influenced the vocabularies of Mankanya speakers – </w:t>
      </w:r>
      <w:r w:rsidRPr="00805488">
        <w:rPr>
          <w:rFonts w:ascii="Times New Roman" w:eastAsia="Times New Roman" w:hAnsi="Times New Roman" w:cs="Times New Roman"/>
          <w:kern w:val="0"/>
          <w:lang w:eastAsia="fr-FR"/>
          <w14:ligatures w14:val="none"/>
        </w:rPr>
        <w:t>animal</w:t>
      </w:r>
      <w:r w:rsidR="003B7363" w:rsidRPr="00805488">
        <w:rPr>
          <w:rFonts w:ascii="Times New Roman" w:eastAsia="Times New Roman" w:hAnsi="Times New Roman" w:cs="Times New Roman"/>
          <w:kern w:val="0"/>
          <w:lang w:eastAsia="fr-FR"/>
          <w14:ligatures w14:val="none"/>
        </w:rPr>
        <w:t xml:space="preserve"> sounds have gradually gone out of use</w:t>
      </w:r>
      <w:r w:rsidRPr="00805488">
        <w:rPr>
          <w:rFonts w:ascii="Times New Roman" w:eastAsia="Times New Roman" w:hAnsi="Times New Roman" w:cs="Times New Roman"/>
          <w:kern w:val="0"/>
          <w:lang w:eastAsia="fr-FR"/>
          <w14:ligatures w14:val="none"/>
        </w:rPr>
        <w:t>.</w:t>
      </w:r>
    </w:p>
    <w:p w14:paraId="6C297A60" w14:textId="77777777" w:rsidR="00CC347F" w:rsidRPr="00805488" w:rsidRDefault="00CC347F" w:rsidP="00805488">
      <w:pPr>
        <w:tabs>
          <w:tab w:val="left" w:pos="3940"/>
        </w:tabs>
        <w:spacing w:after="0" w:line="240" w:lineRule="auto"/>
        <w:ind w:firstLine="709"/>
        <w:jc w:val="both"/>
        <w:rPr>
          <w:rFonts w:ascii="Times New Roman" w:eastAsia="Times New Roman" w:hAnsi="Times New Roman" w:cs="Times New Roman"/>
          <w:kern w:val="0"/>
          <w:lang w:eastAsia="fr-FR"/>
          <w14:ligatures w14:val="none"/>
        </w:rPr>
      </w:pPr>
    </w:p>
    <w:p w14:paraId="13217701" w14:textId="7D4C49A7" w:rsidR="00CC347F" w:rsidRPr="00805488" w:rsidRDefault="00B511A6" w:rsidP="00805488">
      <w:pPr>
        <w:tabs>
          <w:tab w:val="left" w:pos="3940"/>
        </w:tabs>
        <w:spacing w:after="0" w:line="240" w:lineRule="auto"/>
        <w:jc w:val="both"/>
        <w:rPr>
          <w:rFonts w:ascii="Times New Roman" w:eastAsia="Times New Roman" w:hAnsi="Times New Roman" w:cs="Times New Roman"/>
          <w:kern w:val="0"/>
          <w:lang w:eastAsia="fr-FR"/>
          <w14:ligatures w14:val="none"/>
        </w:rPr>
      </w:pPr>
      <w:r w:rsidRPr="00805488">
        <w:rPr>
          <w:rFonts w:ascii="Times New Roman" w:eastAsia="Times New Roman" w:hAnsi="Times New Roman" w:cs="Times New Roman"/>
          <w:b/>
          <w:kern w:val="0"/>
          <w:lang w:eastAsia="fr-FR"/>
          <w14:ligatures w14:val="none"/>
        </w:rPr>
        <w:lastRenderedPageBreak/>
        <w:t xml:space="preserve">2. </w:t>
      </w:r>
      <w:r w:rsidR="00CC347F" w:rsidRPr="00805488">
        <w:rPr>
          <w:rFonts w:ascii="Times New Roman" w:eastAsia="Times New Roman" w:hAnsi="Times New Roman" w:cs="Times New Roman"/>
          <w:b/>
          <w:kern w:val="0"/>
          <w:lang w:eastAsia="fr-FR"/>
          <w14:ligatures w14:val="none"/>
        </w:rPr>
        <w:t>Ideophones</w:t>
      </w:r>
      <w:r w:rsidR="00A346DD">
        <w:rPr>
          <w:rFonts w:ascii="Times New Roman" w:eastAsia="Times New Roman" w:hAnsi="Times New Roman" w:cs="Times New Roman"/>
          <w:b/>
          <w:kern w:val="0"/>
          <w:lang w:eastAsia="fr-FR"/>
          <w14:ligatures w14:val="none"/>
        </w:rPr>
        <w:t xml:space="preserve"> in </w:t>
      </w:r>
      <w:r w:rsidR="00A346DD" w:rsidRPr="00A346DD">
        <w:rPr>
          <w:rFonts w:ascii="Times New Roman" w:eastAsia="Times New Roman" w:hAnsi="Times New Roman" w:cs="Times New Roman"/>
          <w:b/>
          <w:kern w:val="0"/>
          <w:lang w:eastAsia="fr-FR"/>
          <w14:ligatures w14:val="none"/>
        </w:rPr>
        <w:t>Mankanya</w:t>
      </w:r>
    </w:p>
    <w:p w14:paraId="05DF10B9" w14:textId="77777777" w:rsidR="00CC347F" w:rsidRPr="00805488" w:rsidRDefault="00CC347F" w:rsidP="00805488">
      <w:pPr>
        <w:tabs>
          <w:tab w:val="left" w:pos="3940"/>
        </w:tabs>
        <w:spacing w:after="0" w:line="240" w:lineRule="auto"/>
        <w:ind w:firstLine="709"/>
        <w:jc w:val="both"/>
        <w:rPr>
          <w:rFonts w:ascii="Times New Roman" w:eastAsia="Times New Roman" w:hAnsi="Times New Roman" w:cs="Times New Roman"/>
          <w:kern w:val="0"/>
          <w:lang w:eastAsia="fr-FR"/>
          <w14:ligatures w14:val="none"/>
        </w:rPr>
      </w:pPr>
    </w:p>
    <w:p w14:paraId="599134E4" w14:textId="6D002188" w:rsidR="00CC347F" w:rsidRPr="00805488" w:rsidRDefault="00EE2DF2" w:rsidP="00B511A6">
      <w:pPr>
        <w:tabs>
          <w:tab w:val="left" w:pos="3940"/>
        </w:tabs>
        <w:spacing w:after="0" w:line="240" w:lineRule="auto"/>
        <w:jc w:val="both"/>
        <w:rPr>
          <w:rFonts w:ascii="Times New Roman" w:eastAsia="Times New Roman" w:hAnsi="Times New Roman" w:cs="Times New Roman"/>
          <w:kern w:val="0"/>
          <w:lang w:eastAsia="fr-FR"/>
          <w14:ligatures w14:val="none"/>
        </w:rPr>
      </w:pPr>
      <w:r w:rsidRPr="00805488">
        <w:rPr>
          <w:rFonts w:ascii="Times New Roman" w:eastAsia="Times New Roman" w:hAnsi="Times New Roman" w:cs="Times New Roman"/>
          <w:kern w:val="0"/>
          <w:lang w:eastAsia="fr-FR"/>
          <w14:ligatures w14:val="none"/>
        </w:rPr>
        <w:t>I</w:t>
      </w:r>
      <w:r w:rsidR="00CC347F" w:rsidRPr="00805488">
        <w:rPr>
          <w:rFonts w:ascii="Times New Roman" w:eastAsia="Times New Roman" w:hAnsi="Times New Roman" w:cs="Times New Roman"/>
          <w:kern w:val="0"/>
          <w:lang w:eastAsia="fr-FR"/>
          <w14:ligatures w14:val="none"/>
        </w:rPr>
        <w:t xml:space="preserve">deophones are defined </w:t>
      </w:r>
      <w:r w:rsidR="00DA3CF5" w:rsidRPr="00805488">
        <w:rPr>
          <w:rFonts w:ascii="Times New Roman" w:eastAsia="Times New Roman" w:hAnsi="Times New Roman" w:cs="Times New Roman"/>
          <w:kern w:val="0"/>
          <w:lang w:eastAsia="fr-FR"/>
          <w14:ligatures w14:val="none"/>
        </w:rPr>
        <w:t xml:space="preserve">in the literature </w:t>
      </w:r>
      <w:r w:rsidR="00CC347F" w:rsidRPr="00805488">
        <w:rPr>
          <w:rFonts w:ascii="Times New Roman" w:eastAsia="Times New Roman" w:hAnsi="Times New Roman" w:cs="Times New Roman"/>
          <w:kern w:val="0"/>
          <w:lang w:eastAsia="fr-FR"/>
          <w14:ligatures w14:val="none"/>
        </w:rPr>
        <w:t>as “marked words depictive of sensory imagery” (Dingemanse 2012: 655). This definition</w:t>
      </w:r>
      <w:r w:rsidRPr="00805488">
        <w:rPr>
          <w:rFonts w:ascii="Times New Roman" w:eastAsia="Times New Roman" w:hAnsi="Times New Roman" w:cs="Times New Roman"/>
          <w:kern w:val="0"/>
          <w:lang w:eastAsia="fr-FR"/>
          <w14:ligatures w14:val="none"/>
        </w:rPr>
        <w:t>, however,</w:t>
      </w:r>
      <w:r w:rsidR="00CC347F" w:rsidRPr="00805488">
        <w:rPr>
          <w:rFonts w:ascii="Times New Roman" w:eastAsia="Times New Roman" w:hAnsi="Times New Roman" w:cs="Times New Roman"/>
          <w:kern w:val="0"/>
          <w:lang w:eastAsia="fr-FR"/>
          <w14:ligatures w14:val="none"/>
        </w:rPr>
        <w:t xml:space="preserve"> </w:t>
      </w:r>
      <w:r w:rsidRPr="00805488">
        <w:rPr>
          <w:rFonts w:ascii="Times New Roman" w:eastAsia="Times New Roman" w:hAnsi="Times New Roman" w:cs="Times New Roman"/>
          <w:kern w:val="0"/>
          <w:lang w:eastAsia="fr-FR"/>
          <w14:ligatures w14:val="none"/>
        </w:rPr>
        <w:t>has different applications in</w:t>
      </w:r>
      <w:r w:rsidR="002D0FE0">
        <w:rPr>
          <w:rFonts w:ascii="Times New Roman" w:eastAsia="Times New Roman" w:hAnsi="Times New Roman" w:cs="Times New Roman"/>
          <w:kern w:val="0"/>
          <w:lang w:eastAsia="fr-FR"/>
          <w14:ligatures w14:val="none"/>
        </w:rPr>
        <w:t xml:space="preserve"> </w:t>
      </w:r>
      <w:r w:rsidR="00CC347F" w:rsidRPr="00805488">
        <w:rPr>
          <w:rFonts w:ascii="Times New Roman" w:eastAsia="Times New Roman" w:hAnsi="Times New Roman" w:cs="Times New Roman"/>
          <w:kern w:val="0"/>
          <w:lang w:eastAsia="fr-FR"/>
          <w14:ligatures w14:val="none"/>
        </w:rPr>
        <w:t>different</w:t>
      </w:r>
      <w:r w:rsidRPr="00805488">
        <w:rPr>
          <w:rFonts w:ascii="Times New Roman" w:eastAsia="Times New Roman" w:hAnsi="Times New Roman" w:cs="Times New Roman"/>
          <w:kern w:val="0"/>
          <w:lang w:eastAsia="fr-FR"/>
          <w14:ligatures w14:val="none"/>
        </w:rPr>
        <w:t xml:space="preserve"> </w:t>
      </w:r>
      <w:r w:rsidR="00CC347F" w:rsidRPr="00805488">
        <w:rPr>
          <w:rFonts w:ascii="Times New Roman" w:eastAsia="Times New Roman" w:hAnsi="Times New Roman" w:cs="Times New Roman"/>
          <w:kern w:val="0"/>
          <w:lang w:eastAsia="fr-FR"/>
          <w14:ligatures w14:val="none"/>
        </w:rPr>
        <w:t>language</w:t>
      </w:r>
      <w:r w:rsidRPr="00805488">
        <w:rPr>
          <w:rFonts w:ascii="Times New Roman" w:eastAsia="Times New Roman" w:hAnsi="Times New Roman" w:cs="Times New Roman"/>
          <w:kern w:val="0"/>
          <w:lang w:eastAsia="fr-FR"/>
          <w14:ligatures w14:val="none"/>
        </w:rPr>
        <w:t xml:space="preserve">s. </w:t>
      </w:r>
      <w:r w:rsidR="00DA3CF5">
        <w:rPr>
          <w:rFonts w:ascii="Times New Roman" w:eastAsia="Times New Roman" w:hAnsi="Times New Roman" w:cs="Times New Roman"/>
          <w:kern w:val="0"/>
          <w:lang w:eastAsia="fr-FR"/>
          <w14:ligatures w14:val="none"/>
        </w:rPr>
        <w:t>It</w:t>
      </w:r>
      <w:r w:rsidRPr="00805488">
        <w:rPr>
          <w:rFonts w:ascii="Times New Roman" w:eastAsia="Times New Roman" w:hAnsi="Times New Roman" w:cs="Times New Roman"/>
          <w:kern w:val="0"/>
          <w:lang w:eastAsia="fr-FR"/>
          <w14:ligatures w14:val="none"/>
        </w:rPr>
        <w:t xml:space="preserve"> includes</w:t>
      </w:r>
      <w:r w:rsidR="00CC347F" w:rsidRPr="00805488">
        <w:rPr>
          <w:rFonts w:ascii="Times New Roman" w:eastAsia="Times New Roman" w:hAnsi="Times New Roman" w:cs="Times New Roman"/>
          <w:kern w:val="0"/>
          <w:lang w:eastAsia="fr-FR"/>
          <w14:ligatures w14:val="none"/>
        </w:rPr>
        <w:t xml:space="preserve"> several linguistic criteria</w:t>
      </w:r>
      <w:r w:rsidRPr="00805488">
        <w:rPr>
          <w:rFonts w:ascii="Times New Roman" w:eastAsia="Times New Roman" w:hAnsi="Times New Roman" w:cs="Times New Roman"/>
          <w:kern w:val="0"/>
          <w:lang w:eastAsia="fr-FR"/>
          <w14:ligatures w14:val="none"/>
        </w:rPr>
        <w:t xml:space="preserve"> the relevance of which</w:t>
      </w:r>
      <w:r w:rsidR="00CC347F" w:rsidRPr="00805488">
        <w:rPr>
          <w:rFonts w:ascii="Times New Roman" w:eastAsia="Times New Roman" w:hAnsi="Times New Roman" w:cs="Times New Roman"/>
          <w:kern w:val="0"/>
          <w:lang w:eastAsia="fr-FR"/>
          <w14:ligatures w14:val="none"/>
        </w:rPr>
        <w:t xml:space="preserve"> differs from language to language. Thus, </w:t>
      </w:r>
      <w:r w:rsidRPr="00805488">
        <w:rPr>
          <w:rFonts w:ascii="Times New Roman" w:eastAsia="Times New Roman" w:hAnsi="Times New Roman" w:cs="Times New Roman"/>
          <w:kern w:val="0"/>
          <w:lang w:eastAsia="fr-FR"/>
          <w14:ligatures w14:val="none"/>
        </w:rPr>
        <w:t xml:space="preserve">this section </w:t>
      </w:r>
      <w:r w:rsidR="00CC347F" w:rsidRPr="00805488">
        <w:rPr>
          <w:rFonts w:ascii="Times New Roman" w:eastAsia="Times New Roman" w:hAnsi="Times New Roman" w:cs="Times New Roman"/>
          <w:kern w:val="0"/>
          <w:lang w:eastAsia="fr-FR"/>
          <w14:ligatures w14:val="none"/>
        </w:rPr>
        <w:t xml:space="preserve">aims </w:t>
      </w:r>
      <w:r w:rsidRPr="00805488">
        <w:rPr>
          <w:rFonts w:ascii="Times New Roman" w:eastAsia="Times New Roman" w:hAnsi="Times New Roman" w:cs="Times New Roman"/>
          <w:kern w:val="0"/>
          <w:lang w:eastAsia="fr-FR"/>
          <w14:ligatures w14:val="none"/>
        </w:rPr>
        <w:t>at</w:t>
      </w:r>
      <w:r w:rsidR="00CC347F" w:rsidRPr="00805488">
        <w:rPr>
          <w:rFonts w:ascii="Times New Roman" w:eastAsia="Times New Roman" w:hAnsi="Times New Roman" w:cs="Times New Roman"/>
          <w:kern w:val="0"/>
          <w:lang w:eastAsia="fr-FR"/>
          <w14:ligatures w14:val="none"/>
        </w:rPr>
        <w:t xml:space="preserve"> answer</w:t>
      </w:r>
      <w:r w:rsidRPr="00805488">
        <w:rPr>
          <w:rFonts w:ascii="Times New Roman" w:eastAsia="Times New Roman" w:hAnsi="Times New Roman" w:cs="Times New Roman"/>
          <w:kern w:val="0"/>
          <w:lang w:eastAsia="fr-FR"/>
          <w14:ligatures w14:val="none"/>
        </w:rPr>
        <w:t>ing</w:t>
      </w:r>
      <w:r w:rsidR="00CC347F" w:rsidRPr="00805488">
        <w:rPr>
          <w:rFonts w:ascii="Times New Roman" w:eastAsia="Times New Roman" w:hAnsi="Times New Roman" w:cs="Times New Roman"/>
          <w:kern w:val="0"/>
          <w:lang w:eastAsia="fr-FR"/>
          <w14:ligatures w14:val="none"/>
        </w:rPr>
        <w:t xml:space="preserve"> the following question</w:t>
      </w:r>
      <w:r w:rsidR="0039478A" w:rsidRPr="00805488">
        <w:rPr>
          <w:rFonts w:ascii="Times New Roman" w:eastAsia="Times New Roman" w:hAnsi="Times New Roman" w:cs="Times New Roman"/>
          <w:kern w:val="0"/>
          <w:lang w:eastAsia="fr-FR"/>
          <w14:ligatures w14:val="none"/>
        </w:rPr>
        <w:t>s</w:t>
      </w:r>
      <w:r w:rsidR="00CC347F" w:rsidRPr="00805488">
        <w:rPr>
          <w:rFonts w:ascii="Times New Roman" w:eastAsia="Times New Roman" w:hAnsi="Times New Roman" w:cs="Times New Roman"/>
          <w:kern w:val="0"/>
          <w:lang w:eastAsia="fr-FR"/>
          <w14:ligatures w14:val="none"/>
        </w:rPr>
        <w:t>:</w:t>
      </w:r>
      <w:r w:rsidRPr="00805488">
        <w:rPr>
          <w:rFonts w:ascii="Times New Roman" w:eastAsia="Times New Roman" w:hAnsi="Times New Roman" w:cs="Times New Roman"/>
          <w:kern w:val="0"/>
          <w:lang w:eastAsia="fr-FR"/>
          <w14:ligatures w14:val="none"/>
        </w:rPr>
        <w:t xml:space="preserve"> (1) W</w:t>
      </w:r>
      <w:r w:rsidR="00CC347F" w:rsidRPr="00805488">
        <w:rPr>
          <w:rFonts w:ascii="Times New Roman" w:eastAsia="Times New Roman" w:hAnsi="Times New Roman" w:cs="Times New Roman"/>
          <w:kern w:val="0"/>
          <w:lang w:eastAsia="fr-FR"/>
          <w14:ligatures w14:val="none"/>
        </w:rPr>
        <w:t xml:space="preserve">hich are the relevant criteria </w:t>
      </w:r>
      <w:r w:rsidRPr="00805488">
        <w:rPr>
          <w:rFonts w:ascii="Times New Roman" w:eastAsia="Times New Roman" w:hAnsi="Times New Roman" w:cs="Times New Roman"/>
          <w:kern w:val="0"/>
          <w:lang w:eastAsia="fr-FR"/>
          <w14:ligatures w14:val="none"/>
        </w:rPr>
        <w:t>for the</w:t>
      </w:r>
      <w:r w:rsidR="00CC347F" w:rsidRPr="00805488">
        <w:rPr>
          <w:rFonts w:ascii="Times New Roman" w:eastAsia="Times New Roman" w:hAnsi="Times New Roman" w:cs="Times New Roman"/>
          <w:kern w:val="0"/>
          <w:lang w:eastAsia="fr-FR"/>
          <w14:ligatures w14:val="none"/>
        </w:rPr>
        <w:t xml:space="preserve"> </w:t>
      </w:r>
      <w:r w:rsidRPr="00805488">
        <w:rPr>
          <w:rFonts w:ascii="Times New Roman" w:eastAsia="Times New Roman" w:hAnsi="Times New Roman" w:cs="Times New Roman"/>
          <w:kern w:val="0"/>
          <w:lang w:eastAsia="fr-FR"/>
          <w14:ligatures w14:val="none"/>
        </w:rPr>
        <w:t xml:space="preserve">definition of </w:t>
      </w:r>
      <w:r w:rsidR="00CC347F" w:rsidRPr="00805488">
        <w:rPr>
          <w:rFonts w:ascii="Times New Roman" w:eastAsia="Times New Roman" w:hAnsi="Times New Roman" w:cs="Times New Roman"/>
          <w:kern w:val="0"/>
          <w:lang w:eastAsia="fr-FR"/>
          <w14:ligatures w14:val="none"/>
        </w:rPr>
        <w:t>ideophones in Mankanya</w:t>
      </w:r>
      <w:r w:rsidRPr="00805488">
        <w:rPr>
          <w:rFonts w:ascii="Times New Roman" w:eastAsia="Times New Roman" w:hAnsi="Times New Roman" w:cs="Times New Roman"/>
          <w:kern w:val="0"/>
          <w:lang w:eastAsia="fr-FR"/>
          <w14:ligatures w14:val="none"/>
        </w:rPr>
        <w:t xml:space="preserve">? </w:t>
      </w:r>
      <w:r w:rsidR="0039478A" w:rsidRPr="00805488">
        <w:rPr>
          <w:rFonts w:ascii="Times New Roman" w:eastAsia="Times New Roman" w:hAnsi="Times New Roman" w:cs="Times New Roman"/>
          <w:kern w:val="0"/>
          <w:lang w:eastAsia="fr-FR"/>
          <w14:ligatures w14:val="none"/>
        </w:rPr>
        <w:t>a</w:t>
      </w:r>
      <w:r w:rsidRPr="00805488">
        <w:rPr>
          <w:rFonts w:ascii="Times New Roman" w:eastAsia="Times New Roman" w:hAnsi="Times New Roman" w:cs="Times New Roman"/>
          <w:kern w:val="0"/>
          <w:lang w:eastAsia="fr-FR"/>
          <w14:ligatures w14:val="none"/>
        </w:rPr>
        <w:t>nd (2) W</w:t>
      </w:r>
      <w:r w:rsidR="00CC347F" w:rsidRPr="00805488">
        <w:rPr>
          <w:rFonts w:ascii="Times New Roman" w:eastAsia="Times New Roman" w:hAnsi="Times New Roman" w:cs="Times New Roman"/>
          <w:kern w:val="0"/>
          <w:lang w:eastAsia="fr-FR"/>
          <w14:ligatures w14:val="none"/>
        </w:rPr>
        <w:t xml:space="preserve">hat are the </w:t>
      </w:r>
      <w:r w:rsidRPr="00805488">
        <w:rPr>
          <w:rFonts w:ascii="Times New Roman" w:eastAsia="Times New Roman" w:hAnsi="Times New Roman" w:cs="Times New Roman"/>
          <w:kern w:val="0"/>
          <w:lang w:eastAsia="fr-FR"/>
          <w14:ligatures w14:val="none"/>
        </w:rPr>
        <w:t>c</w:t>
      </w:r>
      <w:r w:rsidR="00DA3CF5">
        <w:rPr>
          <w:rFonts w:ascii="Times New Roman" w:eastAsia="Times New Roman" w:hAnsi="Times New Roman" w:cs="Times New Roman"/>
          <w:kern w:val="0"/>
          <w:lang w:eastAsia="fr-FR"/>
          <w14:ligatures w14:val="none"/>
        </w:rPr>
        <w:t>h</w:t>
      </w:r>
      <w:r w:rsidRPr="00805488">
        <w:rPr>
          <w:rFonts w:ascii="Times New Roman" w:eastAsia="Times New Roman" w:hAnsi="Times New Roman" w:cs="Times New Roman"/>
          <w:kern w:val="0"/>
          <w:lang w:eastAsia="fr-FR"/>
          <w14:ligatures w14:val="none"/>
        </w:rPr>
        <w:t xml:space="preserve">aracteristic traits </w:t>
      </w:r>
      <w:r w:rsidR="00CC347F" w:rsidRPr="00805488">
        <w:rPr>
          <w:rFonts w:ascii="Times New Roman" w:eastAsia="Times New Roman" w:hAnsi="Times New Roman" w:cs="Times New Roman"/>
          <w:kern w:val="0"/>
          <w:lang w:eastAsia="fr-FR"/>
          <w14:ligatures w14:val="none"/>
        </w:rPr>
        <w:t>of ideophones in Mankanya? Th</w:t>
      </w:r>
      <w:r w:rsidR="0039478A" w:rsidRPr="00805488">
        <w:rPr>
          <w:rFonts w:ascii="Times New Roman" w:eastAsia="Times New Roman" w:hAnsi="Times New Roman" w:cs="Times New Roman"/>
          <w:kern w:val="0"/>
          <w:lang w:eastAsia="fr-FR"/>
          <w14:ligatures w14:val="none"/>
        </w:rPr>
        <w:t xml:space="preserve">ese questions lead us to </w:t>
      </w:r>
      <w:r w:rsidR="00CC347F" w:rsidRPr="00805488">
        <w:rPr>
          <w:rFonts w:ascii="Times New Roman" w:eastAsia="Times New Roman" w:hAnsi="Times New Roman" w:cs="Times New Roman"/>
          <w:kern w:val="0"/>
          <w:lang w:eastAsia="fr-FR"/>
          <w14:ligatures w14:val="none"/>
        </w:rPr>
        <w:t xml:space="preserve">the </w:t>
      </w:r>
      <w:r w:rsidR="0039478A" w:rsidRPr="00805488">
        <w:rPr>
          <w:rFonts w:ascii="Times New Roman" w:eastAsia="Times New Roman" w:hAnsi="Times New Roman" w:cs="Times New Roman"/>
          <w:kern w:val="0"/>
          <w:lang w:eastAsia="fr-FR"/>
          <w14:ligatures w14:val="none"/>
        </w:rPr>
        <w:t xml:space="preserve">ensuing </w:t>
      </w:r>
      <w:r w:rsidRPr="00805488">
        <w:rPr>
          <w:rFonts w:ascii="Times New Roman" w:eastAsia="Times New Roman" w:hAnsi="Times New Roman" w:cs="Times New Roman"/>
          <w:kern w:val="0"/>
          <w:lang w:eastAsia="fr-FR"/>
          <w14:ligatures w14:val="none"/>
        </w:rPr>
        <w:t>discussion on</w:t>
      </w:r>
      <w:r w:rsidR="00CC347F" w:rsidRPr="00805488">
        <w:rPr>
          <w:rFonts w:ascii="Times New Roman" w:eastAsia="Times New Roman" w:hAnsi="Times New Roman" w:cs="Times New Roman"/>
          <w:kern w:val="0"/>
          <w:lang w:eastAsia="fr-FR"/>
          <w14:ligatures w14:val="none"/>
        </w:rPr>
        <w:t xml:space="preserve"> the homogeneity of ideophones, and </w:t>
      </w:r>
      <w:r w:rsidR="0039478A" w:rsidRPr="00805488">
        <w:rPr>
          <w:rFonts w:ascii="Times New Roman" w:eastAsia="Times New Roman" w:hAnsi="Times New Roman" w:cs="Times New Roman"/>
          <w:kern w:val="0"/>
          <w:lang w:eastAsia="fr-FR"/>
          <w14:ligatures w14:val="none"/>
        </w:rPr>
        <w:t xml:space="preserve">on </w:t>
      </w:r>
      <w:r w:rsidR="00CC347F" w:rsidRPr="00805488">
        <w:rPr>
          <w:rFonts w:ascii="Times New Roman" w:eastAsia="Times New Roman" w:hAnsi="Times New Roman" w:cs="Times New Roman"/>
          <w:kern w:val="0"/>
          <w:lang w:eastAsia="fr-FR"/>
          <w14:ligatures w14:val="none"/>
        </w:rPr>
        <w:t xml:space="preserve">whether </w:t>
      </w:r>
      <w:r w:rsidRPr="00805488">
        <w:rPr>
          <w:rFonts w:ascii="Times New Roman" w:eastAsia="Times New Roman" w:hAnsi="Times New Roman" w:cs="Times New Roman"/>
          <w:kern w:val="0"/>
          <w:lang w:eastAsia="fr-FR"/>
          <w14:ligatures w14:val="none"/>
        </w:rPr>
        <w:t xml:space="preserve">Mankanya </w:t>
      </w:r>
      <w:r w:rsidR="00CC347F" w:rsidRPr="00805488">
        <w:rPr>
          <w:rFonts w:ascii="Times New Roman" w:eastAsia="Times New Roman" w:hAnsi="Times New Roman" w:cs="Times New Roman"/>
          <w:kern w:val="0"/>
          <w:lang w:eastAsia="fr-FR"/>
          <w14:ligatures w14:val="none"/>
        </w:rPr>
        <w:t>ideophones are a word class on their own</w:t>
      </w:r>
      <w:r w:rsidR="0039478A" w:rsidRPr="00805488">
        <w:rPr>
          <w:rFonts w:ascii="Times New Roman" w:eastAsia="Times New Roman" w:hAnsi="Times New Roman" w:cs="Times New Roman"/>
          <w:kern w:val="0"/>
          <w:lang w:eastAsia="fr-FR"/>
          <w14:ligatures w14:val="none"/>
        </w:rPr>
        <w:t xml:space="preserve"> (</w:t>
      </w:r>
      <w:r w:rsidR="00CC347F" w:rsidRPr="00805488">
        <w:rPr>
          <w:rFonts w:ascii="Times New Roman" w:eastAsia="Times New Roman" w:hAnsi="Times New Roman" w:cs="Times New Roman"/>
          <w:kern w:val="0"/>
          <w:lang w:eastAsia="fr-FR"/>
          <w14:ligatures w14:val="none"/>
        </w:rPr>
        <w:t xml:space="preserve">or </w:t>
      </w:r>
      <w:r w:rsidR="00DA3CF5">
        <w:rPr>
          <w:rFonts w:ascii="Times New Roman" w:eastAsia="Times New Roman" w:hAnsi="Times New Roman" w:cs="Times New Roman"/>
          <w:kern w:val="0"/>
          <w:lang w:eastAsia="fr-FR"/>
          <w14:ligatures w14:val="none"/>
        </w:rPr>
        <w:t>belong to</w:t>
      </w:r>
      <w:r w:rsidR="00CC347F" w:rsidRPr="00805488">
        <w:rPr>
          <w:rFonts w:ascii="Times New Roman" w:eastAsia="Times New Roman" w:hAnsi="Times New Roman" w:cs="Times New Roman"/>
          <w:kern w:val="0"/>
          <w:lang w:eastAsia="fr-FR"/>
          <w14:ligatures w14:val="none"/>
        </w:rPr>
        <w:t xml:space="preserve"> another word class</w:t>
      </w:r>
      <w:r w:rsidR="0039478A" w:rsidRPr="00805488">
        <w:rPr>
          <w:rFonts w:ascii="Times New Roman" w:eastAsia="Times New Roman" w:hAnsi="Times New Roman" w:cs="Times New Roman"/>
          <w:kern w:val="0"/>
          <w:lang w:eastAsia="fr-FR"/>
          <w14:ligatures w14:val="none"/>
        </w:rPr>
        <w:t xml:space="preserve">, </w:t>
      </w:r>
      <w:r w:rsidR="00CC347F" w:rsidRPr="00805488">
        <w:rPr>
          <w:rFonts w:ascii="Times New Roman" w:eastAsia="Times New Roman" w:hAnsi="Times New Roman" w:cs="Times New Roman"/>
          <w:kern w:val="0"/>
          <w:lang w:eastAsia="fr-FR"/>
          <w14:ligatures w14:val="none"/>
        </w:rPr>
        <w:t>i.e.</w:t>
      </w:r>
      <w:r w:rsidR="0039478A" w:rsidRPr="00805488">
        <w:rPr>
          <w:rFonts w:ascii="Times New Roman" w:eastAsia="Times New Roman" w:hAnsi="Times New Roman" w:cs="Times New Roman"/>
          <w:kern w:val="0"/>
          <w:lang w:eastAsia="fr-FR"/>
          <w14:ligatures w14:val="none"/>
        </w:rPr>
        <w:t>,</w:t>
      </w:r>
      <w:r w:rsidR="00CC347F" w:rsidRPr="00805488">
        <w:rPr>
          <w:rFonts w:ascii="Times New Roman" w:eastAsia="Times New Roman" w:hAnsi="Times New Roman" w:cs="Times New Roman"/>
          <w:kern w:val="0"/>
          <w:lang w:eastAsia="fr-FR"/>
          <w14:ligatures w14:val="none"/>
        </w:rPr>
        <w:t xml:space="preserve"> nouns, verbs, adverbs, etc.). </w:t>
      </w:r>
    </w:p>
    <w:p w14:paraId="1FD4B5CA" w14:textId="77777777" w:rsidR="0019744B" w:rsidRPr="00805488" w:rsidRDefault="0019744B" w:rsidP="00B511A6">
      <w:pPr>
        <w:tabs>
          <w:tab w:val="left" w:pos="3940"/>
        </w:tabs>
        <w:spacing w:after="0" w:line="240" w:lineRule="auto"/>
        <w:jc w:val="both"/>
        <w:rPr>
          <w:rFonts w:ascii="Times New Roman" w:eastAsia="Times New Roman" w:hAnsi="Times New Roman" w:cs="Times New Roman"/>
          <w:kern w:val="0"/>
          <w:lang w:eastAsia="fr-FR"/>
          <w14:ligatures w14:val="none"/>
        </w:rPr>
      </w:pPr>
    </w:p>
    <w:p w14:paraId="7FC08E0C" w14:textId="20E9B956" w:rsidR="0019744B" w:rsidRPr="00AB1A02" w:rsidRDefault="0019744B" w:rsidP="00B511A6">
      <w:pPr>
        <w:tabs>
          <w:tab w:val="left" w:pos="3940"/>
        </w:tabs>
        <w:spacing w:after="0" w:line="240" w:lineRule="auto"/>
        <w:jc w:val="both"/>
        <w:rPr>
          <w:rFonts w:ascii="Times New Roman" w:eastAsia="Times New Roman" w:hAnsi="Times New Roman" w:cs="Times New Roman"/>
          <w:kern w:val="0"/>
          <w:lang w:eastAsia="fr-FR"/>
          <w14:ligatures w14:val="none"/>
        </w:rPr>
      </w:pPr>
      <w:r w:rsidRPr="00805488">
        <w:rPr>
          <w:rFonts w:ascii="Times New Roman" w:eastAsia="Times New Roman" w:hAnsi="Times New Roman" w:cs="Times New Roman"/>
          <w:i/>
          <w:iCs/>
          <w:kern w:val="0"/>
          <w:lang w:eastAsia="fr-FR"/>
          <w14:ligatures w14:val="none"/>
        </w:rPr>
        <w:t>2.1</w:t>
      </w:r>
      <w:r w:rsidRPr="00805488">
        <w:rPr>
          <w:rFonts w:ascii="Times New Roman" w:eastAsia="Times New Roman" w:hAnsi="Times New Roman" w:cs="Times New Roman"/>
          <w:kern w:val="0"/>
          <w:lang w:eastAsia="fr-FR"/>
          <w14:ligatures w14:val="none"/>
        </w:rPr>
        <w:t xml:space="preserve"> </w:t>
      </w:r>
      <w:r w:rsidRPr="00805488">
        <w:rPr>
          <w:rFonts w:ascii="Times New Roman" w:eastAsia="Times New Roman" w:hAnsi="Times New Roman" w:cs="Times New Roman"/>
          <w:i/>
          <w:iCs/>
          <w:kern w:val="0"/>
          <w:lang w:eastAsia="fr-FR"/>
          <w14:ligatures w14:val="none"/>
        </w:rPr>
        <w:t>Mankanyan ideophones</w:t>
      </w:r>
      <w:r w:rsidR="00A357C3" w:rsidRPr="00AB1A02">
        <w:rPr>
          <w:rFonts w:ascii="Times New Roman" w:eastAsia="Times New Roman" w:hAnsi="Times New Roman" w:cs="Times New Roman"/>
          <w:i/>
          <w:iCs/>
          <w:kern w:val="0"/>
          <w:lang w:eastAsia="fr-FR"/>
          <w14:ligatures w14:val="none"/>
        </w:rPr>
        <w:t>: a</w:t>
      </w:r>
      <w:r w:rsidR="00A346DD">
        <w:rPr>
          <w:rFonts w:ascii="Times New Roman" w:eastAsia="Times New Roman" w:hAnsi="Times New Roman" w:cs="Times New Roman"/>
          <w:i/>
          <w:iCs/>
          <w:kern w:val="0"/>
          <w:lang w:eastAsia="fr-FR"/>
          <w14:ligatures w14:val="none"/>
        </w:rPr>
        <w:t>n overview</w:t>
      </w:r>
    </w:p>
    <w:p w14:paraId="376FBEA8" w14:textId="77777777" w:rsidR="0019744B" w:rsidRPr="00805488" w:rsidRDefault="0019744B" w:rsidP="00B511A6">
      <w:pPr>
        <w:tabs>
          <w:tab w:val="left" w:pos="3940"/>
        </w:tabs>
        <w:spacing w:after="0" w:line="240" w:lineRule="auto"/>
        <w:jc w:val="both"/>
        <w:rPr>
          <w:rFonts w:ascii="Times New Roman" w:eastAsia="Times New Roman" w:hAnsi="Times New Roman" w:cs="Times New Roman"/>
          <w:kern w:val="0"/>
          <w:lang w:eastAsia="fr-FR"/>
          <w14:ligatures w14:val="none"/>
        </w:rPr>
      </w:pPr>
    </w:p>
    <w:p w14:paraId="396E0DCF" w14:textId="39135146" w:rsidR="0039478A" w:rsidRPr="00AB1A02" w:rsidRDefault="00CC347F" w:rsidP="00805488">
      <w:pPr>
        <w:tabs>
          <w:tab w:val="left" w:pos="567"/>
        </w:tabs>
        <w:spacing w:after="0" w:line="240" w:lineRule="auto"/>
        <w:jc w:val="both"/>
        <w:rPr>
          <w:rFonts w:ascii="Times New Roman" w:eastAsia="Times New Roman" w:hAnsi="Times New Roman" w:cs="Times New Roman"/>
          <w:kern w:val="0"/>
          <w:lang w:eastAsia="fr-FR"/>
          <w14:ligatures w14:val="none"/>
        </w:rPr>
      </w:pPr>
      <w:r w:rsidRPr="00AB1A02">
        <w:rPr>
          <w:rFonts w:ascii="Times New Roman" w:eastAsia="Times New Roman" w:hAnsi="Times New Roman" w:cs="Times New Roman"/>
          <w:kern w:val="0"/>
          <w:lang w:eastAsia="fr-FR"/>
          <w14:ligatures w14:val="none"/>
        </w:rPr>
        <w:t>There are two main linguistic descriptions of the Mankanya language (Trifkovič 1969</w:t>
      </w:r>
      <w:r w:rsidR="0039478A" w:rsidRPr="00AB1A02">
        <w:rPr>
          <w:rFonts w:ascii="Times New Roman" w:eastAsia="Times New Roman" w:hAnsi="Times New Roman" w:cs="Times New Roman"/>
          <w:kern w:val="0"/>
          <w:lang w:eastAsia="fr-FR"/>
          <w14:ligatures w14:val="none"/>
        </w:rPr>
        <w:t xml:space="preserve"> and </w:t>
      </w:r>
      <w:r w:rsidRPr="00AB1A02">
        <w:rPr>
          <w:rFonts w:ascii="Times New Roman" w:eastAsia="Times New Roman" w:hAnsi="Times New Roman" w:cs="Times New Roman"/>
          <w:kern w:val="0"/>
          <w:lang w:eastAsia="fr-FR"/>
          <w14:ligatures w14:val="none"/>
        </w:rPr>
        <w:t>Gaved 2020). In her description, Trifkovič (1969) does not mention ideophones, neither in the study, nor in the lexicon attached to her work. Gaved (2020)</w:t>
      </w:r>
      <w:r w:rsidR="0039478A" w:rsidRPr="00AB1A02">
        <w:rPr>
          <w:rFonts w:ascii="Times New Roman" w:eastAsia="Times New Roman" w:hAnsi="Times New Roman" w:cs="Times New Roman"/>
          <w:kern w:val="0"/>
          <w:lang w:eastAsia="fr-FR"/>
          <w14:ligatures w14:val="none"/>
        </w:rPr>
        <w:t>, on the other hand,</w:t>
      </w:r>
      <w:r w:rsidRPr="00AB1A02">
        <w:rPr>
          <w:rFonts w:ascii="Times New Roman" w:eastAsia="Times New Roman" w:hAnsi="Times New Roman" w:cs="Times New Roman"/>
          <w:kern w:val="0"/>
          <w:lang w:eastAsia="fr-FR"/>
          <w14:ligatures w14:val="none"/>
        </w:rPr>
        <w:t xml:space="preserve"> dedicated a part of his work to ideophones. Thus</w:t>
      </w:r>
      <w:r w:rsidR="0039478A" w:rsidRPr="00AB1A02">
        <w:rPr>
          <w:rFonts w:ascii="Times New Roman" w:eastAsia="Times New Roman" w:hAnsi="Times New Roman" w:cs="Times New Roman"/>
          <w:kern w:val="0"/>
          <w:lang w:eastAsia="fr-FR"/>
          <w14:ligatures w14:val="none"/>
        </w:rPr>
        <w:t>,</w:t>
      </w:r>
      <w:r w:rsidRPr="00AB1A02">
        <w:rPr>
          <w:rFonts w:ascii="Times New Roman" w:eastAsia="Times New Roman" w:hAnsi="Times New Roman" w:cs="Times New Roman"/>
          <w:kern w:val="0"/>
          <w:lang w:eastAsia="fr-FR"/>
          <w14:ligatures w14:val="none"/>
        </w:rPr>
        <w:t xml:space="preserve"> Gaved (2020: 114)</w:t>
      </w:r>
      <w:r w:rsidRPr="00AB1A02">
        <w:rPr>
          <w:rFonts w:ascii="Times New Roman" w:eastAsia="Times New Roman" w:hAnsi="Times New Roman" w:cs="Times New Roman"/>
          <w:kern w:val="0"/>
          <w:vertAlign w:val="superscript"/>
          <w:lang w:eastAsia="fr-FR"/>
          <w14:ligatures w14:val="none"/>
        </w:rPr>
        <w:footnoteReference w:id="1"/>
      </w:r>
      <w:r w:rsidRPr="00AB1A02">
        <w:rPr>
          <w:rFonts w:ascii="Times New Roman" w:eastAsia="Times New Roman" w:hAnsi="Times New Roman" w:cs="Times New Roman"/>
          <w:kern w:val="0"/>
          <w:lang w:eastAsia="fr-FR"/>
          <w14:ligatures w14:val="none"/>
        </w:rPr>
        <w:t xml:space="preserve"> considers ideophones as a </w:t>
      </w:r>
      <w:r w:rsidRPr="00805488">
        <w:rPr>
          <w:rFonts w:ascii="Times New Roman" w:eastAsia="Times New Roman" w:hAnsi="Times New Roman" w:cs="Times New Roman"/>
          <w:i/>
          <w:iCs/>
          <w:kern w:val="0"/>
          <w:lang w:eastAsia="fr-FR"/>
          <w14:ligatures w14:val="none"/>
        </w:rPr>
        <w:t>closed</w:t>
      </w:r>
      <w:r w:rsidRPr="00AB1A02">
        <w:rPr>
          <w:rFonts w:ascii="Times New Roman" w:eastAsia="Times New Roman" w:hAnsi="Times New Roman" w:cs="Times New Roman"/>
          <w:kern w:val="0"/>
          <w:lang w:eastAsia="fr-FR"/>
          <w14:ligatures w14:val="none"/>
        </w:rPr>
        <w:t xml:space="preserve"> class of modifiers occurring with qualifiers following strict collocation rules, i.e. no new word can be added to the class, which is not typical for ideophones. </w:t>
      </w:r>
      <w:r w:rsidR="0039478A" w:rsidRPr="00AB1A02">
        <w:rPr>
          <w:rFonts w:ascii="Times New Roman" w:eastAsia="Times New Roman" w:hAnsi="Times New Roman" w:cs="Times New Roman"/>
          <w:kern w:val="0"/>
          <w:lang w:eastAsia="fr-FR"/>
          <w14:ligatures w14:val="none"/>
        </w:rPr>
        <w:t xml:space="preserve">The researcher (ibid.) also outlines some morpho-phonological features of ideophones: they are invariable sound symbolic words, monosyllabic (with an CVC-pattern), and possess no marginal or non-phonemic sounds. The intensifier always occurs at the end of the clause, and it is frequently followed by a pause. The expressivity of ideophones is marked by the volume of the voice (which is also reinforced by the pause following the ideophone), more than by lengthening of a short vowel. </w:t>
      </w:r>
    </w:p>
    <w:p w14:paraId="1FD3B717" w14:textId="3521AF71" w:rsidR="0039478A" w:rsidRPr="00AB1A02" w:rsidRDefault="00CC347F">
      <w:pPr>
        <w:tabs>
          <w:tab w:val="left" w:pos="567"/>
        </w:tabs>
        <w:spacing w:after="0" w:line="240" w:lineRule="auto"/>
        <w:ind w:firstLine="709"/>
        <w:jc w:val="both"/>
        <w:rPr>
          <w:rFonts w:ascii="Times New Roman" w:eastAsia="Times New Roman" w:hAnsi="Times New Roman" w:cs="Times New Roman"/>
          <w:kern w:val="0"/>
          <w:lang w:eastAsia="fr-FR"/>
          <w14:ligatures w14:val="none"/>
        </w:rPr>
      </w:pPr>
      <w:r w:rsidRPr="00AB1A02">
        <w:rPr>
          <w:rFonts w:ascii="Times New Roman" w:eastAsia="Times New Roman" w:hAnsi="Times New Roman" w:cs="Times New Roman"/>
          <w:kern w:val="0"/>
          <w:lang w:eastAsia="fr-FR"/>
          <w14:ligatures w14:val="none"/>
        </w:rPr>
        <w:t xml:space="preserve">During </w:t>
      </w:r>
      <w:r w:rsidR="0039478A" w:rsidRPr="00AB1A02">
        <w:rPr>
          <w:rFonts w:ascii="Times New Roman" w:eastAsia="Times New Roman" w:hAnsi="Times New Roman" w:cs="Times New Roman"/>
          <w:kern w:val="0"/>
          <w:lang w:eastAsia="fr-FR"/>
          <w14:ligatures w14:val="none"/>
        </w:rPr>
        <w:t xml:space="preserve">our </w:t>
      </w:r>
      <w:r w:rsidRPr="00AB1A02">
        <w:rPr>
          <w:rFonts w:ascii="Times New Roman" w:eastAsia="Times New Roman" w:hAnsi="Times New Roman" w:cs="Times New Roman"/>
          <w:kern w:val="0"/>
          <w:lang w:eastAsia="fr-FR"/>
          <w14:ligatures w14:val="none"/>
        </w:rPr>
        <w:t xml:space="preserve">data collection we noticed that younger speakers do not use or even know </w:t>
      </w:r>
      <w:r w:rsidR="0039478A" w:rsidRPr="00AB1A02">
        <w:rPr>
          <w:rFonts w:ascii="Times New Roman" w:eastAsia="Times New Roman" w:hAnsi="Times New Roman" w:cs="Times New Roman"/>
          <w:kern w:val="0"/>
          <w:lang w:eastAsia="fr-FR"/>
          <w14:ligatures w14:val="none"/>
        </w:rPr>
        <w:t xml:space="preserve">the </w:t>
      </w:r>
      <w:r w:rsidRPr="00AB1A02">
        <w:rPr>
          <w:rFonts w:ascii="Times New Roman" w:eastAsia="Times New Roman" w:hAnsi="Times New Roman" w:cs="Times New Roman"/>
          <w:kern w:val="0"/>
          <w:lang w:eastAsia="fr-FR"/>
          <w14:ligatures w14:val="none"/>
        </w:rPr>
        <w:t>words</w:t>
      </w:r>
      <w:r w:rsidR="0039478A" w:rsidRPr="00AB1A02">
        <w:rPr>
          <w:rFonts w:ascii="Times New Roman" w:eastAsia="Times New Roman" w:hAnsi="Times New Roman" w:cs="Times New Roman"/>
          <w:kern w:val="0"/>
          <w:lang w:eastAsia="fr-FR"/>
          <w14:ligatures w14:val="none"/>
        </w:rPr>
        <w:t xml:space="preserve"> from Gaved (2020)</w:t>
      </w:r>
      <w:r w:rsidRPr="00AB1A02">
        <w:rPr>
          <w:rFonts w:ascii="Times New Roman" w:eastAsia="Times New Roman" w:hAnsi="Times New Roman" w:cs="Times New Roman"/>
          <w:kern w:val="0"/>
          <w:lang w:eastAsia="fr-FR"/>
          <w14:ligatures w14:val="none"/>
        </w:rPr>
        <w:t xml:space="preserve">. Instead, they employ </w:t>
      </w:r>
      <w:r w:rsidR="0039478A" w:rsidRPr="00AB1A02">
        <w:rPr>
          <w:rFonts w:ascii="Times New Roman" w:eastAsia="Times New Roman" w:hAnsi="Times New Roman" w:cs="Times New Roman"/>
          <w:kern w:val="0"/>
          <w:lang w:eastAsia="fr-FR"/>
          <w14:ligatures w14:val="none"/>
        </w:rPr>
        <w:t xml:space="preserve">other words, i.e., </w:t>
      </w:r>
      <w:r w:rsidRPr="00AB1A02">
        <w:rPr>
          <w:rFonts w:ascii="Times New Roman" w:eastAsia="Times New Roman" w:hAnsi="Times New Roman" w:cs="Times New Roman"/>
          <w:kern w:val="0"/>
          <w:lang w:eastAsia="fr-FR"/>
          <w14:ligatures w14:val="none"/>
        </w:rPr>
        <w:t xml:space="preserve">the adverb </w:t>
      </w:r>
      <w:r w:rsidRPr="00AB1A02">
        <w:rPr>
          <w:rFonts w:ascii="Times New Roman" w:eastAsia="Times New Roman" w:hAnsi="Times New Roman" w:cs="Times New Roman"/>
          <w:i/>
          <w:kern w:val="0"/>
          <w:lang w:eastAsia="fr-FR"/>
          <w14:ligatures w14:val="none"/>
        </w:rPr>
        <w:t>maakan</w:t>
      </w:r>
      <w:r w:rsidRPr="00AB1A02">
        <w:rPr>
          <w:rFonts w:ascii="Times New Roman" w:eastAsia="Times New Roman" w:hAnsi="Times New Roman" w:cs="Times New Roman"/>
          <w:kern w:val="0"/>
          <w:lang w:eastAsia="fr-FR"/>
          <w14:ligatures w14:val="none"/>
        </w:rPr>
        <w:t xml:space="preserve"> ‘very’, with a specific </w:t>
      </w:r>
      <w:r w:rsidR="0039478A" w:rsidRPr="00AB1A02">
        <w:rPr>
          <w:rFonts w:ascii="Times New Roman" w:eastAsia="Times New Roman" w:hAnsi="Times New Roman" w:cs="Times New Roman"/>
          <w:kern w:val="0"/>
          <w:lang w:eastAsia="fr-FR"/>
          <w14:ligatures w14:val="none"/>
        </w:rPr>
        <w:t xml:space="preserve">emphasis </w:t>
      </w:r>
      <w:r w:rsidRPr="00AB1A02">
        <w:rPr>
          <w:rFonts w:ascii="Times New Roman" w:eastAsia="Times New Roman" w:hAnsi="Times New Roman" w:cs="Times New Roman"/>
          <w:kern w:val="0"/>
          <w:lang w:eastAsia="fr-FR"/>
          <w14:ligatures w14:val="none"/>
        </w:rPr>
        <w:t xml:space="preserve">on the long vowel to reinforce the </w:t>
      </w:r>
      <w:r w:rsidR="0039478A" w:rsidRPr="00AB1A02">
        <w:rPr>
          <w:rFonts w:ascii="Times New Roman" w:eastAsia="Times New Roman" w:hAnsi="Times New Roman" w:cs="Times New Roman"/>
          <w:kern w:val="0"/>
          <w:lang w:eastAsia="fr-FR"/>
          <w14:ligatures w14:val="none"/>
        </w:rPr>
        <w:t xml:space="preserve">intensification. The intonation pattern on the adverb </w:t>
      </w:r>
      <w:r w:rsidR="0039478A" w:rsidRPr="00AB1A02">
        <w:rPr>
          <w:rFonts w:ascii="Times New Roman" w:eastAsia="Times New Roman" w:hAnsi="Times New Roman" w:cs="Times New Roman"/>
          <w:i/>
          <w:kern w:val="0"/>
          <w:lang w:eastAsia="fr-FR"/>
          <w14:ligatures w14:val="none"/>
        </w:rPr>
        <w:t>maakan</w:t>
      </w:r>
      <w:r w:rsidR="0039478A" w:rsidRPr="00AB1A02">
        <w:rPr>
          <w:rFonts w:ascii="Times New Roman" w:eastAsia="Times New Roman" w:hAnsi="Times New Roman" w:cs="Times New Roman"/>
          <w:kern w:val="0"/>
          <w:lang w:eastAsia="fr-FR"/>
          <w14:ligatures w14:val="none"/>
        </w:rPr>
        <w:t xml:space="preserve"> ‘very’, which is stressed on the long vowel, thus, differs considerably from the Gaved (2020: 114) data. </w:t>
      </w:r>
      <w:r w:rsidRPr="00AB1A02">
        <w:rPr>
          <w:rFonts w:ascii="Times New Roman" w:eastAsia="Times New Roman" w:hAnsi="Times New Roman" w:cs="Times New Roman"/>
          <w:kern w:val="0"/>
          <w:lang w:eastAsia="fr-FR"/>
          <w14:ligatures w14:val="none"/>
        </w:rPr>
        <w:t>Mankanya is an endangered language, considered vulnerable, meaning that the transmission of the language still occurs inside the family, but that the language is not spoken in all domains and is mainly restricted to home use (</w:t>
      </w:r>
      <w:r w:rsidRPr="00805488">
        <w:rPr>
          <w:rFonts w:ascii="Times New Roman" w:eastAsia="Times New Roman" w:hAnsi="Times New Roman" w:cs="Times New Roman"/>
          <w:kern w:val="0"/>
          <w:lang w:eastAsia="fr-FR"/>
          <w14:ligatures w14:val="none"/>
        </w:rPr>
        <w:t>Moseley 2010</w:t>
      </w:r>
      <w:r w:rsidRPr="00AB1A02">
        <w:rPr>
          <w:rFonts w:ascii="Times New Roman" w:eastAsia="Times New Roman" w:hAnsi="Times New Roman" w:cs="Times New Roman"/>
          <w:kern w:val="0"/>
          <w:lang w:eastAsia="fr-FR"/>
          <w14:ligatures w14:val="none"/>
        </w:rPr>
        <w:t xml:space="preserve">). Therefore, </w:t>
      </w:r>
      <w:r w:rsidR="0039478A" w:rsidRPr="00AB1A02">
        <w:rPr>
          <w:rFonts w:ascii="Times New Roman" w:eastAsia="Times New Roman" w:hAnsi="Times New Roman" w:cs="Times New Roman"/>
          <w:kern w:val="0"/>
          <w:lang w:eastAsia="fr-FR"/>
          <w14:ligatures w14:val="none"/>
        </w:rPr>
        <w:t xml:space="preserve">our </w:t>
      </w:r>
      <w:r w:rsidRPr="00AB1A02">
        <w:rPr>
          <w:rFonts w:ascii="Times New Roman" w:eastAsia="Times New Roman" w:hAnsi="Times New Roman" w:cs="Times New Roman"/>
          <w:kern w:val="0"/>
          <w:lang w:eastAsia="fr-FR"/>
          <w14:ligatures w14:val="none"/>
        </w:rPr>
        <w:t xml:space="preserve">hypothesis is that ideophones are </w:t>
      </w:r>
      <w:r w:rsidR="0039478A" w:rsidRPr="00AB1A02">
        <w:rPr>
          <w:rFonts w:ascii="Times New Roman" w:eastAsia="Times New Roman" w:hAnsi="Times New Roman" w:cs="Times New Roman"/>
          <w:kern w:val="0"/>
          <w:lang w:eastAsia="fr-FR"/>
          <w14:ligatures w14:val="none"/>
        </w:rPr>
        <w:t>becoming obsolete</w:t>
      </w:r>
      <w:r w:rsidRPr="00AB1A02">
        <w:rPr>
          <w:rFonts w:ascii="Times New Roman" w:eastAsia="Times New Roman" w:hAnsi="Times New Roman" w:cs="Times New Roman"/>
          <w:kern w:val="0"/>
          <w:lang w:eastAsia="fr-FR"/>
          <w14:ligatures w14:val="none"/>
        </w:rPr>
        <w:t xml:space="preserve"> </w:t>
      </w:r>
      <w:r w:rsidR="0039478A" w:rsidRPr="00AB1A02">
        <w:rPr>
          <w:rFonts w:ascii="Times New Roman" w:eastAsia="Times New Roman" w:hAnsi="Times New Roman" w:cs="Times New Roman"/>
          <w:kern w:val="0"/>
          <w:lang w:eastAsia="fr-FR"/>
          <w14:ligatures w14:val="none"/>
        </w:rPr>
        <w:t xml:space="preserve">due to </w:t>
      </w:r>
      <w:r w:rsidRPr="00AB1A02">
        <w:rPr>
          <w:rFonts w:ascii="Times New Roman" w:eastAsia="Times New Roman" w:hAnsi="Times New Roman" w:cs="Times New Roman"/>
          <w:kern w:val="0"/>
          <w:lang w:eastAsia="fr-FR"/>
          <w14:ligatures w14:val="none"/>
        </w:rPr>
        <w:t xml:space="preserve">lack of transmission. </w:t>
      </w:r>
    </w:p>
    <w:p w14:paraId="3DA21E9D" w14:textId="0772E740" w:rsidR="007534C7" w:rsidRDefault="00BD08ED">
      <w:pPr>
        <w:tabs>
          <w:tab w:val="left" w:pos="567"/>
        </w:tabs>
        <w:spacing w:after="0" w:line="240" w:lineRule="auto"/>
        <w:ind w:firstLine="709"/>
        <w:jc w:val="both"/>
        <w:rPr>
          <w:rFonts w:ascii="Times New Roman" w:eastAsia="Times New Roman" w:hAnsi="Times New Roman" w:cs="Times New Roman"/>
          <w:kern w:val="0"/>
          <w:lang w:eastAsia="fr-FR"/>
          <w14:ligatures w14:val="none"/>
        </w:rPr>
      </w:pPr>
      <w:r w:rsidRPr="00AB1A02">
        <w:rPr>
          <w:rFonts w:ascii="Times New Roman" w:eastAsia="Times New Roman" w:hAnsi="Times New Roman" w:cs="Times New Roman"/>
          <w:kern w:val="0"/>
          <w:lang w:eastAsia="fr-FR"/>
          <w14:ligatures w14:val="none"/>
        </w:rPr>
        <w:t>Tables 4 and 5 provide</w:t>
      </w:r>
      <w:r w:rsidR="00CC347F" w:rsidRPr="00AB1A02">
        <w:rPr>
          <w:rFonts w:ascii="Times New Roman" w:eastAsia="Times New Roman" w:hAnsi="Times New Roman" w:cs="Times New Roman"/>
          <w:kern w:val="0"/>
          <w:lang w:eastAsia="fr-FR"/>
          <w14:ligatures w14:val="none"/>
        </w:rPr>
        <w:t xml:space="preserve"> </w:t>
      </w:r>
      <w:r w:rsidRPr="00AB1A02">
        <w:rPr>
          <w:rFonts w:ascii="Times New Roman" w:eastAsia="Times New Roman" w:hAnsi="Times New Roman" w:cs="Times New Roman"/>
          <w:kern w:val="0"/>
          <w:lang w:eastAsia="fr-FR"/>
          <w14:ligatures w14:val="none"/>
        </w:rPr>
        <w:t>a list</w:t>
      </w:r>
      <w:r w:rsidR="00CC347F" w:rsidRPr="00AB1A02">
        <w:rPr>
          <w:rFonts w:ascii="Times New Roman" w:eastAsia="Times New Roman" w:hAnsi="Times New Roman" w:cs="Times New Roman"/>
          <w:kern w:val="0"/>
          <w:lang w:eastAsia="fr-FR"/>
          <w14:ligatures w14:val="none"/>
        </w:rPr>
        <w:t xml:space="preserve"> </w:t>
      </w:r>
      <w:r w:rsidR="00490BFB">
        <w:rPr>
          <w:rFonts w:ascii="Times New Roman" w:eastAsia="Times New Roman" w:hAnsi="Times New Roman" w:cs="Times New Roman"/>
          <w:kern w:val="0"/>
          <w:lang w:eastAsia="fr-FR"/>
          <w14:ligatures w14:val="none"/>
        </w:rPr>
        <w:t xml:space="preserve">of </w:t>
      </w:r>
      <w:r w:rsidR="00CC347F" w:rsidRPr="00AB1A02">
        <w:rPr>
          <w:rFonts w:ascii="Times New Roman" w:eastAsia="Times New Roman" w:hAnsi="Times New Roman" w:cs="Times New Roman"/>
          <w:kern w:val="0"/>
          <w:lang w:eastAsia="fr-FR"/>
          <w14:ligatures w14:val="none"/>
        </w:rPr>
        <w:t xml:space="preserve">Mankanyan ideophones </w:t>
      </w:r>
      <w:r w:rsidRPr="00AB1A02">
        <w:rPr>
          <w:rFonts w:ascii="Times New Roman" w:eastAsia="Times New Roman" w:hAnsi="Times New Roman" w:cs="Times New Roman"/>
          <w:kern w:val="0"/>
          <w:lang w:eastAsia="fr-FR"/>
          <w14:ligatures w14:val="none"/>
        </w:rPr>
        <w:t xml:space="preserve">(altogether </w:t>
      </w:r>
      <w:r w:rsidR="00CC347F" w:rsidRPr="00AB1A02">
        <w:rPr>
          <w:rFonts w:ascii="Times New Roman" w:eastAsia="Times New Roman" w:hAnsi="Times New Roman" w:cs="Times New Roman"/>
          <w:kern w:val="0"/>
          <w:lang w:eastAsia="fr-FR"/>
          <w14:ligatures w14:val="none"/>
        </w:rPr>
        <w:t>10 words</w:t>
      </w:r>
      <w:r w:rsidRPr="00AB1A02">
        <w:rPr>
          <w:rFonts w:ascii="Times New Roman" w:eastAsia="Times New Roman" w:hAnsi="Times New Roman" w:cs="Times New Roman"/>
          <w:kern w:val="0"/>
          <w:lang w:eastAsia="fr-FR"/>
          <w14:ligatures w14:val="none"/>
        </w:rPr>
        <w:t>)</w:t>
      </w:r>
      <w:r w:rsidR="00CC347F" w:rsidRPr="00AB1A02">
        <w:rPr>
          <w:rFonts w:ascii="Times New Roman" w:eastAsia="Times New Roman" w:hAnsi="Times New Roman" w:cs="Times New Roman"/>
          <w:kern w:val="0"/>
          <w:vertAlign w:val="superscript"/>
          <w:lang w:eastAsia="fr-FR"/>
          <w14:ligatures w14:val="none"/>
        </w:rPr>
        <w:footnoteReference w:id="2"/>
      </w:r>
      <w:r w:rsidR="00CC347F" w:rsidRPr="00AB1A02">
        <w:rPr>
          <w:rFonts w:ascii="Times New Roman" w:eastAsia="Times New Roman" w:hAnsi="Times New Roman" w:cs="Times New Roman"/>
          <w:kern w:val="0"/>
          <w:lang w:eastAsia="fr-FR"/>
          <w14:ligatures w14:val="none"/>
        </w:rPr>
        <w:t xml:space="preserve">. Among them, 8 have already been identified as ideophones by Gaved (2020: 115). </w:t>
      </w:r>
      <w:r w:rsidRPr="00AB1A02">
        <w:rPr>
          <w:rFonts w:ascii="Times New Roman" w:eastAsia="Times New Roman" w:hAnsi="Times New Roman" w:cs="Times New Roman"/>
          <w:kern w:val="0"/>
          <w:lang w:eastAsia="fr-FR"/>
          <w14:ligatures w14:val="none"/>
        </w:rPr>
        <w:t>Table </w:t>
      </w:r>
      <w:r w:rsidR="00CC347F" w:rsidRPr="00AB1A02">
        <w:rPr>
          <w:rFonts w:ascii="Times New Roman" w:eastAsia="Times New Roman" w:hAnsi="Times New Roman" w:cs="Times New Roman"/>
          <w:kern w:val="0"/>
          <w:lang w:eastAsia="fr-FR"/>
          <w14:ligatures w14:val="none"/>
        </w:rPr>
        <w:t xml:space="preserve">4 lists the ideophones used with a stative qualifier. </w:t>
      </w:r>
    </w:p>
    <w:p w14:paraId="32A6E4B2" w14:textId="42B2585E" w:rsidR="00CC347F" w:rsidRPr="00AB1A02" w:rsidRDefault="00CC347F" w:rsidP="00805488">
      <w:pPr>
        <w:tabs>
          <w:tab w:val="left" w:pos="567"/>
        </w:tabs>
        <w:spacing w:after="0" w:line="240" w:lineRule="auto"/>
        <w:ind w:firstLine="709"/>
        <w:jc w:val="both"/>
        <w:rPr>
          <w:rFonts w:ascii="Times New Roman" w:eastAsia="Times New Roman" w:hAnsi="Times New Roman" w:cs="Times New Roman"/>
          <w:kern w:val="0"/>
          <w:lang w:eastAsia="fr-FR"/>
          <w14:ligatures w14:val="none"/>
        </w:rPr>
      </w:pPr>
      <w:r w:rsidRPr="00AB1A02">
        <w:rPr>
          <w:rFonts w:ascii="Times New Roman" w:eastAsia="Times New Roman" w:hAnsi="Times New Roman" w:cs="Times New Roman"/>
          <w:kern w:val="0"/>
          <w:lang w:eastAsia="fr-FR"/>
          <w14:ligatures w14:val="none"/>
        </w:rPr>
        <w:lastRenderedPageBreak/>
        <w:t>These qualifiers may be adjectives, defined as a noun modifier that agrees with the head noun and which can have a predicational use (Gaved 2020: 89). All the stem</w:t>
      </w:r>
      <w:r w:rsidR="00BD08ED" w:rsidRPr="00AB1A02">
        <w:rPr>
          <w:rFonts w:ascii="Times New Roman" w:eastAsia="Times New Roman" w:hAnsi="Times New Roman" w:cs="Times New Roman"/>
          <w:kern w:val="0"/>
          <w:lang w:eastAsia="fr-FR"/>
          <w14:ligatures w14:val="none"/>
        </w:rPr>
        <w:t>s</w:t>
      </w:r>
      <w:r w:rsidRPr="00AB1A02">
        <w:rPr>
          <w:rFonts w:ascii="Times New Roman" w:eastAsia="Times New Roman" w:hAnsi="Times New Roman" w:cs="Times New Roman"/>
          <w:kern w:val="0"/>
          <w:lang w:eastAsia="fr-FR"/>
          <w14:ligatures w14:val="none"/>
        </w:rPr>
        <w:t xml:space="preserve"> of these qualifiers are also used for </w:t>
      </w:r>
      <w:r w:rsidR="00BD08ED" w:rsidRPr="00AB1A02">
        <w:rPr>
          <w:rFonts w:ascii="Times New Roman" w:eastAsia="Times New Roman" w:hAnsi="Times New Roman" w:cs="Times New Roman"/>
          <w:kern w:val="0"/>
          <w:lang w:eastAsia="fr-FR"/>
          <w14:ligatures w14:val="none"/>
        </w:rPr>
        <w:t xml:space="preserve">forming </w:t>
      </w:r>
      <w:r w:rsidRPr="00AB1A02">
        <w:rPr>
          <w:rFonts w:ascii="Times New Roman" w:eastAsia="Times New Roman" w:hAnsi="Times New Roman" w:cs="Times New Roman"/>
          <w:kern w:val="0"/>
          <w:lang w:eastAsia="fr-FR"/>
          <w14:ligatures w14:val="none"/>
        </w:rPr>
        <w:t xml:space="preserve">stative verbs (the infinitive marker is the prefix </w:t>
      </w:r>
      <w:r w:rsidRPr="00AB1A02">
        <w:rPr>
          <w:rFonts w:ascii="Times New Roman" w:eastAsia="Times New Roman" w:hAnsi="Times New Roman" w:cs="Times New Roman"/>
          <w:i/>
          <w:kern w:val="0"/>
          <w:lang w:eastAsia="fr-FR"/>
          <w14:ligatures w14:val="none"/>
        </w:rPr>
        <w:t>p</w:t>
      </w:r>
      <w:r w:rsidRPr="00AB1A02">
        <w:rPr>
          <w:rFonts w:ascii="Times New Roman" w:eastAsia="Times New Roman" w:hAnsi="Times New Roman" w:cs="Times New Roman"/>
          <w:kern w:val="0"/>
          <w:lang w:eastAsia="fr-FR"/>
          <w14:ligatures w14:val="none"/>
        </w:rPr>
        <w:t>-). Since ideophones typically occur with verbs, the verbal citation form will be used to refer to the qualifier. The first eight ideophones of Table</w:t>
      </w:r>
      <w:r w:rsidR="00BD08ED" w:rsidRPr="00AB1A02">
        <w:rPr>
          <w:rFonts w:ascii="Times New Roman" w:eastAsia="Times New Roman" w:hAnsi="Times New Roman" w:cs="Times New Roman"/>
          <w:kern w:val="0"/>
          <w:lang w:eastAsia="fr-FR"/>
          <w14:ligatures w14:val="none"/>
        </w:rPr>
        <w:t> </w:t>
      </w:r>
      <w:r w:rsidRPr="00AB1A02">
        <w:rPr>
          <w:rFonts w:ascii="Times New Roman" w:eastAsia="Times New Roman" w:hAnsi="Times New Roman" w:cs="Times New Roman"/>
          <w:kern w:val="0"/>
          <w:lang w:eastAsia="fr-FR"/>
          <w14:ligatures w14:val="none"/>
        </w:rPr>
        <w:t xml:space="preserve">4 are already listed in Gaved (2020: 115), the last one </w:t>
      </w:r>
      <w:r w:rsidR="00BD08ED" w:rsidRPr="00AB1A02">
        <w:rPr>
          <w:rFonts w:ascii="Times New Roman" w:eastAsia="Times New Roman" w:hAnsi="Times New Roman" w:cs="Times New Roman"/>
          <w:kern w:val="0"/>
          <w:lang w:eastAsia="fr-FR"/>
          <w14:ligatures w14:val="none"/>
        </w:rPr>
        <w:t>was recorded</w:t>
      </w:r>
      <w:r w:rsidRPr="00AB1A02">
        <w:rPr>
          <w:rFonts w:ascii="Times New Roman" w:eastAsia="Times New Roman" w:hAnsi="Times New Roman" w:cs="Times New Roman"/>
          <w:kern w:val="0"/>
          <w:lang w:eastAsia="fr-FR"/>
          <w14:ligatures w14:val="none"/>
        </w:rPr>
        <w:t xml:space="preserve"> during my fieldwork</w:t>
      </w:r>
      <w:r w:rsidR="00BD08ED" w:rsidRPr="00AB1A02">
        <w:rPr>
          <w:rFonts w:ascii="Times New Roman" w:eastAsia="Times New Roman" w:hAnsi="Times New Roman" w:cs="Times New Roman"/>
          <w:kern w:val="0"/>
          <w:lang w:eastAsia="fr-FR"/>
          <w14:ligatures w14:val="none"/>
        </w:rPr>
        <w:t xml:space="preserve"> </w:t>
      </w:r>
      <w:r w:rsidR="00BD08ED" w:rsidRPr="00805488">
        <w:rPr>
          <w:rFonts w:ascii="Times New Roman" w:eastAsia="Times New Roman" w:hAnsi="Times New Roman" w:cs="Times New Roman"/>
          <w:kern w:val="0"/>
          <w:lang w:eastAsia="fr-FR"/>
          <w14:ligatures w14:val="none"/>
        </w:rPr>
        <w:t>(Montébran 2022: fieldnotes)</w:t>
      </w:r>
      <w:r w:rsidRPr="00AB1A02">
        <w:rPr>
          <w:rFonts w:ascii="Times New Roman" w:eastAsia="Times New Roman" w:hAnsi="Times New Roman" w:cs="Times New Roman"/>
          <w:kern w:val="0"/>
          <w:lang w:eastAsia="fr-FR"/>
          <w14:ligatures w14:val="none"/>
        </w:rPr>
        <w:t xml:space="preserve">. </w:t>
      </w:r>
    </w:p>
    <w:p w14:paraId="47A060A6" w14:textId="77777777" w:rsidR="00CC347F" w:rsidRPr="00AB1A02" w:rsidRDefault="00CC347F" w:rsidP="00B262AE">
      <w:pPr>
        <w:tabs>
          <w:tab w:val="left" w:pos="3940"/>
        </w:tabs>
        <w:spacing w:after="0" w:line="240" w:lineRule="auto"/>
        <w:jc w:val="both"/>
        <w:rPr>
          <w:rFonts w:ascii="Times New Roman" w:eastAsia="Times New Roman" w:hAnsi="Times New Roman" w:cs="Times New Roman"/>
          <w:kern w:val="0"/>
          <w:lang w:eastAsia="fr-FR"/>
          <w14:ligatures w14:val="none"/>
        </w:rPr>
      </w:pPr>
    </w:p>
    <w:tbl>
      <w:tblPr>
        <w:tblStyle w:val="PlainTable21"/>
        <w:tblW w:w="8222" w:type="dxa"/>
        <w:jc w:val="center"/>
        <w:tblBorders>
          <w:top w:val="single" w:sz="4" w:space="0" w:color="auto"/>
          <w:left w:val="single" w:sz="4" w:space="0" w:color="auto"/>
          <w:bottom w:val="single" w:sz="4" w:space="0" w:color="auto"/>
          <w:right w:val="single" w:sz="4" w:space="0" w:color="auto"/>
          <w:insideH w:val="single" w:sz="4" w:space="0" w:color="7F7F7F"/>
        </w:tblBorders>
        <w:tblLook w:val="04A0" w:firstRow="1" w:lastRow="0" w:firstColumn="1" w:lastColumn="0" w:noHBand="0" w:noVBand="1"/>
      </w:tblPr>
      <w:tblGrid>
        <w:gridCol w:w="1207"/>
        <w:gridCol w:w="1219"/>
        <w:gridCol w:w="2110"/>
        <w:gridCol w:w="3686"/>
      </w:tblGrid>
      <w:tr w:rsidR="00BD08ED" w:rsidRPr="00AB1A02" w14:paraId="27027BFB" w14:textId="77777777" w:rsidTr="00DC1B0A">
        <w:trPr>
          <w:cnfStyle w:val="100000000000" w:firstRow="1" w:lastRow="0" w:firstColumn="0" w:lastColumn="0" w:oddVBand="0" w:evenVBand="0" w:oddHBand="0"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8222" w:type="dxa"/>
            <w:gridSpan w:val="4"/>
            <w:tcBorders>
              <w:top w:val="nil"/>
              <w:left w:val="nil"/>
              <w:right w:val="nil"/>
            </w:tcBorders>
          </w:tcPr>
          <w:p w14:paraId="56B70481" w14:textId="32519CF7" w:rsidR="00BD08ED" w:rsidRPr="000A636A" w:rsidRDefault="00BD08ED" w:rsidP="00805488">
            <w:pPr>
              <w:keepNext/>
              <w:spacing w:before="120" w:after="120"/>
              <w:rPr>
                <w:rFonts w:eastAsia="Calibri"/>
                <w:b w:val="0"/>
                <w:bCs w:val="0"/>
                <w:sz w:val="22"/>
                <w:szCs w:val="22"/>
                <w:lang w:val="en-GB"/>
              </w:rPr>
            </w:pPr>
            <w:r w:rsidRPr="002D0FE0">
              <w:rPr>
                <w:rFonts w:eastAsia="Calibri"/>
                <w:color w:val="000000"/>
                <w:sz w:val="22"/>
                <w:szCs w:val="22"/>
              </w:rPr>
              <w:t>Table 4: Mankanyan ideophones fr</w:t>
            </w:r>
            <w:r w:rsidR="002F482F" w:rsidRPr="002D0FE0">
              <w:rPr>
                <w:rFonts w:eastAsia="Calibri"/>
                <w:color w:val="000000"/>
                <w:sz w:val="22"/>
                <w:szCs w:val="22"/>
              </w:rPr>
              <w:t>o</w:t>
            </w:r>
            <w:r w:rsidRPr="002D0FE0">
              <w:rPr>
                <w:rFonts w:eastAsia="Calibri"/>
                <w:color w:val="000000"/>
                <w:sz w:val="22"/>
                <w:szCs w:val="22"/>
              </w:rPr>
              <w:t xml:space="preserve">m </w:t>
            </w:r>
            <w:r w:rsidRPr="002D0FE0">
              <w:rPr>
                <w:rFonts w:eastAsia="Calibri"/>
                <w:sz w:val="22"/>
                <w:szCs w:val="22"/>
              </w:rPr>
              <w:t>(Mont</w:t>
            </w:r>
            <w:r w:rsidRPr="002D0FE0">
              <w:rPr>
                <w:rFonts w:eastAsia="Calibri" w:hint="eastAsia"/>
                <w:sz w:val="22"/>
                <w:szCs w:val="22"/>
              </w:rPr>
              <w:t>é</w:t>
            </w:r>
            <w:r w:rsidRPr="002D0FE0">
              <w:rPr>
                <w:rFonts w:eastAsia="Calibri"/>
                <w:sz w:val="22"/>
                <w:szCs w:val="22"/>
              </w:rPr>
              <w:t>bran 2022: fieldnotes)</w:t>
            </w:r>
          </w:p>
        </w:tc>
      </w:tr>
      <w:tr w:rsidR="00BD08ED" w:rsidRPr="00AB1A02" w14:paraId="724165E1" w14:textId="77777777" w:rsidTr="00DC1B0A">
        <w:trPr>
          <w:cnfStyle w:val="000000100000" w:firstRow="0" w:lastRow="0" w:firstColumn="0" w:lastColumn="0" w:oddVBand="0" w:evenVBand="0" w:oddHBand="1" w:evenHBand="0" w:firstRowFirstColumn="0" w:firstRowLastColumn="0" w:lastRowFirstColumn="0" w:lastRowLastColumn="0"/>
          <w:trHeight w:val="545"/>
          <w:jc w:val="center"/>
        </w:trPr>
        <w:tc>
          <w:tcPr>
            <w:cnfStyle w:val="001000000000" w:firstRow="0" w:lastRow="0" w:firstColumn="1" w:lastColumn="0" w:oddVBand="0" w:evenVBand="0" w:oddHBand="0" w:evenHBand="0" w:firstRowFirstColumn="0" w:firstRowLastColumn="0" w:lastRowFirstColumn="0" w:lastRowLastColumn="0"/>
            <w:tcW w:w="1207" w:type="dxa"/>
            <w:tcBorders>
              <w:left w:val="nil"/>
              <w:right w:val="nil"/>
            </w:tcBorders>
            <w:hideMark/>
          </w:tcPr>
          <w:p w14:paraId="35C878D3" w14:textId="77777777" w:rsidR="00CC347F" w:rsidRPr="00805488" w:rsidRDefault="00CC347F" w:rsidP="00B262AE">
            <w:pPr>
              <w:rPr>
                <w:rFonts w:eastAsia="Calibri"/>
                <w:sz w:val="22"/>
                <w:szCs w:val="22"/>
                <w:lang w:val="en-GB"/>
              </w:rPr>
            </w:pPr>
            <w:r w:rsidRPr="00AB1A02">
              <w:rPr>
                <w:rFonts w:eastAsia="Calibri"/>
                <w:sz w:val="22"/>
                <w:szCs w:val="22"/>
              </w:rPr>
              <w:t>Ideophone</w:t>
            </w:r>
          </w:p>
        </w:tc>
        <w:tc>
          <w:tcPr>
            <w:tcW w:w="1219" w:type="dxa"/>
            <w:tcBorders>
              <w:top w:val="single" w:sz="4" w:space="0" w:color="auto"/>
              <w:left w:val="nil"/>
              <w:right w:val="nil"/>
            </w:tcBorders>
            <w:hideMark/>
          </w:tcPr>
          <w:p w14:paraId="66CFF524" w14:textId="19889A88" w:rsidR="00CC347F" w:rsidRPr="00805488" w:rsidRDefault="00BD08ED" w:rsidP="00B262AE">
            <w:pPr>
              <w:cnfStyle w:val="000000100000" w:firstRow="0" w:lastRow="0" w:firstColumn="0" w:lastColumn="0" w:oddVBand="0" w:evenVBand="0" w:oddHBand="1" w:evenHBand="0" w:firstRowFirstColumn="0" w:firstRowLastColumn="0" w:lastRowFirstColumn="0" w:lastRowLastColumn="0"/>
              <w:rPr>
                <w:rFonts w:eastAsia="Calibri"/>
                <w:b/>
                <w:bCs/>
                <w:sz w:val="22"/>
                <w:szCs w:val="22"/>
                <w:lang w:val="en-GB"/>
              </w:rPr>
            </w:pPr>
            <w:r w:rsidRPr="00AB1A02">
              <w:rPr>
                <w:rFonts w:eastAsia="Calibri"/>
                <w:b/>
                <w:bCs/>
                <w:sz w:val="22"/>
                <w:szCs w:val="22"/>
              </w:rPr>
              <w:t xml:space="preserve">Collocated </w:t>
            </w:r>
            <w:r w:rsidR="00CC347F" w:rsidRPr="00AB1A02">
              <w:rPr>
                <w:rFonts w:eastAsia="Calibri"/>
                <w:b/>
                <w:bCs/>
                <w:sz w:val="22"/>
                <w:szCs w:val="22"/>
              </w:rPr>
              <w:t>with</w:t>
            </w:r>
          </w:p>
        </w:tc>
        <w:tc>
          <w:tcPr>
            <w:tcW w:w="2110" w:type="dxa"/>
            <w:tcBorders>
              <w:top w:val="single" w:sz="4" w:space="0" w:color="auto"/>
              <w:left w:val="nil"/>
              <w:right w:val="nil"/>
            </w:tcBorders>
            <w:hideMark/>
          </w:tcPr>
          <w:p w14:paraId="52FC52A6" w14:textId="77777777" w:rsidR="00CC347F" w:rsidRPr="00805488" w:rsidRDefault="00CC347F" w:rsidP="00B262AE">
            <w:pPr>
              <w:cnfStyle w:val="000000100000" w:firstRow="0" w:lastRow="0" w:firstColumn="0" w:lastColumn="0" w:oddVBand="0" w:evenVBand="0" w:oddHBand="1" w:evenHBand="0" w:firstRowFirstColumn="0" w:firstRowLastColumn="0" w:lastRowFirstColumn="0" w:lastRowLastColumn="0"/>
              <w:rPr>
                <w:rFonts w:eastAsia="Calibri"/>
                <w:b/>
                <w:bCs/>
                <w:sz w:val="22"/>
                <w:szCs w:val="22"/>
                <w:lang w:val="en-GB"/>
              </w:rPr>
            </w:pPr>
            <w:r w:rsidRPr="00AB1A02">
              <w:rPr>
                <w:rFonts w:eastAsia="Calibri"/>
                <w:b/>
                <w:bCs/>
                <w:sz w:val="22"/>
                <w:szCs w:val="22"/>
              </w:rPr>
              <w:t>Predicative meaning</w:t>
            </w:r>
          </w:p>
        </w:tc>
        <w:tc>
          <w:tcPr>
            <w:tcW w:w="3686" w:type="dxa"/>
            <w:tcBorders>
              <w:top w:val="single" w:sz="4" w:space="0" w:color="auto"/>
              <w:left w:val="nil"/>
              <w:right w:val="nil"/>
            </w:tcBorders>
            <w:hideMark/>
          </w:tcPr>
          <w:p w14:paraId="34FB8BB6" w14:textId="77777777" w:rsidR="00CC347F" w:rsidRPr="00805488" w:rsidRDefault="00CC347F" w:rsidP="00B262AE">
            <w:pPr>
              <w:cnfStyle w:val="000000100000" w:firstRow="0" w:lastRow="0" w:firstColumn="0" w:lastColumn="0" w:oddVBand="0" w:evenVBand="0" w:oddHBand="1" w:evenHBand="0" w:firstRowFirstColumn="0" w:firstRowLastColumn="0" w:lastRowFirstColumn="0" w:lastRowLastColumn="0"/>
              <w:rPr>
                <w:rFonts w:eastAsia="Calibri"/>
                <w:b/>
                <w:bCs/>
                <w:sz w:val="22"/>
                <w:szCs w:val="22"/>
                <w:lang w:val="en-GB"/>
              </w:rPr>
            </w:pPr>
            <w:r w:rsidRPr="00AB1A02">
              <w:rPr>
                <w:rFonts w:eastAsia="Calibri"/>
                <w:b/>
                <w:bCs/>
                <w:sz w:val="22"/>
                <w:szCs w:val="22"/>
              </w:rPr>
              <w:t>Examples</w:t>
            </w:r>
          </w:p>
          <w:p w14:paraId="312BA40D" w14:textId="289D181E" w:rsidR="00CC347F" w:rsidRPr="00805488" w:rsidRDefault="00CC347F" w:rsidP="00B262AE">
            <w:pPr>
              <w:cnfStyle w:val="000000100000" w:firstRow="0" w:lastRow="0" w:firstColumn="0" w:lastColumn="0" w:oddVBand="0" w:evenVBand="0" w:oddHBand="1" w:evenHBand="0" w:firstRowFirstColumn="0" w:firstRowLastColumn="0" w:lastRowFirstColumn="0" w:lastRowLastColumn="0"/>
              <w:rPr>
                <w:rFonts w:eastAsia="Calibri"/>
                <w:b/>
                <w:bCs/>
                <w:sz w:val="22"/>
                <w:szCs w:val="22"/>
                <w:lang w:val="en-GB"/>
              </w:rPr>
            </w:pPr>
          </w:p>
        </w:tc>
      </w:tr>
      <w:tr w:rsidR="00BD08ED" w:rsidRPr="00AB1A02" w14:paraId="57D8C1BD" w14:textId="77777777" w:rsidTr="00DC1B0A">
        <w:trPr>
          <w:trHeight w:val="823"/>
          <w:jc w:val="center"/>
        </w:trPr>
        <w:tc>
          <w:tcPr>
            <w:cnfStyle w:val="001000000000" w:firstRow="0" w:lastRow="0" w:firstColumn="1" w:lastColumn="0" w:oddVBand="0" w:evenVBand="0" w:oddHBand="0" w:evenHBand="0" w:firstRowFirstColumn="0" w:firstRowLastColumn="0" w:lastRowFirstColumn="0" w:lastRowLastColumn="0"/>
            <w:tcW w:w="1207" w:type="dxa"/>
            <w:vMerge w:val="restart"/>
            <w:tcBorders>
              <w:top w:val="single" w:sz="4" w:space="0" w:color="7F7F7F"/>
              <w:left w:val="nil"/>
              <w:bottom w:val="single" w:sz="4" w:space="0" w:color="7F7F7F"/>
              <w:right w:val="nil"/>
            </w:tcBorders>
            <w:hideMark/>
          </w:tcPr>
          <w:p w14:paraId="51EE5CCD" w14:textId="77777777" w:rsidR="00CC347F" w:rsidRPr="00805488" w:rsidRDefault="00CC347F" w:rsidP="00B262AE">
            <w:pPr>
              <w:rPr>
                <w:rFonts w:eastAsia="Calibri"/>
                <w:i/>
                <w:sz w:val="22"/>
                <w:szCs w:val="22"/>
                <w:highlight w:val="yellow"/>
                <w:lang w:val="en-GB"/>
              </w:rPr>
            </w:pPr>
            <w:r w:rsidRPr="00AB1A02">
              <w:rPr>
                <w:rFonts w:eastAsia="Calibri"/>
                <w:i/>
                <w:sz w:val="22"/>
                <w:szCs w:val="22"/>
              </w:rPr>
              <w:t>baŋ</w:t>
            </w:r>
          </w:p>
        </w:tc>
        <w:tc>
          <w:tcPr>
            <w:tcW w:w="1219" w:type="dxa"/>
            <w:tcBorders>
              <w:top w:val="single" w:sz="4" w:space="0" w:color="7F7F7F"/>
              <w:left w:val="nil"/>
              <w:bottom w:val="single" w:sz="4" w:space="0" w:color="7F7F7F"/>
              <w:right w:val="nil"/>
            </w:tcBorders>
            <w:hideMark/>
          </w:tcPr>
          <w:p w14:paraId="406B0C40"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i/>
                <w:sz w:val="22"/>
                <w:szCs w:val="22"/>
                <w:lang w:val="en-GB"/>
              </w:rPr>
            </w:pPr>
            <w:r w:rsidRPr="00AB1A02">
              <w:rPr>
                <w:rFonts w:eastAsia="Calibri"/>
                <w:i/>
                <w:sz w:val="22"/>
                <w:szCs w:val="22"/>
              </w:rPr>
              <w:t>p-kay</w:t>
            </w:r>
          </w:p>
        </w:tc>
        <w:tc>
          <w:tcPr>
            <w:tcW w:w="2110" w:type="dxa"/>
            <w:tcBorders>
              <w:top w:val="single" w:sz="4" w:space="0" w:color="7F7F7F"/>
              <w:left w:val="nil"/>
              <w:bottom w:val="single" w:sz="4" w:space="0" w:color="7F7F7F"/>
              <w:right w:val="nil"/>
            </w:tcBorders>
            <w:hideMark/>
          </w:tcPr>
          <w:p w14:paraId="65C1BCAE" w14:textId="77777777" w:rsidR="00CC347F" w:rsidRPr="00805488" w:rsidRDefault="00CC347F" w:rsidP="00696D1C">
            <w:pPr>
              <w:ind w:left="-123"/>
              <w:cnfStyle w:val="000000000000" w:firstRow="0" w:lastRow="0" w:firstColumn="0" w:lastColumn="0" w:oddVBand="0" w:evenVBand="0" w:oddHBand="0" w:evenHBand="0" w:firstRowFirstColumn="0" w:firstRowLastColumn="0" w:lastRowFirstColumn="0" w:lastRowLastColumn="0"/>
              <w:rPr>
                <w:rFonts w:eastAsia="Calibri"/>
                <w:sz w:val="22"/>
                <w:szCs w:val="22"/>
                <w:lang w:val="en-GB"/>
              </w:rPr>
            </w:pPr>
            <w:r w:rsidRPr="00AB1A02">
              <w:rPr>
                <w:rFonts w:eastAsia="Calibri" w:hint="eastAsia"/>
                <w:sz w:val="22"/>
                <w:szCs w:val="22"/>
              </w:rPr>
              <w:t>‘</w:t>
            </w:r>
            <w:r w:rsidRPr="00AB1A02">
              <w:rPr>
                <w:rFonts w:eastAsia="Calibri"/>
                <w:sz w:val="22"/>
                <w:szCs w:val="22"/>
              </w:rPr>
              <w:t>be very dry</w:t>
            </w:r>
            <w:r w:rsidRPr="00AB1A02">
              <w:rPr>
                <w:rFonts w:eastAsia="Calibri" w:hint="eastAsia"/>
                <w:sz w:val="22"/>
                <w:szCs w:val="22"/>
              </w:rPr>
              <w:t>’</w:t>
            </w:r>
          </w:p>
        </w:tc>
        <w:tc>
          <w:tcPr>
            <w:tcW w:w="3686" w:type="dxa"/>
            <w:tcBorders>
              <w:top w:val="single" w:sz="4" w:space="0" w:color="7F7F7F"/>
              <w:left w:val="nil"/>
              <w:bottom w:val="single" w:sz="4" w:space="0" w:color="7F7F7F"/>
              <w:right w:val="nil"/>
            </w:tcBorders>
            <w:hideMark/>
          </w:tcPr>
          <w:p w14:paraId="54703959"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i/>
                <w:sz w:val="22"/>
                <w:szCs w:val="22"/>
                <w:lang w:val="en-GB" w:eastAsia="fr-FR"/>
              </w:rPr>
            </w:pPr>
            <w:r w:rsidRPr="00AB1A02">
              <w:rPr>
                <w:rFonts w:eastAsia="Calibri"/>
                <w:i/>
                <w:sz w:val="22"/>
                <w:szCs w:val="22"/>
                <w:lang w:eastAsia="fr-FR"/>
              </w:rPr>
              <w:t>D-ko da-kay baŋ</w:t>
            </w:r>
          </w:p>
          <w:p w14:paraId="7054F8E0"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smallCaps/>
                <w:sz w:val="22"/>
                <w:szCs w:val="22"/>
                <w:lang w:val="en-GB" w:eastAsia="fr-FR"/>
              </w:rPr>
            </w:pPr>
            <w:r w:rsidRPr="00AB1A02">
              <w:rPr>
                <w:rFonts w:eastAsia="Calibri"/>
                <w:smallCaps/>
                <w:sz w:val="22"/>
                <w:szCs w:val="22"/>
                <w:lang w:eastAsia="fr-FR"/>
              </w:rPr>
              <w:t>clf9sg</w:t>
            </w:r>
            <w:r w:rsidRPr="00AB1A02">
              <w:rPr>
                <w:rFonts w:eastAsia="Calibri"/>
                <w:sz w:val="22"/>
                <w:szCs w:val="22"/>
                <w:lang w:eastAsia="fr-FR"/>
              </w:rPr>
              <w:t xml:space="preserve">-place </w:t>
            </w:r>
            <w:r w:rsidRPr="00AB1A02">
              <w:rPr>
                <w:rFonts w:eastAsia="Calibri"/>
                <w:smallCaps/>
                <w:sz w:val="22"/>
                <w:szCs w:val="22"/>
                <w:lang w:eastAsia="fr-FR"/>
              </w:rPr>
              <w:t>clf9sg</w:t>
            </w:r>
            <w:r w:rsidRPr="00AB1A02">
              <w:rPr>
                <w:rFonts w:eastAsia="Calibri"/>
                <w:sz w:val="22"/>
                <w:szCs w:val="22"/>
                <w:lang w:eastAsia="fr-FR"/>
              </w:rPr>
              <w:t xml:space="preserve">-be_dry </w:t>
            </w:r>
            <w:r w:rsidRPr="00AB1A02">
              <w:rPr>
                <w:rFonts w:eastAsia="Calibri"/>
                <w:smallCaps/>
                <w:sz w:val="22"/>
                <w:szCs w:val="22"/>
                <w:lang w:eastAsia="fr-FR"/>
              </w:rPr>
              <w:t>id</w:t>
            </w:r>
          </w:p>
          <w:p w14:paraId="06DC98A6"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sz w:val="22"/>
                <w:szCs w:val="22"/>
                <w:lang w:val="en-GB"/>
              </w:rPr>
            </w:pPr>
            <w:r w:rsidRPr="00AB1A02">
              <w:rPr>
                <w:rFonts w:eastAsia="Calibri"/>
                <w:sz w:val="22"/>
                <w:szCs w:val="22"/>
                <w:lang w:eastAsia="fr-FR"/>
              </w:rPr>
              <w:t>The place is very dry.</w:t>
            </w:r>
          </w:p>
        </w:tc>
      </w:tr>
      <w:tr w:rsidR="00BD08ED" w:rsidRPr="00AB1A02" w14:paraId="1767191E" w14:textId="77777777" w:rsidTr="00DC1B0A">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207" w:type="dxa"/>
            <w:vMerge/>
            <w:tcBorders>
              <w:left w:val="nil"/>
              <w:right w:val="nil"/>
            </w:tcBorders>
            <w:hideMark/>
          </w:tcPr>
          <w:p w14:paraId="318D5AA9" w14:textId="77777777" w:rsidR="00CC347F" w:rsidRPr="00805488" w:rsidRDefault="00CC347F" w:rsidP="00B262AE">
            <w:pPr>
              <w:rPr>
                <w:rFonts w:eastAsia="Calibri"/>
                <w:i/>
                <w:sz w:val="22"/>
                <w:szCs w:val="22"/>
                <w:highlight w:val="yellow"/>
                <w:lang w:val="en-GB"/>
              </w:rPr>
            </w:pPr>
          </w:p>
        </w:tc>
        <w:tc>
          <w:tcPr>
            <w:tcW w:w="1219" w:type="dxa"/>
            <w:tcBorders>
              <w:left w:val="nil"/>
              <w:right w:val="nil"/>
            </w:tcBorders>
            <w:hideMark/>
          </w:tcPr>
          <w:p w14:paraId="16DBC78F" w14:textId="77777777" w:rsidR="00CC347F" w:rsidRPr="00805488" w:rsidRDefault="00CC347F" w:rsidP="00B262AE">
            <w:pPr>
              <w:cnfStyle w:val="000000100000" w:firstRow="0" w:lastRow="0" w:firstColumn="0" w:lastColumn="0" w:oddVBand="0" w:evenVBand="0" w:oddHBand="1" w:evenHBand="0" w:firstRowFirstColumn="0" w:firstRowLastColumn="0" w:lastRowFirstColumn="0" w:lastRowLastColumn="0"/>
              <w:rPr>
                <w:rFonts w:eastAsia="Calibri"/>
                <w:i/>
                <w:sz w:val="22"/>
                <w:szCs w:val="22"/>
                <w:lang w:val="en-GB"/>
              </w:rPr>
            </w:pPr>
            <w:r w:rsidRPr="00AB1A02">
              <w:rPr>
                <w:rFonts w:eastAsia="Calibri"/>
                <w:i/>
                <w:sz w:val="22"/>
                <w:szCs w:val="22"/>
              </w:rPr>
              <w:t>p-yiik</w:t>
            </w:r>
          </w:p>
        </w:tc>
        <w:tc>
          <w:tcPr>
            <w:tcW w:w="2110" w:type="dxa"/>
            <w:tcBorders>
              <w:left w:val="nil"/>
              <w:right w:val="nil"/>
            </w:tcBorders>
            <w:hideMark/>
          </w:tcPr>
          <w:p w14:paraId="08837B57" w14:textId="77777777" w:rsidR="00CC347F" w:rsidRPr="00805488" w:rsidRDefault="00CC347F" w:rsidP="00696D1C">
            <w:pPr>
              <w:ind w:left="-123"/>
              <w:cnfStyle w:val="000000100000" w:firstRow="0" w:lastRow="0" w:firstColumn="0" w:lastColumn="0" w:oddVBand="0" w:evenVBand="0" w:oddHBand="1" w:evenHBand="0" w:firstRowFirstColumn="0" w:firstRowLastColumn="0" w:lastRowFirstColumn="0" w:lastRowLastColumn="0"/>
              <w:rPr>
                <w:rFonts w:eastAsia="Calibri"/>
                <w:sz w:val="22"/>
                <w:szCs w:val="22"/>
                <w:lang w:val="en-GB"/>
              </w:rPr>
            </w:pPr>
            <w:r w:rsidRPr="00AB1A02">
              <w:rPr>
                <w:rFonts w:eastAsia="Calibri" w:hint="eastAsia"/>
                <w:sz w:val="22"/>
                <w:szCs w:val="22"/>
              </w:rPr>
              <w:t>‘</w:t>
            </w:r>
            <w:r w:rsidRPr="00AB1A02">
              <w:rPr>
                <w:rFonts w:eastAsia="Calibri"/>
                <w:sz w:val="22"/>
                <w:szCs w:val="22"/>
              </w:rPr>
              <w:t>be very hot</w:t>
            </w:r>
            <w:r w:rsidRPr="00AB1A02">
              <w:rPr>
                <w:rFonts w:eastAsia="Calibri" w:hint="eastAsia"/>
                <w:sz w:val="22"/>
                <w:szCs w:val="22"/>
              </w:rPr>
              <w:t>’</w:t>
            </w:r>
          </w:p>
        </w:tc>
        <w:tc>
          <w:tcPr>
            <w:tcW w:w="3686" w:type="dxa"/>
            <w:tcBorders>
              <w:left w:val="nil"/>
              <w:right w:val="nil"/>
            </w:tcBorders>
            <w:hideMark/>
          </w:tcPr>
          <w:p w14:paraId="371F6989" w14:textId="77777777" w:rsidR="00CC347F" w:rsidRPr="00805488" w:rsidRDefault="00CC347F" w:rsidP="00B262AE">
            <w:pPr>
              <w:cnfStyle w:val="000000100000" w:firstRow="0" w:lastRow="0" w:firstColumn="0" w:lastColumn="0" w:oddVBand="0" w:evenVBand="0" w:oddHBand="1" w:evenHBand="0" w:firstRowFirstColumn="0" w:firstRowLastColumn="0" w:lastRowFirstColumn="0" w:lastRowLastColumn="0"/>
              <w:rPr>
                <w:rFonts w:eastAsia="Calibri"/>
                <w:i/>
                <w:sz w:val="22"/>
                <w:szCs w:val="22"/>
                <w:lang w:val="en-GB" w:eastAsia="fr-FR"/>
              </w:rPr>
            </w:pPr>
            <w:r w:rsidRPr="00AB1A02">
              <w:rPr>
                <w:rFonts w:eastAsia="Calibri"/>
                <w:i/>
                <w:sz w:val="22"/>
                <w:szCs w:val="22"/>
                <w:lang w:eastAsia="fr-FR"/>
              </w:rPr>
              <w:t>U-leef u-yiik baŋ</w:t>
            </w:r>
          </w:p>
          <w:p w14:paraId="4B2077B3" w14:textId="77777777" w:rsidR="00CC347F" w:rsidRPr="00805488" w:rsidRDefault="00CC347F" w:rsidP="00B262AE">
            <w:pPr>
              <w:cnfStyle w:val="000000100000" w:firstRow="0" w:lastRow="0" w:firstColumn="0" w:lastColumn="0" w:oddVBand="0" w:evenVBand="0" w:oddHBand="1" w:evenHBand="0" w:firstRowFirstColumn="0" w:firstRowLastColumn="0" w:lastRowFirstColumn="0" w:lastRowLastColumn="0"/>
              <w:rPr>
                <w:rFonts w:eastAsia="Calibri"/>
                <w:smallCaps/>
                <w:sz w:val="22"/>
                <w:szCs w:val="22"/>
                <w:lang w:val="en-GB" w:eastAsia="fr-FR"/>
              </w:rPr>
            </w:pPr>
            <w:r w:rsidRPr="00AB1A02">
              <w:rPr>
                <w:rFonts w:eastAsia="Calibri"/>
                <w:smallCaps/>
                <w:sz w:val="22"/>
                <w:szCs w:val="22"/>
                <w:lang w:eastAsia="fr-FR"/>
              </w:rPr>
              <w:t>clf2sg</w:t>
            </w:r>
            <w:r w:rsidRPr="00AB1A02">
              <w:rPr>
                <w:rFonts w:eastAsia="Calibri"/>
                <w:sz w:val="22"/>
                <w:szCs w:val="22"/>
                <w:lang w:eastAsia="fr-FR"/>
              </w:rPr>
              <w:t xml:space="preserve">-body </w:t>
            </w:r>
            <w:r w:rsidRPr="00AB1A02">
              <w:rPr>
                <w:rFonts w:eastAsia="Calibri"/>
                <w:smallCaps/>
                <w:sz w:val="22"/>
                <w:szCs w:val="22"/>
                <w:lang w:eastAsia="fr-FR"/>
              </w:rPr>
              <w:t>clf2sg</w:t>
            </w:r>
            <w:r w:rsidRPr="00AB1A02">
              <w:rPr>
                <w:rFonts w:eastAsia="Calibri"/>
                <w:sz w:val="22"/>
                <w:szCs w:val="22"/>
                <w:lang w:eastAsia="fr-FR"/>
              </w:rPr>
              <w:t xml:space="preserve">-be_hot </w:t>
            </w:r>
            <w:r w:rsidRPr="00AB1A02">
              <w:rPr>
                <w:rFonts w:eastAsia="Calibri"/>
                <w:smallCaps/>
                <w:sz w:val="22"/>
                <w:szCs w:val="22"/>
                <w:lang w:eastAsia="fr-FR"/>
              </w:rPr>
              <w:t>id</w:t>
            </w:r>
          </w:p>
          <w:p w14:paraId="379CDA15" w14:textId="77777777" w:rsidR="00CC347F" w:rsidRPr="00805488" w:rsidRDefault="00CC347F" w:rsidP="00B262AE">
            <w:pPr>
              <w:cnfStyle w:val="000000100000" w:firstRow="0" w:lastRow="0" w:firstColumn="0" w:lastColumn="0" w:oddVBand="0" w:evenVBand="0" w:oddHBand="1" w:evenHBand="0" w:firstRowFirstColumn="0" w:firstRowLastColumn="0" w:lastRowFirstColumn="0" w:lastRowLastColumn="0"/>
              <w:rPr>
                <w:rFonts w:eastAsia="Calibri"/>
                <w:sz w:val="22"/>
                <w:szCs w:val="22"/>
                <w:lang w:val="en-GB"/>
              </w:rPr>
            </w:pPr>
            <w:r w:rsidRPr="00AB1A02">
              <w:rPr>
                <w:rFonts w:eastAsia="Calibri"/>
                <w:sz w:val="22"/>
                <w:szCs w:val="22"/>
                <w:lang w:eastAsia="fr-FR"/>
              </w:rPr>
              <w:t xml:space="preserve">The body is very hot. </w:t>
            </w:r>
          </w:p>
        </w:tc>
      </w:tr>
      <w:tr w:rsidR="00BD08ED" w:rsidRPr="00AB1A02" w14:paraId="46C4C7C8" w14:textId="77777777" w:rsidTr="00DC1B0A">
        <w:trPr>
          <w:trHeight w:val="823"/>
          <w:jc w:val="center"/>
        </w:trPr>
        <w:tc>
          <w:tcPr>
            <w:cnfStyle w:val="001000000000" w:firstRow="0" w:lastRow="0" w:firstColumn="1" w:lastColumn="0" w:oddVBand="0" w:evenVBand="0" w:oddHBand="0" w:evenHBand="0" w:firstRowFirstColumn="0" w:firstRowLastColumn="0" w:lastRowFirstColumn="0" w:lastRowLastColumn="0"/>
            <w:tcW w:w="1207" w:type="dxa"/>
            <w:tcBorders>
              <w:top w:val="single" w:sz="4" w:space="0" w:color="7F7F7F"/>
              <w:left w:val="nil"/>
              <w:bottom w:val="single" w:sz="4" w:space="0" w:color="7F7F7F"/>
              <w:right w:val="nil"/>
            </w:tcBorders>
            <w:hideMark/>
          </w:tcPr>
          <w:p w14:paraId="693B644B" w14:textId="77777777" w:rsidR="00CC347F" w:rsidRPr="00805488" w:rsidRDefault="00CC347F" w:rsidP="00B262AE">
            <w:pPr>
              <w:rPr>
                <w:rFonts w:eastAsia="Calibri"/>
                <w:i/>
                <w:sz w:val="22"/>
                <w:szCs w:val="22"/>
                <w:lang w:val="en-GB"/>
              </w:rPr>
            </w:pPr>
            <w:r w:rsidRPr="00AB1A02">
              <w:rPr>
                <w:rFonts w:eastAsia="Calibri"/>
                <w:i/>
                <w:sz w:val="22"/>
                <w:szCs w:val="22"/>
              </w:rPr>
              <w:t>feh</w:t>
            </w:r>
          </w:p>
        </w:tc>
        <w:tc>
          <w:tcPr>
            <w:tcW w:w="1219" w:type="dxa"/>
            <w:tcBorders>
              <w:top w:val="single" w:sz="4" w:space="0" w:color="7F7F7F"/>
              <w:left w:val="nil"/>
              <w:bottom w:val="single" w:sz="4" w:space="0" w:color="7F7F7F"/>
              <w:right w:val="nil"/>
            </w:tcBorders>
            <w:hideMark/>
          </w:tcPr>
          <w:p w14:paraId="26838DA1"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i/>
                <w:sz w:val="22"/>
                <w:szCs w:val="22"/>
                <w:lang w:val="en-GB"/>
              </w:rPr>
            </w:pPr>
            <w:r w:rsidRPr="00AB1A02">
              <w:rPr>
                <w:rFonts w:eastAsia="Calibri"/>
                <w:i/>
                <w:sz w:val="22"/>
                <w:szCs w:val="22"/>
              </w:rPr>
              <w:t>p-faaŧ</w:t>
            </w:r>
          </w:p>
        </w:tc>
        <w:tc>
          <w:tcPr>
            <w:tcW w:w="2110" w:type="dxa"/>
            <w:tcBorders>
              <w:top w:val="single" w:sz="4" w:space="0" w:color="7F7F7F"/>
              <w:left w:val="nil"/>
              <w:bottom w:val="single" w:sz="4" w:space="0" w:color="7F7F7F"/>
              <w:right w:val="nil"/>
            </w:tcBorders>
            <w:hideMark/>
          </w:tcPr>
          <w:p w14:paraId="1FDD210C" w14:textId="77777777" w:rsidR="00CC347F" w:rsidRPr="00805488" w:rsidRDefault="00CC347F" w:rsidP="00696D1C">
            <w:pPr>
              <w:ind w:left="-123"/>
              <w:cnfStyle w:val="000000000000" w:firstRow="0" w:lastRow="0" w:firstColumn="0" w:lastColumn="0" w:oddVBand="0" w:evenVBand="0" w:oddHBand="0" w:evenHBand="0" w:firstRowFirstColumn="0" w:firstRowLastColumn="0" w:lastRowFirstColumn="0" w:lastRowLastColumn="0"/>
              <w:rPr>
                <w:rFonts w:eastAsia="Calibri"/>
                <w:sz w:val="22"/>
                <w:szCs w:val="22"/>
                <w:lang w:val="en-GB"/>
              </w:rPr>
            </w:pPr>
            <w:r w:rsidRPr="00AB1A02">
              <w:rPr>
                <w:rFonts w:eastAsia="Calibri" w:hint="eastAsia"/>
                <w:sz w:val="22"/>
                <w:szCs w:val="22"/>
              </w:rPr>
              <w:t>‘</w:t>
            </w:r>
            <w:r w:rsidRPr="00AB1A02">
              <w:rPr>
                <w:rFonts w:eastAsia="Calibri"/>
                <w:sz w:val="22"/>
                <w:szCs w:val="22"/>
              </w:rPr>
              <w:t>be very white</w:t>
            </w:r>
            <w:r w:rsidRPr="00AB1A02">
              <w:rPr>
                <w:rFonts w:eastAsia="Calibri" w:hint="eastAsia"/>
                <w:sz w:val="22"/>
                <w:szCs w:val="22"/>
              </w:rPr>
              <w:t>’</w:t>
            </w:r>
          </w:p>
        </w:tc>
        <w:tc>
          <w:tcPr>
            <w:tcW w:w="3686" w:type="dxa"/>
            <w:tcBorders>
              <w:top w:val="single" w:sz="4" w:space="0" w:color="7F7F7F"/>
              <w:left w:val="nil"/>
              <w:bottom w:val="single" w:sz="4" w:space="0" w:color="7F7F7F"/>
              <w:right w:val="nil"/>
            </w:tcBorders>
            <w:hideMark/>
          </w:tcPr>
          <w:p w14:paraId="01498EBF"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i/>
                <w:sz w:val="22"/>
                <w:szCs w:val="22"/>
                <w:lang w:val="en-GB" w:eastAsia="fr-FR"/>
              </w:rPr>
            </w:pPr>
            <w:r w:rsidRPr="00AB1A02">
              <w:rPr>
                <w:rFonts w:eastAsia="Calibri"/>
                <w:i/>
                <w:sz w:val="22"/>
                <w:szCs w:val="22"/>
                <w:lang w:eastAsia="fr-FR"/>
              </w:rPr>
              <w:t>Ka-mişa ka-faaŧ feh</w:t>
            </w:r>
          </w:p>
          <w:p w14:paraId="7DF5F080"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smallCaps/>
                <w:sz w:val="22"/>
                <w:szCs w:val="22"/>
                <w:lang w:val="en-GB" w:eastAsia="fr-FR"/>
              </w:rPr>
            </w:pPr>
            <w:r w:rsidRPr="00AB1A02">
              <w:rPr>
                <w:rFonts w:eastAsia="Calibri"/>
                <w:smallCaps/>
                <w:sz w:val="22"/>
                <w:szCs w:val="22"/>
                <w:lang w:eastAsia="fr-FR"/>
              </w:rPr>
              <w:t>clf3sg</w:t>
            </w:r>
            <w:r w:rsidRPr="00AB1A02">
              <w:rPr>
                <w:rFonts w:eastAsia="Calibri"/>
                <w:sz w:val="22"/>
                <w:szCs w:val="22"/>
                <w:lang w:eastAsia="fr-FR"/>
              </w:rPr>
              <w:t xml:space="preserve">-shirt </w:t>
            </w:r>
            <w:r w:rsidRPr="00AB1A02">
              <w:rPr>
                <w:rFonts w:eastAsia="Calibri"/>
                <w:smallCaps/>
                <w:sz w:val="22"/>
                <w:szCs w:val="22"/>
                <w:lang w:eastAsia="fr-FR"/>
              </w:rPr>
              <w:t>clf3sg</w:t>
            </w:r>
            <w:r w:rsidRPr="00AB1A02">
              <w:rPr>
                <w:rFonts w:eastAsia="Calibri"/>
                <w:sz w:val="22"/>
                <w:szCs w:val="22"/>
                <w:lang w:eastAsia="fr-FR"/>
              </w:rPr>
              <w:t xml:space="preserve">-be_white </w:t>
            </w:r>
            <w:r w:rsidRPr="00AB1A02">
              <w:rPr>
                <w:rFonts w:eastAsia="Calibri"/>
                <w:smallCaps/>
                <w:sz w:val="22"/>
                <w:szCs w:val="22"/>
                <w:lang w:eastAsia="fr-FR"/>
              </w:rPr>
              <w:t>id</w:t>
            </w:r>
          </w:p>
          <w:p w14:paraId="5F186AC4"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sz w:val="22"/>
                <w:szCs w:val="22"/>
                <w:lang w:val="en-GB"/>
              </w:rPr>
            </w:pPr>
            <w:r w:rsidRPr="00AB1A02">
              <w:rPr>
                <w:rFonts w:eastAsia="Calibri"/>
                <w:sz w:val="22"/>
                <w:szCs w:val="22"/>
                <w:lang w:eastAsia="fr-FR"/>
              </w:rPr>
              <w:t xml:space="preserve">The shirt is very white. </w:t>
            </w:r>
          </w:p>
        </w:tc>
      </w:tr>
      <w:tr w:rsidR="00BD08ED" w:rsidRPr="00AB1A02" w14:paraId="7EB4BF3B" w14:textId="77777777" w:rsidTr="00DC1B0A">
        <w:trPr>
          <w:cnfStyle w:val="000000100000" w:firstRow="0" w:lastRow="0" w:firstColumn="0" w:lastColumn="0" w:oddVBand="0" w:evenVBand="0" w:oddHBand="1" w:evenHBand="0" w:firstRowFirstColumn="0" w:firstRowLastColumn="0" w:lastRowFirstColumn="0" w:lastRowLastColumn="0"/>
          <w:trHeight w:val="823"/>
          <w:jc w:val="center"/>
        </w:trPr>
        <w:tc>
          <w:tcPr>
            <w:cnfStyle w:val="001000000000" w:firstRow="0" w:lastRow="0" w:firstColumn="1" w:lastColumn="0" w:oddVBand="0" w:evenVBand="0" w:oddHBand="0" w:evenHBand="0" w:firstRowFirstColumn="0" w:firstRowLastColumn="0" w:lastRowFirstColumn="0" w:lastRowLastColumn="0"/>
            <w:tcW w:w="1207" w:type="dxa"/>
            <w:tcBorders>
              <w:left w:val="nil"/>
              <w:right w:val="nil"/>
            </w:tcBorders>
            <w:hideMark/>
          </w:tcPr>
          <w:p w14:paraId="063110B0" w14:textId="77777777" w:rsidR="00CC347F" w:rsidRPr="00805488" w:rsidRDefault="00CC347F" w:rsidP="00B262AE">
            <w:pPr>
              <w:rPr>
                <w:rFonts w:eastAsia="Calibri"/>
                <w:i/>
                <w:sz w:val="22"/>
                <w:szCs w:val="22"/>
                <w:lang w:val="en-GB"/>
              </w:rPr>
            </w:pPr>
            <w:r w:rsidRPr="00AB1A02">
              <w:rPr>
                <w:rFonts w:eastAsia="Calibri"/>
                <w:i/>
                <w:sz w:val="22"/>
                <w:szCs w:val="22"/>
              </w:rPr>
              <w:t>jud</w:t>
            </w:r>
          </w:p>
        </w:tc>
        <w:tc>
          <w:tcPr>
            <w:tcW w:w="1219" w:type="dxa"/>
            <w:tcBorders>
              <w:left w:val="nil"/>
              <w:right w:val="nil"/>
            </w:tcBorders>
            <w:hideMark/>
          </w:tcPr>
          <w:p w14:paraId="2359D8ED" w14:textId="77777777" w:rsidR="00CC347F" w:rsidRPr="00805488" w:rsidRDefault="00CC347F" w:rsidP="00B262AE">
            <w:pPr>
              <w:cnfStyle w:val="000000100000" w:firstRow="0" w:lastRow="0" w:firstColumn="0" w:lastColumn="0" w:oddVBand="0" w:evenVBand="0" w:oddHBand="1" w:evenHBand="0" w:firstRowFirstColumn="0" w:firstRowLastColumn="0" w:lastRowFirstColumn="0" w:lastRowLastColumn="0"/>
              <w:rPr>
                <w:rFonts w:eastAsia="Calibri"/>
                <w:i/>
                <w:sz w:val="22"/>
                <w:szCs w:val="22"/>
                <w:lang w:val="en-GB"/>
              </w:rPr>
            </w:pPr>
            <w:r w:rsidRPr="00AB1A02">
              <w:rPr>
                <w:rFonts w:eastAsia="Calibri"/>
                <w:i/>
                <w:sz w:val="22"/>
                <w:szCs w:val="22"/>
              </w:rPr>
              <w:t>p-jeenk</w:t>
            </w:r>
          </w:p>
        </w:tc>
        <w:tc>
          <w:tcPr>
            <w:tcW w:w="2110" w:type="dxa"/>
            <w:tcBorders>
              <w:left w:val="nil"/>
              <w:right w:val="nil"/>
            </w:tcBorders>
            <w:hideMark/>
          </w:tcPr>
          <w:p w14:paraId="48E3BD49" w14:textId="77777777" w:rsidR="00CC347F" w:rsidRPr="00805488" w:rsidRDefault="00CC347F" w:rsidP="00696D1C">
            <w:pPr>
              <w:ind w:left="-123"/>
              <w:cnfStyle w:val="000000100000" w:firstRow="0" w:lastRow="0" w:firstColumn="0" w:lastColumn="0" w:oddVBand="0" w:evenVBand="0" w:oddHBand="1" w:evenHBand="0" w:firstRowFirstColumn="0" w:firstRowLastColumn="0" w:lastRowFirstColumn="0" w:lastRowLastColumn="0"/>
              <w:rPr>
                <w:rFonts w:eastAsia="Calibri"/>
                <w:sz w:val="22"/>
                <w:szCs w:val="22"/>
                <w:lang w:val="en-GB"/>
              </w:rPr>
            </w:pPr>
            <w:r w:rsidRPr="00AB1A02">
              <w:rPr>
                <w:rFonts w:eastAsia="Calibri" w:hint="eastAsia"/>
                <w:sz w:val="22"/>
                <w:szCs w:val="22"/>
              </w:rPr>
              <w:t>‘</w:t>
            </w:r>
            <w:r w:rsidRPr="00AB1A02">
              <w:rPr>
                <w:rFonts w:eastAsia="Calibri"/>
                <w:sz w:val="22"/>
                <w:szCs w:val="22"/>
              </w:rPr>
              <w:t>be very red/ripe</w:t>
            </w:r>
            <w:r w:rsidRPr="00AB1A02">
              <w:rPr>
                <w:rFonts w:eastAsia="Calibri" w:hint="eastAsia"/>
                <w:sz w:val="22"/>
                <w:szCs w:val="22"/>
              </w:rPr>
              <w:t>’</w:t>
            </w:r>
          </w:p>
        </w:tc>
        <w:tc>
          <w:tcPr>
            <w:tcW w:w="3686" w:type="dxa"/>
            <w:tcBorders>
              <w:left w:val="nil"/>
              <w:right w:val="nil"/>
            </w:tcBorders>
            <w:hideMark/>
          </w:tcPr>
          <w:p w14:paraId="63E17468" w14:textId="77777777" w:rsidR="00CC347F" w:rsidRPr="00805488" w:rsidRDefault="00CC347F" w:rsidP="00B262AE">
            <w:pPr>
              <w:cnfStyle w:val="000000100000" w:firstRow="0" w:lastRow="0" w:firstColumn="0" w:lastColumn="0" w:oddVBand="0" w:evenVBand="0" w:oddHBand="1" w:evenHBand="0" w:firstRowFirstColumn="0" w:firstRowLastColumn="0" w:lastRowFirstColumn="0" w:lastRowLastColumn="0"/>
              <w:rPr>
                <w:rFonts w:eastAsia="Calibri"/>
                <w:i/>
                <w:sz w:val="22"/>
                <w:szCs w:val="22"/>
                <w:lang w:val="en-GB" w:eastAsia="fr-FR"/>
              </w:rPr>
            </w:pPr>
            <w:r w:rsidRPr="00AB1A02">
              <w:rPr>
                <w:rFonts w:eastAsia="Calibri"/>
                <w:i/>
                <w:sz w:val="22"/>
                <w:szCs w:val="22"/>
                <w:lang w:eastAsia="fr-FR"/>
              </w:rPr>
              <w:t>P-maŋa pa-jeenk jud</w:t>
            </w:r>
          </w:p>
          <w:p w14:paraId="5B3BA048" w14:textId="77777777" w:rsidR="00CC347F" w:rsidRPr="00805488" w:rsidRDefault="00CC347F" w:rsidP="00B262AE">
            <w:pPr>
              <w:cnfStyle w:val="000000100000" w:firstRow="0" w:lastRow="0" w:firstColumn="0" w:lastColumn="0" w:oddVBand="0" w:evenVBand="0" w:oddHBand="1" w:evenHBand="0" w:firstRowFirstColumn="0" w:firstRowLastColumn="0" w:lastRowFirstColumn="0" w:lastRowLastColumn="0"/>
              <w:rPr>
                <w:rFonts w:eastAsia="Calibri"/>
                <w:smallCaps/>
                <w:sz w:val="22"/>
                <w:szCs w:val="22"/>
                <w:lang w:val="en-GB" w:eastAsia="fr-FR"/>
              </w:rPr>
            </w:pPr>
            <w:r w:rsidRPr="00AB1A02">
              <w:rPr>
                <w:rFonts w:eastAsia="Calibri"/>
                <w:smallCaps/>
                <w:sz w:val="22"/>
                <w:szCs w:val="22"/>
                <w:lang w:eastAsia="fr-FR"/>
              </w:rPr>
              <w:t>clf6sg</w:t>
            </w:r>
            <w:r w:rsidRPr="00AB1A02">
              <w:rPr>
                <w:rFonts w:eastAsia="Calibri"/>
                <w:sz w:val="22"/>
                <w:szCs w:val="22"/>
                <w:lang w:eastAsia="fr-FR"/>
              </w:rPr>
              <w:t xml:space="preserve">-mango </w:t>
            </w:r>
            <w:r w:rsidRPr="00AB1A02">
              <w:rPr>
                <w:rFonts w:eastAsia="Calibri"/>
                <w:smallCaps/>
                <w:sz w:val="22"/>
                <w:szCs w:val="22"/>
                <w:lang w:eastAsia="fr-FR"/>
              </w:rPr>
              <w:t>clf6sg</w:t>
            </w:r>
            <w:r w:rsidRPr="00AB1A02">
              <w:rPr>
                <w:rFonts w:eastAsia="Calibri"/>
                <w:sz w:val="22"/>
                <w:szCs w:val="22"/>
                <w:lang w:eastAsia="fr-FR"/>
              </w:rPr>
              <w:t xml:space="preserve">-be_red/ripe </w:t>
            </w:r>
            <w:r w:rsidRPr="00AB1A02">
              <w:rPr>
                <w:rFonts w:eastAsia="Calibri"/>
                <w:smallCaps/>
                <w:sz w:val="22"/>
                <w:szCs w:val="22"/>
                <w:lang w:eastAsia="fr-FR"/>
              </w:rPr>
              <w:t>id</w:t>
            </w:r>
          </w:p>
          <w:p w14:paraId="1980D695" w14:textId="77777777" w:rsidR="00CC347F" w:rsidRPr="00805488" w:rsidRDefault="00CC347F" w:rsidP="00B262AE">
            <w:pPr>
              <w:cnfStyle w:val="000000100000" w:firstRow="0" w:lastRow="0" w:firstColumn="0" w:lastColumn="0" w:oddVBand="0" w:evenVBand="0" w:oddHBand="1" w:evenHBand="0" w:firstRowFirstColumn="0" w:firstRowLastColumn="0" w:lastRowFirstColumn="0" w:lastRowLastColumn="0"/>
              <w:rPr>
                <w:rFonts w:eastAsia="Calibri"/>
                <w:sz w:val="22"/>
                <w:szCs w:val="22"/>
                <w:lang w:val="en-GB"/>
              </w:rPr>
            </w:pPr>
            <w:r w:rsidRPr="00AB1A02">
              <w:rPr>
                <w:rFonts w:eastAsia="Calibri"/>
                <w:sz w:val="22"/>
                <w:szCs w:val="22"/>
              </w:rPr>
              <w:t>The mango is very red/ripe.</w:t>
            </w:r>
          </w:p>
        </w:tc>
      </w:tr>
      <w:tr w:rsidR="00BD08ED" w:rsidRPr="00AB1A02" w14:paraId="0B11E816" w14:textId="77777777" w:rsidTr="00DC1B0A">
        <w:trPr>
          <w:trHeight w:val="823"/>
          <w:jc w:val="center"/>
        </w:trPr>
        <w:tc>
          <w:tcPr>
            <w:cnfStyle w:val="001000000000" w:firstRow="0" w:lastRow="0" w:firstColumn="1" w:lastColumn="0" w:oddVBand="0" w:evenVBand="0" w:oddHBand="0" w:evenHBand="0" w:firstRowFirstColumn="0" w:firstRowLastColumn="0" w:lastRowFirstColumn="0" w:lastRowLastColumn="0"/>
            <w:tcW w:w="1207" w:type="dxa"/>
            <w:vMerge w:val="restart"/>
            <w:tcBorders>
              <w:top w:val="single" w:sz="4" w:space="0" w:color="7F7F7F"/>
              <w:left w:val="nil"/>
              <w:bottom w:val="single" w:sz="4" w:space="0" w:color="7F7F7F"/>
              <w:right w:val="nil"/>
            </w:tcBorders>
            <w:hideMark/>
          </w:tcPr>
          <w:p w14:paraId="771947F8" w14:textId="77777777" w:rsidR="00CC347F" w:rsidRPr="00805488" w:rsidRDefault="00CC347F" w:rsidP="00B262AE">
            <w:pPr>
              <w:rPr>
                <w:rFonts w:eastAsia="Calibri"/>
                <w:i/>
                <w:sz w:val="22"/>
                <w:szCs w:val="22"/>
                <w:lang w:val="en-GB"/>
              </w:rPr>
            </w:pPr>
            <w:r w:rsidRPr="00AB1A02">
              <w:rPr>
                <w:rFonts w:eastAsia="Calibri"/>
                <w:i/>
                <w:sz w:val="22"/>
                <w:szCs w:val="22"/>
              </w:rPr>
              <w:t>juk</w:t>
            </w:r>
          </w:p>
        </w:tc>
        <w:tc>
          <w:tcPr>
            <w:tcW w:w="1219" w:type="dxa"/>
            <w:tcBorders>
              <w:top w:val="single" w:sz="4" w:space="0" w:color="7F7F7F"/>
              <w:left w:val="nil"/>
              <w:bottom w:val="single" w:sz="4" w:space="0" w:color="7F7F7F"/>
              <w:right w:val="nil"/>
            </w:tcBorders>
            <w:hideMark/>
          </w:tcPr>
          <w:p w14:paraId="1FEAF9F2"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i/>
                <w:sz w:val="22"/>
                <w:szCs w:val="22"/>
                <w:lang w:val="en-GB"/>
              </w:rPr>
            </w:pPr>
            <w:r w:rsidRPr="00AB1A02">
              <w:rPr>
                <w:rFonts w:eastAsia="Calibri"/>
                <w:i/>
                <w:sz w:val="22"/>
                <w:szCs w:val="22"/>
              </w:rPr>
              <w:t>p-joob</w:t>
            </w:r>
            <w:r w:rsidRPr="00AB1A02">
              <w:rPr>
                <w:rFonts w:eastAsia="Calibri" w:hint="eastAsia"/>
                <w:i/>
                <w:sz w:val="22"/>
                <w:szCs w:val="22"/>
              </w:rPr>
              <w:t>ë</w:t>
            </w:r>
            <w:r w:rsidRPr="00AB1A02">
              <w:rPr>
                <w:rFonts w:eastAsia="Calibri"/>
                <w:i/>
                <w:sz w:val="22"/>
                <w:szCs w:val="22"/>
              </w:rPr>
              <w:t>ţ</w:t>
            </w:r>
          </w:p>
        </w:tc>
        <w:tc>
          <w:tcPr>
            <w:tcW w:w="2110" w:type="dxa"/>
            <w:tcBorders>
              <w:top w:val="single" w:sz="4" w:space="0" w:color="7F7F7F"/>
              <w:left w:val="nil"/>
              <w:bottom w:val="single" w:sz="4" w:space="0" w:color="7F7F7F"/>
              <w:right w:val="nil"/>
            </w:tcBorders>
            <w:hideMark/>
          </w:tcPr>
          <w:p w14:paraId="14836E57" w14:textId="77777777" w:rsidR="00CC347F" w:rsidRPr="00805488" w:rsidRDefault="00CC347F" w:rsidP="00696D1C">
            <w:pPr>
              <w:ind w:left="-123"/>
              <w:cnfStyle w:val="000000000000" w:firstRow="0" w:lastRow="0" w:firstColumn="0" w:lastColumn="0" w:oddVBand="0" w:evenVBand="0" w:oddHBand="0" w:evenHBand="0" w:firstRowFirstColumn="0" w:firstRowLastColumn="0" w:lastRowFirstColumn="0" w:lastRowLastColumn="0"/>
              <w:rPr>
                <w:rFonts w:eastAsia="Calibri"/>
                <w:sz w:val="22"/>
                <w:szCs w:val="22"/>
                <w:lang w:val="en-GB"/>
              </w:rPr>
            </w:pPr>
            <w:r w:rsidRPr="00AB1A02">
              <w:rPr>
                <w:rFonts w:eastAsia="Calibri" w:hint="eastAsia"/>
                <w:sz w:val="22"/>
                <w:szCs w:val="22"/>
              </w:rPr>
              <w:t>‘</w:t>
            </w:r>
            <w:r w:rsidRPr="00AB1A02">
              <w:rPr>
                <w:rFonts w:eastAsia="Calibri"/>
                <w:sz w:val="22"/>
                <w:szCs w:val="22"/>
              </w:rPr>
              <w:t>be very cold</w:t>
            </w:r>
            <w:r w:rsidRPr="00AB1A02">
              <w:rPr>
                <w:rFonts w:eastAsia="Calibri" w:hint="eastAsia"/>
                <w:sz w:val="22"/>
                <w:szCs w:val="22"/>
              </w:rPr>
              <w:t>’</w:t>
            </w:r>
          </w:p>
        </w:tc>
        <w:tc>
          <w:tcPr>
            <w:tcW w:w="3686" w:type="dxa"/>
            <w:tcBorders>
              <w:top w:val="single" w:sz="4" w:space="0" w:color="7F7F7F"/>
              <w:left w:val="nil"/>
              <w:bottom w:val="single" w:sz="4" w:space="0" w:color="7F7F7F"/>
              <w:right w:val="nil"/>
            </w:tcBorders>
            <w:hideMark/>
          </w:tcPr>
          <w:p w14:paraId="112CC6A4"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i/>
                <w:sz w:val="22"/>
                <w:szCs w:val="22"/>
                <w:lang w:val="en-GB" w:eastAsia="fr-FR"/>
              </w:rPr>
            </w:pPr>
            <w:r w:rsidRPr="00AB1A02">
              <w:rPr>
                <w:rFonts w:eastAsia="Calibri"/>
                <w:i/>
                <w:sz w:val="22"/>
                <w:szCs w:val="22"/>
                <w:lang w:eastAsia="fr-FR"/>
              </w:rPr>
              <w:t>Meel man-joob</w:t>
            </w:r>
            <w:r w:rsidRPr="00AB1A02">
              <w:rPr>
                <w:rFonts w:eastAsia="Calibri" w:hint="eastAsia"/>
                <w:i/>
                <w:sz w:val="22"/>
                <w:szCs w:val="22"/>
                <w:lang w:eastAsia="fr-FR"/>
              </w:rPr>
              <w:t>ë</w:t>
            </w:r>
            <w:r w:rsidRPr="00AB1A02">
              <w:rPr>
                <w:rFonts w:eastAsia="Calibri"/>
                <w:i/>
                <w:sz w:val="22"/>
                <w:szCs w:val="22"/>
                <w:lang w:eastAsia="fr-FR"/>
              </w:rPr>
              <w:t>ţ juk</w:t>
            </w:r>
          </w:p>
          <w:p w14:paraId="7DCD3C8B"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i/>
                <w:sz w:val="22"/>
                <w:szCs w:val="22"/>
                <w:lang w:val="en-GB" w:eastAsia="fr-FR"/>
              </w:rPr>
            </w:pPr>
            <w:r w:rsidRPr="00AB1A02">
              <w:rPr>
                <w:rFonts w:eastAsia="Calibri"/>
                <w:sz w:val="22"/>
                <w:szCs w:val="22"/>
                <w:lang w:eastAsia="fr-FR"/>
              </w:rPr>
              <w:t xml:space="preserve">water </w:t>
            </w:r>
            <w:r w:rsidRPr="00AB1A02">
              <w:rPr>
                <w:rFonts w:eastAsia="Calibri"/>
                <w:smallCaps/>
                <w:sz w:val="22"/>
                <w:szCs w:val="22"/>
                <w:lang w:eastAsia="fr-FR"/>
              </w:rPr>
              <w:t>clf8sg</w:t>
            </w:r>
            <w:r w:rsidRPr="00AB1A02">
              <w:rPr>
                <w:rFonts w:eastAsia="Calibri"/>
                <w:sz w:val="22"/>
                <w:szCs w:val="22"/>
                <w:lang w:eastAsia="fr-FR"/>
              </w:rPr>
              <w:t xml:space="preserve">-be_cold </w:t>
            </w:r>
            <w:r w:rsidRPr="00AB1A02">
              <w:rPr>
                <w:rFonts w:eastAsia="Calibri"/>
                <w:smallCaps/>
                <w:sz w:val="22"/>
                <w:szCs w:val="22"/>
                <w:lang w:eastAsia="fr-FR"/>
              </w:rPr>
              <w:t>id</w:t>
            </w:r>
          </w:p>
          <w:p w14:paraId="45989ED3"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sz w:val="22"/>
                <w:szCs w:val="22"/>
                <w:lang w:val="en-GB"/>
              </w:rPr>
            </w:pPr>
            <w:r w:rsidRPr="00AB1A02">
              <w:rPr>
                <w:rFonts w:eastAsia="Calibri"/>
                <w:sz w:val="22"/>
                <w:szCs w:val="22"/>
                <w:lang w:eastAsia="fr-FR"/>
              </w:rPr>
              <w:t>The water is very cold.</w:t>
            </w:r>
          </w:p>
        </w:tc>
      </w:tr>
      <w:tr w:rsidR="00BD08ED" w:rsidRPr="00AB1A02" w14:paraId="2024DE54" w14:textId="77777777" w:rsidTr="00DC1B0A">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207" w:type="dxa"/>
            <w:vMerge/>
            <w:tcBorders>
              <w:left w:val="nil"/>
              <w:right w:val="nil"/>
            </w:tcBorders>
            <w:hideMark/>
          </w:tcPr>
          <w:p w14:paraId="490148E4" w14:textId="77777777" w:rsidR="00CC347F" w:rsidRPr="00805488" w:rsidRDefault="00CC347F" w:rsidP="00B262AE">
            <w:pPr>
              <w:rPr>
                <w:rFonts w:eastAsia="Calibri"/>
                <w:i/>
                <w:sz w:val="22"/>
                <w:szCs w:val="22"/>
                <w:lang w:val="en-GB"/>
              </w:rPr>
            </w:pPr>
          </w:p>
        </w:tc>
        <w:tc>
          <w:tcPr>
            <w:tcW w:w="1219" w:type="dxa"/>
            <w:tcBorders>
              <w:left w:val="nil"/>
              <w:right w:val="nil"/>
            </w:tcBorders>
            <w:hideMark/>
          </w:tcPr>
          <w:p w14:paraId="515635CF" w14:textId="77777777" w:rsidR="00CC347F" w:rsidRPr="00805488" w:rsidRDefault="00CC347F" w:rsidP="00B262AE">
            <w:pPr>
              <w:cnfStyle w:val="000000100000" w:firstRow="0" w:lastRow="0" w:firstColumn="0" w:lastColumn="0" w:oddVBand="0" w:evenVBand="0" w:oddHBand="1" w:evenHBand="0" w:firstRowFirstColumn="0" w:firstRowLastColumn="0" w:lastRowFirstColumn="0" w:lastRowLastColumn="0"/>
              <w:rPr>
                <w:rFonts w:eastAsia="Calibri"/>
                <w:i/>
                <w:sz w:val="22"/>
                <w:szCs w:val="22"/>
                <w:lang w:val="en-GB"/>
              </w:rPr>
            </w:pPr>
            <w:r w:rsidRPr="00AB1A02">
              <w:rPr>
                <w:rFonts w:eastAsia="Calibri"/>
                <w:i/>
                <w:sz w:val="22"/>
                <w:szCs w:val="22"/>
              </w:rPr>
              <w:t>p-yomp</w:t>
            </w:r>
          </w:p>
        </w:tc>
        <w:tc>
          <w:tcPr>
            <w:tcW w:w="2110" w:type="dxa"/>
            <w:tcBorders>
              <w:left w:val="nil"/>
              <w:right w:val="nil"/>
            </w:tcBorders>
            <w:hideMark/>
          </w:tcPr>
          <w:p w14:paraId="735B1E03" w14:textId="77777777" w:rsidR="00CC347F" w:rsidRPr="00805488" w:rsidRDefault="00CC347F" w:rsidP="00696D1C">
            <w:pPr>
              <w:ind w:left="-123"/>
              <w:cnfStyle w:val="000000100000" w:firstRow="0" w:lastRow="0" w:firstColumn="0" w:lastColumn="0" w:oddVBand="0" w:evenVBand="0" w:oddHBand="1" w:evenHBand="0" w:firstRowFirstColumn="0" w:firstRowLastColumn="0" w:lastRowFirstColumn="0" w:lastRowLastColumn="0"/>
              <w:rPr>
                <w:rFonts w:eastAsia="Calibri"/>
                <w:sz w:val="22"/>
                <w:szCs w:val="22"/>
                <w:lang w:val="en-GB"/>
              </w:rPr>
            </w:pPr>
            <w:r w:rsidRPr="00AB1A02">
              <w:rPr>
                <w:rFonts w:eastAsia="Calibri" w:hint="eastAsia"/>
                <w:sz w:val="22"/>
                <w:szCs w:val="22"/>
              </w:rPr>
              <w:t>‘</w:t>
            </w:r>
            <w:r w:rsidRPr="00AB1A02">
              <w:rPr>
                <w:rFonts w:eastAsia="Calibri"/>
                <w:sz w:val="22"/>
                <w:szCs w:val="22"/>
              </w:rPr>
              <w:t>be very quiet</w:t>
            </w:r>
            <w:r w:rsidRPr="00AB1A02">
              <w:rPr>
                <w:rFonts w:eastAsia="Calibri" w:hint="eastAsia"/>
                <w:sz w:val="22"/>
                <w:szCs w:val="22"/>
              </w:rPr>
              <w:t>’</w:t>
            </w:r>
          </w:p>
        </w:tc>
        <w:tc>
          <w:tcPr>
            <w:tcW w:w="3686" w:type="dxa"/>
            <w:tcBorders>
              <w:left w:val="nil"/>
              <w:right w:val="nil"/>
            </w:tcBorders>
          </w:tcPr>
          <w:p w14:paraId="099B54CD" w14:textId="77777777" w:rsidR="00CC347F" w:rsidRPr="00805488" w:rsidRDefault="00CC347F" w:rsidP="00B262AE">
            <w:pPr>
              <w:cnfStyle w:val="000000100000" w:firstRow="0" w:lastRow="0" w:firstColumn="0" w:lastColumn="0" w:oddVBand="0" w:evenVBand="0" w:oddHBand="1" w:evenHBand="0" w:firstRowFirstColumn="0" w:firstRowLastColumn="0" w:lastRowFirstColumn="0" w:lastRowLastColumn="0"/>
              <w:rPr>
                <w:rFonts w:eastAsia="Calibri"/>
                <w:i/>
                <w:sz w:val="22"/>
                <w:szCs w:val="22"/>
                <w:lang w:val="en-GB" w:eastAsia="fr-FR"/>
              </w:rPr>
            </w:pPr>
            <w:r w:rsidRPr="00AB1A02">
              <w:rPr>
                <w:rFonts w:eastAsia="Calibri"/>
                <w:i/>
                <w:sz w:val="22"/>
                <w:szCs w:val="22"/>
                <w:lang w:eastAsia="fr-FR"/>
              </w:rPr>
              <w:t>Na-poţ a-yomp juk</w:t>
            </w:r>
          </w:p>
          <w:p w14:paraId="2710EBC1" w14:textId="77777777" w:rsidR="00CC347F" w:rsidRPr="00805488" w:rsidRDefault="00CC347F" w:rsidP="00B262AE">
            <w:pPr>
              <w:cnfStyle w:val="000000100000" w:firstRow="0" w:lastRow="0" w:firstColumn="0" w:lastColumn="0" w:oddVBand="0" w:evenVBand="0" w:oddHBand="1" w:evenHBand="0" w:firstRowFirstColumn="0" w:firstRowLastColumn="0" w:lastRowFirstColumn="0" w:lastRowLastColumn="0"/>
              <w:rPr>
                <w:rFonts w:eastAsia="Calibri"/>
                <w:smallCaps/>
                <w:sz w:val="22"/>
                <w:szCs w:val="22"/>
                <w:lang w:val="en-GB" w:eastAsia="fr-FR"/>
              </w:rPr>
            </w:pPr>
            <w:r w:rsidRPr="00AB1A02">
              <w:rPr>
                <w:rFonts w:eastAsia="Calibri"/>
                <w:smallCaps/>
                <w:sz w:val="22"/>
                <w:szCs w:val="22"/>
                <w:lang w:eastAsia="fr-FR"/>
              </w:rPr>
              <w:t>clf1sg</w:t>
            </w:r>
            <w:r w:rsidRPr="00AB1A02">
              <w:rPr>
                <w:rFonts w:eastAsia="Calibri"/>
                <w:sz w:val="22"/>
                <w:szCs w:val="22"/>
                <w:lang w:eastAsia="fr-FR"/>
              </w:rPr>
              <w:t xml:space="preserve">-child </w:t>
            </w:r>
            <w:r w:rsidRPr="00AB1A02">
              <w:rPr>
                <w:rFonts w:eastAsia="Calibri"/>
                <w:smallCaps/>
                <w:sz w:val="22"/>
                <w:szCs w:val="22"/>
                <w:lang w:eastAsia="fr-FR"/>
              </w:rPr>
              <w:t>clf1sg</w:t>
            </w:r>
            <w:r w:rsidRPr="00AB1A02">
              <w:rPr>
                <w:rFonts w:eastAsia="Calibri"/>
                <w:sz w:val="22"/>
                <w:szCs w:val="22"/>
                <w:lang w:eastAsia="fr-FR"/>
              </w:rPr>
              <w:t xml:space="preserve">-be_quiet </w:t>
            </w:r>
            <w:r w:rsidRPr="00AB1A02">
              <w:rPr>
                <w:rFonts w:eastAsia="Calibri"/>
                <w:smallCaps/>
                <w:sz w:val="22"/>
                <w:szCs w:val="22"/>
                <w:lang w:eastAsia="fr-FR"/>
              </w:rPr>
              <w:t>id</w:t>
            </w:r>
          </w:p>
          <w:p w14:paraId="4F311631" w14:textId="77777777" w:rsidR="00CC347F" w:rsidRPr="00805488" w:rsidRDefault="00CC347F" w:rsidP="00B262AE">
            <w:pPr>
              <w:cnfStyle w:val="000000100000" w:firstRow="0" w:lastRow="0" w:firstColumn="0" w:lastColumn="0" w:oddVBand="0" w:evenVBand="0" w:oddHBand="1" w:evenHBand="0" w:firstRowFirstColumn="0" w:firstRowLastColumn="0" w:lastRowFirstColumn="0" w:lastRowLastColumn="0"/>
              <w:rPr>
                <w:rFonts w:eastAsia="Calibri"/>
                <w:sz w:val="22"/>
                <w:szCs w:val="22"/>
                <w:lang w:val="en-GB" w:eastAsia="fr-FR"/>
              </w:rPr>
            </w:pPr>
            <w:r w:rsidRPr="00AB1A02">
              <w:rPr>
                <w:rFonts w:eastAsia="Calibri"/>
                <w:sz w:val="22"/>
                <w:szCs w:val="22"/>
                <w:lang w:eastAsia="fr-FR"/>
              </w:rPr>
              <w:t>The child is very quiet.</w:t>
            </w:r>
          </w:p>
          <w:p w14:paraId="458F37FE" w14:textId="77777777" w:rsidR="00CC347F" w:rsidRPr="00805488" w:rsidRDefault="00CC347F" w:rsidP="00BD08ED">
            <w:pPr>
              <w:spacing w:before="120"/>
              <w:cnfStyle w:val="000000100000" w:firstRow="0" w:lastRow="0" w:firstColumn="0" w:lastColumn="0" w:oddVBand="0" w:evenVBand="0" w:oddHBand="1" w:evenHBand="0" w:firstRowFirstColumn="0" w:firstRowLastColumn="0" w:lastRowFirstColumn="0" w:lastRowLastColumn="0"/>
              <w:rPr>
                <w:rFonts w:eastAsia="Calibri"/>
                <w:i/>
                <w:sz w:val="22"/>
                <w:szCs w:val="22"/>
                <w:lang w:val="en-GB" w:eastAsia="fr-FR"/>
              </w:rPr>
            </w:pPr>
            <w:r w:rsidRPr="00AB1A02">
              <w:rPr>
                <w:rFonts w:eastAsia="Calibri"/>
                <w:i/>
                <w:sz w:val="22"/>
                <w:szCs w:val="22"/>
                <w:lang w:eastAsia="fr-FR"/>
              </w:rPr>
              <w:t>Ka-toh ka-yompand</w:t>
            </w:r>
            <w:r w:rsidRPr="00AB1A02">
              <w:rPr>
                <w:rFonts w:eastAsia="Calibri" w:hint="eastAsia"/>
                <w:i/>
                <w:sz w:val="22"/>
                <w:szCs w:val="22"/>
                <w:lang w:eastAsia="fr-FR"/>
              </w:rPr>
              <w:t>ë</w:t>
            </w:r>
            <w:r w:rsidRPr="00AB1A02">
              <w:rPr>
                <w:rFonts w:eastAsia="Calibri"/>
                <w:i/>
                <w:sz w:val="22"/>
                <w:szCs w:val="22"/>
                <w:lang w:eastAsia="fr-FR"/>
              </w:rPr>
              <w:t>r juk</w:t>
            </w:r>
          </w:p>
          <w:p w14:paraId="2263DC6C" w14:textId="77777777" w:rsidR="00CC347F" w:rsidRPr="00805488" w:rsidRDefault="00CC347F" w:rsidP="00B262AE">
            <w:pPr>
              <w:cnfStyle w:val="000000100000" w:firstRow="0" w:lastRow="0" w:firstColumn="0" w:lastColumn="0" w:oddVBand="0" w:evenVBand="0" w:oddHBand="1" w:evenHBand="0" w:firstRowFirstColumn="0" w:firstRowLastColumn="0" w:lastRowFirstColumn="0" w:lastRowLastColumn="0"/>
              <w:rPr>
                <w:rFonts w:eastAsia="Calibri"/>
                <w:smallCaps/>
                <w:sz w:val="22"/>
                <w:szCs w:val="22"/>
                <w:lang w:val="en-GB" w:eastAsia="fr-FR"/>
              </w:rPr>
            </w:pPr>
            <w:r w:rsidRPr="00AB1A02">
              <w:rPr>
                <w:rFonts w:eastAsia="Calibri"/>
                <w:smallCaps/>
                <w:sz w:val="22"/>
                <w:szCs w:val="22"/>
                <w:lang w:eastAsia="fr-FR"/>
              </w:rPr>
              <w:t>clf3sg</w:t>
            </w:r>
            <w:r w:rsidRPr="00AB1A02">
              <w:rPr>
                <w:rFonts w:eastAsia="Calibri"/>
                <w:sz w:val="22"/>
                <w:szCs w:val="22"/>
                <w:lang w:eastAsia="fr-FR"/>
              </w:rPr>
              <w:t xml:space="preserve">-house </w:t>
            </w:r>
            <w:r w:rsidRPr="00AB1A02">
              <w:rPr>
                <w:rFonts w:eastAsia="Calibri"/>
                <w:smallCaps/>
                <w:sz w:val="22"/>
                <w:szCs w:val="22"/>
                <w:lang w:eastAsia="fr-FR"/>
              </w:rPr>
              <w:t>clf3sg</w:t>
            </w:r>
            <w:r w:rsidRPr="00AB1A02">
              <w:rPr>
                <w:rFonts w:eastAsia="Calibri"/>
                <w:sz w:val="22"/>
                <w:szCs w:val="22"/>
                <w:lang w:eastAsia="fr-FR"/>
              </w:rPr>
              <w:t xml:space="preserve">-be_quiet </w:t>
            </w:r>
            <w:r w:rsidRPr="00AB1A02">
              <w:rPr>
                <w:rFonts w:eastAsia="Calibri"/>
                <w:smallCaps/>
                <w:sz w:val="22"/>
                <w:szCs w:val="22"/>
                <w:lang w:eastAsia="fr-FR"/>
              </w:rPr>
              <w:t>id</w:t>
            </w:r>
          </w:p>
          <w:p w14:paraId="6C0BEA35" w14:textId="77777777" w:rsidR="00CC347F" w:rsidRPr="00805488" w:rsidRDefault="00CC347F" w:rsidP="00B262AE">
            <w:pPr>
              <w:cnfStyle w:val="000000100000" w:firstRow="0" w:lastRow="0" w:firstColumn="0" w:lastColumn="0" w:oddVBand="0" w:evenVBand="0" w:oddHBand="1" w:evenHBand="0" w:firstRowFirstColumn="0" w:firstRowLastColumn="0" w:lastRowFirstColumn="0" w:lastRowLastColumn="0"/>
              <w:rPr>
                <w:rFonts w:eastAsia="Calibri"/>
                <w:sz w:val="22"/>
                <w:szCs w:val="22"/>
                <w:lang w:val="en-GB"/>
              </w:rPr>
            </w:pPr>
            <w:r w:rsidRPr="00AB1A02">
              <w:rPr>
                <w:rFonts w:eastAsia="Calibri"/>
                <w:sz w:val="22"/>
                <w:szCs w:val="22"/>
                <w:lang w:eastAsia="fr-FR"/>
              </w:rPr>
              <w:t>The house is very quiet.</w:t>
            </w:r>
          </w:p>
        </w:tc>
      </w:tr>
      <w:tr w:rsidR="00BD08ED" w:rsidRPr="00AB1A02" w14:paraId="276984D8" w14:textId="77777777" w:rsidTr="00DC1B0A">
        <w:trPr>
          <w:trHeight w:val="823"/>
          <w:jc w:val="center"/>
        </w:trPr>
        <w:tc>
          <w:tcPr>
            <w:cnfStyle w:val="001000000000" w:firstRow="0" w:lastRow="0" w:firstColumn="1" w:lastColumn="0" w:oddVBand="0" w:evenVBand="0" w:oddHBand="0" w:evenHBand="0" w:firstRowFirstColumn="0" w:firstRowLastColumn="0" w:lastRowFirstColumn="0" w:lastRowLastColumn="0"/>
            <w:tcW w:w="1207" w:type="dxa"/>
            <w:tcBorders>
              <w:top w:val="single" w:sz="4" w:space="0" w:color="7F7F7F"/>
              <w:left w:val="nil"/>
              <w:bottom w:val="single" w:sz="4" w:space="0" w:color="7F7F7F"/>
              <w:right w:val="nil"/>
            </w:tcBorders>
            <w:hideMark/>
          </w:tcPr>
          <w:p w14:paraId="417205B9" w14:textId="77777777" w:rsidR="00CC347F" w:rsidRPr="00805488" w:rsidRDefault="00CC347F" w:rsidP="00B262AE">
            <w:pPr>
              <w:rPr>
                <w:rFonts w:eastAsia="Calibri"/>
                <w:i/>
                <w:sz w:val="22"/>
                <w:szCs w:val="22"/>
                <w:lang w:val="en-GB"/>
              </w:rPr>
            </w:pPr>
            <w:r w:rsidRPr="00AB1A02">
              <w:rPr>
                <w:rFonts w:eastAsia="Calibri"/>
                <w:i/>
                <w:sz w:val="22"/>
                <w:szCs w:val="22"/>
              </w:rPr>
              <w:t>lot</w:t>
            </w:r>
          </w:p>
        </w:tc>
        <w:tc>
          <w:tcPr>
            <w:tcW w:w="1219" w:type="dxa"/>
            <w:tcBorders>
              <w:top w:val="single" w:sz="4" w:space="0" w:color="7F7F7F"/>
              <w:left w:val="nil"/>
              <w:bottom w:val="single" w:sz="4" w:space="0" w:color="7F7F7F"/>
              <w:right w:val="nil"/>
            </w:tcBorders>
            <w:hideMark/>
          </w:tcPr>
          <w:p w14:paraId="4E524F71"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i/>
                <w:sz w:val="22"/>
                <w:szCs w:val="22"/>
                <w:lang w:val="en-GB"/>
              </w:rPr>
            </w:pPr>
            <w:r w:rsidRPr="00AB1A02">
              <w:rPr>
                <w:rFonts w:eastAsia="Calibri"/>
                <w:i/>
                <w:sz w:val="22"/>
                <w:szCs w:val="22"/>
              </w:rPr>
              <w:t>p-</w:t>
            </w:r>
            <w:r w:rsidRPr="00AB1A02">
              <w:rPr>
                <w:rFonts w:eastAsia="Calibri" w:hint="eastAsia"/>
                <w:i/>
                <w:sz w:val="22"/>
                <w:szCs w:val="22"/>
              </w:rPr>
              <w:t>ñ</w:t>
            </w:r>
            <w:r w:rsidRPr="00AB1A02">
              <w:rPr>
                <w:rFonts w:eastAsia="Calibri"/>
                <w:i/>
                <w:sz w:val="22"/>
                <w:szCs w:val="22"/>
              </w:rPr>
              <w:t>ow</w:t>
            </w:r>
          </w:p>
        </w:tc>
        <w:tc>
          <w:tcPr>
            <w:tcW w:w="2110" w:type="dxa"/>
            <w:tcBorders>
              <w:top w:val="single" w:sz="4" w:space="0" w:color="7F7F7F"/>
              <w:left w:val="nil"/>
              <w:bottom w:val="single" w:sz="4" w:space="0" w:color="7F7F7F"/>
              <w:right w:val="nil"/>
            </w:tcBorders>
            <w:hideMark/>
          </w:tcPr>
          <w:p w14:paraId="46BE7599" w14:textId="77777777" w:rsidR="00CC347F" w:rsidRPr="00805488" w:rsidRDefault="00CC347F" w:rsidP="000B6019">
            <w:pPr>
              <w:ind w:left="-123"/>
              <w:cnfStyle w:val="000000000000" w:firstRow="0" w:lastRow="0" w:firstColumn="0" w:lastColumn="0" w:oddVBand="0" w:evenVBand="0" w:oddHBand="0" w:evenHBand="0" w:firstRowFirstColumn="0" w:firstRowLastColumn="0" w:lastRowFirstColumn="0" w:lastRowLastColumn="0"/>
              <w:rPr>
                <w:rFonts w:eastAsia="Calibri"/>
                <w:sz w:val="22"/>
                <w:szCs w:val="22"/>
                <w:lang w:val="en-GB"/>
              </w:rPr>
            </w:pPr>
            <w:r w:rsidRPr="00AB1A02">
              <w:rPr>
                <w:rFonts w:eastAsia="Calibri" w:hint="eastAsia"/>
                <w:sz w:val="22"/>
                <w:szCs w:val="22"/>
              </w:rPr>
              <w:t>‘</w:t>
            </w:r>
            <w:r w:rsidRPr="00AB1A02">
              <w:rPr>
                <w:rFonts w:eastAsia="Calibri"/>
                <w:sz w:val="22"/>
                <w:szCs w:val="22"/>
              </w:rPr>
              <w:t>be very wet</w:t>
            </w:r>
            <w:r w:rsidRPr="00AB1A02">
              <w:rPr>
                <w:rFonts w:eastAsia="Calibri" w:hint="eastAsia"/>
                <w:sz w:val="22"/>
                <w:szCs w:val="22"/>
              </w:rPr>
              <w:t>’</w:t>
            </w:r>
          </w:p>
        </w:tc>
        <w:tc>
          <w:tcPr>
            <w:tcW w:w="3686" w:type="dxa"/>
            <w:tcBorders>
              <w:top w:val="single" w:sz="4" w:space="0" w:color="7F7F7F"/>
              <w:left w:val="nil"/>
              <w:bottom w:val="single" w:sz="4" w:space="0" w:color="7F7F7F"/>
              <w:right w:val="nil"/>
            </w:tcBorders>
            <w:hideMark/>
          </w:tcPr>
          <w:p w14:paraId="13B2365E"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i/>
                <w:sz w:val="22"/>
                <w:szCs w:val="22"/>
                <w:lang w:val="en-GB" w:eastAsia="fr-FR"/>
              </w:rPr>
            </w:pPr>
            <w:r w:rsidRPr="00AB1A02">
              <w:rPr>
                <w:rFonts w:eastAsia="Calibri"/>
                <w:i/>
                <w:sz w:val="22"/>
                <w:szCs w:val="22"/>
                <w:lang w:eastAsia="fr-FR"/>
              </w:rPr>
              <w:t>Mboş man-</w:t>
            </w:r>
            <w:r w:rsidRPr="00AB1A02">
              <w:rPr>
                <w:rFonts w:eastAsia="Calibri" w:hint="eastAsia"/>
                <w:i/>
                <w:sz w:val="22"/>
                <w:szCs w:val="22"/>
                <w:lang w:eastAsia="fr-FR"/>
              </w:rPr>
              <w:t>ñ</w:t>
            </w:r>
            <w:r w:rsidRPr="00AB1A02">
              <w:rPr>
                <w:rFonts w:eastAsia="Calibri"/>
                <w:i/>
                <w:sz w:val="22"/>
                <w:szCs w:val="22"/>
                <w:lang w:eastAsia="fr-FR"/>
              </w:rPr>
              <w:t>ow lot</w:t>
            </w:r>
          </w:p>
          <w:p w14:paraId="36DC6813"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smallCaps/>
                <w:sz w:val="22"/>
                <w:szCs w:val="22"/>
                <w:lang w:val="en-GB" w:eastAsia="fr-FR"/>
              </w:rPr>
            </w:pPr>
            <w:r w:rsidRPr="00AB1A02">
              <w:rPr>
                <w:rFonts w:eastAsia="Calibri"/>
                <w:sz w:val="22"/>
                <w:szCs w:val="22"/>
                <w:lang w:eastAsia="fr-FR"/>
              </w:rPr>
              <w:t xml:space="preserve">sand </w:t>
            </w:r>
            <w:r w:rsidRPr="00AB1A02">
              <w:rPr>
                <w:rFonts w:eastAsia="Calibri"/>
                <w:smallCaps/>
                <w:sz w:val="22"/>
                <w:szCs w:val="22"/>
                <w:lang w:eastAsia="fr-FR"/>
              </w:rPr>
              <w:t>clf8sg</w:t>
            </w:r>
            <w:r w:rsidRPr="00AB1A02">
              <w:rPr>
                <w:rFonts w:eastAsia="Calibri"/>
                <w:sz w:val="22"/>
                <w:szCs w:val="22"/>
                <w:lang w:eastAsia="fr-FR"/>
              </w:rPr>
              <w:t xml:space="preserve">-be_wet </w:t>
            </w:r>
            <w:r w:rsidRPr="00AB1A02">
              <w:rPr>
                <w:rFonts w:eastAsia="Calibri"/>
                <w:smallCaps/>
                <w:sz w:val="22"/>
                <w:szCs w:val="22"/>
                <w:lang w:eastAsia="fr-FR"/>
              </w:rPr>
              <w:t>id</w:t>
            </w:r>
          </w:p>
          <w:p w14:paraId="40917605"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sz w:val="22"/>
                <w:szCs w:val="22"/>
                <w:lang w:val="en-GB"/>
              </w:rPr>
            </w:pPr>
            <w:r w:rsidRPr="00AB1A02">
              <w:rPr>
                <w:rFonts w:eastAsia="Calibri"/>
                <w:sz w:val="22"/>
                <w:szCs w:val="22"/>
                <w:lang w:eastAsia="fr-FR"/>
              </w:rPr>
              <w:t>The sand is very wet.</w:t>
            </w:r>
          </w:p>
        </w:tc>
      </w:tr>
      <w:tr w:rsidR="00BD08ED" w:rsidRPr="00AB1A02" w14:paraId="784AB8A6" w14:textId="77777777" w:rsidTr="00DC1B0A">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1207" w:type="dxa"/>
            <w:tcBorders>
              <w:left w:val="nil"/>
              <w:right w:val="nil"/>
            </w:tcBorders>
            <w:hideMark/>
          </w:tcPr>
          <w:p w14:paraId="161A22F2" w14:textId="77777777" w:rsidR="00CC347F" w:rsidRPr="00805488" w:rsidRDefault="00CC347F" w:rsidP="00B262AE">
            <w:pPr>
              <w:rPr>
                <w:rFonts w:eastAsia="Calibri"/>
                <w:i/>
                <w:sz w:val="22"/>
                <w:szCs w:val="22"/>
                <w:lang w:val="en-GB"/>
              </w:rPr>
            </w:pPr>
            <w:r w:rsidRPr="00AB1A02">
              <w:rPr>
                <w:rFonts w:eastAsia="Calibri"/>
                <w:i/>
                <w:sz w:val="22"/>
                <w:szCs w:val="22"/>
              </w:rPr>
              <w:t>p</w:t>
            </w:r>
            <w:r w:rsidRPr="00AB1A02">
              <w:rPr>
                <w:rFonts w:eastAsia="Calibri" w:hint="eastAsia"/>
                <w:i/>
                <w:sz w:val="22"/>
                <w:szCs w:val="22"/>
              </w:rPr>
              <w:t>ë</w:t>
            </w:r>
            <w:r w:rsidRPr="00AB1A02">
              <w:rPr>
                <w:rFonts w:eastAsia="Calibri"/>
                <w:i/>
                <w:sz w:val="22"/>
                <w:szCs w:val="22"/>
              </w:rPr>
              <w:t>ţ</w:t>
            </w:r>
          </w:p>
        </w:tc>
        <w:tc>
          <w:tcPr>
            <w:tcW w:w="1219" w:type="dxa"/>
            <w:tcBorders>
              <w:left w:val="nil"/>
              <w:right w:val="nil"/>
            </w:tcBorders>
            <w:hideMark/>
          </w:tcPr>
          <w:p w14:paraId="03BB548A" w14:textId="77777777" w:rsidR="00CC347F" w:rsidRPr="00805488" w:rsidRDefault="00CC347F" w:rsidP="00B262AE">
            <w:pPr>
              <w:cnfStyle w:val="000000100000" w:firstRow="0" w:lastRow="0" w:firstColumn="0" w:lastColumn="0" w:oddVBand="0" w:evenVBand="0" w:oddHBand="1" w:evenHBand="0" w:firstRowFirstColumn="0" w:firstRowLastColumn="0" w:lastRowFirstColumn="0" w:lastRowLastColumn="0"/>
              <w:rPr>
                <w:rFonts w:eastAsia="Calibri"/>
                <w:i/>
                <w:sz w:val="22"/>
                <w:szCs w:val="22"/>
                <w:lang w:val="en-GB"/>
              </w:rPr>
            </w:pPr>
            <w:r w:rsidRPr="00AB1A02">
              <w:rPr>
                <w:rFonts w:eastAsia="Calibri"/>
                <w:i/>
                <w:sz w:val="22"/>
                <w:szCs w:val="22"/>
              </w:rPr>
              <w:t>p-j</w:t>
            </w:r>
            <w:r w:rsidRPr="00AB1A02">
              <w:rPr>
                <w:rFonts w:eastAsia="Calibri" w:hint="eastAsia"/>
                <w:i/>
                <w:sz w:val="22"/>
                <w:szCs w:val="22"/>
              </w:rPr>
              <w:t>ë</w:t>
            </w:r>
            <w:r w:rsidRPr="00AB1A02">
              <w:rPr>
                <w:rFonts w:eastAsia="Calibri"/>
                <w:i/>
                <w:sz w:val="22"/>
                <w:szCs w:val="22"/>
              </w:rPr>
              <w:t>n</w:t>
            </w:r>
          </w:p>
        </w:tc>
        <w:tc>
          <w:tcPr>
            <w:tcW w:w="2110" w:type="dxa"/>
            <w:tcBorders>
              <w:left w:val="nil"/>
              <w:right w:val="nil"/>
            </w:tcBorders>
            <w:hideMark/>
          </w:tcPr>
          <w:p w14:paraId="44A6F591" w14:textId="77777777" w:rsidR="00CC347F" w:rsidRPr="00805488" w:rsidRDefault="00CC347F" w:rsidP="000B6019">
            <w:pPr>
              <w:ind w:left="-123"/>
              <w:cnfStyle w:val="000000100000" w:firstRow="0" w:lastRow="0" w:firstColumn="0" w:lastColumn="0" w:oddVBand="0" w:evenVBand="0" w:oddHBand="1" w:evenHBand="0" w:firstRowFirstColumn="0" w:firstRowLastColumn="0" w:lastRowFirstColumn="0" w:lastRowLastColumn="0"/>
              <w:rPr>
                <w:rFonts w:eastAsia="Calibri"/>
                <w:sz w:val="22"/>
                <w:szCs w:val="22"/>
                <w:lang w:val="en-GB"/>
              </w:rPr>
            </w:pPr>
            <w:r w:rsidRPr="00AB1A02">
              <w:rPr>
                <w:rFonts w:eastAsia="Calibri" w:hint="eastAsia"/>
                <w:sz w:val="22"/>
                <w:szCs w:val="22"/>
              </w:rPr>
              <w:t>‘</w:t>
            </w:r>
            <w:r w:rsidRPr="00AB1A02">
              <w:rPr>
                <w:rFonts w:eastAsia="Calibri"/>
                <w:sz w:val="22"/>
                <w:szCs w:val="22"/>
              </w:rPr>
              <w:t>be very black</w:t>
            </w:r>
            <w:r w:rsidRPr="00AB1A02">
              <w:rPr>
                <w:rFonts w:eastAsia="Calibri" w:hint="eastAsia"/>
                <w:sz w:val="22"/>
                <w:szCs w:val="22"/>
              </w:rPr>
              <w:t>’</w:t>
            </w:r>
          </w:p>
        </w:tc>
        <w:tc>
          <w:tcPr>
            <w:tcW w:w="3686" w:type="dxa"/>
            <w:tcBorders>
              <w:left w:val="nil"/>
              <w:right w:val="nil"/>
            </w:tcBorders>
            <w:hideMark/>
          </w:tcPr>
          <w:p w14:paraId="5427A7CC" w14:textId="77777777" w:rsidR="00CC347F" w:rsidRPr="00805488" w:rsidRDefault="00CC347F" w:rsidP="00B262AE">
            <w:pPr>
              <w:cnfStyle w:val="000000100000" w:firstRow="0" w:lastRow="0" w:firstColumn="0" w:lastColumn="0" w:oddVBand="0" w:evenVBand="0" w:oddHBand="1" w:evenHBand="0" w:firstRowFirstColumn="0" w:firstRowLastColumn="0" w:lastRowFirstColumn="0" w:lastRowLastColumn="0"/>
              <w:rPr>
                <w:rFonts w:eastAsia="Calibri"/>
                <w:i/>
                <w:sz w:val="22"/>
                <w:szCs w:val="22"/>
                <w:lang w:val="en-GB" w:eastAsia="fr-FR"/>
              </w:rPr>
            </w:pPr>
            <w:r w:rsidRPr="00AB1A02">
              <w:rPr>
                <w:rFonts w:eastAsia="Calibri"/>
                <w:i/>
                <w:sz w:val="22"/>
                <w:szCs w:val="22"/>
                <w:lang w:eastAsia="fr-FR"/>
              </w:rPr>
              <w:t>U-pi u-j</w:t>
            </w:r>
            <w:r w:rsidRPr="00AB1A02">
              <w:rPr>
                <w:rFonts w:eastAsia="Calibri" w:hint="eastAsia"/>
                <w:i/>
                <w:sz w:val="22"/>
                <w:szCs w:val="22"/>
                <w:lang w:eastAsia="fr-FR"/>
              </w:rPr>
              <w:t>ë</w:t>
            </w:r>
            <w:r w:rsidRPr="00AB1A02">
              <w:rPr>
                <w:rFonts w:eastAsia="Calibri"/>
                <w:i/>
                <w:sz w:val="22"/>
                <w:szCs w:val="22"/>
                <w:lang w:eastAsia="fr-FR"/>
              </w:rPr>
              <w:t>n p</w:t>
            </w:r>
            <w:r w:rsidRPr="00AB1A02">
              <w:rPr>
                <w:rFonts w:eastAsia="Calibri" w:hint="eastAsia"/>
                <w:i/>
                <w:sz w:val="22"/>
                <w:szCs w:val="22"/>
                <w:lang w:eastAsia="fr-FR"/>
              </w:rPr>
              <w:t>ë</w:t>
            </w:r>
            <w:r w:rsidRPr="00AB1A02">
              <w:rPr>
                <w:rFonts w:eastAsia="Calibri"/>
                <w:i/>
                <w:sz w:val="22"/>
                <w:szCs w:val="22"/>
                <w:lang w:eastAsia="fr-FR"/>
              </w:rPr>
              <w:t>ţ</w:t>
            </w:r>
          </w:p>
          <w:p w14:paraId="105D1B13" w14:textId="77777777" w:rsidR="00CC347F" w:rsidRPr="00805488" w:rsidRDefault="00CC347F" w:rsidP="00B262AE">
            <w:pPr>
              <w:cnfStyle w:val="000000100000" w:firstRow="0" w:lastRow="0" w:firstColumn="0" w:lastColumn="0" w:oddVBand="0" w:evenVBand="0" w:oddHBand="1" w:evenHBand="0" w:firstRowFirstColumn="0" w:firstRowLastColumn="0" w:lastRowFirstColumn="0" w:lastRowLastColumn="0"/>
              <w:rPr>
                <w:rFonts w:eastAsia="Calibri"/>
                <w:smallCaps/>
                <w:sz w:val="22"/>
                <w:szCs w:val="22"/>
                <w:lang w:val="en-GB" w:eastAsia="fr-FR"/>
              </w:rPr>
            </w:pPr>
            <w:r w:rsidRPr="00AB1A02">
              <w:rPr>
                <w:rFonts w:eastAsia="Calibri"/>
                <w:smallCaps/>
                <w:sz w:val="22"/>
                <w:szCs w:val="22"/>
                <w:lang w:eastAsia="fr-FR"/>
              </w:rPr>
              <w:t>clf2sg</w:t>
            </w:r>
            <w:r w:rsidRPr="00AB1A02">
              <w:rPr>
                <w:rFonts w:eastAsia="Calibri"/>
                <w:sz w:val="22"/>
                <w:szCs w:val="22"/>
                <w:lang w:eastAsia="fr-FR"/>
              </w:rPr>
              <w:t xml:space="preserve">-goat </w:t>
            </w:r>
            <w:r w:rsidRPr="00AB1A02">
              <w:rPr>
                <w:rFonts w:eastAsia="Calibri"/>
                <w:smallCaps/>
                <w:sz w:val="22"/>
                <w:szCs w:val="22"/>
                <w:lang w:eastAsia="fr-FR"/>
              </w:rPr>
              <w:t>clf2sg</w:t>
            </w:r>
            <w:r w:rsidRPr="00AB1A02">
              <w:rPr>
                <w:rFonts w:eastAsia="Calibri"/>
                <w:sz w:val="22"/>
                <w:szCs w:val="22"/>
                <w:lang w:eastAsia="fr-FR"/>
              </w:rPr>
              <w:t xml:space="preserve">-be_black </w:t>
            </w:r>
            <w:r w:rsidRPr="00AB1A02">
              <w:rPr>
                <w:rFonts w:eastAsia="Calibri"/>
                <w:smallCaps/>
                <w:sz w:val="22"/>
                <w:szCs w:val="22"/>
                <w:lang w:eastAsia="fr-FR"/>
              </w:rPr>
              <w:t>id</w:t>
            </w:r>
          </w:p>
          <w:p w14:paraId="5EE452D6" w14:textId="77777777" w:rsidR="00CC347F" w:rsidRPr="00805488" w:rsidRDefault="00CC347F" w:rsidP="00B262AE">
            <w:pPr>
              <w:cnfStyle w:val="000000100000" w:firstRow="0" w:lastRow="0" w:firstColumn="0" w:lastColumn="0" w:oddVBand="0" w:evenVBand="0" w:oddHBand="1" w:evenHBand="0" w:firstRowFirstColumn="0" w:firstRowLastColumn="0" w:lastRowFirstColumn="0" w:lastRowLastColumn="0"/>
              <w:rPr>
                <w:rFonts w:eastAsia="Calibri"/>
                <w:sz w:val="22"/>
                <w:szCs w:val="22"/>
                <w:lang w:val="en-GB" w:eastAsia="fr-FR"/>
              </w:rPr>
            </w:pPr>
            <w:r w:rsidRPr="00AB1A02">
              <w:rPr>
                <w:rFonts w:eastAsia="Calibri"/>
                <w:sz w:val="22"/>
                <w:szCs w:val="22"/>
                <w:lang w:eastAsia="fr-FR"/>
              </w:rPr>
              <w:t>The goat is very black.</w:t>
            </w:r>
          </w:p>
        </w:tc>
      </w:tr>
      <w:tr w:rsidR="00BD08ED" w:rsidRPr="00AB1A02" w14:paraId="421BA2DD" w14:textId="77777777" w:rsidTr="00DC1B0A">
        <w:trPr>
          <w:trHeight w:val="142"/>
          <w:jc w:val="center"/>
        </w:trPr>
        <w:tc>
          <w:tcPr>
            <w:cnfStyle w:val="001000000000" w:firstRow="0" w:lastRow="0" w:firstColumn="1" w:lastColumn="0" w:oddVBand="0" w:evenVBand="0" w:oddHBand="0" w:evenHBand="0" w:firstRowFirstColumn="0" w:firstRowLastColumn="0" w:lastRowFirstColumn="0" w:lastRowLastColumn="0"/>
            <w:tcW w:w="1207" w:type="dxa"/>
            <w:tcBorders>
              <w:top w:val="single" w:sz="4" w:space="0" w:color="7F7F7F"/>
              <w:left w:val="nil"/>
              <w:bottom w:val="single" w:sz="4" w:space="0" w:color="7F7F7F"/>
              <w:right w:val="nil"/>
            </w:tcBorders>
            <w:hideMark/>
          </w:tcPr>
          <w:p w14:paraId="659AC17F" w14:textId="77777777" w:rsidR="00CC347F" w:rsidRPr="00805488" w:rsidRDefault="00CC347F" w:rsidP="00B262AE">
            <w:pPr>
              <w:rPr>
                <w:rFonts w:eastAsia="Calibri"/>
                <w:i/>
                <w:sz w:val="22"/>
                <w:szCs w:val="22"/>
                <w:lang w:val="en-GB"/>
              </w:rPr>
            </w:pPr>
            <w:r w:rsidRPr="00AB1A02">
              <w:rPr>
                <w:rFonts w:eastAsia="Calibri"/>
                <w:i/>
                <w:sz w:val="22"/>
                <w:szCs w:val="22"/>
              </w:rPr>
              <w:t>piş</w:t>
            </w:r>
          </w:p>
        </w:tc>
        <w:tc>
          <w:tcPr>
            <w:tcW w:w="1219" w:type="dxa"/>
            <w:tcBorders>
              <w:top w:val="single" w:sz="4" w:space="0" w:color="7F7F7F"/>
              <w:left w:val="nil"/>
              <w:bottom w:val="single" w:sz="4" w:space="0" w:color="7F7F7F"/>
              <w:right w:val="nil"/>
            </w:tcBorders>
            <w:hideMark/>
          </w:tcPr>
          <w:p w14:paraId="7CFE1573"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i/>
                <w:sz w:val="22"/>
                <w:szCs w:val="22"/>
                <w:lang w:val="en-GB"/>
              </w:rPr>
            </w:pPr>
            <w:r w:rsidRPr="00AB1A02">
              <w:rPr>
                <w:rFonts w:eastAsia="Calibri"/>
                <w:i/>
                <w:sz w:val="22"/>
                <w:szCs w:val="22"/>
              </w:rPr>
              <w:t>p-jint</w:t>
            </w:r>
          </w:p>
        </w:tc>
        <w:tc>
          <w:tcPr>
            <w:tcW w:w="2110" w:type="dxa"/>
            <w:tcBorders>
              <w:top w:val="single" w:sz="4" w:space="0" w:color="7F7F7F"/>
              <w:left w:val="nil"/>
              <w:bottom w:val="single" w:sz="4" w:space="0" w:color="7F7F7F"/>
              <w:right w:val="nil"/>
            </w:tcBorders>
            <w:hideMark/>
          </w:tcPr>
          <w:p w14:paraId="3A89E7B2" w14:textId="77777777" w:rsidR="00CC347F" w:rsidRPr="00805488" w:rsidRDefault="00CC347F" w:rsidP="000B6019">
            <w:pPr>
              <w:ind w:left="-123"/>
              <w:cnfStyle w:val="000000000000" w:firstRow="0" w:lastRow="0" w:firstColumn="0" w:lastColumn="0" w:oddVBand="0" w:evenVBand="0" w:oddHBand="0" w:evenHBand="0" w:firstRowFirstColumn="0" w:firstRowLastColumn="0" w:lastRowFirstColumn="0" w:lastRowLastColumn="0"/>
              <w:rPr>
                <w:rFonts w:eastAsia="Calibri"/>
                <w:sz w:val="22"/>
                <w:szCs w:val="22"/>
                <w:lang w:val="en-GB"/>
              </w:rPr>
            </w:pPr>
            <w:r w:rsidRPr="00AB1A02">
              <w:rPr>
                <w:rFonts w:eastAsia="Calibri" w:hint="eastAsia"/>
                <w:sz w:val="22"/>
                <w:szCs w:val="22"/>
              </w:rPr>
              <w:t>‘</w:t>
            </w:r>
            <w:r w:rsidRPr="00AB1A02">
              <w:rPr>
                <w:rFonts w:eastAsia="Calibri"/>
                <w:sz w:val="22"/>
                <w:szCs w:val="22"/>
              </w:rPr>
              <w:t>be very clean</w:t>
            </w:r>
            <w:r w:rsidRPr="00AB1A02">
              <w:rPr>
                <w:rFonts w:eastAsia="Calibri" w:hint="eastAsia"/>
                <w:sz w:val="22"/>
                <w:szCs w:val="22"/>
              </w:rPr>
              <w:t>’</w:t>
            </w:r>
          </w:p>
        </w:tc>
        <w:tc>
          <w:tcPr>
            <w:tcW w:w="3686" w:type="dxa"/>
            <w:tcBorders>
              <w:top w:val="single" w:sz="4" w:space="0" w:color="7F7F7F"/>
              <w:left w:val="nil"/>
              <w:bottom w:val="single" w:sz="4" w:space="0" w:color="7F7F7F"/>
              <w:right w:val="nil"/>
            </w:tcBorders>
            <w:hideMark/>
          </w:tcPr>
          <w:p w14:paraId="578A6883"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i/>
                <w:sz w:val="22"/>
                <w:szCs w:val="22"/>
                <w:lang w:val="en-GB" w:eastAsia="fr-FR"/>
              </w:rPr>
            </w:pPr>
            <w:r w:rsidRPr="00AB1A02">
              <w:rPr>
                <w:rFonts w:eastAsia="Calibri"/>
                <w:i/>
                <w:sz w:val="22"/>
                <w:szCs w:val="22"/>
                <w:lang w:eastAsia="fr-FR"/>
              </w:rPr>
              <w:t>I-hoţ i-jinţ piş</w:t>
            </w:r>
          </w:p>
          <w:p w14:paraId="73D8430D"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smallCaps/>
                <w:sz w:val="22"/>
                <w:szCs w:val="22"/>
                <w:lang w:val="en-GB" w:eastAsia="fr-FR"/>
              </w:rPr>
            </w:pPr>
            <w:r w:rsidRPr="00AB1A02">
              <w:rPr>
                <w:rFonts w:eastAsia="Calibri"/>
                <w:smallCaps/>
                <w:sz w:val="22"/>
                <w:szCs w:val="22"/>
                <w:lang w:eastAsia="fr-FR"/>
              </w:rPr>
              <w:t>clf3pl</w:t>
            </w:r>
            <w:r w:rsidRPr="00AB1A02">
              <w:rPr>
                <w:rFonts w:eastAsia="Calibri"/>
                <w:sz w:val="22"/>
                <w:szCs w:val="22"/>
                <w:lang w:eastAsia="fr-FR"/>
              </w:rPr>
              <w:t xml:space="preserve">-foot </w:t>
            </w:r>
            <w:r w:rsidRPr="00AB1A02">
              <w:rPr>
                <w:rFonts w:eastAsia="Calibri"/>
                <w:smallCaps/>
                <w:sz w:val="22"/>
                <w:szCs w:val="22"/>
                <w:lang w:eastAsia="fr-FR"/>
              </w:rPr>
              <w:t>clf3pl</w:t>
            </w:r>
            <w:r w:rsidRPr="00AB1A02">
              <w:rPr>
                <w:rFonts w:eastAsia="Calibri"/>
                <w:sz w:val="22"/>
                <w:szCs w:val="22"/>
                <w:lang w:eastAsia="fr-FR"/>
              </w:rPr>
              <w:t xml:space="preserve">-be_clean </w:t>
            </w:r>
            <w:r w:rsidRPr="00AB1A02">
              <w:rPr>
                <w:rFonts w:eastAsia="Calibri"/>
                <w:smallCaps/>
                <w:sz w:val="22"/>
                <w:szCs w:val="22"/>
                <w:lang w:eastAsia="fr-FR"/>
              </w:rPr>
              <w:t>id</w:t>
            </w:r>
          </w:p>
          <w:p w14:paraId="4A914547"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sz w:val="22"/>
                <w:szCs w:val="22"/>
                <w:lang w:val="en-GB"/>
              </w:rPr>
            </w:pPr>
            <w:r w:rsidRPr="00AB1A02">
              <w:rPr>
                <w:rFonts w:eastAsia="Calibri"/>
                <w:sz w:val="22"/>
                <w:szCs w:val="22"/>
                <w:lang w:eastAsia="fr-FR"/>
              </w:rPr>
              <w:t>The feet are very clean.</w:t>
            </w:r>
          </w:p>
        </w:tc>
      </w:tr>
      <w:tr w:rsidR="00BD08ED" w:rsidRPr="00AB1A02" w14:paraId="3B57F758" w14:textId="77777777" w:rsidTr="00DC1B0A">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207" w:type="dxa"/>
            <w:tcBorders>
              <w:left w:val="nil"/>
              <w:right w:val="nil"/>
            </w:tcBorders>
            <w:hideMark/>
          </w:tcPr>
          <w:p w14:paraId="3943CB9B" w14:textId="77777777" w:rsidR="00CC347F" w:rsidRPr="00805488" w:rsidRDefault="00CC347F" w:rsidP="00B262AE">
            <w:pPr>
              <w:rPr>
                <w:rFonts w:eastAsia="Calibri"/>
                <w:i/>
                <w:sz w:val="22"/>
                <w:szCs w:val="22"/>
                <w:lang w:val="en-GB"/>
              </w:rPr>
            </w:pPr>
            <w:r w:rsidRPr="00AB1A02">
              <w:rPr>
                <w:rFonts w:eastAsia="Calibri"/>
                <w:i/>
                <w:sz w:val="22"/>
                <w:szCs w:val="22"/>
              </w:rPr>
              <w:t>rad</w:t>
            </w:r>
          </w:p>
        </w:tc>
        <w:tc>
          <w:tcPr>
            <w:tcW w:w="1219" w:type="dxa"/>
            <w:tcBorders>
              <w:left w:val="nil"/>
              <w:right w:val="nil"/>
            </w:tcBorders>
            <w:hideMark/>
          </w:tcPr>
          <w:p w14:paraId="78E6D28C" w14:textId="77777777" w:rsidR="00CC347F" w:rsidRPr="00805488" w:rsidRDefault="00CC347F" w:rsidP="00B262AE">
            <w:pPr>
              <w:cnfStyle w:val="000000100000" w:firstRow="0" w:lastRow="0" w:firstColumn="0" w:lastColumn="0" w:oddVBand="0" w:evenVBand="0" w:oddHBand="1" w:evenHBand="0" w:firstRowFirstColumn="0" w:firstRowLastColumn="0" w:lastRowFirstColumn="0" w:lastRowLastColumn="0"/>
              <w:rPr>
                <w:rFonts w:eastAsia="Calibri"/>
                <w:i/>
                <w:sz w:val="22"/>
                <w:szCs w:val="22"/>
                <w:lang w:val="en-GB"/>
              </w:rPr>
            </w:pPr>
            <w:r w:rsidRPr="00AB1A02">
              <w:rPr>
                <w:rFonts w:eastAsia="Calibri"/>
                <w:i/>
                <w:sz w:val="22"/>
                <w:szCs w:val="22"/>
              </w:rPr>
              <w:t>p-tam</w:t>
            </w:r>
          </w:p>
        </w:tc>
        <w:tc>
          <w:tcPr>
            <w:tcW w:w="2110" w:type="dxa"/>
            <w:tcBorders>
              <w:left w:val="nil"/>
              <w:right w:val="nil"/>
            </w:tcBorders>
            <w:hideMark/>
          </w:tcPr>
          <w:p w14:paraId="4A282B83" w14:textId="77777777" w:rsidR="00CC347F" w:rsidRPr="00805488" w:rsidRDefault="00CC347F" w:rsidP="000B6019">
            <w:pPr>
              <w:ind w:left="-123"/>
              <w:cnfStyle w:val="000000100000" w:firstRow="0" w:lastRow="0" w:firstColumn="0" w:lastColumn="0" w:oddVBand="0" w:evenVBand="0" w:oddHBand="1" w:evenHBand="0" w:firstRowFirstColumn="0" w:firstRowLastColumn="0" w:lastRowFirstColumn="0" w:lastRowLastColumn="0"/>
              <w:rPr>
                <w:rFonts w:eastAsia="Calibri"/>
                <w:sz w:val="22"/>
                <w:szCs w:val="22"/>
                <w:lang w:val="en-GB"/>
              </w:rPr>
            </w:pPr>
            <w:r w:rsidRPr="00AB1A02">
              <w:rPr>
                <w:rFonts w:eastAsia="Calibri" w:hint="eastAsia"/>
                <w:sz w:val="22"/>
                <w:szCs w:val="22"/>
              </w:rPr>
              <w:t>‘</w:t>
            </w:r>
            <w:r w:rsidRPr="00AB1A02">
              <w:rPr>
                <w:rFonts w:eastAsia="Calibri"/>
                <w:sz w:val="22"/>
                <w:szCs w:val="22"/>
              </w:rPr>
              <w:t>be very hard</w:t>
            </w:r>
            <w:r w:rsidRPr="00AB1A02">
              <w:rPr>
                <w:rFonts w:eastAsia="Calibri" w:hint="eastAsia"/>
                <w:sz w:val="22"/>
                <w:szCs w:val="22"/>
              </w:rPr>
              <w:t>’</w:t>
            </w:r>
          </w:p>
        </w:tc>
        <w:tc>
          <w:tcPr>
            <w:tcW w:w="3686" w:type="dxa"/>
            <w:tcBorders>
              <w:left w:val="nil"/>
              <w:right w:val="nil"/>
            </w:tcBorders>
            <w:hideMark/>
          </w:tcPr>
          <w:p w14:paraId="021A14BD" w14:textId="77777777" w:rsidR="00CC347F" w:rsidRPr="00805488" w:rsidRDefault="00CC347F" w:rsidP="00B262AE">
            <w:pPr>
              <w:cnfStyle w:val="000000100000" w:firstRow="0" w:lastRow="0" w:firstColumn="0" w:lastColumn="0" w:oddVBand="0" w:evenVBand="0" w:oddHBand="1" w:evenHBand="0" w:firstRowFirstColumn="0" w:firstRowLastColumn="0" w:lastRowFirstColumn="0" w:lastRowLastColumn="0"/>
              <w:rPr>
                <w:rFonts w:eastAsia="Calibri"/>
                <w:i/>
                <w:sz w:val="22"/>
                <w:szCs w:val="22"/>
                <w:lang w:val="en-GB" w:eastAsia="fr-FR"/>
              </w:rPr>
            </w:pPr>
            <w:r w:rsidRPr="00AB1A02">
              <w:rPr>
                <w:rFonts w:eastAsia="Calibri"/>
                <w:i/>
                <w:sz w:val="22"/>
                <w:szCs w:val="22"/>
                <w:lang w:eastAsia="fr-FR"/>
              </w:rPr>
              <w:t>P-baloŋ pa-tam rad</w:t>
            </w:r>
          </w:p>
          <w:p w14:paraId="3D9A4976" w14:textId="77777777" w:rsidR="00CC347F" w:rsidRPr="00805488" w:rsidRDefault="00CC347F" w:rsidP="00B262AE">
            <w:pPr>
              <w:cnfStyle w:val="000000100000" w:firstRow="0" w:lastRow="0" w:firstColumn="0" w:lastColumn="0" w:oddVBand="0" w:evenVBand="0" w:oddHBand="1" w:evenHBand="0" w:firstRowFirstColumn="0" w:firstRowLastColumn="0" w:lastRowFirstColumn="0" w:lastRowLastColumn="0"/>
              <w:rPr>
                <w:rFonts w:eastAsia="Calibri"/>
                <w:smallCaps/>
                <w:sz w:val="22"/>
                <w:szCs w:val="22"/>
                <w:lang w:val="en-GB" w:eastAsia="fr-FR"/>
              </w:rPr>
            </w:pPr>
            <w:r w:rsidRPr="00AB1A02">
              <w:rPr>
                <w:rFonts w:eastAsia="Calibri"/>
                <w:smallCaps/>
                <w:sz w:val="22"/>
                <w:szCs w:val="22"/>
                <w:lang w:eastAsia="fr-FR"/>
              </w:rPr>
              <w:t>clf6sg</w:t>
            </w:r>
            <w:r w:rsidRPr="00AB1A02">
              <w:rPr>
                <w:rFonts w:eastAsia="Calibri"/>
                <w:sz w:val="22"/>
                <w:szCs w:val="22"/>
                <w:lang w:eastAsia="fr-FR"/>
              </w:rPr>
              <w:t xml:space="preserve">-ball </w:t>
            </w:r>
            <w:r w:rsidRPr="00AB1A02">
              <w:rPr>
                <w:rFonts w:eastAsia="Calibri"/>
                <w:smallCaps/>
                <w:sz w:val="22"/>
                <w:szCs w:val="22"/>
                <w:lang w:eastAsia="fr-FR"/>
              </w:rPr>
              <w:t>clf6sg</w:t>
            </w:r>
            <w:r w:rsidRPr="00AB1A02">
              <w:rPr>
                <w:rFonts w:eastAsia="Calibri"/>
                <w:sz w:val="22"/>
                <w:szCs w:val="22"/>
                <w:lang w:eastAsia="fr-FR"/>
              </w:rPr>
              <w:t xml:space="preserve">-be_hard </w:t>
            </w:r>
            <w:r w:rsidRPr="00AB1A02">
              <w:rPr>
                <w:rFonts w:eastAsia="Calibri"/>
                <w:smallCaps/>
                <w:sz w:val="22"/>
                <w:szCs w:val="22"/>
                <w:lang w:eastAsia="fr-FR"/>
              </w:rPr>
              <w:t>id</w:t>
            </w:r>
          </w:p>
          <w:p w14:paraId="6301138D" w14:textId="77777777" w:rsidR="00CC347F" w:rsidRPr="00805488" w:rsidRDefault="00CC347F" w:rsidP="00B262AE">
            <w:pPr>
              <w:cnfStyle w:val="000000100000" w:firstRow="0" w:lastRow="0" w:firstColumn="0" w:lastColumn="0" w:oddVBand="0" w:evenVBand="0" w:oddHBand="1" w:evenHBand="0" w:firstRowFirstColumn="0" w:firstRowLastColumn="0" w:lastRowFirstColumn="0" w:lastRowLastColumn="0"/>
              <w:rPr>
                <w:rFonts w:eastAsia="Calibri"/>
                <w:sz w:val="22"/>
                <w:szCs w:val="22"/>
                <w:lang w:val="en-GB"/>
              </w:rPr>
            </w:pPr>
            <w:r w:rsidRPr="00AB1A02">
              <w:rPr>
                <w:rFonts w:eastAsia="Calibri"/>
                <w:sz w:val="22"/>
                <w:szCs w:val="22"/>
                <w:lang w:eastAsia="fr-FR"/>
              </w:rPr>
              <w:t>The ball is very hard.</w:t>
            </w:r>
          </w:p>
        </w:tc>
      </w:tr>
      <w:tr w:rsidR="002A0756" w:rsidRPr="00AB1A02" w14:paraId="344C7EE1" w14:textId="77777777" w:rsidTr="00DC1B0A">
        <w:trPr>
          <w:trHeight w:val="474"/>
          <w:jc w:val="center"/>
        </w:trPr>
        <w:tc>
          <w:tcPr>
            <w:cnfStyle w:val="001000000000" w:firstRow="0" w:lastRow="0" w:firstColumn="1" w:lastColumn="0" w:oddVBand="0" w:evenVBand="0" w:oddHBand="0" w:evenHBand="0" w:firstRowFirstColumn="0" w:firstRowLastColumn="0" w:lastRowFirstColumn="0" w:lastRowLastColumn="0"/>
            <w:tcW w:w="1207" w:type="dxa"/>
            <w:tcBorders>
              <w:top w:val="single" w:sz="4" w:space="0" w:color="7F7F7F"/>
              <w:left w:val="nil"/>
              <w:bottom w:val="single" w:sz="4" w:space="0" w:color="auto"/>
              <w:right w:val="nil"/>
            </w:tcBorders>
            <w:hideMark/>
          </w:tcPr>
          <w:p w14:paraId="38B8ACC2" w14:textId="77777777" w:rsidR="00CC347F" w:rsidRPr="00805488" w:rsidRDefault="00CC347F" w:rsidP="00B262AE">
            <w:pPr>
              <w:rPr>
                <w:rFonts w:eastAsia="Calibri"/>
                <w:i/>
                <w:sz w:val="22"/>
                <w:szCs w:val="22"/>
                <w:lang w:val="en-GB"/>
              </w:rPr>
            </w:pPr>
            <w:r w:rsidRPr="00AB1A02">
              <w:rPr>
                <w:rFonts w:eastAsia="Calibri"/>
                <w:i/>
                <w:sz w:val="22"/>
                <w:szCs w:val="22"/>
              </w:rPr>
              <w:t>şuuy</w:t>
            </w:r>
          </w:p>
        </w:tc>
        <w:tc>
          <w:tcPr>
            <w:tcW w:w="1219" w:type="dxa"/>
            <w:tcBorders>
              <w:top w:val="single" w:sz="4" w:space="0" w:color="7F7F7F"/>
              <w:left w:val="nil"/>
              <w:bottom w:val="single" w:sz="4" w:space="0" w:color="auto"/>
              <w:right w:val="nil"/>
            </w:tcBorders>
            <w:hideMark/>
          </w:tcPr>
          <w:p w14:paraId="1FC85463"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i/>
                <w:sz w:val="22"/>
                <w:szCs w:val="22"/>
                <w:lang w:val="en-GB"/>
              </w:rPr>
            </w:pPr>
            <w:r w:rsidRPr="00AB1A02">
              <w:rPr>
                <w:rFonts w:eastAsia="Calibri"/>
                <w:i/>
                <w:sz w:val="22"/>
                <w:szCs w:val="22"/>
              </w:rPr>
              <w:t>p-yiik</w:t>
            </w:r>
          </w:p>
        </w:tc>
        <w:tc>
          <w:tcPr>
            <w:tcW w:w="2110" w:type="dxa"/>
            <w:tcBorders>
              <w:top w:val="single" w:sz="4" w:space="0" w:color="7F7F7F"/>
              <w:left w:val="nil"/>
              <w:bottom w:val="single" w:sz="4" w:space="0" w:color="auto"/>
              <w:right w:val="nil"/>
            </w:tcBorders>
            <w:hideMark/>
          </w:tcPr>
          <w:p w14:paraId="635A1F7F" w14:textId="77777777" w:rsidR="00CC347F" w:rsidRPr="00805488" w:rsidRDefault="00CC347F" w:rsidP="000B6019">
            <w:pPr>
              <w:ind w:left="-123"/>
              <w:cnfStyle w:val="000000000000" w:firstRow="0" w:lastRow="0" w:firstColumn="0" w:lastColumn="0" w:oddVBand="0" w:evenVBand="0" w:oddHBand="0" w:evenHBand="0" w:firstRowFirstColumn="0" w:firstRowLastColumn="0" w:lastRowFirstColumn="0" w:lastRowLastColumn="0"/>
              <w:rPr>
                <w:rFonts w:eastAsia="Calibri"/>
                <w:sz w:val="22"/>
                <w:szCs w:val="22"/>
                <w:lang w:val="en-GB"/>
              </w:rPr>
            </w:pPr>
            <w:r w:rsidRPr="00AB1A02">
              <w:rPr>
                <w:rFonts w:eastAsia="Calibri" w:hint="eastAsia"/>
                <w:sz w:val="22"/>
                <w:szCs w:val="22"/>
              </w:rPr>
              <w:t>‘</w:t>
            </w:r>
            <w:r w:rsidRPr="00AB1A02">
              <w:rPr>
                <w:rFonts w:eastAsia="Calibri"/>
                <w:sz w:val="22"/>
                <w:szCs w:val="22"/>
              </w:rPr>
              <w:t>be very hot</w:t>
            </w:r>
            <w:r w:rsidRPr="00AB1A02">
              <w:rPr>
                <w:rFonts w:eastAsia="Calibri" w:hint="eastAsia"/>
                <w:sz w:val="22"/>
                <w:szCs w:val="22"/>
              </w:rPr>
              <w:t>’</w:t>
            </w:r>
          </w:p>
        </w:tc>
        <w:tc>
          <w:tcPr>
            <w:tcW w:w="3686" w:type="dxa"/>
            <w:tcBorders>
              <w:top w:val="single" w:sz="4" w:space="0" w:color="7F7F7F"/>
              <w:left w:val="nil"/>
              <w:bottom w:val="single" w:sz="4" w:space="0" w:color="auto"/>
              <w:right w:val="nil"/>
            </w:tcBorders>
            <w:hideMark/>
          </w:tcPr>
          <w:p w14:paraId="13773A8F"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i/>
                <w:sz w:val="22"/>
                <w:szCs w:val="22"/>
                <w:lang w:val="en-GB" w:eastAsia="fr-FR"/>
              </w:rPr>
            </w:pPr>
            <w:r w:rsidRPr="00AB1A02">
              <w:rPr>
                <w:rFonts w:eastAsia="Calibri"/>
                <w:i/>
                <w:sz w:val="22"/>
                <w:szCs w:val="22"/>
                <w:lang w:eastAsia="fr-FR"/>
              </w:rPr>
              <w:t>U-leef u-yiik şuuy</w:t>
            </w:r>
          </w:p>
          <w:p w14:paraId="600E373F"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smallCaps/>
                <w:sz w:val="22"/>
                <w:szCs w:val="22"/>
                <w:lang w:val="en-GB" w:eastAsia="fr-FR"/>
              </w:rPr>
            </w:pPr>
            <w:r w:rsidRPr="00AB1A02">
              <w:rPr>
                <w:rFonts w:eastAsia="Calibri"/>
                <w:smallCaps/>
                <w:sz w:val="22"/>
                <w:szCs w:val="22"/>
                <w:lang w:eastAsia="fr-FR"/>
              </w:rPr>
              <w:t>clf2sg</w:t>
            </w:r>
            <w:r w:rsidRPr="00AB1A02">
              <w:rPr>
                <w:rFonts w:eastAsia="Calibri"/>
                <w:sz w:val="22"/>
                <w:szCs w:val="22"/>
                <w:lang w:eastAsia="fr-FR"/>
              </w:rPr>
              <w:t xml:space="preserve">-body </w:t>
            </w:r>
            <w:r w:rsidRPr="00AB1A02">
              <w:rPr>
                <w:rFonts w:eastAsia="Calibri"/>
                <w:smallCaps/>
                <w:sz w:val="22"/>
                <w:szCs w:val="22"/>
                <w:lang w:eastAsia="fr-FR"/>
              </w:rPr>
              <w:t>clf2sg</w:t>
            </w:r>
            <w:r w:rsidRPr="00AB1A02">
              <w:rPr>
                <w:rFonts w:eastAsia="Calibri"/>
                <w:sz w:val="22"/>
                <w:szCs w:val="22"/>
                <w:lang w:eastAsia="fr-FR"/>
              </w:rPr>
              <w:t xml:space="preserve">-be_hot </w:t>
            </w:r>
            <w:r w:rsidRPr="00AB1A02">
              <w:rPr>
                <w:rFonts w:eastAsia="Calibri"/>
                <w:smallCaps/>
                <w:sz w:val="22"/>
                <w:szCs w:val="22"/>
                <w:lang w:eastAsia="fr-FR"/>
              </w:rPr>
              <w:t>id</w:t>
            </w:r>
          </w:p>
          <w:p w14:paraId="1C6A47AD" w14:textId="77777777" w:rsidR="00CC347F" w:rsidRPr="00805488" w:rsidRDefault="00CC347F" w:rsidP="00B262AE">
            <w:pPr>
              <w:keepNext/>
              <w:cnfStyle w:val="000000000000" w:firstRow="0" w:lastRow="0" w:firstColumn="0" w:lastColumn="0" w:oddVBand="0" w:evenVBand="0" w:oddHBand="0" w:evenHBand="0" w:firstRowFirstColumn="0" w:firstRowLastColumn="0" w:lastRowFirstColumn="0" w:lastRowLastColumn="0"/>
              <w:rPr>
                <w:rFonts w:eastAsia="Calibri"/>
                <w:sz w:val="22"/>
                <w:szCs w:val="22"/>
                <w:lang w:val="en-GB"/>
              </w:rPr>
            </w:pPr>
            <w:r w:rsidRPr="00AB1A02">
              <w:rPr>
                <w:rFonts w:eastAsia="Calibri"/>
                <w:sz w:val="22"/>
                <w:szCs w:val="22"/>
              </w:rPr>
              <w:t>The body is very hot.</w:t>
            </w:r>
          </w:p>
        </w:tc>
      </w:tr>
    </w:tbl>
    <w:p w14:paraId="4EC00181" w14:textId="77777777" w:rsidR="00595E90" w:rsidRDefault="00595E90" w:rsidP="00595E90">
      <w:pPr>
        <w:tabs>
          <w:tab w:val="left" w:pos="3940"/>
        </w:tabs>
        <w:spacing w:after="0" w:line="240" w:lineRule="auto"/>
        <w:jc w:val="both"/>
        <w:rPr>
          <w:rFonts w:ascii="Times New Roman" w:eastAsia="Times New Roman" w:hAnsi="Times New Roman" w:cs="Times New Roman"/>
          <w:kern w:val="0"/>
          <w:lang w:eastAsia="fr-FR"/>
          <w14:ligatures w14:val="none"/>
        </w:rPr>
      </w:pPr>
    </w:p>
    <w:p w14:paraId="70C80D81" w14:textId="305F2FF8" w:rsidR="00CC347F" w:rsidRDefault="00CC347F" w:rsidP="00595E90">
      <w:pPr>
        <w:tabs>
          <w:tab w:val="left" w:pos="3940"/>
        </w:tabs>
        <w:spacing w:after="0" w:line="240" w:lineRule="auto"/>
        <w:jc w:val="both"/>
        <w:rPr>
          <w:rFonts w:ascii="Times New Roman" w:eastAsia="Times New Roman" w:hAnsi="Times New Roman" w:cs="Times New Roman"/>
          <w:kern w:val="0"/>
          <w:lang w:eastAsia="fr-FR"/>
          <w14:ligatures w14:val="none"/>
        </w:rPr>
      </w:pPr>
      <w:r w:rsidRPr="00AB1A02">
        <w:rPr>
          <w:rFonts w:ascii="Times New Roman" w:eastAsia="Times New Roman" w:hAnsi="Times New Roman" w:cs="Times New Roman"/>
          <w:kern w:val="0"/>
          <w:lang w:eastAsia="fr-FR"/>
          <w14:ligatures w14:val="none"/>
        </w:rPr>
        <w:lastRenderedPageBreak/>
        <w:t xml:space="preserve">Among the </w:t>
      </w:r>
      <w:r w:rsidR="00BD08ED" w:rsidRPr="00AB1A02">
        <w:rPr>
          <w:rFonts w:ascii="Times New Roman" w:eastAsia="Times New Roman" w:hAnsi="Times New Roman" w:cs="Times New Roman"/>
          <w:kern w:val="0"/>
          <w:lang w:eastAsia="fr-FR"/>
          <w14:ligatures w14:val="none"/>
        </w:rPr>
        <w:t xml:space="preserve">eight </w:t>
      </w:r>
      <w:r w:rsidRPr="00AB1A02">
        <w:rPr>
          <w:rFonts w:ascii="Times New Roman" w:eastAsia="Times New Roman" w:hAnsi="Times New Roman" w:cs="Times New Roman"/>
          <w:kern w:val="0"/>
          <w:lang w:eastAsia="fr-FR"/>
          <w14:ligatures w14:val="none"/>
        </w:rPr>
        <w:t>ideophones listed by Gaved (2020: 115), two (</w:t>
      </w:r>
      <w:r w:rsidRPr="00AB1A02">
        <w:rPr>
          <w:rFonts w:ascii="Times New Roman" w:eastAsia="Times New Roman" w:hAnsi="Times New Roman" w:cs="Times New Roman"/>
          <w:i/>
          <w:kern w:val="0"/>
          <w:lang w:eastAsia="fr-FR"/>
          <w14:ligatures w14:val="none"/>
        </w:rPr>
        <w:t>baŋ</w:t>
      </w:r>
      <w:r w:rsidRPr="00AB1A02">
        <w:rPr>
          <w:rFonts w:ascii="Times New Roman" w:eastAsia="Times New Roman" w:hAnsi="Times New Roman" w:cs="Times New Roman"/>
          <w:kern w:val="0"/>
          <w:lang w:eastAsia="fr-FR"/>
          <w14:ligatures w14:val="none"/>
        </w:rPr>
        <w:t xml:space="preserve"> and </w:t>
      </w:r>
      <w:r w:rsidRPr="00AB1A02">
        <w:rPr>
          <w:rFonts w:ascii="Times New Roman" w:eastAsia="Times New Roman" w:hAnsi="Times New Roman" w:cs="Times New Roman"/>
          <w:i/>
          <w:kern w:val="0"/>
          <w:lang w:eastAsia="fr-FR"/>
          <w14:ligatures w14:val="none"/>
        </w:rPr>
        <w:t>juk</w:t>
      </w:r>
      <w:r w:rsidRPr="00AB1A02">
        <w:rPr>
          <w:rFonts w:ascii="Times New Roman" w:eastAsia="Times New Roman" w:hAnsi="Times New Roman" w:cs="Times New Roman"/>
          <w:kern w:val="0"/>
          <w:lang w:eastAsia="fr-FR"/>
          <w14:ligatures w14:val="none"/>
        </w:rPr>
        <w:t xml:space="preserve">) </w:t>
      </w:r>
      <w:r w:rsidR="002F482F" w:rsidRPr="00AB1A02">
        <w:rPr>
          <w:rFonts w:ascii="Times New Roman" w:eastAsia="Times New Roman" w:hAnsi="Times New Roman" w:cs="Times New Roman"/>
          <w:kern w:val="0"/>
          <w:lang w:eastAsia="fr-FR"/>
          <w14:ligatures w14:val="none"/>
        </w:rPr>
        <w:t>co-</w:t>
      </w:r>
      <w:r w:rsidRPr="00AB1A02">
        <w:rPr>
          <w:rFonts w:ascii="Times New Roman" w:eastAsia="Times New Roman" w:hAnsi="Times New Roman" w:cs="Times New Roman"/>
          <w:kern w:val="0"/>
          <w:lang w:eastAsia="fr-FR"/>
          <w14:ligatures w14:val="none"/>
        </w:rPr>
        <w:t>occur with two different verbs. Table</w:t>
      </w:r>
      <w:r w:rsidR="002F482F" w:rsidRPr="00AB1A02">
        <w:rPr>
          <w:rFonts w:ascii="Times New Roman" w:eastAsia="Times New Roman" w:hAnsi="Times New Roman" w:cs="Times New Roman"/>
          <w:kern w:val="0"/>
          <w:lang w:eastAsia="fr-FR"/>
          <w14:ligatures w14:val="none"/>
        </w:rPr>
        <w:t> </w:t>
      </w:r>
      <w:r w:rsidRPr="00AB1A02">
        <w:rPr>
          <w:rFonts w:ascii="Times New Roman" w:eastAsia="Times New Roman" w:hAnsi="Times New Roman" w:cs="Times New Roman"/>
          <w:kern w:val="0"/>
          <w:lang w:eastAsia="fr-FR"/>
          <w14:ligatures w14:val="none"/>
        </w:rPr>
        <w:t xml:space="preserve">5 shows the ideophone </w:t>
      </w:r>
      <w:r w:rsidR="002F482F" w:rsidRPr="00805488">
        <w:rPr>
          <w:rFonts w:ascii="Times New Roman" w:eastAsia="Calibri" w:hAnsi="Times New Roman" w:cs="Times New Roman"/>
          <w:bCs/>
          <w:i/>
          <w:iCs/>
          <w:color w:val="000000"/>
          <w:kern w:val="0"/>
          <w:sz w:val="22"/>
          <w:szCs w:val="22"/>
          <w14:ligatures w14:val="none"/>
        </w:rPr>
        <w:t>kaŋ</w:t>
      </w:r>
      <w:r w:rsidR="002F482F" w:rsidRPr="00AB1A02">
        <w:rPr>
          <w:rFonts w:ascii="Times New Roman" w:eastAsia="Times New Roman" w:hAnsi="Times New Roman" w:cs="Times New Roman"/>
          <w:kern w:val="0"/>
          <w:lang w:eastAsia="fr-FR"/>
          <w14:ligatures w14:val="none"/>
        </w:rPr>
        <w:t xml:space="preserve"> co-</w:t>
      </w:r>
      <w:r w:rsidRPr="00AB1A02">
        <w:rPr>
          <w:rFonts w:ascii="Times New Roman" w:eastAsia="Times New Roman" w:hAnsi="Times New Roman" w:cs="Times New Roman"/>
          <w:kern w:val="0"/>
          <w:lang w:eastAsia="fr-FR"/>
          <w14:ligatures w14:val="none"/>
        </w:rPr>
        <w:t xml:space="preserve">occurring with a noun </w:t>
      </w:r>
      <w:r w:rsidRPr="00AB1A02">
        <w:rPr>
          <w:rFonts w:ascii="Times New Roman" w:eastAsia="Times New Roman" w:hAnsi="Times New Roman" w:cs="Times New Roman"/>
          <w:i/>
          <w:kern w:val="0"/>
          <w:lang w:eastAsia="fr-FR"/>
          <w14:ligatures w14:val="none"/>
        </w:rPr>
        <w:t>p-nak</w:t>
      </w:r>
      <w:r w:rsidRPr="00AB1A02">
        <w:rPr>
          <w:rFonts w:ascii="Times New Roman" w:eastAsia="Times New Roman" w:hAnsi="Times New Roman" w:cs="Times New Roman"/>
          <w:kern w:val="0"/>
          <w:lang w:eastAsia="fr-FR"/>
          <w14:ligatures w14:val="none"/>
        </w:rPr>
        <w:t xml:space="preserve"> ‘day, daytime’.</w:t>
      </w:r>
    </w:p>
    <w:p w14:paraId="613CB3EC" w14:textId="77777777" w:rsidR="002A0756" w:rsidRPr="00AB1A02" w:rsidRDefault="002A0756" w:rsidP="00805488">
      <w:pPr>
        <w:tabs>
          <w:tab w:val="left" w:pos="3940"/>
        </w:tabs>
        <w:spacing w:after="0" w:line="240" w:lineRule="auto"/>
        <w:ind w:firstLine="709"/>
        <w:jc w:val="both"/>
        <w:rPr>
          <w:rFonts w:ascii="Times New Roman" w:eastAsia="Times New Roman" w:hAnsi="Times New Roman" w:cs="Times New Roman"/>
          <w:kern w:val="0"/>
          <w:lang w:eastAsia="fr-FR"/>
          <w14:ligatures w14:val="none"/>
        </w:rPr>
      </w:pPr>
    </w:p>
    <w:tbl>
      <w:tblPr>
        <w:tblStyle w:val="PlainTable21"/>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1219"/>
        <w:gridCol w:w="1969"/>
        <w:gridCol w:w="3113"/>
      </w:tblGrid>
      <w:tr w:rsidR="002F482F" w:rsidRPr="00AB1A02" w14:paraId="34909AAF" w14:textId="77777777" w:rsidTr="00805488">
        <w:trPr>
          <w:cnfStyle w:val="100000000000" w:firstRow="1" w:lastRow="0" w:firstColumn="0" w:lastColumn="0" w:oddVBand="0" w:evenVBand="0" w:oddHBand="0"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7508" w:type="dxa"/>
            <w:gridSpan w:val="4"/>
            <w:tcBorders>
              <w:top w:val="nil"/>
              <w:left w:val="nil"/>
              <w:right w:val="nil"/>
            </w:tcBorders>
          </w:tcPr>
          <w:p w14:paraId="041BAB8B" w14:textId="36B414EC" w:rsidR="002F482F" w:rsidRPr="002D0FE0" w:rsidRDefault="002F482F" w:rsidP="00805488">
            <w:pPr>
              <w:keepNext/>
              <w:rPr>
                <w:rFonts w:eastAsia="Calibri"/>
                <w:b w:val="0"/>
                <w:bCs w:val="0"/>
                <w:sz w:val="22"/>
                <w:szCs w:val="22"/>
                <w:lang w:val="en-GB"/>
              </w:rPr>
            </w:pPr>
            <w:r w:rsidRPr="002D0FE0">
              <w:rPr>
                <w:rFonts w:eastAsia="Calibri"/>
                <w:color w:val="000000"/>
                <w:sz w:val="22"/>
                <w:szCs w:val="22"/>
              </w:rPr>
              <w:t xml:space="preserve">Table 5: </w:t>
            </w:r>
            <w:r w:rsidRPr="002D0FE0">
              <w:rPr>
                <w:rFonts w:eastAsia="Calibri"/>
                <w:i/>
                <w:iCs/>
                <w:color w:val="000000"/>
                <w:sz w:val="22"/>
                <w:szCs w:val="22"/>
              </w:rPr>
              <w:t>kaŋ</w:t>
            </w:r>
            <w:r w:rsidRPr="002D0FE0">
              <w:rPr>
                <w:rFonts w:eastAsia="Calibri"/>
                <w:color w:val="000000"/>
                <w:sz w:val="22"/>
                <w:szCs w:val="22"/>
              </w:rPr>
              <w:t xml:space="preserve"> with a noun p-nak </w:t>
            </w:r>
            <w:r w:rsidRPr="002D0FE0">
              <w:rPr>
                <w:rFonts w:eastAsia="Calibri" w:hint="eastAsia"/>
                <w:color w:val="000000"/>
                <w:sz w:val="22"/>
                <w:szCs w:val="22"/>
              </w:rPr>
              <w:t>‘</w:t>
            </w:r>
            <w:r w:rsidRPr="002D0FE0">
              <w:rPr>
                <w:rFonts w:eastAsia="Calibri"/>
                <w:color w:val="000000"/>
                <w:sz w:val="22"/>
                <w:szCs w:val="22"/>
              </w:rPr>
              <w:t>day, daytime</w:t>
            </w:r>
            <w:r w:rsidRPr="002D0FE0">
              <w:rPr>
                <w:rFonts w:eastAsia="Calibri" w:hint="eastAsia"/>
                <w:color w:val="000000"/>
                <w:sz w:val="22"/>
                <w:szCs w:val="22"/>
              </w:rPr>
              <w:t>’</w:t>
            </w:r>
            <w:r w:rsidRPr="002D0FE0">
              <w:rPr>
                <w:rFonts w:eastAsia="Calibri"/>
                <w:color w:val="000000"/>
                <w:sz w:val="22"/>
                <w:szCs w:val="22"/>
              </w:rPr>
              <w:t>, from (Mont</w:t>
            </w:r>
            <w:r w:rsidRPr="002D0FE0">
              <w:rPr>
                <w:rFonts w:eastAsia="Calibri" w:hint="eastAsia"/>
                <w:color w:val="000000"/>
                <w:sz w:val="22"/>
                <w:szCs w:val="22"/>
              </w:rPr>
              <w:t>é</w:t>
            </w:r>
            <w:r w:rsidRPr="002D0FE0">
              <w:rPr>
                <w:rFonts w:eastAsia="Calibri"/>
                <w:color w:val="000000"/>
                <w:sz w:val="22"/>
                <w:szCs w:val="22"/>
              </w:rPr>
              <w:t xml:space="preserve">bran 2022: fieldnotes) </w:t>
            </w:r>
          </w:p>
        </w:tc>
      </w:tr>
      <w:tr w:rsidR="002F482F" w:rsidRPr="00AB1A02" w14:paraId="2E049E40" w14:textId="77777777" w:rsidTr="00DC1B0A">
        <w:trPr>
          <w:cnfStyle w:val="000000100000" w:firstRow="0" w:lastRow="0" w:firstColumn="0" w:lastColumn="0" w:oddVBand="0" w:evenVBand="0" w:oddHBand="1" w:evenHBand="0"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1207" w:type="dxa"/>
            <w:tcBorders>
              <w:left w:val="nil"/>
              <w:bottom w:val="single" w:sz="4" w:space="0" w:color="auto"/>
              <w:right w:val="nil"/>
            </w:tcBorders>
          </w:tcPr>
          <w:p w14:paraId="06C06EE5" w14:textId="553ECA0C" w:rsidR="002F482F" w:rsidRPr="00805488" w:rsidRDefault="002F482F" w:rsidP="00B262AE">
            <w:pPr>
              <w:rPr>
                <w:rFonts w:eastAsia="Calibri"/>
                <w:i/>
                <w:sz w:val="22"/>
                <w:szCs w:val="22"/>
                <w:lang w:val="en-GB"/>
              </w:rPr>
            </w:pPr>
            <w:r w:rsidRPr="00AB1A02">
              <w:rPr>
                <w:rFonts w:eastAsia="Calibri"/>
                <w:sz w:val="22"/>
                <w:szCs w:val="22"/>
              </w:rPr>
              <w:t>Ideophone</w:t>
            </w:r>
          </w:p>
        </w:tc>
        <w:tc>
          <w:tcPr>
            <w:tcW w:w="1219" w:type="dxa"/>
            <w:tcBorders>
              <w:left w:val="nil"/>
              <w:bottom w:val="single" w:sz="4" w:space="0" w:color="auto"/>
              <w:right w:val="nil"/>
            </w:tcBorders>
          </w:tcPr>
          <w:p w14:paraId="1F6B00F7" w14:textId="7AD4A8AC" w:rsidR="002F482F" w:rsidRPr="00805488" w:rsidRDefault="002F482F" w:rsidP="00B262AE">
            <w:pPr>
              <w:cnfStyle w:val="000000100000" w:firstRow="0" w:lastRow="0" w:firstColumn="0" w:lastColumn="0" w:oddVBand="0" w:evenVBand="0" w:oddHBand="1" w:evenHBand="0" w:firstRowFirstColumn="0" w:firstRowLastColumn="0" w:lastRowFirstColumn="0" w:lastRowLastColumn="0"/>
              <w:rPr>
                <w:rFonts w:eastAsia="Calibri"/>
                <w:i/>
                <w:sz w:val="22"/>
                <w:szCs w:val="22"/>
                <w:lang w:val="en-GB"/>
              </w:rPr>
            </w:pPr>
            <w:r w:rsidRPr="00AB1A02">
              <w:rPr>
                <w:rFonts w:eastAsia="Calibri"/>
                <w:b/>
                <w:bCs/>
                <w:sz w:val="22"/>
                <w:szCs w:val="22"/>
              </w:rPr>
              <w:t>Collocated with</w:t>
            </w:r>
          </w:p>
        </w:tc>
        <w:tc>
          <w:tcPr>
            <w:tcW w:w="1969" w:type="dxa"/>
            <w:tcBorders>
              <w:left w:val="nil"/>
              <w:bottom w:val="single" w:sz="4" w:space="0" w:color="auto"/>
              <w:right w:val="nil"/>
            </w:tcBorders>
          </w:tcPr>
          <w:p w14:paraId="6710B8ED" w14:textId="7A5C5F5A" w:rsidR="002F482F" w:rsidRPr="00805488" w:rsidRDefault="002F482F" w:rsidP="00B262AE">
            <w:pPr>
              <w:cnfStyle w:val="000000100000" w:firstRow="0" w:lastRow="0" w:firstColumn="0" w:lastColumn="0" w:oddVBand="0" w:evenVBand="0" w:oddHBand="1" w:evenHBand="0" w:firstRowFirstColumn="0" w:firstRowLastColumn="0" w:lastRowFirstColumn="0" w:lastRowLastColumn="0"/>
              <w:rPr>
                <w:rFonts w:eastAsia="Calibri"/>
                <w:sz w:val="22"/>
                <w:szCs w:val="22"/>
                <w:lang w:val="en-GB"/>
              </w:rPr>
            </w:pPr>
            <w:r w:rsidRPr="00AB1A02">
              <w:rPr>
                <w:rFonts w:eastAsia="Calibri"/>
                <w:b/>
                <w:bCs/>
                <w:sz w:val="22"/>
                <w:szCs w:val="22"/>
              </w:rPr>
              <w:t>Predicative meaning</w:t>
            </w:r>
          </w:p>
        </w:tc>
        <w:tc>
          <w:tcPr>
            <w:tcW w:w="3113" w:type="dxa"/>
            <w:tcBorders>
              <w:left w:val="nil"/>
              <w:bottom w:val="single" w:sz="4" w:space="0" w:color="auto"/>
              <w:right w:val="nil"/>
            </w:tcBorders>
          </w:tcPr>
          <w:p w14:paraId="07935AF4" w14:textId="685440B0" w:rsidR="002F482F" w:rsidRPr="00805488" w:rsidRDefault="002F482F" w:rsidP="00B262AE">
            <w:pPr>
              <w:cnfStyle w:val="000000100000" w:firstRow="0" w:lastRow="0" w:firstColumn="0" w:lastColumn="0" w:oddVBand="0" w:evenVBand="0" w:oddHBand="1" w:evenHBand="0" w:firstRowFirstColumn="0" w:firstRowLastColumn="0" w:lastRowFirstColumn="0" w:lastRowLastColumn="0"/>
              <w:rPr>
                <w:rFonts w:eastAsia="Calibri"/>
                <w:b/>
                <w:bCs/>
                <w:sz w:val="22"/>
                <w:szCs w:val="22"/>
                <w:lang w:val="en-GB"/>
              </w:rPr>
            </w:pPr>
            <w:r w:rsidRPr="00AB1A02">
              <w:rPr>
                <w:rFonts w:eastAsia="Calibri"/>
                <w:b/>
                <w:bCs/>
                <w:sz w:val="22"/>
                <w:szCs w:val="22"/>
              </w:rPr>
              <w:t>Example</w:t>
            </w:r>
          </w:p>
        </w:tc>
      </w:tr>
      <w:tr w:rsidR="002F482F" w:rsidRPr="00AB1A02" w14:paraId="020536A5" w14:textId="77777777" w:rsidTr="00DC1B0A">
        <w:trPr>
          <w:trHeight w:val="649"/>
          <w:jc w:val="center"/>
        </w:trPr>
        <w:tc>
          <w:tcPr>
            <w:cnfStyle w:val="001000000000" w:firstRow="0" w:lastRow="0" w:firstColumn="1" w:lastColumn="0" w:oddVBand="0" w:evenVBand="0" w:oddHBand="0" w:evenHBand="0" w:firstRowFirstColumn="0" w:firstRowLastColumn="0" w:lastRowFirstColumn="0" w:lastRowLastColumn="0"/>
            <w:tcW w:w="1207" w:type="dxa"/>
            <w:tcBorders>
              <w:left w:val="nil"/>
              <w:right w:val="nil"/>
            </w:tcBorders>
            <w:hideMark/>
          </w:tcPr>
          <w:p w14:paraId="09F65A2B" w14:textId="77777777" w:rsidR="00CC347F" w:rsidRPr="00805488" w:rsidRDefault="00CC347F" w:rsidP="00B262AE">
            <w:pPr>
              <w:rPr>
                <w:rFonts w:eastAsia="Calibri"/>
                <w:i/>
                <w:sz w:val="22"/>
                <w:szCs w:val="22"/>
                <w:lang w:val="en-GB"/>
              </w:rPr>
            </w:pPr>
            <w:r w:rsidRPr="001B0E52">
              <w:rPr>
                <w:rFonts w:eastAsia="Calibri"/>
                <w:i/>
                <w:sz w:val="22"/>
                <w:szCs w:val="22"/>
              </w:rPr>
              <w:t>kaŋ</w:t>
            </w:r>
          </w:p>
        </w:tc>
        <w:tc>
          <w:tcPr>
            <w:tcW w:w="1219" w:type="dxa"/>
            <w:tcBorders>
              <w:left w:val="nil"/>
              <w:right w:val="nil"/>
            </w:tcBorders>
            <w:hideMark/>
          </w:tcPr>
          <w:p w14:paraId="4AEDC6B0"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i/>
                <w:sz w:val="22"/>
                <w:szCs w:val="22"/>
                <w:lang w:val="en-GB"/>
              </w:rPr>
            </w:pPr>
            <w:r w:rsidRPr="00AB1A02">
              <w:rPr>
                <w:rFonts w:eastAsia="Calibri"/>
                <w:i/>
                <w:sz w:val="22"/>
                <w:szCs w:val="22"/>
              </w:rPr>
              <w:t>p-nak</w:t>
            </w:r>
          </w:p>
        </w:tc>
        <w:tc>
          <w:tcPr>
            <w:tcW w:w="1969" w:type="dxa"/>
            <w:tcBorders>
              <w:left w:val="nil"/>
              <w:right w:val="nil"/>
            </w:tcBorders>
            <w:hideMark/>
          </w:tcPr>
          <w:p w14:paraId="1EEC2814"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sz w:val="22"/>
                <w:szCs w:val="22"/>
                <w:lang w:val="en-GB"/>
              </w:rPr>
            </w:pPr>
            <w:r w:rsidRPr="00AB1A02">
              <w:rPr>
                <w:rFonts w:eastAsia="Calibri" w:hint="eastAsia"/>
                <w:sz w:val="22"/>
                <w:szCs w:val="22"/>
              </w:rPr>
              <w:t>‘</w:t>
            </w:r>
            <w:r w:rsidRPr="00AB1A02">
              <w:rPr>
                <w:rFonts w:eastAsia="Calibri"/>
                <w:sz w:val="22"/>
                <w:szCs w:val="22"/>
              </w:rPr>
              <w:t>(full) daylight</w:t>
            </w:r>
            <w:r w:rsidRPr="00AB1A02">
              <w:rPr>
                <w:rFonts w:eastAsia="Calibri" w:hint="eastAsia"/>
                <w:sz w:val="22"/>
                <w:szCs w:val="22"/>
              </w:rPr>
              <w:t>’</w:t>
            </w:r>
            <w:r w:rsidRPr="00AB1A02">
              <w:rPr>
                <w:rFonts w:eastAsia="Calibri"/>
                <w:sz w:val="22"/>
                <w:szCs w:val="22"/>
              </w:rPr>
              <w:t xml:space="preserve"> </w:t>
            </w:r>
          </w:p>
        </w:tc>
        <w:tc>
          <w:tcPr>
            <w:tcW w:w="3113" w:type="dxa"/>
            <w:tcBorders>
              <w:left w:val="nil"/>
              <w:right w:val="nil"/>
            </w:tcBorders>
            <w:hideMark/>
          </w:tcPr>
          <w:p w14:paraId="64CA4E72"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i/>
                <w:sz w:val="22"/>
                <w:szCs w:val="22"/>
                <w:lang w:val="fr-FR" w:eastAsia="fr-FR"/>
              </w:rPr>
            </w:pPr>
            <w:r w:rsidRPr="00805488">
              <w:rPr>
                <w:rFonts w:eastAsia="Calibri"/>
                <w:i/>
                <w:sz w:val="22"/>
                <w:szCs w:val="22"/>
                <w:lang w:val="fr-FR" w:eastAsia="fr-FR"/>
              </w:rPr>
              <w:t>A-de na p-nak kaŋ</w:t>
            </w:r>
          </w:p>
          <w:p w14:paraId="40305AAF"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sz w:val="22"/>
                <w:szCs w:val="22"/>
                <w:lang w:val="en-GB" w:eastAsia="fr-FR"/>
              </w:rPr>
            </w:pPr>
            <w:r w:rsidRPr="00AB1A02">
              <w:rPr>
                <w:rFonts w:eastAsia="Calibri"/>
                <w:smallCaps/>
                <w:sz w:val="22"/>
                <w:szCs w:val="22"/>
                <w:lang w:eastAsia="fr-FR"/>
              </w:rPr>
              <w:t>3sg</w:t>
            </w:r>
            <w:r w:rsidRPr="00AB1A02">
              <w:rPr>
                <w:rFonts w:eastAsia="Calibri"/>
                <w:sz w:val="22"/>
                <w:szCs w:val="22"/>
                <w:lang w:eastAsia="fr-FR"/>
              </w:rPr>
              <w:t xml:space="preserve">-eat with </w:t>
            </w:r>
            <w:r w:rsidRPr="00AB1A02">
              <w:rPr>
                <w:rFonts w:eastAsia="Calibri"/>
                <w:smallCaps/>
                <w:sz w:val="22"/>
                <w:szCs w:val="22"/>
                <w:lang w:eastAsia="fr-FR"/>
              </w:rPr>
              <w:t>clf4sg</w:t>
            </w:r>
            <w:r w:rsidRPr="00AB1A02">
              <w:rPr>
                <w:rFonts w:eastAsia="Calibri"/>
                <w:sz w:val="22"/>
                <w:szCs w:val="22"/>
                <w:lang w:eastAsia="fr-FR"/>
              </w:rPr>
              <w:t xml:space="preserve">-daytime </w:t>
            </w:r>
            <w:r w:rsidRPr="00AB1A02">
              <w:rPr>
                <w:rFonts w:eastAsia="Calibri"/>
                <w:smallCaps/>
                <w:sz w:val="22"/>
                <w:szCs w:val="22"/>
                <w:lang w:eastAsia="fr-FR"/>
              </w:rPr>
              <w:t>id</w:t>
            </w:r>
          </w:p>
          <w:p w14:paraId="1A13BB4D" w14:textId="77777777" w:rsidR="00CC347F" w:rsidRPr="00805488" w:rsidRDefault="00CC347F" w:rsidP="00805488">
            <w:pPr>
              <w:keepNext/>
              <w:spacing w:after="60"/>
              <w:cnfStyle w:val="000000000000" w:firstRow="0" w:lastRow="0" w:firstColumn="0" w:lastColumn="0" w:oddVBand="0" w:evenVBand="0" w:oddHBand="0" w:evenHBand="0" w:firstRowFirstColumn="0" w:firstRowLastColumn="0" w:lastRowFirstColumn="0" w:lastRowLastColumn="0"/>
              <w:rPr>
                <w:rFonts w:eastAsia="Calibri"/>
                <w:sz w:val="22"/>
                <w:szCs w:val="22"/>
                <w:lang w:val="en-GB"/>
              </w:rPr>
            </w:pPr>
            <w:r w:rsidRPr="00AB1A02">
              <w:rPr>
                <w:rFonts w:eastAsia="Calibri"/>
                <w:sz w:val="22"/>
                <w:szCs w:val="22"/>
                <w:lang w:eastAsia="fr-FR"/>
              </w:rPr>
              <w:t xml:space="preserve">He is eating in broad day light. </w:t>
            </w:r>
          </w:p>
        </w:tc>
      </w:tr>
    </w:tbl>
    <w:p w14:paraId="103BB4CD" w14:textId="77777777" w:rsidR="00595E90" w:rsidRDefault="00595E90" w:rsidP="00595E90">
      <w:pPr>
        <w:tabs>
          <w:tab w:val="left" w:pos="3940"/>
        </w:tabs>
        <w:spacing w:after="0" w:line="240" w:lineRule="auto"/>
        <w:jc w:val="both"/>
        <w:rPr>
          <w:rFonts w:ascii="Times New Roman" w:eastAsia="Times New Roman" w:hAnsi="Times New Roman" w:cs="Times New Roman"/>
          <w:b/>
          <w:bCs/>
          <w:kern w:val="0"/>
          <w:lang w:eastAsia="fr-FR"/>
          <w14:ligatures w14:val="none"/>
        </w:rPr>
      </w:pPr>
    </w:p>
    <w:p w14:paraId="3BEA9B4D" w14:textId="3706857C" w:rsidR="00CC347F" w:rsidRPr="00AB1A02" w:rsidRDefault="00CC347F" w:rsidP="00595E90">
      <w:pPr>
        <w:tabs>
          <w:tab w:val="left" w:pos="3940"/>
        </w:tabs>
        <w:spacing w:after="0" w:line="240" w:lineRule="auto"/>
        <w:jc w:val="both"/>
        <w:rPr>
          <w:rFonts w:ascii="Times New Roman" w:eastAsia="Times New Roman" w:hAnsi="Times New Roman" w:cs="Times New Roman"/>
          <w:bCs/>
          <w:kern w:val="0"/>
          <w:lang w:eastAsia="fr-FR"/>
          <w14:ligatures w14:val="none"/>
        </w:rPr>
      </w:pPr>
      <w:r w:rsidRPr="00AB1A02">
        <w:rPr>
          <w:rFonts w:ascii="Times New Roman" w:eastAsia="Times New Roman" w:hAnsi="Times New Roman" w:cs="Times New Roman"/>
          <w:bCs/>
          <w:kern w:val="0"/>
          <w:lang w:eastAsia="fr-FR"/>
          <w14:ligatures w14:val="none"/>
        </w:rPr>
        <w:t xml:space="preserve">In </w:t>
      </w:r>
      <w:r w:rsidRPr="00AB1A02">
        <w:rPr>
          <w:rFonts w:ascii="Times New Roman" w:eastAsia="Times New Roman" w:hAnsi="Times New Roman" w:cs="Times New Roman"/>
          <w:kern w:val="0"/>
          <w:lang w:eastAsia="fr-FR"/>
          <w14:ligatures w14:val="none"/>
        </w:rPr>
        <w:t>the</w:t>
      </w:r>
      <w:r w:rsidRPr="00AB1A02">
        <w:rPr>
          <w:rFonts w:ascii="Times New Roman" w:eastAsia="Times New Roman" w:hAnsi="Times New Roman" w:cs="Times New Roman"/>
          <w:bCs/>
          <w:kern w:val="0"/>
          <w:lang w:eastAsia="fr-FR"/>
          <w14:ligatures w14:val="none"/>
        </w:rPr>
        <w:t xml:space="preserve"> subsections that follow, I discuss the semantics of ideophones (2.</w:t>
      </w:r>
      <w:r w:rsidR="0019744B" w:rsidRPr="00AB1A02">
        <w:rPr>
          <w:rFonts w:ascii="Times New Roman" w:eastAsia="Times New Roman" w:hAnsi="Times New Roman" w:cs="Times New Roman"/>
          <w:bCs/>
          <w:kern w:val="0"/>
          <w:lang w:eastAsia="fr-FR"/>
          <w14:ligatures w14:val="none"/>
        </w:rPr>
        <w:t>2</w:t>
      </w:r>
      <w:r w:rsidRPr="00AB1A02">
        <w:rPr>
          <w:rFonts w:ascii="Times New Roman" w:eastAsia="Times New Roman" w:hAnsi="Times New Roman" w:cs="Times New Roman"/>
          <w:bCs/>
          <w:kern w:val="0"/>
          <w:lang w:eastAsia="fr-FR"/>
          <w14:ligatures w14:val="none"/>
        </w:rPr>
        <w:t xml:space="preserve">), examine </w:t>
      </w:r>
      <w:r w:rsidR="002F482F" w:rsidRPr="00AB1A02">
        <w:rPr>
          <w:rFonts w:ascii="Times New Roman" w:eastAsia="Times New Roman" w:hAnsi="Times New Roman" w:cs="Times New Roman"/>
          <w:bCs/>
          <w:kern w:val="0"/>
          <w:lang w:eastAsia="fr-FR"/>
          <w14:ligatures w14:val="none"/>
        </w:rPr>
        <w:t xml:space="preserve">their </w:t>
      </w:r>
      <w:r w:rsidRPr="00AB1A02">
        <w:rPr>
          <w:rFonts w:ascii="Times New Roman" w:eastAsia="Times New Roman" w:hAnsi="Times New Roman" w:cs="Times New Roman"/>
          <w:bCs/>
          <w:kern w:val="0"/>
          <w:lang w:eastAsia="fr-FR"/>
          <w14:ligatures w14:val="none"/>
        </w:rPr>
        <w:t>collocation (2.</w:t>
      </w:r>
      <w:r w:rsidR="0019744B" w:rsidRPr="00AB1A02">
        <w:rPr>
          <w:rFonts w:ascii="Times New Roman" w:eastAsia="Times New Roman" w:hAnsi="Times New Roman" w:cs="Times New Roman"/>
          <w:bCs/>
          <w:kern w:val="0"/>
          <w:lang w:eastAsia="fr-FR"/>
          <w14:ligatures w14:val="none"/>
        </w:rPr>
        <w:t>3</w:t>
      </w:r>
      <w:r w:rsidRPr="00AB1A02">
        <w:rPr>
          <w:rFonts w:ascii="Times New Roman" w:eastAsia="Times New Roman" w:hAnsi="Times New Roman" w:cs="Times New Roman"/>
          <w:bCs/>
          <w:kern w:val="0"/>
          <w:lang w:eastAsia="fr-FR"/>
          <w14:ligatures w14:val="none"/>
        </w:rPr>
        <w:t>), phonological features (2.</w:t>
      </w:r>
      <w:r w:rsidR="0019744B" w:rsidRPr="00AB1A02">
        <w:rPr>
          <w:rFonts w:ascii="Times New Roman" w:eastAsia="Times New Roman" w:hAnsi="Times New Roman" w:cs="Times New Roman"/>
          <w:bCs/>
          <w:kern w:val="0"/>
          <w:lang w:eastAsia="fr-FR"/>
          <w14:ligatures w14:val="none"/>
        </w:rPr>
        <w:t>4</w:t>
      </w:r>
      <w:r w:rsidRPr="00AB1A02">
        <w:rPr>
          <w:rFonts w:ascii="Times New Roman" w:eastAsia="Times New Roman" w:hAnsi="Times New Roman" w:cs="Times New Roman"/>
          <w:bCs/>
          <w:kern w:val="0"/>
          <w:lang w:eastAsia="fr-FR"/>
          <w14:ligatures w14:val="none"/>
        </w:rPr>
        <w:t>), syntactic and morphological features (2.</w:t>
      </w:r>
      <w:r w:rsidR="0019744B" w:rsidRPr="00AB1A02">
        <w:rPr>
          <w:rFonts w:ascii="Times New Roman" w:eastAsia="Times New Roman" w:hAnsi="Times New Roman" w:cs="Times New Roman"/>
          <w:bCs/>
          <w:kern w:val="0"/>
          <w:lang w:eastAsia="fr-FR"/>
          <w14:ligatures w14:val="none"/>
        </w:rPr>
        <w:t>5</w:t>
      </w:r>
      <w:r w:rsidRPr="00AB1A02">
        <w:rPr>
          <w:rFonts w:ascii="Times New Roman" w:eastAsia="Times New Roman" w:hAnsi="Times New Roman" w:cs="Times New Roman"/>
          <w:bCs/>
          <w:kern w:val="0"/>
          <w:lang w:eastAsia="fr-FR"/>
          <w14:ligatures w14:val="none"/>
        </w:rPr>
        <w:t>)</w:t>
      </w:r>
      <w:r w:rsidR="002F482F" w:rsidRPr="00AB1A02">
        <w:rPr>
          <w:rFonts w:ascii="Times New Roman" w:eastAsia="Times New Roman" w:hAnsi="Times New Roman" w:cs="Times New Roman"/>
          <w:bCs/>
          <w:kern w:val="0"/>
          <w:lang w:eastAsia="fr-FR"/>
          <w14:ligatures w14:val="none"/>
        </w:rPr>
        <w:t>,</w:t>
      </w:r>
      <w:r w:rsidRPr="00AB1A02">
        <w:rPr>
          <w:rFonts w:ascii="Times New Roman" w:eastAsia="Times New Roman" w:hAnsi="Times New Roman" w:cs="Times New Roman"/>
          <w:bCs/>
          <w:kern w:val="0"/>
          <w:lang w:eastAsia="fr-FR"/>
          <w14:ligatures w14:val="none"/>
        </w:rPr>
        <w:t xml:space="preserve"> and </w:t>
      </w:r>
      <w:r w:rsidR="00226612" w:rsidRPr="00AB1A02">
        <w:rPr>
          <w:rFonts w:ascii="Times New Roman" w:eastAsia="Times New Roman" w:hAnsi="Times New Roman" w:cs="Times New Roman"/>
          <w:bCs/>
          <w:kern w:val="0"/>
          <w:lang w:eastAsia="fr-FR"/>
          <w14:ligatures w14:val="none"/>
        </w:rPr>
        <w:t xml:space="preserve">elaborate on </w:t>
      </w:r>
      <w:r w:rsidRPr="00AB1A02">
        <w:rPr>
          <w:rFonts w:ascii="Times New Roman" w:eastAsia="Times New Roman" w:hAnsi="Times New Roman" w:cs="Times New Roman"/>
          <w:bCs/>
          <w:kern w:val="0"/>
          <w:lang w:eastAsia="fr-FR"/>
          <w14:ligatures w14:val="none"/>
        </w:rPr>
        <w:t xml:space="preserve">whether ideophones form a separate word class </w:t>
      </w:r>
      <w:r w:rsidR="00226612" w:rsidRPr="00AB1A02">
        <w:rPr>
          <w:rFonts w:ascii="Times New Roman" w:eastAsia="Times New Roman" w:hAnsi="Times New Roman" w:cs="Times New Roman"/>
          <w:bCs/>
          <w:kern w:val="0"/>
          <w:lang w:eastAsia="fr-FR"/>
          <w14:ligatures w14:val="none"/>
        </w:rPr>
        <w:t xml:space="preserve">in Mankanya </w:t>
      </w:r>
      <w:r w:rsidRPr="00AB1A02">
        <w:rPr>
          <w:rFonts w:ascii="Times New Roman" w:eastAsia="Times New Roman" w:hAnsi="Times New Roman" w:cs="Times New Roman"/>
          <w:bCs/>
          <w:kern w:val="0"/>
          <w:lang w:eastAsia="fr-FR"/>
          <w14:ligatures w14:val="none"/>
        </w:rPr>
        <w:t>(2.</w:t>
      </w:r>
      <w:r w:rsidR="0019744B" w:rsidRPr="00AB1A02">
        <w:rPr>
          <w:rFonts w:ascii="Times New Roman" w:eastAsia="Times New Roman" w:hAnsi="Times New Roman" w:cs="Times New Roman"/>
          <w:bCs/>
          <w:kern w:val="0"/>
          <w:lang w:eastAsia="fr-FR"/>
          <w14:ligatures w14:val="none"/>
        </w:rPr>
        <w:t>6</w:t>
      </w:r>
      <w:r w:rsidRPr="00AB1A02">
        <w:rPr>
          <w:rFonts w:ascii="Times New Roman" w:eastAsia="Times New Roman" w:hAnsi="Times New Roman" w:cs="Times New Roman"/>
          <w:bCs/>
          <w:kern w:val="0"/>
          <w:lang w:eastAsia="fr-FR"/>
          <w14:ligatures w14:val="none"/>
        </w:rPr>
        <w:t>).</w:t>
      </w:r>
    </w:p>
    <w:p w14:paraId="3254A46D" w14:textId="77777777" w:rsidR="00CC347F" w:rsidRPr="00AB1A02" w:rsidRDefault="00CC347F" w:rsidP="00B262AE">
      <w:pPr>
        <w:tabs>
          <w:tab w:val="left" w:pos="3940"/>
        </w:tabs>
        <w:spacing w:after="0" w:line="240" w:lineRule="auto"/>
        <w:jc w:val="both"/>
        <w:rPr>
          <w:rFonts w:ascii="Times New Roman" w:eastAsia="Times New Roman" w:hAnsi="Times New Roman" w:cs="Times New Roman"/>
          <w:bCs/>
          <w:kern w:val="0"/>
          <w:lang w:eastAsia="fr-FR"/>
          <w14:ligatures w14:val="none"/>
        </w:rPr>
      </w:pPr>
    </w:p>
    <w:p w14:paraId="7434C010" w14:textId="7BAD6381" w:rsidR="00CC347F" w:rsidRPr="00AB1A02" w:rsidRDefault="0019744B" w:rsidP="00805488">
      <w:pPr>
        <w:tabs>
          <w:tab w:val="left" w:pos="3940"/>
        </w:tabs>
        <w:spacing w:after="0" w:line="240" w:lineRule="auto"/>
        <w:jc w:val="both"/>
        <w:rPr>
          <w:rFonts w:ascii="Times New Roman" w:eastAsia="Times New Roman" w:hAnsi="Times New Roman" w:cs="Times New Roman"/>
          <w:bCs/>
          <w:i/>
          <w:iCs/>
          <w:kern w:val="0"/>
          <w:lang w:eastAsia="fr-FR"/>
          <w14:ligatures w14:val="none"/>
        </w:rPr>
      </w:pPr>
      <w:r w:rsidRPr="00AB1A02">
        <w:rPr>
          <w:rFonts w:ascii="Times New Roman" w:eastAsia="Times New Roman" w:hAnsi="Times New Roman" w:cs="Times New Roman"/>
          <w:bCs/>
          <w:i/>
          <w:iCs/>
          <w:kern w:val="0"/>
          <w:lang w:eastAsia="fr-FR"/>
          <w14:ligatures w14:val="none"/>
        </w:rPr>
        <w:t xml:space="preserve">2.2 </w:t>
      </w:r>
      <w:r w:rsidR="00226612" w:rsidRPr="00AB1A02">
        <w:rPr>
          <w:rFonts w:ascii="Times New Roman" w:eastAsia="Times New Roman" w:hAnsi="Times New Roman" w:cs="Times New Roman"/>
          <w:bCs/>
          <w:i/>
          <w:iCs/>
          <w:kern w:val="0"/>
          <w:lang w:eastAsia="fr-FR"/>
          <w14:ligatures w14:val="none"/>
        </w:rPr>
        <w:t>S</w:t>
      </w:r>
      <w:r w:rsidR="00CC347F" w:rsidRPr="00AB1A02">
        <w:rPr>
          <w:rFonts w:ascii="Times New Roman" w:eastAsia="Times New Roman" w:hAnsi="Times New Roman" w:cs="Times New Roman"/>
          <w:bCs/>
          <w:i/>
          <w:iCs/>
          <w:kern w:val="0"/>
          <w:lang w:eastAsia="fr-FR"/>
          <w14:ligatures w14:val="none"/>
        </w:rPr>
        <w:t xml:space="preserve">emantics of </w:t>
      </w:r>
      <w:r w:rsidRPr="00AB1A02">
        <w:rPr>
          <w:rFonts w:ascii="Times New Roman" w:eastAsia="Times New Roman" w:hAnsi="Times New Roman" w:cs="Times New Roman"/>
          <w:bCs/>
          <w:i/>
          <w:iCs/>
          <w:kern w:val="0"/>
          <w:lang w:eastAsia="fr-FR"/>
          <w14:ligatures w14:val="none"/>
        </w:rPr>
        <w:t xml:space="preserve">Mankanyan </w:t>
      </w:r>
      <w:r w:rsidR="00CC347F" w:rsidRPr="00AB1A02">
        <w:rPr>
          <w:rFonts w:ascii="Times New Roman" w:eastAsia="Times New Roman" w:hAnsi="Times New Roman" w:cs="Times New Roman"/>
          <w:bCs/>
          <w:i/>
          <w:iCs/>
          <w:kern w:val="0"/>
          <w:lang w:eastAsia="fr-FR"/>
          <w14:ligatures w14:val="none"/>
        </w:rPr>
        <w:t>ideophones</w:t>
      </w:r>
    </w:p>
    <w:p w14:paraId="26B9172E" w14:textId="77777777" w:rsidR="00CC347F" w:rsidRPr="00AB1A02" w:rsidRDefault="00CC347F" w:rsidP="00B262AE">
      <w:pPr>
        <w:tabs>
          <w:tab w:val="left" w:pos="3940"/>
        </w:tabs>
        <w:spacing w:after="0" w:line="240" w:lineRule="auto"/>
        <w:ind w:left="360"/>
        <w:jc w:val="both"/>
        <w:rPr>
          <w:rFonts w:ascii="Times New Roman" w:eastAsia="Times New Roman" w:hAnsi="Times New Roman" w:cs="Times New Roman"/>
          <w:b/>
          <w:kern w:val="0"/>
          <w:lang w:eastAsia="fr-FR"/>
          <w14:ligatures w14:val="none"/>
        </w:rPr>
      </w:pPr>
    </w:p>
    <w:p w14:paraId="24F29025" w14:textId="71B6914D" w:rsidR="008E121E" w:rsidRPr="00AB1A02" w:rsidRDefault="00CC347F" w:rsidP="00B262AE">
      <w:pPr>
        <w:tabs>
          <w:tab w:val="left" w:pos="3940"/>
        </w:tabs>
        <w:spacing w:after="0" w:line="240" w:lineRule="auto"/>
        <w:jc w:val="both"/>
        <w:rPr>
          <w:rFonts w:ascii="Times New Roman" w:eastAsia="Times New Roman" w:hAnsi="Times New Roman" w:cs="Times New Roman"/>
          <w:kern w:val="0"/>
          <w:lang w:eastAsia="fr-FR"/>
          <w14:ligatures w14:val="none"/>
        </w:rPr>
      </w:pPr>
      <w:r w:rsidRPr="00AB1A02">
        <w:rPr>
          <w:rFonts w:ascii="Times New Roman" w:eastAsia="Times New Roman" w:hAnsi="Times New Roman" w:cs="Times New Roman"/>
          <w:kern w:val="0"/>
          <w:lang w:eastAsia="fr-FR"/>
          <w14:ligatures w14:val="none"/>
        </w:rPr>
        <w:t>T</w:t>
      </w:r>
      <w:r w:rsidR="00226612" w:rsidRPr="00AB1A02">
        <w:rPr>
          <w:rFonts w:ascii="Times New Roman" w:eastAsia="Times New Roman" w:hAnsi="Times New Roman" w:cs="Times New Roman"/>
          <w:kern w:val="0"/>
          <w:lang w:eastAsia="fr-FR"/>
          <w14:ligatures w14:val="none"/>
        </w:rPr>
        <w:t xml:space="preserve">here are two aspects which shall be considered while defining the </w:t>
      </w:r>
      <w:r w:rsidRPr="00AB1A02">
        <w:rPr>
          <w:rFonts w:ascii="Times New Roman" w:eastAsia="Times New Roman" w:hAnsi="Times New Roman" w:cs="Times New Roman"/>
          <w:kern w:val="0"/>
          <w:lang w:eastAsia="fr-FR"/>
          <w14:ligatures w14:val="none"/>
        </w:rPr>
        <w:t xml:space="preserve">semantics of </w:t>
      </w:r>
      <w:r w:rsidR="00226612" w:rsidRPr="00AB1A02">
        <w:rPr>
          <w:rFonts w:ascii="Times New Roman" w:eastAsia="Times New Roman" w:hAnsi="Times New Roman" w:cs="Times New Roman"/>
          <w:kern w:val="0"/>
          <w:lang w:eastAsia="fr-FR"/>
          <w14:ligatures w14:val="none"/>
        </w:rPr>
        <w:t xml:space="preserve">the </w:t>
      </w:r>
      <w:r w:rsidRPr="00AB1A02">
        <w:rPr>
          <w:rFonts w:ascii="Times New Roman" w:eastAsia="Times New Roman" w:hAnsi="Times New Roman" w:cs="Times New Roman"/>
          <w:kern w:val="0"/>
          <w:lang w:eastAsia="fr-FR"/>
          <w14:ligatures w14:val="none"/>
        </w:rPr>
        <w:t>Mankanya ideophones</w:t>
      </w:r>
      <w:r w:rsidR="00226612" w:rsidRPr="00AB1A02">
        <w:rPr>
          <w:rFonts w:ascii="Times New Roman" w:eastAsia="Times New Roman" w:hAnsi="Times New Roman" w:cs="Times New Roman"/>
          <w:kern w:val="0"/>
          <w:lang w:eastAsia="fr-FR"/>
          <w14:ligatures w14:val="none"/>
        </w:rPr>
        <w:t xml:space="preserve">: (1) </w:t>
      </w:r>
      <w:r w:rsidRPr="00AB1A02">
        <w:rPr>
          <w:rFonts w:ascii="Times New Roman" w:eastAsia="Times New Roman" w:hAnsi="Times New Roman" w:cs="Times New Roman"/>
          <w:kern w:val="0"/>
          <w:lang w:eastAsia="fr-FR"/>
          <w14:ligatures w14:val="none"/>
        </w:rPr>
        <w:t xml:space="preserve">the meaning of the ideophone itself and </w:t>
      </w:r>
      <w:r w:rsidR="00226612" w:rsidRPr="00AB1A02">
        <w:rPr>
          <w:rFonts w:ascii="Times New Roman" w:eastAsia="Times New Roman" w:hAnsi="Times New Roman" w:cs="Times New Roman"/>
          <w:kern w:val="0"/>
          <w:lang w:eastAsia="fr-FR"/>
          <w14:ligatures w14:val="none"/>
        </w:rPr>
        <w:t>(2)</w:t>
      </w:r>
      <w:r w:rsidRPr="00AB1A02">
        <w:rPr>
          <w:rFonts w:ascii="Times New Roman" w:eastAsia="Times New Roman" w:hAnsi="Times New Roman" w:cs="Times New Roman"/>
          <w:kern w:val="0"/>
          <w:lang w:eastAsia="fr-FR"/>
          <w14:ligatures w14:val="none"/>
        </w:rPr>
        <w:t xml:space="preserve"> the meaning of the word modified by the ideophone. Semantically, the ideophones </w:t>
      </w:r>
      <w:r w:rsidR="00226612" w:rsidRPr="00AB1A02">
        <w:rPr>
          <w:rFonts w:ascii="Times New Roman" w:eastAsia="Times New Roman" w:hAnsi="Times New Roman" w:cs="Times New Roman"/>
          <w:kern w:val="0"/>
          <w:lang w:eastAsia="fr-FR"/>
          <w14:ligatures w14:val="none"/>
        </w:rPr>
        <w:t xml:space="preserve">listed in Tables 4 and 5 </w:t>
      </w:r>
      <w:r w:rsidRPr="00AB1A02">
        <w:rPr>
          <w:rFonts w:ascii="Times New Roman" w:eastAsia="Times New Roman" w:hAnsi="Times New Roman" w:cs="Times New Roman"/>
          <w:kern w:val="0"/>
          <w:lang w:eastAsia="fr-FR"/>
          <w14:ligatures w14:val="none"/>
        </w:rPr>
        <w:t xml:space="preserve">are homogenous, occurring as intensifiers, which typically emphasize the notion encoded by the word that they modify. </w:t>
      </w:r>
      <w:r w:rsidR="0019744B" w:rsidRPr="00AB1A02">
        <w:rPr>
          <w:rFonts w:ascii="Times New Roman" w:eastAsia="Times New Roman" w:hAnsi="Times New Roman" w:cs="Times New Roman"/>
          <w:kern w:val="0"/>
          <w:lang w:eastAsia="fr-FR"/>
          <w14:ligatures w14:val="none"/>
        </w:rPr>
        <w:t>Thus, i</w:t>
      </w:r>
      <w:r w:rsidRPr="00AB1A02">
        <w:rPr>
          <w:rFonts w:ascii="Times New Roman" w:eastAsia="Times New Roman" w:hAnsi="Times New Roman" w:cs="Times New Roman"/>
          <w:kern w:val="0"/>
          <w:lang w:eastAsia="fr-FR"/>
          <w14:ligatures w14:val="none"/>
        </w:rPr>
        <w:t>deophones, as emphatic markers</w:t>
      </w:r>
      <w:r w:rsidR="0019744B" w:rsidRPr="00AB1A02">
        <w:rPr>
          <w:rFonts w:ascii="Times New Roman" w:eastAsia="Times New Roman" w:hAnsi="Times New Roman" w:cs="Times New Roman"/>
          <w:kern w:val="0"/>
          <w:lang w:eastAsia="fr-FR"/>
          <w14:ligatures w14:val="none"/>
        </w:rPr>
        <w:t>,</w:t>
      </w:r>
      <w:r w:rsidRPr="00AB1A02">
        <w:rPr>
          <w:rFonts w:ascii="Times New Roman" w:eastAsia="Times New Roman" w:hAnsi="Times New Roman" w:cs="Times New Roman"/>
          <w:kern w:val="0"/>
          <w:lang w:eastAsia="fr-FR"/>
          <w14:ligatures w14:val="none"/>
        </w:rPr>
        <w:t xml:space="preserve"> are typically expressive words, which will be confirmed below by their use in </w:t>
      </w:r>
      <w:r w:rsidR="0019744B" w:rsidRPr="00AB1A02">
        <w:rPr>
          <w:rFonts w:ascii="Times New Roman" w:eastAsia="Times New Roman" w:hAnsi="Times New Roman" w:cs="Times New Roman"/>
          <w:kern w:val="0"/>
          <w:lang w:eastAsia="fr-FR"/>
          <w14:ligatures w14:val="none"/>
        </w:rPr>
        <w:t xml:space="preserve">the </w:t>
      </w:r>
      <w:r w:rsidRPr="00AB1A02">
        <w:rPr>
          <w:rFonts w:ascii="Times New Roman" w:eastAsia="Times New Roman" w:hAnsi="Times New Roman" w:cs="Times New Roman"/>
          <w:kern w:val="0"/>
          <w:lang w:eastAsia="fr-FR"/>
          <w14:ligatures w14:val="none"/>
        </w:rPr>
        <w:t xml:space="preserve">comparisons. Synchronically, ideophones do not have any meaning in isolation. They are only understood by their function as intensifier and, therefore, </w:t>
      </w:r>
      <w:r w:rsidR="0019744B" w:rsidRPr="00AB1A02">
        <w:rPr>
          <w:rFonts w:ascii="Times New Roman" w:eastAsia="Times New Roman" w:hAnsi="Times New Roman" w:cs="Times New Roman"/>
          <w:kern w:val="0"/>
          <w:lang w:eastAsia="fr-FR"/>
          <w14:ligatures w14:val="none"/>
        </w:rPr>
        <w:t xml:space="preserve">only </w:t>
      </w:r>
      <w:r w:rsidRPr="00AB1A02">
        <w:rPr>
          <w:rFonts w:ascii="Times New Roman" w:eastAsia="Times New Roman" w:hAnsi="Times New Roman" w:cs="Times New Roman"/>
          <w:kern w:val="0"/>
          <w:lang w:eastAsia="fr-FR"/>
          <w14:ligatures w14:val="none"/>
        </w:rPr>
        <w:t xml:space="preserve">in restricted collocation. </w:t>
      </w:r>
    </w:p>
    <w:p w14:paraId="7FE1F59F" w14:textId="03429A73" w:rsidR="008E121E" w:rsidRPr="00AB1A02" w:rsidRDefault="0019744B" w:rsidP="00805488">
      <w:pPr>
        <w:tabs>
          <w:tab w:val="left" w:pos="3940"/>
        </w:tabs>
        <w:spacing w:after="0" w:line="240" w:lineRule="auto"/>
        <w:ind w:firstLine="709"/>
        <w:jc w:val="both"/>
        <w:rPr>
          <w:rFonts w:ascii="Times New Roman" w:eastAsia="Times New Roman" w:hAnsi="Times New Roman" w:cs="Times New Roman"/>
          <w:kern w:val="0"/>
          <w:lang w:eastAsia="fr-FR"/>
          <w14:ligatures w14:val="none"/>
        </w:rPr>
      </w:pPr>
      <w:r w:rsidRPr="00AB1A02">
        <w:rPr>
          <w:rFonts w:ascii="Times New Roman" w:eastAsia="Times New Roman" w:hAnsi="Times New Roman" w:cs="Times New Roman"/>
          <w:bCs/>
          <w:kern w:val="0"/>
          <w:lang w:eastAsia="fr-FR"/>
          <w14:ligatures w14:val="none"/>
        </w:rPr>
        <w:t>Apart</w:t>
      </w:r>
      <w:r w:rsidRPr="00AB1A02">
        <w:rPr>
          <w:rFonts w:ascii="Times New Roman" w:eastAsia="Times New Roman" w:hAnsi="Times New Roman" w:cs="Times New Roman"/>
          <w:kern w:val="0"/>
          <w:lang w:eastAsia="fr-FR"/>
          <w14:ligatures w14:val="none"/>
        </w:rPr>
        <w:t xml:space="preserve"> from </w:t>
      </w:r>
      <w:r w:rsidR="00CC347F" w:rsidRPr="00AB1A02">
        <w:rPr>
          <w:rFonts w:ascii="Times New Roman" w:eastAsia="Times New Roman" w:hAnsi="Times New Roman" w:cs="Times New Roman"/>
          <w:kern w:val="0"/>
          <w:lang w:eastAsia="fr-FR"/>
          <w14:ligatures w14:val="none"/>
        </w:rPr>
        <w:t xml:space="preserve">ideophones, the meaning of ‘very’ is conveyed by the adverb </w:t>
      </w:r>
      <w:r w:rsidR="00CC347F" w:rsidRPr="00AB1A02">
        <w:rPr>
          <w:rFonts w:ascii="Times New Roman" w:eastAsia="Times New Roman" w:hAnsi="Times New Roman" w:cs="Times New Roman"/>
          <w:i/>
          <w:kern w:val="0"/>
          <w:lang w:eastAsia="fr-FR"/>
          <w14:ligatures w14:val="none"/>
        </w:rPr>
        <w:t>maakan</w:t>
      </w:r>
      <w:r w:rsidR="00CC347F" w:rsidRPr="00AB1A02">
        <w:rPr>
          <w:rFonts w:ascii="Times New Roman" w:eastAsia="Times New Roman" w:hAnsi="Times New Roman" w:cs="Times New Roman"/>
          <w:kern w:val="0"/>
          <w:lang w:eastAsia="fr-FR"/>
          <w14:ligatures w14:val="none"/>
        </w:rPr>
        <w:t xml:space="preserve"> </w:t>
      </w:r>
      <w:r w:rsidRPr="00AB1A02">
        <w:rPr>
          <w:rFonts w:ascii="Times New Roman" w:eastAsia="Times New Roman" w:hAnsi="Times New Roman" w:cs="Times New Roman"/>
          <w:kern w:val="0"/>
          <w:lang w:eastAsia="fr-FR"/>
          <w14:ligatures w14:val="none"/>
        </w:rPr>
        <w:t xml:space="preserve">in Mankanya. </w:t>
      </w:r>
      <w:r w:rsidR="00CC347F" w:rsidRPr="00AB1A02">
        <w:rPr>
          <w:rFonts w:ascii="Times New Roman" w:eastAsia="Times New Roman" w:hAnsi="Times New Roman" w:cs="Times New Roman"/>
          <w:kern w:val="0"/>
          <w:lang w:eastAsia="fr-FR"/>
          <w14:ligatures w14:val="none"/>
        </w:rPr>
        <w:t>Concerning the</w:t>
      </w:r>
      <w:r w:rsidRPr="00AB1A02">
        <w:rPr>
          <w:rFonts w:ascii="Times New Roman" w:eastAsia="Times New Roman" w:hAnsi="Times New Roman" w:cs="Times New Roman"/>
          <w:kern w:val="0"/>
          <w:lang w:eastAsia="fr-FR"/>
          <w14:ligatures w14:val="none"/>
        </w:rPr>
        <w:t>ir</w:t>
      </w:r>
      <w:r w:rsidR="00CC347F" w:rsidRPr="00AB1A02">
        <w:rPr>
          <w:rFonts w:ascii="Times New Roman" w:eastAsia="Times New Roman" w:hAnsi="Times New Roman" w:cs="Times New Roman"/>
          <w:kern w:val="0"/>
          <w:lang w:eastAsia="fr-FR"/>
          <w14:ligatures w14:val="none"/>
        </w:rPr>
        <w:t xml:space="preserve"> adverbial properties, Gaved (2020: 111) claims that “adverbs modify </w:t>
      </w:r>
      <w:r w:rsidRPr="00AB1A02">
        <w:rPr>
          <w:rFonts w:ascii="Times New Roman" w:eastAsia="Times New Roman" w:hAnsi="Times New Roman" w:cs="Times New Roman"/>
          <w:kern w:val="0"/>
          <w:lang w:eastAsia="fr-FR"/>
          <w14:ligatures w14:val="none"/>
        </w:rPr>
        <w:t>verbs,</w:t>
      </w:r>
      <w:r w:rsidR="00CC347F" w:rsidRPr="00AB1A02">
        <w:rPr>
          <w:rFonts w:ascii="Times New Roman" w:eastAsia="Times New Roman" w:hAnsi="Times New Roman" w:cs="Times New Roman"/>
          <w:kern w:val="0"/>
          <w:lang w:eastAsia="fr-FR"/>
          <w14:ligatures w14:val="none"/>
        </w:rPr>
        <w:t xml:space="preserve"> and some can also modify nouns or a limited number of adjectives”. As </w:t>
      </w:r>
      <w:r w:rsidRPr="00AB1A02">
        <w:rPr>
          <w:rFonts w:ascii="Times New Roman" w:eastAsia="Times New Roman" w:hAnsi="Times New Roman" w:cs="Times New Roman"/>
          <w:kern w:val="0"/>
          <w:lang w:eastAsia="fr-FR"/>
          <w14:ligatures w14:val="none"/>
        </w:rPr>
        <w:t>mentioned above (</w:t>
      </w:r>
      <w:r w:rsidR="008B6F7A">
        <w:rPr>
          <w:rFonts w:ascii="Times New Roman" w:eastAsia="Times New Roman" w:hAnsi="Times New Roman" w:cs="Times New Roman"/>
          <w:kern w:val="0"/>
          <w:lang w:eastAsia="fr-FR"/>
          <w14:ligatures w14:val="none"/>
        </w:rPr>
        <w:t>S</w:t>
      </w:r>
      <w:r w:rsidRPr="00AB1A02">
        <w:rPr>
          <w:rFonts w:ascii="Times New Roman" w:eastAsia="Times New Roman" w:hAnsi="Times New Roman" w:cs="Times New Roman"/>
          <w:kern w:val="0"/>
          <w:lang w:eastAsia="fr-FR"/>
          <w14:ligatures w14:val="none"/>
        </w:rPr>
        <w:t>ection</w:t>
      </w:r>
      <w:r w:rsidR="002D0FE0">
        <w:rPr>
          <w:rFonts w:ascii="Times New Roman" w:eastAsia="Times New Roman" w:hAnsi="Times New Roman" w:cs="Times New Roman"/>
          <w:kern w:val="0"/>
          <w:lang w:eastAsia="fr-FR"/>
          <w14:ligatures w14:val="none"/>
        </w:rPr>
        <w:t xml:space="preserve"> </w:t>
      </w:r>
      <w:r w:rsidRPr="00AB1A02">
        <w:rPr>
          <w:rFonts w:ascii="Times New Roman" w:eastAsia="Times New Roman" w:hAnsi="Times New Roman" w:cs="Times New Roman"/>
          <w:kern w:val="0"/>
          <w:lang w:eastAsia="fr-FR"/>
          <w14:ligatures w14:val="none"/>
        </w:rPr>
        <w:t>2.1)</w:t>
      </w:r>
      <w:r w:rsidR="00CC347F" w:rsidRPr="00AB1A02">
        <w:rPr>
          <w:rFonts w:ascii="Times New Roman" w:eastAsia="Times New Roman" w:hAnsi="Times New Roman" w:cs="Times New Roman"/>
          <w:kern w:val="0"/>
          <w:lang w:eastAsia="fr-FR"/>
          <w14:ligatures w14:val="none"/>
        </w:rPr>
        <w:t xml:space="preserve">, younger speakers or Mankanya </w:t>
      </w:r>
      <w:r w:rsidR="00490BFB">
        <w:rPr>
          <w:rFonts w:ascii="Times New Roman" w:eastAsia="Times New Roman" w:hAnsi="Times New Roman" w:cs="Times New Roman"/>
          <w:kern w:val="0"/>
          <w:lang w:eastAsia="fr-FR"/>
          <w14:ligatures w14:val="none"/>
        </w:rPr>
        <w:t xml:space="preserve">people </w:t>
      </w:r>
      <w:r w:rsidR="00CC347F" w:rsidRPr="00AB1A02">
        <w:rPr>
          <w:rFonts w:ascii="Times New Roman" w:eastAsia="Times New Roman" w:hAnsi="Times New Roman" w:cs="Times New Roman"/>
          <w:kern w:val="0"/>
          <w:lang w:eastAsia="fr-FR"/>
          <w14:ligatures w14:val="none"/>
        </w:rPr>
        <w:t xml:space="preserve">who did not grow up in a core Mankanya speaking area frequently use </w:t>
      </w:r>
      <w:r w:rsidR="00CC347F" w:rsidRPr="00AB1A02">
        <w:rPr>
          <w:rFonts w:ascii="Times New Roman" w:eastAsia="Times New Roman" w:hAnsi="Times New Roman" w:cs="Times New Roman"/>
          <w:i/>
          <w:kern w:val="0"/>
          <w:lang w:eastAsia="fr-FR"/>
          <w14:ligatures w14:val="none"/>
        </w:rPr>
        <w:t>maakan</w:t>
      </w:r>
      <w:r w:rsidR="00CC347F" w:rsidRPr="00AB1A02">
        <w:rPr>
          <w:rFonts w:ascii="Times New Roman" w:eastAsia="Times New Roman" w:hAnsi="Times New Roman" w:cs="Times New Roman"/>
          <w:kern w:val="0"/>
          <w:lang w:eastAsia="fr-FR"/>
          <w14:ligatures w14:val="none"/>
        </w:rPr>
        <w:t xml:space="preserve"> instead of one of the ideophones listed above. </w:t>
      </w:r>
    </w:p>
    <w:p w14:paraId="09609F78" w14:textId="0B808C55" w:rsidR="002B629A" w:rsidRPr="00AB1A02" w:rsidRDefault="002B629A" w:rsidP="002B629A">
      <w:pPr>
        <w:tabs>
          <w:tab w:val="left" w:pos="3940"/>
        </w:tabs>
        <w:spacing w:after="0" w:line="240" w:lineRule="auto"/>
        <w:ind w:firstLine="709"/>
        <w:jc w:val="both"/>
        <w:rPr>
          <w:rFonts w:ascii="Times New Roman" w:eastAsia="Times New Roman" w:hAnsi="Times New Roman" w:cs="Times New Roman"/>
          <w:kern w:val="0"/>
          <w:lang w:eastAsia="fr-FR"/>
          <w14:ligatures w14:val="none"/>
        </w:rPr>
      </w:pPr>
      <w:r w:rsidRPr="00AB1A02">
        <w:rPr>
          <w:rFonts w:ascii="Times New Roman" w:eastAsia="Times New Roman" w:hAnsi="Times New Roman" w:cs="Times New Roman"/>
          <w:bCs/>
          <w:kern w:val="0"/>
          <w:lang w:eastAsia="fr-FR"/>
          <w14:ligatures w14:val="none"/>
        </w:rPr>
        <w:t>Considering the</w:t>
      </w:r>
      <w:r w:rsidR="00CC347F" w:rsidRPr="00AB1A02">
        <w:rPr>
          <w:rFonts w:ascii="Times New Roman" w:eastAsia="Times New Roman" w:hAnsi="Times New Roman" w:cs="Times New Roman"/>
          <w:kern w:val="0"/>
          <w:lang w:eastAsia="fr-FR"/>
          <w14:ligatures w14:val="none"/>
        </w:rPr>
        <w:t xml:space="preserve"> notions intensified by the </w:t>
      </w:r>
      <w:r w:rsidRPr="00AB1A02">
        <w:rPr>
          <w:rFonts w:ascii="Times New Roman" w:eastAsia="Times New Roman" w:hAnsi="Times New Roman" w:cs="Times New Roman"/>
          <w:kern w:val="0"/>
          <w:lang w:eastAsia="fr-FR"/>
          <w14:ligatures w14:val="none"/>
        </w:rPr>
        <w:t xml:space="preserve">Mankanyan </w:t>
      </w:r>
      <w:r w:rsidR="00CC347F" w:rsidRPr="00AB1A02">
        <w:rPr>
          <w:rFonts w:ascii="Times New Roman" w:eastAsia="Times New Roman" w:hAnsi="Times New Roman" w:cs="Times New Roman"/>
          <w:kern w:val="0"/>
          <w:lang w:eastAsia="fr-FR"/>
          <w14:ligatures w14:val="none"/>
        </w:rPr>
        <w:t>ideophones, some of them are pairs of notions (1a), but there are also isolated notions (1b</w:t>
      </w:r>
      <w:r w:rsidRPr="00AB1A02">
        <w:rPr>
          <w:rFonts w:ascii="Times New Roman" w:eastAsia="Times New Roman" w:hAnsi="Times New Roman" w:cs="Times New Roman"/>
          <w:kern w:val="0"/>
          <w:lang w:eastAsia="fr-FR"/>
          <w14:ligatures w14:val="none"/>
        </w:rPr>
        <w:t>); additionally, there are</w:t>
      </w:r>
      <w:r w:rsidR="00CC347F" w:rsidRPr="00AB1A02">
        <w:rPr>
          <w:rFonts w:ascii="Times New Roman" w:eastAsia="Times New Roman" w:hAnsi="Times New Roman" w:cs="Times New Roman"/>
          <w:kern w:val="0"/>
          <w:lang w:eastAsia="fr-FR"/>
          <w14:ligatures w14:val="none"/>
        </w:rPr>
        <w:t xml:space="preserve"> colour terms (1c)</w:t>
      </w:r>
      <w:r w:rsidRPr="00AB1A02">
        <w:rPr>
          <w:rFonts w:ascii="Times New Roman" w:eastAsia="Times New Roman" w:hAnsi="Times New Roman" w:cs="Times New Roman"/>
          <w:kern w:val="0"/>
          <w:lang w:eastAsia="fr-FR"/>
          <w14:ligatures w14:val="none"/>
        </w:rPr>
        <w:t xml:space="preserve"> intensified by the ideophones from our data (Montébran 2022: fieldnotes)</w:t>
      </w:r>
    </w:p>
    <w:p w14:paraId="0400A600" w14:textId="5D944B87" w:rsidR="002B629A" w:rsidRPr="00AB1A02" w:rsidRDefault="002B629A" w:rsidP="00805488">
      <w:pPr>
        <w:tabs>
          <w:tab w:val="left" w:pos="3940"/>
        </w:tabs>
        <w:spacing w:after="0" w:line="240" w:lineRule="auto"/>
        <w:ind w:firstLine="709"/>
        <w:jc w:val="both"/>
        <w:rPr>
          <w:rFonts w:ascii="Times New Roman" w:eastAsia="Times New Roman" w:hAnsi="Times New Roman" w:cs="Times New Roman"/>
          <w:kern w:val="0"/>
          <w:lang w:eastAsia="fr-FR"/>
          <w14:ligatures w14:val="none"/>
        </w:rPr>
      </w:pPr>
    </w:p>
    <w:tbl>
      <w:tblPr>
        <w:tblStyle w:val="Mriekatabuky"/>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396"/>
        <w:gridCol w:w="3506"/>
      </w:tblGrid>
      <w:tr w:rsidR="002B629A" w:rsidRPr="00AB1A02" w14:paraId="4BBBAD61" w14:textId="77777777" w:rsidTr="002B629A">
        <w:tc>
          <w:tcPr>
            <w:tcW w:w="496" w:type="dxa"/>
          </w:tcPr>
          <w:p w14:paraId="5C0A0428" w14:textId="5D0D501F" w:rsidR="00A357C3" w:rsidRPr="00AB1A02" w:rsidRDefault="002B629A" w:rsidP="00B262AE">
            <w:pPr>
              <w:jc w:val="both"/>
              <w:rPr>
                <w:rFonts w:ascii="Charis SIL" w:eastAsia="Times New Roman" w:hAnsi="Charis SIL" w:cs="Times New Roman"/>
                <w:kern w:val="0"/>
                <w:lang w:eastAsia="en-GB"/>
                <w14:ligatures w14:val="none"/>
              </w:rPr>
            </w:pPr>
            <w:r w:rsidRPr="00AB1A02">
              <w:rPr>
                <w:rFonts w:ascii="Times New Roman" w:eastAsia="Times New Roman" w:hAnsi="Times New Roman" w:cs="Times New Roman"/>
                <w:kern w:val="0"/>
                <w:lang w:eastAsia="en-GB"/>
                <w14:ligatures w14:val="none"/>
              </w:rPr>
              <w:t>(1)</w:t>
            </w:r>
          </w:p>
        </w:tc>
        <w:tc>
          <w:tcPr>
            <w:tcW w:w="396" w:type="dxa"/>
          </w:tcPr>
          <w:p w14:paraId="074E604E" w14:textId="1AAE94A6" w:rsidR="00A357C3" w:rsidRPr="00AB1A02" w:rsidRDefault="002B629A" w:rsidP="00805488">
            <w:pPr>
              <w:spacing w:after="120"/>
              <w:jc w:val="both"/>
              <w:rPr>
                <w:rFonts w:ascii="Charis SIL" w:eastAsia="Times New Roman" w:hAnsi="Charis SIL" w:cs="Times New Roman"/>
                <w:kern w:val="0"/>
                <w:lang w:eastAsia="en-GB"/>
                <w14:ligatures w14:val="none"/>
              </w:rPr>
            </w:pPr>
            <w:r w:rsidRPr="00AB1A02">
              <w:rPr>
                <w:rFonts w:ascii="Times New Roman" w:eastAsia="Times New Roman" w:hAnsi="Times New Roman" w:cs="Times New Roman"/>
                <w:kern w:val="0"/>
                <w:lang w:eastAsia="en-GB"/>
                <w14:ligatures w14:val="none"/>
              </w:rPr>
              <w:t>a.</w:t>
            </w:r>
          </w:p>
        </w:tc>
        <w:tc>
          <w:tcPr>
            <w:tcW w:w="3506" w:type="dxa"/>
          </w:tcPr>
          <w:p w14:paraId="4A29AA2B" w14:textId="77777777" w:rsidR="002B629A" w:rsidRPr="00AB1A02" w:rsidRDefault="002B629A" w:rsidP="002B629A">
            <w:pPr>
              <w:jc w:val="both"/>
              <w:rPr>
                <w:rFonts w:ascii="Times New Roman" w:eastAsia="Times New Roman" w:hAnsi="Times New Roman" w:cs="Times New Roman"/>
                <w:kern w:val="0"/>
                <w:lang w:eastAsia="en-GB"/>
                <w14:ligatures w14:val="none"/>
              </w:rPr>
            </w:pPr>
            <w:r w:rsidRPr="00AB1A02">
              <w:rPr>
                <w:rFonts w:ascii="Times New Roman" w:eastAsia="Times New Roman" w:hAnsi="Times New Roman" w:cs="Times New Roman"/>
                <w:i/>
                <w:kern w:val="0"/>
                <w:lang w:eastAsia="en-GB"/>
                <w14:ligatures w14:val="none"/>
              </w:rPr>
              <w:t>p-yiik</w:t>
            </w:r>
            <w:r w:rsidRPr="00AB1A02">
              <w:rPr>
                <w:rFonts w:ascii="Times New Roman" w:eastAsia="Times New Roman" w:hAnsi="Times New Roman" w:cs="Times New Roman"/>
                <w:kern w:val="0"/>
                <w:lang w:eastAsia="en-GB"/>
                <w14:ligatures w14:val="none"/>
              </w:rPr>
              <w:t xml:space="preserve"> ‘be hot’ / </w:t>
            </w:r>
            <w:r w:rsidRPr="00AB1A02">
              <w:rPr>
                <w:rFonts w:ascii="Times New Roman" w:eastAsia="Times New Roman" w:hAnsi="Times New Roman" w:cs="Times New Roman"/>
                <w:i/>
                <w:kern w:val="0"/>
                <w:lang w:eastAsia="en-GB"/>
                <w14:ligatures w14:val="none"/>
              </w:rPr>
              <w:t>p-joob</w:t>
            </w:r>
            <w:r w:rsidRPr="00AB1A02">
              <w:rPr>
                <w:rFonts w:ascii="Times New Roman" w:eastAsia="Times New Roman" w:hAnsi="Times New Roman" w:cs="Times New Roman"/>
                <w:kern w:val="0"/>
                <w:lang w:eastAsia="en-GB"/>
                <w14:ligatures w14:val="none"/>
              </w:rPr>
              <w:t xml:space="preserve"> ‘be cold’</w:t>
            </w:r>
          </w:p>
          <w:p w14:paraId="64D147C8" w14:textId="305997E2" w:rsidR="00A357C3" w:rsidRPr="00805488" w:rsidRDefault="002B629A" w:rsidP="00805488">
            <w:pPr>
              <w:spacing w:after="120"/>
              <w:jc w:val="both"/>
              <w:rPr>
                <w:rFonts w:ascii="Times New Roman" w:eastAsia="Times New Roman" w:hAnsi="Times New Roman" w:cs="Times New Roman"/>
                <w:kern w:val="0"/>
                <w:lang w:eastAsia="en-GB"/>
                <w14:ligatures w14:val="none"/>
              </w:rPr>
            </w:pPr>
            <w:r w:rsidRPr="00AB1A02">
              <w:rPr>
                <w:rFonts w:ascii="Times New Roman" w:eastAsia="Times New Roman" w:hAnsi="Times New Roman" w:cs="Times New Roman"/>
                <w:i/>
                <w:kern w:val="0"/>
                <w:lang w:eastAsia="en-GB"/>
                <w14:ligatures w14:val="none"/>
              </w:rPr>
              <w:t>p-kay</w:t>
            </w:r>
            <w:r w:rsidRPr="00AB1A02">
              <w:rPr>
                <w:rFonts w:ascii="Times New Roman" w:eastAsia="Times New Roman" w:hAnsi="Times New Roman" w:cs="Times New Roman"/>
                <w:kern w:val="0"/>
                <w:lang w:eastAsia="en-GB"/>
                <w14:ligatures w14:val="none"/>
              </w:rPr>
              <w:t xml:space="preserve"> ‘be dry’ / </w:t>
            </w:r>
            <w:r w:rsidRPr="00AB1A02">
              <w:rPr>
                <w:rFonts w:ascii="Times New Roman" w:eastAsia="Times New Roman" w:hAnsi="Times New Roman" w:cs="Times New Roman"/>
                <w:i/>
                <w:kern w:val="0"/>
                <w:lang w:eastAsia="en-GB"/>
                <w14:ligatures w14:val="none"/>
              </w:rPr>
              <w:t>p-ñow</w:t>
            </w:r>
            <w:r w:rsidRPr="00AB1A02">
              <w:rPr>
                <w:rFonts w:ascii="Times New Roman" w:eastAsia="Times New Roman" w:hAnsi="Times New Roman" w:cs="Times New Roman"/>
                <w:kern w:val="0"/>
                <w:lang w:eastAsia="en-GB"/>
                <w14:ligatures w14:val="none"/>
              </w:rPr>
              <w:t xml:space="preserve"> ‘be wet’</w:t>
            </w:r>
          </w:p>
        </w:tc>
      </w:tr>
      <w:tr w:rsidR="002B629A" w:rsidRPr="00AB1A02" w14:paraId="4573367B" w14:textId="77777777" w:rsidTr="002B629A">
        <w:tc>
          <w:tcPr>
            <w:tcW w:w="496" w:type="dxa"/>
          </w:tcPr>
          <w:p w14:paraId="79F74763" w14:textId="77777777" w:rsidR="00A357C3" w:rsidRPr="00AB1A02" w:rsidRDefault="00A357C3" w:rsidP="00B262AE">
            <w:pPr>
              <w:jc w:val="both"/>
              <w:rPr>
                <w:rFonts w:ascii="Charis SIL" w:eastAsia="Times New Roman" w:hAnsi="Charis SIL" w:cs="Times New Roman"/>
                <w:kern w:val="0"/>
                <w:lang w:eastAsia="en-GB"/>
                <w14:ligatures w14:val="none"/>
              </w:rPr>
            </w:pPr>
          </w:p>
        </w:tc>
        <w:tc>
          <w:tcPr>
            <w:tcW w:w="396" w:type="dxa"/>
          </w:tcPr>
          <w:p w14:paraId="1E7AA969" w14:textId="589BEA3E" w:rsidR="00A357C3" w:rsidRPr="00AB1A02" w:rsidRDefault="002B629A" w:rsidP="00805488">
            <w:pPr>
              <w:spacing w:after="120"/>
              <w:jc w:val="both"/>
              <w:rPr>
                <w:rFonts w:ascii="Charis SIL" w:eastAsia="Times New Roman" w:hAnsi="Charis SIL" w:cs="Times New Roman"/>
                <w:kern w:val="0"/>
                <w:lang w:eastAsia="en-GB"/>
                <w14:ligatures w14:val="none"/>
              </w:rPr>
            </w:pPr>
            <w:r w:rsidRPr="00AB1A02">
              <w:rPr>
                <w:rFonts w:ascii="Times New Roman" w:eastAsia="Times New Roman" w:hAnsi="Times New Roman" w:cs="Times New Roman"/>
                <w:kern w:val="0"/>
                <w:lang w:eastAsia="en-GB"/>
                <w14:ligatures w14:val="none"/>
              </w:rPr>
              <w:t>b.</w:t>
            </w:r>
          </w:p>
        </w:tc>
        <w:tc>
          <w:tcPr>
            <w:tcW w:w="3506" w:type="dxa"/>
          </w:tcPr>
          <w:p w14:paraId="0F0C700A" w14:textId="77777777" w:rsidR="002B629A" w:rsidRPr="00AB1A02" w:rsidRDefault="002B629A" w:rsidP="00805488">
            <w:pPr>
              <w:jc w:val="both"/>
              <w:rPr>
                <w:rFonts w:ascii="Times New Roman" w:eastAsia="Times New Roman" w:hAnsi="Times New Roman" w:cs="Times New Roman"/>
                <w:kern w:val="0"/>
                <w:lang w:eastAsia="en-GB"/>
                <w14:ligatures w14:val="none"/>
              </w:rPr>
            </w:pPr>
            <w:r w:rsidRPr="00AB1A02">
              <w:rPr>
                <w:rFonts w:ascii="Times New Roman" w:eastAsia="Times New Roman" w:hAnsi="Times New Roman" w:cs="Times New Roman"/>
                <w:i/>
                <w:kern w:val="0"/>
                <w:lang w:eastAsia="en-GB"/>
                <w14:ligatures w14:val="none"/>
              </w:rPr>
              <w:t>p-yomp</w:t>
            </w:r>
            <w:r w:rsidRPr="00AB1A02">
              <w:rPr>
                <w:rFonts w:ascii="Times New Roman" w:eastAsia="Times New Roman" w:hAnsi="Times New Roman" w:cs="Times New Roman"/>
                <w:kern w:val="0"/>
                <w:lang w:eastAsia="en-GB"/>
                <w14:ligatures w14:val="none"/>
              </w:rPr>
              <w:t xml:space="preserve"> ‘be quiet’</w:t>
            </w:r>
          </w:p>
          <w:p w14:paraId="6B32F337" w14:textId="77777777" w:rsidR="002B629A" w:rsidRPr="00AB1A02" w:rsidRDefault="002B629A" w:rsidP="00805488">
            <w:pPr>
              <w:jc w:val="both"/>
              <w:rPr>
                <w:rFonts w:ascii="Times New Roman" w:eastAsia="Times New Roman" w:hAnsi="Times New Roman" w:cs="Times New Roman"/>
                <w:kern w:val="0"/>
                <w:lang w:eastAsia="en-GB"/>
                <w14:ligatures w14:val="none"/>
              </w:rPr>
            </w:pPr>
            <w:r w:rsidRPr="00AB1A02">
              <w:rPr>
                <w:rFonts w:ascii="Times New Roman" w:eastAsia="Times New Roman" w:hAnsi="Times New Roman" w:cs="Times New Roman"/>
                <w:i/>
                <w:kern w:val="0"/>
                <w:lang w:eastAsia="en-GB"/>
                <w14:ligatures w14:val="none"/>
              </w:rPr>
              <w:t>p-tam</w:t>
            </w:r>
            <w:r w:rsidRPr="00AB1A02">
              <w:rPr>
                <w:rFonts w:ascii="Times New Roman" w:eastAsia="Times New Roman" w:hAnsi="Times New Roman" w:cs="Times New Roman"/>
                <w:kern w:val="0"/>
                <w:lang w:eastAsia="en-GB"/>
                <w14:ligatures w14:val="none"/>
              </w:rPr>
              <w:t xml:space="preserve"> ‘be hard’</w:t>
            </w:r>
          </w:p>
          <w:p w14:paraId="62C1F224" w14:textId="65A4E291" w:rsidR="00A357C3" w:rsidRPr="00AB1A02" w:rsidRDefault="002B629A" w:rsidP="00805488">
            <w:pPr>
              <w:spacing w:after="120"/>
              <w:jc w:val="both"/>
              <w:rPr>
                <w:rFonts w:ascii="Charis SIL" w:eastAsia="Times New Roman" w:hAnsi="Charis SIL" w:cs="Times New Roman"/>
                <w:kern w:val="0"/>
                <w:lang w:eastAsia="en-GB"/>
                <w14:ligatures w14:val="none"/>
              </w:rPr>
            </w:pPr>
            <w:r w:rsidRPr="00AB1A02">
              <w:rPr>
                <w:rFonts w:ascii="Times New Roman" w:eastAsia="Times New Roman" w:hAnsi="Times New Roman" w:cs="Times New Roman"/>
                <w:i/>
                <w:kern w:val="0"/>
                <w:lang w:eastAsia="en-GB"/>
                <w14:ligatures w14:val="none"/>
              </w:rPr>
              <w:t>p-jinţ</w:t>
            </w:r>
            <w:r w:rsidRPr="00AB1A02">
              <w:rPr>
                <w:rFonts w:ascii="Times New Roman" w:eastAsia="Times New Roman" w:hAnsi="Times New Roman" w:cs="Times New Roman"/>
                <w:kern w:val="0"/>
                <w:lang w:eastAsia="en-GB"/>
                <w14:ligatures w14:val="none"/>
              </w:rPr>
              <w:t xml:space="preserve"> ‘be clean’</w:t>
            </w:r>
          </w:p>
        </w:tc>
      </w:tr>
      <w:tr w:rsidR="002B629A" w:rsidRPr="00AB1A02" w14:paraId="736D4928" w14:textId="77777777" w:rsidTr="002B629A">
        <w:tc>
          <w:tcPr>
            <w:tcW w:w="496" w:type="dxa"/>
          </w:tcPr>
          <w:p w14:paraId="6FFDD9A2" w14:textId="77777777" w:rsidR="00A357C3" w:rsidRPr="00AB1A02" w:rsidRDefault="00A357C3" w:rsidP="00B262AE">
            <w:pPr>
              <w:jc w:val="both"/>
              <w:rPr>
                <w:rFonts w:ascii="Charis SIL" w:eastAsia="Times New Roman" w:hAnsi="Charis SIL" w:cs="Times New Roman"/>
                <w:kern w:val="0"/>
                <w:lang w:eastAsia="en-GB"/>
                <w14:ligatures w14:val="none"/>
              </w:rPr>
            </w:pPr>
          </w:p>
        </w:tc>
        <w:tc>
          <w:tcPr>
            <w:tcW w:w="396" w:type="dxa"/>
          </w:tcPr>
          <w:p w14:paraId="78930A98" w14:textId="52785899" w:rsidR="00A357C3" w:rsidRPr="00AB1A02" w:rsidRDefault="002B629A" w:rsidP="00B262AE">
            <w:pPr>
              <w:jc w:val="both"/>
              <w:rPr>
                <w:rFonts w:ascii="Charis SIL" w:eastAsia="Times New Roman" w:hAnsi="Charis SIL" w:cs="Times New Roman"/>
                <w:kern w:val="0"/>
                <w:lang w:eastAsia="en-GB"/>
                <w14:ligatures w14:val="none"/>
              </w:rPr>
            </w:pPr>
            <w:r w:rsidRPr="00AB1A02">
              <w:rPr>
                <w:rFonts w:ascii="Times New Roman" w:eastAsia="Times New Roman" w:hAnsi="Times New Roman" w:cs="Times New Roman"/>
                <w:iCs/>
                <w:kern w:val="0"/>
                <w:lang w:eastAsia="en-GB"/>
                <w14:ligatures w14:val="none"/>
              </w:rPr>
              <w:t>c.</w:t>
            </w:r>
          </w:p>
        </w:tc>
        <w:tc>
          <w:tcPr>
            <w:tcW w:w="3506" w:type="dxa"/>
          </w:tcPr>
          <w:p w14:paraId="1AD6191A" w14:textId="5E37F5B6" w:rsidR="002B629A" w:rsidRPr="00AB1A02" w:rsidRDefault="002B629A" w:rsidP="00805488">
            <w:pPr>
              <w:jc w:val="both"/>
              <w:rPr>
                <w:rFonts w:ascii="Times New Roman" w:eastAsia="Times New Roman" w:hAnsi="Times New Roman" w:cs="Times New Roman"/>
                <w:kern w:val="0"/>
                <w:lang w:eastAsia="en-GB"/>
                <w14:ligatures w14:val="none"/>
              </w:rPr>
            </w:pPr>
            <w:r w:rsidRPr="00AB1A02">
              <w:rPr>
                <w:rFonts w:ascii="Times New Roman" w:eastAsia="Times New Roman" w:hAnsi="Times New Roman" w:cs="Times New Roman"/>
                <w:i/>
                <w:kern w:val="0"/>
                <w:lang w:eastAsia="en-GB"/>
                <w14:ligatures w14:val="none"/>
              </w:rPr>
              <w:t>p-jën</w:t>
            </w:r>
            <w:r w:rsidRPr="00AB1A02">
              <w:rPr>
                <w:rFonts w:ascii="Times New Roman" w:eastAsia="Times New Roman" w:hAnsi="Times New Roman" w:cs="Times New Roman"/>
                <w:kern w:val="0"/>
                <w:lang w:eastAsia="en-GB"/>
                <w14:ligatures w14:val="none"/>
              </w:rPr>
              <w:t xml:space="preserve"> ‘be black’</w:t>
            </w:r>
          </w:p>
          <w:p w14:paraId="228DB26B" w14:textId="77777777" w:rsidR="002B629A" w:rsidRPr="00AB1A02" w:rsidRDefault="002B629A" w:rsidP="00805488">
            <w:pPr>
              <w:jc w:val="both"/>
              <w:rPr>
                <w:rFonts w:ascii="Times New Roman" w:eastAsia="Times New Roman" w:hAnsi="Times New Roman" w:cs="Times New Roman"/>
                <w:kern w:val="0"/>
                <w:lang w:eastAsia="en-GB"/>
                <w14:ligatures w14:val="none"/>
              </w:rPr>
            </w:pPr>
            <w:r w:rsidRPr="00AB1A02">
              <w:rPr>
                <w:rFonts w:ascii="Times New Roman" w:eastAsia="Times New Roman" w:hAnsi="Times New Roman" w:cs="Times New Roman"/>
                <w:i/>
                <w:kern w:val="0"/>
                <w:lang w:eastAsia="en-GB"/>
                <w14:ligatures w14:val="none"/>
              </w:rPr>
              <w:t>p-faaŧ</w:t>
            </w:r>
            <w:r w:rsidRPr="00AB1A02">
              <w:rPr>
                <w:rFonts w:ascii="Times New Roman" w:eastAsia="Times New Roman" w:hAnsi="Times New Roman" w:cs="Times New Roman"/>
                <w:kern w:val="0"/>
                <w:lang w:eastAsia="en-GB"/>
                <w14:ligatures w14:val="none"/>
              </w:rPr>
              <w:t xml:space="preserve"> ‘be white’</w:t>
            </w:r>
          </w:p>
          <w:p w14:paraId="3C0A550B" w14:textId="310280A6" w:rsidR="00A357C3" w:rsidRPr="00AB1A02" w:rsidRDefault="002B629A" w:rsidP="002B629A">
            <w:pPr>
              <w:jc w:val="both"/>
              <w:rPr>
                <w:rFonts w:ascii="Charis SIL" w:eastAsia="Times New Roman" w:hAnsi="Charis SIL" w:cs="Times New Roman"/>
                <w:kern w:val="0"/>
                <w:lang w:eastAsia="en-GB"/>
                <w14:ligatures w14:val="none"/>
              </w:rPr>
            </w:pPr>
            <w:r w:rsidRPr="00AB1A02">
              <w:rPr>
                <w:rFonts w:ascii="Times New Roman" w:eastAsia="Times New Roman" w:hAnsi="Times New Roman" w:cs="Times New Roman"/>
                <w:i/>
                <w:kern w:val="0"/>
                <w:lang w:eastAsia="en-GB"/>
                <w14:ligatures w14:val="none"/>
              </w:rPr>
              <w:t>p-jeenk</w:t>
            </w:r>
            <w:r w:rsidRPr="00AB1A02">
              <w:rPr>
                <w:rFonts w:ascii="Times New Roman" w:eastAsia="Times New Roman" w:hAnsi="Times New Roman" w:cs="Times New Roman"/>
                <w:kern w:val="0"/>
                <w:lang w:eastAsia="en-GB"/>
                <w14:ligatures w14:val="none"/>
              </w:rPr>
              <w:t xml:space="preserve"> ‘be red/ripe’</w:t>
            </w:r>
          </w:p>
        </w:tc>
      </w:tr>
    </w:tbl>
    <w:p w14:paraId="0A10954A" w14:textId="77777777" w:rsidR="00595E90" w:rsidRDefault="00595E90" w:rsidP="00595E90">
      <w:pPr>
        <w:tabs>
          <w:tab w:val="left" w:pos="3940"/>
        </w:tabs>
        <w:spacing w:after="0" w:line="240" w:lineRule="auto"/>
        <w:jc w:val="both"/>
        <w:rPr>
          <w:rFonts w:ascii="Times New Roman" w:eastAsia="Times New Roman" w:hAnsi="Times New Roman" w:cs="Times New Roman"/>
          <w:kern w:val="0"/>
          <w:lang w:eastAsia="fr-FR"/>
          <w14:ligatures w14:val="none"/>
        </w:rPr>
      </w:pPr>
    </w:p>
    <w:p w14:paraId="14C4B74B" w14:textId="5D93CC47" w:rsidR="00AB1A02" w:rsidRPr="00AB1A02" w:rsidRDefault="00CC347F" w:rsidP="00595E90">
      <w:pPr>
        <w:tabs>
          <w:tab w:val="left" w:pos="3940"/>
        </w:tabs>
        <w:spacing w:after="0" w:line="240" w:lineRule="auto"/>
        <w:jc w:val="both"/>
        <w:rPr>
          <w:rFonts w:ascii="Times New Roman" w:eastAsia="Times New Roman" w:hAnsi="Times New Roman" w:cs="Times New Roman"/>
          <w:kern w:val="0"/>
          <w:lang w:eastAsia="fr-FR"/>
          <w14:ligatures w14:val="none"/>
        </w:rPr>
      </w:pPr>
      <w:r w:rsidRPr="00AB1A02">
        <w:rPr>
          <w:rFonts w:ascii="Times New Roman" w:eastAsia="Times New Roman" w:hAnsi="Times New Roman" w:cs="Times New Roman"/>
          <w:kern w:val="0"/>
          <w:lang w:eastAsia="fr-FR"/>
          <w14:ligatures w14:val="none"/>
        </w:rPr>
        <w:lastRenderedPageBreak/>
        <w:t xml:space="preserve">All </w:t>
      </w:r>
      <w:r w:rsidRPr="00AB1A02">
        <w:rPr>
          <w:rFonts w:ascii="Times New Roman" w:eastAsia="Times New Roman" w:hAnsi="Times New Roman" w:cs="Times New Roman"/>
          <w:bCs/>
          <w:kern w:val="0"/>
          <w:lang w:eastAsia="fr-FR"/>
          <w14:ligatures w14:val="none"/>
        </w:rPr>
        <w:t>Mankanyan</w:t>
      </w:r>
      <w:r w:rsidRPr="00AB1A02">
        <w:rPr>
          <w:rFonts w:ascii="Times New Roman" w:eastAsia="Times New Roman" w:hAnsi="Times New Roman" w:cs="Times New Roman"/>
          <w:kern w:val="0"/>
          <w:lang w:eastAsia="fr-FR"/>
          <w14:ligatures w14:val="none"/>
        </w:rPr>
        <w:t xml:space="preserve"> words that occur with ideophones refer to states and qualities, with the exception of </w:t>
      </w:r>
      <w:r w:rsidRPr="00AB1A02">
        <w:rPr>
          <w:rFonts w:ascii="Times New Roman" w:eastAsia="Times New Roman" w:hAnsi="Times New Roman" w:cs="Times New Roman"/>
          <w:i/>
          <w:kern w:val="0"/>
          <w:lang w:eastAsia="fr-FR"/>
          <w14:ligatures w14:val="none"/>
        </w:rPr>
        <w:t>p-nak kaŋ</w:t>
      </w:r>
      <w:r w:rsidRPr="00AB1A02">
        <w:rPr>
          <w:rFonts w:ascii="Times New Roman" w:eastAsia="Times New Roman" w:hAnsi="Times New Roman" w:cs="Times New Roman"/>
          <w:kern w:val="0"/>
          <w:lang w:eastAsia="fr-FR"/>
          <w14:ligatures w14:val="none"/>
        </w:rPr>
        <w:t xml:space="preserve">. Thus, </w:t>
      </w:r>
      <w:r w:rsidR="00AB1A02" w:rsidRPr="00AB1A02">
        <w:rPr>
          <w:rFonts w:ascii="Times New Roman" w:eastAsia="Times New Roman" w:hAnsi="Times New Roman" w:cs="Times New Roman"/>
          <w:kern w:val="0"/>
          <w:lang w:eastAsia="fr-FR"/>
          <w14:ligatures w14:val="none"/>
        </w:rPr>
        <w:t xml:space="preserve">Mankanyan </w:t>
      </w:r>
      <w:r w:rsidRPr="00AB1A02">
        <w:rPr>
          <w:rFonts w:ascii="Times New Roman" w:eastAsia="Times New Roman" w:hAnsi="Times New Roman" w:cs="Times New Roman"/>
          <w:kern w:val="0"/>
          <w:lang w:eastAsia="fr-FR"/>
          <w14:ligatures w14:val="none"/>
        </w:rPr>
        <w:t xml:space="preserve">ideophones </w:t>
      </w:r>
      <w:r w:rsidR="00AB1A02" w:rsidRPr="00AB1A02">
        <w:rPr>
          <w:rFonts w:ascii="Times New Roman" w:eastAsia="Times New Roman" w:hAnsi="Times New Roman" w:cs="Times New Roman"/>
          <w:kern w:val="0"/>
          <w:lang w:eastAsia="fr-FR"/>
          <w14:ligatures w14:val="none"/>
        </w:rPr>
        <w:t>can be classified as “</w:t>
      </w:r>
      <w:r w:rsidRPr="00AB1A02">
        <w:rPr>
          <w:rFonts w:ascii="Times New Roman" w:eastAsia="Times New Roman" w:hAnsi="Times New Roman" w:cs="Times New Roman"/>
          <w:kern w:val="0"/>
          <w:lang w:eastAsia="fr-FR"/>
          <w14:ligatures w14:val="none"/>
        </w:rPr>
        <w:t>modifying qualifiers</w:t>
      </w:r>
      <w:r w:rsidR="00AB1A02" w:rsidRPr="00AB1A02">
        <w:rPr>
          <w:rFonts w:ascii="Times New Roman" w:eastAsia="Times New Roman" w:hAnsi="Times New Roman" w:cs="Times New Roman"/>
          <w:kern w:val="0"/>
          <w:lang w:eastAsia="fr-FR"/>
          <w14:ligatures w14:val="none"/>
        </w:rPr>
        <w:t>”</w:t>
      </w:r>
      <w:r w:rsidRPr="00AB1A02">
        <w:rPr>
          <w:rFonts w:ascii="Times New Roman" w:eastAsia="Times New Roman" w:hAnsi="Times New Roman" w:cs="Times New Roman"/>
          <w:kern w:val="0"/>
          <w:lang w:eastAsia="fr-FR"/>
          <w14:ligatures w14:val="none"/>
        </w:rPr>
        <w:t>.</w:t>
      </w:r>
    </w:p>
    <w:p w14:paraId="5C1EEC1D" w14:textId="1E827F53" w:rsidR="00CC347F" w:rsidRPr="00AB1A02" w:rsidRDefault="00CC347F" w:rsidP="00805488">
      <w:pPr>
        <w:tabs>
          <w:tab w:val="left" w:pos="3940"/>
        </w:tabs>
        <w:spacing w:after="0" w:line="240" w:lineRule="auto"/>
        <w:ind w:firstLine="709"/>
        <w:jc w:val="both"/>
        <w:rPr>
          <w:rFonts w:ascii="Times New Roman" w:eastAsia="Times New Roman" w:hAnsi="Times New Roman" w:cs="Times New Roman"/>
          <w:kern w:val="0"/>
          <w:lang w:eastAsia="fr-FR"/>
          <w14:ligatures w14:val="none"/>
        </w:rPr>
      </w:pPr>
      <w:r w:rsidRPr="00AB1A02">
        <w:rPr>
          <w:rFonts w:ascii="Times New Roman" w:eastAsia="Times New Roman" w:hAnsi="Times New Roman" w:cs="Times New Roman"/>
          <w:bCs/>
          <w:kern w:val="0"/>
          <w:lang w:eastAsia="fr-FR"/>
          <w14:ligatures w14:val="none"/>
        </w:rPr>
        <w:t>Regarding</w:t>
      </w:r>
      <w:r w:rsidRPr="00AB1A02">
        <w:rPr>
          <w:rFonts w:ascii="Times New Roman" w:eastAsia="Times New Roman" w:hAnsi="Times New Roman" w:cs="Times New Roman"/>
          <w:kern w:val="0"/>
          <w:lang w:eastAsia="fr-FR"/>
          <w14:ligatures w14:val="none"/>
        </w:rPr>
        <w:t xml:space="preserve"> their use with colour terms, Segerer and Vanhove (2021: 24) note that “three ideophones intensifying these three colours [white, black and red] are recurrent in one region in West Africa, in four branches of Niger-Congo (Atlantic-North, Mande, Dogon and Adamawa), two branches of Afroasiatic (Chadic and Semitic), and one Songhay variety (Varia).” Moreover, they claim that “the three ‘basic’ colours, black, white and red, concentrate nearly all the ideophones. This might be due to the fact that these colour terms are typically verbs, and that ideophones typically modify verbs. Interestingly, each one of the 106 languages which have colour ideophones has, on average, 3 different ones for each of the three black, white, and red colors.” (Segerer &amp; Vanhove 2019: 315-316).</w:t>
      </w:r>
      <w:r w:rsidR="00AB1A02" w:rsidRPr="00AB1A02">
        <w:rPr>
          <w:rFonts w:ascii="Times New Roman" w:eastAsia="Times New Roman" w:hAnsi="Times New Roman" w:cs="Times New Roman"/>
          <w:kern w:val="0"/>
          <w:lang w:eastAsia="fr-FR"/>
          <w14:ligatures w14:val="none"/>
        </w:rPr>
        <w:t xml:space="preserve"> </w:t>
      </w:r>
      <w:r w:rsidRPr="00AB1A02">
        <w:rPr>
          <w:rFonts w:ascii="Times New Roman" w:eastAsia="Times New Roman" w:hAnsi="Times New Roman" w:cs="Times New Roman"/>
          <w:bCs/>
          <w:kern w:val="0"/>
          <w:lang w:eastAsia="fr-FR"/>
          <w14:ligatures w14:val="none"/>
        </w:rPr>
        <w:t>Indeed</w:t>
      </w:r>
      <w:r w:rsidRPr="00AB1A02">
        <w:rPr>
          <w:rFonts w:ascii="Times New Roman" w:eastAsia="Times New Roman" w:hAnsi="Times New Roman" w:cs="Times New Roman"/>
          <w:kern w:val="0"/>
          <w:lang w:eastAsia="fr-FR"/>
          <w14:ligatures w14:val="none"/>
        </w:rPr>
        <w:t xml:space="preserve">, these three colours correspond to the stative verbs: </w:t>
      </w:r>
      <w:r w:rsidRPr="00AB1A02">
        <w:rPr>
          <w:rFonts w:ascii="Times New Roman" w:eastAsia="Times New Roman" w:hAnsi="Times New Roman" w:cs="Times New Roman"/>
          <w:i/>
          <w:kern w:val="0"/>
          <w:lang w:eastAsia="fr-FR"/>
          <w14:ligatures w14:val="none"/>
        </w:rPr>
        <w:t>p-faaŧ</w:t>
      </w:r>
      <w:r w:rsidRPr="00AB1A02">
        <w:rPr>
          <w:rFonts w:ascii="Times New Roman" w:eastAsia="Times New Roman" w:hAnsi="Times New Roman" w:cs="Times New Roman"/>
          <w:kern w:val="0"/>
          <w:lang w:eastAsia="fr-FR"/>
          <w14:ligatures w14:val="none"/>
        </w:rPr>
        <w:t xml:space="preserve"> ‘be white’, </w:t>
      </w:r>
      <w:r w:rsidRPr="00AB1A02">
        <w:rPr>
          <w:rFonts w:ascii="Times New Roman" w:eastAsia="Times New Roman" w:hAnsi="Times New Roman" w:cs="Times New Roman"/>
          <w:i/>
          <w:kern w:val="0"/>
          <w:lang w:eastAsia="fr-FR"/>
          <w14:ligatures w14:val="none"/>
        </w:rPr>
        <w:t xml:space="preserve">p-jën </w:t>
      </w:r>
      <w:r w:rsidRPr="00AB1A02">
        <w:rPr>
          <w:rFonts w:ascii="Times New Roman" w:eastAsia="Times New Roman" w:hAnsi="Times New Roman" w:cs="Times New Roman"/>
          <w:kern w:val="0"/>
          <w:lang w:eastAsia="fr-FR"/>
          <w14:ligatures w14:val="none"/>
        </w:rPr>
        <w:t xml:space="preserve">‘be black’, </w:t>
      </w:r>
      <w:r w:rsidRPr="00AB1A02">
        <w:rPr>
          <w:rFonts w:ascii="Times New Roman" w:eastAsia="Times New Roman" w:hAnsi="Times New Roman" w:cs="Times New Roman"/>
          <w:i/>
          <w:kern w:val="0"/>
          <w:lang w:eastAsia="fr-FR"/>
          <w14:ligatures w14:val="none"/>
        </w:rPr>
        <w:t>p-jeenk</w:t>
      </w:r>
      <w:r w:rsidRPr="00AB1A02">
        <w:rPr>
          <w:rFonts w:ascii="Times New Roman" w:eastAsia="Times New Roman" w:hAnsi="Times New Roman" w:cs="Times New Roman"/>
          <w:kern w:val="0"/>
          <w:lang w:eastAsia="fr-FR"/>
          <w14:ligatures w14:val="none"/>
        </w:rPr>
        <w:t xml:space="preserve"> ‘be red’, whereas other colours are nouns, that may be borrowed: </w:t>
      </w:r>
      <w:r w:rsidRPr="00AB1A02">
        <w:rPr>
          <w:rFonts w:ascii="Times New Roman" w:eastAsia="Times New Roman" w:hAnsi="Times New Roman" w:cs="Times New Roman"/>
          <w:i/>
          <w:kern w:val="0"/>
          <w:lang w:eastAsia="fr-FR"/>
          <w14:ligatures w14:val="none"/>
        </w:rPr>
        <w:t>u-niilu</w:t>
      </w:r>
      <w:r w:rsidRPr="00AB1A02">
        <w:rPr>
          <w:rFonts w:ascii="Times New Roman" w:eastAsia="Times New Roman" w:hAnsi="Times New Roman" w:cs="Times New Roman"/>
          <w:kern w:val="0"/>
          <w:lang w:eastAsia="fr-FR"/>
          <w14:ligatures w14:val="none"/>
        </w:rPr>
        <w:t xml:space="preserve"> ‘blue’, </w:t>
      </w:r>
      <w:r w:rsidRPr="00AB1A02">
        <w:rPr>
          <w:rFonts w:ascii="Times New Roman" w:eastAsia="Times New Roman" w:hAnsi="Times New Roman" w:cs="Times New Roman"/>
          <w:i/>
          <w:kern w:val="0"/>
          <w:lang w:eastAsia="fr-FR"/>
          <w14:ligatures w14:val="none"/>
        </w:rPr>
        <w:t>u-lel</w:t>
      </w:r>
      <w:r w:rsidRPr="00AB1A02">
        <w:rPr>
          <w:rFonts w:ascii="Times New Roman" w:eastAsia="Times New Roman" w:hAnsi="Times New Roman" w:cs="Times New Roman"/>
          <w:kern w:val="0"/>
          <w:lang w:eastAsia="fr-FR"/>
          <w14:ligatures w14:val="none"/>
        </w:rPr>
        <w:t xml:space="preserve"> ‘yellow’, </w:t>
      </w:r>
      <w:r w:rsidRPr="00AB1A02">
        <w:rPr>
          <w:rFonts w:ascii="Times New Roman" w:eastAsia="Times New Roman" w:hAnsi="Times New Roman" w:cs="Times New Roman"/>
          <w:i/>
          <w:kern w:val="0"/>
          <w:lang w:eastAsia="fr-FR"/>
          <w14:ligatures w14:val="none"/>
        </w:rPr>
        <w:t>u-fëlu</w:t>
      </w:r>
      <w:r w:rsidRPr="00AB1A02">
        <w:rPr>
          <w:rFonts w:ascii="Times New Roman" w:eastAsia="Times New Roman" w:hAnsi="Times New Roman" w:cs="Times New Roman"/>
          <w:kern w:val="0"/>
          <w:lang w:eastAsia="fr-FR"/>
          <w14:ligatures w14:val="none"/>
        </w:rPr>
        <w:t xml:space="preserve"> ‘grey’ (with the nominal class prefix </w:t>
      </w:r>
      <w:r w:rsidRPr="00AB1A02">
        <w:rPr>
          <w:rFonts w:ascii="Times New Roman" w:eastAsia="Times New Roman" w:hAnsi="Times New Roman" w:cs="Times New Roman"/>
          <w:i/>
          <w:kern w:val="0"/>
          <w:lang w:eastAsia="fr-FR"/>
          <w14:ligatures w14:val="none"/>
        </w:rPr>
        <w:t>u</w:t>
      </w:r>
      <w:r w:rsidRPr="00AB1A02">
        <w:rPr>
          <w:rFonts w:ascii="Times New Roman" w:eastAsia="Times New Roman" w:hAnsi="Times New Roman" w:cs="Times New Roman"/>
          <w:kern w:val="0"/>
          <w:lang w:eastAsia="fr-FR"/>
          <w14:ligatures w14:val="none"/>
        </w:rPr>
        <w:t xml:space="preserve">-). </w:t>
      </w:r>
    </w:p>
    <w:p w14:paraId="2954F844" w14:textId="1891BDAB" w:rsidR="00CC347F" w:rsidRPr="00AB1A02" w:rsidRDefault="00CC347F" w:rsidP="00805488">
      <w:pPr>
        <w:tabs>
          <w:tab w:val="left" w:pos="3940"/>
        </w:tabs>
        <w:spacing w:after="0" w:line="240" w:lineRule="auto"/>
        <w:ind w:firstLine="709"/>
        <w:jc w:val="both"/>
        <w:rPr>
          <w:rFonts w:ascii="Times New Roman" w:eastAsia="Times New Roman" w:hAnsi="Times New Roman" w:cs="Times New Roman"/>
          <w:kern w:val="0"/>
          <w:lang w:eastAsia="fr-FR"/>
          <w14:ligatures w14:val="none"/>
        </w:rPr>
      </w:pPr>
      <w:r w:rsidRPr="00AB1A02">
        <w:rPr>
          <w:rFonts w:ascii="Times New Roman" w:eastAsia="Times New Roman" w:hAnsi="Times New Roman" w:cs="Times New Roman"/>
          <w:bCs/>
          <w:kern w:val="0"/>
          <w:lang w:eastAsia="fr-FR"/>
          <w14:ligatures w14:val="none"/>
        </w:rPr>
        <w:t>Lastly</w:t>
      </w:r>
      <w:r w:rsidRPr="00AB1A02">
        <w:rPr>
          <w:rFonts w:ascii="Times New Roman" w:eastAsia="Times New Roman" w:hAnsi="Times New Roman" w:cs="Times New Roman"/>
          <w:kern w:val="0"/>
          <w:lang w:eastAsia="fr-FR"/>
          <w14:ligatures w14:val="none"/>
        </w:rPr>
        <w:t>, Mankanya colexifies</w:t>
      </w:r>
      <w:r w:rsidRPr="00AB1A02">
        <w:rPr>
          <w:rFonts w:ascii="Times New Roman" w:eastAsia="Times New Roman" w:hAnsi="Times New Roman" w:cs="Times New Roman"/>
          <w:kern w:val="0"/>
          <w:vertAlign w:val="superscript"/>
          <w:lang w:eastAsia="fr-FR"/>
          <w14:ligatures w14:val="none"/>
        </w:rPr>
        <w:footnoteReference w:id="3"/>
      </w:r>
      <w:r w:rsidRPr="00AB1A02">
        <w:rPr>
          <w:rFonts w:ascii="Times New Roman" w:eastAsia="Times New Roman" w:hAnsi="Times New Roman" w:cs="Times New Roman"/>
          <w:kern w:val="0"/>
          <w:lang w:eastAsia="fr-FR"/>
          <w14:ligatures w14:val="none"/>
        </w:rPr>
        <w:t xml:space="preserve"> the colour ‘red’ and </w:t>
      </w:r>
      <w:r w:rsidR="00AB1A02" w:rsidRPr="00AB1A02">
        <w:rPr>
          <w:rFonts w:ascii="Times New Roman" w:eastAsia="Times New Roman" w:hAnsi="Times New Roman" w:cs="Times New Roman"/>
          <w:kern w:val="0"/>
          <w:lang w:eastAsia="fr-FR"/>
          <w14:ligatures w14:val="none"/>
        </w:rPr>
        <w:t xml:space="preserve">the notion </w:t>
      </w:r>
      <w:r w:rsidRPr="00AB1A02">
        <w:rPr>
          <w:rFonts w:ascii="Times New Roman" w:eastAsia="Times New Roman" w:hAnsi="Times New Roman" w:cs="Times New Roman"/>
          <w:kern w:val="0"/>
          <w:lang w:eastAsia="fr-FR"/>
          <w14:ligatures w14:val="none"/>
        </w:rPr>
        <w:t>‘be ripe’</w:t>
      </w:r>
      <w:r w:rsidRPr="00AB1A02">
        <w:rPr>
          <w:rFonts w:ascii="Times New Roman" w:eastAsia="Times New Roman" w:hAnsi="Times New Roman" w:cs="Times New Roman"/>
          <w:kern w:val="0"/>
          <w:vertAlign w:val="superscript"/>
          <w:lang w:eastAsia="fr-FR"/>
          <w14:ligatures w14:val="none"/>
        </w:rPr>
        <w:footnoteReference w:id="4"/>
      </w:r>
      <w:r w:rsidRPr="00AB1A02">
        <w:rPr>
          <w:rFonts w:ascii="Times New Roman" w:eastAsia="Times New Roman" w:hAnsi="Times New Roman" w:cs="Times New Roman"/>
          <w:kern w:val="0"/>
          <w:lang w:eastAsia="fr-FR"/>
          <w14:ligatures w14:val="none"/>
        </w:rPr>
        <w:t xml:space="preserve">. Both meanings are equally intensified by the ideophone </w:t>
      </w:r>
      <w:r w:rsidRPr="00AB1A02">
        <w:rPr>
          <w:rFonts w:ascii="Times New Roman" w:eastAsia="Times New Roman" w:hAnsi="Times New Roman" w:cs="Times New Roman"/>
          <w:i/>
          <w:kern w:val="0"/>
          <w:lang w:eastAsia="fr-FR"/>
          <w14:ligatures w14:val="none"/>
        </w:rPr>
        <w:t>jud</w:t>
      </w:r>
      <w:r w:rsidRPr="00AB1A02">
        <w:rPr>
          <w:rFonts w:ascii="Times New Roman" w:eastAsia="Times New Roman" w:hAnsi="Times New Roman" w:cs="Times New Roman"/>
          <w:kern w:val="0"/>
          <w:lang w:eastAsia="fr-FR"/>
          <w14:ligatures w14:val="none"/>
        </w:rPr>
        <w:t>. In example (2), the ideophone is</w:t>
      </w:r>
      <w:r w:rsidR="00AB1A02">
        <w:rPr>
          <w:rFonts w:ascii="Times New Roman" w:eastAsia="Times New Roman" w:hAnsi="Times New Roman" w:cs="Times New Roman"/>
          <w:kern w:val="0"/>
          <w:lang w:eastAsia="fr-FR"/>
          <w14:ligatures w14:val="none"/>
        </w:rPr>
        <w:t xml:space="preserve"> typed in</w:t>
      </w:r>
      <w:r w:rsidRPr="00AB1A02">
        <w:rPr>
          <w:rFonts w:ascii="Times New Roman" w:eastAsia="Times New Roman" w:hAnsi="Times New Roman" w:cs="Times New Roman"/>
          <w:kern w:val="0"/>
          <w:lang w:eastAsia="fr-FR"/>
          <w14:ligatures w14:val="none"/>
        </w:rPr>
        <w:t xml:space="preserve"> bold, and the square </w:t>
      </w:r>
      <w:r w:rsidR="00AB1A02">
        <w:rPr>
          <w:rFonts w:ascii="Times New Roman" w:eastAsia="Times New Roman" w:hAnsi="Times New Roman" w:cs="Times New Roman"/>
          <w:kern w:val="0"/>
          <w:lang w:eastAsia="fr-FR"/>
          <w14:ligatures w14:val="none"/>
        </w:rPr>
        <w:t>frame specifies</w:t>
      </w:r>
      <w:r w:rsidR="00AB1A02" w:rsidRPr="00AB1A02">
        <w:rPr>
          <w:rFonts w:ascii="Times New Roman" w:eastAsia="Times New Roman" w:hAnsi="Times New Roman" w:cs="Times New Roman"/>
          <w:kern w:val="0"/>
          <w:lang w:eastAsia="fr-FR"/>
          <w14:ligatures w14:val="none"/>
        </w:rPr>
        <w:t xml:space="preserve"> </w:t>
      </w:r>
      <w:r w:rsidRPr="00AB1A02">
        <w:rPr>
          <w:rFonts w:ascii="Times New Roman" w:eastAsia="Times New Roman" w:hAnsi="Times New Roman" w:cs="Times New Roman"/>
          <w:kern w:val="0"/>
          <w:lang w:eastAsia="fr-FR"/>
          <w14:ligatures w14:val="none"/>
        </w:rPr>
        <w:t>its scope.</w:t>
      </w:r>
    </w:p>
    <w:p w14:paraId="3BC5197A" w14:textId="77777777" w:rsidR="00CC347F" w:rsidRPr="00AB1A02" w:rsidRDefault="00CC347F" w:rsidP="00B262AE">
      <w:pPr>
        <w:tabs>
          <w:tab w:val="left" w:pos="3940"/>
        </w:tabs>
        <w:spacing w:after="0" w:line="240" w:lineRule="auto"/>
        <w:jc w:val="both"/>
        <w:rPr>
          <w:rFonts w:ascii="Times New Roman" w:eastAsia="Times New Roman" w:hAnsi="Times New Roman" w:cs="Times New Roman"/>
          <w:kern w:val="0"/>
          <w:lang w:eastAsia="fr-FR"/>
          <w14:ligatures w14:val="none"/>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
        <w:gridCol w:w="960"/>
        <w:gridCol w:w="815"/>
        <w:gridCol w:w="960"/>
        <w:gridCol w:w="1163"/>
        <w:gridCol w:w="510"/>
      </w:tblGrid>
      <w:tr w:rsidR="00CC347F" w:rsidRPr="00AB1A02" w14:paraId="0168FFE6" w14:textId="77777777" w:rsidTr="00805488">
        <w:tc>
          <w:tcPr>
            <w:tcW w:w="473" w:type="dxa"/>
            <w:hideMark/>
          </w:tcPr>
          <w:p w14:paraId="136F2FD2" w14:textId="77777777" w:rsidR="00CC347F" w:rsidRPr="00805488" w:rsidRDefault="00CC347F" w:rsidP="00B262AE">
            <w:pPr>
              <w:rPr>
                <w:rFonts w:ascii="Times New Roman" w:eastAsia="Calibri" w:hAnsi="Times New Roman" w:cs="Times New Roman"/>
                <w:highlight w:val="cyan"/>
                <w:lang w:val="en-GB" w:eastAsia="fr-FR"/>
              </w:rPr>
            </w:pPr>
            <w:r w:rsidRPr="00AB1A02">
              <w:rPr>
                <w:rFonts w:ascii="Times New Roman" w:eastAsia="Calibri" w:hAnsi="Times New Roman" w:cs="Times New Roman"/>
                <w:lang w:eastAsia="fr-FR"/>
              </w:rPr>
              <w:t>(2)</w:t>
            </w:r>
          </w:p>
        </w:tc>
        <w:tc>
          <w:tcPr>
            <w:tcW w:w="0" w:type="auto"/>
            <w:hideMark/>
          </w:tcPr>
          <w:p w14:paraId="2B8A3E3E" w14:textId="77777777" w:rsidR="00CC347F" w:rsidRPr="00805488" w:rsidRDefault="00CC347F" w:rsidP="00805488">
            <w:pPr>
              <w:jc w:val="cente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p-</w:t>
            </w:r>
          </w:p>
        </w:tc>
        <w:tc>
          <w:tcPr>
            <w:tcW w:w="0" w:type="auto"/>
            <w:tcBorders>
              <w:top w:val="nil"/>
              <w:left w:val="nil"/>
              <w:bottom w:val="nil"/>
              <w:right w:val="single" w:sz="4" w:space="0" w:color="auto"/>
            </w:tcBorders>
            <w:hideMark/>
          </w:tcPr>
          <w:p w14:paraId="718297C7"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maŋa</w:t>
            </w:r>
          </w:p>
        </w:tc>
        <w:tc>
          <w:tcPr>
            <w:tcW w:w="0" w:type="auto"/>
            <w:tcBorders>
              <w:top w:val="single" w:sz="4" w:space="0" w:color="auto"/>
              <w:left w:val="single" w:sz="4" w:space="0" w:color="auto"/>
              <w:bottom w:val="nil"/>
              <w:right w:val="nil"/>
            </w:tcBorders>
            <w:hideMark/>
          </w:tcPr>
          <w:p w14:paraId="3A05A388" w14:textId="77777777" w:rsidR="00CC347F" w:rsidRPr="00805488" w:rsidRDefault="00CC347F" w:rsidP="00805488">
            <w:pPr>
              <w:jc w:val="right"/>
              <w:rPr>
                <w:rFonts w:ascii="Times New Roman" w:eastAsia="Calibri" w:hAnsi="Times New Roman" w:cs="Times New Roman"/>
                <w:i/>
                <w:lang w:val="en-GB" w:eastAsia="fr-FR"/>
              </w:rPr>
            </w:pPr>
            <w:r w:rsidRPr="00AB1A02">
              <w:rPr>
                <w:rFonts w:ascii="Times New Roman" w:eastAsia="Calibri" w:hAnsi="Times New Roman" w:cs="Times New Roman"/>
                <w:i/>
                <w:lang w:eastAsia="fr-FR"/>
              </w:rPr>
              <w:t>pa-</w:t>
            </w:r>
          </w:p>
        </w:tc>
        <w:tc>
          <w:tcPr>
            <w:tcW w:w="0" w:type="auto"/>
            <w:tcBorders>
              <w:top w:val="single" w:sz="4" w:space="0" w:color="auto"/>
              <w:left w:val="nil"/>
              <w:bottom w:val="nil"/>
              <w:right w:val="nil"/>
            </w:tcBorders>
            <w:hideMark/>
          </w:tcPr>
          <w:p w14:paraId="055F642A"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jeenk</w:t>
            </w:r>
          </w:p>
        </w:tc>
        <w:tc>
          <w:tcPr>
            <w:tcW w:w="0" w:type="auto"/>
            <w:tcBorders>
              <w:top w:val="single" w:sz="4" w:space="0" w:color="auto"/>
              <w:left w:val="nil"/>
              <w:bottom w:val="nil"/>
              <w:right w:val="single" w:sz="4" w:space="0" w:color="auto"/>
            </w:tcBorders>
            <w:hideMark/>
          </w:tcPr>
          <w:p w14:paraId="379244DF" w14:textId="77777777" w:rsidR="00CC347F" w:rsidRPr="00805488" w:rsidRDefault="00CC347F" w:rsidP="00B262AE">
            <w:pPr>
              <w:rPr>
                <w:rFonts w:ascii="Times New Roman" w:eastAsia="Calibri" w:hAnsi="Times New Roman" w:cs="Times New Roman"/>
                <w:b/>
                <w:i/>
                <w:lang w:val="en-GB" w:eastAsia="fr-FR"/>
              </w:rPr>
            </w:pPr>
            <w:r w:rsidRPr="00AB1A02">
              <w:rPr>
                <w:rFonts w:ascii="Times New Roman" w:eastAsia="Calibri" w:hAnsi="Times New Roman" w:cs="Times New Roman"/>
                <w:b/>
                <w:i/>
                <w:lang w:eastAsia="fr-FR"/>
              </w:rPr>
              <w:t>jud</w:t>
            </w:r>
          </w:p>
        </w:tc>
      </w:tr>
      <w:tr w:rsidR="00CC347F" w:rsidRPr="00AB1A02" w14:paraId="7AE7370B" w14:textId="77777777" w:rsidTr="00805488">
        <w:tc>
          <w:tcPr>
            <w:tcW w:w="473" w:type="dxa"/>
          </w:tcPr>
          <w:p w14:paraId="342DC8B6" w14:textId="77777777" w:rsidR="00CC347F" w:rsidRPr="00805488" w:rsidRDefault="00CC347F" w:rsidP="00B262AE">
            <w:pPr>
              <w:rPr>
                <w:rFonts w:ascii="Times New Roman" w:eastAsia="Calibri" w:hAnsi="Times New Roman" w:cs="Times New Roman"/>
                <w:highlight w:val="cyan"/>
                <w:lang w:val="en-GB" w:eastAsia="fr-FR"/>
              </w:rPr>
            </w:pPr>
          </w:p>
        </w:tc>
        <w:tc>
          <w:tcPr>
            <w:tcW w:w="0" w:type="auto"/>
            <w:hideMark/>
          </w:tcPr>
          <w:p w14:paraId="5B79C3C3" w14:textId="77777777" w:rsidR="00CC347F" w:rsidRPr="00805488" w:rsidRDefault="00CC347F" w:rsidP="00B262AE">
            <w:pPr>
              <w:rPr>
                <w:rFonts w:ascii="Times New Roman" w:eastAsia="Calibri" w:hAnsi="Times New Roman" w:cs="Times New Roman"/>
                <w:highlight w:val="cyan"/>
                <w:lang w:val="en-GB" w:eastAsia="fr-FR"/>
              </w:rPr>
            </w:pPr>
            <w:r w:rsidRPr="00AB1A02">
              <w:rPr>
                <w:rFonts w:ascii="Times New Roman" w:eastAsia="Calibri" w:hAnsi="Times New Roman" w:cs="Times New Roman"/>
                <w:smallCaps/>
                <w:lang w:eastAsia="fr-FR"/>
              </w:rPr>
              <w:t>clf6sg</w:t>
            </w:r>
            <w:r w:rsidRPr="00AB1A02">
              <w:rPr>
                <w:rFonts w:ascii="Times New Roman" w:eastAsia="Calibri" w:hAnsi="Times New Roman" w:cs="Times New Roman"/>
                <w:lang w:eastAsia="fr-FR"/>
              </w:rPr>
              <w:t>-</w:t>
            </w:r>
          </w:p>
        </w:tc>
        <w:tc>
          <w:tcPr>
            <w:tcW w:w="0" w:type="auto"/>
            <w:tcBorders>
              <w:top w:val="nil"/>
              <w:left w:val="nil"/>
              <w:bottom w:val="nil"/>
              <w:right w:val="single" w:sz="4" w:space="0" w:color="auto"/>
            </w:tcBorders>
            <w:hideMark/>
          </w:tcPr>
          <w:p w14:paraId="6957E66B" w14:textId="77777777" w:rsidR="00CC347F" w:rsidRPr="00805488" w:rsidRDefault="00CC347F" w:rsidP="00B262AE">
            <w:pPr>
              <w:rPr>
                <w:rFonts w:ascii="Times New Roman" w:eastAsia="Calibri" w:hAnsi="Times New Roman" w:cs="Times New Roman"/>
                <w:highlight w:val="cyan"/>
                <w:lang w:val="en-GB" w:eastAsia="fr-FR"/>
              </w:rPr>
            </w:pPr>
            <w:r w:rsidRPr="00AB1A02">
              <w:rPr>
                <w:rFonts w:ascii="Times New Roman" w:eastAsia="Calibri" w:hAnsi="Times New Roman" w:cs="Times New Roman"/>
                <w:lang w:eastAsia="fr-FR"/>
              </w:rPr>
              <w:t>mango</w:t>
            </w:r>
          </w:p>
        </w:tc>
        <w:tc>
          <w:tcPr>
            <w:tcW w:w="0" w:type="auto"/>
            <w:tcBorders>
              <w:top w:val="nil"/>
              <w:left w:val="single" w:sz="4" w:space="0" w:color="auto"/>
              <w:bottom w:val="single" w:sz="4" w:space="0" w:color="auto"/>
              <w:right w:val="nil"/>
            </w:tcBorders>
            <w:hideMark/>
          </w:tcPr>
          <w:p w14:paraId="6C2F7F78" w14:textId="77777777" w:rsidR="00CC347F" w:rsidRPr="00805488" w:rsidRDefault="00CC347F" w:rsidP="00B262AE">
            <w:pPr>
              <w:rPr>
                <w:rFonts w:ascii="Times New Roman" w:eastAsia="Calibri" w:hAnsi="Times New Roman" w:cs="Times New Roman"/>
                <w:highlight w:val="cyan"/>
                <w:lang w:val="en-GB" w:eastAsia="fr-FR"/>
              </w:rPr>
            </w:pPr>
            <w:r w:rsidRPr="00AB1A02">
              <w:rPr>
                <w:rFonts w:ascii="Times New Roman" w:eastAsia="Calibri" w:hAnsi="Times New Roman" w:cs="Times New Roman"/>
                <w:smallCaps/>
                <w:lang w:eastAsia="fr-FR"/>
              </w:rPr>
              <w:t>clf6sg</w:t>
            </w:r>
            <w:r w:rsidRPr="00AB1A02">
              <w:rPr>
                <w:rFonts w:ascii="Times New Roman" w:eastAsia="Calibri" w:hAnsi="Times New Roman" w:cs="Times New Roman"/>
                <w:lang w:eastAsia="fr-FR"/>
              </w:rPr>
              <w:t>-</w:t>
            </w:r>
          </w:p>
        </w:tc>
        <w:tc>
          <w:tcPr>
            <w:tcW w:w="0" w:type="auto"/>
            <w:tcBorders>
              <w:top w:val="nil"/>
              <w:left w:val="nil"/>
              <w:bottom w:val="single" w:sz="4" w:space="0" w:color="auto"/>
              <w:right w:val="nil"/>
            </w:tcBorders>
            <w:hideMark/>
          </w:tcPr>
          <w:p w14:paraId="753A0E4F" w14:textId="2A260391" w:rsidR="00CC347F" w:rsidRPr="00805488" w:rsidRDefault="00CC347F" w:rsidP="00B262AE">
            <w:pPr>
              <w:rPr>
                <w:rFonts w:ascii="Times New Roman" w:eastAsia="Calibri" w:hAnsi="Times New Roman" w:cs="Times New Roman"/>
                <w:highlight w:val="cyan"/>
                <w:lang w:val="en-GB" w:eastAsia="fr-FR"/>
              </w:rPr>
            </w:pPr>
            <w:r w:rsidRPr="00AB1A02">
              <w:rPr>
                <w:rFonts w:ascii="Times New Roman" w:eastAsia="Calibri" w:hAnsi="Times New Roman" w:cs="Times New Roman"/>
                <w:lang w:eastAsia="fr-FR"/>
              </w:rPr>
              <w:t>be</w:t>
            </w:r>
            <w:r w:rsidR="002B629A" w:rsidRPr="00AB1A02">
              <w:rPr>
                <w:rFonts w:ascii="Times New Roman" w:eastAsia="Calibri" w:hAnsi="Times New Roman" w:cs="Times New Roman"/>
                <w:lang w:eastAsia="fr-FR"/>
              </w:rPr>
              <w:t xml:space="preserve"> </w:t>
            </w:r>
            <w:r w:rsidRPr="00AB1A02">
              <w:rPr>
                <w:rFonts w:ascii="Times New Roman" w:eastAsia="Calibri" w:hAnsi="Times New Roman" w:cs="Times New Roman"/>
                <w:lang w:eastAsia="fr-FR"/>
              </w:rPr>
              <w:t xml:space="preserve">red/ripe </w:t>
            </w:r>
          </w:p>
        </w:tc>
        <w:tc>
          <w:tcPr>
            <w:tcW w:w="0" w:type="auto"/>
            <w:tcBorders>
              <w:top w:val="nil"/>
              <w:left w:val="nil"/>
              <w:bottom w:val="single" w:sz="4" w:space="0" w:color="auto"/>
              <w:right w:val="single" w:sz="4" w:space="0" w:color="auto"/>
            </w:tcBorders>
            <w:hideMark/>
          </w:tcPr>
          <w:p w14:paraId="4F43E64F" w14:textId="77777777" w:rsidR="00CC347F" w:rsidRPr="00805488" w:rsidRDefault="00CC347F" w:rsidP="00B262AE">
            <w:pPr>
              <w:rPr>
                <w:rFonts w:ascii="Times New Roman" w:eastAsia="Calibri" w:hAnsi="Times New Roman" w:cs="Times New Roman"/>
                <w:b/>
                <w:highlight w:val="cyan"/>
                <w:lang w:val="en-GB" w:eastAsia="fr-FR"/>
              </w:rPr>
            </w:pPr>
            <w:r w:rsidRPr="00AB1A02">
              <w:rPr>
                <w:rFonts w:ascii="Times New Roman" w:eastAsia="Calibri" w:hAnsi="Times New Roman" w:cs="Times New Roman"/>
                <w:b/>
                <w:smallCaps/>
                <w:lang w:eastAsia="fr-FR"/>
              </w:rPr>
              <w:t>id</w:t>
            </w:r>
          </w:p>
        </w:tc>
      </w:tr>
      <w:tr w:rsidR="00CC347F" w:rsidRPr="00AB1A02" w14:paraId="1F81AFC3" w14:textId="77777777" w:rsidTr="00805488">
        <w:tc>
          <w:tcPr>
            <w:tcW w:w="473" w:type="dxa"/>
          </w:tcPr>
          <w:p w14:paraId="133792BE" w14:textId="77777777" w:rsidR="00CC347F" w:rsidRPr="00805488" w:rsidRDefault="00CC347F" w:rsidP="00B262AE">
            <w:pPr>
              <w:rPr>
                <w:rFonts w:ascii="Times New Roman" w:eastAsia="Calibri" w:hAnsi="Times New Roman" w:cs="Times New Roman"/>
                <w:highlight w:val="cyan"/>
                <w:lang w:val="en-GB" w:eastAsia="fr-FR"/>
              </w:rPr>
            </w:pPr>
          </w:p>
        </w:tc>
        <w:tc>
          <w:tcPr>
            <w:tcW w:w="0" w:type="auto"/>
            <w:gridSpan w:val="5"/>
            <w:hideMark/>
          </w:tcPr>
          <w:p w14:paraId="56052C4F" w14:textId="77777777" w:rsidR="00CC347F" w:rsidRPr="00805488" w:rsidRDefault="00CC347F" w:rsidP="00B262AE">
            <w:pPr>
              <w:rPr>
                <w:rFonts w:ascii="Times New Roman" w:eastAsia="Calibri" w:hAnsi="Times New Roman" w:cs="Times New Roman"/>
                <w:lang w:val="en-GB"/>
              </w:rPr>
            </w:pPr>
            <w:r w:rsidRPr="00805488">
              <w:rPr>
                <w:rFonts w:ascii="Times New Roman" w:eastAsia="Calibri" w:hAnsi="Times New Roman" w:cs="Times New Roman"/>
                <w:lang w:val="en-US"/>
              </w:rPr>
              <w:t>‘The mango is very red/ripe.’</w:t>
            </w:r>
          </w:p>
        </w:tc>
      </w:tr>
    </w:tbl>
    <w:p w14:paraId="41D0B086" w14:textId="77777777" w:rsidR="00CC347F" w:rsidRPr="00AB1A02" w:rsidRDefault="00CC347F" w:rsidP="00805488">
      <w:pPr>
        <w:tabs>
          <w:tab w:val="left" w:pos="567"/>
        </w:tabs>
        <w:spacing w:after="0" w:line="240" w:lineRule="auto"/>
        <w:jc w:val="both"/>
        <w:rPr>
          <w:rFonts w:ascii="Times New Roman" w:eastAsia="Times New Roman" w:hAnsi="Times New Roman" w:cs="Times New Roman"/>
          <w:kern w:val="0"/>
          <w:lang w:eastAsia="fr-FR"/>
          <w14:ligatures w14:val="none"/>
        </w:rPr>
      </w:pPr>
    </w:p>
    <w:p w14:paraId="7E10E303" w14:textId="6716D572" w:rsidR="00CC347F" w:rsidRPr="00AB1A02" w:rsidRDefault="00AB1A02" w:rsidP="00805488">
      <w:pPr>
        <w:tabs>
          <w:tab w:val="left" w:pos="3940"/>
        </w:tabs>
        <w:spacing w:after="0" w:line="240" w:lineRule="auto"/>
        <w:jc w:val="both"/>
        <w:rPr>
          <w:rFonts w:ascii="Times New Roman" w:eastAsia="Times New Roman" w:hAnsi="Times New Roman" w:cs="Times New Roman"/>
          <w:bCs/>
          <w:i/>
          <w:iCs/>
          <w:kern w:val="0"/>
          <w:lang w:eastAsia="fr-FR"/>
          <w14:ligatures w14:val="none"/>
        </w:rPr>
      </w:pPr>
      <w:r>
        <w:rPr>
          <w:rFonts w:ascii="Times New Roman" w:eastAsia="Times New Roman" w:hAnsi="Times New Roman" w:cs="Times New Roman"/>
          <w:bCs/>
          <w:i/>
          <w:iCs/>
          <w:kern w:val="0"/>
          <w:lang w:eastAsia="fr-FR"/>
          <w14:ligatures w14:val="none"/>
        </w:rPr>
        <w:t xml:space="preserve">2.3 </w:t>
      </w:r>
      <w:r w:rsidR="00CC347F" w:rsidRPr="00AB1A02">
        <w:rPr>
          <w:rFonts w:ascii="Times New Roman" w:eastAsia="Times New Roman" w:hAnsi="Times New Roman" w:cs="Times New Roman"/>
          <w:bCs/>
          <w:i/>
          <w:iCs/>
          <w:kern w:val="0"/>
          <w:lang w:eastAsia="fr-FR"/>
          <w14:ligatures w14:val="none"/>
        </w:rPr>
        <w:t xml:space="preserve">Collocation </w:t>
      </w:r>
      <w:r>
        <w:rPr>
          <w:rFonts w:ascii="Times New Roman" w:eastAsia="Times New Roman" w:hAnsi="Times New Roman" w:cs="Times New Roman"/>
          <w:bCs/>
          <w:i/>
          <w:iCs/>
          <w:kern w:val="0"/>
          <w:lang w:eastAsia="fr-FR"/>
          <w14:ligatures w14:val="none"/>
        </w:rPr>
        <w:t xml:space="preserve">of </w:t>
      </w:r>
      <w:r w:rsidRPr="00AB1A02">
        <w:rPr>
          <w:rFonts w:ascii="Times New Roman" w:eastAsia="Times New Roman" w:hAnsi="Times New Roman" w:cs="Times New Roman"/>
          <w:bCs/>
          <w:i/>
          <w:iCs/>
          <w:kern w:val="0"/>
          <w:lang w:eastAsia="fr-FR"/>
          <w14:ligatures w14:val="none"/>
        </w:rPr>
        <w:t>Mankanyan</w:t>
      </w:r>
      <w:r>
        <w:rPr>
          <w:rFonts w:ascii="Times New Roman" w:eastAsia="Times New Roman" w:hAnsi="Times New Roman" w:cs="Times New Roman"/>
          <w:bCs/>
          <w:i/>
          <w:iCs/>
          <w:kern w:val="0"/>
          <w:lang w:eastAsia="fr-FR"/>
          <w14:ligatures w14:val="none"/>
        </w:rPr>
        <w:t xml:space="preserve"> ideophones</w:t>
      </w:r>
    </w:p>
    <w:p w14:paraId="68E1DE3A" w14:textId="77777777" w:rsidR="00CC347F" w:rsidRPr="00AB1A02" w:rsidRDefault="00CC347F" w:rsidP="00B262AE">
      <w:pPr>
        <w:tabs>
          <w:tab w:val="left" w:pos="3940"/>
        </w:tabs>
        <w:spacing w:after="0" w:line="240" w:lineRule="auto"/>
        <w:ind w:left="360"/>
        <w:jc w:val="both"/>
        <w:rPr>
          <w:rFonts w:ascii="Times New Roman" w:eastAsia="Times New Roman" w:hAnsi="Times New Roman" w:cs="Times New Roman"/>
          <w:b/>
          <w:kern w:val="0"/>
          <w:lang w:eastAsia="fr-FR"/>
          <w14:ligatures w14:val="none"/>
        </w:rPr>
      </w:pPr>
    </w:p>
    <w:p w14:paraId="3C1745E4" w14:textId="1E2E58D2" w:rsidR="00CC347F" w:rsidRPr="00AB1A02" w:rsidRDefault="00CC347F" w:rsidP="00B262AE">
      <w:pPr>
        <w:tabs>
          <w:tab w:val="left" w:pos="3940"/>
        </w:tabs>
        <w:spacing w:after="0" w:line="240" w:lineRule="auto"/>
        <w:jc w:val="both"/>
        <w:rPr>
          <w:rFonts w:ascii="Times New Roman" w:eastAsia="Times New Roman" w:hAnsi="Times New Roman" w:cs="Times New Roman"/>
          <w:kern w:val="0"/>
          <w:lang w:eastAsia="fr-FR"/>
          <w14:ligatures w14:val="none"/>
        </w:rPr>
      </w:pPr>
      <w:r w:rsidRPr="00AB1A02">
        <w:rPr>
          <w:rFonts w:ascii="Times New Roman" w:eastAsia="Times New Roman" w:hAnsi="Times New Roman" w:cs="Times New Roman"/>
          <w:kern w:val="0"/>
          <w:lang w:eastAsia="fr-FR"/>
          <w14:ligatures w14:val="none"/>
        </w:rPr>
        <w:t xml:space="preserve">Ideophones only occur with one or two qualifiers, so the collocation rules are very strict. Two main points will be addressed here. The first concerns the part of speech that can be modified by an ideophone in the </w:t>
      </w:r>
      <w:r w:rsidR="00AB1A02" w:rsidRPr="00AB1A02">
        <w:rPr>
          <w:rFonts w:ascii="Times New Roman" w:eastAsia="Times New Roman" w:hAnsi="Times New Roman" w:cs="Times New Roman"/>
          <w:kern w:val="0"/>
          <w:lang w:eastAsia="fr-FR"/>
          <w14:ligatures w14:val="none"/>
        </w:rPr>
        <w:t>Mankanya</w:t>
      </w:r>
      <w:r w:rsidR="00AB1A02">
        <w:rPr>
          <w:rFonts w:ascii="Times New Roman" w:eastAsia="Times New Roman" w:hAnsi="Times New Roman" w:cs="Times New Roman"/>
          <w:kern w:val="0"/>
          <w:lang w:eastAsia="fr-FR"/>
          <w14:ligatures w14:val="none"/>
        </w:rPr>
        <w:t xml:space="preserve"> </w:t>
      </w:r>
      <w:r w:rsidRPr="00AB1A02">
        <w:rPr>
          <w:rFonts w:ascii="Times New Roman" w:eastAsia="Times New Roman" w:hAnsi="Times New Roman" w:cs="Times New Roman"/>
          <w:kern w:val="0"/>
          <w:lang w:eastAsia="fr-FR"/>
          <w14:ligatures w14:val="none"/>
        </w:rPr>
        <w:t xml:space="preserve">language, the second </w:t>
      </w:r>
      <w:r w:rsidR="00AB1A02">
        <w:rPr>
          <w:rFonts w:ascii="Times New Roman" w:eastAsia="Times New Roman" w:hAnsi="Times New Roman" w:cs="Times New Roman"/>
          <w:kern w:val="0"/>
          <w:lang w:eastAsia="fr-FR"/>
          <w14:ligatures w14:val="none"/>
        </w:rPr>
        <w:t>concerns the</w:t>
      </w:r>
      <w:r w:rsidRPr="00AB1A02">
        <w:rPr>
          <w:rFonts w:ascii="Times New Roman" w:eastAsia="Times New Roman" w:hAnsi="Times New Roman" w:cs="Times New Roman"/>
          <w:kern w:val="0"/>
          <w:lang w:eastAsia="fr-FR"/>
          <w14:ligatures w14:val="none"/>
        </w:rPr>
        <w:t xml:space="preserve"> cases of non-one-to-one pairing.</w:t>
      </w:r>
    </w:p>
    <w:p w14:paraId="63E1081A" w14:textId="7E3DCE3E" w:rsidR="00CC347F" w:rsidRPr="00AB1A02" w:rsidRDefault="00CC347F" w:rsidP="00805488">
      <w:pPr>
        <w:tabs>
          <w:tab w:val="left" w:pos="3940"/>
        </w:tabs>
        <w:spacing w:after="0" w:line="240" w:lineRule="auto"/>
        <w:ind w:firstLine="709"/>
        <w:jc w:val="both"/>
        <w:rPr>
          <w:rFonts w:ascii="Times New Roman" w:eastAsia="Times New Roman" w:hAnsi="Times New Roman" w:cs="Times New Roman"/>
          <w:kern w:val="0"/>
          <w:lang w:eastAsia="fr-FR"/>
          <w14:ligatures w14:val="none"/>
        </w:rPr>
      </w:pPr>
      <w:r w:rsidRPr="00AB1A02">
        <w:rPr>
          <w:rFonts w:ascii="Times New Roman" w:eastAsia="Times New Roman" w:hAnsi="Times New Roman" w:cs="Times New Roman"/>
          <w:bCs/>
          <w:kern w:val="0"/>
          <w:lang w:eastAsia="fr-FR"/>
          <w14:ligatures w14:val="none"/>
        </w:rPr>
        <w:t>The</w:t>
      </w:r>
      <w:r w:rsidRPr="00AB1A02">
        <w:rPr>
          <w:rFonts w:ascii="Times New Roman" w:eastAsia="Times New Roman" w:hAnsi="Times New Roman" w:cs="Times New Roman"/>
          <w:kern w:val="0"/>
          <w:lang w:eastAsia="fr-FR"/>
          <w14:ligatures w14:val="none"/>
        </w:rPr>
        <w:t xml:space="preserve"> first collocation rule is that Mankanya ideophones typically intensify qualifiers in a predicational use. Surprisingly, the inventory reveals a collocation with a noun </w:t>
      </w:r>
      <w:r w:rsidRPr="00AB1A02">
        <w:rPr>
          <w:rFonts w:ascii="Times New Roman" w:eastAsia="Times New Roman" w:hAnsi="Times New Roman" w:cs="Times New Roman"/>
          <w:i/>
          <w:kern w:val="0"/>
          <w:lang w:eastAsia="fr-FR"/>
          <w14:ligatures w14:val="none"/>
        </w:rPr>
        <w:t>p-nak</w:t>
      </w:r>
      <w:r w:rsidRPr="00AB1A02">
        <w:rPr>
          <w:rFonts w:ascii="Times New Roman" w:eastAsia="Times New Roman" w:hAnsi="Times New Roman" w:cs="Times New Roman"/>
          <w:kern w:val="0"/>
          <w:lang w:eastAsia="fr-FR"/>
          <w14:ligatures w14:val="none"/>
        </w:rPr>
        <w:t xml:space="preserve"> ‘day/daytime’, as in example (3) where </w:t>
      </w:r>
      <w:r w:rsidRPr="00AB1A02">
        <w:rPr>
          <w:rFonts w:ascii="Times New Roman" w:eastAsia="Times New Roman" w:hAnsi="Times New Roman" w:cs="Times New Roman"/>
          <w:i/>
          <w:kern w:val="0"/>
          <w:lang w:eastAsia="fr-FR"/>
          <w14:ligatures w14:val="none"/>
        </w:rPr>
        <w:t>p</w:t>
      </w:r>
      <w:r w:rsidRPr="00AB1A02">
        <w:rPr>
          <w:rFonts w:ascii="Times New Roman" w:eastAsia="Times New Roman" w:hAnsi="Times New Roman" w:cs="Times New Roman"/>
          <w:kern w:val="0"/>
          <w:lang w:eastAsia="fr-FR"/>
          <w14:ligatures w14:val="none"/>
        </w:rPr>
        <w:t>- is a marker of nominal class</w:t>
      </w:r>
      <w:r w:rsidR="00AB1A02">
        <w:rPr>
          <w:rFonts w:ascii="Times New Roman" w:eastAsia="Times New Roman" w:hAnsi="Times New Roman" w:cs="Times New Roman"/>
          <w:kern w:val="0"/>
          <w:lang w:eastAsia="fr-FR"/>
          <w14:ligatures w14:val="none"/>
        </w:rPr>
        <w:t xml:space="preserve"> (</w:t>
      </w:r>
      <w:r w:rsidR="00AB1A02" w:rsidRPr="00AB1A02">
        <w:rPr>
          <w:rFonts w:ascii="Times New Roman" w:eastAsia="Times New Roman" w:hAnsi="Times New Roman" w:cs="Times New Roman"/>
          <w:kern w:val="0"/>
          <w:lang w:eastAsia="fr-FR"/>
          <w14:ligatures w14:val="none"/>
        </w:rPr>
        <w:t>Montébran 2022: fieldnotes</w:t>
      </w:r>
      <w:r w:rsidR="00AB1A02">
        <w:rPr>
          <w:rFonts w:ascii="Times New Roman" w:eastAsia="Times New Roman" w:hAnsi="Times New Roman" w:cs="Times New Roman"/>
          <w:kern w:val="0"/>
          <w:lang w:eastAsia="fr-FR"/>
          <w14:ligatures w14:val="none"/>
        </w:rPr>
        <w:t>)</w:t>
      </w:r>
      <w:r w:rsidRPr="00AB1A02">
        <w:rPr>
          <w:rFonts w:ascii="Times New Roman" w:eastAsia="Times New Roman" w:hAnsi="Times New Roman" w:cs="Times New Roman"/>
          <w:kern w:val="0"/>
          <w:lang w:eastAsia="fr-FR"/>
          <w14:ligatures w14:val="none"/>
        </w:rPr>
        <w:t>.</w:t>
      </w:r>
    </w:p>
    <w:p w14:paraId="4B00CA33" w14:textId="77777777" w:rsidR="00CC347F" w:rsidRPr="00AB1A02" w:rsidRDefault="00CC347F" w:rsidP="00B262AE">
      <w:pPr>
        <w:tabs>
          <w:tab w:val="left" w:pos="3940"/>
        </w:tabs>
        <w:spacing w:after="0" w:line="240" w:lineRule="auto"/>
        <w:jc w:val="both"/>
        <w:rPr>
          <w:rFonts w:ascii="Times New Roman" w:eastAsia="Times New Roman" w:hAnsi="Times New Roman" w:cs="Times New Roman"/>
          <w:kern w:val="0"/>
          <w:lang w:eastAsia="fr-FR"/>
          <w14:ligatures w14:val="none"/>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
        <w:gridCol w:w="630"/>
        <w:gridCol w:w="473"/>
        <w:gridCol w:w="608"/>
        <w:gridCol w:w="960"/>
        <w:gridCol w:w="925"/>
        <w:gridCol w:w="555"/>
      </w:tblGrid>
      <w:tr w:rsidR="00CC347F" w:rsidRPr="00AB1A02" w14:paraId="477B2207" w14:textId="77777777" w:rsidTr="00805488">
        <w:tc>
          <w:tcPr>
            <w:tcW w:w="0" w:type="auto"/>
            <w:hideMark/>
          </w:tcPr>
          <w:p w14:paraId="7859F0EC" w14:textId="77777777" w:rsidR="00CC347F" w:rsidRPr="00805488" w:rsidRDefault="00CC347F" w:rsidP="00B262AE">
            <w:pPr>
              <w:rPr>
                <w:rFonts w:ascii="Times New Roman" w:eastAsia="Calibri" w:hAnsi="Times New Roman" w:cs="Times New Roman"/>
                <w:highlight w:val="cyan"/>
                <w:lang w:val="en-GB" w:eastAsia="fr-FR"/>
              </w:rPr>
            </w:pPr>
            <w:r w:rsidRPr="00AB1A02">
              <w:rPr>
                <w:rFonts w:ascii="Times New Roman" w:eastAsia="Calibri" w:hAnsi="Times New Roman" w:cs="Times New Roman"/>
                <w:lang w:eastAsia="fr-FR"/>
              </w:rPr>
              <w:t>(3)</w:t>
            </w:r>
          </w:p>
        </w:tc>
        <w:tc>
          <w:tcPr>
            <w:tcW w:w="0" w:type="auto"/>
            <w:hideMark/>
          </w:tcPr>
          <w:p w14:paraId="2D7C8B3E" w14:textId="77777777" w:rsidR="00CC347F" w:rsidRPr="00805488" w:rsidRDefault="00CC347F" w:rsidP="00805488">
            <w:pPr>
              <w:jc w:val="right"/>
              <w:rPr>
                <w:rFonts w:ascii="Times New Roman" w:eastAsia="Calibri" w:hAnsi="Times New Roman" w:cs="Times New Roman"/>
                <w:i/>
                <w:lang w:val="en-GB" w:eastAsia="fr-FR"/>
              </w:rPr>
            </w:pPr>
            <w:r w:rsidRPr="00AB1A02">
              <w:rPr>
                <w:rFonts w:ascii="Times New Roman" w:eastAsia="Calibri" w:hAnsi="Times New Roman" w:cs="Times New Roman"/>
                <w:i/>
                <w:lang w:eastAsia="fr-FR"/>
              </w:rPr>
              <w:t>a-</w:t>
            </w:r>
          </w:p>
        </w:tc>
        <w:tc>
          <w:tcPr>
            <w:tcW w:w="0" w:type="auto"/>
            <w:hideMark/>
          </w:tcPr>
          <w:p w14:paraId="1DF68698"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de</w:t>
            </w:r>
          </w:p>
        </w:tc>
        <w:tc>
          <w:tcPr>
            <w:tcW w:w="0" w:type="auto"/>
            <w:tcBorders>
              <w:top w:val="nil"/>
              <w:left w:val="nil"/>
              <w:bottom w:val="nil"/>
              <w:right w:val="single" w:sz="4" w:space="0" w:color="auto"/>
            </w:tcBorders>
            <w:hideMark/>
          </w:tcPr>
          <w:p w14:paraId="15962A1F"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na</w:t>
            </w:r>
          </w:p>
        </w:tc>
        <w:tc>
          <w:tcPr>
            <w:tcW w:w="0" w:type="auto"/>
            <w:tcBorders>
              <w:top w:val="single" w:sz="4" w:space="0" w:color="auto"/>
              <w:left w:val="single" w:sz="4" w:space="0" w:color="auto"/>
              <w:bottom w:val="nil"/>
              <w:right w:val="nil"/>
            </w:tcBorders>
            <w:hideMark/>
          </w:tcPr>
          <w:p w14:paraId="3CDAA3E1"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p-</w:t>
            </w:r>
          </w:p>
        </w:tc>
        <w:tc>
          <w:tcPr>
            <w:tcW w:w="0" w:type="auto"/>
            <w:tcBorders>
              <w:top w:val="single" w:sz="4" w:space="0" w:color="auto"/>
              <w:left w:val="nil"/>
              <w:bottom w:val="nil"/>
              <w:right w:val="nil"/>
            </w:tcBorders>
            <w:hideMark/>
          </w:tcPr>
          <w:p w14:paraId="2ACDC68E"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nak</w:t>
            </w:r>
          </w:p>
        </w:tc>
        <w:tc>
          <w:tcPr>
            <w:tcW w:w="0" w:type="auto"/>
            <w:tcBorders>
              <w:top w:val="single" w:sz="4" w:space="0" w:color="auto"/>
              <w:left w:val="nil"/>
              <w:bottom w:val="nil"/>
              <w:right w:val="single" w:sz="4" w:space="0" w:color="auto"/>
            </w:tcBorders>
            <w:hideMark/>
          </w:tcPr>
          <w:p w14:paraId="33470AEE" w14:textId="77777777" w:rsidR="00CC347F" w:rsidRPr="00805488" w:rsidRDefault="00CC347F" w:rsidP="00B262AE">
            <w:pPr>
              <w:rPr>
                <w:rFonts w:ascii="Times New Roman" w:eastAsia="Calibri" w:hAnsi="Times New Roman" w:cs="Times New Roman"/>
                <w:b/>
                <w:i/>
                <w:lang w:val="en-GB" w:eastAsia="fr-FR"/>
              </w:rPr>
            </w:pPr>
            <w:r w:rsidRPr="00AB1A02">
              <w:rPr>
                <w:rFonts w:ascii="Times New Roman" w:eastAsia="Calibri" w:hAnsi="Times New Roman" w:cs="Times New Roman"/>
                <w:b/>
                <w:i/>
                <w:lang w:eastAsia="fr-FR"/>
              </w:rPr>
              <w:t>kaŋ</w:t>
            </w:r>
          </w:p>
        </w:tc>
      </w:tr>
      <w:tr w:rsidR="00CC347F" w:rsidRPr="00AB1A02" w14:paraId="01E4A861" w14:textId="77777777" w:rsidTr="00805488">
        <w:tc>
          <w:tcPr>
            <w:tcW w:w="0" w:type="auto"/>
          </w:tcPr>
          <w:p w14:paraId="59D55104" w14:textId="77777777" w:rsidR="00CC347F" w:rsidRPr="00805488" w:rsidRDefault="00CC347F" w:rsidP="00B262AE">
            <w:pPr>
              <w:rPr>
                <w:rFonts w:ascii="Times New Roman" w:eastAsia="Calibri" w:hAnsi="Times New Roman" w:cs="Times New Roman"/>
                <w:i/>
                <w:highlight w:val="cyan"/>
                <w:lang w:val="en-GB" w:eastAsia="fr-FR"/>
              </w:rPr>
            </w:pPr>
          </w:p>
        </w:tc>
        <w:tc>
          <w:tcPr>
            <w:tcW w:w="0" w:type="auto"/>
            <w:hideMark/>
          </w:tcPr>
          <w:p w14:paraId="6791E490"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smallCaps/>
                <w:lang w:eastAsia="fr-FR"/>
              </w:rPr>
              <w:t>3sg</w:t>
            </w:r>
            <w:r w:rsidRPr="00AB1A02">
              <w:rPr>
                <w:rFonts w:ascii="Times New Roman" w:eastAsia="Calibri" w:hAnsi="Times New Roman" w:cs="Times New Roman"/>
                <w:lang w:eastAsia="fr-FR"/>
              </w:rPr>
              <w:t>-</w:t>
            </w:r>
          </w:p>
        </w:tc>
        <w:tc>
          <w:tcPr>
            <w:tcW w:w="0" w:type="auto"/>
            <w:hideMark/>
          </w:tcPr>
          <w:p w14:paraId="62FA478B"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lang w:eastAsia="fr-FR"/>
              </w:rPr>
              <w:t>eat</w:t>
            </w:r>
          </w:p>
        </w:tc>
        <w:tc>
          <w:tcPr>
            <w:tcW w:w="0" w:type="auto"/>
            <w:tcBorders>
              <w:top w:val="nil"/>
              <w:left w:val="nil"/>
              <w:bottom w:val="nil"/>
              <w:right w:val="single" w:sz="4" w:space="0" w:color="auto"/>
            </w:tcBorders>
            <w:hideMark/>
          </w:tcPr>
          <w:p w14:paraId="36979A87"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lang w:eastAsia="fr-FR"/>
              </w:rPr>
              <w:t>with</w:t>
            </w:r>
          </w:p>
        </w:tc>
        <w:tc>
          <w:tcPr>
            <w:tcW w:w="0" w:type="auto"/>
            <w:tcBorders>
              <w:top w:val="nil"/>
              <w:left w:val="single" w:sz="4" w:space="0" w:color="auto"/>
              <w:bottom w:val="single" w:sz="4" w:space="0" w:color="auto"/>
              <w:right w:val="nil"/>
            </w:tcBorders>
            <w:hideMark/>
          </w:tcPr>
          <w:p w14:paraId="7110109F"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smallCaps/>
                <w:lang w:eastAsia="fr-FR"/>
              </w:rPr>
              <w:t>clf4sg</w:t>
            </w:r>
            <w:r w:rsidRPr="00AB1A02">
              <w:rPr>
                <w:rFonts w:ascii="Times New Roman" w:eastAsia="Calibri" w:hAnsi="Times New Roman" w:cs="Times New Roman"/>
                <w:lang w:eastAsia="fr-FR"/>
              </w:rPr>
              <w:t>-</w:t>
            </w:r>
          </w:p>
        </w:tc>
        <w:tc>
          <w:tcPr>
            <w:tcW w:w="0" w:type="auto"/>
            <w:tcBorders>
              <w:top w:val="nil"/>
              <w:left w:val="nil"/>
              <w:bottom w:val="single" w:sz="4" w:space="0" w:color="auto"/>
              <w:right w:val="nil"/>
            </w:tcBorders>
            <w:hideMark/>
          </w:tcPr>
          <w:p w14:paraId="105A8CF7"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lang w:eastAsia="fr-FR"/>
              </w:rPr>
              <w:t>daytime</w:t>
            </w:r>
          </w:p>
        </w:tc>
        <w:tc>
          <w:tcPr>
            <w:tcW w:w="0" w:type="auto"/>
            <w:tcBorders>
              <w:top w:val="nil"/>
              <w:left w:val="nil"/>
              <w:bottom w:val="single" w:sz="4" w:space="0" w:color="auto"/>
              <w:right w:val="single" w:sz="4" w:space="0" w:color="auto"/>
            </w:tcBorders>
            <w:hideMark/>
          </w:tcPr>
          <w:p w14:paraId="7CDE941A" w14:textId="77777777" w:rsidR="00CC347F" w:rsidRPr="00805488" w:rsidRDefault="00CC347F" w:rsidP="00B262AE">
            <w:pPr>
              <w:rPr>
                <w:rFonts w:ascii="Times New Roman" w:eastAsia="Calibri" w:hAnsi="Times New Roman" w:cs="Times New Roman"/>
                <w:b/>
                <w:lang w:val="en-GB" w:eastAsia="fr-FR"/>
              </w:rPr>
            </w:pPr>
            <w:r w:rsidRPr="00AB1A02">
              <w:rPr>
                <w:rFonts w:ascii="Times New Roman" w:eastAsia="Calibri" w:hAnsi="Times New Roman" w:cs="Times New Roman"/>
                <w:b/>
                <w:smallCaps/>
                <w:lang w:eastAsia="fr-FR"/>
              </w:rPr>
              <w:t>id</w:t>
            </w:r>
          </w:p>
        </w:tc>
      </w:tr>
      <w:tr w:rsidR="00CC347F" w:rsidRPr="00AB1A02" w14:paraId="447BD32E" w14:textId="77777777" w:rsidTr="00805488">
        <w:tc>
          <w:tcPr>
            <w:tcW w:w="0" w:type="auto"/>
          </w:tcPr>
          <w:p w14:paraId="3C1C3953" w14:textId="77777777" w:rsidR="00CC347F" w:rsidRPr="00805488" w:rsidRDefault="00CC347F" w:rsidP="00B262AE">
            <w:pPr>
              <w:rPr>
                <w:rFonts w:ascii="Times New Roman" w:eastAsia="Calibri" w:hAnsi="Times New Roman" w:cs="Times New Roman"/>
                <w:i/>
                <w:highlight w:val="cyan"/>
                <w:lang w:val="en-GB" w:eastAsia="fr-FR"/>
              </w:rPr>
            </w:pPr>
          </w:p>
        </w:tc>
        <w:tc>
          <w:tcPr>
            <w:tcW w:w="0" w:type="auto"/>
            <w:gridSpan w:val="6"/>
            <w:hideMark/>
          </w:tcPr>
          <w:p w14:paraId="21D005D0" w14:textId="77777777" w:rsidR="00CC347F" w:rsidRPr="00805488" w:rsidRDefault="00CC347F" w:rsidP="00B262AE">
            <w:pPr>
              <w:rPr>
                <w:rFonts w:ascii="Times New Roman" w:eastAsia="Calibri" w:hAnsi="Times New Roman" w:cs="Times New Roman"/>
                <w:lang w:val="en-GB" w:eastAsia="fr-FR"/>
              </w:rPr>
            </w:pPr>
            <w:r w:rsidRPr="00805488">
              <w:rPr>
                <w:rFonts w:ascii="Times New Roman" w:eastAsia="Calibri" w:hAnsi="Times New Roman" w:cs="Times New Roman"/>
                <w:lang w:val="en-US" w:eastAsia="fr-FR"/>
              </w:rPr>
              <w:t>‘He is eating in broad day light.’</w:t>
            </w:r>
          </w:p>
        </w:tc>
      </w:tr>
    </w:tbl>
    <w:p w14:paraId="4C33C969" w14:textId="77777777" w:rsidR="00595E90" w:rsidRDefault="00595E90" w:rsidP="00595E90">
      <w:pPr>
        <w:tabs>
          <w:tab w:val="left" w:pos="3940"/>
        </w:tabs>
        <w:spacing w:after="0" w:line="240" w:lineRule="auto"/>
        <w:jc w:val="both"/>
        <w:rPr>
          <w:rFonts w:ascii="Times New Roman" w:eastAsia="Times New Roman" w:hAnsi="Times New Roman" w:cs="Times New Roman"/>
          <w:bCs/>
          <w:kern w:val="0"/>
          <w:lang w:eastAsia="fr-FR"/>
          <w14:ligatures w14:val="none"/>
        </w:rPr>
      </w:pPr>
    </w:p>
    <w:p w14:paraId="692C6AE4" w14:textId="393BF506" w:rsidR="00CC347F" w:rsidRPr="00AB1A02" w:rsidRDefault="00CC347F" w:rsidP="00595E90">
      <w:pPr>
        <w:tabs>
          <w:tab w:val="left" w:pos="3940"/>
        </w:tabs>
        <w:spacing w:after="0" w:line="240" w:lineRule="auto"/>
        <w:jc w:val="both"/>
        <w:rPr>
          <w:rFonts w:ascii="Times New Roman" w:eastAsia="Times New Roman" w:hAnsi="Times New Roman" w:cs="Times New Roman"/>
          <w:kern w:val="0"/>
          <w:lang w:eastAsia="fr-FR"/>
          <w14:ligatures w14:val="none"/>
        </w:rPr>
      </w:pPr>
      <w:r w:rsidRPr="00AB1A02">
        <w:rPr>
          <w:rFonts w:ascii="Times New Roman" w:eastAsia="Times New Roman" w:hAnsi="Times New Roman" w:cs="Times New Roman"/>
          <w:bCs/>
          <w:kern w:val="0"/>
          <w:lang w:eastAsia="fr-FR"/>
          <w14:ligatures w14:val="none"/>
        </w:rPr>
        <w:t>Semantically</w:t>
      </w:r>
      <w:r w:rsidRPr="00AB1A02">
        <w:rPr>
          <w:rFonts w:ascii="Times New Roman" w:eastAsia="Times New Roman" w:hAnsi="Times New Roman" w:cs="Times New Roman"/>
          <w:kern w:val="0"/>
          <w:lang w:eastAsia="fr-FR"/>
          <w14:ligatures w14:val="none"/>
        </w:rPr>
        <w:t xml:space="preserve">, </w:t>
      </w:r>
      <w:r w:rsidR="00AB1A02">
        <w:rPr>
          <w:rFonts w:ascii="Times New Roman" w:eastAsia="Times New Roman" w:hAnsi="Times New Roman" w:cs="Times New Roman"/>
          <w:kern w:val="0"/>
          <w:lang w:eastAsia="fr-FR"/>
          <w14:ligatures w14:val="none"/>
        </w:rPr>
        <w:t xml:space="preserve">our language </w:t>
      </w:r>
      <w:r w:rsidRPr="00AB1A02">
        <w:rPr>
          <w:rFonts w:ascii="Times New Roman" w:eastAsia="Times New Roman" w:hAnsi="Times New Roman" w:cs="Times New Roman"/>
          <w:kern w:val="0"/>
          <w:lang w:eastAsia="fr-FR"/>
          <w14:ligatures w14:val="none"/>
        </w:rPr>
        <w:t>consultants interpret it as an intensifier</w:t>
      </w:r>
      <w:r w:rsidRPr="00AB1A02">
        <w:rPr>
          <w:rFonts w:ascii="Times New Roman" w:eastAsia="Times New Roman" w:hAnsi="Times New Roman" w:cs="Times New Roman"/>
          <w:kern w:val="0"/>
          <w:vertAlign w:val="superscript"/>
          <w:lang w:eastAsia="fr-FR"/>
          <w14:ligatures w14:val="none"/>
        </w:rPr>
        <w:footnoteReference w:id="5"/>
      </w:r>
      <w:r w:rsidRPr="00AB1A02">
        <w:rPr>
          <w:rFonts w:ascii="Times New Roman" w:eastAsia="Times New Roman" w:hAnsi="Times New Roman" w:cs="Times New Roman"/>
          <w:kern w:val="0"/>
          <w:lang w:eastAsia="fr-FR"/>
          <w14:ligatures w14:val="none"/>
        </w:rPr>
        <w:t xml:space="preserve">. If </w:t>
      </w:r>
      <w:r w:rsidRPr="00AB1A02">
        <w:rPr>
          <w:rFonts w:ascii="Times New Roman" w:eastAsia="Times New Roman" w:hAnsi="Times New Roman" w:cs="Times New Roman"/>
          <w:i/>
          <w:kern w:val="0"/>
          <w:lang w:eastAsia="fr-FR"/>
          <w14:ligatures w14:val="none"/>
        </w:rPr>
        <w:t>kaŋ</w:t>
      </w:r>
      <w:r w:rsidRPr="00AB1A02">
        <w:rPr>
          <w:rFonts w:ascii="Times New Roman" w:eastAsia="Times New Roman" w:hAnsi="Times New Roman" w:cs="Times New Roman"/>
          <w:kern w:val="0"/>
          <w:lang w:eastAsia="fr-FR"/>
          <w14:ligatures w14:val="none"/>
        </w:rPr>
        <w:t xml:space="preserve"> is not analysed as an ideophone, then </w:t>
      </w:r>
      <w:r w:rsidRPr="00AB1A02">
        <w:rPr>
          <w:rFonts w:ascii="Times New Roman" w:eastAsia="Times New Roman" w:hAnsi="Times New Roman" w:cs="Times New Roman"/>
          <w:i/>
          <w:kern w:val="0"/>
          <w:lang w:eastAsia="fr-FR"/>
          <w14:ligatures w14:val="none"/>
        </w:rPr>
        <w:t>p-nak-kaŋ</w:t>
      </w:r>
      <w:r w:rsidRPr="00AB1A02">
        <w:rPr>
          <w:rFonts w:ascii="Times New Roman" w:eastAsia="Times New Roman" w:hAnsi="Times New Roman" w:cs="Times New Roman"/>
          <w:kern w:val="0"/>
          <w:lang w:eastAsia="fr-FR"/>
          <w14:ligatures w14:val="none"/>
        </w:rPr>
        <w:t xml:space="preserve"> could be a compound. But “compound nouns are a combination of a noun and a noun” (Gaved 2020: 45), not a noun with a bound morpheme. Moreover, </w:t>
      </w:r>
      <w:r w:rsidRPr="00AB1A02">
        <w:rPr>
          <w:rFonts w:ascii="Times New Roman" w:eastAsia="Times New Roman" w:hAnsi="Times New Roman" w:cs="Times New Roman"/>
          <w:i/>
          <w:kern w:val="0"/>
          <w:lang w:eastAsia="fr-FR"/>
          <w14:ligatures w14:val="none"/>
        </w:rPr>
        <w:t>kaŋ</w:t>
      </w:r>
      <w:r w:rsidRPr="00AB1A02">
        <w:rPr>
          <w:rFonts w:ascii="Times New Roman" w:eastAsia="Times New Roman" w:hAnsi="Times New Roman" w:cs="Times New Roman"/>
          <w:kern w:val="0"/>
          <w:lang w:eastAsia="fr-FR"/>
          <w14:ligatures w14:val="none"/>
        </w:rPr>
        <w:t xml:space="preserve"> </w:t>
      </w:r>
      <w:r w:rsidRPr="00AB1A02">
        <w:rPr>
          <w:rFonts w:ascii="Times New Roman" w:eastAsia="Times New Roman" w:hAnsi="Times New Roman" w:cs="Times New Roman"/>
          <w:kern w:val="0"/>
          <w:lang w:eastAsia="fr-FR"/>
          <w14:ligatures w14:val="none"/>
        </w:rPr>
        <w:lastRenderedPageBreak/>
        <w:t>never appears outside of this collocation. In addition, Nicolas Quint (p.c.) also mentions other occurrences of similar cases in different languages:</w:t>
      </w:r>
    </w:p>
    <w:p w14:paraId="6D4CB940" w14:textId="77777777" w:rsidR="00CC347F" w:rsidRPr="00AB1A02" w:rsidRDefault="00CC347F" w:rsidP="00805488">
      <w:pPr>
        <w:tabs>
          <w:tab w:val="left" w:pos="3940"/>
        </w:tabs>
        <w:spacing w:after="0" w:line="240" w:lineRule="auto"/>
        <w:ind w:firstLine="709"/>
        <w:jc w:val="both"/>
        <w:rPr>
          <w:rFonts w:ascii="Times New Roman" w:eastAsia="Times New Roman" w:hAnsi="Times New Roman" w:cs="Times New Roman"/>
          <w:kern w:val="0"/>
          <w:lang w:eastAsia="fr-FR"/>
          <w14:ligatures w14:val="none"/>
        </w:rPr>
      </w:pPr>
      <w:r w:rsidRPr="00AB1A02">
        <w:rPr>
          <w:rFonts w:ascii="Times New Roman" w:eastAsia="Times New Roman" w:hAnsi="Times New Roman" w:cs="Times New Roman"/>
          <w:kern w:val="0"/>
          <w:lang w:eastAsia="fr-FR"/>
          <w14:ligatures w14:val="none"/>
        </w:rPr>
        <w:t xml:space="preserve">In </w:t>
      </w:r>
      <w:r w:rsidRPr="00AB1A02">
        <w:rPr>
          <w:rFonts w:ascii="Times New Roman" w:eastAsia="Times New Roman" w:hAnsi="Times New Roman" w:cs="Times New Roman"/>
          <w:bCs/>
          <w:kern w:val="0"/>
          <w:lang w:eastAsia="fr-FR"/>
          <w14:ligatures w14:val="none"/>
        </w:rPr>
        <w:t>Koalib</w:t>
      </w:r>
      <w:r w:rsidRPr="00AB1A02">
        <w:rPr>
          <w:rFonts w:ascii="Times New Roman" w:eastAsia="Times New Roman" w:hAnsi="Times New Roman" w:cs="Times New Roman"/>
          <w:kern w:val="0"/>
          <w:lang w:eastAsia="fr-FR"/>
          <w14:ligatures w14:val="none"/>
        </w:rPr>
        <w:t xml:space="preserve"> (Kordofanian), the scope of the intensifying ideophone emphasizes the exactness of the middle, as in example (4). </w:t>
      </w:r>
    </w:p>
    <w:p w14:paraId="336BCB8E" w14:textId="2CF6DF5D" w:rsidR="00CC347F" w:rsidRPr="00AB1A02" w:rsidRDefault="00CC347F" w:rsidP="00B262AE">
      <w:pPr>
        <w:tabs>
          <w:tab w:val="left" w:pos="3940"/>
        </w:tabs>
        <w:spacing w:after="0" w:line="240" w:lineRule="auto"/>
        <w:jc w:val="both"/>
        <w:rPr>
          <w:rFonts w:ascii="Times New Roman" w:eastAsia="Times New Roman" w:hAnsi="Times New Roman" w:cs="Times New Roman"/>
          <w:kern w:val="0"/>
          <w:lang w:eastAsia="fr-FR"/>
          <w14:ligatures w14:val="none"/>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473"/>
        <w:gridCol w:w="534"/>
        <w:gridCol w:w="909"/>
        <w:gridCol w:w="222"/>
        <w:gridCol w:w="1381"/>
        <w:gridCol w:w="1257"/>
        <w:gridCol w:w="640"/>
        <w:gridCol w:w="640"/>
      </w:tblGrid>
      <w:tr w:rsidR="007534C7" w:rsidRPr="00AB1A02" w14:paraId="0701F819" w14:textId="77777777" w:rsidTr="00886A1D">
        <w:trPr>
          <w:trHeight w:val="227"/>
        </w:trPr>
        <w:tc>
          <w:tcPr>
            <w:tcW w:w="0" w:type="auto"/>
          </w:tcPr>
          <w:p w14:paraId="496CD170" w14:textId="77777777" w:rsidR="007534C7" w:rsidRPr="00805488" w:rsidRDefault="007534C7" w:rsidP="00B262AE">
            <w:pPr>
              <w:rPr>
                <w:rFonts w:ascii="Times New Roman" w:eastAsia="Calibri" w:hAnsi="Times New Roman" w:cs="Times New Roman"/>
                <w:color w:val="000000"/>
                <w:lang w:val="en-GB" w:eastAsia="fr-FR"/>
              </w:rPr>
            </w:pPr>
          </w:p>
        </w:tc>
        <w:tc>
          <w:tcPr>
            <w:tcW w:w="0" w:type="auto"/>
            <w:hideMark/>
          </w:tcPr>
          <w:p w14:paraId="6EABA122" w14:textId="77777777" w:rsidR="007534C7" w:rsidRPr="00805488" w:rsidRDefault="007534C7" w:rsidP="00B262AE">
            <w:pPr>
              <w:rPr>
                <w:rFonts w:ascii="Times New Roman" w:eastAsia="Calibri" w:hAnsi="Times New Roman" w:cs="Times New Roman"/>
                <w:color w:val="000000"/>
                <w:lang w:val="en-GB" w:eastAsia="fr-FR"/>
              </w:rPr>
            </w:pPr>
            <w:r w:rsidRPr="00AB1A02">
              <w:rPr>
                <w:rFonts w:ascii="Times New Roman" w:eastAsia="Calibri" w:hAnsi="Times New Roman" w:cs="Times New Roman"/>
                <w:color w:val="000000"/>
                <w:lang w:eastAsia="fr-FR"/>
              </w:rPr>
              <w:t>(4)</w:t>
            </w:r>
          </w:p>
        </w:tc>
        <w:tc>
          <w:tcPr>
            <w:tcW w:w="0" w:type="auto"/>
            <w:hideMark/>
          </w:tcPr>
          <w:p w14:paraId="49518153" w14:textId="77777777" w:rsidR="007534C7" w:rsidRPr="00805488" w:rsidRDefault="007534C7" w:rsidP="00B262AE">
            <w:pPr>
              <w:rPr>
                <w:rFonts w:ascii="Times New Roman" w:eastAsia="Calibri" w:hAnsi="Times New Roman" w:cs="Times New Roman"/>
                <w:i/>
                <w:color w:val="000000"/>
                <w:lang w:val="en-GB" w:eastAsia="fr-FR"/>
              </w:rPr>
            </w:pPr>
            <w:r w:rsidRPr="00AB1A02">
              <w:rPr>
                <w:rFonts w:ascii="Times New Roman" w:eastAsia="Calibri" w:hAnsi="Times New Roman" w:cs="Times New Roman"/>
                <w:i/>
                <w:color w:val="000000"/>
                <w:lang w:eastAsia="fr-FR"/>
              </w:rPr>
              <w:t>né</w:t>
            </w:r>
          </w:p>
        </w:tc>
        <w:tc>
          <w:tcPr>
            <w:tcW w:w="0" w:type="auto"/>
            <w:hideMark/>
          </w:tcPr>
          <w:p w14:paraId="56DB1D40" w14:textId="77777777" w:rsidR="007534C7" w:rsidRPr="00805488" w:rsidRDefault="007534C7" w:rsidP="00B262AE">
            <w:pPr>
              <w:rPr>
                <w:rFonts w:ascii="Times New Roman" w:eastAsia="Calibri" w:hAnsi="Times New Roman" w:cs="Times New Roman"/>
                <w:i/>
                <w:color w:val="000000"/>
                <w:lang w:val="en-GB" w:eastAsia="fr-FR"/>
              </w:rPr>
            </w:pPr>
            <w:r w:rsidRPr="00AB1A02">
              <w:rPr>
                <w:rFonts w:ascii="Times New Roman" w:eastAsia="Calibri" w:hAnsi="Times New Roman" w:cs="Times New Roman"/>
                <w:i/>
                <w:color w:val="000000"/>
                <w:lang w:eastAsia="fr-FR"/>
              </w:rPr>
              <w:t>àaŋwòn</w:t>
            </w:r>
          </w:p>
        </w:tc>
        <w:tc>
          <w:tcPr>
            <w:tcW w:w="0" w:type="auto"/>
            <w:tcBorders>
              <w:right w:val="nil"/>
            </w:tcBorders>
          </w:tcPr>
          <w:p w14:paraId="1E563879" w14:textId="77777777" w:rsidR="007534C7" w:rsidRPr="007534C7" w:rsidRDefault="007534C7" w:rsidP="00B262AE">
            <w:pPr>
              <w:rPr>
                <w:rFonts w:ascii="Times New Roman" w:eastAsia="Calibri" w:hAnsi="Times New Roman" w:cs="Times New Roman"/>
                <w:i/>
                <w:color w:val="000000"/>
                <w:lang w:eastAsia="fr-FR"/>
              </w:rPr>
            </w:pPr>
          </w:p>
        </w:tc>
        <w:tc>
          <w:tcPr>
            <w:tcW w:w="0" w:type="auto"/>
            <w:tcBorders>
              <w:top w:val="nil"/>
              <w:left w:val="nil"/>
              <w:bottom w:val="nil"/>
              <w:right w:val="single" w:sz="4" w:space="0" w:color="auto"/>
            </w:tcBorders>
            <w:hideMark/>
          </w:tcPr>
          <w:p w14:paraId="2EFE00C2" w14:textId="686C506C" w:rsidR="007534C7" w:rsidRPr="00805488" w:rsidRDefault="007534C7" w:rsidP="00B262AE">
            <w:pPr>
              <w:rPr>
                <w:rFonts w:ascii="Times New Roman" w:eastAsia="Calibri" w:hAnsi="Times New Roman" w:cs="Times New Roman"/>
                <w:i/>
                <w:color w:val="000000"/>
                <w:lang w:val="en-GB" w:eastAsia="fr-FR"/>
              </w:rPr>
            </w:pPr>
            <w:r w:rsidRPr="00AB1A02">
              <w:rPr>
                <w:rFonts w:ascii="Times New Roman" w:eastAsia="Calibri" w:hAnsi="Times New Roman" w:cs="Times New Roman"/>
                <w:i/>
                <w:color w:val="000000"/>
                <w:lang w:eastAsia="fr-FR"/>
              </w:rPr>
              <w:t>èrlé</w:t>
            </w:r>
          </w:p>
        </w:tc>
        <w:tc>
          <w:tcPr>
            <w:tcW w:w="0" w:type="auto"/>
            <w:tcBorders>
              <w:top w:val="single" w:sz="4" w:space="0" w:color="auto"/>
              <w:left w:val="single" w:sz="4" w:space="0" w:color="auto"/>
              <w:bottom w:val="nil"/>
              <w:right w:val="nil"/>
            </w:tcBorders>
            <w:hideMark/>
          </w:tcPr>
          <w:p w14:paraId="616FEA84" w14:textId="77777777" w:rsidR="007534C7" w:rsidRPr="00805488" w:rsidRDefault="007534C7" w:rsidP="00B262AE">
            <w:pPr>
              <w:rPr>
                <w:rFonts w:ascii="Times New Roman" w:eastAsia="Calibri" w:hAnsi="Times New Roman" w:cs="Times New Roman"/>
                <w:i/>
                <w:color w:val="000000"/>
                <w:lang w:val="en-GB" w:eastAsia="fr-FR"/>
              </w:rPr>
            </w:pPr>
            <w:r w:rsidRPr="00AB1A02">
              <w:rPr>
                <w:rFonts w:ascii="Times New Roman" w:eastAsia="Calibri" w:hAnsi="Times New Roman" w:cs="Times New Roman"/>
                <w:i/>
                <w:color w:val="000000"/>
                <w:lang w:eastAsia="fr-FR"/>
              </w:rPr>
              <w:t> kɛ́lkɛ́ny-ná </w:t>
            </w:r>
          </w:p>
        </w:tc>
        <w:tc>
          <w:tcPr>
            <w:tcW w:w="0" w:type="auto"/>
            <w:gridSpan w:val="2"/>
            <w:tcBorders>
              <w:top w:val="single" w:sz="4" w:space="0" w:color="auto"/>
              <w:left w:val="nil"/>
              <w:bottom w:val="nil"/>
              <w:right w:val="single" w:sz="4" w:space="0" w:color="auto"/>
            </w:tcBorders>
            <w:hideMark/>
          </w:tcPr>
          <w:p w14:paraId="1D84B434" w14:textId="77777777" w:rsidR="007534C7" w:rsidRPr="00805488" w:rsidRDefault="007534C7" w:rsidP="00B262AE">
            <w:pPr>
              <w:rPr>
                <w:rFonts w:ascii="Times New Roman" w:eastAsia="Calibri" w:hAnsi="Times New Roman" w:cs="Times New Roman"/>
                <w:b/>
                <w:i/>
                <w:color w:val="000000"/>
                <w:lang w:val="en-GB" w:eastAsia="fr-FR"/>
              </w:rPr>
            </w:pPr>
            <w:r w:rsidRPr="00AB1A02">
              <w:rPr>
                <w:rFonts w:ascii="Times New Roman" w:eastAsia="Calibri" w:hAnsi="Times New Roman" w:cs="Times New Roman"/>
                <w:b/>
                <w:bCs/>
                <w:i/>
                <w:color w:val="000000"/>
                <w:lang w:eastAsia="fr-FR"/>
              </w:rPr>
              <w:t>ţíţţìr</w:t>
            </w:r>
            <w:r w:rsidRPr="00AB1A02">
              <w:rPr>
                <w:rFonts w:ascii="Times New Roman" w:eastAsia="Calibri" w:hAnsi="Times New Roman" w:cs="Times New Roman"/>
                <w:b/>
                <w:i/>
                <w:color w:val="000000"/>
                <w:lang w:eastAsia="fr-FR"/>
              </w:rPr>
              <w:t> [ríţţìr] </w:t>
            </w:r>
          </w:p>
        </w:tc>
      </w:tr>
      <w:tr w:rsidR="007534C7" w:rsidRPr="00AB1A02" w14:paraId="638A05D1" w14:textId="77777777" w:rsidTr="00886A1D">
        <w:trPr>
          <w:trHeight w:val="227"/>
        </w:trPr>
        <w:tc>
          <w:tcPr>
            <w:tcW w:w="0" w:type="auto"/>
          </w:tcPr>
          <w:p w14:paraId="71979C50" w14:textId="77777777" w:rsidR="007534C7" w:rsidRPr="00805488" w:rsidRDefault="007534C7" w:rsidP="00B262AE">
            <w:pPr>
              <w:rPr>
                <w:rFonts w:ascii="Times New Roman" w:eastAsia="Calibri" w:hAnsi="Times New Roman" w:cs="Times New Roman"/>
                <w:color w:val="000000"/>
                <w:lang w:val="en-GB" w:eastAsia="fr-FR"/>
              </w:rPr>
            </w:pPr>
          </w:p>
        </w:tc>
        <w:tc>
          <w:tcPr>
            <w:tcW w:w="0" w:type="auto"/>
          </w:tcPr>
          <w:p w14:paraId="6054A2F8" w14:textId="77777777" w:rsidR="007534C7" w:rsidRPr="00805488" w:rsidRDefault="007534C7" w:rsidP="00B262AE">
            <w:pPr>
              <w:rPr>
                <w:rFonts w:ascii="Times New Roman" w:eastAsia="Calibri" w:hAnsi="Times New Roman" w:cs="Times New Roman"/>
                <w:color w:val="000000"/>
                <w:lang w:val="en-GB" w:eastAsia="fr-FR"/>
              </w:rPr>
            </w:pPr>
          </w:p>
        </w:tc>
        <w:tc>
          <w:tcPr>
            <w:tcW w:w="0" w:type="auto"/>
            <w:hideMark/>
          </w:tcPr>
          <w:p w14:paraId="29FCF251" w14:textId="77777777" w:rsidR="007534C7" w:rsidRPr="00805488" w:rsidRDefault="007534C7" w:rsidP="00B262AE">
            <w:pPr>
              <w:rPr>
                <w:rFonts w:ascii="Times New Roman" w:eastAsia="Calibri" w:hAnsi="Times New Roman" w:cs="Times New Roman"/>
                <w:color w:val="000000"/>
                <w:lang w:val="en-GB" w:eastAsia="fr-FR"/>
              </w:rPr>
            </w:pPr>
            <w:r w:rsidRPr="00AB1A02">
              <w:rPr>
                <w:rFonts w:ascii="Times New Roman" w:eastAsia="Calibri" w:hAnsi="Times New Roman" w:cs="Times New Roman"/>
                <w:color w:val="000000"/>
                <w:lang w:eastAsia="fr-FR"/>
              </w:rPr>
              <w:t>and</w:t>
            </w:r>
          </w:p>
        </w:tc>
        <w:tc>
          <w:tcPr>
            <w:tcW w:w="0" w:type="auto"/>
            <w:hideMark/>
          </w:tcPr>
          <w:p w14:paraId="67E8C851" w14:textId="77777777" w:rsidR="007534C7" w:rsidRPr="00805488" w:rsidRDefault="007534C7" w:rsidP="00B262AE">
            <w:pPr>
              <w:rPr>
                <w:rFonts w:ascii="Times New Roman" w:eastAsia="Calibri" w:hAnsi="Times New Roman" w:cs="Times New Roman"/>
                <w:color w:val="000000"/>
                <w:lang w:val="en-GB" w:eastAsia="fr-FR"/>
              </w:rPr>
            </w:pPr>
            <w:r w:rsidRPr="00AB1A02">
              <w:rPr>
                <w:rFonts w:ascii="Times New Roman" w:eastAsia="Calibri" w:hAnsi="Times New Roman" w:cs="Times New Roman"/>
                <w:color w:val="000000"/>
                <w:lang w:eastAsia="fr-FR"/>
              </w:rPr>
              <w:t>sun</w:t>
            </w:r>
          </w:p>
        </w:tc>
        <w:tc>
          <w:tcPr>
            <w:tcW w:w="0" w:type="auto"/>
            <w:tcBorders>
              <w:right w:val="nil"/>
            </w:tcBorders>
          </w:tcPr>
          <w:p w14:paraId="495D93FB" w14:textId="77777777" w:rsidR="007534C7" w:rsidRPr="007534C7" w:rsidRDefault="007534C7" w:rsidP="00B262AE">
            <w:pPr>
              <w:rPr>
                <w:rFonts w:ascii="Times New Roman" w:eastAsia="Calibri" w:hAnsi="Times New Roman" w:cs="Times New Roman"/>
                <w:color w:val="000000"/>
                <w:lang w:eastAsia="fr-FR"/>
              </w:rPr>
            </w:pPr>
          </w:p>
        </w:tc>
        <w:tc>
          <w:tcPr>
            <w:tcW w:w="0" w:type="auto"/>
            <w:tcBorders>
              <w:top w:val="nil"/>
              <w:left w:val="nil"/>
              <w:bottom w:val="nil"/>
              <w:right w:val="single" w:sz="4" w:space="0" w:color="auto"/>
            </w:tcBorders>
            <w:hideMark/>
          </w:tcPr>
          <w:p w14:paraId="6859C2C9" w14:textId="6CC12962" w:rsidR="007534C7" w:rsidRPr="00805488" w:rsidRDefault="007534C7" w:rsidP="00B262AE">
            <w:pPr>
              <w:rPr>
                <w:rFonts w:ascii="Times New Roman" w:eastAsia="Calibri" w:hAnsi="Times New Roman" w:cs="Times New Roman"/>
                <w:color w:val="000000"/>
                <w:lang w:val="en-GB" w:eastAsia="fr-FR"/>
              </w:rPr>
            </w:pPr>
            <w:r w:rsidRPr="00AB1A02">
              <w:rPr>
                <w:rFonts w:ascii="Times New Roman" w:eastAsia="Calibri" w:hAnsi="Times New Roman" w:cs="Times New Roman"/>
                <w:color w:val="000000"/>
                <w:lang w:eastAsia="fr-FR"/>
              </w:rPr>
              <w:t>stand.</w:t>
            </w:r>
            <w:r w:rsidRPr="00AB1A02">
              <w:rPr>
                <w:rFonts w:ascii="Times New Roman" w:eastAsia="Calibri" w:hAnsi="Times New Roman" w:cs="Times New Roman"/>
                <w:smallCaps/>
                <w:color w:val="000000"/>
                <w:lang w:eastAsia="fr-FR"/>
              </w:rPr>
              <w:t>ipf.ctf</w:t>
            </w:r>
          </w:p>
        </w:tc>
        <w:tc>
          <w:tcPr>
            <w:tcW w:w="0" w:type="auto"/>
            <w:tcBorders>
              <w:top w:val="nil"/>
              <w:left w:val="single" w:sz="4" w:space="0" w:color="auto"/>
              <w:bottom w:val="single" w:sz="4" w:space="0" w:color="auto"/>
              <w:right w:val="nil"/>
            </w:tcBorders>
            <w:hideMark/>
          </w:tcPr>
          <w:p w14:paraId="5692806B" w14:textId="77777777" w:rsidR="007534C7" w:rsidRPr="00805488" w:rsidRDefault="007534C7" w:rsidP="00B262AE">
            <w:pPr>
              <w:rPr>
                <w:rFonts w:ascii="Times New Roman" w:eastAsia="Calibri" w:hAnsi="Times New Roman" w:cs="Times New Roman"/>
                <w:color w:val="000000"/>
                <w:lang w:val="en-GB" w:eastAsia="fr-FR"/>
              </w:rPr>
            </w:pPr>
            <w:r w:rsidRPr="00AB1A02">
              <w:rPr>
                <w:rFonts w:ascii="Times New Roman" w:eastAsia="Calibri" w:hAnsi="Times New Roman" w:cs="Times New Roman"/>
                <w:color w:val="000000"/>
                <w:lang w:eastAsia="fr-FR"/>
              </w:rPr>
              <w:t>middle</w:t>
            </w:r>
          </w:p>
        </w:tc>
        <w:tc>
          <w:tcPr>
            <w:tcW w:w="0" w:type="auto"/>
            <w:gridSpan w:val="2"/>
            <w:tcBorders>
              <w:top w:val="nil"/>
              <w:left w:val="nil"/>
              <w:bottom w:val="single" w:sz="4" w:space="0" w:color="auto"/>
              <w:right w:val="single" w:sz="4" w:space="0" w:color="auto"/>
            </w:tcBorders>
            <w:hideMark/>
          </w:tcPr>
          <w:p w14:paraId="4D557C2F" w14:textId="77777777" w:rsidR="007534C7" w:rsidRPr="00805488" w:rsidRDefault="007534C7" w:rsidP="00B262AE">
            <w:pPr>
              <w:rPr>
                <w:rFonts w:ascii="Times New Roman" w:eastAsia="Calibri" w:hAnsi="Times New Roman" w:cs="Times New Roman"/>
                <w:b/>
                <w:color w:val="000000"/>
                <w:lang w:val="en-GB" w:eastAsia="fr-FR"/>
              </w:rPr>
            </w:pPr>
            <w:r w:rsidRPr="00AB1A02">
              <w:rPr>
                <w:rFonts w:ascii="Times New Roman" w:eastAsia="Calibri" w:hAnsi="Times New Roman" w:cs="Times New Roman"/>
                <w:b/>
                <w:smallCaps/>
                <w:color w:val="000000"/>
                <w:lang w:eastAsia="fr-FR"/>
              </w:rPr>
              <w:t>id</w:t>
            </w:r>
          </w:p>
        </w:tc>
      </w:tr>
      <w:tr w:rsidR="007C0619" w:rsidRPr="00AB1A02" w14:paraId="1F6ADBB0" w14:textId="77777777" w:rsidTr="00E8281B">
        <w:trPr>
          <w:gridAfter w:val="1"/>
          <w:trHeight w:val="227"/>
        </w:trPr>
        <w:tc>
          <w:tcPr>
            <w:tcW w:w="0" w:type="auto"/>
          </w:tcPr>
          <w:p w14:paraId="410E0E99" w14:textId="77777777" w:rsidR="007C0619" w:rsidRPr="00805488" w:rsidRDefault="007C0619" w:rsidP="00B262AE">
            <w:pPr>
              <w:rPr>
                <w:rFonts w:ascii="Times New Roman" w:eastAsia="Calibri" w:hAnsi="Times New Roman" w:cs="Times New Roman"/>
                <w:color w:val="000000"/>
                <w:lang w:val="en-GB" w:eastAsia="fr-FR"/>
              </w:rPr>
            </w:pPr>
          </w:p>
        </w:tc>
        <w:tc>
          <w:tcPr>
            <w:tcW w:w="0" w:type="auto"/>
          </w:tcPr>
          <w:p w14:paraId="5352DE18" w14:textId="77777777" w:rsidR="007C0619" w:rsidRPr="00805488" w:rsidRDefault="007C0619" w:rsidP="00B262AE">
            <w:pPr>
              <w:rPr>
                <w:rFonts w:ascii="Times New Roman" w:eastAsia="Calibri" w:hAnsi="Times New Roman" w:cs="Times New Roman"/>
                <w:color w:val="000000"/>
                <w:lang w:val="en-GB" w:eastAsia="fr-FR"/>
              </w:rPr>
            </w:pPr>
          </w:p>
        </w:tc>
        <w:tc>
          <w:tcPr>
            <w:tcW w:w="0" w:type="auto"/>
            <w:gridSpan w:val="6"/>
          </w:tcPr>
          <w:p w14:paraId="2D1F28BE" w14:textId="2602D5EF" w:rsidR="007C0619" w:rsidRPr="00805488" w:rsidRDefault="007C0619" w:rsidP="00886A1D">
            <w:pPr>
              <w:shd w:val="clear" w:color="auto" w:fill="FFFFFF"/>
              <w:rPr>
                <w:rFonts w:ascii="Times New Roman" w:eastAsia="Calibri" w:hAnsi="Times New Roman" w:cs="Times New Roman"/>
                <w:color w:val="000000"/>
                <w:lang w:val="en-GB" w:eastAsia="fr-FR"/>
              </w:rPr>
            </w:pPr>
            <w:r w:rsidRPr="00805488">
              <w:rPr>
                <w:rFonts w:ascii="Times New Roman" w:eastAsia="Calibri" w:hAnsi="Times New Roman" w:cs="Times New Roman"/>
                <w:color w:val="000000"/>
                <w:lang w:val="en-US" w:eastAsia="fr-FR"/>
              </w:rPr>
              <w:t>‘and the sun was at its zenith’</w:t>
            </w:r>
          </w:p>
        </w:tc>
      </w:tr>
    </w:tbl>
    <w:p w14:paraId="3D391A31" w14:textId="5DACB920" w:rsidR="00CC347F" w:rsidRPr="00AB1A02" w:rsidRDefault="00CC347F" w:rsidP="00805488">
      <w:pPr>
        <w:tabs>
          <w:tab w:val="left" w:pos="3940"/>
        </w:tabs>
        <w:spacing w:after="0" w:line="240" w:lineRule="auto"/>
        <w:ind w:firstLine="709"/>
        <w:jc w:val="both"/>
        <w:rPr>
          <w:rFonts w:ascii="Times New Roman" w:eastAsia="Times New Roman" w:hAnsi="Times New Roman" w:cs="Times New Roman"/>
          <w:kern w:val="0"/>
          <w:lang w:eastAsia="fr-FR"/>
          <w14:ligatures w14:val="none"/>
        </w:rPr>
      </w:pPr>
      <w:r w:rsidRPr="00AB1A02">
        <w:rPr>
          <w:rFonts w:ascii="Times New Roman" w:eastAsia="Times New Roman" w:hAnsi="Times New Roman" w:cs="Times New Roman"/>
          <w:kern w:val="0"/>
          <w:lang w:eastAsia="fr-FR"/>
          <w14:ligatures w14:val="none"/>
        </w:rPr>
        <w:t xml:space="preserve"> </w:t>
      </w:r>
    </w:p>
    <w:p w14:paraId="52AE9C25" w14:textId="07536D75" w:rsidR="00CC347F" w:rsidRPr="00AB1A02" w:rsidRDefault="00CC347F" w:rsidP="00595E90">
      <w:pPr>
        <w:tabs>
          <w:tab w:val="left" w:pos="3940"/>
        </w:tabs>
        <w:spacing w:after="0" w:line="240" w:lineRule="auto"/>
        <w:jc w:val="both"/>
        <w:rPr>
          <w:rFonts w:ascii="Times New Roman" w:eastAsia="Times New Roman" w:hAnsi="Times New Roman" w:cs="Times New Roman"/>
          <w:kern w:val="0"/>
          <w:lang w:eastAsia="fr-FR"/>
          <w14:ligatures w14:val="none"/>
        </w:rPr>
      </w:pPr>
      <w:r w:rsidRPr="00AB1A02">
        <w:rPr>
          <w:rFonts w:ascii="Times New Roman" w:eastAsia="Times New Roman" w:hAnsi="Times New Roman" w:cs="Times New Roman"/>
          <w:kern w:val="0"/>
          <w:lang w:eastAsia="fr-FR"/>
          <w14:ligatures w14:val="none"/>
        </w:rPr>
        <w:t xml:space="preserve">In Casamançais (Portuguese-based creole from Casamance, Southern part of Senegal), the expression </w:t>
      </w:r>
      <w:r w:rsidRPr="00AB1A02">
        <w:rPr>
          <w:rFonts w:ascii="Times New Roman" w:eastAsia="Times New Roman" w:hAnsi="Times New Roman" w:cs="Times New Roman"/>
          <w:i/>
          <w:kern w:val="0"/>
          <w:lang w:eastAsia="fr-FR"/>
          <w14:ligatures w14:val="none"/>
        </w:rPr>
        <w:t>didiya lɐm</w:t>
      </w:r>
      <w:r w:rsidRPr="00AB1A02">
        <w:rPr>
          <w:rFonts w:ascii="Times New Roman" w:eastAsia="Times New Roman" w:hAnsi="Times New Roman" w:cs="Times New Roman"/>
          <w:kern w:val="0"/>
          <w:lang w:eastAsia="fr-FR"/>
          <w14:ligatures w14:val="none"/>
        </w:rPr>
        <w:t xml:space="preserve"> ‘in (full) daylight’ shows the adverb </w:t>
      </w:r>
      <w:r w:rsidRPr="00AB1A02">
        <w:rPr>
          <w:rFonts w:ascii="Times New Roman" w:eastAsia="Times New Roman" w:hAnsi="Times New Roman" w:cs="Times New Roman"/>
          <w:i/>
          <w:kern w:val="0"/>
          <w:lang w:eastAsia="fr-FR"/>
          <w14:ligatures w14:val="none"/>
        </w:rPr>
        <w:t>didiya</w:t>
      </w:r>
      <w:r w:rsidRPr="00AB1A02">
        <w:rPr>
          <w:rFonts w:ascii="Times New Roman" w:eastAsia="Times New Roman" w:hAnsi="Times New Roman" w:cs="Times New Roman"/>
          <w:kern w:val="0"/>
          <w:lang w:eastAsia="fr-FR"/>
          <w14:ligatures w14:val="none"/>
        </w:rPr>
        <w:t xml:space="preserve"> referring to the middle of the day (from 12 p.m to 2 </w:t>
      </w:r>
      <w:r w:rsidR="00461323">
        <w:rPr>
          <w:rFonts w:ascii="Times New Roman" w:eastAsia="Times New Roman" w:hAnsi="Times New Roman" w:cs="Times New Roman"/>
          <w:kern w:val="0"/>
          <w:lang w:eastAsia="fr-FR"/>
          <w14:ligatures w14:val="none"/>
        </w:rPr>
        <w:t>p</w:t>
      </w:r>
      <w:r w:rsidRPr="00AB1A02">
        <w:rPr>
          <w:rFonts w:ascii="Times New Roman" w:eastAsia="Times New Roman" w:hAnsi="Times New Roman" w:cs="Times New Roman"/>
          <w:kern w:val="0"/>
          <w:lang w:eastAsia="fr-FR"/>
          <w14:ligatures w14:val="none"/>
        </w:rPr>
        <w:t xml:space="preserve">.m), which can occur with the ideophone </w:t>
      </w:r>
      <w:r w:rsidRPr="00AB1A02">
        <w:rPr>
          <w:rFonts w:ascii="Times New Roman" w:eastAsia="Times New Roman" w:hAnsi="Times New Roman" w:cs="Times New Roman"/>
          <w:i/>
          <w:kern w:val="0"/>
          <w:lang w:eastAsia="fr-FR"/>
          <w14:ligatures w14:val="none"/>
        </w:rPr>
        <w:t>lɐm</w:t>
      </w:r>
      <w:r w:rsidRPr="00AB1A02">
        <w:rPr>
          <w:rFonts w:ascii="Times New Roman" w:eastAsia="Times New Roman" w:hAnsi="Times New Roman" w:cs="Times New Roman"/>
          <w:kern w:val="0"/>
          <w:lang w:eastAsia="fr-FR"/>
          <w14:ligatures w14:val="none"/>
        </w:rPr>
        <w:t xml:space="preserve"> emphasizing the exact middle of the period of time (Quint, p.c.).</w:t>
      </w:r>
    </w:p>
    <w:p w14:paraId="679DBF92" w14:textId="296B3F8E" w:rsidR="00CC347F" w:rsidRPr="00AB1A02" w:rsidRDefault="00CC347F" w:rsidP="00805488">
      <w:pPr>
        <w:tabs>
          <w:tab w:val="left" w:pos="3940"/>
        </w:tabs>
        <w:spacing w:after="0" w:line="240" w:lineRule="auto"/>
        <w:ind w:firstLine="709"/>
        <w:jc w:val="both"/>
        <w:rPr>
          <w:rFonts w:ascii="Times New Roman" w:eastAsia="Times New Roman" w:hAnsi="Times New Roman" w:cs="Times New Roman"/>
          <w:kern w:val="0"/>
          <w:lang w:eastAsia="fr-FR"/>
          <w14:ligatures w14:val="none"/>
        </w:rPr>
      </w:pPr>
      <w:r w:rsidRPr="00AB1A02">
        <w:rPr>
          <w:rFonts w:ascii="Times New Roman" w:eastAsia="Times New Roman" w:hAnsi="Times New Roman" w:cs="Times New Roman"/>
          <w:kern w:val="0"/>
          <w:lang w:eastAsia="fr-FR"/>
          <w14:ligatures w14:val="none"/>
        </w:rPr>
        <w:t xml:space="preserve">In Mankanya, there </w:t>
      </w:r>
      <w:r w:rsidR="007534C7">
        <w:rPr>
          <w:rFonts w:ascii="Times New Roman" w:eastAsia="Times New Roman" w:hAnsi="Times New Roman" w:cs="Times New Roman"/>
          <w:kern w:val="0"/>
          <w:lang w:eastAsia="fr-FR"/>
          <w14:ligatures w14:val="none"/>
        </w:rPr>
        <w:t>is</w:t>
      </w:r>
      <w:r w:rsidR="007534C7" w:rsidRPr="00AB1A02">
        <w:rPr>
          <w:rFonts w:ascii="Times New Roman" w:eastAsia="Times New Roman" w:hAnsi="Times New Roman" w:cs="Times New Roman"/>
          <w:kern w:val="0"/>
          <w:lang w:eastAsia="fr-FR"/>
          <w14:ligatures w14:val="none"/>
        </w:rPr>
        <w:t xml:space="preserve"> </w:t>
      </w:r>
      <w:r w:rsidRPr="00AB1A02">
        <w:rPr>
          <w:rFonts w:ascii="Times New Roman" w:eastAsia="Times New Roman" w:hAnsi="Times New Roman" w:cs="Times New Roman"/>
          <w:kern w:val="0"/>
          <w:lang w:eastAsia="fr-FR"/>
          <w14:ligatures w14:val="none"/>
        </w:rPr>
        <w:t xml:space="preserve">no exact one-to-one pairing between </w:t>
      </w:r>
      <w:r w:rsidR="007534C7">
        <w:rPr>
          <w:rFonts w:ascii="Times New Roman" w:eastAsia="Times New Roman" w:hAnsi="Times New Roman" w:cs="Times New Roman"/>
          <w:kern w:val="0"/>
          <w:lang w:eastAsia="fr-FR"/>
          <w14:ligatures w14:val="none"/>
        </w:rPr>
        <w:t xml:space="preserve">the </w:t>
      </w:r>
      <w:r w:rsidRPr="00AB1A02">
        <w:rPr>
          <w:rFonts w:ascii="Times New Roman" w:eastAsia="Times New Roman" w:hAnsi="Times New Roman" w:cs="Times New Roman"/>
          <w:kern w:val="0"/>
          <w:lang w:eastAsia="fr-FR"/>
          <w14:ligatures w14:val="none"/>
        </w:rPr>
        <w:t xml:space="preserve">ideophones and the modified qualifiers. Noticeably, these cases of multiple pairing both concern the same pair of notions: </w:t>
      </w:r>
      <w:r w:rsidRPr="00805488">
        <w:rPr>
          <w:rFonts w:ascii="Times New Roman" w:eastAsia="Times New Roman" w:hAnsi="Times New Roman" w:cs="Times New Roman"/>
          <w:i/>
          <w:iCs/>
          <w:kern w:val="0"/>
          <w:lang w:eastAsia="fr-FR"/>
          <w14:ligatures w14:val="none"/>
        </w:rPr>
        <w:t>hot-cold</w:t>
      </w:r>
      <w:r w:rsidRPr="00AB1A02">
        <w:rPr>
          <w:rFonts w:ascii="Times New Roman" w:eastAsia="Times New Roman" w:hAnsi="Times New Roman" w:cs="Times New Roman"/>
          <w:kern w:val="0"/>
          <w:lang w:eastAsia="fr-FR"/>
          <w14:ligatures w14:val="none"/>
        </w:rPr>
        <w:t xml:space="preserve">. </w:t>
      </w:r>
    </w:p>
    <w:p w14:paraId="440B8F7C" w14:textId="3ABEDFAB" w:rsidR="007534C7" w:rsidRDefault="007534C7" w:rsidP="002B629A">
      <w:pPr>
        <w:tabs>
          <w:tab w:val="left" w:pos="3940"/>
        </w:tabs>
        <w:spacing w:after="0" w:line="240" w:lineRule="auto"/>
        <w:ind w:firstLine="709"/>
        <w:jc w:val="both"/>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Also, t</w:t>
      </w:r>
      <w:r w:rsidR="00CC347F" w:rsidRPr="00AB1A02">
        <w:rPr>
          <w:rFonts w:ascii="Times New Roman" w:eastAsia="Times New Roman" w:hAnsi="Times New Roman" w:cs="Times New Roman"/>
          <w:kern w:val="0"/>
          <w:lang w:eastAsia="fr-FR"/>
          <w14:ligatures w14:val="none"/>
        </w:rPr>
        <w:t>wo ideophones can be used with two different qualifiers:</w:t>
      </w:r>
      <w:r w:rsidR="005454DA" w:rsidRPr="00AB1A02">
        <w:rPr>
          <w:rFonts w:ascii="Times New Roman" w:eastAsia="Times New Roman" w:hAnsi="Times New Roman" w:cs="Times New Roman"/>
          <w:kern w:val="0"/>
          <w:lang w:eastAsia="fr-FR"/>
          <w14:ligatures w14:val="none"/>
        </w:rPr>
        <w:t xml:space="preserve"> </w:t>
      </w:r>
      <w:r w:rsidR="00CC347F" w:rsidRPr="00AB1A02">
        <w:rPr>
          <w:rFonts w:ascii="Times New Roman" w:eastAsia="Times New Roman" w:hAnsi="Times New Roman" w:cs="Times New Roman"/>
          <w:i/>
          <w:kern w:val="0"/>
          <w:lang w:eastAsia="fr-FR"/>
          <w14:ligatures w14:val="none"/>
        </w:rPr>
        <w:t>baŋ</w:t>
      </w:r>
      <w:r w:rsidR="00CC347F" w:rsidRPr="00AB1A02">
        <w:rPr>
          <w:rFonts w:ascii="Times New Roman" w:eastAsia="Times New Roman" w:hAnsi="Times New Roman" w:cs="Times New Roman"/>
          <w:kern w:val="0"/>
          <w:lang w:eastAsia="fr-FR"/>
          <w14:ligatures w14:val="none"/>
        </w:rPr>
        <w:t xml:space="preserve"> with </w:t>
      </w:r>
      <w:r w:rsidR="00CC347F" w:rsidRPr="00AB1A02">
        <w:rPr>
          <w:rFonts w:ascii="Times New Roman" w:eastAsia="Times New Roman" w:hAnsi="Times New Roman" w:cs="Times New Roman"/>
          <w:i/>
          <w:kern w:val="0"/>
          <w:lang w:eastAsia="fr-FR"/>
          <w14:ligatures w14:val="none"/>
        </w:rPr>
        <w:t>p-yiik</w:t>
      </w:r>
      <w:r w:rsidR="00CC347F" w:rsidRPr="00AB1A02">
        <w:rPr>
          <w:rFonts w:ascii="Times New Roman" w:eastAsia="Times New Roman" w:hAnsi="Times New Roman" w:cs="Times New Roman"/>
          <w:kern w:val="0"/>
          <w:lang w:eastAsia="fr-FR"/>
          <w14:ligatures w14:val="none"/>
        </w:rPr>
        <w:t xml:space="preserve"> ‘be hot’ and </w:t>
      </w:r>
      <w:r w:rsidR="00CC347F" w:rsidRPr="00AB1A02">
        <w:rPr>
          <w:rFonts w:ascii="Times New Roman" w:eastAsia="Times New Roman" w:hAnsi="Times New Roman" w:cs="Times New Roman"/>
          <w:i/>
          <w:kern w:val="0"/>
          <w:lang w:eastAsia="fr-FR"/>
          <w14:ligatures w14:val="none"/>
        </w:rPr>
        <w:t>p-kay</w:t>
      </w:r>
      <w:r w:rsidR="00CC347F" w:rsidRPr="00AB1A02">
        <w:rPr>
          <w:rFonts w:ascii="Times New Roman" w:eastAsia="Times New Roman" w:hAnsi="Times New Roman" w:cs="Times New Roman"/>
          <w:kern w:val="0"/>
          <w:lang w:eastAsia="fr-FR"/>
          <w14:ligatures w14:val="none"/>
        </w:rPr>
        <w:t xml:space="preserve"> ‘be dry’; </w:t>
      </w:r>
      <w:r w:rsidR="00CC347F" w:rsidRPr="00AB1A02">
        <w:rPr>
          <w:rFonts w:ascii="Times New Roman" w:eastAsia="Times New Roman" w:hAnsi="Times New Roman" w:cs="Times New Roman"/>
          <w:i/>
          <w:kern w:val="0"/>
          <w:lang w:eastAsia="fr-FR"/>
          <w14:ligatures w14:val="none"/>
        </w:rPr>
        <w:t>juk</w:t>
      </w:r>
      <w:r w:rsidR="00CC347F" w:rsidRPr="00AB1A02">
        <w:rPr>
          <w:rFonts w:ascii="Times New Roman" w:eastAsia="Times New Roman" w:hAnsi="Times New Roman" w:cs="Times New Roman"/>
          <w:kern w:val="0"/>
          <w:lang w:eastAsia="fr-FR"/>
          <w14:ligatures w14:val="none"/>
        </w:rPr>
        <w:t xml:space="preserve"> with </w:t>
      </w:r>
      <w:r w:rsidR="00CC347F" w:rsidRPr="00AB1A02">
        <w:rPr>
          <w:rFonts w:ascii="Times New Roman" w:eastAsia="Times New Roman" w:hAnsi="Times New Roman" w:cs="Times New Roman"/>
          <w:i/>
          <w:kern w:val="0"/>
          <w:lang w:eastAsia="fr-FR"/>
          <w14:ligatures w14:val="none"/>
        </w:rPr>
        <w:t>p-joobëţ</w:t>
      </w:r>
      <w:r w:rsidR="00CC347F" w:rsidRPr="00AB1A02">
        <w:rPr>
          <w:rFonts w:ascii="Times New Roman" w:eastAsia="Times New Roman" w:hAnsi="Times New Roman" w:cs="Times New Roman"/>
          <w:kern w:val="0"/>
          <w:lang w:eastAsia="fr-FR"/>
          <w14:ligatures w14:val="none"/>
        </w:rPr>
        <w:t xml:space="preserve"> ‘be cold’ and </w:t>
      </w:r>
      <w:r w:rsidR="00CC347F" w:rsidRPr="00AB1A02">
        <w:rPr>
          <w:rFonts w:ascii="Times New Roman" w:eastAsia="Times New Roman" w:hAnsi="Times New Roman" w:cs="Times New Roman"/>
          <w:i/>
          <w:kern w:val="0"/>
          <w:lang w:eastAsia="fr-FR"/>
          <w14:ligatures w14:val="none"/>
        </w:rPr>
        <w:t>p-yomp</w:t>
      </w:r>
      <w:r w:rsidR="00CC347F" w:rsidRPr="00AB1A02">
        <w:rPr>
          <w:rFonts w:ascii="Times New Roman" w:eastAsia="Times New Roman" w:hAnsi="Times New Roman" w:cs="Times New Roman"/>
          <w:kern w:val="0"/>
          <w:lang w:eastAsia="fr-FR"/>
          <w14:ligatures w14:val="none"/>
        </w:rPr>
        <w:t xml:space="preserve"> ‘be quiet’. In this case, there are more qualifiers than ideophones. The use of the same intensifier with two different verbs brings the meaning that they convey closer; i.e.</w:t>
      </w:r>
      <w:r>
        <w:rPr>
          <w:rFonts w:ascii="Times New Roman" w:eastAsia="Times New Roman" w:hAnsi="Times New Roman" w:cs="Times New Roman"/>
          <w:kern w:val="0"/>
          <w:lang w:eastAsia="fr-FR"/>
          <w14:ligatures w14:val="none"/>
        </w:rPr>
        <w:t>,</w:t>
      </w:r>
      <w:r w:rsidR="00CC347F" w:rsidRPr="00AB1A02">
        <w:rPr>
          <w:rFonts w:ascii="Times New Roman" w:eastAsia="Times New Roman" w:hAnsi="Times New Roman" w:cs="Times New Roman"/>
          <w:kern w:val="0"/>
          <w:lang w:eastAsia="fr-FR"/>
          <w14:ligatures w14:val="none"/>
        </w:rPr>
        <w:t xml:space="preserve"> </w:t>
      </w:r>
      <w:r>
        <w:rPr>
          <w:rFonts w:ascii="Times New Roman" w:eastAsia="Times New Roman" w:hAnsi="Times New Roman" w:cs="Times New Roman"/>
          <w:kern w:val="0"/>
          <w:lang w:eastAsia="fr-FR"/>
          <w14:ligatures w14:val="none"/>
        </w:rPr>
        <w:t>‘</w:t>
      </w:r>
      <w:r w:rsidR="00CC347F" w:rsidRPr="00AB1A02">
        <w:rPr>
          <w:rFonts w:ascii="Times New Roman" w:eastAsia="Times New Roman" w:hAnsi="Times New Roman" w:cs="Times New Roman"/>
          <w:kern w:val="0"/>
          <w:lang w:eastAsia="fr-FR"/>
          <w14:ligatures w14:val="none"/>
        </w:rPr>
        <w:t>hot and dry</w:t>
      </w:r>
      <w:r>
        <w:rPr>
          <w:rFonts w:ascii="Times New Roman" w:eastAsia="Times New Roman" w:hAnsi="Times New Roman" w:cs="Times New Roman"/>
          <w:kern w:val="0"/>
          <w:lang w:eastAsia="fr-FR"/>
          <w14:ligatures w14:val="none"/>
        </w:rPr>
        <w:t>’</w:t>
      </w:r>
      <w:r w:rsidR="00CC347F" w:rsidRPr="00AB1A02">
        <w:rPr>
          <w:rFonts w:ascii="Times New Roman" w:eastAsia="Times New Roman" w:hAnsi="Times New Roman" w:cs="Times New Roman"/>
          <w:kern w:val="0"/>
          <w:lang w:eastAsia="fr-FR"/>
          <w14:ligatures w14:val="none"/>
        </w:rPr>
        <w:t xml:space="preserve"> with </w:t>
      </w:r>
      <w:r w:rsidR="00CC347F" w:rsidRPr="00AB1A02">
        <w:rPr>
          <w:rFonts w:ascii="Times New Roman" w:eastAsia="Times New Roman" w:hAnsi="Times New Roman" w:cs="Times New Roman"/>
          <w:i/>
          <w:kern w:val="0"/>
          <w:lang w:eastAsia="fr-FR"/>
          <w14:ligatures w14:val="none"/>
        </w:rPr>
        <w:t>baŋ</w:t>
      </w:r>
      <w:r w:rsidR="00CC347F" w:rsidRPr="00AB1A02">
        <w:rPr>
          <w:rFonts w:ascii="Times New Roman" w:eastAsia="Times New Roman" w:hAnsi="Times New Roman" w:cs="Times New Roman"/>
          <w:kern w:val="0"/>
          <w:lang w:eastAsia="fr-FR"/>
          <w14:ligatures w14:val="none"/>
        </w:rPr>
        <w:t xml:space="preserve">, </w:t>
      </w:r>
      <w:r>
        <w:rPr>
          <w:rFonts w:ascii="Times New Roman" w:eastAsia="Times New Roman" w:hAnsi="Times New Roman" w:cs="Times New Roman"/>
          <w:kern w:val="0"/>
          <w:lang w:eastAsia="fr-FR"/>
          <w14:ligatures w14:val="none"/>
        </w:rPr>
        <w:t>‘</w:t>
      </w:r>
      <w:r w:rsidR="00CC347F" w:rsidRPr="00AB1A02">
        <w:rPr>
          <w:rFonts w:ascii="Times New Roman" w:eastAsia="Times New Roman" w:hAnsi="Times New Roman" w:cs="Times New Roman"/>
          <w:kern w:val="0"/>
          <w:lang w:eastAsia="fr-FR"/>
          <w14:ligatures w14:val="none"/>
        </w:rPr>
        <w:t>cold and quiet</w:t>
      </w:r>
      <w:r>
        <w:rPr>
          <w:rFonts w:ascii="Times New Roman" w:eastAsia="Times New Roman" w:hAnsi="Times New Roman" w:cs="Times New Roman"/>
          <w:kern w:val="0"/>
          <w:lang w:eastAsia="fr-FR"/>
          <w14:ligatures w14:val="none"/>
        </w:rPr>
        <w:t>’</w:t>
      </w:r>
      <w:r w:rsidR="00CC347F" w:rsidRPr="00AB1A02">
        <w:rPr>
          <w:rFonts w:ascii="Times New Roman" w:eastAsia="Times New Roman" w:hAnsi="Times New Roman" w:cs="Times New Roman"/>
          <w:kern w:val="0"/>
          <w:lang w:eastAsia="fr-FR"/>
          <w14:ligatures w14:val="none"/>
        </w:rPr>
        <w:t xml:space="preserve"> with </w:t>
      </w:r>
      <w:r w:rsidR="00CC347F" w:rsidRPr="00AB1A02">
        <w:rPr>
          <w:rFonts w:ascii="Times New Roman" w:eastAsia="Times New Roman" w:hAnsi="Times New Roman" w:cs="Times New Roman"/>
          <w:i/>
          <w:kern w:val="0"/>
          <w:lang w:eastAsia="fr-FR"/>
          <w14:ligatures w14:val="none"/>
        </w:rPr>
        <w:t>juk</w:t>
      </w:r>
      <w:r w:rsidR="00CC347F" w:rsidRPr="00AB1A02">
        <w:rPr>
          <w:rFonts w:ascii="Times New Roman" w:eastAsia="Times New Roman" w:hAnsi="Times New Roman" w:cs="Times New Roman"/>
          <w:kern w:val="0"/>
          <w:lang w:eastAsia="fr-FR"/>
          <w14:ligatures w14:val="none"/>
        </w:rPr>
        <w:t xml:space="preserve">. </w:t>
      </w:r>
    </w:p>
    <w:p w14:paraId="4AEB818D" w14:textId="5B0D941D" w:rsidR="007534C7" w:rsidRDefault="00CC347F" w:rsidP="002B629A">
      <w:pPr>
        <w:tabs>
          <w:tab w:val="left" w:pos="3940"/>
        </w:tabs>
        <w:spacing w:after="0" w:line="240" w:lineRule="auto"/>
        <w:ind w:firstLine="709"/>
        <w:jc w:val="both"/>
        <w:rPr>
          <w:rFonts w:ascii="Times New Roman" w:eastAsia="Times New Roman" w:hAnsi="Times New Roman" w:cs="Times New Roman"/>
          <w:kern w:val="0"/>
          <w:lang w:eastAsia="fr-FR"/>
          <w14:ligatures w14:val="none"/>
        </w:rPr>
      </w:pPr>
      <w:r w:rsidRPr="00AB1A02">
        <w:rPr>
          <w:rFonts w:ascii="Times New Roman" w:eastAsia="Times New Roman" w:hAnsi="Times New Roman" w:cs="Times New Roman"/>
          <w:kern w:val="0"/>
          <w:lang w:eastAsia="fr-FR"/>
          <w14:ligatures w14:val="none"/>
        </w:rPr>
        <w:t>The ideophone</w:t>
      </w:r>
      <w:r w:rsidR="007534C7">
        <w:rPr>
          <w:rFonts w:ascii="Times New Roman" w:eastAsia="Times New Roman" w:hAnsi="Times New Roman" w:cs="Times New Roman"/>
          <w:kern w:val="0"/>
          <w:lang w:eastAsia="fr-FR"/>
          <w14:ligatures w14:val="none"/>
        </w:rPr>
        <w:t>, thus,</w:t>
      </w:r>
      <w:r w:rsidRPr="00AB1A02">
        <w:rPr>
          <w:rFonts w:ascii="Times New Roman" w:eastAsia="Times New Roman" w:hAnsi="Times New Roman" w:cs="Times New Roman"/>
          <w:kern w:val="0"/>
          <w:lang w:eastAsia="fr-FR"/>
          <w14:ligatures w14:val="none"/>
        </w:rPr>
        <w:t xml:space="preserve"> is a concrete link between</w:t>
      </w:r>
      <w:r w:rsidR="007534C7">
        <w:rPr>
          <w:rFonts w:ascii="Times New Roman" w:eastAsia="Times New Roman" w:hAnsi="Times New Roman" w:cs="Times New Roman"/>
          <w:kern w:val="0"/>
          <w:lang w:eastAsia="fr-FR"/>
          <w14:ligatures w14:val="none"/>
        </w:rPr>
        <w:t xml:space="preserve"> the two</w:t>
      </w:r>
      <w:r w:rsidRPr="00AB1A02">
        <w:rPr>
          <w:rFonts w:ascii="Times New Roman" w:eastAsia="Times New Roman" w:hAnsi="Times New Roman" w:cs="Times New Roman"/>
          <w:kern w:val="0"/>
          <w:lang w:eastAsia="fr-FR"/>
          <w14:ligatures w14:val="none"/>
        </w:rPr>
        <w:t xml:space="preserve"> notions. </w:t>
      </w:r>
      <w:r w:rsidR="007534C7">
        <w:rPr>
          <w:rFonts w:ascii="Times New Roman" w:eastAsia="Times New Roman" w:hAnsi="Times New Roman" w:cs="Times New Roman"/>
          <w:kern w:val="0"/>
          <w:lang w:eastAsia="fr-FR"/>
          <w14:ligatures w14:val="none"/>
        </w:rPr>
        <w:t xml:space="preserve">However, the question is </w:t>
      </w:r>
      <w:r w:rsidR="007534C7" w:rsidRPr="007534C7">
        <w:rPr>
          <w:rFonts w:ascii="Times New Roman" w:eastAsia="Times New Roman" w:hAnsi="Times New Roman" w:cs="Times New Roman"/>
          <w:kern w:val="0"/>
          <w:lang w:val="en-US" w:eastAsia="fr-FR"/>
          <w14:ligatures w14:val="none"/>
        </w:rPr>
        <w:t>–</w:t>
      </w:r>
      <w:r w:rsidR="007534C7">
        <w:rPr>
          <w:rFonts w:ascii="Times New Roman" w:eastAsia="Times New Roman" w:hAnsi="Times New Roman" w:cs="Times New Roman"/>
          <w:kern w:val="0"/>
          <w:lang w:val="en-US" w:eastAsia="fr-FR"/>
          <w14:ligatures w14:val="none"/>
        </w:rPr>
        <w:t xml:space="preserve"> </w:t>
      </w:r>
      <w:r w:rsidR="00716924">
        <w:rPr>
          <w:rFonts w:ascii="Times New Roman" w:eastAsia="Times New Roman" w:hAnsi="Times New Roman" w:cs="Times New Roman"/>
          <w:kern w:val="0"/>
          <w:lang w:val="en-US" w:eastAsia="fr-FR"/>
          <w14:ligatures w14:val="none"/>
        </w:rPr>
        <w:t>D</w:t>
      </w:r>
      <w:r w:rsidRPr="00AB1A02">
        <w:rPr>
          <w:rFonts w:ascii="Times New Roman" w:eastAsia="Times New Roman" w:hAnsi="Times New Roman" w:cs="Times New Roman"/>
          <w:kern w:val="0"/>
          <w:lang w:eastAsia="fr-FR"/>
          <w14:ligatures w14:val="none"/>
        </w:rPr>
        <w:t xml:space="preserve">oes it reflect a semantic proximity? This raises </w:t>
      </w:r>
      <w:r w:rsidR="007534C7">
        <w:rPr>
          <w:rFonts w:ascii="Times New Roman" w:eastAsia="Times New Roman" w:hAnsi="Times New Roman" w:cs="Times New Roman"/>
          <w:kern w:val="0"/>
          <w:lang w:eastAsia="fr-FR"/>
          <w14:ligatures w14:val="none"/>
        </w:rPr>
        <w:t>yet another</w:t>
      </w:r>
      <w:r w:rsidR="007534C7" w:rsidRPr="00AB1A02">
        <w:rPr>
          <w:rFonts w:ascii="Times New Roman" w:eastAsia="Times New Roman" w:hAnsi="Times New Roman" w:cs="Times New Roman"/>
          <w:kern w:val="0"/>
          <w:lang w:eastAsia="fr-FR"/>
          <w14:ligatures w14:val="none"/>
        </w:rPr>
        <w:t xml:space="preserve"> </w:t>
      </w:r>
      <w:r w:rsidRPr="00AB1A02">
        <w:rPr>
          <w:rFonts w:ascii="Times New Roman" w:eastAsia="Times New Roman" w:hAnsi="Times New Roman" w:cs="Times New Roman"/>
          <w:kern w:val="0"/>
          <w:lang w:eastAsia="fr-FR"/>
          <w14:ligatures w14:val="none"/>
        </w:rPr>
        <w:t xml:space="preserve">question </w:t>
      </w:r>
      <w:r w:rsidR="007534C7" w:rsidRPr="007534C7">
        <w:rPr>
          <w:rFonts w:ascii="Times New Roman" w:eastAsia="Times New Roman" w:hAnsi="Times New Roman" w:cs="Times New Roman"/>
          <w:kern w:val="0"/>
          <w:lang w:val="en-US" w:eastAsia="fr-FR"/>
          <w14:ligatures w14:val="none"/>
        </w:rPr>
        <w:t>–</w:t>
      </w:r>
      <w:r w:rsidR="007534C7">
        <w:rPr>
          <w:rFonts w:ascii="Times New Roman" w:eastAsia="Times New Roman" w:hAnsi="Times New Roman" w:cs="Times New Roman"/>
          <w:kern w:val="0"/>
          <w:lang w:eastAsia="fr-FR"/>
          <w14:ligatures w14:val="none"/>
        </w:rPr>
        <w:t xml:space="preserve"> Is it</w:t>
      </w:r>
      <w:r w:rsidRPr="00AB1A02">
        <w:rPr>
          <w:rFonts w:ascii="Times New Roman" w:eastAsia="Times New Roman" w:hAnsi="Times New Roman" w:cs="Times New Roman"/>
          <w:kern w:val="0"/>
          <w:lang w:eastAsia="fr-FR"/>
          <w14:ligatures w14:val="none"/>
        </w:rPr>
        <w:t xml:space="preserve"> </w:t>
      </w:r>
      <w:r w:rsidR="00716924">
        <w:rPr>
          <w:rFonts w:ascii="Times New Roman" w:eastAsia="Times New Roman" w:hAnsi="Times New Roman" w:cs="Times New Roman"/>
          <w:kern w:val="0"/>
          <w:lang w:eastAsia="fr-FR"/>
          <w14:ligatures w14:val="none"/>
        </w:rPr>
        <w:t>habitual</w:t>
      </w:r>
      <w:r w:rsidRPr="00AB1A02">
        <w:rPr>
          <w:rFonts w:ascii="Times New Roman" w:eastAsia="Times New Roman" w:hAnsi="Times New Roman" w:cs="Times New Roman"/>
          <w:kern w:val="0"/>
          <w:lang w:eastAsia="fr-FR"/>
          <w14:ligatures w14:val="none"/>
        </w:rPr>
        <w:t xml:space="preserve"> to link these meanings</w:t>
      </w:r>
      <w:r w:rsidR="007534C7" w:rsidRPr="007534C7">
        <w:rPr>
          <w:rFonts w:ascii="Times New Roman" w:eastAsia="Times New Roman" w:hAnsi="Times New Roman" w:cs="Times New Roman"/>
          <w:kern w:val="0"/>
          <w:lang w:eastAsia="fr-FR"/>
          <w14:ligatures w14:val="none"/>
        </w:rPr>
        <w:t xml:space="preserve"> </w:t>
      </w:r>
      <w:r w:rsidR="007534C7">
        <w:rPr>
          <w:rFonts w:ascii="Times New Roman" w:eastAsia="Times New Roman" w:hAnsi="Times New Roman" w:cs="Times New Roman"/>
          <w:kern w:val="0"/>
          <w:lang w:eastAsia="fr-FR"/>
          <w14:ligatures w14:val="none"/>
        </w:rPr>
        <w:t>in other languages</w:t>
      </w:r>
      <w:r w:rsidR="00716924">
        <w:rPr>
          <w:rFonts w:ascii="Times New Roman" w:eastAsia="Times New Roman" w:hAnsi="Times New Roman" w:cs="Times New Roman"/>
          <w:kern w:val="0"/>
          <w:lang w:eastAsia="fr-FR"/>
          <w14:ligatures w14:val="none"/>
        </w:rPr>
        <w:t xml:space="preserve"> as well?</w:t>
      </w:r>
      <w:r w:rsidR="00716924" w:rsidRPr="00AB1A02">
        <w:rPr>
          <w:rFonts w:ascii="Times New Roman" w:eastAsia="Times New Roman" w:hAnsi="Times New Roman" w:cs="Times New Roman"/>
          <w:kern w:val="0"/>
          <w:lang w:eastAsia="fr-FR"/>
          <w14:ligatures w14:val="none"/>
        </w:rPr>
        <w:t xml:space="preserve"> </w:t>
      </w:r>
    </w:p>
    <w:p w14:paraId="746AC2B0" w14:textId="32F811B9" w:rsidR="00CC347F" w:rsidRDefault="00CC347F" w:rsidP="002B629A">
      <w:pPr>
        <w:tabs>
          <w:tab w:val="left" w:pos="3940"/>
        </w:tabs>
        <w:spacing w:after="0" w:line="240" w:lineRule="auto"/>
        <w:ind w:firstLine="709"/>
        <w:jc w:val="both"/>
        <w:rPr>
          <w:rFonts w:ascii="Times New Roman" w:eastAsia="Times New Roman" w:hAnsi="Times New Roman" w:cs="Times New Roman"/>
          <w:kern w:val="0"/>
          <w:lang w:eastAsia="fr-FR"/>
          <w14:ligatures w14:val="none"/>
        </w:rPr>
      </w:pPr>
      <w:r w:rsidRPr="00AB1A02">
        <w:rPr>
          <w:rFonts w:ascii="Times New Roman" w:eastAsia="Times New Roman" w:hAnsi="Times New Roman" w:cs="Times New Roman"/>
          <w:kern w:val="0"/>
          <w:lang w:eastAsia="fr-FR"/>
          <w14:ligatures w14:val="none"/>
        </w:rPr>
        <w:t xml:space="preserve">Using the homonymy and polysemy tool of the </w:t>
      </w:r>
      <w:r w:rsidRPr="00805488">
        <w:rPr>
          <w:rFonts w:ascii="Times New Roman" w:eastAsia="Times New Roman" w:hAnsi="Times New Roman" w:cs="Times New Roman"/>
          <w:i/>
          <w:iCs/>
          <w:kern w:val="0"/>
          <w:lang w:eastAsia="fr-FR"/>
          <w14:ligatures w14:val="none"/>
        </w:rPr>
        <w:t>Reflex</w:t>
      </w:r>
      <w:r w:rsidRPr="00AB1A02">
        <w:rPr>
          <w:rFonts w:ascii="Times New Roman" w:eastAsia="Times New Roman" w:hAnsi="Times New Roman" w:cs="Times New Roman"/>
          <w:kern w:val="0"/>
          <w:lang w:eastAsia="fr-FR"/>
          <w14:ligatures w14:val="none"/>
        </w:rPr>
        <w:t xml:space="preserve"> database</w:t>
      </w:r>
      <w:r w:rsidR="007534C7" w:rsidRPr="00AB1A02">
        <w:rPr>
          <w:rFonts w:ascii="Times New Roman" w:eastAsia="Times New Roman" w:hAnsi="Times New Roman" w:cs="Times New Roman"/>
          <w:kern w:val="0"/>
          <w:vertAlign w:val="superscript"/>
          <w:lang w:eastAsia="fr-FR"/>
          <w14:ligatures w14:val="none"/>
        </w:rPr>
        <w:footnoteReference w:id="6"/>
      </w:r>
      <w:r w:rsidRPr="00AB1A02">
        <w:rPr>
          <w:rFonts w:ascii="Times New Roman" w:eastAsia="Times New Roman" w:hAnsi="Times New Roman" w:cs="Times New Roman"/>
          <w:kern w:val="0"/>
          <w:lang w:eastAsia="fr-FR"/>
          <w14:ligatures w14:val="none"/>
        </w:rPr>
        <w:t xml:space="preserve">, we searched for colexifications of these notions in </w:t>
      </w:r>
      <w:r w:rsidR="007534C7">
        <w:rPr>
          <w:rFonts w:ascii="Times New Roman" w:eastAsia="Times New Roman" w:hAnsi="Times New Roman" w:cs="Times New Roman"/>
          <w:kern w:val="0"/>
          <w:lang w:eastAsia="fr-FR"/>
          <w14:ligatures w14:val="none"/>
        </w:rPr>
        <w:t xml:space="preserve">other </w:t>
      </w:r>
      <w:r w:rsidRPr="00AB1A02">
        <w:rPr>
          <w:rFonts w:ascii="Times New Roman" w:eastAsia="Times New Roman" w:hAnsi="Times New Roman" w:cs="Times New Roman"/>
          <w:kern w:val="0"/>
          <w:lang w:eastAsia="fr-FR"/>
          <w14:ligatures w14:val="none"/>
        </w:rPr>
        <w:t>African languages.</w:t>
      </w:r>
    </w:p>
    <w:p w14:paraId="0E461B5B" w14:textId="379AAE49" w:rsidR="007534C7" w:rsidRPr="00AB1A02" w:rsidRDefault="007534C7" w:rsidP="00805488">
      <w:pPr>
        <w:tabs>
          <w:tab w:val="left" w:pos="3940"/>
        </w:tabs>
        <w:spacing w:after="0" w:line="240" w:lineRule="auto"/>
        <w:ind w:firstLine="709"/>
        <w:jc w:val="both"/>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The results of our search have revealed the following:</w:t>
      </w:r>
    </w:p>
    <w:p w14:paraId="171D939E" w14:textId="77777777" w:rsidR="00461323" w:rsidRDefault="00461323" w:rsidP="00461323">
      <w:pPr>
        <w:tabs>
          <w:tab w:val="left" w:pos="3940"/>
        </w:tabs>
        <w:spacing w:after="0" w:line="240" w:lineRule="auto"/>
        <w:jc w:val="both"/>
        <w:rPr>
          <w:rFonts w:ascii="Times New Roman" w:eastAsia="Times New Roman" w:hAnsi="Times New Roman" w:cs="Times New Roman"/>
          <w:kern w:val="0"/>
          <w:lang w:eastAsia="fr-FR"/>
          <w14:ligatures w14:val="none"/>
        </w:rPr>
      </w:pPr>
    </w:p>
    <w:p w14:paraId="43EF33F7" w14:textId="0C31C5E1" w:rsidR="00CC347F" w:rsidRPr="00AB1A02" w:rsidRDefault="002B629A" w:rsidP="00461323">
      <w:pPr>
        <w:tabs>
          <w:tab w:val="left" w:pos="3940"/>
        </w:tabs>
        <w:spacing w:after="0" w:line="240" w:lineRule="auto"/>
        <w:jc w:val="both"/>
        <w:rPr>
          <w:rFonts w:ascii="Times New Roman" w:eastAsia="Times New Roman" w:hAnsi="Times New Roman" w:cs="Times New Roman"/>
          <w:i/>
          <w:iCs/>
          <w:kern w:val="0"/>
          <w:lang w:eastAsia="fr-FR"/>
          <w14:ligatures w14:val="none"/>
        </w:rPr>
      </w:pPr>
      <w:r w:rsidRPr="00AB1A02">
        <w:rPr>
          <w:rFonts w:ascii="Times New Roman" w:eastAsia="Times New Roman" w:hAnsi="Times New Roman" w:cs="Times New Roman"/>
          <w:kern w:val="0"/>
          <w:lang w:eastAsia="fr-FR"/>
          <w14:ligatures w14:val="none"/>
        </w:rPr>
        <w:t>(1)</w:t>
      </w:r>
      <w:r w:rsidR="00CC347F" w:rsidRPr="00AB1A02">
        <w:rPr>
          <w:rFonts w:ascii="Times New Roman" w:eastAsia="Times New Roman" w:hAnsi="Times New Roman" w:cs="Times New Roman"/>
          <w:i/>
          <w:iCs/>
          <w:kern w:val="0"/>
          <w:lang w:eastAsia="fr-FR"/>
          <w14:ligatures w14:val="none"/>
        </w:rPr>
        <w:t xml:space="preserve"> </w:t>
      </w:r>
      <w:r w:rsidR="00716924">
        <w:rPr>
          <w:rFonts w:ascii="Times New Roman" w:eastAsia="Times New Roman" w:hAnsi="Times New Roman" w:cs="Times New Roman"/>
          <w:i/>
          <w:iCs/>
          <w:kern w:val="0"/>
          <w:lang w:eastAsia="fr-FR"/>
          <w14:ligatures w14:val="none"/>
        </w:rPr>
        <w:t>‘</w:t>
      </w:r>
      <w:r w:rsidR="002D0FE0">
        <w:rPr>
          <w:rFonts w:ascii="Times New Roman" w:eastAsia="Times New Roman" w:hAnsi="Times New Roman" w:cs="Times New Roman"/>
          <w:i/>
          <w:iCs/>
          <w:kern w:val="0"/>
          <w:lang w:eastAsia="fr-FR"/>
          <w14:ligatures w14:val="none"/>
        </w:rPr>
        <w:t>H</w:t>
      </w:r>
      <w:r w:rsidR="002D0FE0" w:rsidRPr="00AB1A02">
        <w:rPr>
          <w:rFonts w:ascii="Times New Roman" w:eastAsia="Times New Roman" w:hAnsi="Times New Roman" w:cs="Times New Roman"/>
          <w:i/>
          <w:iCs/>
          <w:kern w:val="0"/>
          <w:lang w:eastAsia="fr-FR"/>
          <w14:ligatures w14:val="none"/>
        </w:rPr>
        <w:t>ot</w:t>
      </w:r>
      <w:r w:rsidR="002D0FE0">
        <w:rPr>
          <w:rFonts w:ascii="Times New Roman" w:eastAsia="Times New Roman" w:hAnsi="Times New Roman" w:cs="Times New Roman"/>
          <w:i/>
          <w:iCs/>
          <w:kern w:val="0"/>
          <w:lang w:eastAsia="fr-FR"/>
          <w14:ligatures w14:val="none"/>
        </w:rPr>
        <w:t>’</w:t>
      </w:r>
      <w:r w:rsidR="002D0FE0" w:rsidRPr="00AB1A02">
        <w:rPr>
          <w:rFonts w:ascii="Times New Roman" w:eastAsia="Times New Roman" w:hAnsi="Times New Roman" w:cs="Times New Roman"/>
          <w:i/>
          <w:iCs/>
          <w:kern w:val="0"/>
          <w:lang w:eastAsia="fr-FR"/>
          <w14:ligatures w14:val="none"/>
        </w:rPr>
        <w:t xml:space="preserve"> </w:t>
      </w:r>
      <w:r w:rsidR="00CC347F" w:rsidRPr="00AB1A02">
        <w:rPr>
          <w:rFonts w:ascii="Times New Roman" w:eastAsia="Times New Roman" w:hAnsi="Times New Roman" w:cs="Times New Roman"/>
          <w:i/>
          <w:iCs/>
          <w:kern w:val="0"/>
          <w:lang w:eastAsia="fr-FR"/>
          <w14:ligatures w14:val="none"/>
        </w:rPr>
        <w:t xml:space="preserve">and </w:t>
      </w:r>
      <w:r w:rsidR="00716924">
        <w:rPr>
          <w:rFonts w:ascii="Times New Roman" w:eastAsia="Times New Roman" w:hAnsi="Times New Roman" w:cs="Times New Roman"/>
          <w:i/>
          <w:iCs/>
          <w:kern w:val="0"/>
          <w:lang w:eastAsia="fr-FR"/>
          <w14:ligatures w14:val="none"/>
        </w:rPr>
        <w:t>‘</w:t>
      </w:r>
      <w:r w:rsidR="00CC347F" w:rsidRPr="00AB1A02">
        <w:rPr>
          <w:rFonts w:ascii="Times New Roman" w:eastAsia="Times New Roman" w:hAnsi="Times New Roman" w:cs="Times New Roman"/>
          <w:i/>
          <w:iCs/>
          <w:kern w:val="0"/>
          <w:lang w:eastAsia="fr-FR"/>
          <w14:ligatures w14:val="none"/>
        </w:rPr>
        <w:t>dry</w:t>
      </w:r>
      <w:r w:rsidR="00716924">
        <w:rPr>
          <w:rFonts w:ascii="Times New Roman" w:eastAsia="Times New Roman" w:hAnsi="Times New Roman" w:cs="Times New Roman"/>
          <w:i/>
          <w:iCs/>
          <w:kern w:val="0"/>
          <w:lang w:eastAsia="fr-FR"/>
          <w14:ligatures w14:val="none"/>
        </w:rPr>
        <w:t>’</w:t>
      </w:r>
      <w:r w:rsidR="00CC347F" w:rsidRPr="00AB1A02">
        <w:rPr>
          <w:rFonts w:ascii="Times New Roman" w:eastAsia="Times New Roman" w:hAnsi="Times New Roman" w:cs="Times New Roman"/>
          <w:i/>
          <w:iCs/>
          <w:kern w:val="0"/>
          <w:lang w:eastAsia="fr-FR"/>
          <w14:ligatures w14:val="none"/>
        </w:rPr>
        <w:t xml:space="preserve"> </w:t>
      </w:r>
    </w:p>
    <w:p w14:paraId="3A741419" w14:textId="77777777" w:rsidR="00716924" w:rsidRDefault="00716924" w:rsidP="00461323">
      <w:pPr>
        <w:tabs>
          <w:tab w:val="left" w:pos="3940"/>
        </w:tabs>
        <w:spacing w:after="0" w:line="240" w:lineRule="auto"/>
        <w:jc w:val="both"/>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w:t>
      </w:r>
      <w:r w:rsidR="00CC347F" w:rsidRPr="00AB1A02">
        <w:rPr>
          <w:rFonts w:ascii="Times New Roman" w:eastAsia="Times New Roman" w:hAnsi="Times New Roman" w:cs="Times New Roman"/>
          <w:kern w:val="0"/>
          <w:lang w:eastAsia="fr-FR"/>
          <w14:ligatures w14:val="none"/>
        </w:rPr>
        <w:t>Hot</w:t>
      </w:r>
      <w:r>
        <w:rPr>
          <w:rFonts w:ascii="Times New Roman" w:eastAsia="Times New Roman" w:hAnsi="Times New Roman" w:cs="Times New Roman"/>
          <w:kern w:val="0"/>
          <w:lang w:eastAsia="fr-FR"/>
          <w14:ligatures w14:val="none"/>
        </w:rPr>
        <w:t>’</w:t>
      </w:r>
      <w:r w:rsidR="00CC347F" w:rsidRPr="00AB1A02">
        <w:rPr>
          <w:rFonts w:ascii="Times New Roman" w:eastAsia="Times New Roman" w:hAnsi="Times New Roman" w:cs="Times New Roman"/>
          <w:kern w:val="0"/>
          <w:lang w:eastAsia="fr-FR"/>
          <w14:ligatures w14:val="none"/>
        </w:rPr>
        <w:t xml:space="preserve"> and </w:t>
      </w:r>
      <w:r>
        <w:rPr>
          <w:rFonts w:ascii="Times New Roman" w:eastAsia="Times New Roman" w:hAnsi="Times New Roman" w:cs="Times New Roman"/>
          <w:kern w:val="0"/>
          <w:lang w:eastAsia="fr-FR"/>
          <w14:ligatures w14:val="none"/>
        </w:rPr>
        <w:t>‘</w:t>
      </w:r>
      <w:r w:rsidR="00CC347F" w:rsidRPr="00AB1A02">
        <w:rPr>
          <w:rFonts w:ascii="Times New Roman" w:eastAsia="Times New Roman" w:hAnsi="Times New Roman" w:cs="Times New Roman"/>
          <w:kern w:val="0"/>
          <w:lang w:eastAsia="fr-FR"/>
          <w14:ligatures w14:val="none"/>
        </w:rPr>
        <w:t>dry</w:t>
      </w:r>
      <w:r>
        <w:rPr>
          <w:rFonts w:ascii="Times New Roman" w:eastAsia="Times New Roman" w:hAnsi="Times New Roman" w:cs="Times New Roman"/>
          <w:kern w:val="0"/>
          <w:lang w:eastAsia="fr-FR"/>
          <w14:ligatures w14:val="none"/>
        </w:rPr>
        <w:t>’</w:t>
      </w:r>
      <w:r w:rsidR="00CC347F" w:rsidRPr="00AB1A02">
        <w:rPr>
          <w:rFonts w:ascii="Times New Roman" w:eastAsia="Times New Roman" w:hAnsi="Times New Roman" w:cs="Times New Roman"/>
          <w:kern w:val="0"/>
          <w:lang w:eastAsia="fr-FR"/>
          <w14:ligatures w14:val="none"/>
        </w:rPr>
        <w:t xml:space="preserve"> are colexified only in one single language, i.e. Avikam (a Kwa language from the Nyo branch, spoken in the South of Côte d’Ivoire) where the word </w:t>
      </w:r>
      <w:r w:rsidR="00CC347F" w:rsidRPr="00AB1A02">
        <w:rPr>
          <w:rFonts w:ascii="Times New Roman" w:eastAsia="Times New Roman" w:hAnsi="Times New Roman" w:cs="Times New Roman"/>
          <w:i/>
          <w:kern w:val="0"/>
          <w:lang w:eastAsia="fr-FR"/>
          <w14:ligatures w14:val="none"/>
        </w:rPr>
        <w:t>wru</w:t>
      </w:r>
      <w:r w:rsidR="00CC347F" w:rsidRPr="00AB1A02">
        <w:rPr>
          <w:rFonts w:ascii="Times New Roman" w:eastAsia="Times New Roman" w:hAnsi="Times New Roman" w:cs="Times New Roman"/>
          <w:kern w:val="0"/>
          <w:lang w:eastAsia="fr-FR"/>
          <w14:ligatures w14:val="none"/>
        </w:rPr>
        <w:t xml:space="preserve"> means ‘hot/dry’. </w:t>
      </w:r>
    </w:p>
    <w:p w14:paraId="478377BC" w14:textId="77777777" w:rsidR="00716924" w:rsidRDefault="00CC347F" w:rsidP="002B629A">
      <w:pPr>
        <w:tabs>
          <w:tab w:val="left" w:pos="3940"/>
        </w:tabs>
        <w:spacing w:after="0" w:line="240" w:lineRule="auto"/>
        <w:ind w:firstLine="709"/>
        <w:jc w:val="both"/>
        <w:rPr>
          <w:rFonts w:ascii="Times New Roman" w:eastAsia="Times New Roman" w:hAnsi="Times New Roman" w:cs="Times New Roman"/>
          <w:kern w:val="0"/>
          <w:lang w:eastAsia="fr-FR"/>
          <w14:ligatures w14:val="none"/>
        </w:rPr>
      </w:pPr>
      <w:r w:rsidRPr="00AB1A02">
        <w:rPr>
          <w:rFonts w:ascii="Times New Roman" w:eastAsia="Times New Roman" w:hAnsi="Times New Roman" w:cs="Times New Roman"/>
          <w:kern w:val="0"/>
          <w:lang w:eastAsia="fr-FR"/>
          <w14:ligatures w14:val="none"/>
        </w:rPr>
        <w:t xml:space="preserve">In Tsuvadi (a Benue-Congo language from the Kainji branch, spoken in North-West Nigeria), there is no exact colexification, but the word </w:t>
      </w:r>
      <w:r w:rsidRPr="00AB1A02">
        <w:rPr>
          <w:rFonts w:ascii="Times New Roman" w:eastAsia="Times New Roman" w:hAnsi="Times New Roman" w:cs="Times New Roman"/>
          <w:i/>
          <w:kern w:val="0"/>
          <w:lang w:eastAsia="fr-FR"/>
          <w14:ligatures w14:val="none"/>
        </w:rPr>
        <w:t>ulili</w:t>
      </w:r>
      <w:r w:rsidRPr="00AB1A02">
        <w:rPr>
          <w:rFonts w:ascii="Times New Roman" w:eastAsia="Times New Roman" w:hAnsi="Times New Roman" w:cs="Times New Roman"/>
          <w:kern w:val="0"/>
          <w:lang w:eastAsia="fr-FR"/>
          <w14:ligatures w14:val="none"/>
        </w:rPr>
        <w:t xml:space="preserve"> occurs as a noun with the meaning ‘dry season’ and as a qualifier with the meaning ‘hot’. </w:t>
      </w:r>
    </w:p>
    <w:p w14:paraId="4AA9694A" w14:textId="54652684" w:rsidR="00CC347F" w:rsidRPr="00AB1A02" w:rsidRDefault="00CC347F" w:rsidP="00805488">
      <w:pPr>
        <w:tabs>
          <w:tab w:val="left" w:pos="3940"/>
        </w:tabs>
        <w:spacing w:after="0" w:line="240" w:lineRule="auto"/>
        <w:ind w:firstLine="709"/>
        <w:jc w:val="both"/>
        <w:rPr>
          <w:rFonts w:ascii="Times New Roman" w:eastAsia="Times New Roman" w:hAnsi="Times New Roman" w:cs="Times New Roman"/>
          <w:kern w:val="0"/>
          <w:lang w:eastAsia="fr-FR"/>
          <w14:ligatures w14:val="none"/>
        </w:rPr>
      </w:pPr>
      <w:r w:rsidRPr="00AB1A02">
        <w:rPr>
          <w:rFonts w:ascii="Times New Roman" w:eastAsia="Times New Roman" w:hAnsi="Times New Roman" w:cs="Times New Roman"/>
          <w:kern w:val="0"/>
          <w:lang w:eastAsia="fr-FR"/>
          <w14:ligatures w14:val="none"/>
        </w:rPr>
        <w:t xml:space="preserve">In Mankanya, these two notions are not colexified but expressed by two different verbs: </w:t>
      </w:r>
      <w:r w:rsidRPr="00AB1A02">
        <w:rPr>
          <w:rFonts w:ascii="Times New Roman" w:eastAsia="Times New Roman" w:hAnsi="Times New Roman" w:cs="Times New Roman"/>
          <w:i/>
          <w:kern w:val="0"/>
          <w:lang w:eastAsia="fr-FR"/>
          <w14:ligatures w14:val="none"/>
        </w:rPr>
        <w:t>p-yiik</w:t>
      </w:r>
      <w:r w:rsidRPr="00AB1A02">
        <w:rPr>
          <w:rFonts w:ascii="Times New Roman" w:eastAsia="Times New Roman" w:hAnsi="Times New Roman" w:cs="Times New Roman"/>
          <w:kern w:val="0"/>
          <w:lang w:eastAsia="fr-FR"/>
          <w14:ligatures w14:val="none"/>
        </w:rPr>
        <w:t xml:space="preserve"> ‘be hot’ and </w:t>
      </w:r>
      <w:r w:rsidRPr="00AB1A02">
        <w:rPr>
          <w:rFonts w:ascii="Times New Roman" w:eastAsia="Times New Roman" w:hAnsi="Times New Roman" w:cs="Times New Roman"/>
          <w:i/>
          <w:kern w:val="0"/>
          <w:lang w:eastAsia="fr-FR"/>
          <w14:ligatures w14:val="none"/>
        </w:rPr>
        <w:t>p-kay</w:t>
      </w:r>
      <w:r w:rsidRPr="00AB1A02">
        <w:rPr>
          <w:rFonts w:ascii="Times New Roman" w:eastAsia="Times New Roman" w:hAnsi="Times New Roman" w:cs="Times New Roman"/>
          <w:kern w:val="0"/>
          <w:lang w:eastAsia="fr-FR"/>
          <w14:ligatures w14:val="none"/>
        </w:rPr>
        <w:t xml:space="preserve"> ‘be dry’. </w:t>
      </w:r>
    </w:p>
    <w:p w14:paraId="057EB866" w14:textId="77777777" w:rsidR="00461323" w:rsidRDefault="00461323" w:rsidP="00461323">
      <w:pPr>
        <w:tabs>
          <w:tab w:val="left" w:pos="3940"/>
        </w:tabs>
        <w:spacing w:after="0" w:line="240" w:lineRule="auto"/>
        <w:jc w:val="both"/>
        <w:rPr>
          <w:rFonts w:ascii="Times New Roman" w:eastAsia="Times New Roman" w:hAnsi="Times New Roman" w:cs="Times New Roman"/>
          <w:kern w:val="0"/>
          <w:lang w:eastAsia="fr-FR"/>
          <w14:ligatures w14:val="none"/>
        </w:rPr>
      </w:pPr>
    </w:p>
    <w:p w14:paraId="0A565C9F" w14:textId="51A1DEC8" w:rsidR="00CC347F" w:rsidRPr="00AB1A02" w:rsidRDefault="002B629A" w:rsidP="00461323">
      <w:pPr>
        <w:tabs>
          <w:tab w:val="left" w:pos="3940"/>
        </w:tabs>
        <w:spacing w:after="0" w:line="240" w:lineRule="auto"/>
        <w:jc w:val="both"/>
        <w:rPr>
          <w:rFonts w:ascii="Times New Roman" w:eastAsia="Times New Roman" w:hAnsi="Times New Roman" w:cs="Times New Roman"/>
          <w:i/>
          <w:iCs/>
          <w:kern w:val="0"/>
          <w:lang w:eastAsia="fr-FR"/>
          <w14:ligatures w14:val="none"/>
        </w:rPr>
      </w:pPr>
      <w:r w:rsidRPr="00805488">
        <w:rPr>
          <w:rFonts w:ascii="Times New Roman" w:eastAsia="Times New Roman" w:hAnsi="Times New Roman" w:cs="Times New Roman"/>
          <w:kern w:val="0"/>
          <w:lang w:eastAsia="fr-FR"/>
          <w14:ligatures w14:val="none"/>
        </w:rPr>
        <w:t>(2)</w:t>
      </w:r>
      <w:r w:rsidR="00CC347F" w:rsidRPr="00AB1A02">
        <w:rPr>
          <w:rFonts w:ascii="Times New Roman" w:eastAsia="Times New Roman" w:hAnsi="Times New Roman" w:cs="Times New Roman"/>
          <w:i/>
          <w:iCs/>
          <w:kern w:val="0"/>
          <w:lang w:eastAsia="fr-FR"/>
          <w14:ligatures w14:val="none"/>
        </w:rPr>
        <w:t xml:space="preserve"> </w:t>
      </w:r>
      <w:r w:rsidR="00716924">
        <w:rPr>
          <w:rFonts w:ascii="Times New Roman" w:eastAsia="Times New Roman" w:hAnsi="Times New Roman" w:cs="Times New Roman"/>
          <w:i/>
          <w:iCs/>
          <w:kern w:val="0"/>
          <w:lang w:eastAsia="fr-FR"/>
          <w14:ligatures w14:val="none"/>
        </w:rPr>
        <w:t>‘</w:t>
      </w:r>
      <w:r w:rsidR="002D0FE0">
        <w:rPr>
          <w:rFonts w:ascii="Times New Roman" w:eastAsia="Times New Roman" w:hAnsi="Times New Roman" w:cs="Times New Roman"/>
          <w:i/>
          <w:iCs/>
          <w:kern w:val="0"/>
          <w:lang w:eastAsia="fr-FR"/>
          <w14:ligatures w14:val="none"/>
        </w:rPr>
        <w:t>C</w:t>
      </w:r>
      <w:r w:rsidR="002D0FE0" w:rsidRPr="007534C7">
        <w:rPr>
          <w:rFonts w:ascii="Times New Roman" w:eastAsia="Times New Roman" w:hAnsi="Times New Roman" w:cs="Times New Roman"/>
          <w:i/>
          <w:iCs/>
          <w:kern w:val="0"/>
          <w:lang w:eastAsia="fr-FR"/>
          <w14:ligatures w14:val="none"/>
        </w:rPr>
        <w:t>old</w:t>
      </w:r>
      <w:r w:rsidR="002D0FE0">
        <w:rPr>
          <w:rFonts w:ascii="Times New Roman" w:eastAsia="Times New Roman" w:hAnsi="Times New Roman" w:cs="Times New Roman"/>
          <w:i/>
          <w:iCs/>
          <w:kern w:val="0"/>
          <w:lang w:eastAsia="fr-FR"/>
          <w14:ligatures w14:val="none"/>
        </w:rPr>
        <w:t>’</w:t>
      </w:r>
      <w:r w:rsidR="002D0FE0" w:rsidRPr="00AB1A02">
        <w:rPr>
          <w:rFonts w:ascii="Times New Roman" w:eastAsia="Times New Roman" w:hAnsi="Times New Roman" w:cs="Times New Roman"/>
          <w:i/>
          <w:iCs/>
          <w:kern w:val="0"/>
          <w:lang w:eastAsia="fr-FR"/>
          <w14:ligatures w14:val="none"/>
        </w:rPr>
        <w:t xml:space="preserve"> </w:t>
      </w:r>
      <w:r w:rsidR="00CC347F" w:rsidRPr="00AB1A02">
        <w:rPr>
          <w:rFonts w:ascii="Times New Roman" w:eastAsia="Times New Roman" w:hAnsi="Times New Roman" w:cs="Times New Roman"/>
          <w:i/>
          <w:iCs/>
          <w:kern w:val="0"/>
          <w:lang w:eastAsia="fr-FR"/>
          <w14:ligatures w14:val="none"/>
        </w:rPr>
        <w:t xml:space="preserve">and </w:t>
      </w:r>
      <w:r w:rsidR="00716924">
        <w:rPr>
          <w:rFonts w:ascii="Times New Roman" w:eastAsia="Times New Roman" w:hAnsi="Times New Roman" w:cs="Times New Roman"/>
          <w:i/>
          <w:iCs/>
          <w:kern w:val="0"/>
          <w:lang w:eastAsia="fr-FR"/>
          <w14:ligatures w14:val="none"/>
        </w:rPr>
        <w:t>‘</w:t>
      </w:r>
      <w:r w:rsidR="00CC347F" w:rsidRPr="00AB1A02">
        <w:rPr>
          <w:rFonts w:ascii="Times New Roman" w:eastAsia="Times New Roman" w:hAnsi="Times New Roman" w:cs="Times New Roman"/>
          <w:i/>
          <w:iCs/>
          <w:kern w:val="0"/>
          <w:lang w:eastAsia="fr-FR"/>
          <w14:ligatures w14:val="none"/>
        </w:rPr>
        <w:t>quiet</w:t>
      </w:r>
      <w:r w:rsidR="00716924">
        <w:rPr>
          <w:rFonts w:ascii="Times New Roman" w:eastAsia="Times New Roman" w:hAnsi="Times New Roman" w:cs="Times New Roman"/>
          <w:i/>
          <w:iCs/>
          <w:kern w:val="0"/>
          <w:lang w:eastAsia="fr-FR"/>
          <w14:ligatures w14:val="none"/>
        </w:rPr>
        <w:t>’</w:t>
      </w:r>
      <w:r w:rsidR="00CC347F" w:rsidRPr="00AB1A02">
        <w:rPr>
          <w:rFonts w:ascii="Times New Roman" w:eastAsia="Times New Roman" w:hAnsi="Times New Roman" w:cs="Times New Roman"/>
          <w:i/>
          <w:iCs/>
          <w:kern w:val="0"/>
          <w:lang w:eastAsia="fr-FR"/>
          <w14:ligatures w14:val="none"/>
        </w:rPr>
        <w:t>.</w:t>
      </w:r>
    </w:p>
    <w:p w14:paraId="2E2BFF3A" w14:textId="2146B07B" w:rsidR="00CC347F" w:rsidRDefault="00CC347F" w:rsidP="00461323">
      <w:pPr>
        <w:tabs>
          <w:tab w:val="left" w:pos="3940"/>
        </w:tabs>
        <w:spacing w:after="0" w:line="240" w:lineRule="auto"/>
        <w:jc w:val="both"/>
        <w:rPr>
          <w:rFonts w:ascii="Times New Roman" w:eastAsia="Times New Roman" w:hAnsi="Times New Roman" w:cs="Times New Roman"/>
          <w:kern w:val="0"/>
          <w:lang w:eastAsia="fr-FR"/>
          <w14:ligatures w14:val="none"/>
        </w:rPr>
      </w:pPr>
      <w:r w:rsidRPr="00AB1A02">
        <w:rPr>
          <w:rFonts w:ascii="Times New Roman" w:eastAsia="Times New Roman" w:hAnsi="Times New Roman" w:cs="Times New Roman"/>
          <w:kern w:val="0"/>
          <w:lang w:eastAsia="fr-FR"/>
          <w14:ligatures w14:val="none"/>
        </w:rPr>
        <w:t xml:space="preserve">The </w:t>
      </w:r>
      <w:r w:rsidRPr="00716924">
        <w:rPr>
          <w:rFonts w:ascii="Times New Roman" w:eastAsia="Times New Roman" w:hAnsi="Times New Roman" w:cs="Times New Roman"/>
          <w:kern w:val="0"/>
          <w:lang w:eastAsia="fr-FR"/>
          <w14:ligatures w14:val="none"/>
        </w:rPr>
        <w:t>results</w:t>
      </w:r>
      <w:r w:rsidRPr="00AB1A02">
        <w:rPr>
          <w:rFonts w:ascii="Times New Roman" w:eastAsia="Times New Roman" w:hAnsi="Times New Roman" w:cs="Times New Roman"/>
          <w:kern w:val="0"/>
          <w:lang w:eastAsia="fr-FR"/>
          <w14:ligatures w14:val="none"/>
        </w:rPr>
        <w:t xml:space="preserve"> for the pair </w:t>
      </w:r>
      <w:r w:rsidR="00716924">
        <w:rPr>
          <w:rFonts w:ascii="Times New Roman" w:eastAsia="Times New Roman" w:hAnsi="Times New Roman" w:cs="Times New Roman"/>
          <w:kern w:val="0"/>
          <w:lang w:eastAsia="fr-FR"/>
          <w14:ligatures w14:val="none"/>
        </w:rPr>
        <w:t>‘</w:t>
      </w:r>
      <w:r w:rsidRPr="00AB1A02">
        <w:rPr>
          <w:rFonts w:ascii="Times New Roman" w:eastAsia="Times New Roman" w:hAnsi="Times New Roman" w:cs="Times New Roman"/>
          <w:kern w:val="0"/>
          <w:lang w:eastAsia="fr-FR"/>
          <w14:ligatures w14:val="none"/>
        </w:rPr>
        <w:t>cold</w:t>
      </w:r>
      <w:r w:rsidR="00716924">
        <w:rPr>
          <w:rFonts w:ascii="Times New Roman" w:eastAsia="Times New Roman" w:hAnsi="Times New Roman" w:cs="Times New Roman"/>
          <w:kern w:val="0"/>
          <w:lang w:eastAsia="fr-FR"/>
          <w14:ligatures w14:val="none"/>
        </w:rPr>
        <w:t>’</w:t>
      </w:r>
      <w:r w:rsidRPr="00AB1A02">
        <w:rPr>
          <w:rFonts w:ascii="Times New Roman" w:eastAsia="Times New Roman" w:hAnsi="Times New Roman" w:cs="Times New Roman"/>
          <w:kern w:val="0"/>
          <w:lang w:eastAsia="fr-FR"/>
          <w14:ligatures w14:val="none"/>
        </w:rPr>
        <w:t xml:space="preserve"> and </w:t>
      </w:r>
      <w:r w:rsidR="00716924">
        <w:rPr>
          <w:rFonts w:ascii="Times New Roman" w:eastAsia="Times New Roman" w:hAnsi="Times New Roman" w:cs="Times New Roman"/>
          <w:kern w:val="0"/>
          <w:lang w:eastAsia="fr-FR"/>
          <w14:ligatures w14:val="none"/>
        </w:rPr>
        <w:t>‘</w:t>
      </w:r>
      <w:r w:rsidRPr="00AB1A02">
        <w:rPr>
          <w:rFonts w:ascii="Times New Roman" w:eastAsia="Times New Roman" w:hAnsi="Times New Roman" w:cs="Times New Roman"/>
          <w:kern w:val="0"/>
          <w:lang w:eastAsia="fr-FR"/>
          <w14:ligatures w14:val="none"/>
        </w:rPr>
        <w:t>quiet</w:t>
      </w:r>
      <w:r w:rsidR="00716924">
        <w:rPr>
          <w:rFonts w:ascii="Times New Roman" w:eastAsia="Times New Roman" w:hAnsi="Times New Roman" w:cs="Times New Roman"/>
          <w:kern w:val="0"/>
          <w:lang w:eastAsia="fr-FR"/>
          <w14:ligatures w14:val="none"/>
        </w:rPr>
        <w:t>’</w:t>
      </w:r>
      <w:r w:rsidRPr="00AB1A02">
        <w:rPr>
          <w:rFonts w:ascii="Times New Roman" w:eastAsia="Times New Roman" w:hAnsi="Times New Roman" w:cs="Times New Roman"/>
          <w:kern w:val="0"/>
          <w:lang w:eastAsia="fr-FR"/>
          <w14:ligatures w14:val="none"/>
        </w:rPr>
        <w:t xml:space="preserve"> are a little more significant, as shown in </w:t>
      </w:r>
      <w:r w:rsidR="002B629A" w:rsidRPr="00AB1A02">
        <w:rPr>
          <w:rFonts w:ascii="Times New Roman" w:eastAsia="Times New Roman" w:hAnsi="Times New Roman" w:cs="Times New Roman"/>
          <w:kern w:val="0"/>
          <w:lang w:eastAsia="fr-FR"/>
          <w14:ligatures w14:val="none"/>
        </w:rPr>
        <w:t>Table </w:t>
      </w:r>
      <w:r w:rsidRPr="00AB1A02">
        <w:rPr>
          <w:rFonts w:ascii="Times New Roman" w:eastAsia="Times New Roman" w:hAnsi="Times New Roman" w:cs="Times New Roman"/>
          <w:kern w:val="0"/>
          <w:lang w:eastAsia="fr-FR"/>
          <w14:ligatures w14:val="none"/>
        </w:rPr>
        <w:t>6</w:t>
      </w:r>
      <w:r w:rsidR="00716924">
        <w:rPr>
          <w:rFonts w:ascii="Times New Roman" w:eastAsia="Times New Roman" w:hAnsi="Times New Roman" w:cs="Times New Roman"/>
          <w:kern w:val="0"/>
          <w:lang w:eastAsia="fr-FR"/>
          <w14:ligatures w14:val="none"/>
        </w:rPr>
        <w:t>.</w:t>
      </w:r>
    </w:p>
    <w:p w14:paraId="629E10EA" w14:textId="6F9D6849" w:rsidR="00CE67F5" w:rsidRPr="00AB1A02" w:rsidRDefault="00CE67F5" w:rsidP="00595E90">
      <w:pPr>
        <w:tabs>
          <w:tab w:val="left" w:pos="3940"/>
        </w:tabs>
        <w:spacing w:after="0" w:line="240" w:lineRule="auto"/>
        <w:jc w:val="both"/>
        <w:rPr>
          <w:rFonts w:ascii="Times New Roman" w:eastAsia="Times New Roman" w:hAnsi="Times New Roman" w:cs="Times New Roman"/>
          <w:kern w:val="0"/>
          <w:lang w:eastAsia="fr-FR"/>
          <w14:ligatures w14:val="none"/>
        </w:rPr>
      </w:pPr>
      <w:r w:rsidRPr="00AB1A02">
        <w:rPr>
          <w:rFonts w:ascii="Times New Roman" w:eastAsia="Times New Roman" w:hAnsi="Times New Roman" w:cs="Times New Roman"/>
          <w:kern w:val="0"/>
          <w:lang w:eastAsia="fr-FR"/>
          <w14:ligatures w14:val="none"/>
        </w:rPr>
        <w:t xml:space="preserve">The synesthetic metaphor between </w:t>
      </w:r>
      <w:r>
        <w:rPr>
          <w:rFonts w:ascii="Times New Roman" w:eastAsia="Times New Roman" w:hAnsi="Times New Roman" w:cs="Times New Roman"/>
          <w:kern w:val="0"/>
          <w:lang w:eastAsia="fr-FR"/>
          <w14:ligatures w14:val="none"/>
        </w:rPr>
        <w:t>‘</w:t>
      </w:r>
      <w:r w:rsidRPr="00AB1A02">
        <w:rPr>
          <w:rFonts w:ascii="Times New Roman" w:eastAsia="Times New Roman" w:hAnsi="Times New Roman" w:cs="Times New Roman"/>
          <w:kern w:val="0"/>
          <w:lang w:eastAsia="fr-FR"/>
          <w14:ligatures w14:val="none"/>
        </w:rPr>
        <w:t>cold</w:t>
      </w:r>
      <w:r>
        <w:rPr>
          <w:rFonts w:ascii="Times New Roman" w:eastAsia="Times New Roman" w:hAnsi="Times New Roman" w:cs="Times New Roman"/>
          <w:kern w:val="0"/>
          <w:lang w:eastAsia="fr-FR"/>
          <w14:ligatures w14:val="none"/>
        </w:rPr>
        <w:t>’</w:t>
      </w:r>
      <w:r w:rsidRPr="00AB1A02">
        <w:rPr>
          <w:rFonts w:ascii="Times New Roman" w:eastAsia="Times New Roman" w:hAnsi="Times New Roman" w:cs="Times New Roman"/>
          <w:kern w:val="0"/>
          <w:lang w:eastAsia="fr-FR"/>
          <w14:ligatures w14:val="none"/>
        </w:rPr>
        <w:t xml:space="preserve"> and </w:t>
      </w:r>
      <w:r>
        <w:rPr>
          <w:rFonts w:ascii="Times New Roman" w:eastAsia="Times New Roman" w:hAnsi="Times New Roman" w:cs="Times New Roman"/>
          <w:kern w:val="0"/>
          <w:lang w:eastAsia="fr-FR"/>
          <w14:ligatures w14:val="none"/>
        </w:rPr>
        <w:t>‘</w:t>
      </w:r>
      <w:r w:rsidRPr="00AB1A02">
        <w:rPr>
          <w:rFonts w:ascii="Times New Roman" w:eastAsia="Times New Roman" w:hAnsi="Times New Roman" w:cs="Times New Roman"/>
          <w:kern w:val="0"/>
          <w:lang w:eastAsia="fr-FR"/>
          <w14:ligatures w14:val="none"/>
        </w:rPr>
        <w:t>quiet</w:t>
      </w:r>
      <w:r>
        <w:rPr>
          <w:rFonts w:ascii="Times New Roman" w:eastAsia="Times New Roman" w:hAnsi="Times New Roman" w:cs="Times New Roman"/>
          <w:kern w:val="0"/>
          <w:lang w:eastAsia="fr-FR"/>
          <w14:ligatures w14:val="none"/>
        </w:rPr>
        <w:t>’</w:t>
      </w:r>
      <w:r w:rsidRPr="00AB1A02">
        <w:rPr>
          <w:rFonts w:ascii="Times New Roman" w:eastAsia="Times New Roman" w:hAnsi="Times New Roman" w:cs="Times New Roman"/>
          <w:kern w:val="0"/>
          <w:lang w:eastAsia="fr-FR"/>
          <w14:ligatures w14:val="none"/>
        </w:rPr>
        <w:t xml:space="preserve"> is attested in several languages, including other Atlantic languages, one from the North branch (Basari) and one from the Bak branch (Bijogo). In Mankanya, the stem </w:t>
      </w:r>
      <w:r w:rsidRPr="00AB1A02">
        <w:rPr>
          <w:rFonts w:ascii="Times New Roman" w:eastAsia="Times New Roman" w:hAnsi="Times New Roman" w:cs="Times New Roman"/>
          <w:i/>
          <w:kern w:val="0"/>
          <w:lang w:eastAsia="fr-FR"/>
          <w14:ligatures w14:val="none"/>
        </w:rPr>
        <w:t>joob</w:t>
      </w:r>
      <w:r w:rsidRPr="00AB1A02">
        <w:rPr>
          <w:rFonts w:ascii="Times New Roman" w:eastAsia="Times New Roman" w:hAnsi="Times New Roman" w:cs="Times New Roman"/>
          <w:kern w:val="0"/>
          <w:lang w:eastAsia="fr-FR"/>
          <w14:ligatures w14:val="none"/>
        </w:rPr>
        <w:t xml:space="preserve"> is used principally with the meaning of </w:t>
      </w:r>
      <w:r>
        <w:rPr>
          <w:rFonts w:ascii="Times New Roman" w:eastAsia="Times New Roman" w:hAnsi="Times New Roman" w:cs="Times New Roman"/>
          <w:kern w:val="0"/>
          <w:lang w:eastAsia="fr-FR"/>
          <w14:ligatures w14:val="none"/>
        </w:rPr>
        <w:t>‘</w:t>
      </w:r>
      <w:r w:rsidRPr="00AB1A02">
        <w:rPr>
          <w:rFonts w:ascii="Times New Roman" w:eastAsia="Times New Roman" w:hAnsi="Times New Roman" w:cs="Times New Roman"/>
          <w:kern w:val="0"/>
          <w:lang w:eastAsia="fr-FR"/>
          <w14:ligatures w14:val="none"/>
        </w:rPr>
        <w:t>cold</w:t>
      </w:r>
      <w:r>
        <w:rPr>
          <w:rFonts w:ascii="Times New Roman" w:eastAsia="Times New Roman" w:hAnsi="Times New Roman" w:cs="Times New Roman"/>
          <w:kern w:val="0"/>
          <w:lang w:eastAsia="fr-FR"/>
          <w14:ligatures w14:val="none"/>
        </w:rPr>
        <w:t>’</w:t>
      </w:r>
      <w:r w:rsidRPr="00AB1A02">
        <w:rPr>
          <w:rFonts w:ascii="Times New Roman" w:eastAsia="Times New Roman" w:hAnsi="Times New Roman" w:cs="Times New Roman"/>
          <w:kern w:val="0"/>
          <w:lang w:eastAsia="fr-FR"/>
          <w14:ligatures w14:val="none"/>
        </w:rPr>
        <w:t xml:space="preserve"> but can also refer to ‘quietness’. The verb </w:t>
      </w:r>
      <w:r w:rsidRPr="00AB1A02">
        <w:rPr>
          <w:rFonts w:ascii="Times New Roman" w:eastAsia="Times New Roman" w:hAnsi="Times New Roman" w:cs="Times New Roman"/>
          <w:i/>
          <w:kern w:val="0"/>
          <w:lang w:eastAsia="fr-FR"/>
          <w14:ligatures w14:val="none"/>
        </w:rPr>
        <w:t>p-joobëţ</w:t>
      </w:r>
      <w:r w:rsidRPr="00AB1A02">
        <w:rPr>
          <w:rFonts w:ascii="Times New Roman" w:eastAsia="Times New Roman" w:hAnsi="Times New Roman" w:cs="Times New Roman"/>
          <w:kern w:val="0"/>
          <w:lang w:eastAsia="fr-FR"/>
          <w14:ligatures w14:val="none"/>
        </w:rPr>
        <w:t xml:space="preserve"> has the following meanings in Gaved (2004: 16), ‘être frais, être froid’, </w:t>
      </w:r>
      <w:r w:rsidR="0040049B">
        <w:rPr>
          <w:rFonts w:ascii="Times New Roman" w:eastAsia="Times New Roman" w:hAnsi="Times New Roman" w:cs="Times New Roman"/>
          <w:kern w:val="0"/>
          <w:lang w:eastAsia="fr-FR"/>
          <w14:ligatures w14:val="none"/>
        </w:rPr>
        <w:t>‘s</w:t>
      </w:r>
      <w:r w:rsidRPr="00AB1A02">
        <w:rPr>
          <w:rFonts w:ascii="Times New Roman" w:eastAsia="Times New Roman" w:hAnsi="Times New Roman" w:cs="Times New Roman"/>
          <w:kern w:val="0"/>
          <w:lang w:eastAsia="fr-FR"/>
          <w14:ligatures w14:val="none"/>
        </w:rPr>
        <w:t>e calmer, se taire’, ‘être en bonne santé’</w:t>
      </w:r>
      <w:r w:rsidRPr="00AB1A02">
        <w:rPr>
          <w:rFonts w:ascii="Times New Roman" w:eastAsia="Times New Roman" w:hAnsi="Times New Roman" w:cs="Times New Roman"/>
          <w:kern w:val="0"/>
          <w:vertAlign w:val="superscript"/>
          <w:lang w:eastAsia="fr-FR"/>
          <w14:ligatures w14:val="none"/>
        </w:rPr>
        <w:footnoteReference w:id="7"/>
      </w:r>
      <w:r w:rsidRPr="00AB1A02">
        <w:rPr>
          <w:rFonts w:ascii="Times New Roman" w:eastAsia="Times New Roman" w:hAnsi="Times New Roman" w:cs="Times New Roman"/>
          <w:kern w:val="0"/>
          <w:lang w:eastAsia="fr-FR"/>
          <w14:ligatures w14:val="none"/>
        </w:rPr>
        <w:t xml:space="preserve"> ; which brings it close to the meaning of the verb </w:t>
      </w:r>
      <w:r w:rsidRPr="00AB1A02">
        <w:rPr>
          <w:rFonts w:ascii="Times New Roman" w:eastAsia="Times New Roman" w:hAnsi="Times New Roman" w:cs="Times New Roman"/>
          <w:i/>
          <w:kern w:val="0"/>
          <w:lang w:eastAsia="fr-FR"/>
          <w14:ligatures w14:val="none"/>
        </w:rPr>
        <w:t>p-yomp</w:t>
      </w:r>
      <w:r w:rsidRPr="00AB1A02">
        <w:rPr>
          <w:rFonts w:ascii="Times New Roman" w:eastAsia="Times New Roman" w:hAnsi="Times New Roman" w:cs="Times New Roman"/>
          <w:kern w:val="0"/>
          <w:lang w:eastAsia="fr-FR"/>
          <w14:ligatures w14:val="none"/>
        </w:rPr>
        <w:t xml:space="preserve">: </w:t>
      </w:r>
      <w:r w:rsidR="0040049B">
        <w:rPr>
          <w:rFonts w:ascii="Times New Roman" w:eastAsia="Times New Roman" w:hAnsi="Times New Roman" w:cs="Times New Roman"/>
          <w:kern w:val="0"/>
          <w:lang w:eastAsia="fr-FR"/>
          <w14:ligatures w14:val="none"/>
        </w:rPr>
        <w:t>‘s</w:t>
      </w:r>
      <w:r w:rsidRPr="00AB1A02">
        <w:rPr>
          <w:rFonts w:ascii="Times New Roman" w:eastAsia="Times New Roman" w:hAnsi="Times New Roman" w:cs="Times New Roman"/>
          <w:kern w:val="0"/>
          <w:lang w:eastAsia="fr-FR"/>
          <w14:ligatures w14:val="none"/>
        </w:rPr>
        <w:t>e taire, garder le mutisme’</w:t>
      </w:r>
      <w:r w:rsidRPr="00AB1A02">
        <w:rPr>
          <w:rFonts w:ascii="Times New Roman" w:eastAsia="Times New Roman" w:hAnsi="Times New Roman" w:cs="Times New Roman"/>
          <w:kern w:val="0"/>
          <w:vertAlign w:val="superscript"/>
          <w:lang w:eastAsia="fr-FR"/>
          <w14:ligatures w14:val="none"/>
        </w:rPr>
        <w:footnoteReference w:id="8"/>
      </w:r>
      <w:r w:rsidRPr="00AB1A02">
        <w:rPr>
          <w:rFonts w:ascii="Times New Roman" w:eastAsia="Times New Roman" w:hAnsi="Times New Roman" w:cs="Times New Roman"/>
          <w:kern w:val="0"/>
          <w:lang w:eastAsia="fr-FR"/>
          <w14:ligatures w14:val="none"/>
        </w:rPr>
        <w:t xml:space="preserve"> . The opposition hot-cold </w:t>
      </w:r>
      <w:r w:rsidR="003476F6">
        <w:rPr>
          <w:rFonts w:ascii="Times New Roman" w:eastAsia="Times New Roman" w:hAnsi="Times New Roman" w:cs="Times New Roman"/>
          <w:kern w:val="0"/>
          <w:lang w:eastAsia="fr-FR"/>
          <w14:ligatures w14:val="none"/>
        </w:rPr>
        <w:t>is</w:t>
      </w:r>
      <w:r w:rsidRPr="00AB1A02">
        <w:rPr>
          <w:rFonts w:ascii="Times New Roman" w:eastAsia="Times New Roman" w:hAnsi="Times New Roman" w:cs="Times New Roman"/>
          <w:kern w:val="0"/>
          <w:lang w:eastAsia="fr-FR"/>
          <w14:ligatures w14:val="none"/>
        </w:rPr>
        <w:t xml:space="preserve"> also </w:t>
      </w:r>
      <w:r w:rsidRPr="00AB1A02">
        <w:rPr>
          <w:rFonts w:ascii="Times New Roman" w:eastAsia="Times New Roman" w:hAnsi="Times New Roman" w:cs="Times New Roman"/>
          <w:kern w:val="0"/>
          <w:lang w:eastAsia="fr-FR"/>
          <w14:ligatures w14:val="none"/>
        </w:rPr>
        <w:lastRenderedPageBreak/>
        <w:t xml:space="preserve">metaphorically: Gaved (2004: 25) defines the verb </w:t>
      </w:r>
      <w:r w:rsidRPr="00AB1A02">
        <w:rPr>
          <w:rFonts w:ascii="Times New Roman" w:eastAsia="Times New Roman" w:hAnsi="Times New Roman" w:cs="Times New Roman"/>
          <w:i/>
          <w:kern w:val="0"/>
          <w:lang w:eastAsia="fr-FR"/>
          <w14:ligatures w14:val="none"/>
        </w:rPr>
        <w:t xml:space="preserve">p-yiik </w:t>
      </w:r>
      <w:r w:rsidRPr="00AB1A02">
        <w:rPr>
          <w:rFonts w:ascii="Times New Roman" w:eastAsia="Times New Roman" w:hAnsi="Times New Roman" w:cs="Times New Roman"/>
          <w:kern w:val="0"/>
          <w:lang w:eastAsia="fr-FR"/>
          <w14:ligatures w14:val="none"/>
        </w:rPr>
        <w:t>as ‘faire chaud, brûler’ and add</w:t>
      </w:r>
      <w:r w:rsidR="003476F6">
        <w:rPr>
          <w:rFonts w:ascii="Times New Roman" w:eastAsia="Times New Roman" w:hAnsi="Times New Roman" w:cs="Times New Roman"/>
          <w:kern w:val="0"/>
          <w:lang w:eastAsia="fr-FR"/>
          <w14:ligatures w14:val="none"/>
        </w:rPr>
        <w:t>s</w:t>
      </w:r>
      <w:r w:rsidRPr="00AB1A02">
        <w:rPr>
          <w:rFonts w:ascii="Times New Roman" w:eastAsia="Times New Roman" w:hAnsi="Times New Roman" w:cs="Times New Roman"/>
          <w:kern w:val="0"/>
          <w:lang w:eastAsia="fr-FR"/>
          <w14:ligatures w14:val="none"/>
        </w:rPr>
        <w:t xml:space="preserve"> the expression </w:t>
      </w:r>
      <w:r w:rsidRPr="00AB1A02">
        <w:rPr>
          <w:rFonts w:ascii="Times New Roman" w:eastAsia="Times New Roman" w:hAnsi="Times New Roman" w:cs="Times New Roman"/>
          <w:i/>
          <w:kern w:val="0"/>
          <w:lang w:eastAsia="fr-FR"/>
          <w14:ligatures w14:val="none"/>
        </w:rPr>
        <w:t>p-yiik p-ñak</w:t>
      </w:r>
      <w:r w:rsidRPr="00AB1A02">
        <w:rPr>
          <w:rFonts w:ascii="Times New Roman" w:eastAsia="Times New Roman" w:hAnsi="Times New Roman" w:cs="Times New Roman"/>
          <w:kern w:val="0"/>
          <w:lang w:eastAsia="fr-FR"/>
          <w14:ligatures w14:val="none"/>
        </w:rPr>
        <w:t xml:space="preserve"> ‘avoir le sang chaud, être impétueux’</w:t>
      </w:r>
      <w:r w:rsidRPr="00AB1A02">
        <w:rPr>
          <w:rFonts w:ascii="Times New Roman" w:eastAsia="Times New Roman" w:hAnsi="Times New Roman" w:cs="Times New Roman"/>
          <w:kern w:val="0"/>
          <w:vertAlign w:val="superscript"/>
          <w:lang w:eastAsia="fr-FR"/>
          <w14:ligatures w14:val="none"/>
        </w:rPr>
        <w:footnoteReference w:id="9"/>
      </w:r>
      <w:r w:rsidRPr="00AB1A02">
        <w:rPr>
          <w:rFonts w:ascii="Times New Roman" w:eastAsia="Times New Roman" w:hAnsi="Times New Roman" w:cs="Times New Roman"/>
          <w:kern w:val="0"/>
          <w:lang w:eastAsia="fr-FR"/>
          <w14:ligatures w14:val="none"/>
        </w:rPr>
        <w:t xml:space="preserve">. </w:t>
      </w:r>
    </w:p>
    <w:p w14:paraId="152A58C7" w14:textId="77777777" w:rsidR="00CE67F5" w:rsidRPr="00AB1A02" w:rsidRDefault="00CE67F5" w:rsidP="00805488">
      <w:pPr>
        <w:tabs>
          <w:tab w:val="left" w:pos="3940"/>
        </w:tabs>
        <w:spacing w:after="0" w:line="240" w:lineRule="auto"/>
        <w:ind w:firstLine="709"/>
        <w:jc w:val="both"/>
        <w:rPr>
          <w:rFonts w:ascii="Times New Roman" w:eastAsia="Times New Roman" w:hAnsi="Times New Roman" w:cs="Times New Roman"/>
          <w:kern w:val="0"/>
          <w:lang w:eastAsia="fr-FR"/>
          <w14:ligatures w14:val="none"/>
        </w:rPr>
      </w:pPr>
    </w:p>
    <w:tbl>
      <w:tblPr>
        <w:tblStyle w:val="PlainTable21"/>
        <w:tblW w:w="0" w:type="auto"/>
        <w:tblInd w:w="709" w:type="dxa"/>
        <w:tblBorders>
          <w:top w:val="single" w:sz="4" w:space="0" w:color="auto"/>
          <w:left w:val="single" w:sz="4" w:space="0" w:color="auto"/>
          <w:bottom w:val="single" w:sz="4" w:space="0" w:color="auto"/>
          <w:right w:val="single" w:sz="4" w:space="0" w:color="auto"/>
          <w:insideH w:val="single" w:sz="4" w:space="0" w:color="7F7F7F"/>
        </w:tblBorders>
        <w:tblLayout w:type="fixed"/>
        <w:tblLook w:val="04A0" w:firstRow="1" w:lastRow="0" w:firstColumn="1" w:lastColumn="0" w:noHBand="0" w:noVBand="1"/>
      </w:tblPr>
      <w:tblGrid>
        <w:gridCol w:w="1843"/>
        <w:gridCol w:w="1417"/>
        <w:gridCol w:w="2410"/>
        <w:gridCol w:w="1711"/>
      </w:tblGrid>
      <w:tr w:rsidR="002B629A" w:rsidRPr="00AB1A02" w14:paraId="193AF39B" w14:textId="77777777" w:rsidTr="00805488">
        <w:trPr>
          <w:cnfStyle w:val="100000000000" w:firstRow="1" w:lastRow="0" w:firstColumn="0" w:lastColumn="0" w:oddVBand="0" w:evenVBand="0" w:oddHBand="0"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7381" w:type="dxa"/>
            <w:gridSpan w:val="4"/>
            <w:tcBorders>
              <w:top w:val="nil"/>
              <w:left w:val="nil"/>
              <w:right w:val="nil"/>
            </w:tcBorders>
          </w:tcPr>
          <w:p w14:paraId="2B05D14B" w14:textId="39BA5085" w:rsidR="002B629A" w:rsidRPr="002D0FE0" w:rsidRDefault="002B629A" w:rsidP="00805488">
            <w:pPr>
              <w:spacing w:before="120" w:after="120"/>
              <w:rPr>
                <w:rFonts w:eastAsia="Calibri"/>
                <w:b w:val="0"/>
                <w:bCs w:val="0"/>
                <w:sz w:val="22"/>
                <w:szCs w:val="22"/>
                <w:lang w:val="en-GB" w:eastAsia="fr-FR"/>
              </w:rPr>
            </w:pPr>
            <w:r w:rsidRPr="002D0FE0">
              <w:rPr>
                <w:rFonts w:eastAsia="Calibri"/>
                <w:color w:val="000000"/>
                <w:sz w:val="22"/>
                <w:szCs w:val="22"/>
              </w:rPr>
              <w:t xml:space="preserve">Table 6: Colexification of </w:t>
            </w:r>
            <w:r w:rsidR="00C070EC" w:rsidRPr="002D0FE0">
              <w:rPr>
                <w:rFonts w:eastAsia="Calibri"/>
                <w:b w:val="0"/>
                <w:bCs w:val="0"/>
                <w:color w:val="000000"/>
                <w:sz w:val="22"/>
                <w:szCs w:val="22"/>
                <w:lang w:val="en-GB"/>
              </w:rPr>
              <w:t>‘</w:t>
            </w:r>
            <w:r w:rsidRPr="002D0FE0">
              <w:rPr>
                <w:rFonts w:eastAsia="Calibri"/>
                <w:color w:val="000000"/>
                <w:sz w:val="22"/>
                <w:szCs w:val="22"/>
              </w:rPr>
              <w:t>cold</w:t>
            </w:r>
            <w:r w:rsidR="00C070EC" w:rsidRPr="002D0FE0">
              <w:rPr>
                <w:rFonts w:eastAsia="Calibri"/>
                <w:b w:val="0"/>
                <w:bCs w:val="0"/>
                <w:color w:val="000000"/>
                <w:sz w:val="22"/>
                <w:szCs w:val="22"/>
                <w:lang w:val="en-GB"/>
              </w:rPr>
              <w:t>’</w:t>
            </w:r>
            <w:r w:rsidRPr="002D0FE0">
              <w:rPr>
                <w:rFonts w:eastAsia="Calibri"/>
                <w:color w:val="000000"/>
                <w:sz w:val="22"/>
                <w:szCs w:val="22"/>
              </w:rPr>
              <w:t xml:space="preserve"> and </w:t>
            </w:r>
            <w:r w:rsidR="00C070EC" w:rsidRPr="002D0FE0">
              <w:rPr>
                <w:rFonts w:eastAsia="Calibri"/>
                <w:b w:val="0"/>
                <w:bCs w:val="0"/>
                <w:color w:val="000000"/>
                <w:sz w:val="22"/>
                <w:szCs w:val="22"/>
                <w:lang w:val="en-GB"/>
              </w:rPr>
              <w:t>‘</w:t>
            </w:r>
            <w:r w:rsidRPr="002D0FE0">
              <w:rPr>
                <w:rFonts w:eastAsia="Calibri"/>
                <w:color w:val="000000"/>
                <w:sz w:val="22"/>
                <w:szCs w:val="22"/>
              </w:rPr>
              <w:t>quiet</w:t>
            </w:r>
            <w:r w:rsidR="00C070EC" w:rsidRPr="002D0FE0">
              <w:rPr>
                <w:rFonts w:eastAsia="Calibri"/>
                <w:b w:val="0"/>
                <w:bCs w:val="0"/>
                <w:color w:val="000000"/>
                <w:sz w:val="22"/>
                <w:szCs w:val="22"/>
                <w:lang w:val="en-GB"/>
              </w:rPr>
              <w:t>’</w:t>
            </w:r>
            <w:r w:rsidRPr="002D0FE0">
              <w:rPr>
                <w:rFonts w:eastAsia="Calibri"/>
                <w:color w:val="000000"/>
                <w:sz w:val="22"/>
                <w:szCs w:val="22"/>
              </w:rPr>
              <w:t xml:space="preserve"> in African languages</w:t>
            </w:r>
            <w:r w:rsidR="00C070EC" w:rsidRPr="002D0FE0">
              <w:rPr>
                <w:rFonts w:eastAsia="Calibri"/>
                <w:b w:val="0"/>
                <w:bCs w:val="0"/>
                <w:color w:val="000000"/>
                <w:sz w:val="22"/>
                <w:szCs w:val="22"/>
                <w:lang w:val="en-GB"/>
              </w:rPr>
              <w:t xml:space="preserve"> (obtained from the </w:t>
            </w:r>
            <w:r w:rsidR="00C070EC" w:rsidRPr="002D0FE0">
              <w:rPr>
                <w:rFonts w:eastAsia="Calibri"/>
                <w:i/>
                <w:iCs/>
                <w:color w:val="000000"/>
                <w:sz w:val="22"/>
                <w:szCs w:val="22"/>
              </w:rPr>
              <w:t>Reflex</w:t>
            </w:r>
            <w:r w:rsidR="00C070EC" w:rsidRPr="002D0FE0">
              <w:rPr>
                <w:rFonts w:eastAsia="Calibri"/>
                <w:b w:val="0"/>
                <w:bCs w:val="0"/>
                <w:i/>
                <w:iCs/>
                <w:color w:val="000000"/>
                <w:sz w:val="22"/>
                <w:szCs w:val="22"/>
                <w:lang w:val="en-GB"/>
              </w:rPr>
              <w:t xml:space="preserve"> </w:t>
            </w:r>
            <w:r w:rsidR="00C070EC" w:rsidRPr="002D0FE0">
              <w:rPr>
                <w:rFonts w:eastAsia="Calibri"/>
                <w:color w:val="000000"/>
                <w:sz w:val="22"/>
                <w:szCs w:val="22"/>
              </w:rPr>
              <w:t>d</w:t>
            </w:r>
            <w:r w:rsidR="00C070EC" w:rsidRPr="002D0FE0">
              <w:rPr>
                <w:rFonts w:eastAsia="Calibri"/>
                <w:b w:val="0"/>
                <w:bCs w:val="0"/>
                <w:color w:val="000000"/>
                <w:sz w:val="22"/>
                <w:szCs w:val="22"/>
                <w:lang w:val="en-GB"/>
              </w:rPr>
              <w:t>atabase)</w:t>
            </w:r>
          </w:p>
        </w:tc>
      </w:tr>
      <w:tr w:rsidR="007535FE" w:rsidRPr="00AB1A02" w14:paraId="3D80E562" w14:textId="77777777" w:rsidTr="0080548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43" w:type="dxa"/>
            <w:tcBorders>
              <w:left w:val="nil"/>
              <w:right w:val="nil"/>
            </w:tcBorders>
            <w:hideMark/>
          </w:tcPr>
          <w:p w14:paraId="63BA0989" w14:textId="77777777" w:rsidR="00CC347F" w:rsidRPr="00805488" w:rsidRDefault="00CC347F" w:rsidP="007535FE">
            <w:pPr>
              <w:rPr>
                <w:rFonts w:eastAsia="Calibri"/>
                <w:b w:val="0"/>
                <w:bCs w:val="0"/>
                <w:sz w:val="22"/>
                <w:szCs w:val="22"/>
                <w:lang w:val="en-GB" w:eastAsia="fr-FR"/>
              </w:rPr>
            </w:pPr>
            <w:r w:rsidRPr="00805488">
              <w:rPr>
                <w:rFonts w:eastAsia="Calibri"/>
                <w:sz w:val="22"/>
                <w:szCs w:val="22"/>
                <w:lang w:eastAsia="fr-FR"/>
              </w:rPr>
              <w:t>Language</w:t>
            </w:r>
          </w:p>
        </w:tc>
        <w:tc>
          <w:tcPr>
            <w:tcW w:w="1417" w:type="dxa"/>
            <w:tcBorders>
              <w:top w:val="single" w:sz="4" w:space="0" w:color="auto"/>
              <w:left w:val="nil"/>
              <w:right w:val="nil"/>
            </w:tcBorders>
            <w:hideMark/>
          </w:tcPr>
          <w:p w14:paraId="730CC194" w14:textId="77777777" w:rsidR="00CC347F" w:rsidRPr="00805488" w:rsidRDefault="00CC347F" w:rsidP="007535FE">
            <w:pPr>
              <w:cnfStyle w:val="000000100000" w:firstRow="0" w:lastRow="0" w:firstColumn="0" w:lastColumn="0" w:oddVBand="0" w:evenVBand="0" w:oddHBand="1" w:evenHBand="0" w:firstRowFirstColumn="0" w:firstRowLastColumn="0" w:lastRowFirstColumn="0" w:lastRowLastColumn="0"/>
              <w:rPr>
                <w:rFonts w:eastAsia="Calibri"/>
                <w:b/>
                <w:bCs/>
                <w:i/>
                <w:sz w:val="22"/>
                <w:szCs w:val="22"/>
                <w:lang w:val="en-GB" w:eastAsia="fr-FR"/>
              </w:rPr>
            </w:pPr>
            <w:r w:rsidRPr="00805488">
              <w:rPr>
                <w:rFonts w:eastAsia="Calibri"/>
                <w:b/>
                <w:bCs/>
                <w:sz w:val="22"/>
                <w:szCs w:val="22"/>
                <w:lang w:eastAsia="fr-FR"/>
              </w:rPr>
              <w:t>Word</w:t>
            </w:r>
          </w:p>
        </w:tc>
        <w:tc>
          <w:tcPr>
            <w:tcW w:w="2410" w:type="dxa"/>
            <w:tcBorders>
              <w:top w:val="single" w:sz="4" w:space="0" w:color="auto"/>
              <w:left w:val="nil"/>
              <w:right w:val="nil"/>
            </w:tcBorders>
            <w:hideMark/>
          </w:tcPr>
          <w:p w14:paraId="4B6B51C9" w14:textId="77777777" w:rsidR="00CC347F" w:rsidRPr="00805488" w:rsidRDefault="00CC347F" w:rsidP="007535FE">
            <w:pPr>
              <w:cnfStyle w:val="000000100000" w:firstRow="0" w:lastRow="0" w:firstColumn="0" w:lastColumn="0" w:oddVBand="0" w:evenVBand="0" w:oddHBand="1" w:evenHBand="0" w:firstRowFirstColumn="0" w:firstRowLastColumn="0" w:lastRowFirstColumn="0" w:lastRowLastColumn="0"/>
              <w:rPr>
                <w:rFonts w:eastAsia="Calibri"/>
                <w:b/>
                <w:bCs/>
                <w:sz w:val="22"/>
                <w:szCs w:val="22"/>
                <w:lang w:val="en-GB" w:eastAsia="fr-FR"/>
              </w:rPr>
            </w:pPr>
            <w:r w:rsidRPr="00805488">
              <w:rPr>
                <w:rFonts w:eastAsia="Calibri"/>
                <w:b/>
                <w:bCs/>
                <w:sz w:val="22"/>
                <w:szCs w:val="22"/>
                <w:lang w:eastAsia="fr-FR"/>
              </w:rPr>
              <w:t>Meaning in the source</w:t>
            </w:r>
          </w:p>
        </w:tc>
        <w:tc>
          <w:tcPr>
            <w:tcW w:w="1711" w:type="dxa"/>
            <w:tcBorders>
              <w:left w:val="nil"/>
              <w:right w:val="nil"/>
            </w:tcBorders>
            <w:hideMark/>
          </w:tcPr>
          <w:p w14:paraId="6F2D7225" w14:textId="25EC324E" w:rsidR="00CC347F" w:rsidRPr="00805488" w:rsidRDefault="00CC347F" w:rsidP="007535FE">
            <w:pPr>
              <w:cnfStyle w:val="000000100000" w:firstRow="0" w:lastRow="0" w:firstColumn="0" w:lastColumn="0" w:oddVBand="0" w:evenVBand="0" w:oddHBand="1" w:evenHBand="0" w:firstRowFirstColumn="0" w:firstRowLastColumn="0" w:lastRowFirstColumn="0" w:lastRowLastColumn="0"/>
              <w:rPr>
                <w:rFonts w:eastAsia="Calibri"/>
                <w:b/>
                <w:bCs/>
                <w:sz w:val="22"/>
                <w:szCs w:val="22"/>
                <w:lang w:val="en-GB" w:eastAsia="fr-FR"/>
              </w:rPr>
            </w:pPr>
            <w:r w:rsidRPr="00805488">
              <w:rPr>
                <w:rFonts w:eastAsia="Calibri"/>
                <w:b/>
                <w:bCs/>
                <w:sz w:val="22"/>
                <w:szCs w:val="22"/>
                <w:lang w:eastAsia="fr-FR"/>
              </w:rPr>
              <w:t>Source</w:t>
            </w:r>
            <w:r w:rsidR="000F1F90" w:rsidRPr="00C070EC">
              <w:rPr>
                <w:rStyle w:val="Odkaznapoznmkupodiarou"/>
                <w:rFonts w:eastAsia="Calibri"/>
                <w:sz w:val="22"/>
                <w:szCs w:val="22"/>
                <w:lang w:eastAsia="fr-FR"/>
              </w:rPr>
              <w:footnoteReference w:id="10"/>
            </w:r>
          </w:p>
        </w:tc>
      </w:tr>
      <w:tr w:rsidR="007535FE" w:rsidRPr="00AB1A02" w14:paraId="0BDD82CD" w14:textId="77777777" w:rsidTr="00805488">
        <w:trPr>
          <w:trHeight w:val="612"/>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7F7F7F"/>
              <w:left w:val="nil"/>
              <w:bottom w:val="single" w:sz="4" w:space="0" w:color="7F7F7F"/>
              <w:right w:val="nil"/>
            </w:tcBorders>
            <w:hideMark/>
          </w:tcPr>
          <w:p w14:paraId="14ECC8D4" w14:textId="77777777" w:rsidR="00CC347F" w:rsidRPr="002D0FE0" w:rsidRDefault="00CC347F" w:rsidP="00B262AE">
            <w:pPr>
              <w:rPr>
                <w:rFonts w:eastAsia="Calibri"/>
                <w:b w:val="0"/>
                <w:bCs w:val="0"/>
                <w:sz w:val="22"/>
                <w:szCs w:val="22"/>
                <w:lang w:val="en-GB" w:eastAsia="fr-FR"/>
              </w:rPr>
            </w:pPr>
            <w:r w:rsidRPr="002D0FE0">
              <w:rPr>
                <w:rFonts w:eastAsia="Calibri"/>
                <w:sz w:val="22"/>
                <w:szCs w:val="22"/>
                <w:lang w:eastAsia="fr-FR"/>
              </w:rPr>
              <w:t>Bijogo-Kagbaaga (Atlantic, Bak)</w:t>
            </w:r>
          </w:p>
        </w:tc>
        <w:tc>
          <w:tcPr>
            <w:tcW w:w="1417" w:type="dxa"/>
            <w:tcBorders>
              <w:top w:val="single" w:sz="4" w:space="0" w:color="7F7F7F"/>
              <w:left w:val="nil"/>
              <w:bottom w:val="single" w:sz="4" w:space="0" w:color="7F7F7F"/>
              <w:right w:val="nil"/>
            </w:tcBorders>
            <w:hideMark/>
          </w:tcPr>
          <w:p w14:paraId="5AE139E4"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i/>
                <w:sz w:val="22"/>
                <w:szCs w:val="22"/>
                <w:lang w:val="en-GB" w:eastAsia="fr-FR"/>
              </w:rPr>
            </w:pPr>
            <w:r w:rsidRPr="00805488">
              <w:rPr>
                <w:rFonts w:eastAsia="Calibri"/>
                <w:i/>
                <w:sz w:val="22"/>
                <w:szCs w:val="22"/>
                <w:lang w:eastAsia="fr-FR"/>
              </w:rPr>
              <w:t>jiroŋ</w:t>
            </w:r>
          </w:p>
        </w:tc>
        <w:tc>
          <w:tcPr>
            <w:tcW w:w="2410" w:type="dxa"/>
            <w:tcBorders>
              <w:top w:val="single" w:sz="4" w:space="0" w:color="7F7F7F"/>
              <w:left w:val="nil"/>
              <w:bottom w:val="single" w:sz="4" w:space="0" w:color="7F7F7F"/>
              <w:right w:val="nil"/>
            </w:tcBorders>
            <w:hideMark/>
          </w:tcPr>
          <w:p w14:paraId="0D76C79B"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sz w:val="22"/>
                <w:szCs w:val="22"/>
                <w:lang w:val="fr-FR" w:eastAsia="fr-FR"/>
              </w:rPr>
            </w:pPr>
            <w:r w:rsidRPr="00805488">
              <w:rPr>
                <w:rFonts w:eastAsia="Calibri"/>
                <w:b/>
                <w:i/>
                <w:iCs/>
                <w:sz w:val="22"/>
                <w:szCs w:val="22"/>
                <w:lang w:val="fr-FR" w:eastAsia="fr-FR"/>
              </w:rPr>
              <w:t>froid</w:t>
            </w:r>
            <w:r w:rsidRPr="00805488">
              <w:rPr>
                <w:rFonts w:eastAsia="Calibri"/>
                <w:sz w:val="22"/>
                <w:szCs w:val="22"/>
                <w:lang w:val="fr-FR" w:eastAsia="fr-FR"/>
              </w:rPr>
              <w:t xml:space="preserve">, </w:t>
            </w:r>
            <w:r w:rsidRPr="00805488">
              <w:rPr>
                <w:rFonts w:eastAsia="Calibri"/>
                <w:b/>
                <w:i/>
                <w:iCs/>
                <w:sz w:val="22"/>
                <w:szCs w:val="22"/>
                <w:lang w:val="fr-FR" w:eastAsia="fr-FR"/>
              </w:rPr>
              <w:t>calme</w:t>
            </w:r>
            <w:r w:rsidRPr="00805488">
              <w:rPr>
                <w:rFonts w:eastAsia="Calibri"/>
                <w:sz w:val="22"/>
                <w:szCs w:val="22"/>
                <w:lang w:val="fr-FR" w:eastAsia="fr-FR"/>
              </w:rPr>
              <w:t>, timide (</w:t>
            </w:r>
            <w:r w:rsidRPr="00805488">
              <w:rPr>
                <w:rFonts w:eastAsia="Calibri" w:hint="eastAsia"/>
                <w:sz w:val="22"/>
                <w:szCs w:val="22"/>
                <w:lang w:val="fr-FR" w:eastAsia="fr-FR"/>
              </w:rPr>
              <w:t>ê</w:t>
            </w:r>
            <w:r w:rsidRPr="00805488">
              <w:rPr>
                <w:rFonts w:eastAsia="Calibri"/>
                <w:sz w:val="22"/>
                <w:szCs w:val="22"/>
                <w:lang w:val="fr-FR" w:eastAsia="fr-FR"/>
              </w:rPr>
              <w:t>tre); manquer de</w:t>
            </w:r>
          </w:p>
        </w:tc>
        <w:tc>
          <w:tcPr>
            <w:tcW w:w="1711" w:type="dxa"/>
            <w:tcBorders>
              <w:top w:val="single" w:sz="4" w:space="0" w:color="7F7F7F"/>
              <w:left w:val="nil"/>
              <w:bottom w:val="single" w:sz="4" w:space="0" w:color="7F7F7F"/>
              <w:right w:val="nil"/>
            </w:tcBorders>
            <w:hideMark/>
          </w:tcPr>
          <w:p w14:paraId="20D44EBE"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sz w:val="22"/>
                <w:szCs w:val="22"/>
                <w:lang w:val="en-GB" w:eastAsia="fr-FR"/>
              </w:rPr>
            </w:pPr>
            <w:r w:rsidRPr="00805488">
              <w:rPr>
                <w:rFonts w:eastAsia="Calibri"/>
                <w:sz w:val="22"/>
                <w:szCs w:val="22"/>
                <w:lang w:eastAsia="fr-FR"/>
              </w:rPr>
              <w:t>Segerer (2002)</w:t>
            </w:r>
          </w:p>
        </w:tc>
      </w:tr>
      <w:tr w:rsidR="007535FE" w:rsidRPr="00AB1A02" w14:paraId="59DCD121" w14:textId="77777777" w:rsidTr="00805488">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1843" w:type="dxa"/>
            <w:tcBorders>
              <w:left w:val="nil"/>
              <w:right w:val="nil"/>
            </w:tcBorders>
            <w:hideMark/>
          </w:tcPr>
          <w:p w14:paraId="4BEFB9A7" w14:textId="77777777" w:rsidR="00CC347F" w:rsidRPr="002D0FE0" w:rsidRDefault="00CC347F" w:rsidP="00B262AE">
            <w:pPr>
              <w:rPr>
                <w:rFonts w:eastAsia="Calibri"/>
                <w:b w:val="0"/>
                <w:bCs w:val="0"/>
                <w:sz w:val="22"/>
                <w:szCs w:val="22"/>
                <w:lang w:val="en-GB" w:eastAsia="fr-FR"/>
              </w:rPr>
            </w:pPr>
            <w:r w:rsidRPr="002D0FE0">
              <w:rPr>
                <w:rFonts w:eastAsia="Calibri"/>
                <w:sz w:val="22"/>
                <w:szCs w:val="22"/>
                <w:lang w:eastAsia="fr-FR"/>
              </w:rPr>
              <w:t>Basari (Atlantic, North)</w:t>
            </w:r>
          </w:p>
        </w:tc>
        <w:tc>
          <w:tcPr>
            <w:tcW w:w="1417" w:type="dxa"/>
            <w:tcBorders>
              <w:left w:val="nil"/>
              <w:right w:val="nil"/>
            </w:tcBorders>
            <w:hideMark/>
          </w:tcPr>
          <w:p w14:paraId="46B22AF0" w14:textId="77777777" w:rsidR="00CC347F" w:rsidRPr="00805488" w:rsidRDefault="00CC347F" w:rsidP="00B262AE">
            <w:pPr>
              <w:cnfStyle w:val="000000100000" w:firstRow="0" w:lastRow="0" w:firstColumn="0" w:lastColumn="0" w:oddVBand="0" w:evenVBand="0" w:oddHBand="1" w:evenHBand="0" w:firstRowFirstColumn="0" w:firstRowLastColumn="0" w:lastRowFirstColumn="0" w:lastRowLastColumn="0"/>
              <w:rPr>
                <w:rFonts w:eastAsia="Calibri"/>
                <w:i/>
                <w:sz w:val="22"/>
                <w:szCs w:val="22"/>
                <w:lang w:val="en-GB" w:eastAsia="fr-FR"/>
              </w:rPr>
            </w:pPr>
            <w:r w:rsidRPr="00805488">
              <w:rPr>
                <w:rFonts w:eastAsia="Calibri"/>
                <w:i/>
                <w:sz w:val="22"/>
                <w:szCs w:val="22"/>
                <w:lang w:eastAsia="fr-FR"/>
              </w:rPr>
              <w:t>a-ʄèm</w:t>
            </w:r>
          </w:p>
        </w:tc>
        <w:tc>
          <w:tcPr>
            <w:tcW w:w="2410" w:type="dxa"/>
            <w:tcBorders>
              <w:left w:val="nil"/>
              <w:right w:val="nil"/>
            </w:tcBorders>
            <w:hideMark/>
          </w:tcPr>
          <w:p w14:paraId="3C2608E9" w14:textId="77777777" w:rsidR="00CC347F" w:rsidRPr="00805488" w:rsidRDefault="00CC347F" w:rsidP="00B262AE">
            <w:pPr>
              <w:cnfStyle w:val="000000100000" w:firstRow="0" w:lastRow="0" w:firstColumn="0" w:lastColumn="0" w:oddVBand="0" w:evenVBand="0" w:oddHBand="1" w:evenHBand="0" w:firstRowFirstColumn="0" w:firstRowLastColumn="0" w:lastRowFirstColumn="0" w:lastRowLastColumn="0"/>
              <w:rPr>
                <w:rFonts w:eastAsia="Calibri"/>
                <w:b/>
                <w:sz w:val="22"/>
                <w:szCs w:val="22"/>
                <w:lang w:val="en-GB" w:eastAsia="fr-FR"/>
              </w:rPr>
            </w:pPr>
            <w:r w:rsidRPr="00805488">
              <w:rPr>
                <w:rFonts w:eastAsia="Calibri" w:hint="eastAsia"/>
                <w:b/>
                <w:i/>
                <w:iCs/>
                <w:sz w:val="22"/>
                <w:szCs w:val="22"/>
                <w:lang w:eastAsia="fr-FR"/>
              </w:rPr>
              <w:t>ê</w:t>
            </w:r>
            <w:r w:rsidRPr="00805488">
              <w:rPr>
                <w:rFonts w:eastAsia="Calibri"/>
                <w:b/>
                <w:i/>
                <w:iCs/>
                <w:sz w:val="22"/>
                <w:szCs w:val="22"/>
                <w:lang w:eastAsia="fr-FR"/>
              </w:rPr>
              <w:t>tre froid</w:t>
            </w:r>
            <w:r w:rsidRPr="00805488">
              <w:rPr>
                <w:rFonts w:eastAsia="Calibri"/>
                <w:b/>
                <w:sz w:val="22"/>
                <w:szCs w:val="22"/>
                <w:lang w:eastAsia="fr-FR"/>
              </w:rPr>
              <w:t xml:space="preserve">, </w:t>
            </w:r>
            <w:r w:rsidRPr="00805488">
              <w:rPr>
                <w:rFonts w:eastAsia="Calibri"/>
                <w:b/>
                <w:i/>
                <w:iCs/>
                <w:sz w:val="22"/>
                <w:szCs w:val="22"/>
                <w:lang w:eastAsia="fr-FR"/>
              </w:rPr>
              <w:t>tranquille</w:t>
            </w:r>
          </w:p>
        </w:tc>
        <w:tc>
          <w:tcPr>
            <w:tcW w:w="1711" w:type="dxa"/>
            <w:tcBorders>
              <w:left w:val="nil"/>
              <w:right w:val="nil"/>
            </w:tcBorders>
            <w:hideMark/>
          </w:tcPr>
          <w:p w14:paraId="1A30B6AD" w14:textId="77777777" w:rsidR="00CC347F" w:rsidRPr="00805488" w:rsidRDefault="00CC347F" w:rsidP="00B262AE">
            <w:pPr>
              <w:cnfStyle w:val="000000100000" w:firstRow="0" w:lastRow="0" w:firstColumn="0" w:lastColumn="0" w:oddVBand="0" w:evenVBand="0" w:oddHBand="1" w:evenHBand="0" w:firstRowFirstColumn="0" w:firstRowLastColumn="0" w:lastRowFirstColumn="0" w:lastRowLastColumn="0"/>
              <w:rPr>
                <w:rFonts w:eastAsia="Calibri"/>
                <w:sz w:val="22"/>
                <w:szCs w:val="22"/>
                <w:lang w:val="en-GB" w:eastAsia="fr-FR"/>
              </w:rPr>
            </w:pPr>
            <w:r w:rsidRPr="00805488">
              <w:rPr>
                <w:rFonts w:eastAsia="Calibri"/>
                <w:sz w:val="22"/>
                <w:szCs w:val="22"/>
                <w:lang w:eastAsia="fr-FR"/>
              </w:rPr>
              <w:t>Ferry (1991)</w:t>
            </w:r>
          </w:p>
        </w:tc>
      </w:tr>
      <w:tr w:rsidR="007535FE" w:rsidRPr="00AB1A02" w14:paraId="7F7C751E" w14:textId="77777777" w:rsidTr="007535FE">
        <w:trPr>
          <w:trHeight w:val="1128"/>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7F7F7F"/>
              <w:left w:val="nil"/>
              <w:bottom w:val="single" w:sz="4" w:space="0" w:color="7F7F7F"/>
              <w:right w:val="nil"/>
            </w:tcBorders>
            <w:hideMark/>
          </w:tcPr>
          <w:p w14:paraId="074FC75E" w14:textId="77777777" w:rsidR="00CC347F" w:rsidRPr="002D0FE0" w:rsidRDefault="00CC347F" w:rsidP="00B262AE">
            <w:pPr>
              <w:rPr>
                <w:rFonts w:eastAsia="Calibri"/>
                <w:b w:val="0"/>
                <w:bCs w:val="0"/>
                <w:sz w:val="22"/>
                <w:szCs w:val="22"/>
                <w:lang w:val="en-GB" w:eastAsia="fr-FR"/>
              </w:rPr>
            </w:pPr>
            <w:r w:rsidRPr="002D0FE0">
              <w:rPr>
                <w:rFonts w:eastAsia="Calibri"/>
                <w:sz w:val="22"/>
                <w:szCs w:val="22"/>
                <w:lang w:eastAsia="fr-FR"/>
              </w:rPr>
              <w:t>Ewe (Kwa, Gbe)</w:t>
            </w:r>
          </w:p>
        </w:tc>
        <w:tc>
          <w:tcPr>
            <w:tcW w:w="1417" w:type="dxa"/>
            <w:tcBorders>
              <w:top w:val="single" w:sz="4" w:space="0" w:color="7F7F7F"/>
              <w:left w:val="nil"/>
              <w:bottom w:val="single" w:sz="4" w:space="0" w:color="7F7F7F"/>
              <w:right w:val="nil"/>
            </w:tcBorders>
            <w:hideMark/>
          </w:tcPr>
          <w:p w14:paraId="1AA0159A"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i/>
                <w:sz w:val="22"/>
                <w:szCs w:val="22"/>
                <w:lang w:val="en-GB" w:eastAsia="fr-FR"/>
              </w:rPr>
            </w:pPr>
            <w:r w:rsidRPr="00805488">
              <w:rPr>
                <w:rFonts w:eastAsia="Calibri"/>
                <w:i/>
                <w:sz w:val="22"/>
                <w:szCs w:val="22"/>
                <w:lang w:eastAsia="fr-FR"/>
              </w:rPr>
              <w:t>fáfe</w:t>
            </w:r>
            <w:r w:rsidRPr="00805488">
              <w:rPr>
                <w:rFonts w:eastAsia="Calibri" w:hint="eastAsia"/>
                <w:i/>
                <w:sz w:val="22"/>
                <w:szCs w:val="22"/>
                <w:lang w:eastAsia="fr-FR"/>
              </w:rPr>
              <w:t>́</w:t>
            </w:r>
            <w:r w:rsidRPr="00805488">
              <w:rPr>
                <w:rFonts w:eastAsia="Calibri"/>
                <w:i/>
                <w:sz w:val="22"/>
                <w:szCs w:val="22"/>
                <w:lang w:eastAsia="fr-FR"/>
              </w:rPr>
              <w:t xml:space="preserve"> ~ fáfɛ</w:t>
            </w:r>
            <w:r w:rsidRPr="00805488">
              <w:rPr>
                <w:rFonts w:eastAsia="Calibri" w:hint="eastAsia"/>
                <w:i/>
                <w:sz w:val="22"/>
                <w:szCs w:val="22"/>
                <w:lang w:eastAsia="fr-FR"/>
              </w:rPr>
              <w:t>́</w:t>
            </w:r>
          </w:p>
        </w:tc>
        <w:tc>
          <w:tcPr>
            <w:tcW w:w="2410" w:type="dxa"/>
            <w:tcBorders>
              <w:top w:val="single" w:sz="4" w:space="0" w:color="7F7F7F"/>
              <w:left w:val="nil"/>
              <w:bottom w:val="single" w:sz="4" w:space="0" w:color="7F7F7F"/>
              <w:right w:val="nil"/>
            </w:tcBorders>
            <w:hideMark/>
          </w:tcPr>
          <w:p w14:paraId="0A696E1F"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sz w:val="22"/>
                <w:szCs w:val="22"/>
                <w:lang w:val="fr-FR" w:eastAsia="fr-FR"/>
              </w:rPr>
            </w:pPr>
            <w:r w:rsidRPr="00805488">
              <w:rPr>
                <w:rFonts w:eastAsia="Calibri"/>
                <w:sz w:val="22"/>
                <w:szCs w:val="22"/>
                <w:lang w:val="fr-FR" w:eastAsia="fr-FR"/>
              </w:rPr>
              <w:t xml:space="preserve">- </w:t>
            </w:r>
            <w:r w:rsidRPr="00805488">
              <w:rPr>
                <w:rFonts w:eastAsia="Calibri"/>
                <w:b/>
                <w:i/>
                <w:iCs/>
                <w:sz w:val="22"/>
                <w:szCs w:val="22"/>
                <w:lang w:val="fr-FR" w:eastAsia="fr-FR"/>
              </w:rPr>
              <w:t>froid</w:t>
            </w:r>
            <w:r w:rsidRPr="00805488">
              <w:rPr>
                <w:rFonts w:eastAsia="Calibri"/>
                <w:sz w:val="22"/>
                <w:szCs w:val="22"/>
                <w:lang w:val="fr-FR" w:eastAsia="fr-FR"/>
              </w:rPr>
              <w:t>, frais, humide, glacial</w:t>
            </w:r>
          </w:p>
          <w:p w14:paraId="09B23F15"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sz w:val="22"/>
                <w:szCs w:val="22"/>
                <w:lang w:val="fr-FR" w:eastAsia="fr-FR"/>
              </w:rPr>
            </w:pPr>
            <w:r w:rsidRPr="00805488">
              <w:rPr>
                <w:rFonts w:eastAsia="Calibri"/>
                <w:sz w:val="22"/>
                <w:szCs w:val="22"/>
                <w:lang w:val="fr-FR" w:eastAsia="fr-FR"/>
              </w:rPr>
              <w:t xml:space="preserve">- </w:t>
            </w:r>
            <w:r w:rsidRPr="00805488">
              <w:rPr>
                <w:rFonts w:eastAsia="Calibri"/>
                <w:b/>
                <w:i/>
                <w:iCs/>
                <w:sz w:val="22"/>
                <w:szCs w:val="22"/>
                <w:lang w:val="fr-FR" w:eastAsia="fr-FR"/>
              </w:rPr>
              <w:t>calme</w:t>
            </w:r>
            <w:r w:rsidRPr="00805488">
              <w:rPr>
                <w:rFonts w:eastAsia="Calibri"/>
                <w:sz w:val="22"/>
                <w:szCs w:val="22"/>
                <w:lang w:val="fr-FR" w:eastAsia="fr-FR"/>
              </w:rPr>
              <w:t xml:space="preserve">, doux, </w:t>
            </w:r>
            <w:r w:rsidRPr="00805488">
              <w:rPr>
                <w:rFonts w:eastAsia="Calibri"/>
                <w:b/>
                <w:i/>
                <w:iCs/>
                <w:sz w:val="22"/>
                <w:szCs w:val="22"/>
                <w:lang w:val="fr-FR" w:eastAsia="fr-FR"/>
              </w:rPr>
              <w:t>paisible</w:t>
            </w:r>
            <w:r w:rsidRPr="00805488">
              <w:rPr>
                <w:rFonts w:eastAsia="Calibri"/>
                <w:b/>
                <w:sz w:val="22"/>
                <w:szCs w:val="22"/>
                <w:lang w:val="fr-FR" w:eastAsia="fr-FR"/>
              </w:rPr>
              <w:t xml:space="preserve">, </w:t>
            </w:r>
            <w:r w:rsidRPr="00805488">
              <w:rPr>
                <w:rFonts w:eastAsia="Calibri"/>
                <w:b/>
                <w:i/>
                <w:iCs/>
                <w:sz w:val="22"/>
                <w:szCs w:val="22"/>
                <w:lang w:val="fr-FR" w:eastAsia="fr-FR"/>
              </w:rPr>
              <w:t>quiet</w:t>
            </w:r>
            <w:r w:rsidRPr="00805488">
              <w:rPr>
                <w:rFonts w:eastAsia="Calibri"/>
                <w:sz w:val="22"/>
                <w:szCs w:val="22"/>
                <w:lang w:val="fr-FR" w:eastAsia="fr-FR"/>
              </w:rPr>
              <w:t xml:space="preserve">, </w:t>
            </w:r>
            <w:r w:rsidRPr="00805488">
              <w:rPr>
                <w:rFonts w:eastAsia="Calibri"/>
                <w:b/>
                <w:i/>
                <w:iCs/>
                <w:sz w:val="22"/>
                <w:szCs w:val="22"/>
                <w:lang w:val="fr-FR" w:eastAsia="fr-FR"/>
              </w:rPr>
              <w:t>tranquille</w:t>
            </w:r>
            <w:r w:rsidRPr="00805488">
              <w:rPr>
                <w:rFonts w:eastAsia="Calibri"/>
                <w:sz w:val="22"/>
                <w:szCs w:val="22"/>
                <w:lang w:val="fr-FR" w:eastAsia="fr-FR"/>
              </w:rPr>
              <w:t>, modeste, b</w:t>
            </w:r>
            <w:r w:rsidRPr="00805488">
              <w:rPr>
                <w:rFonts w:eastAsia="Calibri" w:hint="eastAsia"/>
                <w:sz w:val="22"/>
                <w:szCs w:val="22"/>
                <w:lang w:val="fr-FR" w:eastAsia="fr-FR"/>
              </w:rPr>
              <w:t>é</w:t>
            </w:r>
            <w:r w:rsidRPr="00805488">
              <w:rPr>
                <w:rFonts w:eastAsia="Calibri"/>
                <w:sz w:val="22"/>
                <w:szCs w:val="22"/>
                <w:lang w:val="fr-FR" w:eastAsia="fr-FR"/>
              </w:rPr>
              <w:t xml:space="preserve">nin, docile, facile, tranquillement </w:t>
            </w:r>
          </w:p>
        </w:tc>
        <w:tc>
          <w:tcPr>
            <w:tcW w:w="1711" w:type="dxa"/>
            <w:tcBorders>
              <w:top w:val="single" w:sz="4" w:space="0" w:color="7F7F7F"/>
              <w:left w:val="nil"/>
              <w:bottom w:val="single" w:sz="4" w:space="0" w:color="7F7F7F"/>
              <w:right w:val="nil"/>
            </w:tcBorders>
            <w:hideMark/>
          </w:tcPr>
          <w:p w14:paraId="162AB55D"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sz w:val="22"/>
                <w:szCs w:val="22"/>
                <w:lang w:val="en-GB" w:eastAsia="fr-FR"/>
              </w:rPr>
            </w:pPr>
            <w:r w:rsidRPr="00805488">
              <w:rPr>
                <w:rFonts w:eastAsia="Calibri"/>
                <w:sz w:val="22"/>
                <w:szCs w:val="22"/>
                <w:lang w:eastAsia="fr-FR"/>
              </w:rPr>
              <w:t>Rongier (2003)</w:t>
            </w:r>
          </w:p>
        </w:tc>
      </w:tr>
      <w:tr w:rsidR="007535FE" w:rsidRPr="00AB1A02" w14:paraId="4FC25282" w14:textId="77777777" w:rsidTr="00805488">
        <w:trPr>
          <w:cnfStyle w:val="000000100000" w:firstRow="0" w:lastRow="0" w:firstColumn="0" w:lastColumn="0" w:oddVBand="0" w:evenVBand="0" w:oddHBand="1"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1843" w:type="dxa"/>
            <w:tcBorders>
              <w:left w:val="nil"/>
              <w:right w:val="nil"/>
            </w:tcBorders>
            <w:hideMark/>
          </w:tcPr>
          <w:p w14:paraId="64A5F2E9" w14:textId="77777777" w:rsidR="00CC347F" w:rsidRPr="002D0FE0" w:rsidRDefault="00CC347F" w:rsidP="00B262AE">
            <w:pPr>
              <w:rPr>
                <w:rFonts w:eastAsia="Calibri"/>
                <w:b w:val="0"/>
                <w:bCs w:val="0"/>
                <w:sz w:val="22"/>
                <w:szCs w:val="22"/>
                <w:lang w:val="en-GB" w:eastAsia="fr-FR"/>
              </w:rPr>
            </w:pPr>
            <w:r w:rsidRPr="002D0FE0">
              <w:rPr>
                <w:rFonts w:eastAsia="Calibri"/>
                <w:sz w:val="22"/>
                <w:szCs w:val="22"/>
                <w:lang w:eastAsia="fr-FR"/>
              </w:rPr>
              <w:t>Soninke (Mande, Western)</w:t>
            </w:r>
          </w:p>
        </w:tc>
        <w:tc>
          <w:tcPr>
            <w:tcW w:w="1417" w:type="dxa"/>
            <w:tcBorders>
              <w:left w:val="nil"/>
              <w:right w:val="nil"/>
            </w:tcBorders>
            <w:hideMark/>
          </w:tcPr>
          <w:p w14:paraId="4D64CDF4" w14:textId="77777777" w:rsidR="00CC347F" w:rsidRPr="00805488" w:rsidRDefault="00CC347F" w:rsidP="00B262AE">
            <w:pPr>
              <w:cnfStyle w:val="000000100000" w:firstRow="0" w:lastRow="0" w:firstColumn="0" w:lastColumn="0" w:oddVBand="0" w:evenVBand="0" w:oddHBand="1" w:evenHBand="0" w:firstRowFirstColumn="0" w:firstRowLastColumn="0" w:lastRowFirstColumn="0" w:lastRowLastColumn="0"/>
              <w:rPr>
                <w:rFonts w:eastAsia="Calibri"/>
                <w:i/>
                <w:sz w:val="22"/>
                <w:szCs w:val="22"/>
                <w:lang w:val="en-GB" w:eastAsia="fr-FR"/>
              </w:rPr>
            </w:pPr>
            <w:r w:rsidRPr="00805488">
              <w:rPr>
                <w:rFonts w:eastAsia="Calibri"/>
                <w:i/>
                <w:sz w:val="22"/>
                <w:szCs w:val="22"/>
                <w:lang w:eastAsia="fr-FR"/>
              </w:rPr>
              <w:t>mùllê</w:t>
            </w:r>
          </w:p>
          <w:p w14:paraId="2F3DE667" w14:textId="77777777" w:rsidR="00CC347F" w:rsidRPr="00805488" w:rsidRDefault="00CC347F" w:rsidP="00B262AE">
            <w:pPr>
              <w:cnfStyle w:val="000000100000" w:firstRow="0" w:lastRow="0" w:firstColumn="0" w:lastColumn="0" w:oddVBand="0" w:evenVBand="0" w:oddHBand="1" w:evenHBand="0" w:firstRowFirstColumn="0" w:firstRowLastColumn="0" w:lastRowFirstColumn="0" w:lastRowLastColumn="0"/>
              <w:rPr>
                <w:rFonts w:eastAsia="Calibri"/>
                <w:i/>
                <w:sz w:val="22"/>
                <w:szCs w:val="22"/>
                <w:lang w:val="en-GB" w:eastAsia="fr-FR"/>
              </w:rPr>
            </w:pPr>
            <w:r w:rsidRPr="00805488">
              <w:rPr>
                <w:rFonts w:eastAsia="Calibri"/>
                <w:i/>
                <w:sz w:val="22"/>
                <w:szCs w:val="22"/>
                <w:lang w:eastAsia="fr-FR"/>
              </w:rPr>
              <w:t>mùra</w:t>
            </w:r>
            <w:r w:rsidRPr="00805488">
              <w:rPr>
                <w:rFonts w:eastAsia="Calibri" w:hint="eastAsia"/>
                <w:i/>
                <w:sz w:val="22"/>
                <w:szCs w:val="22"/>
                <w:lang w:eastAsia="fr-FR"/>
              </w:rPr>
              <w:t>́</w:t>
            </w:r>
          </w:p>
        </w:tc>
        <w:tc>
          <w:tcPr>
            <w:tcW w:w="2410" w:type="dxa"/>
            <w:tcBorders>
              <w:left w:val="nil"/>
              <w:right w:val="nil"/>
            </w:tcBorders>
            <w:hideMark/>
          </w:tcPr>
          <w:p w14:paraId="74BCD24F" w14:textId="77777777" w:rsidR="00CC347F" w:rsidRPr="00805488" w:rsidRDefault="00CC347F" w:rsidP="00B262AE">
            <w:pPr>
              <w:cnfStyle w:val="000000100000" w:firstRow="0" w:lastRow="0" w:firstColumn="0" w:lastColumn="0" w:oddVBand="0" w:evenVBand="0" w:oddHBand="1" w:evenHBand="0" w:firstRowFirstColumn="0" w:firstRowLastColumn="0" w:lastRowFirstColumn="0" w:lastRowLastColumn="0"/>
              <w:rPr>
                <w:rFonts w:eastAsia="Calibri"/>
                <w:sz w:val="22"/>
                <w:szCs w:val="22"/>
                <w:lang w:val="fr-FR" w:eastAsia="fr-FR"/>
              </w:rPr>
            </w:pPr>
            <w:r w:rsidRPr="00805488">
              <w:rPr>
                <w:rFonts w:eastAsia="Calibri"/>
                <w:b/>
                <w:i/>
                <w:iCs/>
                <w:sz w:val="22"/>
                <w:szCs w:val="22"/>
                <w:lang w:val="fr-FR" w:eastAsia="fr-FR"/>
              </w:rPr>
              <w:t>froid</w:t>
            </w:r>
            <w:r w:rsidRPr="00805488">
              <w:rPr>
                <w:rFonts w:eastAsia="Calibri"/>
                <w:b/>
                <w:sz w:val="22"/>
                <w:szCs w:val="22"/>
                <w:lang w:val="fr-FR" w:eastAsia="fr-FR"/>
              </w:rPr>
              <w:t xml:space="preserve">, </w:t>
            </w:r>
            <w:r w:rsidRPr="00805488">
              <w:rPr>
                <w:rFonts w:eastAsia="Calibri"/>
                <w:b/>
                <w:i/>
                <w:iCs/>
                <w:sz w:val="22"/>
                <w:szCs w:val="22"/>
                <w:lang w:val="fr-FR" w:eastAsia="fr-FR"/>
              </w:rPr>
              <w:t>calme</w:t>
            </w:r>
            <w:r w:rsidRPr="00805488">
              <w:rPr>
                <w:rFonts w:eastAsia="Calibri"/>
                <w:b/>
                <w:sz w:val="22"/>
                <w:szCs w:val="22"/>
                <w:lang w:val="fr-FR" w:eastAsia="fr-FR"/>
              </w:rPr>
              <w:t>,</w:t>
            </w:r>
            <w:r w:rsidRPr="00805488">
              <w:rPr>
                <w:rFonts w:eastAsia="Calibri"/>
                <w:sz w:val="22"/>
                <w:szCs w:val="22"/>
                <w:lang w:val="fr-FR" w:eastAsia="fr-FR"/>
              </w:rPr>
              <w:t xml:space="preserve"> lent</w:t>
            </w:r>
          </w:p>
          <w:p w14:paraId="0ADD1930" w14:textId="77777777" w:rsidR="00CC347F" w:rsidRPr="00805488" w:rsidRDefault="00CC347F" w:rsidP="00B262AE">
            <w:pPr>
              <w:cnfStyle w:val="000000100000" w:firstRow="0" w:lastRow="0" w:firstColumn="0" w:lastColumn="0" w:oddVBand="0" w:evenVBand="0" w:oddHBand="1" w:evenHBand="0" w:firstRowFirstColumn="0" w:firstRowLastColumn="0" w:lastRowFirstColumn="0" w:lastRowLastColumn="0"/>
              <w:rPr>
                <w:rFonts w:eastAsia="Calibri"/>
                <w:b/>
                <w:sz w:val="22"/>
                <w:szCs w:val="22"/>
                <w:lang w:val="fr-FR" w:eastAsia="fr-FR"/>
              </w:rPr>
            </w:pPr>
            <w:r w:rsidRPr="00805488">
              <w:rPr>
                <w:rFonts w:eastAsia="Calibri" w:hint="eastAsia"/>
                <w:b/>
                <w:i/>
                <w:iCs/>
                <w:sz w:val="22"/>
                <w:szCs w:val="22"/>
                <w:lang w:val="fr-FR" w:eastAsia="fr-FR"/>
              </w:rPr>
              <w:t>ê</w:t>
            </w:r>
            <w:r w:rsidRPr="00805488">
              <w:rPr>
                <w:rFonts w:eastAsia="Calibri"/>
                <w:b/>
                <w:i/>
                <w:iCs/>
                <w:sz w:val="22"/>
                <w:szCs w:val="22"/>
                <w:lang w:val="fr-FR" w:eastAsia="fr-FR"/>
              </w:rPr>
              <w:t>tre froid</w:t>
            </w:r>
            <w:r w:rsidRPr="00805488">
              <w:rPr>
                <w:rFonts w:eastAsia="Calibri"/>
                <w:b/>
                <w:sz w:val="22"/>
                <w:szCs w:val="22"/>
                <w:lang w:val="fr-FR" w:eastAsia="fr-FR"/>
              </w:rPr>
              <w:t xml:space="preserve">, </w:t>
            </w:r>
            <w:r w:rsidRPr="00805488">
              <w:rPr>
                <w:rFonts w:eastAsia="Calibri" w:hint="eastAsia"/>
                <w:b/>
                <w:i/>
                <w:iCs/>
                <w:sz w:val="22"/>
                <w:szCs w:val="22"/>
                <w:lang w:val="fr-FR" w:eastAsia="fr-FR"/>
              </w:rPr>
              <w:t>ê</w:t>
            </w:r>
            <w:r w:rsidRPr="00805488">
              <w:rPr>
                <w:rFonts w:eastAsia="Calibri"/>
                <w:b/>
                <w:i/>
                <w:iCs/>
                <w:sz w:val="22"/>
                <w:szCs w:val="22"/>
                <w:lang w:val="fr-FR" w:eastAsia="fr-FR"/>
              </w:rPr>
              <w:t>tre calme</w:t>
            </w:r>
          </w:p>
        </w:tc>
        <w:tc>
          <w:tcPr>
            <w:tcW w:w="1711" w:type="dxa"/>
            <w:tcBorders>
              <w:left w:val="nil"/>
              <w:right w:val="nil"/>
            </w:tcBorders>
            <w:hideMark/>
          </w:tcPr>
          <w:p w14:paraId="5F1BFCE9" w14:textId="77777777" w:rsidR="00CC347F" w:rsidRPr="00805488" w:rsidRDefault="00CC347F" w:rsidP="00B262AE">
            <w:pPr>
              <w:cnfStyle w:val="000000100000" w:firstRow="0" w:lastRow="0" w:firstColumn="0" w:lastColumn="0" w:oddVBand="0" w:evenVBand="0" w:oddHBand="1" w:evenHBand="0" w:firstRowFirstColumn="0" w:firstRowLastColumn="0" w:lastRowFirstColumn="0" w:lastRowLastColumn="0"/>
              <w:rPr>
                <w:rFonts w:eastAsia="Calibri"/>
                <w:sz w:val="22"/>
                <w:szCs w:val="22"/>
                <w:lang w:val="en-GB" w:eastAsia="fr-FR"/>
              </w:rPr>
            </w:pPr>
            <w:r w:rsidRPr="00805488">
              <w:rPr>
                <w:rFonts w:eastAsia="Calibri"/>
                <w:sz w:val="22"/>
                <w:szCs w:val="22"/>
                <w:lang w:eastAsia="fr-FR"/>
              </w:rPr>
              <w:t>Creissels (2016)</w:t>
            </w:r>
          </w:p>
        </w:tc>
      </w:tr>
      <w:tr w:rsidR="007535FE" w:rsidRPr="00AB1A02" w14:paraId="364EB1EE" w14:textId="77777777" w:rsidTr="007535FE">
        <w:trPr>
          <w:trHeight w:val="1005"/>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7F7F7F"/>
              <w:left w:val="nil"/>
              <w:bottom w:val="single" w:sz="4" w:space="0" w:color="7F7F7F"/>
              <w:right w:val="nil"/>
            </w:tcBorders>
            <w:hideMark/>
          </w:tcPr>
          <w:p w14:paraId="6CE41339" w14:textId="77777777" w:rsidR="00CC347F" w:rsidRPr="002D0FE0" w:rsidRDefault="00CC347F" w:rsidP="00B262AE">
            <w:pPr>
              <w:rPr>
                <w:rFonts w:eastAsia="Calibri"/>
                <w:b w:val="0"/>
                <w:bCs w:val="0"/>
                <w:sz w:val="22"/>
                <w:szCs w:val="22"/>
                <w:lang w:val="en-GB" w:eastAsia="fr-FR"/>
              </w:rPr>
            </w:pPr>
            <w:r w:rsidRPr="002D0FE0">
              <w:rPr>
                <w:rFonts w:eastAsia="Calibri"/>
                <w:sz w:val="22"/>
                <w:szCs w:val="22"/>
                <w:lang w:eastAsia="fr-FR"/>
              </w:rPr>
              <w:t>Cakali (Gur, Gurunsi)</w:t>
            </w:r>
          </w:p>
        </w:tc>
        <w:tc>
          <w:tcPr>
            <w:tcW w:w="1417" w:type="dxa"/>
            <w:tcBorders>
              <w:top w:val="single" w:sz="4" w:space="0" w:color="7F7F7F"/>
              <w:left w:val="nil"/>
              <w:bottom w:val="single" w:sz="4" w:space="0" w:color="7F7F7F"/>
              <w:right w:val="nil"/>
            </w:tcBorders>
            <w:hideMark/>
          </w:tcPr>
          <w:p w14:paraId="04C27549"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i/>
                <w:sz w:val="22"/>
                <w:szCs w:val="22"/>
                <w:lang w:val="en-GB" w:eastAsia="fr-FR"/>
              </w:rPr>
            </w:pPr>
            <w:r w:rsidRPr="00805488">
              <w:rPr>
                <w:rFonts w:eastAsia="Calibri"/>
                <w:i/>
                <w:sz w:val="22"/>
                <w:szCs w:val="22"/>
                <w:lang w:eastAsia="fr-FR"/>
              </w:rPr>
              <w:t>sʊɔnɪ</w:t>
            </w:r>
          </w:p>
        </w:tc>
        <w:tc>
          <w:tcPr>
            <w:tcW w:w="2410" w:type="dxa"/>
            <w:tcBorders>
              <w:top w:val="single" w:sz="4" w:space="0" w:color="7F7F7F"/>
              <w:left w:val="nil"/>
              <w:bottom w:val="single" w:sz="4" w:space="0" w:color="7F7F7F"/>
              <w:right w:val="nil"/>
            </w:tcBorders>
            <w:hideMark/>
          </w:tcPr>
          <w:p w14:paraId="331A237F"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sz w:val="22"/>
                <w:szCs w:val="22"/>
                <w:lang w:val="en-GB" w:eastAsia="fr-FR"/>
              </w:rPr>
            </w:pPr>
            <w:r w:rsidRPr="00805488">
              <w:rPr>
                <w:rFonts w:eastAsia="Calibri"/>
                <w:sz w:val="22"/>
                <w:szCs w:val="22"/>
                <w:lang w:eastAsia="fr-FR"/>
              </w:rPr>
              <w:t xml:space="preserve">1. </w:t>
            </w:r>
            <w:r w:rsidRPr="00805488">
              <w:rPr>
                <w:rFonts w:eastAsia="Calibri"/>
                <w:b/>
                <w:i/>
                <w:iCs/>
                <w:sz w:val="22"/>
                <w:szCs w:val="22"/>
                <w:lang w:eastAsia="fr-FR"/>
              </w:rPr>
              <w:t>to be cold</w:t>
            </w:r>
          </w:p>
          <w:p w14:paraId="0CD09EE6"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sz w:val="22"/>
                <w:szCs w:val="22"/>
                <w:lang w:val="en-GB" w:eastAsia="fr-FR"/>
              </w:rPr>
            </w:pPr>
            <w:r w:rsidRPr="00805488">
              <w:rPr>
                <w:rFonts w:eastAsia="Calibri"/>
                <w:sz w:val="22"/>
                <w:szCs w:val="22"/>
                <w:lang w:eastAsia="fr-FR"/>
              </w:rPr>
              <w:t>2</w:t>
            </w:r>
            <w:r w:rsidRPr="00805488">
              <w:rPr>
                <w:rFonts w:eastAsia="Calibri"/>
                <w:b/>
                <w:sz w:val="22"/>
                <w:szCs w:val="22"/>
                <w:lang w:eastAsia="fr-FR"/>
              </w:rPr>
              <w:t xml:space="preserve">. </w:t>
            </w:r>
            <w:r w:rsidRPr="00805488">
              <w:rPr>
                <w:rFonts w:eastAsia="Calibri"/>
                <w:b/>
                <w:i/>
                <w:iCs/>
                <w:sz w:val="22"/>
                <w:szCs w:val="22"/>
                <w:lang w:eastAsia="fr-FR"/>
              </w:rPr>
              <w:t>to be quiet</w:t>
            </w:r>
            <w:r w:rsidRPr="00805488">
              <w:rPr>
                <w:rFonts w:eastAsia="Calibri"/>
                <w:sz w:val="22"/>
                <w:szCs w:val="22"/>
                <w:lang w:eastAsia="fr-FR"/>
              </w:rPr>
              <w:t>, soft, low-toned or hushed</w:t>
            </w:r>
          </w:p>
          <w:p w14:paraId="3A6C9647"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sz w:val="22"/>
                <w:szCs w:val="22"/>
                <w:lang w:val="en-GB" w:eastAsia="fr-FR"/>
              </w:rPr>
            </w:pPr>
            <w:r w:rsidRPr="00805488">
              <w:rPr>
                <w:rFonts w:eastAsia="Calibri"/>
                <w:sz w:val="22"/>
                <w:szCs w:val="22"/>
                <w:lang w:eastAsia="fr-FR"/>
              </w:rPr>
              <w:t>3. to be happy</w:t>
            </w:r>
          </w:p>
          <w:p w14:paraId="72CDE886"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sz w:val="22"/>
                <w:szCs w:val="22"/>
                <w:lang w:val="en-GB" w:eastAsia="fr-FR"/>
              </w:rPr>
            </w:pPr>
            <w:r w:rsidRPr="00805488">
              <w:rPr>
                <w:rFonts w:eastAsia="Calibri"/>
                <w:sz w:val="22"/>
                <w:szCs w:val="22"/>
                <w:lang w:eastAsia="fr-FR"/>
              </w:rPr>
              <w:t>4. to be slow</w:t>
            </w:r>
          </w:p>
          <w:p w14:paraId="605E4880"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sz w:val="22"/>
                <w:szCs w:val="22"/>
                <w:lang w:val="en-GB" w:eastAsia="fr-FR"/>
              </w:rPr>
            </w:pPr>
            <w:r w:rsidRPr="00805488">
              <w:rPr>
                <w:rFonts w:eastAsia="Calibri"/>
                <w:sz w:val="22"/>
                <w:szCs w:val="22"/>
                <w:lang w:eastAsia="fr-FR"/>
              </w:rPr>
              <w:t>5. to be wet</w:t>
            </w:r>
          </w:p>
        </w:tc>
        <w:tc>
          <w:tcPr>
            <w:tcW w:w="1711" w:type="dxa"/>
            <w:tcBorders>
              <w:top w:val="single" w:sz="4" w:space="0" w:color="7F7F7F"/>
              <w:left w:val="nil"/>
              <w:bottom w:val="single" w:sz="4" w:space="0" w:color="7F7F7F"/>
              <w:right w:val="nil"/>
            </w:tcBorders>
            <w:hideMark/>
          </w:tcPr>
          <w:p w14:paraId="1C103F07"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sz w:val="22"/>
                <w:szCs w:val="22"/>
                <w:lang w:val="en-GB" w:eastAsia="fr-FR"/>
              </w:rPr>
            </w:pPr>
            <w:r w:rsidRPr="00805488">
              <w:rPr>
                <w:rFonts w:eastAsia="Calibri"/>
                <w:sz w:val="22"/>
                <w:szCs w:val="22"/>
                <w:lang w:eastAsia="fr-FR"/>
              </w:rPr>
              <w:t>Brindle (2017)</w:t>
            </w:r>
          </w:p>
        </w:tc>
      </w:tr>
      <w:tr w:rsidR="007535FE" w:rsidRPr="00AB1A02" w14:paraId="3DC76EF6" w14:textId="77777777" w:rsidTr="007535FE">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43" w:type="dxa"/>
            <w:tcBorders>
              <w:left w:val="nil"/>
              <w:right w:val="nil"/>
            </w:tcBorders>
            <w:hideMark/>
          </w:tcPr>
          <w:p w14:paraId="040CCEC2" w14:textId="77777777" w:rsidR="00CC347F" w:rsidRPr="002D0FE0" w:rsidRDefault="00CC347F" w:rsidP="00B262AE">
            <w:pPr>
              <w:rPr>
                <w:rFonts w:eastAsia="Calibri"/>
                <w:b w:val="0"/>
                <w:bCs w:val="0"/>
                <w:sz w:val="22"/>
                <w:szCs w:val="22"/>
                <w:lang w:val="en-GB" w:eastAsia="fr-FR"/>
              </w:rPr>
            </w:pPr>
            <w:r w:rsidRPr="002D0FE0">
              <w:rPr>
                <w:rFonts w:eastAsia="Calibri"/>
                <w:sz w:val="22"/>
                <w:szCs w:val="22"/>
                <w:lang w:eastAsia="fr-FR"/>
              </w:rPr>
              <w:t>Kwakum (Benue-Congo, Bantu A)</w:t>
            </w:r>
          </w:p>
        </w:tc>
        <w:tc>
          <w:tcPr>
            <w:tcW w:w="1417" w:type="dxa"/>
            <w:tcBorders>
              <w:left w:val="nil"/>
              <w:right w:val="nil"/>
            </w:tcBorders>
            <w:hideMark/>
          </w:tcPr>
          <w:p w14:paraId="7A648D0A" w14:textId="7152A3FD" w:rsidR="00CC347F" w:rsidRPr="00805488" w:rsidRDefault="00CC347F" w:rsidP="00B262AE">
            <w:pPr>
              <w:cnfStyle w:val="000000100000" w:firstRow="0" w:lastRow="0" w:firstColumn="0" w:lastColumn="0" w:oddVBand="0" w:evenVBand="0" w:oddHBand="1" w:evenHBand="0" w:firstRowFirstColumn="0" w:firstRowLastColumn="0" w:lastRowFirstColumn="0" w:lastRowLastColumn="0"/>
              <w:rPr>
                <w:rFonts w:eastAsia="Calibri"/>
                <w:i/>
                <w:sz w:val="22"/>
                <w:szCs w:val="22"/>
                <w:lang w:val="en-GB" w:eastAsia="fr-FR"/>
              </w:rPr>
            </w:pPr>
            <w:r w:rsidRPr="00805488">
              <w:rPr>
                <w:rFonts w:eastAsia="Calibri"/>
                <w:i/>
                <w:sz w:val="22"/>
                <w:szCs w:val="22"/>
                <w:lang w:eastAsia="fr-FR"/>
              </w:rPr>
              <w:t>fɔ̀láàwɛ</w:t>
            </w:r>
            <w:r w:rsidRPr="00805488">
              <w:rPr>
                <w:rFonts w:eastAsia="Calibri" w:hint="eastAsia"/>
                <w:i/>
                <w:sz w:val="22"/>
                <w:szCs w:val="22"/>
                <w:lang w:eastAsia="fr-FR"/>
              </w:rPr>
              <w:t>̀</w:t>
            </w:r>
          </w:p>
        </w:tc>
        <w:tc>
          <w:tcPr>
            <w:tcW w:w="2410" w:type="dxa"/>
            <w:tcBorders>
              <w:left w:val="nil"/>
              <w:right w:val="nil"/>
            </w:tcBorders>
            <w:hideMark/>
          </w:tcPr>
          <w:p w14:paraId="7E83AB0B" w14:textId="77777777" w:rsidR="00CC347F" w:rsidRPr="00805488" w:rsidRDefault="00CC347F" w:rsidP="00B262AE">
            <w:pPr>
              <w:cnfStyle w:val="000000100000" w:firstRow="0" w:lastRow="0" w:firstColumn="0" w:lastColumn="0" w:oddVBand="0" w:evenVBand="0" w:oddHBand="1" w:evenHBand="0" w:firstRowFirstColumn="0" w:firstRowLastColumn="0" w:lastRowFirstColumn="0" w:lastRowLastColumn="0"/>
              <w:rPr>
                <w:rFonts w:eastAsia="Calibri"/>
                <w:b/>
                <w:i/>
                <w:iCs/>
                <w:sz w:val="22"/>
                <w:szCs w:val="22"/>
                <w:lang w:val="en-GB" w:eastAsia="fr-FR"/>
              </w:rPr>
            </w:pPr>
            <w:r w:rsidRPr="00805488">
              <w:rPr>
                <w:rFonts w:eastAsia="Calibri"/>
                <w:b/>
                <w:i/>
                <w:iCs/>
                <w:sz w:val="22"/>
                <w:szCs w:val="22"/>
                <w:lang w:eastAsia="fr-FR"/>
              </w:rPr>
              <w:t>froid; paisible</w:t>
            </w:r>
          </w:p>
        </w:tc>
        <w:tc>
          <w:tcPr>
            <w:tcW w:w="1711" w:type="dxa"/>
            <w:tcBorders>
              <w:left w:val="nil"/>
              <w:right w:val="nil"/>
            </w:tcBorders>
            <w:hideMark/>
          </w:tcPr>
          <w:p w14:paraId="1C45D34A" w14:textId="77777777" w:rsidR="00CC347F" w:rsidRPr="00805488" w:rsidRDefault="00CC347F" w:rsidP="00B262AE">
            <w:pPr>
              <w:cnfStyle w:val="000000100000" w:firstRow="0" w:lastRow="0" w:firstColumn="0" w:lastColumn="0" w:oddVBand="0" w:evenVBand="0" w:oddHBand="1" w:evenHBand="0" w:firstRowFirstColumn="0" w:firstRowLastColumn="0" w:lastRowFirstColumn="0" w:lastRowLastColumn="0"/>
              <w:rPr>
                <w:rFonts w:eastAsia="Calibri"/>
                <w:sz w:val="22"/>
                <w:szCs w:val="22"/>
                <w:lang w:val="en-GB" w:eastAsia="fr-FR"/>
              </w:rPr>
            </w:pPr>
            <w:r w:rsidRPr="00805488">
              <w:rPr>
                <w:rFonts w:eastAsia="Calibri"/>
                <w:sz w:val="22"/>
                <w:szCs w:val="22"/>
                <w:lang w:eastAsia="fr-FR"/>
              </w:rPr>
              <w:t>Njantcho Kouagang (2018)</w:t>
            </w:r>
          </w:p>
        </w:tc>
      </w:tr>
      <w:tr w:rsidR="007535FE" w:rsidRPr="00AB1A02" w14:paraId="129BD571" w14:textId="77777777" w:rsidTr="00805488">
        <w:trPr>
          <w:trHeight w:val="813"/>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7F7F7F"/>
              <w:left w:val="nil"/>
              <w:bottom w:val="single" w:sz="4" w:space="0" w:color="7F7F7F"/>
              <w:right w:val="nil"/>
            </w:tcBorders>
            <w:hideMark/>
          </w:tcPr>
          <w:p w14:paraId="26F8AC3C" w14:textId="77777777" w:rsidR="00CC347F" w:rsidRPr="002D0FE0" w:rsidRDefault="00CC347F" w:rsidP="00B262AE">
            <w:pPr>
              <w:rPr>
                <w:rFonts w:eastAsia="Calibri"/>
                <w:b w:val="0"/>
                <w:bCs w:val="0"/>
                <w:sz w:val="22"/>
                <w:szCs w:val="22"/>
                <w:lang w:val="en-GB" w:eastAsia="fr-FR"/>
              </w:rPr>
            </w:pPr>
            <w:r w:rsidRPr="002D0FE0">
              <w:rPr>
                <w:rFonts w:eastAsia="Calibri"/>
                <w:sz w:val="22"/>
                <w:szCs w:val="22"/>
                <w:lang w:eastAsia="fr-FR"/>
              </w:rPr>
              <w:t>Saamia (Benue-Congo, Bantu J)</w:t>
            </w:r>
          </w:p>
        </w:tc>
        <w:tc>
          <w:tcPr>
            <w:tcW w:w="1417" w:type="dxa"/>
            <w:tcBorders>
              <w:top w:val="single" w:sz="4" w:space="0" w:color="7F7F7F"/>
              <w:left w:val="nil"/>
              <w:bottom w:val="single" w:sz="4" w:space="0" w:color="7F7F7F"/>
              <w:right w:val="nil"/>
            </w:tcBorders>
            <w:hideMark/>
          </w:tcPr>
          <w:p w14:paraId="2CF43D9C"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i/>
                <w:sz w:val="22"/>
                <w:szCs w:val="22"/>
                <w:lang w:val="en-GB" w:eastAsia="fr-FR"/>
              </w:rPr>
            </w:pPr>
            <w:r w:rsidRPr="00805488">
              <w:rPr>
                <w:rFonts w:eastAsia="Calibri"/>
                <w:i/>
                <w:sz w:val="22"/>
                <w:szCs w:val="22"/>
                <w:lang w:eastAsia="fr-FR"/>
              </w:rPr>
              <w:t>óxùɲìta</w:t>
            </w:r>
            <w:r w:rsidRPr="00805488">
              <w:rPr>
                <w:rFonts w:eastAsia="Calibri" w:hint="eastAsia"/>
                <w:i/>
                <w:sz w:val="22"/>
                <w:szCs w:val="22"/>
                <w:lang w:eastAsia="fr-FR"/>
              </w:rPr>
              <w:t>́</w:t>
            </w:r>
          </w:p>
        </w:tc>
        <w:tc>
          <w:tcPr>
            <w:tcW w:w="2410" w:type="dxa"/>
            <w:tcBorders>
              <w:top w:val="single" w:sz="4" w:space="0" w:color="7F7F7F"/>
              <w:left w:val="nil"/>
              <w:bottom w:val="single" w:sz="4" w:space="0" w:color="7F7F7F"/>
              <w:right w:val="nil"/>
            </w:tcBorders>
            <w:hideMark/>
          </w:tcPr>
          <w:p w14:paraId="30EC4BE9"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sz w:val="22"/>
                <w:szCs w:val="22"/>
                <w:lang w:val="en-GB" w:eastAsia="fr-FR"/>
              </w:rPr>
            </w:pPr>
            <w:r w:rsidRPr="00805488">
              <w:rPr>
                <w:rFonts w:eastAsia="Calibri"/>
                <w:sz w:val="22"/>
                <w:szCs w:val="22"/>
                <w:lang w:eastAsia="fr-FR"/>
              </w:rPr>
              <w:t xml:space="preserve">a. </w:t>
            </w:r>
            <w:r w:rsidRPr="00805488">
              <w:rPr>
                <w:rFonts w:eastAsia="Calibri"/>
                <w:b/>
                <w:i/>
                <w:iCs/>
                <w:sz w:val="22"/>
                <w:szCs w:val="22"/>
                <w:lang w:eastAsia="fr-FR"/>
              </w:rPr>
              <w:t>be cold</w:t>
            </w:r>
          </w:p>
          <w:p w14:paraId="7428F2FF"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sz w:val="22"/>
                <w:szCs w:val="22"/>
                <w:lang w:val="en-GB" w:eastAsia="fr-FR"/>
              </w:rPr>
            </w:pPr>
            <w:r w:rsidRPr="00805488">
              <w:rPr>
                <w:rFonts w:eastAsia="Calibri"/>
                <w:sz w:val="22"/>
                <w:szCs w:val="22"/>
                <w:lang w:eastAsia="fr-FR"/>
              </w:rPr>
              <w:t xml:space="preserve">b. </w:t>
            </w:r>
            <w:r w:rsidRPr="00805488">
              <w:rPr>
                <w:rFonts w:eastAsia="Calibri"/>
                <w:b/>
                <w:i/>
                <w:iCs/>
                <w:sz w:val="22"/>
                <w:szCs w:val="22"/>
                <w:lang w:eastAsia="fr-FR"/>
              </w:rPr>
              <w:t>be quiet</w:t>
            </w:r>
          </w:p>
        </w:tc>
        <w:tc>
          <w:tcPr>
            <w:tcW w:w="1711" w:type="dxa"/>
            <w:tcBorders>
              <w:top w:val="single" w:sz="4" w:space="0" w:color="7F7F7F"/>
              <w:left w:val="nil"/>
              <w:bottom w:val="single" w:sz="4" w:space="0" w:color="7F7F7F"/>
              <w:right w:val="nil"/>
            </w:tcBorders>
            <w:hideMark/>
          </w:tcPr>
          <w:p w14:paraId="61FF1A2B" w14:textId="77777777" w:rsidR="00CC347F" w:rsidRPr="00805488" w:rsidRDefault="00CC347F" w:rsidP="00B262AE">
            <w:pPr>
              <w:cnfStyle w:val="000000000000" w:firstRow="0" w:lastRow="0" w:firstColumn="0" w:lastColumn="0" w:oddVBand="0" w:evenVBand="0" w:oddHBand="0" w:evenHBand="0" w:firstRowFirstColumn="0" w:firstRowLastColumn="0" w:lastRowFirstColumn="0" w:lastRowLastColumn="0"/>
              <w:rPr>
                <w:rFonts w:eastAsia="Calibri"/>
                <w:sz w:val="22"/>
                <w:szCs w:val="22"/>
                <w:lang w:val="en-GB" w:eastAsia="fr-FR"/>
              </w:rPr>
            </w:pPr>
            <w:r w:rsidRPr="00805488">
              <w:rPr>
                <w:rFonts w:eastAsia="Calibri"/>
                <w:sz w:val="22"/>
                <w:szCs w:val="22"/>
                <w:lang w:eastAsia="fr-FR"/>
              </w:rPr>
              <w:t>Botne (2006)</w:t>
            </w:r>
          </w:p>
        </w:tc>
      </w:tr>
      <w:tr w:rsidR="007535FE" w:rsidRPr="00AB1A02" w14:paraId="7504D537" w14:textId="77777777" w:rsidTr="00805488">
        <w:trPr>
          <w:cnfStyle w:val="000000100000" w:firstRow="0" w:lastRow="0" w:firstColumn="0" w:lastColumn="0" w:oddVBand="0" w:evenVBand="0" w:oddHBand="1" w:evenHBand="0" w:firstRowFirstColumn="0" w:firstRowLastColumn="0" w:lastRowFirstColumn="0" w:lastRowLastColumn="0"/>
          <w:trHeight w:val="1426"/>
        </w:trPr>
        <w:tc>
          <w:tcPr>
            <w:cnfStyle w:val="001000000000" w:firstRow="0" w:lastRow="0" w:firstColumn="1" w:lastColumn="0" w:oddVBand="0" w:evenVBand="0" w:oddHBand="0" w:evenHBand="0" w:firstRowFirstColumn="0" w:firstRowLastColumn="0" w:lastRowFirstColumn="0" w:lastRowLastColumn="0"/>
            <w:tcW w:w="1843" w:type="dxa"/>
            <w:tcBorders>
              <w:left w:val="nil"/>
              <w:right w:val="nil"/>
            </w:tcBorders>
            <w:hideMark/>
          </w:tcPr>
          <w:p w14:paraId="7F580027" w14:textId="77777777" w:rsidR="00CC347F" w:rsidRPr="002D0FE0" w:rsidRDefault="00CC347F" w:rsidP="00B262AE">
            <w:pPr>
              <w:rPr>
                <w:rFonts w:eastAsia="Calibri"/>
                <w:b w:val="0"/>
                <w:bCs w:val="0"/>
                <w:sz w:val="22"/>
                <w:szCs w:val="22"/>
                <w:lang w:val="en-GB" w:eastAsia="fr-FR"/>
              </w:rPr>
            </w:pPr>
            <w:r w:rsidRPr="002D0FE0">
              <w:rPr>
                <w:rFonts w:eastAsia="Calibri"/>
                <w:sz w:val="22"/>
                <w:szCs w:val="22"/>
                <w:lang w:eastAsia="fr-FR"/>
              </w:rPr>
              <w:t>Gungu (Benue-Congo, Bantu J)</w:t>
            </w:r>
          </w:p>
        </w:tc>
        <w:tc>
          <w:tcPr>
            <w:tcW w:w="1417" w:type="dxa"/>
            <w:tcBorders>
              <w:left w:val="nil"/>
              <w:bottom w:val="single" w:sz="4" w:space="0" w:color="auto"/>
              <w:right w:val="nil"/>
            </w:tcBorders>
            <w:hideMark/>
          </w:tcPr>
          <w:p w14:paraId="6E0AC988" w14:textId="77777777" w:rsidR="00CC347F" w:rsidRPr="00805488" w:rsidRDefault="00CC347F" w:rsidP="00B262AE">
            <w:pPr>
              <w:cnfStyle w:val="000000100000" w:firstRow="0" w:lastRow="0" w:firstColumn="0" w:lastColumn="0" w:oddVBand="0" w:evenVBand="0" w:oddHBand="1" w:evenHBand="0" w:firstRowFirstColumn="0" w:firstRowLastColumn="0" w:lastRowFirstColumn="0" w:lastRowLastColumn="0"/>
              <w:rPr>
                <w:rFonts w:eastAsia="Calibri"/>
                <w:i/>
                <w:sz w:val="22"/>
                <w:szCs w:val="22"/>
                <w:lang w:val="en-GB" w:eastAsia="fr-FR"/>
              </w:rPr>
            </w:pPr>
            <w:r w:rsidRPr="00805488">
              <w:rPr>
                <w:rFonts w:eastAsia="Calibri"/>
                <w:i/>
                <w:sz w:val="22"/>
                <w:szCs w:val="22"/>
                <w:lang w:eastAsia="fr-FR"/>
              </w:rPr>
              <w:t>kiɲamu</w:t>
            </w:r>
          </w:p>
        </w:tc>
        <w:tc>
          <w:tcPr>
            <w:tcW w:w="2410" w:type="dxa"/>
            <w:tcBorders>
              <w:left w:val="nil"/>
              <w:bottom w:val="single" w:sz="4" w:space="0" w:color="auto"/>
              <w:right w:val="nil"/>
            </w:tcBorders>
            <w:hideMark/>
          </w:tcPr>
          <w:p w14:paraId="2EE25FDE" w14:textId="77777777" w:rsidR="00CC347F" w:rsidRPr="00805488" w:rsidRDefault="00CC347F" w:rsidP="00B262AE">
            <w:pPr>
              <w:cnfStyle w:val="000000100000" w:firstRow="0" w:lastRow="0" w:firstColumn="0" w:lastColumn="0" w:oddVBand="0" w:evenVBand="0" w:oddHBand="1" w:evenHBand="0" w:firstRowFirstColumn="0" w:firstRowLastColumn="0" w:lastRowFirstColumn="0" w:lastRowLastColumn="0"/>
              <w:rPr>
                <w:rFonts w:eastAsia="Calibri"/>
                <w:sz w:val="22"/>
                <w:szCs w:val="22"/>
                <w:lang w:val="en-GB" w:eastAsia="fr-FR"/>
              </w:rPr>
            </w:pPr>
            <w:r w:rsidRPr="00805488">
              <w:rPr>
                <w:rFonts w:eastAsia="Calibri"/>
                <w:sz w:val="22"/>
                <w:szCs w:val="22"/>
                <w:lang w:eastAsia="fr-FR"/>
              </w:rPr>
              <w:t xml:space="preserve">1. </w:t>
            </w:r>
            <w:r w:rsidRPr="00805488">
              <w:rPr>
                <w:rFonts w:eastAsia="Calibri"/>
                <w:b/>
                <w:i/>
                <w:iCs/>
                <w:sz w:val="22"/>
                <w:szCs w:val="22"/>
                <w:lang w:eastAsia="fr-FR"/>
              </w:rPr>
              <w:t>cold</w:t>
            </w:r>
          </w:p>
          <w:p w14:paraId="3D848C0F" w14:textId="77777777" w:rsidR="00CC347F" w:rsidRPr="00805488" w:rsidRDefault="00CC347F" w:rsidP="00B262AE">
            <w:pPr>
              <w:cnfStyle w:val="000000100000" w:firstRow="0" w:lastRow="0" w:firstColumn="0" w:lastColumn="0" w:oddVBand="0" w:evenVBand="0" w:oddHBand="1" w:evenHBand="0" w:firstRowFirstColumn="0" w:firstRowLastColumn="0" w:lastRowFirstColumn="0" w:lastRowLastColumn="0"/>
              <w:rPr>
                <w:rFonts w:eastAsia="Calibri"/>
                <w:sz w:val="22"/>
                <w:szCs w:val="22"/>
                <w:lang w:val="en-GB" w:eastAsia="fr-FR"/>
              </w:rPr>
            </w:pPr>
            <w:r w:rsidRPr="00805488">
              <w:rPr>
                <w:rFonts w:eastAsia="Calibri"/>
                <w:sz w:val="22"/>
                <w:szCs w:val="22"/>
                <w:lang w:eastAsia="fr-FR"/>
              </w:rPr>
              <w:t xml:space="preserve">2. </w:t>
            </w:r>
            <w:r w:rsidRPr="00805488">
              <w:rPr>
                <w:rFonts w:eastAsia="Calibri"/>
                <w:b/>
                <w:i/>
                <w:iCs/>
                <w:sz w:val="22"/>
                <w:szCs w:val="22"/>
                <w:lang w:eastAsia="fr-FR"/>
              </w:rPr>
              <w:t>calm</w:t>
            </w:r>
          </w:p>
          <w:p w14:paraId="20FDEF12" w14:textId="77777777" w:rsidR="00CC347F" w:rsidRPr="00805488" w:rsidRDefault="00CC347F" w:rsidP="00B262AE">
            <w:pPr>
              <w:cnfStyle w:val="000000100000" w:firstRow="0" w:lastRow="0" w:firstColumn="0" w:lastColumn="0" w:oddVBand="0" w:evenVBand="0" w:oddHBand="1" w:evenHBand="0" w:firstRowFirstColumn="0" w:firstRowLastColumn="0" w:lastRowFirstColumn="0" w:lastRowLastColumn="0"/>
              <w:rPr>
                <w:rFonts w:eastAsia="Calibri"/>
                <w:sz w:val="22"/>
                <w:szCs w:val="22"/>
                <w:lang w:val="en-GB" w:eastAsia="fr-FR"/>
              </w:rPr>
            </w:pPr>
            <w:r w:rsidRPr="00805488">
              <w:rPr>
                <w:rFonts w:eastAsia="Calibri"/>
                <w:sz w:val="22"/>
                <w:szCs w:val="22"/>
                <w:lang w:eastAsia="fr-FR"/>
              </w:rPr>
              <w:t>3. wet; neither dry nor warm</w:t>
            </w:r>
          </w:p>
          <w:p w14:paraId="48C9544A" w14:textId="77777777" w:rsidR="00CC347F" w:rsidRPr="00805488" w:rsidRDefault="00CC347F" w:rsidP="00B262AE">
            <w:pPr>
              <w:cnfStyle w:val="000000100000" w:firstRow="0" w:lastRow="0" w:firstColumn="0" w:lastColumn="0" w:oddVBand="0" w:evenVBand="0" w:oddHBand="1" w:evenHBand="0" w:firstRowFirstColumn="0" w:firstRowLastColumn="0" w:lastRowFirstColumn="0" w:lastRowLastColumn="0"/>
              <w:rPr>
                <w:rFonts w:eastAsia="Calibri"/>
                <w:sz w:val="22"/>
                <w:szCs w:val="22"/>
                <w:lang w:val="en-GB" w:eastAsia="fr-FR"/>
              </w:rPr>
            </w:pPr>
            <w:r w:rsidRPr="00805488">
              <w:rPr>
                <w:rFonts w:eastAsia="Calibri"/>
                <w:sz w:val="22"/>
                <w:szCs w:val="22"/>
                <w:lang w:eastAsia="fr-FR"/>
              </w:rPr>
              <w:t>4. Tasteless; neither sweet nor bitter</w:t>
            </w:r>
          </w:p>
        </w:tc>
        <w:tc>
          <w:tcPr>
            <w:tcW w:w="1711" w:type="dxa"/>
            <w:tcBorders>
              <w:left w:val="nil"/>
              <w:right w:val="nil"/>
            </w:tcBorders>
            <w:hideMark/>
          </w:tcPr>
          <w:p w14:paraId="6EB3710C" w14:textId="77777777" w:rsidR="00CC347F" w:rsidRPr="00805488" w:rsidRDefault="00CC347F" w:rsidP="00B262AE">
            <w:pPr>
              <w:cnfStyle w:val="000000100000" w:firstRow="0" w:lastRow="0" w:firstColumn="0" w:lastColumn="0" w:oddVBand="0" w:evenVBand="0" w:oddHBand="1" w:evenHBand="0" w:firstRowFirstColumn="0" w:firstRowLastColumn="0" w:lastRowFirstColumn="0" w:lastRowLastColumn="0"/>
              <w:rPr>
                <w:rFonts w:eastAsia="Calibri"/>
                <w:sz w:val="22"/>
                <w:szCs w:val="22"/>
                <w:lang w:val="en-GB" w:eastAsia="fr-FR"/>
              </w:rPr>
            </w:pPr>
            <w:r w:rsidRPr="00805488">
              <w:rPr>
                <w:rFonts w:eastAsia="Calibri"/>
                <w:sz w:val="22"/>
                <w:szCs w:val="22"/>
                <w:lang w:eastAsia="fr-FR"/>
              </w:rPr>
              <w:t>Robert and Diprose (2012)</w:t>
            </w:r>
          </w:p>
        </w:tc>
      </w:tr>
    </w:tbl>
    <w:p w14:paraId="5574828F" w14:textId="77777777" w:rsidR="00CC347F" w:rsidRPr="00AB1A02" w:rsidRDefault="00CC347F" w:rsidP="00B262AE">
      <w:pPr>
        <w:tabs>
          <w:tab w:val="left" w:pos="3940"/>
        </w:tabs>
        <w:spacing w:after="0" w:line="240" w:lineRule="auto"/>
        <w:ind w:left="360"/>
        <w:jc w:val="both"/>
        <w:rPr>
          <w:rFonts w:ascii="Times New Roman" w:eastAsia="Times New Roman" w:hAnsi="Times New Roman" w:cs="Times New Roman"/>
          <w:kern w:val="0"/>
          <w:lang w:eastAsia="fr-FR"/>
          <w14:ligatures w14:val="none"/>
        </w:rPr>
      </w:pPr>
    </w:p>
    <w:p w14:paraId="07F4CBF5" w14:textId="38DDE074" w:rsidR="00CC347F" w:rsidRPr="00AB1A02" w:rsidRDefault="005571DD" w:rsidP="00461323">
      <w:pPr>
        <w:tabs>
          <w:tab w:val="left" w:pos="3940"/>
        </w:tabs>
        <w:spacing w:after="0" w:line="240" w:lineRule="auto"/>
        <w:jc w:val="both"/>
        <w:rPr>
          <w:rFonts w:ascii="Times New Roman" w:eastAsia="Times New Roman" w:hAnsi="Times New Roman" w:cs="Times New Roman"/>
          <w:kern w:val="0"/>
          <w:lang w:eastAsia="fr-FR"/>
          <w14:ligatures w14:val="none"/>
        </w:rPr>
      </w:pPr>
      <w:r w:rsidRPr="00AB1A02">
        <w:rPr>
          <w:rFonts w:ascii="Times New Roman" w:eastAsia="Times New Roman" w:hAnsi="Times New Roman" w:cs="Times New Roman"/>
          <w:kern w:val="0"/>
          <w:lang w:eastAsia="fr-FR"/>
          <w14:ligatures w14:val="none"/>
        </w:rPr>
        <w:t>(3)</w:t>
      </w:r>
      <w:r w:rsidR="00CC347F" w:rsidRPr="00AB1A02">
        <w:rPr>
          <w:rFonts w:ascii="Times New Roman" w:eastAsia="Times New Roman" w:hAnsi="Times New Roman" w:cs="Times New Roman"/>
          <w:kern w:val="0"/>
          <w:lang w:eastAsia="fr-FR"/>
          <w14:ligatures w14:val="none"/>
        </w:rPr>
        <w:t xml:space="preserve"> </w:t>
      </w:r>
      <w:r w:rsidR="006D6AA5">
        <w:rPr>
          <w:rFonts w:ascii="Times New Roman" w:eastAsia="Times New Roman" w:hAnsi="Times New Roman" w:cs="Times New Roman"/>
          <w:kern w:val="0"/>
          <w:lang w:eastAsia="fr-FR"/>
          <w14:ligatures w14:val="none"/>
        </w:rPr>
        <w:t>‘</w:t>
      </w:r>
      <w:r w:rsidR="00CC347F" w:rsidRPr="00805488">
        <w:rPr>
          <w:rFonts w:ascii="Times New Roman" w:eastAsia="Times New Roman" w:hAnsi="Times New Roman" w:cs="Times New Roman"/>
          <w:i/>
          <w:iCs/>
          <w:kern w:val="0"/>
          <w:lang w:eastAsia="fr-FR"/>
          <w14:ligatures w14:val="none"/>
        </w:rPr>
        <w:t>quiet</w:t>
      </w:r>
      <w:r w:rsidR="006D6AA5">
        <w:rPr>
          <w:rFonts w:ascii="Times New Roman" w:eastAsia="Times New Roman" w:hAnsi="Times New Roman" w:cs="Times New Roman"/>
          <w:i/>
          <w:iCs/>
          <w:kern w:val="0"/>
          <w:lang w:eastAsia="fr-FR"/>
          <w14:ligatures w14:val="none"/>
        </w:rPr>
        <w:t>’ and ‘</w:t>
      </w:r>
      <w:r w:rsidR="00CC347F" w:rsidRPr="00805488">
        <w:rPr>
          <w:rFonts w:ascii="Times New Roman" w:eastAsia="Times New Roman" w:hAnsi="Times New Roman" w:cs="Times New Roman"/>
          <w:i/>
          <w:iCs/>
          <w:kern w:val="0"/>
          <w:lang w:eastAsia="fr-FR"/>
          <w14:ligatures w14:val="none"/>
        </w:rPr>
        <w:t>wet</w:t>
      </w:r>
      <w:r w:rsidR="006D6AA5">
        <w:rPr>
          <w:rFonts w:ascii="Times New Roman" w:eastAsia="Times New Roman" w:hAnsi="Times New Roman" w:cs="Times New Roman"/>
          <w:i/>
          <w:iCs/>
          <w:kern w:val="0"/>
          <w:lang w:eastAsia="fr-FR"/>
          <w14:ligatures w14:val="none"/>
        </w:rPr>
        <w:t>’</w:t>
      </w:r>
    </w:p>
    <w:p w14:paraId="55411E50" w14:textId="39B3569C" w:rsidR="00CC347F" w:rsidRPr="00AB1A02" w:rsidRDefault="00CC347F" w:rsidP="00461323">
      <w:pPr>
        <w:tabs>
          <w:tab w:val="left" w:pos="3940"/>
        </w:tabs>
        <w:spacing w:after="0" w:line="240" w:lineRule="auto"/>
        <w:jc w:val="both"/>
        <w:rPr>
          <w:rFonts w:ascii="Times New Roman" w:eastAsia="Times New Roman" w:hAnsi="Times New Roman" w:cs="Times New Roman"/>
          <w:kern w:val="0"/>
          <w:lang w:eastAsia="fr-FR"/>
          <w14:ligatures w14:val="none"/>
        </w:rPr>
      </w:pPr>
      <w:r w:rsidRPr="00AB1A02">
        <w:rPr>
          <w:rFonts w:ascii="Times New Roman" w:eastAsia="Times New Roman" w:hAnsi="Times New Roman" w:cs="Times New Roman"/>
          <w:kern w:val="0"/>
          <w:lang w:eastAsia="fr-FR"/>
          <w14:ligatures w14:val="none"/>
        </w:rPr>
        <w:t xml:space="preserve">The semantic net built by the first two pairs raises the question of </w:t>
      </w:r>
      <w:r w:rsidR="006D6AA5">
        <w:rPr>
          <w:rFonts w:ascii="Times New Roman" w:eastAsia="Times New Roman" w:hAnsi="Times New Roman" w:cs="Times New Roman"/>
          <w:kern w:val="0"/>
          <w:lang w:eastAsia="fr-FR"/>
          <w14:ligatures w14:val="none"/>
        </w:rPr>
        <w:t>the</w:t>
      </w:r>
      <w:r w:rsidR="006D6AA5" w:rsidRPr="00AB1A02">
        <w:rPr>
          <w:rFonts w:ascii="Times New Roman" w:eastAsia="Times New Roman" w:hAnsi="Times New Roman" w:cs="Times New Roman"/>
          <w:kern w:val="0"/>
          <w:lang w:eastAsia="fr-FR"/>
          <w14:ligatures w14:val="none"/>
        </w:rPr>
        <w:t xml:space="preserve"> </w:t>
      </w:r>
      <w:r w:rsidRPr="00AB1A02">
        <w:rPr>
          <w:rFonts w:ascii="Times New Roman" w:eastAsia="Times New Roman" w:hAnsi="Times New Roman" w:cs="Times New Roman"/>
          <w:kern w:val="0"/>
          <w:lang w:eastAsia="fr-FR"/>
          <w14:ligatures w14:val="none"/>
        </w:rPr>
        <w:t xml:space="preserve">semantic proximity between </w:t>
      </w:r>
      <w:r w:rsidR="006D6AA5">
        <w:rPr>
          <w:rFonts w:ascii="Times New Roman" w:eastAsia="Times New Roman" w:hAnsi="Times New Roman" w:cs="Times New Roman"/>
          <w:kern w:val="0"/>
          <w:lang w:eastAsia="fr-FR"/>
          <w14:ligatures w14:val="none"/>
        </w:rPr>
        <w:t>‘</w:t>
      </w:r>
      <w:r w:rsidRPr="00AB1A02">
        <w:rPr>
          <w:rFonts w:ascii="Times New Roman" w:eastAsia="Times New Roman" w:hAnsi="Times New Roman" w:cs="Times New Roman"/>
          <w:kern w:val="0"/>
          <w:lang w:eastAsia="fr-FR"/>
          <w14:ligatures w14:val="none"/>
        </w:rPr>
        <w:t>quiet</w:t>
      </w:r>
      <w:r w:rsidR="006D6AA5">
        <w:rPr>
          <w:rFonts w:ascii="Times New Roman" w:eastAsia="Times New Roman" w:hAnsi="Times New Roman" w:cs="Times New Roman"/>
          <w:kern w:val="0"/>
          <w:lang w:eastAsia="fr-FR"/>
          <w14:ligatures w14:val="none"/>
        </w:rPr>
        <w:t>’</w:t>
      </w:r>
      <w:r w:rsidRPr="00AB1A02">
        <w:rPr>
          <w:rFonts w:ascii="Times New Roman" w:eastAsia="Times New Roman" w:hAnsi="Times New Roman" w:cs="Times New Roman"/>
          <w:kern w:val="0"/>
          <w:lang w:eastAsia="fr-FR"/>
          <w14:ligatures w14:val="none"/>
        </w:rPr>
        <w:t xml:space="preserve"> and </w:t>
      </w:r>
      <w:r w:rsidR="006D6AA5">
        <w:rPr>
          <w:rFonts w:ascii="Times New Roman" w:eastAsia="Times New Roman" w:hAnsi="Times New Roman" w:cs="Times New Roman"/>
          <w:kern w:val="0"/>
          <w:lang w:eastAsia="fr-FR"/>
          <w14:ligatures w14:val="none"/>
        </w:rPr>
        <w:t>‘</w:t>
      </w:r>
      <w:r w:rsidRPr="00AB1A02">
        <w:rPr>
          <w:rFonts w:ascii="Times New Roman" w:eastAsia="Times New Roman" w:hAnsi="Times New Roman" w:cs="Times New Roman"/>
          <w:kern w:val="0"/>
          <w:lang w:eastAsia="fr-FR"/>
          <w14:ligatures w14:val="none"/>
        </w:rPr>
        <w:t>wet</w:t>
      </w:r>
      <w:r w:rsidR="006D6AA5">
        <w:rPr>
          <w:rFonts w:ascii="Times New Roman" w:eastAsia="Times New Roman" w:hAnsi="Times New Roman" w:cs="Times New Roman"/>
          <w:kern w:val="0"/>
          <w:lang w:eastAsia="fr-FR"/>
          <w14:ligatures w14:val="none"/>
        </w:rPr>
        <w:t>’ as well</w:t>
      </w:r>
      <w:r w:rsidRPr="00AB1A02">
        <w:rPr>
          <w:rFonts w:ascii="Times New Roman" w:eastAsia="Times New Roman" w:hAnsi="Times New Roman" w:cs="Times New Roman"/>
          <w:kern w:val="0"/>
          <w:lang w:eastAsia="fr-FR"/>
          <w14:ligatures w14:val="none"/>
        </w:rPr>
        <w:t xml:space="preserve">. The </w:t>
      </w:r>
      <w:r w:rsidRPr="00805488">
        <w:rPr>
          <w:rFonts w:ascii="Times New Roman" w:eastAsia="Times New Roman" w:hAnsi="Times New Roman" w:cs="Times New Roman"/>
          <w:i/>
          <w:iCs/>
          <w:kern w:val="0"/>
          <w:lang w:eastAsia="fr-FR"/>
          <w14:ligatures w14:val="none"/>
        </w:rPr>
        <w:t>Reflex</w:t>
      </w:r>
      <w:r w:rsidRPr="00AB1A02">
        <w:rPr>
          <w:rFonts w:ascii="Times New Roman" w:eastAsia="Times New Roman" w:hAnsi="Times New Roman" w:cs="Times New Roman"/>
          <w:kern w:val="0"/>
          <w:lang w:eastAsia="fr-FR"/>
          <w14:ligatures w14:val="none"/>
        </w:rPr>
        <w:t xml:space="preserve"> tool for homonymy and polysemy confirm</w:t>
      </w:r>
      <w:r w:rsidR="006D6AA5">
        <w:rPr>
          <w:rFonts w:ascii="Times New Roman" w:eastAsia="Times New Roman" w:hAnsi="Times New Roman" w:cs="Times New Roman"/>
          <w:kern w:val="0"/>
          <w:lang w:eastAsia="fr-FR"/>
          <w14:ligatures w14:val="none"/>
        </w:rPr>
        <w:t>s</w:t>
      </w:r>
      <w:r w:rsidRPr="00AB1A02">
        <w:rPr>
          <w:rFonts w:ascii="Times New Roman" w:eastAsia="Times New Roman" w:hAnsi="Times New Roman" w:cs="Times New Roman"/>
          <w:kern w:val="0"/>
          <w:lang w:eastAsia="fr-FR"/>
          <w14:ligatures w14:val="none"/>
        </w:rPr>
        <w:t xml:space="preserve"> this hypothesis </w:t>
      </w:r>
      <w:r w:rsidR="006D6AA5">
        <w:rPr>
          <w:rFonts w:ascii="Times New Roman" w:eastAsia="Times New Roman" w:hAnsi="Times New Roman" w:cs="Times New Roman"/>
          <w:kern w:val="0"/>
          <w:lang w:eastAsia="fr-FR"/>
          <w14:ligatures w14:val="none"/>
        </w:rPr>
        <w:t>to a certain extend</w:t>
      </w:r>
      <w:r w:rsidR="006D6AA5" w:rsidRPr="006D6AA5">
        <w:rPr>
          <w:rFonts w:ascii="Times New Roman" w:eastAsia="Times New Roman" w:hAnsi="Times New Roman" w:cs="Times New Roman"/>
          <w:kern w:val="0"/>
          <w:lang w:eastAsia="fr-FR"/>
          <w14:ligatures w14:val="none"/>
        </w:rPr>
        <w:t xml:space="preserve"> </w:t>
      </w:r>
      <w:r w:rsidR="006D6AA5" w:rsidRPr="00AB1A02">
        <w:rPr>
          <w:rFonts w:ascii="Times New Roman" w:eastAsia="Times New Roman" w:hAnsi="Times New Roman" w:cs="Times New Roman"/>
          <w:kern w:val="0"/>
          <w:lang w:eastAsia="fr-FR"/>
          <w14:ligatures w14:val="none"/>
        </w:rPr>
        <w:t>in some languages</w:t>
      </w:r>
      <w:r w:rsidRPr="00AB1A02">
        <w:rPr>
          <w:rFonts w:ascii="Times New Roman" w:eastAsia="Times New Roman" w:hAnsi="Times New Roman" w:cs="Times New Roman"/>
          <w:kern w:val="0"/>
          <w:lang w:eastAsia="fr-FR"/>
          <w14:ligatures w14:val="none"/>
        </w:rPr>
        <w:t>: Cakali, Gungu and Mwan (Estern Mande)</w:t>
      </w:r>
      <w:r w:rsidR="006D6AA5">
        <w:rPr>
          <w:rFonts w:ascii="Times New Roman" w:eastAsia="Times New Roman" w:hAnsi="Times New Roman" w:cs="Times New Roman"/>
          <w:kern w:val="0"/>
          <w:lang w:eastAsia="fr-FR"/>
          <w14:ligatures w14:val="none"/>
        </w:rPr>
        <w:t>,</w:t>
      </w:r>
      <w:r w:rsidRPr="00AB1A02">
        <w:rPr>
          <w:rFonts w:ascii="Times New Roman" w:eastAsia="Times New Roman" w:hAnsi="Times New Roman" w:cs="Times New Roman"/>
          <w:kern w:val="0"/>
          <w:lang w:eastAsia="fr-FR"/>
          <w14:ligatures w14:val="none"/>
        </w:rPr>
        <w:t xml:space="preserve"> and Ewe </w:t>
      </w:r>
      <w:r w:rsidR="006D6AA5">
        <w:rPr>
          <w:rFonts w:ascii="Times New Roman" w:eastAsia="Times New Roman" w:hAnsi="Times New Roman" w:cs="Times New Roman"/>
          <w:kern w:val="0"/>
          <w:lang w:eastAsia="fr-FR"/>
          <w14:ligatures w14:val="none"/>
        </w:rPr>
        <w:t>(see Table 6)</w:t>
      </w:r>
      <w:r w:rsidRPr="00AB1A02">
        <w:rPr>
          <w:rFonts w:ascii="Times New Roman" w:eastAsia="Times New Roman" w:hAnsi="Times New Roman" w:cs="Times New Roman"/>
          <w:kern w:val="0"/>
          <w:lang w:eastAsia="fr-FR"/>
          <w14:ligatures w14:val="none"/>
        </w:rPr>
        <w:t xml:space="preserve">. In Mankanya, the verb </w:t>
      </w:r>
      <w:r w:rsidRPr="00AB1A02">
        <w:rPr>
          <w:rFonts w:ascii="Times New Roman" w:eastAsia="Times New Roman" w:hAnsi="Times New Roman" w:cs="Times New Roman"/>
          <w:i/>
          <w:kern w:val="0"/>
          <w:lang w:eastAsia="fr-FR"/>
          <w14:ligatures w14:val="none"/>
        </w:rPr>
        <w:t>p-boy</w:t>
      </w:r>
      <w:r w:rsidRPr="00AB1A02">
        <w:rPr>
          <w:rFonts w:ascii="Times New Roman" w:eastAsia="Times New Roman" w:hAnsi="Times New Roman" w:cs="Times New Roman"/>
          <w:kern w:val="0"/>
          <w:lang w:eastAsia="fr-FR"/>
          <w14:ligatures w14:val="none"/>
        </w:rPr>
        <w:t xml:space="preserve"> has two meanings ‘be wet</w:t>
      </w:r>
      <w:r w:rsidR="006D6AA5">
        <w:rPr>
          <w:rFonts w:ascii="Times New Roman" w:eastAsia="Times New Roman" w:hAnsi="Times New Roman" w:cs="Times New Roman"/>
          <w:kern w:val="0"/>
          <w:lang w:eastAsia="fr-FR"/>
          <w14:ligatures w14:val="none"/>
        </w:rPr>
        <w:t>’ and ‘</w:t>
      </w:r>
      <w:r w:rsidRPr="00AB1A02">
        <w:rPr>
          <w:rFonts w:ascii="Times New Roman" w:eastAsia="Times New Roman" w:hAnsi="Times New Roman" w:cs="Times New Roman"/>
          <w:kern w:val="0"/>
          <w:lang w:eastAsia="fr-FR"/>
          <w14:ligatures w14:val="none"/>
        </w:rPr>
        <w:t>be shy’ (Gaved 2004: 12).</w:t>
      </w:r>
    </w:p>
    <w:p w14:paraId="0C674BBE" w14:textId="44C480EA" w:rsidR="00CC347F" w:rsidRDefault="00CC347F" w:rsidP="005571DD">
      <w:pPr>
        <w:tabs>
          <w:tab w:val="left" w:pos="3940"/>
        </w:tabs>
        <w:spacing w:after="0" w:line="240" w:lineRule="auto"/>
        <w:ind w:firstLine="709"/>
        <w:jc w:val="both"/>
        <w:rPr>
          <w:rFonts w:ascii="Times New Roman" w:eastAsia="Times New Roman" w:hAnsi="Times New Roman" w:cs="Times New Roman"/>
          <w:kern w:val="0"/>
          <w:lang w:eastAsia="fr-FR"/>
          <w14:ligatures w14:val="none"/>
        </w:rPr>
      </w:pPr>
      <w:r w:rsidRPr="00AB1A02">
        <w:rPr>
          <w:rFonts w:ascii="Times New Roman" w:eastAsia="Times New Roman" w:hAnsi="Times New Roman" w:cs="Times New Roman"/>
          <w:kern w:val="0"/>
          <w:lang w:eastAsia="fr-FR"/>
          <w14:ligatures w14:val="none"/>
        </w:rPr>
        <w:lastRenderedPageBreak/>
        <w:t xml:space="preserve">These three pairs are building </w:t>
      </w:r>
      <w:r w:rsidR="00CE67F5">
        <w:rPr>
          <w:rFonts w:ascii="Times New Roman" w:eastAsia="Times New Roman" w:hAnsi="Times New Roman" w:cs="Times New Roman"/>
          <w:kern w:val="0"/>
          <w:lang w:eastAsia="fr-FR"/>
          <w14:ligatures w14:val="none"/>
        </w:rPr>
        <w:t xml:space="preserve">up </w:t>
      </w:r>
      <w:r w:rsidRPr="00AB1A02">
        <w:rPr>
          <w:rFonts w:ascii="Times New Roman" w:eastAsia="Times New Roman" w:hAnsi="Times New Roman" w:cs="Times New Roman"/>
          <w:kern w:val="0"/>
          <w:lang w:eastAsia="fr-FR"/>
          <w14:ligatures w14:val="none"/>
        </w:rPr>
        <w:t xml:space="preserve">a semantic net summed up in </w:t>
      </w:r>
      <w:r w:rsidR="00CE67F5">
        <w:rPr>
          <w:rFonts w:ascii="Times New Roman" w:eastAsia="Times New Roman" w:hAnsi="Times New Roman" w:cs="Times New Roman"/>
          <w:kern w:val="0"/>
          <w:lang w:eastAsia="fr-FR"/>
          <w14:ligatures w14:val="none"/>
        </w:rPr>
        <w:t>F</w:t>
      </w:r>
      <w:r w:rsidR="00CE67F5" w:rsidRPr="00AB1A02">
        <w:rPr>
          <w:rFonts w:ascii="Times New Roman" w:eastAsia="Times New Roman" w:hAnsi="Times New Roman" w:cs="Times New Roman"/>
          <w:kern w:val="0"/>
          <w:lang w:eastAsia="fr-FR"/>
          <w14:ligatures w14:val="none"/>
        </w:rPr>
        <w:t>igure</w:t>
      </w:r>
      <w:r w:rsidR="00CE67F5">
        <w:rPr>
          <w:rFonts w:ascii="Times New Roman" w:eastAsia="Times New Roman" w:hAnsi="Times New Roman" w:cs="Times New Roman"/>
          <w:kern w:val="0"/>
          <w:lang w:eastAsia="fr-FR"/>
          <w14:ligatures w14:val="none"/>
        </w:rPr>
        <w:t> </w:t>
      </w:r>
      <w:r w:rsidRPr="00AB1A02">
        <w:rPr>
          <w:rFonts w:ascii="Times New Roman" w:eastAsia="Times New Roman" w:hAnsi="Times New Roman" w:cs="Times New Roman"/>
          <w:kern w:val="0"/>
          <w:lang w:eastAsia="fr-FR"/>
          <w14:ligatures w14:val="none"/>
        </w:rPr>
        <w:t xml:space="preserve">1. Considering the small numbers of ideophones </w:t>
      </w:r>
      <w:r w:rsidR="00461323">
        <w:rPr>
          <w:rFonts w:ascii="Times New Roman" w:eastAsia="Times New Roman" w:hAnsi="Times New Roman" w:cs="Times New Roman"/>
          <w:kern w:val="0"/>
          <w:lang w:eastAsia="fr-FR"/>
          <w14:ligatures w14:val="none"/>
        </w:rPr>
        <w:t xml:space="preserve">in </w:t>
      </w:r>
      <w:r w:rsidR="00CE67F5">
        <w:rPr>
          <w:rFonts w:ascii="Times New Roman" w:eastAsia="Times New Roman" w:hAnsi="Times New Roman" w:cs="Times New Roman"/>
          <w:kern w:val="0"/>
          <w:lang w:eastAsia="fr-FR"/>
          <w14:ligatures w14:val="none"/>
        </w:rPr>
        <w:t>the</w:t>
      </w:r>
      <w:r w:rsidRPr="00AB1A02">
        <w:rPr>
          <w:rFonts w:ascii="Times New Roman" w:eastAsia="Times New Roman" w:hAnsi="Times New Roman" w:cs="Times New Roman"/>
          <w:kern w:val="0"/>
          <w:lang w:eastAsia="fr-FR"/>
          <w14:ligatures w14:val="none"/>
        </w:rPr>
        <w:t xml:space="preserve"> language, one </w:t>
      </w:r>
      <w:r w:rsidR="00CE67F5">
        <w:rPr>
          <w:rFonts w:ascii="Times New Roman" w:eastAsia="Times New Roman" w:hAnsi="Times New Roman" w:cs="Times New Roman"/>
          <w:kern w:val="0"/>
          <w:lang w:eastAsia="fr-FR"/>
          <w14:ligatures w14:val="none"/>
        </w:rPr>
        <w:t xml:space="preserve">can hypothesize </w:t>
      </w:r>
      <w:r w:rsidRPr="00AB1A02">
        <w:rPr>
          <w:rFonts w:ascii="Times New Roman" w:eastAsia="Times New Roman" w:hAnsi="Times New Roman" w:cs="Times New Roman"/>
          <w:kern w:val="0"/>
          <w:lang w:eastAsia="fr-FR"/>
          <w14:ligatures w14:val="none"/>
        </w:rPr>
        <w:t xml:space="preserve">that being in </w:t>
      </w:r>
      <w:r w:rsidR="00461323">
        <w:rPr>
          <w:rFonts w:ascii="Times New Roman" w:eastAsia="Times New Roman" w:hAnsi="Times New Roman" w:cs="Times New Roman"/>
          <w:kern w:val="0"/>
          <w:lang w:eastAsia="fr-FR"/>
          <w14:ligatures w14:val="none"/>
        </w:rPr>
        <w:t xml:space="preserve">a </w:t>
      </w:r>
      <w:r w:rsidRPr="00AB1A02">
        <w:rPr>
          <w:rFonts w:ascii="Times New Roman" w:eastAsia="Times New Roman" w:hAnsi="Times New Roman" w:cs="Times New Roman"/>
          <w:kern w:val="0"/>
          <w:lang w:eastAsia="fr-FR"/>
          <w14:ligatures w14:val="none"/>
        </w:rPr>
        <w:t>semantic system (including colours) with other ideophones can be</w:t>
      </w:r>
      <w:r w:rsidR="00CE67F5">
        <w:rPr>
          <w:rFonts w:ascii="Times New Roman" w:eastAsia="Times New Roman" w:hAnsi="Times New Roman" w:cs="Times New Roman"/>
          <w:kern w:val="0"/>
          <w:lang w:eastAsia="fr-FR"/>
          <w14:ligatures w14:val="none"/>
        </w:rPr>
        <w:t>come</w:t>
      </w:r>
      <w:r w:rsidRPr="00AB1A02">
        <w:rPr>
          <w:rFonts w:ascii="Times New Roman" w:eastAsia="Times New Roman" w:hAnsi="Times New Roman" w:cs="Times New Roman"/>
          <w:kern w:val="0"/>
          <w:lang w:eastAsia="fr-FR"/>
          <w14:ligatures w14:val="none"/>
        </w:rPr>
        <w:t xml:space="preserve"> a motivation for</w:t>
      </w:r>
      <w:r w:rsidR="00CE67F5">
        <w:rPr>
          <w:rFonts w:ascii="Times New Roman" w:eastAsia="Times New Roman" w:hAnsi="Times New Roman" w:cs="Times New Roman"/>
          <w:kern w:val="0"/>
          <w:lang w:eastAsia="fr-FR"/>
          <w14:ligatures w14:val="none"/>
        </w:rPr>
        <w:t xml:space="preserve"> these ideophones to become</w:t>
      </w:r>
      <w:r w:rsidRPr="00AB1A02">
        <w:rPr>
          <w:rFonts w:ascii="Times New Roman" w:eastAsia="Times New Roman" w:hAnsi="Times New Roman" w:cs="Times New Roman"/>
          <w:kern w:val="0"/>
          <w:lang w:eastAsia="fr-FR"/>
          <w14:ligatures w14:val="none"/>
        </w:rPr>
        <w:t xml:space="preserve"> more </w:t>
      </w:r>
      <w:r w:rsidR="00CE67F5" w:rsidRPr="00AB1A02">
        <w:rPr>
          <w:rFonts w:ascii="Times New Roman" w:eastAsia="Times New Roman" w:hAnsi="Times New Roman" w:cs="Times New Roman"/>
          <w:kern w:val="0"/>
          <w:lang w:eastAsia="fr-FR"/>
          <w14:ligatures w14:val="none"/>
        </w:rPr>
        <w:t>stable</w:t>
      </w:r>
      <w:r w:rsidR="00CE67F5">
        <w:rPr>
          <w:rFonts w:ascii="Times New Roman" w:eastAsia="Times New Roman" w:hAnsi="Times New Roman" w:cs="Times New Roman"/>
          <w:kern w:val="0"/>
          <w:lang w:eastAsia="fr-FR"/>
          <w14:ligatures w14:val="none"/>
        </w:rPr>
        <w:t xml:space="preserve"> </w:t>
      </w:r>
      <w:r w:rsidRPr="00AB1A02">
        <w:rPr>
          <w:rFonts w:ascii="Times New Roman" w:eastAsia="Times New Roman" w:hAnsi="Times New Roman" w:cs="Times New Roman"/>
          <w:kern w:val="0"/>
          <w:lang w:eastAsia="fr-FR"/>
          <w14:ligatures w14:val="none"/>
        </w:rPr>
        <w:t>in time.</w:t>
      </w:r>
    </w:p>
    <w:p w14:paraId="4A3D8437" w14:textId="77777777" w:rsidR="00CE67F5" w:rsidRPr="00AB1A02" w:rsidRDefault="00CE67F5" w:rsidP="00805488">
      <w:pPr>
        <w:tabs>
          <w:tab w:val="left" w:pos="3940"/>
        </w:tabs>
        <w:spacing w:after="0" w:line="240" w:lineRule="auto"/>
        <w:ind w:firstLine="709"/>
        <w:jc w:val="both"/>
        <w:rPr>
          <w:rFonts w:ascii="Times New Roman" w:eastAsia="Times New Roman" w:hAnsi="Times New Roman" w:cs="Times New Roman"/>
          <w:kern w:val="0"/>
          <w:lang w:eastAsia="fr-FR"/>
          <w14:ligatures w14:val="none"/>
        </w:rPr>
      </w:pPr>
    </w:p>
    <w:p w14:paraId="71D174CA" w14:textId="77777777" w:rsidR="00CC347F" w:rsidRPr="00805488" w:rsidRDefault="00CC347F" w:rsidP="00B262AE">
      <w:pPr>
        <w:keepNext/>
        <w:tabs>
          <w:tab w:val="left" w:pos="3940"/>
        </w:tabs>
        <w:spacing w:after="0" w:line="240" w:lineRule="auto"/>
        <w:jc w:val="center"/>
        <w:rPr>
          <w:rFonts w:ascii="Times New Roman" w:eastAsia="Times New Roman" w:hAnsi="Times New Roman" w:cs="Times New Roman"/>
          <w:kern w:val="0"/>
          <w:lang w:eastAsia="fr-FR"/>
          <w14:ligatures w14:val="none"/>
        </w:rPr>
      </w:pPr>
      <w:r w:rsidRPr="00805488">
        <w:rPr>
          <w:rFonts w:ascii="Times New Roman" w:eastAsia="Times New Roman" w:hAnsi="Times New Roman" w:cs="Times New Roman"/>
          <w:noProof/>
          <w:kern w:val="0"/>
          <w:lang w:eastAsia="fr-FR"/>
          <w14:ligatures w14:val="none"/>
        </w:rPr>
        <w:drawing>
          <wp:inline distT="0" distB="0" distL="0" distR="0" wp14:anchorId="6E9081A2" wp14:editId="5999B7A2">
            <wp:extent cx="3446060" cy="1705970"/>
            <wp:effectExtent l="0" t="0" r="2540" b="8890"/>
            <wp:docPr id="3" name="Image 3"/>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50509" cy="1708172"/>
                    </a:xfrm>
                    <a:prstGeom prst="rect">
                      <a:avLst/>
                    </a:prstGeom>
                  </pic:spPr>
                </pic:pic>
              </a:graphicData>
            </a:graphic>
          </wp:inline>
        </w:drawing>
      </w:r>
    </w:p>
    <w:p w14:paraId="0B7A4F24" w14:textId="3DAC55CA" w:rsidR="00CC347F" w:rsidRPr="00805488" w:rsidRDefault="00CC347F" w:rsidP="00B262AE">
      <w:pPr>
        <w:spacing w:after="0" w:line="240" w:lineRule="auto"/>
        <w:jc w:val="center"/>
        <w:rPr>
          <w:rFonts w:ascii="Times New Roman" w:eastAsia="Calibri" w:hAnsi="Times New Roman" w:cs="Times New Roman"/>
          <w:i/>
          <w:iCs/>
          <w:kern w:val="0"/>
          <w:sz w:val="18"/>
          <w:szCs w:val="18"/>
          <w14:ligatures w14:val="none"/>
        </w:rPr>
      </w:pPr>
      <w:r w:rsidRPr="00805488">
        <w:rPr>
          <w:rFonts w:ascii="Times New Roman" w:eastAsia="Calibri" w:hAnsi="Times New Roman" w:cs="Times New Roman"/>
          <w:kern w:val="0"/>
          <w:sz w:val="18"/>
          <w:szCs w:val="18"/>
          <w14:ligatures w14:val="none"/>
        </w:rPr>
        <w:t>Figure 1:</w:t>
      </w:r>
      <w:r w:rsidRPr="00805488">
        <w:rPr>
          <w:rFonts w:ascii="Times New Roman" w:eastAsia="Calibri" w:hAnsi="Times New Roman" w:cs="Times New Roman"/>
          <w:i/>
          <w:iCs/>
          <w:kern w:val="0"/>
          <w:sz w:val="18"/>
          <w:szCs w:val="18"/>
          <w14:ligatures w14:val="none"/>
        </w:rPr>
        <w:t xml:space="preserve"> </w:t>
      </w:r>
      <w:r w:rsidRPr="00805488">
        <w:rPr>
          <w:rFonts w:ascii="Times New Roman" w:eastAsia="Calibri" w:hAnsi="Times New Roman" w:cs="Times New Roman"/>
          <w:kern w:val="0"/>
          <w:sz w:val="18"/>
          <w:szCs w:val="18"/>
          <w14:ligatures w14:val="none"/>
        </w:rPr>
        <w:t>Semantic net</w:t>
      </w:r>
      <w:r w:rsidR="00B82AEB" w:rsidRPr="00805488">
        <w:rPr>
          <w:rFonts w:ascii="Times New Roman" w:eastAsia="Calibri" w:hAnsi="Times New Roman" w:cs="Times New Roman"/>
          <w:kern w:val="0"/>
          <w:sz w:val="18"/>
          <w:szCs w:val="18"/>
          <w14:ligatures w14:val="none"/>
        </w:rPr>
        <w:t xml:space="preserve"> of ideophones in Mankanya</w:t>
      </w:r>
    </w:p>
    <w:p w14:paraId="6E3ABEF7" w14:textId="77777777" w:rsidR="00CC347F" w:rsidRPr="00805488" w:rsidRDefault="00CC347F" w:rsidP="00805488">
      <w:pPr>
        <w:spacing w:line="240" w:lineRule="auto"/>
        <w:rPr>
          <w:rFonts w:ascii="Calibri" w:eastAsia="Calibri" w:hAnsi="Calibri" w:cs="Times New Roman"/>
          <w:kern w:val="0"/>
          <w:sz w:val="22"/>
          <w:szCs w:val="22"/>
          <w14:ligatures w14:val="none"/>
        </w:rPr>
      </w:pPr>
    </w:p>
    <w:p w14:paraId="1102B7E3" w14:textId="7260BCC4" w:rsidR="00CC347F" w:rsidRPr="00AB1A02" w:rsidRDefault="00CE67F5" w:rsidP="00595E90">
      <w:pPr>
        <w:tabs>
          <w:tab w:val="left" w:pos="3940"/>
        </w:tabs>
        <w:spacing w:after="0" w:line="240" w:lineRule="auto"/>
        <w:jc w:val="both"/>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There are other observations coming from the data analysis (</w:t>
      </w:r>
      <w:r w:rsidRPr="00CE67F5">
        <w:rPr>
          <w:rFonts w:ascii="Times New Roman" w:eastAsia="Times New Roman" w:hAnsi="Times New Roman" w:cs="Times New Roman"/>
          <w:kern w:val="0"/>
          <w:lang w:eastAsia="fr-FR"/>
          <w14:ligatures w14:val="none"/>
        </w:rPr>
        <w:t>Montébran 2022: fieldnotes</w:t>
      </w:r>
      <w:r>
        <w:rPr>
          <w:rFonts w:ascii="Times New Roman" w:eastAsia="Times New Roman" w:hAnsi="Times New Roman" w:cs="Times New Roman"/>
          <w:kern w:val="0"/>
          <w:lang w:eastAsia="fr-FR"/>
          <w14:ligatures w14:val="none"/>
        </w:rPr>
        <w:t>). Thus, o</w:t>
      </w:r>
      <w:r w:rsidR="00CC347F" w:rsidRPr="00AB1A02">
        <w:rPr>
          <w:rFonts w:ascii="Times New Roman" w:eastAsia="Times New Roman" w:hAnsi="Times New Roman" w:cs="Times New Roman"/>
          <w:kern w:val="0"/>
          <w:lang w:eastAsia="fr-FR"/>
          <w14:ligatures w14:val="none"/>
        </w:rPr>
        <w:t xml:space="preserve">ne verb </w:t>
      </w:r>
      <w:r w:rsidR="00CC347F" w:rsidRPr="00AB1A02">
        <w:rPr>
          <w:rFonts w:ascii="Times New Roman" w:eastAsia="Times New Roman" w:hAnsi="Times New Roman" w:cs="Times New Roman"/>
          <w:i/>
          <w:kern w:val="0"/>
          <w:lang w:eastAsia="fr-FR"/>
          <w14:ligatures w14:val="none"/>
        </w:rPr>
        <w:t>p-yiik</w:t>
      </w:r>
      <w:r w:rsidR="00CC347F" w:rsidRPr="00AB1A02">
        <w:rPr>
          <w:rFonts w:ascii="Times New Roman" w:eastAsia="Times New Roman" w:hAnsi="Times New Roman" w:cs="Times New Roman"/>
          <w:kern w:val="0"/>
          <w:lang w:eastAsia="fr-FR"/>
          <w14:ligatures w14:val="none"/>
        </w:rPr>
        <w:t xml:space="preserve"> ‘be hot’ can occur with two different intensifiers: </w:t>
      </w:r>
      <w:r w:rsidR="00CC347F" w:rsidRPr="00AB1A02">
        <w:rPr>
          <w:rFonts w:ascii="Times New Roman" w:eastAsia="Times New Roman" w:hAnsi="Times New Roman" w:cs="Times New Roman"/>
          <w:i/>
          <w:kern w:val="0"/>
          <w:lang w:eastAsia="fr-FR"/>
          <w14:ligatures w14:val="none"/>
        </w:rPr>
        <w:t>baŋ</w:t>
      </w:r>
      <w:r w:rsidR="00CC347F" w:rsidRPr="00AB1A02">
        <w:rPr>
          <w:rFonts w:ascii="Times New Roman" w:eastAsia="Times New Roman" w:hAnsi="Times New Roman" w:cs="Times New Roman"/>
          <w:kern w:val="0"/>
          <w:lang w:eastAsia="fr-FR"/>
          <w14:ligatures w14:val="none"/>
        </w:rPr>
        <w:t xml:space="preserve"> and </w:t>
      </w:r>
      <w:r w:rsidR="00CC347F" w:rsidRPr="00AB1A02">
        <w:rPr>
          <w:rFonts w:ascii="Times New Roman" w:eastAsia="Times New Roman" w:hAnsi="Times New Roman" w:cs="Times New Roman"/>
          <w:i/>
          <w:kern w:val="0"/>
          <w:lang w:eastAsia="fr-FR"/>
          <w14:ligatures w14:val="none"/>
        </w:rPr>
        <w:t>şuuy</w:t>
      </w:r>
      <w:r w:rsidR="00CC347F" w:rsidRPr="00AB1A02">
        <w:rPr>
          <w:rFonts w:ascii="Times New Roman" w:eastAsia="Times New Roman" w:hAnsi="Times New Roman" w:cs="Times New Roman"/>
          <w:kern w:val="0"/>
          <w:lang w:eastAsia="fr-FR"/>
          <w14:ligatures w14:val="none"/>
        </w:rPr>
        <w:t xml:space="preserve">. The verb </w:t>
      </w:r>
      <w:r w:rsidR="00CC347F" w:rsidRPr="00AB1A02">
        <w:rPr>
          <w:rFonts w:ascii="Times New Roman" w:eastAsia="Times New Roman" w:hAnsi="Times New Roman" w:cs="Times New Roman"/>
          <w:i/>
          <w:kern w:val="0"/>
          <w:lang w:eastAsia="fr-FR"/>
          <w14:ligatures w14:val="none"/>
        </w:rPr>
        <w:t>p-yiik</w:t>
      </w:r>
      <w:r w:rsidR="00CC347F" w:rsidRPr="00AB1A02">
        <w:rPr>
          <w:rFonts w:ascii="Times New Roman" w:eastAsia="Times New Roman" w:hAnsi="Times New Roman" w:cs="Times New Roman"/>
          <w:kern w:val="0"/>
          <w:lang w:eastAsia="fr-FR"/>
          <w14:ligatures w14:val="none"/>
        </w:rPr>
        <w:t xml:space="preserve"> can be used with two different intensifiers </w:t>
      </w:r>
      <w:r w:rsidR="00CC347F" w:rsidRPr="00AB1A02">
        <w:rPr>
          <w:rFonts w:ascii="Times New Roman" w:eastAsia="Times New Roman" w:hAnsi="Times New Roman" w:cs="Times New Roman"/>
          <w:i/>
          <w:kern w:val="0"/>
          <w:lang w:eastAsia="fr-FR"/>
          <w14:ligatures w14:val="none"/>
        </w:rPr>
        <w:t>baŋ</w:t>
      </w:r>
      <w:r w:rsidR="00CC347F" w:rsidRPr="00AB1A02">
        <w:rPr>
          <w:rFonts w:ascii="Times New Roman" w:eastAsia="Times New Roman" w:hAnsi="Times New Roman" w:cs="Times New Roman"/>
          <w:kern w:val="0"/>
          <w:lang w:eastAsia="fr-FR"/>
          <w14:ligatures w14:val="none"/>
        </w:rPr>
        <w:t xml:space="preserve"> (which is frequently used) and </w:t>
      </w:r>
      <w:r w:rsidR="00CC347F" w:rsidRPr="00AB1A02">
        <w:rPr>
          <w:rFonts w:ascii="Times New Roman" w:eastAsia="Times New Roman" w:hAnsi="Times New Roman" w:cs="Times New Roman"/>
          <w:i/>
          <w:kern w:val="0"/>
          <w:lang w:eastAsia="fr-FR"/>
          <w14:ligatures w14:val="none"/>
        </w:rPr>
        <w:t>şuuy</w:t>
      </w:r>
      <w:r w:rsidR="00CC347F" w:rsidRPr="00AB1A02">
        <w:rPr>
          <w:rFonts w:ascii="Times New Roman" w:eastAsia="Times New Roman" w:hAnsi="Times New Roman" w:cs="Times New Roman"/>
          <w:kern w:val="0"/>
          <w:lang w:eastAsia="fr-FR"/>
          <w14:ligatures w14:val="none"/>
        </w:rPr>
        <w:t xml:space="preserve"> (more rarely used), as in examples (5) and (6).</w:t>
      </w:r>
    </w:p>
    <w:p w14:paraId="3055430D" w14:textId="77777777" w:rsidR="00CC347F" w:rsidRPr="00AB1A02" w:rsidRDefault="00CC347F" w:rsidP="00B262AE">
      <w:pPr>
        <w:tabs>
          <w:tab w:val="left" w:pos="3940"/>
        </w:tabs>
        <w:spacing w:after="0" w:line="240" w:lineRule="auto"/>
        <w:ind w:left="720"/>
        <w:jc w:val="both"/>
        <w:rPr>
          <w:rFonts w:ascii="Times New Roman" w:eastAsia="Times New Roman" w:hAnsi="Times New Roman" w:cs="Times New Roman"/>
          <w:kern w:val="0"/>
          <w:lang w:eastAsia="fr-FR"/>
          <w14:ligatures w14:val="none"/>
        </w:rPr>
      </w:pPr>
    </w:p>
    <w:tbl>
      <w:tblPr>
        <w:tblStyle w:val="TableGrid1"/>
        <w:tblW w:w="0" w:type="auto"/>
        <w:tblInd w:w="2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
        <w:gridCol w:w="960"/>
        <w:gridCol w:w="656"/>
        <w:gridCol w:w="960"/>
        <w:gridCol w:w="815"/>
        <w:gridCol w:w="555"/>
      </w:tblGrid>
      <w:tr w:rsidR="00CC347F" w:rsidRPr="00AB1A02" w14:paraId="75C0F113" w14:textId="77777777" w:rsidTr="00805488">
        <w:tc>
          <w:tcPr>
            <w:tcW w:w="239" w:type="dxa"/>
            <w:hideMark/>
          </w:tcPr>
          <w:p w14:paraId="51FA1D6B" w14:textId="77777777" w:rsidR="00CC347F" w:rsidRPr="00805488" w:rsidRDefault="00CC347F" w:rsidP="00B262AE">
            <w:pPr>
              <w:ind w:hanging="110"/>
              <w:rPr>
                <w:rFonts w:ascii="Times New Roman" w:eastAsia="Calibri" w:hAnsi="Times New Roman" w:cs="Times New Roman"/>
                <w:highlight w:val="cyan"/>
                <w:lang w:val="en-GB" w:eastAsia="fr-FR"/>
              </w:rPr>
            </w:pPr>
            <w:r w:rsidRPr="00AB1A02">
              <w:rPr>
                <w:rFonts w:ascii="Times New Roman" w:eastAsia="Calibri" w:hAnsi="Times New Roman" w:cs="Times New Roman"/>
                <w:lang w:eastAsia="fr-FR"/>
              </w:rPr>
              <w:t>(5)</w:t>
            </w:r>
          </w:p>
        </w:tc>
        <w:tc>
          <w:tcPr>
            <w:tcW w:w="0" w:type="auto"/>
            <w:hideMark/>
          </w:tcPr>
          <w:p w14:paraId="03476798" w14:textId="77777777" w:rsidR="00CC347F" w:rsidRPr="00805488" w:rsidRDefault="00CC347F" w:rsidP="00595E90">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u-</w:t>
            </w:r>
          </w:p>
        </w:tc>
        <w:tc>
          <w:tcPr>
            <w:tcW w:w="0" w:type="auto"/>
            <w:tcBorders>
              <w:top w:val="nil"/>
              <w:left w:val="nil"/>
              <w:bottom w:val="nil"/>
              <w:right w:val="single" w:sz="4" w:space="0" w:color="auto"/>
            </w:tcBorders>
            <w:hideMark/>
          </w:tcPr>
          <w:p w14:paraId="655DDDE6"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leef</w:t>
            </w:r>
          </w:p>
        </w:tc>
        <w:tc>
          <w:tcPr>
            <w:tcW w:w="0" w:type="auto"/>
            <w:tcBorders>
              <w:top w:val="single" w:sz="4" w:space="0" w:color="auto"/>
              <w:left w:val="single" w:sz="4" w:space="0" w:color="auto"/>
              <w:bottom w:val="nil"/>
              <w:right w:val="nil"/>
            </w:tcBorders>
            <w:hideMark/>
          </w:tcPr>
          <w:p w14:paraId="5D16BCC9"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u-</w:t>
            </w:r>
          </w:p>
        </w:tc>
        <w:tc>
          <w:tcPr>
            <w:tcW w:w="0" w:type="auto"/>
            <w:tcBorders>
              <w:top w:val="single" w:sz="4" w:space="0" w:color="auto"/>
              <w:left w:val="nil"/>
              <w:bottom w:val="nil"/>
              <w:right w:val="nil"/>
            </w:tcBorders>
            <w:hideMark/>
          </w:tcPr>
          <w:p w14:paraId="4C556201"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yiik</w:t>
            </w:r>
          </w:p>
        </w:tc>
        <w:tc>
          <w:tcPr>
            <w:tcW w:w="0" w:type="auto"/>
            <w:tcBorders>
              <w:top w:val="single" w:sz="4" w:space="0" w:color="auto"/>
              <w:left w:val="nil"/>
              <w:bottom w:val="nil"/>
              <w:right w:val="single" w:sz="4" w:space="0" w:color="auto"/>
            </w:tcBorders>
            <w:hideMark/>
          </w:tcPr>
          <w:p w14:paraId="029DAB4A" w14:textId="77777777" w:rsidR="00CC347F" w:rsidRPr="00805488" w:rsidRDefault="00CC347F" w:rsidP="00B262AE">
            <w:pPr>
              <w:rPr>
                <w:rFonts w:ascii="Times New Roman" w:eastAsia="Calibri" w:hAnsi="Times New Roman" w:cs="Times New Roman"/>
                <w:b/>
                <w:i/>
                <w:lang w:val="en-GB" w:eastAsia="fr-FR"/>
              </w:rPr>
            </w:pPr>
            <w:r w:rsidRPr="00AB1A02">
              <w:rPr>
                <w:rFonts w:ascii="Times New Roman" w:eastAsia="Calibri" w:hAnsi="Times New Roman" w:cs="Times New Roman"/>
                <w:b/>
                <w:i/>
                <w:lang w:eastAsia="fr-FR"/>
              </w:rPr>
              <w:t>baŋ</w:t>
            </w:r>
          </w:p>
        </w:tc>
      </w:tr>
      <w:tr w:rsidR="00CC347F" w:rsidRPr="00AB1A02" w14:paraId="015025B8" w14:textId="77777777" w:rsidTr="00805488">
        <w:tc>
          <w:tcPr>
            <w:tcW w:w="239" w:type="dxa"/>
          </w:tcPr>
          <w:p w14:paraId="05ED52C8" w14:textId="77777777" w:rsidR="00CC347F" w:rsidRPr="00805488" w:rsidRDefault="00CC347F" w:rsidP="00B262AE">
            <w:pPr>
              <w:rPr>
                <w:rFonts w:ascii="Times New Roman" w:eastAsia="Calibri" w:hAnsi="Times New Roman" w:cs="Times New Roman"/>
                <w:i/>
                <w:highlight w:val="cyan"/>
                <w:lang w:val="en-GB" w:eastAsia="fr-FR"/>
              </w:rPr>
            </w:pPr>
          </w:p>
        </w:tc>
        <w:tc>
          <w:tcPr>
            <w:tcW w:w="0" w:type="auto"/>
            <w:hideMark/>
          </w:tcPr>
          <w:p w14:paraId="7C8D63D9" w14:textId="77777777" w:rsidR="00CC347F" w:rsidRPr="00805488" w:rsidRDefault="00CC347F" w:rsidP="00B262AE">
            <w:pPr>
              <w:rPr>
                <w:rFonts w:ascii="Times New Roman" w:eastAsia="Calibri" w:hAnsi="Times New Roman" w:cs="Times New Roman"/>
                <w:i/>
                <w:highlight w:val="cyan"/>
                <w:lang w:val="en-GB" w:eastAsia="fr-FR"/>
              </w:rPr>
            </w:pPr>
            <w:r w:rsidRPr="00AB1A02">
              <w:rPr>
                <w:rFonts w:ascii="Times New Roman" w:eastAsia="Calibri" w:hAnsi="Times New Roman" w:cs="Times New Roman"/>
                <w:smallCaps/>
                <w:lang w:eastAsia="fr-FR"/>
              </w:rPr>
              <w:t>clf2sg</w:t>
            </w:r>
            <w:r w:rsidRPr="00AB1A02">
              <w:rPr>
                <w:rFonts w:ascii="Times New Roman" w:eastAsia="Calibri" w:hAnsi="Times New Roman" w:cs="Times New Roman"/>
                <w:lang w:eastAsia="fr-FR"/>
              </w:rPr>
              <w:t xml:space="preserve">- </w:t>
            </w:r>
          </w:p>
        </w:tc>
        <w:tc>
          <w:tcPr>
            <w:tcW w:w="0" w:type="auto"/>
            <w:tcBorders>
              <w:top w:val="nil"/>
              <w:left w:val="nil"/>
              <w:bottom w:val="nil"/>
              <w:right w:val="single" w:sz="4" w:space="0" w:color="auto"/>
            </w:tcBorders>
            <w:hideMark/>
          </w:tcPr>
          <w:p w14:paraId="573C6794" w14:textId="77777777" w:rsidR="00CC347F" w:rsidRPr="00805488" w:rsidRDefault="00CC347F" w:rsidP="00B262AE">
            <w:pPr>
              <w:rPr>
                <w:rFonts w:ascii="Times New Roman" w:eastAsia="Calibri" w:hAnsi="Times New Roman" w:cs="Times New Roman"/>
                <w:i/>
                <w:highlight w:val="cyan"/>
                <w:lang w:val="en-GB" w:eastAsia="fr-FR"/>
              </w:rPr>
            </w:pPr>
            <w:r w:rsidRPr="00AB1A02">
              <w:rPr>
                <w:rFonts w:ascii="Times New Roman" w:eastAsia="Calibri" w:hAnsi="Times New Roman" w:cs="Times New Roman"/>
                <w:lang w:eastAsia="fr-FR"/>
              </w:rPr>
              <w:t>body</w:t>
            </w:r>
          </w:p>
        </w:tc>
        <w:tc>
          <w:tcPr>
            <w:tcW w:w="0" w:type="auto"/>
            <w:tcBorders>
              <w:top w:val="nil"/>
              <w:left w:val="single" w:sz="4" w:space="0" w:color="auto"/>
              <w:bottom w:val="single" w:sz="4" w:space="0" w:color="auto"/>
              <w:right w:val="nil"/>
            </w:tcBorders>
            <w:hideMark/>
          </w:tcPr>
          <w:p w14:paraId="435E7A66" w14:textId="77777777" w:rsidR="00CC347F" w:rsidRPr="00805488" w:rsidRDefault="00CC347F" w:rsidP="00B262AE">
            <w:pPr>
              <w:rPr>
                <w:rFonts w:ascii="Times New Roman" w:eastAsia="Calibri" w:hAnsi="Times New Roman" w:cs="Times New Roman"/>
                <w:i/>
                <w:highlight w:val="cyan"/>
                <w:lang w:val="en-GB" w:eastAsia="fr-FR"/>
              </w:rPr>
            </w:pPr>
            <w:r w:rsidRPr="00AB1A02">
              <w:rPr>
                <w:rFonts w:ascii="Times New Roman" w:eastAsia="Calibri" w:hAnsi="Times New Roman" w:cs="Times New Roman"/>
                <w:smallCaps/>
                <w:lang w:eastAsia="fr-FR"/>
              </w:rPr>
              <w:t>clf2sg</w:t>
            </w:r>
            <w:r w:rsidRPr="00AB1A02">
              <w:rPr>
                <w:rFonts w:ascii="Times New Roman" w:eastAsia="Calibri" w:hAnsi="Times New Roman" w:cs="Times New Roman"/>
                <w:lang w:eastAsia="fr-FR"/>
              </w:rPr>
              <w:t>-</w:t>
            </w:r>
          </w:p>
        </w:tc>
        <w:tc>
          <w:tcPr>
            <w:tcW w:w="0" w:type="auto"/>
            <w:tcBorders>
              <w:top w:val="nil"/>
              <w:left w:val="nil"/>
              <w:bottom w:val="single" w:sz="4" w:space="0" w:color="auto"/>
              <w:right w:val="nil"/>
            </w:tcBorders>
            <w:hideMark/>
          </w:tcPr>
          <w:p w14:paraId="1A8A6888" w14:textId="77777777" w:rsidR="00CC347F" w:rsidRPr="00805488" w:rsidRDefault="00CC347F" w:rsidP="00B262AE">
            <w:pPr>
              <w:rPr>
                <w:rFonts w:ascii="Times New Roman" w:eastAsia="Calibri" w:hAnsi="Times New Roman" w:cs="Times New Roman"/>
                <w:i/>
                <w:highlight w:val="cyan"/>
                <w:lang w:val="en-GB" w:eastAsia="fr-FR"/>
              </w:rPr>
            </w:pPr>
            <w:r w:rsidRPr="00AB1A02">
              <w:rPr>
                <w:rFonts w:ascii="Times New Roman" w:eastAsia="Calibri" w:hAnsi="Times New Roman" w:cs="Times New Roman"/>
                <w:lang w:eastAsia="fr-FR"/>
              </w:rPr>
              <w:t>be_hot</w:t>
            </w:r>
          </w:p>
        </w:tc>
        <w:tc>
          <w:tcPr>
            <w:tcW w:w="0" w:type="auto"/>
            <w:tcBorders>
              <w:top w:val="nil"/>
              <w:left w:val="nil"/>
              <w:bottom w:val="single" w:sz="4" w:space="0" w:color="auto"/>
              <w:right w:val="single" w:sz="4" w:space="0" w:color="auto"/>
            </w:tcBorders>
            <w:hideMark/>
          </w:tcPr>
          <w:p w14:paraId="4AD8FC34" w14:textId="77777777" w:rsidR="00CC347F" w:rsidRPr="00805488" w:rsidRDefault="00CC347F" w:rsidP="00B262AE">
            <w:pPr>
              <w:rPr>
                <w:rFonts w:ascii="Times New Roman" w:eastAsia="Calibri" w:hAnsi="Times New Roman" w:cs="Times New Roman"/>
                <w:b/>
                <w:i/>
                <w:highlight w:val="cyan"/>
                <w:lang w:val="en-GB" w:eastAsia="fr-FR"/>
              </w:rPr>
            </w:pPr>
            <w:r w:rsidRPr="00AB1A02">
              <w:rPr>
                <w:rFonts w:ascii="Times New Roman" w:eastAsia="Calibri" w:hAnsi="Times New Roman" w:cs="Times New Roman"/>
                <w:b/>
                <w:smallCaps/>
                <w:lang w:eastAsia="fr-FR"/>
              </w:rPr>
              <w:t>id</w:t>
            </w:r>
          </w:p>
        </w:tc>
      </w:tr>
      <w:tr w:rsidR="00CC347F" w:rsidRPr="00AB1A02" w14:paraId="0C1F44FD" w14:textId="77777777" w:rsidTr="00805488">
        <w:tc>
          <w:tcPr>
            <w:tcW w:w="239" w:type="dxa"/>
          </w:tcPr>
          <w:p w14:paraId="7AC3BA9D" w14:textId="77777777" w:rsidR="00CC347F" w:rsidRPr="00805488" w:rsidRDefault="00CC347F" w:rsidP="00B262AE">
            <w:pPr>
              <w:rPr>
                <w:rFonts w:ascii="Times New Roman" w:eastAsia="Calibri" w:hAnsi="Times New Roman" w:cs="Times New Roman"/>
                <w:i/>
                <w:highlight w:val="cyan"/>
                <w:lang w:val="en-GB" w:eastAsia="fr-FR"/>
              </w:rPr>
            </w:pPr>
          </w:p>
        </w:tc>
        <w:tc>
          <w:tcPr>
            <w:tcW w:w="0" w:type="auto"/>
            <w:gridSpan w:val="5"/>
            <w:hideMark/>
          </w:tcPr>
          <w:p w14:paraId="41DB10C6" w14:textId="77777777" w:rsidR="00CC347F" w:rsidRPr="00805488" w:rsidRDefault="00CC347F" w:rsidP="00B262AE">
            <w:pPr>
              <w:rPr>
                <w:rFonts w:ascii="Times New Roman" w:eastAsia="Calibri" w:hAnsi="Times New Roman" w:cs="Times New Roman"/>
                <w:lang w:val="en-GB"/>
              </w:rPr>
            </w:pPr>
            <w:r w:rsidRPr="00805488">
              <w:rPr>
                <w:rFonts w:ascii="Times New Roman" w:eastAsia="Calibri" w:hAnsi="Times New Roman" w:cs="Times New Roman"/>
                <w:lang w:val="en-US"/>
              </w:rPr>
              <w:t>‘The body is very hot.’</w:t>
            </w:r>
          </w:p>
        </w:tc>
      </w:tr>
    </w:tbl>
    <w:p w14:paraId="561FAE0A" w14:textId="77777777" w:rsidR="00CC347F" w:rsidRPr="00AB1A02" w:rsidRDefault="00CC347F" w:rsidP="00805488">
      <w:pPr>
        <w:tabs>
          <w:tab w:val="left" w:pos="567"/>
        </w:tabs>
        <w:spacing w:after="0" w:line="240" w:lineRule="auto"/>
        <w:jc w:val="both"/>
        <w:rPr>
          <w:rFonts w:ascii="Times New Roman" w:eastAsia="Times New Roman" w:hAnsi="Times New Roman" w:cs="Times New Roman"/>
          <w:kern w:val="0"/>
          <w:lang w:eastAsia="fr-FR"/>
          <w14:ligatures w14:val="none"/>
        </w:rPr>
      </w:pPr>
    </w:p>
    <w:tbl>
      <w:tblPr>
        <w:tblStyle w:val="TableGrid1"/>
        <w:tblW w:w="0" w:type="auto"/>
        <w:tblInd w:w="2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
        <w:gridCol w:w="960"/>
        <w:gridCol w:w="656"/>
        <w:gridCol w:w="960"/>
        <w:gridCol w:w="815"/>
        <w:gridCol w:w="644"/>
      </w:tblGrid>
      <w:tr w:rsidR="00CC347F" w:rsidRPr="00AB1A02" w14:paraId="343C4360" w14:textId="77777777" w:rsidTr="00805488">
        <w:tc>
          <w:tcPr>
            <w:tcW w:w="239" w:type="dxa"/>
            <w:hideMark/>
          </w:tcPr>
          <w:p w14:paraId="1864A308" w14:textId="77777777" w:rsidR="00CC347F" w:rsidRPr="00805488" w:rsidRDefault="00CC347F" w:rsidP="00B262AE">
            <w:pPr>
              <w:ind w:hanging="110"/>
              <w:rPr>
                <w:rFonts w:ascii="Times New Roman" w:eastAsia="Calibri" w:hAnsi="Times New Roman" w:cs="Times New Roman"/>
                <w:highlight w:val="cyan"/>
                <w:lang w:val="en-GB" w:eastAsia="fr-FR"/>
              </w:rPr>
            </w:pPr>
            <w:r w:rsidRPr="00AB1A02">
              <w:rPr>
                <w:rFonts w:ascii="Times New Roman" w:eastAsia="Calibri" w:hAnsi="Times New Roman" w:cs="Times New Roman"/>
                <w:lang w:eastAsia="fr-FR"/>
              </w:rPr>
              <w:t>(6)</w:t>
            </w:r>
          </w:p>
        </w:tc>
        <w:tc>
          <w:tcPr>
            <w:tcW w:w="0" w:type="auto"/>
            <w:hideMark/>
          </w:tcPr>
          <w:p w14:paraId="67CF24DF" w14:textId="77777777" w:rsidR="00CC347F" w:rsidRPr="00805488" w:rsidRDefault="00CC347F" w:rsidP="00595E90">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u-</w:t>
            </w:r>
          </w:p>
        </w:tc>
        <w:tc>
          <w:tcPr>
            <w:tcW w:w="0" w:type="auto"/>
            <w:tcBorders>
              <w:top w:val="nil"/>
              <w:left w:val="nil"/>
              <w:bottom w:val="nil"/>
              <w:right w:val="single" w:sz="4" w:space="0" w:color="auto"/>
            </w:tcBorders>
            <w:hideMark/>
          </w:tcPr>
          <w:p w14:paraId="10C67D58"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leef</w:t>
            </w:r>
          </w:p>
        </w:tc>
        <w:tc>
          <w:tcPr>
            <w:tcW w:w="0" w:type="auto"/>
            <w:tcBorders>
              <w:top w:val="single" w:sz="4" w:space="0" w:color="auto"/>
              <w:left w:val="single" w:sz="4" w:space="0" w:color="auto"/>
              <w:bottom w:val="nil"/>
              <w:right w:val="nil"/>
            </w:tcBorders>
            <w:hideMark/>
          </w:tcPr>
          <w:p w14:paraId="29C355E3"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u-</w:t>
            </w:r>
          </w:p>
        </w:tc>
        <w:tc>
          <w:tcPr>
            <w:tcW w:w="0" w:type="auto"/>
            <w:tcBorders>
              <w:top w:val="single" w:sz="4" w:space="0" w:color="auto"/>
              <w:left w:val="nil"/>
              <w:bottom w:val="nil"/>
              <w:right w:val="nil"/>
            </w:tcBorders>
            <w:hideMark/>
          </w:tcPr>
          <w:p w14:paraId="45C2B2CA"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yiik</w:t>
            </w:r>
          </w:p>
        </w:tc>
        <w:tc>
          <w:tcPr>
            <w:tcW w:w="0" w:type="auto"/>
            <w:tcBorders>
              <w:top w:val="single" w:sz="4" w:space="0" w:color="auto"/>
              <w:left w:val="nil"/>
              <w:bottom w:val="nil"/>
              <w:right w:val="single" w:sz="4" w:space="0" w:color="auto"/>
            </w:tcBorders>
            <w:hideMark/>
          </w:tcPr>
          <w:p w14:paraId="5951DA9B" w14:textId="77777777" w:rsidR="00CC347F" w:rsidRPr="00805488" w:rsidRDefault="00CC347F" w:rsidP="00B262AE">
            <w:pPr>
              <w:rPr>
                <w:rFonts w:ascii="Times New Roman" w:eastAsia="Calibri" w:hAnsi="Times New Roman" w:cs="Times New Roman"/>
                <w:b/>
                <w:i/>
                <w:lang w:val="en-GB" w:eastAsia="fr-FR"/>
              </w:rPr>
            </w:pPr>
            <w:r w:rsidRPr="00AB1A02">
              <w:rPr>
                <w:rFonts w:ascii="Times New Roman" w:eastAsia="Calibri" w:hAnsi="Times New Roman" w:cs="Times New Roman"/>
                <w:b/>
                <w:i/>
                <w:lang w:eastAsia="fr-FR"/>
              </w:rPr>
              <w:t>şuuy</w:t>
            </w:r>
          </w:p>
        </w:tc>
      </w:tr>
      <w:tr w:rsidR="00CC347F" w:rsidRPr="00AB1A02" w14:paraId="0F95BA51" w14:textId="77777777" w:rsidTr="00805488">
        <w:tc>
          <w:tcPr>
            <w:tcW w:w="239" w:type="dxa"/>
          </w:tcPr>
          <w:p w14:paraId="06F19644" w14:textId="77777777" w:rsidR="00CC347F" w:rsidRPr="00805488" w:rsidRDefault="00CC347F" w:rsidP="00B262AE">
            <w:pPr>
              <w:rPr>
                <w:rFonts w:ascii="Times New Roman" w:eastAsia="Calibri" w:hAnsi="Times New Roman" w:cs="Times New Roman"/>
                <w:i/>
                <w:highlight w:val="cyan"/>
                <w:lang w:val="en-GB" w:eastAsia="fr-FR"/>
              </w:rPr>
            </w:pPr>
          </w:p>
        </w:tc>
        <w:tc>
          <w:tcPr>
            <w:tcW w:w="0" w:type="auto"/>
            <w:hideMark/>
          </w:tcPr>
          <w:p w14:paraId="7D1E60C0" w14:textId="77777777" w:rsidR="00CC347F" w:rsidRPr="00805488" w:rsidRDefault="00CC347F" w:rsidP="00B262AE">
            <w:pPr>
              <w:rPr>
                <w:rFonts w:ascii="Times New Roman" w:eastAsia="Calibri" w:hAnsi="Times New Roman" w:cs="Times New Roman"/>
                <w:i/>
                <w:highlight w:val="cyan"/>
                <w:lang w:val="en-GB" w:eastAsia="fr-FR"/>
              </w:rPr>
            </w:pPr>
            <w:r w:rsidRPr="00AB1A02">
              <w:rPr>
                <w:rFonts w:ascii="Times New Roman" w:eastAsia="Calibri" w:hAnsi="Times New Roman" w:cs="Times New Roman"/>
                <w:smallCaps/>
                <w:lang w:eastAsia="fr-FR"/>
              </w:rPr>
              <w:t>clf2sg</w:t>
            </w:r>
            <w:r w:rsidRPr="00AB1A02">
              <w:rPr>
                <w:rFonts w:ascii="Times New Roman" w:eastAsia="Calibri" w:hAnsi="Times New Roman" w:cs="Times New Roman"/>
                <w:lang w:eastAsia="fr-FR"/>
              </w:rPr>
              <w:t xml:space="preserve">- </w:t>
            </w:r>
          </w:p>
        </w:tc>
        <w:tc>
          <w:tcPr>
            <w:tcW w:w="0" w:type="auto"/>
            <w:tcBorders>
              <w:top w:val="nil"/>
              <w:left w:val="nil"/>
              <w:bottom w:val="nil"/>
              <w:right w:val="single" w:sz="4" w:space="0" w:color="auto"/>
            </w:tcBorders>
            <w:hideMark/>
          </w:tcPr>
          <w:p w14:paraId="1172B2D8" w14:textId="77777777" w:rsidR="00CC347F" w:rsidRPr="00805488" w:rsidRDefault="00CC347F" w:rsidP="00B262AE">
            <w:pPr>
              <w:rPr>
                <w:rFonts w:ascii="Times New Roman" w:eastAsia="Calibri" w:hAnsi="Times New Roman" w:cs="Times New Roman"/>
                <w:i/>
                <w:highlight w:val="cyan"/>
                <w:lang w:val="en-GB" w:eastAsia="fr-FR"/>
              </w:rPr>
            </w:pPr>
            <w:r w:rsidRPr="00AB1A02">
              <w:rPr>
                <w:rFonts w:ascii="Times New Roman" w:eastAsia="Calibri" w:hAnsi="Times New Roman" w:cs="Times New Roman"/>
                <w:lang w:eastAsia="fr-FR"/>
              </w:rPr>
              <w:t>body</w:t>
            </w:r>
          </w:p>
        </w:tc>
        <w:tc>
          <w:tcPr>
            <w:tcW w:w="0" w:type="auto"/>
            <w:tcBorders>
              <w:top w:val="nil"/>
              <w:left w:val="single" w:sz="4" w:space="0" w:color="auto"/>
              <w:bottom w:val="single" w:sz="4" w:space="0" w:color="auto"/>
              <w:right w:val="nil"/>
            </w:tcBorders>
            <w:hideMark/>
          </w:tcPr>
          <w:p w14:paraId="7843BD24" w14:textId="77777777" w:rsidR="00CC347F" w:rsidRPr="00805488" w:rsidRDefault="00CC347F" w:rsidP="00B262AE">
            <w:pPr>
              <w:rPr>
                <w:rFonts w:ascii="Times New Roman" w:eastAsia="Calibri" w:hAnsi="Times New Roman" w:cs="Times New Roman"/>
                <w:i/>
                <w:highlight w:val="cyan"/>
                <w:lang w:val="en-GB" w:eastAsia="fr-FR"/>
              </w:rPr>
            </w:pPr>
            <w:r w:rsidRPr="00AB1A02">
              <w:rPr>
                <w:rFonts w:ascii="Times New Roman" w:eastAsia="Calibri" w:hAnsi="Times New Roman" w:cs="Times New Roman"/>
                <w:smallCaps/>
                <w:lang w:eastAsia="fr-FR"/>
              </w:rPr>
              <w:t>clf2sg</w:t>
            </w:r>
            <w:r w:rsidRPr="00AB1A02">
              <w:rPr>
                <w:rFonts w:ascii="Times New Roman" w:eastAsia="Calibri" w:hAnsi="Times New Roman" w:cs="Times New Roman"/>
                <w:lang w:eastAsia="fr-FR"/>
              </w:rPr>
              <w:t>-</w:t>
            </w:r>
          </w:p>
        </w:tc>
        <w:tc>
          <w:tcPr>
            <w:tcW w:w="0" w:type="auto"/>
            <w:tcBorders>
              <w:top w:val="nil"/>
              <w:left w:val="nil"/>
              <w:bottom w:val="single" w:sz="4" w:space="0" w:color="auto"/>
              <w:right w:val="nil"/>
            </w:tcBorders>
            <w:hideMark/>
          </w:tcPr>
          <w:p w14:paraId="59BC0284" w14:textId="77777777" w:rsidR="00CC347F" w:rsidRPr="00805488" w:rsidRDefault="00CC347F" w:rsidP="00B262AE">
            <w:pPr>
              <w:rPr>
                <w:rFonts w:ascii="Times New Roman" w:eastAsia="Calibri" w:hAnsi="Times New Roman" w:cs="Times New Roman"/>
                <w:i/>
                <w:highlight w:val="cyan"/>
                <w:lang w:val="en-GB" w:eastAsia="fr-FR"/>
              </w:rPr>
            </w:pPr>
            <w:r w:rsidRPr="00AB1A02">
              <w:rPr>
                <w:rFonts w:ascii="Times New Roman" w:eastAsia="Calibri" w:hAnsi="Times New Roman" w:cs="Times New Roman"/>
                <w:lang w:eastAsia="fr-FR"/>
              </w:rPr>
              <w:t>be_hot</w:t>
            </w:r>
          </w:p>
        </w:tc>
        <w:tc>
          <w:tcPr>
            <w:tcW w:w="0" w:type="auto"/>
            <w:tcBorders>
              <w:top w:val="nil"/>
              <w:left w:val="nil"/>
              <w:bottom w:val="single" w:sz="4" w:space="0" w:color="auto"/>
              <w:right w:val="single" w:sz="4" w:space="0" w:color="auto"/>
            </w:tcBorders>
            <w:hideMark/>
          </w:tcPr>
          <w:p w14:paraId="1CB96649" w14:textId="77777777" w:rsidR="00CC347F" w:rsidRPr="00805488" w:rsidRDefault="00CC347F" w:rsidP="00B262AE">
            <w:pPr>
              <w:rPr>
                <w:rFonts w:ascii="Times New Roman" w:eastAsia="Calibri" w:hAnsi="Times New Roman" w:cs="Times New Roman"/>
                <w:b/>
                <w:i/>
                <w:highlight w:val="cyan"/>
                <w:lang w:val="en-GB" w:eastAsia="fr-FR"/>
              </w:rPr>
            </w:pPr>
            <w:r w:rsidRPr="00AB1A02">
              <w:rPr>
                <w:rFonts w:ascii="Times New Roman" w:eastAsia="Calibri" w:hAnsi="Times New Roman" w:cs="Times New Roman"/>
                <w:b/>
                <w:smallCaps/>
                <w:lang w:eastAsia="fr-FR"/>
              </w:rPr>
              <w:t>id</w:t>
            </w:r>
          </w:p>
        </w:tc>
      </w:tr>
      <w:tr w:rsidR="00CC347F" w:rsidRPr="00AB1A02" w14:paraId="2E6CB417" w14:textId="77777777" w:rsidTr="00805488">
        <w:tc>
          <w:tcPr>
            <w:tcW w:w="239" w:type="dxa"/>
          </w:tcPr>
          <w:p w14:paraId="7E1966F3" w14:textId="77777777" w:rsidR="00CC347F" w:rsidRPr="00805488" w:rsidRDefault="00CC347F" w:rsidP="00B262AE">
            <w:pPr>
              <w:rPr>
                <w:rFonts w:ascii="Times New Roman" w:eastAsia="Calibri" w:hAnsi="Times New Roman" w:cs="Times New Roman"/>
                <w:i/>
                <w:highlight w:val="cyan"/>
                <w:lang w:val="en-GB" w:eastAsia="fr-FR"/>
              </w:rPr>
            </w:pPr>
          </w:p>
        </w:tc>
        <w:tc>
          <w:tcPr>
            <w:tcW w:w="0" w:type="auto"/>
            <w:gridSpan w:val="5"/>
            <w:hideMark/>
          </w:tcPr>
          <w:p w14:paraId="2F8F7AF4" w14:textId="77777777" w:rsidR="00CC347F" w:rsidRPr="00805488" w:rsidRDefault="00CC347F" w:rsidP="00B262AE">
            <w:pPr>
              <w:rPr>
                <w:rFonts w:ascii="Times New Roman" w:eastAsia="Calibri" w:hAnsi="Times New Roman" w:cs="Times New Roman"/>
                <w:lang w:val="en-GB"/>
              </w:rPr>
            </w:pPr>
            <w:r w:rsidRPr="00805488">
              <w:rPr>
                <w:rFonts w:ascii="Times New Roman" w:eastAsia="Calibri" w:hAnsi="Times New Roman" w:cs="Times New Roman"/>
                <w:lang w:val="en-US"/>
              </w:rPr>
              <w:t>‘The body is very hot.’</w:t>
            </w:r>
          </w:p>
        </w:tc>
      </w:tr>
    </w:tbl>
    <w:p w14:paraId="585204B1" w14:textId="77777777" w:rsidR="00CC347F" w:rsidRPr="00AB1A02" w:rsidRDefault="00CC347F" w:rsidP="00805488">
      <w:pPr>
        <w:tabs>
          <w:tab w:val="left" w:pos="567"/>
        </w:tabs>
        <w:spacing w:after="0" w:line="240" w:lineRule="auto"/>
        <w:jc w:val="both"/>
        <w:rPr>
          <w:rFonts w:ascii="Times New Roman" w:eastAsia="Times New Roman" w:hAnsi="Times New Roman" w:cs="Times New Roman"/>
          <w:kern w:val="0"/>
          <w:lang w:eastAsia="fr-FR"/>
          <w14:ligatures w14:val="none"/>
        </w:rPr>
      </w:pPr>
    </w:p>
    <w:p w14:paraId="5D8AEB4B" w14:textId="183210D7" w:rsidR="00CC347F" w:rsidRPr="00AB1A02" w:rsidRDefault="00CC347F" w:rsidP="00595E90">
      <w:pPr>
        <w:tabs>
          <w:tab w:val="left" w:pos="3940"/>
        </w:tabs>
        <w:spacing w:after="0" w:line="240" w:lineRule="auto"/>
        <w:jc w:val="both"/>
        <w:rPr>
          <w:rFonts w:ascii="Times New Roman" w:eastAsia="Times New Roman" w:hAnsi="Times New Roman" w:cs="Times New Roman"/>
          <w:kern w:val="0"/>
          <w:lang w:eastAsia="fr-FR"/>
          <w14:ligatures w14:val="none"/>
        </w:rPr>
      </w:pPr>
      <w:r w:rsidRPr="00AB1A02">
        <w:rPr>
          <w:rFonts w:ascii="Times New Roman" w:eastAsia="Times New Roman" w:hAnsi="Times New Roman" w:cs="Times New Roman"/>
          <w:kern w:val="0"/>
          <w:lang w:eastAsia="fr-FR"/>
          <w14:ligatures w14:val="none"/>
        </w:rPr>
        <w:t>As mentioned above, this verb is polysemic and has concrete as well as metaphorical uses.</w:t>
      </w:r>
      <w:r w:rsidR="005454DA" w:rsidRPr="00AB1A02">
        <w:rPr>
          <w:rFonts w:ascii="Times New Roman" w:eastAsia="Times New Roman" w:hAnsi="Times New Roman" w:cs="Times New Roman"/>
          <w:kern w:val="0"/>
          <w:lang w:eastAsia="fr-FR"/>
          <w14:ligatures w14:val="none"/>
        </w:rPr>
        <w:t xml:space="preserve"> </w:t>
      </w:r>
      <w:r w:rsidRPr="00AB1A02">
        <w:rPr>
          <w:rFonts w:ascii="Times New Roman" w:eastAsia="Times New Roman" w:hAnsi="Times New Roman" w:cs="Times New Roman"/>
          <w:kern w:val="0"/>
          <w:lang w:eastAsia="fr-FR"/>
          <w14:ligatures w14:val="none"/>
        </w:rPr>
        <w:t>In this study, both ideophones have been used with the concrete meaning of the verb.</w:t>
      </w:r>
      <w:r w:rsidR="005454DA" w:rsidRPr="00AB1A02">
        <w:rPr>
          <w:rFonts w:ascii="Times New Roman" w:eastAsia="Times New Roman" w:hAnsi="Times New Roman" w:cs="Times New Roman"/>
          <w:kern w:val="0"/>
          <w:lang w:eastAsia="fr-FR"/>
          <w14:ligatures w14:val="none"/>
        </w:rPr>
        <w:t xml:space="preserve"> </w:t>
      </w:r>
      <w:r w:rsidRPr="00AB1A02">
        <w:rPr>
          <w:rFonts w:ascii="Times New Roman" w:eastAsia="Times New Roman" w:hAnsi="Times New Roman" w:cs="Times New Roman"/>
          <w:kern w:val="0"/>
          <w:lang w:eastAsia="fr-FR"/>
          <w14:ligatures w14:val="none"/>
        </w:rPr>
        <w:t xml:space="preserve">One can suppose that </w:t>
      </w:r>
      <w:r w:rsidRPr="00AB1A02">
        <w:rPr>
          <w:rFonts w:ascii="Times New Roman" w:eastAsia="Times New Roman" w:hAnsi="Times New Roman" w:cs="Times New Roman"/>
          <w:i/>
          <w:kern w:val="0"/>
          <w:lang w:eastAsia="fr-FR"/>
          <w14:ligatures w14:val="none"/>
        </w:rPr>
        <w:t>baŋ</w:t>
      </w:r>
      <w:r w:rsidRPr="00AB1A02">
        <w:rPr>
          <w:rFonts w:ascii="Times New Roman" w:eastAsia="Times New Roman" w:hAnsi="Times New Roman" w:cs="Times New Roman"/>
          <w:kern w:val="0"/>
          <w:lang w:eastAsia="fr-FR"/>
          <w14:ligatures w14:val="none"/>
        </w:rPr>
        <w:t xml:space="preserve"> replaced </w:t>
      </w:r>
      <w:r w:rsidRPr="00AB1A02">
        <w:rPr>
          <w:rFonts w:ascii="Times New Roman" w:eastAsia="Times New Roman" w:hAnsi="Times New Roman" w:cs="Times New Roman"/>
          <w:i/>
          <w:kern w:val="0"/>
          <w:lang w:eastAsia="fr-FR"/>
          <w14:ligatures w14:val="none"/>
        </w:rPr>
        <w:t>şuuy</w:t>
      </w:r>
      <w:r w:rsidRPr="00AB1A02">
        <w:rPr>
          <w:rFonts w:ascii="Times New Roman" w:eastAsia="Times New Roman" w:hAnsi="Times New Roman" w:cs="Times New Roman"/>
          <w:kern w:val="0"/>
          <w:lang w:eastAsia="fr-FR"/>
          <w14:ligatures w14:val="none"/>
        </w:rPr>
        <w:t xml:space="preserve"> because of the notional net described above, but a specific study would be necessary to answer this question.</w:t>
      </w:r>
    </w:p>
    <w:p w14:paraId="357172CA" w14:textId="77777777" w:rsidR="00CC347F" w:rsidRPr="00AB1A02" w:rsidRDefault="00CC347F" w:rsidP="00B262AE">
      <w:pPr>
        <w:tabs>
          <w:tab w:val="left" w:pos="3940"/>
        </w:tabs>
        <w:spacing w:after="0" w:line="240" w:lineRule="auto"/>
        <w:ind w:left="360"/>
        <w:jc w:val="both"/>
        <w:rPr>
          <w:rFonts w:ascii="Times New Roman" w:eastAsia="Times New Roman" w:hAnsi="Times New Roman" w:cs="Times New Roman"/>
          <w:kern w:val="0"/>
          <w:lang w:eastAsia="fr-FR"/>
          <w14:ligatures w14:val="none"/>
        </w:rPr>
      </w:pPr>
    </w:p>
    <w:p w14:paraId="5C4D815A" w14:textId="62C07AF4" w:rsidR="00CC347F" w:rsidRPr="00AB1A02" w:rsidRDefault="00CE67F5" w:rsidP="00805488">
      <w:pPr>
        <w:tabs>
          <w:tab w:val="left" w:pos="3940"/>
        </w:tabs>
        <w:spacing w:after="0" w:line="240" w:lineRule="auto"/>
        <w:jc w:val="both"/>
        <w:rPr>
          <w:rFonts w:ascii="Times New Roman" w:eastAsia="Times New Roman" w:hAnsi="Times New Roman" w:cs="Times New Roman"/>
          <w:bCs/>
          <w:i/>
          <w:iCs/>
          <w:kern w:val="0"/>
          <w:lang w:eastAsia="fr-FR"/>
          <w14:ligatures w14:val="none"/>
        </w:rPr>
      </w:pPr>
      <w:r>
        <w:rPr>
          <w:rFonts w:ascii="Times New Roman" w:eastAsia="Times New Roman" w:hAnsi="Times New Roman" w:cs="Times New Roman"/>
          <w:bCs/>
          <w:i/>
          <w:iCs/>
          <w:kern w:val="0"/>
          <w:lang w:eastAsia="fr-FR"/>
          <w14:ligatures w14:val="none"/>
        </w:rPr>
        <w:t xml:space="preserve">2.4 </w:t>
      </w:r>
      <w:r w:rsidR="00CC347F" w:rsidRPr="00AB1A02">
        <w:rPr>
          <w:rFonts w:ascii="Times New Roman" w:eastAsia="Times New Roman" w:hAnsi="Times New Roman" w:cs="Times New Roman"/>
          <w:bCs/>
          <w:i/>
          <w:iCs/>
          <w:kern w:val="0"/>
          <w:lang w:eastAsia="fr-FR"/>
          <w14:ligatures w14:val="none"/>
        </w:rPr>
        <w:t>Phonological features</w:t>
      </w:r>
      <w:r>
        <w:rPr>
          <w:rFonts w:ascii="Times New Roman" w:eastAsia="Times New Roman" w:hAnsi="Times New Roman" w:cs="Times New Roman"/>
          <w:bCs/>
          <w:i/>
          <w:iCs/>
          <w:kern w:val="0"/>
          <w:lang w:eastAsia="fr-FR"/>
          <w14:ligatures w14:val="none"/>
        </w:rPr>
        <w:t xml:space="preserve"> of </w:t>
      </w:r>
      <w:r w:rsidRPr="00CE67F5">
        <w:rPr>
          <w:rFonts w:ascii="Times New Roman" w:eastAsia="Times New Roman" w:hAnsi="Times New Roman" w:cs="Times New Roman"/>
          <w:bCs/>
          <w:i/>
          <w:iCs/>
          <w:kern w:val="0"/>
          <w:lang w:eastAsia="fr-FR"/>
          <w14:ligatures w14:val="none"/>
        </w:rPr>
        <w:t>Mankanyan</w:t>
      </w:r>
      <w:r>
        <w:rPr>
          <w:rFonts w:ascii="Times New Roman" w:eastAsia="Times New Roman" w:hAnsi="Times New Roman" w:cs="Times New Roman"/>
          <w:bCs/>
          <w:i/>
          <w:iCs/>
          <w:kern w:val="0"/>
          <w:lang w:eastAsia="fr-FR"/>
          <w14:ligatures w14:val="none"/>
        </w:rPr>
        <w:t xml:space="preserve"> ideophones</w:t>
      </w:r>
    </w:p>
    <w:p w14:paraId="24684EF6" w14:textId="77777777" w:rsidR="00CC347F" w:rsidRPr="00AB1A02" w:rsidRDefault="00CC347F" w:rsidP="00B262AE">
      <w:pPr>
        <w:tabs>
          <w:tab w:val="left" w:pos="3940"/>
        </w:tabs>
        <w:spacing w:after="0" w:line="240" w:lineRule="auto"/>
        <w:ind w:left="360"/>
        <w:jc w:val="both"/>
        <w:rPr>
          <w:rFonts w:ascii="Times New Roman" w:eastAsia="Times New Roman" w:hAnsi="Times New Roman" w:cs="Times New Roman"/>
          <w:b/>
          <w:kern w:val="0"/>
          <w:lang w:eastAsia="fr-FR"/>
          <w14:ligatures w14:val="none"/>
        </w:rPr>
      </w:pPr>
    </w:p>
    <w:p w14:paraId="1336477B" w14:textId="3B4F57AE" w:rsidR="005571DD" w:rsidRPr="00AB1A02" w:rsidRDefault="00CC347F" w:rsidP="00846B84">
      <w:pPr>
        <w:tabs>
          <w:tab w:val="left" w:pos="3940"/>
        </w:tabs>
        <w:spacing w:after="0" w:line="240" w:lineRule="auto"/>
        <w:jc w:val="both"/>
        <w:rPr>
          <w:rFonts w:ascii="Times New Roman" w:eastAsia="Times New Roman" w:hAnsi="Times New Roman" w:cs="Times New Roman"/>
          <w:kern w:val="0"/>
          <w:lang w:eastAsia="fr-FR"/>
          <w14:ligatures w14:val="none"/>
        </w:rPr>
      </w:pPr>
      <w:r w:rsidRPr="00AB1A02">
        <w:rPr>
          <w:rFonts w:ascii="Times New Roman" w:eastAsia="Times New Roman" w:hAnsi="Times New Roman" w:cs="Times New Roman"/>
          <w:kern w:val="0"/>
          <w:lang w:eastAsia="fr-FR"/>
          <w14:ligatures w14:val="none"/>
        </w:rPr>
        <w:t>This section deals with phonological characteristic</w:t>
      </w:r>
      <w:r w:rsidR="00CE67F5">
        <w:rPr>
          <w:rFonts w:ascii="Times New Roman" w:eastAsia="Times New Roman" w:hAnsi="Times New Roman" w:cs="Times New Roman"/>
          <w:kern w:val="0"/>
          <w:lang w:eastAsia="fr-FR"/>
          <w14:ligatures w14:val="none"/>
        </w:rPr>
        <w:t xml:space="preserve">s of </w:t>
      </w:r>
      <w:r w:rsidR="00CE67F5" w:rsidRPr="00CE67F5">
        <w:rPr>
          <w:rFonts w:ascii="Times New Roman" w:eastAsia="Times New Roman" w:hAnsi="Times New Roman" w:cs="Times New Roman"/>
          <w:kern w:val="0"/>
          <w:lang w:eastAsia="fr-FR"/>
          <w14:ligatures w14:val="none"/>
        </w:rPr>
        <w:t>Mankanyan</w:t>
      </w:r>
      <w:r w:rsidR="00CE67F5">
        <w:rPr>
          <w:rFonts w:ascii="Times New Roman" w:eastAsia="Times New Roman" w:hAnsi="Times New Roman" w:cs="Times New Roman"/>
          <w:kern w:val="0"/>
          <w:lang w:eastAsia="fr-FR"/>
          <w14:ligatures w14:val="none"/>
        </w:rPr>
        <w:t xml:space="preserve"> ideophones,</w:t>
      </w:r>
      <w:r w:rsidRPr="00AB1A02">
        <w:rPr>
          <w:rFonts w:ascii="Times New Roman" w:eastAsia="Times New Roman" w:hAnsi="Times New Roman" w:cs="Times New Roman"/>
          <w:kern w:val="0"/>
          <w:lang w:eastAsia="fr-FR"/>
          <w14:ligatures w14:val="none"/>
        </w:rPr>
        <w:t xml:space="preserve"> on the one hand, and with sonorous consistency between the modified word and its intensifier</w:t>
      </w:r>
      <w:r w:rsidR="00CE67F5">
        <w:rPr>
          <w:rFonts w:ascii="Times New Roman" w:eastAsia="Times New Roman" w:hAnsi="Times New Roman" w:cs="Times New Roman"/>
          <w:kern w:val="0"/>
          <w:lang w:eastAsia="fr-FR"/>
          <w14:ligatures w14:val="none"/>
        </w:rPr>
        <w:t>,</w:t>
      </w:r>
      <w:r w:rsidRPr="00AB1A02">
        <w:rPr>
          <w:rFonts w:ascii="Times New Roman" w:eastAsia="Times New Roman" w:hAnsi="Times New Roman" w:cs="Times New Roman"/>
          <w:kern w:val="0"/>
          <w:lang w:eastAsia="fr-FR"/>
          <w14:ligatures w14:val="none"/>
        </w:rPr>
        <w:t xml:space="preserve"> on the other hand. Cross-linguistically, ideophones generally show phonological particularities which make them sound differently than the other words of the language</w:t>
      </w:r>
      <w:r w:rsidR="00CE67F5">
        <w:rPr>
          <w:rFonts w:ascii="Times New Roman" w:eastAsia="Times New Roman" w:hAnsi="Times New Roman" w:cs="Times New Roman"/>
          <w:kern w:val="0"/>
          <w:lang w:eastAsia="fr-FR"/>
          <w14:ligatures w14:val="none"/>
        </w:rPr>
        <w:t xml:space="preserve">. However, this claim </w:t>
      </w:r>
      <w:r w:rsidRPr="00AB1A02">
        <w:rPr>
          <w:rFonts w:ascii="Times New Roman" w:eastAsia="Times New Roman" w:hAnsi="Times New Roman" w:cs="Times New Roman"/>
          <w:kern w:val="0"/>
          <w:lang w:eastAsia="fr-FR"/>
          <w14:ligatures w14:val="none"/>
        </w:rPr>
        <w:t xml:space="preserve">is not </w:t>
      </w:r>
      <w:r w:rsidR="00CE67F5">
        <w:rPr>
          <w:rFonts w:ascii="Times New Roman" w:eastAsia="Times New Roman" w:hAnsi="Times New Roman" w:cs="Times New Roman"/>
          <w:kern w:val="0"/>
          <w:lang w:eastAsia="fr-FR"/>
          <w14:ligatures w14:val="none"/>
        </w:rPr>
        <w:t>supported by the</w:t>
      </w:r>
      <w:r w:rsidRPr="00AB1A02">
        <w:rPr>
          <w:rFonts w:ascii="Times New Roman" w:eastAsia="Times New Roman" w:hAnsi="Times New Roman" w:cs="Times New Roman"/>
          <w:kern w:val="0"/>
          <w:lang w:eastAsia="fr-FR"/>
          <w14:ligatures w14:val="none"/>
        </w:rPr>
        <w:t xml:space="preserve"> Mankanya</w:t>
      </w:r>
      <w:r w:rsidR="00CE67F5">
        <w:rPr>
          <w:rFonts w:ascii="Times New Roman" w:eastAsia="Times New Roman" w:hAnsi="Times New Roman" w:cs="Times New Roman"/>
          <w:kern w:val="0"/>
          <w:lang w:eastAsia="fr-FR"/>
          <w14:ligatures w14:val="none"/>
        </w:rPr>
        <w:t>n data</w:t>
      </w:r>
      <w:r w:rsidRPr="00AB1A02">
        <w:rPr>
          <w:rFonts w:ascii="Times New Roman" w:eastAsia="Times New Roman" w:hAnsi="Times New Roman" w:cs="Times New Roman"/>
          <w:kern w:val="0"/>
          <w:lang w:eastAsia="fr-FR"/>
          <w14:ligatures w14:val="none"/>
        </w:rPr>
        <w:t>. Considering the syllabic structure, Gaved (2020: 114) states that Mankanyan ideophones are monosyllabic and show a CVC</w:t>
      </w:r>
      <w:r w:rsidR="00CE67F5">
        <w:rPr>
          <w:rFonts w:ascii="Times New Roman" w:eastAsia="Times New Roman" w:hAnsi="Times New Roman" w:cs="Times New Roman"/>
          <w:kern w:val="0"/>
          <w:lang w:eastAsia="fr-FR"/>
          <w14:ligatures w14:val="none"/>
        </w:rPr>
        <w:t>-</w:t>
      </w:r>
      <w:r w:rsidRPr="00AB1A02">
        <w:rPr>
          <w:rFonts w:ascii="Times New Roman" w:eastAsia="Times New Roman" w:hAnsi="Times New Roman" w:cs="Times New Roman"/>
          <w:kern w:val="0"/>
          <w:lang w:eastAsia="fr-FR"/>
          <w14:ligatures w14:val="none"/>
        </w:rPr>
        <w:t xml:space="preserve">pattern. Trifkovič (1969: 2) claims that this pattern is the basic word structure, followed by CVVC (where VV stands for a </w:t>
      </w:r>
      <w:r w:rsidRPr="00AB1A02">
        <w:rPr>
          <w:rFonts w:ascii="Times New Roman" w:eastAsia="Times New Roman" w:hAnsi="Times New Roman" w:cs="Times New Roman"/>
          <w:kern w:val="0"/>
          <w:lang w:eastAsia="fr-FR"/>
          <w14:ligatures w14:val="none"/>
        </w:rPr>
        <w:lastRenderedPageBreak/>
        <w:t>long vowel)</w:t>
      </w:r>
      <w:r w:rsidRPr="00AB1A02">
        <w:rPr>
          <w:rFonts w:ascii="Times New Roman" w:eastAsia="Times New Roman" w:hAnsi="Times New Roman" w:cs="Times New Roman"/>
          <w:kern w:val="0"/>
          <w:vertAlign w:val="superscript"/>
          <w:lang w:eastAsia="fr-FR"/>
          <w14:ligatures w14:val="none"/>
        </w:rPr>
        <w:footnoteReference w:id="11"/>
      </w:r>
      <w:r w:rsidRPr="00AB1A02">
        <w:rPr>
          <w:rFonts w:ascii="Times New Roman" w:eastAsia="Times New Roman" w:hAnsi="Times New Roman" w:cs="Times New Roman"/>
          <w:kern w:val="0"/>
          <w:lang w:eastAsia="fr-FR"/>
          <w14:ligatures w14:val="none"/>
        </w:rPr>
        <w:t xml:space="preserve">. Doubts could arise considering the word </w:t>
      </w:r>
      <w:r w:rsidRPr="00AB1A02">
        <w:rPr>
          <w:rFonts w:ascii="Times New Roman" w:eastAsia="Times New Roman" w:hAnsi="Times New Roman" w:cs="Times New Roman"/>
          <w:i/>
          <w:kern w:val="0"/>
          <w:lang w:eastAsia="fr-FR"/>
          <w14:ligatures w14:val="none"/>
        </w:rPr>
        <w:t>şuuy</w:t>
      </w:r>
      <w:r w:rsidR="00CE67F5">
        <w:rPr>
          <w:rFonts w:ascii="Times New Roman" w:eastAsia="Times New Roman" w:hAnsi="Times New Roman" w:cs="Times New Roman"/>
          <w:kern w:val="0"/>
          <w:lang w:eastAsia="fr-FR"/>
          <w14:ligatures w14:val="none"/>
        </w:rPr>
        <w:t xml:space="preserve">, </w:t>
      </w:r>
      <w:r w:rsidRPr="00AB1A02">
        <w:rPr>
          <w:rFonts w:ascii="Times New Roman" w:eastAsia="Times New Roman" w:hAnsi="Times New Roman" w:cs="Times New Roman"/>
          <w:kern w:val="0"/>
          <w:lang w:eastAsia="fr-FR"/>
          <w14:ligatures w14:val="none"/>
        </w:rPr>
        <w:t xml:space="preserve">but /y/ is a </w:t>
      </w:r>
      <w:r w:rsidR="00CE67F5" w:rsidRPr="00AB1A02">
        <w:rPr>
          <w:rFonts w:ascii="Times New Roman" w:eastAsia="Times New Roman" w:hAnsi="Times New Roman" w:cs="Times New Roman"/>
          <w:kern w:val="0"/>
          <w:lang w:eastAsia="fr-FR"/>
          <w14:ligatures w14:val="none"/>
        </w:rPr>
        <w:t>semi</w:t>
      </w:r>
      <w:r w:rsidR="00CE67F5">
        <w:rPr>
          <w:rFonts w:ascii="Times New Roman" w:eastAsia="Times New Roman" w:hAnsi="Times New Roman" w:cs="Times New Roman"/>
          <w:kern w:val="0"/>
          <w:lang w:eastAsia="fr-FR"/>
          <w14:ligatures w14:val="none"/>
        </w:rPr>
        <w:t>-</w:t>
      </w:r>
      <w:r w:rsidR="005454DA" w:rsidRPr="00AB1A02">
        <w:rPr>
          <w:rFonts w:ascii="Times New Roman" w:eastAsia="Times New Roman" w:hAnsi="Times New Roman" w:cs="Times New Roman"/>
          <w:kern w:val="0"/>
          <w:lang w:eastAsia="fr-FR"/>
          <w14:ligatures w14:val="none"/>
        </w:rPr>
        <w:t>consonant and</w:t>
      </w:r>
      <w:r w:rsidRPr="00AB1A02">
        <w:rPr>
          <w:rFonts w:ascii="Times New Roman" w:eastAsia="Times New Roman" w:hAnsi="Times New Roman" w:cs="Times New Roman"/>
          <w:kern w:val="0"/>
          <w:lang w:eastAsia="fr-FR"/>
          <w14:ligatures w14:val="none"/>
        </w:rPr>
        <w:t xml:space="preserve"> shows up in word final position quite frequently (</w:t>
      </w:r>
      <w:r w:rsidRPr="00AB1A02">
        <w:rPr>
          <w:rFonts w:ascii="Times New Roman" w:eastAsia="Times New Roman" w:hAnsi="Times New Roman" w:cs="Times New Roman"/>
          <w:i/>
          <w:kern w:val="0"/>
          <w:lang w:eastAsia="fr-FR"/>
          <w14:ligatures w14:val="none"/>
        </w:rPr>
        <w:t>p-kay</w:t>
      </w:r>
      <w:r w:rsidRPr="00AB1A02">
        <w:rPr>
          <w:rFonts w:ascii="Times New Roman" w:eastAsia="Times New Roman" w:hAnsi="Times New Roman" w:cs="Times New Roman"/>
          <w:kern w:val="0"/>
          <w:lang w:eastAsia="fr-FR"/>
          <w14:ligatures w14:val="none"/>
        </w:rPr>
        <w:t xml:space="preserve"> ‘be dry’, </w:t>
      </w:r>
      <w:r w:rsidRPr="00AB1A02">
        <w:rPr>
          <w:rFonts w:ascii="Times New Roman" w:eastAsia="Times New Roman" w:hAnsi="Times New Roman" w:cs="Times New Roman"/>
          <w:i/>
          <w:kern w:val="0"/>
          <w:lang w:eastAsia="fr-FR"/>
          <w14:ligatures w14:val="none"/>
        </w:rPr>
        <w:t>p-boy</w:t>
      </w:r>
      <w:r w:rsidRPr="00AB1A02">
        <w:rPr>
          <w:rFonts w:ascii="Times New Roman" w:eastAsia="Times New Roman" w:hAnsi="Times New Roman" w:cs="Times New Roman"/>
          <w:kern w:val="0"/>
          <w:lang w:eastAsia="fr-FR"/>
          <w14:ligatures w14:val="none"/>
        </w:rPr>
        <w:t xml:space="preserve"> ‘be wet, be shy’ etc.). All sounds occurring in ideophones are</w:t>
      </w:r>
      <w:r w:rsidR="00CE67F5">
        <w:rPr>
          <w:rFonts w:ascii="Times New Roman" w:eastAsia="Times New Roman" w:hAnsi="Times New Roman" w:cs="Times New Roman"/>
          <w:kern w:val="0"/>
          <w:lang w:eastAsia="fr-FR"/>
          <w14:ligatures w14:val="none"/>
        </w:rPr>
        <w:t>, thus,</w:t>
      </w:r>
      <w:r w:rsidRPr="00AB1A02">
        <w:rPr>
          <w:rFonts w:ascii="Times New Roman" w:eastAsia="Times New Roman" w:hAnsi="Times New Roman" w:cs="Times New Roman"/>
          <w:kern w:val="0"/>
          <w:lang w:eastAsia="fr-FR"/>
          <w14:ligatures w14:val="none"/>
        </w:rPr>
        <w:t xml:space="preserve"> found in the language, and in all possible positions in a word. Gaved (2020: 114) also mentions that there are </w:t>
      </w:r>
      <w:r w:rsidR="00CE67F5">
        <w:rPr>
          <w:rFonts w:ascii="Times New Roman" w:eastAsia="Times New Roman" w:hAnsi="Times New Roman" w:cs="Times New Roman"/>
          <w:kern w:val="0"/>
          <w:lang w:eastAsia="fr-FR"/>
          <w14:ligatures w14:val="none"/>
        </w:rPr>
        <w:t>“</w:t>
      </w:r>
      <w:r w:rsidRPr="00AB1A02">
        <w:rPr>
          <w:rFonts w:ascii="Times New Roman" w:eastAsia="Times New Roman" w:hAnsi="Times New Roman" w:cs="Times New Roman"/>
          <w:kern w:val="0"/>
          <w:lang w:eastAsia="fr-FR"/>
          <w14:ligatures w14:val="none"/>
        </w:rPr>
        <w:t xml:space="preserve">no marginal or non-phonemic </w:t>
      </w:r>
      <w:r w:rsidR="00CE67F5" w:rsidRPr="00AB1A02">
        <w:rPr>
          <w:rFonts w:ascii="Times New Roman" w:eastAsia="Times New Roman" w:hAnsi="Times New Roman" w:cs="Times New Roman"/>
          <w:kern w:val="0"/>
          <w:lang w:eastAsia="fr-FR"/>
          <w14:ligatures w14:val="none"/>
        </w:rPr>
        <w:t>sounds</w:t>
      </w:r>
      <w:r w:rsidR="00CE67F5">
        <w:rPr>
          <w:rFonts w:ascii="Times New Roman" w:eastAsia="Times New Roman" w:hAnsi="Times New Roman" w:cs="Times New Roman"/>
          <w:kern w:val="0"/>
          <w:lang w:eastAsia="fr-FR"/>
          <w14:ligatures w14:val="none"/>
        </w:rPr>
        <w:t>”</w:t>
      </w:r>
      <w:r w:rsidR="00CE67F5" w:rsidRPr="00AB1A02">
        <w:rPr>
          <w:rFonts w:ascii="Times New Roman" w:eastAsia="Times New Roman" w:hAnsi="Times New Roman" w:cs="Times New Roman"/>
          <w:kern w:val="0"/>
          <w:lang w:eastAsia="fr-FR"/>
          <w14:ligatures w14:val="none"/>
        </w:rPr>
        <w:t xml:space="preserve"> </w:t>
      </w:r>
      <w:r w:rsidRPr="00AB1A02">
        <w:rPr>
          <w:rFonts w:ascii="Times New Roman" w:eastAsia="Times New Roman" w:hAnsi="Times New Roman" w:cs="Times New Roman"/>
          <w:kern w:val="0"/>
          <w:lang w:eastAsia="fr-FR"/>
          <w14:ligatures w14:val="none"/>
        </w:rPr>
        <w:t xml:space="preserve">in ideophones. To sum up, Mankanyan ideophones have a common syllabic structure, </w:t>
      </w:r>
      <w:r w:rsidR="00B914EB">
        <w:rPr>
          <w:rFonts w:ascii="Times New Roman" w:eastAsia="Times New Roman" w:hAnsi="Times New Roman" w:cs="Times New Roman"/>
          <w:kern w:val="0"/>
          <w:lang w:eastAsia="fr-FR"/>
          <w14:ligatures w14:val="none"/>
        </w:rPr>
        <w:t>and</w:t>
      </w:r>
      <w:r w:rsidRPr="00AB1A02">
        <w:rPr>
          <w:rFonts w:ascii="Times New Roman" w:eastAsia="Times New Roman" w:hAnsi="Times New Roman" w:cs="Times New Roman"/>
          <w:kern w:val="0"/>
          <w:lang w:eastAsia="fr-FR"/>
          <w14:ligatures w14:val="none"/>
        </w:rPr>
        <w:t xml:space="preserve"> </w:t>
      </w:r>
      <w:r w:rsidR="00B914EB">
        <w:rPr>
          <w:rFonts w:ascii="Times New Roman" w:eastAsia="Times New Roman" w:hAnsi="Times New Roman" w:cs="Times New Roman"/>
          <w:kern w:val="0"/>
          <w:lang w:eastAsia="fr-FR"/>
          <w14:ligatures w14:val="none"/>
        </w:rPr>
        <w:t xml:space="preserve">possess neither </w:t>
      </w:r>
      <w:r w:rsidRPr="00AB1A02">
        <w:rPr>
          <w:rFonts w:ascii="Times New Roman" w:eastAsia="Times New Roman" w:hAnsi="Times New Roman" w:cs="Times New Roman"/>
          <w:kern w:val="0"/>
          <w:lang w:eastAsia="fr-FR"/>
          <w14:ligatures w14:val="none"/>
        </w:rPr>
        <w:t>non-</w:t>
      </w:r>
      <w:r w:rsidR="00B914EB">
        <w:rPr>
          <w:rFonts w:ascii="Times New Roman" w:eastAsia="Times New Roman" w:hAnsi="Times New Roman" w:cs="Times New Roman"/>
          <w:kern w:val="0"/>
          <w:lang w:eastAsia="fr-FR"/>
          <w14:ligatures w14:val="none"/>
        </w:rPr>
        <w:t>inventory</w:t>
      </w:r>
      <w:r w:rsidR="00B914EB" w:rsidRPr="00AB1A02">
        <w:rPr>
          <w:rFonts w:ascii="Times New Roman" w:eastAsia="Times New Roman" w:hAnsi="Times New Roman" w:cs="Times New Roman"/>
          <w:kern w:val="0"/>
          <w:lang w:eastAsia="fr-FR"/>
          <w14:ligatures w14:val="none"/>
        </w:rPr>
        <w:t xml:space="preserve"> </w:t>
      </w:r>
      <w:r w:rsidR="00B914EB">
        <w:rPr>
          <w:rFonts w:ascii="Times New Roman" w:eastAsia="Times New Roman" w:hAnsi="Times New Roman" w:cs="Times New Roman"/>
          <w:kern w:val="0"/>
          <w:lang w:eastAsia="fr-FR"/>
          <w14:ligatures w14:val="none"/>
        </w:rPr>
        <w:t>nor</w:t>
      </w:r>
      <w:r w:rsidRPr="00AB1A02">
        <w:rPr>
          <w:rFonts w:ascii="Times New Roman" w:eastAsia="Times New Roman" w:hAnsi="Times New Roman" w:cs="Times New Roman"/>
          <w:kern w:val="0"/>
          <w:lang w:eastAsia="fr-FR"/>
          <w14:ligatures w14:val="none"/>
        </w:rPr>
        <w:t xml:space="preserve"> marginal </w:t>
      </w:r>
      <w:r w:rsidR="00B914EB">
        <w:rPr>
          <w:rFonts w:ascii="Times New Roman" w:eastAsia="Times New Roman" w:hAnsi="Times New Roman" w:cs="Times New Roman"/>
          <w:kern w:val="0"/>
          <w:lang w:eastAsia="fr-FR"/>
          <w14:ligatures w14:val="none"/>
        </w:rPr>
        <w:t>phonemes</w:t>
      </w:r>
      <w:r w:rsidRPr="00AB1A02">
        <w:rPr>
          <w:rFonts w:ascii="Times New Roman" w:eastAsia="Times New Roman" w:hAnsi="Times New Roman" w:cs="Times New Roman"/>
          <w:kern w:val="0"/>
          <w:lang w:eastAsia="fr-FR"/>
          <w14:ligatures w14:val="none"/>
        </w:rPr>
        <w:t xml:space="preserve">. In addition, </w:t>
      </w:r>
      <w:r w:rsidR="00B914EB" w:rsidRPr="00B914EB">
        <w:rPr>
          <w:rFonts w:ascii="Times New Roman" w:eastAsia="Times New Roman" w:hAnsi="Times New Roman" w:cs="Times New Roman"/>
          <w:kern w:val="0"/>
          <w:lang w:eastAsia="fr-FR"/>
          <w14:ligatures w14:val="none"/>
        </w:rPr>
        <w:t>Mankanyan</w:t>
      </w:r>
      <w:r w:rsidR="00B914EB">
        <w:rPr>
          <w:rFonts w:ascii="Times New Roman" w:eastAsia="Times New Roman" w:hAnsi="Times New Roman" w:cs="Times New Roman"/>
          <w:kern w:val="0"/>
          <w:lang w:eastAsia="fr-FR"/>
          <w14:ligatures w14:val="none"/>
        </w:rPr>
        <w:t xml:space="preserve"> </w:t>
      </w:r>
      <w:r w:rsidRPr="00AB1A02">
        <w:rPr>
          <w:rFonts w:ascii="Times New Roman" w:eastAsia="Times New Roman" w:hAnsi="Times New Roman" w:cs="Times New Roman"/>
          <w:kern w:val="0"/>
          <w:lang w:eastAsia="fr-FR"/>
          <w14:ligatures w14:val="none"/>
        </w:rPr>
        <w:t xml:space="preserve">ideophones never occur repeated or reduplicated in the </w:t>
      </w:r>
      <w:r w:rsidR="00B914EB">
        <w:rPr>
          <w:rFonts w:ascii="Times New Roman" w:eastAsia="Times New Roman" w:hAnsi="Times New Roman" w:cs="Times New Roman"/>
          <w:kern w:val="0"/>
          <w:lang w:eastAsia="fr-FR"/>
          <w14:ligatures w14:val="none"/>
        </w:rPr>
        <w:t xml:space="preserve">analysed </w:t>
      </w:r>
      <w:r w:rsidRPr="00AB1A02">
        <w:rPr>
          <w:rFonts w:ascii="Times New Roman" w:eastAsia="Times New Roman" w:hAnsi="Times New Roman" w:cs="Times New Roman"/>
          <w:kern w:val="0"/>
          <w:lang w:eastAsia="fr-FR"/>
          <w14:ligatures w14:val="none"/>
        </w:rPr>
        <w:t>data</w:t>
      </w:r>
      <w:r w:rsidR="00B914EB">
        <w:rPr>
          <w:rFonts w:ascii="Times New Roman" w:eastAsia="Times New Roman" w:hAnsi="Times New Roman" w:cs="Times New Roman"/>
          <w:kern w:val="0"/>
          <w:lang w:eastAsia="fr-FR"/>
          <w14:ligatures w14:val="none"/>
        </w:rPr>
        <w:t xml:space="preserve"> </w:t>
      </w:r>
      <w:r w:rsidR="00B914EB" w:rsidRPr="00B914EB">
        <w:rPr>
          <w:rFonts w:ascii="Times New Roman" w:eastAsia="Times New Roman" w:hAnsi="Times New Roman" w:cs="Times New Roman"/>
          <w:kern w:val="0"/>
          <w:lang w:eastAsia="fr-FR"/>
          <w14:ligatures w14:val="none"/>
        </w:rPr>
        <w:t>(Montébran 2022: fieldnotes)</w:t>
      </w:r>
      <w:r w:rsidRPr="00AB1A02">
        <w:rPr>
          <w:rFonts w:ascii="Times New Roman" w:eastAsia="Times New Roman" w:hAnsi="Times New Roman" w:cs="Times New Roman"/>
          <w:kern w:val="0"/>
          <w:lang w:eastAsia="fr-FR"/>
          <w14:ligatures w14:val="none"/>
        </w:rPr>
        <w:t xml:space="preserve">. </w:t>
      </w:r>
    </w:p>
    <w:p w14:paraId="53EB17A7" w14:textId="4A6F5157" w:rsidR="00846B84" w:rsidRDefault="00CC347F" w:rsidP="005571DD">
      <w:pPr>
        <w:tabs>
          <w:tab w:val="left" w:pos="3940"/>
        </w:tabs>
        <w:spacing w:after="0" w:line="240" w:lineRule="auto"/>
        <w:ind w:firstLine="709"/>
        <w:jc w:val="both"/>
        <w:rPr>
          <w:rFonts w:ascii="Times New Roman" w:eastAsia="Times New Roman" w:hAnsi="Times New Roman" w:cs="Times New Roman"/>
          <w:kern w:val="0"/>
          <w:lang w:eastAsia="fr-FR"/>
          <w14:ligatures w14:val="none"/>
        </w:rPr>
      </w:pPr>
      <w:r w:rsidRPr="00AB1A02">
        <w:rPr>
          <w:rFonts w:ascii="Times New Roman" w:eastAsia="Times New Roman" w:hAnsi="Times New Roman" w:cs="Times New Roman"/>
          <w:kern w:val="0"/>
          <w:lang w:eastAsia="fr-FR"/>
          <w14:ligatures w14:val="none"/>
        </w:rPr>
        <w:t xml:space="preserve">One can ask if the sound form of the ideophones is related to the form of the modified qualifier. Cross-linguistically, ideophones may involve, for example, the reduplication of a syllable of the modified word, or there may be vowel harmony. This is not the case </w:t>
      </w:r>
      <w:r w:rsidR="00857E12">
        <w:rPr>
          <w:rFonts w:ascii="Times New Roman" w:eastAsia="Times New Roman" w:hAnsi="Times New Roman" w:cs="Times New Roman"/>
          <w:kern w:val="0"/>
          <w:lang w:eastAsia="fr-FR"/>
          <w14:ligatures w14:val="none"/>
        </w:rPr>
        <w:t xml:space="preserve">in </w:t>
      </w:r>
      <w:r w:rsidRPr="00AB1A02">
        <w:rPr>
          <w:rFonts w:ascii="Times New Roman" w:eastAsia="Times New Roman" w:hAnsi="Times New Roman" w:cs="Times New Roman"/>
          <w:kern w:val="0"/>
          <w:lang w:eastAsia="fr-FR"/>
          <w14:ligatures w14:val="none"/>
        </w:rPr>
        <w:t xml:space="preserve">Mankanya, but there is some consistency, especially concerning vowels. </w:t>
      </w:r>
    </w:p>
    <w:p w14:paraId="3B00BBB9" w14:textId="77777777" w:rsidR="00846B84" w:rsidRDefault="00CC347F" w:rsidP="005571DD">
      <w:pPr>
        <w:tabs>
          <w:tab w:val="left" w:pos="3940"/>
        </w:tabs>
        <w:spacing w:after="0" w:line="240" w:lineRule="auto"/>
        <w:ind w:firstLine="709"/>
        <w:jc w:val="both"/>
        <w:rPr>
          <w:rFonts w:ascii="Times New Roman" w:eastAsia="Times New Roman" w:hAnsi="Times New Roman" w:cs="Times New Roman"/>
          <w:kern w:val="0"/>
          <w:lang w:eastAsia="fr-FR"/>
          <w14:ligatures w14:val="none"/>
        </w:rPr>
      </w:pPr>
      <w:r w:rsidRPr="00AB1A02">
        <w:rPr>
          <w:rFonts w:ascii="Times New Roman" w:eastAsia="Times New Roman" w:hAnsi="Times New Roman" w:cs="Times New Roman"/>
          <w:kern w:val="0"/>
          <w:lang w:eastAsia="fr-FR"/>
          <w14:ligatures w14:val="none"/>
        </w:rPr>
        <w:t xml:space="preserve">Indeed, in half of the collocations the qualifier and its ideophone have the same vowel: </w:t>
      </w:r>
      <w:r w:rsidRPr="00AB1A02">
        <w:rPr>
          <w:rFonts w:ascii="Times New Roman" w:eastAsia="Times New Roman" w:hAnsi="Times New Roman" w:cs="Times New Roman"/>
          <w:i/>
          <w:kern w:val="0"/>
          <w:lang w:eastAsia="fr-FR"/>
          <w14:ligatures w14:val="none"/>
        </w:rPr>
        <w:t>p-kay baŋ</w:t>
      </w:r>
      <w:r w:rsidRPr="00AB1A02">
        <w:rPr>
          <w:rFonts w:ascii="Times New Roman" w:eastAsia="Times New Roman" w:hAnsi="Times New Roman" w:cs="Times New Roman"/>
          <w:kern w:val="0"/>
          <w:lang w:eastAsia="fr-FR"/>
          <w14:ligatures w14:val="none"/>
        </w:rPr>
        <w:t xml:space="preserve">, </w:t>
      </w:r>
      <w:r w:rsidRPr="00AB1A02">
        <w:rPr>
          <w:rFonts w:ascii="Times New Roman" w:eastAsia="Times New Roman" w:hAnsi="Times New Roman" w:cs="Times New Roman"/>
          <w:i/>
          <w:kern w:val="0"/>
          <w:lang w:eastAsia="fr-FR"/>
          <w14:ligatures w14:val="none"/>
        </w:rPr>
        <w:t>p-ñow lot</w:t>
      </w:r>
      <w:r w:rsidRPr="00AB1A02">
        <w:rPr>
          <w:rFonts w:ascii="Times New Roman" w:eastAsia="Times New Roman" w:hAnsi="Times New Roman" w:cs="Times New Roman"/>
          <w:kern w:val="0"/>
          <w:lang w:eastAsia="fr-FR"/>
          <w14:ligatures w14:val="none"/>
        </w:rPr>
        <w:t>,</w:t>
      </w:r>
      <w:r w:rsidRPr="00AB1A02">
        <w:rPr>
          <w:rFonts w:ascii="Times New Roman" w:eastAsia="Times New Roman" w:hAnsi="Times New Roman" w:cs="Times New Roman"/>
          <w:i/>
          <w:kern w:val="0"/>
          <w:lang w:eastAsia="fr-FR"/>
          <w14:ligatures w14:val="none"/>
        </w:rPr>
        <w:t xml:space="preserve"> p-jën pëţ</w:t>
      </w:r>
      <w:r w:rsidRPr="00AB1A02">
        <w:rPr>
          <w:rFonts w:ascii="Times New Roman" w:eastAsia="Times New Roman" w:hAnsi="Times New Roman" w:cs="Times New Roman"/>
          <w:kern w:val="0"/>
          <w:lang w:eastAsia="fr-FR"/>
          <w14:ligatures w14:val="none"/>
        </w:rPr>
        <w:t xml:space="preserve">, </w:t>
      </w:r>
      <w:r w:rsidRPr="00AB1A02">
        <w:rPr>
          <w:rFonts w:ascii="Times New Roman" w:eastAsia="Times New Roman" w:hAnsi="Times New Roman" w:cs="Times New Roman"/>
          <w:i/>
          <w:kern w:val="0"/>
          <w:lang w:eastAsia="fr-FR"/>
          <w14:ligatures w14:val="none"/>
        </w:rPr>
        <w:t>p-jinţ piş, p-tam rad</w:t>
      </w:r>
      <w:r w:rsidRPr="00AB1A02">
        <w:rPr>
          <w:rFonts w:ascii="Times New Roman" w:eastAsia="Times New Roman" w:hAnsi="Times New Roman" w:cs="Times New Roman"/>
          <w:kern w:val="0"/>
          <w:lang w:eastAsia="fr-FR"/>
          <w14:ligatures w14:val="none"/>
        </w:rPr>
        <w:t xml:space="preserve">, and </w:t>
      </w:r>
      <w:r w:rsidRPr="00AB1A02">
        <w:rPr>
          <w:rFonts w:ascii="Times New Roman" w:eastAsia="Times New Roman" w:hAnsi="Times New Roman" w:cs="Times New Roman"/>
          <w:i/>
          <w:kern w:val="0"/>
          <w:lang w:eastAsia="fr-FR"/>
          <w14:ligatures w14:val="none"/>
        </w:rPr>
        <w:t>p-nak-kaŋ</w:t>
      </w:r>
      <w:r w:rsidRPr="00AB1A02">
        <w:rPr>
          <w:rFonts w:ascii="Times New Roman" w:eastAsia="Times New Roman" w:hAnsi="Times New Roman" w:cs="Times New Roman"/>
          <w:kern w:val="0"/>
          <w:lang w:eastAsia="fr-FR"/>
          <w14:ligatures w14:val="none"/>
        </w:rPr>
        <w:t xml:space="preserve">. In the other half, there is a front/back consistency: </w:t>
      </w:r>
      <w:r w:rsidRPr="00AB1A02">
        <w:rPr>
          <w:rFonts w:ascii="Times New Roman" w:eastAsia="Times New Roman" w:hAnsi="Times New Roman" w:cs="Times New Roman"/>
          <w:i/>
          <w:kern w:val="0"/>
          <w:lang w:eastAsia="fr-FR"/>
          <w14:ligatures w14:val="none"/>
        </w:rPr>
        <w:t>p-faaŧ feh</w:t>
      </w:r>
      <w:r w:rsidRPr="00AB1A02">
        <w:rPr>
          <w:rFonts w:ascii="Times New Roman" w:eastAsia="Times New Roman" w:hAnsi="Times New Roman" w:cs="Times New Roman"/>
          <w:kern w:val="0"/>
          <w:lang w:eastAsia="fr-FR"/>
          <w14:ligatures w14:val="none"/>
        </w:rPr>
        <w:t>,</w:t>
      </w:r>
      <w:r w:rsidRPr="00AB1A02">
        <w:rPr>
          <w:rFonts w:ascii="Times New Roman" w:eastAsia="Times New Roman" w:hAnsi="Times New Roman" w:cs="Times New Roman"/>
          <w:i/>
          <w:kern w:val="0"/>
          <w:lang w:eastAsia="fr-FR"/>
          <w14:ligatures w14:val="none"/>
        </w:rPr>
        <w:t xml:space="preserve"> p-joobëţ juk</w:t>
      </w:r>
      <w:r w:rsidRPr="00AB1A02">
        <w:rPr>
          <w:rFonts w:ascii="Times New Roman" w:eastAsia="Times New Roman" w:hAnsi="Times New Roman" w:cs="Times New Roman"/>
          <w:kern w:val="0"/>
          <w:lang w:eastAsia="fr-FR"/>
          <w14:ligatures w14:val="none"/>
        </w:rPr>
        <w:t xml:space="preserve">, </w:t>
      </w:r>
      <w:r w:rsidRPr="00AB1A02">
        <w:rPr>
          <w:rFonts w:ascii="Times New Roman" w:eastAsia="Times New Roman" w:hAnsi="Times New Roman" w:cs="Times New Roman"/>
          <w:i/>
          <w:kern w:val="0"/>
          <w:lang w:eastAsia="fr-FR"/>
          <w14:ligatures w14:val="none"/>
        </w:rPr>
        <w:t>p-yomp juk</w:t>
      </w:r>
      <w:r w:rsidRPr="00AB1A02">
        <w:rPr>
          <w:rFonts w:ascii="Times New Roman" w:eastAsia="Times New Roman" w:hAnsi="Times New Roman" w:cs="Times New Roman"/>
          <w:kern w:val="0"/>
          <w:lang w:eastAsia="fr-FR"/>
          <w14:ligatures w14:val="none"/>
        </w:rPr>
        <w:t>,</w:t>
      </w:r>
      <w:r w:rsidRPr="00AB1A02">
        <w:rPr>
          <w:rFonts w:ascii="Times New Roman" w:eastAsia="Times New Roman" w:hAnsi="Times New Roman" w:cs="Times New Roman"/>
          <w:i/>
          <w:kern w:val="0"/>
          <w:lang w:eastAsia="fr-FR"/>
          <w14:ligatures w14:val="none"/>
        </w:rPr>
        <w:t xml:space="preserve"> p-yiik baŋ</w:t>
      </w:r>
      <w:r w:rsidRPr="00AB1A02">
        <w:rPr>
          <w:rFonts w:ascii="Times New Roman" w:eastAsia="Times New Roman" w:hAnsi="Times New Roman" w:cs="Times New Roman"/>
          <w:kern w:val="0"/>
          <w:lang w:eastAsia="fr-FR"/>
          <w14:ligatures w14:val="none"/>
        </w:rPr>
        <w:t xml:space="preserve">. These two types of consistency do not apply to two pairs: </w:t>
      </w:r>
      <w:r w:rsidRPr="00AB1A02">
        <w:rPr>
          <w:rFonts w:ascii="Times New Roman" w:eastAsia="Times New Roman" w:hAnsi="Times New Roman" w:cs="Times New Roman"/>
          <w:i/>
          <w:kern w:val="0"/>
          <w:lang w:eastAsia="fr-FR"/>
          <w14:ligatures w14:val="none"/>
        </w:rPr>
        <w:t>p-jeenk jud</w:t>
      </w:r>
      <w:r w:rsidRPr="00AB1A02">
        <w:rPr>
          <w:rFonts w:ascii="Times New Roman" w:eastAsia="Times New Roman" w:hAnsi="Times New Roman" w:cs="Times New Roman"/>
          <w:kern w:val="0"/>
          <w:lang w:eastAsia="fr-FR"/>
          <w14:ligatures w14:val="none"/>
        </w:rPr>
        <w:t xml:space="preserve"> ‘be very red/ripe’ and </w:t>
      </w:r>
      <w:r w:rsidRPr="00AB1A02">
        <w:rPr>
          <w:rFonts w:ascii="Times New Roman" w:eastAsia="Times New Roman" w:hAnsi="Times New Roman" w:cs="Times New Roman"/>
          <w:i/>
          <w:kern w:val="0"/>
          <w:lang w:eastAsia="fr-FR"/>
          <w14:ligatures w14:val="none"/>
        </w:rPr>
        <w:t>p-yiik şuuy</w:t>
      </w:r>
      <w:r w:rsidRPr="00AB1A02">
        <w:rPr>
          <w:rFonts w:ascii="Times New Roman" w:eastAsia="Times New Roman" w:hAnsi="Times New Roman" w:cs="Times New Roman"/>
          <w:kern w:val="0"/>
          <w:lang w:eastAsia="fr-FR"/>
          <w14:ligatures w14:val="none"/>
        </w:rPr>
        <w:t xml:space="preserve"> ‘be very hot’. These two pairs could be considered from the point of view of vowel height, but there are not enough data to conclude about it. </w:t>
      </w:r>
    </w:p>
    <w:p w14:paraId="50A9F11B" w14:textId="2604E298" w:rsidR="00CC347F" w:rsidRPr="00AB1A02" w:rsidRDefault="00CC347F" w:rsidP="00805488">
      <w:pPr>
        <w:tabs>
          <w:tab w:val="left" w:pos="3940"/>
        </w:tabs>
        <w:spacing w:after="0" w:line="240" w:lineRule="auto"/>
        <w:ind w:firstLine="709"/>
        <w:jc w:val="both"/>
        <w:rPr>
          <w:rFonts w:ascii="Times New Roman" w:eastAsia="Times New Roman" w:hAnsi="Times New Roman" w:cs="Times New Roman"/>
          <w:kern w:val="0"/>
          <w:lang w:eastAsia="fr-FR"/>
          <w14:ligatures w14:val="none"/>
        </w:rPr>
      </w:pPr>
      <w:r w:rsidRPr="00AB1A02">
        <w:rPr>
          <w:rFonts w:ascii="Times New Roman" w:eastAsia="Times New Roman" w:hAnsi="Times New Roman" w:cs="Times New Roman"/>
          <w:kern w:val="0"/>
          <w:lang w:eastAsia="fr-FR"/>
          <w14:ligatures w14:val="none"/>
        </w:rPr>
        <w:t xml:space="preserve">At the consonant level, consistency is not so obvious, aside from the three pairs in which the words share the same initial consonant: </w:t>
      </w:r>
      <w:r w:rsidRPr="00AB1A02">
        <w:rPr>
          <w:rFonts w:ascii="Times New Roman" w:eastAsia="Times New Roman" w:hAnsi="Times New Roman" w:cs="Times New Roman"/>
          <w:i/>
          <w:kern w:val="0"/>
          <w:lang w:eastAsia="fr-FR"/>
          <w14:ligatures w14:val="none"/>
        </w:rPr>
        <w:t>p-faaŧ feh</w:t>
      </w:r>
      <w:r w:rsidRPr="00AB1A02">
        <w:rPr>
          <w:rFonts w:ascii="Times New Roman" w:eastAsia="Times New Roman" w:hAnsi="Times New Roman" w:cs="Times New Roman"/>
          <w:kern w:val="0"/>
          <w:lang w:eastAsia="fr-FR"/>
          <w14:ligatures w14:val="none"/>
        </w:rPr>
        <w:t xml:space="preserve"> ‘be very white’, </w:t>
      </w:r>
      <w:r w:rsidRPr="00AB1A02">
        <w:rPr>
          <w:rFonts w:ascii="Times New Roman" w:eastAsia="Times New Roman" w:hAnsi="Times New Roman" w:cs="Times New Roman"/>
          <w:i/>
          <w:kern w:val="0"/>
          <w:lang w:eastAsia="fr-FR"/>
          <w14:ligatures w14:val="none"/>
        </w:rPr>
        <w:t xml:space="preserve">p-jeenk jud </w:t>
      </w:r>
      <w:r w:rsidRPr="00AB1A02">
        <w:rPr>
          <w:rFonts w:ascii="Times New Roman" w:eastAsia="Times New Roman" w:hAnsi="Times New Roman" w:cs="Times New Roman"/>
          <w:kern w:val="0"/>
          <w:lang w:eastAsia="fr-FR"/>
          <w14:ligatures w14:val="none"/>
        </w:rPr>
        <w:t xml:space="preserve">‘be very red’ and </w:t>
      </w:r>
      <w:r w:rsidRPr="00AB1A02">
        <w:rPr>
          <w:rFonts w:ascii="Times New Roman" w:eastAsia="Times New Roman" w:hAnsi="Times New Roman" w:cs="Times New Roman"/>
          <w:i/>
          <w:kern w:val="0"/>
          <w:lang w:eastAsia="fr-FR"/>
          <w14:ligatures w14:val="none"/>
        </w:rPr>
        <w:t>p-joobëţ juk</w:t>
      </w:r>
      <w:r w:rsidRPr="00AB1A02">
        <w:rPr>
          <w:rFonts w:ascii="Times New Roman" w:eastAsia="Times New Roman" w:hAnsi="Times New Roman" w:cs="Times New Roman"/>
          <w:kern w:val="0"/>
          <w:lang w:eastAsia="fr-FR"/>
          <w14:ligatures w14:val="none"/>
        </w:rPr>
        <w:t xml:space="preserve"> ‘be very cold’. This sound consistency has been named by Nicolas Quint (p.c.) a</w:t>
      </w:r>
      <w:r w:rsidR="00857E12">
        <w:rPr>
          <w:rFonts w:ascii="Times New Roman" w:eastAsia="Times New Roman" w:hAnsi="Times New Roman" w:cs="Times New Roman"/>
          <w:kern w:val="0"/>
          <w:lang w:eastAsia="fr-FR"/>
          <w14:ligatures w14:val="none"/>
        </w:rPr>
        <w:t>s</w:t>
      </w:r>
      <w:r w:rsidRPr="00AB1A02">
        <w:rPr>
          <w:rFonts w:ascii="Times New Roman" w:eastAsia="Times New Roman" w:hAnsi="Times New Roman" w:cs="Times New Roman"/>
          <w:kern w:val="0"/>
          <w:lang w:eastAsia="fr-FR"/>
          <w14:ligatures w14:val="none"/>
        </w:rPr>
        <w:t xml:space="preserve"> ‘phénomène d'écho dégradé’</w:t>
      </w:r>
      <w:r w:rsidRPr="00AB1A02">
        <w:rPr>
          <w:rFonts w:ascii="Times New Roman" w:eastAsia="Times New Roman" w:hAnsi="Times New Roman" w:cs="Times New Roman"/>
          <w:kern w:val="0"/>
          <w:vertAlign w:val="superscript"/>
          <w:lang w:eastAsia="fr-FR"/>
          <w14:ligatures w14:val="none"/>
        </w:rPr>
        <w:footnoteReference w:id="12"/>
      </w:r>
      <w:r w:rsidRPr="00AB1A02">
        <w:rPr>
          <w:rFonts w:ascii="Times New Roman" w:eastAsia="Times New Roman" w:hAnsi="Times New Roman" w:cs="Times New Roman"/>
          <w:kern w:val="0"/>
          <w:lang w:eastAsia="fr-FR"/>
          <w14:ligatures w14:val="none"/>
        </w:rPr>
        <w:t>. This phenomenon allows to consider ideophones as depictive words in that they reinforce the sound of the intensified or emphasized word.</w:t>
      </w:r>
    </w:p>
    <w:p w14:paraId="22938C6D" w14:textId="77777777" w:rsidR="00CC347F" w:rsidRPr="00AB1A02" w:rsidRDefault="00CC347F" w:rsidP="00B262AE">
      <w:pPr>
        <w:tabs>
          <w:tab w:val="left" w:pos="3940"/>
        </w:tabs>
        <w:spacing w:after="0" w:line="240" w:lineRule="auto"/>
        <w:jc w:val="both"/>
        <w:rPr>
          <w:rFonts w:ascii="Times New Roman" w:eastAsia="Times New Roman" w:hAnsi="Times New Roman" w:cs="Times New Roman"/>
          <w:kern w:val="0"/>
          <w:lang w:eastAsia="fr-FR"/>
          <w14:ligatures w14:val="none"/>
        </w:rPr>
      </w:pPr>
    </w:p>
    <w:p w14:paraId="117EEF7E" w14:textId="021CC5F5" w:rsidR="00CC347F" w:rsidRPr="00AB1A02" w:rsidRDefault="00846B84" w:rsidP="00805488">
      <w:pPr>
        <w:tabs>
          <w:tab w:val="left" w:pos="3940"/>
        </w:tabs>
        <w:spacing w:after="0" w:line="240" w:lineRule="auto"/>
        <w:jc w:val="both"/>
        <w:rPr>
          <w:rFonts w:ascii="Times New Roman" w:eastAsia="Times New Roman" w:hAnsi="Times New Roman" w:cs="Times New Roman"/>
          <w:bCs/>
          <w:i/>
          <w:iCs/>
          <w:kern w:val="0"/>
          <w:lang w:eastAsia="fr-FR"/>
          <w14:ligatures w14:val="none"/>
        </w:rPr>
      </w:pPr>
      <w:r>
        <w:rPr>
          <w:rFonts w:ascii="Times New Roman" w:eastAsia="Times New Roman" w:hAnsi="Times New Roman" w:cs="Times New Roman"/>
          <w:bCs/>
          <w:i/>
          <w:iCs/>
          <w:kern w:val="0"/>
          <w:lang w:eastAsia="fr-FR"/>
          <w14:ligatures w14:val="none"/>
        </w:rPr>
        <w:t xml:space="preserve">2.5 </w:t>
      </w:r>
      <w:r w:rsidR="00CC347F" w:rsidRPr="00AB1A02">
        <w:rPr>
          <w:rFonts w:ascii="Times New Roman" w:eastAsia="Times New Roman" w:hAnsi="Times New Roman" w:cs="Times New Roman"/>
          <w:bCs/>
          <w:i/>
          <w:iCs/>
          <w:kern w:val="0"/>
          <w:lang w:eastAsia="fr-FR"/>
          <w14:ligatures w14:val="none"/>
        </w:rPr>
        <w:t>Syntactic and morphological features</w:t>
      </w:r>
      <w:r w:rsidR="00851CEF">
        <w:rPr>
          <w:rFonts w:ascii="Times New Roman" w:eastAsia="Times New Roman" w:hAnsi="Times New Roman" w:cs="Times New Roman"/>
          <w:bCs/>
          <w:i/>
          <w:iCs/>
          <w:kern w:val="0"/>
          <w:lang w:eastAsia="fr-FR"/>
          <w14:ligatures w14:val="none"/>
        </w:rPr>
        <w:t xml:space="preserve"> of </w:t>
      </w:r>
      <w:r w:rsidR="00851CEF" w:rsidRPr="00851CEF">
        <w:rPr>
          <w:rFonts w:ascii="Times New Roman" w:eastAsia="Times New Roman" w:hAnsi="Times New Roman" w:cs="Times New Roman"/>
          <w:bCs/>
          <w:i/>
          <w:iCs/>
          <w:kern w:val="0"/>
          <w:lang w:eastAsia="fr-FR"/>
          <w14:ligatures w14:val="none"/>
        </w:rPr>
        <w:t>Mankanyan</w:t>
      </w:r>
      <w:r w:rsidR="00851CEF">
        <w:rPr>
          <w:rFonts w:ascii="Times New Roman" w:eastAsia="Times New Roman" w:hAnsi="Times New Roman" w:cs="Times New Roman"/>
          <w:bCs/>
          <w:i/>
          <w:iCs/>
          <w:kern w:val="0"/>
          <w:lang w:eastAsia="fr-FR"/>
          <w14:ligatures w14:val="none"/>
        </w:rPr>
        <w:t xml:space="preserve"> ideophones</w:t>
      </w:r>
    </w:p>
    <w:p w14:paraId="4DB66999" w14:textId="77777777" w:rsidR="00CC347F" w:rsidRPr="00AB1A02" w:rsidRDefault="00CC347F" w:rsidP="00805488">
      <w:pPr>
        <w:tabs>
          <w:tab w:val="left" w:pos="3940"/>
        </w:tabs>
        <w:spacing w:after="0" w:line="240" w:lineRule="auto"/>
        <w:jc w:val="both"/>
        <w:rPr>
          <w:rFonts w:ascii="Times New Roman" w:eastAsia="Times New Roman" w:hAnsi="Times New Roman" w:cs="Times New Roman"/>
          <w:b/>
          <w:kern w:val="0"/>
          <w:lang w:eastAsia="fr-FR"/>
          <w14:ligatures w14:val="none"/>
        </w:rPr>
      </w:pPr>
    </w:p>
    <w:p w14:paraId="69FDEE97" w14:textId="34DA782A" w:rsidR="00CC347F" w:rsidRPr="00AB1A02" w:rsidRDefault="00CC347F" w:rsidP="00B262AE">
      <w:pPr>
        <w:tabs>
          <w:tab w:val="left" w:pos="3940"/>
        </w:tabs>
        <w:spacing w:after="0" w:line="240" w:lineRule="auto"/>
        <w:jc w:val="both"/>
        <w:rPr>
          <w:rFonts w:ascii="Times New Roman" w:eastAsia="Times New Roman" w:hAnsi="Times New Roman" w:cs="Times New Roman"/>
          <w:kern w:val="0"/>
          <w:lang w:eastAsia="fr-FR"/>
          <w14:ligatures w14:val="none"/>
        </w:rPr>
      </w:pPr>
      <w:r w:rsidRPr="00AB1A02">
        <w:rPr>
          <w:rFonts w:ascii="Times New Roman" w:eastAsia="Times New Roman" w:hAnsi="Times New Roman" w:cs="Times New Roman"/>
          <w:kern w:val="0"/>
          <w:lang w:eastAsia="fr-FR"/>
          <w14:ligatures w14:val="none"/>
        </w:rPr>
        <w:t xml:space="preserve">Ideophones always occur after the modified qualifier. Thus, the structure of the clause is NP IPS-V-(TAM) ID. The ideophone is invariable, i.e. there is no agreement between the qualifier and its ideophone. It is almost impossible to add something between the qualifier and its ideophone. The only possibility is to compare the subject of the clause with another element on the basis of the quality conveyed by the modified qualifier. In examples (7) to (10) from Montébran (2022: fieldnotes), the qualifier and its ideophone are </w:t>
      </w:r>
      <w:r w:rsidR="00A91774">
        <w:rPr>
          <w:rFonts w:ascii="Times New Roman" w:eastAsia="Times New Roman" w:hAnsi="Times New Roman" w:cs="Times New Roman"/>
          <w:kern w:val="0"/>
          <w:lang w:eastAsia="fr-FR"/>
          <w14:ligatures w14:val="none"/>
        </w:rPr>
        <w:t>typed in bold</w:t>
      </w:r>
      <w:r w:rsidRPr="00AB1A02">
        <w:rPr>
          <w:rFonts w:ascii="Times New Roman" w:eastAsia="Times New Roman" w:hAnsi="Times New Roman" w:cs="Times New Roman"/>
          <w:kern w:val="0"/>
          <w:lang w:eastAsia="fr-FR"/>
          <w14:ligatures w14:val="none"/>
        </w:rPr>
        <w:t xml:space="preserve">, and the </w:t>
      </w:r>
      <w:r w:rsidR="00A91774">
        <w:rPr>
          <w:rFonts w:ascii="Times New Roman" w:eastAsia="Times New Roman" w:hAnsi="Times New Roman" w:cs="Times New Roman"/>
          <w:kern w:val="0"/>
          <w:lang w:eastAsia="fr-FR"/>
          <w14:ligatures w14:val="none"/>
        </w:rPr>
        <w:t>frame indicates</w:t>
      </w:r>
      <w:r w:rsidRPr="00AB1A02">
        <w:rPr>
          <w:rFonts w:ascii="Times New Roman" w:eastAsia="Times New Roman" w:hAnsi="Times New Roman" w:cs="Times New Roman"/>
          <w:kern w:val="0"/>
          <w:lang w:eastAsia="fr-FR"/>
          <w14:ligatures w14:val="none"/>
        </w:rPr>
        <w:t xml:space="preserve"> the comparing element.</w:t>
      </w:r>
    </w:p>
    <w:p w14:paraId="4DB71928" w14:textId="77777777" w:rsidR="00CC347F" w:rsidRPr="00AB1A02" w:rsidRDefault="00CC347F" w:rsidP="00B262AE">
      <w:pPr>
        <w:tabs>
          <w:tab w:val="left" w:pos="3940"/>
        </w:tabs>
        <w:spacing w:after="0" w:line="240" w:lineRule="auto"/>
        <w:jc w:val="both"/>
        <w:rPr>
          <w:rFonts w:ascii="Times New Roman" w:eastAsia="Times New Roman" w:hAnsi="Times New Roman" w:cs="Times New Roman"/>
          <w:kern w:val="0"/>
          <w:lang w:eastAsia="fr-FR"/>
          <w14:ligatures w14:val="none"/>
        </w:rPr>
      </w:pPr>
    </w:p>
    <w:tbl>
      <w:tblPr>
        <w:tblStyle w:val="TableGrid1"/>
        <w:tblW w:w="0" w:type="auto"/>
        <w:tblInd w:w="2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
        <w:gridCol w:w="960"/>
        <w:gridCol w:w="730"/>
        <w:gridCol w:w="1000"/>
        <w:gridCol w:w="1231"/>
        <w:gridCol w:w="546"/>
        <w:gridCol w:w="960"/>
        <w:gridCol w:w="1023"/>
        <w:gridCol w:w="510"/>
      </w:tblGrid>
      <w:tr w:rsidR="00CC347F" w:rsidRPr="00AB1A02" w14:paraId="038AFC12" w14:textId="77777777" w:rsidTr="00805488">
        <w:tc>
          <w:tcPr>
            <w:tcW w:w="239" w:type="dxa"/>
            <w:hideMark/>
          </w:tcPr>
          <w:p w14:paraId="044CE881" w14:textId="77777777" w:rsidR="00CC347F" w:rsidRPr="00805488" w:rsidRDefault="00CC347F" w:rsidP="00B262AE">
            <w:pPr>
              <w:rPr>
                <w:rFonts w:ascii="Times New Roman" w:eastAsia="Calibri" w:hAnsi="Times New Roman" w:cs="Times New Roman"/>
                <w:highlight w:val="cyan"/>
                <w:lang w:val="en-GB" w:eastAsia="fr-FR"/>
              </w:rPr>
            </w:pPr>
            <w:r w:rsidRPr="00AB1A02">
              <w:rPr>
                <w:rFonts w:ascii="Times New Roman" w:eastAsia="Calibri" w:hAnsi="Times New Roman" w:cs="Times New Roman"/>
                <w:lang w:eastAsia="fr-FR"/>
              </w:rPr>
              <w:t>(7)</w:t>
            </w:r>
          </w:p>
        </w:tc>
        <w:tc>
          <w:tcPr>
            <w:tcW w:w="0" w:type="auto"/>
            <w:hideMark/>
          </w:tcPr>
          <w:p w14:paraId="15804F98" w14:textId="77777777" w:rsidR="00CC347F" w:rsidRPr="00805488" w:rsidRDefault="00CC347F" w:rsidP="00595E90">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ka-</w:t>
            </w:r>
          </w:p>
        </w:tc>
        <w:tc>
          <w:tcPr>
            <w:tcW w:w="0" w:type="auto"/>
            <w:hideMark/>
          </w:tcPr>
          <w:p w14:paraId="767A2C91"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toh</w:t>
            </w:r>
          </w:p>
        </w:tc>
        <w:tc>
          <w:tcPr>
            <w:tcW w:w="0" w:type="auto"/>
            <w:hideMark/>
          </w:tcPr>
          <w:p w14:paraId="480CB947" w14:textId="77777777" w:rsidR="00CC347F" w:rsidRPr="00805488" w:rsidRDefault="00CC347F" w:rsidP="00B262AE">
            <w:pPr>
              <w:rPr>
                <w:rFonts w:ascii="Times New Roman" w:eastAsia="Calibri" w:hAnsi="Times New Roman" w:cs="Times New Roman"/>
                <w:b/>
                <w:i/>
                <w:lang w:val="en-GB" w:eastAsia="fr-FR"/>
              </w:rPr>
            </w:pPr>
            <w:r w:rsidRPr="00AB1A02">
              <w:rPr>
                <w:rFonts w:ascii="Times New Roman" w:eastAsia="Calibri" w:hAnsi="Times New Roman" w:cs="Times New Roman"/>
                <w:b/>
                <w:i/>
                <w:lang w:eastAsia="fr-FR"/>
              </w:rPr>
              <w:t>ka-</w:t>
            </w:r>
          </w:p>
        </w:tc>
        <w:tc>
          <w:tcPr>
            <w:tcW w:w="0" w:type="auto"/>
            <w:tcBorders>
              <w:top w:val="nil"/>
              <w:left w:val="nil"/>
              <w:bottom w:val="nil"/>
              <w:right w:val="single" w:sz="4" w:space="0" w:color="auto"/>
            </w:tcBorders>
            <w:hideMark/>
          </w:tcPr>
          <w:p w14:paraId="2B2CA359" w14:textId="77777777" w:rsidR="00CC347F" w:rsidRPr="00805488" w:rsidRDefault="00CC347F" w:rsidP="00B262AE">
            <w:pPr>
              <w:rPr>
                <w:rFonts w:ascii="Times New Roman" w:eastAsia="Calibri" w:hAnsi="Times New Roman" w:cs="Times New Roman"/>
                <w:b/>
                <w:i/>
                <w:lang w:val="en-GB" w:eastAsia="fr-FR"/>
              </w:rPr>
            </w:pPr>
            <w:r w:rsidRPr="00AB1A02">
              <w:rPr>
                <w:rFonts w:ascii="Times New Roman" w:eastAsia="Calibri" w:hAnsi="Times New Roman" w:cs="Times New Roman"/>
                <w:b/>
                <w:i/>
                <w:lang w:eastAsia="fr-FR"/>
              </w:rPr>
              <w:t>yompandër</w:t>
            </w:r>
          </w:p>
        </w:tc>
        <w:tc>
          <w:tcPr>
            <w:tcW w:w="0" w:type="auto"/>
            <w:tcBorders>
              <w:top w:val="single" w:sz="4" w:space="0" w:color="auto"/>
              <w:left w:val="single" w:sz="4" w:space="0" w:color="auto"/>
              <w:bottom w:val="nil"/>
              <w:right w:val="nil"/>
            </w:tcBorders>
            <w:hideMark/>
          </w:tcPr>
          <w:p w14:paraId="6A835CE7"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ji</w:t>
            </w:r>
          </w:p>
        </w:tc>
        <w:tc>
          <w:tcPr>
            <w:tcW w:w="0" w:type="auto"/>
            <w:tcBorders>
              <w:top w:val="single" w:sz="4" w:space="0" w:color="auto"/>
              <w:left w:val="nil"/>
              <w:bottom w:val="nil"/>
              <w:right w:val="nil"/>
            </w:tcBorders>
            <w:hideMark/>
          </w:tcPr>
          <w:p w14:paraId="4C900660"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p-</w:t>
            </w:r>
          </w:p>
        </w:tc>
        <w:tc>
          <w:tcPr>
            <w:tcW w:w="0" w:type="auto"/>
            <w:tcBorders>
              <w:top w:val="single" w:sz="4" w:space="0" w:color="auto"/>
              <w:left w:val="nil"/>
              <w:bottom w:val="nil"/>
              <w:right w:val="single" w:sz="4" w:space="0" w:color="auto"/>
            </w:tcBorders>
            <w:hideMark/>
          </w:tcPr>
          <w:p w14:paraId="4C515F66"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nguran</w:t>
            </w:r>
          </w:p>
        </w:tc>
        <w:tc>
          <w:tcPr>
            <w:tcW w:w="0" w:type="auto"/>
            <w:tcBorders>
              <w:top w:val="nil"/>
              <w:left w:val="single" w:sz="4" w:space="0" w:color="auto"/>
              <w:bottom w:val="nil"/>
              <w:right w:val="nil"/>
            </w:tcBorders>
            <w:hideMark/>
          </w:tcPr>
          <w:p w14:paraId="68C5B3AE" w14:textId="77777777" w:rsidR="00CC347F" w:rsidRPr="00805488" w:rsidRDefault="00CC347F" w:rsidP="00B262AE">
            <w:pPr>
              <w:rPr>
                <w:rFonts w:ascii="Times New Roman" w:eastAsia="Calibri" w:hAnsi="Times New Roman" w:cs="Times New Roman"/>
                <w:b/>
                <w:i/>
                <w:lang w:val="en-GB" w:eastAsia="fr-FR"/>
              </w:rPr>
            </w:pPr>
            <w:r w:rsidRPr="00AB1A02">
              <w:rPr>
                <w:rFonts w:ascii="Times New Roman" w:eastAsia="Calibri" w:hAnsi="Times New Roman" w:cs="Times New Roman"/>
                <w:b/>
                <w:i/>
                <w:lang w:eastAsia="fr-FR"/>
              </w:rPr>
              <w:t>juk</w:t>
            </w:r>
          </w:p>
        </w:tc>
      </w:tr>
      <w:tr w:rsidR="00CC347F" w:rsidRPr="00AB1A02" w14:paraId="558B0505" w14:textId="77777777" w:rsidTr="00805488">
        <w:tc>
          <w:tcPr>
            <w:tcW w:w="239" w:type="dxa"/>
          </w:tcPr>
          <w:p w14:paraId="05F4FA8F" w14:textId="77777777" w:rsidR="00CC347F" w:rsidRPr="00805488" w:rsidRDefault="00CC347F" w:rsidP="00B262AE">
            <w:pPr>
              <w:rPr>
                <w:rFonts w:ascii="Times New Roman" w:eastAsia="Calibri" w:hAnsi="Times New Roman" w:cs="Times New Roman"/>
                <w:highlight w:val="cyan"/>
                <w:lang w:val="en-GB" w:eastAsia="fr-FR"/>
              </w:rPr>
            </w:pPr>
          </w:p>
        </w:tc>
        <w:tc>
          <w:tcPr>
            <w:tcW w:w="0" w:type="auto"/>
            <w:hideMark/>
          </w:tcPr>
          <w:p w14:paraId="223D0662"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smallCaps/>
                <w:lang w:eastAsia="fr-FR"/>
              </w:rPr>
              <w:t>clf3sg</w:t>
            </w:r>
            <w:r w:rsidRPr="00AB1A02">
              <w:rPr>
                <w:rFonts w:ascii="Times New Roman" w:eastAsia="Calibri" w:hAnsi="Times New Roman" w:cs="Times New Roman"/>
                <w:lang w:eastAsia="fr-FR"/>
              </w:rPr>
              <w:t>-</w:t>
            </w:r>
          </w:p>
        </w:tc>
        <w:tc>
          <w:tcPr>
            <w:tcW w:w="0" w:type="auto"/>
            <w:hideMark/>
          </w:tcPr>
          <w:p w14:paraId="1A2AAD8D"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lang w:eastAsia="fr-FR"/>
              </w:rPr>
              <w:t>house</w:t>
            </w:r>
          </w:p>
        </w:tc>
        <w:tc>
          <w:tcPr>
            <w:tcW w:w="0" w:type="auto"/>
            <w:hideMark/>
          </w:tcPr>
          <w:p w14:paraId="7250CCCA" w14:textId="77777777" w:rsidR="00CC347F" w:rsidRPr="00805488" w:rsidRDefault="00CC347F" w:rsidP="00B262AE">
            <w:pPr>
              <w:rPr>
                <w:rFonts w:ascii="Times New Roman" w:eastAsia="Calibri" w:hAnsi="Times New Roman" w:cs="Times New Roman"/>
                <w:b/>
                <w:lang w:val="en-GB" w:eastAsia="fr-FR"/>
              </w:rPr>
            </w:pPr>
            <w:r w:rsidRPr="00AB1A02">
              <w:rPr>
                <w:rFonts w:ascii="Times New Roman" w:eastAsia="Calibri" w:hAnsi="Times New Roman" w:cs="Times New Roman"/>
                <w:b/>
                <w:smallCaps/>
                <w:lang w:eastAsia="fr-FR"/>
              </w:rPr>
              <w:t>clf3sg</w:t>
            </w:r>
            <w:r w:rsidRPr="00AB1A02">
              <w:rPr>
                <w:rFonts w:ascii="Times New Roman" w:eastAsia="Calibri" w:hAnsi="Times New Roman" w:cs="Times New Roman"/>
                <w:b/>
                <w:lang w:eastAsia="fr-FR"/>
              </w:rPr>
              <w:t>-</w:t>
            </w:r>
          </w:p>
        </w:tc>
        <w:tc>
          <w:tcPr>
            <w:tcW w:w="0" w:type="auto"/>
            <w:tcBorders>
              <w:top w:val="nil"/>
              <w:left w:val="nil"/>
              <w:bottom w:val="nil"/>
              <w:right w:val="single" w:sz="4" w:space="0" w:color="auto"/>
            </w:tcBorders>
            <w:hideMark/>
          </w:tcPr>
          <w:p w14:paraId="20CD6808" w14:textId="77777777" w:rsidR="00CC347F" w:rsidRPr="00805488" w:rsidRDefault="00CC347F" w:rsidP="00B262AE">
            <w:pPr>
              <w:rPr>
                <w:rFonts w:ascii="Times New Roman" w:eastAsia="Calibri" w:hAnsi="Times New Roman" w:cs="Times New Roman"/>
                <w:b/>
                <w:lang w:val="en-GB" w:eastAsia="fr-FR"/>
              </w:rPr>
            </w:pPr>
            <w:r w:rsidRPr="00AB1A02">
              <w:rPr>
                <w:rFonts w:ascii="Times New Roman" w:eastAsia="Calibri" w:hAnsi="Times New Roman" w:cs="Times New Roman"/>
                <w:b/>
                <w:lang w:eastAsia="fr-FR"/>
              </w:rPr>
              <w:t>be_quiet</w:t>
            </w:r>
          </w:p>
        </w:tc>
        <w:tc>
          <w:tcPr>
            <w:tcW w:w="0" w:type="auto"/>
            <w:tcBorders>
              <w:top w:val="nil"/>
              <w:left w:val="single" w:sz="4" w:space="0" w:color="auto"/>
              <w:bottom w:val="single" w:sz="4" w:space="0" w:color="auto"/>
              <w:right w:val="nil"/>
            </w:tcBorders>
            <w:hideMark/>
          </w:tcPr>
          <w:p w14:paraId="031CBE1F"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lang w:eastAsia="fr-FR"/>
              </w:rPr>
              <w:t>like</w:t>
            </w:r>
          </w:p>
        </w:tc>
        <w:tc>
          <w:tcPr>
            <w:tcW w:w="0" w:type="auto"/>
            <w:tcBorders>
              <w:top w:val="nil"/>
              <w:left w:val="nil"/>
              <w:bottom w:val="single" w:sz="4" w:space="0" w:color="auto"/>
              <w:right w:val="nil"/>
            </w:tcBorders>
            <w:hideMark/>
          </w:tcPr>
          <w:p w14:paraId="00B65C1F"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smallCaps/>
                <w:lang w:eastAsia="fr-FR"/>
              </w:rPr>
              <w:t>clf4sg</w:t>
            </w:r>
            <w:r w:rsidRPr="00AB1A02">
              <w:rPr>
                <w:rFonts w:ascii="Times New Roman" w:eastAsia="Calibri" w:hAnsi="Times New Roman" w:cs="Times New Roman"/>
                <w:lang w:eastAsia="fr-FR"/>
              </w:rPr>
              <w:t>-</w:t>
            </w:r>
          </w:p>
        </w:tc>
        <w:tc>
          <w:tcPr>
            <w:tcW w:w="0" w:type="auto"/>
            <w:tcBorders>
              <w:top w:val="nil"/>
              <w:left w:val="nil"/>
              <w:bottom w:val="single" w:sz="4" w:space="0" w:color="auto"/>
              <w:right w:val="single" w:sz="4" w:space="0" w:color="auto"/>
            </w:tcBorders>
            <w:hideMark/>
          </w:tcPr>
          <w:p w14:paraId="6EF8AEDC"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lang w:eastAsia="fr-FR"/>
              </w:rPr>
              <w:t>cemetery</w:t>
            </w:r>
          </w:p>
        </w:tc>
        <w:tc>
          <w:tcPr>
            <w:tcW w:w="0" w:type="auto"/>
            <w:tcBorders>
              <w:top w:val="nil"/>
              <w:left w:val="single" w:sz="4" w:space="0" w:color="auto"/>
              <w:bottom w:val="nil"/>
              <w:right w:val="nil"/>
            </w:tcBorders>
            <w:hideMark/>
          </w:tcPr>
          <w:p w14:paraId="55591517" w14:textId="77777777" w:rsidR="00CC347F" w:rsidRPr="00805488" w:rsidRDefault="00CC347F" w:rsidP="00B262AE">
            <w:pPr>
              <w:rPr>
                <w:rFonts w:ascii="Times New Roman" w:eastAsia="Calibri" w:hAnsi="Times New Roman" w:cs="Times New Roman"/>
                <w:b/>
                <w:lang w:val="en-GB" w:eastAsia="fr-FR"/>
              </w:rPr>
            </w:pPr>
            <w:r w:rsidRPr="00AB1A02">
              <w:rPr>
                <w:rFonts w:ascii="Times New Roman" w:eastAsia="Calibri" w:hAnsi="Times New Roman" w:cs="Times New Roman"/>
                <w:b/>
                <w:smallCaps/>
                <w:lang w:eastAsia="fr-FR"/>
              </w:rPr>
              <w:t>id</w:t>
            </w:r>
          </w:p>
        </w:tc>
      </w:tr>
      <w:tr w:rsidR="00CC347F" w:rsidRPr="00AB1A02" w14:paraId="7C348E0E" w14:textId="77777777" w:rsidTr="00805488">
        <w:tc>
          <w:tcPr>
            <w:tcW w:w="239" w:type="dxa"/>
          </w:tcPr>
          <w:p w14:paraId="514C7FB6" w14:textId="77777777" w:rsidR="00CC347F" w:rsidRPr="00805488" w:rsidRDefault="00CC347F" w:rsidP="00B262AE">
            <w:pPr>
              <w:rPr>
                <w:rFonts w:ascii="Times New Roman" w:eastAsia="Calibri" w:hAnsi="Times New Roman" w:cs="Times New Roman"/>
                <w:highlight w:val="cyan"/>
                <w:lang w:val="en-GB" w:eastAsia="fr-FR"/>
              </w:rPr>
            </w:pPr>
          </w:p>
        </w:tc>
        <w:tc>
          <w:tcPr>
            <w:tcW w:w="0" w:type="auto"/>
            <w:gridSpan w:val="8"/>
            <w:hideMark/>
          </w:tcPr>
          <w:p w14:paraId="7ECC3C5C" w14:textId="77777777" w:rsidR="00CC347F" w:rsidRPr="00805488" w:rsidRDefault="00CC347F" w:rsidP="00B262AE">
            <w:pPr>
              <w:rPr>
                <w:rFonts w:ascii="Times New Roman" w:eastAsia="Calibri" w:hAnsi="Times New Roman" w:cs="Times New Roman"/>
                <w:lang w:val="en-GB" w:eastAsia="fr-FR"/>
              </w:rPr>
            </w:pPr>
            <w:r w:rsidRPr="00805488">
              <w:rPr>
                <w:rFonts w:ascii="Times New Roman" w:eastAsia="Calibri" w:hAnsi="Times New Roman" w:cs="Times New Roman"/>
                <w:lang w:val="en-US" w:eastAsia="fr-FR"/>
              </w:rPr>
              <w:t>‘The house is very quiet like a cemetery.’</w:t>
            </w:r>
          </w:p>
        </w:tc>
      </w:tr>
    </w:tbl>
    <w:p w14:paraId="073A9A03" w14:textId="77777777" w:rsidR="00CC347F" w:rsidRPr="00AB1A02" w:rsidRDefault="00CC347F" w:rsidP="00B262AE">
      <w:pPr>
        <w:tabs>
          <w:tab w:val="left" w:pos="3940"/>
        </w:tabs>
        <w:spacing w:after="0" w:line="240" w:lineRule="auto"/>
        <w:jc w:val="both"/>
        <w:rPr>
          <w:rFonts w:ascii="Times New Roman" w:eastAsia="Times New Roman" w:hAnsi="Times New Roman" w:cs="Times New Roman"/>
          <w:kern w:val="0"/>
          <w:lang w:eastAsia="fr-FR"/>
          <w14:ligatures w14:val="none"/>
        </w:rPr>
      </w:pPr>
    </w:p>
    <w:tbl>
      <w:tblPr>
        <w:tblStyle w:val="TableGrid1"/>
        <w:tblW w:w="0" w:type="auto"/>
        <w:tblInd w:w="2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
        <w:gridCol w:w="222"/>
        <w:gridCol w:w="803"/>
        <w:gridCol w:w="630"/>
        <w:gridCol w:w="1060"/>
        <w:gridCol w:w="546"/>
        <w:gridCol w:w="960"/>
        <w:gridCol w:w="583"/>
        <w:gridCol w:w="485"/>
      </w:tblGrid>
      <w:tr w:rsidR="00CC347F" w:rsidRPr="00AB1A02" w14:paraId="3F0CD6C4" w14:textId="77777777" w:rsidTr="00805488">
        <w:tc>
          <w:tcPr>
            <w:tcW w:w="239" w:type="dxa"/>
            <w:hideMark/>
          </w:tcPr>
          <w:p w14:paraId="6E33205B"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lang w:eastAsia="fr-FR"/>
              </w:rPr>
              <w:t>(8)</w:t>
            </w:r>
          </w:p>
        </w:tc>
        <w:tc>
          <w:tcPr>
            <w:tcW w:w="0" w:type="auto"/>
          </w:tcPr>
          <w:p w14:paraId="3A6D36E6" w14:textId="77777777" w:rsidR="00CC347F" w:rsidRPr="00805488" w:rsidRDefault="00CC347F" w:rsidP="00B262AE">
            <w:pPr>
              <w:rPr>
                <w:rFonts w:ascii="Times New Roman" w:eastAsia="Calibri" w:hAnsi="Times New Roman" w:cs="Times New Roman"/>
                <w:i/>
                <w:lang w:val="en-GB" w:eastAsia="fr-FR"/>
              </w:rPr>
            </w:pPr>
          </w:p>
        </w:tc>
        <w:tc>
          <w:tcPr>
            <w:tcW w:w="0" w:type="auto"/>
            <w:hideMark/>
          </w:tcPr>
          <w:p w14:paraId="0ADFE881"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Nduba</w:t>
            </w:r>
          </w:p>
        </w:tc>
        <w:tc>
          <w:tcPr>
            <w:tcW w:w="0" w:type="auto"/>
            <w:hideMark/>
          </w:tcPr>
          <w:p w14:paraId="4AE75343" w14:textId="77777777" w:rsidR="00CC347F" w:rsidRPr="00805488" w:rsidRDefault="00CC347F" w:rsidP="00595E90">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a-</w:t>
            </w:r>
          </w:p>
        </w:tc>
        <w:tc>
          <w:tcPr>
            <w:tcW w:w="0" w:type="auto"/>
            <w:tcBorders>
              <w:top w:val="nil"/>
              <w:left w:val="nil"/>
              <w:bottom w:val="nil"/>
              <w:right w:val="single" w:sz="4" w:space="0" w:color="auto"/>
            </w:tcBorders>
            <w:hideMark/>
          </w:tcPr>
          <w:p w14:paraId="2772063C" w14:textId="77777777" w:rsidR="00CC347F" w:rsidRPr="00805488" w:rsidRDefault="00CC347F" w:rsidP="00B262AE">
            <w:pPr>
              <w:rPr>
                <w:rFonts w:ascii="Times New Roman" w:eastAsia="Calibri" w:hAnsi="Times New Roman" w:cs="Times New Roman"/>
                <w:b/>
                <w:i/>
                <w:lang w:val="en-GB" w:eastAsia="fr-FR"/>
              </w:rPr>
            </w:pPr>
            <w:r w:rsidRPr="00AB1A02">
              <w:rPr>
                <w:rFonts w:ascii="Times New Roman" w:eastAsia="Calibri" w:hAnsi="Times New Roman" w:cs="Times New Roman"/>
                <w:b/>
                <w:i/>
                <w:lang w:eastAsia="fr-FR"/>
              </w:rPr>
              <w:t>jën</w:t>
            </w:r>
          </w:p>
        </w:tc>
        <w:tc>
          <w:tcPr>
            <w:tcW w:w="0" w:type="auto"/>
            <w:tcBorders>
              <w:top w:val="single" w:sz="4" w:space="0" w:color="auto"/>
              <w:left w:val="single" w:sz="4" w:space="0" w:color="auto"/>
              <w:bottom w:val="nil"/>
              <w:right w:val="nil"/>
            </w:tcBorders>
            <w:hideMark/>
          </w:tcPr>
          <w:p w14:paraId="5C65FDEB"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ji</w:t>
            </w:r>
          </w:p>
        </w:tc>
        <w:tc>
          <w:tcPr>
            <w:tcW w:w="0" w:type="auto"/>
            <w:tcBorders>
              <w:top w:val="single" w:sz="4" w:space="0" w:color="auto"/>
              <w:left w:val="nil"/>
              <w:bottom w:val="nil"/>
              <w:right w:val="nil"/>
            </w:tcBorders>
            <w:hideMark/>
          </w:tcPr>
          <w:p w14:paraId="4FCAFD35"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p-</w:t>
            </w:r>
          </w:p>
        </w:tc>
        <w:tc>
          <w:tcPr>
            <w:tcW w:w="0" w:type="auto"/>
            <w:tcBorders>
              <w:top w:val="single" w:sz="4" w:space="0" w:color="auto"/>
              <w:left w:val="nil"/>
              <w:bottom w:val="nil"/>
              <w:right w:val="single" w:sz="4" w:space="0" w:color="auto"/>
            </w:tcBorders>
            <w:hideMark/>
          </w:tcPr>
          <w:p w14:paraId="3960B61E"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hil</w:t>
            </w:r>
          </w:p>
        </w:tc>
        <w:tc>
          <w:tcPr>
            <w:tcW w:w="0" w:type="auto"/>
            <w:tcBorders>
              <w:top w:val="nil"/>
              <w:left w:val="single" w:sz="4" w:space="0" w:color="auto"/>
              <w:bottom w:val="nil"/>
              <w:right w:val="nil"/>
            </w:tcBorders>
            <w:hideMark/>
          </w:tcPr>
          <w:p w14:paraId="4E376AE6" w14:textId="77777777" w:rsidR="00CC347F" w:rsidRPr="00805488" w:rsidRDefault="00CC347F" w:rsidP="00B262AE">
            <w:pPr>
              <w:rPr>
                <w:rFonts w:ascii="Times New Roman" w:eastAsia="Calibri" w:hAnsi="Times New Roman" w:cs="Times New Roman"/>
                <w:b/>
                <w:i/>
                <w:lang w:val="en-GB" w:eastAsia="fr-FR"/>
              </w:rPr>
            </w:pPr>
            <w:r w:rsidRPr="00AB1A02">
              <w:rPr>
                <w:rFonts w:ascii="Times New Roman" w:eastAsia="Calibri" w:hAnsi="Times New Roman" w:cs="Times New Roman"/>
                <w:b/>
                <w:i/>
                <w:lang w:eastAsia="fr-FR"/>
              </w:rPr>
              <w:t>pëţ</w:t>
            </w:r>
          </w:p>
        </w:tc>
      </w:tr>
      <w:tr w:rsidR="00CC347F" w:rsidRPr="00AB1A02" w14:paraId="008D838B" w14:textId="77777777" w:rsidTr="00805488">
        <w:tc>
          <w:tcPr>
            <w:tcW w:w="239" w:type="dxa"/>
          </w:tcPr>
          <w:p w14:paraId="6A97F58B" w14:textId="77777777" w:rsidR="00CC347F" w:rsidRPr="00805488" w:rsidRDefault="00CC347F" w:rsidP="00B262AE">
            <w:pPr>
              <w:rPr>
                <w:rFonts w:ascii="Times New Roman" w:eastAsia="Calibri" w:hAnsi="Times New Roman" w:cs="Times New Roman"/>
                <w:highlight w:val="cyan"/>
                <w:lang w:val="en-GB" w:eastAsia="fr-FR"/>
              </w:rPr>
            </w:pPr>
          </w:p>
        </w:tc>
        <w:tc>
          <w:tcPr>
            <w:tcW w:w="0" w:type="auto"/>
          </w:tcPr>
          <w:p w14:paraId="62B3B541" w14:textId="77777777" w:rsidR="00CC347F" w:rsidRPr="00805488" w:rsidRDefault="00CC347F" w:rsidP="00B262AE">
            <w:pPr>
              <w:rPr>
                <w:rFonts w:ascii="Times New Roman" w:eastAsia="Calibri" w:hAnsi="Times New Roman" w:cs="Times New Roman"/>
                <w:smallCaps/>
                <w:lang w:val="en-GB" w:eastAsia="fr-FR"/>
              </w:rPr>
            </w:pPr>
          </w:p>
        </w:tc>
        <w:tc>
          <w:tcPr>
            <w:tcW w:w="0" w:type="auto"/>
            <w:hideMark/>
          </w:tcPr>
          <w:p w14:paraId="233D5DB3" w14:textId="77777777" w:rsidR="00CC347F" w:rsidRPr="00805488" w:rsidRDefault="00CC347F" w:rsidP="00B262AE">
            <w:pPr>
              <w:rPr>
                <w:rFonts w:ascii="Times New Roman" w:eastAsia="Calibri" w:hAnsi="Times New Roman" w:cs="Times New Roman"/>
                <w:smallCaps/>
                <w:lang w:val="en-GB" w:eastAsia="fr-FR"/>
              </w:rPr>
            </w:pPr>
            <w:r w:rsidRPr="00AB1A02">
              <w:rPr>
                <w:rFonts w:ascii="Times New Roman" w:eastAsia="Calibri" w:hAnsi="Times New Roman" w:cs="Times New Roman"/>
                <w:smallCaps/>
                <w:lang w:eastAsia="fr-FR"/>
              </w:rPr>
              <w:t>pn</w:t>
            </w:r>
          </w:p>
        </w:tc>
        <w:tc>
          <w:tcPr>
            <w:tcW w:w="0" w:type="auto"/>
            <w:hideMark/>
          </w:tcPr>
          <w:p w14:paraId="044062C3" w14:textId="77777777" w:rsidR="00CC347F" w:rsidRPr="00805488" w:rsidRDefault="00CC347F" w:rsidP="00B262AE">
            <w:pPr>
              <w:rPr>
                <w:rFonts w:ascii="Times New Roman" w:eastAsia="Calibri" w:hAnsi="Times New Roman" w:cs="Times New Roman"/>
                <w:smallCaps/>
                <w:lang w:val="en-GB" w:eastAsia="fr-FR"/>
              </w:rPr>
            </w:pPr>
            <w:r w:rsidRPr="00AB1A02">
              <w:rPr>
                <w:rFonts w:ascii="Times New Roman" w:eastAsia="Calibri" w:hAnsi="Times New Roman" w:cs="Times New Roman"/>
                <w:smallCaps/>
                <w:lang w:eastAsia="fr-FR"/>
              </w:rPr>
              <w:t>3sg-</w:t>
            </w:r>
          </w:p>
        </w:tc>
        <w:tc>
          <w:tcPr>
            <w:tcW w:w="0" w:type="auto"/>
            <w:tcBorders>
              <w:top w:val="nil"/>
              <w:left w:val="nil"/>
              <w:bottom w:val="nil"/>
              <w:right w:val="single" w:sz="4" w:space="0" w:color="auto"/>
            </w:tcBorders>
            <w:hideMark/>
          </w:tcPr>
          <w:p w14:paraId="3519984D" w14:textId="77777777" w:rsidR="00CC347F" w:rsidRPr="00805488" w:rsidRDefault="00CC347F" w:rsidP="00B262AE">
            <w:pPr>
              <w:rPr>
                <w:rFonts w:ascii="Times New Roman" w:eastAsia="Calibri" w:hAnsi="Times New Roman" w:cs="Times New Roman"/>
                <w:b/>
                <w:lang w:val="en-GB" w:eastAsia="fr-FR"/>
              </w:rPr>
            </w:pPr>
            <w:r w:rsidRPr="00AB1A02">
              <w:rPr>
                <w:rFonts w:ascii="Times New Roman" w:eastAsia="Calibri" w:hAnsi="Times New Roman" w:cs="Times New Roman"/>
                <w:b/>
                <w:lang w:eastAsia="fr-FR"/>
              </w:rPr>
              <w:t>be_black</w:t>
            </w:r>
          </w:p>
        </w:tc>
        <w:tc>
          <w:tcPr>
            <w:tcW w:w="0" w:type="auto"/>
            <w:tcBorders>
              <w:top w:val="nil"/>
              <w:left w:val="single" w:sz="4" w:space="0" w:color="auto"/>
              <w:bottom w:val="single" w:sz="4" w:space="0" w:color="auto"/>
              <w:right w:val="nil"/>
            </w:tcBorders>
            <w:hideMark/>
          </w:tcPr>
          <w:p w14:paraId="31F48410" w14:textId="77777777" w:rsidR="00CC347F" w:rsidRPr="00805488" w:rsidRDefault="00CC347F" w:rsidP="00B262AE">
            <w:pPr>
              <w:rPr>
                <w:rFonts w:ascii="Times New Roman" w:eastAsia="Calibri" w:hAnsi="Times New Roman" w:cs="Times New Roman"/>
                <w:smallCaps/>
                <w:lang w:val="en-GB" w:eastAsia="fr-FR"/>
              </w:rPr>
            </w:pPr>
            <w:r w:rsidRPr="00AB1A02">
              <w:rPr>
                <w:rFonts w:ascii="Times New Roman" w:eastAsia="Calibri" w:hAnsi="Times New Roman" w:cs="Times New Roman"/>
                <w:lang w:eastAsia="fr-FR"/>
              </w:rPr>
              <w:t>like</w:t>
            </w:r>
          </w:p>
        </w:tc>
        <w:tc>
          <w:tcPr>
            <w:tcW w:w="0" w:type="auto"/>
            <w:tcBorders>
              <w:top w:val="nil"/>
              <w:left w:val="nil"/>
              <w:bottom w:val="single" w:sz="4" w:space="0" w:color="auto"/>
              <w:right w:val="nil"/>
            </w:tcBorders>
            <w:hideMark/>
          </w:tcPr>
          <w:p w14:paraId="0C7B153C"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smallCaps/>
                <w:lang w:eastAsia="fr-FR"/>
              </w:rPr>
              <w:t>clf4sg</w:t>
            </w:r>
            <w:r w:rsidRPr="00AB1A02">
              <w:rPr>
                <w:rFonts w:ascii="Times New Roman" w:eastAsia="Calibri" w:hAnsi="Times New Roman" w:cs="Times New Roman"/>
                <w:lang w:eastAsia="fr-FR"/>
              </w:rPr>
              <w:t>-</w:t>
            </w:r>
          </w:p>
        </w:tc>
        <w:tc>
          <w:tcPr>
            <w:tcW w:w="0" w:type="auto"/>
            <w:tcBorders>
              <w:top w:val="nil"/>
              <w:left w:val="nil"/>
              <w:bottom w:val="single" w:sz="4" w:space="0" w:color="auto"/>
              <w:right w:val="single" w:sz="4" w:space="0" w:color="auto"/>
            </w:tcBorders>
            <w:hideMark/>
          </w:tcPr>
          <w:p w14:paraId="68EA53D8"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lang w:eastAsia="fr-FR"/>
              </w:rPr>
              <w:t>coal</w:t>
            </w:r>
          </w:p>
        </w:tc>
        <w:tc>
          <w:tcPr>
            <w:tcW w:w="0" w:type="auto"/>
            <w:tcBorders>
              <w:top w:val="nil"/>
              <w:left w:val="single" w:sz="4" w:space="0" w:color="auto"/>
              <w:bottom w:val="nil"/>
              <w:right w:val="nil"/>
            </w:tcBorders>
            <w:hideMark/>
          </w:tcPr>
          <w:p w14:paraId="009F7664" w14:textId="77777777" w:rsidR="00CC347F" w:rsidRPr="00805488" w:rsidRDefault="00CC347F" w:rsidP="00B262AE">
            <w:pPr>
              <w:rPr>
                <w:rFonts w:ascii="Times New Roman" w:eastAsia="Calibri" w:hAnsi="Times New Roman" w:cs="Times New Roman"/>
                <w:b/>
                <w:lang w:val="en-GB" w:eastAsia="fr-FR"/>
              </w:rPr>
            </w:pPr>
            <w:r w:rsidRPr="00AB1A02">
              <w:rPr>
                <w:rFonts w:ascii="Times New Roman" w:eastAsia="Calibri" w:hAnsi="Times New Roman" w:cs="Times New Roman"/>
                <w:b/>
                <w:smallCaps/>
                <w:lang w:eastAsia="fr-FR"/>
              </w:rPr>
              <w:t>id</w:t>
            </w:r>
          </w:p>
        </w:tc>
      </w:tr>
      <w:tr w:rsidR="00CC347F" w:rsidRPr="00AB1A02" w14:paraId="08672A2F" w14:textId="77777777" w:rsidTr="00805488">
        <w:tc>
          <w:tcPr>
            <w:tcW w:w="239" w:type="dxa"/>
          </w:tcPr>
          <w:p w14:paraId="4FFC1B3A" w14:textId="77777777" w:rsidR="00CC347F" w:rsidRPr="00805488" w:rsidRDefault="00CC347F" w:rsidP="00B262AE">
            <w:pPr>
              <w:rPr>
                <w:rFonts w:ascii="Times New Roman" w:eastAsia="Calibri" w:hAnsi="Times New Roman" w:cs="Times New Roman"/>
                <w:highlight w:val="cyan"/>
                <w:lang w:val="en-GB" w:eastAsia="fr-FR"/>
              </w:rPr>
            </w:pPr>
          </w:p>
        </w:tc>
        <w:tc>
          <w:tcPr>
            <w:tcW w:w="0" w:type="auto"/>
          </w:tcPr>
          <w:p w14:paraId="15AD5A19" w14:textId="77777777" w:rsidR="00CC347F" w:rsidRPr="00805488" w:rsidRDefault="00CC347F" w:rsidP="00B262AE">
            <w:pPr>
              <w:rPr>
                <w:rFonts w:ascii="Times New Roman" w:eastAsia="Calibri" w:hAnsi="Times New Roman" w:cs="Times New Roman"/>
                <w:lang w:val="en-GB" w:eastAsia="fr-FR"/>
              </w:rPr>
            </w:pPr>
          </w:p>
        </w:tc>
        <w:tc>
          <w:tcPr>
            <w:tcW w:w="0" w:type="auto"/>
            <w:gridSpan w:val="7"/>
            <w:hideMark/>
          </w:tcPr>
          <w:p w14:paraId="36662A07" w14:textId="77777777" w:rsidR="00CC347F" w:rsidRPr="00805488" w:rsidRDefault="00CC347F" w:rsidP="00B262AE">
            <w:pPr>
              <w:rPr>
                <w:rFonts w:ascii="Times New Roman" w:eastAsia="Calibri" w:hAnsi="Times New Roman" w:cs="Times New Roman"/>
                <w:lang w:val="en-GB" w:eastAsia="fr-FR"/>
              </w:rPr>
            </w:pPr>
            <w:r w:rsidRPr="00805488">
              <w:rPr>
                <w:rFonts w:ascii="Times New Roman" w:eastAsia="Calibri" w:hAnsi="Times New Roman" w:cs="Times New Roman"/>
                <w:lang w:val="en-US" w:eastAsia="fr-FR"/>
              </w:rPr>
              <w:t>‘Nduba is very black like coal.’</w:t>
            </w:r>
          </w:p>
        </w:tc>
      </w:tr>
    </w:tbl>
    <w:p w14:paraId="78CA062B" w14:textId="77777777" w:rsidR="00CC347F" w:rsidRPr="00AB1A02" w:rsidRDefault="00CC347F" w:rsidP="00B262AE">
      <w:pPr>
        <w:tabs>
          <w:tab w:val="left" w:pos="3940"/>
        </w:tabs>
        <w:spacing w:after="0" w:line="240" w:lineRule="auto"/>
        <w:jc w:val="both"/>
        <w:rPr>
          <w:rFonts w:ascii="Times New Roman" w:eastAsia="Times New Roman" w:hAnsi="Times New Roman" w:cs="Times New Roman"/>
          <w:kern w:val="0"/>
          <w:lang w:eastAsia="fr-FR"/>
          <w14:ligatures w14:val="none"/>
        </w:rPr>
      </w:pPr>
    </w:p>
    <w:tbl>
      <w:tblPr>
        <w:tblStyle w:val="TableGrid1"/>
        <w:tblW w:w="0" w:type="auto"/>
        <w:tblInd w:w="2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
        <w:gridCol w:w="960"/>
        <w:gridCol w:w="632"/>
        <w:gridCol w:w="960"/>
        <w:gridCol w:w="1060"/>
        <w:gridCol w:w="546"/>
        <w:gridCol w:w="960"/>
        <w:gridCol w:w="693"/>
        <w:gridCol w:w="510"/>
      </w:tblGrid>
      <w:tr w:rsidR="00CC347F" w:rsidRPr="00AB1A02" w14:paraId="2AD3D939" w14:textId="77777777" w:rsidTr="00805488">
        <w:tc>
          <w:tcPr>
            <w:tcW w:w="239" w:type="dxa"/>
            <w:hideMark/>
          </w:tcPr>
          <w:p w14:paraId="795B8931" w14:textId="77777777" w:rsidR="00CC347F" w:rsidRPr="00805488" w:rsidRDefault="00CC347F" w:rsidP="00B262AE">
            <w:pPr>
              <w:rPr>
                <w:rFonts w:ascii="Times New Roman" w:eastAsia="Calibri" w:hAnsi="Times New Roman" w:cs="Times New Roman"/>
                <w:highlight w:val="cyan"/>
                <w:lang w:val="en-GB" w:eastAsia="fr-FR"/>
              </w:rPr>
            </w:pPr>
            <w:r w:rsidRPr="00AB1A02">
              <w:rPr>
                <w:rFonts w:ascii="Times New Roman" w:eastAsia="Calibri" w:hAnsi="Times New Roman" w:cs="Times New Roman"/>
                <w:lang w:eastAsia="fr-FR"/>
              </w:rPr>
              <w:t>(9)</w:t>
            </w:r>
          </w:p>
        </w:tc>
        <w:tc>
          <w:tcPr>
            <w:tcW w:w="0" w:type="auto"/>
            <w:hideMark/>
          </w:tcPr>
          <w:p w14:paraId="47AB1A75" w14:textId="77777777" w:rsidR="00CC347F" w:rsidRPr="00805488" w:rsidRDefault="00CC347F" w:rsidP="00595E90">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ka-</w:t>
            </w:r>
          </w:p>
        </w:tc>
        <w:tc>
          <w:tcPr>
            <w:tcW w:w="0" w:type="auto"/>
            <w:hideMark/>
          </w:tcPr>
          <w:p w14:paraId="0A22C583"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misa</w:t>
            </w:r>
          </w:p>
        </w:tc>
        <w:tc>
          <w:tcPr>
            <w:tcW w:w="0" w:type="auto"/>
            <w:hideMark/>
          </w:tcPr>
          <w:p w14:paraId="72FFDF3F"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ka-</w:t>
            </w:r>
          </w:p>
        </w:tc>
        <w:tc>
          <w:tcPr>
            <w:tcW w:w="0" w:type="auto"/>
            <w:tcBorders>
              <w:top w:val="nil"/>
              <w:left w:val="nil"/>
              <w:bottom w:val="nil"/>
              <w:right w:val="single" w:sz="4" w:space="0" w:color="auto"/>
            </w:tcBorders>
            <w:hideMark/>
          </w:tcPr>
          <w:p w14:paraId="5D24579D" w14:textId="77777777" w:rsidR="00CC347F" w:rsidRPr="00805488" w:rsidRDefault="00CC347F" w:rsidP="00B262AE">
            <w:pPr>
              <w:rPr>
                <w:rFonts w:ascii="Times New Roman" w:eastAsia="Calibri" w:hAnsi="Times New Roman" w:cs="Times New Roman"/>
                <w:b/>
                <w:i/>
                <w:lang w:val="en-GB" w:eastAsia="fr-FR"/>
              </w:rPr>
            </w:pPr>
            <w:r w:rsidRPr="00AB1A02">
              <w:rPr>
                <w:rFonts w:ascii="Times New Roman" w:eastAsia="Calibri" w:hAnsi="Times New Roman" w:cs="Times New Roman"/>
                <w:b/>
                <w:i/>
                <w:lang w:eastAsia="fr-FR"/>
              </w:rPr>
              <w:t>faaŧ</w:t>
            </w:r>
          </w:p>
        </w:tc>
        <w:tc>
          <w:tcPr>
            <w:tcW w:w="0" w:type="auto"/>
            <w:tcBorders>
              <w:top w:val="single" w:sz="4" w:space="0" w:color="auto"/>
              <w:left w:val="single" w:sz="4" w:space="0" w:color="auto"/>
              <w:bottom w:val="nil"/>
              <w:right w:val="nil"/>
            </w:tcBorders>
            <w:hideMark/>
          </w:tcPr>
          <w:p w14:paraId="5642193F"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ji</w:t>
            </w:r>
          </w:p>
        </w:tc>
        <w:tc>
          <w:tcPr>
            <w:tcW w:w="0" w:type="auto"/>
            <w:tcBorders>
              <w:top w:val="single" w:sz="4" w:space="0" w:color="auto"/>
              <w:left w:val="nil"/>
              <w:bottom w:val="nil"/>
              <w:right w:val="nil"/>
            </w:tcBorders>
            <w:hideMark/>
          </w:tcPr>
          <w:p w14:paraId="40CF5F5A"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ø-</w:t>
            </w:r>
          </w:p>
        </w:tc>
        <w:tc>
          <w:tcPr>
            <w:tcW w:w="0" w:type="auto"/>
            <w:tcBorders>
              <w:top w:val="single" w:sz="4" w:space="0" w:color="auto"/>
              <w:left w:val="nil"/>
              <w:bottom w:val="nil"/>
              <w:right w:val="single" w:sz="4" w:space="0" w:color="auto"/>
            </w:tcBorders>
            <w:hideMark/>
          </w:tcPr>
          <w:p w14:paraId="6E89D4E3"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sukër</w:t>
            </w:r>
          </w:p>
        </w:tc>
        <w:tc>
          <w:tcPr>
            <w:tcW w:w="0" w:type="auto"/>
            <w:tcBorders>
              <w:top w:val="nil"/>
              <w:left w:val="single" w:sz="4" w:space="0" w:color="auto"/>
              <w:bottom w:val="nil"/>
              <w:right w:val="nil"/>
            </w:tcBorders>
            <w:hideMark/>
          </w:tcPr>
          <w:p w14:paraId="38B8F676" w14:textId="77777777" w:rsidR="00CC347F" w:rsidRPr="00805488" w:rsidRDefault="00CC347F" w:rsidP="00B262AE">
            <w:pPr>
              <w:rPr>
                <w:rFonts w:ascii="Times New Roman" w:eastAsia="Calibri" w:hAnsi="Times New Roman" w:cs="Times New Roman"/>
                <w:b/>
                <w:i/>
                <w:lang w:val="en-GB" w:eastAsia="fr-FR"/>
              </w:rPr>
            </w:pPr>
            <w:r w:rsidRPr="00AB1A02">
              <w:rPr>
                <w:rFonts w:ascii="Times New Roman" w:eastAsia="Calibri" w:hAnsi="Times New Roman" w:cs="Times New Roman"/>
                <w:b/>
                <w:i/>
                <w:lang w:eastAsia="fr-FR"/>
              </w:rPr>
              <w:t>feh</w:t>
            </w:r>
          </w:p>
        </w:tc>
      </w:tr>
      <w:tr w:rsidR="00CC347F" w:rsidRPr="00AB1A02" w14:paraId="6334752C" w14:textId="77777777" w:rsidTr="00805488">
        <w:tc>
          <w:tcPr>
            <w:tcW w:w="239" w:type="dxa"/>
          </w:tcPr>
          <w:p w14:paraId="1C4116B5" w14:textId="77777777" w:rsidR="00CC347F" w:rsidRPr="00805488" w:rsidRDefault="00CC347F" w:rsidP="00B262AE">
            <w:pPr>
              <w:rPr>
                <w:rFonts w:ascii="Times New Roman" w:eastAsia="Calibri" w:hAnsi="Times New Roman" w:cs="Times New Roman"/>
                <w:highlight w:val="cyan"/>
                <w:lang w:val="en-GB" w:eastAsia="fr-FR"/>
              </w:rPr>
            </w:pPr>
          </w:p>
        </w:tc>
        <w:tc>
          <w:tcPr>
            <w:tcW w:w="0" w:type="auto"/>
            <w:hideMark/>
          </w:tcPr>
          <w:p w14:paraId="0810DDAC"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smallCaps/>
                <w:lang w:eastAsia="fr-FR"/>
              </w:rPr>
              <w:t>clf3sg</w:t>
            </w:r>
            <w:r w:rsidRPr="00AB1A02">
              <w:rPr>
                <w:rFonts w:ascii="Times New Roman" w:eastAsia="Calibri" w:hAnsi="Times New Roman" w:cs="Times New Roman"/>
                <w:lang w:eastAsia="fr-FR"/>
              </w:rPr>
              <w:t>-</w:t>
            </w:r>
          </w:p>
        </w:tc>
        <w:tc>
          <w:tcPr>
            <w:tcW w:w="0" w:type="auto"/>
            <w:hideMark/>
          </w:tcPr>
          <w:p w14:paraId="0A14C0A4"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lang w:eastAsia="fr-FR"/>
              </w:rPr>
              <w:t>shirt</w:t>
            </w:r>
          </w:p>
        </w:tc>
        <w:tc>
          <w:tcPr>
            <w:tcW w:w="0" w:type="auto"/>
            <w:hideMark/>
          </w:tcPr>
          <w:p w14:paraId="592F0D0C"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smallCaps/>
                <w:lang w:eastAsia="fr-FR"/>
              </w:rPr>
              <w:t>clf3sg</w:t>
            </w:r>
            <w:r w:rsidRPr="00AB1A02">
              <w:rPr>
                <w:rFonts w:ascii="Times New Roman" w:eastAsia="Calibri" w:hAnsi="Times New Roman" w:cs="Times New Roman"/>
                <w:lang w:eastAsia="fr-FR"/>
              </w:rPr>
              <w:t>-</w:t>
            </w:r>
          </w:p>
        </w:tc>
        <w:tc>
          <w:tcPr>
            <w:tcW w:w="0" w:type="auto"/>
            <w:tcBorders>
              <w:top w:val="nil"/>
              <w:left w:val="nil"/>
              <w:bottom w:val="nil"/>
              <w:right w:val="single" w:sz="4" w:space="0" w:color="auto"/>
            </w:tcBorders>
            <w:hideMark/>
          </w:tcPr>
          <w:p w14:paraId="7D146B69" w14:textId="77777777" w:rsidR="00CC347F" w:rsidRPr="00805488" w:rsidRDefault="00CC347F" w:rsidP="00B262AE">
            <w:pPr>
              <w:rPr>
                <w:rFonts w:ascii="Times New Roman" w:eastAsia="Calibri" w:hAnsi="Times New Roman" w:cs="Times New Roman"/>
                <w:b/>
                <w:lang w:val="en-GB" w:eastAsia="fr-FR"/>
              </w:rPr>
            </w:pPr>
            <w:r w:rsidRPr="00AB1A02">
              <w:rPr>
                <w:rFonts w:ascii="Times New Roman" w:eastAsia="Calibri" w:hAnsi="Times New Roman" w:cs="Times New Roman"/>
                <w:b/>
                <w:lang w:eastAsia="fr-FR"/>
              </w:rPr>
              <w:t>be_white</w:t>
            </w:r>
          </w:p>
        </w:tc>
        <w:tc>
          <w:tcPr>
            <w:tcW w:w="0" w:type="auto"/>
            <w:tcBorders>
              <w:top w:val="nil"/>
              <w:left w:val="single" w:sz="4" w:space="0" w:color="auto"/>
              <w:bottom w:val="single" w:sz="4" w:space="0" w:color="auto"/>
              <w:right w:val="nil"/>
            </w:tcBorders>
            <w:hideMark/>
          </w:tcPr>
          <w:p w14:paraId="1369841F"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lang w:eastAsia="fr-FR"/>
              </w:rPr>
              <w:t>like</w:t>
            </w:r>
          </w:p>
        </w:tc>
        <w:tc>
          <w:tcPr>
            <w:tcW w:w="0" w:type="auto"/>
            <w:tcBorders>
              <w:top w:val="nil"/>
              <w:left w:val="nil"/>
              <w:bottom w:val="single" w:sz="4" w:space="0" w:color="auto"/>
              <w:right w:val="nil"/>
            </w:tcBorders>
            <w:hideMark/>
          </w:tcPr>
          <w:p w14:paraId="51FE5F2B"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smallCaps/>
                <w:lang w:eastAsia="fr-FR"/>
              </w:rPr>
              <w:t>clf8sg</w:t>
            </w:r>
            <w:r w:rsidRPr="00AB1A02">
              <w:rPr>
                <w:rFonts w:ascii="Times New Roman" w:eastAsia="Calibri" w:hAnsi="Times New Roman" w:cs="Times New Roman"/>
                <w:lang w:eastAsia="fr-FR"/>
              </w:rPr>
              <w:t>-</w:t>
            </w:r>
          </w:p>
        </w:tc>
        <w:tc>
          <w:tcPr>
            <w:tcW w:w="0" w:type="auto"/>
            <w:tcBorders>
              <w:top w:val="nil"/>
              <w:left w:val="nil"/>
              <w:bottom w:val="single" w:sz="4" w:space="0" w:color="auto"/>
              <w:right w:val="single" w:sz="4" w:space="0" w:color="auto"/>
            </w:tcBorders>
            <w:hideMark/>
          </w:tcPr>
          <w:p w14:paraId="2695E085"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lang w:eastAsia="fr-FR"/>
              </w:rPr>
              <w:t>sugar</w:t>
            </w:r>
          </w:p>
        </w:tc>
        <w:tc>
          <w:tcPr>
            <w:tcW w:w="0" w:type="auto"/>
            <w:tcBorders>
              <w:top w:val="nil"/>
              <w:left w:val="single" w:sz="4" w:space="0" w:color="auto"/>
              <w:bottom w:val="nil"/>
              <w:right w:val="nil"/>
            </w:tcBorders>
            <w:hideMark/>
          </w:tcPr>
          <w:p w14:paraId="5ED3175F" w14:textId="77777777" w:rsidR="00CC347F" w:rsidRPr="00805488" w:rsidRDefault="00CC347F" w:rsidP="00B262AE">
            <w:pPr>
              <w:rPr>
                <w:rFonts w:ascii="Times New Roman" w:eastAsia="Calibri" w:hAnsi="Times New Roman" w:cs="Times New Roman"/>
                <w:b/>
                <w:lang w:val="en-GB" w:eastAsia="fr-FR"/>
              </w:rPr>
            </w:pPr>
            <w:r w:rsidRPr="00AB1A02">
              <w:rPr>
                <w:rFonts w:ascii="Times New Roman" w:eastAsia="Calibri" w:hAnsi="Times New Roman" w:cs="Times New Roman"/>
                <w:b/>
                <w:smallCaps/>
                <w:lang w:eastAsia="fr-FR"/>
              </w:rPr>
              <w:t>id</w:t>
            </w:r>
          </w:p>
        </w:tc>
      </w:tr>
      <w:tr w:rsidR="00CC347F" w:rsidRPr="00AB1A02" w14:paraId="0C23BCB4" w14:textId="77777777" w:rsidTr="00805488">
        <w:tc>
          <w:tcPr>
            <w:tcW w:w="239" w:type="dxa"/>
          </w:tcPr>
          <w:p w14:paraId="6E7FF4C5" w14:textId="77777777" w:rsidR="00CC347F" w:rsidRPr="00805488" w:rsidRDefault="00CC347F" w:rsidP="00B262AE">
            <w:pPr>
              <w:rPr>
                <w:rFonts w:ascii="Times New Roman" w:eastAsia="Calibri" w:hAnsi="Times New Roman" w:cs="Times New Roman"/>
                <w:highlight w:val="cyan"/>
                <w:lang w:val="en-GB" w:eastAsia="fr-FR"/>
              </w:rPr>
            </w:pPr>
          </w:p>
        </w:tc>
        <w:tc>
          <w:tcPr>
            <w:tcW w:w="0" w:type="auto"/>
            <w:gridSpan w:val="8"/>
            <w:hideMark/>
          </w:tcPr>
          <w:p w14:paraId="3DDE16F6" w14:textId="77777777" w:rsidR="00CC347F" w:rsidRPr="00805488" w:rsidRDefault="00CC347F" w:rsidP="00B262AE">
            <w:pPr>
              <w:rPr>
                <w:rFonts w:ascii="Times New Roman" w:eastAsia="Calibri" w:hAnsi="Times New Roman" w:cs="Times New Roman"/>
                <w:lang w:val="en-GB" w:eastAsia="fr-FR"/>
              </w:rPr>
            </w:pPr>
            <w:r w:rsidRPr="00805488">
              <w:rPr>
                <w:rFonts w:ascii="Times New Roman" w:eastAsia="Calibri" w:hAnsi="Times New Roman" w:cs="Times New Roman"/>
                <w:lang w:val="en-US" w:eastAsia="fr-FR"/>
              </w:rPr>
              <w:t>‘The shirt is very white like sugar.’</w:t>
            </w:r>
          </w:p>
        </w:tc>
      </w:tr>
    </w:tbl>
    <w:p w14:paraId="520AF6FE" w14:textId="77777777" w:rsidR="00CC347F" w:rsidRPr="00AB1A02" w:rsidRDefault="00CC347F" w:rsidP="00B262AE">
      <w:pPr>
        <w:tabs>
          <w:tab w:val="left" w:pos="3940"/>
        </w:tabs>
        <w:spacing w:after="0" w:line="240" w:lineRule="auto"/>
        <w:jc w:val="both"/>
        <w:rPr>
          <w:rFonts w:ascii="Times New Roman" w:eastAsia="Times New Roman" w:hAnsi="Times New Roman" w:cs="Times New Roman"/>
          <w:kern w:val="0"/>
          <w:lang w:eastAsia="fr-FR"/>
          <w14:ligatures w14:val="none"/>
        </w:rPr>
      </w:pPr>
    </w:p>
    <w:tbl>
      <w:tblPr>
        <w:tblStyle w:val="TableGrid1"/>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
        <w:gridCol w:w="960"/>
        <w:gridCol w:w="815"/>
        <w:gridCol w:w="960"/>
        <w:gridCol w:w="1304"/>
        <w:gridCol w:w="546"/>
        <w:gridCol w:w="960"/>
        <w:gridCol w:w="974"/>
        <w:gridCol w:w="510"/>
      </w:tblGrid>
      <w:tr w:rsidR="00CC347F" w:rsidRPr="00AB1A02" w14:paraId="0F2A66BE" w14:textId="77777777" w:rsidTr="00805488">
        <w:tc>
          <w:tcPr>
            <w:tcW w:w="441" w:type="dxa"/>
            <w:hideMark/>
          </w:tcPr>
          <w:p w14:paraId="09B2518F"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lang w:eastAsia="fr-FR"/>
              </w:rPr>
              <w:t>(10)</w:t>
            </w:r>
          </w:p>
        </w:tc>
        <w:tc>
          <w:tcPr>
            <w:tcW w:w="0" w:type="auto"/>
            <w:hideMark/>
          </w:tcPr>
          <w:p w14:paraId="18EF81EA" w14:textId="77777777" w:rsidR="00CC347F" w:rsidRPr="00805488" w:rsidRDefault="00CC347F" w:rsidP="00595E90">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p-</w:t>
            </w:r>
          </w:p>
        </w:tc>
        <w:tc>
          <w:tcPr>
            <w:tcW w:w="0" w:type="auto"/>
            <w:hideMark/>
          </w:tcPr>
          <w:p w14:paraId="3757B2DE"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maŋa</w:t>
            </w:r>
          </w:p>
        </w:tc>
        <w:tc>
          <w:tcPr>
            <w:tcW w:w="0" w:type="auto"/>
            <w:hideMark/>
          </w:tcPr>
          <w:p w14:paraId="3A75C5B7"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pa-</w:t>
            </w:r>
          </w:p>
        </w:tc>
        <w:tc>
          <w:tcPr>
            <w:tcW w:w="0" w:type="auto"/>
            <w:tcBorders>
              <w:top w:val="nil"/>
              <w:left w:val="nil"/>
              <w:bottom w:val="nil"/>
              <w:right w:val="single" w:sz="4" w:space="0" w:color="auto"/>
            </w:tcBorders>
            <w:hideMark/>
          </w:tcPr>
          <w:p w14:paraId="532ED9DE" w14:textId="77777777" w:rsidR="00CC347F" w:rsidRPr="00805488" w:rsidRDefault="00CC347F" w:rsidP="00B262AE">
            <w:pPr>
              <w:rPr>
                <w:rFonts w:ascii="Times New Roman" w:eastAsia="Calibri" w:hAnsi="Times New Roman" w:cs="Times New Roman"/>
                <w:b/>
                <w:i/>
                <w:lang w:val="en-GB" w:eastAsia="fr-FR"/>
              </w:rPr>
            </w:pPr>
            <w:r w:rsidRPr="00AB1A02">
              <w:rPr>
                <w:rFonts w:ascii="Times New Roman" w:eastAsia="Calibri" w:hAnsi="Times New Roman" w:cs="Times New Roman"/>
                <w:b/>
                <w:i/>
                <w:lang w:eastAsia="fr-FR"/>
              </w:rPr>
              <w:t>jeenk</w:t>
            </w:r>
          </w:p>
        </w:tc>
        <w:tc>
          <w:tcPr>
            <w:tcW w:w="0" w:type="auto"/>
            <w:tcBorders>
              <w:top w:val="single" w:sz="4" w:space="0" w:color="auto"/>
              <w:left w:val="single" w:sz="4" w:space="0" w:color="auto"/>
              <w:bottom w:val="nil"/>
              <w:right w:val="nil"/>
            </w:tcBorders>
            <w:hideMark/>
          </w:tcPr>
          <w:p w14:paraId="4768F210"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ji</w:t>
            </w:r>
          </w:p>
        </w:tc>
        <w:tc>
          <w:tcPr>
            <w:tcW w:w="0" w:type="auto"/>
            <w:tcBorders>
              <w:top w:val="single" w:sz="4" w:space="0" w:color="auto"/>
              <w:left w:val="nil"/>
              <w:bottom w:val="nil"/>
              <w:right w:val="nil"/>
            </w:tcBorders>
            <w:hideMark/>
          </w:tcPr>
          <w:p w14:paraId="201B368B"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p-</w:t>
            </w:r>
          </w:p>
        </w:tc>
        <w:tc>
          <w:tcPr>
            <w:tcW w:w="0" w:type="auto"/>
            <w:tcBorders>
              <w:top w:val="single" w:sz="4" w:space="0" w:color="auto"/>
              <w:left w:val="nil"/>
              <w:bottom w:val="nil"/>
              <w:right w:val="single" w:sz="4" w:space="0" w:color="auto"/>
            </w:tcBorders>
            <w:hideMark/>
          </w:tcPr>
          <w:p w14:paraId="4F082718"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nkamatu</w:t>
            </w:r>
          </w:p>
        </w:tc>
        <w:tc>
          <w:tcPr>
            <w:tcW w:w="0" w:type="auto"/>
            <w:tcBorders>
              <w:top w:val="nil"/>
              <w:left w:val="single" w:sz="4" w:space="0" w:color="auto"/>
              <w:bottom w:val="nil"/>
              <w:right w:val="nil"/>
            </w:tcBorders>
            <w:hideMark/>
          </w:tcPr>
          <w:p w14:paraId="06D0B131" w14:textId="77777777" w:rsidR="00CC347F" w:rsidRPr="00805488" w:rsidRDefault="00CC347F" w:rsidP="00B262AE">
            <w:pPr>
              <w:rPr>
                <w:rFonts w:ascii="Times New Roman" w:eastAsia="Calibri" w:hAnsi="Times New Roman" w:cs="Times New Roman"/>
                <w:b/>
                <w:i/>
                <w:lang w:val="en-GB" w:eastAsia="fr-FR"/>
              </w:rPr>
            </w:pPr>
            <w:r w:rsidRPr="00AB1A02">
              <w:rPr>
                <w:rFonts w:ascii="Times New Roman" w:eastAsia="Calibri" w:hAnsi="Times New Roman" w:cs="Times New Roman"/>
                <w:b/>
                <w:i/>
                <w:lang w:eastAsia="fr-FR"/>
              </w:rPr>
              <w:t>jud</w:t>
            </w:r>
          </w:p>
        </w:tc>
      </w:tr>
      <w:tr w:rsidR="00CC347F" w:rsidRPr="00AB1A02" w14:paraId="7FAAFF24" w14:textId="77777777" w:rsidTr="00805488">
        <w:tc>
          <w:tcPr>
            <w:tcW w:w="441" w:type="dxa"/>
          </w:tcPr>
          <w:p w14:paraId="68B43481" w14:textId="77777777" w:rsidR="00CC347F" w:rsidRPr="00805488" w:rsidRDefault="00CC347F" w:rsidP="00B262AE">
            <w:pPr>
              <w:rPr>
                <w:rFonts w:ascii="Times New Roman" w:eastAsia="Calibri" w:hAnsi="Times New Roman" w:cs="Times New Roman"/>
                <w:highlight w:val="cyan"/>
                <w:lang w:val="en-GB" w:eastAsia="fr-FR"/>
              </w:rPr>
            </w:pPr>
          </w:p>
        </w:tc>
        <w:tc>
          <w:tcPr>
            <w:tcW w:w="0" w:type="auto"/>
            <w:hideMark/>
          </w:tcPr>
          <w:p w14:paraId="644F1C84"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smallCaps/>
                <w:lang w:eastAsia="fr-FR"/>
              </w:rPr>
              <w:t>clf6sg</w:t>
            </w:r>
            <w:r w:rsidRPr="00AB1A02">
              <w:rPr>
                <w:rFonts w:ascii="Times New Roman" w:eastAsia="Calibri" w:hAnsi="Times New Roman" w:cs="Times New Roman"/>
                <w:lang w:eastAsia="fr-FR"/>
              </w:rPr>
              <w:t>-</w:t>
            </w:r>
          </w:p>
        </w:tc>
        <w:tc>
          <w:tcPr>
            <w:tcW w:w="0" w:type="auto"/>
            <w:hideMark/>
          </w:tcPr>
          <w:p w14:paraId="4A05E41F"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lang w:eastAsia="fr-FR"/>
              </w:rPr>
              <w:t>mango</w:t>
            </w:r>
          </w:p>
        </w:tc>
        <w:tc>
          <w:tcPr>
            <w:tcW w:w="0" w:type="auto"/>
            <w:hideMark/>
          </w:tcPr>
          <w:p w14:paraId="5F0D4FE1"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smallCaps/>
                <w:lang w:eastAsia="fr-FR"/>
              </w:rPr>
              <w:t>clf6sg</w:t>
            </w:r>
            <w:r w:rsidRPr="00AB1A02">
              <w:rPr>
                <w:rFonts w:ascii="Times New Roman" w:eastAsia="Calibri" w:hAnsi="Times New Roman" w:cs="Times New Roman"/>
                <w:lang w:eastAsia="fr-FR"/>
              </w:rPr>
              <w:t>-</w:t>
            </w:r>
          </w:p>
        </w:tc>
        <w:tc>
          <w:tcPr>
            <w:tcW w:w="0" w:type="auto"/>
            <w:tcBorders>
              <w:top w:val="nil"/>
              <w:left w:val="nil"/>
              <w:bottom w:val="nil"/>
              <w:right w:val="single" w:sz="4" w:space="0" w:color="auto"/>
            </w:tcBorders>
            <w:hideMark/>
          </w:tcPr>
          <w:p w14:paraId="1CBE43AE" w14:textId="77777777" w:rsidR="00CC347F" w:rsidRPr="00805488" w:rsidRDefault="00CC347F" w:rsidP="00B262AE">
            <w:pPr>
              <w:rPr>
                <w:rFonts w:ascii="Times New Roman" w:eastAsia="Calibri" w:hAnsi="Times New Roman" w:cs="Times New Roman"/>
                <w:b/>
                <w:lang w:val="en-GB" w:eastAsia="fr-FR"/>
              </w:rPr>
            </w:pPr>
            <w:r w:rsidRPr="00AB1A02">
              <w:rPr>
                <w:rFonts w:ascii="Times New Roman" w:eastAsia="Calibri" w:hAnsi="Times New Roman" w:cs="Times New Roman"/>
                <w:b/>
                <w:lang w:eastAsia="fr-FR"/>
              </w:rPr>
              <w:t>be_red/ripe</w:t>
            </w:r>
          </w:p>
        </w:tc>
        <w:tc>
          <w:tcPr>
            <w:tcW w:w="0" w:type="auto"/>
            <w:tcBorders>
              <w:top w:val="nil"/>
              <w:left w:val="single" w:sz="4" w:space="0" w:color="auto"/>
              <w:bottom w:val="single" w:sz="4" w:space="0" w:color="auto"/>
              <w:right w:val="nil"/>
            </w:tcBorders>
            <w:hideMark/>
          </w:tcPr>
          <w:p w14:paraId="4A3734FD"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lang w:eastAsia="fr-FR"/>
              </w:rPr>
              <w:t>like</w:t>
            </w:r>
          </w:p>
        </w:tc>
        <w:tc>
          <w:tcPr>
            <w:tcW w:w="0" w:type="auto"/>
            <w:tcBorders>
              <w:top w:val="nil"/>
              <w:left w:val="nil"/>
              <w:bottom w:val="single" w:sz="4" w:space="0" w:color="auto"/>
              <w:right w:val="nil"/>
            </w:tcBorders>
            <w:hideMark/>
          </w:tcPr>
          <w:p w14:paraId="42F8B264"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smallCaps/>
                <w:lang w:eastAsia="fr-FR"/>
              </w:rPr>
              <w:t>clf6sg</w:t>
            </w:r>
            <w:r w:rsidRPr="00AB1A02">
              <w:rPr>
                <w:rFonts w:ascii="Times New Roman" w:eastAsia="Calibri" w:hAnsi="Times New Roman" w:cs="Times New Roman"/>
                <w:lang w:eastAsia="fr-FR"/>
              </w:rPr>
              <w:t>-</w:t>
            </w:r>
          </w:p>
        </w:tc>
        <w:tc>
          <w:tcPr>
            <w:tcW w:w="0" w:type="auto"/>
            <w:tcBorders>
              <w:top w:val="nil"/>
              <w:left w:val="nil"/>
              <w:bottom w:val="single" w:sz="4" w:space="0" w:color="auto"/>
              <w:right w:val="single" w:sz="4" w:space="0" w:color="auto"/>
            </w:tcBorders>
            <w:hideMark/>
          </w:tcPr>
          <w:p w14:paraId="59E0700E"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lang w:eastAsia="fr-FR"/>
              </w:rPr>
              <w:t>tomato</w:t>
            </w:r>
          </w:p>
        </w:tc>
        <w:tc>
          <w:tcPr>
            <w:tcW w:w="0" w:type="auto"/>
            <w:tcBorders>
              <w:top w:val="nil"/>
              <w:left w:val="single" w:sz="4" w:space="0" w:color="auto"/>
              <w:bottom w:val="nil"/>
              <w:right w:val="nil"/>
            </w:tcBorders>
            <w:hideMark/>
          </w:tcPr>
          <w:p w14:paraId="1237BF1A" w14:textId="77777777" w:rsidR="00CC347F" w:rsidRPr="00805488" w:rsidRDefault="00CC347F" w:rsidP="00B262AE">
            <w:pPr>
              <w:rPr>
                <w:rFonts w:ascii="Times New Roman" w:eastAsia="Calibri" w:hAnsi="Times New Roman" w:cs="Times New Roman"/>
                <w:b/>
                <w:lang w:val="en-GB" w:eastAsia="fr-FR"/>
              </w:rPr>
            </w:pPr>
            <w:r w:rsidRPr="00AB1A02">
              <w:rPr>
                <w:rFonts w:ascii="Times New Roman" w:eastAsia="Calibri" w:hAnsi="Times New Roman" w:cs="Times New Roman"/>
                <w:b/>
                <w:smallCaps/>
                <w:lang w:eastAsia="fr-FR"/>
              </w:rPr>
              <w:t>id</w:t>
            </w:r>
          </w:p>
        </w:tc>
      </w:tr>
      <w:tr w:rsidR="00CC347F" w:rsidRPr="00AB1A02" w14:paraId="2AACDFCD" w14:textId="77777777" w:rsidTr="00805488">
        <w:tc>
          <w:tcPr>
            <w:tcW w:w="441" w:type="dxa"/>
          </w:tcPr>
          <w:p w14:paraId="5E0AF8D8" w14:textId="77777777" w:rsidR="00CC347F" w:rsidRPr="00805488" w:rsidRDefault="00CC347F" w:rsidP="00B262AE">
            <w:pPr>
              <w:rPr>
                <w:rFonts w:ascii="Times New Roman" w:eastAsia="Calibri" w:hAnsi="Times New Roman" w:cs="Times New Roman"/>
                <w:highlight w:val="cyan"/>
                <w:lang w:val="en-GB" w:eastAsia="fr-FR"/>
              </w:rPr>
            </w:pPr>
          </w:p>
        </w:tc>
        <w:tc>
          <w:tcPr>
            <w:tcW w:w="0" w:type="auto"/>
            <w:gridSpan w:val="8"/>
            <w:hideMark/>
          </w:tcPr>
          <w:p w14:paraId="65F95E8B" w14:textId="77777777" w:rsidR="00CC347F" w:rsidRPr="00805488" w:rsidRDefault="00CC347F" w:rsidP="00B262AE">
            <w:pPr>
              <w:rPr>
                <w:rFonts w:ascii="Times New Roman" w:eastAsia="Calibri" w:hAnsi="Times New Roman" w:cs="Times New Roman"/>
                <w:lang w:val="en-GB" w:eastAsia="fr-FR"/>
              </w:rPr>
            </w:pPr>
            <w:r w:rsidRPr="00805488">
              <w:rPr>
                <w:rFonts w:ascii="Times New Roman" w:eastAsia="Calibri" w:hAnsi="Times New Roman" w:cs="Times New Roman"/>
                <w:lang w:val="en-US" w:eastAsia="fr-FR"/>
              </w:rPr>
              <w:t>‘The mango is very ripe like the tomato.’</w:t>
            </w:r>
          </w:p>
        </w:tc>
      </w:tr>
    </w:tbl>
    <w:p w14:paraId="45128521" w14:textId="77777777" w:rsidR="00CC347F" w:rsidRPr="00AB1A02" w:rsidRDefault="00CC347F" w:rsidP="00B262AE">
      <w:pPr>
        <w:tabs>
          <w:tab w:val="left" w:pos="3940"/>
        </w:tabs>
        <w:spacing w:after="0" w:line="240" w:lineRule="auto"/>
        <w:jc w:val="both"/>
        <w:rPr>
          <w:rFonts w:ascii="Times New Roman" w:eastAsia="Times New Roman" w:hAnsi="Times New Roman" w:cs="Times New Roman"/>
          <w:kern w:val="0"/>
          <w:lang w:eastAsia="fr-FR"/>
          <w14:ligatures w14:val="none"/>
        </w:rPr>
      </w:pPr>
    </w:p>
    <w:p w14:paraId="728A0BAA" w14:textId="179DFC8C" w:rsidR="00CC347F" w:rsidRPr="00AB1A02" w:rsidRDefault="00CC347F" w:rsidP="00595E90">
      <w:pPr>
        <w:tabs>
          <w:tab w:val="left" w:pos="3940"/>
        </w:tabs>
        <w:spacing w:after="0" w:line="240" w:lineRule="auto"/>
        <w:jc w:val="both"/>
        <w:rPr>
          <w:rFonts w:ascii="Times New Roman" w:eastAsia="Times New Roman" w:hAnsi="Times New Roman" w:cs="Times New Roman"/>
          <w:kern w:val="0"/>
          <w:lang w:eastAsia="fr-FR"/>
          <w14:ligatures w14:val="none"/>
        </w:rPr>
      </w:pPr>
      <w:r w:rsidRPr="00AB1A02">
        <w:rPr>
          <w:rFonts w:ascii="Times New Roman" w:eastAsia="Times New Roman" w:hAnsi="Times New Roman" w:cs="Times New Roman"/>
          <w:kern w:val="0"/>
          <w:lang w:eastAsia="fr-FR"/>
          <w14:ligatures w14:val="none"/>
        </w:rPr>
        <w:t>Although this is not frequent, ideophones can also occur in negative clauses and questions, as shown by the examples (11) to (18) also from Montébran (2022: fieldnotes). Conside</w:t>
      </w:r>
      <w:r w:rsidR="00A91774">
        <w:rPr>
          <w:rFonts w:ascii="Times New Roman" w:eastAsia="Times New Roman" w:hAnsi="Times New Roman" w:cs="Times New Roman"/>
          <w:kern w:val="0"/>
          <w:lang w:eastAsia="fr-FR"/>
          <w14:ligatures w14:val="none"/>
        </w:rPr>
        <w:t>r</w:t>
      </w:r>
      <w:r w:rsidRPr="00AB1A02">
        <w:rPr>
          <w:rFonts w:ascii="Times New Roman" w:eastAsia="Times New Roman" w:hAnsi="Times New Roman" w:cs="Times New Roman"/>
          <w:kern w:val="0"/>
          <w:lang w:eastAsia="fr-FR"/>
          <w14:ligatures w14:val="none"/>
        </w:rPr>
        <w:t xml:space="preserve"> the following examples where the ideophones are </w:t>
      </w:r>
      <w:r w:rsidR="00A91774">
        <w:rPr>
          <w:rFonts w:ascii="Times New Roman" w:eastAsia="Times New Roman" w:hAnsi="Times New Roman" w:cs="Times New Roman"/>
          <w:kern w:val="0"/>
          <w:lang w:eastAsia="fr-FR"/>
          <w14:ligatures w14:val="none"/>
        </w:rPr>
        <w:t>typed in bold</w:t>
      </w:r>
      <w:r w:rsidRPr="00AB1A02">
        <w:rPr>
          <w:rFonts w:ascii="Times New Roman" w:eastAsia="Times New Roman" w:hAnsi="Times New Roman" w:cs="Times New Roman"/>
          <w:kern w:val="0"/>
          <w:lang w:eastAsia="fr-FR"/>
          <w14:ligatures w14:val="none"/>
        </w:rPr>
        <w:t xml:space="preserve">, and </w:t>
      </w:r>
      <w:r w:rsidR="00A91774" w:rsidRPr="00A91774">
        <w:rPr>
          <w:rFonts w:ascii="Times New Roman" w:eastAsia="Times New Roman" w:hAnsi="Times New Roman" w:cs="Times New Roman"/>
          <w:kern w:val="0"/>
          <w:lang w:eastAsia="fr-FR"/>
          <w14:ligatures w14:val="none"/>
        </w:rPr>
        <w:t xml:space="preserve">the frame specifies </w:t>
      </w:r>
      <w:r w:rsidR="00A91774">
        <w:rPr>
          <w:rFonts w:ascii="Times New Roman" w:eastAsia="Times New Roman" w:hAnsi="Times New Roman" w:cs="Times New Roman"/>
          <w:kern w:val="0"/>
          <w:lang w:eastAsia="fr-FR"/>
          <w14:ligatures w14:val="none"/>
        </w:rPr>
        <w:t>their</w:t>
      </w:r>
      <w:r w:rsidR="00A91774" w:rsidRPr="00A91774">
        <w:rPr>
          <w:rFonts w:ascii="Times New Roman" w:eastAsia="Times New Roman" w:hAnsi="Times New Roman" w:cs="Times New Roman"/>
          <w:kern w:val="0"/>
          <w:lang w:eastAsia="fr-FR"/>
          <w14:ligatures w14:val="none"/>
        </w:rPr>
        <w:t xml:space="preserve"> scope</w:t>
      </w:r>
      <w:r w:rsidRPr="00AB1A02">
        <w:rPr>
          <w:rFonts w:ascii="Times New Roman" w:eastAsia="Times New Roman" w:hAnsi="Times New Roman" w:cs="Times New Roman"/>
          <w:kern w:val="0"/>
          <w:lang w:eastAsia="fr-FR"/>
          <w14:ligatures w14:val="none"/>
        </w:rPr>
        <w:t>.</w:t>
      </w:r>
    </w:p>
    <w:p w14:paraId="34EE804E" w14:textId="77777777" w:rsidR="00CC347F" w:rsidRPr="00AB1A02" w:rsidRDefault="00CC347F" w:rsidP="00B262AE">
      <w:pPr>
        <w:tabs>
          <w:tab w:val="left" w:pos="3940"/>
        </w:tabs>
        <w:spacing w:after="0" w:line="240" w:lineRule="auto"/>
        <w:jc w:val="both"/>
        <w:rPr>
          <w:rFonts w:ascii="Times New Roman" w:eastAsia="Times New Roman" w:hAnsi="Times New Roman" w:cs="Times New Roman"/>
          <w:kern w:val="0"/>
          <w:lang w:eastAsia="fr-FR"/>
          <w14:ligatures w14:val="none"/>
        </w:rPr>
      </w:pPr>
    </w:p>
    <w:tbl>
      <w:tblPr>
        <w:tblStyle w:val="TableGrid1"/>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
        <w:gridCol w:w="960"/>
        <w:gridCol w:w="595"/>
        <w:gridCol w:w="960"/>
        <w:gridCol w:w="1011"/>
        <w:gridCol w:w="485"/>
      </w:tblGrid>
      <w:tr w:rsidR="00CC347F" w:rsidRPr="00AB1A02" w14:paraId="60E90497" w14:textId="77777777" w:rsidTr="00805488">
        <w:tc>
          <w:tcPr>
            <w:tcW w:w="441" w:type="dxa"/>
            <w:hideMark/>
          </w:tcPr>
          <w:p w14:paraId="3CBCFA71"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lang w:eastAsia="fr-FR"/>
              </w:rPr>
              <w:t>(11)</w:t>
            </w:r>
          </w:p>
        </w:tc>
        <w:tc>
          <w:tcPr>
            <w:tcW w:w="0" w:type="auto"/>
            <w:hideMark/>
          </w:tcPr>
          <w:p w14:paraId="38E08D2E" w14:textId="77777777" w:rsidR="00CC347F" w:rsidRPr="00805488" w:rsidRDefault="00CC347F" w:rsidP="00595E90">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u-</w:t>
            </w:r>
          </w:p>
        </w:tc>
        <w:tc>
          <w:tcPr>
            <w:tcW w:w="0" w:type="auto"/>
            <w:tcBorders>
              <w:top w:val="nil"/>
              <w:left w:val="nil"/>
              <w:bottom w:val="nil"/>
              <w:right w:val="single" w:sz="4" w:space="0" w:color="auto"/>
            </w:tcBorders>
            <w:hideMark/>
          </w:tcPr>
          <w:p w14:paraId="1994E62B"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pi</w:t>
            </w:r>
          </w:p>
        </w:tc>
        <w:tc>
          <w:tcPr>
            <w:tcW w:w="0" w:type="auto"/>
            <w:tcBorders>
              <w:top w:val="single" w:sz="4" w:space="0" w:color="auto"/>
              <w:left w:val="single" w:sz="4" w:space="0" w:color="auto"/>
              <w:bottom w:val="nil"/>
              <w:right w:val="nil"/>
            </w:tcBorders>
            <w:hideMark/>
          </w:tcPr>
          <w:p w14:paraId="004ECBE7"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u-</w:t>
            </w:r>
          </w:p>
        </w:tc>
        <w:tc>
          <w:tcPr>
            <w:tcW w:w="0" w:type="auto"/>
            <w:tcBorders>
              <w:top w:val="single" w:sz="4" w:space="0" w:color="auto"/>
              <w:left w:val="nil"/>
              <w:bottom w:val="nil"/>
              <w:right w:val="nil"/>
            </w:tcBorders>
            <w:hideMark/>
          </w:tcPr>
          <w:p w14:paraId="69F10CF2"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jën</w:t>
            </w:r>
          </w:p>
        </w:tc>
        <w:tc>
          <w:tcPr>
            <w:tcW w:w="0" w:type="auto"/>
            <w:tcBorders>
              <w:top w:val="single" w:sz="4" w:space="0" w:color="auto"/>
              <w:left w:val="nil"/>
              <w:bottom w:val="nil"/>
              <w:right w:val="single" w:sz="4" w:space="0" w:color="auto"/>
            </w:tcBorders>
            <w:hideMark/>
          </w:tcPr>
          <w:p w14:paraId="5F8A8A50" w14:textId="77777777" w:rsidR="00CC347F" w:rsidRPr="00805488" w:rsidRDefault="00CC347F" w:rsidP="00B262AE">
            <w:pPr>
              <w:rPr>
                <w:rFonts w:ascii="Times New Roman" w:eastAsia="Calibri" w:hAnsi="Times New Roman" w:cs="Times New Roman"/>
                <w:b/>
                <w:i/>
                <w:lang w:val="en-GB" w:eastAsia="fr-FR"/>
              </w:rPr>
            </w:pPr>
            <w:r w:rsidRPr="00AB1A02">
              <w:rPr>
                <w:rFonts w:ascii="Times New Roman" w:eastAsia="Calibri" w:hAnsi="Times New Roman" w:cs="Times New Roman"/>
                <w:b/>
                <w:i/>
                <w:lang w:eastAsia="fr-FR"/>
              </w:rPr>
              <w:t>pët</w:t>
            </w:r>
          </w:p>
        </w:tc>
      </w:tr>
      <w:tr w:rsidR="00CC347F" w:rsidRPr="00AB1A02" w14:paraId="61E9415C" w14:textId="77777777" w:rsidTr="00805488">
        <w:tc>
          <w:tcPr>
            <w:tcW w:w="441" w:type="dxa"/>
          </w:tcPr>
          <w:p w14:paraId="6661F36A" w14:textId="77777777" w:rsidR="00CC347F" w:rsidRPr="00805488" w:rsidRDefault="00CC347F" w:rsidP="00B262AE">
            <w:pPr>
              <w:rPr>
                <w:rFonts w:ascii="Times New Roman" w:eastAsia="Calibri" w:hAnsi="Times New Roman" w:cs="Times New Roman"/>
                <w:i/>
                <w:lang w:val="en-GB" w:eastAsia="fr-FR"/>
              </w:rPr>
            </w:pPr>
          </w:p>
        </w:tc>
        <w:tc>
          <w:tcPr>
            <w:tcW w:w="0" w:type="auto"/>
            <w:hideMark/>
          </w:tcPr>
          <w:p w14:paraId="56C40C30" w14:textId="77777777" w:rsidR="00CC347F" w:rsidRPr="00805488" w:rsidRDefault="00CC347F" w:rsidP="00B262AE">
            <w:pPr>
              <w:rPr>
                <w:rFonts w:ascii="Times New Roman" w:eastAsia="Calibri" w:hAnsi="Times New Roman" w:cs="Times New Roman"/>
                <w:smallCaps/>
                <w:lang w:val="en-GB" w:eastAsia="fr-FR"/>
              </w:rPr>
            </w:pPr>
            <w:r w:rsidRPr="00AB1A02">
              <w:rPr>
                <w:rFonts w:ascii="Times New Roman" w:eastAsia="Calibri" w:hAnsi="Times New Roman" w:cs="Times New Roman"/>
                <w:smallCaps/>
                <w:lang w:eastAsia="fr-FR"/>
              </w:rPr>
              <w:t>clf2sg</w:t>
            </w:r>
            <w:r w:rsidRPr="00AB1A02">
              <w:rPr>
                <w:rFonts w:ascii="Times New Roman" w:eastAsia="Calibri" w:hAnsi="Times New Roman" w:cs="Times New Roman"/>
                <w:lang w:eastAsia="fr-FR"/>
              </w:rPr>
              <w:t xml:space="preserve">- </w:t>
            </w:r>
          </w:p>
        </w:tc>
        <w:tc>
          <w:tcPr>
            <w:tcW w:w="0" w:type="auto"/>
            <w:tcBorders>
              <w:top w:val="nil"/>
              <w:left w:val="nil"/>
              <w:bottom w:val="nil"/>
              <w:right w:val="single" w:sz="4" w:space="0" w:color="auto"/>
            </w:tcBorders>
            <w:hideMark/>
          </w:tcPr>
          <w:p w14:paraId="3A146FBE"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lang w:eastAsia="fr-FR"/>
              </w:rPr>
              <w:t>goat</w:t>
            </w:r>
          </w:p>
        </w:tc>
        <w:tc>
          <w:tcPr>
            <w:tcW w:w="0" w:type="auto"/>
            <w:tcBorders>
              <w:top w:val="nil"/>
              <w:left w:val="single" w:sz="4" w:space="0" w:color="auto"/>
              <w:bottom w:val="single" w:sz="4" w:space="0" w:color="auto"/>
              <w:right w:val="nil"/>
            </w:tcBorders>
            <w:hideMark/>
          </w:tcPr>
          <w:p w14:paraId="3D0FB1DA"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smallCaps/>
                <w:lang w:eastAsia="fr-FR"/>
              </w:rPr>
              <w:t>clf2sg</w:t>
            </w:r>
            <w:r w:rsidRPr="00AB1A02">
              <w:rPr>
                <w:rFonts w:ascii="Times New Roman" w:eastAsia="Calibri" w:hAnsi="Times New Roman" w:cs="Times New Roman"/>
                <w:lang w:eastAsia="fr-FR"/>
              </w:rPr>
              <w:t>-</w:t>
            </w:r>
          </w:p>
        </w:tc>
        <w:tc>
          <w:tcPr>
            <w:tcW w:w="0" w:type="auto"/>
            <w:tcBorders>
              <w:top w:val="nil"/>
              <w:left w:val="nil"/>
              <w:bottom w:val="single" w:sz="4" w:space="0" w:color="auto"/>
              <w:right w:val="nil"/>
            </w:tcBorders>
            <w:hideMark/>
          </w:tcPr>
          <w:p w14:paraId="1E26CC44"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lang w:eastAsia="fr-FR"/>
              </w:rPr>
              <w:t>be_black</w:t>
            </w:r>
          </w:p>
        </w:tc>
        <w:tc>
          <w:tcPr>
            <w:tcW w:w="0" w:type="auto"/>
            <w:tcBorders>
              <w:top w:val="nil"/>
              <w:left w:val="nil"/>
              <w:bottom w:val="single" w:sz="4" w:space="0" w:color="auto"/>
              <w:right w:val="single" w:sz="4" w:space="0" w:color="auto"/>
            </w:tcBorders>
            <w:hideMark/>
          </w:tcPr>
          <w:p w14:paraId="51771EE6" w14:textId="77777777" w:rsidR="00CC347F" w:rsidRPr="00805488" w:rsidRDefault="00CC347F" w:rsidP="00B262AE">
            <w:pPr>
              <w:rPr>
                <w:rFonts w:ascii="Times New Roman" w:eastAsia="Calibri" w:hAnsi="Times New Roman" w:cs="Times New Roman"/>
                <w:b/>
                <w:i/>
                <w:lang w:val="en-GB" w:eastAsia="fr-FR"/>
              </w:rPr>
            </w:pPr>
            <w:r w:rsidRPr="00AB1A02">
              <w:rPr>
                <w:rFonts w:ascii="Times New Roman" w:eastAsia="Calibri" w:hAnsi="Times New Roman" w:cs="Times New Roman"/>
                <w:b/>
                <w:smallCaps/>
                <w:lang w:eastAsia="fr-FR"/>
              </w:rPr>
              <w:t>id</w:t>
            </w:r>
          </w:p>
        </w:tc>
      </w:tr>
      <w:tr w:rsidR="00CC347F" w:rsidRPr="00AB1A02" w14:paraId="0DE6E38B" w14:textId="77777777" w:rsidTr="00805488">
        <w:tc>
          <w:tcPr>
            <w:tcW w:w="441" w:type="dxa"/>
          </w:tcPr>
          <w:p w14:paraId="4C7D3E2A" w14:textId="77777777" w:rsidR="00CC347F" w:rsidRPr="00805488" w:rsidRDefault="00CC347F" w:rsidP="00B262AE">
            <w:pPr>
              <w:rPr>
                <w:rFonts w:ascii="Times New Roman" w:eastAsia="Calibri" w:hAnsi="Times New Roman" w:cs="Times New Roman"/>
                <w:i/>
                <w:lang w:val="en-GB" w:eastAsia="fr-FR"/>
              </w:rPr>
            </w:pPr>
          </w:p>
        </w:tc>
        <w:tc>
          <w:tcPr>
            <w:tcW w:w="0" w:type="auto"/>
            <w:gridSpan w:val="5"/>
            <w:hideMark/>
          </w:tcPr>
          <w:p w14:paraId="7BC69FA1" w14:textId="77777777" w:rsidR="00CC347F" w:rsidRPr="00805488" w:rsidRDefault="00CC347F" w:rsidP="00B262AE">
            <w:pPr>
              <w:rPr>
                <w:rFonts w:ascii="Times New Roman" w:eastAsia="Calibri" w:hAnsi="Times New Roman" w:cs="Times New Roman"/>
                <w:lang w:val="en-GB"/>
              </w:rPr>
            </w:pPr>
            <w:r w:rsidRPr="00805488">
              <w:rPr>
                <w:rFonts w:ascii="Times New Roman" w:eastAsia="Calibri" w:hAnsi="Times New Roman" w:cs="Times New Roman"/>
                <w:lang w:val="en-US" w:eastAsia="fr-FR"/>
              </w:rPr>
              <w:t>‘The goat is very black.</w:t>
            </w:r>
            <w:r w:rsidRPr="00805488">
              <w:rPr>
                <w:rFonts w:ascii="Times New Roman" w:eastAsia="Calibri" w:hAnsi="Times New Roman" w:cs="Times New Roman"/>
                <w:lang w:val="en-US"/>
              </w:rPr>
              <w:t>’</w:t>
            </w:r>
          </w:p>
        </w:tc>
      </w:tr>
    </w:tbl>
    <w:p w14:paraId="6DB40F4E" w14:textId="77777777" w:rsidR="00CC347F" w:rsidRPr="00AB1A02" w:rsidRDefault="00CC347F" w:rsidP="00B262AE">
      <w:pPr>
        <w:tabs>
          <w:tab w:val="left" w:pos="3940"/>
        </w:tabs>
        <w:spacing w:after="0" w:line="240" w:lineRule="auto"/>
        <w:jc w:val="both"/>
        <w:rPr>
          <w:rFonts w:ascii="Times New Roman" w:eastAsia="Times New Roman" w:hAnsi="Times New Roman" w:cs="Times New Roman"/>
          <w:kern w:val="0"/>
          <w:lang w:eastAsia="fr-FR"/>
          <w14:ligatures w14:val="none"/>
        </w:rPr>
      </w:pPr>
    </w:p>
    <w:p w14:paraId="2FBC0BF0" w14:textId="6F787399" w:rsidR="00CC347F" w:rsidRPr="00AB1A02" w:rsidRDefault="00CC347F" w:rsidP="00595E90">
      <w:pPr>
        <w:tabs>
          <w:tab w:val="left" w:pos="3940"/>
        </w:tabs>
        <w:spacing w:after="0" w:line="240" w:lineRule="auto"/>
        <w:jc w:val="both"/>
        <w:rPr>
          <w:rFonts w:ascii="Times New Roman" w:eastAsia="Times New Roman" w:hAnsi="Times New Roman" w:cs="Times New Roman"/>
          <w:kern w:val="0"/>
          <w:lang w:eastAsia="fr-FR"/>
          <w14:ligatures w14:val="none"/>
        </w:rPr>
      </w:pPr>
      <w:r w:rsidRPr="00AB1A02">
        <w:rPr>
          <w:rFonts w:ascii="Times New Roman" w:eastAsia="Times New Roman" w:hAnsi="Times New Roman" w:cs="Times New Roman"/>
          <w:kern w:val="0"/>
          <w:lang w:eastAsia="fr-FR"/>
          <w14:ligatures w14:val="none"/>
        </w:rPr>
        <w:t>In Mankanya, the negation marker is prefixed to the verb stem. Its scope is the predication binding the subject of the clause to the qualifier, i.e</w:t>
      </w:r>
      <w:r w:rsidR="00851CEF">
        <w:rPr>
          <w:rFonts w:ascii="Times New Roman" w:eastAsia="Times New Roman" w:hAnsi="Times New Roman" w:cs="Times New Roman"/>
          <w:kern w:val="0"/>
          <w:lang w:eastAsia="fr-FR"/>
          <w14:ligatures w14:val="none"/>
        </w:rPr>
        <w:t>,</w:t>
      </w:r>
      <w:r w:rsidRPr="00AB1A02">
        <w:rPr>
          <w:rFonts w:ascii="Times New Roman" w:eastAsia="Times New Roman" w:hAnsi="Times New Roman" w:cs="Times New Roman"/>
          <w:kern w:val="0"/>
          <w:lang w:eastAsia="fr-FR"/>
          <w14:ligatures w14:val="none"/>
        </w:rPr>
        <w:t xml:space="preserve"> the entire clause. Negation does not interfere between the qualifier and its ideophone, meaning that the ideophone is not negated, even if it occurs in negative sentences. </w:t>
      </w:r>
    </w:p>
    <w:p w14:paraId="5C22BF8A" w14:textId="77777777" w:rsidR="00CC347F" w:rsidRPr="00AB1A02" w:rsidRDefault="00CC347F" w:rsidP="00B262AE">
      <w:pPr>
        <w:tabs>
          <w:tab w:val="left" w:pos="3940"/>
        </w:tabs>
        <w:spacing w:after="0" w:line="240" w:lineRule="auto"/>
        <w:jc w:val="both"/>
        <w:rPr>
          <w:rFonts w:ascii="Times New Roman" w:eastAsia="Times New Roman" w:hAnsi="Times New Roman" w:cs="Times New Roman"/>
          <w:kern w:val="0"/>
          <w:lang w:eastAsia="fr-FR"/>
          <w14:ligatures w14:val="none"/>
        </w:rPr>
      </w:pPr>
    </w:p>
    <w:tbl>
      <w:tblPr>
        <w:tblStyle w:val="TableGrid1"/>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
        <w:gridCol w:w="960"/>
        <w:gridCol w:w="595"/>
        <w:gridCol w:w="960"/>
        <w:gridCol w:w="733"/>
        <w:gridCol w:w="1011"/>
        <w:gridCol w:w="485"/>
      </w:tblGrid>
      <w:tr w:rsidR="00CC347F" w:rsidRPr="00AB1A02" w14:paraId="7B0F054D" w14:textId="77777777" w:rsidTr="00805488">
        <w:tc>
          <w:tcPr>
            <w:tcW w:w="441" w:type="dxa"/>
            <w:hideMark/>
          </w:tcPr>
          <w:p w14:paraId="3C1B0AAB"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lang w:eastAsia="fr-FR"/>
              </w:rPr>
              <w:t>(12)</w:t>
            </w:r>
          </w:p>
        </w:tc>
        <w:tc>
          <w:tcPr>
            <w:tcW w:w="0" w:type="auto"/>
            <w:hideMark/>
          </w:tcPr>
          <w:p w14:paraId="74750D6C" w14:textId="77777777" w:rsidR="00CC347F" w:rsidRPr="00805488" w:rsidRDefault="00CC347F" w:rsidP="00595E90">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u-</w:t>
            </w:r>
          </w:p>
        </w:tc>
        <w:tc>
          <w:tcPr>
            <w:tcW w:w="0" w:type="auto"/>
            <w:tcBorders>
              <w:top w:val="nil"/>
              <w:left w:val="nil"/>
              <w:bottom w:val="nil"/>
              <w:right w:val="single" w:sz="4" w:space="0" w:color="auto"/>
            </w:tcBorders>
            <w:hideMark/>
          </w:tcPr>
          <w:p w14:paraId="4990D721"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pi</w:t>
            </w:r>
          </w:p>
        </w:tc>
        <w:tc>
          <w:tcPr>
            <w:tcW w:w="0" w:type="auto"/>
            <w:tcBorders>
              <w:top w:val="single" w:sz="4" w:space="0" w:color="auto"/>
              <w:left w:val="single" w:sz="4" w:space="0" w:color="auto"/>
              <w:bottom w:val="nil"/>
              <w:right w:val="nil"/>
            </w:tcBorders>
            <w:hideMark/>
          </w:tcPr>
          <w:p w14:paraId="5499E03C"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u-</w:t>
            </w:r>
          </w:p>
        </w:tc>
        <w:tc>
          <w:tcPr>
            <w:tcW w:w="0" w:type="auto"/>
            <w:tcBorders>
              <w:top w:val="single" w:sz="4" w:space="0" w:color="auto"/>
              <w:left w:val="nil"/>
              <w:bottom w:val="nil"/>
              <w:right w:val="nil"/>
            </w:tcBorders>
            <w:hideMark/>
          </w:tcPr>
          <w:p w14:paraId="2E3C3012"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-un-</w:t>
            </w:r>
          </w:p>
        </w:tc>
        <w:tc>
          <w:tcPr>
            <w:tcW w:w="0" w:type="auto"/>
            <w:tcBorders>
              <w:top w:val="single" w:sz="4" w:space="0" w:color="auto"/>
              <w:left w:val="nil"/>
              <w:bottom w:val="nil"/>
              <w:right w:val="nil"/>
            </w:tcBorders>
            <w:hideMark/>
          </w:tcPr>
          <w:p w14:paraId="560CE6F3"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jën</w:t>
            </w:r>
          </w:p>
        </w:tc>
        <w:tc>
          <w:tcPr>
            <w:tcW w:w="0" w:type="auto"/>
            <w:tcBorders>
              <w:top w:val="single" w:sz="4" w:space="0" w:color="auto"/>
              <w:left w:val="nil"/>
              <w:bottom w:val="nil"/>
              <w:right w:val="single" w:sz="4" w:space="0" w:color="auto"/>
            </w:tcBorders>
            <w:hideMark/>
          </w:tcPr>
          <w:p w14:paraId="4804CBE6" w14:textId="77777777" w:rsidR="00CC347F" w:rsidRPr="00805488" w:rsidRDefault="00CC347F" w:rsidP="00B262AE">
            <w:pPr>
              <w:rPr>
                <w:rFonts w:ascii="Times New Roman" w:eastAsia="Calibri" w:hAnsi="Times New Roman" w:cs="Times New Roman"/>
                <w:b/>
                <w:i/>
                <w:lang w:val="en-GB" w:eastAsia="fr-FR"/>
              </w:rPr>
            </w:pPr>
            <w:r w:rsidRPr="00AB1A02">
              <w:rPr>
                <w:rFonts w:ascii="Times New Roman" w:eastAsia="Calibri" w:hAnsi="Times New Roman" w:cs="Times New Roman"/>
                <w:b/>
                <w:i/>
                <w:lang w:eastAsia="fr-FR"/>
              </w:rPr>
              <w:t>pët</w:t>
            </w:r>
          </w:p>
        </w:tc>
      </w:tr>
      <w:tr w:rsidR="00CC347F" w:rsidRPr="00AB1A02" w14:paraId="56EAF22C" w14:textId="77777777" w:rsidTr="00805488">
        <w:tc>
          <w:tcPr>
            <w:tcW w:w="441" w:type="dxa"/>
          </w:tcPr>
          <w:p w14:paraId="0A4B5782" w14:textId="77777777" w:rsidR="00CC347F" w:rsidRPr="00805488" w:rsidRDefault="00CC347F" w:rsidP="00B262AE">
            <w:pPr>
              <w:rPr>
                <w:rFonts w:ascii="Times New Roman" w:eastAsia="Calibri" w:hAnsi="Times New Roman" w:cs="Times New Roman"/>
                <w:i/>
                <w:lang w:val="en-GB" w:eastAsia="fr-FR"/>
              </w:rPr>
            </w:pPr>
          </w:p>
        </w:tc>
        <w:tc>
          <w:tcPr>
            <w:tcW w:w="0" w:type="auto"/>
            <w:hideMark/>
          </w:tcPr>
          <w:p w14:paraId="0768C583" w14:textId="77777777" w:rsidR="00CC347F" w:rsidRPr="00805488" w:rsidRDefault="00CC347F" w:rsidP="00B262AE">
            <w:pPr>
              <w:rPr>
                <w:rFonts w:ascii="Times New Roman" w:eastAsia="Calibri" w:hAnsi="Times New Roman" w:cs="Times New Roman"/>
                <w:smallCaps/>
                <w:lang w:val="en-GB" w:eastAsia="fr-FR"/>
              </w:rPr>
            </w:pPr>
            <w:r w:rsidRPr="00AB1A02">
              <w:rPr>
                <w:rFonts w:ascii="Times New Roman" w:eastAsia="Calibri" w:hAnsi="Times New Roman" w:cs="Times New Roman"/>
                <w:smallCaps/>
                <w:lang w:eastAsia="fr-FR"/>
              </w:rPr>
              <w:t>clf2sg</w:t>
            </w:r>
            <w:r w:rsidRPr="00AB1A02">
              <w:rPr>
                <w:rFonts w:ascii="Times New Roman" w:eastAsia="Calibri" w:hAnsi="Times New Roman" w:cs="Times New Roman"/>
                <w:lang w:eastAsia="fr-FR"/>
              </w:rPr>
              <w:t xml:space="preserve">- </w:t>
            </w:r>
          </w:p>
        </w:tc>
        <w:tc>
          <w:tcPr>
            <w:tcW w:w="0" w:type="auto"/>
            <w:tcBorders>
              <w:top w:val="nil"/>
              <w:left w:val="nil"/>
              <w:bottom w:val="nil"/>
              <w:right w:val="single" w:sz="4" w:space="0" w:color="auto"/>
            </w:tcBorders>
            <w:hideMark/>
          </w:tcPr>
          <w:p w14:paraId="596DD74E"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lang w:eastAsia="fr-FR"/>
              </w:rPr>
              <w:t>goat</w:t>
            </w:r>
          </w:p>
        </w:tc>
        <w:tc>
          <w:tcPr>
            <w:tcW w:w="0" w:type="auto"/>
            <w:tcBorders>
              <w:top w:val="nil"/>
              <w:left w:val="single" w:sz="4" w:space="0" w:color="auto"/>
              <w:bottom w:val="single" w:sz="4" w:space="0" w:color="auto"/>
              <w:right w:val="nil"/>
            </w:tcBorders>
            <w:hideMark/>
          </w:tcPr>
          <w:p w14:paraId="65E9A553"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smallCaps/>
                <w:lang w:eastAsia="fr-FR"/>
              </w:rPr>
              <w:t>clf2sg</w:t>
            </w:r>
            <w:r w:rsidRPr="00AB1A02">
              <w:rPr>
                <w:rFonts w:ascii="Times New Roman" w:eastAsia="Calibri" w:hAnsi="Times New Roman" w:cs="Times New Roman"/>
                <w:lang w:eastAsia="fr-FR"/>
              </w:rPr>
              <w:t>-</w:t>
            </w:r>
          </w:p>
        </w:tc>
        <w:tc>
          <w:tcPr>
            <w:tcW w:w="0" w:type="auto"/>
            <w:tcBorders>
              <w:top w:val="nil"/>
              <w:left w:val="nil"/>
              <w:bottom w:val="single" w:sz="4" w:space="0" w:color="auto"/>
              <w:right w:val="nil"/>
            </w:tcBorders>
            <w:hideMark/>
          </w:tcPr>
          <w:p w14:paraId="4F7840C3"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smallCaps/>
                <w:lang w:eastAsia="fr-FR"/>
              </w:rPr>
              <w:t>-neg-</w:t>
            </w:r>
          </w:p>
        </w:tc>
        <w:tc>
          <w:tcPr>
            <w:tcW w:w="0" w:type="auto"/>
            <w:tcBorders>
              <w:top w:val="nil"/>
              <w:left w:val="nil"/>
              <w:bottom w:val="single" w:sz="4" w:space="0" w:color="auto"/>
              <w:right w:val="nil"/>
            </w:tcBorders>
            <w:hideMark/>
          </w:tcPr>
          <w:p w14:paraId="535949FD"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lang w:eastAsia="fr-FR"/>
              </w:rPr>
              <w:t>be_black</w:t>
            </w:r>
          </w:p>
        </w:tc>
        <w:tc>
          <w:tcPr>
            <w:tcW w:w="0" w:type="auto"/>
            <w:tcBorders>
              <w:top w:val="nil"/>
              <w:left w:val="nil"/>
              <w:bottom w:val="single" w:sz="4" w:space="0" w:color="auto"/>
              <w:right w:val="single" w:sz="4" w:space="0" w:color="auto"/>
            </w:tcBorders>
            <w:hideMark/>
          </w:tcPr>
          <w:p w14:paraId="23783DE3" w14:textId="77777777" w:rsidR="00CC347F" w:rsidRPr="00805488" w:rsidRDefault="00CC347F" w:rsidP="00B262AE">
            <w:pPr>
              <w:rPr>
                <w:rFonts w:ascii="Times New Roman" w:eastAsia="Calibri" w:hAnsi="Times New Roman" w:cs="Times New Roman"/>
                <w:b/>
                <w:i/>
                <w:lang w:val="en-GB" w:eastAsia="fr-FR"/>
              </w:rPr>
            </w:pPr>
            <w:r w:rsidRPr="00AB1A02">
              <w:rPr>
                <w:rFonts w:ascii="Times New Roman" w:eastAsia="Calibri" w:hAnsi="Times New Roman" w:cs="Times New Roman"/>
                <w:b/>
                <w:smallCaps/>
                <w:lang w:eastAsia="fr-FR"/>
              </w:rPr>
              <w:t>id</w:t>
            </w:r>
          </w:p>
        </w:tc>
      </w:tr>
      <w:tr w:rsidR="00CC347F" w:rsidRPr="00AB1A02" w14:paraId="31B2F6F2" w14:textId="77777777" w:rsidTr="00805488">
        <w:tc>
          <w:tcPr>
            <w:tcW w:w="441" w:type="dxa"/>
          </w:tcPr>
          <w:p w14:paraId="0E59717B" w14:textId="77777777" w:rsidR="00CC347F" w:rsidRPr="00805488" w:rsidRDefault="00CC347F" w:rsidP="00B262AE">
            <w:pPr>
              <w:rPr>
                <w:rFonts w:ascii="Times New Roman" w:eastAsia="Calibri" w:hAnsi="Times New Roman" w:cs="Times New Roman"/>
                <w:i/>
                <w:lang w:val="en-GB" w:eastAsia="fr-FR"/>
              </w:rPr>
            </w:pPr>
          </w:p>
        </w:tc>
        <w:tc>
          <w:tcPr>
            <w:tcW w:w="0" w:type="auto"/>
            <w:gridSpan w:val="6"/>
            <w:hideMark/>
          </w:tcPr>
          <w:p w14:paraId="186339F4" w14:textId="77777777" w:rsidR="00CC347F" w:rsidRPr="00805488" w:rsidRDefault="00CC347F" w:rsidP="00B262AE">
            <w:pPr>
              <w:rPr>
                <w:rFonts w:ascii="Times New Roman" w:eastAsia="Calibri" w:hAnsi="Times New Roman" w:cs="Times New Roman"/>
                <w:lang w:val="en-GB" w:eastAsia="fr-FR"/>
              </w:rPr>
            </w:pPr>
            <w:r w:rsidRPr="00805488">
              <w:rPr>
                <w:rFonts w:ascii="Times New Roman" w:eastAsia="Calibri" w:hAnsi="Times New Roman" w:cs="Times New Roman"/>
                <w:lang w:val="en-US" w:eastAsia="fr-FR"/>
              </w:rPr>
              <w:t>‘The goat is not very black.</w:t>
            </w:r>
            <w:r w:rsidRPr="00805488">
              <w:rPr>
                <w:rFonts w:ascii="Times New Roman" w:eastAsia="Calibri" w:hAnsi="Times New Roman" w:cs="Times New Roman"/>
                <w:lang w:val="en-US"/>
              </w:rPr>
              <w:t>’</w:t>
            </w:r>
          </w:p>
        </w:tc>
      </w:tr>
    </w:tbl>
    <w:p w14:paraId="1DEC6F6F" w14:textId="77777777" w:rsidR="00595E90" w:rsidRDefault="00595E90" w:rsidP="00595E90">
      <w:pPr>
        <w:tabs>
          <w:tab w:val="left" w:pos="3940"/>
        </w:tabs>
        <w:spacing w:after="0" w:line="240" w:lineRule="auto"/>
        <w:jc w:val="both"/>
        <w:rPr>
          <w:rFonts w:ascii="Times New Roman" w:eastAsia="Times New Roman" w:hAnsi="Times New Roman" w:cs="Times New Roman"/>
          <w:kern w:val="0"/>
          <w:lang w:eastAsia="fr-FR"/>
          <w14:ligatures w14:val="none"/>
        </w:rPr>
      </w:pPr>
    </w:p>
    <w:p w14:paraId="72AD4C99" w14:textId="11EBCB8C" w:rsidR="00CC347F" w:rsidRDefault="00CC347F" w:rsidP="00595E90">
      <w:pPr>
        <w:tabs>
          <w:tab w:val="left" w:pos="3940"/>
        </w:tabs>
        <w:spacing w:after="0" w:line="240" w:lineRule="auto"/>
        <w:jc w:val="both"/>
        <w:rPr>
          <w:rFonts w:ascii="Times New Roman" w:eastAsia="Times New Roman" w:hAnsi="Times New Roman" w:cs="Times New Roman"/>
          <w:kern w:val="0"/>
          <w:lang w:eastAsia="fr-FR"/>
          <w14:ligatures w14:val="none"/>
        </w:rPr>
      </w:pPr>
      <w:r w:rsidRPr="00AB1A02">
        <w:rPr>
          <w:rFonts w:ascii="Times New Roman" w:eastAsia="Times New Roman" w:hAnsi="Times New Roman" w:cs="Times New Roman"/>
          <w:kern w:val="0"/>
          <w:lang w:eastAsia="fr-FR"/>
          <w14:ligatures w14:val="none"/>
        </w:rPr>
        <w:t xml:space="preserve">Questions are marked by a question marker </w:t>
      </w:r>
      <w:r w:rsidRPr="00AB1A02">
        <w:rPr>
          <w:rFonts w:ascii="Times New Roman" w:eastAsia="Times New Roman" w:hAnsi="Times New Roman" w:cs="Times New Roman"/>
          <w:i/>
          <w:kern w:val="0"/>
          <w:lang w:eastAsia="fr-FR"/>
          <w14:ligatures w14:val="none"/>
        </w:rPr>
        <w:t>i</w:t>
      </w:r>
      <w:r w:rsidRPr="00AB1A02">
        <w:rPr>
          <w:rFonts w:ascii="Times New Roman" w:eastAsia="Times New Roman" w:hAnsi="Times New Roman" w:cs="Times New Roman"/>
          <w:kern w:val="0"/>
          <w:lang w:eastAsia="fr-FR"/>
          <w14:ligatures w14:val="none"/>
        </w:rPr>
        <w:t xml:space="preserve"> occurring at the end of the clause.</w:t>
      </w:r>
    </w:p>
    <w:p w14:paraId="1AE9FBA2" w14:textId="77777777" w:rsidR="00A91774" w:rsidRPr="00AB1A02" w:rsidRDefault="00A91774" w:rsidP="00805488">
      <w:pPr>
        <w:tabs>
          <w:tab w:val="left" w:pos="3940"/>
        </w:tabs>
        <w:spacing w:after="0" w:line="240" w:lineRule="auto"/>
        <w:ind w:firstLine="709"/>
        <w:jc w:val="both"/>
        <w:rPr>
          <w:rFonts w:ascii="Times New Roman" w:eastAsia="Times New Roman" w:hAnsi="Times New Roman" w:cs="Times New Roman"/>
          <w:kern w:val="0"/>
          <w:lang w:eastAsia="fr-FR"/>
          <w14:ligatures w14:val="none"/>
        </w:rPr>
      </w:pPr>
    </w:p>
    <w:tbl>
      <w:tblPr>
        <w:tblStyle w:val="TableGrid1"/>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
        <w:gridCol w:w="960"/>
        <w:gridCol w:w="595"/>
        <w:gridCol w:w="960"/>
        <w:gridCol w:w="1011"/>
        <w:gridCol w:w="485"/>
        <w:gridCol w:w="507"/>
      </w:tblGrid>
      <w:tr w:rsidR="00CC347F" w:rsidRPr="00AB1A02" w14:paraId="56A09743" w14:textId="77777777" w:rsidTr="00805488">
        <w:tc>
          <w:tcPr>
            <w:tcW w:w="441" w:type="dxa"/>
            <w:hideMark/>
          </w:tcPr>
          <w:p w14:paraId="7D60734D"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lang w:eastAsia="fr-FR"/>
              </w:rPr>
              <w:t>(13)</w:t>
            </w:r>
          </w:p>
        </w:tc>
        <w:tc>
          <w:tcPr>
            <w:tcW w:w="0" w:type="auto"/>
            <w:hideMark/>
          </w:tcPr>
          <w:p w14:paraId="78345C90" w14:textId="77777777" w:rsidR="00CC347F" w:rsidRPr="00805488" w:rsidRDefault="00CC347F" w:rsidP="00595E90">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u-</w:t>
            </w:r>
          </w:p>
        </w:tc>
        <w:tc>
          <w:tcPr>
            <w:tcW w:w="0" w:type="auto"/>
            <w:tcBorders>
              <w:top w:val="nil"/>
              <w:left w:val="nil"/>
              <w:bottom w:val="nil"/>
              <w:right w:val="single" w:sz="4" w:space="0" w:color="auto"/>
            </w:tcBorders>
            <w:hideMark/>
          </w:tcPr>
          <w:p w14:paraId="0BCFE971"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pi</w:t>
            </w:r>
          </w:p>
        </w:tc>
        <w:tc>
          <w:tcPr>
            <w:tcW w:w="0" w:type="auto"/>
            <w:tcBorders>
              <w:top w:val="single" w:sz="4" w:space="0" w:color="auto"/>
              <w:left w:val="single" w:sz="4" w:space="0" w:color="auto"/>
              <w:bottom w:val="nil"/>
              <w:right w:val="nil"/>
            </w:tcBorders>
            <w:hideMark/>
          </w:tcPr>
          <w:p w14:paraId="423B4188"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u-</w:t>
            </w:r>
          </w:p>
        </w:tc>
        <w:tc>
          <w:tcPr>
            <w:tcW w:w="0" w:type="auto"/>
            <w:tcBorders>
              <w:top w:val="single" w:sz="4" w:space="0" w:color="auto"/>
              <w:left w:val="nil"/>
              <w:bottom w:val="nil"/>
              <w:right w:val="nil"/>
            </w:tcBorders>
            <w:hideMark/>
          </w:tcPr>
          <w:p w14:paraId="764DE20F"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jën</w:t>
            </w:r>
          </w:p>
        </w:tc>
        <w:tc>
          <w:tcPr>
            <w:tcW w:w="0" w:type="auto"/>
            <w:tcBorders>
              <w:top w:val="single" w:sz="4" w:space="0" w:color="auto"/>
              <w:left w:val="nil"/>
              <w:bottom w:val="nil"/>
              <w:right w:val="single" w:sz="4" w:space="0" w:color="auto"/>
            </w:tcBorders>
            <w:hideMark/>
          </w:tcPr>
          <w:p w14:paraId="24E6499E" w14:textId="77777777" w:rsidR="00CC347F" w:rsidRPr="00805488" w:rsidRDefault="00CC347F" w:rsidP="00B262AE">
            <w:pPr>
              <w:rPr>
                <w:rFonts w:ascii="Times New Roman" w:eastAsia="Calibri" w:hAnsi="Times New Roman" w:cs="Times New Roman"/>
                <w:b/>
                <w:i/>
                <w:lang w:val="en-GB" w:eastAsia="fr-FR"/>
              </w:rPr>
            </w:pPr>
            <w:r w:rsidRPr="00AB1A02">
              <w:rPr>
                <w:rFonts w:ascii="Times New Roman" w:eastAsia="Calibri" w:hAnsi="Times New Roman" w:cs="Times New Roman"/>
                <w:b/>
                <w:i/>
                <w:lang w:eastAsia="fr-FR"/>
              </w:rPr>
              <w:t>pët</w:t>
            </w:r>
          </w:p>
        </w:tc>
        <w:tc>
          <w:tcPr>
            <w:tcW w:w="0" w:type="auto"/>
            <w:tcBorders>
              <w:top w:val="nil"/>
              <w:left w:val="single" w:sz="4" w:space="0" w:color="auto"/>
              <w:bottom w:val="nil"/>
              <w:right w:val="nil"/>
            </w:tcBorders>
            <w:hideMark/>
          </w:tcPr>
          <w:p w14:paraId="31A30917"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i</w:t>
            </w:r>
          </w:p>
        </w:tc>
      </w:tr>
      <w:tr w:rsidR="00CC347F" w:rsidRPr="00AB1A02" w14:paraId="0F956463" w14:textId="77777777" w:rsidTr="00805488">
        <w:tc>
          <w:tcPr>
            <w:tcW w:w="441" w:type="dxa"/>
          </w:tcPr>
          <w:p w14:paraId="69D7D25C" w14:textId="77777777" w:rsidR="00CC347F" w:rsidRPr="00805488" w:rsidRDefault="00CC347F" w:rsidP="00B262AE">
            <w:pPr>
              <w:rPr>
                <w:rFonts w:ascii="Times New Roman" w:eastAsia="Calibri" w:hAnsi="Times New Roman" w:cs="Times New Roman"/>
                <w:i/>
                <w:lang w:val="en-GB" w:eastAsia="fr-FR"/>
              </w:rPr>
            </w:pPr>
          </w:p>
        </w:tc>
        <w:tc>
          <w:tcPr>
            <w:tcW w:w="0" w:type="auto"/>
            <w:hideMark/>
          </w:tcPr>
          <w:p w14:paraId="17ADF847" w14:textId="77777777" w:rsidR="00CC347F" w:rsidRPr="00805488" w:rsidRDefault="00CC347F" w:rsidP="00B262AE">
            <w:pPr>
              <w:rPr>
                <w:rFonts w:ascii="Times New Roman" w:eastAsia="Calibri" w:hAnsi="Times New Roman" w:cs="Times New Roman"/>
                <w:smallCaps/>
                <w:lang w:val="en-GB" w:eastAsia="fr-FR"/>
              </w:rPr>
            </w:pPr>
            <w:r w:rsidRPr="00AB1A02">
              <w:rPr>
                <w:rFonts w:ascii="Times New Roman" w:eastAsia="Calibri" w:hAnsi="Times New Roman" w:cs="Times New Roman"/>
                <w:smallCaps/>
                <w:lang w:eastAsia="fr-FR"/>
              </w:rPr>
              <w:t>clf2sg</w:t>
            </w:r>
            <w:r w:rsidRPr="00AB1A02">
              <w:rPr>
                <w:rFonts w:ascii="Times New Roman" w:eastAsia="Calibri" w:hAnsi="Times New Roman" w:cs="Times New Roman"/>
                <w:lang w:eastAsia="fr-FR"/>
              </w:rPr>
              <w:t xml:space="preserve">- </w:t>
            </w:r>
          </w:p>
        </w:tc>
        <w:tc>
          <w:tcPr>
            <w:tcW w:w="0" w:type="auto"/>
            <w:tcBorders>
              <w:top w:val="nil"/>
              <w:left w:val="nil"/>
              <w:bottom w:val="nil"/>
              <w:right w:val="single" w:sz="4" w:space="0" w:color="auto"/>
            </w:tcBorders>
            <w:hideMark/>
          </w:tcPr>
          <w:p w14:paraId="081A8201"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lang w:eastAsia="fr-FR"/>
              </w:rPr>
              <w:t>goat</w:t>
            </w:r>
          </w:p>
        </w:tc>
        <w:tc>
          <w:tcPr>
            <w:tcW w:w="0" w:type="auto"/>
            <w:tcBorders>
              <w:top w:val="nil"/>
              <w:left w:val="single" w:sz="4" w:space="0" w:color="auto"/>
              <w:bottom w:val="single" w:sz="4" w:space="0" w:color="auto"/>
              <w:right w:val="nil"/>
            </w:tcBorders>
            <w:hideMark/>
          </w:tcPr>
          <w:p w14:paraId="7BFA1B67"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smallCaps/>
                <w:lang w:eastAsia="fr-FR"/>
              </w:rPr>
              <w:t>clf2sg</w:t>
            </w:r>
            <w:r w:rsidRPr="00AB1A02">
              <w:rPr>
                <w:rFonts w:ascii="Times New Roman" w:eastAsia="Calibri" w:hAnsi="Times New Roman" w:cs="Times New Roman"/>
                <w:lang w:eastAsia="fr-FR"/>
              </w:rPr>
              <w:t>-</w:t>
            </w:r>
          </w:p>
        </w:tc>
        <w:tc>
          <w:tcPr>
            <w:tcW w:w="0" w:type="auto"/>
            <w:tcBorders>
              <w:top w:val="nil"/>
              <w:left w:val="nil"/>
              <w:bottom w:val="single" w:sz="4" w:space="0" w:color="auto"/>
              <w:right w:val="nil"/>
            </w:tcBorders>
            <w:hideMark/>
          </w:tcPr>
          <w:p w14:paraId="44FA43B7"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lang w:eastAsia="fr-FR"/>
              </w:rPr>
              <w:t>be_black</w:t>
            </w:r>
          </w:p>
        </w:tc>
        <w:tc>
          <w:tcPr>
            <w:tcW w:w="0" w:type="auto"/>
            <w:tcBorders>
              <w:top w:val="nil"/>
              <w:left w:val="nil"/>
              <w:bottom w:val="single" w:sz="4" w:space="0" w:color="auto"/>
              <w:right w:val="single" w:sz="4" w:space="0" w:color="auto"/>
            </w:tcBorders>
            <w:hideMark/>
          </w:tcPr>
          <w:p w14:paraId="5004A2B7" w14:textId="77777777" w:rsidR="00CC347F" w:rsidRPr="00805488" w:rsidRDefault="00CC347F" w:rsidP="00B262AE">
            <w:pPr>
              <w:rPr>
                <w:rFonts w:ascii="Times New Roman" w:eastAsia="Calibri" w:hAnsi="Times New Roman" w:cs="Times New Roman"/>
                <w:b/>
                <w:i/>
                <w:lang w:val="en-GB" w:eastAsia="fr-FR"/>
              </w:rPr>
            </w:pPr>
            <w:r w:rsidRPr="00AB1A02">
              <w:rPr>
                <w:rFonts w:ascii="Times New Roman" w:eastAsia="Calibri" w:hAnsi="Times New Roman" w:cs="Times New Roman"/>
                <w:b/>
                <w:smallCaps/>
                <w:lang w:eastAsia="fr-FR"/>
              </w:rPr>
              <w:t>id</w:t>
            </w:r>
          </w:p>
        </w:tc>
        <w:tc>
          <w:tcPr>
            <w:tcW w:w="0" w:type="auto"/>
            <w:tcBorders>
              <w:top w:val="nil"/>
              <w:left w:val="single" w:sz="4" w:space="0" w:color="auto"/>
              <w:bottom w:val="nil"/>
              <w:right w:val="nil"/>
            </w:tcBorders>
            <w:hideMark/>
          </w:tcPr>
          <w:p w14:paraId="5CE31B26"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smallCaps/>
                <w:lang w:eastAsia="fr-FR"/>
              </w:rPr>
              <w:t>qm</w:t>
            </w:r>
          </w:p>
        </w:tc>
      </w:tr>
      <w:tr w:rsidR="00CC347F" w:rsidRPr="00AB1A02" w14:paraId="71A8A341" w14:textId="77777777" w:rsidTr="00805488">
        <w:tc>
          <w:tcPr>
            <w:tcW w:w="441" w:type="dxa"/>
          </w:tcPr>
          <w:p w14:paraId="7138ECCC" w14:textId="77777777" w:rsidR="00CC347F" w:rsidRPr="00805488" w:rsidRDefault="00CC347F" w:rsidP="00B262AE">
            <w:pPr>
              <w:rPr>
                <w:rFonts w:ascii="Times New Roman" w:eastAsia="Calibri" w:hAnsi="Times New Roman" w:cs="Times New Roman"/>
                <w:i/>
                <w:lang w:val="en-GB" w:eastAsia="fr-FR"/>
              </w:rPr>
            </w:pPr>
          </w:p>
        </w:tc>
        <w:tc>
          <w:tcPr>
            <w:tcW w:w="0" w:type="auto"/>
            <w:gridSpan w:val="6"/>
            <w:hideMark/>
          </w:tcPr>
          <w:p w14:paraId="2FE14F36" w14:textId="77777777" w:rsidR="00CC347F" w:rsidRPr="00805488" w:rsidRDefault="00CC347F" w:rsidP="00B262AE">
            <w:pPr>
              <w:rPr>
                <w:rFonts w:ascii="Times New Roman" w:eastAsia="Calibri" w:hAnsi="Times New Roman" w:cs="Times New Roman"/>
                <w:lang w:val="en-GB" w:eastAsia="fr-FR"/>
              </w:rPr>
            </w:pPr>
            <w:r w:rsidRPr="00805488">
              <w:rPr>
                <w:rFonts w:ascii="Times New Roman" w:eastAsia="Calibri" w:hAnsi="Times New Roman" w:cs="Times New Roman"/>
                <w:lang w:val="en-US" w:eastAsia="fr-FR"/>
              </w:rPr>
              <w:t>‘Is the goat very black?’</w:t>
            </w:r>
            <w:r w:rsidRPr="00805488">
              <w:rPr>
                <w:rFonts w:ascii="Times New Roman" w:eastAsia="Calibri" w:hAnsi="Times New Roman" w:cs="Times New Roman"/>
                <w:lang w:val="en-US"/>
              </w:rPr>
              <w:t xml:space="preserve"> </w:t>
            </w:r>
          </w:p>
        </w:tc>
      </w:tr>
    </w:tbl>
    <w:p w14:paraId="26EA8704" w14:textId="77777777" w:rsidR="00595E90" w:rsidRDefault="00595E90" w:rsidP="00595E90">
      <w:pPr>
        <w:tabs>
          <w:tab w:val="left" w:pos="3940"/>
        </w:tabs>
        <w:spacing w:after="0" w:line="240" w:lineRule="auto"/>
        <w:jc w:val="both"/>
        <w:rPr>
          <w:rFonts w:ascii="Times New Roman" w:eastAsia="Times New Roman" w:hAnsi="Times New Roman" w:cs="Times New Roman"/>
          <w:kern w:val="0"/>
          <w:lang w:eastAsia="fr-FR"/>
          <w14:ligatures w14:val="none"/>
        </w:rPr>
      </w:pPr>
    </w:p>
    <w:p w14:paraId="2C8C6FA3" w14:textId="41F31E9F" w:rsidR="00CC347F" w:rsidRDefault="00595E90" w:rsidP="00595E90">
      <w:pPr>
        <w:tabs>
          <w:tab w:val="left" w:pos="3940"/>
        </w:tabs>
        <w:spacing w:after="0" w:line="240" w:lineRule="auto"/>
        <w:jc w:val="both"/>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The n</w:t>
      </w:r>
      <w:r w:rsidR="00CC347F" w:rsidRPr="00AB1A02">
        <w:rPr>
          <w:rFonts w:ascii="Times New Roman" w:eastAsia="Times New Roman" w:hAnsi="Times New Roman" w:cs="Times New Roman"/>
          <w:kern w:val="0"/>
          <w:lang w:eastAsia="fr-FR"/>
          <w14:ligatures w14:val="none"/>
        </w:rPr>
        <w:t>egation and question marker</w:t>
      </w:r>
      <w:r>
        <w:rPr>
          <w:rFonts w:ascii="Times New Roman" w:eastAsia="Times New Roman" w:hAnsi="Times New Roman" w:cs="Times New Roman"/>
          <w:kern w:val="0"/>
          <w:lang w:eastAsia="fr-FR"/>
          <w14:ligatures w14:val="none"/>
        </w:rPr>
        <w:t>s</w:t>
      </w:r>
      <w:r w:rsidR="00CC347F" w:rsidRPr="00AB1A02">
        <w:rPr>
          <w:rFonts w:ascii="Times New Roman" w:eastAsia="Times New Roman" w:hAnsi="Times New Roman" w:cs="Times New Roman"/>
          <w:kern w:val="0"/>
          <w:lang w:eastAsia="fr-FR"/>
          <w14:ligatures w14:val="none"/>
        </w:rPr>
        <w:t xml:space="preserve"> can co-occur in the same clause.</w:t>
      </w:r>
    </w:p>
    <w:p w14:paraId="022264EE" w14:textId="77777777" w:rsidR="00A91774" w:rsidRPr="00AB1A02" w:rsidRDefault="00A91774" w:rsidP="00805488">
      <w:pPr>
        <w:tabs>
          <w:tab w:val="left" w:pos="3940"/>
        </w:tabs>
        <w:spacing w:after="0" w:line="240" w:lineRule="auto"/>
        <w:ind w:firstLine="709"/>
        <w:jc w:val="both"/>
        <w:rPr>
          <w:rFonts w:ascii="Times New Roman" w:eastAsia="Times New Roman" w:hAnsi="Times New Roman" w:cs="Times New Roman"/>
          <w:kern w:val="0"/>
          <w:lang w:eastAsia="fr-FR"/>
          <w14:ligatures w14:val="none"/>
        </w:rPr>
      </w:pPr>
    </w:p>
    <w:tbl>
      <w:tblPr>
        <w:tblStyle w:val="TableGrid1"/>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
        <w:gridCol w:w="960"/>
        <w:gridCol w:w="595"/>
        <w:gridCol w:w="960"/>
        <w:gridCol w:w="733"/>
        <w:gridCol w:w="1011"/>
        <w:gridCol w:w="485"/>
        <w:gridCol w:w="507"/>
      </w:tblGrid>
      <w:tr w:rsidR="00CC347F" w:rsidRPr="00AB1A02" w14:paraId="38C3A3D7" w14:textId="77777777" w:rsidTr="00805488">
        <w:tc>
          <w:tcPr>
            <w:tcW w:w="441" w:type="dxa"/>
            <w:hideMark/>
          </w:tcPr>
          <w:p w14:paraId="22A39676"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lang w:eastAsia="fr-FR"/>
              </w:rPr>
              <w:t>(14)</w:t>
            </w:r>
          </w:p>
        </w:tc>
        <w:tc>
          <w:tcPr>
            <w:tcW w:w="0" w:type="auto"/>
            <w:hideMark/>
          </w:tcPr>
          <w:p w14:paraId="78CFE2F6" w14:textId="77777777" w:rsidR="00CC347F" w:rsidRPr="00805488" w:rsidRDefault="00CC347F" w:rsidP="00595E90">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u-</w:t>
            </w:r>
          </w:p>
        </w:tc>
        <w:tc>
          <w:tcPr>
            <w:tcW w:w="0" w:type="auto"/>
            <w:tcBorders>
              <w:top w:val="nil"/>
              <w:left w:val="nil"/>
              <w:bottom w:val="nil"/>
              <w:right w:val="single" w:sz="4" w:space="0" w:color="auto"/>
            </w:tcBorders>
            <w:hideMark/>
          </w:tcPr>
          <w:p w14:paraId="5A42FD1D"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pi</w:t>
            </w:r>
          </w:p>
        </w:tc>
        <w:tc>
          <w:tcPr>
            <w:tcW w:w="0" w:type="auto"/>
            <w:tcBorders>
              <w:top w:val="single" w:sz="4" w:space="0" w:color="auto"/>
              <w:left w:val="single" w:sz="4" w:space="0" w:color="auto"/>
              <w:bottom w:val="nil"/>
              <w:right w:val="nil"/>
            </w:tcBorders>
            <w:hideMark/>
          </w:tcPr>
          <w:p w14:paraId="56F52437"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u-</w:t>
            </w:r>
          </w:p>
        </w:tc>
        <w:tc>
          <w:tcPr>
            <w:tcW w:w="0" w:type="auto"/>
            <w:tcBorders>
              <w:top w:val="single" w:sz="4" w:space="0" w:color="auto"/>
              <w:left w:val="nil"/>
              <w:bottom w:val="nil"/>
              <w:right w:val="nil"/>
            </w:tcBorders>
            <w:hideMark/>
          </w:tcPr>
          <w:p w14:paraId="157B344A"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-un-</w:t>
            </w:r>
          </w:p>
        </w:tc>
        <w:tc>
          <w:tcPr>
            <w:tcW w:w="0" w:type="auto"/>
            <w:tcBorders>
              <w:top w:val="single" w:sz="4" w:space="0" w:color="auto"/>
              <w:left w:val="nil"/>
              <w:bottom w:val="nil"/>
              <w:right w:val="nil"/>
            </w:tcBorders>
            <w:hideMark/>
          </w:tcPr>
          <w:p w14:paraId="3291BA59"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jën</w:t>
            </w:r>
          </w:p>
        </w:tc>
        <w:tc>
          <w:tcPr>
            <w:tcW w:w="0" w:type="auto"/>
            <w:tcBorders>
              <w:top w:val="single" w:sz="4" w:space="0" w:color="auto"/>
              <w:left w:val="nil"/>
              <w:bottom w:val="nil"/>
              <w:right w:val="single" w:sz="4" w:space="0" w:color="auto"/>
            </w:tcBorders>
            <w:hideMark/>
          </w:tcPr>
          <w:p w14:paraId="1BA6BC67" w14:textId="77777777" w:rsidR="00CC347F" w:rsidRPr="00805488" w:rsidRDefault="00CC347F" w:rsidP="00B262AE">
            <w:pPr>
              <w:rPr>
                <w:rFonts w:ascii="Times New Roman" w:eastAsia="Calibri" w:hAnsi="Times New Roman" w:cs="Times New Roman"/>
                <w:b/>
                <w:i/>
                <w:lang w:val="en-GB" w:eastAsia="fr-FR"/>
              </w:rPr>
            </w:pPr>
            <w:r w:rsidRPr="00AB1A02">
              <w:rPr>
                <w:rFonts w:ascii="Times New Roman" w:eastAsia="Calibri" w:hAnsi="Times New Roman" w:cs="Times New Roman"/>
                <w:b/>
                <w:i/>
                <w:lang w:eastAsia="fr-FR"/>
              </w:rPr>
              <w:t>pët</w:t>
            </w:r>
          </w:p>
        </w:tc>
        <w:tc>
          <w:tcPr>
            <w:tcW w:w="0" w:type="auto"/>
            <w:tcBorders>
              <w:top w:val="nil"/>
              <w:left w:val="single" w:sz="4" w:space="0" w:color="auto"/>
              <w:bottom w:val="nil"/>
              <w:right w:val="nil"/>
            </w:tcBorders>
            <w:hideMark/>
          </w:tcPr>
          <w:p w14:paraId="66968D9D"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i</w:t>
            </w:r>
          </w:p>
        </w:tc>
      </w:tr>
      <w:tr w:rsidR="00CC347F" w:rsidRPr="00AB1A02" w14:paraId="0ECEB249" w14:textId="77777777" w:rsidTr="00805488">
        <w:tc>
          <w:tcPr>
            <w:tcW w:w="441" w:type="dxa"/>
          </w:tcPr>
          <w:p w14:paraId="447146D9" w14:textId="77777777" w:rsidR="00CC347F" w:rsidRPr="00805488" w:rsidRDefault="00CC347F" w:rsidP="00B262AE">
            <w:pPr>
              <w:rPr>
                <w:rFonts w:ascii="Times New Roman" w:eastAsia="Calibri" w:hAnsi="Times New Roman" w:cs="Times New Roman"/>
                <w:i/>
                <w:lang w:val="en-GB" w:eastAsia="fr-FR"/>
              </w:rPr>
            </w:pPr>
          </w:p>
        </w:tc>
        <w:tc>
          <w:tcPr>
            <w:tcW w:w="0" w:type="auto"/>
            <w:hideMark/>
          </w:tcPr>
          <w:p w14:paraId="48B7C135" w14:textId="77777777" w:rsidR="00CC347F" w:rsidRPr="00805488" w:rsidRDefault="00CC347F" w:rsidP="00B262AE">
            <w:pPr>
              <w:rPr>
                <w:rFonts w:ascii="Times New Roman" w:eastAsia="Calibri" w:hAnsi="Times New Roman" w:cs="Times New Roman"/>
                <w:smallCaps/>
                <w:lang w:val="en-GB" w:eastAsia="fr-FR"/>
              </w:rPr>
            </w:pPr>
            <w:r w:rsidRPr="00AB1A02">
              <w:rPr>
                <w:rFonts w:ascii="Times New Roman" w:eastAsia="Calibri" w:hAnsi="Times New Roman" w:cs="Times New Roman"/>
                <w:smallCaps/>
                <w:lang w:eastAsia="fr-FR"/>
              </w:rPr>
              <w:t>clf2sg</w:t>
            </w:r>
            <w:r w:rsidRPr="00AB1A02">
              <w:rPr>
                <w:rFonts w:ascii="Times New Roman" w:eastAsia="Calibri" w:hAnsi="Times New Roman" w:cs="Times New Roman"/>
                <w:lang w:eastAsia="fr-FR"/>
              </w:rPr>
              <w:t xml:space="preserve">- </w:t>
            </w:r>
          </w:p>
        </w:tc>
        <w:tc>
          <w:tcPr>
            <w:tcW w:w="0" w:type="auto"/>
            <w:tcBorders>
              <w:top w:val="nil"/>
              <w:left w:val="nil"/>
              <w:bottom w:val="nil"/>
              <w:right w:val="single" w:sz="4" w:space="0" w:color="auto"/>
            </w:tcBorders>
            <w:hideMark/>
          </w:tcPr>
          <w:p w14:paraId="4C7BE7F1"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lang w:eastAsia="fr-FR"/>
              </w:rPr>
              <w:t>goat</w:t>
            </w:r>
          </w:p>
        </w:tc>
        <w:tc>
          <w:tcPr>
            <w:tcW w:w="0" w:type="auto"/>
            <w:tcBorders>
              <w:top w:val="nil"/>
              <w:left w:val="single" w:sz="4" w:space="0" w:color="auto"/>
              <w:bottom w:val="single" w:sz="4" w:space="0" w:color="auto"/>
              <w:right w:val="nil"/>
            </w:tcBorders>
            <w:hideMark/>
          </w:tcPr>
          <w:p w14:paraId="487DF2A6"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smallCaps/>
                <w:lang w:eastAsia="fr-FR"/>
              </w:rPr>
              <w:t>clf2sg</w:t>
            </w:r>
            <w:r w:rsidRPr="00AB1A02">
              <w:rPr>
                <w:rFonts w:ascii="Times New Roman" w:eastAsia="Calibri" w:hAnsi="Times New Roman" w:cs="Times New Roman"/>
                <w:lang w:eastAsia="fr-FR"/>
              </w:rPr>
              <w:t>-</w:t>
            </w:r>
          </w:p>
        </w:tc>
        <w:tc>
          <w:tcPr>
            <w:tcW w:w="0" w:type="auto"/>
            <w:tcBorders>
              <w:top w:val="nil"/>
              <w:left w:val="nil"/>
              <w:bottom w:val="single" w:sz="4" w:space="0" w:color="auto"/>
              <w:right w:val="nil"/>
            </w:tcBorders>
            <w:hideMark/>
          </w:tcPr>
          <w:p w14:paraId="22D2ABF0"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smallCaps/>
                <w:lang w:eastAsia="fr-FR"/>
              </w:rPr>
              <w:t>-neg-</w:t>
            </w:r>
          </w:p>
        </w:tc>
        <w:tc>
          <w:tcPr>
            <w:tcW w:w="0" w:type="auto"/>
            <w:tcBorders>
              <w:top w:val="nil"/>
              <w:left w:val="nil"/>
              <w:bottom w:val="single" w:sz="4" w:space="0" w:color="auto"/>
              <w:right w:val="nil"/>
            </w:tcBorders>
            <w:hideMark/>
          </w:tcPr>
          <w:p w14:paraId="071AE3AB"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lang w:eastAsia="fr-FR"/>
              </w:rPr>
              <w:t>be_black</w:t>
            </w:r>
          </w:p>
        </w:tc>
        <w:tc>
          <w:tcPr>
            <w:tcW w:w="0" w:type="auto"/>
            <w:tcBorders>
              <w:top w:val="nil"/>
              <w:left w:val="nil"/>
              <w:bottom w:val="single" w:sz="4" w:space="0" w:color="auto"/>
              <w:right w:val="single" w:sz="4" w:space="0" w:color="auto"/>
            </w:tcBorders>
            <w:hideMark/>
          </w:tcPr>
          <w:p w14:paraId="2D9CC38E" w14:textId="77777777" w:rsidR="00CC347F" w:rsidRPr="00805488" w:rsidRDefault="00CC347F" w:rsidP="00B262AE">
            <w:pPr>
              <w:rPr>
                <w:rFonts w:ascii="Times New Roman" w:eastAsia="Calibri" w:hAnsi="Times New Roman" w:cs="Times New Roman"/>
                <w:b/>
                <w:i/>
                <w:lang w:val="en-GB" w:eastAsia="fr-FR"/>
              </w:rPr>
            </w:pPr>
            <w:r w:rsidRPr="00AB1A02">
              <w:rPr>
                <w:rFonts w:ascii="Times New Roman" w:eastAsia="Calibri" w:hAnsi="Times New Roman" w:cs="Times New Roman"/>
                <w:b/>
                <w:smallCaps/>
                <w:lang w:eastAsia="fr-FR"/>
              </w:rPr>
              <w:t>id</w:t>
            </w:r>
          </w:p>
        </w:tc>
        <w:tc>
          <w:tcPr>
            <w:tcW w:w="0" w:type="auto"/>
            <w:tcBorders>
              <w:top w:val="nil"/>
              <w:left w:val="single" w:sz="4" w:space="0" w:color="auto"/>
              <w:bottom w:val="nil"/>
              <w:right w:val="nil"/>
            </w:tcBorders>
            <w:hideMark/>
          </w:tcPr>
          <w:p w14:paraId="7206ED68"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smallCaps/>
                <w:lang w:eastAsia="fr-FR"/>
              </w:rPr>
              <w:t>qm</w:t>
            </w:r>
          </w:p>
        </w:tc>
      </w:tr>
      <w:tr w:rsidR="00CC347F" w:rsidRPr="00AB1A02" w14:paraId="2203B956" w14:textId="77777777" w:rsidTr="00805488">
        <w:tc>
          <w:tcPr>
            <w:tcW w:w="441" w:type="dxa"/>
          </w:tcPr>
          <w:p w14:paraId="2A9A459B" w14:textId="77777777" w:rsidR="00CC347F" w:rsidRPr="00805488" w:rsidRDefault="00CC347F" w:rsidP="00B262AE">
            <w:pPr>
              <w:rPr>
                <w:rFonts w:ascii="Times New Roman" w:eastAsia="Calibri" w:hAnsi="Times New Roman" w:cs="Times New Roman"/>
                <w:i/>
                <w:lang w:val="en-GB" w:eastAsia="fr-FR"/>
              </w:rPr>
            </w:pPr>
          </w:p>
        </w:tc>
        <w:tc>
          <w:tcPr>
            <w:tcW w:w="0" w:type="auto"/>
            <w:gridSpan w:val="7"/>
            <w:hideMark/>
          </w:tcPr>
          <w:p w14:paraId="7B6D0FCA" w14:textId="0AA723B8" w:rsidR="00CC347F" w:rsidRPr="00805488" w:rsidRDefault="00CC347F" w:rsidP="00B262AE">
            <w:pPr>
              <w:rPr>
                <w:rFonts w:ascii="Times New Roman" w:eastAsia="Calibri" w:hAnsi="Times New Roman" w:cs="Times New Roman"/>
                <w:lang w:val="en-GB" w:eastAsia="fr-FR"/>
              </w:rPr>
            </w:pPr>
            <w:r w:rsidRPr="00805488">
              <w:rPr>
                <w:rFonts w:ascii="Times New Roman" w:eastAsia="Calibri" w:hAnsi="Times New Roman" w:cs="Times New Roman"/>
                <w:lang w:val="en-US" w:eastAsia="fr-FR"/>
              </w:rPr>
              <w:t xml:space="preserve">‘Is the goat </w:t>
            </w:r>
            <w:r w:rsidR="003476F6">
              <w:rPr>
                <w:rFonts w:ascii="Times New Roman" w:eastAsia="Calibri" w:hAnsi="Times New Roman" w:cs="Times New Roman"/>
                <w:lang w:val="en-US" w:eastAsia="fr-FR"/>
              </w:rPr>
              <w:t xml:space="preserve">not </w:t>
            </w:r>
            <w:r w:rsidRPr="00805488">
              <w:rPr>
                <w:rFonts w:ascii="Times New Roman" w:eastAsia="Calibri" w:hAnsi="Times New Roman" w:cs="Times New Roman"/>
                <w:lang w:val="en-US" w:eastAsia="fr-FR"/>
              </w:rPr>
              <w:t xml:space="preserve">very black?’ </w:t>
            </w:r>
          </w:p>
        </w:tc>
      </w:tr>
    </w:tbl>
    <w:p w14:paraId="15D06572" w14:textId="77777777" w:rsidR="00595E90" w:rsidRDefault="00595E90" w:rsidP="00595E90">
      <w:pPr>
        <w:tabs>
          <w:tab w:val="left" w:pos="3940"/>
        </w:tabs>
        <w:spacing w:after="0" w:line="240" w:lineRule="auto"/>
        <w:jc w:val="both"/>
        <w:rPr>
          <w:rFonts w:ascii="Times New Roman" w:eastAsia="Times New Roman" w:hAnsi="Times New Roman" w:cs="Times New Roman"/>
          <w:kern w:val="0"/>
          <w:lang w:eastAsia="fr-FR"/>
          <w14:ligatures w14:val="none"/>
        </w:rPr>
      </w:pPr>
    </w:p>
    <w:p w14:paraId="387EDEE1" w14:textId="77777777" w:rsidR="00595E90" w:rsidRDefault="00595E90" w:rsidP="00595E90">
      <w:pPr>
        <w:tabs>
          <w:tab w:val="left" w:pos="3940"/>
        </w:tabs>
        <w:spacing w:after="0" w:line="240" w:lineRule="auto"/>
        <w:jc w:val="both"/>
        <w:rPr>
          <w:rFonts w:ascii="Times New Roman" w:eastAsia="Times New Roman" w:hAnsi="Times New Roman" w:cs="Times New Roman"/>
          <w:kern w:val="0"/>
          <w:lang w:eastAsia="fr-FR"/>
          <w14:ligatures w14:val="none"/>
        </w:rPr>
      </w:pPr>
    </w:p>
    <w:p w14:paraId="3EB43B6D" w14:textId="76D084AD" w:rsidR="00CC347F" w:rsidRDefault="00CC347F" w:rsidP="00595E90">
      <w:pPr>
        <w:tabs>
          <w:tab w:val="left" w:pos="3940"/>
        </w:tabs>
        <w:spacing w:after="0" w:line="240" w:lineRule="auto"/>
        <w:jc w:val="both"/>
        <w:rPr>
          <w:rFonts w:ascii="Times New Roman" w:eastAsia="Times New Roman" w:hAnsi="Times New Roman" w:cs="Times New Roman"/>
          <w:kern w:val="0"/>
          <w:lang w:eastAsia="fr-FR"/>
          <w14:ligatures w14:val="none"/>
        </w:rPr>
      </w:pPr>
      <w:r w:rsidRPr="00AB1A02">
        <w:rPr>
          <w:rFonts w:ascii="Times New Roman" w:eastAsia="Times New Roman" w:hAnsi="Times New Roman" w:cs="Times New Roman"/>
          <w:kern w:val="0"/>
          <w:lang w:eastAsia="fr-FR"/>
          <w14:ligatures w14:val="none"/>
        </w:rPr>
        <w:t>The same g</w:t>
      </w:r>
      <w:r w:rsidR="00595E90">
        <w:rPr>
          <w:rFonts w:ascii="Times New Roman" w:eastAsia="Times New Roman" w:hAnsi="Times New Roman" w:cs="Times New Roman"/>
          <w:kern w:val="0"/>
          <w:lang w:eastAsia="fr-FR"/>
          <w14:ligatures w14:val="none"/>
        </w:rPr>
        <w:t>oes</w:t>
      </w:r>
      <w:r w:rsidRPr="00AB1A02">
        <w:rPr>
          <w:rFonts w:ascii="Times New Roman" w:eastAsia="Times New Roman" w:hAnsi="Times New Roman" w:cs="Times New Roman"/>
          <w:kern w:val="0"/>
          <w:lang w:eastAsia="fr-FR"/>
          <w14:ligatures w14:val="none"/>
        </w:rPr>
        <w:t xml:space="preserve"> also for the collocation </w:t>
      </w:r>
      <w:r w:rsidRPr="00AB1A02">
        <w:rPr>
          <w:rFonts w:ascii="Times New Roman" w:eastAsia="Times New Roman" w:hAnsi="Times New Roman" w:cs="Times New Roman"/>
          <w:i/>
          <w:kern w:val="0"/>
          <w:lang w:eastAsia="fr-FR"/>
          <w14:ligatures w14:val="none"/>
        </w:rPr>
        <w:t>p-nak kaŋ</w:t>
      </w:r>
      <w:r w:rsidRPr="00AB1A02">
        <w:rPr>
          <w:rFonts w:ascii="Times New Roman" w:eastAsia="Times New Roman" w:hAnsi="Times New Roman" w:cs="Times New Roman"/>
          <w:kern w:val="0"/>
          <w:lang w:eastAsia="fr-FR"/>
          <w14:ligatures w14:val="none"/>
        </w:rPr>
        <w:t>:</w:t>
      </w:r>
    </w:p>
    <w:p w14:paraId="602644D0" w14:textId="77777777" w:rsidR="00A91774" w:rsidRPr="00AB1A02" w:rsidRDefault="00A91774" w:rsidP="00805488">
      <w:pPr>
        <w:tabs>
          <w:tab w:val="left" w:pos="3940"/>
        </w:tabs>
        <w:spacing w:after="0" w:line="240" w:lineRule="auto"/>
        <w:ind w:firstLine="709"/>
        <w:jc w:val="both"/>
        <w:rPr>
          <w:rFonts w:ascii="Times New Roman" w:eastAsia="Times New Roman" w:hAnsi="Times New Roman" w:cs="Times New Roman"/>
          <w:kern w:val="0"/>
          <w:lang w:eastAsia="fr-FR"/>
          <w14:ligatures w14:val="none"/>
        </w:rPr>
      </w:pPr>
    </w:p>
    <w:tbl>
      <w:tblPr>
        <w:tblStyle w:val="TableGrid1"/>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
        <w:gridCol w:w="630"/>
        <w:gridCol w:w="473"/>
        <w:gridCol w:w="608"/>
        <w:gridCol w:w="960"/>
        <w:gridCol w:w="925"/>
        <w:gridCol w:w="555"/>
      </w:tblGrid>
      <w:tr w:rsidR="00CC347F" w:rsidRPr="00AB1A02" w14:paraId="574DA8E5" w14:textId="77777777" w:rsidTr="00805488">
        <w:tc>
          <w:tcPr>
            <w:tcW w:w="441" w:type="dxa"/>
            <w:hideMark/>
          </w:tcPr>
          <w:p w14:paraId="23589273" w14:textId="77777777" w:rsidR="00CC347F" w:rsidRPr="00805488" w:rsidRDefault="00CC347F" w:rsidP="00B262AE">
            <w:pPr>
              <w:rPr>
                <w:rFonts w:ascii="Times New Roman" w:eastAsia="Calibri" w:hAnsi="Times New Roman" w:cs="Times New Roman"/>
                <w:highlight w:val="cyan"/>
                <w:lang w:val="en-GB" w:eastAsia="fr-FR"/>
              </w:rPr>
            </w:pPr>
            <w:r w:rsidRPr="00AB1A02">
              <w:rPr>
                <w:rFonts w:ascii="Times New Roman" w:eastAsia="Calibri" w:hAnsi="Times New Roman" w:cs="Times New Roman"/>
                <w:lang w:eastAsia="fr-FR"/>
              </w:rPr>
              <w:t>(15)</w:t>
            </w:r>
          </w:p>
        </w:tc>
        <w:tc>
          <w:tcPr>
            <w:tcW w:w="0" w:type="auto"/>
            <w:hideMark/>
          </w:tcPr>
          <w:p w14:paraId="17F7150E" w14:textId="77777777" w:rsidR="00CC347F" w:rsidRPr="00805488" w:rsidRDefault="00CC347F" w:rsidP="00595E90">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a-</w:t>
            </w:r>
          </w:p>
        </w:tc>
        <w:tc>
          <w:tcPr>
            <w:tcW w:w="0" w:type="auto"/>
            <w:hideMark/>
          </w:tcPr>
          <w:p w14:paraId="7CEF744D"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de</w:t>
            </w:r>
          </w:p>
        </w:tc>
        <w:tc>
          <w:tcPr>
            <w:tcW w:w="0" w:type="auto"/>
            <w:tcBorders>
              <w:top w:val="nil"/>
              <w:left w:val="nil"/>
              <w:bottom w:val="nil"/>
              <w:right w:val="single" w:sz="4" w:space="0" w:color="auto"/>
            </w:tcBorders>
            <w:hideMark/>
          </w:tcPr>
          <w:p w14:paraId="094DB359"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na</w:t>
            </w:r>
          </w:p>
        </w:tc>
        <w:tc>
          <w:tcPr>
            <w:tcW w:w="0" w:type="auto"/>
            <w:tcBorders>
              <w:top w:val="single" w:sz="4" w:space="0" w:color="auto"/>
              <w:left w:val="single" w:sz="4" w:space="0" w:color="auto"/>
              <w:bottom w:val="nil"/>
              <w:right w:val="nil"/>
            </w:tcBorders>
            <w:hideMark/>
          </w:tcPr>
          <w:p w14:paraId="04E61D1A"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p-</w:t>
            </w:r>
          </w:p>
        </w:tc>
        <w:tc>
          <w:tcPr>
            <w:tcW w:w="0" w:type="auto"/>
            <w:tcBorders>
              <w:top w:val="single" w:sz="4" w:space="0" w:color="auto"/>
              <w:left w:val="nil"/>
              <w:bottom w:val="nil"/>
              <w:right w:val="nil"/>
            </w:tcBorders>
            <w:hideMark/>
          </w:tcPr>
          <w:p w14:paraId="0AF711AA"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nak</w:t>
            </w:r>
          </w:p>
        </w:tc>
        <w:tc>
          <w:tcPr>
            <w:tcW w:w="0" w:type="auto"/>
            <w:tcBorders>
              <w:top w:val="single" w:sz="4" w:space="0" w:color="auto"/>
              <w:left w:val="nil"/>
              <w:bottom w:val="nil"/>
              <w:right w:val="single" w:sz="4" w:space="0" w:color="auto"/>
            </w:tcBorders>
            <w:hideMark/>
          </w:tcPr>
          <w:p w14:paraId="436D6878" w14:textId="77777777" w:rsidR="00CC347F" w:rsidRPr="00805488" w:rsidRDefault="00CC347F" w:rsidP="00B262AE">
            <w:pPr>
              <w:rPr>
                <w:rFonts w:ascii="Times New Roman" w:eastAsia="Calibri" w:hAnsi="Times New Roman" w:cs="Times New Roman"/>
                <w:b/>
                <w:i/>
                <w:lang w:val="en-GB" w:eastAsia="fr-FR"/>
              </w:rPr>
            </w:pPr>
            <w:r w:rsidRPr="00AB1A02">
              <w:rPr>
                <w:rFonts w:ascii="Times New Roman" w:eastAsia="Calibri" w:hAnsi="Times New Roman" w:cs="Times New Roman"/>
                <w:b/>
                <w:i/>
                <w:lang w:eastAsia="fr-FR"/>
              </w:rPr>
              <w:t>kaŋ</w:t>
            </w:r>
          </w:p>
        </w:tc>
      </w:tr>
      <w:tr w:rsidR="00CC347F" w:rsidRPr="00AB1A02" w14:paraId="0ECCC64E" w14:textId="77777777" w:rsidTr="00805488">
        <w:tc>
          <w:tcPr>
            <w:tcW w:w="441" w:type="dxa"/>
          </w:tcPr>
          <w:p w14:paraId="59554935" w14:textId="77777777" w:rsidR="00CC347F" w:rsidRPr="00805488" w:rsidRDefault="00CC347F" w:rsidP="00B262AE">
            <w:pPr>
              <w:rPr>
                <w:rFonts w:ascii="Times New Roman" w:eastAsia="Calibri" w:hAnsi="Times New Roman" w:cs="Times New Roman"/>
                <w:i/>
                <w:highlight w:val="cyan"/>
                <w:lang w:val="en-GB" w:eastAsia="fr-FR"/>
              </w:rPr>
            </w:pPr>
          </w:p>
        </w:tc>
        <w:tc>
          <w:tcPr>
            <w:tcW w:w="0" w:type="auto"/>
            <w:hideMark/>
          </w:tcPr>
          <w:p w14:paraId="37E6654C"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smallCaps/>
                <w:lang w:eastAsia="fr-FR"/>
              </w:rPr>
              <w:t>3sg</w:t>
            </w:r>
            <w:r w:rsidRPr="00AB1A02">
              <w:rPr>
                <w:rFonts w:ascii="Times New Roman" w:eastAsia="Calibri" w:hAnsi="Times New Roman" w:cs="Times New Roman"/>
                <w:lang w:eastAsia="fr-FR"/>
              </w:rPr>
              <w:t>-</w:t>
            </w:r>
          </w:p>
        </w:tc>
        <w:tc>
          <w:tcPr>
            <w:tcW w:w="0" w:type="auto"/>
            <w:hideMark/>
          </w:tcPr>
          <w:p w14:paraId="1CC8F5CB"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lang w:eastAsia="fr-FR"/>
              </w:rPr>
              <w:t>eat</w:t>
            </w:r>
          </w:p>
        </w:tc>
        <w:tc>
          <w:tcPr>
            <w:tcW w:w="0" w:type="auto"/>
            <w:tcBorders>
              <w:top w:val="nil"/>
              <w:left w:val="nil"/>
              <w:bottom w:val="nil"/>
              <w:right w:val="single" w:sz="4" w:space="0" w:color="auto"/>
            </w:tcBorders>
            <w:hideMark/>
          </w:tcPr>
          <w:p w14:paraId="648A36C6"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lang w:eastAsia="fr-FR"/>
              </w:rPr>
              <w:t>with</w:t>
            </w:r>
          </w:p>
        </w:tc>
        <w:tc>
          <w:tcPr>
            <w:tcW w:w="0" w:type="auto"/>
            <w:tcBorders>
              <w:top w:val="nil"/>
              <w:left w:val="single" w:sz="4" w:space="0" w:color="auto"/>
              <w:bottom w:val="single" w:sz="4" w:space="0" w:color="auto"/>
              <w:right w:val="nil"/>
            </w:tcBorders>
            <w:hideMark/>
          </w:tcPr>
          <w:p w14:paraId="25643574"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smallCaps/>
                <w:lang w:eastAsia="fr-FR"/>
              </w:rPr>
              <w:t>clf4sg</w:t>
            </w:r>
            <w:r w:rsidRPr="00AB1A02">
              <w:rPr>
                <w:rFonts w:ascii="Times New Roman" w:eastAsia="Calibri" w:hAnsi="Times New Roman" w:cs="Times New Roman"/>
                <w:lang w:eastAsia="fr-FR"/>
              </w:rPr>
              <w:t>-</w:t>
            </w:r>
          </w:p>
        </w:tc>
        <w:tc>
          <w:tcPr>
            <w:tcW w:w="0" w:type="auto"/>
            <w:tcBorders>
              <w:top w:val="nil"/>
              <w:left w:val="nil"/>
              <w:bottom w:val="single" w:sz="4" w:space="0" w:color="auto"/>
              <w:right w:val="nil"/>
            </w:tcBorders>
            <w:hideMark/>
          </w:tcPr>
          <w:p w14:paraId="10636FB8"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lang w:eastAsia="fr-FR"/>
              </w:rPr>
              <w:t>daytime</w:t>
            </w:r>
          </w:p>
        </w:tc>
        <w:tc>
          <w:tcPr>
            <w:tcW w:w="0" w:type="auto"/>
            <w:tcBorders>
              <w:top w:val="nil"/>
              <w:left w:val="nil"/>
              <w:bottom w:val="single" w:sz="4" w:space="0" w:color="auto"/>
              <w:right w:val="single" w:sz="4" w:space="0" w:color="auto"/>
            </w:tcBorders>
            <w:hideMark/>
          </w:tcPr>
          <w:p w14:paraId="51C1B1BF" w14:textId="77777777" w:rsidR="00CC347F" w:rsidRPr="00805488" w:rsidRDefault="00CC347F" w:rsidP="00B262AE">
            <w:pPr>
              <w:rPr>
                <w:rFonts w:ascii="Times New Roman" w:eastAsia="Calibri" w:hAnsi="Times New Roman" w:cs="Times New Roman"/>
                <w:b/>
                <w:lang w:val="en-GB" w:eastAsia="fr-FR"/>
              </w:rPr>
            </w:pPr>
            <w:r w:rsidRPr="00AB1A02">
              <w:rPr>
                <w:rFonts w:ascii="Times New Roman" w:eastAsia="Calibri" w:hAnsi="Times New Roman" w:cs="Times New Roman"/>
                <w:b/>
                <w:smallCaps/>
                <w:lang w:eastAsia="fr-FR"/>
              </w:rPr>
              <w:t>id</w:t>
            </w:r>
          </w:p>
        </w:tc>
      </w:tr>
      <w:tr w:rsidR="00CC347F" w:rsidRPr="00AB1A02" w14:paraId="3824BAF0" w14:textId="77777777" w:rsidTr="00805488">
        <w:tc>
          <w:tcPr>
            <w:tcW w:w="441" w:type="dxa"/>
          </w:tcPr>
          <w:p w14:paraId="60E0509C" w14:textId="77777777" w:rsidR="00CC347F" w:rsidRPr="00805488" w:rsidRDefault="00CC347F" w:rsidP="00B262AE">
            <w:pPr>
              <w:rPr>
                <w:rFonts w:ascii="Times New Roman" w:eastAsia="Calibri" w:hAnsi="Times New Roman" w:cs="Times New Roman"/>
                <w:i/>
                <w:highlight w:val="cyan"/>
                <w:lang w:val="en-GB" w:eastAsia="fr-FR"/>
              </w:rPr>
            </w:pPr>
          </w:p>
        </w:tc>
        <w:tc>
          <w:tcPr>
            <w:tcW w:w="0" w:type="auto"/>
            <w:gridSpan w:val="6"/>
            <w:hideMark/>
          </w:tcPr>
          <w:p w14:paraId="18816C4E" w14:textId="77777777" w:rsidR="00CC347F" w:rsidRPr="00805488" w:rsidRDefault="00CC347F" w:rsidP="00B262AE">
            <w:pPr>
              <w:rPr>
                <w:rFonts w:ascii="Times New Roman" w:eastAsia="Calibri" w:hAnsi="Times New Roman" w:cs="Times New Roman"/>
                <w:lang w:val="en-GB" w:eastAsia="fr-FR"/>
              </w:rPr>
            </w:pPr>
            <w:r w:rsidRPr="00805488">
              <w:rPr>
                <w:rFonts w:ascii="Times New Roman" w:eastAsia="Calibri" w:hAnsi="Times New Roman" w:cs="Times New Roman"/>
                <w:lang w:val="en-US" w:eastAsia="fr-FR"/>
              </w:rPr>
              <w:t>‘He is eating in broad day light.’</w:t>
            </w:r>
          </w:p>
        </w:tc>
      </w:tr>
    </w:tbl>
    <w:p w14:paraId="320C7856" w14:textId="77777777" w:rsidR="00595E90" w:rsidRDefault="00595E90" w:rsidP="00595E90">
      <w:pPr>
        <w:tabs>
          <w:tab w:val="left" w:pos="3940"/>
        </w:tabs>
        <w:spacing w:after="0" w:line="240" w:lineRule="auto"/>
        <w:jc w:val="both"/>
        <w:rPr>
          <w:rFonts w:ascii="Times New Roman" w:eastAsia="Times New Roman" w:hAnsi="Times New Roman" w:cs="Times New Roman"/>
          <w:kern w:val="0"/>
          <w:lang w:eastAsia="fr-FR"/>
          <w14:ligatures w14:val="none"/>
        </w:rPr>
      </w:pPr>
    </w:p>
    <w:p w14:paraId="7646BC81" w14:textId="77777777" w:rsidR="00AC1AB9" w:rsidRDefault="00AC1AB9" w:rsidP="00595E90">
      <w:pPr>
        <w:tabs>
          <w:tab w:val="left" w:pos="3940"/>
        </w:tabs>
        <w:spacing w:after="0" w:line="240" w:lineRule="auto"/>
        <w:jc w:val="both"/>
        <w:rPr>
          <w:rFonts w:ascii="Times New Roman" w:eastAsia="Times New Roman" w:hAnsi="Times New Roman" w:cs="Times New Roman"/>
          <w:kern w:val="0"/>
          <w:lang w:eastAsia="fr-FR"/>
          <w14:ligatures w14:val="none"/>
        </w:rPr>
      </w:pPr>
    </w:p>
    <w:p w14:paraId="1A383827" w14:textId="77777777" w:rsidR="00AC1AB9" w:rsidRDefault="00AC1AB9" w:rsidP="00595E90">
      <w:pPr>
        <w:tabs>
          <w:tab w:val="left" w:pos="3940"/>
        </w:tabs>
        <w:spacing w:after="0" w:line="240" w:lineRule="auto"/>
        <w:jc w:val="both"/>
        <w:rPr>
          <w:rFonts w:ascii="Times New Roman" w:eastAsia="Times New Roman" w:hAnsi="Times New Roman" w:cs="Times New Roman"/>
          <w:kern w:val="0"/>
          <w:lang w:eastAsia="fr-FR"/>
          <w14:ligatures w14:val="none"/>
        </w:rPr>
      </w:pPr>
    </w:p>
    <w:p w14:paraId="13924500" w14:textId="77777777" w:rsidR="00AC1AB9" w:rsidRDefault="00AC1AB9" w:rsidP="00595E90">
      <w:pPr>
        <w:tabs>
          <w:tab w:val="left" w:pos="3940"/>
        </w:tabs>
        <w:spacing w:after="0" w:line="240" w:lineRule="auto"/>
        <w:jc w:val="both"/>
        <w:rPr>
          <w:rFonts w:ascii="Times New Roman" w:eastAsia="Times New Roman" w:hAnsi="Times New Roman" w:cs="Times New Roman"/>
          <w:kern w:val="0"/>
          <w:lang w:eastAsia="fr-FR"/>
          <w14:ligatures w14:val="none"/>
        </w:rPr>
      </w:pPr>
    </w:p>
    <w:p w14:paraId="29563421" w14:textId="77777777" w:rsidR="00AC1AB9" w:rsidRDefault="00AC1AB9" w:rsidP="00595E90">
      <w:pPr>
        <w:tabs>
          <w:tab w:val="left" w:pos="3940"/>
        </w:tabs>
        <w:spacing w:after="0" w:line="240" w:lineRule="auto"/>
        <w:jc w:val="both"/>
        <w:rPr>
          <w:rFonts w:ascii="Times New Roman" w:eastAsia="Times New Roman" w:hAnsi="Times New Roman" w:cs="Times New Roman"/>
          <w:kern w:val="0"/>
          <w:lang w:eastAsia="fr-FR"/>
          <w14:ligatures w14:val="none"/>
        </w:rPr>
      </w:pPr>
    </w:p>
    <w:p w14:paraId="3054539C" w14:textId="6D6DD375" w:rsidR="00CC347F" w:rsidRDefault="00CC347F" w:rsidP="00595E90">
      <w:pPr>
        <w:tabs>
          <w:tab w:val="left" w:pos="3940"/>
        </w:tabs>
        <w:spacing w:after="0" w:line="240" w:lineRule="auto"/>
        <w:jc w:val="both"/>
        <w:rPr>
          <w:rFonts w:ascii="Times New Roman" w:eastAsia="Times New Roman" w:hAnsi="Times New Roman" w:cs="Times New Roman"/>
          <w:kern w:val="0"/>
          <w:lang w:eastAsia="fr-FR"/>
          <w14:ligatures w14:val="none"/>
        </w:rPr>
      </w:pPr>
      <w:r w:rsidRPr="00AB1A02">
        <w:rPr>
          <w:rFonts w:ascii="Times New Roman" w:eastAsia="Times New Roman" w:hAnsi="Times New Roman" w:cs="Times New Roman"/>
          <w:kern w:val="0"/>
          <w:lang w:eastAsia="fr-FR"/>
          <w14:ligatures w14:val="none"/>
        </w:rPr>
        <w:lastRenderedPageBreak/>
        <w:t>With negation:</w:t>
      </w:r>
    </w:p>
    <w:p w14:paraId="187FA597" w14:textId="77777777" w:rsidR="002D0FE0" w:rsidRPr="00AB1A02" w:rsidRDefault="002D0FE0" w:rsidP="00805488">
      <w:pPr>
        <w:tabs>
          <w:tab w:val="left" w:pos="3940"/>
        </w:tabs>
        <w:spacing w:after="0" w:line="240" w:lineRule="auto"/>
        <w:ind w:firstLine="709"/>
        <w:jc w:val="both"/>
        <w:rPr>
          <w:rFonts w:ascii="Times New Roman" w:eastAsia="Times New Roman" w:hAnsi="Times New Roman" w:cs="Times New Roman"/>
          <w:kern w:val="0"/>
          <w:lang w:eastAsia="fr-FR"/>
          <w14:ligatures w14:val="none"/>
        </w:rPr>
      </w:pPr>
    </w:p>
    <w:tbl>
      <w:tblPr>
        <w:tblStyle w:val="TableGrid1"/>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
        <w:gridCol w:w="630"/>
        <w:gridCol w:w="473"/>
        <w:gridCol w:w="608"/>
        <w:gridCol w:w="960"/>
        <w:gridCol w:w="733"/>
        <w:gridCol w:w="925"/>
        <w:gridCol w:w="555"/>
      </w:tblGrid>
      <w:tr w:rsidR="00CC347F" w:rsidRPr="00AB1A02" w14:paraId="41F8D957" w14:textId="77777777" w:rsidTr="00805488">
        <w:trPr>
          <w:trHeight w:val="141"/>
        </w:trPr>
        <w:tc>
          <w:tcPr>
            <w:tcW w:w="441" w:type="dxa"/>
            <w:hideMark/>
          </w:tcPr>
          <w:p w14:paraId="2E184424"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lang w:eastAsia="fr-FR"/>
              </w:rPr>
              <w:t>(16)</w:t>
            </w:r>
          </w:p>
        </w:tc>
        <w:tc>
          <w:tcPr>
            <w:tcW w:w="0" w:type="auto"/>
            <w:hideMark/>
          </w:tcPr>
          <w:p w14:paraId="73FAE2F4" w14:textId="77777777" w:rsidR="00CC347F" w:rsidRPr="00805488" w:rsidRDefault="00CC347F" w:rsidP="00595E90">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a-</w:t>
            </w:r>
          </w:p>
        </w:tc>
        <w:tc>
          <w:tcPr>
            <w:tcW w:w="0" w:type="auto"/>
            <w:hideMark/>
          </w:tcPr>
          <w:p w14:paraId="7AE1AE96"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de</w:t>
            </w:r>
          </w:p>
        </w:tc>
        <w:tc>
          <w:tcPr>
            <w:tcW w:w="0" w:type="auto"/>
            <w:tcBorders>
              <w:top w:val="nil"/>
              <w:left w:val="nil"/>
              <w:bottom w:val="nil"/>
              <w:right w:val="single" w:sz="4" w:space="0" w:color="auto"/>
            </w:tcBorders>
            <w:hideMark/>
          </w:tcPr>
          <w:p w14:paraId="3EF3ABC0"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na</w:t>
            </w:r>
          </w:p>
        </w:tc>
        <w:tc>
          <w:tcPr>
            <w:tcW w:w="0" w:type="auto"/>
            <w:tcBorders>
              <w:top w:val="single" w:sz="4" w:space="0" w:color="auto"/>
              <w:left w:val="single" w:sz="4" w:space="0" w:color="auto"/>
              <w:bottom w:val="nil"/>
              <w:right w:val="nil"/>
            </w:tcBorders>
            <w:hideMark/>
          </w:tcPr>
          <w:p w14:paraId="2510B6F3"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p-</w:t>
            </w:r>
          </w:p>
        </w:tc>
        <w:tc>
          <w:tcPr>
            <w:tcW w:w="0" w:type="auto"/>
            <w:tcBorders>
              <w:top w:val="single" w:sz="4" w:space="0" w:color="auto"/>
              <w:left w:val="nil"/>
              <w:bottom w:val="nil"/>
              <w:right w:val="nil"/>
            </w:tcBorders>
            <w:hideMark/>
          </w:tcPr>
          <w:p w14:paraId="0D4745B9"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-an-</w:t>
            </w:r>
          </w:p>
        </w:tc>
        <w:tc>
          <w:tcPr>
            <w:tcW w:w="0" w:type="auto"/>
            <w:tcBorders>
              <w:top w:val="single" w:sz="4" w:space="0" w:color="auto"/>
              <w:left w:val="nil"/>
              <w:bottom w:val="nil"/>
              <w:right w:val="nil"/>
            </w:tcBorders>
            <w:hideMark/>
          </w:tcPr>
          <w:p w14:paraId="024A7B97"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nak</w:t>
            </w:r>
          </w:p>
        </w:tc>
        <w:tc>
          <w:tcPr>
            <w:tcW w:w="0" w:type="auto"/>
            <w:tcBorders>
              <w:top w:val="single" w:sz="4" w:space="0" w:color="auto"/>
              <w:left w:val="nil"/>
              <w:bottom w:val="nil"/>
              <w:right w:val="single" w:sz="4" w:space="0" w:color="auto"/>
            </w:tcBorders>
            <w:hideMark/>
          </w:tcPr>
          <w:p w14:paraId="7E73F7DD" w14:textId="77777777" w:rsidR="00CC347F" w:rsidRPr="00805488" w:rsidRDefault="00CC347F" w:rsidP="00B262AE">
            <w:pPr>
              <w:rPr>
                <w:rFonts w:ascii="Times New Roman" w:eastAsia="Calibri" w:hAnsi="Times New Roman" w:cs="Times New Roman"/>
                <w:b/>
                <w:i/>
                <w:lang w:val="en-GB" w:eastAsia="fr-FR"/>
              </w:rPr>
            </w:pPr>
            <w:r w:rsidRPr="00AB1A02">
              <w:rPr>
                <w:rFonts w:ascii="Times New Roman" w:eastAsia="Calibri" w:hAnsi="Times New Roman" w:cs="Times New Roman"/>
                <w:b/>
                <w:i/>
                <w:lang w:eastAsia="fr-FR"/>
              </w:rPr>
              <w:t>kaŋ</w:t>
            </w:r>
          </w:p>
        </w:tc>
      </w:tr>
      <w:tr w:rsidR="00CC347F" w:rsidRPr="00AB1A02" w14:paraId="33340CFA" w14:textId="77777777" w:rsidTr="00805488">
        <w:tc>
          <w:tcPr>
            <w:tcW w:w="441" w:type="dxa"/>
          </w:tcPr>
          <w:p w14:paraId="02B6B959" w14:textId="77777777" w:rsidR="00CC347F" w:rsidRPr="00805488" w:rsidRDefault="00CC347F" w:rsidP="00B262AE">
            <w:pPr>
              <w:rPr>
                <w:rFonts w:ascii="Times New Roman" w:eastAsia="Calibri" w:hAnsi="Times New Roman" w:cs="Times New Roman"/>
                <w:i/>
                <w:lang w:val="en-GB" w:eastAsia="fr-FR"/>
              </w:rPr>
            </w:pPr>
          </w:p>
        </w:tc>
        <w:tc>
          <w:tcPr>
            <w:tcW w:w="0" w:type="auto"/>
            <w:hideMark/>
          </w:tcPr>
          <w:p w14:paraId="36F13D89"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smallCaps/>
                <w:lang w:eastAsia="fr-FR"/>
              </w:rPr>
              <w:t>3sg</w:t>
            </w:r>
            <w:r w:rsidRPr="00AB1A02">
              <w:rPr>
                <w:rFonts w:ascii="Times New Roman" w:eastAsia="Calibri" w:hAnsi="Times New Roman" w:cs="Times New Roman"/>
                <w:lang w:eastAsia="fr-FR"/>
              </w:rPr>
              <w:t>-</w:t>
            </w:r>
          </w:p>
        </w:tc>
        <w:tc>
          <w:tcPr>
            <w:tcW w:w="0" w:type="auto"/>
            <w:hideMark/>
          </w:tcPr>
          <w:p w14:paraId="5FD27F12"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lang w:eastAsia="fr-FR"/>
              </w:rPr>
              <w:t>eat</w:t>
            </w:r>
          </w:p>
        </w:tc>
        <w:tc>
          <w:tcPr>
            <w:tcW w:w="0" w:type="auto"/>
            <w:tcBorders>
              <w:top w:val="nil"/>
              <w:left w:val="nil"/>
              <w:bottom w:val="nil"/>
              <w:right w:val="single" w:sz="4" w:space="0" w:color="auto"/>
            </w:tcBorders>
            <w:hideMark/>
          </w:tcPr>
          <w:p w14:paraId="2961BF44"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lang w:eastAsia="fr-FR"/>
              </w:rPr>
              <w:t>with</w:t>
            </w:r>
          </w:p>
        </w:tc>
        <w:tc>
          <w:tcPr>
            <w:tcW w:w="0" w:type="auto"/>
            <w:tcBorders>
              <w:top w:val="nil"/>
              <w:left w:val="single" w:sz="4" w:space="0" w:color="auto"/>
              <w:bottom w:val="single" w:sz="4" w:space="0" w:color="auto"/>
              <w:right w:val="nil"/>
            </w:tcBorders>
            <w:hideMark/>
          </w:tcPr>
          <w:p w14:paraId="25F3527F"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smallCaps/>
                <w:lang w:eastAsia="fr-FR"/>
              </w:rPr>
              <w:t>clf4sg</w:t>
            </w:r>
            <w:r w:rsidRPr="00AB1A02">
              <w:rPr>
                <w:rFonts w:ascii="Times New Roman" w:eastAsia="Calibri" w:hAnsi="Times New Roman" w:cs="Times New Roman"/>
                <w:lang w:eastAsia="fr-FR"/>
              </w:rPr>
              <w:t>-</w:t>
            </w:r>
          </w:p>
        </w:tc>
        <w:tc>
          <w:tcPr>
            <w:tcW w:w="0" w:type="auto"/>
            <w:tcBorders>
              <w:top w:val="nil"/>
              <w:left w:val="nil"/>
              <w:bottom w:val="single" w:sz="4" w:space="0" w:color="auto"/>
              <w:right w:val="nil"/>
            </w:tcBorders>
            <w:hideMark/>
          </w:tcPr>
          <w:p w14:paraId="02B08DDC"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lang w:eastAsia="fr-FR"/>
              </w:rPr>
              <w:t>-</w:t>
            </w:r>
            <w:r w:rsidRPr="00AB1A02">
              <w:rPr>
                <w:rFonts w:ascii="Times New Roman" w:eastAsia="Calibri" w:hAnsi="Times New Roman" w:cs="Times New Roman"/>
                <w:smallCaps/>
                <w:lang w:eastAsia="fr-FR"/>
              </w:rPr>
              <w:t>neg</w:t>
            </w:r>
            <w:r w:rsidRPr="00AB1A02">
              <w:rPr>
                <w:rFonts w:ascii="Times New Roman" w:eastAsia="Calibri" w:hAnsi="Times New Roman" w:cs="Times New Roman"/>
                <w:lang w:eastAsia="fr-FR"/>
              </w:rPr>
              <w:t>-</w:t>
            </w:r>
          </w:p>
        </w:tc>
        <w:tc>
          <w:tcPr>
            <w:tcW w:w="0" w:type="auto"/>
            <w:tcBorders>
              <w:top w:val="nil"/>
              <w:left w:val="nil"/>
              <w:bottom w:val="single" w:sz="4" w:space="0" w:color="auto"/>
              <w:right w:val="nil"/>
            </w:tcBorders>
            <w:hideMark/>
          </w:tcPr>
          <w:p w14:paraId="4A3EDB7B"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lang w:eastAsia="fr-FR"/>
              </w:rPr>
              <w:t>daytime</w:t>
            </w:r>
          </w:p>
        </w:tc>
        <w:tc>
          <w:tcPr>
            <w:tcW w:w="0" w:type="auto"/>
            <w:tcBorders>
              <w:top w:val="nil"/>
              <w:left w:val="nil"/>
              <w:bottom w:val="single" w:sz="4" w:space="0" w:color="auto"/>
              <w:right w:val="single" w:sz="4" w:space="0" w:color="auto"/>
            </w:tcBorders>
            <w:hideMark/>
          </w:tcPr>
          <w:p w14:paraId="6876DE1E" w14:textId="77777777" w:rsidR="00CC347F" w:rsidRPr="00805488" w:rsidRDefault="00CC347F" w:rsidP="00B262AE">
            <w:pPr>
              <w:rPr>
                <w:rFonts w:ascii="Times New Roman" w:eastAsia="Calibri" w:hAnsi="Times New Roman" w:cs="Times New Roman"/>
                <w:b/>
                <w:lang w:val="en-GB" w:eastAsia="fr-FR"/>
              </w:rPr>
            </w:pPr>
            <w:r w:rsidRPr="00AB1A02">
              <w:rPr>
                <w:rFonts w:ascii="Times New Roman" w:eastAsia="Calibri" w:hAnsi="Times New Roman" w:cs="Times New Roman"/>
                <w:b/>
                <w:smallCaps/>
                <w:lang w:eastAsia="fr-FR"/>
              </w:rPr>
              <w:t>id</w:t>
            </w:r>
          </w:p>
        </w:tc>
      </w:tr>
      <w:tr w:rsidR="00CC347F" w:rsidRPr="00AB1A02" w14:paraId="399F63E5" w14:textId="77777777" w:rsidTr="00805488">
        <w:tc>
          <w:tcPr>
            <w:tcW w:w="441" w:type="dxa"/>
          </w:tcPr>
          <w:p w14:paraId="6EE291C2" w14:textId="77777777" w:rsidR="00CC347F" w:rsidRPr="00805488" w:rsidRDefault="00CC347F" w:rsidP="00B262AE">
            <w:pPr>
              <w:rPr>
                <w:rFonts w:ascii="Times New Roman" w:eastAsia="Calibri" w:hAnsi="Times New Roman" w:cs="Times New Roman"/>
                <w:i/>
                <w:highlight w:val="cyan"/>
                <w:lang w:val="en-GB" w:eastAsia="fr-FR"/>
              </w:rPr>
            </w:pPr>
          </w:p>
        </w:tc>
        <w:tc>
          <w:tcPr>
            <w:tcW w:w="0" w:type="auto"/>
            <w:gridSpan w:val="7"/>
            <w:hideMark/>
          </w:tcPr>
          <w:p w14:paraId="04FEAF80" w14:textId="77777777" w:rsidR="00CC347F" w:rsidRPr="00805488" w:rsidRDefault="00CC347F" w:rsidP="00B262AE">
            <w:pPr>
              <w:rPr>
                <w:rFonts w:ascii="Times New Roman" w:eastAsia="Calibri" w:hAnsi="Times New Roman" w:cs="Times New Roman"/>
                <w:lang w:val="en-GB" w:eastAsia="fr-FR"/>
              </w:rPr>
            </w:pPr>
            <w:r w:rsidRPr="00805488">
              <w:rPr>
                <w:rFonts w:ascii="Times New Roman" w:eastAsia="Calibri" w:hAnsi="Times New Roman" w:cs="Times New Roman"/>
                <w:lang w:val="en-US" w:eastAsia="fr-FR"/>
              </w:rPr>
              <w:t>‘He is not eating in broad day light.’</w:t>
            </w:r>
          </w:p>
        </w:tc>
      </w:tr>
    </w:tbl>
    <w:p w14:paraId="32C809FB" w14:textId="77777777" w:rsidR="00CC347F" w:rsidRPr="00AB1A02" w:rsidRDefault="00CC347F" w:rsidP="00B262AE">
      <w:pPr>
        <w:tabs>
          <w:tab w:val="left" w:pos="3940"/>
        </w:tabs>
        <w:spacing w:after="0" w:line="240" w:lineRule="auto"/>
        <w:jc w:val="both"/>
        <w:rPr>
          <w:rFonts w:ascii="Times New Roman" w:eastAsia="Times New Roman" w:hAnsi="Times New Roman" w:cs="Times New Roman"/>
          <w:kern w:val="0"/>
          <w:lang w:eastAsia="fr-FR"/>
          <w14:ligatures w14:val="none"/>
        </w:rPr>
      </w:pPr>
    </w:p>
    <w:p w14:paraId="3F33A818" w14:textId="293C0D67" w:rsidR="00CC347F" w:rsidRDefault="00CC347F" w:rsidP="00595E90">
      <w:pPr>
        <w:tabs>
          <w:tab w:val="left" w:pos="3940"/>
        </w:tabs>
        <w:spacing w:after="0" w:line="240" w:lineRule="auto"/>
        <w:jc w:val="both"/>
        <w:rPr>
          <w:rFonts w:ascii="Times New Roman" w:eastAsia="Times New Roman" w:hAnsi="Times New Roman" w:cs="Times New Roman"/>
          <w:kern w:val="0"/>
          <w:lang w:eastAsia="fr-FR"/>
          <w14:ligatures w14:val="none"/>
        </w:rPr>
      </w:pPr>
      <w:r w:rsidRPr="00AB1A02">
        <w:rPr>
          <w:rFonts w:ascii="Times New Roman" w:eastAsia="Times New Roman" w:hAnsi="Times New Roman" w:cs="Times New Roman"/>
          <w:kern w:val="0"/>
          <w:lang w:eastAsia="fr-FR"/>
          <w14:ligatures w14:val="none"/>
        </w:rPr>
        <w:t xml:space="preserve">With </w:t>
      </w:r>
      <w:r w:rsidR="00A91774">
        <w:rPr>
          <w:rFonts w:ascii="Times New Roman" w:eastAsia="Times New Roman" w:hAnsi="Times New Roman" w:cs="Times New Roman"/>
          <w:kern w:val="0"/>
          <w:lang w:eastAsia="fr-FR"/>
          <w14:ligatures w14:val="none"/>
        </w:rPr>
        <w:t xml:space="preserve">a </w:t>
      </w:r>
      <w:r w:rsidRPr="00AB1A02">
        <w:rPr>
          <w:rFonts w:ascii="Times New Roman" w:eastAsia="Times New Roman" w:hAnsi="Times New Roman" w:cs="Times New Roman"/>
          <w:kern w:val="0"/>
          <w:lang w:eastAsia="fr-FR"/>
          <w14:ligatures w14:val="none"/>
        </w:rPr>
        <w:t>question marker:</w:t>
      </w:r>
    </w:p>
    <w:p w14:paraId="4FFABD96" w14:textId="77777777" w:rsidR="00A91774" w:rsidRPr="00AB1A02" w:rsidRDefault="00A91774" w:rsidP="00805488">
      <w:pPr>
        <w:tabs>
          <w:tab w:val="left" w:pos="3940"/>
        </w:tabs>
        <w:spacing w:after="0" w:line="240" w:lineRule="auto"/>
        <w:ind w:firstLine="709"/>
        <w:jc w:val="both"/>
        <w:rPr>
          <w:rFonts w:ascii="Times New Roman" w:eastAsia="Times New Roman" w:hAnsi="Times New Roman" w:cs="Times New Roman"/>
          <w:kern w:val="0"/>
          <w:lang w:eastAsia="fr-FR"/>
          <w14:ligatures w14:val="none"/>
        </w:rPr>
      </w:pPr>
    </w:p>
    <w:tbl>
      <w:tblPr>
        <w:tblStyle w:val="TableGrid1"/>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
        <w:gridCol w:w="630"/>
        <w:gridCol w:w="473"/>
        <w:gridCol w:w="608"/>
        <w:gridCol w:w="960"/>
        <w:gridCol w:w="925"/>
        <w:gridCol w:w="555"/>
        <w:gridCol w:w="507"/>
      </w:tblGrid>
      <w:tr w:rsidR="00CC347F" w:rsidRPr="00AB1A02" w14:paraId="6D772CD9" w14:textId="77777777" w:rsidTr="00805488">
        <w:tc>
          <w:tcPr>
            <w:tcW w:w="441" w:type="dxa"/>
            <w:hideMark/>
          </w:tcPr>
          <w:p w14:paraId="3BC46641"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lang w:eastAsia="fr-FR"/>
              </w:rPr>
              <w:t>(17)</w:t>
            </w:r>
          </w:p>
        </w:tc>
        <w:tc>
          <w:tcPr>
            <w:tcW w:w="0" w:type="auto"/>
            <w:hideMark/>
          </w:tcPr>
          <w:p w14:paraId="789394AA" w14:textId="77777777" w:rsidR="00CC347F" w:rsidRPr="00805488" w:rsidRDefault="00CC347F" w:rsidP="00595E90">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a-</w:t>
            </w:r>
          </w:p>
        </w:tc>
        <w:tc>
          <w:tcPr>
            <w:tcW w:w="0" w:type="auto"/>
            <w:hideMark/>
          </w:tcPr>
          <w:p w14:paraId="50BB41C8"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de</w:t>
            </w:r>
          </w:p>
        </w:tc>
        <w:tc>
          <w:tcPr>
            <w:tcW w:w="0" w:type="auto"/>
            <w:tcBorders>
              <w:top w:val="nil"/>
              <w:left w:val="nil"/>
              <w:bottom w:val="nil"/>
              <w:right w:val="single" w:sz="4" w:space="0" w:color="auto"/>
            </w:tcBorders>
            <w:hideMark/>
          </w:tcPr>
          <w:p w14:paraId="3AD77198"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na</w:t>
            </w:r>
          </w:p>
        </w:tc>
        <w:tc>
          <w:tcPr>
            <w:tcW w:w="0" w:type="auto"/>
            <w:tcBorders>
              <w:top w:val="single" w:sz="4" w:space="0" w:color="auto"/>
              <w:left w:val="single" w:sz="4" w:space="0" w:color="auto"/>
              <w:bottom w:val="nil"/>
              <w:right w:val="nil"/>
            </w:tcBorders>
            <w:hideMark/>
          </w:tcPr>
          <w:p w14:paraId="762DA92F"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p-</w:t>
            </w:r>
          </w:p>
        </w:tc>
        <w:tc>
          <w:tcPr>
            <w:tcW w:w="0" w:type="auto"/>
            <w:tcBorders>
              <w:top w:val="single" w:sz="4" w:space="0" w:color="auto"/>
              <w:left w:val="nil"/>
              <w:bottom w:val="nil"/>
              <w:right w:val="nil"/>
            </w:tcBorders>
            <w:hideMark/>
          </w:tcPr>
          <w:p w14:paraId="50C06F87"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nak</w:t>
            </w:r>
          </w:p>
        </w:tc>
        <w:tc>
          <w:tcPr>
            <w:tcW w:w="0" w:type="auto"/>
            <w:tcBorders>
              <w:top w:val="single" w:sz="4" w:space="0" w:color="auto"/>
              <w:left w:val="nil"/>
              <w:bottom w:val="nil"/>
              <w:right w:val="single" w:sz="4" w:space="0" w:color="auto"/>
            </w:tcBorders>
            <w:hideMark/>
          </w:tcPr>
          <w:p w14:paraId="018366D6" w14:textId="77777777" w:rsidR="00CC347F" w:rsidRPr="00805488" w:rsidRDefault="00CC347F" w:rsidP="00B262AE">
            <w:pPr>
              <w:rPr>
                <w:rFonts w:ascii="Times New Roman" w:eastAsia="Calibri" w:hAnsi="Times New Roman" w:cs="Times New Roman"/>
                <w:b/>
                <w:i/>
                <w:lang w:val="en-GB" w:eastAsia="fr-FR"/>
              </w:rPr>
            </w:pPr>
            <w:r w:rsidRPr="00AB1A02">
              <w:rPr>
                <w:rFonts w:ascii="Times New Roman" w:eastAsia="Calibri" w:hAnsi="Times New Roman" w:cs="Times New Roman"/>
                <w:b/>
                <w:i/>
                <w:lang w:eastAsia="fr-FR"/>
              </w:rPr>
              <w:t>kaŋ</w:t>
            </w:r>
          </w:p>
        </w:tc>
        <w:tc>
          <w:tcPr>
            <w:tcW w:w="0" w:type="auto"/>
            <w:tcBorders>
              <w:top w:val="nil"/>
              <w:left w:val="single" w:sz="4" w:space="0" w:color="auto"/>
              <w:bottom w:val="nil"/>
              <w:right w:val="nil"/>
            </w:tcBorders>
            <w:hideMark/>
          </w:tcPr>
          <w:p w14:paraId="290CDC96"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i</w:t>
            </w:r>
          </w:p>
        </w:tc>
      </w:tr>
      <w:tr w:rsidR="00CC347F" w:rsidRPr="00AB1A02" w14:paraId="7C93025E" w14:textId="77777777" w:rsidTr="00805488">
        <w:tc>
          <w:tcPr>
            <w:tcW w:w="441" w:type="dxa"/>
          </w:tcPr>
          <w:p w14:paraId="10007BAE" w14:textId="77777777" w:rsidR="00CC347F" w:rsidRPr="00805488" w:rsidRDefault="00CC347F" w:rsidP="00B262AE">
            <w:pPr>
              <w:rPr>
                <w:rFonts w:ascii="Times New Roman" w:eastAsia="Calibri" w:hAnsi="Times New Roman" w:cs="Times New Roman"/>
                <w:i/>
                <w:highlight w:val="cyan"/>
                <w:lang w:val="en-GB" w:eastAsia="fr-FR"/>
              </w:rPr>
            </w:pPr>
          </w:p>
        </w:tc>
        <w:tc>
          <w:tcPr>
            <w:tcW w:w="0" w:type="auto"/>
            <w:hideMark/>
          </w:tcPr>
          <w:p w14:paraId="7D958139"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smallCaps/>
                <w:lang w:eastAsia="fr-FR"/>
              </w:rPr>
              <w:t>3sg</w:t>
            </w:r>
            <w:r w:rsidRPr="00AB1A02">
              <w:rPr>
                <w:rFonts w:ascii="Times New Roman" w:eastAsia="Calibri" w:hAnsi="Times New Roman" w:cs="Times New Roman"/>
                <w:lang w:eastAsia="fr-FR"/>
              </w:rPr>
              <w:t>-</w:t>
            </w:r>
          </w:p>
        </w:tc>
        <w:tc>
          <w:tcPr>
            <w:tcW w:w="0" w:type="auto"/>
            <w:hideMark/>
          </w:tcPr>
          <w:p w14:paraId="6B8B5EB1"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lang w:eastAsia="fr-FR"/>
              </w:rPr>
              <w:t>eat</w:t>
            </w:r>
          </w:p>
        </w:tc>
        <w:tc>
          <w:tcPr>
            <w:tcW w:w="0" w:type="auto"/>
            <w:tcBorders>
              <w:top w:val="nil"/>
              <w:left w:val="nil"/>
              <w:bottom w:val="nil"/>
              <w:right w:val="single" w:sz="4" w:space="0" w:color="auto"/>
            </w:tcBorders>
            <w:hideMark/>
          </w:tcPr>
          <w:p w14:paraId="5CBC9739"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lang w:eastAsia="fr-FR"/>
              </w:rPr>
              <w:t>with</w:t>
            </w:r>
          </w:p>
        </w:tc>
        <w:tc>
          <w:tcPr>
            <w:tcW w:w="0" w:type="auto"/>
            <w:tcBorders>
              <w:top w:val="nil"/>
              <w:left w:val="single" w:sz="4" w:space="0" w:color="auto"/>
              <w:bottom w:val="single" w:sz="4" w:space="0" w:color="auto"/>
              <w:right w:val="nil"/>
            </w:tcBorders>
            <w:hideMark/>
          </w:tcPr>
          <w:p w14:paraId="4A024757"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smallCaps/>
                <w:lang w:eastAsia="fr-FR"/>
              </w:rPr>
              <w:t>clf4sg</w:t>
            </w:r>
            <w:r w:rsidRPr="00AB1A02">
              <w:rPr>
                <w:rFonts w:ascii="Times New Roman" w:eastAsia="Calibri" w:hAnsi="Times New Roman" w:cs="Times New Roman"/>
                <w:lang w:eastAsia="fr-FR"/>
              </w:rPr>
              <w:t>-</w:t>
            </w:r>
          </w:p>
        </w:tc>
        <w:tc>
          <w:tcPr>
            <w:tcW w:w="0" w:type="auto"/>
            <w:tcBorders>
              <w:top w:val="nil"/>
              <w:left w:val="nil"/>
              <w:bottom w:val="single" w:sz="4" w:space="0" w:color="auto"/>
              <w:right w:val="nil"/>
            </w:tcBorders>
            <w:hideMark/>
          </w:tcPr>
          <w:p w14:paraId="5477A215"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lang w:eastAsia="fr-FR"/>
              </w:rPr>
              <w:t>daytime</w:t>
            </w:r>
          </w:p>
        </w:tc>
        <w:tc>
          <w:tcPr>
            <w:tcW w:w="0" w:type="auto"/>
            <w:tcBorders>
              <w:top w:val="nil"/>
              <w:left w:val="nil"/>
              <w:bottom w:val="single" w:sz="4" w:space="0" w:color="auto"/>
              <w:right w:val="single" w:sz="4" w:space="0" w:color="auto"/>
            </w:tcBorders>
            <w:hideMark/>
          </w:tcPr>
          <w:p w14:paraId="0C91D26E" w14:textId="77777777" w:rsidR="00CC347F" w:rsidRPr="00805488" w:rsidRDefault="00CC347F" w:rsidP="00B262AE">
            <w:pPr>
              <w:rPr>
                <w:rFonts w:ascii="Times New Roman" w:eastAsia="Calibri" w:hAnsi="Times New Roman" w:cs="Times New Roman"/>
                <w:b/>
                <w:lang w:val="en-GB" w:eastAsia="fr-FR"/>
              </w:rPr>
            </w:pPr>
            <w:r w:rsidRPr="00AB1A02">
              <w:rPr>
                <w:rFonts w:ascii="Times New Roman" w:eastAsia="Calibri" w:hAnsi="Times New Roman" w:cs="Times New Roman"/>
                <w:b/>
                <w:smallCaps/>
                <w:lang w:eastAsia="fr-FR"/>
              </w:rPr>
              <w:t>id</w:t>
            </w:r>
          </w:p>
        </w:tc>
        <w:tc>
          <w:tcPr>
            <w:tcW w:w="0" w:type="auto"/>
            <w:tcBorders>
              <w:top w:val="nil"/>
              <w:left w:val="single" w:sz="4" w:space="0" w:color="auto"/>
              <w:bottom w:val="nil"/>
              <w:right w:val="nil"/>
            </w:tcBorders>
            <w:hideMark/>
          </w:tcPr>
          <w:p w14:paraId="51426E6C"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smallCaps/>
                <w:lang w:eastAsia="fr-FR"/>
              </w:rPr>
              <w:t>qm</w:t>
            </w:r>
          </w:p>
        </w:tc>
      </w:tr>
      <w:tr w:rsidR="00CC347F" w:rsidRPr="00AB1A02" w14:paraId="4E1F97A2" w14:textId="77777777" w:rsidTr="00805488">
        <w:tc>
          <w:tcPr>
            <w:tcW w:w="441" w:type="dxa"/>
          </w:tcPr>
          <w:p w14:paraId="2ECEC7E3" w14:textId="77777777" w:rsidR="00CC347F" w:rsidRPr="00805488" w:rsidRDefault="00CC347F" w:rsidP="00B262AE">
            <w:pPr>
              <w:rPr>
                <w:rFonts w:ascii="Times New Roman" w:eastAsia="Calibri" w:hAnsi="Times New Roman" w:cs="Times New Roman"/>
                <w:i/>
                <w:highlight w:val="cyan"/>
                <w:lang w:val="en-GB" w:eastAsia="fr-FR"/>
              </w:rPr>
            </w:pPr>
          </w:p>
        </w:tc>
        <w:tc>
          <w:tcPr>
            <w:tcW w:w="0" w:type="auto"/>
            <w:gridSpan w:val="7"/>
            <w:hideMark/>
          </w:tcPr>
          <w:p w14:paraId="4DD70D21" w14:textId="77777777" w:rsidR="00CC347F" w:rsidRPr="00805488" w:rsidRDefault="00CC347F" w:rsidP="00B262AE">
            <w:pPr>
              <w:rPr>
                <w:rFonts w:ascii="Times New Roman" w:eastAsia="Calibri" w:hAnsi="Times New Roman" w:cs="Times New Roman"/>
                <w:lang w:val="en-GB" w:eastAsia="fr-FR"/>
              </w:rPr>
            </w:pPr>
            <w:r w:rsidRPr="00805488">
              <w:rPr>
                <w:rFonts w:ascii="Times New Roman" w:eastAsia="Calibri" w:hAnsi="Times New Roman" w:cs="Times New Roman"/>
                <w:lang w:val="en-US" w:eastAsia="fr-FR"/>
              </w:rPr>
              <w:t xml:space="preserve">‘Is he eating in broad day light?’ </w:t>
            </w:r>
          </w:p>
        </w:tc>
      </w:tr>
    </w:tbl>
    <w:p w14:paraId="2D090A3A" w14:textId="77777777" w:rsidR="00CC347F" w:rsidRPr="00AB1A02" w:rsidRDefault="00CC347F" w:rsidP="00B262AE">
      <w:pPr>
        <w:tabs>
          <w:tab w:val="left" w:pos="3940"/>
        </w:tabs>
        <w:spacing w:after="0" w:line="240" w:lineRule="auto"/>
        <w:jc w:val="both"/>
        <w:rPr>
          <w:rFonts w:ascii="Times New Roman" w:eastAsia="Times New Roman" w:hAnsi="Times New Roman" w:cs="Times New Roman"/>
          <w:kern w:val="0"/>
          <w:lang w:eastAsia="fr-FR"/>
          <w14:ligatures w14:val="none"/>
        </w:rPr>
      </w:pPr>
    </w:p>
    <w:p w14:paraId="4EDA2DE2" w14:textId="336F6390" w:rsidR="00CC347F" w:rsidRDefault="00CC347F" w:rsidP="00595E90">
      <w:pPr>
        <w:tabs>
          <w:tab w:val="left" w:pos="3940"/>
        </w:tabs>
        <w:spacing w:after="0" w:line="240" w:lineRule="auto"/>
        <w:jc w:val="both"/>
        <w:rPr>
          <w:rFonts w:ascii="Times New Roman" w:eastAsia="Times New Roman" w:hAnsi="Times New Roman" w:cs="Times New Roman"/>
          <w:kern w:val="0"/>
          <w:lang w:eastAsia="fr-FR"/>
          <w14:ligatures w14:val="none"/>
        </w:rPr>
      </w:pPr>
      <w:r w:rsidRPr="00AB1A02">
        <w:rPr>
          <w:rFonts w:ascii="Times New Roman" w:eastAsia="Times New Roman" w:hAnsi="Times New Roman" w:cs="Times New Roman"/>
          <w:kern w:val="0"/>
          <w:lang w:eastAsia="fr-FR"/>
          <w14:ligatures w14:val="none"/>
        </w:rPr>
        <w:t xml:space="preserve">With negation and </w:t>
      </w:r>
      <w:r w:rsidR="00A91774">
        <w:rPr>
          <w:rFonts w:ascii="Times New Roman" w:eastAsia="Times New Roman" w:hAnsi="Times New Roman" w:cs="Times New Roman"/>
          <w:kern w:val="0"/>
          <w:lang w:eastAsia="fr-FR"/>
          <w14:ligatures w14:val="none"/>
        </w:rPr>
        <w:t xml:space="preserve">a </w:t>
      </w:r>
      <w:r w:rsidRPr="00AB1A02">
        <w:rPr>
          <w:rFonts w:ascii="Times New Roman" w:eastAsia="Times New Roman" w:hAnsi="Times New Roman" w:cs="Times New Roman"/>
          <w:kern w:val="0"/>
          <w:lang w:eastAsia="fr-FR"/>
          <w14:ligatures w14:val="none"/>
        </w:rPr>
        <w:t>question marker co-occurring:</w:t>
      </w:r>
    </w:p>
    <w:p w14:paraId="57627FFC" w14:textId="77777777" w:rsidR="00A91774" w:rsidRPr="00AB1A02" w:rsidRDefault="00A91774" w:rsidP="00805488">
      <w:pPr>
        <w:tabs>
          <w:tab w:val="left" w:pos="3940"/>
        </w:tabs>
        <w:spacing w:after="0" w:line="240" w:lineRule="auto"/>
        <w:ind w:firstLine="709"/>
        <w:jc w:val="both"/>
        <w:rPr>
          <w:rFonts w:ascii="Times New Roman" w:eastAsia="Times New Roman" w:hAnsi="Times New Roman" w:cs="Times New Roman"/>
          <w:kern w:val="0"/>
          <w:lang w:eastAsia="fr-FR"/>
          <w14:ligatures w14:val="none"/>
        </w:rPr>
      </w:pPr>
    </w:p>
    <w:tbl>
      <w:tblPr>
        <w:tblStyle w:val="TableGrid1"/>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
        <w:gridCol w:w="630"/>
        <w:gridCol w:w="473"/>
        <w:gridCol w:w="608"/>
        <w:gridCol w:w="960"/>
        <w:gridCol w:w="733"/>
        <w:gridCol w:w="925"/>
        <w:gridCol w:w="555"/>
        <w:gridCol w:w="507"/>
      </w:tblGrid>
      <w:tr w:rsidR="00CC347F" w:rsidRPr="00AB1A02" w14:paraId="472F698B" w14:textId="77777777" w:rsidTr="00805488">
        <w:tc>
          <w:tcPr>
            <w:tcW w:w="441" w:type="dxa"/>
            <w:hideMark/>
          </w:tcPr>
          <w:p w14:paraId="231F16A3"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lang w:eastAsia="fr-FR"/>
              </w:rPr>
              <w:t>(18)</w:t>
            </w:r>
          </w:p>
        </w:tc>
        <w:tc>
          <w:tcPr>
            <w:tcW w:w="0" w:type="auto"/>
            <w:hideMark/>
          </w:tcPr>
          <w:p w14:paraId="7AB43564" w14:textId="77777777" w:rsidR="00CC347F" w:rsidRPr="00805488" w:rsidRDefault="00CC347F" w:rsidP="00595E90">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a-</w:t>
            </w:r>
          </w:p>
        </w:tc>
        <w:tc>
          <w:tcPr>
            <w:tcW w:w="0" w:type="auto"/>
            <w:hideMark/>
          </w:tcPr>
          <w:p w14:paraId="6E7136C9"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de</w:t>
            </w:r>
          </w:p>
        </w:tc>
        <w:tc>
          <w:tcPr>
            <w:tcW w:w="0" w:type="auto"/>
            <w:tcBorders>
              <w:top w:val="nil"/>
              <w:left w:val="nil"/>
              <w:bottom w:val="nil"/>
              <w:right w:val="single" w:sz="4" w:space="0" w:color="auto"/>
            </w:tcBorders>
            <w:hideMark/>
          </w:tcPr>
          <w:p w14:paraId="084FA7CC"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na</w:t>
            </w:r>
          </w:p>
        </w:tc>
        <w:tc>
          <w:tcPr>
            <w:tcW w:w="0" w:type="auto"/>
            <w:tcBorders>
              <w:top w:val="single" w:sz="4" w:space="0" w:color="auto"/>
              <w:left w:val="single" w:sz="4" w:space="0" w:color="auto"/>
              <w:bottom w:val="nil"/>
              <w:right w:val="nil"/>
            </w:tcBorders>
            <w:hideMark/>
          </w:tcPr>
          <w:p w14:paraId="72E4EA70"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p-</w:t>
            </w:r>
          </w:p>
        </w:tc>
        <w:tc>
          <w:tcPr>
            <w:tcW w:w="0" w:type="auto"/>
            <w:tcBorders>
              <w:top w:val="single" w:sz="4" w:space="0" w:color="auto"/>
              <w:left w:val="nil"/>
              <w:bottom w:val="nil"/>
              <w:right w:val="nil"/>
            </w:tcBorders>
            <w:hideMark/>
          </w:tcPr>
          <w:p w14:paraId="5302C6C5"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-an-</w:t>
            </w:r>
          </w:p>
        </w:tc>
        <w:tc>
          <w:tcPr>
            <w:tcW w:w="0" w:type="auto"/>
            <w:tcBorders>
              <w:top w:val="single" w:sz="4" w:space="0" w:color="auto"/>
              <w:left w:val="nil"/>
              <w:bottom w:val="nil"/>
              <w:right w:val="nil"/>
            </w:tcBorders>
            <w:hideMark/>
          </w:tcPr>
          <w:p w14:paraId="2C90459D"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nak</w:t>
            </w:r>
          </w:p>
        </w:tc>
        <w:tc>
          <w:tcPr>
            <w:tcW w:w="0" w:type="auto"/>
            <w:tcBorders>
              <w:top w:val="single" w:sz="4" w:space="0" w:color="auto"/>
              <w:left w:val="nil"/>
              <w:bottom w:val="nil"/>
              <w:right w:val="single" w:sz="4" w:space="0" w:color="auto"/>
            </w:tcBorders>
            <w:hideMark/>
          </w:tcPr>
          <w:p w14:paraId="35CB6DE7" w14:textId="77777777" w:rsidR="00CC347F" w:rsidRPr="00805488" w:rsidRDefault="00CC347F" w:rsidP="00B262AE">
            <w:pPr>
              <w:rPr>
                <w:rFonts w:ascii="Times New Roman" w:eastAsia="Calibri" w:hAnsi="Times New Roman" w:cs="Times New Roman"/>
                <w:b/>
                <w:i/>
                <w:lang w:val="en-GB" w:eastAsia="fr-FR"/>
              </w:rPr>
            </w:pPr>
            <w:r w:rsidRPr="00AB1A02">
              <w:rPr>
                <w:rFonts w:ascii="Times New Roman" w:eastAsia="Calibri" w:hAnsi="Times New Roman" w:cs="Times New Roman"/>
                <w:b/>
                <w:i/>
                <w:lang w:eastAsia="fr-FR"/>
              </w:rPr>
              <w:t>kaŋ</w:t>
            </w:r>
          </w:p>
        </w:tc>
        <w:tc>
          <w:tcPr>
            <w:tcW w:w="0" w:type="auto"/>
            <w:tcBorders>
              <w:top w:val="nil"/>
              <w:left w:val="single" w:sz="4" w:space="0" w:color="auto"/>
              <w:bottom w:val="nil"/>
              <w:right w:val="nil"/>
            </w:tcBorders>
            <w:hideMark/>
          </w:tcPr>
          <w:p w14:paraId="584416E6"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i/>
                <w:lang w:eastAsia="fr-FR"/>
              </w:rPr>
              <w:t>i</w:t>
            </w:r>
          </w:p>
        </w:tc>
      </w:tr>
      <w:tr w:rsidR="00CC347F" w:rsidRPr="00AB1A02" w14:paraId="681E3320" w14:textId="77777777" w:rsidTr="00805488">
        <w:tc>
          <w:tcPr>
            <w:tcW w:w="441" w:type="dxa"/>
          </w:tcPr>
          <w:p w14:paraId="00F0DA3C" w14:textId="77777777" w:rsidR="00CC347F" w:rsidRPr="00805488" w:rsidRDefault="00CC347F" w:rsidP="00B262AE">
            <w:pPr>
              <w:rPr>
                <w:rFonts w:ascii="Times New Roman" w:eastAsia="Calibri" w:hAnsi="Times New Roman" w:cs="Times New Roman"/>
                <w:i/>
                <w:lang w:val="en-GB" w:eastAsia="fr-FR"/>
              </w:rPr>
            </w:pPr>
          </w:p>
        </w:tc>
        <w:tc>
          <w:tcPr>
            <w:tcW w:w="0" w:type="auto"/>
            <w:hideMark/>
          </w:tcPr>
          <w:p w14:paraId="32F0D004"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smallCaps/>
                <w:lang w:eastAsia="fr-FR"/>
              </w:rPr>
              <w:t>3sg</w:t>
            </w:r>
            <w:r w:rsidRPr="00AB1A02">
              <w:rPr>
                <w:rFonts w:ascii="Times New Roman" w:eastAsia="Calibri" w:hAnsi="Times New Roman" w:cs="Times New Roman"/>
                <w:lang w:eastAsia="fr-FR"/>
              </w:rPr>
              <w:t>-</w:t>
            </w:r>
          </w:p>
        </w:tc>
        <w:tc>
          <w:tcPr>
            <w:tcW w:w="0" w:type="auto"/>
            <w:hideMark/>
          </w:tcPr>
          <w:p w14:paraId="5B690757"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lang w:eastAsia="fr-FR"/>
              </w:rPr>
              <w:t>eat</w:t>
            </w:r>
          </w:p>
        </w:tc>
        <w:tc>
          <w:tcPr>
            <w:tcW w:w="0" w:type="auto"/>
            <w:tcBorders>
              <w:top w:val="nil"/>
              <w:left w:val="nil"/>
              <w:bottom w:val="nil"/>
              <w:right w:val="single" w:sz="4" w:space="0" w:color="auto"/>
            </w:tcBorders>
            <w:hideMark/>
          </w:tcPr>
          <w:p w14:paraId="674B6A6F"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lang w:eastAsia="fr-FR"/>
              </w:rPr>
              <w:t>with</w:t>
            </w:r>
          </w:p>
        </w:tc>
        <w:tc>
          <w:tcPr>
            <w:tcW w:w="0" w:type="auto"/>
            <w:tcBorders>
              <w:top w:val="nil"/>
              <w:left w:val="single" w:sz="4" w:space="0" w:color="auto"/>
              <w:bottom w:val="single" w:sz="4" w:space="0" w:color="auto"/>
              <w:right w:val="nil"/>
            </w:tcBorders>
            <w:hideMark/>
          </w:tcPr>
          <w:p w14:paraId="533F13F7"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smallCaps/>
                <w:lang w:eastAsia="fr-FR"/>
              </w:rPr>
              <w:t>clf4sg</w:t>
            </w:r>
            <w:r w:rsidRPr="00AB1A02">
              <w:rPr>
                <w:rFonts w:ascii="Times New Roman" w:eastAsia="Calibri" w:hAnsi="Times New Roman" w:cs="Times New Roman"/>
                <w:lang w:eastAsia="fr-FR"/>
              </w:rPr>
              <w:t>-</w:t>
            </w:r>
          </w:p>
        </w:tc>
        <w:tc>
          <w:tcPr>
            <w:tcW w:w="0" w:type="auto"/>
            <w:tcBorders>
              <w:top w:val="nil"/>
              <w:left w:val="nil"/>
              <w:bottom w:val="single" w:sz="4" w:space="0" w:color="auto"/>
              <w:right w:val="nil"/>
            </w:tcBorders>
            <w:hideMark/>
          </w:tcPr>
          <w:p w14:paraId="35EDDD4C"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lang w:eastAsia="fr-FR"/>
              </w:rPr>
              <w:t>-</w:t>
            </w:r>
            <w:r w:rsidRPr="00AB1A02">
              <w:rPr>
                <w:rFonts w:ascii="Times New Roman" w:eastAsia="Calibri" w:hAnsi="Times New Roman" w:cs="Times New Roman"/>
                <w:smallCaps/>
                <w:lang w:eastAsia="fr-FR"/>
              </w:rPr>
              <w:t>neg</w:t>
            </w:r>
            <w:r w:rsidRPr="00AB1A02">
              <w:rPr>
                <w:rFonts w:ascii="Times New Roman" w:eastAsia="Calibri" w:hAnsi="Times New Roman" w:cs="Times New Roman"/>
                <w:lang w:eastAsia="fr-FR"/>
              </w:rPr>
              <w:t>-</w:t>
            </w:r>
          </w:p>
        </w:tc>
        <w:tc>
          <w:tcPr>
            <w:tcW w:w="0" w:type="auto"/>
            <w:tcBorders>
              <w:top w:val="nil"/>
              <w:left w:val="nil"/>
              <w:bottom w:val="single" w:sz="4" w:space="0" w:color="auto"/>
              <w:right w:val="nil"/>
            </w:tcBorders>
            <w:hideMark/>
          </w:tcPr>
          <w:p w14:paraId="014F7C0A" w14:textId="77777777" w:rsidR="00CC347F" w:rsidRPr="00805488" w:rsidRDefault="00CC347F" w:rsidP="00B262AE">
            <w:pPr>
              <w:rPr>
                <w:rFonts w:ascii="Times New Roman" w:eastAsia="Calibri" w:hAnsi="Times New Roman" w:cs="Times New Roman"/>
                <w:lang w:val="en-GB" w:eastAsia="fr-FR"/>
              </w:rPr>
            </w:pPr>
            <w:r w:rsidRPr="00AB1A02">
              <w:rPr>
                <w:rFonts w:ascii="Times New Roman" w:eastAsia="Calibri" w:hAnsi="Times New Roman" w:cs="Times New Roman"/>
                <w:lang w:eastAsia="fr-FR"/>
              </w:rPr>
              <w:t>daytime</w:t>
            </w:r>
          </w:p>
        </w:tc>
        <w:tc>
          <w:tcPr>
            <w:tcW w:w="0" w:type="auto"/>
            <w:tcBorders>
              <w:top w:val="nil"/>
              <w:left w:val="nil"/>
              <w:bottom w:val="single" w:sz="4" w:space="0" w:color="auto"/>
              <w:right w:val="single" w:sz="4" w:space="0" w:color="auto"/>
            </w:tcBorders>
            <w:hideMark/>
          </w:tcPr>
          <w:p w14:paraId="61562D6C" w14:textId="77777777" w:rsidR="00CC347F" w:rsidRPr="00805488" w:rsidRDefault="00CC347F" w:rsidP="00B262AE">
            <w:pPr>
              <w:rPr>
                <w:rFonts w:ascii="Times New Roman" w:eastAsia="Calibri" w:hAnsi="Times New Roman" w:cs="Times New Roman"/>
                <w:b/>
                <w:lang w:val="en-GB" w:eastAsia="fr-FR"/>
              </w:rPr>
            </w:pPr>
            <w:r w:rsidRPr="00AB1A02">
              <w:rPr>
                <w:rFonts w:ascii="Times New Roman" w:eastAsia="Calibri" w:hAnsi="Times New Roman" w:cs="Times New Roman"/>
                <w:b/>
                <w:smallCaps/>
                <w:lang w:eastAsia="fr-FR"/>
              </w:rPr>
              <w:t>id</w:t>
            </w:r>
          </w:p>
        </w:tc>
        <w:tc>
          <w:tcPr>
            <w:tcW w:w="0" w:type="auto"/>
            <w:tcBorders>
              <w:top w:val="nil"/>
              <w:left w:val="single" w:sz="4" w:space="0" w:color="auto"/>
              <w:bottom w:val="nil"/>
              <w:right w:val="nil"/>
            </w:tcBorders>
            <w:hideMark/>
          </w:tcPr>
          <w:p w14:paraId="4219855E" w14:textId="77777777" w:rsidR="00CC347F" w:rsidRPr="00805488" w:rsidRDefault="00CC347F" w:rsidP="00B262AE">
            <w:pPr>
              <w:rPr>
                <w:rFonts w:ascii="Times New Roman" w:eastAsia="Calibri" w:hAnsi="Times New Roman" w:cs="Times New Roman"/>
                <w:i/>
                <w:lang w:val="en-GB" w:eastAsia="fr-FR"/>
              </w:rPr>
            </w:pPr>
            <w:r w:rsidRPr="00AB1A02">
              <w:rPr>
                <w:rFonts w:ascii="Times New Roman" w:eastAsia="Calibri" w:hAnsi="Times New Roman" w:cs="Times New Roman"/>
                <w:smallCaps/>
                <w:lang w:eastAsia="fr-FR"/>
              </w:rPr>
              <w:t>qm</w:t>
            </w:r>
          </w:p>
        </w:tc>
      </w:tr>
      <w:tr w:rsidR="00CC347F" w:rsidRPr="00AB1A02" w14:paraId="591184FC" w14:textId="77777777" w:rsidTr="00805488">
        <w:tc>
          <w:tcPr>
            <w:tcW w:w="441" w:type="dxa"/>
          </w:tcPr>
          <w:p w14:paraId="699C3381" w14:textId="77777777" w:rsidR="00CC347F" w:rsidRPr="00805488" w:rsidRDefault="00CC347F" w:rsidP="00B262AE">
            <w:pPr>
              <w:rPr>
                <w:rFonts w:ascii="Times New Roman" w:eastAsia="Calibri" w:hAnsi="Times New Roman" w:cs="Times New Roman"/>
                <w:i/>
                <w:highlight w:val="cyan"/>
                <w:lang w:val="en-GB" w:eastAsia="fr-FR"/>
              </w:rPr>
            </w:pPr>
          </w:p>
        </w:tc>
        <w:tc>
          <w:tcPr>
            <w:tcW w:w="0" w:type="auto"/>
            <w:gridSpan w:val="7"/>
            <w:hideMark/>
          </w:tcPr>
          <w:p w14:paraId="2870D6BF" w14:textId="3351BA42" w:rsidR="00CC347F" w:rsidRPr="00805488" w:rsidRDefault="00CC347F" w:rsidP="00B262AE">
            <w:pPr>
              <w:rPr>
                <w:rFonts w:ascii="Times New Roman" w:eastAsia="Calibri" w:hAnsi="Times New Roman" w:cs="Times New Roman"/>
                <w:lang w:val="en-GB" w:eastAsia="fr-FR"/>
              </w:rPr>
            </w:pPr>
            <w:r w:rsidRPr="00805488">
              <w:rPr>
                <w:rFonts w:ascii="Times New Roman" w:eastAsia="Calibri" w:hAnsi="Times New Roman" w:cs="Times New Roman"/>
                <w:lang w:val="en-US" w:eastAsia="fr-FR"/>
              </w:rPr>
              <w:t xml:space="preserve">‘Is </w:t>
            </w:r>
            <w:r w:rsidR="005226BC" w:rsidRPr="00805488">
              <w:rPr>
                <w:rFonts w:ascii="Times New Roman" w:eastAsia="Calibri" w:hAnsi="Times New Roman" w:cs="Times New Roman"/>
                <w:lang w:val="en-US" w:eastAsia="fr-FR"/>
              </w:rPr>
              <w:t xml:space="preserve">he </w:t>
            </w:r>
            <w:r w:rsidRPr="00805488">
              <w:rPr>
                <w:rFonts w:ascii="Times New Roman" w:eastAsia="Calibri" w:hAnsi="Times New Roman" w:cs="Times New Roman"/>
                <w:lang w:val="en-US" w:eastAsia="fr-FR"/>
              </w:rPr>
              <w:t xml:space="preserve">not eating in broad day light?’ </w:t>
            </w:r>
          </w:p>
        </w:tc>
        <w:tc>
          <w:tcPr>
            <w:tcW w:w="0" w:type="auto"/>
          </w:tcPr>
          <w:p w14:paraId="0BEB3309" w14:textId="77777777" w:rsidR="00CC347F" w:rsidRPr="00805488" w:rsidRDefault="00CC347F" w:rsidP="00B262AE">
            <w:pPr>
              <w:rPr>
                <w:rFonts w:ascii="Times New Roman" w:eastAsia="Calibri" w:hAnsi="Times New Roman" w:cs="Times New Roman"/>
                <w:lang w:val="en-GB" w:eastAsia="fr-FR"/>
              </w:rPr>
            </w:pPr>
          </w:p>
        </w:tc>
      </w:tr>
    </w:tbl>
    <w:p w14:paraId="1027918A" w14:textId="77777777" w:rsidR="00CC347F" w:rsidRPr="00AB1A02" w:rsidRDefault="00CC347F" w:rsidP="00B262AE">
      <w:pPr>
        <w:tabs>
          <w:tab w:val="left" w:pos="3940"/>
        </w:tabs>
        <w:spacing w:after="0" w:line="240" w:lineRule="auto"/>
        <w:jc w:val="both"/>
        <w:rPr>
          <w:rFonts w:ascii="Times New Roman" w:eastAsia="Times New Roman" w:hAnsi="Times New Roman" w:cs="Times New Roman"/>
          <w:kern w:val="0"/>
          <w:lang w:eastAsia="fr-FR"/>
          <w14:ligatures w14:val="none"/>
        </w:rPr>
      </w:pPr>
    </w:p>
    <w:p w14:paraId="59071460" w14:textId="6041CE9D" w:rsidR="00CC347F" w:rsidRPr="00AB1A02" w:rsidRDefault="00851CEF" w:rsidP="00805488">
      <w:pPr>
        <w:tabs>
          <w:tab w:val="left" w:pos="3940"/>
        </w:tabs>
        <w:spacing w:after="0" w:line="240" w:lineRule="auto"/>
        <w:jc w:val="both"/>
        <w:rPr>
          <w:rFonts w:ascii="Times New Roman" w:eastAsia="Times New Roman" w:hAnsi="Times New Roman" w:cs="Times New Roman"/>
          <w:bCs/>
          <w:i/>
          <w:iCs/>
          <w:kern w:val="0"/>
          <w:lang w:eastAsia="fr-FR"/>
          <w14:ligatures w14:val="none"/>
        </w:rPr>
      </w:pPr>
      <w:r>
        <w:rPr>
          <w:rFonts w:ascii="Times New Roman" w:eastAsia="Times New Roman" w:hAnsi="Times New Roman" w:cs="Times New Roman"/>
          <w:bCs/>
          <w:i/>
          <w:iCs/>
          <w:kern w:val="0"/>
          <w:lang w:eastAsia="fr-FR"/>
          <w14:ligatures w14:val="none"/>
        </w:rPr>
        <w:t xml:space="preserve">2.6. </w:t>
      </w:r>
      <w:r w:rsidR="00CC347F" w:rsidRPr="00AB1A02">
        <w:rPr>
          <w:rFonts w:ascii="Times New Roman" w:eastAsia="Times New Roman" w:hAnsi="Times New Roman" w:cs="Times New Roman"/>
          <w:bCs/>
          <w:i/>
          <w:iCs/>
          <w:kern w:val="0"/>
          <w:lang w:eastAsia="fr-FR"/>
          <w14:ligatures w14:val="none"/>
        </w:rPr>
        <w:t xml:space="preserve">Are </w:t>
      </w:r>
      <w:r w:rsidRPr="00851CEF">
        <w:rPr>
          <w:rFonts w:ascii="Times New Roman" w:eastAsia="Times New Roman" w:hAnsi="Times New Roman" w:cs="Times New Roman"/>
          <w:bCs/>
          <w:i/>
          <w:iCs/>
          <w:kern w:val="0"/>
          <w:lang w:eastAsia="fr-FR"/>
          <w14:ligatures w14:val="none"/>
        </w:rPr>
        <w:t xml:space="preserve">Mankanyan </w:t>
      </w:r>
      <w:r w:rsidR="00CC347F" w:rsidRPr="00AB1A02">
        <w:rPr>
          <w:rFonts w:ascii="Times New Roman" w:eastAsia="Times New Roman" w:hAnsi="Times New Roman" w:cs="Times New Roman"/>
          <w:bCs/>
          <w:i/>
          <w:iCs/>
          <w:kern w:val="0"/>
          <w:lang w:eastAsia="fr-FR"/>
          <w14:ligatures w14:val="none"/>
        </w:rPr>
        <w:t>ideophones a word class?</w:t>
      </w:r>
    </w:p>
    <w:p w14:paraId="7FA59E62" w14:textId="77777777" w:rsidR="00CC347F" w:rsidRPr="00AB1A02" w:rsidRDefault="00CC347F" w:rsidP="00B262AE">
      <w:pPr>
        <w:tabs>
          <w:tab w:val="left" w:pos="3940"/>
        </w:tabs>
        <w:spacing w:after="0" w:line="240" w:lineRule="auto"/>
        <w:ind w:left="360"/>
        <w:jc w:val="both"/>
        <w:rPr>
          <w:rFonts w:ascii="Times New Roman" w:eastAsia="Times New Roman" w:hAnsi="Times New Roman" w:cs="Times New Roman"/>
          <w:b/>
          <w:kern w:val="0"/>
          <w:lang w:eastAsia="fr-FR"/>
          <w14:ligatures w14:val="none"/>
        </w:rPr>
      </w:pPr>
    </w:p>
    <w:p w14:paraId="0FBA0AF1" w14:textId="467653E8" w:rsidR="00CC347F" w:rsidRPr="00AB1A02" w:rsidRDefault="00CC347F" w:rsidP="00B262AE">
      <w:pPr>
        <w:tabs>
          <w:tab w:val="left" w:pos="3940"/>
        </w:tabs>
        <w:spacing w:after="0" w:line="240" w:lineRule="auto"/>
        <w:jc w:val="both"/>
        <w:rPr>
          <w:rFonts w:ascii="Times New Roman" w:eastAsia="Times New Roman" w:hAnsi="Times New Roman" w:cs="Times New Roman"/>
          <w:kern w:val="0"/>
          <w:lang w:eastAsia="fr-FR"/>
          <w14:ligatures w14:val="none"/>
        </w:rPr>
      </w:pPr>
      <w:r w:rsidRPr="00AB1A02">
        <w:rPr>
          <w:rFonts w:ascii="Times New Roman" w:eastAsia="Times New Roman" w:hAnsi="Times New Roman" w:cs="Times New Roman"/>
          <w:kern w:val="0"/>
          <w:lang w:eastAsia="fr-FR"/>
          <w14:ligatures w14:val="none"/>
        </w:rPr>
        <w:t>Mankanya has a limited number of ideophones, whereas in other Atlantic languages, and in particular, in the Bak branch, i.e. Joo</w:t>
      </w:r>
      <w:r w:rsidRPr="00805488">
        <w:rPr>
          <w:rFonts w:ascii="Times New Roman" w:eastAsia="Times New Roman" w:hAnsi="Times New Roman" w:cs="Times New Roman"/>
          <w:kern w:val="0"/>
          <w:lang w:eastAsia="fr-FR"/>
          <w14:ligatures w14:val="none"/>
        </w:rPr>
        <w:t>̀</w:t>
      </w:r>
      <w:r w:rsidRPr="00AB1A02">
        <w:rPr>
          <w:rFonts w:ascii="Times New Roman" w:eastAsia="Times New Roman" w:hAnsi="Times New Roman" w:cs="Times New Roman"/>
          <w:kern w:val="0"/>
          <w:lang w:eastAsia="fr-FR"/>
          <w14:ligatures w14:val="none"/>
        </w:rPr>
        <w:t>la and Balante languages, ideophones are much more numerous</w:t>
      </w:r>
      <w:r w:rsidRPr="00AB1A02">
        <w:rPr>
          <w:rFonts w:ascii="Times New Roman" w:eastAsia="Times New Roman" w:hAnsi="Times New Roman" w:cs="Times New Roman"/>
          <w:kern w:val="0"/>
          <w:vertAlign w:val="superscript"/>
          <w:lang w:eastAsia="fr-FR"/>
          <w14:ligatures w14:val="none"/>
        </w:rPr>
        <w:footnoteReference w:id="13"/>
      </w:r>
      <w:r w:rsidRPr="00AB1A02">
        <w:rPr>
          <w:rFonts w:ascii="Times New Roman" w:eastAsia="Times New Roman" w:hAnsi="Times New Roman" w:cs="Times New Roman"/>
          <w:kern w:val="0"/>
          <w:lang w:eastAsia="fr-FR"/>
          <w14:ligatures w14:val="none"/>
        </w:rPr>
        <w:t xml:space="preserve">. During the field trip, </w:t>
      </w:r>
      <w:r w:rsidR="00851CEF">
        <w:rPr>
          <w:rFonts w:ascii="Times New Roman" w:eastAsia="Times New Roman" w:hAnsi="Times New Roman" w:cs="Times New Roman"/>
          <w:kern w:val="0"/>
          <w:lang w:eastAsia="fr-FR"/>
          <w14:ligatures w14:val="none"/>
        </w:rPr>
        <w:t xml:space="preserve">we were faced with </w:t>
      </w:r>
      <w:r w:rsidR="00857E12">
        <w:rPr>
          <w:rFonts w:ascii="Times New Roman" w:eastAsia="Times New Roman" w:hAnsi="Times New Roman" w:cs="Times New Roman"/>
          <w:kern w:val="0"/>
          <w:lang w:eastAsia="fr-FR"/>
          <w14:ligatures w14:val="none"/>
        </w:rPr>
        <w:t xml:space="preserve">the </w:t>
      </w:r>
      <w:r w:rsidR="00851CEF">
        <w:rPr>
          <w:rFonts w:ascii="Times New Roman" w:eastAsia="Times New Roman" w:hAnsi="Times New Roman" w:cs="Times New Roman"/>
          <w:kern w:val="0"/>
          <w:lang w:eastAsia="fr-FR"/>
          <w14:ligatures w14:val="none"/>
        </w:rPr>
        <w:t>difficulty of collecting</w:t>
      </w:r>
      <w:r w:rsidRPr="00AB1A02">
        <w:rPr>
          <w:rFonts w:ascii="Times New Roman" w:eastAsia="Times New Roman" w:hAnsi="Times New Roman" w:cs="Times New Roman"/>
          <w:kern w:val="0"/>
          <w:lang w:eastAsia="fr-FR"/>
          <w14:ligatures w14:val="none"/>
        </w:rPr>
        <w:t xml:space="preserve"> ideophones, whereas </w:t>
      </w:r>
      <w:r w:rsidR="00851CEF">
        <w:rPr>
          <w:rFonts w:ascii="Times New Roman" w:eastAsia="Times New Roman" w:hAnsi="Times New Roman" w:cs="Times New Roman"/>
          <w:kern w:val="0"/>
          <w:lang w:eastAsia="fr-FR"/>
          <w14:ligatures w14:val="none"/>
        </w:rPr>
        <w:t xml:space="preserve">other </w:t>
      </w:r>
      <w:r w:rsidRPr="00AB1A02">
        <w:rPr>
          <w:rFonts w:ascii="Times New Roman" w:eastAsia="Times New Roman" w:hAnsi="Times New Roman" w:cs="Times New Roman"/>
          <w:kern w:val="0"/>
          <w:lang w:eastAsia="fr-FR"/>
          <w14:ligatures w14:val="none"/>
        </w:rPr>
        <w:t>linguists usually report the ease of finding ideophones (notably</w:t>
      </w:r>
      <w:r w:rsidR="00851CEF">
        <w:rPr>
          <w:rFonts w:ascii="Times New Roman" w:eastAsia="Times New Roman" w:hAnsi="Times New Roman" w:cs="Times New Roman"/>
          <w:kern w:val="0"/>
          <w:lang w:eastAsia="fr-FR"/>
          <w14:ligatures w14:val="none"/>
        </w:rPr>
        <w:t>,</w:t>
      </w:r>
      <w:r w:rsidRPr="00AB1A02">
        <w:rPr>
          <w:rFonts w:ascii="Times New Roman" w:eastAsia="Times New Roman" w:hAnsi="Times New Roman" w:cs="Times New Roman"/>
          <w:kern w:val="0"/>
          <w:lang w:eastAsia="fr-FR"/>
          <w14:ligatures w14:val="none"/>
        </w:rPr>
        <w:t xml:space="preserve"> in texts). These two </w:t>
      </w:r>
      <w:r w:rsidR="00851CEF">
        <w:rPr>
          <w:rFonts w:ascii="Times New Roman" w:eastAsia="Times New Roman" w:hAnsi="Times New Roman" w:cs="Times New Roman"/>
          <w:kern w:val="0"/>
          <w:lang w:eastAsia="fr-FR"/>
          <w14:ligatures w14:val="none"/>
        </w:rPr>
        <w:t>arguments</w:t>
      </w:r>
      <w:r w:rsidR="00851CEF" w:rsidRPr="00AB1A02">
        <w:rPr>
          <w:rFonts w:ascii="Times New Roman" w:eastAsia="Times New Roman" w:hAnsi="Times New Roman" w:cs="Times New Roman"/>
          <w:kern w:val="0"/>
          <w:lang w:eastAsia="fr-FR"/>
          <w14:ligatures w14:val="none"/>
        </w:rPr>
        <w:t xml:space="preserve"> </w:t>
      </w:r>
      <w:r w:rsidRPr="00AB1A02">
        <w:rPr>
          <w:rFonts w:ascii="Times New Roman" w:eastAsia="Times New Roman" w:hAnsi="Times New Roman" w:cs="Times New Roman"/>
          <w:kern w:val="0"/>
          <w:lang w:eastAsia="fr-FR"/>
          <w14:ligatures w14:val="none"/>
        </w:rPr>
        <w:t xml:space="preserve">confirm the idea of a non-productive </w:t>
      </w:r>
      <w:r w:rsidR="005571DD" w:rsidRPr="00AB1A02">
        <w:rPr>
          <w:rFonts w:ascii="Times New Roman" w:eastAsia="Times New Roman" w:hAnsi="Times New Roman" w:cs="Times New Roman"/>
          <w:kern w:val="0"/>
          <w:lang w:eastAsia="fr-FR"/>
          <w14:ligatures w14:val="none"/>
        </w:rPr>
        <w:t>small, closed</w:t>
      </w:r>
      <w:r w:rsidRPr="00AB1A02">
        <w:rPr>
          <w:rFonts w:ascii="Times New Roman" w:eastAsia="Times New Roman" w:hAnsi="Times New Roman" w:cs="Times New Roman"/>
          <w:kern w:val="0"/>
          <w:lang w:eastAsia="fr-FR"/>
          <w14:ligatures w14:val="none"/>
        </w:rPr>
        <w:t xml:space="preserve"> group (Gaved 2020: 114), into which no new words could be include</w:t>
      </w:r>
      <w:r w:rsidR="00851CEF">
        <w:rPr>
          <w:rFonts w:ascii="Times New Roman" w:eastAsia="Times New Roman" w:hAnsi="Times New Roman" w:cs="Times New Roman"/>
          <w:kern w:val="0"/>
          <w:lang w:eastAsia="fr-FR"/>
          <w14:ligatures w14:val="none"/>
        </w:rPr>
        <w:t>d</w:t>
      </w:r>
      <w:r w:rsidRPr="00AB1A02">
        <w:rPr>
          <w:rFonts w:ascii="Times New Roman" w:eastAsia="Times New Roman" w:hAnsi="Times New Roman" w:cs="Times New Roman"/>
          <w:kern w:val="0"/>
          <w:lang w:eastAsia="fr-FR"/>
          <w14:ligatures w14:val="none"/>
        </w:rPr>
        <w:t xml:space="preserve">. </w:t>
      </w:r>
    </w:p>
    <w:p w14:paraId="6F428468" w14:textId="73A49316" w:rsidR="00CC347F" w:rsidRPr="00AB1A02" w:rsidRDefault="00CC347F" w:rsidP="00805488">
      <w:pPr>
        <w:tabs>
          <w:tab w:val="left" w:pos="3940"/>
        </w:tabs>
        <w:spacing w:after="0" w:line="240" w:lineRule="auto"/>
        <w:ind w:firstLine="709"/>
        <w:jc w:val="both"/>
        <w:rPr>
          <w:rFonts w:ascii="Times New Roman" w:eastAsia="Times New Roman" w:hAnsi="Times New Roman" w:cs="Times New Roman"/>
          <w:kern w:val="0"/>
          <w:lang w:eastAsia="fr-FR"/>
          <w14:ligatures w14:val="none"/>
        </w:rPr>
      </w:pPr>
      <w:r w:rsidRPr="00AB1A02">
        <w:rPr>
          <w:rFonts w:ascii="Times New Roman" w:eastAsia="Times New Roman" w:hAnsi="Times New Roman" w:cs="Times New Roman"/>
          <w:kern w:val="0"/>
          <w:lang w:eastAsia="fr-FR"/>
          <w14:ligatures w14:val="none"/>
        </w:rPr>
        <w:t xml:space="preserve">Apart from ideophones, the definition “closed list of modifiers occurring in very strict collocation rules” also defines the class of adverbs, as “adverbs modify </w:t>
      </w:r>
      <w:r w:rsidR="00851CEF" w:rsidRPr="00AB1A02">
        <w:rPr>
          <w:rFonts w:ascii="Times New Roman" w:eastAsia="Times New Roman" w:hAnsi="Times New Roman" w:cs="Times New Roman"/>
          <w:kern w:val="0"/>
          <w:lang w:eastAsia="fr-FR"/>
          <w14:ligatures w14:val="none"/>
        </w:rPr>
        <w:t>verbs,</w:t>
      </w:r>
      <w:r w:rsidRPr="00AB1A02">
        <w:rPr>
          <w:rFonts w:ascii="Times New Roman" w:eastAsia="Times New Roman" w:hAnsi="Times New Roman" w:cs="Times New Roman"/>
          <w:kern w:val="0"/>
          <w:lang w:eastAsia="fr-FR"/>
          <w14:ligatures w14:val="none"/>
        </w:rPr>
        <w:t xml:space="preserve"> and some can also modify nouns or a limited number of adjectives” (Gaved 2020: 111). Indeed, ideophones and adverbs share the same function and characteristics: they are modifiers and occur with verbs or adjectives; they are obligatory following the head word; are invariable (that is: there is no agreement between an ideophone or an adverb and the modified word); and occur in restricted collocation. </w:t>
      </w:r>
    </w:p>
    <w:p w14:paraId="65DE8736" w14:textId="0BAB9B5F" w:rsidR="00CC347F" w:rsidRPr="00AB1A02" w:rsidRDefault="00CC347F" w:rsidP="00805488">
      <w:pPr>
        <w:tabs>
          <w:tab w:val="left" w:pos="3940"/>
        </w:tabs>
        <w:spacing w:after="0" w:line="240" w:lineRule="auto"/>
        <w:ind w:firstLine="709"/>
        <w:jc w:val="both"/>
        <w:rPr>
          <w:rFonts w:ascii="Times New Roman" w:eastAsia="Times New Roman" w:hAnsi="Times New Roman" w:cs="Times New Roman"/>
          <w:kern w:val="0"/>
          <w:lang w:eastAsia="fr-FR"/>
          <w14:ligatures w14:val="none"/>
        </w:rPr>
      </w:pPr>
      <w:r w:rsidRPr="00AB1A02">
        <w:rPr>
          <w:rFonts w:ascii="Times New Roman" w:eastAsia="Times New Roman" w:hAnsi="Times New Roman" w:cs="Times New Roman"/>
          <w:kern w:val="0"/>
          <w:lang w:eastAsia="fr-FR"/>
          <w14:ligatures w14:val="none"/>
        </w:rPr>
        <w:t xml:space="preserve">Based on these considerations, </w:t>
      </w:r>
      <w:r w:rsidR="00851CEF">
        <w:rPr>
          <w:rFonts w:ascii="Times New Roman" w:eastAsia="Times New Roman" w:hAnsi="Times New Roman" w:cs="Times New Roman"/>
          <w:kern w:val="0"/>
          <w:lang w:eastAsia="fr-FR"/>
          <w14:ligatures w14:val="none"/>
        </w:rPr>
        <w:t xml:space="preserve">one can conclude that </w:t>
      </w:r>
      <w:r w:rsidR="00851CEF" w:rsidRPr="00851CEF">
        <w:rPr>
          <w:rFonts w:ascii="Times New Roman" w:eastAsia="Times New Roman" w:hAnsi="Times New Roman" w:cs="Times New Roman"/>
          <w:kern w:val="0"/>
          <w:lang w:eastAsia="fr-FR"/>
          <w14:ligatures w14:val="none"/>
        </w:rPr>
        <w:t xml:space="preserve">Mankanyan </w:t>
      </w:r>
      <w:r w:rsidRPr="00AB1A02">
        <w:rPr>
          <w:rFonts w:ascii="Times New Roman" w:eastAsia="Times New Roman" w:hAnsi="Times New Roman" w:cs="Times New Roman"/>
          <w:kern w:val="0"/>
          <w:lang w:eastAsia="fr-FR"/>
          <w14:ligatures w14:val="none"/>
        </w:rPr>
        <w:t>ideophones appear as a subgroup within the class of adverbs. The homogeneity of this subgroup comes from the phonological and semantic features shared by its members.</w:t>
      </w:r>
    </w:p>
    <w:p w14:paraId="4210603B" w14:textId="77777777" w:rsidR="00A346DD" w:rsidRPr="00AB1A02" w:rsidRDefault="00A346DD" w:rsidP="00B262AE">
      <w:pPr>
        <w:tabs>
          <w:tab w:val="left" w:pos="3940"/>
        </w:tabs>
        <w:spacing w:after="0" w:line="240" w:lineRule="auto"/>
        <w:jc w:val="both"/>
        <w:rPr>
          <w:rFonts w:ascii="Times New Roman" w:eastAsia="Times New Roman" w:hAnsi="Times New Roman" w:cs="Times New Roman"/>
          <w:kern w:val="0"/>
          <w:lang w:eastAsia="fr-FR"/>
          <w14:ligatures w14:val="none"/>
        </w:rPr>
      </w:pPr>
    </w:p>
    <w:p w14:paraId="7CB299F7" w14:textId="77777777" w:rsidR="00595E90" w:rsidRPr="00AB1A02" w:rsidRDefault="00595E90" w:rsidP="00B262AE">
      <w:pPr>
        <w:tabs>
          <w:tab w:val="left" w:pos="3940"/>
        </w:tabs>
        <w:spacing w:after="0" w:line="240" w:lineRule="auto"/>
        <w:jc w:val="both"/>
        <w:rPr>
          <w:rFonts w:ascii="Times New Roman" w:eastAsia="Times New Roman" w:hAnsi="Times New Roman" w:cs="Times New Roman"/>
          <w:kern w:val="0"/>
          <w:lang w:eastAsia="fr-FR"/>
          <w14:ligatures w14:val="none"/>
        </w:rPr>
      </w:pPr>
    </w:p>
    <w:p w14:paraId="1C8C09CE" w14:textId="5295863A" w:rsidR="00CC347F" w:rsidRPr="00AB1A02" w:rsidRDefault="008E121E" w:rsidP="00805488">
      <w:pPr>
        <w:tabs>
          <w:tab w:val="left" w:pos="3940"/>
        </w:tabs>
        <w:spacing w:after="0" w:line="240" w:lineRule="auto"/>
        <w:jc w:val="both"/>
        <w:rPr>
          <w:rFonts w:ascii="Times New Roman" w:eastAsia="Times New Roman" w:hAnsi="Times New Roman" w:cs="Times New Roman"/>
          <w:b/>
          <w:kern w:val="0"/>
          <w:lang w:eastAsia="fr-FR"/>
          <w14:ligatures w14:val="none"/>
        </w:rPr>
      </w:pPr>
      <w:r w:rsidRPr="00AB1A02">
        <w:rPr>
          <w:rFonts w:ascii="Times New Roman" w:eastAsia="Times New Roman" w:hAnsi="Times New Roman" w:cs="Times New Roman"/>
          <w:b/>
          <w:kern w:val="0"/>
          <w:lang w:eastAsia="fr-FR"/>
          <w14:ligatures w14:val="none"/>
        </w:rPr>
        <w:t xml:space="preserve">3. </w:t>
      </w:r>
      <w:r w:rsidR="00CC347F" w:rsidRPr="00AB1A02">
        <w:rPr>
          <w:rFonts w:ascii="Times New Roman" w:eastAsia="Times New Roman" w:hAnsi="Times New Roman" w:cs="Times New Roman"/>
          <w:b/>
          <w:kern w:val="0"/>
          <w:lang w:eastAsia="fr-FR"/>
          <w14:ligatures w14:val="none"/>
        </w:rPr>
        <w:t>Depictive verbs</w:t>
      </w:r>
      <w:r w:rsidR="00A346DD">
        <w:rPr>
          <w:rFonts w:ascii="Times New Roman" w:eastAsia="Times New Roman" w:hAnsi="Times New Roman" w:cs="Times New Roman"/>
          <w:b/>
          <w:kern w:val="0"/>
          <w:lang w:eastAsia="fr-FR"/>
          <w14:ligatures w14:val="none"/>
        </w:rPr>
        <w:t xml:space="preserve"> in </w:t>
      </w:r>
      <w:r w:rsidR="00A346DD" w:rsidRPr="00A346DD">
        <w:rPr>
          <w:rFonts w:ascii="Times New Roman" w:eastAsia="Times New Roman" w:hAnsi="Times New Roman" w:cs="Times New Roman"/>
          <w:b/>
          <w:kern w:val="0"/>
          <w:lang w:eastAsia="fr-FR"/>
          <w14:ligatures w14:val="none"/>
        </w:rPr>
        <w:t>Mankanya</w:t>
      </w:r>
    </w:p>
    <w:p w14:paraId="4360D92F" w14:textId="77777777" w:rsidR="00CC347F" w:rsidRPr="00AB1A02" w:rsidRDefault="00CC347F" w:rsidP="00B262AE">
      <w:pPr>
        <w:tabs>
          <w:tab w:val="left" w:pos="3940"/>
        </w:tabs>
        <w:spacing w:after="0" w:line="240" w:lineRule="auto"/>
        <w:ind w:left="1080"/>
        <w:jc w:val="both"/>
        <w:rPr>
          <w:rFonts w:ascii="Times New Roman" w:eastAsia="Times New Roman" w:hAnsi="Times New Roman" w:cs="Times New Roman"/>
          <w:b/>
          <w:kern w:val="0"/>
          <w:lang w:eastAsia="fr-FR"/>
          <w14:ligatures w14:val="none"/>
        </w:rPr>
      </w:pPr>
    </w:p>
    <w:p w14:paraId="15413153" w14:textId="1B306A17" w:rsidR="005571DD" w:rsidRPr="00805488" w:rsidRDefault="00CC347F" w:rsidP="00B262AE">
      <w:pPr>
        <w:tabs>
          <w:tab w:val="left" w:pos="3940"/>
        </w:tabs>
        <w:spacing w:after="0" w:line="240" w:lineRule="auto"/>
        <w:jc w:val="both"/>
        <w:rPr>
          <w:rFonts w:ascii="Times New Roman" w:eastAsia="Times New Roman" w:hAnsi="Times New Roman" w:cs="Times New Roman"/>
          <w:kern w:val="0"/>
          <w:lang w:eastAsia="fr-FR"/>
          <w14:ligatures w14:val="none"/>
        </w:rPr>
      </w:pPr>
      <w:r w:rsidRPr="00805488">
        <w:rPr>
          <w:rFonts w:ascii="Times New Roman" w:eastAsia="Times New Roman" w:hAnsi="Times New Roman" w:cs="Times New Roman"/>
          <w:kern w:val="0"/>
          <w:lang w:eastAsia="fr-FR"/>
          <w14:ligatures w14:val="none"/>
        </w:rPr>
        <w:t xml:space="preserve">Depictive verbs are fully integrated in the lexicon and behave like all other verbs. Morphologically, they are characterized by the reduplication of their stem. The reduplication </w:t>
      </w:r>
      <w:r w:rsidR="00857E12">
        <w:rPr>
          <w:rFonts w:ascii="Times New Roman" w:eastAsia="Times New Roman" w:hAnsi="Times New Roman" w:cs="Times New Roman"/>
          <w:kern w:val="0"/>
          <w:lang w:eastAsia="fr-FR"/>
          <w14:ligatures w14:val="none"/>
        </w:rPr>
        <w:t>indicates</w:t>
      </w:r>
      <w:r w:rsidR="00857E12" w:rsidRPr="00805488">
        <w:rPr>
          <w:rFonts w:ascii="Times New Roman" w:eastAsia="Times New Roman" w:hAnsi="Times New Roman" w:cs="Times New Roman"/>
          <w:kern w:val="0"/>
          <w:lang w:eastAsia="fr-FR"/>
          <w14:ligatures w14:val="none"/>
        </w:rPr>
        <w:t xml:space="preserve"> </w:t>
      </w:r>
      <w:r w:rsidRPr="00805488">
        <w:rPr>
          <w:rFonts w:ascii="Times New Roman" w:eastAsia="Times New Roman" w:hAnsi="Times New Roman" w:cs="Times New Roman"/>
          <w:kern w:val="0"/>
          <w:lang w:eastAsia="fr-FR"/>
          <w14:ligatures w14:val="none"/>
        </w:rPr>
        <w:t xml:space="preserve">that the action encoded by the stem is </w:t>
      </w:r>
      <w:r w:rsidR="00A346DD">
        <w:rPr>
          <w:rFonts w:ascii="Times New Roman" w:eastAsia="Times New Roman" w:hAnsi="Times New Roman" w:cs="Times New Roman"/>
          <w:kern w:val="0"/>
          <w:lang w:eastAsia="fr-FR"/>
          <w14:ligatures w14:val="none"/>
        </w:rPr>
        <w:t xml:space="preserve">performed </w:t>
      </w:r>
      <w:r w:rsidRPr="00805488">
        <w:rPr>
          <w:rFonts w:ascii="Times New Roman" w:eastAsia="Times New Roman" w:hAnsi="Times New Roman" w:cs="Times New Roman"/>
          <w:kern w:val="0"/>
          <w:lang w:eastAsia="fr-FR"/>
          <w14:ligatures w14:val="none"/>
        </w:rPr>
        <w:t xml:space="preserve">several times, </w:t>
      </w:r>
      <w:r w:rsidR="00A346DD">
        <w:rPr>
          <w:rFonts w:ascii="Times New Roman" w:eastAsia="Times New Roman" w:hAnsi="Times New Roman" w:cs="Times New Roman"/>
          <w:kern w:val="0"/>
          <w:lang w:eastAsia="fr-FR"/>
          <w14:ligatures w14:val="none"/>
        </w:rPr>
        <w:t xml:space="preserve">which amplifies their </w:t>
      </w:r>
      <w:r w:rsidRPr="00805488">
        <w:rPr>
          <w:rFonts w:ascii="Times New Roman" w:eastAsia="Times New Roman" w:hAnsi="Times New Roman" w:cs="Times New Roman"/>
          <w:kern w:val="0"/>
          <w:lang w:eastAsia="fr-FR"/>
          <w14:ligatures w14:val="none"/>
        </w:rPr>
        <w:t xml:space="preserve">iconicity. For example, </w:t>
      </w:r>
      <w:r w:rsidR="00A346DD" w:rsidRPr="003523DF">
        <w:rPr>
          <w:rFonts w:ascii="Times New Roman" w:eastAsia="Times New Roman" w:hAnsi="Times New Roman" w:cs="Times New Roman"/>
          <w:i/>
          <w:kern w:val="0"/>
          <w:lang w:eastAsia="fr-FR"/>
          <w14:ligatures w14:val="none"/>
        </w:rPr>
        <w:t>p-kobkob-an</w:t>
      </w:r>
      <w:r w:rsidR="00A346DD" w:rsidRPr="003523DF">
        <w:rPr>
          <w:rFonts w:ascii="Times New Roman" w:eastAsia="Times New Roman" w:hAnsi="Times New Roman" w:cs="Times New Roman"/>
          <w:kern w:val="0"/>
          <w:lang w:eastAsia="fr-FR"/>
          <w14:ligatures w14:val="none"/>
        </w:rPr>
        <w:t xml:space="preserve"> ‘</w:t>
      </w:r>
      <w:r w:rsidR="00A346DD">
        <w:rPr>
          <w:rFonts w:ascii="Times New Roman" w:eastAsia="Times New Roman" w:hAnsi="Times New Roman" w:cs="Times New Roman"/>
          <w:kern w:val="0"/>
          <w:lang w:eastAsia="fr-FR"/>
          <w14:ligatures w14:val="none"/>
        </w:rPr>
        <w:t xml:space="preserve">to </w:t>
      </w:r>
      <w:r w:rsidR="00A346DD" w:rsidRPr="003523DF">
        <w:rPr>
          <w:rFonts w:ascii="Times New Roman" w:eastAsia="Times New Roman" w:hAnsi="Times New Roman" w:cs="Times New Roman"/>
          <w:kern w:val="0"/>
          <w:lang w:eastAsia="fr-FR"/>
          <w14:ligatures w14:val="none"/>
        </w:rPr>
        <w:t>knock on the door’</w:t>
      </w:r>
      <w:r w:rsidR="00A346DD">
        <w:rPr>
          <w:rFonts w:ascii="Times New Roman" w:eastAsia="Times New Roman" w:hAnsi="Times New Roman" w:cs="Times New Roman"/>
          <w:kern w:val="0"/>
          <w:lang w:eastAsia="fr-FR"/>
          <w14:ligatures w14:val="none"/>
        </w:rPr>
        <w:t xml:space="preserve"> is derived from </w:t>
      </w:r>
      <w:r w:rsidRPr="00805488">
        <w:rPr>
          <w:rFonts w:ascii="Times New Roman" w:eastAsia="Times New Roman" w:hAnsi="Times New Roman" w:cs="Times New Roman"/>
          <w:i/>
          <w:kern w:val="0"/>
          <w:lang w:eastAsia="fr-FR"/>
          <w14:ligatures w14:val="none"/>
        </w:rPr>
        <w:t>p-kob</w:t>
      </w:r>
      <w:r w:rsidRPr="00805488">
        <w:rPr>
          <w:rFonts w:ascii="Times New Roman" w:eastAsia="Times New Roman" w:hAnsi="Times New Roman" w:cs="Times New Roman"/>
          <w:kern w:val="0"/>
          <w:lang w:eastAsia="fr-FR"/>
          <w14:ligatures w14:val="none"/>
        </w:rPr>
        <w:t xml:space="preserve"> ‘</w:t>
      </w:r>
      <w:r w:rsidR="00A346DD">
        <w:rPr>
          <w:rFonts w:ascii="Times New Roman" w:eastAsia="Times New Roman" w:hAnsi="Times New Roman" w:cs="Times New Roman"/>
          <w:kern w:val="0"/>
          <w:lang w:eastAsia="fr-FR"/>
          <w14:ligatures w14:val="none"/>
        </w:rPr>
        <w:t xml:space="preserve">to </w:t>
      </w:r>
      <w:r w:rsidRPr="00805488">
        <w:rPr>
          <w:rFonts w:ascii="Times New Roman" w:eastAsia="Times New Roman" w:hAnsi="Times New Roman" w:cs="Times New Roman"/>
          <w:kern w:val="0"/>
          <w:lang w:eastAsia="fr-FR"/>
          <w14:ligatures w14:val="none"/>
        </w:rPr>
        <w:t>hit’</w:t>
      </w:r>
      <w:r w:rsidR="00A346DD">
        <w:rPr>
          <w:rFonts w:ascii="Times New Roman" w:eastAsia="Times New Roman" w:hAnsi="Times New Roman" w:cs="Times New Roman"/>
          <w:kern w:val="0"/>
          <w:lang w:eastAsia="fr-FR"/>
          <w14:ligatures w14:val="none"/>
        </w:rPr>
        <w:t>.</w:t>
      </w:r>
    </w:p>
    <w:p w14:paraId="7578C680" w14:textId="0CE5B775" w:rsidR="00CC347F" w:rsidRDefault="00CC347F" w:rsidP="005571DD">
      <w:pPr>
        <w:tabs>
          <w:tab w:val="left" w:pos="3940"/>
        </w:tabs>
        <w:spacing w:after="0" w:line="240" w:lineRule="auto"/>
        <w:ind w:firstLine="709"/>
        <w:jc w:val="both"/>
        <w:rPr>
          <w:rFonts w:ascii="Times New Roman" w:eastAsia="Times New Roman" w:hAnsi="Times New Roman" w:cs="Times New Roman"/>
          <w:kern w:val="0"/>
          <w:lang w:eastAsia="fr-FR"/>
          <w14:ligatures w14:val="none"/>
        </w:rPr>
      </w:pPr>
      <w:r w:rsidRPr="00805488">
        <w:rPr>
          <w:rFonts w:ascii="Times New Roman" w:eastAsia="Times New Roman" w:hAnsi="Times New Roman" w:cs="Times New Roman"/>
          <w:kern w:val="0"/>
          <w:lang w:eastAsia="fr-FR"/>
          <w14:ligatures w14:val="none"/>
        </w:rPr>
        <w:lastRenderedPageBreak/>
        <w:t xml:space="preserve">Thus, the collected verbs have been divided into two groups: the first group (19) contains depictive verbs built by the reduplication of a verbal stem which also exists as a lexical verb, while the second (20) </w:t>
      </w:r>
      <w:r w:rsidR="00A346DD">
        <w:rPr>
          <w:rFonts w:ascii="Times New Roman" w:eastAsia="Times New Roman" w:hAnsi="Times New Roman" w:cs="Times New Roman"/>
          <w:kern w:val="0"/>
          <w:lang w:eastAsia="fr-FR"/>
          <w14:ligatures w14:val="none"/>
        </w:rPr>
        <w:t>unites</w:t>
      </w:r>
      <w:r w:rsidRPr="00805488">
        <w:rPr>
          <w:rFonts w:ascii="Times New Roman" w:eastAsia="Times New Roman" w:hAnsi="Times New Roman" w:cs="Times New Roman"/>
          <w:kern w:val="0"/>
          <w:lang w:eastAsia="fr-FR"/>
          <w14:ligatures w14:val="none"/>
        </w:rPr>
        <w:t xml:space="preserve"> depictive verbs built by the reduplication of a verbal stem which is not attested in the lexicon (one may suppose that the stem has been lost, which frequently occurs in languages having a strongly derivational verbal morphology, as shown by Quint (2010)).</w:t>
      </w:r>
    </w:p>
    <w:p w14:paraId="3B53C5C9" w14:textId="77777777" w:rsidR="005B5982" w:rsidRPr="00805488" w:rsidRDefault="005B5982" w:rsidP="00805488">
      <w:pPr>
        <w:tabs>
          <w:tab w:val="left" w:pos="3940"/>
        </w:tabs>
        <w:spacing w:after="0" w:line="240" w:lineRule="auto"/>
        <w:ind w:firstLine="709"/>
        <w:jc w:val="both"/>
        <w:rPr>
          <w:rFonts w:ascii="Times New Roman" w:eastAsia="Times New Roman" w:hAnsi="Times New Roman" w:cs="Times New Roman"/>
          <w:kern w:val="0"/>
          <w:lang w:eastAsia="fr-FR"/>
          <w14:ligatures w14:val="none"/>
        </w:rPr>
      </w:pPr>
    </w:p>
    <w:tbl>
      <w:tblPr>
        <w:tblStyle w:val="Mriekatabuky"/>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
        <w:gridCol w:w="6640"/>
      </w:tblGrid>
      <w:tr w:rsidR="005B5982" w14:paraId="18CC4619" w14:textId="77777777" w:rsidTr="00805488">
        <w:trPr>
          <w:trHeight w:val="1570"/>
        </w:trPr>
        <w:tc>
          <w:tcPr>
            <w:tcW w:w="714" w:type="dxa"/>
          </w:tcPr>
          <w:p w14:paraId="30E82C06" w14:textId="4B78E0F7" w:rsidR="00A346DD" w:rsidRDefault="00A346DD" w:rsidP="00B262AE">
            <w:pPr>
              <w:tabs>
                <w:tab w:val="left" w:pos="3940"/>
              </w:tabs>
              <w:jc w:val="both"/>
              <w:rPr>
                <w:rFonts w:ascii="Times New Roman" w:eastAsia="Times New Roman" w:hAnsi="Times New Roman" w:cs="Times New Roman"/>
                <w:kern w:val="0"/>
                <w:lang w:eastAsia="fr-FR"/>
                <w14:ligatures w14:val="none"/>
              </w:rPr>
            </w:pPr>
            <w:r w:rsidRPr="007119B5">
              <w:rPr>
                <w:rFonts w:ascii="Times New Roman" w:eastAsia="Times New Roman" w:hAnsi="Times New Roman" w:cs="Times New Roman"/>
                <w:kern w:val="0"/>
                <w:lang w:eastAsia="fr-FR"/>
                <w14:ligatures w14:val="none"/>
              </w:rPr>
              <w:t>(19)</w:t>
            </w:r>
          </w:p>
        </w:tc>
        <w:tc>
          <w:tcPr>
            <w:tcW w:w="6640" w:type="dxa"/>
          </w:tcPr>
          <w:p w14:paraId="24CCF247" w14:textId="578A1D78" w:rsidR="00A346DD" w:rsidRPr="004C0BAB" w:rsidRDefault="00A346DD" w:rsidP="00805488">
            <w:pPr>
              <w:tabs>
                <w:tab w:val="left" w:pos="3940"/>
                <w:tab w:val="left" w:pos="5372"/>
              </w:tabs>
              <w:jc w:val="both"/>
              <w:rPr>
                <w:rFonts w:ascii="Times New Roman" w:eastAsia="Times New Roman" w:hAnsi="Times New Roman" w:cs="Times New Roman"/>
                <w:kern w:val="0"/>
                <w:lang w:eastAsia="fr-FR"/>
                <w14:ligatures w14:val="none"/>
              </w:rPr>
            </w:pPr>
            <w:r w:rsidRPr="004C0BAB">
              <w:rPr>
                <w:rFonts w:ascii="Times New Roman" w:eastAsia="Times New Roman" w:hAnsi="Times New Roman" w:cs="Times New Roman"/>
                <w:i/>
                <w:iCs/>
                <w:kern w:val="0"/>
                <w:lang w:eastAsia="fr-FR"/>
                <w14:ligatures w14:val="none"/>
              </w:rPr>
              <w:t xml:space="preserve">p-kobkob-an </w:t>
            </w:r>
            <w:r w:rsidRPr="00AB1A02">
              <w:rPr>
                <w:rFonts w:ascii="Times New Roman" w:eastAsia="Times New Roman" w:hAnsi="Times New Roman" w:cs="Times New Roman"/>
                <w:kern w:val="0"/>
                <w:lang w:eastAsia="fr-FR"/>
                <w14:ligatures w14:val="none"/>
              </w:rPr>
              <w:t>‘</w:t>
            </w:r>
            <w:r>
              <w:rPr>
                <w:rFonts w:ascii="Times New Roman" w:eastAsia="Times New Roman" w:hAnsi="Times New Roman" w:cs="Times New Roman"/>
                <w:kern w:val="0"/>
                <w:lang w:eastAsia="fr-FR"/>
                <w14:ligatures w14:val="none"/>
              </w:rPr>
              <w:t xml:space="preserve">to </w:t>
            </w:r>
            <w:r w:rsidRPr="004C0BAB">
              <w:rPr>
                <w:rFonts w:ascii="Times New Roman" w:eastAsia="Times New Roman" w:hAnsi="Times New Roman" w:cs="Times New Roman"/>
                <w:kern w:val="0"/>
                <w:lang w:eastAsia="fr-FR"/>
                <w14:ligatures w14:val="none"/>
              </w:rPr>
              <w:t>knock on the door</w:t>
            </w:r>
            <w:r w:rsidRPr="00AB1A02">
              <w:rPr>
                <w:rFonts w:ascii="Times New Roman" w:eastAsia="Times New Roman" w:hAnsi="Times New Roman" w:cs="Times New Roman"/>
                <w:kern w:val="0"/>
                <w:lang w:eastAsia="fr-FR"/>
                <w14:ligatures w14:val="none"/>
              </w:rPr>
              <w:t xml:space="preserve">’ </w:t>
            </w:r>
            <w:r w:rsidRPr="004C0BAB">
              <w:rPr>
                <w:rFonts w:ascii="Times New Roman" w:eastAsia="Times New Roman" w:hAnsi="Times New Roman" w:cs="Times New Roman"/>
                <w:kern w:val="0"/>
                <w:lang w:eastAsia="fr-FR"/>
                <w14:ligatures w14:val="none"/>
              </w:rPr>
              <w:t xml:space="preserve">&lt; </w:t>
            </w:r>
            <w:r w:rsidRPr="004C0BAB">
              <w:rPr>
                <w:rFonts w:ascii="Times New Roman" w:eastAsia="Times New Roman" w:hAnsi="Times New Roman" w:cs="Times New Roman"/>
                <w:i/>
                <w:iCs/>
                <w:kern w:val="0"/>
                <w:lang w:eastAsia="fr-FR"/>
                <w14:ligatures w14:val="none"/>
              </w:rPr>
              <w:t>p-kob</w:t>
            </w:r>
            <w:r w:rsidRPr="004C0BAB">
              <w:rPr>
                <w:rFonts w:ascii="Times New Roman" w:eastAsia="Times New Roman" w:hAnsi="Times New Roman" w:cs="Times New Roman"/>
                <w:kern w:val="0"/>
                <w:lang w:eastAsia="fr-FR"/>
                <w14:ligatures w14:val="none"/>
              </w:rPr>
              <w:t xml:space="preserve"> </w:t>
            </w:r>
            <w:r w:rsidRPr="00AB1A02">
              <w:rPr>
                <w:rFonts w:ascii="Times New Roman" w:eastAsia="Times New Roman" w:hAnsi="Times New Roman" w:cs="Times New Roman"/>
                <w:kern w:val="0"/>
                <w:lang w:eastAsia="fr-FR"/>
                <w14:ligatures w14:val="none"/>
              </w:rPr>
              <w:t>‘</w:t>
            </w:r>
            <w:r>
              <w:rPr>
                <w:rFonts w:ascii="Times New Roman" w:eastAsia="Times New Roman" w:hAnsi="Times New Roman" w:cs="Times New Roman"/>
                <w:kern w:val="0"/>
                <w:lang w:eastAsia="fr-FR"/>
                <w14:ligatures w14:val="none"/>
              </w:rPr>
              <w:t xml:space="preserve">to </w:t>
            </w:r>
            <w:r w:rsidRPr="004C0BAB">
              <w:rPr>
                <w:rFonts w:ascii="Times New Roman" w:eastAsia="Times New Roman" w:hAnsi="Times New Roman" w:cs="Times New Roman"/>
                <w:kern w:val="0"/>
                <w:lang w:eastAsia="fr-FR"/>
                <w14:ligatures w14:val="none"/>
              </w:rPr>
              <w:t>hit</w:t>
            </w:r>
            <w:r w:rsidRPr="00AB1A02">
              <w:rPr>
                <w:rFonts w:ascii="Times New Roman" w:eastAsia="Times New Roman" w:hAnsi="Times New Roman" w:cs="Times New Roman"/>
                <w:kern w:val="0"/>
                <w:lang w:eastAsia="fr-FR"/>
                <w14:ligatures w14:val="none"/>
              </w:rPr>
              <w:t>’</w:t>
            </w:r>
          </w:p>
          <w:p w14:paraId="65774F34" w14:textId="28B85C57" w:rsidR="00A346DD" w:rsidRPr="004C0BAB" w:rsidRDefault="00A346DD" w:rsidP="00805488">
            <w:pPr>
              <w:tabs>
                <w:tab w:val="left" w:pos="3940"/>
              </w:tabs>
              <w:jc w:val="both"/>
              <w:rPr>
                <w:rFonts w:ascii="Times New Roman" w:eastAsia="Times New Roman" w:hAnsi="Times New Roman" w:cs="Times New Roman"/>
                <w:kern w:val="0"/>
                <w:lang w:eastAsia="fr-FR"/>
                <w14:ligatures w14:val="none"/>
              </w:rPr>
            </w:pPr>
            <w:r w:rsidRPr="004C0BAB">
              <w:rPr>
                <w:rFonts w:ascii="Times New Roman" w:eastAsia="Times New Roman" w:hAnsi="Times New Roman" w:cs="Times New Roman"/>
                <w:i/>
                <w:iCs/>
                <w:kern w:val="0"/>
                <w:lang w:eastAsia="fr-FR"/>
                <w14:ligatures w14:val="none"/>
              </w:rPr>
              <w:t>p-lëklëk-an</w:t>
            </w:r>
            <w:r w:rsidRPr="004C0BAB">
              <w:rPr>
                <w:rFonts w:ascii="Times New Roman" w:eastAsia="Times New Roman" w:hAnsi="Times New Roman" w:cs="Times New Roman"/>
                <w:kern w:val="0"/>
                <w:lang w:eastAsia="fr-FR"/>
                <w14:ligatures w14:val="none"/>
              </w:rPr>
              <w:t xml:space="preserve"> </w:t>
            </w:r>
            <w:r w:rsidRPr="00AB1A02">
              <w:rPr>
                <w:rFonts w:ascii="Times New Roman" w:eastAsia="Times New Roman" w:hAnsi="Times New Roman" w:cs="Times New Roman"/>
                <w:kern w:val="0"/>
                <w:lang w:eastAsia="fr-FR"/>
                <w14:ligatures w14:val="none"/>
              </w:rPr>
              <w:t>‘</w:t>
            </w:r>
            <w:r>
              <w:rPr>
                <w:rFonts w:ascii="Times New Roman" w:eastAsia="Times New Roman" w:hAnsi="Times New Roman" w:cs="Times New Roman"/>
                <w:kern w:val="0"/>
                <w:lang w:eastAsia="fr-FR"/>
                <w14:ligatures w14:val="none"/>
              </w:rPr>
              <w:t xml:space="preserve">to </w:t>
            </w:r>
            <w:r w:rsidRPr="004C0BAB">
              <w:rPr>
                <w:rFonts w:ascii="Times New Roman" w:eastAsia="Times New Roman" w:hAnsi="Times New Roman" w:cs="Times New Roman"/>
                <w:kern w:val="0"/>
                <w:lang w:eastAsia="fr-FR"/>
                <w14:ligatures w14:val="none"/>
              </w:rPr>
              <w:t>shake something</w:t>
            </w:r>
            <w:r w:rsidRPr="00AB1A02">
              <w:rPr>
                <w:rFonts w:ascii="Times New Roman" w:eastAsia="Times New Roman" w:hAnsi="Times New Roman" w:cs="Times New Roman"/>
                <w:kern w:val="0"/>
                <w:lang w:eastAsia="fr-FR"/>
                <w14:ligatures w14:val="none"/>
              </w:rPr>
              <w:t xml:space="preserve">’ </w:t>
            </w:r>
            <w:r w:rsidRPr="004C0BAB">
              <w:rPr>
                <w:rFonts w:ascii="Times New Roman" w:eastAsia="Times New Roman" w:hAnsi="Times New Roman" w:cs="Times New Roman"/>
                <w:kern w:val="0"/>
                <w:lang w:eastAsia="fr-FR"/>
                <w14:ligatures w14:val="none"/>
              </w:rPr>
              <w:t xml:space="preserve">&lt; </w:t>
            </w:r>
            <w:r w:rsidRPr="004C0BAB">
              <w:rPr>
                <w:rFonts w:ascii="Times New Roman" w:eastAsia="Times New Roman" w:hAnsi="Times New Roman" w:cs="Times New Roman"/>
                <w:i/>
                <w:iCs/>
                <w:kern w:val="0"/>
                <w:lang w:eastAsia="fr-FR"/>
                <w14:ligatures w14:val="none"/>
              </w:rPr>
              <w:t>p-lëk</w:t>
            </w:r>
            <w:r w:rsidRPr="004C0BAB">
              <w:rPr>
                <w:rFonts w:ascii="Times New Roman" w:eastAsia="Times New Roman" w:hAnsi="Times New Roman" w:cs="Times New Roman"/>
                <w:kern w:val="0"/>
                <w:lang w:eastAsia="fr-FR"/>
                <w14:ligatures w14:val="none"/>
              </w:rPr>
              <w:t xml:space="preserve"> </w:t>
            </w:r>
            <w:r w:rsidRPr="00AB1A02">
              <w:rPr>
                <w:rFonts w:ascii="Times New Roman" w:eastAsia="Times New Roman" w:hAnsi="Times New Roman" w:cs="Times New Roman"/>
                <w:kern w:val="0"/>
                <w:lang w:eastAsia="fr-FR"/>
                <w14:ligatures w14:val="none"/>
              </w:rPr>
              <w:t>‘</w:t>
            </w:r>
            <w:r>
              <w:rPr>
                <w:rFonts w:ascii="Times New Roman" w:eastAsia="Times New Roman" w:hAnsi="Times New Roman" w:cs="Times New Roman"/>
                <w:kern w:val="0"/>
                <w:lang w:eastAsia="fr-FR"/>
                <w14:ligatures w14:val="none"/>
              </w:rPr>
              <w:t xml:space="preserve">to </w:t>
            </w:r>
            <w:r w:rsidRPr="004C0BAB">
              <w:rPr>
                <w:rFonts w:ascii="Times New Roman" w:eastAsia="Times New Roman" w:hAnsi="Times New Roman" w:cs="Times New Roman"/>
                <w:kern w:val="0"/>
                <w:lang w:eastAsia="fr-FR"/>
                <w14:ligatures w14:val="none"/>
              </w:rPr>
              <w:t>shake only once</w:t>
            </w:r>
            <w:r w:rsidRPr="00AB1A02">
              <w:rPr>
                <w:rFonts w:ascii="Times New Roman" w:eastAsia="Times New Roman" w:hAnsi="Times New Roman" w:cs="Times New Roman"/>
                <w:kern w:val="0"/>
                <w:lang w:eastAsia="fr-FR"/>
                <w14:ligatures w14:val="none"/>
              </w:rPr>
              <w:t>’</w:t>
            </w:r>
          </w:p>
          <w:p w14:paraId="2D266DAF" w14:textId="7549361D" w:rsidR="00A346DD" w:rsidRPr="004C0BAB" w:rsidRDefault="00A346DD" w:rsidP="00805488">
            <w:pPr>
              <w:tabs>
                <w:tab w:val="left" w:pos="3940"/>
              </w:tabs>
              <w:jc w:val="both"/>
              <w:rPr>
                <w:rFonts w:ascii="Times New Roman" w:eastAsia="Times New Roman" w:hAnsi="Times New Roman" w:cs="Times New Roman"/>
                <w:kern w:val="0"/>
                <w:lang w:eastAsia="fr-FR"/>
                <w14:ligatures w14:val="none"/>
              </w:rPr>
            </w:pPr>
            <w:r w:rsidRPr="004C0BAB">
              <w:rPr>
                <w:rFonts w:ascii="Times New Roman" w:eastAsia="Times New Roman" w:hAnsi="Times New Roman" w:cs="Times New Roman"/>
                <w:i/>
                <w:iCs/>
                <w:kern w:val="0"/>
                <w:lang w:eastAsia="fr-FR"/>
                <w14:ligatures w14:val="none"/>
              </w:rPr>
              <w:t>p-falfal-an</w:t>
            </w:r>
            <w:r w:rsidRPr="004C0BAB">
              <w:rPr>
                <w:rFonts w:ascii="Times New Roman" w:eastAsia="Times New Roman" w:hAnsi="Times New Roman" w:cs="Times New Roman"/>
                <w:kern w:val="0"/>
                <w:lang w:eastAsia="fr-FR"/>
                <w14:ligatures w14:val="none"/>
              </w:rPr>
              <w:t xml:space="preserve"> </w:t>
            </w:r>
            <w:r w:rsidRPr="00AB1A02">
              <w:rPr>
                <w:rFonts w:ascii="Times New Roman" w:eastAsia="Times New Roman" w:hAnsi="Times New Roman" w:cs="Times New Roman"/>
                <w:kern w:val="0"/>
                <w:lang w:eastAsia="fr-FR"/>
                <w14:ligatures w14:val="none"/>
              </w:rPr>
              <w:t>‘</w:t>
            </w:r>
            <w:r>
              <w:rPr>
                <w:rFonts w:ascii="Times New Roman" w:eastAsia="Times New Roman" w:hAnsi="Times New Roman" w:cs="Times New Roman"/>
                <w:kern w:val="0"/>
                <w:lang w:eastAsia="fr-FR"/>
                <w14:ligatures w14:val="none"/>
              </w:rPr>
              <w:t xml:space="preserve">to </w:t>
            </w:r>
            <w:r w:rsidRPr="004C0BAB">
              <w:rPr>
                <w:rFonts w:ascii="Times New Roman" w:eastAsia="Times New Roman" w:hAnsi="Times New Roman" w:cs="Times New Roman"/>
                <w:kern w:val="0"/>
                <w:lang w:eastAsia="fr-FR"/>
                <w14:ligatures w14:val="none"/>
              </w:rPr>
              <w:t>cut something in small pieces</w:t>
            </w:r>
            <w:r w:rsidRPr="00AB1A02">
              <w:rPr>
                <w:rFonts w:ascii="Times New Roman" w:eastAsia="Times New Roman" w:hAnsi="Times New Roman" w:cs="Times New Roman"/>
                <w:kern w:val="0"/>
                <w:lang w:eastAsia="fr-FR"/>
                <w14:ligatures w14:val="none"/>
              </w:rPr>
              <w:t>’</w:t>
            </w:r>
            <w:r w:rsidRPr="004C0BAB">
              <w:rPr>
                <w:rFonts w:ascii="Times New Roman" w:eastAsia="Times New Roman" w:hAnsi="Times New Roman" w:cs="Times New Roman"/>
                <w:kern w:val="0"/>
                <w:lang w:eastAsia="fr-FR"/>
                <w14:ligatures w14:val="none"/>
              </w:rPr>
              <w:t xml:space="preserve"> &lt; </w:t>
            </w:r>
            <w:r w:rsidRPr="004C0BAB">
              <w:rPr>
                <w:rFonts w:ascii="Times New Roman" w:eastAsia="Times New Roman" w:hAnsi="Times New Roman" w:cs="Times New Roman"/>
                <w:i/>
                <w:iCs/>
                <w:kern w:val="0"/>
                <w:lang w:eastAsia="fr-FR"/>
                <w14:ligatures w14:val="none"/>
              </w:rPr>
              <w:t>p-fal</w:t>
            </w:r>
            <w:r w:rsidRPr="004C0BAB">
              <w:rPr>
                <w:rFonts w:ascii="Times New Roman" w:eastAsia="Times New Roman" w:hAnsi="Times New Roman" w:cs="Times New Roman"/>
                <w:kern w:val="0"/>
                <w:lang w:eastAsia="fr-FR"/>
                <w14:ligatures w14:val="none"/>
              </w:rPr>
              <w:t xml:space="preserve"> </w:t>
            </w:r>
            <w:r w:rsidRPr="00AB1A02">
              <w:rPr>
                <w:rFonts w:ascii="Times New Roman" w:eastAsia="Times New Roman" w:hAnsi="Times New Roman" w:cs="Times New Roman"/>
                <w:kern w:val="0"/>
                <w:lang w:eastAsia="fr-FR"/>
                <w14:ligatures w14:val="none"/>
              </w:rPr>
              <w:t>‘</w:t>
            </w:r>
            <w:r>
              <w:rPr>
                <w:rFonts w:ascii="Times New Roman" w:eastAsia="Times New Roman" w:hAnsi="Times New Roman" w:cs="Times New Roman"/>
                <w:kern w:val="0"/>
                <w:lang w:eastAsia="fr-FR"/>
                <w14:ligatures w14:val="none"/>
              </w:rPr>
              <w:t xml:space="preserve">to </w:t>
            </w:r>
            <w:r w:rsidRPr="004C0BAB">
              <w:rPr>
                <w:rFonts w:ascii="Times New Roman" w:eastAsia="Times New Roman" w:hAnsi="Times New Roman" w:cs="Times New Roman"/>
                <w:kern w:val="0"/>
                <w:lang w:eastAsia="fr-FR"/>
                <w14:ligatures w14:val="none"/>
              </w:rPr>
              <w:t>cut</w:t>
            </w:r>
            <w:r w:rsidRPr="00AB1A02">
              <w:rPr>
                <w:rFonts w:ascii="Times New Roman" w:eastAsia="Times New Roman" w:hAnsi="Times New Roman" w:cs="Times New Roman"/>
                <w:kern w:val="0"/>
                <w:lang w:eastAsia="fr-FR"/>
                <w14:ligatures w14:val="none"/>
              </w:rPr>
              <w:t>’</w:t>
            </w:r>
          </w:p>
          <w:p w14:paraId="364AACB7" w14:textId="5F4FB3EB" w:rsidR="00A346DD" w:rsidRPr="004C0BAB" w:rsidRDefault="00A346DD" w:rsidP="00805488">
            <w:pPr>
              <w:tabs>
                <w:tab w:val="left" w:pos="3940"/>
              </w:tabs>
              <w:jc w:val="both"/>
              <w:rPr>
                <w:rFonts w:ascii="Times New Roman" w:eastAsia="Times New Roman" w:hAnsi="Times New Roman" w:cs="Times New Roman"/>
                <w:kern w:val="0"/>
                <w:lang w:eastAsia="fr-FR"/>
                <w14:ligatures w14:val="none"/>
              </w:rPr>
            </w:pPr>
            <w:r w:rsidRPr="004C0BAB">
              <w:rPr>
                <w:rFonts w:ascii="Times New Roman" w:eastAsia="Times New Roman" w:hAnsi="Times New Roman" w:cs="Times New Roman"/>
                <w:i/>
                <w:iCs/>
                <w:kern w:val="0"/>
                <w:lang w:eastAsia="fr-FR"/>
                <w14:ligatures w14:val="none"/>
              </w:rPr>
              <w:t>p-fëlfël-an</w:t>
            </w:r>
            <w:r>
              <w:rPr>
                <w:rFonts w:ascii="Times New Roman" w:eastAsia="Times New Roman" w:hAnsi="Times New Roman" w:cs="Times New Roman"/>
                <w:kern w:val="0"/>
                <w:lang w:eastAsia="fr-FR"/>
                <w14:ligatures w14:val="none"/>
              </w:rPr>
              <w:t xml:space="preserve"> ‘to </w:t>
            </w:r>
            <w:r w:rsidRPr="004C0BAB">
              <w:rPr>
                <w:rFonts w:ascii="Times New Roman" w:eastAsia="Times New Roman" w:hAnsi="Times New Roman" w:cs="Times New Roman"/>
                <w:kern w:val="0"/>
                <w:lang w:eastAsia="fr-FR"/>
                <w14:ligatures w14:val="none"/>
              </w:rPr>
              <w:t>spread, disseminate something</w:t>
            </w:r>
            <w:r w:rsidRPr="00AB1A02">
              <w:rPr>
                <w:rFonts w:ascii="Times New Roman" w:eastAsia="Times New Roman" w:hAnsi="Times New Roman" w:cs="Times New Roman"/>
                <w:kern w:val="0"/>
                <w:lang w:eastAsia="fr-FR"/>
                <w14:ligatures w14:val="none"/>
              </w:rPr>
              <w:t>’</w:t>
            </w:r>
            <w:r w:rsidRPr="004C0BAB">
              <w:rPr>
                <w:rFonts w:ascii="Times New Roman" w:eastAsia="Times New Roman" w:hAnsi="Times New Roman" w:cs="Times New Roman"/>
                <w:kern w:val="0"/>
                <w:lang w:eastAsia="fr-FR"/>
                <w14:ligatures w14:val="none"/>
              </w:rPr>
              <w:t xml:space="preserve"> &lt; </w:t>
            </w:r>
            <w:r w:rsidRPr="004C0BAB">
              <w:rPr>
                <w:rFonts w:ascii="Times New Roman" w:eastAsia="Times New Roman" w:hAnsi="Times New Roman" w:cs="Times New Roman"/>
                <w:i/>
                <w:iCs/>
                <w:kern w:val="0"/>
                <w:lang w:eastAsia="fr-FR"/>
                <w14:ligatures w14:val="none"/>
              </w:rPr>
              <w:t>p-fël</w:t>
            </w:r>
            <w:r w:rsidRPr="004C0BAB">
              <w:rPr>
                <w:rFonts w:ascii="Times New Roman" w:eastAsia="Times New Roman" w:hAnsi="Times New Roman" w:cs="Times New Roman"/>
                <w:kern w:val="0"/>
                <w:lang w:eastAsia="fr-FR"/>
                <w14:ligatures w14:val="none"/>
              </w:rPr>
              <w:t xml:space="preserve"> </w:t>
            </w:r>
            <w:r w:rsidRPr="00AB1A02">
              <w:rPr>
                <w:rFonts w:ascii="Times New Roman" w:eastAsia="Times New Roman" w:hAnsi="Times New Roman" w:cs="Times New Roman"/>
                <w:kern w:val="0"/>
                <w:lang w:eastAsia="fr-FR"/>
                <w14:ligatures w14:val="none"/>
              </w:rPr>
              <w:t>‘</w:t>
            </w:r>
            <w:r>
              <w:rPr>
                <w:rFonts w:ascii="Times New Roman" w:eastAsia="Times New Roman" w:hAnsi="Times New Roman" w:cs="Times New Roman"/>
                <w:kern w:val="0"/>
                <w:lang w:eastAsia="fr-FR"/>
                <w14:ligatures w14:val="none"/>
              </w:rPr>
              <w:t xml:space="preserve">to </w:t>
            </w:r>
            <w:r w:rsidRPr="004C0BAB">
              <w:rPr>
                <w:rFonts w:ascii="Times New Roman" w:eastAsia="Times New Roman" w:hAnsi="Times New Roman" w:cs="Times New Roman"/>
                <w:kern w:val="0"/>
                <w:lang w:eastAsia="fr-FR"/>
                <w14:ligatures w14:val="none"/>
              </w:rPr>
              <w:t>throw</w:t>
            </w:r>
            <w:r w:rsidRPr="00AB1A02">
              <w:rPr>
                <w:rFonts w:ascii="Times New Roman" w:eastAsia="Times New Roman" w:hAnsi="Times New Roman" w:cs="Times New Roman"/>
                <w:kern w:val="0"/>
                <w:lang w:eastAsia="fr-FR"/>
                <w14:ligatures w14:val="none"/>
              </w:rPr>
              <w:t>’</w:t>
            </w:r>
          </w:p>
          <w:p w14:paraId="55EDA47D" w14:textId="5F709AA9" w:rsidR="00A346DD" w:rsidRDefault="00A346DD" w:rsidP="005B5982">
            <w:pPr>
              <w:tabs>
                <w:tab w:val="left" w:pos="3940"/>
              </w:tabs>
              <w:jc w:val="both"/>
              <w:rPr>
                <w:rFonts w:ascii="Times New Roman" w:eastAsia="Times New Roman" w:hAnsi="Times New Roman" w:cs="Times New Roman"/>
                <w:kern w:val="0"/>
                <w:lang w:eastAsia="fr-FR"/>
                <w14:ligatures w14:val="none"/>
              </w:rPr>
            </w:pPr>
            <w:r w:rsidRPr="004C0BAB">
              <w:rPr>
                <w:rFonts w:ascii="Times New Roman" w:eastAsia="Times New Roman" w:hAnsi="Times New Roman" w:cs="Times New Roman"/>
                <w:i/>
                <w:iCs/>
                <w:kern w:val="0"/>
                <w:lang w:eastAsia="fr-FR"/>
                <w14:ligatures w14:val="none"/>
              </w:rPr>
              <w:t>p-bambam-an</w:t>
            </w:r>
            <w:r>
              <w:rPr>
                <w:rFonts w:ascii="Times New Roman" w:eastAsia="Times New Roman" w:hAnsi="Times New Roman" w:cs="Times New Roman"/>
                <w:kern w:val="0"/>
                <w:lang w:eastAsia="fr-FR"/>
                <w14:ligatures w14:val="none"/>
              </w:rPr>
              <w:t xml:space="preserve"> ‘to </w:t>
            </w:r>
            <w:r w:rsidRPr="004C0BAB">
              <w:rPr>
                <w:rFonts w:ascii="Times New Roman" w:eastAsia="Times New Roman" w:hAnsi="Times New Roman" w:cs="Times New Roman"/>
                <w:kern w:val="0"/>
                <w:lang w:eastAsia="fr-FR"/>
                <w14:ligatures w14:val="none"/>
              </w:rPr>
              <w:t>mend something</w:t>
            </w:r>
            <w:r w:rsidRPr="00AB1A02">
              <w:rPr>
                <w:rFonts w:ascii="Times New Roman" w:eastAsia="Times New Roman" w:hAnsi="Times New Roman" w:cs="Times New Roman"/>
                <w:kern w:val="0"/>
                <w:lang w:eastAsia="fr-FR"/>
                <w14:ligatures w14:val="none"/>
              </w:rPr>
              <w:t xml:space="preserve">’ </w:t>
            </w:r>
            <w:r w:rsidRPr="004C0BAB">
              <w:rPr>
                <w:rFonts w:ascii="Times New Roman" w:eastAsia="Times New Roman" w:hAnsi="Times New Roman" w:cs="Times New Roman"/>
                <w:kern w:val="0"/>
                <w:lang w:eastAsia="fr-FR"/>
                <w14:ligatures w14:val="none"/>
              </w:rPr>
              <w:t xml:space="preserve">&lt; </w:t>
            </w:r>
            <w:r w:rsidRPr="004C0BAB">
              <w:rPr>
                <w:rFonts w:ascii="Times New Roman" w:eastAsia="Times New Roman" w:hAnsi="Times New Roman" w:cs="Times New Roman"/>
                <w:i/>
                <w:iCs/>
                <w:kern w:val="0"/>
                <w:lang w:eastAsia="fr-FR"/>
                <w14:ligatures w14:val="none"/>
              </w:rPr>
              <w:t>p-bam</w:t>
            </w:r>
            <w:r w:rsidRPr="004C0BAB">
              <w:rPr>
                <w:rFonts w:ascii="Times New Roman" w:eastAsia="Times New Roman" w:hAnsi="Times New Roman" w:cs="Times New Roman"/>
                <w:kern w:val="0"/>
                <w:lang w:eastAsia="fr-FR"/>
                <w14:ligatures w14:val="none"/>
              </w:rPr>
              <w:t xml:space="preserve"> </w:t>
            </w:r>
            <w:r w:rsidRPr="00AB1A02">
              <w:rPr>
                <w:rFonts w:ascii="Times New Roman" w:eastAsia="Times New Roman" w:hAnsi="Times New Roman" w:cs="Times New Roman"/>
                <w:kern w:val="0"/>
                <w:lang w:eastAsia="fr-FR"/>
                <w14:ligatures w14:val="none"/>
              </w:rPr>
              <w:t>‘</w:t>
            </w:r>
            <w:r>
              <w:rPr>
                <w:rFonts w:ascii="Times New Roman" w:eastAsia="Times New Roman" w:hAnsi="Times New Roman" w:cs="Times New Roman"/>
                <w:kern w:val="0"/>
                <w:lang w:eastAsia="fr-FR"/>
                <w14:ligatures w14:val="none"/>
              </w:rPr>
              <w:t xml:space="preserve">to </w:t>
            </w:r>
            <w:r w:rsidRPr="004C0BAB">
              <w:rPr>
                <w:rFonts w:ascii="Times New Roman" w:eastAsia="Times New Roman" w:hAnsi="Times New Roman" w:cs="Times New Roman"/>
                <w:kern w:val="0"/>
                <w:lang w:eastAsia="fr-FR"/>
                <w14:ligatures w14:val="none"/>
              </w:rPr>
              <w:t>sew, patch</w:t>
            </w:r>
            <w:r w:rsidRPr="00AB1A02">
              <w:rPr>
                <w:rFonts w:ascii="Times New Roman" w:eastAsia="Times New Roman" w:hAnsi="Times New Roman" w:cs="Times New Roman"/>
                <w:kern w:val="0"/>
                <w:lang w:eastAsia="fr-FR"/>
                <w14:ligatures w14:val="none"/>
              </w:rPr>
              <w:t>’</w:t>
            </w:r>
          </w:p>
        </w:tc>
      </w:tr>
    </w:tbl>
    <w:p w14:paraId="356401F4" w14:textId="77777777" w:rsidR="00CC347F" w:rsidRPr="00805488" w:rsidRDefault="00CC347F" w:rsidP="00B262AE">
      <w:pPr>
        <w:tabs>
          <w:tab w:val="left" w:pos="3940"/>
        </w:tabs>
        <w:spacing w:after="0" w:line="240" w:lineRule="auto"/>
        <w:jc w:val="both"/>
        <w:rPr>
          <w:rFonts w:ascii="Times New Roman" w:eastAsia="Times New Roman" w:hAnsi="Times New Roman" w:cs="Times New Roman"/>
          <w:kern w:val="0"/>
          <w:lang w:eastAsia="fr-FR"/>
          <w14:ligatures w14:val="none"/>
        </w:rPr>
      </w:pPr>
    </w:p>
    <w:tbl>
      <w:tblPr>
        <w:tblStyle w:val="Mriekatabuky"/>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7989"/>
      </w:tblGrid>
      <w:tr w:rsidR="005B5982" w14:paraId="4E3D613C" w14:textId="77777777" w:rsidTr="00805488">
        <w:tc>
          <w:tcPr>
            <w:tcW w:w="567" w:type="dxa"/>
          </w:tcPr>
          <w:p w14:paraId="62E0D9C5" w14:textId="53554E70" w:rsidR="005B5982" w:rsidRDefault="005B5982" w:rsidP="00B262AE">
            <w:pPr>
              <w:tabs>
                <w:tab w:val="left" w:pos="3940"/>
              </w:tabs>
              <w:jc w:val="both"/>
              <w:rPr>
                <w:rFonts w:ascii="Times New Roman" w:eastAsia="Times New Roman" w:hAnsi="Times New Roman" w:cs="Times New Roman"/>
                <w:kern w:val="0"/>
                <w:lang w:eastAsia="fr-FR"/>
                <w14:ligatures w14:val="none"/>
              </w:rPr>
            </w:pPr>
            <w:r w:rsidRPr="003D3AB4">
              <w:rPr>
                <w:rFonts w:ascii="Times New Roman" w:eastAsia="Times New Roman" w:hAnsi="Times New Roman" w:cs="Times New Roman"/>
                <w:kern w:val="0"/>
                <w:lang w:eastAsia="fr-FR"/>
                <w14:ligatures w14:val="none"/>
              </w:rPr>
              <w:t>(20)</w:t>
            </w:r>
          </w:p>
        </w:tc>
        <w:tc>
          <w:tcPr>
            <w:tcW w:w="8028" w:type="dxa"/>
          </w:tcPr>
          <w:p w14:paraId="00749E73" w14:textId="10C3E1A1" w:rsidR="005B5982" w:rsidRPr="005B74E4" w:rsidRDefault="005B5982" w:rsidP="00805488">
            <w:pPr>
              <w:tabs>
                <w:tab w:val="left" w:pos="3940"/>
              </w:tabs>
              <w:jc w:val="both"/>
              <w:rPr>
                <w:rFonts w:ascii="Times New Roman" w:eastAsia="Times New Roman" w:hAnsi="Times New Roman" w:cs="Times New Roman"/>
                <w:kern w:val="0"/>
                <w:lang w:eastAsia="fr-FR"/>
                <w14:ligatures w14:val="none"/>
              </w:rPr>
            </w:pPr>
            <w:r w:rsidRPr="005B74E4">
              <w:rPr>
                <w:rFonts w:ascii="Times New Roman" w:eastAsia="Times New Roman" w:hAnsi="Times New Roman" w:cs="Times New Roman"/>
                <w:i/>
                <w:kern w:val="0"/>
                <w:lang w:eastAsia="fr-FR"/>
                <w14:ligatures w14:val="none"/>
              </w:rPr>
              <w:t>p-ñalñal-an</w:t>
            </w:r>
            <w:r w:rsidRPr="005B74E4">
              <w:rPr>
                <w:rFonts w:ascii="Times New Roman" w:eastAsia="Times New Roman" w:hAnsi="Times New Roman" w:cs="Times New Roman"/>
                <w:kern w:val="0"/>
                <w:lang w:eastAsia="fr-FR"/>
                <w14:ligatures w14:val="none"/>
              </w:rPr>
              <w:t xml:space="preserve"> ‘</w:t>
            </w:r>
            <w:r>
              <w:rPr>
                <w:rFonts w:ascii="Times New Roman" w:eastAsia="Times New Roman" w:hAnsi="Times New Roman" w:cs="Times New Roman"/>
                <w:kern w:val="0"/>
                <w:lang w:eastAsia="fr-FR"/>
                <w14:ligatures w14:val="none"/>
              </w:rPr>
              <w:t xml:space="preserve">to </w:t>
            </w:r>
            <w:r w:rsidRPr="005B74E4">
              <w:rPr>
                <w:rFonts w:ascii="Times New Roman" w:eastAsia="Times New Roman" w:hAnsi="Times New Roman" w:cs="Times New Roman"/>
                <w:kern w:val="0"/>
                <w:lang w:eastAsia="fr-FR"/>
                <w14:ligatures w14:val="none"/>
              </w:rPr>
              <w:t>tickle someone’</w:t>
            </w:r>
          </w:p>
          <w:p w14:paraId="14EF54F5" w14:textId="2BBAA8BB" w:rsidR="005B5982" w:rsidRPr="005B74E4" w:rsidRDefault="005B5982" w:rsidP="00805488">
            <w:pPr>
              <w:tabs>
                <w:tab w:val="left" w:pos="3940"/>
              </w:tabs>
              <w:jc w:val="both"/>
              <w:rPr>
                <w:rFonts w:ascii="Times New Roman" w:eastAsia="Times New Roman" w:hAnsi="Times New Roman" w:cs="Times New Roman"/>
                <w:kern w:val="0"/>
                <w:lang w:eastAsia="fr-FR"/>
                <w14:ligatures w14:val="none"/>
              </w:rPr>
            </w:pPr>
            <w:r w:rsidRPr="005B74E4">
              <w:rPr>
                <w:rFonts w:ascii="Times New Roman" w:eastAsia="Times New Roman" w:hAnsi="Times New Roman" w:cs="Times New Roman"/>
                <w:i/>
                <w:kern w:val="0"/>
                <w:lang w:eastAsia="fr-FR"/>
                <w14:ligatures w14:val="none"/>
              </w:rPr>
              <w:t>p-tëktëk-an</w:t>
            </w:r>
            <w:r w:rsidRPr="005B74E4">
              <w:rPr>
                <w:rFonts w:ascii="Times New Roman" w:eastAsia="Times New Roman" w:hAnsi="Times New Roman" w:cs="Times New Roman"/>
                <w:kern w:val="0"/>
                <w:lang w:eastAsia="fr-FR"/>
                <w14:ligatures w14:val="none"/>
              </w:rPr>
              <w:t xml:space="preserve"> ‘</w:t>
            </w:r>
            <w:r>
              <w:rPr>
                <w:rFonts w:ascii="Times New Roman" w:eastAsia="Times New Roman" w:hAnsi="Times New Roman" w:cs="Times New Roman"/>
                <w:kern w:val="0"/>
                <w:lang w:eastAsia="fr-FR"/>
                <w14:ligatures w14:val="none"/>
              </w:rPr>
              <w:t xml:space="preserve">to </w:t>
            </w:r>
            <w:r w:rsidRPr="005B74E4">
              <w:rPr>
                <w:rFonts w:ascii="Times New Roman" w:eastAsia="Times New Roman" w:hAnsi="Times New Roman" w:cs="Times New Roman"/>
                <w:kern w:val="0"/>
                <w:lang w:eastAsia="fr-FR"/>
                <w14:ligatures w14:val="none"/>
              </w:rPr>
              <w:t>tickle someone’</w:t>
            </w:r>
          </w:p>
          <w:p w14:paraId="3C9AF0CE" w14:textId="45B38B92" w:rsidR="005B5982" w:rsidRPr="005B74E4" w:rsidRDefault="005B5982" w:rsidP="00805488">
            <w:pPr>
              <w:tabs>
                <w:tab w:val="left" w:pos="3940"/>
              </w:tabs>
              <w:jc w:val="both"/>
              <w:rPr>
                <w:rFonts w:ascii="Times New Roman" w:eastAsia="Times New Roman" w:hAnsi="Times New Roman" w:cs="Times New Roman"/>
                <w:kern w:val="0"/>
                <w:lang w:eastAsia="fr-FR"/>
                <w14:ligatures w14:val="none"/>
              </w:rPr>
            </w:pPr>
            <w:r w:rsidRPr="005B74E4">
              <w:rPr>
                <w:rFonts w:ascii="Times New Roman" w:eastAsia="Times New Roman" w:hAnsi="Times New Roman" w:cs="Times New Roman"/>
                <w:i/>
                <w:kern w:val="0"/>
                <w:lang w:eastAsia="fr-FR"/>
                <w14:ligatures w14:val="none"/>
              </w:rPr>
              <w:t>p-mapmap-an</w:t>
            </w:r>
            <w:r>
              <w:rPr>
                <w:rFonts w:ascii="Times New Roman" w:eastAsia="Times New Roman" w:hAnsi="Times New Roman" w:cs="Times New Roman"/>
                <w:kern w:val="0"/>
                <w:lang w:eastAsia="fr-FR"/>
                <w14:ligatures w14:val="none"/>
              </w:rPr>
              <w:t xml:space="preserve"> ‘to </w:t>
            </w:r>
            <w:r w:rsidRPr="005B74E4">
              <w:rPr>
                <w:rFonts w:ascii="Times New Roman" w:eastAsia="Times New Roman" w:hAnsi="Times New Roman" w:cs="Times New Roman"/>
                <w:kern w:val="0"/>
                <w:lang w:eastAsia="fr-FR"/>
                <w14:ligatures w14:val="none"/>
              </w:rPr>
              <w:t>grope something’</w:t>
            </w:r>
          </w:p>
          <w:p w14:paraId="1F14DDDA" w14:textId="112D826C" w:rsidR="005B5982" w:rsidRPr="005B74E4" w:rsidRDefault="005B5982" w:rsidP="00805488">
            <w:pPr>
              <w:tabs>
                <w:tab w:val="left" w:pos="3940"/>
              </w:tabs>
              <w:jc w:val="both"/>
              <w:rPr>
                <w:rFonts w:ascii="Times New Roman" w:eastAsia="Times New Roman" w:hAnsi="Times New Roman" w:cs="Times New Roman"/>
                <w:kern w:val="0"/>
                <w:lang w:eastAsia="fr-FR"/>
                <w14:ligatures w14:val="none"/>
              </w:rPr>
            </w:pPr>
            <w:r w:rsidRPr="005B74E4">
              <w:rPr>
                <w:rFonts w:ascii="Times New Roman" w:eastAsia="Times New Roman" w:hAnsi="Times New Roman" w:cs="Times New Roman"/>
                <w:i/>
                <w:kern w:val="0"/>
                <w:lang w:eastAsia="fr-FR"/>
                <w14:ligatures w14:val="none"/>
              </w:rPr>
              <w:t>p-matmat-an</w:t>
            </w:r>
            <w:r w:rsidR="002D0FE0">
              <w:rPr>
                <w:rFonts w:ascii="Times New Roman" w:eastAsia="Times New Roman" w:hAnsi="Times New Roman" w:cs="Times New Roman"/>
                <w:kern w:val="0"/>
                <w:lang w:eastAsia="fr-FR"/>
                <w14:ligatures w14:val="none"/>
              </w:rPr>
              <w:t xml:space="preserve"> </w:t>
            </w:r>
            <w:r>
              <w:rPr>
                <w:rFonts w:ascii="Times New Roman" w:eastAsia="Times New Roman" w:hAnsi="Times New Roman" w:cs="Times New Roman"/>
                <w:kern w:val="0"/>
                <w:lang w:eastAsia="fr-FR"/>
                <w14:ligatures w14:val="none"/>
              </w:rPr>
              <w:t xml:space="preserve">‘to </w:t>
            </w:r>
            <w:r w:rsidRPr="005B74E4">
              <w:rPr>
                <w:rFonts w:ascii="Times New Roman" w:eastAsia="Times New Roman" w:hAnsi="Times New Roman" w:cs="Times New Roman"/>
                <w:kern w:val="0"/>
                <w:lang w:eastAsia="fr-FR"/>
                <w14:ligatures w14:val="none"/>
              </w:rPr>
              <w:t>train, coach someone’</w:t>
            </w:r>
          </w:p>
          <w:p w14:paraId="7E8FA93E" w14:textId="1E0E79D4" w:rsidR="005B5982" w:rsidRPr="005B74E4" w:rsidRDefault="005B5982" w:rsidP="00805488">
            <w:pPr>
              <w:tabs>
                <w:tab w:val="left" w:pos="3940"/>
              </w:tabs>
              <w:jc w:val="both"/>
              <w:rPr>
                <w:rFonts w:ascii="Times New Roman" w:eastAsia="Times New Roman" w:hAnsi="Times New Roman" w:cs="Times New Roman"/>
                <w:kern w:val="0"/>
                <w:lang w:eastAsia="fr-FR"/>
                <w14:ligatures w14:val="none"/>
              </w:rPr>
            </w:pPr>
            <w:r w:rsidRPr="005B74E4">
              <w:rPr>
                <w:rFonts w:ascii="Times New Roman" w:eastAsia="Times New Roman" w:hAnsi="Times New Roman" w:cs="Times New Roman"/>
                <w:i/>
                <w:kern w:val="0"/>
                <w:lang w:eastAsia="fr-FR"/>
                <w14:ligatures w14:val="none"/>
              </w:rPr>
              <w:t>p-ţëlaţëla</w:t>
            </w:r>
            <w:r>
              <w:rPr>
                <w:rFonts w:ascii="Times New Roman" w:eastAsia="Times New Roman" w:hAnsi="Times New Roman" w:cs="Times New Roman"/>
                <w:kern w:val="0"/>
                <w:lang w:eastAsia="fr-FR"/>
                <w14:ligatures w14:val="none"/>
              </w:rPr>
              <w:t xml:space="preserve"> ‘to </w:t>
            </w:r>
            <w:r w:rsidRPr="005B74E4">
              <w:rPr>
                <w:rFonts w:ascii="Times New Roman" w:eastAsia="Times New Roman" w:hAnsi="Times New Roman" w:cs="Times New Roman"/>
                <w:kern w:val="0"/>
                <w:lang w:eastAsia="fr-FR"/>
                <w14:ligatures w14:val="none"/>
              </w:rPr>
              <w:t>be confused’</w:t>
            </w:r>
          </w:p>
          <w:p w14:paraId="685CA070" w14:textId="2C6476C9" w:rsidR="005B5982" w:rsidRPr="005B74E4" w:rsidRDefault="005B5982" w:rsidP="00805488">
            <w:pPr>
              <w:tabs>
                <w:tab w:val="left" w:pos="3940"/>
              </w:tabs>
              <w:jc w:val="both"/>
              <w:rPr>
                <w:rFonts w:ascii="Times New Roman" w:eastAsia="Times New Roman" w:hAnsi="Times New Roman" w:cs="Times New Roman"/>
                <w:kern w:val="0"/>
                <w:lang w:eastAsia="fr-FR"/>
                <w14:ligatures w14:val="none"/>
              </w:rPr>
            </w:pPr>
            <w:r w:rsidRPr="005B74E4">
              <w:rPr>
                <w:rFonts w:ascii="Times New Roman" w:eastAsia="Times New Roman" w:hAnsi="Times New Roman" w:cs="Times New Roman"/>
                <w:i/>
                <w:kern w:val="0"/>
                <w:lang w:eastAsia="fr-FR"/>
                <w14:ligatures w14:val="none"/>
              </w:rPr>
              <w:t>p-kikakika</w:t>
            </w:r>
            <w:r w:rsidRPr="005B74E4">
              <w:rPr>
                <w:rFonts w:ascii="Times New Roman" w:eastAsia="Times New Roman" w:hAnsi="Times New Roman" w:cs="Times New Roman"/>
                <w:kern w:val="0"/>
                <w:lang w:eastAsia="fr-FR"/>
                <w14:ligatures w14:val="none"/>
              </w:rPr>
              <w:t xml:space="preserve"> ‘</w:t>
            </w:r>
            <w:r>
              <w:rPr>
                <w:rFonts w:ascii="Times New Roman" w:eastAsia="Times New Roman" w:hAnsi="Times New Roman" w:cs="Times New Roman"/>
                <w:kern w:val="0"/>
                <w:lang w:eastAsia="fr-FR"/>
                <w14:ligatures w14:val="none"/>
              </w:rPr>
              <w:t xml:space="preserve">to </w:t>
            </w:r>
            <w:r w:rsidRPr="005B74E4">
              <w:rPr>
                <w:rFonts w:ascii="Times New Roman" w:eastAsia="Times New Roman" w:hAnsi="Times New Roman" w:cs="Times New Roman"/>
                <w:kern w:val="0"/>
                <w:lang w:eastAsia="fr-FR"/>
                <w14:ligatures w14:val="none"/>
              </w:rPr>
              <w:t>grind’</w:t>
            </w:r>
          </w:p>
          <w:p w14:paraId="4483DEB3" w14:textId="7A1F5EA5" w:rsidR="005B5982" w:rsidRPr="005B74E4" w:rsidRDefault="005B5982" w:rsidP="00805488">
            <w:pPr>
              <w:tabs>
                <w:tab w:val="left" w:pos="3940"/>
              </w:tabs>
              <w:jc w:val="both"/>
              <w:rPr>
                <w:rFonts w:ascii="Times New Roman" w:eastAsia="Times New Roman" w:hAnsi="Times New Roman" w:cs="Times New Roman"/>
                <w:kern w:val="0"/>
                <w:lang w:eastAsia="fr-FR"/>
                <w14:ligatures w14:val="none"/>
              </w:rPr>
            </w:pPr>
            <w:r w:rsidRPr="005B74E4">
              <w:rPr>
                <w:rFonts w:ascii="Times New Roman" w:eastAsia="Times New Roman" w:hAnsi="Times New Roman" w:cs="Times New Roman"/>
                <w:i/>
                <w:kern w:val="0"/>
                <w:lang w:eastAsia="fr-FR"/>
                <w14:ligatures w14:val="none"/>
              </w:rPr>
              <w:t>p-rëbarëba</w:t>
            </w:r>
            <w:r w:rsidRPr="005B74E4">
              <w:rPr>
                <w:rFonts w:ascii="Times New Roman" w:eastAsia="Times New Roman" w:hAnsi="Times New Roman" w:cs="Times New Roman"/>
                <w:kern w:val="0"/>
                <w:lang w:eastAsia="fr-FR"/>
                <w14:ligatures w14:val="none"/>
              </w:rPr>
              <w:t xml:space="preserve"> ‘</w:t>
            </w:r>
            <w:r>
              <w:rPr>
                <w:rFonts w:ascii="Times New Roman" w:eastAsia="Times New Roman" w:hAnsi="Times New Roman" w:cs="Times New Roman"/>
                <w:kern w:val="0"/>
                <w:lang w:eastAsia="fr-FR"/>
                <w14:ligatures w14:val="none"/>
              </w:rPr>
              <w:t xml:space="preserve">to </w:t>
            </w:r>
            <w:r w:rsidRPr="005B74E4">
              <w:rPr>
                <w:rFonts w:ascii="Times New Roman" w:eastAsia="Times New Roman" w:hAnsi="Times New Roman" w:cs="Times New Roman"/>
                <w:kern w:val="0"/>
                <w:lang w:eastAsia="fr-FR"/>
                <w14:ligatures w14:val="none"/>
              </w:rPr>
              <w:t>be rough’</w:t>
            </w:r>
          </w:p>
          <w:p w14:paraId="670F3A53" w14:textId="77777777" w:rsidR="005B5982" w:rsidRDefault="005B5982" w:rsidP="00B262AE">
            <w:pPr>
              <w:tabs>
                <w:tab w:val="left" w:pos="3940"/>
              </w:tabs>
              <w:jc w:val="both"/>
              <w:rPr>
                <w:rFonts w:ascii="Times New Roman" w:eastAsia="Times New Roman" w:hAnsi="Times New Roman" w:cs="Times New Roman"/>
                <w:kern w:val="0"/>
                <w:lang w:eastAsia="fr-FR"/>
                <w14:ligatures w14:val="none"/>
              </w:rPr>
            </w:pPr>
          </w:p>
        </w:tc>
      </w:tr>
    </w:tbl>
    <w:p w14:paraId="2FC91014" w14:textId="01382FF3" w:rsidR="00CC347F" w:rsidRPr="00805488" w:rsidRDefault="005B5982" w:rsidP="00595E90">
      <w:pPr>
        <w:tabs>
          <w:tab w:val="left" w:pos="3940"/>
        </w:tabs>
        <w:spacing w:after="0" w:line="240" w:lineRule="auto"/>
        <w:jc w:val="both"/>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The majority of the </w:t>
      </w:r>
      <w:r w:rsidRPr="005B5982">
        <w:rPr>
          <w:rFonts w:ascii="Times New Roman" w:eastAsia="Times New Roman" w:hAnsi="Times New Roman" w:cs="Times New Roman"/>
          <w:kern w:val="0"/>
          <w:lang w:eastAsia="fr-FR"/>
          <w14:ligatures w14:val="none"/>
        </w:rPr>
        <w:t>Mankanyan</w:t>
      </w:r>
      <w:r w:rsidRPr="005B5982" w:rsidDel="005B5982">
        <w:rPr>
          <w:rFonts w:ascii="Times New Roman" w:eastAsia="Times New Roman" w:hAnsi="Times New Roman" w:cs="Times New Roman"/>
          <w:kern w:val="0"/>
          <w:lang w:eastAsia="fr-FR"/>
          <w14:ligatures w14:val="none"/>
        </w:rPr>
        <w:t xml:space="preserve"> </w:t>
      </w:r>
      <w:r>
        <w:rPr>
          <w:rFonts w:ascii="Times New Roman" w:eastAsia="Times New Roman" w:hAnsi="Times New Roman" w:cs="Times New Roman"/>
          <w:kern w:val="0"/>
          <w:lang w:eastAsia="fr-FR"/>
          <w14:ligatures w14:val="none"/>
        </w:rPr>
        <w:t>depictive verbs from (19) and (20)</w:t>
      </w:r>
      <w:r w:rsidRPr="00805488">
        <w:rPr>
          <w:rFonts w:ascii="Times New Roman" w:eastAsia="Times New Roman" w:hAnsi="Times New Roman" w:cs="Times New Roman"/>
          <w:kern w:val="0"/>
          <w:lang w:eastAsia="fr-FR"/>
          <w14:ligatures w14:val="none"/>
        </w:rPr>
        <w:t xml:space="preserve"> </w:t>
      </w:r>
      <w:r w:rsidR="00CC347F" w:rsidRPr="00805488">
        <w:rPr>
          <w:rFonts w:ascii="Times New Roman" w:eastAsia="Times New Roman" w:hAnsi="Times New Roman" w:cs="Times New Roman"/>
          <w:kern w:val="0"/>
          <w:lang w:eastAsia="fr-FR"/>
          <w14:ligatures w14:val="none"/>
        </w:rPr>
        <w:t>are causative verbs (marked by the causative suffix -</w:t>
      </w:r>
      <w:r w:rsidR="00CC347F" w:rsidRPr="00805488">
        <w:rPr>
          <w:rFonts w:ascii="Times New Roman" w:eastAsia="Times New Roman" w:hAnsi="Times New Roman" w:cs="Times New Roman"/>
          <w:i/>
          <w:kern w:val="0"/>
          <w:lang w:eastAsia="fr-FR"/>
          <w14:ligatures w14:val="none"/>
        </w:rPr>
        <w:t>an</w:t>
      </w:r>
      <w:r w:rsidR="00CC347F" w:rsidRPr="00805488">
        <w:rPr>
          <w:rFonts w:ascii="Times New Roman" w:eastAsia="Times New Roman" w:hAnsi="Times New Roman" w:cs="Times New Roman"/>
          <w:kern w:val="0"/>
          <w:lang w:eastAsia="fr-FR"/>
          <w14:ligatures w14:val="none"/>
        </w:rPr>
        <w:t xml:space="preserve">). In both groups, the verbs are characterized by reduplication which has depictive properties stressing iconicity (particularly visible in </w:t>
      </w:r>
      <w:r>
        <w:rPr>
          <w:rFonts w:ascii="Times New Roman" w:eastAsia="Times New Roman" w:hAnsi="Times New Roman" w:cs="Times New Roman"/>
          <w:kern w:val="0"/>
          <w:lang w:eastAsia="fr-FR"/>
          <w14:ligatures w14:val="none"/>
        </w:rPr>
        <w:t>(19)</w:t>
      </w:r>
      <w:r w:rsidR="00CC347F" w:rsidRPr="00805488">
        <w:rPr>
          <w:rFonts w:ascii="Times New Roman" w:eastAsia="Times New Roman" w:hAnsi="Times New Roman" w:cs="Times New Roman"/>
          <w:kern w:val="0"/>
          <w:lang w:eastAsia="fr-FR"/>
          <w14:ligatures w14:val="none"/>
        </w:rPr>
        <w:t>).</w:t>
      </w:r>
    </w:p>
    <w:p w14:paraId="4F7AA0F0" w14:textId="19F12495" w:rsidR="00CC347F" w:rsidRPr="00805488" w:rsidRDefault="00CC347F" w:rsidP="00805488">
      <w:pPr>
        <w:tabs>
          <w:tab w:val="left" w:pos="3940"/>
        </w:tabs>
        <w:spacing w:after="0" w:line="240" w:lineRule="auto"/>
        <w:ind w:firstLine="709"/>
        <w:jc w:val="both"/>
        <w:rPr>
          <w:rFonts w:ascii="Times New Roman" w:eastAsia="Times New Roman" w:hAnsi="Times New Roman" w:cs="Times New Roman"/>
          <w:kern w:val="0"/>
          <w:lang w:eastAsia="fr-FR"/>
          <w14:ligatures w14:val="none"/>
        </w:rPr>
      </w:pPr>
      <w:r w:rsidRPr="00805488">
        <w:rPr>
          <w:rFonts w:ascii="Times New Roman" w:eastAsia="Times New Roman" w:hAnsi="Times New Roman" w:cs="Times New Roman"/>
          <w:kern w:val="0"/>
          <w:lang w:eastAsia="fr-FR"/>
          <w14:ligatures w14:val="none"/>
        </w:rPr>
        <w:t xml:space="preserve">These depictive verbs </w:t>
      </w:r>
      <w:r w:rsidR="005B5982">
        <w:rPr>
          <w:rFonts w:ascii="Times New Roman" w:eastAsia="Times New Roman" w:hAnsi="Times New Roman" w:cs="Times New Roman"/>
          <w:kern w:val="0"/>
          <w:lang w:eastAsia="fr-FR"/>
          <w14:ligatures w14:val="none"/>
        </w:rPr>
        <w:t xml:space="preserve">do not </w:t>
      </w:r>
      <w:r w:rsidRPr="00805488">
        <w:rPr>
          <w:rFonts w:ascii="Times New Roman" w:eastAsia="Times New Roman" w:hAnsi="Times New Roman" w:cs="Times New Roman"/>
          <w:kern w:val="0"/>
          <w:lang w:eastAsia="fr-FR"/>
          <w14:ligatures w14:val="none"/>
        </w:rPr>
        <w:t xml:space="preserve">seem to exhibit </w:t>
      </w:r>
      <w:r w:rsidR="005B5982">
        <w:rPr>
          <w:rFonts w:ascii="Times New Roman" w:eastAsia="Times New Roman" w:hAnsi="Times New Roman" w:cs="Times New Roman"/>
          <w:kern w:val="0"/>
          <w:lang w:eastAsia="fr-FR"/>
          <w14:ligatures w14:val="none"/>
        </w:rPr>
        <w:t xml:space="preserve">any </w:t>
      </w:r>
      <w:r w:rsidRPr="00805488">
        <w:rPr>
          <w:rFonts w:ascii="Times New Roman" w:eastAsia="Times New Roman" w:hAnsi="Times New Roman" w:cs="Times New Roman"/>
          <w:kern w:val="0"/>
          <w:lang w:eastAsia="fr-FR"/>
          <w14:ligatures w14:val="none"/>
        </w:rPr>
        <w:t xml:space="preserve">specific sound-meaning correspondences and are not restricted to certain verb classes (there are action verbs as well as stative or mental verbs in the data). It is not clear whether they all have a verbal origin, or whether they are derived from nominal stems. This point can constitute the subject of </w:t>
      </w:r>
      <w:r w:rsidR="005B5982">
        <w:rPr>
          <w:rFonts w:ascii="Times New Roman" w:eastAsia="Times New Roman" w:hAnsi="Times New Roman" w:cs="Times New Roman"/>
          <w:kern w:val="0"/>
          <w:lang w:eastAsia="fr-FR"/>
          <w14:ligatures w14:val="none"/>
        </w:rPr>
        <w:t>further research</w:t>
      </w:r>
      <w:r w:rsidRPr="00805488">
        <w:rPr>
          <w:rFonts w:ascii="Times New Roman" w:eastAsia="Times New Roman" w:hAnsi="Times New Roman" w:cs="Times New Roman"/>
          <w:kern w:val="0"/>
          <w:lang w:eastAsia="fr-FR"/>
          <w14:ligatures w14:val="none"/>
        </w:rPr>
        <w:t>.</w:t>
      </w:r>
    </w:p>
    <w:p w14:paraId="2E7CF094" w14:textId="77777777" w:rsidR="00CC347F" w:rsidRPr="00805488" w:rsidRDefault="00CC347F" w:rsidP="00B262AE">
      <w:pPr>
        <w:tabs>
          <w:tab w:val="left" w:pos="3940"/>
        </w:tabs>
        <w:spacing w:after="0" w:line="240" w:lineRule="auto"/>
        <w:jc w:val="both"/>
        <w:rPr>
          <w:rFonts w:ascii="Times New Roman" w:eastAsia="Times New Roman" w:hAnsi="Times New Roman" w:cs="Times New Roman"/>
          <w:kern w:val="0"/>
          <w:lang w:eastAsia="fr-FR"/>
          <w14:ligatures w14:val="none"/>
        </w:rPr>
      </w:pPr>
    </w:p>
    <w:p w14:paraId="0A262BFF" w14:textId="77777777" w:rsidR="00CC347F" w:rsidRPr="00805488" w:rsidRDefault="00CC347F" w:rsidP="00B262AE">
      <w:pPr>
        <w:tabs>
          <w:tab w:val="left" w:pos="3940"/>
        </w:tabs>
        <w:spacing w:after="0" w:line="240" w:lineRule="auto"/>
        <w:jc w:val="both"/>
        <w:rPr>
          <w:rFonts w:ascii="Times New Roman" w:eastAsia="Times New Roman" w:hAnsi="Times New Roman" w:cs="Times New Roman"/>
          <w:kern w:val="0"/>
          <w:lang w:eastAsia="fr-FR"/>
          <w14:ligatures w14:val="none"/>
        </w:rPr>
      </w:pPr>
    </w:p>
    <w:p w14:paraId="75727B06" w14:textId="77777777" w:rsidR="00CC347F" w:rsidRPr="00805488" w:rsidRDefault="00CC347F" w:rsidP="00805488">
      <w:pPr>
        <w:tabs>
          <w:tab w:val="left" w:pos="3940"/>
        </w:tabs>
        <w:spacing w:after="0" w:line="240" w:lineRule="auto"/>
        <w:jc w:val="both"/>
        <w:rPr>
          <w:rFonts w:ascii="Times New Roman" w:eastAsia="Times New Roman" w:hAnsi="Times New Roman" w:cs="Times New Roman"/>
          <w:b/>
          <w:kern w:val="0"/>
          <w:lang w:eastAsia="fr-FR"/>
          <w14:ligatures w14:val="none"/>
        </w:rPr>
      </w:pPr>
      <w:r w:rsidRPr="00805488">
        <w:rPr>
          <w:rFonts w:ascii="Times New Roman" w:eastAsia="Times New Roman" w:hAnsi="Times New Roman" w:cs="Times New Roman"/>
          <w:b/>
          <w:kern w:val="0"/>
          <w:lang w:eastAsia="fr-FR"/>
          <w14:ligatures w14:val="none"/>
        </w:rPr>
        <w:t>Conclusion</w:t>
      </w:r>
    </w:p>
    <w:p w14:paraId="43E68785" w14:textId="77777777" w:rsidR="00CC347F" w:rsidRPr="00805488" w:rsidRDefault="00CC347F" w:rsidP="00B262AE">
      <w:pPr>
        <w:tabs>
          <w:tab w:val="left" w:pos="3940"/>
        </w:tabs>
        <w:spacing w:after="0" w:line="240" w:lineRule="auto"/>
        <w:jc w:val="both"/>
        <w:rPr>
          <w:rFonts w:ascii="Times New Roman" w:eastAsia="Times New Roman" w:hAnsi="Times New Roman" w:cs="Times New Roman"/>
          <w:kern w:val="0"/>
          <w:lang w:eastAsia="fr-FR"/>
          <w14:ligatures w14:val="none"/>
        </w:rPr>
      </w:pPr>
    </w:p>
    <w:p w14:paraId="7DE9DA58" w14:textId="3C350662" w:rsidR="00CC347F" w:rsidRPr="00805488" w:rsidRDefault="00CC347F" w:rsidP="00B262AE">
      <w:pPr>
        <w:tabs>
          <w:tab w:val="left" w:pos="3940"/>
        </w:tabs>
        <w:spacing w:after="0" w:line="240" w:lineRule="auto"/>
        <w:jc w:val="both"/>
        <w:rPr>
          <w:rFonts w:ascii="Times New Roman" w:eastAsia="Times New Roman" w:hAnsi="Times New Roman" w:cs="Times New Roman"/>
          <w:kern w:val="0"/>
          <w:lang w:eastAsia="fr-FR"/>
          <w14:ligatures w14:val="none"/>
        </w:rPr>
      </w:pPr>
      <w:r w:rsidRPr="00805488">
        <w:rPr>
          <w:rFonts w:ascii="Times New Roman" w:eastAsia="Times New Roman" w:hAnsi="Times New Roman" w:cs="Times New Roman"/>
          <w:kern w:val="0"/>
          <w:lang w:eastAsia="fr-FR"/>
          <w14:ligatures w14:val="none"/>
        </w:rPr>
        <w:t>This chapter has explored sound symbolism in Mankanya looking at three different word classes: onomatopoeias, ideophones</w:t>
      </w:r>
      <w:r w:rsidR="005B5982">
        <w:rPr>
          <w:rFonts w:ascii="Times New Roman" w:eastAsia="Times New Roman" w:hAnsi="Times New Roman" w:cs="Times New Roman"/>
          <w:kern w:val="0"/>
          <w:lang w:eastAsia="fr-FR"/>
          <w14:ligatures w14:val="none"/>
        </w:rPr>
        <w:t>,</w:t>
      </w:r>
      <w:r w:rsidRPr="00805488">
        <w:rPr>
          <w:rFonts w:ascii="Times New Roman" w:eastAsia="Times New Roman" w:hAnsi="Times New Roman" w:cs="Times New Roman"/>
          <w:kern w:val="0"/>
          <w:lang w:eastAsia="fr-FR"/>
          <w14:ligatures w14:val="none"/>
        </w:rPr>
        <w:t xml:space="preserve"> and depictive verbs. </w:t>
      </w:r>
      <w:r w:rsidR="005B5982">
        <w:rPr>
          <w:rFonts w:ascii="Times New Roman" w:eastAsia="Times New Roman" w:hAnsi="Times New Roman" w:cs="Times New Roman"/>
          <w:kern w:val="0"/>
          <w:lang w:eastAsia="fr-FR"/>
          <w14:ligatures w14:val="none"/>
        </w:rPr>
        <w:t xml:space="preserve">The analysis of the obtained data </w:t>
      </w:r>
      <w:r w:rsidR="005B5982" w:rsidRPr="00805488">
        <w:rPr>
          <w:rFonts w:ascii="Times New Roman" w:eastAsia="Times New Roman" w:hAnsi="Times New Roman" w:cs="Times New Roman"/>
          <w:kern w:val="0"/>
          <w:lang w:eastAsia="fr-FR"/>
          <w14:ligatures w14:val="none"/>
        </w:rPr>
        <w:t>sh</w:t>
      </w:r>
      <w:r w:rsidR="005B5982">
        <w:rPr>
          <w:rFonts w:ascii="Times New Roman" w:eastAsia="Times New Roman" w:hAnsi="Times New Roman" w:cs="Times New Roman"/>
          <w:kern w:val="0"/>
          <w:lang w:eastAsia="fr-FR"/>
          <w14:ligatures w14:val="none"/>
        </w:rPr>
        <w:t>e</w:t>
      </w:r>
      <w:r w:rsidR="005B5982" w:rsidRPr="00805488">
        <w:rPr>
          <w:rFonts w:ascii="Times New Roman" w:eastAsia="Times New Roman" w:hAnsi="Times New Roman" w:cs="Times New Roman"/>
          <w:kern w:val="0"/>
          <w:lang w:eastAsia="fr-FR"/>
          <w14:ligatures w14:val="none"/>
        </w:rPr>
        <w:t xml:space="preserve">ds </w:t>
      </w:r>
      <w:r w:rsidRPr="00805488">
        <w:rPr>
          <w:rFonts w:ascii="Times New Roman" w:eastAsia="Times New Roman" w:hAnsi="Times New Roman" w:cs="Times New Roman"/>
          <w:kern w:val="0"/>
          <w:lang w:eastAsia="fr-FR"/>
          <w14:ligatures w14:val="none"/>
        </w:rPr>
        <w:t xml:space="preserve">light on </w:t>
      </w:r>
      <w:r w:rsidR="00AA1958">
        <w:rPr>
          <w:rFonts w:ascii="Times New Roman" w:eastAsia="Times New Roman" w:hAnsi="Times New Roman" w:cs="Times New Roman"/>
          <w:kern w:val="0"/>
          <w:lang w:eastAsia="fr-FR"/>
          <w14:ligatures w14:val="none"/>
        </w:rPr>
        <w:t xml:space="preserve">the </w:t>
      </w:r>
      <w:r w:rsidRPr="00805488">
        <w:rPr>
          <w:rFonts w:ascii="Times New Roman" w:eastAsia="Times New Roman" w:hAnsi="Times New Roman" w:cs="Times New Roman"/>
          <w:kern w:val="0"/>
          <w:lang w:eastAsia="fr-FR"/>
          <w14:ligatures w14:val="none"/>
        </w:rPr>
        <w:t xml:space="preserve">two main </w:t>
      </w:r>
      <w:r w:rsidR="00AA1958">
        <w:rPr>
          <w:rFonts w:ascii="Times New Roman" w:eastAsia="Times New Roman" w:hAnsi="Times New Roman" w:cs="Times New Roman"/>
          <w:kern w:val="0"/>
          <w:lang w:eastAsia="fr-FR"/>
          <w14:ligatures w14:val="none"/>
        </w:rPr>
        <w:t>functions</w:t>
      </w:r>
      <w:r w:rsidR="00AA1958" w:rsidRPr="00805488">
        <w:rPr>
          <w:rFonts w:ascii="Times New Roman" w:eastAsia="Times New Roman" w:hAnsi="Times New Roman" w:cs="Times New Roman"/>
          <w:kern w:val="0"/>
          <w:lang w:eastAsia="fr-FR"/>
          <w14:ligatures w14:val="none"/>
        </w:rPr>
        <w:t xml:space="preserve"> </w:t>
      </w:r>
      <w:r w:rsidRPr="00805488">
        <w:rPr>
          <w:rFonts w:ascii="Times New Roman" w:eastAsia="Times New Roman" w:hAnsi="Times New Roman" w:cs="Times New Roman"/>
          <w:kern w:val="0"/>
          <w:lang w:eastAsia="fr-FR"/>
          <w14:ligatures w14:val="none"/>
        </w:rPr>
        <w:t xml:space="preserve">of sound symbolism in the </w:t>
      </w:r>
      <w:r w:rsidR="005B5982" w:rsidRPr="005B5982">
        <w:rPr>
          <w:rFonts w:ascii="Times New Roman" w:eastAsia="Times New Roman" w:hAnsi="Times New Roman" w:cs="Times New Roman"/>
          <w:kern w:val="0"/>
          <w:lang w:eastAsia="fr-FR"/>
          <w14:ligatures w14:val="none"/>
        </w:rPr>
        <w:t xml:space="preserve">Mankanya </w:t>
      </w:r>
      <w:r w:rsidRPr="00805488">
        <w:rPr>
          <w:rFonts w:ascii="Times New Roman" w:eastAsia="Times New Roman" w:hAnsi="Times New Roman" w:cs="Times New Roman"/>
          <w:kern w:val="0"/>
          <w:lang w:eastAsia="fr-FR"/>
          <w14:ligatures w14:val="none"/>
        </w:rPr>
        <w:t xml:space="preserve">language: </w:t>
      </w:r>
      <w:r w:rsidR="00AA1958">
        <w:rPr>
          <w:rFonts w:ascii="Times New Roman" w:eastAsia="Times New Roman" w:hAnsi="Times New Roman" w:cs="Times New Roman"/>
          <w:kern w:val="0"/>
          <w:lang w:eastAsia="fr-FR"/>
          <w14:ligatures w14:val="none"/>
        </w:rPr>
        <w:t xml:space="preserve">the </w:t>
      </w:r>
      <w:r w:rsidR="00AA1958" w:rsidRPr="00805488">
        <w:rPr>
          <w:rFonts w:ascii="Times New Roman" w:eastAsia="Times New Roman" w:hAnsi="Times New Roman" w:cs="Times New Roman"/>
          <w:kern w:val="0"/>
          <w:lang w:eastAsia="fr-FR"/>
          <w14:ligatures w14:val="none"/>
        </w:rPr>
        <w:t>expressive</w:t>
      </w:r>
      <w:r w:rsidR="00AA1958">
        <w:rPr>
          <w:rFonts w:ascii="Times New Roman" w:eastAsia="Times New Roman" w:hAnsi="Times New Roman" w:cs="Times New Roman"/>
          <w:kern w:val="0"/>
          <w:lang w:eastAsia="fr-FR"/>
          <w14:ligatures w14:val="none"/>
        </w:rPr>
        <w:t xml:space="preserve"> </w:t>
      </w:r>
      <w:r w:rsidRPr="00805488">
        <w:rPr>
          <w:rFonts w:ascii="Times New Roman" w:eastAsia="Times New Roman" w:hAnsi="Times New Roman" w:cs="Times New Roman"/>
          <w:kern w:val="0"/>
          <w:lang w:eastAsia="fr-FR"/>
          <w14:ligatures w14:val="none"/>
        </w:rPr>
        <w:t xml:space="preserve">and </w:t>
      </w:r>
      <w:r w:rsidR="00AA1958">
        <w:rPr>
          <w:rFonts w:ascii="Times New Roman" w:eastAsia="Times New Roman" w:hAnsi="Times New Roman" w:cs="Times New Roman"/>
          <w:kern w:val="0"/>
          <w:lang w:eastAsia="fr-FR"/>
          <w14:ligatures w14:val="none"/>
        </w:rPr>
        <w:t>the emphatic ones</w:t>
      </w:r>
      <w:r w:rsidRPr="00805488">
        <w:rPr>
          <w:rFonts w:ascii="Times New Roman" w:eastAsia="Times New Roman" w:hAnsi="Times New Roman" w:cs="Times New Roman"/>
          <w:kern w:val="0"/>
          <w:lang w:eastAsia="fr-FR"/>
          <w14:ligatures w14:val="none"/>
        </w:rPr>
        <w:t xml:space="preserve">. It also makes possible to define some </w:t>
      </w:r>
      <w:r w:rsidR="00AA1958">
        <w:rPr>
          <w:rFonts w:ascii="Times New Roman" w:eastAsia="Times New Roman" w:hAnsi="Times New Roman" w:cs="Times New Roman"/>
          <w:kern w:val="0"/>
          <w:lang w:eastAsia="fr-FR"/>
          <w14:ligatures w14:val="none"/>
        </w:rPr>
        <w:t xml:space="preserve">recurring </w:t>
      </w:r>
      <w:r w:rsidRPr="00805488">
        <w:rPr>
          <w:rFonts w:ascii="Times New Roman" w:eastAsia="Times New Roman" w:hAnsi="Times New Roman" w:cs="Times New Roman"/>
          <w:kern w:val="0"/>
          <w:lang w:eastAsia="fr-FR"/>
          <w14:ligatures w14:val="none"/>
        </w:rPr>
        <w:t xml:space="preserve">sound-meaning correspondences, even if </w:t>
      </w:r>
      <w:r w:rsidR="00AA1958">
        <w:rPr>
          <w:rFonts w:ascii="Times New Roman" w:eastAsia="Times New Roman" w:hAnsi="Times New Roman" w:cs="Times New Roman"/>
          <w:kern w:val="0"/>
          <w:lang w:eastAsia="fr-FR"/>
          <w14:ligatures w14:val="none"/>
        </w:rPr>
        <w:t>these are</w:t>
      </w:r>
      <w:r w:rsidRPr="00805488">
        <w:rPr>
          <w:rFonts w:ascii="Times New Roman" w:eastAsia="Times New Roman" w:hAnsi="Times New Roman" w:cs="Times New Roman"/>
          <w:kern w:val="0"/>
          <w:lang w:eastAsia="fr-FR"/>
          <w14:ligatures w14:val="none"/>
        </w:rPr>
        <w:t xml:space="preserve"> still to be confirmed with more data. </w:t>
      </w:r>
      <w:r w:rsidR="00AA1958">
        <w:rPr>
          <w:rFonts w:ascii="Times New Roman" w:eastAsia="Times New Roman" w:hAnsi="Times New Roman" w:cs="Times New Roman"/>
          <w:kern w:val="0"/>
          <w:lang w:eastAsia="fr-FR"/>
          <w14:ligatures w14:val="none"/>
        </w:rPr>
        <w:t>One can also confirm that r</w:t>
      </w:r>
      <w:r w:rsidRPr="00805488">
        <w:rPr>
          <w:rFonts w:ascii="Times New Roman" w:eastAsia="Times New Roman" w:hAnsi="Times New Roman" w:cs="Times New Roman"/>
          <w:kern w:val="0"/>
          <w:lang w:eastAsia="fr-FR"/>
          <w14:ligatures w14:val="none"/>
        </w:rPr>
        <w:t>eduplication is a marker of salience in Mankanya: it is</w:t>
      </w:r>
      <w:r w:rsidR="00AA1958">
        <w:rPr>
          <w:rFonts w:ascii="Times New Roman" w:eastAsia="Times New Roman" w:hAnsi="Times New Roman" w:cs="Times New Roman"/>
          <w:kern w:val="0"/>
          <w:lang w:eastAsia="fr-FR"/>
          <w14:ligatures w14:val="none"/>
        </w:rPr>
        <w:t xml:space="preserve"> </w:t>
      </w:r>
      <w:r w:rsidRPr="00805488">
        <w:rPr>
          <w:rFonts w:ascii="Times New Roman" w:eastAsia="Times New Roman" w:hAnsi="Times New Roman" w:cs="Times New Roman"/>
          <w:kern w:val="0"/>
          <w:lang w:eastAsia="fr-FR"/>
          <w14:ligatures w14:val="none"/>
        </w:rPr>
        <w:t xml:space="preserve">used in standard verbal flexion for </w:t>
      </w:r>
      <w:r w:rsidR="00AA1958" w:rsidRPr="00AA1958">
        <w:rPr>
          <w:rFonts w:ascii="Times New Roman" w:eastAsia="Times New Roman" w:hAnsi="Times New Roman" w:cs="Times New Roman"/>
          <w:kern w:val="0"/>
          <w:lang w:eastAsia="fr-FR"/>
          <w14:ligatures w14:val="none"/>
        </w:rPr>
        <w:t>focus and</w:t>
      </w:r>
      <w:r w:rsidRPr="00805488">
        <w:rPr>
          <w:rFonts w:ascii="Times New Roman" w:eastAsia="Times New Roman" w:hAnsi="Times New Roman" w:cs="Times New Roman"/>
          <w:kern w:val="0"/>
          <w:lang w:eastAsia="fr-FR"/>
          <w14:ligatures w14:val="none"/>
        </w:rPr>
        <w:t xml:space="preserve"> has an important role in iconicity.</w:t>
      </w:r>
    </w:p>
    <w:p w14:paraId="0F6A6ACB" w14:textId="5942AC93" w:rsidR="00CC347F" w:rsidRPr="00805488" w:rsidRDefault="00CC347F" w:rsidP="00805488">
      <w:pPr>
        <w:tabs>
          <w:tab w:val="left" w:pos="3940"/>
        </w:tabs>
        <w:spacing w:after="0" w:line="240" w:lineRule="auto"/>
        <w:ind w:firstLine="709"/>
        <w:jc w:val="both"/>
        <w:rPr>
          <w:rFonts w:ascii="Times New Roman" w:eastAsia="Times New Roman" w:hAnsi="Times New Roman" w:cs="Times New Roman"/>
          <w:kern w:val="0"/>
          <w:lang w:eastAsia="fr-FR"/>
          <w14:ligatures w14:val="none"/>
        </w:rPr>
      </w:pPr>
      <w:r w:rsidRPr="00805488">
        <w:rPr>
          <w:rFonts w:ascii="Times New Roman" w:eastAsia="Times New Roman" w:hAnsi="Times New Roman" w:cs="Times New Roman"/>
          <w:kern w:val="0"/>
          <w:lang w:eastAsia="fr-FR"/>
          <w14:ligatures w14:val="none"/>
        </w:rPr>
        <w:t xml:space="preserve">This paper also reveals that </w:t>
      </w:r>
      <w:r w:rsidR="00AA1958">
        <w:rPr>
          <w:rFonts w:ascii="Times New Roman" w:eastAsia="Times New Roman" w:hAnsi="Times New Roman" w:cs="Times New Roman"/>
          <w:kern w:val="0"/>
          <w:lang w:eastAsia="fr-FR"/>
          <w14:ligatures w14:val="none"/>
        </w:rPr>
        <w:t xml:space="preserve">previously attested </w:t>
      </w:r>
      <w:r w:rsidRPr="00805488">
        <w:rPr>
          <w:rFonts w:ascii="Times New Roman" w:eastAsia="Times New Roman" w:hAnsi="Times New Roman" w:cs="Times New Roman"/>
          <w:kern w:val="0"/>
          <w:lang w:eastAsia="fr-FR"/>
          <w14:ligatures w14:val="none"/>
        </w:rPr>
        <w:t>ideophones have been lost in Mankanya and in the closest related languages, indicating the need of a dedicated study in the diachrony of ideophones in the Manjaku subgroup of Mankanya.</w:t>
      </w:r>
    </w:p>
    <w:p w14:paraId="3D156127" w14:textId="77777777" w:rsidR="00595E90" w:rsidRDefault="00595E90" w:rsidP="00595E90">
      <w:pPr>
        <w:rPr>
          <w:rFonts w:ascii="Times New Roman" w:eastAsia="Times New Roman" w:hAnsi="Times New Roman" w:cs="Times New Roman"/>
          <w:kern w:val="0"/>
          <w:lang w:eastAsia="fr-FR"/>
          <w14:ligatures w14:val="none"/>
        </w:rPr>
      </w:pPr>
    </w:p>
    <w:p w14:paraId="70961044" w14:textId="77777777" w:rsidR="0061092C" w:rsidRDefault="0061092C">
      <w:pPr>
        <w:rPr>
          <w:rFonts w:ascii="Times New Roman" w:eastAsia="Times New Roman" w:hAnsi="Times New Roman" w:cs="Times New Roman"/>
          <w:b/>
          <w:kern w:val="0"/>
          <w:lang w:eastAsia="fr-FR"/>
          <w14:ligatures w14:val="none"/>
        </w:rPr>
      </w:pPr>
      <w:r>
        <w:rPr>
          <w:rFonts w:ascii="Times New Roman" w:eastAsia="Times New Roman" w:hAnsi="Times New Roman" w:cs="Times New Roman"/>
          <w:b/>
          <w:kern w:val="0"/>
          <w:lang w:eastAsia="fr-FR"/>
          <w14:ligatures w14:val="none"/>
        </w:rPr>
        <w:br w:type="page"/>
      </w:r>
    </w:p>
    <w:p w14:paraId="120C6190" w14:textId="597B7721" w:rsidR="00CC347F" w:rsidRPr="00595E90" w:rsidRDefault="00CC347F" w:rsidP="00595E90">
      <w:pPr>
        <w:rPr>
          <w:rFonts w:ascii="Times New Roman" w:eastAsia="Times New Roman" w:hAnsi="Times New Roman" w:cs="Times New Roman"/>
          <w:kern w:val="0"/>
          <w:lang w:eastAsia="fr-FR"/>
          <w14:ligatures w14:val="none"/>
        </w:rPr>
      </w:pPr>
      <w:r w:rsidRPr="00805488">
        <w:rPr>
          <w:rFonts w:ascii="Times New Roman" w:eastAsia="Times New Roman" w:hAnsi="Times New Roman" w:cs="Times New Roman"/>
          <w:b/>
          <w:kern w:val="0"/>
          <w:lang w:eastAsia="fr-FR"/>
          <w14:ligatures w14:val="none"/>
        </w:rPr>
        <w:lastRenderedPageBreak/>
        <w:t>Abbreviations</w:t>
      </w:r>
    </w:p>
    <w:p w14:paraId="0BC9E0CF" w14:textId="77777777" w:rsidR="00AA1958" w:rsidRPr="00805488" w:rsidRDefault="00AA1958" w:rsidP="00B262AE">
      <w:pPr>
        <w:tabs>
          <w:tab w:val="left" w:pos="3940"/>
        </w:tabs>
        <w:spacing w:after="0" w:line="240" w:lineRule="auto"/>
        <w:jc w:val="both"/>
        <w:rPr>
          <w:rFonts w:ascii="Times New Roman" w:eastAsia="Times New Roman" w:hAnsi="Times New Roman" w:cs="Times New Roman"/>
          <w:b/>
          <w:kern w:val="0"/>
          <w:sz w:val="22"/>
          <w:szCs w:val="22"/>
          <w:lang w:eastAsia="fr-FR"/>
          <w14:ligatures w14:val="none"/>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2698"/>
        <w:gridCol w:w="562"/>
        <w:gridCol w:w="661"/>
        <w:gridCol w:w="3075"/>
      </w:tblGrid>
      <w:tr w:rsidR="00AA1958" w14:paraId="6BB3AC20" w14:textId="1F7B41B4" w:rsidTr="00805488">
        <w:tc>
          <w:tcPr>
            <w:tcW w:w="704" w:type="dxa"/>
          </w:tcPr>
          <w:p w14:paraId="158AA563" w14:textId="07E28113" w:rsidR="00AA1958" w:rsidRPr="00AA1958" w:rsidRDefault="00AA1958" w:rsidP="00AA1958">
            <w:pPr>
              <w:tabs>
                <w:tab w:val="left" w:pos="3940"/>
              </w:tabs>
              <w:jc w:val="both"/>
              <w:rPr>
                <w:rFonts w:ascii="Times New Roman" w:eastAsia="Times New Roman" w:hAnsi="Times New Roman" w:cs="Times New Roman"/>
                <w:kern w:val="0"/>
                <w:lang w:eastAsia="fr-FR"/>
                <w14:ligatures w14:val="none"/>
              </w:rPr>
            </w:pPr>
            <w:r w:rsidRPr="00AA1958">
              <w:rPr>
                <w:rFonts w:ascii="Times New Roman" w:eastAsia="Times New Roman" w:hAnsi="Times New Roman" w:cs="Times New Roman"/>
                <w:smallCaps/>
                <w:kern w:val="0"/>
                <w:lang w:eastAsia="fr-FR"/>
                <w14:ligatures w14:val="none"/>
              </w:rPr>
              <w:t>clf</w:t>
            </w:r>
          </w:p>
        </w:tc>
        <w:tc>
          <w:tcPr>
            <w:tcW w:w="2698" w:type="dxa"/>
          </w:tcPr>
          <w:p w14:paraId="02F77E44" w14:textId="3DFF7665" w:rsidR="00AA1958" w:rsidRPr="00AA1958" w:rsidRDefault="00AA1958" w:rsidP="00805488">
            <w:pPr>
              <w:tabs>
                <w:tab w:val="left" w:pos="3940"/>
              </w:tabs>
              <w:rPr>
                <w:rFonts w:ascii="Times New Roman" w:eastAsia="Times New Roman" w:hAnsi="Times New Roman" w:cs="Times New Roman"/>
                <w:kern w:val="0"/>
                <w:lang w:eastAsia="fr-FR"/>
                <w14:ligatures w14:val="none"/>
              </w:rPr>
            </w:pPr>
            <w:r w:rsidRPr="00AA1958">
              <w:rPr>
                <w:rFonts w:ascii="Times New Roman" w:eastAsia="Times New Roman" w:hAnsi="Times New Roman" w:cs="Times New Roman"/>
                <w:kern w:val="0"/>
                <w:lang w:eastAsia="fr-FR"/>
                <w14:ligatures w14:val="none"/>
              </w:rPr>
              <w:t>nominal classifier</w:t>
            </w:r>
          </w:p>
        </w:tc>
        <w:tc>
          <w:tcPr>
            <w:tcW w:w="562" w:type="dxa"/>
          </w:tcPr>
          <w:p w14:paraId="151F998D" w14:textId="77777777" w:rsidR="00AA1958" w:rsidRPr="00AA1958" w:rsidRDefault="00AA1958" w:rsidP="00AA1958">
            <w:pPr>
              <w:tabs>
                <w:tab w:val="left" w:pos="3940"/>
              </w:tabs>
              <w:jc w:val="both"/>
              <w:rPr>
                <w:rFonts w:ascii="Times New Roman" w:eastAsia="Times New Roman" w:hAnsi="Times New Roman" w:cs="Times New Roman"/>
                <w:kern w:val="0"/>
                <w:lang w:eastAsia="fr-FR"/>
                <w14:ligatures w14:val="none"/>
              </w:rPr>
            </w:pPr>
          </w:p>
        </w:tc>
        <w:tc>
          <w:tcPr>
            <w:tcW w:w="661" w:type="dxa"/>
          </w:tcPr>
          <w:p w14:paraId="1DF98D24" w14:textId="666EE59A" w:rsidR="00AA1958" w:rsidRPr="00AA1958" w:rsidRDefault="00AA1958" w:rsidP="00AA1958">
            <w:pPr>
              <w:tabs>
                <w:tab w:val="left" w:pos="3940"/>
              </w:tabs>
              <w:jc w:val="both"/>
              <w:rPr>
                <w:rFonts w:ascii="Times New Roman" w:eastAsia="Times New Roman" w:hAnsi="Times New Roman" w:cs="Times New Roman"/>
                <w:kern w:val="0"/>
                <w:lang w:eastAsia="fr-FR"/>
                <w14:ligatures w14:val="none"/>
              </w:rPr>
            </w:pPr>
            <w:r w:rsidRPr="00AA1958">
              <w:rPr>
                <w:rFonts w:ascii="Times New Roman" w:eastAsia="Times New Roman" w:hAnsi="Times New Roman" w:cs="Times New Roman"/>
                <w:smallCaps/>
                <w:kern w:val="0"/>
                <w:lang w:eastAsia="fr-FR"/>
                <w14:ligatures w14:val="none"/>
              </w:rPr>
              <w:t>o</w:t>
            </w:r>
          </w:p>
        </w:tc>
        <w:tc>
          <w:tcPr>
            <w:tcW w:w="3075" w:type="dxa"/>
          </w:tcPr>
          <w:p w14:paraId="56945ED8" w14:textId="476B3869" w:rsidR="00AA1958" w:rsidRPr="00AA1958" w:rsidRDefault="00AA1958" w:rsidP="00AA1958">
            <w:pPr>
              <w:tabs>
                <w:tab w:val="left" w:pos="3940"/>
              </w:tabs>
              <w:jc w:val="both"/>
              <w:rPr>
                <w:rFonts w:ascii="Times New Roman" w:eastAsia="Times New Roman" w:hAnsi="Times New Roman" w:cs="Times New Roman"/>
                <w:kern w:val="0"/>
                <w:lang w:eastAsia="fr-FR"/>
                <w14:ligatures w14:val="none"/>
              </w:rPr>
            </w:pPr>
            <w:r w:rsidRPr="00AA1958">
              <w:rPr>
                <w:rFonts w:ascii="Times New Roman" w:eastAsia="Times New Roman" w:hAnsi="Times New Roman" w:cs="Times New Roman"/>
                <w:kern w:val="0"/>
                <w:lang w:eastAsia="fr-FR"/>
                <w14:ligatures w14:val="none"/>
              </w:rPr>
              <w:t>object</w:t>
            </w:r>
          </w:p>
        </w:tc>
      </w:tr>
      <w:tr w:rsidR="00AA1958" w14:paraId="12C2FBF1" w14:textId="1507771D" w:rsidTr="00805488">
        <w:tc>
          <w:tcPr>
            <w:tcW w:w="704" w:type="dxa"/>
          </w:tcPr>
          <w:p w14:paraId="66DF3505" w14:textId="62E71A12" w:rsidR="00AA1958" w:rsidRPr="00AA1958" w:rsidRDefault="00AA1958" w:rsidP="00AA1958">
            <w:pPr>
              <w:tabs>
                <w:tab w:val="left" w:pos="3940"/>
              </w:tabs>
              <w:jc w:val="both"/>
              <w:rPr>
                <w:rFonts w:ascii="Times New Roman" w:eastAsia="Times New Roman" w:hAnsi="Times New Roman" w:cs="Times New Roman"/>
                <w:kern w:val="0"/>
                <w:lang w:eastAsia="fr-FR"/>
                <w14:ligatures w14:val="none"/>
              </w:rPr>
            </w:pPr>
            <w:r w:rsidRPr="00AA1958">
              <w:rPr>
                <w:rFonts w:ascii="Times New Roman" w:eastAsia="Times New Roman" w:hAnsi="Times New Roman" w:cs="Times New Roman"/>
                <w:smallCaps/>
                <w:kern w:val="0"/>
                <w:lang w:eastAsia="fr-FR"/>
                <w14:ligatures w14:val="none"/>
              </w:rPr>
              <w:t>ctf</w:t>
            </w:r>
          </w:p>
        </w:tc>
        <w:tc>
          <w:tcPr>
            <w:tcW w:w="2698" w:type="dxa"/>
          </w:tcPr>
          <w:p w14:paraId="1C01F93B" w14:textId="18C5100B" w:rsidR="00AA1958" w:rsidRPr="00AA1958" w:rsidRDefault="00AA1958" w:rsidP="00805488">
            <w:pPr>
              <w:tabs>
                <w:tab w:val="left" w:pos="3940"/>
              </w:tabs>
              <w:rPr>
                <w:rFonts w:ascii="Times New Roman" w:eastAsia="Times New Roman" w:hAnsi="Times New Roman" w:cs="Times New Roman"/>
                <w:kern w:val="0"/>
                <w:lang w:eastAsia="fr-FR"/>
                <w14:ligatures w14:val="none"/>
              </w:rPr>
            </w:pPr>
            <w:r w:rsidRPr="00AA1958">
              <w:rPr>
                <w:rFonts w:ascii="Times New Roman" w:eastAsia="Times New Roman" w:hAnsi="Times New Roman" w:cs="Times New Roman"/>
                <w:kern w:val="0"/>
                <w:lang w:eastAsia="fr-FR"/>
                <w14:ligatures w14:val="none"/>
              </w:rPr>
              <w:t>centrifugal</w:t>
            </w:r>
          </w:p>
        </w:tc>
        <w:tc>
          <w:tcPr>
            <w:tcW w:w="562" w:type="dxa"/>
          </w:tcPr>
          <w:p w14:paraId="0DD2FC83" w14:textId="77777777" w:rsidR="00AA1958" w:rsidRPr="00AA1958" w:rsidRDefault="00AA1958" w:rsidP="00AA1958">
            <w:pPr>
              <w:tabs>
                <w:tab w:val="left" w:pos="3940"/>
              </w:tabs>
              <w:jc w:val="both"/>
              <w:rPr>
                <w:rFonts w:ascii="Times New Roman" w:eastAsia="Times New Roman" w:hAnsi="Times New Roman" w:cs="Times New Roman"/>
                <w:kern w:val="0"/>
                <w:lang w:eastAsia="fr-FR"/>
                <w14:ligatures w14:val="none"/>
              </w:rPr>
            </w:pPr>
          </w:p>
        </w:tc>
        <w:tc>
          <w:tcPr>
            <w:tcW w:w="661" w:type="dxa"/>
          </w:tcPr>
          <w:p w14:paraId="1DD6D203" w14:textId="162B9FEE" w:rsidR="00AA1958" w:rsidRPr="00AA1958" w:rsidRDefault="00AA1958" w:rsidP="00AA1958">
            <w:pPr>
              <w:tabs>
                <w:tab w:val="left" w:pos="3940"/>
              </w:tabs>
              <w:jc w:val="both"/>
              <w:rPr>
                <w:rFonts w:ascii="Times New Roman" w:eastAsia="Times New Roman" w:hAnsi="Times New Roman" w:cs="Times New Roman"/>
                <w:kern w:val="0"/>
                <w:lang w:eastAsia="fr-FR"/>
                <w14:ligatures w14:val="none"/>
              </w:rPr>
            </w:pPr>
            <w:r w:rsidRPr="00AA1958">
              <w:rPr>
                <w:rFonts w:ascii="Times New Roman" w:eastAsia="Times New Roman" w:hAnsi="Times New Roman" w:cs="Times New Roman"/>
                <w:smallCaps/>
                <w:kern w:val="0"/>
                <w:lang w:eastAsia="fr-FR"/>
                <w14:ligatures w14:val="none"/>
              </w:rPr>
              <w:t>ø</w:t>
            </w:r>
          </w:p>
        </w:tc>
        <w:tc>
          <w:tcPr>
            <w:tcW w:w="3075" w:type="dxa"/>
          </w:tcPr>
          <w:p w14:paraId="5A714390" w14:textId="22A31DF1" w:rsidR="00AA1958" w:rsidRPr="00AA1958" w:rsidRDefault="00AA1958" w:rsidP="00AA1958">
            <w:pPr>
              <w:tabs>
                <w:tab w:val="left" w:pos="3940"/>
              </w:tabs>
              <w:jc w:val="both"/>
              <w:rPr>
                <w:rFonts w:ascii="Times New Roman" w:eastAsia="Times New Roman" w:hAnsi="Times New Roman" w:cs="Times New Roman"/>
                <w:kern w:val="0"/>
                <w:lang w:eastAsia="fr-FR"/>
                <w14:ligatures w14:val="none"/>
              </w:rPr>
            </w:pPr>
            <w:r w:rsidRPr="00AA1958">
              <w:rPr>
                <w:rFonts w:ascii="Times New Roman" w:eastAsia="Times New Roman" w:hAnsi="Times New Roman" w:cs="Times New Roman"/>
                <w:kern w:val="0"/>
                <w:lang w:eastAsia="fr-FR"/>
                <w14:ligatures w14:val="none"/>
              </w:rPr>
              <w:t>zero marker</w:t>
            </w:r>
          </w:p>
        </w:tc>
      </w:tr>
      <w:tr w:rsidR="00AA1958" w14:paraId="3628A868" w14:textId="4639D5B6" w:rsidTr="00805488">
        <w:tc>
          <w:tcPr>
            <w:tcW w:w="704" w:type="dxa"/>
          </w:tcPr>
          <w:p w14:paraId="5D48062B" w14:textId="3F955FDD" w:rsidR="00AA1958" w:rsidRPr="00AA1958" w:rsidRDefault="00AA1958" w:rsidP="00AA1958">
            <w:pPr>
              <w:tabs>
                <w:tab w:val="left" w:pos="3940"/>
              </w:tabs>
              <w:jc w:val="both"/>
              <w:rPr>
                <w:rFonts w:ascii="Times New Roman" w:eastAsia="Times New Roman" w:hAnsi="Times New Roman" w:cs="Times New Roman"/>
                <w:kern w:val="0"/>
                <w:lang w:eastAsia="fr-FR"/>
                <w14:ligatures w14:val="none"/>
              </w:rPr>
            </w:pPr>
            <w:r w:rsidRPr="00AA1958">
              <w:rPr>
                <w:rFonts w:ascii="Times New Roman" w:eastAsia="Times New Roman" w:hAnsi="Times New Roman" w:cs="Times New Roman"/>
                <w:smallCaps/>
                <w:kern w:val="0"/>
                <w:lang w:eastAsia="fr-FR"/>
                <w14:ligatures w14:val="none"/>
              </w:rPr>
              <w:t>id</w:t>
            </w:r>
          </w:p>
        </w:tc>
        <w:tc>
          <w:tcPr>
            <w:tcW w:w="2698" w:type="dxa"/>
          </w:tcPr>
          <w:p w14:paraId="2F21939D" w14:textId="2CEC1A53" w:rsidR="00AA1958" w:rsidRPr="00AA1958" w:rsidRDefault="00AA1958" w:rsidP="00805488">
            <w:pPr>
              <w:tabs>
                <w:tab w:val="left" w:pos="3940"/>
              </w:tabs>
              <w:rPr>
                <w:rFonts w:ascii="Times New Roman" w:eastAsia="Times New Roman" w:hAnsi="Times New Roman" w:cs="Times New Roman"/>
                <w:kern w:val="0"/>
                <w:lang w:eastAsia="fr-FR"/>
                <w14:ligatures w14:val="none"/>
              </w:rPr>
            </w:pPr>
            <w:r w:rsidRPr="00AA1958">
              <w:rPr>
                <w:rFonts w:ascii="Times New Roman" w:eastAsia="Times New Roman" w:hAnsi="Times New Roman" w:cs="Times New Roman"/>
                <w:kern w:val="0"/>
                <w:lang w:eastAsia="fr-FR"/>
                <w14:ligatures w14:val="none"/>
              </w:rPr>
              <w:t>ideophone</w:t>
            </w:r>
          </w:p>
        </w:tc>
        <w:tc>
          <w:tcPr>
            <w:tcW w:w="562" w:type="dxa"/>
          </w:tcPr>
          <w:p w14:paraId="654E18C7" w14:textId="77777777" w:rsidR="00AA1958" w:rsidRPr="00AA1958" w:rsidRDefault="00AA1958" w:rsidP="00AA1958">
            <w:pPr>
              <w:tabs>
                <w:tab w:val="left" w:pos="3940"/>
              </w:tabs>
              <w:jc w:val="both"/>
              <w:rPr>
                <w:rFonts w:ascii="Times New Roman" w:eastAsia="Times New Roman" w:hAnsi="Times New Roman" w:cs="Times New Roman"/>
                <w:kern w:val="0"/>
                <w:lang w:eastAsia="fr-FR"/>
                <w14:ligatures w14:val="none"/>
              </w:rPr>
            </w:pPr>
          </w:p>
        </w:tc>
        <w:tc>
          <w:tcPr>
            <w:tcW w:w="661" w:type="dxa"/>
          </w:tcPr>
          <w:p w14:paraId="1AA6554B" w14:textId="40A65ACF" w:rsidR="00AA1958" w:rsidRPr="00AA1958" w:rsidRDefault="00AA1958" w:rsidP="00AA1958">
            <w:pPr>
              <w:tabs>
                <w:tab w:val="left" w:pos="3940"/>
              </w:tabs>
              <w:jc w:val="both"/>
              <w:rPr>
                <w:rFonts w:ascii="Times New Roman" w:eastAsia="Times New Roman" w:hAnsi="Times New Roman" w:cs="Times New Roman"/>
                <w:kern w:val="0"/>
                <w:lang w:eastAsia="fr-FR"/>
                <w14:ligatures w14:val="none"/>
              </w:rPr>
            </w:pPr>
            <w:r w:rsidRPr="00AA1958">
              <w:rPr>
                <w:rFonts w:ascii="Times New Roman" w:eastAsia="Times New Roman" w:hAnsi="Times New Roman" w:cs="Times New Roman"/>
                <w:smallCaps/>
                <w:kern w:val="0"/>
                <w:lang w:eastAsia="fr-FR"/>
                <w14:ligatures w14:val="none"/>
              </w:rPr>
              <w:t>pl</w:t>
            </w:r>
          </w:p>
        </w:tc>
        <w:tc>
          <w:tcPr>
            <w:tcW w:w="3075" w:type="dxa"/>
          </w:tcPr>
          <w:p w14:paraId="33C87E43" w14:textId="48F69DED" w:rsidR="00AA1958" w:rsidRPr="00AA1958" w:rsidRDefault="00AA1958" w:rsidP="00AA1958">
            <w:pPr>
              <w:tabs>
                <w:tab w:val="left" w:pos="3940"/>
              </w:tabs>
              <w:jc w:val="both"/>
              <w:rPr>
                <w:rFonts w:ascii="Times New Roman" w:eastAsia="Times New Roman" w:hAnsi="Times New Roman" w:cs="Times New Roman"/>
                <w:kern w:val="0"/>
                <w:lang w:eastAsia="fr-FR"/>
                <w14:ligatures w14:val="none"/>
              </w:rPr>
            </w:pPr>
            <w:r w:rsidRPr="00AA1958">
              <w:rPr>
                <w:rFonts w:ascii="Times New Roman" w:eastAsia="Times New Roman" w:hAnsi="Times New Roman" w:cs="Times New Roman"/>
                <w:kern w:val="0"/>
                <w:lang w:eastAsia="fr-FR"/>
                <w14:ligatures w14:val="none"/>
              </w:rPr>
              <w:t>plural</w:t>
            </w:r>
          </w:p>
        </w:tc>
      </w:tr>
      <w:tr w:rsidR="00AA1958" w14:paraId="158C8DD1" w14:textId="2DA08D55" w:rsidTr="00805488">
        <w:tc>
          <w:tcPr>
            <w:tcW w:w="704" w:type="dxa"/>
          </w:tcPr>
          <w:p w14:paraId="50D1645D" w14:textId="62070DBA" w:rsidR="00AA1958" w:rsidRPr="00AA1958" w:rsidRDefault="00AA1958" w:rsidP="00AA1958">
            <w:pPr>
              <w:tabs>
                <w:tab w:val="left" w:pos="3940"/>
              </w:tabs>
              <w:jc w:val="both"/>
              <w:rPr>
                <w:rFonts w:ascii="Times New Roman" w:eastAsia="Times New Roman" w:hAnsi="Times New Roman" w:cs="Times New Roman"/>
                <w:kern w:val="0"/>
                <w:lang w:eastAsia="fr-FR"/>
                <w14:ligatures w14:val="none"/>
              </w:rPr>
            </w:pPr>
            <w:r w:rsidRPr="00AA1958">
              <w:rPr>
                <w:rFonts w:ascii="Times New Roman" w:eastAsia="Times New Roman" w:hAnsi="Times New Roman" w:cs="Times New Roman"/>
                <w:smallCaps/>
                <w:kern w:val="0"/>
                <w:lang w:eastAsia="fr-FR"/>
                <w14:ligatures w14:val="none"/>
              </w:rPr>
              <w:t>inf</w:t>
            </w:r>
          </w:p>
        </w:tc>
        <w:tc>
          <w:tcPr>
            <w:tcW w:w="2698" w:type="dxa"/>
          </w:tcPr>
          <w:p w14:paraId="0C0421AC" w14:textId="5CF8ADF5" w:rsidR="00AA1958" w:rsidRPr="00AA1958" w:rsidRDefault="00AA1958" w:rsidP="00805488">
            <w:pPr>
              <w:tabs>
                <w:tab w:val="left" w:pos="3940"/>
              </w:tabs>
              <w:rPr>
                <w:rFonts w:ascii="Times New Roman" w:eastAsia="Times New Roman" w:hAnsi="Times New Roman" w:cs="Times New Roman"/>
                <w:kern w:val="0"/>
                <w:lang w:eastAsia="fr-FR"/>
                <w14:ligatures w14:val="none"/>
              </w:rPr>
            </w:pPr>
            <w:r w:rsidRPr="00AA1958">
              <w:rPr>
                <w:rFonts w:ascii="Times New Roman" w:eastAsia="Times New Roman" w:hAnsi="Times New Roman" w:cs="Times New Roman"/>
                <w:kern w:val="0"/>
                <w:lang w:eastAsia="fr-FR"/>
                <w14:ligatures w14:val="none"/>
              </w:rPr>
              <w:t>infinitive marker</w:t>
            </w:r>
          </w:p>
        </w:tc>
        <w:tc>
          <w:tcPr>
            <w:tcW w:w="562" w:type="dxa"/>
          </w:tcPr>
          <w:p w14:paraId="6AB5ABEA" w14:textId="77777777" w:rsidR="00AA1958" w:rsidRPr="00AA1958" w:rsidRDefault="00AA1958" w:rsidP="00AA1958">
            <w:pPr>
              <w:tabs>
                <w:tab w:val="left" w:pos="3940"/>
              </w:tabs>
              <w:jc w:val="both"/>
              <w:rPr>
                <w:rFonts w:ascii="Times New Roman" w:eastAsia="Times New Roman" w:hAnsi="Times New Roman" w:cs="Times New Roman"/>
                <w:kern w:val="0"/>
                <w:lang w:eastAsia="fr-FR"/>
                <w14:ligatures w14:val="none"/>
              </w:rPr>
            </w:pPr>
          </w:p>
        </w:tc>
        <w:tc>
          <w:tcPr>
            <w:tcW w:w="661" w:type="dxa"/>
          </w:tcPr>
          <w:p w14:paraId="27F953AB" w14:textId="0953E310" w:rsidR="00AA1958" w:rsidRPr="00AA1958" w:rsidRDefault="00AA1958" w:rsidP="00AA1958">
            <w:pPr>
              <w:tabs>
                <w:tab w:val="left" w:pos="3940"/>
              </w:tabs>
              <w:jc w:val="both"/>
              <w:rPr>
                <w:rFonts w:ascii="Times New Roman" w:eastAsia="Times New Roman" w:hAnsi="Times New Roman" w:cs="Times New Roman"/>
                <w:kern w:val="0"/>
                <w:lang w:eastAsia="fr-FR"/>
                <w14:ligatures w14:val="none"/>
              </w:rPr>
            </w:pPr>
            <w:r w:rsidRPr="00AA1958">
              <w:rPr>
                <w:rFonts w:ascii="Times New Roman" w:eastAsia="Times New Roman" w:hAnsi="Times New Roman" w:cs="Times New Roman"/>
                <w:smallCaps/>
                <w:kern w:val="0"/>
                <w:lang w:eastAsia="fr-FR"/>
                <w14:ligatures w14:val="none"/>
              </w:rPr>
              <w:t>pn</w:t>
            </w:r>
          </w:p>
        </w:tc>
        <w:tc>
          <w:tcPr>
            <w:tcW w:w="3075" w:type="dxa"/>
          </w:tcPr>
          <w:p w14:paraId="035ACA2D" w14:textId="723A9096" w:rsidR="00AA1958" w:rsidRPr="00AA1958" w:rsidRDefault="00AA1958" w:rsidP="00AA1958">
            <w:pPr>
              <w:tabs>
                <w:tab w:val="left" w:pos="3940"/>
              </w:tabs>
              <w:jc w:val="both"/>
              <w:rPr>
                <w:rFonts w:ascii="Times New Roman" w:eastAsia="Times New Roman" w:hAnsi="Times New Roman" w:cs="Times New Roman"/>
                <w:kern w:val="0"/>
                <w:lang w:eastAsia="fr-FR"/>
                <w14:ligatures w14:val="none"/>
              </w:rPr>
            </w:pPr>
            <w:r w:rsidRPr="00AA1958">
              <w:rPr>
                <w:rFonts w:ascii="Times New Roman" w:eastAsia="Times New Roman" w:hAnsi="Times New Roman" w:cs="Times New Roman"/>
                <w:kern w:val="0"/>
                <w:lang w:eastAsia="fr-FR"/>
                <w14:ligatures w14:val="none"/>
              </w:rPr>
              <w:t>proper noun</w:t>
            </w:r>
          </w:p>
        </w:tc>
      </w:tr>
      <w:tr w:rsidR="00AA1958" w14:paraId="01894C41" w14:textId="4D0AE116" w:rsidTr="00805488">
        <w:tc>
          <w:tcPr>
            <w:tcW w:w="704" w:type="dxa"/>
          </w:tcPr>
          <w:p w14:paraId="4C294598" w14:textId="4A047225" w:rsidR="00AA1958" w:rsidRPr="00AA1958" w:rsidRDefault="00AA1958" w:rsidP="00AA1958">
            <w:pPr>
              <w:tabs>
                <w:tab w:val="left" w:pos="3940"/>
              </w:tabs>
              <w:jc w:val="both"/>
              <w:rPr>
                <w:rFonts w:ascii="Times New Roman" w:eastAsia="Times New Roman" w:hAnsi="Times New Roman" w:cs="Times New Roman"/>
                <w:kern w:val="0"/>
                <w:lang w:eastAsia="fr-FR"/>
                <w14:ligatures w14:val="none"/>
              </w:rPr>
            </w:pPr>
            <w:r w:rsidRPr="00AA1958">
              <w:rPr>
                <w:rFonts w:ascii="Times New Roman" w:eastAsia="Times New Roman" w:hAnsi="Times New Roman" w:cs="Times New Roman"/>
                <w:smallCaps/>
                <w:kern w:val="0"/>
                <w:lang w:eastAsia="fr-FR"/>
                <w14:ligatures w14:val="none"/>
              </w:rPr>
              <w:t>ipfv</w:t>
            </w:r>
          </w:p>
        </w:tc>
        <w:tc>
          <w:tcPr>
            <w:tcW w:w="2698" w:type="dxa"/>
          </w:tcPr>
          <w:p w14:paraId="665FBAAC" w14:textId="38676E3F" w:rsidR="00AA1958" w:rsidRPr="00AA1958" w:rsidRDefault="00AA1958" w:rsidP="00805488">
            <w:pPr>
              <w:tabs>
                <w:tab w:val="left" w:pos="3940"/>
              </w:tabs>
              <w:rPr>
                <w:rFonts w:ascii="Times New Roman" w:eastAsia="Times New Roman" w:hAnsi="Times New Roman" w:cs="Times New Roman"/>
                <w:kern w:val="0"/>
                <w:lang w:eastAsia="fr-FR"/>
                <w14:ligatures w14:val="none"/>
              </w:rPr>
            </w:pPr>
            <w:r w:rsidRPr="00AA1958">
              <w:rPr>
                <w:rFonts w:ascii="Times New Roman" w:eastAsia="Times New Roman" w:hAnsi="Times New Roman" w:cs="Times New Roman"/>
                <w:kern w:val="0"/>
                <w:lang w:eastAsia="fr-FR"/>
                <w14:ligatures w14:val="none"/>
              </w:rPr>
              <w:t>imperfective</w:t>
            </w:r>
          </w:p>
        </w:tc>
        <w:tc>
          <w:tcPr>
            <w:tcW w:w="562" w:type="dxa"/>
          </w:tcPr>
          <w:p w14:paraId="1AA8AA4B" w14:textId="77777777" w:rsidR="00AA1958" w:rsidRPr="00AA1958" w:rsidRDefault="00AA1958" w:rsidP="00AA1958">
            <w:pPr>
              <w:tabs>
                <w:tab w:val="left" w:pos="3940"/>
              </w:tabs>
              <w:jc w:val="both"/>
              <w:rPr>
                <w:rFonts w:ascii="Times New Roman" w:eastAsia="Times New Roman" w:hAnsi="Times New Roman" w:cs="Times New Roman"/>
                <w:kern w:val="0"/>
                <w:lang w:eastAsia="fr-FR"/>
                <w14:ligatures w14:val="none"/>
              </w:rPr>
            </w:pPr>
          </w:p>
        </w:tc>
        <w:tc>
          <w:tcPr>
            <w:tcW w:w="661" w:type="dxa"/>
          </w:tcPr>
          <w:p w14:paraId="0FAC54BC" w14:textId="17D6F4F2" w:rsidR="00AA1958" w:rsidRPr="00AA1958" w:rsidRDefault="00AA1958" w:rsidP="00AA1958">
            <w:pPr>
              <w:tabs>
                <w:tab w:val="left" w:pos="3940"/>
              </w:tabs>
              <w:jc w:val="both"/>
              <w:rPr>
                <w:rFonts w:ascii="Times New Roman" w:eastAsia="Times New Roman" w:hAnsi="Times New Roman" w:cs="Times New Roman"/>
                <w:kern w:val="0"/>
                <w:lang w:eastAsia="fr-FR"/>
                <w14:ligatures w14:val="none"/>
              </w:rPr>
            </w:pPr>
            <w:r w:rsidRPr="00AA1958">
              <w:rPr>
                <w:rFonts w:ascii="Times New Roman" w:eastAsia="Times New Roman" w:hAnsi="Times New Roman" w:cs="Times New Roman"/>
                <w:smallCaps/>
                <w:kern w:val="0"/>
                <w:lang w:eastAsia="fr-FR"/>
                <w14:ligatures w14:val="none"/>
              </w:rPr>
              <w:t>qm</w:t>
            </w:r>
          </w:p>
        </w:tc>
        <w:tc>
          <w:tcPr>
            <w:tcW w:w="3075" w:type="dxa"/>
          </w:tcPr>
          <w:p w14:paraId="3569E06F" w14:textId="2C7F9792" w:rsidR="00AA1958" w:rsidRPr="00AA1958" w:rsidRDefault="00AA1958" w:rsidP="00AA1958">
            <w:pPr>
              <w:tabs>
                <w:tab w:val="left" w:pos="3940"/>
              </w:tabs>
              <w:jc w:val="both"/>
              <w:rPr>
                <w:rFonts w:ascii="Times New Roman" w:eastAsia="Times New Roman" w:hAnsi="Times New Roman" w:cs="Times New Roman"/>
                <w:kern w:val="0"/>
                <w:lang w:eastAsia="fr-FR"/>
                <w14:ligatures w14:val="none"/>
              </w:rPr>
            </w:pPr>
            <w:r w:rsidRPr="00AA1958">
              <w:rPr>
                <w:rFonts w:ascii="Times New Roman" w:eastAsia="Times New Roman" w:hAnsi="Times New Roman" w:cs="Times New Roman"/>
                <w:kern w:val="0"/>
                <w:lang w:eastAsia="fr-FR"/>
                <w14:ligatures w14:val="none"/>
              </w:rPr>
              <w:t>question marker</w:t>
            </w:r>
          </w:p>
        </w:tc>
      </w:tr>
      <w:tr w:rsidR="00AA1958" w14:paraId="60B980E1" w14:textId="39D3DB31" w:rsidTr="00805488">
        <w:tc>
          <w:tcPr>
            <w:tcW w:w="704" w:type="dxa"/>
          </w:tcPr>
          <w:p w14:paraId="0B3EFF15" w14:textId="159658F4" w:rsidR="00AA1958" w:rsidRPr="00AA1958" w:rsidRDefault="00AA1958" w:rsidP="00AA1958">
            <w:pPr>
              <w:tabs>
                <w:tab w:val="left" w:pos="3940"/>
              </w:tabs>
              <w:jc w:val="both"/>
              <w:rPr>
                <w:rFonts w:ascii="Times New Roman" w:eastAsia="Times New Roman" w:hAnsi="Times New Roman" w:cs="Times New Roman"/>
                <w:kern w:val="0"/>
                <w:lang w:eastAsia="fr-FR"/>
                <w14:ligatures w14:val="none"/>
              </w:rPr>
            </w:pPr>
            <w:r w:rsidRPr="00AA1958">
              <w:rPr>
                <w:rFonts w:ascii="Times New Roman" w:eastAsia="Times New Roman" w:hAnsi="Times New Roman" w:cs="Times New Roman"/>
                <w:smallCaps/>
                <w:kern w:val="0"/>
                <w:lang w:eastAsia="fr-FR"/>
                <w14:ligatures w14:val="none"/>
              </w:rPr>
              <w:t>ips</w:t>
            </w:r>
          </w:p>
        </w:tc>
        <w:tc>
          <w:tcPr>
            <w:tcW w:w="2698" w:type="dxa"/>
          </w:tcPr>
          <w:p w14:paraId="0ACC7537" w14:textId="13ECFDDD" w:rsidR="00AA1958" w:rsidRPr="00AA1958" w:rsidRDefault="00AA1958" w:rsidP="00805488">
            <w:pPr>
              <w:tabs>
                <w:tab w:val="left" w:pos="3940"/>
              </w:tabs>
              <w:rPr>
                <w:rFonts w:ascii="Times New Roman" w:eastAsia="Times New Roman" w:hAnsi="Times New Roman" w:cs="Times New Roman"/>
                <w:kern w:val="0"/>
                <w:lang w:eastAsia="fr-FR"/>
                <w14:ligatures w14:val="none"/>
              </w:rPr>
            </w:pPr>
            <w:r w:rsidRPr="00AA1958">
              <w:rPr>
                <w:rFonts w:ascii="Times New Roman" w:eastAsia="Times New Roman" w:hAnsi="Times New Roman" w:cs="Times New Roman"/>
                <w:kern w:val="0"/>
                <w:lang w:eastAsia="fr-FR"/>
                <w14:ligatures w14:val="none"/>
              </w:rPr>
              <w:t>indice personnel subject</w:t>
            </w:r>
          </w:p>
        </w:tc>
        <w:tc>
          <w:tcPr>
            <w:tcW w:w="562" w:type="dxa"/>
          </w:tcPr>
          <w:p w14:paraId="497E7F7C" w14:textId="77777777" w:rsidR="00AA1958" w:rsidRPr="00AA1958" w:rsidRDefault="00AA1958" w:rsidP="00AA1958">
            <w:pPr>
              <w:tabs>
                <w:tab w:val="left" w:pos="3940"/>
              </w:tabs>
              <w:jc w:val="both"/>
              <w:rPr>
                <w:rFonts w:ascii="Times New Roman" w:eastAsia="Times New Roman" w:hAnsi="Times New Roman" w:cs="Times New Roman"/>
                <w:kern w:val="0"/>
                <w:lang w:eastAsia="fr-FR"/>
                <w14:ligatures w14:val="none"/>
              </w:rPr>
            </w:pPr>
          </w:p>
        </w:tc>
        <w:tc>
          <w:tcPr>
            <w:tcW w:w="661" w:type="dxa"/>
          </w:tcPr>
          <w:p w14:paraId="3CCBC77C" w14:textId="1380FCE3" w:rsidR="00AA1958" w:rsidRPr="00AA1958" w:rsidRDefault="00AA1958" w:rsidP="00AA1958">
            <w:pPr>
              <w:tabs>
                <w:tab w:val="left" w:pos="3940"/>
              </w:tabs>
              <w:jc w:val="both"/>
              <w:rPr>
                <w:rFonts w:ascii="Times New Roman" w:eastAsia="Times New Roman" w:hAnsi="Times New Roman" w:cs="Times New Roman"/>
                <w:kern w:val="0"/>
                <w:lang w:eastAsia="fr-FR"/>
                <w14:ligatures w14:val="none"/>
              </w:rPr>
            </w:pPr>
            <w:r w:rsidRPr="00AA1958">
              <w:rPr>
                <w:rFonts w:ascii="Times New Roman" w:eastAsia="Times New Roman" w:hAnsi="Times New Roman" w:cs="Times New Roman"/>
                <w:smallCaps/>
                <w:kern w:val="0"/>
                <w:lang w:eastAsia="fr-FR"/>
                <w14:ligatures w14:val="none"/>
              </w:rPr>
              <w:t>sg</w:t>
            </w:r>
          </w:p>
        </w:tc>
        <w:tc>
          <w:tcPr>
            <w:tcW w:w="3075" w:type="dxa"/>
          </w:tcPr>
          <w:p w14:paraId="0F8CAA9D" w14:textId="7B50A556" w:rsidR="00AA1958" w:rsidRPr="00AA1958" w:rsidRDefault="00AA1958" w:rsidP="00AA1958">
            <w:pPr>
              <w:tabs>
                <w:tab w:val="left" w:pos="3940"/>
              </w:tabs>
              <w:jc w:val="both"/>
              <w:rPr>
                <w:rFonts w:ascii="Times New Roman" w:eastAsia="Times New Roman" w:hAnsi="Times New Roman" w:cs="Times New Roman"/>
                <w:kern w:val="0"/>
                <w:lang w:eastAsia="fr-FR"/>
                <w14:ligatures w14:val="none"/>
              </w:rPr>
            </w:pPr>
            <w:r w:rsidRPr="00AA1958">
              <w:rPr>
                <w:rFonts w:ascii="Times New Roman" w:eastAsia="Times New Roman" w:hAnsi="Times New Roman" w:cs="Times New Roman"/>
                <w:kern w:val="0"/>
                <w:lang w:eastAsia="fr-FR"/>
                <w14:ligatures w14:val="none"/>
              </w:rPr>
              <w:t>singular</w:t>
            </w:r>
          </w:p>
        </w:tc>
      </w:tr>
      <w:tr w:rsidR="00AA1958" w14:paraId="01784528" w14:textId="227A0B46" w:rsidTr="00805488">
        <w:tc>
          <w:tcPr>
            <w:tcW w:w="704" w:type="dxa"/>
          </w:tcPr>
          <w:p w14:paraId="3940C3DB" w14:textId="121086B2" w:rsidR="00AA1958" w:rsidRPr="00AA1958" w:rsidRDefault="00AA1958" w:rsidP="00AA1958">
            <w:pPr>
              <w:tabs>
                <w:tab w:val="left" w:pos="3940"/>
              </w:tabs>
              <w:jc w:val="both"/>
              <w:rPr>
                <w:rFonts w:ascii="Times New Roman" w:eastAsia="Times New Roman" w:hAnsi="Times New Roman" w:cs="Times New Roman"/>
                <w:smallCaps/>
                <w:kern w:val="0"/>
                <w:lang w:eastAsia="fr-FR"/>
                <w14:ligatures w14:val="none"/>
              </w:rPr>
            </w:pPr>
            <w:r w:rsidRPr="00AA1958">
              <w:rPr>
                <w:rFonts w:ascii="Times New Roman" w:eastAsia="Times New Roman" w:hAnsi="Times New Roman" w:cs="Times New Roman"/>
                <w:smallCaps/>
                <w:kern w:val="0"/>
                <w:lang w:eastAsia="fr-FR"/>
                <w14:ligatures w14:val="none"/>
              </w:rPr>
              <w:t>neg</w:t>
            </w:r>
          </w:p>
        </w:tc>
        <w:tc>
          <w:tcPr>
            <w:tcW w:w="2698" w:type="dxa"/>
          </w:tcPr>
          <w:p w14:paraId="04A678E3" w14:textId="61B88B19" w:rsidR="00AA1958" w:rsidRPr="00AA1958" w:rsidRDefault="00AA1958" w:rsidP="00805488">
            <w:pPr>
              <w:tabs>
                <w:tab w:val="left" w:pos="3940"/>
              </w:tabs>
              <w:rPr>
                <w:rFonts w:ascii="Times New Roman" w:eastAsia="Times New Roman" w:hAnsi="Times New Roman" w:cs="Times New Roman"/>
                <w:kern w:val="0"/>
                <w:lang w:eastAsia="fr-FR"/>
                <w14:ligatures w14:val="none"/>
              </w:rPr>
            </w:pPr>
            <w:r w:rsidRPr="00AA1958">
              <w:rPr>
                <w:rFonts w:ascii="Times New Roman" w:eastAsia="Times New Roman" w:hAnsi="Times New Roman" w:cs="Times New Roman"/>
                <w:kern w:val="0"/>
                <w:lang w:eastAsia="fr-FR"/>
                <w14:ligatures w14:val="none"/>
              </w:rPr>
              <w:t>negation</w:t>
            </w:r>
          </w:p>
        </w:tc>
        <w:tc>
          <w:tcPr>
            <w:tcW w:w="562" w:type="dxa"/>
          </w:tcPr>
          <w:p w14:paraId="77D79095" w14:textId="77777777" w:rsidR="00AA1958" w:rsidRPr="00AA1958" w:rsidRDefault="00AA1958" w:rsidP="00AA1958">
            <w:pPr>
              <w:tabs>
                <w:tab w:val="left" w:pos="3940"/>
              </w:tabs>
              <w:jc w:val="both"/>
              <w:rPr>
                <w:rFonts w:ascii="Times New Roman" w:eastAsia="Times New Roman" w:hAnsi="Times New Roman" w:cs="Times New Roman"/>
                <w:kern w:val="0"/>
                <w:lang w:eastAsia="fr-FR"/>
                <w14:ligatures w14:val="none"/>
              </w:rPr>
            </w:pPr>
          </w:p>
        </w:tc>
        <w:tc>
          <w:tcPr>
            <w:tcW w:w="661" w:type="dxa"/>
          </w:tcPr>
          <w:p w14:paraId="44F520DD" w14:textId="5F679E12" w:rsidR="00AA1958" w:rsidRPr="00AA1958" w:rsidRDefault="00AA1958" w:rsidP="00AA1958">
            <w:pPr>
              <w:tabs>
                <w:tab w:val="left" w:pos="3940"/>
              </w:tabs>
              <w:jc w:val="both"/>
              <w:rPr>
                <w:rFonts w:ascii="Times New Roman" w:eastAsia="Times New Roman" w:hAnsi="Times New Roman" w:cs="Times New Roman"/>
                <w:kern w:val="0"/>
                <w:lang w:eastAsia="fr-FR"/>
                <w14:ligatures w14:val="none"/>
              </w:rPr>
            </w:pPr>
            <w:r w:rsidRPr="00AA1958">
              <w:rPr>
                <w:rFonts w:ascii="Times New Roman" w:eastAsia="Times New Roman" w:hAnsi="Times New Roman" w:cs="Times New Roman"/>
                <w:smallCaps/>
                <w:kern w:val="0"/>
                <w:lang w:eastAsia="fr-FR"/>
                <w14:ligatures w14:val="none"/>
              </w:rPr>
              <w:t>tam</w:t>
            </w:r>
          </w:p>
        </w:tc>
        <w:tc>
          <w:tcPr>
            <w:tcW w:w="3075" w:type="dxa"/>
          </w:tcPr>
          <w:p w14:paraId="3F0F45C9" w14:textId="786C032B" w:rsidR="00AA1958" w:rsidRPr="00AA1958" w:rsidRDefault="00AA1958" w:rsidP="00AA1958">
            <w:pPr>
              <w:tabs>
                <w:tab w:val="left" w:pos="3940"/>
              </w:tabs>
              <w:jc w:val="both"/>
              <w:rPr>
                <w:rFonts w:ascii="Times New Roman" w:eastAsia="Times New Roman" w:hAnsi="Times New Roman" w:cs="Times New Roman"/>
                <w:kern w:val="0"/>
                <w:lang w:eastAsia="fr-FR"/>
                <w14:ligatures w14:val="none"/>
              </w:rPr>
            </w:pPr>
            <w:r w:rsidRPr="00AA1958">
              <w:rPr>
                <w:rFonts w:ascii="Times New Roman" w:eastAsia="Times New Roman" w:hAnsi="Times New Roman" w:cs="Times New Roman"/>
                <w:kern w:val="0"/>
                <w:lang w:eastAsia="fr-FR"/>
                <w14:ligatures w14:val="none"/>
              </w:rPr>
              <w:t>tense-aspect-mood</w:t>
            </w:r>
          </w:p>
        </w:tc>
      </w:tr>
      <w:tr w:rsidR="00AA1958" w14:paraId="0131DC2A" w14:textId="47F50331" w:rsidTr="00805488">
        <w:tc>
          <w:tcPr>
            <w:tcW w:w="704" w:type="dxa"/>
          </w:tcPr>
          <w:p w14:paraId="7446C6D9" w14:textId="43EC46F3" w:rsidR="00AA1958" w:rsidRPr="00AA1958" w:rsidRDefault="00AA1958" w:rsidP="00AA1958">
            <w:pPr>
              <w:tabs>
                <w:tab w:val="left" w:pos="3940"/>
              </w:tabs>
              <w:jc w:val="both"/>
              <w:rPr>
                <w:rFonts w:ascii="Times New Roman" w:eastAsia="Times New Roman" w:hAnsi="Times New Roman" w:cs="Times New Roman"/>
                <w:smallCaps/>
                <w:kern w:val="0"/>
                <w:lang w:eastAsia="fr-FR"/>
                <w14:ligatures w14:val="none"/>
              </w:rPr>
            </w:pPr>
            <w:r w:rsidRPr="00AA1958">
              <w:rPr>
                <w:rFonts w:ascii="Times New Roman" w:eastAsia="Times New Roman" w:hAnsi="Times New Roman" w:cs="Times New Roman"/>
                <w:smallCaps/>
                <w:kern w:val="0"/>
                <w:lang w:eastAsia="fr-FR"/>
                <w14:ligatures w14:val="none"/>
              </w:rPr>
              <w:t>np</w:t>
            </w:r>
          </w:p>
        </w:tc>
        <w:tc>
          <w:tcPr>
            <w:tcW w:w="2698" w:type="dxa"/>
          </w:tcPr>
          <w:p w14:paraId="5A476D1D" w14:textId="519D1BDB" w:rsidR="00AA1958" w:rsidRPr="00AA1958" w:rsidRDefault="00AA1958" w:rsidP="00805488">
            <w:pPr>
              <w:tabs>
                <w:tab w:val="left" w:pos="3940"/>
              </w:tabs>
              <w:rPr>
                <w:rFonts w:ascii="Times New Roman" w:eastAsia="Times New Roman" w:hAnsi="Times New Roman" w:cs="Times New Roman"/>
                <w:kern w:val="0"/>
                <w:lang w:eastAsia="fr-FR"/>
                <w14:ligatures w14:val="none"/>
              </w:rPr>
            </w:pPr>
            <w:r w:rsidRPr="00AA1958">
              <w:rPr>
                <w:rFonts w:ascii="Times New Roman" w:eastAsia="Times New Roman" w:hAnsi="Times New Roman" w:cs="Times New Roman"/>
                <w:kern w:val="0"/>
                <w:lang w:eastAsia="fr-FR"/>
                <w14:ligatures w14:val="none"/>
              </w:rPr>
              <w:t>noun phrase</w:t>
            </w:r>
          </w:p>
        </w:tc>
        <w:tc>
          <w:tcPr>
            <w:tcW w:w="562" w:type="dxa"/>
          </w:tcPr>
          <w:p w14:paraId="63E2D805" w14:textId="77777777" w:rsidR="00AA1958" w:rsidRPr="00AA1958" w:rsidRDefault="00AA1958" w:rsidP="00AA1958">
            <w:pPr>
              <w:tabs>
                <w:tab w:val="left" w:pos="3940"/>
              </w:tabs>
              <w:jc w:val="both"/>
              <w:rPr>
                <w:rFonts w:ascii="Times New Roman" w:eastAsia="Times New Roman" w:hAnsi="Times New Roman" w:cs="Times New Roman"/>
                <w:kern w:val="0"/>
                <w:lang w:eastAsia="fr-FR"/>
                <w14:ligatures w14:val="none"/>
              </w:rPr>
            </w:pPr>
          </w:p>
        </w:tc>
        <w:tc>
          <w:tcPr>
            <w:tcW w:w="661" w:type="dxa"/>
          </w:tcPr>
          <w:p w14:paraId="4AE452B6" w14:textId="1374F296" w:rsidR="00AA1958" w:rsidRPr="00AA1958" w:rsidRDefault="00AA1958" w:rsidP="00AA1958">
            <w:pPr>
              <w:tabs>
                <w:tab w:val="left" w:pos="3940"/>
              </w:tabs>
              <w:jc w:val="both"/>
              <w:rPr>
                <w:rFonts w:ascii="Times New Roman" w:eastAsia="Times New Roman" w:hAnsi="Times New Roman" w:cs="Times New Roman"/>
                <w:kern w:val="0"/>
                <w:lang w:eastAsia="fr-FR"/>
                <w14:ligatures w14:val="none"/>
              </w:rPr>
            </w:pPr>
            <w:r w:rsidRPr="00AA1958">
              <w:rPr>
                <w:rFonts w:ascii="Times New Roman" w:eastAsia="Times New Roman" w:hAnsi="Times New Roman" w:cs="Times New Roman"/>
                <w:smallCaps/>
                <w:kern w:val="0"/>
                <w:lang w:eastAsia="fr-FR"/>
                <w14:ligatures w14:val="none"/>
              </w:rPr>
              <w:t>v</w:t>
            </w:r>
          </w:p>
        </w:tc>
        <w:tc>
          <w:tcPr>
            <w:tcW w:w="3075" w:type="dxa"/>
          </w:tcPr>
          <w:p w14:paraId="1D883A1B" w14:textId="4416860D" w:rsidR="00AA1958" w:rsidRPr="00AA1958" w:rsidRDefault="00AA1958" w:rsidP="00AA1958">
            <w:pPr>
              <w:tabs>
                <w:tab w:val="left" w:pos="3940"/>
              </w:tabs>
              <w:jc w:val="both"/>
              <w:rPr>
                <w:rFonts w:ascii="Times New Roman" w:eastAsia="Times New Roman" w:hAnsi="Times New Roman" w:cs="Times New Roman"/>
                <w:kern w:val="0"/>
                <w:lang w:eastAsia="fr-FR"/>
                <w14:ligatures w14:val="none"/>
              </w:rPr>
            </w:pPr>
            <w:r w:rsidRPr="00AA1958">
              <w:rPr>
                <w:rFonts w:ascii="Times New Roman" w:eastAsia="Times New Roman" w:hAnsi="Times New Roman" w:cs="Times New Roman"/>
                <w:kern w:val="0"/>
                <w:lang w:eastAsia="fr-FR"/>
                <w14:ligatures w14:val="none"/>
              </w:rPr>
              <w:t>verb</w:t>
            </w:r>
          </w:p>
        </w:tc>
      </w:tr>
    </w:tbl>
    <w:p w14:paraId="3BD7BBBC" w14:textId="77777777" w:rsidR="00CC347F" w:rsidRDefault="00CC347F" w:rsidP="00B262AE">
      <w:pPr>
        <w:tabs>
          <w:tab w:val="left" w:pos="3940"/>
        </w:tabs>
        <w:spacing w:after="0" w:line="240" w:lineRule="auto"/>
        <w:jc w:val="both"/>
        <w:rPr>
          <w:rFonts w:ascii="Times New Roman" w:eastAsia="Times New Roman" w:hAnsi="Times New Roman" w:cs="Times New Roman"/>
          <w:kern w:val="0"/>
          <w:lang w:eastAsia="fr-FR"/>
          <w14:ligatures w14:val="none"/>
        </w:rPr>
      </w:pPr>
    </w:p>
    <w:p w14:paraId="1E876DC1" w14:textId="77777777" w:rsidR="00AA1958" w:rsidRPr="00805488" w:rsidRDefault="00AA1958" w:rsidP="00B262AE">
      <w:pPr>
        <w:tabs>
          <w:tab w:val="left" w:pos="3940"/>
        </w:tabs>
        <w:spacing w:after="0" w:line="240" w:lineRule="auto"/>
        <w:jc w:val="both"/>
        <w:rPr>
          <w:rFonts w:ascii="Times New Roman" w:eastAsia="Times New Roman" w:hAnsi="Times New Roman" w:cs="Times New Roman"/>
          <w:kern w:val="0"/>
          <w:lang w:eastAsia="fr-FR"/>
          <w14:ligatures w14:val="none"/>
        </w:rPr>
      </w:pPr>
    </w:p>
    <w:p w14:paraId="5E49F67C" w14:textId="77777777" w:rsidR="00CC347F" w:rsidRPr="00805488" w:rsidRDefault="00CC347F" w:rsidP="00B262AE">
      <w:pPr>
        <w:spacing w:after="0" w:line="240" w:lineRule="auto"/>
        <w:jc w:val="both"/>
        <w:rPr>
          <w:rFonts w:ascii="Times New Roman" w:eastAsia="Times New Roman" w:hAnsi="Times New Roman" w:cs="Times New Roman"/>
          <w:b/>
          <w:bCs/>
          <w:kern w:val="0"/>
          <w:lang w:eastAsia="fr-FR"/>
          <w14:ligatures w14:val="none"/>
        </w:rPr>
      </w:pPr>
      <w:r w:rsidRPr="00805488">
        <w:rPr>
          <w:rFonts w:ascii="Times New Roman" w:eastAsia="Times New Roman" w:hAnsi="Times New Roman" w:cs="Times New Roman"/>
          <w:b/>
          <w:bCs/>
          <w:kern w:val="0"/>
          <w:lang w:eastAsia="fr-FR"/>
          <w14:ligatures w14:val="none"/>
        </w:rPr>
        <w:t>References</w:t>
      </w:r>
    </w:p>
    <w:p w14:paraId="5681CF0F" w14:textId="77777777" w:rsidR="00CC347F" w:rsidRPr="00805488" w:rsidRDefault="00CC347F" w:rsidP="00B262AE">
      <w:pPr>
        <w:spacing w:after="0" w:line="240" w:lineRule="auto"/>
        <w:jc w:val="both"/>
        <w:rPr>
          <w:rFonts w:ascii="Times New Roman" w:eastAsia="Times New Roman" w:hAnsi="Times New Roman" w:cs="Times New Roman"/>
          <w:kern w:val="0"/>
          <w:lang w:eastAsia="fr-FR"/>
          <w14:ligatures w14:val="none"/>
        </w:rPr>
      </w:pPr>
    </w:p>
    <w:p w14:paraId="4CF14E63" w14:textId="77777777" w:rsidR="00CC347F" w:rsidRPr="00805488" w:rsidRDefault="00CC347F" w:rsidP="00B262AE">
      <w:pPr>
        <w:spacing w:after="0" w:line="240" w:lineRule="auto"/>
        <w:ind w:left="567" w:hanging="567"/>
        <w:rPr>
          <w:rFonts w:ascii="Times New Roman" w:eastAsia="Times New Roman" w:hAnsi="Times New Roman" w:cs="Times New Roman"/>
          <w:kern w:val="0"/>
          <w:sz w:val="22"/>
          <w:szCs w:val="22"/>
          <w:lang w:val="de-DE" w:eastAsia="en-GB"/>
          <w14:ligatures w14:val="none"/>
        </w:rPr>
      </w:pPr>
      <w:r w:rsidRPr="00805488">
        <w:rPr>
          <w:rFonts w:ascii="Times New Roman" w:eastAsia="Times New Roman" w:hAnsi="Times New Roman" w:cs="Times New Roman"/>
          <w:kern w:val="0"/>
          <w:sz w:val="22"/>
          <w:szCs w:val="22"/>
          <w:lang w:eastAsia="en-GB"/>
          <w14:ligatures w14:val="none"/>
        </w:rPr>
        <w:t xml:space="preserve">Botne, Robert Dale. 2006. A Grammatical Sketch of the Lusaamia Verb. </w:t>
      </w:r>
      <w:r w:rsidRPr="00805488">
        <w:rPr>
          <w:rFonts w:ascii="Times New Roman" w:eastAsia="Times New Roman" w:hAnsi="Times New Roman" w:cs="Times New Roman"/>
          <w:kern w:val="0"/>
          <w:sz w:val="22"/>
          <w:szCs w:val="22"/>
          <w:lang w:val="de-DE" w:eastAsia="en-GB"/>
          <w14:ligatures w14:val="none"/>
        </w:rPr>
        <w:t>Rüdiger Köppe Verlag, Köln.</w:t>
      </w:r>
    </w:p>
    <w:p w14:paraId="605900EF" w14:textId="77777777" w:rsidR="00CC347F" w:rsidRPr="00805488" w:rsidRDefault="00CC347F" w:rsidP="00B262AE">
      <w:pPr>
        <w:spacing w:after="0" w:line="240" w:lineRule="auto"/>
        <w:ind w:left="567" w:hanging="567"/>
        <w:rPr>
          <w:rFonts w:ascii="Times New Roman" w:eastAsia="Times New Roman" w:hAnsi="Times New Roman" w:cs="Times New Roman"/>
          <w:kern w:val="0"/>
          <w:sz w:val="22"/>
          <w:szCs w:val="22"/>
          <w:lang w:eastAsia="en-GB"/>
          <w14:ligatures w14:val="none"/>
        </w:rPr>
      </w:pPr>
      <w:r w:rsidRPr="00805488">
        <w:rPr>
          <w:rFonts w:ascii="Times New Roman" w:eastAsia="Times New Roman" w:hAnsi="Times New Roman" w:cs="Times New Roman"/>
          <w:kern w:val="0"/>
          <w:sz w:val="22"/>
          <w:szCs w:val="22"/>
          <w:lang w:val="de-DE" w:eastAsia="en-GB"/>
          <w14:ligatures w14:val="none"/>
        </w:rPr>
        <w:t xml:space="preserve">Buis, Pierre. 1990. Essai sur la langue manjako de la zone de Bassarel. </w:t>
      </w:r>
      <w:r w:rsidRPr="00805488">
        <w:rPr>
          <w:rFonts w:ascii="Times New Roman" w:eastAsia="Times New Roman" w:hAnsi="Times New Roman" w:cs="Times New Roman"/>
          <w:kern w:val="0"/>
          <w:sz w:val="22"/>
          <w:szCs w:val="22"/>
          <w:lang w:eastAsia="en-GB"/>
          <w14:ligatures w14:val="none"/>
        </w:rPr>
        <w:t>INEP, Bissau, Guinea-Bissau.</w:t>
      </w:r>
    </w:p>
    <w:p w14:paraId="5185A9EA" w14:textId="5F0D20BF" w:rsidR="00CC347F" w:rsidRPr="00805488" w:rsidRDefault="00CC347F" w:rsidP="00B262AE">
      <w:pPr>
        <w:spacing w:after="0" w:line="240" w:lineRule="auto"/>
        <w:ind w:left="567" w:hanging="567"/>
        <w:rPr>
          <w:rFonts w:ascii="Times New Roman" w:eastAsia="Times New Roman" w:hAnsi="Times New Roman" w:cs="Times New Roman"/>
          <w:kern w:val="0"/>
          <w:sz w:val="22"/>
          <w:szCs w:val="22"/>
          <w:lang w:eastAsia="en-GB"/>
          <w14:ligatures w14:val="none"/>
        </w:rPr>
      </w:pPr>
      <w:r w:rsidRPr="00805488">
        <w:rPr>
          <w:rFonts w:ascii="Times New Roman" w:eastAsia="Times New Roman" w:hAnsi="Times New Roman" w:cs="Times New Roman"/>
          <w:kern w:val="0"/>
          <w:sz w:val="22"/>
          <w:szCs w:val="22"/>
          <w:lang w:eastAsia="en-GB"/>
          <w14:ligatures w14:val="none"/>
        </w:rPr>
        <w:t>Brindle, Jonathan. 2017. A dictionary and grammatical outline of Chakali. Language Science Press, Berlin.</w:t>
      </w:r>
    </w:p>
    <w:p w14:paraId="0FD44EBA" w14:textId="77777777" w:rsidR="00CC347F" w:rsidRPr="00805488" w:rsidRDefault="00CC347F" w:rsidP="00B262AE">
      <w:pPr>
        <w:spacing w:after="0" w:line="240" w:lineRule="auto"/>
        <w:ind w:left="567" w:hanging="567"/>
        <w:rPr>
          <w:rFonts w:ascii="Times New Roman" w:eastAsia="Times New Roman" w:hAnsi="Times New Roman" w:cs="Times New Roman"/>
          <w:kern w:val="0"/>
          <w:sz w:val="22"/>
          <w:szCs w:val="22"/>
          <w:lang w:val="fr-FR" w:eastAsia="en-GB"/>
          <w14:ligatures w14:val="none"/>
        </w:rPr>
      </w:pPr>
      <w:r w:rsidRPr="00805488">
        <w:rPr>
          <w:rFonts w:ascii="Times New Roman" w:eastAsia="Times New Roman" w:hAnsi="Times New Roman" w:cs="Times New Roman"/>
          <w:kern w:val="0"/>
          <w:sz w:val="22"/>
          <w:szCs w:val="22"/>
          <w:lang w:eastAsia="en-GB"/>
          <w14:ligatures w14:val="none"/>
        </w:rPr>
        <w:t xml:space="preserve">Dingemanse, Mark. 2012. Advances in the cross-Linguistic study of ideophones. </w:t>
      </w:r>
      <w:r w:rsidRPr="00805488">
        <w:rPr>
          <w:rFonts w:ascii="Times New Roman" w:eastAsia="Times New Roman" w:hAnsi="Times New Roman" w:cs="Times New Roman"/>
          <w:i/>
          <w:iCs/>
          <w:kern w:val="0"/>
          <w:sz w:val="22"/>
          <w:szCs w:val="22"/>
          <w:lang w:val="fr-FR" w:eastAsia="en-GB"/>
          <w14:ligatures w14:val="none"/>
        </w:rPr>
        <w:t>Language and Linguistics Compass</w:t>
      </w:r>
      <w:r w:rsidRPr="00805488">
        <w:rPr>
          <w:rFonts w:ascii="Times New Roman" w:eastAsia="Times New Roman" w:hAnsi="Times New Roman" w:cs="Times New Roman"/>
          <w:kern w:val="0"/>
          <w:sz w:val="22"/>
          <w:szCs w:val="22"/>
          <w:lang w:val="fr-FR" w:eastAsia="en-GB"/>
          <w14:ligatures w14:val="none"/>
        </w:rPr>
        <w:t xml:space="preserve"> 6/10. 654–672.</w:t>
      </w:r>
    </w:p>
    <w:p w14:paraId="5EDCEB71" w14:textId="77777777" w:rsidR="00CC347F" w:rsidRPr="00805488" w:rsidRDefault="00CC347F" w:rsidP="00B262AE">
      <w:pPr>
        <w:tabs>
          <w:tab w:val="left" w:pos="3940"/>
        </w:tabs>
        <w:spacing w:after="0" w:line="240" w:lineRule="auto"/>
        <w:ind w:left="567" w:hanging="567"/>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kern w:val="0"/>
          <w:sz w:val="22"/>
          <w:szCs w:val="22"/>
          <w:lang w:val="fr-FR" w:eastAsia="fr-FR"/>
          <w14:ligatures w14:val="none"/>
        </w:rPr>
        <w:t xml:space="preserve">Creissels, Denis. 2016. Phonologie segmentale et tonale du soninké (parler du Kingi). </w:t>
      </w:r>
      <w:r w:rsidRPr="00805488">
        <w:rPr>
          <w:rFonts w:ascii="Times New Roman" w:eastAsia="Times New Roman" w:hAnsi="Times New Roman" w:cs="Times New Roman"/>
          <w:kern w:val="0"/>
          <w:sz w:val="22"/>
          <w:szCs w:val="22"/>
          <w:lang w:eastAsia="fr-FR"/>
          <w14:ligatures w14:val="none"/>
        </w:rPr>
        <w:t>Mandenkan 55. 3–174.</w:t>
      </w:r>
    </w:p>
    <w:p w14:paraId="5C413EE4" w14:textId="77777777" w:rsidR="00CC347F" w:rsidRPr="00805488" w:rsidRDefault="00CC347F" w:rsidP="00B262AE">
      <w:pPr>
        <w:spacing w:after="0" w:line="240" w:lineRule="auto"/>
        <w:ind w:left="567" w:hanging="567"/>
        <w:rPr>
          <w:rFonts w:ascii="Times New Roman" w:eastAsia="Times New Roman" w:hAnsi="Times New Roman" w:cs="Times New Roman"/>
          <w:kern w:val="0"/>
          <w:sz w:val="22"/>
          <w:szCs w:val="22"/>
          <w:lang w:val="de-DE" w:eastAsia="en-GB"/>
          <w14:ligatures w14:val="none"/>
        </w:rPr>
      </w:pPr>
      <w:r w:rsidRPr="00805488">
        <w:rPr>
          <w:rFonts w:ascii="Times New Roman" w:eastAsia="Times New Roman" w:hAnsi="Times New Roman" w:cs="Times New Roman"/>
          <w:kern w:val="0"/>
          <w:sz w:val="22"/>
          <w:szCs w:val="22"/>
          <w:lang w:eastAsia="en-GB"/>
          <w14:ligatures w14:val="none"/>
        </w:rPr>
        <w:t xml:space="preserve">François, Alexandre. 2022. Lexical tectonics: Mapping structural change in patterns of lexification. </w:t>
      </w:r>
      <w:r w:rsidRPr="00805488">
        <w:rPr>
          <w:rFonts w:ascii="Times New Roman" w:eastAsia="Times New Roman" w:hAnsi="Times New Roman" w:cs="Times New Roman"/>
          <w:i/>
          <w:iCs/>
          <w:kern w:val="0"/>
          <w:sz w:val="22"/>
          <w:szCs w:val="22"/>
          <w:lang w:val="de-DE" w:eastAsia="en-GB"/>
          <w14:ligatures w14:val="none"/>
        </w:rPr>
        <w:t>Zeitschrift für Sprachwissenschaft</w:t>
      </w:r>
      <w:r w:rsidRPr="00805488">
        <w:rPr>
          <w:rFonts w:ascii="Times New Roman" w:eastAsia="Times New Roman" w:hAnsi="Times New Roman" w:cs="Times New Roman"/>
          <w:kern w:val="0"/>
          <w:sz w:val="22"/>
          <w:szCs w:val="22"/>
          <w:lang w:val="de-DE" w:eastAsia="en-GB"/>
          <w14:ligatures w14:val="none"/>
        </w:rPr>
        <w:t xml:space="preserve"> 41/1. 89‒123. </w:t>
      </w:r>
      <w:r w:rsidRPr="00805488">
        <w:rPr>
          <w:rFonts w:ascii="Times New Roman" w:eastAsia="Times New Roman" w:hAnsi="Times New Roman" w:cs="Times New Roman"/>
          <w:kern w:val="0"/>
          <w:sz w:val="22"/>
          <w:szCs w:val="22"/>
          <w:lang w:val="de-DE" w:eastAsia="en-GB"/>
          <w14:ligatures w14:val="none"/>
        </w:rPr>
        <w:tab/>
      </w:r>
    </w:p>
    <w:p w14:paraId="4E169FCC" w14:textId="77777777" w:rsidR="00CC347F" w:rsidRPr="00805488" w:rsidRDefault="00CC347F" w:rsidP="00B262AE">
      <w:pPr>
        <w:spacing w:after="0" w:line="240" w:lineRule="auto"/>
        <w:ind w:left="567" w:hanging="567"/>
        <w:rPr>
          <w:rFonts w:ascii="Times New Roman" w:eastAsia="Times New Roman" w:hAnsi="Times New Roman" w:cs="Times New Roman"/>
          <w:kern w:val="0"/>
          <w:sz w:val="22"/>
          <w:szCs w:val="22"/>
          <w:lang w:val="fr-FR" w:eastAsia="en-GB"/>
          <w14:ligatures w14:val="none"/>
        </w:rPr>
      </w:pPr>
      <w:r w:rsidRPr="00805488">
        <w:rPr>
          <w:rFonts w:ascii="Times New Roman" w:eastAsia="Times New Roman" w:hAnsi="Times New Roman" w:cs="Times New Roman"/>
          <w:kern w:val="0"/>
          <w:sz w:val="22"/>
          <w:szCs w:val="22"/>
          <w:lang w:val="de-DE" w:eastAsia="en-GB"/>
          <w14:ligatures w14:val="none"/>
        </w:rPr>
        <w:t xml:space="preserve">Ferry, Marie-Paule. 1991. Thesaurus tenda: dictionnaire ethnolinguistique de langues sénégalo-guinnéennes (bassari, bedik, konyagi). </w:t>
      </w:r>
      <w:r w:rsidRPr="00805488">
        <w:rPr>
          <w:rFonts w:ascii="Times New Roman" w:eastAsia="Times New Roman" w:hAnsi="Times New Roman" w:cs="Times New Roman"/>
          <w:kern w:val="0"/>
          <w:sz w:val="22"/>
          <w:szCs w:val="22"/>
          <w:lang w:val="fr-FR" w:eastAsia="en-GB"/>
          <w14:ligatures w14:val="none"/>
        </w:rPr>
        <w:t>Société des Etudes Linguistiques et Anthropologiques de France (SELAF), Paris.</w:t>
      </w:r>
    </w:p>
    <w:p w14:paraId="54FD2F52" w14:textId="77777777" w:rsidR="00CC347F" w:rsidRPr="00805488" w:rsidRDefault="00CC347F" w:rsidP="00B262AE">
      <w:pPr>
        <w:spacing w:after="0" w:line="240" w:lineRule="auto"/>
        <w:ind w:left="567" w:hanging="567"/>
        <w:rPr>
          <w:rFonts w:ascii="Times New Roman" w:eastAsia="Times New Roman" w:hAnsi="Times New Roman" w:cs="Times New Roman"/>
          <w:kern w:val="0"/>
          <w:sz w:val="22"/>
          <w:szCs w:val="22"/>
          <w:lang w:eastAsia="en-GB"/>
          <w14:ligatures w14:val="none"/>
        </w:rPr>
      </w:pPr>
      <w:r w:rsidRPr="00805488">
        <w:rPr>
          <w:rFonts w:ascii="Times New Roman" w:eastAsia="Times New Roman" w:hAnsi="Times New Roman" w:cs="Times New Roman"/>
          <w:kern w:val="0"/>
          <w:sz w:val="22"/>
          <w:szCs w:val="22"/>
          <w:lang w:val="fr-FR" w:eastAsia="en-GB"/>
          <w14:ligatures w14:val="none"/>
        </w:rPr>
        <w:t xml:space="preserve">Gaved, Timothy J. D. 2004. Petit lexique mancagne - français, suivi d’un index français -mancagne. </w:t>
      </w:r>
      <w:r w:rsidRPr="00805488">
        <w:rPr>
          <w:rFonts w:ascii="Times New Roman" w:eastAsia="Times New Roman" w:hAnsi="Times New Roman" w:cs="Times New Roman"/>
          <w:kern w:val="0"/>
          <w:sz w:val="22"/>
          <w:szCs w:val="22"/>
          <w:lang w:eastAsia="en-GB"/>
          <w14:ligatures w14:val="none"/>
        </w:rPr>
        <w:t>Edition d’essai. SIL, Dakar, Senegal.</w:t>
      </w:r>
    </w:p>
    <w:p w14:paraId="100D514E" w14:textId="77777777" w:rsidR="00CC347F" w:rsidRPr="00805488" w:rsidRDefault="00CC347F" w:rsidP="00B262AE">
      <w:pPr>
        <w:spacing w:after="0" w:line="240" w:lineRule="auto"/>
        <w:ind w:left="567" w:hanging="567"/>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kern w:val="0"/>
          <w:sz w:val="22"/>
          <w:szCs w:val="22"/>
          <w:lang w:eastAsia="fr-FR"/>
          <w14:ligatures w14:val="none"/>
        </w:rPr>
        <w:t>Gaved, Timothy J. D. 2020. A grammar of Mankanya. An Atlantic language of Guinea-Bissau, Senegal and the Gambia. Leiden University, The Netherlands. (Doctoral dissertation).</w:t>
      </w:r>
    </w:p>
    <w:p w14:paraId="69F4E21E" w14:textId="77777777" w:rsidR="00CC347F" w:rsidRPr="00805488" w:rsidRDefault="00CC347F" w:rsidP="00B262AE">
      <w:pPr>
        <w:spacing w:after="0" w:line="240" w:lineRule="auto"/>
        <w:ind w:left="567" w:hanging="567"/>
        <w:rPr>
          <w:rFonts w:ascii="Times New Roman" w:eastAsia="Times New Roman" w:hAnsi="Times New Roman" w:cs="Times New Roman"/>
          <w:kern w:val="0"/>
          <w:sz w:val="22"/>
          <w:szCs w:val="22"/>
          <w:lang w:val="de-DE" w:eastAsia="fr-FR"/>
          <w14:ligatures w14:val="none"/>
        </w:rPr>
      </w:pPr>
      <w:r w:rsidRPr="00805488">
        <w:rPr>
          <w:rFonts w:ascii="Times New Roman" w:eastAsia="Times New Roman" w:hAnsi="Times New Roman" w:cs="Times New Roman"/>
          <w:kern w:val="0"/>
          <w:sz w:val="22"/>
          <w:szCs w:val="22"/>
          <w:lang w:eastAsia="fr-FR"/>
          <w14:ligatures w14:val="none"/>
        </w:rPr>
        <w:t xml:space="preserve">Körtvélyessy, Livia. 2024. On the patterning of sound imitation by onomatopoeia in Slovak. </w:t>
      </w:r>
      <w:r w:rsidRPr="00805488">
        <w:rPr>
          <w:rFonts w:ascii="Times New Roman" w:eastAsia="Times New Roman" w:hAnsi="Times New Roman" w:cs="Times New Roman"/>
          <w:i/>
          <w:iCs/>
          <w:kern w:val="0"/>
          <w:sz w:val="22"/>
          <w:szCs w:val="22"/>
          <w:lang w:val="de-DE" w:eastAsia="fr-FR"/>
          <w14:ligatures w14:val="none"/>
        </w:rPr>
        <w:t>Zeitschrift für Slawistik</w:t>
      </w:r>
      <w:r w:rsidRPr="00805488">
        <w:rPr>
          <w:rFonts w:ascii="Times New Roman" w:eastAsia="Times New Roman" w:hAnsi="Times New Roman" w:cs="Times New Roman"/>
          <w:kern w:val="0"/>
          <w:sz w:val="22"/>
          <w:szCs w:val="22"/>
          <w:lang w:val="de-DE" w:eastAsia="fr-FR"/>
          <w14:ligatures w14:val="none"/>
        </w:rPr>
        <w:t xml:space="preserve"> 69(4). 695–746. https://doi.org/10.1515/slaw-2024-0034</w:t>
      </w:r>
    </w:p>
    <w:p w14:paraId="72938F5B" w14:textId="77777777" w:rsidR="00CC347F" w:rsidRPr="00CC7982" w:rsidRDefault="00CC347F" w:rsidP="00B262AE">
      <w:pPr>
        <w:spacing w:after="0" w:line="240" w:lineRule="auto"/>
        <w:ind w:left="567" w:hanging="567"/>
        <w:rPr>
          <w:rFonts w:ascii="Times New Roman" w:eastAsia="Times New Roman" w:hAnsi="Times New Roman" w:cs="Times New Roman"/>
          <w:kern w:val="0"/>
          <w:sz w:val="22"/>
          <w:szCs w:val="22"/>
          <w:lang w:val="fr-FR" w:eastAsia="fr-FR"/>
          <w14:ligatures w14:val="none"/>
        </w:rPr>
      </w:pPr>
      <w:r w:rsidRPr="00805488">
        <w:rPr>
          <w:rFonts w:ascii="Times New Roman" w:eastAsia="Times New Roman" w:hAnsi="Times New Roman" w:cs="Times New Roman"/>
          <w:kern w:val="0"/>
          <w:sz w:val="22"/>
          <w:szCs w:val="22"/>
          <w:lang w:val="de-DE" w:eastAsia="fr-FR"/>
          <w14:ligatures w14:val="none"/>
        </w:rPr>
        <w:t xml:space="preserve">Mendès, Carfa &amp; Malherbe, Michel. </w:t>
      </w:r>
      <w:r w:rsidRPr="00805488">
        <w:rPr>
          <w:rFonts w:ascii="Times New Roman" w:eastAsia="Times New Roman" w:hAnsi="Times New Roman" w:cs="Times New Roman"/>
          <w:kern w:val="0"/>
          <w:sz w:val="22"/>
          <w:szCs w:val="22"/>
          <w:lang w:val="fr-FR" w:eastAsia="fr-FR"/>
          <w14:ligatures w14:val="none"/>
        </w:rPr>
        <w:t xml:space="preserve">2007. </w:t>
      </w:r>
      <w:r w:rsidRPr="00805488">
        <w:rPr>
          <w:rFonts w:ascii="Times New Roman" w:eastAsia="Times New Roman" w:hAnsi="Times New Roman" w:cs="Times New Roman"/>
          <w:i/>
          <w:iCs/>
          <w:kern w:val="0"/>
          <w:sz w:val="22"/>
          <w:szCs w:val="22"/>
          <w:lang w:val="fr-FR" w:eastAsia="fr-FR"/>
          <w14:ligatures w14:val="none"/>
        </w:rPr>
        <w:t>Parlons manjak ‘gë ñakan Manjakù’ langue de Guinée Bissau</w:t>
      </w:r>
      <w:r w:rsidRPr="00805488">
        <w:rPr>
          <w:rFonts w:ascii="Times New Roman" w:eastAsia="Times New Roman" w:hAnsi="Times New Roman" w:cs="Times New Roman"/>
          <w:kern w:val="0"/>
          <w:sz w:val="22"/>
          <w:szCs w:val="22"/>
          <w:lang w:val="fr-FR" w:eastAsia="fr-FR"/>
          <w14:ligatures w14:val="none"/>
        </w:rPr>
        <w:t xml:space="preserve">. </w:t>
      </w:r>
      <w:r w:rsidRPr="00CC7982">
        <w:rPr>
          <w:rFonts w:ascii="Times New Roman" w:eastAsia="Times New Roman" w:hAnsi="Times New Roman" w:cs="Times New Roman"/>
          <w:kern w:val="0"/>
          <w:sz w:val="22"/>
          <w:szCs w:val="22"/>
          <w:lang w:val="fr-FR" w:eastAsia="fr-FR"/>
          <w14:ligatures w14:val="none"/>
        </w:rPr>
        <w:t>L’Harmattan, Paris, France.</w:t>
      </w:r>
    </w:p>
    <w:p w14:paraId="21EF9CEF" w14:textId="56B4223B" w:rsidR="00CC347F" w:rsidRPr="00805488" w:rsidRDefault="00CC347F" w:rsidP="00B262AE">
      <w:pPr>
        <w:spacing w:after="0" w:line="240" w:lineRule="auto"/>
        <w:ind w:left="567" w:hanging="567"/>
        <w:rPr>
          <w:rFonts w:ascii="Times New Roman" w:eastAsia="Times New Roman" w:hAnsi="Times New Roman" w:cs="Times New Roman"/>
          <w:kern w:val="0"/>
          <w:sz w:val="22"/>
          <w:szCs w:val="22"/>
          <w:lang w:val="fr-FR" w:eastAsia="fr-FR"/>
          <w14:ligatures w14:val="none"/>
        </w:rPr>
      </w:pPr>
      <w:r w:rsidRPr="000A636A">
        <w:rPr>
          <w:rFonts w:ascii="Times New Roman" w:eastAsia="Times New Roman" w:hAnsi="Times New Roman" w:cs="Times New Roman"/>
          <w:kern w:val="0"/>
          <w:sz w:val="22"/>
          <w:szCs w:val="22"/>
          <w:lang w:val="en-US" w:eastAsia="fr-FR"/>
          <w14:ligatures w14:val="none"/>
        </w:rPr>
        <w:t xml:space="preserve">Moseley, Christopher. (ed.). 2010. </w:t>
      </w:r>
      <w:r w:rsidRPr="00805488">
        <w:rPr>
          <w:rFonts w:ascii="Times New Roman" w:eastAsia="Times New Roman" w:hAnsi="Times New Roman" w:cs="Times New Roman"/>
          <w:i/>
          <w:iCs/>
          <w:kern w:val="0"/>
          <w:sz w:val="22"/>
          <w:szCs w:val="22"/>
          <w:lang w:eastAsia="fr-FR"/>
          <w14:ligatures w14:val="none"/>
        </w:rPr>
        <w:t>Atlas of the world</w:t>
      </w:r>
      <w:r w:rsidR="0040049B">
        <w:rPr>
          <w:rFonts w:ascii="Times New Roman" w:eastAsia="Times New Roman" w:hAnsi="Times New Roman" w:cs="Times New Roman"/>
          <w:i/>
          <w:iCs/>
          <w:kern w:val="0"/>
          <w:sz w:val="22"/>
          <w:szCs w:val="22"/>
          <w:lang w:eastAsia="fr-FR"/>
          <w14:ligatures w14:val="none"/>
        </w:rPr>
        <w:t>’s</w:t>
      </w:r>
      <w:r w:rsidRPr="00805488">
        <w:rPr>
          <w:rFonts w:ascii="Times New Roman" w:eastAsia="Times New Roman" w:hAnsi="Times New Roman" w:cs="Times New Roman"/>
          <w:i/>
          <w:iCs/>
          <w:kern w:val="0"/>
          <w:sz w:val="22"/>
          <w:szCs w:val="22"/>
          <w:lang w:eastAsia="fr-FR"/>
          <w14:ligatures w14:val="none"/>
        </w:rPr>
        <w:t xml:space="preserve"> languages in danger</w:t>
      </w:r>
      <w:r w:rsidRPr="00805488">
        <w:rPr>
          <w:rFonts w:ascii="Times New Roman" w:eastAsia="Times New Roman" w:hAnsi="Times New Roman" w:cs="Times New Roman"/>
          <w:kern w:val="0"/>
          <w:sz w:val="22"/>
          <w:szCs w:val="22"/>
          <w:lang w:eastAsia="fr-FR"/>
          <w14:ligatures w14:val="none"/>
        </w:rPr>
        <w:t xml:space="preserve">, 3ed. </w:t>
      </w:r>
      <w:r w:rsidRPr="00805488">
        <w:rPr>
          <w:rFonts w:ascii="Times New Roman" w:eastAsia="Times New Roman" w:hAnsi="Times New Roman" w:cs="Times New Roman"/>
          <w:kern w:val="0"/>
          <w:sz w:val="22"/>
          <w:szCs w:val="22"/>
          <w:lang w:val="fr-FR" w:eastAsia="fr-FR"/>
          <w14:ligatures w14:val="none"/>
        </w:rPr>
        <w:t>Paris, UNESCO Publishing. Online version: http://www.unesco.org/culture/en/endangeredlanguages/atlas</w:t>
      </w:r>
    </w:p>
    <w:p w14:paraId="00642E82" w14:textId="77777777" w:rsidR="00CC347F" w:rsidRPr="00805488" w:rsidRDefault="00CC347F" w:rsidP="00B262AE">
      <w:pPr>
        <w:spacing w:after="0" w:line="240" w:lineRule="auto"/>
        <w:ind w:left="567" w:hanging="567"/>
        <w:rPr>
          <w:rFonts w:ascii="Times New Roman" w:eastAsia="Times New Roman" w:hAnsi="Times New Roman" w:cs="Times New Roman"/>
          <w:kern w:val="0"/>
          <w:sz w:val="22"/>
          <w:szCs w:val="22"/>
          <w:lang w:val="fr-FR" w:eastAsia="fr-FR"/>
          <w14:ligatures w14:val="none"/>
        </w:rPr>
      </w:pPr>
      <w:r w:rsidRPr="00805488">
        <w:rPr>
          <w:rFonts w:ascii="Times New Roman" w:eastAsia="Times New Roman" w:hAnsi="Times New Roman" w:cs="Times New Roman"/>
          <w:kern w:val="0"/>
          <w:sz w:val="22"/>
          <w:szCs w:val="22"/>
          <w:lang w:val="fr-FR" w:eastAsia="fr-FR"/>
          <w14:ligatures w14:val="none"/>
        </w:rPr>
        <w:t xml:space="preserve">Ndao, Dame. 2011. Phonologie, morphologie et structures syntaxiques du pepel. Université Cheikh Anta Diop / INALCO, Dakar Senegal/ Paris France. (Doctoral dissertation). </w:t>
      </w:r>
    </w:p>
    <w:p w14:paraId="1E58CEC0" w14:textId="77777777" w:rsidR="00CC347F" w:rsidRPr="000A636A" w:rsidRDefault="00CC347F" w:rsidP="00B262AE">
      <w:pPr>
        <w:spacing w:after="0" w:line="240" w:lineRule="auto"/>
        <w:ind w:left="567" w:hanging="567"/>
        <w:rPr>
          <w:rFonts w:ascii="Times New Roman" w:eastAsia="Times New Roman" w:hAnsi="Times New Roman" w:cs="Times New Roman"/>
          <w:kern w:val="0"/>
          <w:sz w:val="22"/>
          <w:szCs w:val="22"/>
          <w:lang w:val="fr-FR" w:eastAsia="fr-FR"/>
          <w14:ligatures w14:val="none"/>
        </w:rPr>
      </w:pPr>
      <w:r w:rsidRPr="00805488">
        <w:rPr>
          <w:rFonts w:ascii="Times New Roman" w:eastAsia="Times New Roman" w:hAnsi="Times New Roman" w:cs="Times New Roman"/>
          <w:kern w:val="0"/>
          <w:sz w:val="22"/>
          <w:szCs w:val="22"/>
          <w:lang w:val="fr-FR" w:eastAsia="fr-FR"/>
          <w14:ligatures w14:val="none"/>
        </w:rPr>
        <w:t xml:space="preserve">Njantcho Kouagang, Elisabeth. </w:t>
      </w:r>
      <w:r w:rsidRPr="000A636A">
        <w:rPr>
          <w:rFonts w:ascii="Times New Roman" w:eastAsia="Times New Roman" w:hAnsi="Times New Roman" w:cs="Times New Roman"/>
          <w:kern w:val="0"/>
          <w:sz w:val="22"/>
          <w:szCs w:val="22"/>
          <w:lang w:val="fr-FR" w:eastAsia="fr-FR"/>
          <w14:ligatures w14:val="none"/>
        </w:rPr>
        <w:t>2018. A grammar of Kwakum. INALCO, Paris.</w:t>
      </w:r>
    </w:p>
    <w:p w14:paraId="500064F5" w14:textId="77777777" w:rsidR="00CC347F" w:rsidRPr="00805488" w:rsidRDefault="00CC347F" w:rsidP="00B262AE">
      <w:pPr>
        <w:spacing w:after="0" w:line="240" w:lineRule="auto"/>
        <w:ind w:left="567" w:hanging="567"/>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kern w:val="0"/>
          <w:sz w:val="22"/>
          <w:szCs w:val="22"/>
          <w:lang w:eastAsia="fr-FR"/>
          <w14:ligatures w14:val="none"/>
        </w:rPr>
        <w:t>Nuckolls, Janis B. 1999. The case for sound symbolism. </w:t>
      </w:r>
      <w:r w:rsidRPr="00805488">
        <w:rPr>
          <w:rFonts w:ascii="Times New Roman" w:eastAsia="Times New Roman" w:hAnsi="Times New Roman" w:cs="Times New Roman"/>
          <w:i/>
          <w:iCs/>
          <w:kern w:val="0"/>
          <w:sz w:val="22"/>
          <w:szCs w:val="22"/>
          <w:lang w:eastAsia="fr-FR"/>
          <w14:ligatures w14:val="none"/>
        </w:rPr>
        <w:t>Annual Review of Anthropology</w:t>
      </w:r>
      <w:r w:rsidRPr="00805488">
        <w:rPr>
          <w:rFonts w:ascii="Times New Roman" w:eastAsia="Times New Roman" w:hAnsi="Times New Roman" w:cs="Times New Roman"/>
          <w:kern w:val="0"/>
          <w:sz w:val="22"/>
          <w:szCs w:val="22"/>
          <w:lang w:eastAsia="fr-FR"/>
          <w14:ligatures w14:val="none"/>
        </w:rPr>
        <w:t> 28. 225–252.</w:t>
      </w:r>
    </w:p>
    <w:p w14:paraId="3A2DDEA0" w14:textId="77777777" w:rsidR="00CC347F" w:rsidRPr="00805488" w:rsidRDefault="00CC347F" w:rsidP="00B262AE">
      <w:pPr>
        <w:spacing w:after="0" w:line="240" w:lineRule="auto"/>
        <w:ind w:left="567" w:hanging="567"/>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kern w:val="0"/>
          <w:sz w:val="22"/>
          <w:szCs w:val="22"/>
          <w:lang w:eastAsia="fr-FR"/>
          <w14:ligatures w14:val="none"/>
        </w:rPr>
        <w:t xml:space="preserve">Quint, Nicolas. 2010. Benefactive and Malefactive Verb Extensions in the Koalib Verb System. KITTILÄ, Seppo &amp;amp; ZÚÑIGA, Fernando. Benefactives and malefactives. Typological perspectives and case studies. 295–315. John Benjamins, Typological Studies in Language. </w:t>
      </w:r>
      <w:r w:rsidRPr="00805488">
        <w:rPr>
          <w:rFonts w:ascii="Cambria Math" w:eastAsia="Times New Roman" w:hAnsi="Cambria Math" w:cs="Cambria Math"/>
          <w:kern w:val="0"/>
          <w:sz w:val="22"/>
          <w:szCs w:val="22"/>
          <w:lang w:eastAsia="fr-FR"/>
          <w14:ligatures w14:val="none"/>
        </w:rPr>
        <w:t>⟨</w:t>
      </w:r>
      <w:r w:rsidRPr="00805488">
        <w:rPr>
          <w:rFonts w:ascii="Times New Roman" w:eastAsia="Times New Roman" w:hAnsi="Times New Roman" w:cs="Times New Roman"/>
          <w:kern w:val="0"/>
          <w:sz w:val="22"/>
          <w:szCs w:val="22"/>
          <w:lang w:eastAsia="fr-FR"/>
          <w14:ligatures w14:val="none"/>
        </w:rPr>
        <w:t>halshs-00584013</w:t>
      </w:r>
      <w:r w:rsidRPr="00805488">
        <w:rPr>
          <w:rFonts w:ascii="Cambria Math" w:eastAsia="Times New Roman" w:hAnsi="Cambria Math" w:cs="Cambria Math"/>
          <w:kern w:val="0"/>
          <w:sz w:val="22"/>
          <w:szCs w:val="22"/>
          <w:lang w:eastAsia="fr-FR"/>
          <w14:ligatures w14:val="none"/>
        </w:rPr>
        <w:t>⟩</w:t>
      </w:r>
    </w:p>
    <w:p w14:paraId="0CC26EE1" w14:textId="77777777" w:rsidR="00CC347F" w:rsidRPr="00805488" w:rsidRDefault="00CC347F" w:rsidP="00B262AE">
      <w:pPr>
        <w:spacing w:after="0" w:line="240" w:lineRule="auto"/>
        <w:ind w:left="567" w:hanging="567"/>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kern w:val="0"/>
          <w:sz w:val="22"/>
          <w:szCs w:val="22"/>
          <w:lang w:eastAsia="fr-FR"/>
          <w14:ligatures w14:val="none"/>
        </w:rPr>
        <w:lastRenderedPageBreak/>
        <w:t xml:space="preserve">Robert, Businge Makolome &amp; Martin Diprose. 2012. Ntontogoli̱ gya Lugungu: Lugungu Dictionary Lugungu- English with English Index. Lugungu Bible Translation and Literacy Association, Hoima, Uganda. </w:t>
      </w:r>
    </w:p>
    <w:p w14:paraId="1A245D8C" w14:textId="77777777" w:rsidR="00CC347F" w:rsidRPr="00805488" w:rsidRDefault="00CC347F" w:rsidP="00B262AE">
      <w:pPr>
        <w:tabs>
          <w:tab w:val="left" w:pos="3940"/>
        </w:tabs>
        <w:spacing w:after="0" w:line="240" w:lineRule="auto"/>
        <w:rPr>
          <w:rFonts w:ascii="Times New Roman" w:eastAsia="Times New Roman" w:hAnsi="Times New Roman" w:cs="Times New Roman"/>
          <w:kern w:val="0"/>
          <w:sz w:val="22"/>
          <w:szCs w:val="22"/>
          <w:lang w:eastAsia="fr-FR"/>
          <w14:ligatures w14:val="none"/>
        </w:rPr>
      </w:pPr>
      <w:r w:rsidRPr="00805488">
        <w:rPr>
          <w:rFonts w:ascii="Times New Roman" w:eastAsia="Times New Roman" w:hAnsi="Times New Roman" w:cs="Times New Roman"/>
          <w:kern w:val="0"/>
          <w:sz w:val="22"/>
          <w:szCs w:val="22"/>
          <w:lang w:eastAsia="fr-FR"/>
          <w14:ligatures w14:val="none"/>
        </w:rPr>
        <w:t>Rongier, Jacques. 2003. Wordlist provided to the LLACAN by author.</w:t>
      </w:r>
    </w:p>
    <w:p w14:paraId="002572FE" w14:textId="77777777" w:rsidR="00CC347F" w:rsidRPr="00805488" w:rsidRDefault="00CC347F" w:rsidP="00B262AE">
      <w:pPr>
        <w:spacing w:after="0" w:line="240" w:lineRule="auto"/>
        <w:ind w:left="567" w:hanging="567"/>
        <w:rPr>
          <w:rFonts w:ascii="Times New Roman" w:eastAsia="Times New Roman" w:hAnsi="Times New Roman" w:cs="Times New Roman"/>
          <w:kern w:val="0"/>
          <w:sz w:val="22"/>
          <w:szCs w:val="22"/>
          <w:lang w:val="fr-FR" w:eastAsia="fr-FR"/>
          <w14:ligatures w14:val="none"/>
        </w:rPr>
      </w:pPr>
      <w:r w:rsidRPr="00805488">
        <w:rPr>
          <w:rFonts w:ascii="Times New Roman" w:eastAsia="Times New Roman" w:hAnsi="Times New Roman" w:cs="Times New Roman"/>
          <w:kern w:val="0"/>
          <w:sz w:val="22"/>
          <w:szCs w:val="22"/>
          <w:lang w:val="fr-FR" w:eastAsia="fr-FR"/>
          <w14:ligatures w14:val="none"/>
        </w:rPr>
        <w:t>Segerer, Guillaume. 2002. La langue bijogo de Bubaque (Guinée Bissau). Editions Peeters, Louvain, Paris.</w:t>
      </w:r>
    </w:p>
    <w:p w14:paraId="37B9376A" w14:textId="15AE26A4" w:rsidR="00CC347F" w:rsidRPr="00673530" w:rsidRDefault="00CC347F" w:rsidP="00B262AE">
      <w:pPr>
        <w:spacing w:after="0" w:line="240" w:lineRule="auto"/>
        <w:ind w:left="567" w:hanging="567"/>
        <w:rPr>
          <w:rFonts w:ascii="Times New Roman" w:eastAsia="Times New Roman" w:hAnsi="Times New Roman" w:cs="Times New Roman"/>
          <w:kern w:val="0"/>
          <w:sz w:val="22"/>
          <w:szCs w:val="22"/>
          <w:lang w:val="fr-FR" w:eastAsia="en-GB"/>
          <w14:ligatures w14:val="none"/>
        </w:rPr>
      </w:pPr>
      <w:r w:rsidRPr="00805488">
        <w:rPr>
          <w:rFonts w:ascii="Times New Roman" w:eastAsia="Times New Roman" w:hAnsi="Times New Roman" w:cs="Times New Roman"/>
          <w:kern w:val="0"/>
          <w:sz w:val="22"/>
          <w:szCs w:val="22"/>
          <w:lang w:val="fr-FR" w:eastAsia="en-GB"/>
          <w14:ligatures w14:val="none"/>
        </w:rPr>
        <w:t xml:space="preserve">Segerer, Guillaume &amp; Flavier, </w:t>
      </w:r>
      <w:r w:rsidRPr="00805488">
        <w:rPr>
          <w:rFonts w:ascii="Times New Roman" w:eastAsia="Times New Roman" w:hAnsi="Times New Roman" w:cs="Times New Roman"/>
          <w:kern w:val="0"/>
          <w:sz w:val="22"/>
          <w:szCs w:val="22"/>
          <w:shd w:val="clear" w:color="auto" w:fill="FFFFFF"/>
          <w:lang w:val="fr-FR" w:eastAsia="en-GB"/>
          <w14:ligatures w14:val="none"/>
        </w:rPr>
        <w:t>Sébastien</w:t>
      </w:r>
      <w:r w:rsidRPr="00805488">
        <w:rPr>
          <w:rFonts w:ascii="Times New Roman" w:eastAsia="Times New Roman" w:hAnsi="Times New Roman" w:cs="Times New Roman"/>
          <w:kern w:val="0"/>
          <w:sz w:val="22"/>
          <w:szCs w:val="22"/>
          <w:lang w:val="fr-FR" w:eastAsia="en-GB"/>
          <w14:ligatures w14:val="none"/>
        </w:rPr>
        <w:t xml:space="preserve">. 2011-2023. RefLex: Reference Lexicon, Version 2.0 Paris, Lyon, France. </w:t>
      </w:r>
      <w:r w:rsidR="008E121E" w:rsidRPr="00673530">
        <w:rPr>
          <w:rFonts w:ascii="Times New Roman" w:eastAsia="Times New Roman" w:hAnsi="Times New Roman" w:cs="Times New Roman"/>
          <w:kern w:val="0"/>
          <w:sz w:val="22"/>
          <w:szCs w:val="22"/>
          <w:lang w:val="fr-FR" w:eastAsia="en-GB"/>
          <w14:ligatures w14:val="none"/>
        </w:rPr>
        <w:t>http://reflex.cnrs.fr/</w:t>
      </w:r>
    </w:p>
    <w:p w14:paraId="578FBFBD" w14:textId="77777777" w:rsidR="00CC347F" w:rsidRPr="00805488" w:rsidRDefault="00CC347F" w:rsidP="00B262AE">
      <w:pPr>
        <w:spacing w:after="0" w:line="240" w:lineRule="auto"/>
        <w:ind w:left="567" w:hanging="567"/>
        <w:rPr>
          <w:rFonts w:ascii="Times New Roman" w:eastAsia="Times New Roman" w:hAnsi="Times New Roman" w:cs="Times New Roman"/>
          <w:kern w:val="0"/>
          <w:sz w:val="22"/>
          <w:szCs w:val="22"/>
          <w:lang w:eastAsia="en-GB"/>
          <w14:ligatures w14:val="none"/>
        </w:rPr>
      </w:pPr>
      <w:r w:rsidRPr="00805488">
        <w:rPr>
          <w:rFonts w:ascii="Times New Roman" w:eastAsia="Times New Roman" w:hAnsi="Times New Roman" w:cs="Times New Roman"/>
          <w:kern w:val="0"/>
          <w:sz w:val="22"/>
          <w:szCs w:val="22"/>
          <w:lang w:eastAsia="en-GB"/>
          <w14:ligatures w14:val="none"/>
        </w:rPr>
        <w:t xml:space="preserve">Segerer, Guillaume &amp; Vanhove, Martine. 2019. Color naming in Africa. In Rafaelli, Ida., Katunar, Daniela &amp; Kerovec Barbara (eds.), </w:t>
      </w:r>
      <w:r w:rsidRPr="00805488">
        <w:rPr>
          <w:rFonts w:ascii="Times New Roman" w:eastAsia="Times New Roman" w:hAnsi="Times New Roman" w:cs="Times New Roman"/>
          <w:i/>
          <w:iCs/>
          <w:kern w:val="0"/>
          <w:sz w:val="22"/>
          <w:szCs w:val="22"/>
          <w:lang w:eastAsia="en-GB"/>
          <w14:ligatures w14:val="none"/>
        </w:rPr>
        <w:t>Lexicalization patterns in color naming. A cross-linguistic perspective</w:t>
      </w:r>
      <w:r w:rsidRPr="00805488">
        <w:rPr>
          <w:rFonts w:ascii="Times New Roman" w:eastAsia="Times New Roman" w:hAnsi="Times New Roman" w:cs="Times New Roman"/>
          <w:kern w:val="0"/>
          <w:sz w:val="22"/>
          <w:szCs w:val="22"/>
          <w:lang w:eastAsia="en-GB"/>
          <w14:ligatures w14:val="none"/>
        </w:rPr>
        <w:t>, 1–44. John Benjamins Publishing Company.</w:t>
      </w:r>
    </w:p>
    <w:p w14:paraId="40BBA2E8" w14:textId="77777777" w:rsidR="00CC347F" w:rsidRPr="00CC7982" w:rsidRDefault="00CC347F" w:rsidP="00B262AE">
      <w:pPr>
        <w:spacing w:after="0" w:line="240" w:lineRule="auto"/>
        <w:ind w:left="567" w:hanging="567"/>
        <w:rPr>
          <w:rFonts w:ascii="Times New Roman" w:eastAsia="Times New Roman" w:hAnsi="Times New Roman" w:cs="Times New Roman"/>
          <w:kern w:val="0"/>
          <w:sz w:val="22"/>
          <w:szCs w:val="22"/>
          <w:lang w:val="en-US" w:eastAsia="en-GB"/>
          <w14:ligatures w14:val="none"/>
        </w:rPr>
      </w:pPr>
      <w:r w:rsidRPr="00805488">
        <w:rPr>
          <w:rFonts w:ascii="Times New Roman" w:eastAsia="Times New Roman" w:hAnsi="Times New Roman" w:cs="Times New Roman"/>
          <w:kern w:val="0"/>
          <w:sz w:val="22"/>
          <w:szCs w:val="22"/>
          <w:lang w:eastAsia="en-GB"/>
          <w14:ligatures w14:val="none"/>
        </w:rPr>
        <w:t xml:space="preserve">Segerer, Guillaume &amp;Vanhove, Martine. 2021. Areal patterns and colexifications of colour terms in the languages of Africa. </w:t>
      </w:r>
      <w:r w:rsidRPr="00CC7982">
        <w:rPr>
          <w:rFonts w:ascii="Times New Roman" w:eastAsia="Times New Roman" w:hAnsi="Times New Roman" w:cs="Times New Roman"/>
          <w:i/>
          <w:iCs/>
          <w:kern w:val="0"/>
          <w:sz w:val="22"/>
          <w:szCs w:val="22"/>
          <w:lang w:val="en-US" w:eastAsia="en-GB"/>
          <w14:ligatures w14:val="none"/>
        </w:rPr>
        <w:t>Linguistic Typology</w:t>
      </w:r>
      <w:r w:rsidRPr="00CC7982">
        <w:rPr>
          <w:rFonts w:ascii="Times New Roman" w:eastAsia="Times New Roman" w:hAnsi="Times New Roman" w:cs="Times New Roman"/>
          <w:kern w:val="0"/>
          <w:sz w:val="22"/>
          <w:szCs w:val="22"/>
          <w:lang w:val="en-US" w:eastAsia="en-GB"/>
          <w14:ligatures w14:val="none"/>
        </w:rPr>
        <w:t xml:space="preserve">, Mouton de Gruyter </w:t>
      </w:r>
      <w:r w:rsidRPr="00805488">
        <w:rPr>
          <w:rFonts w:ascii="Cambria Math" w:eastAsia="Times New Roman" w:hAnsi="Cambria Math" w:cs="Cambria Math"/>
          <w:kern w:val="0"/>
          <w:sz w:val="22"/>
          <w:szCs w:val="22"/>
          <w:lang w:eastAsia="en-GB"/>
          <w14:ligatures w14:val="none"/>
        </w:rPr>
        <w:t>⟨</w:t>
      </w:r>
      <w:r w:rsidRPr="00CC7982">
        <w:rPr>
          <w:rFonts w:ascii="Times New Roman" w:eastAsia="Times New Roman" w:hAnsi="Times New Roman" w:cs="Times New Roman"/>
          <w:kern w:val="0"/>
          <w:sz w:val="22"/>
          <w:szCs w:val="22"/>
          <w:lang w:val="en-US" w:eastAsia="en-GB"/>
          <w14:ligatures w14:val="none"/>
        </w:rPr>
        <w:t>10.1515/lingty-2021-2085. halshs-03483348.</w:t>
      </w:r>
      <w:r w:rsidRPr="00805488">
        <w:rPr>
          <w:rFonts w:ascii="Cambria Math" w:eastAsia="Times New Roman" w:hAnsi="Cambria Math" w:cs="Cambria Math"/>
          <w:kern w:val="0"/>
          <w:sz w:val="22"/>
          <w:szCs w:val="22"/>
          <w:lang w:eastAsia="en-GB"/>
          <w14:ligatures w14:val="none"/>
        </w:rPr>
        <w:t>⟩</w:t>
      </w:r>
    </w:p>
    <w:p w14:paraId="796571AC" w14:textId="77777777" w:rsidR="00CC347F" w:rsidRPr="00805488" w:rsidRDefault="00CC347F" w:rsidP="00B262AE">
      <w:pPr>
        <w:spacing w:after="0" w:line="240" w:lineRule="auto"/>
        <w:ind w:left="567" w:hanging="567"/>
        <w:rPr>
          <w:rFonts w:ascii="Times New Roman" w:eastAsia="Times New Roman" w:hAnsi="Times New Roman" w:cs="Times New Roman"/>
          <w:kern w:val="0"/>
          <w:sz w:val="22"/>
          <w:szCs w:val="22"/>
          <w:lang w:val="fr-FR" w:eastAsia="fr-FR"/>
          <w14:ligatures w14:val="none"/>
        </w:rPr>
      </w:pPr>
      <w:r w:rsidRPr="00805488">
        <w:rPr>
          <w:rFonts w:ascii="Times New Roman" w:eastAsia="Times New Roman" w:hAnsi="Times New Roman" w:cs="Times New Roman"/>
          <w:kern w:val="0"/>
          <w:sz w:val="22"/>
          <w:szCs w:val="22"/>
          <w:lang w:val="fr-FR" w:eastAsia="fr-FR"/>
          <w14:ligatures w14:val="none"/>
        </w:rPr>
        <w:t>Trifkovič, Mirjana. 1969. Le mancagne. Etude phonologique et morphologique. Initiations et études africaines XXVI, Institut Fondamental d’Afrique Noire, Université de Dakar.</w:t>
      </w:r>
    </w:p>
    <w:p w14:paraId="12F3825D" w14:textId="77777777" w:rsidR="004455BE" w:rsidRPr="00805488" w:rsidRDefault="004455BE" w:rsidP="00B262AE">
      <w:pPr>
        <w:spacing w:after="0" w:line="240" w:lineRule="auto"/>
        <w:ind w:left="567" w:hanging="567"/>
        <w:jc w:val="both"/>
        <w:rPr>
          <w:rFonts w:ascii="Times New Roman" w:eastAsia="Times New Roman" w:hAnsi="Times New Roman" w:cs="Times New Roman"/>
          <w:kern w:val="0"/>
          <w:sz w:val="22"/>
          <w:szCs w:val="22"/>
          <w:lang w:val="fr-FR" w:eastAsia="fr-FR"/>
          <w14:ligatures w14:val="none"/>
        </w:rPr>
      </w:pPr>
    </w:p>
    <w:p w14:paraId="5C3E52CA" w14:textId="77777777" w:rsidR="004455BE" w:rsidRPr="00805488" w:rsidRDefault="004455BE" w:rsidP="00B262AE">
      <w:pPr>
        <w:spacing w:after="0" w:line="240" w:lineRule="auto"/>
        <w:ind w:left="567" w:hanging="567"/>
        <w:jc w:val="both"/>
        <w:rPr>
          <w:rFonts w:ascii="Times New Roman" w:eastAsia="Times New Roman" w:hAnsi="Times New Roman" w:cs="Times New Roman"/>
          <w:kern w:val="0"/>
          <w:lang w:val="fr-FR" w:eastAsia="fr-FR"/>
          <w14:ligatures w14:val="none"/>
        </w:rPr>
      </w:pPr>
    </w:p>
    <w:p w14:paraId="0B0DBFF8" w14:textId="77777777" w:rsidR="00595E90" w:rsidRPr="00CC7982" w:rsidRDefault="00595E90" w:rsidP="00495A8B">
      <w:pPr>
        <w:spacing w:after="0" w:line="240" w:lineRule="auto"/>
        <w:rPr>
          <w:rFonts w:ascii="Times New Roman" w:eastAsia="Times New Roman" w:hAnsi="Times New Roman" w:cs="Times New Roman"/>
          <w:i/>
          <w:iCs/>
          <w:kern w:val="0"/>
          <w:lang w:val="fr-FR" w:eastAsia="fr-FR"/>
          <w14:ligatures w14:val="none"/>
        </w:rPr>
      </w:pPr>
      <w:r w:rsidRPr="00CC7982">
        <w:rPr>
          <w:rFonts w:ascii="Times New Roman" w:eastAsia="Times New Roman" w:hAnsi="Times New Roman" w:cs="Times New Roman"/>
          <w:i/>
          <w:iCs/>
          <w:kern w:val="0"/>
          <w:lang w:val="fr-FR" w:eastAsia="fr-FR"/>
          <w14:ligatures w14:val="none"/>
        </w:rPr>
        <w:t>Aurore Montebran</w:t>
      </w:r>
    </w:p>
    <w:p w14:paraId="682EC599" w14:textId="77777777" w:rsidR="00595E90" w:rsidRPr="00595E90" w:rsidRDefault="00595E90" w:rsidP="00595E90">
      <w:pPr>
        <w:spacing w:after="0"/>
        <w:rPr>
          <w:rFonts w:ascii="TimesNewRomanPSMT" w:hAnsi="TimesNewRomanPSMT" w:cs="TimesNewRomanPSMT"/>
          <w:i/>
          <w:iCs/>
          <w:color w:val="000000" w:themeColor="text1"/>
          <w:kern w:val="0"/>
          <w:lang w:val="fr-FR"/>
        </w:rPr>
      </w:pPr>
      <w:r w:rsidRPr="00595E90">
        <w:rPr>
          <w:rFonts w:ascii="TimesNewRomanPSMT" w:hAnsi="TimesNewRomanPSMT" w:cs="TimesNewRomanPSMT"/>
          <w:i/>
          <w:iCs/>
          <w:color w:val="000000" w:themeColor="text1"/>
          <w:kern w:val="0"/>
          <w:lang w:val="fr-FR"/>
        </w:rPr>
        <w:t>CNRS-LLACAN, Villejuif</w:t>
      </w:r>
    </w:p>
    <w:p w14:paraId="655F623C" w14:textId="77777777" w:rsidR="00595E90" w:rsidRPr="00595E90" w:rsidRDefault="00595E90" w:rsidP="00595E90">
      <w:pPr>
        <w:spacing w:after="0"/>
        <w:rPr>
          <w:rFonts w:ascii="TimesNewRomanPSMT" w:hAnsi="TimesNewRomanPSMT" w:cs="TimesNewRomanPSMT"/>
          <w:i/>
          <w:iCs/>
          <w:color w:val="000000" w:themeColor="text1"/>
          <w:kern w:val="0"/>
          <w:lang w:val="fr-FR"/>
        </w:rPr>
      </w:pPr>
      <w:r w:rsidRPr="00595E90">
        <w:rPr>
          <w:rFonts w:ascii="TimesNewRomanPSMT" w:hAnsi="TimesNewRomanPSMT" w:cs="TimesNewRomanPSMT"/>
          <w:i/>
          <w:iCs/>
          <w:color w:val="000000" w:themeColor="text1"/>
          <w:kern w:val="0"/>
          <w:lang w:val="fr-FR"/>
        </w:rPr>
        <w:t>7 Rue Guy Môquet</w:t>
      </w:r>
    </w:p>
    <w:p w14:paraId="174887F8" w14:textId="77777777" w:rsidR="00595E90" w:rsidRPr="00F72A6E" w:rsidRDefault="00595E90" w:rsidP="00595E90">
      <w:pPr>
        <w:spacing w:after="0"/>
        <w:rPr>
          <w:rFonts w:ascii="TimesNewRomanPSMT" w:hAnsi="TimesNewRomanPSMT" w:cs="TimesNewRomanPSMT"/>
          <w:i/>
          <w:iCs/>
          <w:color w:val="000000" w:themeColor="text1"/>
          <w:kern w:val="0"/>
          <w:lang w:val="fr-FR"/>
        </w:rPr>
      </w:pPr>
      <w:r w:rsidRPr="00F72A6E">
        <w:rPr>
          <w:rFonts w:ascii="TimesNewRomanPSMT" w:hAnsi="TimesNewRomanPSMT" w:cs="TimesNewRomanPSMT"/>
          <w:i/>
          <w:iCs/>
          <w:color w:val="000000" w:themeColor="text1"/>
          <w:kern w:val="0"/>
          <w:lang w:val="fr-FR"/>
        </w:rPr>
        <w:t>94800, Villejuif</w:t>
      </w:r>
    </w:p>
    <w:p w14:paraId="5494E559" w14:textId="77777777" w:rsidR="00595E90" w:rsidRPr="00F72A6E" w:rsidRDefault="00595E90" w:rsidP="00595E90">
      <w:pPr>
        <w:spacing w:after="0"/>
        <w:rPr>
          <w:rFonts w:ascii="Times New Roman" w:eastAsia="Calibri" w:hAnsi="Times New Roman" w:cs="Times New Roman"/>
          <w:i/>
          <w:iCs/>
          <w:color w:val="000000" w:themeColor="text1"/>
          <w:kern w:val="0"/>
          <w:lang w:val="fr-FR" w:eastAsia="en-GB"/>
          <w14:ligatures w14:val="none"/>
        </w:rPr>
      </w:pPr>
      <w:r w:rsidRPr="00F72A6E">
        <w:rPr>
          <w:rFonts w:ascii="TimesNewRomanPSMT" w:hAnsi="TimesNewRomanPSMT" w:cs="TimesNewRomanPSMT"/>
          <w:i/>
          <w:iCs/>
          <w:color w:val="000000" w:themeColor="text1"/>
          <w:kern w:val="0"/>
          <w:lang w:val="fr-FR"/>
        </w:rPr>
        <w:t>France</w:t>
      </w:r>
    </w:p>
    <w:p w14:paraId="5D40416D" w14:textId="32B20A87" w:rsidR="003502F8" w:rsidRPr="00495A8B" w:rsidRDefault="00CF3228" w:rsidP="00595E90">
      <w:pPr>
        <w:spacing w:line="240" w:lineRule="auto"/>
        <w:rPr>
          <w:rFonts w:ascii="Times New Roman" w:eastAsia="NSimSun" w:hAnsi="Times New Roman" w:cs="Times New Roman"/>
          <w:b/>
          <w:bCs/>
          <w:lang w:val="fr-FR" w:eastAsia="zh-CN" w:bidi="hi-IN"/>
          <w14:ligatures w14:val="none"/>
        </w:rPr>
      </w:pPr>
      <w:r>
        <w:rPr>
          <w:rFonts w:ascii="Times New Roman" w:eastAsia="Calibri" w:hAnsi="Times New Roman" w:cs="Times New Roman"/>
          <w:i/>
          <w:iCs/>
          <w:color w:val="000000" w:themeColor="text1"/>
          <w:kern w:val="0"/>
          <w:lang w:val="fr-FR" w:eastAsia="en-GB"/>
          <w14:ligatures w14:val="none"/>
        </w:rPr>
        <w:t>email</w:t>
      </w:r>
      <w:r w:rsidR="00595E90" w:rsidRPr="00F72A6E">
        <w:rPr>
          <w:rFonts w:ascii="Times New Roman" w:eastAsia="Calibri" w:hAnsi="Times New Roman" w:cs="Times New Roman"/>
          <w:i/>
          <w:iCs/>
          <w:color w:val="000000" w:themeColor="text1"/>
          <w:kern w:val="0"/>
          <w:lang w:val="fr-FR" w:eastAsia="en-GB"/>
          <w14:ligatures w14:val="none"/>
        </w:rPr>
        <w:t xml:space="preserve">: </w:t>
      </w:r>
      <w:r w:rsidR="00495A8B" w:rsidRPr="00495A8B">
        <w:rPr>
          <w:rFonts w:ascii="Times New Roman" w:eastAsia="Calibri" w:hAnsi="Times New Roman" w:cs="Times New Roman"/>
          <w:i/>
          <w:iCs/>
          <w:color w:val="000000" w:themeColor="text1"/>
          <w:kern w:val="0"/>
          <w:lang w:val="fr-FR" w:eastAsia="en-GB"/>
          <w14:ligatures w14:val="none"/>
        </w:rPr>
        <w:t>aurore.montebran@gmail.com</w:t>
      </w:r>
      <w:r w:rsidR="00CC347F" w:rsidRPr="00495A8B">
        <w:rPr>
          <w:rFonts w:ascii="Times New Roman" w:eastAsia="NSimSun" w:hAnsi="Times New Roman" w:cs="Times New Roman"/>
          <w:b/>
          <w:bCs/>
          <w:lang w:val="fr-FR" w:eastAsia="zh-CN" w:bidi="hi-IN"/>
          <w14:ligatures w14:val="none"/>
        </w:rPr>
        <w:br w:type="page"/>
      </w:r>
    </w:p>
    <w:p w14:paraId="227235F8" w14:textId="77777777" w:rsidR="003502F8" w:rsidRPr="00805488" w:rsidRDefault="003502F8" w:rsidP="00B262AE">
      <w:pPr>
        <w:spacing w:after="0" w:line="240" w:lineRule="auto"/>
        <w:jc w:val="center"/>
        <w:rPr>
          <w:rFonts w:ascii="Times New Roman" w:eastAsia="Calibri" w:hAnsi="Times New Roman" w:cs="Times New Roman"/>
          <w:kern w:val="0"/>
          <w14:ligatures w14:val="none"/>
        </w:rPr>
      </w:pPr>
      <w:r w:rsidRPr="00805488">
        <w:rPr>
          <w:rFonts w:ascii="Times New Roman" w:eastAsia="Calibri" w:hAnsi="Times New Roman" w:cs="Times New Roman"/>
          <w:b/>
          <w:bCs/>
          <w:kern w:val="0"/>
          <w:sz w:val="28"/>
          <w:szCs w:val="28"/>
          <w14:ligatures w14:val="none"/>
        </w:rPr>
        <w:lastRenderedPageBreak/>
        <w:t>Echoes of meaning: Exploring iconicity in Nivkh</w:t>
      </w:r>
    </w:p>
    <w:p w14:paraId="128D380C" w14:textId="77777777" w:rsidR="003502F8" w:rsidRDefault="003502F8" w:rsidP="00805488">
      <w:pPr>
        <w:spacing w:before="60" w:after="0" w:line="240" w:lineRule="auto"/>
        <w:jc w:val="center"/>
        <w:rPr>
          <w:rFonts w:ascii="Times New Roman" w:eastAsia="Times New Roman" w:hAnsi="Times New Roman" w:cs="Times New Roman"/>
          <w:kern w:val="0"/>
          <w:lang w:eastAsia="en-GB"/>
          <w14:ligatures w14:val="none"/>
        </w:rPr>
      </w:pPr>
      <w:r w:rsidRPr="00805488">
        <w:rPr>
          <w:rFonts w:ascii="Times New Roman" w:eastAsia="Times New Roman" w:hAnsi="Times New Roman" w:cs="Times New Roman"/>
          <w:kern w:val="0"/>
          <w:lang w:eastAsia="en-GB"/>
          <w14:ligatures w14:val="none"/>
        </w:rPr>
        <w:t>Ekaterina Gruzdeva, University of Helsinki</w:t>
      </w:r>
    </w:p>
    <w:p w14:paraId="2FE03F13" w14:textId="77777777" w:rsidR="00D61F48" w:rsidRPr="00805488" w:rsidRDefault="00D61F48" w:rsidP="00805488">
      <w:pPr>
        <w:spacing w:before="120" w:after="0" w:line="240" w:lineRule="auto"/>
        <w:jc w:val="center"/>
        <w:rPr>
          <w:rFonts w:ascii="Times New Roman" w:eastAsia="Times New Roman" w:hAnsi="Times New Roman" w:cs="Times New Roman"/>
          <w:kern w:val="0"/>
          <w:sz w:val="16"/>
          <w:szCs w:val="16"/>
          <w:lang w:eastAsia="en-GB"/>
          <w14:ligatures w14:val="none"/>
        </w:rPr>
      </w:pPr>
    </w:p>
    <w:p w14:paraId="189119CD" w14:textId="48FF8FD3" w:rsidR="00D61F48" w:rsidRDefault="003502F8" w:rsidP="00805488">
      <w:pPr>
        <w:spacing w:after="0" w:line="240" w:lineRule="auto"/>
        <w:ind w:left="567" w:right="522"/>
        <w:jc w:val="both"/>
        <w:rPr>
          <w:rFonts w:ascii="Times New Roman" w:eastAsia="Times New Roman" w:hAnsi="Times New Roman" w:cs="Times New Roman"/>
          <w:kern w:val="0"/>
          <w:lang w:eastAsia="en-GB"/>
          <w14:ligatures w14:val="none"/>
        </w:rPr>
      </w:pPr>
      <w:r w:rsidRPr="00AB1A02">
        <w:rPr>
          <w:rFonts w:ascii="Times New Roman" w:eastAsia="Times New Roman" w:hAnsi="Times New Roman" w:cs="Times New Roman"/>
          <w:i/>
          <w:iCs/>
          <w:kern w:val="0"/>
          <w:sz w:val="22"/>
          <w:szCs w:val="22"/>
          <w:lang w:eastAsia="en-GB"/>
          <w14:ligatures w14:val="none"/>
        </w:rPr>
        <w:t>This article examines different forms of iconicity in Nivkh (Amuric), categorizing them into gestalt, relative, and im</w:t>
      </w:r>
      <w:r w:rsidRPr="00805488">
        <w:rPr>
          <w:rFonts w:ascii="Times New Roman" w:eastAsia="Times New Roman" w:hAnsi="Times New Roman" w:cs="Times New Roman"/>
          <w:i/>
          <w:iCs/>
          <w:kern w:val="0"/>
          <w:sz w:val="22"/>
          <w:szCs w:val="22"/>
          <w:lang w:eastAsia="en-GB"/>
          <w14:ligatures w14:val="none"/>
        </w:rPr>
        <w:t>itative</w:t>
      </w:r>
      <w:r w:rsidRPr="00AB1A02">
        <w:rPr>
          <w:rFonts w:ascii="Times New Roman" w:eastAsia="Times New Roman" w:hAnsi="Times New Roman" w:cs="Times New Roman"/>
          <w:i/>
          <w:iCs/>
          <w:kern w:val="0"/>
          <w:sz w:val="22"/>
          <w:szCs w:val="22"/>
          <w:lang w:eastAsia="en-GB"/>
          <w14:ligatures w14:val="none"/>
        </w:rPr>
        <w:t xml:space="preserve"> types. Gestalt iconicity is reflected, first, in stem reduplication, which plays a key role in marking </w:t>
      </w:r>
      <w:r w:rsidRPr="00805488">
        <w:rPr>
          <w:rFonts w:ascii="Times New Roman" w:eastAsia="Times New Roman" w:hAnsi="Times New Roman" w:cs="Times New Roman"/>
          <w:i/>
          <w:iCs/>
          <w:kern w:val="0"/>
          <w:sz w:val="22"/>
          <w:szCs w:val="22"/>
          <w:lang w:eastAsia="en-GB"/>
          <w14:ligatures w14:val="none"/>
        </w:rPr>
        <w:t xml:space="preserve">intensity, </w:t>
      </w:r>
      <w:r w:rsidRPr="00AB1A02">
        <w:rPr>
          <w:rFonts w:ascii="Times New Roman" w:eastAsia="Times New Roman" w:hAnsi="Times New Roman" w:cs="Times New Roman"/>
          <w:i/>
          <w:iCs/>
          <w:kern w:val="0"/>
          <w:sz w:val="22"/>
          <w:szCs w:val="22"/>
          <w:lang w:eastAsia="en-GB"/>
          <w14:ligatures w14:val="none"/>
        </w:rPr>
        <w:t>plurality and distribution, and second, in vocal gestures, which include repetition and specific consonant-vowel combinations that evoke sensory experiences related to sound</w:t>
      </w:r>
      <w:r w:rsidRPr="00805488">
        <w:rPr>
          <w:rFonts w:ascii="Times New Roman" w:eastAsia="Times New Roman" w:hAnsi="Times New Roman" w:cs="Times New Roman"/>
          <w:i/>
          <w:iCs/>
          <w:kern w:val="0"/>
          <w:sz w:val="22"/>
          <w:szCs w:val="22"/>
          <w:lang w:eastAsia="en-GB"/>
          <w14:ligatures w14:val="none"/>
        </w:rPr>
        <w:t xml:space="preserve"> and </w:t>
      </w:r>
      <w:r w:rsidRPr="00AB1A02">
        <w:rPr>
          <w:rFonts w:ascii="Times New Roman" w:eastAsia="Times New Roman" w:hAnsi="Times New Roman" w:cs="Times New Roman"/>
          <w:i/>
          <w:iCs/>
          <w:kern w:val="0"/>
          <w:sz w:val="22"/>
          <w:szCs w:val="22"/>
          <w:lang w:eastAsia="en-GB"/>
          <w14:ligatures w14:val="none"/>
        </w:rPr>
        <w:t>motion.</w:t>
      </w:r>
      <w:r w:rsidRPr="00805488">
        <w:rPr>
          <w:rFonts w:ascii="Times New Roman" w:eastAsia="Times New Roman" w:hAnsi="Times New Roman" w:cs="Times New Roman"/>
          <w:i/>
          <w:iCs/>
          <w:kern w:val="0"/>
          <w:sz w:val="22"/>
          <w:szCs w:val="22"/>
          <w:lang w:eastAsia="en-GB"/>
          <w14:ligatures w14:val="none"/>
        </w:rPr>
        <w:t xml:space="preserve"> </w:t>
      </w:r>
      <w:r w:rsidRPr="00AB1A02">
        <w:rPr>
          <w:rFonts w:ascii="Times New Roman" w:eastAsia="Times New Roman" w:hAnsi="Times New Roman" w:cs="Times New Roman"/>
          <w:i/>
          <w:iCs/>
          <w:kern w:val="0"/>
          <w:sz w:val="22"/>
          <w:szCs w:val="22"/>
          <w:lang w:eastAsia="en-GB"/>
          <w14:ligatures w14:val="none"/>
        </w:rPr>
        <w:t xml:space="preserve">Relative iconicity appears in systematic sound modifications, such as vowel </w:t>
      </w:r>
      <w:r w:rsidRPr="00805488">
        <w:rPr>
          <w:rFonts w:ascii="Times New Roman" w:eastAsia="Times New Roman" w:hAnsi="Times New Roman" w:cs="Times New Roman"/>
          <w:i/>
          <w:iCs/>
          <w:kern w:val="0"/>
          <w:sz w:val="22"/>
          <w:szCs w:val="22"/>
          <w:lang w:eastAsia="en-GB"/>
          <w14:ligatures w14:val="none"/>
        </w:rPr>
        <w:t>lengthening and raising, as well as</w:t>
      </w:r>
      <w:r w:rsidRPr="00AB1A02">
        <w:rPr>
          <w:rFonts w:ascii="Times New Roman" w:eastAsia="Times New Roman" w:hAnsi="Times New Roman" w:cs="Times New Roman"/>
          <w:i/>
          <w:iCs/>
          <w:kern w:val="0"/>
          <w:sz w:val="22"/>
          <w:szCs w:val="22"/>
          <w:lang w:eastAsia="en-GB"/>
          <w14:ligatures w14:val="none"/>
        </w:rPr>
        <w:t xml:space="preserve"> consonant </w:t>
      </w:r>
      <w:r w:rsidRPr="00805488">
        <w:rPr>
          <w:rFonts w:ascii="Times New Roman" w:eastAsia="Times New Roman" w:hAnsi="Times New Roman" w:cs="Times New Roman"/>
          <w:i/>
          <w:iCs/>
          <w:kern w:val="0"/>
          <w:sz w:val="22"/>
          <w:szCs w:val="22"/>
          <w:lang w:eastAsia="en-GB"/>
          <w14:ligatures w14:val="none"/>
        </w:rPr>
        <w:t>voicing</w:t>
      </w:r>
      <w:r w:rsidRPr="00AB1A02">
        <w:rPr>
          <w:rFonts w:ascii="Times New Roman" w:eastAsia="Times New Roman" w:hAnsi="Times New Roman" w:cs="Times New Roman"/>
          <w:i/>
          <w:iCs/>
          <w:kern w:val="0"/>
          <w:sz w:val="22"/>
          <w:szCs w:val="22"/>
          <w:lang w:eastAsia="en-GB"/>
          <w14:ligatures w14:val="none"/>
        </w:rPr>
        <w:t>, which convey distinctions in size, duration, or distanc</w:t>
      </w:r>
      <w:r w:rsidRPr="00805488">
        <w:rPr>
          <w:rFonts w:ascii="Times New Roman" w:eastAsia="Times New Roman" w:hAnsi="Times New Roman" w:cs="Times New Roman"/>
          <w:i/>
          <w:iCs/>
          <w:kern w:val="0"/>
          <w:sz w:val="22"/>
          <w:szCs w:val="22"/>
          <w:lang w:eastAsia="en-GB"/>
          <w14:ligatures w14:val="none"/>
        </w:rPr>
        <w:t xml:space="preserve">e. These </w:t>
      </w:r>
      <w:r w:rsidRPr="00AB1A02">
        <w:rPr>
          <w:rFonts w:ascii="Times New Roman" w:eastAsia="Times New Roman" w:hAnsi="Times New Roman" w:cs="Times New Roman"/>
          <w:i/>
          <w:iCs/>
          <w:kern w:val="0"/>
          <w:sz w:val="22"/>
          <w:szCs w:val="22"/>
          <w:lang w:eastAsia="en-GB"/>
          <w14:ligatures w14:val="none"/>
        </w:rPr>
        <w:t xml:space="preserve">patterns align with cross-linguistic tendencies, such as the association of high vowels with smallness and voiced obstruents with </w:t>
      </w:r>
      <w:r w:rsidRPr="00805488">
        <w:rPr>
          <w:rFonts w:ascii="Times New Roman" w:eastAsia="Times New Roman" w:hAnsi="Times New Roman" w:cs="Times New Roman"/>
          <w:i/>
          <w:iCs/>
          <w:kern w:val="0"/>
          <w:sz w:val="22"/>
          <w:szCs w:val="22"/>
          <w:lang w:eastAsia="en-GB"/>
          <w14:ligatures w14:val="none"/>
        </w:rPr>
        <w:t>intensity</w:t>
      </w:r>
      <w:r w:rsidRPr="00AB1A02">
        <w:rPr>
          <w:rFonts w:ascii="Times New Roman" w:eastAsia="Times New Roman" w:hAnsi="Times New Roman" w:cs="Times New Roman"/>
          <w:i/>
          <w:iCs/>
          <w:kern w:val="0"/>
          <w:sz w:val="22"/>
          <w:szCs w:val="22"/>
          <w:lang w:eastAsia="en-GB"/>
          <w14:ligatures w14:val="none"/>
        </w:rPr>
        <w:t>. Im</w:t>
      </w:r>
      <w:r w:rsidRPr="00805488">
        <w:rPr>
          <w:rFonts w:ascii="Times New Roman" w:eastAsia="Times New Roman" w:hAnsi="Times New Roman" w:cs="Times New Roman"/>
          <w:i/>
          <w:iCs/>
          <w:kern w:val="0"/>
          <w:sz w:val="22"/>
          <w:szCs w:val="22"/>
          <w:lang w:eastAsia="en-GB"/>
          <w14:ligatures w14:val="none"/>
        </w:rPr>
        <w:t>itative</w:t>
      </w:r>
      <w:r w:rsidRPr="00AB1A02">
        <w:rPr>
          <w:rFonts w:ascii="Times New Roman" w:eastAsia="Times New Roman" w:hAnsi="Times New Roman" w:cs="Times New Roman"/>
          <w:i/>
          <w:iCs/>
          <w:kern w:val="0"/>
          <w:sz w:val="22"/>
          <w:szCs w:val="22"/>
          <w:lang w:eastAsia="en-GB"/>
          <w14:ligatures w14:val="none"/>
        </w:rPr>
        <w:t xml:space="preserve"> iconicity is particularly prominent in onomatopoeia, where phonetic features correspond to the acoustic properties of the sounds they represent. For example, palatal stops frequently occur in words for water-related sounds, while trills and velar stops are common in words describing creaking noises. These patterns illustrate how phonetic structures contribute to meaning in Nivkh, offering insights into broader typological and cross-linguistic perspectives on iconicity and sound symbolism.</w:t>
      </w:r>
    </w:p>
    <w:p w14:paraId="25B50B5B" w14:textId="4004F0A7" w:rsidR="003502F8" w:rsidRPr="00805488" w:rsidRDefault="003502F8" w:rsidP="00805488">
      <w:pPr>
        <w:spacing w:before="120" w:after="0" w:line="240" w:lineRule="auto"/>
        <w:ind w:left="567" w:right="522"/>
        <w:jc w:val="both"/>
        <w:rPr>
          <w:rFonts w:ascii="Times New Roman" w:eastAsia="Times New Roman" w:hAnsi="Times New Roman" w:cs="Times New Roman"/>
          <w:i/>
          <w:iCs/>
          <w:kern w:val="0"/>
          <w:sz w:val="22"/>
          <w:szCs w:val="22"/>
          <w:lang w:eastAsia="en-GB"/>
          <w14:ligatures w14:val="none"/>
        </w:rPr>
      </w:pPr>
      <w:r w:rsidRPr="00805488">
        <w:rPr>
          <w:rFonts w:ascii="Times New Roman" w:eastAsia="Times New Roman" w:hAnsi="Times New Roman" w:cs="Times New Roman"/>
          <w:b/>
          <w:bCs/>
          <w:i/>
          <w:iCs/>
          <w:kern w:val="0"/>
          <w:sz w:val="22"/>
          <w:szCs w:val="22"/>
          <w:lang w:eastAsia="en-GB"/>
          <w14:ligatures w14:val="none"/>
        </w:rPr>
        <w:t>Keywords</w:t>
      </w:r>
      <w:r w:rsidRPr="00805488">
        <w:rPr>
          <w:rFonts w:ascii="Times New Roman" w:eastAsia="Times New Roman" w:hAnsi="Times New Roman" w:cs="Times New Roman"/>
          <w:i/>
          <w:iCs/>
          <w:kern w:val="0"/>
          <w:sz w:val="22"/>
          <w:szCs w:val="22"/>
          <w:lang w:eastAsia="en-GB"/>
          <w14:ligatures w14:val="none"/>
        </w:rPr>
        <w:t>:</w:t>
      </w:r>
      <w:r w:rsidRPr="00805488">
        <w:rPr>
          <w:rFonts w:ascii="Times New Roman" w:eastAsia="Times New Roman" w:hAnsi="Times New Roman" w:cs="Times New Roman"/>
          <w:b/>
          <w:bCs/>
          <w:i/>
          <w:iCs/>
          <w:kern w:val="0"/>
          <w:sz w:val="22"/>
          <w:szCs w:val="22"/>
          <w:lang w:eastAsia="en-GB"/>
          <w14:ligatures w14:val="none"/>
        </w:rPr>
        <w:t xml:space="preserve"> </w:t>
      </w:r>
      <w:r w:rsidRPr="00805488">
        <w:rPr>
          <w:rFonts w:ascii="Times New Roman" w:eastAsia="Times New Roman" w:hAnsi="Times New Roman" w:cs="Times New Roman"/>
          <w:i/>
          <w:iCs/>
          <w:kern w:val="0"/>
          <w:sz w:val="22"/>
          <w:szCs w:val="22"/>
          <w:lang w:eastAsia="en-GB"/>
          <w14:ligatures w14:val="none"/>
        </w:rPr>
        <w:t>iconicity, sound symbolism, structural iconicity, Nivkh, Amuric</w:t>
      </w:r>
    </w:p>
    <w:p w14:paraId="2D81565C" w14:textId="77777777" w:rsidR="003502F8" w:rsidRPr="00805488" w:rsidRDefault="003502F8" w:rsidP="00B262AE">
      <w:pPr>
        <w:spacing w:after="0" w:line="240" w:lineRule="auto"/>
        <w:jc w:val="both"/>
        <w:rPr>
          <w:rFonts w:ascii="Times New Roman" w:eastAsia="Times New Roman" w:hAnsi="Times New Roman" w:cs="Times New Roman"/>
          <w:i/>
          <w:iCs/>
          <w:kern w:val="0"/>
          <w:sz w:val="22"/>
          <w:szCs w:val="22"/>
          <w:lang w:eastAsia="en-GB"/>
          <w14:ligatures w14:val="none"/>
        </w:rPr>
      </w:pPr>
    </w:p>
    <w:p w14:paraId="55DAD905" w14:textId="77777777" w:rsidR="003502F8" w:rsidRPr="00805488" w:rsidRDefault="003502F8" w:rsidP="00B262AE">
      <w:pPr>
        <w:spacing w:after="0" w:line="240" w:lineRule="auto"/>
        <w:jc w:val="both"/>
        <w:rPr>
          <w:rFonts w:ascii="Times New Roman" w:eastAsia="Times New Roman" w:hAnsi="Times New Roman" w:cs="Times New Roman"/>
          <w:b/>
          <w:bCs/>
          <w:kern w:val="0"/>
          <w:lang w:eastAsia="en-GB"/>
          <w14:ligatures w14:val="none"/>
        </w:rPr>
      </w:pPr>
    </w:p>
    <w:p w14:paraId="47C4673D" w14:textId="77777777" w:rsidR="003502F8" w:rsidRPr="00805488" w:rsidRDefault="003502F8" w:rsidP="00805488">
      <w:pPr>
        <w:spacing w:after="0" w:line="240" w:lineRule="auto"/>
        <w:contextualSpacing/>
        <w:jc w:val="both"/>
        <w:rPr>
          <w:rFonts w:ascii="Times New Roman" w:eastAsia="Times New Roman" w:hAnsi="Times New Roman" w:cs="Times New Roman"/>
          <w:b/>
          <w:bCs/>
          <w:kern w:val="0"/>
          <w:lang w:eastAsia="en-GB"/>
          <w14:ligatures w14:val="none"/>
        </w:rPr>
      </w:pPr>
      <w:r w:rsidRPr="00805488">
        <w:rPr>
          <w:rFonts w:ascii="Times New Roman" w:eastAsia="Times New Roman" w:hAnsi="Times New Roman" w:cs="Times New Roman"/>
          <w:b/>
          <w:bCs/>
          <w:kern w:val="0"/>
          <w:lang w:eastAsia="en-GB"/>
          <w14:ligatures w14:val="none"/>
        </w:rPr>
        <w:t>Introduction</w:t>
      </w:r>
    </w:p>
    <w:p w14:paraId="54B96181" w14:textId="77777777" w:rsidR="003502F8" w:rsidRPr="00AB1A02" w:rsidRDefault="003502F8" w:rsidP="00B262AE">
      <w:pPr>
        <w:spacing w:after="0" w:line="240" w:lineRule="auto"/>
        <w:jc w:val="both"/>
        <w:rPr>
          <w:rFonts w:ascii="Times New Roman" w:eastAsia="Times New Roman" w:hAnsi="Times New Roman" w:cs="Times New Roman"/>
          <w:kern w:val="0"/>
          <w:lang w:eastAsia="en-GB"/>
          <w14:ligatures w14:val="none"/>
        </w:rPr>
      </w:pPr>
    </w:p>
    <w:p w14:paraId="66DE839A" w14:textId="77777777" w:rsidR="003502F8" w:rsidRPr="00AB1A02" w:rsidRDefault="003502F8" w:rsidP="00B262AE">
      <w:pPr>
        <w:spacing w:after="0" w:line="240" w:lineRule="auto"/>
        <w:jc w:val="both"/>
        <w:rPr>
          <w:rFonts w:ascii="Times New Roman" w:eastAsia="Times New Roman" w:hAnsi="Times New Roman" w:cs="Times New Roman"/>
          <w:kern w:val="0"/>
          <w:lang w:eastAsia="en-GB"/>
          <w14:ligatures w14:val="none"/>
        </w:rPr>
      </w:pPr>
      <w:r w:rsidRPr="00AB1A02">
        <w:rPr>
          <w:rFonts w:ascii="Times New Roman" w:eastAsia="Times New Roman" w:hAnsi="Times New Roman" w:cs="Times New Roman"/>
          <w:kern w:val="0"/>
          <w:lang w:eastAsia="en-GB"/>
          <w14:ligatures w14:val="none"/>
        </w:rPr>
        <w:t xml:space="preserve">Nivkh (also known as Gilyak) is one of the two closely related languages that constitute the Amuric language family, spoken in the Lower Amur basin and </w:t>
      </w:r>
      <w:r w:rsidRPr="00805488">
        <w:rPr>
          <w:rFonts w:ascii="Times New Roman" w:eastAsia="Times New Roman" w:hAnsi="Times New Roman" w:cs="Times New Roman"/>
          <w:kern w:val="0"/>
          <w:lang w:eastAsia="en-GB"/>
          <w14:ligatures w14:val="none"/>
        </w:rPr>
        <w:t xml:space="preserve">on the </w:t>
      </w:r>
      <w:r w:rsidRPr="00AB1A02">
        <w:rPr>
          <w:rFonts w:ascii="Times New Roman" w:eastAsia="Times New Roman" w:hAnsi="Times New Roman" w:cs="Times New Roman"/>
          <w:kern w:val="0"/>
          <w:lang w:eastAsia="en-GB"/>
          <w14:ligatures w14:val="none"/>
        </w:rPr>
        <w:t>north</w:t>
      </w:r>
      <w:r w:rsidRPr="00805488">
        <w:rPr>
          <w:rFonts w:ascii="Times New Roman" w:eastAsia="Times New Roman" w:hAnsi="Times New Roman" w:cs="Times New Roman"/>
          <w:kern w:val="0"/>
          <w:lang w:eastAsia="en-GB"/>
          <w14:ligatures w14:val="none"/>
        </w:rPr>
        <w:t>-</w:t>
      </w:r>
      <w:r w:rsidRPr="00AB1A02">
        <w:rPr>
          <w:rFonts w:ascii="Times New Roman" w:eastAsia="Times New Roman" w:hAnsi="Times New Roman" w:cs="Times New Roman"/>
          <w:kern w:val="0"/>
          <w:lang w:eastAsia="en-GB"/>
          <w14:ligatures w14:val="none"/>
        </w:rPr>
        <w:t xml:space="preserve">western </w:t>
      </w:r>
      <w:r w:rsidRPr="00805488">
        <w:rPr>
          <w:rFonts w:ascii="Times New Roman" w:eastAsia="Times New Roman" w:hAnsi="Times New Roman" w:cs="Times New Roman"/>
          <w:kern w:val="0"/>
          <w:lang w:eastAsia="en-GB"/>
          <w14:ligatures w14:val="none"/>
        </w:rPr>
        <w:t xml:space="preserve">coast of </w:t>
      </w:r>
      <w:r w:rsidRPr="00AB1A02">
        <w:rPr>
          <w:rFonts w:ascii="Times New Roman" w:eastAsia="Times New Roman" w:hAnsi="Times New Roman" w:cs="Times New Roman"/>
          <w:kern w:val="0"/>
          <w:lang w:eastAsia="en-GB"/>
          <w14:ligatures w14:val="none"/>
        </w:rPr>
        <w:t xml:space="preserve">Sakhalin </w:t>
      </w:r>
      <w:r w:rsidRPr="00805488">
        <w:rPr>
          <w:rFonts w:ascii="Times New Roman" w:eastAsia="Times New Roman" w:hAnsi="Times New Roman" w:cs="Times New Roman"/>
          <w:kern w:val="0"/>
          <w:lang w:eastAsia="en-GB"/>
          <w14:ligatures w14:val="none"/>
        </w:rPr>
        <w:t xml:space="preserve">Island </w:t>
      </w:r>
      <w:r w:rsidRPr="00AB1A02">
        <w:rPr>
          <w:rFonts w:ascii="Times New Roman" w:eastAsia="Times New Roman" w:hAnsi="Times New Roman" w:cs="Times New Roman"/>
          <w:kern w:val="0"/>
          <w:lang w:eastAsia="en-GB"/>
          <w14:ligatures w14:val="none"/>
        </w:rPr>
        <w:t xml:space="preserve">in Russia. Although the Amuric family is often classified as an isolate (Gruzdeva </w:t>
      </w:r>
      <w:r w:rsidRPr="00805488">
        <w:rPr>
          <w:rFonts w:ascii="Times New Roman" w:eastAsia="Times New Roman" w:hAnsi="Times New Roman" w:cs="Times New Roman"/>
          <w:kern w:val="0"/>
          <w:lang w:eastAsia="en-GB"/>
          <w14:ligatures w14:val="none"/>
        </w:rPr>
        <w:t>&amp;</w:t>
      </w:r>
      <w:r w:rsidRPr="00AB1A02">
        <w:rPr>
          <w:rFonts w:ascii="Times New Roman" w:eastAsia="Times New Roman" w:hAnsi="Times New Roman" w:cs="Times New Roman"/>
          <w:kern w:val="0"/>
          <w:lang w:eastAsia="en-GB"/>
          <w14:ligatures w14:val="none"/>
        </w:rPr>
        <w:t xml:space="preserve"> Janhunen 2025), it has traditionally been grouped under the broad Paleosiberian or Paleoasiatic category, alongside several unrelated languages of Northeast Asia. Together with its sister language, Nighvng, spoken on Sakhalin Island, Nivkh forms a continuum of distinct varieties.</w:t>
      </w:r>
      <w:r w:rsidRPr="00805488">
        <w:rPr>
          <w:rFonts w:ascii="Times New Roman" w:eastAsia="Times New Roman" w:hAnsi="Times New Roman" w:cs="Times New Roman"/>
          <w:kern w:val="0"/>
          <w:lang w:eastAsia="en-GB"/>
          <w14:ligatures w14:val="none"/>
        </w:rPr>
        <w:t xml:space="preserve"> D</w:t>
      </w:r>
      <w:r w:rsidRPr="00AB1A02">
        <w:rPr>
          <w:rFonts w:ascii="Times New Roman" w:eastAsia="Times New Roman" w:hAnsi="Times New Roman" w:cs="Times New Roman"/>
          <w:kern w:val="0"/>
          <w:lang w:eastAsia="en-GB"/>
          <w14:ligatures w14:val="none"/>
        </w:rPr>
        <w:t xml:space="preserve">ue to the almost complete language shift to Russian, Nivkh is now highly endangered, with no more than 25 speakers remaining by 2025. </w:t>
      </w:r>
    </w:p>
    <w:p w14:paraId="016BA0D0" w14:textId="41435E9A" w:rsidR="003502F8" w:rsidRPr="00AB1A02" w:rsidRDefault="003502F8" w:rsidP="00B262AE">
      <w:pPr>
        <w:spacing w:after="0" w:line="240" w:lineRule="auto"/>
        <w:ind w:firstLine="567"/>
        <w:jc w:val="both"/>
        <w:rPr>
          <w:rFonts w:ascii="Times New Roman" w:eastAsia="Times New Roman" w:hAnsi="Times New Roman" w:cs="Times New Roman"/>
          <w:color w:val="000000"/>
          <w:kern w:val="0"/>
          <w:lang w:eastAsia="en-GB"/>
          <w14:ligatures w14:val="none"/>
        </w:rPr>
      </w:pPr>
      <w:r w:rsidRPr="00AB1A02">
        <w:rPr>
          <w:rFonts w:ascii="Times New Roman" w:eastAsia="Times New Roman" w:hAnsi="Times New Roman" w:cs="Times New Roman"/>
          <w:color w:val="0E0E0E"/>
          <w:kern w:val="0"/>
          <w:lang w:eastAsia="en-GB"/>
          <w14:ligatures w14:val="none"/>
        </w:rPr>
        <w:t>Iconicity</w:t>
      </w:r>
      <w:r w:rsidRPr="00805488">
        <w:rPr>
          <w:rFonts w:ascii="Times New Roman" w:eastAsia="Times New Roman" w:hAnsi="Times New Roman" w:cs="Times New Roman"/>
          <w:color w:val="0E0E0E"/>
          <w:kern w:val="0"/>
          <w:lang w:eastAsia="en-GB"/>
          <w14:ligatures w14:val="none"/>
        </w:rPr>
        <w:t xml:space="preserve"> </w:t>
      </w:r>
      <w:r w:rsidR="00EF715C" w:rsidRPr="00EF715C">
        <w:rPr>
          <w:rFonts w:ascii="Times New Roman" w:eastAsia="Times New Roman" w:hAnsi="Times New Roman" w:cs="Times New Roman"/>
          <w:color w:val="0E0E0E"/>
          <w:kern w:val="0"/>
          <w:lang w:eastAsia="en-GB"/>
          <w14:ligatures w14:val="none"/>
        </w:rPr>
        <w:t>–</w:t>
      </w:r>
      <w:r w:rsidR="00EF715C">
        <w:rPr>
          <w:rFonts w:ascii="Times New Roman" w:eastAsia="Times New Roman" w:hAnsi="Times New Roman" w:cs="Times New Roman"/>
          <w:color w:val="0E0E0E"/>
          <w:kern w:val="0"/>
          <w:lang w:eastAsia="en-GB"/>
          <w14:ligatures w14:val="none"/>
        </w:rPr>
        <w:t xml:space="preserve"> understood in this article as “</w:t>
      </w:r>
      <w:r w:rsidRPr="00AB1A02">
        <w:rPr>
          <w:rFonts w:ascii="Times New Roman" w:eastAsia="Times New Roman" w:hAnsi="Times New Roman" w:cs="Times New Roman"/>
          <w:color w:val="0E0E0E"/>
          <w:kern w:val="0"/>
          <w:lang w:eastAsia="en-GB"/>
          <w14:ligatures w14:val="none"/>
        </w:rPr>
        <w:t>the perceived resemblance between linguistic form and meaning</w:t>
      </w:r>
      <w:r w:rsidR="00EF715C">
        <w:rPr>
          <w:rFonts w:ascii="Times New Roman" w:eastAsia="Times New Roman" w:hAnsi="Times New Roman" w:cs="Times New Roman"/>
          <w:color w:val="0E0E0E"/>
          <w:kern w:val="0"/>
          <w:lang w:eastAsia="en-GB"/>
          <w14:ligatures w14:val="none"/>
        </w:rPr>
        <w:t>”</w:t>
      </w:r>
      <w:r w:rsidRPr="00805488">
        <w:rPr>
          <w:rFonts w:ascii="Times New Roman" w:eastAsia="Times New Roman" w:hAnsi="Times New Roman" w:cs="Times New Roman"/>
          <w:color w:val="0E0E0E"/>
          <w:kern w:val="0"/>
          <w:lang w:eastAsia="en-GB"/>
          <w14:ligatures w14:val="none"/>
        </w:rPr>
        <w:t xml:space="preserve"> – </w:t>
      </w:r>
      <w:r w:rsidRPr="00AB1A02">
        <w:rPr>
          <w:rFonts w:ascii="Times New Roman" w:eastAsia="Times New Roman" w:hAnsi="Times New Roman" w:cs="Times New Roman"/>
          <w:color w:val="0E0E0E"/>
          <w:kern w:val="0"/>
          <w:lang w:eastAsia="en-GB"/>
          <w14:ligatures w14:val="none"/>
        </w:rPr>
        <w:t xml:space="preserve">plays a significant role in Nivkh. </w:t>
      </w:r>
      <w:r w:rsidRPr="00AB1A02">
        <w:rPr>
          <w:rFonts w:ascii="Times New Roman" w:eastAsia="Times New Roman" w:hAnsi="Times New Roman" w:cs="Times New Roman"/>
          <w:kern w:val="0"/>
          <w:lang w:eastAsia="en-GB"/>
          <w14:ligatures w14:val="none"/>
        </w:rPr>
        <w:t xml:space="preserve">It encompasses various types of similarity-based relationships, including both phonetic associations (sound symbolism) and structural patterns that reflect meaning. </w:t>
      </w:r>
      <w:r w:rsidRPr="00AB1A02">
        <w:rPr>
          <w:rFonts w:ascii="Times New Roman" w:eastAsia="Times New Roman" w:hAnsi="Times New Roman" w:cs="Times New Roman"/>
          <w:color w:val="0E0E0E"/>
          <w:kern w:val="0"/>
          <w:lang w:eastAsia="en-GB"/>
          <w14:ligatures w14:val="none"/>
        </w:rPr>
        <w:t xml:space="preserve">While iconicity is often associated with direct sound imitation, it extends beyond </w:t>
      </w:r>
      <w:r w:rsidRPr="00AB1A02">
        <w:rPr>
          <w:rFonts w:ascii="Times New Roman" w:eastAsia="Times New Roman" w:hAnsi="Times New Roman" w:cs="Times New Roman"/>
          <w:color w:val="000000"/>
          <w:kern w:val="0"/>
          <w:lang w:eastAsia="en-GB"/>
          <w14:ligatures w14:val="none"/>
        </w:rPr>
        <w:t>onomatopoeia “by recruiting other aspects of the speech signal (e.g. temporal unfolding, intensity, and articulatory dynamics) to depict aspects of meaning” (Dingemanse et al. 2015: 605).</w:t>
      </w:r>
    </w:p>
    <w:p w14:paraId="1904F454" w14:textId="429FE072" w:rsidR="003502F8" w:rsidRPr="00AB1A02" w:rsidRDefault="003502F8" w:rsidP="00B262AE">
      <w:pPr>
        <w:spacing w:after="0" w:line="240" w:lineRule="auto"/>
        <w:ind w:firstLine="567"/>
        <w:jc w:val="both"/>
        <w:rPr>
          <w:rFonts w:ascii="Times New Roman" w:eastAsia="Times New Roman" w:hAnsi="Times New Roman" w:cs="Times New Roman"/>
          <w:color w:val="000000"/>
          <w:kern w:val="0"/>
          <w:lang w:eastAsia="en-GB"/>
          <w14:ligatures w14:val="none"/>
        </w:rPr>
      </w:pPr>
      <w:r w:rsidRPr="00AB1A02">
        <w:rPr>
          <w:rFonts w:ascii="Times New Roman" w:eastAsia="Times New Roman" w:hAnsi="Times New Roman" w:cs="Times New Roman"/>
          <w:color w:val="000000"/>
          <w:kern w:val="0"/>
          <w:lang w:eastAsia="en-GB"/>
          <w14:ligatures w14:val="none"/>
        </w:rPr>
        <w:t xml:space="preserve">This article explores different types of iconicity in Nivkh, highlighting how phonetic and structural features reflect meaning in a systematic way. Iconicity manifests itself in several types of phenomena, which, in Nivkh, fall under </w:t>
      </w:r>
      <w:r w:rsidR="00EF715C">
        <w:rPr>
          <w:rFonts w:ascii="Times New Roman" w:eastAsia="Times New Roman" w:hAnsi="Times New Roman" w:cs="Times New Roman"/>
          <w:color w:val="000000"/>
          <w:kern w:val="0"/>
          <w:lang w:eastAsia="en-GB"/>
          <w14:ligatures w14:val="none"/>
        </w:rPr>
        <w:t>“</w:t>
      </w:r>
      <w:r w:rsidRPr="00AB1A02">
        <w:rPr>
          <w:rFonts w:ascii="Times New Roman" w:eastAsia="Times New Roman" w:hAnsi="Times New Roman" w:cs="Times New Roman"/>
          <w:color w:val="000000"/>
          <w:kern w:val="0"/>
          <w:lang w:eastAsia="en-GB"/>
          <w14:ligatures w14:val="none"/>
        </w:rPr>
        <w:t>gestalt</w:t>
      </w:r>
      <w:r w:rsidR="00EF715C">
        <w:rPr>
          <w:rFonts w:ascii="Times New Roman" w:eastAsia="Times New Roman" w:hAnsi="Times New Roman" w:cs="Times New Roman"/>
          <w:color w:val="000000"/>
          <w:kern w:val="0"/>
          <w:lang w:eastAsia="en-GB"/>
          <w14:ligatures w14:val="none"/>
        </w:rPr>
        <w:t>”</w:t>
      </w:r>
      <w:r w:rsidRPr="00AB1A02">
        <w:rPr>
          <w:rFonts w:ascii="Times New Roman" w:eastAsia="Times New Roman" w:hAnsi="Times New Roman" w:cs="Times New Roman"/>
          <w:color w:val="000000"/>
          <w:kern w:val="0"/>
          <w:lang w:eastAsia="en-GB"/>
          <w14:ligatures w14:val="none"/>
        </w:rPr>
        <w:t xml:space="preserve">, </w:t>
      </w:r>
      <w:r w:rsidR="00EF715C">
        <w:rPr>
          <w:rFonts w:ascii="Times New Roman" w:eastAsia="Times New Roman" w:hAnsi="Times New Roman" w:cs="Times New Roman"/>
          <w:color w:val="000000"/>
          <w:kern w:val="0"/>
          <w:lang w:eastAsia="en-GB"/>
          <w14:ligatures w14:val="none"/>
        </w:rPr>
        <w:t>“</w:t>
      </w:r>
      <w:r w:rsidRPr="00AB1A02">
        <w:rPr>
          <w:rFonts w:ascii="Times New Roman" w:eastAsia="Times New Roman" w:hAnsi="Times New Roman" w:cs="Times New Roman"/>
          <w:color w:val="000000"/>
          <w:kern w:val="0"/>
          <w:lang w:eastAsia="en-GB"/>
          <w14:ligatures w14:val="none"/>
        </w:rPr>
        <w:t>relative</w:t>
      </w:r>
      <w:r w:rsidR="00EF715C">
        <w:rPr>
          <w:rFonts w:ascii="Times New Roman" w:eastAsia="Times New Roman" w:hAnsi="Times New Roman" w:cs="Times New Roman"/>
          <w:color w:val="000000"/>
          <w:kern w:val="0"/>
          <w:lang w:eastAsia="en-GB"/>
          <w14:ligatures w14:val="none"/>
        </w:rPr>
        <w:t>”</w:t>
      </w:r>
      <w:r w:rsidRPr="00AB1A02">
        <w:rPr>
          <w:rFonts w:ascii="Times New Roman" w:eastAsia="Times New Roman" w:hAnsi="Times New Roman" w:cs="Times New Roman"/>
          <w:color w:val="000000"/>
          <w:kern w:val="0"/>
          <w:lang w:eastAsia="en-GB"/>
          <w14:ligatures w14:val="none"/>
        </w:rPr>
        <w:t xml:space="preserve">, and </w:t>
      </w:r>
      <w:r w:rsidR="00EF715C">
        <w:rPr>
          <w:rFonts w:ascii="Times New Roman" w:eastAsia="Times New Roman" w:hAnsi="Times New Roman" w:cs="Times New Roman"/>
          <w:color w:val="000000"/>
          <w:kern w:val="0"/>
          <w:lang w:eastAsia="en-GB"/>
          <w14:ligatures w14:val="none"/>
        </w:rPr>
        <w:t>“</w:t>
      </w:r>
      <w:r w:rsidRPr="00AB1A02">
        <w:rPr>
          <w:rFonts w:ascii="Times New Roman" w:eastAsia="Times New Roman" w:hAnsi="Times New Roman" w:cs="Times New Roman"/>
          <w:color w:val="000000"/>
          <w:kern w:val="0"/>
          <w:lang w:eastAsia="en-GB"/>
          <w14:ligatures w14:val="none"/>
        </w:rPr>
        <w:t>im</w:t>
      </w:r>
      <w:r w:rsidRPr="00805488">
        <w:rPr>
          <w:rFonts w:ascii="Times New Roman" w:eastAsia="Times New Roman" w:hAnsi="Times New Roman" w:cs="Times New Roman"/>
          <w:color w:val="000000"/>
          <w:kern w:val="0"/>
          <w:lang w:eastAsia="en-GB"/>
          <w14:ligatures w14:val="none"/>
        </w:rPr>
        <w:t>itative</w:t>
      </w:r>
      <w:r w:rsidR="00EF715C">
        <w:rPr>
          <w:rFonts w:ascii="Times New Roman" w:eastAsia="Times New Roman" w:hAnsi="Times New Roman" w:cs="Times New Roman"/>
          <w:color w:val="000000"/>
          <w:kern w:val="0"/>
          <w:lang w:eastAsia="en-GB"/>
          <w14:ligatures w14:val="none"/>
        </w:rPr>
        <w:t>”</w:t>
      </w:r>
      <w:r w:rsidRPr="00AB1A02">
        <w:rPr>
          <w:rFonts w:ascii="Times New Roman" w:eastAsia="Times New Roman" w:hAnsi="Times New Roman" w:cs="Times New Roman"/>
          <w:color w:val="000000"/>
          <w:kern w:val="0"/>
          <w:lang w:eastAsia="en-GB"/>
          <w14:ligatures w14:val="none"/>
        </w:rPr>
        <w:t xml:space="preserve"> iconicity</w:t>
      </w:r>
      <w:r w:rsidRPr="00805488">
        <w:rPr>
          <w:rFonts w:ascii="Times New Roman" w:eastAsia="Times New Roman" w:hAnsi="Times New Roman" w:cs="Times New Roman"/>
          <w:color w:val="000000"/>
          <w:kern w:val="0"/>
          <w:lang w:eastAsia="en-GB"/>
          <w14:ligatures w14:val="none"/>
        </w:rPr>
        <w:t xml:space="preserve"> – the</w:t>
      </w:r>
      <w:r w:rsidR="00EF715C">
        <w:rPr>
          <w:rFonts w:ascii="Times New Roman" w:eastAsia="Times New Roman" w:hAnsi="Times New Roman" w:cs="Times New Roman"/>
          <w:color w:val="000000"/>
          <w:kern w:val="0"/>
          <w:lang w:eastAsia="en-GB"/>
          <w14:ligatures w14:val="none"/>
        </w:rPr>
        <w:t>se</w:t>
      </w:r>
      <w:r w:rsidRPr="00805488">
        <w:rPr>
          <w:rFonts w:ascii="Times New Roman" w:eastAsia="Times New Roman" w:hAnsi="Times New Roman" w:cs="Times New Roman"/>
          <w:color w:val="000000"/>
          <w:kern w:val="0"/>
          <w:lang w:eastAsia="en-GB"/>
          <w14:ligatures w14:val="none"/>
        </w:rPr>
        <w:t xml:space="preserve"> categories</w:t>
      </w:r>
      <w:r w:rsidRPr="00AB1A02">
        <w:rPr>
          <w:rFonts w:ascii="Times New Roman" w:eastAsia="Times New Roman" w:hAnsi="Times New Roman" w:cs="Times New Roman"/>
          <w:color w:val="000000"/>
          <w:kern w:val="0"/>
          <w:lang w:eastAsia="en-GB"/>
          <w14:ligatures w14:val="none"/>
        </w:rPr>
        <w:t xml:space="preserve"> </w:t>
      </w:r>
      <w:r w:rsidR="00EF715C">
        <w:rPr>
          <w:rFonts w:ascii="Times New Roman" w:eastAsia="Times New Roman" w:hAnsi="Times New Roman" w:cs="Times New Roman"/>
          <w:color w:val="000000"/>
          <w:kern w:val="0"/>
          <w:lang w:eastAsia="en-GB"/>
          <w14:ligatures w14:val="none"/>
        </w:rPr>
        <w:t xml:space="preserve">are </w:t>
      </w:r>
      <w:r w:rsidRPr="00AB1A02">
        <w:rPr>
          <w:rFonts w:ascii="Times New Roman" w:eastAsia="Times New Roman" w:hAnsi="Times New Roman" w:cs="Times New Roman"/>
          <w:color w:val="000000"/>
          <w:kern w:val="0"/>
          <w:lang w:eastAsia="en-GB"/>
          <w14:ligatures w14:val="none"/>
        </w:rPr>
        <w:t xml:space="preserve">presented </w:t>
      </w:r>
      <w:r w:rsidRPr="00805488">
        <w:rPr>
          <w:rFonts w:ascii="Times New Roman" w:eastAsia="Times New Roman" w:hAnsi="Times New Roman" w:cs="Times New Roman"/>
          <w:color w:val="000000"/>
          <w:kern w:val="0"/>
          <w:lang w:eastAsia="en-GB"/>
          <w14:ligatures w14:val="none"/>
        </w:rPr>
        <w:t xml:space="preserve">under different terminology in </w:t>
      </w:r>
      <w:r w:rsidRPr="00AB1A02">
        <w:rPr>
          <w:rFonts w:ascii="Times New Roman" w:eastAsia="Times New Roman" w:hAnsi="Times New Roman" w:cs="Times New Roman"/>
          <w:color w:val="000000"/>
          <w:kern w:val="0"/>
          <w:lang w:eastAsia="en-GB"/>
          <w14:ligatures w14:val="none"/>
        </w:rPr>
        <w:t>(Dingemanse 2011</w:t>
      </w:r>
      <w:r w:rsidR="00C17051">
        <w:rPr>
          <w:rFonts w:ascii="Times New Roman" w:eastAsia="Times New Roman" w:hAnsi="Times New Roman" w:cs="Times New Roman"/>
          <w:color w:val="000000"/>
          <w:kern w:val="0"/>
          <w:lang w:eastAsia="en-GB"/>
          <w14:ligatures w14:val="none"/>
        </w:rPr>
        <w:t>;</w:t>
      </w:r>
      <w:r w:rsidRPr="00AB1A02">
        <w:rPr>
          <w:rFonts w:ascii="Times New Roman" w:eastAsia="Times New Roman" w:hAnsi="Times New Roman" w:cs="Times New Roman"/>
          <w:color w:val="000000"/>
          <w:kern w:val="0"/>
          <w:lang w:eastAsia="en-GB"/>
          <w14:ligatures w14:val="none"/>
        </w:rPr>
        <w:t xml:space="preserve"> Sidhu </w:t>
      </w:r>
      <w:r w:rsidRPr="00805488">
        <w:rPr>
          <w:rFonts w:ascii="Times New Roman" w:eastAsia="Times New Roman" w:hAnsi="Times New Roman" w:cs="Times New Roman"/>
          <w:color w:val="000000"/>
          <w:kern w:val="0"/>
          <w:lang w:eastAsia="en-GB"/>
          <w14:ligatures w14:val="none"/>
        </w:rPr>
        <w:t xml:space="preserve">&amp; </w:t>
      </w:r>
      <w:r w:rsidRPr="00AB1A02">
        <w:rPr>
          <w:rFonts w:ascii="Times New Roman" w:eastAsia="Times New Roman" w:hAnsi="Times New Roman" w:cs="Times New Roman"/>
          <w:color w:val="000000"/>
          <w:kern w:val="0"/>
          <w:lang w:eastAsia="en-GB"/>
          <w14:ligatures w14:val="none"/>
        </w:rPr>
        <w:t>Pexman 2018</w:t>
      </w:r>
      <w:r w:rsidR="00C17051">
        <w:rPr>
          <w:rFonts w:ascii="Times New Roman" w:eastAsia="Times New Roman" w:hAnsi="Times New Roman" w:cs="Times New Roman"/>
          <w:color w:val="000000"/>
          <w:kern w:val="0"/>
          <w:lang w:eastAsia="en-GB"/>
          <w14:ligatures w14:val="none"/>
        </w:rPr>
        <w:t>;</w:t>
      </w:r>
      <w:r w:rsidR="00C17051" w:rsidRPr="00AB1A02">
        <w:rPr>
          <w:rFonts w:ascii="Times New Roman" w:eastAsia="Times New Roman" w:hAnsi="Times New Roman" w:cs="Times New Roman"/>
          <w:color w:val="000000"/>
          <w:kern w:val="0"/>
          <w:lang w:eastAsia="en-GB"/>
          <w14:ligatures w14:val="none"/>
        </w:rPr>
        <w:t xml:space="preserve"> </w:t>
      </w:r>
      <w:r w:rsidRPr="00AB1A02">
        <w:rPr>
          <w:rFonts w:ascii="Times New Roman" w:eastAsia="Times New Roman" w:hAnsi="Times New Roman" w:cs="Times New Roman"/>
          <w:color w:val="000000"/>
          <w:kern w:val="0"/>
          <w:lang w:eastAsia="en-GB"/>
          <w14:ligatures w14:val="none"/>
        </w:rPr>
        <w:t>Johansson et al. 2020)</w:t>
      </w:r>
      <w:r w:rsidR="00C17051">
        <w:rPr>
          <w:rFonts w:ascii="Times New Roman" w:eastAsia="Times New Roman" w:hAnsi="Times New Roman" w:cs="Times New Roman"/>
          <w:color w:val="000000"/>
          <w:kern w:val="0"/>
          <w:lang w:eastAsia="en-GB"/>
          <w14:ligatures w14:val="none"/>
        </w:rPr>
        <w:t>;</w:t>
      </w:r>
      <w:r w:rsidRPr="00805488">
        <w:rPr>
          <w:rFonts w:ascii="Times New Roman" w:eastAsia="Times New Roman" w:hAnsi="Times New Roman" w:cs="Times New Roman"/>
          <w:color w:val="000000"/>
          <w:kern w:val="0"/>
          <w:lang w:eastAsia="en-GB"/>
          <w14:ligatures w14:val="none"/>
        </w:rPr>
        <w:t xml:space="preserve"> and </w:t>
      </w:r>
      <w:r w:rsidR="00EF715C">
        <w:rPr>
          <w:rFonts w:ascii="Times New Roman" w:eastAsia="Times New Roman" w:hAnsi="Times New Roman" w:cs="Times New Roman"/>
          <w:color w:val="000000"/>
          <w:kern w:val="0"/>
          <w:lang w:eastAsia="en-GB"/>
          <w14:ligatures w14:val="none"/>
        </w:rPr>
        <w:t xml:space="preserve">in </w:t>
      </w:r>
      <w:r w:rsidRPr="00805488">
        <w:rPr>
          <w:rFonts w:ascii="Times New Roman" w:eastAsia="Times New Roman" w:hAnsi="Times New Roman" w:cs="Times New Roman"/>
          <w:color w:val="000000"/>
          <w:kern w:val="0"/>
          <w:lang w:eastAsia="en-GB"/>
          <w14:ligatures w14:val="none"/>
        </w:rPr>
        <w:t>other studies</w:t>
      </w:r>
      <w:r w:rsidRPr="00AB1A02">
        <w:rPr>
          <w:rFonts w:ascii="Times New Roman" w:eastAsia="Times New Roman" w:hAnsi="Times New Roman" w:cs="Times New Roman"/>
          <w:color w:val="000000"/>
          <w:kern w:val="0"/>
          <w:lang w:eastAsia="en-GB"/>
          <w14:ligatures w14:val="none"/>
        </w:rPr>
        <w:t>.</w:t>
      </w:r>
    </w:p>
    <w:p w14:paraId="6E1DE6CC" w14:textId="304DEF77" w:rsidR="003502F8" w:rsidRPr="00805488" w:rsidRDefault="003502F8" w:rsidP="00B262AE">
      <w:pPr>
        <w:spacing w:after="0" w:line="240" w:lineRule="auto"/>
        <w:ind w:firstLine="567"/>
        <w:jc w:val="both"/>
        <w:rPr>
          <w:rFonts w:ascii="Times New Roman" w:eastAsia="Times New Roman" w:hAnsi="Times New Roman" w:cs="Times New Roman"/>
          <w:kern w:val="0"/>
          <w:lang w:eastAsia="en-GB"/>
          <w14:ligatures w14:val="none"/>
        </w:rPr>
      </w:pPr>
      <w:r w:rsidRPr="00AB1A02">
        <w:rPr>
          <w:rFonts w:ascii="Times New Roman" w:eastAsia="Times New Roman" w:hAnsi="Times New Roman" w:cs="Times New Roman"/>
          <w:kern w:val="0"/>
          <w:lang w:eastAsia="en-GB"/>
          <w14:ligatures w14:val="none"/>
        </w:rPr>
        <w:t xml:space="preserve">Various aspects of iconicity in Nivkh have been discussed in previous </w:t>
      </w:r>
      <w:r w:rsidRPr="00805488">
        <w:rPr>
          <w:rFonts w:ascii="Times New Roman" w:eastAsia="Times New Roman" w:hAnsi="Times New Roman" w:cs="Times New Roman"/>
          <w:kern w:val="0"/>
          <w:lang w:eastAsia="en-GB"/>
          <w14:ligatures w14:val="none"/>
        </w:rPr>
        <w:t>works</w:t>
      </w:r>
      <w:r w:rsidRPr="00AB1A02">
        <w:rPr>
          <w:rFonts w:ascii="Times New Roman" w:eastAsia="Times New Roman" w:hAnsi="Times New Roman" w:cs="Times New Roman"/>
          <w:kern w:val="0"/>
          <w:lang w:eastAsia="en-GB"/>
          <w14:ligatures w14:val="none"/>
        </w:rPr>
        <w:t>, particularly in relation to ideophones, onomatopoeia, and sound symbolism</w:t>
      </w:r>
      <w:r w:rsidRPr="00805488">
        <w:rPr>
          <w:rFonts w:ascii="Times New Roman" w:eastAsia="Times New Roman" w:hAnsi="Times New Roman" w:cs="Times New Roman"/>
          <w:kern w:val="0"/>
          <w:lang w:eastAsia="en-GB"/>
          <w14:ligatures w14:val="none"/>
        </w:rPr>
        <w:t xml:space="preserve"> in general</w:t>
      </w:r>
      <w:r w:rsidRPr="00AB1A02">
        <w:rPr>
          <w:rFonts w:ascii="Times New Roman" w:eastAsia="Times New Roman" w:hAnsi="Times New Roman" w:cs="Times New Roman"/>
          <w:kern w:val="0"/>
          <w:lang w:eastAsia="en-GB"/>
          <w14:ligatures w14:val="none"/>
        </w:rPr>
        <w:t>. The most extensive analysis of Nivkh ideophones in terms of semantics and syntax was provided by Panfilov (1965: 15, 197–205). Additional discussions on the properties of this category and its connections to other linguistic phenomena can be found in Jacobson (1971)</w:t>
      </w:r>
      <w:r w:rsidR="00C17051">
        <w:rPr>
          <w:rFonts w:ascii="Times New Roman" w:eastAsia="Times New Roman" w:hAnsi="Times New Roman" w:cs="Times New Roman"/>
          <w:kern w:val="0"/>
          <w:lang w:eastAsia="en-GB"/>
          <w14:ligatures w14:val="none"/>
        </w:rPr>
        <w:t>;</w:t>
      </w:r>
      <w:r w:rsidRPr="00AB1A02">
        <w:rPr>
          <w:rFonts w:ascii="Times New Roman" w:eastAsia="Times New Roman" w:hAnsi="Times New Roman" w:cs="Times New Roman"/>
          <w:kern w:val="0"/>
          <w:lang w:eastAsia="en-GB"/>
          <w14:ligatures w14:val="none"/>
        </w:rPr>
        <w:t xml:space="preserve"> Kreinovich (1973, </w:t>
      </w:r>
      <w:r w:rsidRPr="00AB1A02">
        <w:rPr>
          <w:rFonts w:ascii="Times New Roman" w:eastAsia="Times New Roman" w:hAnsi="Times New Roman" w:cs="Times New Roman"/>
          <w:kern w:val="0"/>
          <w:lang w:eastAsia="en-GB"/>
          <w14:ligatures w14:val="none"/>
        </w:rPr>
        <w:lastRenderedPageBreak/>
        <w:t>1979)</w:t>
      </w:r>
      <w:r w:rsidR="00C17051">
        <w:rPr>
          <w:rFonts w:ascii="Times New Roman" w:eastAsia="Times New Roman" w:hAnsi="Times New Roman" w:cs="Times New Roman"/>
          <w:kern w:val="0"/>
          <w:lang w:eastAsia="en-GB"/>
          <w14:ligatures w14:val="none"/>
        </w:rPr>
        <w:t>;</w:t>
      </w:r>
      <w:r w:rsidRPr="00AB1A02">
        <w:rPr>
          <w:rFonts w:ascii="Times New Roman" w:eastAsia="Times New Roman" w:hAnsi="Times New Roman" w:cs="Times New Roman"/>
          <w:kern w:val="0"/>
          <w:lang w:eastAsia="en-GB"/>
          <w14:ligatures w14:val="none"/>
        </w:rPr>
        <w:t xml:space="preserve"> Otaina (1978)</w:t>
      </w:r>
      <w:r w:rsidR="00C17051">
        <w:rPr>
          <w:rFonts w:ascii="Times New Roman" w:eastAsia="Times New Roman" w:hAnsi="Times New Roman" w:cs="Times New Roman"/>
          <w:kern w:val="0"/>
          <w:lang w:eastAsia="en-GB"/>
          <w14:ligatures w14:val="none"/>
        </w:rPr>
        <w:t>;</w:t>
      </w:r>
      <w:r w:rsidRPr="00AB1A02">
        <w:rPr>
          <w:rFonts w:ascii="Times New Roman" w:eastAsia="Times New Roman" w:hAnsi="Times New Roman" w:cs="Times New Roman"/>
          <w:kern w:val="0"/>
          <w:lang w:eastAsia="en-GB"/>
          <w14:ligatures w14:val="none"/>
        </w:rPr>
        <w:t xml:space="preserve"> Gruzdeva (1997, </w:t>
      </w:r>
      <w:r w:rsidRPr="00805488">
        <w:rPr>
          <w:rFonts w:ascii="Times New Roman" w:eastAsia="Times New Roman" w:hAnsi="Times New Roman" w:cs="Times New Roman"/>
          <w:kern w:val="0"/>
          <w:lang w:eastAsia="en-GB"/>
          <w14:ligatures w14:val="none"/>
        </w:rPr>
        <w:t>2015</w:t>
      </w:r>
      <w:r w:rsidRPr="00AB1A02">
        <w:rPr>
          <w:rFonts w:ascii="Times New Roman" w:eastAsia="Times New Roman" w:hAnsi="Times New Roman" w:cs="Times New Roman"/>
          <w:kern w:val="0"/>
          <w:lang w:eastAsia="en-GB"/>
          <w14:ligatures w14:val="none"/>
        </w:rPr>
        <w:t>)</w:t>
      </w:r>
      <w:r w:rsidR="00C17051">
        <w:rPr>
          <w:rFonts w:ascii="Times New Roman" w:eastAsia="Times New Roman" w:hAnsi="Times New Roman" w:cs="Times New Roman"/>
          <w:kern w:val="0"/>
          <w:lang w:eastAsia="en-GB"/>
          <w14:ligatures w14:val="none"/>
        </w:rPr>
        <w:t>;</w:t>
      </w:r>
      <w:r w:rsidRPr="00AB1A02">
        <w:rPr>
          <w:rFonts w:ascii="Times New Roman" w:eastAsia="Times New Roman" w:hAnsi="Times New Roman" w:cs="Times New Roman"/>
          <w:kern w:val="0"/>
          <w:lang w:eastAsia="en-GB"/>
          <w14:ligatures w14:val="none"/>
        </w:rPr>
        <w:t xml:space="preserve"> and Nedjalkov </w:t>
      </w:r>
      <w:r w:rsidRPr="00805488">
        <w:rPr>
          <w:rFonts w:ascii="Times New Roman" w:eastAsia="Times New Roman" w:hAnsi="Times New Roman" w:cs="Times New Roman"/>
          <w:kern w:val="0"/>
          <w:lang w:eastAsia="en-GB"/>
          <w14:ligatures w14:val="none"/>
        </w:rPr>
        <w:t>&amp;</w:t>
      </w:r>
      <w:r w:rsidRPr="00AB1A02">
        <w:rPr>
          <w:rFonts w:ascii="Times New Roman" w:eastAsia="Times New Roman" w:hAnsi="Times New Roman" w:cs="Times New Roman"/>
          <w:kern w:val="0"/>
          <w:lang w:eastAsia="en-GB"/>
          <w14:ligatures w14:val="none"/>
        </w:rPr>
        <w:t xml:space="preserve"> Otaina (2013). The most detailed typological study of Nivkh onomatopoeia to date appears in Gruzdeva (2024</w:t>
      </w:r>
      <w:r w:rsidRPr="00805488">
        <w:rPr>
          <w:rFonts w:ascii="Times New Roman" w:eastAsia="Times New Roman" w:hAnsi="Times New Roman" w:cs="Times New Roman"/>
          <w:kern w:val="0"/>
          <w:lang w:eastAsia="en-GB"/>
          <w14:ligatures w14:val="none"/>
        </w:rPr>
        <w:t>a</w:t>
      </w:r>
      <w:r w:rsidRPr="00AB1A02">
        <w:rPr>
          <w:rFonts w:ascii="Times New Roman" w:eastAsia="Times New Roman" w:hAnsi="Times New Roman" w:cs="Times New Roman"/>
          <w:kern w:val="0"/>
          <w:lang w:eastAsia="en-GB"/>
          <w14:ligatures w14:val="none"/>
        </w:rPr>
        <w:t xml:space="preserve">), while various aspects of Nivkh </w:t>
      </w:r>
      <w:r w:rsidRPr="00805488">
        <w:rPr>
          <w:rFonts w:ascii="Times New Roman" w:eastAsia="Times New Roman" w:hAnsi="Times New Roman" w:cs="Times New Roman"/>
          <w:kern w:val="0"/>
          <w:lang w:eastAsia="en-GB"/>
          <w14:ligatures w14:val="none"/>
        </w:rPr>
        <w:t xml:space="preserve">(and Nighvng) </w:t>
      </w:r>
      <w:r w:rsidRPr="00AB1A02">
        <w:rPr>
          <w:rFonts w:ascii="Times New Roman" w:eastAsia="Times New Roman" w:hAnsi="Times New Roman" w:cs="Times New Roman"/>
          <w:kern w:val="0"/>
          <w:lang w:eastAsia="en-GB"/>
          <w14:ligatures w14:val="none"/>
        </w:rPr>
        <w:t>sound symbolism were explored by Austerlitz (1994). In the following discussion, I will refer to these studies and relevant examples from the literature</w:t>
      </w:r>
      <w:r w:rsidRPr="00805488">
        <w:rPr>
          <w:rFonts w:ascii="Times New Roman" w:eastAsia="Times New Roman" w:hAnsi="Times New Roman" w:cs="Times New Roman"/>
          <w:kern w:val="0"/>
          <w:lang w:eastAsia="en-GB"/>
          <w14:ligatures w14:val="none"/>
        </w:rPr>
        <w:t xml:space="preserve"> and my own fieldwork data. A large number of examples comes from the recently published collection of Nivkh texts (Temina et al. 2024).</w:t>
      </w:r>
    </w:p>
    <w:p w14:paraId="0C2C12DE" w14:textId="3224E4A1" w:rsidR="003502F8" w:rsidRPr="00805488" w:rsidRDefault="003502F8" w:rsidP="00B262AE">
      <w:pPr>
        <w:spacing w:after="0" w:line="240" w:lineRule="auto"/>
        <w:ind w:firstLine="567"/>
        <w:jc w:val="both"/>
        <w:rPr>
          <w:rFonts w:ascii="Times New Roman" w:eastAsia="Calibri" w:hAnsi="Times New Roman" w:cs="Times New Roman"/>
          <w:kern w:val="0"/>
          <w14:ligatures w14:val="none"/>
        </w:rPr>
      </w:pPr>
      <w:r w:rsidRPr="00805488">
        <w:rPr>
          <w:rFonts w:ascii="Times New Roman" w:eastAsia="Times New Roman" w:hAnsi="Times New Roman" w:cs="Times New Roman"/>
          <w:color w:val="000000"/>
          <w:kern w:val="0"/>
          <w:lang w:eastAsia="en-GB"/>
          <w14:ligatures w14:val="none"/>
        </w:rPr>
        <w:t>After presenting the basic features of Nivkh phonology and grammar (</w:t>
      </w:r>
      <w:r w:rsidR="008B6F7A">
        <w:rPr>
          <w:rFonts w:ascii="Times New Roman" w:eastAsia="Times New Roman" w:hAnsi="Times New Roman" w:cs="Times New Roman"/>
          <w:color w:val="000000"/>
          <w:kern w:val="0"/>
          <w:lang w:eastAsia="en-GB"/>
          <w14:ligatures w14:val="none"/>
        </w:rPr>
        <w:t>S</w:t>
      </w:r>
      <w:r w:rsidRPr="00805488">
        <w:rPr>
          <w:rFonts w:ascii="Times New Roman" w:eastAsia="Times New Roman" w:hAnsi="Times New Roman" w:cs="Times New Roman"/>
          <w:color w:val="000000"/>
          <w:kern w:val="0"/>
          <w:lang w:eastAsia="en-GB"/>
          <w14:ligatures w14:val="none"/>
        </w:rPr>
        <w:t xml:space="preserve">ection </w:t>
      </w:r>
      <w:r w:rsidR="00EF715C">
        <w:rPr>
          <w:rFonts w:ascii="Times New Roman" w:eastAsia="Times New Roman" w:hAnsi="Times New Roman" w:cs="Times New Roman"/>
          <w:color w:val="000000"/>
          <w:kern w:val="0"/>
          <w:lang w:eastAsia="en-GB"/>
          <w14:ligatures w14:val="none"/>
        </w:rPr>
        <w:t>1</w:t>
      </w:r>
      <w:r w:rsidRPr="00805488">
        <w:rPr>
          <w:rFonts w:ascii="Times New Roman" w:eastAsia="Times New Roman" w:hAnsi="Times New Roman" w:cs="Times New Roman"/>
          <w:color w:val="000000"/>
          <w:kern w:val="0"/>
          <w:lang w:eastAsia="en-GB"/>
          <w14:ligatures w14:val="none"/>
        </w:rPr>
        <w:t xml:space="preserve">), the discussion begins with </w:t>
      </w:r>
      <w:r w:rsidRPr="00805488">
        <w:rPr>
          <w:rFonts w:ascii="Times New Roman" w:eastAsia="Times New Roman" w:hAnsi="Times New Roman" w:cs="Times New Roman"/>
          <w:i/>
          <w:iCs/>
          <w:color w:val="000000"/>
          <w:kern w:val="0"/>
          <w:lang w:eastAsia="en-GB"/>
          <w14:ligatures w14:val="none"/>
        </w:rPr>
        <w:t>gestalt iconicity</w:t>
      </w:r>
      <w:r w:rsidRPr="00805488">
        <w:rPr>
          <w:rFonts w:ascii="Times New Roman" w:eastAsia="Times New Roman" w:hAnsi="Times New Roman" w:cs="Times New Roman"/>
          <w:color w:val="000000"/>
          <w:kern w:val="0"/>
          <w:lang w:eastAsia="en-GB"/>
          <w14:ligatures w14:val="none"/>
        </w:rPr>
        <w:t>, which captures holistic structural correspondences in linguistic patterns (</w:t>
      </w:r>
      <w:r w:rsidR="008B6F7A">
        <w:rPr>
          <w:rFonts w:ascii="Times New Roman" w:eastAsia="Times New Roman" w:hAnsi="Times New Roman" w:cs="Times New Roman"/>
          <w:color w:val="000000"/>
          <w:kern w:val="0"/>
          <w:lang w:eastAsia="en-GB"/>
          <w14:ligatures w14:val="none"/>
        </w:rPr>
        <w:t>S</w:t>
      </w:r>
      <w:r w:rsidR="00EF715C" w:rsidRPr="00805488">
        <w:rPr>
          <w:rFonts w:ascii="Times New Roman" w:eastAsia="Times New Roman" w:hAnsi="Times New Roman" w:cs="Times New Roman"/>
          <w:color w:val="000000"/>
          <w:kern w:val="0"/>
          <w:lang w:eastAsia="en-GB"/>
          <w14:ligatures w14:val="none"/>
        </w:rPr>
        <w:t xml:space="preserve">ection </w:t>
      </w:r>
      <w:r w:rsidR="00EF715C">
        <w:rPr>
          <w:rFonts w:ascii="Times New Roman" w:eastAsia="Times New Roman" w:hAnsi="Times New Roman" w:cs="Times New Roman"/>
          <w:color w:val="000000"/>
          <w:kern w:val="0"/>
          <w:lang w:eastAsia="en-GB"/>
          <w14:ligatures w14:val="none"/>
        </w:rPr>
        <w:t>2</w:t>
      </w:r>
      <w:r w:rsidRPr="00805488">
        <w:rPr>
          <w:rFonts w:ascii="Times New Roman" w:eastAsia="Times New Roman" w:hAnsi="Times New Roman" w:cs="Times New Roman"/>
          <w:color w:val="000000"/>
          <w:kern w:val="0"/>
          <w:lang w:eastAsia="en-GB"/>
          <w14:ligatures w14:val="none"/>
        </w:rPr>
        <w:t xml:space="preserve">). </w:t>
      </w:r>
      <w:r w:rsidR="00EF715C">
        <w:rPr>
          <w:rFonts w:ascii="Times New Roman" w:eastAsia="Times New Roman" w:hAnsi="Times New Roman" w:cs="Times New Roman"/>
          <w:color w:val="000000"/>
          <w:kern w:val="0"/>
          <w:lang w:eastAsia="en-GB"/>
          <w14:ligatures w14:val="none"/>
        </w:rPr>
        <w:t>Then it</w:t>
      </w:r>
      <w:r w:rsidR="00EF715C" w:rsidRPr="00805488">
        <w:rPr>
          <w:rFonts w:ascii="Times New Roman" w:eastAsia="Times New Roman" w:hAnsi="Times New Roman" w:cs="Times New Roman"/>
          <w:color w:val="000000"/>
          <w:kern w:val="0"/>
          <w:lang w:eastAsia="en-GB"/>
          <w14:ligatures w14:val="none"/>
        </w:rPr>
        <w:t xml:space="preserve"> </w:t>
      </w:r>
      <w:r w:rsidRPr="00805488">
        <w:rPr>
          <w:rFonts w:ascii="Times New Roman" w:eastAsia="Times New Roman" w:hAnsi="Times New Roman" w:cs="Times New Roman"/>
          <w:color w:val="000000"/>
          <w:kern w:val="0"/>
          <w:lang w:eastAsia="en-GB"/>
          <w14:ligatures w14:val="none"/>
        </w:rPr>
        <w:t xml:space="preserve">then moves on to </w:t>
      </w:r>
      <w:r w:rsidRPr="00805488">
        <w:rPr>
          <w:rFonts w:ascii="Times New Roman" w:eastAsia="Times New Roman" w:hAnsi="Times New Roman" w:cs="Times New Roman"/>
          <w:i/>
          <w:iCs/>
          <w:color w:val="000000"/>
          <w:kern w:val="0"/>
          <w:lang w:eastAsia="en-GB"/>
          <w14:ligatures w14:val="none"/>
        </w:rPr>
        <w:t>relative iconicity</w:t>
      </w:r>
      <w:r w:rsidRPr="00805488">
        <w:rPr>
          <w:rFonts w:ascii="Times New Roman" w:eastAsia="Times New Roman" w:hAnsi="Times New Roman" w:cs="Times New Roman"/>
          <w:color w:val="000000"/>
          <w:kern w:val="0"/>
          <w:lang w:eastAsia="en-GB"/>
          <w14:ligatures w14:val="none"/>
        </w:rPr>
        <w:t>, where phonetic contrasts evoke meaning through systematic relations (</w:t>
      </w:r>
      <w:r w:rsidR="008B6F7A">
        <w:rPr>
          <w:rFonts w:ascii="Times New Roman" w:eastAsia="Times New Roman" w:hAnsi="Times New Roman" w:cs="Times New Roman"/>
          <w:color w:val="000000"/>
          <w:kern w:val="0"/>
          <w:lang w:eastAsia="en-GB"/>
          <w14:ligatures w14:val="none"/>
        </w:rPr>
        <w:t>S</w:t>
      </w:r>
      <w:r w:rsidR="00EF715C" w:rsidRPr="00805488">
        <w:rPr>
          <w:rFonts w:ascii="Times New Roman" w:eastAsia="Times New Roman" w:hAnsi="Times New Roman" w:cs="Times New Roman"/>
          <w:color w:val="000000"/>
          <w:kern w:val="0"/>
          <w:lang w:eastAsia="en-GB"/>
          <w14:ligatures w14:val="none"/>
        </w:rPr>
        <w:t xml:space="preserve">ection </w:t>
      </w:r>
      <w:r w:rsidR="00EF715C">
        <w:rPr>
          <w:rFonts w:ascii="Times New Roman" w:eastAsia="Times New Roman" w:hAnsi="Times New Roman" w:cs="Times New Roman"/>
          <w:color w:val="000000"/>
          <w:kern w:val="0"/>
          <w:lang w:eastAsia="en-GB"/>
          <w14:ligatures w14:val="none"/>
        </w:rPr>
        <w:t>3</w:t>
      </w:r>
      <w:r w:rsidRPr="00805488">
        <w:rPr>
          <w:rFonts w:ascii="Times New Roman" w:eastAsia="Times New Roman" w:hAnsi="Times New Roman" w:cs="Times New Roman"/>
          <w:color w:val="000000"/>
          <w:kern w:val="0"/>
          <w:lang w:eastAsia="en-GB"/>
          <w14:ligatures w14:val="none"/>
        </w:rPr>
        <w:t xml:space="preserve">). The analysis concludes with </w:t>
      </w:r>
      <w:r w:rsidRPr="00805488">
        <w:rPr>
          <w:rFonts w:ascii="Times New Roman" w:eastAsia="Times New Roman" w:hAnsi="Times New Roman" w:cs="Times New Roman"/>
          <w:i/>
          <w:iCs/>
          <w:color w:val="000000"/>
          <w:kern w:val="0"/>
          <w:lang w:eastAsia="en-GB"/>
          <w14:ligatures w14:val="none"/>
        </w:rPr>
        <w:t>imitative iconicity</w:t>
      </w:r>
      <w:r w:rsidRPr="00805488">
        <w:rPr>
          <w:rFonts w:ascii="Times New Roman" w:eastAsia="Times New Roman" w:hAnsi="Times New Roman" w:cs="Times New Roman"/>
          <w:color w:val="000000"/>
          <w:kern w:val="0"/>
          <w:lang w:eastAsia="en-GB"/>
          <w14:ligatures w14:val="none"/>
        </w:rPr>
        <w:t xml:space="preserve"> or </w:t>
      </w:r>
      <w:r w:rsidR="00EF715C">
        <w:rPr>
          <w:rFonts w:ascii="Times New Roman" w:eastAsia="Times New Roman" w:hAnsi="Times New Roman" w:cs="Times New Roman"/>
          <w:color w:val="000000"/>
          <w:kern w:val="0"/>
          <w:lang w:eastAsia="en-GB"/>
          <w14:ligatures w14:val="none"/>
        </w:rPr>
        <w:t>“</w:t>
      </w:r>
      <w:r w:rsidRPr="00805488">
        <w:rPr>
          <w:rFonts w:ascii="Times New Roman" w:eastAsia="Times New Roman" w:hAnsi="Times New Roman" w:cs="Times New Roman"/>
          <w:color w:val="000000"/>
          <w:kern w:val="0"/>
          <w:lang w:eastAsia="en-GB"/>
          <w14:ligatures w14:val="none"/>
        </w:rPr>
        <w:t>onomatopoeia</w:t>
      </w:r>
      <w:r w:rsidR="00EF715C">
        <w:rPr>
          <w:rFonts w:ascii="Times New Roman" w:eastAsia="Times New Roman" w:hAnsi="Times New Roman" w:cs="Times New Roman"/>
          <w:color w:val="000000"/>
          <w:kern w:val="0"/>
          <w:lang w:eastAsia="en-GB"/>
          <w14:ligatures w14:val="none"/>
        </w:rPr>
        <w:t>”</w:t>
      </w:r>
      <w:r w:rsidRPr="00805488">
        <w:rPr>
          <w:rFonts w:ascii="Times New Roman" w:eastAsia="Times New Roman" w:hAnsi="Times New Roman" w:cs="Times New Roman"/>
          <w:color w:val="000000"/>
          <w:kern w:val="0"/>
          <w:lang w:eastAsia="en-GB"/>
          <w14:ligatures w14:val="none"/>
        </w:rPr>
        <w:t>, the most direct form of sound-meaning correspondence (</w:t>
      </w:r>
      <w:r w:rsidR="008B6F7A">
        <w:rPr>
          <w:rFonts w:ascii="Times New Roman" w:eastAsia="Times New Roman" w:hAnsi="Times New Roman" w:cs="Times New Roman"/>
          <w:color w:val="000000"/>
          <w:kern w:val="0"/>
          <w:lang w:eastAsia="en-GB"/>
          <w14:ligatures w14:val="none"/>
        </w:rPr>
        <w:t>S</w:t>
      </w:r>
      <w:r w:rsidR="00EF715C" w:rsidRPr="00805488">
        <w:rPr>
          <w:rFonts w:ascii="Times New Roman" w:eastAsia="Times New Roman" w:hAnsi="Times New Roman" w:cs="Times New Roman"/>
          <w:color w:val="000000"/>
          <w:kern w:val="0"/>
          <w:lang w:eastAsia="en-GB"/>
          <w14:ligatures w14:val="none"/>
        </w:rPr>
        <w:t xml:space="preserve">ection </w:t>
      </w:r>
      <w:r w:rsidR="00EF715C">
        <w:rPr>
          <w:rFonts w:ascii="Times New Roman" w:eastAsia="Times New Roman" w:hAnsi="Times New Roman" w:cs="Times New Roman"/>
          <w:color w:val="000000"/>
          <w:kern w:val="0"/>
          <w:lang w:eastAsia="en-GB"/>
          <w14:ligatures w14:val="none"/>
        </w:rPr>
        <w:t>4</w:t>
      </w:r>
      <w:r w:rsidRPr="00805488">
        <w:rPr>
          <w:rFonts w:ascii="Times New Roman" w:eastAsia="Times New Roman" w:hAnsi="Times New Roman" w:cs="Times New Roman"/>
          <w:color w:val="000000"/>
          <w:kern w:val="0"/>
          <w:lang w:eastAsia="en-GB"/>
          <w14:ligatures w14:val="none"/>
        </w:rPr>
        <w:t>). The conclusion summarizes the findings of the article. Through this examination, the article demonstrates how iconicity operates at multiple linguistic levels in Nivkh, from abstract structural principles to tangible phonetic phenomena.</w:t>
      </w:r>
    </w:p>
    <w:p w14:paraId="11DC75FD" w14:textId="77777777" w:rsidR="003502F8" w:rsidRPr="00805488" w:rsidRDefault="003502F8" w:rsidP="00B262AE">
      <w:pPr>
        <w:spacing w:after="0" w:line="240" w:lineRule="auto"/>
        <w:jc w:val="both"/>
        <w:rPr>
          <w:rFonts w:ascii="Times New Roman" w:eastAsia="Calibri" w:hAnsi="Times New Roman" w:cs="Times New Roman"/>
          <w:kern w:val="0"/>
          <w14:ligatures w14:val="none"/>
        </w:rPr>
      </w:pPr>
    </w:p>
    <w:p w14:paraId="51A72C3F" w14:textId="77777777" w:rsidR="003502F8" w:rsidRPr="00805488" w:rsidRDefault="003502F8" w:rsidP="00B262AE">
      <w:pPr>
        <w:spacing w:after="0" w:line="240" w:lineRule="auto"/>
        <w:jc w:val="both"/>
        <w:rPr>
          <w:rFonts w:ascii="Times New Roman" w:eastAsia="Calibri" w:hAnsi="Times New Roman" w:cs="Times New Roman"/>
          <w:kern w:val="0"/>
          <w14:ligatures w14:val="none"/>
        </w:rPr>
      </w:pPr>
    </w:p>
    <w:p w14:paraId="155955B7" w14:textId="4C63CFC0" w:rsidR="003502F8" w:rsidRPr="00805488" w:rsidRDefault="00EF715C" w:rsidP="00805488">
      <w:pPr>
        <w:spacing w:after="0" w:line="240" w:lineRule="auto"/>
        <w:contextualSpacing/>
        <w:jc w:val="both"/>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t xml:space="preserve">1. </w:t>
      </w:r>
      <w:r w:rsidR="003502F8" w:rsidRPr="00805488">
        <w:rPr>
          <w:rFonts w:ascii="Times New Roman" w:eastAsia="Calibri" w:hAnsi="Times New Roman" w:cs="Times New Roman"/>
          <w:b/>
          <w:bCs/>
          <w:kern w:val="0"/>
          <w14:ligatures w14:val="none"/>
        </w:rPr>
        <w:t>Nivkh</w:t>
      </w:r>
      <w:r>
        <w:rPr>
          <w:rFonts w:ascii="Times New Roman" w:eastAsia="Calibri" w:hAnsi="Times New Roman" w:cs="Times New Roman"/>
          <w:b/>
          <w:bCs/>
          <w:kern w:val="0"/>
          <w14:ligatures w14:val="none"/>
        </w:rPr>
        <w:t xml:space="preserve">: An </w:t>
      </w:r>
      <w:r w:rsidR="00B82AEB">
        <w:rPr>
          <w:rFonts w:ascii="Times New Roman" w:eastAsia="Calibri" w:hAnsi="Times New Roman" w:cs="Times New Roman"/>
          <w:b/>
          <w:bCs/>
          <w:kern w:val="0"/>
          <w14:ligatures w14:val="none"/>
        </w:rPr>
        <w:t>introduction</w:t>
      </w:r>
    </w:p>
    <w:p w14:paraId="1F3A0561" w14:textId="77777777" w:rsidR="003502F8" w:rsidRPr="00805488" w:rsidRDefault="003502F8" w:rsidP="00B262AE">
      <w:pPr>
        <w:spacing w:after="0" w:line="240" w:lineRule="auto"/>
        <w:jc w:val="both"/>
        <w:rPr>
          <w:rFonts w:ascii="Times New Roman" w:eastAsia="Calibri" w:hAnsi="Times New Roman" w:cs="Times New Roman"/>
          <w:kern w:val="0"/>
          <w14:ligatures w14:val="none"/>
        </w:rPr>
      </w:pPr>
    </w:p>
    <w:p w14:paraId="0FED210C" w14:textId="77777777" w:rsidR="003502F8" w:rsidRPr="00AB1A02" w:rsidRDefault="003502F8" w:rsidP="00B262AE">
      <w:pPr>
        <w:spacing w:after="0" w:line="240" w:lineRule="auto"/>
        <w:jc w:val="both"/>
        <w:rPr>
          <w:rFonts w:ascii="Times New Roman" w:eastAsia="Times New Roman" w:hAnsi="Times New Roman" w:cs="Times New Roman"/>
          <w:kern w:val="0"/>
          <w:lang w:eastAsia="en-GB"/>
          <w14:ligatures w14:val="none"/>
        </w:rPr>
      </w:pPr>
      <w:r w:rsidRPr="00AB1A02">
        <w:rPr>
          <w:rFonts w:ascii="Times New Roman" w:eastAsia="Times New Roman" w:hAnsi="Times New Roman" w:cs="Times New Roman"/>
          <w:kern w:val="0"/>
          <w:lang w:eastAsia="en-GB"/>
          <w14:ligatures w14:val="none"/>
        </w:rPr>
        <w:t xml:space="preserve">Nivkh is a (poly)synthetic language with a complex phonological system and predominant suffixation, see </w:t>
      </w:r>
      <w:r w:rsidRPr="00805488">
        <w:rPr>
          <w:rFonts w:ascii="Times New Roman" w:eastAsia="Times New Roman" w:hAnsi="Times New Roman" w:cs="Times New Roman"/>
          <w:kern w:val="0"/>
          <w:lang w:eastAsia="en-GB"/>
          <w14:ligatures w14:val="none"/>
        </w:rPr>
        <w:t xml:space="preserve">most recently </w:t>
      </w:r>
      <w:r w:rsidRPr="00AB1A02">
        <w:rPr>
          <w:rFonts w:ascii="Times New Roman" w:eastAsia="Times New Roman" w:hAnsi="Times New Roman" w:cs="Times New Roman"/>
          <w:kern w:val="0"/>
          <w:lang w:eastAsia="en-GB"/>
          <w14:ligatures w14:val="none"/>
        </w:rPr>
        <w:t>(Gruzdeva 2024</w:t>
      </w:r>
      <w:r w:rsidRPr="00805488">
        <w:rPr>
          <w:rFonts w:ascii="Times New Roman" w:eastAsia="Times New Roman" w:hAnsi="Times New Roman" w:cs="Times New Roman"/>
          <w:kern w:val="0"/>
          <w:lang w:eastAsia="en-GB"/>
          <w14:ligatures w14:val="none"/>
        </w:rPr>
        <w:t>b</w:t>
      </w:r>
      <w:r w:rsidRPr="00AB1A02">
        <w:rPr>
          <w:rFonts w:ascii="Times New Roman" w:eastAsia="Times New Roman" w:hAnsi="Times New Roman" w:cs="Times New Roman"/>
          <w:kern w:val="0"/>
          <w:lang w:eastAsia="en-GB"/>
          <w14:ligatures w14:val="none"/>
        </w:rPr>
        <w:t>).</w:t>
      </w:r>
    </w:p>
    <w:p w14:paraId="171995CA" w14:textId="2C25DBBB" w:rsidR="003502F8" w:rsidRPr="00AB1A02" w:rsidRDefault="003502F8" w:rsidP="00B262AE">
      <w:pPr>
        <w:autoSpaceDE w:val="0"/>
        <w:autoSpaceDN w:val="0"/>
        <w:adjustRightInd w:val="0"/>
        <w:spacing w:after="0" w:line="240" w:lineRule="auto"/>
        <w:ind w:firstLine="567"/>
        <w:jc w:val="both"/>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The phonological system has a six-vowel inventory, shown in Table</w:t>
      </w:r>
      <w:r w:rsidR="00EF715C">
        <w:rPr>
          <w:rFonts w:ascii="Times New Roman" w:eastAsia="Calibri" w:hAnsi="Times New Roman" w:cs="Times New Roman"/>
          <w:kern w:val="0"/>
          <w14:ligatures w14:val="none"/>
        </w:rPr>
        <w:t> </w:t>
      </w:r>
      <w:r w:rsidRPr="00805488">
        <w:rPr>
          <w:rFonts w:ascii="Times New Roman" w:eastAsia="Calibri" w:hAnsi="Times New Roman" w:cs="Times New Roman"/>
          <w:kern w:val="0"/>
          <w14:ligatures w14:val="none"/>
        </w:rPr>
        <w:t xml:space="preserve">1. </w:t>
      </w:r>
      <w:r w:rsidRPr="00AB1A02">
        <w:rPr>
          <w:rFonts w:ascii="Times New Roman" w:eastAsia="Calibri" w:hAnsi="Times New Roman" w:cs="Times New Roman"/>
          <w:kern w:val="0"/>
          <w14:ligatures w14:val="none"/>
        </w:rPr>
        <w:t>In terms of tongue advancement, the vowels form a balanced paradigm, organized into three distinct classes: two front vowels (</w:t>
      </w:r>
      <w:r w:rsidRPr="00AB1A02">
        <w:rPr>
          <w:rFonts w:ascii="Times New Roman" w:eastAsia="Calibri" w:hAnsi="Times New Roman" w:cs="Times New Roman"/>
          <w:i/>
          <w:iCs/>
          <w:kern w:val="0"/>
          <w14:ligatures w14:val="none"/>
        </w:rPr>
        <w:t>i</w:t>
      </w:r>
      <w:r w:rsidRPr="00AB1A02">
        <w:rPr>
          <w:rFonts w:ascii="Times New Roman" w:eastAsia="Calibri" w:hAnsi="Times New Roman" w:cs="Times New Roman"/>
          <w:kern w:val="0"/>
          <w14:ligatures w14:val="none"/>
        </w:rPr>
        <w:t xml:space="preserve">, </w:t>
      </w:r>
      <w:r w:rsidRPr="00AB1A02">
        <w:rPr>
          <w:rFonts w:ascii="Times New Roman" w:eastAsia="Calibri" w:hAnsi="Times New Roman" w:cs="Times New Roman"/>
          <w:i/>
          <w:iCs/>
          <w:kern w:val="0"/>
          <w14:ligatures w14:val="none"/>
        </w:rPr>
        <w:t>e</w:t>
      </w:r>
      <w:r w:rsidRPr="00AB1A02">
        <w:rPr>
          <w:rFonts w:ascii="Times New Roman" w:eastAsia="Calibri" w:hAnsi="Times New Roman" w:cs="Times New Roman"/>
          <w:kern w:val="0"/>
          <w14:ligatures w14:val="none"/>
        </w:rPr>
        <w:t>), two central vowels (</w:t>
      </w:r>
      <w:r w:rsidRPr="00805488">
        <w:rPr>
          <w:rFonts w:ascii="Times New Roman" w:eastAsia="Calibri" w:hAnsi="Times New Roman" w:cs="Times New Roman"/>
          <w:i/>
          <w:kern w:val="0"/>
          <w:sz w:val="20"/>
          <w:szCs w:val="20"/>
          <w14:ligatures w14:val="none"/>
        </w:rPr>
        <w:t>ɨ</w:t>
      </w:r>
      <w:r w:rsidRPr="00AB1A02">
        <w:rPr>
          <w:rFonts w:ascii="Times New Roman" w:eastAsia="Calibri" w:hAnsi="Times New Roman" w:cs="Times New Roman"/>
          <w:i/>
          <w:kern w:val="0"/>
          <w14:ligatures w14:val="none"/>
        </w:rPr>
        <w:t>, a</w:t>
      </w:r>
      <w:r w:rsidRPr="00AB1A02">
        <w:rPr>
          <w:rFonts w:ascii="Times New Roman" w:eastAsia="Calibri" w:hAnsi="Times New Roman" w:cs="Times New Roman"/>
          <w:iCs/>
          <w:kern w:val="0"/>
          <w14:ligatures w14:val="none"/>
        </w:rPr>
        <w:t>), and two back vowels (</w:t>
      </w:r>
      <w:r w:rsidRPr="00AB1A02">
        <w:rPr>
          <w:rFonts w:ascii="Times New Roman" w:eastAsia="Calibri" w:hAnsi="Times New Roman" w:cs="Times New Roman"/>
          <w:i/>
          <w:kern w:val="0"/>
          <w14:ligatures w14:val="none"/>
        </w:rPr>
        <w:t>u</w:t>
      </w:r>
      <w:r w:rsidRPr="00AB1A02">
        <w:rPr>
          <w:rFonts w:ascii="Times New Roman" w:eastAsia="Calibri" w:hAnsi="Times New Roman" w:cs="Times New Roman"/>
          <w:iCs/>
          <w:kern w:val="0"/>
          <w14:ligatures w14:val="none"/>
        </w:rPr>
        <w:t xml:space="preserve">, </w:t>
      </w:r>
      <w:r w:rsidRPr="00AB1A02">
        <w:rPr>
          <w:rFonts w:ascii="Times New Roman" w:eastAsia="Calibri" w:hAnsi="Times New Roman" w:cs="Times New Roman"/>
          <w:i/>
          <w:kern w:val="0"/>
          <w14:ligatures w14:val="none"/>
        </w:rPr>
        <w:t>o</w:t>
      </w:r>
      <w:r w:rsidRPr="00AB1A02">
        <w:rPr>
          <w:rFonts w:ascii="Times New Roman" w:eastAsia="Calibri" w:hAnsi="Times New Roman" w:cs="Times New Roman"/>
          <w:iCs/>
          <w:kern w:val="0"/>
          <w14:ligatures w14:val="none"/>
        </w:rPr>
        <w:t>). There are three high vowels (</w:t>
      </w:r>
      <w:r w:rsidRPr="00AB1A02">
        <w:rPr>
          <w:rFonts w:ascii="Times New Roman" w:eastAsia="Calibri" w:hAnsi="Times New Roman" w:cs="Times New Roman"/>
          <w:i/>
          <w:kern w:val="0"/>
          <w14:ligatures w14:val="none"/>
        </w:rPr>
        <w:t xml:space="preserve">i, </w:t>
      </w:r>
      <w:r w:rsidRPr="00805488">
        <w:rPr>
          <w:rFonts w:ascii="Times New Roman" w:eastAsia="Calibri" w:hAnsi="Times New Roman" w:cs="Times New Roman"/>
          <w:i/>
          <w:kern w:val="0"/>
          <w14:ligatures w14:val="none"/>
        </w:rPr>
        <w:t>ɨ,</w:t>
      </w:r>
      <w:r w:rsidRPr="00AB1A02">
        <w:rPr>
          <w:rFonts w:ascii="Times New Roman" w:eastAsia="Calibri" w:hAnsi="Times New Roman" w:cs="Times New Roman"/>
          <w:i/>
          <w:kern w:val="0"/>
          <w14:ligatures w14:val="none"/>
        </w:rPr>
        <w:t xml:space="preserve"> u</w:t>
      </w:r>
      <w:r w:rsidRPr="00AB1A02">
        <w:rPr>
          <w:rFonts w:ascii="Times New Roman" w:eastAsia="Calibri" w:hAnsi="Times New Roman" w:cs="Times New Roman"/>
          <w:iCs/>
          <w:kern w:val="0"/>
          <w14:ligatures w14:val="none"/>
        </w:rPr>
        <w:t>), two mid vowels (</w:t>
      </w:r>
      <w:r w:rsidRPr="00AB1A02">
        <w:rPr>
          <w:rFonts w:ascii="Times New Roman" w:eastAsia="Calibri" w:hAnsi="Times New Roman" w:cs="Times New Roman"/>
          <w:i/>
          <w:kern w:val="0"/>
          <w14:ligatures w14:val="none"/>
        </w:rPr>
        <w:t>e, o</w:t>
      </w:r>
      <w:r w:rsidRPr="00AB1A02">
        <w:rPr>
          <w:rFonts w:ascii="Times New Roman" w:eastAsia="Calibri" w:hAnsi="Times New Roman" w:cs="Times New Roman"/>
          <w:iCs/>
          <w:kern w:val="0"/>
          <w14:ligatures w14:val="none"/>
        </w:rPr>
        <w:t>)</w:t>
      </w:r>
      <w:r w:rsidRPr="00AB1A02">
        <w:rPr>
          <w:rFonts w:ascii="Times New Roman" w:eastAsia="Calibri" w:hAnsi="Times New Roman" w:cs="Times New Roman"/>
          <w:i/>
          <w:kern w:val="0"/>
          <w14:ligatures w14:val="none"/>
        </w:rPr>
        <w:t xml:space="preserve">, </w:t>
      </w:r>
      <w:r w:rsidRPr="00AB1A02">
        <w:rPr>
          <w:rFonts w:ascii="Times New Roman" w:eastAsia="Calibri" w:hAnsi="Times New Roman" w:cs="Times New Roman"/>
          <w:iCs/>
          <w:kern w:val="0"/>
          <w14:ligatures w14:val="none"/>
        </w:rPr>
        <w:t>and</w:t>
      </w:r>
      <w:r w:rsidRPr="00AB1A02">
        <w:rPr>
          <w:rFonts w:ascii="Times New Roman" w:eastAsia="Calibri" w:hAnsi="Times New Roman" w:cs="Times New Roman"/>
          <w:i/>
          <w:kern w:val="0"/>
          <w14:ligatures w14:val="none"/>
        </w:rPr>
        <w:t xml:space="preserve"> </w:t>
      </w:r>
      <w:r w:rsidRPr="00AB1A02">
        <w:rPr>
          <w:rFonts w:ascii="Times New Roman" w:eastAsia="Calibri" w:hAnsi="Times New Roman" w:cs="Times New Roman"/>
          <w:iCs/>
          <w:kern w:val="0"/>
          <w14:ligatures w14:val="none"/>
        </w:rPr>
        <w:t>one low vowel (</w:t>
      </w:r>
      <w:r w:rsidRPr="00AB1A02">
        <w:rPr>
          <w:rFonts w:ascii="Times New Roman" w:eastAsia="Calibri" w:hAnsi="Times New Roman" w:cs="Times New Roman"/>
          <w:i/>
          <w:kern w:val="0"/>
          <w14:ligatures w14:val="none"/>
        </w:rPr>
        <w:t>a</w:t>
      </w:r>
      <w:r w:rsidRPr="00AB1A02">
        <w:rPr>
          <w:rFonts w:ascii="Times New Roman" w:eastAsia="Calibri" w:hAnsi="Times New Roman" w:cs="Times New Roman"/>
          <w:iCs/>
          <w:kern w:val="0"/>
          <w14:ligatures w14:val="none"/>
        </w:rPr>
        <w:t>).</w:t>
      </w:r>
    </w:p>
    <w:p w14:paraId="4B942459" w14:textId="19CCE256" w:rsidR="003502F8" w:rsidRPr="00AB1A02" w:rsidRDefault="003502F8" w:rsidP="00B262AE">
      <w:pPr>
        <w:spacing w:after="0" w:line="240" w:lineRule="auto"/>
        <w:ind w:firstLine="567"/>
        <w:jc w:val="both"/>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 xml:space="preserve">Historically, vowel length was not a phonemic feature within the language. In contemporary Nivkh, however, long vowels </w:t>
      </w:r>
      <w:r w:rsidRPr="00805488">
        <w:rPr>
          <w:rFonts w:ascii="Times New Roman" w:eastAsia="Calibri" w:hAnsi="Times New Roman" w:cs="Times New Roman"/>
          <w:i/>
          <w:iCs/>
          <w:kern w:val="0"/>
          <w14:ligatures w14:val="none"/>
        </w:rPr>
        <w:t>i:</w:t>
      </w:r>
      <w:r w:rsidRPr="00805488">
        <w:rPr>
          <w:rFonts w:ascii="Times New Roman" w:eastAsia="Calibri" w:hAnsi="Times New Roman" w:cs="Times New Roman"/>
          <w:kern w:val="0"/>
          <w14:ligatures w14:val="none"/>
        </w:rPr>
        <w:t xml:space="preserve">, </w:t>
      </w:r>
      <w:r w:rsidRPr="00805488">
        <w:rPr>
          <w:rFonts w:ascii="Times New Roman" w:eastAsia="Calibri" w:hAnsi="Times New Roman" w:cs="Times New Roman"/>
          <w:i/>
          <w:iCs/>
          <w:kern w:val="0"/>
          <w14:ligatures w14:val="none"/>
        </w:rPr>
        <w:t>a:</w:t>
      </w:r>
      <w:r w:rsidRPr="00805488">
        <w:rPr>
          <w:rFonts w:ascii="Times New Roman" w:eastAsia="Calibri" w:hAnsi="Times New Roman" w:cs="Times New Roman"/>
          <w:kern w:val="0"/>
          <w14:ligatures w14:val="none"/>
        </w:rPr>
        <w:t xml:space="preserve">, </w:t>
      </w:r>
      <w:r w:rsidRPr="00805488">
        <w:rPr>
          <w:rFonts w:ascii="Times New Roman" w:eastAsia="Calibri" w:hAnsi="Times New Roman" w:cs="Times New Roman"/>
          <w:i/>
          <w:iCs/>
          <w:kern w:val="0"/>
          <w14:ligatures w14:val="none"/>
        </w:rPr>
        <w:t>u:</w:t>
      </w:r>
      <w:r w:rsidRPr="00805488">
        <w:rPr>
          <w:rFonts w:ascii="Times New Roman" w:eastAsia="Calibri" w:hAnsi="Times New Roman" w:cs="Times New Roman"/>
          <w:kern w:val="0"/>
          <w14:ligatures w14:val="none"/>
        </w:rPr>
        <w:t xml:space="preserve">, </w:t>
      </w:r>
      <w:r w:rsidRPr="00805488">
        <w:rPr>
          <w:rFonts w:ascii="Times New Roman" w:eastAsia="Calibri" w:hAnsi="Times New Roman" w:cs="Times New Roman"/>
          <w:i/>
          <w:iCs/>
          <w:kern w:val="0"/>
          <w14:ligatures w14:val="none"/>
        </w:rPr>
        <w:t>o:</w:t>
      </w:r>
      <w:r w:rsidRPr="00805488">
        <w:rPr>
          <w:rFonts w:ascii="Times New Roman" w:eastAsia="Calibri" w:hAnsi="Times New Roman" w:cs="Times New Roman"/>
          <w:kern w:val="0"/>
          <w14:ligatures w14:val="none"/>
        </w:rPr>
        <w:t xml:space="preserve"> have emerged as a result of the loss of fricatives, cf. *</w:t>
      </w:r>
      <w:r w:rsidRPr="00AB1A02">
        <w:rPr>
          <w:rFonts w:ascii="Times New Roman" w:eastAsia="Calibri" w:hAnsi="Times New Roman" w:cs="Times New Roman"/>
          <w:i/>
          <w:kern w:val="0"/>
          <w14:ligatures w14:val="none"/>
        </w:rPr>
        <w:t xml:space="preserve">haʁs </w:t>
      </w:r>
      <w:r w:rsidRPr="00AB1A02">
        <w:rPr>
          <w:rFonts w:ascii="Times New Roman" w:eastAsia="Calibri" w:hAnsi="Times New Roman" w:cs="Times New Roman"/>
          <w:iCs/>
          <w:kern w:val="0"/>
          <w14:ligatures w14:val="none"/>
        </w:rPr>
        <w:t xml:space="preserve">&gt; </w:t>
      </w:r>
      <w:r w:rsidRPr="00AB1A02">
        <w:rPr>
          <w:rFonts w:ascii="Times New Roman" w:eastAsia="Calibri" w:hAnsi="Times New Roman" w:cs="Times New Roman"/>
          <w:i/>
          <w:kern w:val="0"/>
          <w14:ligatures w14:val="none"/>
        </w:rPr>
        <w:t>ha:s</w:t>
      </w:r>
      <w:r w:rsidRPr="00AB1A02">
        <w:rPr>
          <w:rFonts w:ascii="Times New Roman" w:eastAsia="Calibri" w:hAnsi="Times New Roman" w:cs="Times New Roman"/>
          <w:iCs/>
          <w:kern w:val="0"/>
          <w14:ligatures w14:val="none"/>
        </w:rPr>
        <w:t xml:space="preserve"> ‘clothes’, *</w:t>
      </w:r>
      <w:r w:rsidRPr="00AB1A02">
        <w:rPr>
          <w:rFonts w:ascii="Times New Roman" w:eastAsia="Calibri" w:hAnsi="Times New Roman" w:cs="Times New Roman"/>
          <w:i/>
          <w:kern w:val="0"/>
          <w14:ligatures w14:val="none"/>
        </w:rPr>
        <w:t>ŋɨɣs</w:t>
      </w:r>
      <w:r w:rsidRPr="00AB1A02">
        <w:rPr>
          <w:rFonts w:ascii="Times New Roman" w:eastAsia="Calibri" w:hAnsi="Times New Roman" w:cs="Times New Roman"/>
          <w:iCs/>
          <w:kern w:val="0"/>
          <w14:ligatures w14:val="none"/>
        </w:rPr>
        <w:t xml:space="preserve"> &gt; </w:t>
      </w:r>
      <w:r w:rsidRPr="00AB1A02">
        <w:rPr>
          <w:rFonts w:ascii="Times New Roman" w:eastAsia="Calibri" w:hAnsi="Times New Roman" w:cs="Times New Roman"/>
          <w:i/>
          <w:kern w:val="0"/>
          <w14:ligatures w14:val="none"/>
        </w:rPr>
        <w:t>ŋɨ:s</w:t>
      </w:r>
      <w:r w:rsidRPr="00AB1A02">
        <w:rPr>
          <w:rFonts w:ascii="Times New Roman" w:eastAsia="Calibri" w:hAnsi="Times New Roman" w:cs="Times New Roman"/>
          <w:iCs/>
          <w:kern w:val="0"/>
          <w14:ligatures w14:val="none"/>
        </w:rPr>
        <w:t xml:space="preserve"> ‘teeth’</w:t>
      </w:r>
      <w:r w:rsidRPr="00805488">
        <w:rPr>
          <w:rFonts w:ascii="Times New Roman" w:eastAsia="Calibri" w:hAnsi="Times New Roman" w:cs="Times New Roman"/>
          <w:kern w:val="0"/>
          <w14:ligatures w14:val="none"/>
        </w:rPr>
        <w:t>. These long vowels are now contrasted with their short counterparts, although this distinction is restricted to a limited number of lexical items, cf. *</w:t>
      </w:r>
      <w:r w:rsidRPr="00AB1A02">
        <w:rPr>
          <w:rFonts w:ascii="Times New Roman" w:eastAsia="Calibri" w:hAnsi="Times New Roman" w:cs="Times New Roman"/>
          <w:i/>
          <w:iCs/>
          <w:kern w:val="0"/>
          <w14:ligatures w14:val="none"/>
        </w:rPr>
        <w:t xml:space="preserve">aɣri </w:t>
      </w:r>
      <w:r w:rsidRPr="00AB1A02">
        <w:rPr>
          <w:rFonts w:ascii="Times New Roman" w:eastAsia="Calibri" w:hAnsi="Times New Roman" w:cs="Times New Roman"/>
          <w:kern w:val="0"/>
          <w14:ligatures w14:val="none"/>
        </w:rPr>
        <w:t xml:space="preserve">&gt; </w:t>
      </w:r>
      <w:r w:rsidRPr="00AB1A02">
        <w:rPr>
          <w:rFonts w:ascii="Times New Roman" w:eastAsia="Calibri" w:hAnsi="Times New Roman" w:cs="Times New Roman"/>
          <w:i/>
          <w:iCs/>
          <w:kern w:val="0"/>
          <w14:ligatures w14:val="none"/>
        </w:rPr>
        <w:t>a:ri</w:t>
      </w:r>
      <w:r w:rsidRPr="00AB1A02">
        <w:rPr>
          <w:rFonts w:ascii="Times New Roman" w:eastAsia="Calibri" w:hAnsi="Times New Roman" w:cs="Times New Roman"/>
          <w:kern w:val="0"/>
          <w14:ligatures w14:val="none"/>
        </w:rPr>
        <w:t xml:space="preserve"> </w:t>
      </w:r>
      <w:r w:rsidR="0040049B">
        <w:rPr>
          <w:rFonts w:ascii="Times New Roman" w:eastAsia="Calibri" w:hAnsi="Times New Roman" w:cs="Times New Roman"/>
          <w:kern w:val="0"/>
          <w14:ligatures w14:val="none"/>
        </w:rPr>
        <w:t>‘s</w:t>
      </w:r>
      <w:r w:rsidRPr="00AB1A02">
        <w:rPr>
          <w:rFonts w:ascii="Times New Roman" w:eastAsia="Calibri" w:hAnsi="Times New Roman" w:cs="Times New Roman"/>
          <w:kern w:val="0"/>
          <w14:ligatures w14:val="none"/>
        </w:rPr>
        <w:t xml:space="preserve">pittle’ vs. </w:t>
      </w:r>
      <w:r w:rsidRPr="00AB1A02">
        <w:rPr>
          <w:rFonts w:ascii="Times New Roman" w:eastAsia="Calibri" w:hAnsi="Times New Roman" w:cs="Times New Roman"/>
          <w:i/>
          <w:iCs/>
          <w:kern w:val="0"/>
          <w14:ligatures w14:val="none"/>
        </w:rPr>
        <w:t>ari</w:t>
      </w:r>
      <w:r w:rsidRPr="00AB1A02">
        <w:rPr>
          <w:rFonts w:ascii="Times New Roman" w:eastAsia="Calibri" w:hAnsi="Times New Roman" w:cs="Times New Roman"/>
          <w:kern w:val="0"/>
          <w14:ligatures w14:val="none"/>
        </w:rPr>
        <w:t xml:space="preserve"> ‘northern wind’. Vowel lengthening can be used for emphasis (see </w:t>
      </w:r>
      <w:r w:rsidR="008B6F7A">
        <w:rPr>
          <w:rFonts w:ascii="Times New Roman" w:eastAsia="Calibri" w:hAnsi="Times New Roman" w:cs="Times New Roman"/>
          <w:kern w:val="0"/>
          <w14:ligatures w14:val="none"/>
        </w:rPr>
        <w:t>S</w:t>
      </w:r>
      <w:r w:rsidR="008B6F7A" w:rsidRPr="00AB1A02">
        <w:rPr>
          <w:rFonts w:ascii="Times New Roman" w:eastAsia="Calibri" w:hAnsi="Times New Roman" w:cs="Times New Roman"/>
          <w:kern w:val="0"/>
          <w14:ligatures w14:val="none"/>
        </w:rPr>
        <w:t xml:space="preserve">ection </w:t>
      </w:r>
      <w:r w:rsidR="004563D8">
        <w:rPr>
          <w:rFonts w:ascii="Times New Roman" w:eastAsia="Calibri" w:hAnsi="Times New Roman" w:cs="Times New Roman"/>
          <w:kern w:val="0"/>
          <w14:ligatures w14:val="none"/>
        </w:rPr>
        <w:t>3</w:t>
      </w:r>
      <w:r w:rsidRPr="00AB1A02">
        <w:rPr>
          <w:rFonts w:ascii="Times New Roman" w:eastAsia="Calibri" w:hAnsi="Times New Roman" w:cs="Times New Roman"/>
          <w:kern w:val="0"/>
          <w14:ligatures w14:val="none"/>
        </w:rPr>
        <w:t xml:space="preserve">). </w:t>
      </w:r>
      <w:r w:rsidRPr="00AB1A02">
        <w:rPr>
          <w:rFonts w:ascii="Times New Roman" w:eastAsia="Calibri" w:hAnsi="Times New Roman" w:cs="Times New Roman"/>
          <w:iCs/>
          <w:kern w:val="0"/>
          <w14:ligatures w14:val="none"/>
        </w:rPr>
        <w:t xml:space="preserve">Long vowels are also attested in some onomatopoeic words, cf. </w:t>
      </w:r>
      <w:r w:rsidRPr="00AB1A02">
        <w:rPr>
          <w:rFonts w:ascii="Times New Roman" w:eastAsia="Calibri" w:hAnsi="Times New Roman" w:cs="Times New Roman"/>
          <w:i/>
          <w:kern w:val="0"/>
          <w14:ligatures w14:val="none"/>
        </w:rPr>
        <w:t xml:space="preserve">o:n o:n </w:t>
      </w:r>
      <w:r w:rsidRPr="00AB1A02">
        <w:rPr>
          <w:rFonts w:ascii="Times New Roman" w:eastAsia="Calibri" w:hAnsi="Times New Roman" w:cs="Times New Roman"/>
          <w:iCs/>
          <w:kern w:val="0"/>
          <w14:ligatures w14:val="none"/>
        </w:rPr>
        <w:t>‘</w:t>
      </w:r>
      <w:r w:rsidRPr="00AB1A02">
        <w:rPr>
          <w:rFonts w:ascii="Times New Roman" w:eastAsia="Calibri" w:hAnsi="Times New Roman" w:cs="Times New Roman"/>
          <w:kern w:val="0"/>
          <w14:ligatures w14:val="none"/>
        </w:rPr>
        <w:t xml:space="preserve">wind whistling’, </w:t>
      </w:r>
      <w:r w:rsidRPr="00AB1A02">
        <w:rPr>
          <w:rFonts w:ascii="Times New Roman" w:eastAsia="Calibri" w:hAnsi="Times New Roman" w:cs="Times New Roman"/>
          <w:i/>
          <w:kern w:val="0"/>
          <w14:ligatures w14:val="none"/>
        </w:rPr>
        <w:t xml:space="preserve">qa:χ qa:χ </w:t>
      </w:r>
      <w:r w:rsidRPr="00AB1A02">
        <w:rPr>
          <w:rFonts w:ascii="Times New Roman" w:eastAsia="Calibri" w:hAnsi="Times New Roman" w:cs="Times New Roman"/>
          <w:iCs/>
          <w:kern w:val="0"/>
          <w14:ligatures w14:val="none"/>
        </w:rPr>
        <w:t>‘</w:t>
      </w:r>
      <w:r w:rsidRPr="00AB1A02">
        <w:rPr>
          <w:rFonts w:ascii="Times New Roman" w:eastAsia="Calibri" w:hAnsi="Times New Roman" w:cs="Times New Roman"/>
          <w:kern w:val="0"/>
          <w14:ligatures w14:val="none"/>
        </w:rPr>
        <w:t xml:space="preserve">dog squealing’ (see </w:t>
      </w:r>
      <w:r w:rsidR="008B6F7A">
        <w:rPr>
          <w:rFonts w:ascii="Times New Roman" w:eastAsia="Calibri" w:hAnsi="Times New Roman" w:cs="Times New Roman"/>
          <w:kern w:val="0"/>
          <w14:ligatures w14:val="none"/>
        </w:rPr>
        <w:t>S</w:t>
      </w:r>
      <w:r w:rsidR="00EF715C" w:rsidRPr="00AB1A02">
        <w:rPr>
          <w:rFonts w:ascii="Times New Roman" w:eastAsia="Calibri" w:hAnsi="Times New Roman" w:cs="Times New Roman"/>
          <w:kern w:val="0"/>
          <w14:ligatures w14:val="none"/>
        </w:rPr>
        <w:t xml:space="preserve">ection </w:t>
      </w:r>
      <w:r w:rsidR="00EF715C">
        <w:rPr>
          <w:rFonts w:ascii="Times New Roman" w:eastAsia="Calibri" w:hAnsi="Times New Roman" w:cs="Times New Roman"/>
          <w:kern w:val="0"/>
          <w14:ligatures w14:val="none"/>
        </w:rPr>
        <w:t>4</w:t>
      </w:r>
      <w:r w:rsidRPr="00AB1A02">
        <w:rPr>
          <w:rFonts w:ascii="Times New Roman" w:eastAsia="Calibri" w:hAnsi="Times New Roman" w:cs="Times New Roman"/>
          <w:kern w:val="0"/>
          <w14:ligatures w14:val="none"/>
        </w:rPr>
        <w:t>).</w:t>
      </w:r>
    </w:p>
    <w:p w14:paraId="72557948" w14:textId="77777777" w:rsidR="003502F8" w:rsidRPr="00AB1A02" w:rsidRDefault="003502F8" w:rsidP="00B262AE">
      <w:pPr>
        <w:spacing w:after="0" w:line="240" w:lineRule="auto"/>
        <w:jc w:val="both"/>
        <w:rPr>
          <w:rFonts w:ascii="Times New Roman" w:eastAsia="Calibri" w:hAnsi="Times New Roman" w:cs="Times New Roman"/>
          <w:kern w:val="0"/>
          <w14:ligatures w14:val="none"/>
        </w:rPr>
      </w:pPr>
    </w:p>
    <w:tbl>
      <w:tblPr>
        <w:tblW w:w="5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129"/>
        <w:gridCol w:w="1184"/>
        <w:gridCol w:w="1226"/>
        <w:gridCol w:w="1490"/>
      </w:tblGrid>
      <w:tr w:rsidR="00EF715C" w:rsidRPr="001B0E52" w14:paraId="0CEA519C" w14:textId="77777777" w:rsidTr="00805488">
        <w:trPr>
          <w:trHeight w:val="577"/>
          <w:tblHeader/>
          <w:jc w:val="center"/>
        </w:trPr>
        <w:tc>
          <w:tcPr>
            <w:tcW w:w="5029" w:type="dxa"/>
            <w:gridSpan w:val="4"/>
            <w:tcBorders>
              <w:top w:val="nil"/>
              <w:left w:val="nil"/>
              <w:bottom w:val="single" w:sz="4" w:space="0" w:color="auto"/>
              <w:right w:val="nil"/>
            </w:tcBorders>
            <w:vAlign w:val="center"/>
          </w:tcPr>
          <w:p w14:paraId="242DD252" w14:textId="5563C54D" w:rsidR="00EF715C" w:rsidRPr="00805488" w:rsidRDefault="00EF715C" w:rsidP="00805488">
            <w:pPr>
              <w:spacing w:before="120" w:after="120" w:line="240" w:lineRule="auto"/>
              <w:jc w:val="both"/>
              <w:rPr>
                <w:rFonts w:ascii="Times New Roman" w:eastAsia="Calibri" w:hAnsi="Times New Roman" w:cs="Times New Roman"/>
                <w:iCs/>
                <w:kern w:val="0"/>
                <w:sz w:val="22"/>
                <w:szCs w:val="22"/>
                <w14:ligatures w14:val="none"/>
              </w:rPr>
            </w:pPr>
            <w:r w:rsidRPr="00805488">
              <w:rPr>
                <w:rFonts w:ascii="Times New Roman" w:eastAsia="Calibri" w:hAnsi="Times New Roman" w:cs="Times New Roman"/>
                <w:iCs/>
                <w:kern w:val="0"/>
                <w:sz w:val="22"/>
                <w:szCs w:val="22"/>
                <w14:ligatures w14:val="none"/>
              </w:rPr>
              <w:t>Table 1:</w:t>
            </w:r>
            <w:r w:rsidRPr="00805488">
              <w:rPr>
                <w:rFonts w:ascii="Times New Roman" w:eastAsia="Calibri" w:hAnsi="Times New Roman" w:cs="Times New Roman"/>
                <w:kern w:val="0"/>
                <w:sz w:val="22"/>
                <w:szCs w:val="22"/>
                <w14:ligatures w14:val="none"/>
              </w:rPr>
              <w:t xml:space="preserve"> The basic vowel inventory of Nivkh</w:t>
            </w:r>
          </w:p>
        </w:tc>
      </w:tr>
      <w:tr w:rsidR="00EF715C" w:rsidRPr="001B0E52" w14:paraId="6396A3C1" w14:textId="77777777" w:rsidTr="00805488">
        <w:trPr>
          <w:trHeight w:val="263"/>
          <w:tblHeader/>
          <w:jc w:val="center"/>
        </w:trPr>
        <w:tc>
          <w:tcPr>
            <w:tcW w:w="1129" w:type="dxa"/>
            <w:tcBorders>
              <w:left w:val="nil"/>
              <w:right w:val="nil"/>
            </w:tcBorders>
            <w:vAlign w:val="center"/>
          </w:tcPr>
          <w:p w14:paraId="541AB6F7" w14:textId="77777777" w:rsidR="003502F8" w:rsidRPr="00805488" w:rsidRDefault="003502F8" w:rsidP="00EF715C">
            <w:pPr>
              <w:spacing w:after="0" w:line="240" w:lineRule="auto"/>
              <w:jc w:val="center"/>
              <w:rPr>
                <w:rFonts w:ascii="Times New Roman" w:eastAsia="Calibri" w:hAnsi="Times New Roman" w:cs="Times New Roman"/>
                <w:iCs/>
                <w:kern w:val="0"/>
                <w:sz w:val="22"/>
                <w:szCs w:val="22"/>
                <w14:ligatures w14:val="none"/>
              </w:rPr>
            </w:pPr>
          </w:p>
        </w:tc>
        <w:tc>
          <w:tcPr>
            <w:tcW w:w="1184" w:type="dxa"/>
            <w:tcBorders>
              <w:left w:val="nil"/>
              <w:right w:val="nil"/>
            </w:tcBorders>
            <w:vAlign w:val="center"/>
          </w:tcPr>
          <w:p w14:paraId="1FEA0CA8" w14:textId="77777777" w:rsidR="003502F8" w:rsidRPr="00805488" w:rsidRDefault="003502F8" w:rsidP="00805488">
            <w:pPr>
              <w:spacing w:after="120" w:line="240" w:lineRule="auto"/>
              <w:jc w:val="center"/>
              <w:rPr>
                <w:rFonts w:ascii="Times New Roman" w:eastAsia="Calibri" w:hAnsi="Times New Roman" w:cs="Times New Roman"/>
                <w:b/>
                <w:bCs/>
                <w:iCs/>
                <w:kern w:val="0"/>
                <w:sz w:val="22"/>
                <w:szCs w:val="22"/>
                <w14:ligatures w14:val="none"/>
              </w:rPr>
            </w:pPr>
            <w:r w:rsidRPr="00805488">
              <w:rPr>
                <w:rFonts w:ascii="Times New Roman" w:eastAsia="Calibri" w:hAnsi="Times New Roman" w:cs="Times New Roman"/>
                <w:b/>
                <w:bCs/>
                <w:iCs/>
                <w:kern w:val="0"/>
                <w:sz w:val="22"/>
                <w:szCs w:val="22"/>
                <w14:ligatures w14:val="none"/>
              </w:rPr>
              <w:t>front</w:t>
            </w:r>
          </w:p>
        </w:tc>
        <w:tc>
          <w:tcPr>
            <w:tcW w:w="1226" w:type="dxa"/>
            <w:tcBorders>
              <w:left w:val="nil"/>
              <w:right w:val="nil"/>
            </w:tcBorders>
            <w:vAlign w:val="center"/>
          </w:tcPr>
          <w:p w14:paraId="70F44439" w14:textId="77777777" w:rsidR="003502F8" w:rsidRPr="00805488" w:rsidRDefault="003502F8" w:rsidP="00805488">
            <w:pPr>
              <w:spacing w:after="120" w:line="240" w:lineRule="auto"/>
              <w:jc w:val="center"/>
              <w:rPr>
                <w:rFonts w:ascii="Times New Roman" w:eastAsia="Calibri" w:hAnsi="Times New Roman" w:cs="Times New Roman"/>
                <w:b/>
                <w:bCs/>
                <w:iCs/>
                <w:kern w:val="0"/>
                <w:sz w:val="22"/>
                <w:szCs w:val="22"/>
                <w14:ligatures w14:val="none"/>
              </w:rPr>
            </w:pPr>
            <w:r w:rsidRPr="00805488">
              <w:rPr>
                <w:rFonts w:ascii="Times New Roman" w:eastAsia="Calibri" w:hAnsi="Times New Roman" w:cs="Times New Roman"/>
                <w:b/>
                <w:bCs/>
                <w:iCs/>
                <w:kern w:val="0"/>
                <w:sz w:val="22"/>
                <w:szCs w:val="22"/>
                <w14:ligatures w14:val="none"/>
              </w:rPr>
              <w:t>central</w:t>
            </w:r>
          </w:p>
        </w:tc>
        <w:tc>
          <w:tcPr>
            <w:tcW w:w="1490" w:type="dxa"/>
            <w:tcBorders>
              <w:left w:val="nil"/>
              <w:right w:val="nil"/>
            </w:tcBorders>
            <w:vAlign w:val="center"/>
          </w:tcPr>
          <w:p w14:paraId="65EA2B93" w14:textId="77777777" w:rsidR="003502F8" w:rsidRPr="00805488" w:rsidRDefault="003502F8" w:rsidP="00805488">
            <w:pPr>
              <w:spacing w:after="120" w:line="240" w:lineRule="auto"/>
              <w:jc w:val="center"/>
              <w:rPr>
                <w:rFonts w:ascii="Times New Roman" w:eastAsia="Calibri" w:hAnsi="Times New Roman" w:cs="Times New Roman"/>
                <w:b/>
                <w:bCs/>
                <w:iCs/>
                <w:kern w:val="0"/>
                <w:sz w:val="22"/>
                <w:szCs w:val="22"/>
                <w14:ligatures w14:val="none"/>
              </w:rPr>
            </w:pPr>
            <w:r w:rsidRPr="00805488">
              <w:rPr>
                <w:rFonts w:ascii="Times New Roman" w:eastAsia="Calibri" w:hAnsi="Times New Roman" w:cs="Times New Roman"/>
                <w:b/>
                <w:bCs/>
                <w:iCs/>
                <w:kern w:val="0"/>
                <w:sz w:val="22"/>
                <w:szCs w:val="22"/>
                <w14:ligatures w14:val="none"/>
              </w:rPr>
              <w:t>back</w:t>
            </w:r>
          </w:p>
        </w:tc>
      </w:tr>
      <w:tr w:rsidR="00EF715C" w:rsidRPr="001B0E52" w14:paraId="0B5A180F" w14:textId="77777777" w:rsidTr="00805488">
        <w:trPr>
          <w:trHeight w:val="263"/>
          <w:tblHeader/>
          <w:jc w:val="center"/>
        </w:trPr>
        <w:tc>
          <w:tcPr>
            <w:tcW w:w="1129" w:type="dxa"/>
            <w:tcBorders>
              <w:left w:val="nil"/>
              <w:right w:val="nil"/>
            </w:tcBorders>
            <w:vAlign w:val="center"/>
          </w:tcPr>
          <w:p w14:paraId="25151EE6" w14:textId="77777777" w:rsidR="003502F8" w:rsidRPr="00805488" w:rsidRDefault="003502F8" w:rsidP="00805488">
            <w:pPr>
              <w:spacing w:after="0" w:line="240" w:lineRule="auto"/>
              <w:jc w:val="center"/>
              <w:rPr>
                <w:rFonts w:ascii="Times New Roman" w:eastAsia="Calibri" w:hAnsi="Times New Roman" w:cs="Times New Roman"/>
                <w:b/>
                <w:bCs/>
                <w:kern w:val="0"/>
                <w:sz w:val="22"/>
                <w:szCs w:val="22"/>
                <w14:ligatures w14:val="none"/>
              </w:rPr>
            </w:pPr>
            <w:r w:rsidRPr="00805488">
              <w:rPr>
                <w:rFonts w:ascii="Times New Roman" w:eastAsia="Calibri" w:hAnsi="Times New Roman" w:cs="Times New Roman"/>
                <w:b/>
                <w:bCs/>
                <w:kern w:val="0"/>
                <w:sz w:val="22"/>
                <w:szCs w:val="22"/>
                <w14:ligatures w14:val="none"/>
              </w:rPr>
              <w:t>high</w:t>
            </w:r>
          </w:p>
        </w:tc>
        <w:tc>
          <w:tcPr>
            <w:tcW w:w="1184" w:type="dxa"/>
            <w:tcBorders>
              <w:left w:val="nil"/>
              <w:right w:val="nil"/>
            </w:tcBorders>
            <w:vAlign w:val="center"/>
          </w:tcPr>
          <w:p w14:paraId="364F13BB" w14:textId="77777777" w:rsidR="003502F8" w:rsidRPr="00805488" w:rsidRDefault="003502F8" w:rsidP="00805488">
            <w:pPr>
              <w:spacing w:after="0" w:line="240" w:lineRule="auto"/>
              <w:jc w:val="center"/>
              <w:rPr>
                <w:rFonts w:ascii="Times New Roman" w:eastAsia="Calibri" w:hAnsi="Times New Roman" w:cs="Times New Roman"/>
                <w:iCs/>
                <w:kern w:val="0"/>
                <w:sz w:val="22"/>
                <w:szCs w:val="22"/>
                <w14:ligatures w14:val="none"/>
              </w:rPr>
            </w:pPr>
            <w:r w:rsidRPr="00805488">
              <w:rPr>
                <w:rFonts w:ascii="Times New Roman" w:eastAsia="Calibri" w:hAnsi="Times New Roman" w:cs="Times New Roman"/>
                <w:iCs/>
                <w:kern w:val="0"/>
                <w:sz w:val="22"/>
                <w:szCs w:val="22"/>
                <w14:ligatures w14:val="none"/>
              </w:rPr>
              <w:t>i</w:t>
            </w:r>
          </w:p>
        </w:tc>
        <w:tc>
          <w:tcPr>
            <w:tcW w:w="1226" w:type="dxa"/>
            <w:tcBorders>
              <w:left w:val="nil"/>
              <w:right w:val="nil"/>
            </w:tcBorders>
            <w:vAlign w:val="center"/>
          </w:tcPr>
          <w:p w14:paraId="12B4ACED" w14:textId="77777777" w:rsidR="003502F8" w:rsidRPr="00805488" w:rsidRDefault="003502F8" w:rsidP="00805488">
            <w:pPr>
              <w:spacing w:after="0" w:line="240" w:lineRule="auto"/>
              <w:jc w:val="center"/>
              <w:rPr>
                <w:rFonts w:ascii="Times New Roman" w:eastAsia="Calibri" w:hAnsi="Times New Roman" w:cs="Times New Roman"/>
                <w:iCs/>
                <w:kern w:val="0"/>
                <w:sz w:val="22"/>
                <w:szCs w:val="22"/>
                <w14:ligatures w14:val="none"/>
              </w:rPr>
            </w:pPr>
            <w:r w:rsidRPr="00805488">
              <w:rPr>
                <w:rFonts w:ascii="Times New Roman" w:eastAsia="Calibri" w:hAnsi="Times New Roman" w:cs="Times New Roman"/>
                <w:iCs/>
                <w:kern w:val="0"/>
                <w:sz w:val="22"/>
                <w:szCs w:val="22"/>
                <w14:ligatures w14:val="none"/>
              </w:rPr>
              <w:t>ɨ</w:t>
            </w:r>
          </w:p>
        </w:tc>
        <w:tc>
          <w:tcPr>
            <w:tcW w:w="1490" w:type="dxa"/>
            <w:tcBorders>
              <w:left w:val="nil"/>
              <w:right w:val="nil"/>
            </w:tcBorders>
            <w:vAlign w:val="center"/>
          </w:tcPr>
          <w:p w14:paraId="385AB838" w14:textId="77777777" w:rsidR="003502F8" w:rsidRPr="00805488" w:rsidRDefault="003502F8" w:rsidP="00805488">
            <w:pPr>
              <w:spacing w:after="0" w:line="240" w:lineRule="auto"/>
              <w:jc w:val="center"/>
              <w:rPr>
                <w:rFonts w:ascii="Times New Roman" w:eastAsia="Calibri" w:hAnsi="Times New Roman" w:cs="Times New Roman"/>
                <w:iCs/>
                <w:kern w:val="0"/>
                <w:sz w:val="22"/>
                <w:szCs w:val="22"/>
                <w14:ligatures w14:val="none"/>
              </w:rPr>
            </w:pPr>
            <w:r w:rsidRPr="00805488">
              <w:rPr>
                <w:rFonts w:ascii="Times New Roman" w:eastAsia="Calibri" w:hAnsi="Times New Roman" w:cs="Times New Roman"/>
                <w:iCs/>
                <w:kern w:val="0"/>
                <w:sz w:val="22"/>
                <w:szCs w:val="22"/>
                <w14:ligatures w14:val="none"/>
              </w:rPr>
              <w:t>u</w:t>
            </w:r>
          </w:p>
        </w:tc>
      </w:tr>
      <w:tr w:rsidR="00EF715C" w:rsidRPr="001B0E52" w14:paraId="1CFE6B0D" w14:textId="77777777" w:rsidTr="00805488">
        <w:trPr>
          <w:trHeight w:val="274"/>
          <w:tblHeader/>
          <w:jc w:val="center"/>
        </w:trPr>
        <w:tc>
          <w:tcPr>
            <w:tcW w:w="1129" w:type="dxa"/>
            <w:tcBorders>
              <w:left w:val="nil"/>
              <w:right w:val="nil"/>
            </w:tcBorders>
            <w:vAlign w:val="center"/>
          </w:tcPr>
          <w:p w14:paraId="1A59B784" w14:textId="77777777" w:rsidR="003502F8" w:rsidRPr="00805488" w:rsidRDefault="003502F8" w:rsidP="00805488">
            <w:pPr>
              <w:spacing w:after="0" w:line="240" w:lineRule="auto"/>
              <w:jc w:val="center"/>
              <w:rPr>
                <w:rFonts w:ascii="Times New Roman" w:eastAsia="Calibri" w:hAnsi="Times New Roman" w:cs="Times New Roman"/>
                <w:b/>
                <w:bCs/>
                <w:kern w:val="0"/>
                <w:sz w:val="22"/>
                <w:szCs w:val="22"/>
                <w14:ligatures w14:val="none"/>
              </w:rPr>
            </w:pPr>
            <w:r w:rsidRPr="00805488">
              <w:rPr>
                <w:rFonts w:ascii="Times New Roman" w:eastAsia="Calibri" w:hAnsi="Times New Roman" w:cs="Times New Roman"/>
                <w:b/>
                <w:bCs/>
                <w:kern w:val="0"/>
                <w:sz w:val="22"/>
                <w:szCs w:val="22"/>
                <w14:ligatures w14:val="none"/>
              </w:rPr>
              <w:t>mid</w:t>
            </w:r>
          </w:p>
        </w:tc>
        <w:tc>
          <w:tcPr>
            <w:tcW w:w="1184" w:type="dxa"/>
            <w:tcBorders>
              <w:left w:val="nil"/>
              <w:right w:val="nil"/>
            </w:tcBorders>
            <w:vAlign w:val="center"/>
          </w:tcPr>
          <w:p w14:paraId="7EE2020A" w14:textId="77777777" w:rsidR="003502F8" w:rsidRPr="00805488" w:rsidRDefault="003502F8" w:rsidP="00805488">
            <w:pPr>
              <w:spacing w:after="0" w:line="240" w:lineRule="auto"/>
              <w:jc w:val="center"/>
              <w:rPr>
                <w:rFonts w:ascii="Times New Roman" w:eastAsia="Calibri" w:hAnsi="Times New Roman" w:cs="Times New Roman"/>
                <w:iCs/>
                <w:kern w:val="0"/>
                <w:sz w:val="22"/>
                <w:szCs w:val="22"/>
                <w14:ligatures w14:val="none"/>
              </w:rPr>
            </w:pPr>
            <w:r w:rsidRPr="00805488">
              <w:rPr>
                <w:rFonts w:ascii="Times New Roman" w:eastAsia="Calibri" w:hAnsi="Times New Roman" w:cs="Times New Roman"/>
                <w:iCs/>
                <w:kern w:val="0"/>
                <w:sz w:val="22"/>
                <w:szCs w:val="22"/>
                <w14:ligatures w14:val="none"/>
              </w:rPr>
              <w:t>e</w:t>
            </w:r>
          </w:p>
        </w:tc>
        <w:tc>
          <w:tcPr>
            <w:tcW w:w="1226" w:type="dxa"/>
            <w:tcBorders>
              <w:left w:val="nil"/>
              <w:right w:val="nil"/>
            </w:tcBorders>
            <w:vAlign w:val="center"/>
          </w:tcPr>
          <w:p w14:paraId="3F753796" w14:textId="77777777" w:rsidR="003502F8" w:rsidRPr="00805488" w:rsidRDefault="003502F8" w:rsidP="00805488">
            <w:pPr>
              <w:spacing w:after="0" w:line="240" w:lineRule="auto"/>
              <w:jc w:val="center"/>
              <w:rPr>
                <w:rFonts w:ascii="Times New Roman" w:eastAsia="Calibri" w:hAnsi="Times New Roman" w:cs="Times New Roman"/>
                <w:iCs/>
                <w:kern w:val="0"/>
                <w:sz w:val="22"/>
                <w:szCs w:val="22"/>
                <w14:ligatures w14:val="none"/>
              </w:rPr>
            </w:pPr>
          </w:p>
        </w:tc>
        <w:tc>
          <w:tcPr>
            <w:tcW w:w="1490" w:type="dxa"/>
            <w:tcBorders>
              <w:left w:val="nil"/>
              <w:right w:val="nil"/>
            </w:tcBorders>
            <w:vAlign w:val="center"/>
          </w:tcPr>
          <w:p w14:paraId="0EE25C5F" w14:textId="77777777" w:rsidR="003502F8" w:rsidRPr="00805488" w:rsidRDefault="003502F8" w:rsidP="00805488">
            <w:pPr>
              <w:spacing w:after="0" w:line="240" w:lineRule="auto"/>
              <w:jc w:val="center"/>
              <w:rPr>
                <w:rFonts w:ascii="Times New Roman" w:eastAsia="Calibri" w:hAnsi="Times New Roman" w:cs="Times New Roman"/>
                <w:iCs/>
                <w:kern w:val="0"/>
                <w:sz w:val="22"/>
                <w:szCs w:val="22"/>
                <w14:ligatures w14:val="none"/>
              </w:rPr>
            </w:pPr>
            <w:r w:rsidRPr="00805488">
              <w:rPr>
                <w:rFonts w:ascii="Times New Roman" w:eastAsia="Calibri" w:hAnsi="Times New Roman" w:cs="Times New Roman"/>
                <w:iCs/>
                <w:kern w:val="0"/>
                <w:sz w:val="22"/>
                <w:szCs w:val="22"/>
                <w14:ligatures w14:val="none"/>
              </w:rPr>
              <w:t>o</w:t>
            </w:r>
          </w:p>
        </w:tc>
      </w:tr>
      <w:tr w:rsidR="00EF715C" w:rsidRPr="001B0E52" w14:paraId="1BA5726D" w14:textId="77777777" w:rsidTr="00805488">
        <w:trPr>
          <w:trHeight w:val="263"/>
          <w:tblHeader/>
          <w:jc w:val="center"/>
        </w:trPr>
        <w:tc>
          <w:tcPr>
            <w:tcW w:w="1129" w:type="dxa"/>
            <w:tcBorders>
              <w:left w:val="nil"/>
              <w:right w:val="nil"/>
            </w:tcBorders>
            <w:vAlign w:val="center"/>
          </w:tcPr>
          <w:p w14:paraId="675D9096" w14:textId="77777777" w:rsidR="003502F8" w:rsidRPr="00805488" w:rsidRDefault="003502F8" w:rsidP="00805488">
            <w:pPr>
              <w:spacing w:after="0" w:line="240" w:lineRule="auto"/>
              <w:jc w:val="center"/>
              <w:rPr>
                <w:rFonts w:ascii="Times New Roman" w:eastAsia="Calibri" w:hAnsi="Times New Roman" w:cs="Times New Roman"/>
                <w:b/>
                <w:bCs/>
                <w:kern w:val="0"/>
                <w:sz w:val="22"/>
                <w:szCs w:val="22"/>
                <w14:ligatures w14:val="none"/>
              </w:rPr>
            </w:pPr>
            <w:r w:rsidRPr="00805488">
              <w:rPr>
                <w:rFonts w:ascii="Times New Roman" w:eastAsia="Calibri" w:hAnsi="Times New Roman" w:cs="Times New Roman"/>
                <w:b/>
                <w:bCs/>
                <w:kern w:val="0"/>
                <w:sz w:val="22"/>
                <w:szCs w:val="22"/>
                <w14:ligatures w14:val="none"/>
              </w:rPr>
              <w:t>low</w:t>
            </w:r>
          </w:p>
        </w:tc>
        <w:tc>
          <w:tcPr>
            <w:tcW w:w="1184" w:type="dxa"/>
            <w:tcBorders>
              <w:left w:val="nil"/>
              <w:right w:val="nil"/>
            </w:tcBorders>
            <w:vAlign w:val="center"/>
          </w:tcPr>
          <w:p w14:paraId="0B80B38C" w14:textId="77777777" w:rsidR="003502F8" w:rsidRPr="00805488" w:rsidRDefault="003502F8" w:rsidP="00805488">
            <w:pPr>
              <w:spacing w:after="0" w:line="240" w:lineRule="auto"/>
              <w:jc w:val="center"/>
              <w:rPr>
                <w:rFonts w:ascii="Times New Roman" w:eastAsia="Calibri" w:hAnsi="Times New Roman" w:cs="Times New Roman"/>
                <w:iCs/>
                <w:kern w:val="0"/>
                <w:sz w:val="22"/>
                <w:szCs w:val="22"/>
                <w14:ligatures w14:val="none"/>
              </w:rPr>
            </w:pPr>
          </w:p>
        </w:tc>
        <w:tc>
          <w:tcPr>
            <w:tcW w:w="1226" w:type="dxa"/>
            <w:tcBorders>
              <w:left w:val="nil"/>
              <w:right w:val="nil"/>
            </w:tcBorders>
            <w:vAlign w:val="center"/>
          </w:tcPr>
          <w:p w14:paraId="6374A84C" w14:textId="77777777" w:rsidR="003502F8" w:rsidRPr="00805488" w:rsidRDefault="003502F8" w:rsidP="00805488">
            <w:pPr>
              <w:spacing w:after="0" w:line="240" w:lineRule="auto"/>
              <w:jc w:val="center"/>
              <w:rPr>
                <w:rFonts w:ascii="Times New Roman" w:eastAsia="Calibri" w:hAnsi="Times New Roman" w:cs="Times New Roman"/>
                <w:iCs/>
                <w:kern w:val="0"/>
                <w:sz w:val="22"/>
                <w:szCs w:val="22"/>
                <w14:ligatures w14:val="none"/>
              </w:rPr>
            </w:pPr>
            <w:r w:rsidRPr="00805488">
              <w:rPr>
                <w:rFonts w:ascii="Times New Roman" w:eastAsia="Calibri" w:hAnsi="Times New Roman" w:cs="Times New Roman"/>
                <w:iCs/>
                <w:kern w:val="0"/>
                <w:sz w:val="22"/>
                <w:szCs w:val="22"/>
                <w14:ligatures w14:val="none"/>
              </w:rPr>
              <w:t>a</w:t>
            </w:r>
          </w:p>
        </w:tc>
        <w:tc>
          <w:tcPr>
            <w:tcW w:w="1490" w:type="dxa"/>
            <w:tcBorders>
              <w:left w:val="nil"/>
              <w:right w:val="nil"/>
            </w:tcBorders>
            <w:vAlign w:val="center"/>
          </w:tcPr>
          <w:p w14:paraId="0D694C6C" w14:textId="77777777" w:rsidR="003502F8" w:rsidRPr="00805488" w:rsidRDefault="003502F8" w:rsidP="00805488">
            <w:pPr>
              <w:spacing w:after="0" w:line="240" w:lineRule="auto"/>
              <w:jc w:val="center"/>
              <w:rPr>
                <w:rFonts w:ascii="Times New Roman" w:eastAsia="Calibri" w:hAnsi="Times New Roman" w:cs="Times New Roman"/>
                <w:iCs/>
                <w:kern w:val="0"/>
                <w:sz w:val="22"/>
                <w:szCs w:val="22"/>
                <w14:ligatures w14:val="none"/>
              </w:rPr>
            </w:pPr>
          </w:p>
        </w:tc>
      </w:tr>
    </w:tbl>
    <w:p w14:paraId="35237300" w14:textId="77777777" w:rsidR="003502F8" w:rsidRPr="00805488" w:rsidRDefault="003502F8" w:rsidP="00B262AE">
      <w:pPr>
        <w:spacing w:after="0" w:line="240" w:lineRule="auto"/>
        <w:jc w:val="both"/>
        <w:rPr>
          <w:rFonts w:ascii="Times New Roman" w:eastAsia="Calibri" w:hAnsi="Times New Roman" w:cs="Times New Roman"/>
          <w:kern w:val="0"/>
          <w14:ligatures w14:val="none"/>
        </w:rPr>
      </w:pPr>
    </w:p>
    <w:p w14:paraId="62F166C3" w14:textId="7C3C0300" w:rsidR="004563D8" w:rsidRDefault="003502F8" w:rsidP="009C49E7">
      <w:pPr>
        <w:spacing w:after="0" w:line="240" w:lineRule="auto"/>
        <w:ind w:firstLine="567"/>
        <w:jc w:val="both"/>
        <w:rPr>
          <w:rFonts w:ascii="Times" w:eastAsia="Calibri" w:hAnsi="Times" w:cs="Times New Roman"/>
          <w:iCs/>
          <w:spacing w:val="-3"/>
          <w:kern w:val="0"/>
          <w14:ligatures w14:val="none"/>
        </w:rPr>
      </w:pPr>
      <w:r w:rsidRPr="00805488">
        <w:rPr>
          <w:rFonts w:ascii="Times New Roman" w:eastAsia="Calibri" w:hAnsi="Times New Roman" w:cs="Times New Roman"/>
          <w:kern w:val="0"/>
          <w14:ligatures w14:val="none"/>
        </w:rPr>
        <w:t xml:space="preserve">The consonant inventory of Nivkh contains the 32 phonemic segments shown in </w:t>
      </w:r>
      <w:r w:rsidR="004563D8" w:rsidRPr="00805488">
        <w:rPr>
          <w:rFonts w:ascii="Times New Roman" w:eastAsia="Calibri" w:hAnsi="Times New Roman" w:cs="Times New Roman"/>
          <w:kern w:val="0"/>
          <w14:ligatures w14:val="none"/>
        </w:rPr>
        <w:t>Table</w:t>
      </w:r>
      <w:r w:rsidR="004563D8">
        <w:rPr>
          <w:rFonts w:ascii="Times New Roman" w:eastAsia="Calibri" w:hAnsi="Times New Roman" w:cs="Times New Roman"/>
          <w:kern w:val="0"/>
          <w14:ligatures w14:val="none"/>
        </w:rPr>
        <w:t> </w:t>
      </w:r>
      <w:r w:rsidRPr="00805488">
        <w:rPr>
          <w:rFonts w:ascii="Times New Roman" w:eastAsia="Calibri" w:hAnsi="Times New Roman" w:cs="Times New Roman"/>
          <w:kern w:val="0"/>
          <w14:ligatures w14:val="none"/>
        </w:rPr>
        <w:t xml:space="preserve">2. </w:t>
      </w:r>
      <w:r w:rsidRPr="00AB1A02">
        <w:rPr>
          <w:rFonts w:ascii="Times New Roman" w:eastAsia="Calibri" w:hAnsi="Times New Roman" w:cs="Times New Roman"/>
          <w:iCs/>
          <w:spacing w:val="-3"/>
          <w:kern w:val="0"/>
          <w14:ligatures w14:val="none"/>
        </w:rPr>
        <w:t xml:space="preserve">The subsystem of obstruents is most elaborated and accounts for the richness of the entire consonant system. There are five distinct sets of obstruents: </w:t>
      </w:r>
      <w:r w:rsidRPr="00AB1A02">
        <w:rPr>
          <w:rFonts w:ascii="Times" w:eastAsia="Calibri" w:hAnsi="Times" w:cs="Times New Roman"/>
          <w:iCs/>
          <w:spacing w:val="-3"/>
          <w:kern w:val="0"/>
          <w14:ligatures w14:val="none"/>
        </w:rPr>
        <w:t>(basic=weak; aspirated=strong; voiced) and two for fricatives (voiced=weak; voiceless=strong).</w:t>
      </w:r>
      <w:r w:rsidR="004563D8">
        <w:rPr>
          <w:rFonts w:ascii="Times" w:eastAsia="Calibri" w:hAnsi="Times" w:cs="Times New Roman"/>
          <w:iCs/>
          <w:spacing w:val="-3"/>
          <w:kern w:val="0"/>
          <w14:ligatures w14:val="none"/>
        </w:rPr>
        <w:t xml:space="preserve"> </w:t>
      </w:r>
    </w:p>
    <w:p w14:paraId="2BFF91B4" w14:textId="63A8A66B" w:rsidR="003502F8" w:rsidRPr="00AB1A02" w:rsidRDefault="003502F8" w:rsidP="00805488">
      <w:pPr>
        <w:spacing w:after="0" w:line="240" w:lineRule="auto"/>
        <w:ind w:firstLine="567"/>
        <w:jc w:val="both"/>
        <w:rPr>
          <w:rFonts w:ascii="Times New Roman" w:eastAsia="Calibri" w:hAnsi="Times New Roman" w:cs="Times New Roman"/>
          <w:i/>
          <w:spacing w:val="-3"/>
          <w:kern w:val="0"/>
          <w14:ligatures w14:val="none"/>
        </w:rPr>
      </w:pPr>
      <w:r w:rsidRPr="00AB1A02">
        <w:rPr>
          <w:rFonts w:ascii="Times" w:eastAsia="Calibri" w:hAnsi="Times" w:cs="Times New Roman"/>
          <w:iCs/>
          <w:spacing w:val="-3"/>
          <w:kern w:val="0"/>
          <w14:ligatures w14:val="none"/>
        </w:rPr>
        <w:t>The opposition within two original sets of stops and fricatives can be described in terms of single laryngeal contrast, which surfaces as aspiration in stops and as voicing in fricatives.</w:t>
      </w:r>
      <w:r w:rsidRPr="00805488">
        <w:rPr>
          <w:rFonts w:ascii="Times New Roman" w:eastAsia="Calibri" w:hAnsi="Times New Roman" w:cs="Times New Roman"/>
          <w:kern w:val="0"/>
          <w14:ligatures w14:val="none"/>
        </w:rPr>
        <w:t xml:space="preserve"> Voiced stops form a marginal group, having evolved in specific phonological contexts, particularly following nasal consonants, cf. </w:t>
      </w:r>
      <w:r w:rsidRPr="00AB1A02">
        <w:rPr>
          <w:rFonts w:ascii="Times New Roman" w:eastAsia="Calibri" w:hAnsi="Times New Roman" w:cs="Times New Roman"/>
          <w:iCs/>
          <w:kern w:val="0"/>
          <w14:ligatures w14:val="none"/>
        </w:rPr>
        <w:t>*</w:t>
      </w:r>
      <w:r w:rsidRPr="00AB1A02">
        <w:rPr>
          <w:rFonts w:ascii="Times New Roman" w:eastAsia="Calibri" w:hAnsi="Times New Roman" w:cs="Times New Roman"/>
          <w:i/>
          <w:kern w:val="0"/>
          <w14:ligatures w14:val="none"/>
        </w:rPr>
        <w:t>c</w:t>
      </w:r>
      <w:r w:rsidRPr="00AB1A02">
        <w:rPr>
          <w:rFonts w:ascii="Times New Roman" w:eastAsia="Calibri" w:hAnsi="Times New Roman" w:cs="Times New Roman"/>
          <w:i/>
          <w:kern w:val="0"/>
          <w:vertAlign w:val="superscript"/>
          <w14:ligatures w14:val="none"/>
        </w:rPr>
        <w:t>h</w:t>
      </w:r>
      <w:r w:rsidRPr="00AB1A02">
        <w:rPr>
          <w:rFonts w:ascii="Times New Roman" w:eastAsia="Calibri" w:hAnsi="Times New Roman" w:cs="Times New Roman"/>
          <w:i/>
          <w:kern w:val="0"/>
          <w14:ligatures w14:val="none"/>
        </w:rPr>
        <w:t>armp</w:t>
      </w:r>
      <w:r w:rsidRPr="00AB1A02">
        <w:rPr>
          <w:rFonts w:ascii="Times New Roman" w:eastAsia="Calibri" w:hAnsi="Times New Roman" w:cs="Times New Roman"/>
          <w:iCs/>
          <w:kern w:val="0"/>
          <w14:ligatures w14:val="none"/>
        </w:rPr>
        <w:t xml:space="preserve"> &gt; </w:t>
      </w:r>
      <w:r w:rsidRPr="00AB1A02">
        <w:rPr>
          <w:rFonts w:ascii="Times New Roman" w:eastAsia="Calibri" w:hAnsi="Times New Roman" w:cs="Times New Roman"/>
          <w:i/>
          <w:iCs/>
          <w:kern w:val="0"/>
          <w14:ligatures w14:val="none"/>
        </w:rPr>
        <w:t>c</w:t>
      </w:r>
      <w:r w:rsidRPr="00AB1A02">
        <w:rPr>
          <w:rFonts w:ascii="Times New Roman" w:eastAsia="Calibri" w:hAnsi="Times New Roman" w:cs="Times New Roman"/>
          <w:i/>
          <w:iCs/>
          <w:kern w:val="0"/>
          <w:vertAlign w:val="superscript"/>
          <w14:ligatures w14:val="none"/>
        </w:rPr>
        <w:t>h</w:t>
      </w:r>
      <w:r w:rsidRPr="00AB1A02">
        <w:rPr>
          <w:rFonts w:ascii="Times New Roman" w:eastAsia="Calibri" w:hAnsi="Times New Roman" w:cs="Times New Roman"/>
          <w:i/>
          <w:iCs/>
          <w:kern w:val="0"/>
          <w14:ligatures w14:val="none"/>
        </w:rPr>
        <w:t>armb</w:t>
      </w:r>
      <w:r w:rsidRPr="00AB1A02">
        <w:rPr>
          <w:rFonts w:ascii="Times New Roman" w:eastAsia="Calibri" w:hAnsi="Times New Roman" w:cs="Times New Roman"/>
          <w:iCs/>
          <w:kern w:val="0"/>
          <w14:ligatures w14:val="none"/>
        </w:rPr>
        <w:t xml:space="preserve"> &gt; </w:t>
      </w:r>
      <w:r w:rsidRPr="00AB1A02">
        <w:rPr>
          <w:rFonts w:ascii="Times New Roman" w:eastAsia="Calibri" w:hAnsi="Times New Roman" w:cs="Times New Roman"/>
          <w:i/>
          <w:iCs/>
          <w:kern w:val="0"/>
          <w14:ligatures w14:val="none"/>
        </w:rPr>
        <w:t>c</w:t>
      </w:r>
      <w:r w:rsidRPr="00AB1A02">
        <w:rPr>
          <w:rFonts w:ascii="Times New Roman" w:eastAsia="Calibri" w:hAnsi="Times New Roman" w:cs="Times New Roman"/>
          <w:i/>
          <w:iCs/>
          <w:kern w:val="0"/>
          <w:vertAlign w:val="superscript"/>
          <w14:ligatures w14:val="none"/>
        </w:rPr>
        <w:t>h</w:t>
      </w:r>
      <w:r w:rsidRPr="00AB1A02">
        <w:rPr>
          <w:rFonts w:ascii="Times New Roman" w:eastAsia="Calibri" w:hAnsi="Times New Roman" w:cs="Times New Roman"/>
          <w:i/>
          <w:iCs/>
          <w:kern w:val="0"/>
          <w14:ligatures w14:val="none"/>
        </w:rPr>
        <w:t>arb</w:t>
      </w:r>
      <w:r w:rsidRPr="00AB1A02">
        <w:rPr>
          <w:rFonts w:ascii="Times New Roman" w:eastAsia="Calibri" w:hAnsi="Times New Roman" w:cs="Times New Roman"/>
          <w:iCs/>
          <w:kern w:val="0"/>
          <w14:ligatures w14:val="none"/>
        </w:rPr>
        <w:t xml:space="preserve"> </w:t>
      </w:r>
      <w:r w:rsidR="0040049B">
        <w:rPr>
          <w:rFonts w:ascii="Times New Roman" w:eastAsia="Calibri" w:hAnsi="Times New Roman" w:cs="Times New Roman"/>
          <w:iCs/>
          <w:kern w:val="0"/>
          <w14:ligatures w14:val="none"/>
        </w:rPr>
        <w:t>‘s</w:t>
      </w:r>
      <w:r w:rsidRPr="00AB1A02">
        <w:rPr>
          <w:rFonts w:ascii="Times New Roman" w:eastAsia="Calibri" w:hAnsi="Times New Roman" w:cs="Times New Roman"/>
          <w:iCs/>
          <w:kern w:val="0"/>
          <w14:ligatures w14:val="none"/>
        </w:rPr>
        <w:t>ilk’, *</w:t>
      </w:r>
      <w:r w:rsidRPr="00AB1A02">
        <w:rPr>
          <w:rFonts w:ascii="Times New Roman" w:eastAsia="Calibri" w:hAnsi="Times New Roman" w:cs="Times New Roman"/>
          <w:i/>
          <w:kern w:val="0"/>
          <w14:ligatures w14:val="none"/>
        </w:rPr>
        <w:t>qomp</w:t>
      </w:r>
      <w:r w:rsidRPr="00AB1A02">
        <w:rPr>
          <w:rFonts w:ascii="Times New Roman" w:eastAsia="Calibri" w:hAnsi="Times New Roman" w:cs="Times New Roman"/>
          <w:iCs/>
          <w:kern w:val="0"/>
          <w14:ligatures w14:val="none"/>
        </w:rPr>
        <w:t xml:space="preserve"> &gt; </w:t>
      </w:r>
      <w:r w:rsidRPr="00AB1A02">
        <w:rPr>
          <w:rFonts w:ascii="Times New Roman" w:eastAsia="Calibri" w:hAnsi="Times New Roman" w:cs="Times New Roman"/>
          <w:i/>
          <w:iCs/>
          <w:kern w:val="0"/>
          <w14:ligatures w14:val="none"/>
        </w:rPr>
        <w:t>qomb</w:t>
      </w:r>
      <w:r w:rsidRPr="00AB1A02">
        <w:rPr>
          <w:rFonts w:ascii="Times New Roman" w:eastAsia="Calibri" w:hAnsi="Times New Roman" w:cs="Times New Roman"/>
          <w:iCs/>
          <w:kern w:val="0"/>
          <w14:ligatures w14:val="none"/>
        </w:rPr>
        <w:t xml:space="preserve"> &gt; </w:t>
      </w:r>
      <w:r w:rsidRPr="00AB1A02">
        <w:rPr>
          <w:rFonts w:ascii="Times New Roman" w:eastAsia="Calibri" w:hAnsi="Times New Roman" w:cs="Times New Roman"/>
          <w:i/>
          <w:iCs/>
          <w:kern w:val="0"/>
          <w14:ligatures w14:val="none"/>
        </w:rPr>
        <w:t>qob</w:t>
      </w:r>
      <w:r w:rsidRPr="00AB1A02">
        <w:rPr>
          <w:rFonts w:ascii="Times New Roman" w:eastAsia="Calibri" w:hAnsi="Times New Roman" w:cs="Times New Roman"/>
          <w:iCs/>
          <w:kern w:val="0"/>
          <w14:ligatures w14:val="none"/>
        </w:rPr>
        <w:t xml:space="preserve"> ‘ladle’. </w:t>
      </w:r>
      <w:r w:rsidRPr="00AB1A02">
        <w:rPr>
          <w:rFonts w:ascii="Times New Roman" w:eastAsia="Calibri" w:hAnsi="Times New Roman" w:cs="Times New Roman"/>
          <w:iCs/>
          <w:kern w:val="0"/>
          <w14:ligatures w14:val="none"/>
        </w:rPr>
        <w:lastRenderedPageBreak/>
        <w:t xml:space="preserve">Voiced stops occur word-initially in the citation forms of native words only in a limited number of cases, e.g., in the proper names </w:t>
      </w:r>
      <w:r w:rsidRPr="00805488">
        <w:rPr>
          <w:rFonts w:ascii="Times New Roman" w:eastAsia="Calibri" w:hAnsi="Times New Roman" w:cs="Times New Roman"/>
          <w:i/>
          <w:iCs/>
          <w:kern w:val="0"/>
          <w14:ligatures w14:val="none"/>
        </w:rPr>
        <w:t xml:space="preserve">Beŋik, Dagi, </w:t>
      </w:r>
      <w:r w:rsidRPr="00AB1A02">
        <w:rPr>
          <w:rFonts w:ascii="Times New Roman" w:eastAsia="Calibri" w:hAnsi="Times New Roman" w:cs="Times New Roman"/>
          <w:i/>
          <w:iCs/>
          <w:kern w:val="0"/>
          <w14:ligatures w14:val="none"/>
        </w:rPr>
        <w:t>Gudan</w:t>
      </w:r>
      <w:r w:rsidRPr="00805488">
        <w:rPr>
          <w:rFonts w:ascii="Times New Roman" w:eastAsia="Calibri" w:hAnsi="Times New Roman" w:cs="Times New Roman"/>
          <w:i/>
          <w:iCs/>
          <w:kern w:val="0"/>
          <w14:ligatures w14:val="none"/>
        </w:rPr>
        <w:t xml:space="preserve">, </w:t>
      </w:r>
      <w:r w:rsidRPr="00805488">
        <w:rPr>
          <w:rFonts w:ascii="Times New Roman" w:eastAsia="Calibri" w:hAnsi="Times New Roman" w:cs="Times New Roman"/>
          <w:kern w:val="0"/>
          <w14:ligatures w14:val="none"/>
        </w:rPr>
        <w:t xml:space="preserve">in loanwords and in the case of intensification (see </w:t>
      </w:r>
      <w:r w:rsidR="008B6F7A">
        <w:rPr>
          <w:rFonts w:ascii="Times New Roman" w:eastAsia="Calibri" w:hAnsi="Times New Roman" w:cs="Times New Roman"/>
          <w:kern w:val="0"/>
          <w14:ligatures w14:val="none"/>
        </w:rPr>
        <w:t>S</w:t>
      </w:r>
      <w:r w:rsidR="004563D8" w:rsidRPr="00805488">
        <w:rPr>
          <w:rFonts w:ascii="Times New Roman" w:eastAsia="Calibri" w:hAnsi="Times New Roman" w:cs="Times New Roman"/>
          <w:kern w:val="0"/>
          <w14:ligatures w14:val="none"/>
        </w:rPr>
        <w:t xml:space="preserve">ection </w:t>
      </w:r>
      <w:r w:rsidR="004563D8">
        <w:rPr>
          <w:rFonts w:ascii="Times New Roman" w:eastAsia="Calibri" w:hAnsi="Times New Roman" w:cs="Times New Roman"/>
          <w:kern w:val="0"/>
          <w14:ligatures w14:val="none"/>
        </w:rPr>
        <w:t>3</w:t>
      </w:r>
      <w:r w:rsidRPr="00805488">
        <w:rPr>
          <w:rFonts w:ascii="Times New Roman" w:eastAsia="Calibri" w:hAnsi="Times New Roman" w:cs="Times New Roman"/>
          <w:kern w:val="0"/>
          <w14:ligatures w14:val="none"/>
        </w:rPr>
        <w:t>.3).</w:t>
      </w:r>
    </w:p>
    <w:p w14:paraId="72D10ED6" w14:textId="77777777" w:rsidR="003502F8" w:rsidRPr="00AB1A02" w:rsidRDefault="003502F8" w:rsidP="00B262AE">
      <w:pPr>
        <w:spacing w:after="0" w:line="240" w:lineRule="auto"/>
        <w:jc w:val="both"/>
        <w:rPr>
          <w:rFonts w:ascii="Times New Roman" w:eastAsia="Calibri" w:hAnsi="Times New Roman" w:cs="Times New Roman"/>
          <w:iCs/>
          <w:kern w:val="0"/>
          <w14:ligatures w14:val="none"/>
        </w:rPr>
      </w:pP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76"/>
        <w:gridCol w:w="1134"/>
        <w:gridCol w:w="1134"/>
        <w:gridCol w:w="851"/>
        <w:gridCol w:w="942"/>
        <w:gridCol w:w="900"/>
        <w:gridCol w:w="709"/>
        <w:gridCol w:w="1134"/>
      </w:tblGrid>
      <w:tr w:rsidR="004563D8" w:rsidRPr="00AB1A02" w14:paraId="4F1E95B3" w14:textId="77777777" w:rsidTr="00805488">
        <w:trPr>
          <w:trHeight w:val="417"/>
          <w:jc w:val="center"/>
        </w:trPr>
        <w:tc>
          <w:tcPr>
            <w:tcW w:w="8080" w:type="dxa"/>
            <w:gridSpan w:val="8"/>
            <w:tcBorders>
              <w:top w:val="nil"/>
              <w:left w:val="nil"/>
              <w:right w:val="nil"/>
            </w:tcBorders>
          </w:tcPr>
          <w:p w14:paraId="223E67BE" w14:textId="3069C41A" w:rsidR="004563D8" w:rsidRPr="00AB1A02" w:rsidRDefault="004563D8" w:rsidP="00805488">
            <w:pPr>
              <w:spacing w:before="120" w:after="120" w:line="240" w:lineRule="auto"/>
              <w:jc w:val="both"/>
              <w:rPr>
                <w:rFonts w:ascii="Times New Roman" w:eastAsia="Calibri" w:hAnsi="Times New Roman" w:cs="Times New Roman"/>
                <w:iCs/>
                <w:kern w:val="0"/>
                <w:sz w:val="20"/>
                <w:szCs w:val="20"/>
                <w14:ligatures w14:val="none"/>
              </w:rPr>
            </w:pPr>
            <w:r w:rsidRPr="00805488">
              <w:rPr>
                <w:rFonts w:ascii="Times New Roman" w:eastAsia="Calibri" w:hAnsi="Times New Roman" w:cs="Times New Roman"/>
                <w:kern w:val="0"/>
                <w:sz w:val="22"/>
                <w:szCs w:val="22"/>
                <w14:ligatures w14:val="none"/>
              </w:rPr>
              <w:t>Table 2</w:t>
            </w:r>
            <w:r w:rsidRPr="00805488">
              <w:rPr>
                <w:rFonts w:ascii="Times New Roman" w:eastAsia="Calibri" w:hAnsi="Times New Roman" w:cs="Times New Roman"/>
                <w:iCs/>
                <w:kern w:val="0"/>
                <w:sz w:val="22"/>
                <w:szCs w:val="22"/>
                <w14:ligatures w14:val="none"/>
              </w:rPr>
              <w:t>: Consonant inventory of Nivkh</w:t>
            </w:r>
          </w:p>
        </w:tc>
      </w:tr>
      <w:tr w:rsidR="004563D8" w:rsidRPr="00AB1A02" w14:paraId="06F8C995" w14:textId="77777777" w:rsidTr="00805488">
        <w:trPr>
          <w:trHeight w:val="417"/>
          <w:jc w:val="center"/>
        </w:trPr>
        <w:tc>
          <w:tcPr>
            <w:tcW w:w="3544" w:type="dxa"/>
            <w:gridSpan w:val="3"/>
            <w:tcBorders>
              <w:left w:val="nil"/>
              <w:right w:val="nil"/>
            </w:tcBorders>
            <w:vAlign w:val="center"/>
          </w:tcPr>
          <w:p w14:paraId="59332EB0" w14:textId="77777777" w:rsidR="003502F8" w:rsidRPr="00805488" w:rsidRDefault="003502F8" w:rsidP="00805488">
            <w:pPr>
              <w:spacing w:after="0" w:line="240" w:lineRule="auto"/>
              <w:jc w:val="center"/>
              <w:rPr>
                <w:rFonts w:ascii="Times New Roman" w:eastAsia="Calibri" w:hAnsi="Times New Roman" w:cs="Times New Roman"/>
                <w:iCs/>
                <w:kern w:val="0"/>
                <w:sz w:val="22"/>
                <w:szCs w:val="22"/>
                <w14:ligatures w14:val="none"/>
              </w:rPr>
            </w:pPr>
          </w:p>
        </w:tc>
        <w:tc>
          <w:tcPr>
            <w:tcW w:w="851" w:type="dxa"/>
            <w:tcBorders>
              <w:left w:val="nil"/>
              <w:right w:val="nil"/>
            </w:tcBorders>
            <w:vAlign w:val="center"/>
          </w:tcPr>
          <w:p w14:paraId="1B92F506" w14:textId="77777777" w:rsidR="003502F8" w:rsidRPr="00805488" w:rsidRDefault="003502F8" w:rsidP="00805488">
            <w:pPr>
              <w:spacing w:after="0" w:line="240" w:lineRule="auto"/>
              <w:jc w:val="center"/>
              <w:rPr>
                <w:rFonts w:ascii="Times New Roman" w:eastAsia="Calibri" w:hAnsi="Times New Roman" w:cs="Times New Roman"/>
                <w:b/>
                <w:bCs/>
                <w:iCs/>
                <w:kern w:val="0"/>
                <w:sz w:val="22"/>
                <w:szCs w:val="22"/>
                <w14:ligatures w14:val="none"/>
              </w:rPr>
            </w:pPr>
            <w:r w:rsidRPr="00805488">
              <w:rPr>
                <w:rFonts w:ascii="Times New Roman" w:eastAsia="Calibri" w:hAnsi="Times New Roman" w:cs="Times New Roman"/>
                <w:b/>
                <w:bCs/>
                <w:iCs/>
                <w:kern w:val="0"/>
                <w:sz w:val="22"/>
                <w:szCs w:val="22"/>
                <w14:ligatures w14:val="none"/>
              </w:rPr>
              <w:t>labial</w:t>
            </w:r>
          </w:p>
        </w:tc>
        <w:tc>
          <w:tcPr>
            <w:tcW w:w="942" w:type="dxa"/>
            <w:tcBorders>
              <w:left w:val="nil"/>
              <w:right w:val="nil"/>
            </w:tcBorders>
            <w:vAlign w:val="center"/>
          </w:tcPr>
          <w:p w14:paraId="6FCEADE9" w14:textId="77777777" w:rsidR="003502F8" w:rsidRPr="00805488" w:rsidRDefault="003502F8" w:rsidP="00805488">
            <w:pPr>
              <w:spacing w:after="0" w:line="240" w:lineRule="auto"/>
              <w:jc w:val="center"/>
              <w:rPr>
                <w:rFonts w:ascii="Times New Roman" w:eastAsia="Calibri" w:hAnsi="Times New Roman" w:cs="Times New Roman"/>
                <w:b/>
                <w:bCs/>
                <w:iCs/>
                <w:kern w:val="0"/>
                <w:sz w:val="22"/>
                <w:szCs w:val="22"/>
                <w14:ligatures w14:val="none"/>
              </w:rPr>
            </w:pPr>
            <w:r w:rsidRPr="00805488">
              <w:rPr>
                <w:rFonts w:ascii="Times New Roman" w:eastAsia="Calibri" w:hAnsi="Times New Roman" w:cs="Times New Roman"/>
                <w:b/>
                <w:bCs/>
                <w:iCs/>
                <w:kern w:val="0"/>
                <w:sz w:val="22"/>
                <w:szCs w:val="22"/>
                <w14:ligatures w14:val="none"/>
              </w:rPr>
              <w:t>dental</w:t>
            </w:r>
          </w:p>
        </w:tc>
        <w:tc>
          <w:tcPr>
            <w:tcW w:w="900" w:type="dxa"/>
            <w:tcBorders>
              <w:left w:val="nil"/>
              <w:right w:val="nil"/>
            </w:tcBorders>
            <w:vAlign w:val="center"/>
          </w:tcPr>
          <w:p w14:paraId="66F2AF77" w14:textId="77777777" w:rsidR="003502F8" w:rsidRPr="00805488" w:rsidRDefault="003502F8" w:rsidP="00805488">
            <w:pPr>
              <w:spacing w:after="0" w:line="240" w:lineRule="auto"/>
              <w:jc w:val="center"/>
              <w:rPr>
                <w:rFonts w:ascii="Times New Roman" w:eastAsia="Calibri" w:hAnsi="Times New Roman" w:cs="Times New Roman"/>
                <w:b/>
                <w:bCs/>
                <w:iCs/>
                <w:kern w:val="0"/>
                <w:sz w:val="22"/>
                <w:szCs w:val="22"/>
                <w14:ligatures w14:val="none"/>
              </w:rPr>
            </w:pPr>
            <w:r w:rsidRPr="00805488">
              <w:rPr>
                <w:rFonts w:ascii="Times New Roman" w:eastAsia="Calibri" w:hAnsi="Times New Roman" w:cs="Times New Roman"/>
                <w:b/>
                <w:bCs/>
                <w:iCs/>
                <w:kern w:val="0"/>
                <w:sz w:val="22"/>
                <w:szCs w:val="22"/>
                <w14:ligatures w14:val="none"/>
              </w:rPr>
              <w:t>palatal</w:t>
            </w:r>
          </w:p>
        </w:tc>
        <w:tc>
          <w:tcPr>
            <w:tcW w:w="709" w:type="dxa"/>
            <w:tcBorders>
              <w:left w:val="nil"/>
              <w:right w:val="nil"/>
            </w:tcBorders>
            <w:vAlign w:val="center"/>
          </w:tcPr>
          <w:p w14:paraId="074250C2" w14:textId="77777777" w:rsidR="003502F8" w:rsidRPr="00805488" w:rsidRDefault="003502F8" w:rsidP="00805488">
            <w:pPr>
              <w:spacing w:after="0" w:line="240" w:lineRule="auto"/>
              <w:jc w:val="center"/>
              <w:rPr>
                <w:rFonts w:ascii="Times New Roman" w:eastAsia="Calibri" w:hAnsi="Times New Roman" w:cs="Times New Roman"/>
                <w:b/>
                <w:bCs/>
                <w:iCs/>
                <w:kern w:val="0"/>
                <w:sz w:val="22"/>
                <w:szCs w:val="22"/>
                <w14:ligatures w14:val="none"/>
              </w:rPr>
            </w:pPr>
            <w:r w:rsidRPr="00805488">
              <w:rPr>
                <w:rFonts w:ascii="Times New Roman" w:eastAsia="Calibri" w:hAnsi="Times New Roman" w:cs="Times New Roman"/>
                <w:b/>
                <w:bCs/>
                <w:iCs/>
                <w:kern w:val="0"/>
                <w:sz w:val="22"/>
                <w:szCs w:val="22"/>
                <w14:ligatures w14:val="none"/>
              </w:rPr>
              <w:t>velar</w:t>
            </w:r>
          </w:p>
        </w:tc>
        <w:tc>
          <w:tcPr>
            <w:tcW w:w="1134" w:type="dxa"/>
            <w:tcBorders>
              <w:left w:val="nil"/>
              <w:right w:val="nil"/>
            </w:tcBorders>
            <w:vAlign w:val="center"/>
          </w:tcPr>
          <w:p w14:paraId="1620E4DE" w14:textId="77777777" w:rsidR="003502F8" w:rsidRPr="00805488" w:rsidRDefault="003502F8" w:rsidP="00805488">
            <w:pPr>
              <w:spacing w:after="0" w:line="240" w:lineRule="auto"/>
              <w:jc w:val="center"/>
              <w:rPr>
                <w:rFonts w:ascii="Times New Roman" w:eastAsia="Calibri" w:hAnsi="Times New Roman" w:cs="Times New Roman"/>
                <w:b/>
                <w:bCs/>
                <w:iCs/>
                <w:kern w:val="0"/>
                <w:sz w:val="22"/>
                <w:szCs w:val="22"/>
                <w14:ligatures w14:val="none"/>
              </w:rPr>
            </w:pPr>
            <w:r w:rsidRPr="00805488">
              <w:rPr>
                <w:rFonts w:ascii="Times New Roman" w:eastAsia="Calibri" w:hAnsi="Times New Roman" w:cs="Times New Roman"/>
                <w:b/>
                <w:bCs/>
                <w:iCs/>
                <w:kern w:val="0"/>
                <w:sz w:val="22"/>
                <w:szCs w:val="22"/>
                <w14:ligatures w14:val="none"/>
              </w:rPr>
              <w:t>postvelar</w:t>
            </w:r>
          </w:p>
        </w:tc>
      </w:tr>
      <w:tr w:rsidR="009139B1" w:rsidRPr="00AB1A02" w14:paraId="687AD0D1" w14:textId="77777777" w:rsidTr="00805488">
        <w:trPr>
          <w:trHeight w:val="374"/>
          <w:jc w:val="center"/>
        </w:trPr>
        <w:tc>
          <w:tcPr>
            <w:tcW w:w="1276" w:type="dxa"/>
            <w:vMerge w:val="restart"/>
            <w:tcBorders>
              <w:left w:val="nil"/>
              <w:right w:val="nil"/>
            </w:tcBorders>
            <w:vAlign w:val="center"/>
          </w:tcPr>
          <w:p w14:paraId="26BF9155" w14:textId="7D49A0B5" w:rsidR="003502F8" w:rsidRPr="00805488" w:rsidRDefault="003502F8" w:rsidP="00805488">
            <w:pPr>
              <w:spacing w:after="0" w:line="240" w:lineRule="auto"/>
              <w:rPr>
                <w:rFonts w:ascii="Times New Roman" w:eastAsia="Calibri" w:hAnsi="Times New Roman" w:cs="Times New Roman"/>
                <w:iCs/>
                <w:kern w:val="0"/>
                <w:sz w:val="22"/>
                <w:szCs w:val="22"/>
                <w14:ligatures w14:val="none"/>
              </w:rPr>
            </w:pPr>
            <w:r w:rsidRPr="00805488">
              <w:rPr>
                <w:rFonts w:ascii="Times New Roman" w:eastAsia="Calibri" w:hAnsi="Times New Roman" w:cs="Times New Roman"/>
                <w:b/>
                <w:bCs/>
                <w:iCs/>
                <w:kern w:val="0"/>
                <w:sz w:val="22"/>
                <w:szCs w:val="22"/>
                <w14:ligatures w14:val="none"/>
              </w:rPr>
              <w:t>obstruents</w:t>
            </w:r>
          </w:p>
        </w:tc>
        <w:tc>
          <w:tcPr>
            <w:tcW w:w="1134" w:type="dxa"/>
            <w:vMerge w:val="restart"/>
            <w:tcBorders>
              <w:left w:val="nil"/>
              <w:right w:val="nil"/>
            </w:tcBorders>
            <w:vAlign w:val="center"/>
          </w:tcPr>
          <w:p w14:paraId="47C38BCF" w14:textId="77777777" w:rsidR="003502F8" w:rsidRPr="00805488" w:rsidRDefault="003502F8" w:rsidP="00805488">
            <w:pPr>
              <w:spacing w:after="0" w:line="240" w:lineRule="auto"/>
              <w:rPr>
                <w:rFonts w:ascii="Times New Roman" w:eastAsia="Calibri" w:hAnsi="Times New Roman" w:cs="Times New Roman"/>
                <w:iCs/>
                <w:kern w:val="0"/>
                <w:sz w:val="22"/>
                <w:szCs w:val="22"/>
                <w14:ligatures w14:val="none"/>
              </w:rPr>
            </w:pPr>
            <w:r w:rsidRPr="00805488">
              <w:rPr>
                <w:rFonts w:ascii="Times New Roman" w:eastAsia="Calibri" w:hAnsi="Times New Roman" w:cs="Times New Roman"/>
                <w:b/>
                <w:bCs/>
                <w:i/>
                <w:kern w:val="0"/>
                <w:sz w:val="22"/>
                <w:szCs w:val="22"/>
                <w14:ligatures w14:val="none"/>
              </w:rPr>
              <w:t>stops</w:t>
            </w:r>
          </w:p>
        </w:tc>
        <w:tc>
          <w:tcPr>
            <w:tcW w:w="1134" w:type="dxa"/>
            <w:tcBorders>
              <w:left w:val="nil"/>
              <w:right w:val="nil"/>
            </w:tcBorders>
            <w:vAlign w:val="center"/>
          </w:tcPr>
          <w:p w14:paraId="33D7721F" w14:textId="77777777" w:rsidR="003502F8" w:rsidRPr="00805488" w:rsidRDefault="003502F8" w:rsidP="00805488">
            <w:pPr>
              <w:spacing w:after="120" w:line="240" w:lineRule="auto"/>
              <w:rPr>
                <w:rFonts w:ascii="Times New Roman" w:eastAsia="Calibri" w:hAnsi="Times New Roman" w:cs="Times New Roman"/>
                <w:iCs/>
                <w:kern w:val="0"/>
                <w:sz w:val="22"/>
                <w:szCs w:val="22"/>
                <w14:ligatures w14:val="none"/>
              </w:rPr>
            </w:pPr>
            <w:r w:rsidRPr="00805488">
              <w:rPr>
                <w:rFonts w:ascii="Times New Roman" w:eastAsia="Calibri" w:hAnsi="Times New Roman" w:cs="Times New Roman"/>
                <w:iCs/>
                <w:kern w:val="0"/>
                <w:sz w:val="22"/>
                <w:szCs w:val="22"/>
                <w14:ligatures w14:val="none"/>
              </w:rPr>
              <w:t>voiced</w:t>
            </w:r>
          </w:p>
        </w:tc>
        <w:tc>
          <w:tcPr>
            <w:tcW w:w="851" w:type="dxa"/>
            <w:tcBorders>
              <w:left w:val="nil"/>
              <w:right w:val="nil"/>
            </w:tcBorders>
            <w:vAlign w:val="center"/>
          </w:tcPr>
          <w:p w14:paraId="6B41D4A5" w14:textId="77777777" w:rsidR="003502F8" w:rsidRPr="00805488" w:rsidRDefault="003502F8" w:rsidP="00805488">
            <w:pPr>
              <w:spacing w:after="0" w:line="240" w:lineRule="auto"/>
              <w:jc w:val="center"/>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b</w:t>
            </w:r>
          </w:p>
        </w:tc>
        <w:tc>
          <w:tcPr>
            <w:tcW w:w="942" w:type="dxa"/>
            <w:tcBorders>
              <w:left w:val="nil"/>
              <w:right w:val="nil"/>
            </w:tcBorders>
            <w:vAlign w:val="center"/>
          </w:tcPr>
          <w:p w14:paraId="57879F6C" w14:textId="77777777" w:rsidR="003502F8" w:rsidRPr="00805488" w:rsidRDefault="003502F8" w:rsidP="00805488">
            <w:pPr>
              <w:spacing w:after="0" w:line="240" w:lineRule="auto"/>
              <w:jc w:val="center"/>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d</w:t>
            </w:r>
          </w:p>
        </w:tc>
        <w:tc>
          <w:tcPr>
            <w:tcW w:w="900" w:type="dxa"/>
            <w:tcBorders>
              <w:left w:val="nil"/>
              <w:right w:val="nil"/>
            </w:tcBorders>
            <w:vAlign w:val="center"/>
          </w:tcPr>
          <w:p w14:paraId="08FBD837" w14:textId="77777777" w:rsidR="003502F8" w:rsidRPr="00805488" w:rsidRDefault="003502F8" w:rsidP="00805488">
            <w:pPr>
              <w:spacing w:after="0" w:line="240" w:lineRule="auto"/>
              <w:jc w:val="center"/>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ɟ</w:t>
            </w:r>
          </w:p>
        </w:tc>
        <w:tc>
          <w:tcPr>
            <w:tcW w:w="709" w:type="dxa"/>
            <w:tcBorders>
              <w:left w:val="nil"/>
              <w:right w:val="nil"/>
            </w:tcBorders>
            <w:vAlign w:val="center"/>
          </w:tcPr>
          <w:p w14:paraId="40A271A0" w14:textId="77777777" w:rsidR="003502F8" w:rsidRPr="00805488" w:rsidRDefault="003502F8" w:rsidP="00805488">
            <w:pPr>
              <w:spacing w:after="0" w:line="240" w:lineRule="auto"/>
              <w:jc w:val="center"/>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g</w:t>
            </w:r>
          </w:p>
        </w:tc>
        <w:tc>
          <w:tcPr>
            <w:tcW w:w="1134" w:type="dxa"/>
            <w:tcBorders>
              <w:left w:val="nil"/>
              <w:right w:val="nil"/>
            </w:tcBorders>
            <w:vAlign w:val="center"/>
          </w:tcPr>
          <w:p w14:paraId="32EDD115" w14:textId="77777777" w:rsidR="003502F8" w:rsidRPr="00805488" w:rsidRDefault="003502F8" w:rsidP="00805488">
            <w:pPr>
              <w:spacing w:after="0" w:line="240" w:lineRule="auto"/>
              <w:jc w:val="center"/>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ɢ</w:t>
            </w:r>
          </w:p>
        </w:tc>
      </w:tr>
      <w:tr w:rsidR="009139B1" w:rsidRPr="00AB1A02" w14:paraId="024792C1" w14:textId="77777777" w:rsidTr="00805488">
        <w:trPr>
          <w:trHeight w:val="419"/>
          <w:jc w:val="center"/>
        </w:trPr>
        <w:tc>
          <w:tcPr>
            <w:tcW w:w="1276" w:type="dxa"/>
            <w:vMerge/>
            <w:tcBorders>
              <w:left w:val="nil"/>
              <w:right w:val="nil"/>
            </w:tcBorders>
            <w:vAlign w:val="center"/>
          </w:tcPr>
          <w:p w14:paraId="4AA9D8FD" w14:textId="77777777" w:rsidR="003502F8" w:rsidRPr="00805488" w:rsidRDefault="003502F8" w:rsidP="00805488">
            <w:pPr>
              <w:spacing w:after="0" w:line="240" w:lineRule="auto"/>
              <w:rPr>
                <w:rFonts w:ascii="Times New Roman" w:eastAsia="Calibri" w:hAnsi="Times New Roman" w:cs="Times New Roman"/>
                <w:iCs/>
                <w:kern w:val="0"/>
                <w:sz w:val="22"/>
                <w:szCs w:val="22"/>
                <w14:ligatures w14:val="none"/>
              </w:rPr>
            </w:pPr>
          </w:p>
        </w:tc>
        <w:tc>
          <w:tcPr>
            <w:tcW w:w="1134" w:type="dxa"/>
            <w:vMerge/>
            <w:tcBorders>
              <w:left w:val="nil"/>
              <w:right w:val="nil"/>
            </w:tcBorders>
            <w:vAlign w:val="center"/>
          </w:tcPr>
          <w:p w14:paraId="70F62D6F" w14:textId="77777777" w:rsidR="003502F8" w:rsidRPr="00805488" w:rsidRDefault="003502F8" w:rsidP="00805488">
            <w:pPr>
              <w:spacing w:after="0" w:line="240" w:lineRule="auto"/>
              <w:rPr>
                <w:rFonts w:ascii="Times New Roman" w:eastAsia="Calibri" w:hAnsi="Times New Roman" w:cs="Times New Roman"/>
                <w:iCs/>
                <w:kern w:val="0"/>
                <w:sz w:val="22"/>
                <w:szCs w:val="22"/>
                <w14:ligatures w14:val="none"/>
              </w:rPr>
            </w:pPr>
          </w:p>
        </w:tc>
        <w:tc>
          <w:tcPr>
            <w:tcW w:w="1134" w:type="dxa"/>
            <w:tcBorders>
              <w:left w:val="nil"/>
              <w:right w:val="nil"/>
            </w:tcBorders>
            <w:vAlign w:val="center"/>
          </w:tcPr>
          <w:p w14:paraId="2F39FF20" w14:textId="77777777" w:rsidR="003502F8" w:rsidRPr="00805488" w:rsidRDefault="003502F8" w:rsidP="00805488">
            <w:pPr>
              <w:spacing w:after="120" w:line="240" w:lineRule="auto"/>
              <w:rPr>
                <w:rFonts w:ascii="Times New Roman" w:eastAsia="Calibri" w:hAnsi="Times New Roman" w:cs="Times New Roman"/>
                <w:iCs/>
                <w:kern w:val="0"/>
                <w:sz w:val="22"/>
                <w:szCs w:val="22"/>
                <w14:ligatures w14:val="none"/>
              </w:rPr>
            </w:pPr>
            <w:r w:rsidRPr="00805488">
              <w:rPr>
                <w:rFonts w:ascii="Times New Roman" w:eastAsia="Calibri" w:hAnsi="Times New Roman" w:cs="Times New Roman"/>
                <w:iCs/>
                <w:kern w:val="0"/>
                <w:sz w:val="22"/>
                <w:szCs w:val="22"/>
                <w14:ligatures w14:val="none"/>
              </w:rPr>
              <w:t>basic (weak)</w:t>
            </w:r>
          </w:p>
        </w:tc>
        <w:tc>
          <w:tcPr>
            <w:tcW w:w="851" w:type="dxa"/>
            <w:tcBorders>
              <w:left w:val="nil"/>
              <w:right w:val="nil"/>
            </w:tcBorders>
            <w:vAlign w:val="center"/>
          </w:tcPr>
          <w:p w14:paraId="5EFD3595" w14:textId="77777777" w:rsidR="003502F8" w:rsidRPr="00805488" w:rsidRDefault="003502F8" w:rsidP="00805488">
            <w:pPr>
              <w:spacing w:after="0" w:line="240" w:lineRule="auto"/>
              <w:jc w:val="center"/>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p</w:t>
            </w:r>
          </w:p>
        </w:tc>
        <w:tc>
          <w:tcPr>
            <w:tcW w:w="942" w:type="dxa"/>
            <w:tcBorders>
              <w:left w:val="nil"/>
              <w:right w:val="nil"/>
            </w:tcBorders>
            <w:vAlign w:val="center"/>
          </w:tcPr>
          <w:p w14:paraId="32FD6F7E" w14:textId="77777777" w:rsidR="003502F8" w:rsidRPr="00805488" w:rsidRDefault="003502F8" w:rsidP="00805488">
            <w:pPr>
              <w:spacing w:before="120" w:after="0" w:line="240" w:lineRule="auto"/>
              <w:jc w:val="center"/>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t</w:t>
            </w:r>
          </w:p>
        </w:tc>
        <w:tc>
          <w:tcPr>
            <w:tcW w:w="900" w:type="dxa"/>
            <w:tcBorders>
              <w:left w:val="nil"/>
              <w:right w:val="nil"/>
            </w:tcBorders>
            <w:vAlign w:val="center"/>
          </w:tcPr>
          <w:p w14:paraId="3FAB10DC" w14:textId="77777777" w:rsidR="003502F8" w:rsidRPr="00805488" w:rsidRDefault="003502F8" w:rsidP="00805488">
            <w:pPr>
              <w:spacing w:after="0" w:line="240" w:lineRule="auto"/>
              <w:jc w:val="center"/>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c</w:t>
            </w:r>
          </w:p>
        </w:tc>
        <w:tc>
          <w:tcPr>
            <w:tcW w:w="709" w:type="dxa"/>
            <w:tcBorders>
              <w:left w:val="nil"/>
              <w:right w:val="nil"/>
            </w:tcBorders>
            <w:vAlign w:val="center"/>
          </w:tcPr>
          <w:p w14:paraId="20B2AAD4" w14:textId="77777777" w:rsidR="003502F8" w:rsidRPr="00805488" w:rsidRDefault="003502F8" w:rsidP="00805488">
            <w:pPr>
              <w:spacing w:after="0" w:line="240" w:lineRule="auto"/>
              <w:jc w:val="center"/>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k</w:t>
            </w:r>
          </w:p>
        </w:tc>
        <w:tc>
          <w:tcPr>
            <w:tcW w:w="1134" w:type="dxa"/>
            <w:tcBorders>
              <w:left w:val="nil"/>
              <w:right w:val="nil"/>
            </w:tcBorders>
            <w:vAlign w:val="center"/>
          </w:tcPr>
          <w:p w14:paraId="015057DE" w14:textId="77777777" w:rsidR="003502F8" w:rsidRPr="00805488" w:rsidRDefault="003502F8" w:rsidP="00805488">
            <w:pPr>
              <w:spacing w:after="0" w:line="240" w:lineRule="auto"/>
              <w:jc w:val="center"/>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q</w:t>
            </w:r>
          </w:p>
        </w:tc>
      </w:tr>
      <w:tr w:rsidR="009139B1" w:rsidRPr="00AB1A02" w14:paraId="43C70454" w14:textId="77777777" w:rsidTr="00805488">
        <w:trPr>
          <w:trHeight w:val="157"/>
          <w:jc w:val="center"/>
        </w:trPr>
        <w:tc>
          <w:tcPr>
            <w:tcW w:w="1276" w:type="dxa"/>
            <w:vMerge/>
            <w:tcBorders>
              <w:left w:val="nil"/>
              <w:right w:val="nil"/>
            </w:tcBorders>
            <w:vAlign w:val="center"/>
          </w:tcPr>
          <w:p w14:paraId="0ED5A4F3" w14:textId="77777777" w:rsidR="003502F8" w:rsidRPr="00805488" w:rsidRDefault="003502F8" w:rsidP="00805488">
            <w:pPr>
              <w:spacing w:after="0" w:line="240" w:lineRule="auto"/>
              <w:rPr>
                <w:rFonts w:ascii="Times New Roman" w:eastAsia="Calibri" w:hAnsi="Times New Roman" w:cs="Times New Roman"/>
                <w:iCs/>
                <w:kern w:val="0"/>
                <w:sz w:val="22"/>
                <w:szCs w:val="22"/>
                <w14:ligatures w14:val="none"/>
              </w:rPr>
            </w:pPr>
          </w:p>
        </w:tc>
        <w:tc>
          <w:tcPr>
            <w:tcW w:w="1134" w:type="dxa"/>
            <w:vMerge/>
            <w:tcBorders>
              <w:left w:val="nil"/>
              <w:right w:val="nil"/>
            </w:tcBorders>
            <w:vAlign w:val="center"/>
          </w:tcPr>
          <w:p w14:paraId="3525AB0C" w14:textId="77777777" w:rsidR="003502F8" w:rsidRPr="00805488" w:rsidRDefault="003502F8" w:rsidP="00805488">
            <w:pPr>
              <w:spacing w:after="0" w:line="240" w:lineRule="auto"/>
              <w:rPr>
                <w:rFonts w:ascii="Times New Roman" w:eastAsia="Calibri" w:hAnsi="Times New Roman" w:cs="Times New Roman"/>
                <w:iCs/>
                <w:kern w:val="0"/>
                <w:sz w:val="22"/>
                <w:szCs w:val="22"/>
                <w14:ligatures w14:val="none"/>
              </w:rPr>
            </w:pPr>
          </w:p>
        </w:tc>
        <w:tc>
          <w:tcPr>
            <w:tcW w:w="1134" w:type="dxa"/>
            <w:tcBorders>
              <w:left w:val="nil"/>
              <w:right w:val="nil"/>
            </w:tcBorders>
            <w:vAlign w:val="center"/>
          </w:tcPr>
          <w:p w14:paraId="011FAF5C" w14:textId="77777777" w:rsidR="003502F8" w:rsidRPr="00805488" w:rsidRDefault="003502F8" w:rsidP="00805488">
            <w:pPr>
              <w:spacing w:after="120" w:line="240" w:lineRule="auto"/>
              <w:rPr>
                <w:rFonts w:ascii="Times New Roman" w:eastAsia="Calibri" w:hAnsi="Times New Roman" w:cs="Times New Roman"/>
                <w:iCs/>
                <w:kern w:val="0"/>
                <w:sz w:val="22"/>
                <w:szCs w:val="22"/>
                <w14:ligatures w14:val="none"/>
              </w:rPr>
            </w:pPr>
            <w:r w:rsidRPr="00805488">
              <w:rPr>
                <w:rFonts w:ascii="Times New Roman" w:eastAsia="Calibri" w:hAnsi="Times New Roman" w:cs="Times New Roman"/>
                <w:iCs/>
                <w:kern w:val="0"/>
                <w:sz w:val="22"/>
                <w:szCs w:val="22"/>
                <w14:ligatures w14:val="none"/>
              </w:rPr>
              <w:t>aspirated (strong)</w:t>
            </w:r>
          </w:p>
        </w:tc>
        <w:tc>
          <w:tcPr>
            <w:tcW w:w="851" w:type="dxa"/>
            <w:tcBorders>
              <w:left w:val="nil"/>
              <w:right w:val="nil"/>
            </w:tcBorders>
            <w:vAlign w:val="center"/>
          </w:tcPr>
          <w:p w14:paraId="37971CE6" w14:textId="77777777" w:rsidR="003502F8" w:rsidRPr="00805488" w:rsidRDefault="003502F8" w:rsidP="00805488">
            <w:pPr>
              <w:spacing w:after="0" w:line="240" w:lineRule="auto"/>
              <w:jc w:val="center"/>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p</w:t>
            </w:r>
            <w:r w:rsidRPr="00805488">
              <w:rPr>
                <w:rFonts w:ascii="Times New Roman" w:eastAsia="Calibri" w:hAnsi="Times New Roman" w:cs="Times New Roman"/>
                <w:kern w:val="0"/>
                <w:vertAlign w:val="superscript"/>
                <w14:ligatures w14:val="none"/>
              </w:rPr>
              <w:t>h</w:t>
            </w:r>
          </w:p>
        </w:tc>
        <w:tc>
          <w:tcPr>
            <w:tcW w:w="942" w:type="dxa"/>
            <w:tcBorders>
              <w:left w:val="nil"/>
              <w:right w:val="nil"/>
            </w:tcBorders>
            <w:vAlign w:val="center"/>
          </w:tcPr>
          <w:p w14:paraId="3B3C75CA" w14:textId="77777777" w:rsidR="003502F8" w:rsidRPr="00805488" w:rsidRDefault="003502F8" w:rsidP="00805488">
            <w:pPr>
              <w:spacing w:after="0" w:line="240" w:lineRule="auto"/>
              <w:jc w:val="center"/>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t</w:t>
            </w:r>
            <w:r w:rsidRPr="00805488">
              <w:rPr>
                <w:rFonts w:ascii="Times New Roman" w:eastAsia="Calibri" w:hAnsi="Times New Roman" w:cs="Times New Roman"/>
                <w:kern w:val="0"/>
                <w:vertAlign w:val="superscript"/>
                <w14:ligatures w14:val="none"/>
              </w:rPr>
              <w:t>h</w:t>
            </w:r>
          </w:p>
        </w:tc>
        <w:tc>
          <w:tcPr>
            <w:tcW w:w="900" w:type="dxa"/>
            <w:tcBorders>
              <w:left w:val="nil"/>
              <w:right w:val="nil"/>
            </w:tcBorders>
            <w:vAlign w:val="center"/>
          </w:tcPr>
          <w:p w14:paraId="197FA5FE" w14:textId="77777777" w:rsidR="003502F8" w:rsidRPr="00805488" w:rsidRDefault="003502F8" w:rsidP="00805488">
            <w:pPr>
              <w:spacing w:after="0" w:line="240" w:lineRule="auto"/>
              <w:jc w:val="center"/>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c</w:t>
            </w:r>
            <w:r w:rsidRPr="00805488">
              <w:rPr>
                <w:rFonts w:ascii="Times New Roman" w:eastAsia="Calibri" w:hAnsi="Times New Roman" w:cs="Times New Roman"/>
                <w:kern w:val="0"/>
                <w:vertAlign w:val="superscript"/>
                <w14:ligatures w14:val="none"/>
              </w:rPr>
              <w:t>h</w:t>
            </w:r>
          </w:p>
        </w:tc>
        <w:tc>
          <w:tcPr>
            <w:tcW w:w="709" w:type="dxa"/>
            <w:tcBorders>
              <w:left w:val="nil"/>
              <w:right w:val="nil"/>
            </w:tcBorders>
            <w:vAlign w:val="center"/>
          </w:tcPr>
          <w:p w14:paraId="510FD26C" w14:textId="77777777" w:rsidR="003502F8" w:rsidRPr="00805488" w:rsidRDefault="003502F8" w:rsidP="00805488">
            <w:pPr>
              <w:spacing w:after="0" w:line="240" w:lineRule="auto"/>
              <w:jc w:val="center"/>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k</w:t>
            </w:r>
            <w:r w:rsidRPr="00805488">
              <w:rPr>
                <w:rFonts w:ascii="Times New Roman" w:eastAsia="Calibri" w:hAnsi="Times New Roman" w:cs="Times New Roman"/>
                <w:kern w:val="0"/>
                <w:vertAlign w:val="superscript"/>
                <w14:ligatures w14:val="none"/>
              </w:rPr>
              <w:t>h</w:t>
            </w:r>
          </w:p>
        </w:tc>
        <w:tc>
          <w:tcPr>
            <w:tcW w:w="1134" w:type="dxa"/>
            <w:tcBorders>
              <w:left w:val="nil"/>
              <w:right w:val="nil"/>
            </w:tcBorders>
            <w:vAlign w:val="center"/>
          </w:tcPr>
          <w:p w14:paraId="67084835" w14:textId="77777777" w:rsidR="003502F8" w:rsidRPr="00805488" w:rsidRDefault="003502F8" w:rsidP="00805488">
            <w:pPr>
              <w:spacing w:after="0" w:line="240" w:lineRule="auto"/>
              <w:jc w:val="center"/>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q</w:t>
            </w:r>
            <w:r w:rsidRPr="00805488">
              <w:rPr>
                <w:rFonts w:ascii="Times New Roman" w:eastAsia="Calibri" w:hAnsi="Times New Roman" w:cs="Times New Roman"/>
                <w:kern w:val="0"/>
                <w:vertAlign w:val="superscript"/>
                <w14:ligatures w14:val="none"/>
              </w:rPr>
              <w:t>h</w:t>
            </w:r>
          </w:p>
        </w:tc>
      </w:tr>
      <w:tr w:rsidR="009139B1" w:rsidRPr="00AB1A02" w14:paraId="14EB92E1" w14:textId="77777777" w:rsidTr="00805488">
        <w:trPr>
          <w:trHeight w:val="157"/>
          <w:jc w:val="center"/>
        </w:trPr>
        <w:tc>
          <w:tcPr>
            <w:tcW w:w="1276" w:type="dxa"/>
            <w:vMerge/>
            <w:tcBorders>
              <w:left w:val="nil"/>
              <w:right w:val="nil"/>
            </w:tcBorders>
            <w:vAlign w:val="center"/>
          </w:tcPr>
          <w:p w14:paraId="44FDD3A5" w14:textId="77777777" w:rsidR="003502F8" w:rsidRPr="00805488" w:rsidRDefault="003502F8" w:rsidP="00805488">
            <w:pPr>
              <w:spacing w:after="0" w:line="240" w:lineRule="auto"/>
              <w:rPr>
                <w:rFonts w:ascii="Times New Roman" w:eastAsia="Calibri" w:hAnsi="Times New Roman" w:cs="Times New Roman"/>
                <w:iCs/>
                <w:kern w:val="0"/>
                <w:sz w:val="22"/>
                <w:szCs w:val="22"/>
                <w14:ligatures w14:val="none"/>
              </w:rPr>
            </w:pPr>
          </w:p>
        </w:tc>
        <w:tc>
          <w:tcPr>
            <w:tcW w:w="1134" w:type="dxa"/>
            <w:vMerge w:val="restart"/>
            <w:tcBorders>
              <w:left w:val="nil"/>
              <w:right w:val="nil"/>
            </w:tcBorders>
            <w:vAlign w:val="center"/>
          </w:tcPr>
          <w:p w14:paraId="0A52C9B5" w14:textId="77777777" w:rsidR="003502F8" w:rsidRPr="00805488" w:rsidRDefault="003502F8" w:rsidP="00805488">
            <w:pPr>
              <w:spacing w:after="120" w:line="240" w:lineRule="auto"/>
              <w:rPr>
                <w:rFonts w:ascii="Times New Roman" w:eastAsia="Calibri" w:hAnsi="Times New Roman" w:cs="Times New Roman"/>
                <w:iCs/>
                <w:kern w:val="0"/>
                <w:sz w:val="22"/>
                <w:szCs w:val="22"/>
                <w14:ligatures w14:val="none"/>
              </w:rPr>
            </w:pPr>
            <w:r w:rsidRPr="00805488">
              <w:rPr>
                <w:rFonts w:ascii="Times New Roman" w:eastAsia="Calibri" w:hAnsi="Times New Roman" w:cs="Times New Roman"/>
                <w:b/>
                <w:bCs/>
                <w:i/>
                <w:kern w:val="0"/>
                <w:sz w:val="22"/>
                <w:szCs w:val="22"/>
                <w14:ligatures w14:val="none"/>
              </w:rPr>
              <w:t>fricatives</w:t>
            </w:r>
          </w:p>
        </w:tc>
        <w:tc>
          <w:tcPr>
            <w:tcW w:w="1134" w:type="dxa"/>
            <w:tcBorders>
              <w:left w:val="nil"/>
              <w:right w:val="nil"/>
            </w:tcBorders>
            <w:vAlign w:val="center"/>
          </w:tcPr>
          <w:p w14:paraId="2510EC2A" w14:textId="77777777" w:rsidR="003502F8" w:rsidRPr="00805488" w:rsidRDefault="003502F8" w:rsidP="00805488">
            <w:pPr>
              <w:spacing w:after="120" w:line="240" w:lineRule="auto"/>
              <w:rPr>
                <w:rFonts w:ascii="Times New Roman" w:eastAsia="Calibri" w:hAnsi="Times New Roman" w:cs="Times New Roman"/>
                <w:iCs/>
                <w:kern w:val="0"/>
                <w:sz w:val="22"/>
                <w:szCs w:val="22"/>
                <w14:ligatures w14:val="none"/>
              </w:rPr>
            </w:pPr>
            <w:r w:rsidRPr="00805488">
              <w:rPr>
                <w:rFonts w:ascii="Times New Roman" w:eastAsia="Calibri" w:hAnsi="Times New Roman" w:cs="Times New Roman"/>
                <w:iCs/>
                <w:kern w:val="0"/>
                <w:sz w:val="22"/>
                <w:szCs w:val="22"/>
                <w14:ligatures w14:val="none"/>
              </w:rPr>
              <w:t>voiced (weak)</w:t>
            </w:r>
          </w:p>
        </w:tc>
        <w:tc>
          <w:tcPr>
            <w:tcW w:w="851" w:type="dxa"/>
            <w:tcBorders>
              <w:left w:val="nil"/>
              <w:right w:val="nil"/>
            </w:tcBorders>
            <w:vAlign w:val="center"/>
          </w:tcPr>
          <w:p w14:paraId="1540BEB5" w14:textId="77777777" w:rsidR="003502F8" w:rsidRPr="00805488" w:rsidRDefault="003502F8" w:rsidP="00805488">
            <w:pPr>
              <w:spacing w:after="0" w:line="240" w:lineRule="auto"/>
              <w:jc w:val="center"/>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v</w:t>
            </w:r>
          </w:p>
        </w:tc>
        <w:tc>
          <w:tcPr>
            <w:tcW w:w="942" w:type="dxa"/>
            <w:tcBorders>
              <w:left w:val="nil"/>
              <w:right w:val="nil"/>
            </w:tcBorders>
            <w:vAlign w:val="center"/>
          </w:tcPr>
          <w:p w14:paraId="6FE0E91D" w14:textId="77777777" w:rsidR="003502F8" w:rsidRPr="00805488" w:rsidRDefault="003502F8" w:rsidP="00805488">
            <w:pPr>
              <w:spacing w:after="0" w:line="240" w:lineRule="auto"/>
              <w:jc w:val="center"/>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r</w:t>
            </w:r>
          </w:p>
        </w:tc>
        <w:tc>
          <w:tcPr>
            <w:tcW w:w="900" w:type="dxa"/>
            <w:tcBorders>
              <w:left w:val="nil"/>
              <w:right w:val="nil"/>
            </w:tcBorders>
            <w:vAlign w:val="center"/>
          </w:tcPr>
          <w:p w14:paraId="225BE2B1" w14:textId="77777777" w:rsidR="003502F8" w:rsidRPr="00805488" w:rsidRDefault="003502F8" w:rsidP="00805488">
            <w:pPr>
              <w:spacing w:after="0" w:line="240" w:lineRule="auto"/>
              <w:jc w:val="center"/>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z</w:t>
            </w:r>
          </w:p>
        </w:tc>
        <w:tc>
          <w:tcPr>
            <w:tcW w:w="709" w:type="dxa"/>
            <w:tcBorders>
              <w:left w:val="nil"/>
              <w:right w:val="nil"/>
            </w:tcBorders>
            <w:vAlign w:val="center"/>
          </w:tcPr>
          <w:p w14:paraId="3A145C2B" w14:textId="77777777" w:rsidR="003502F8" w:rsidRPr="00805488" w:rsidRDefault="003502F8" w:rsidP="00805488">
            <w:pPr>
              <w:spacing w:after="0" w:line="240" w:lineRule="auto"/>
              <w:jc w:val="center"/>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ɣ</w:t>
            </w:r>
          </w:p>
        </w:tc>
        <w:tc>
          <w:tcPr>
            <w:tcW w:w="1134" w:type="dxa"/>
            <w:tcBorders>
              <w:left w:val="nil"/>
              <w:right w:val="nil"/>
            </w:tcBorders>
            <w:vAlign w:val="center"/>
          </w:tcPr>
          <w:p w14:paraId="3A20BC7B" w14:textId="77777777" w:rsidR="003502F8" w:rsidRPr="00805488" w:rsidRDefault="003502F8" w:rsidP="00805488">
            <w:pPr>
              <w:spacing w:after="0" w:line="240" w:lineRule="auto"/>
              <w:jc w:val="center"/>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ʁ</w:t>
            </w:r>
          </w:p>
        </w:tc>
      </w:tr>
      <w:tr w:rsidR="009139B1" w:rsidRPr="00AB1A02" w14:paraId="3AFD2169" w14:textId="77777777" w:rsidTr="00805488">
        <w:trPr>
          <w:trHeight w:val="157"/>
          <w:jc w:val="center"/>
        </w:trPr>
        <w:tc>
          <w:tcPr>
            <w:tcW w:w="1276" w:type="dxa"/>
            <w:vMerge/>
            <w:tcBorders>
              <w:left w:val="nil"/>
              <w:right w:val="nil"/>
            </w:tcBorders>
            <w:vAlign w:val="center"/>
          </w:tcPr>
          <w:p w14:paraId="2C6E6D33" w14:textId="77777777" w:rsidR="003502F8" w:rsidRPr="00805488" w:rsidRDefault="003502F8" w:rsidP="00805488">
            <w:pPr>
              <w:spacing w:after="0" w:line="240" w:lineRule="auto"/>
              <w:rPr>
                <w:rFonts w:ascii="Times New Roman" w:eastAsia="Calibri" w:hAnsi="Times New Roman" w:cs="Times New Roman"/>
                <w:iCs/>
                <w:kern w:val="0"/>
                <w:sz w:val="22"/>
                <w:szCs w:val="22"/>
                <w14:ligatures w14:val="none"/>
              </w:rPr>
            </w:pPr>
          </w:p>
        </w:tc>
        <w:tc>
          <w:tcPr>
            <w:tcW w:w="1134" w:type="dxa"/>
            <w:vMerge/>
            <w:tcBorders>
              <w:left w:val="nil"/>
              <w:right w:val="nil"/>
            </w:tcBorders>
            <w:vAlign w:val="center"/>
          </w:tcPr>
          <w:p w14:paraId="235FFE7E" w14:textId="77777777" w:rsidR="003502F8" w:rsidRPr="00805488" w:rsidRDefault="003502F8" w:rsidP="00805488">
            <w:pPr>
              <w:spacing w:after="0" w:line="240" w:lineRule="auto"/>
              <w:rPr>
                <w:rFonts w:ascii="Times New Roman" w:eastAsia="Calibri" w:hAnsi="Times New Roman" w:cs="Times New Roman"/>
                <w:iCs/>
                <w:kern w:val="0"/>
                <w:sz w:val="22"/>
                <w:szCs w:val="22"/>
                <w14:ligatures w14:val="none"/>
              </w:rPr>
            </w:pPr>
          </w:p>
        </w:tc>
        <w:tc>
          <w:tcPr>
            <w:tcW w:w="1134" w:type="dxa"/>
            <w:tcBorders>
              <w:left w:val="nil"/>
              <w:right w:val="nil"/>
            </w:tcBorders>
            <w:vAlign w:val="center"/>
          </w:tcPr>
          <w:p w14:paraId="34B2EDC2" w14:textId="77777777" w:rsidR="003502F8" w:rsidRPr="00805488" w:rsidRDefault="003502F8" w:rsidP="00805488">
            <w:pPr>
              <w:spacing w:after="120" w:line="240" w:lineRule="auto"/>
              <w:rPr>
                <w:rFonts w:ascii="Times New Roman" w:eastAsia="Calibri" w:hAnsi="Times New Roman" w:cs="Times New Roman"/>
                <w:iCs/>
                <w:kern w:val="0"/>
                <w:sz w:val="22"/>
                <w:szCs w:val="22"/>
                <w14:ligatures w14:val="none"/>
              </w:rPr>
            </w:pPr>
            <w:r w:rsidRPr="00805488">
              <w:rPr>
                <w:rFonts w:ascii="Times New Roman" w:eastAsia="Calibri" w:hAnsi="Times New Roman" w:cs="Times New Roman"/>
                <w:iCs/>
                <w:kern w:val="0"/>
                <w:sz w:val="22"/>
                <w:szCs w:val="22"/>
                <w14:ligatures w14:val="none"/>
              </w:rPr>
              <w:t>voiceless (strong)</w:t>
            </w:r>
          </w:p>
        </w:tc>
        <w:tc>
          <w:tcPr>
            <w:tcW w:w="851" w:type="dxa"/>
            <w:tcBorders>
              <w:left w:val="nil"/>
              <w:right w:val="nil"/>
            </w:tcBorders>
            <w:vAlign w:val="center"/>
          </w:tcPr>
          <w:p w14:paraId="4F57F7FA" w14:textId="77777777" w:rsidR="003502F8" w:rsidRPr="00805488" w:rsidRDefault="003502F8" w:rsidP="00805488">
            <w:pPr>
              <w:spacing w:after="0" w:line="240" w:lineRule="auto"/>
              <w:jc w:val="center"/>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f</w:t>
            </w:r>
          </w:p>
        </w:tc>
        <w:tc>
          <w:tcPr>
            <w:tcW w:w="942" w:type="dxa"/>
            <w:tcBorders>
              <w:left w:val="nil"/>
              <w:right w:val="nil"/>
            </w:tcBorders>
            <w:vAlign w:val="center"/>
          </w:tcPr>
          <w:p w14:paraId="7CD11D1D" w14:textId="77777777" w:rsidR="003502F8" w:rsidRPr="00805488" w:rsidRDefault="003502F8" w:rsidP="00805488">
            <w:pPr>
              <w:spacing w:after="0" w:line="240" w:lineRule="auto"/>
              <w:jc w:val="center"/>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r̥</w:t>
            </w:r>
          </w:p>
        </w:tc>
        <w:tc>
          <w:tcPr>
            <w:tcW w:w="900" w:type="dxa"/>
            <w:tcBorders>
              <w:left w:val="nil"/>
              <w:right w:val="nil"/>
            </w:tcBorders>
            <w:vAlign w:val="center"/>
          </w:tcPr>
          <w:p w14:paraId="7D56E5EE" w14:textId="77777777" w:rsidR="003502F8" w:rsidRPr="00805488" w:rsidRDefault="003502F8" w:rsidP="00805488">
            <w:pPr>
              <w:spacing w:after="0" w:line="240" w:lineRule="auto"/>
              <w:jc w:val="center"/>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s</w:t>
            </w:r>
          </w:p>
        </w:tc>
        <w:tc>
          <w:tcPr>
            <w:tcW w:w="709" w:type="dxa"/>
            <w:tcBorders>
              <w:left w:val="nil"/>
              <w:right w:val="nil"/>
            </w:tcBorders>
            <w:vAlign w:val="center"/>
          </w:tcPr>
          <w:p w14:paraId="09BFDA2B" w14:textId="77777777" w:rsidR="003502F8" w:rsidRPr="00805488" w:rsidRDefault="003502F8" w:rsidP="00805488">
            <w:pPr>
              <w:spacing w:after="0" w:line="240" w:lineRule="auto"/>
              <w:jc w:val="center"/>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x</w:t>
            </w:r>
          </w:p>
        </w:tc>
        <w:tc>
          <w:tcPr>
            <w:tcW w:w="1134" w:type="dxa"/>
            <w:tcBorders>
              <w:left w:val="nil"/>
              <w:right w:val="nil"/>
            </w:tcBorders>
            <w:vAlign w:val="center"/>
          </w:tcPr>
          <w:p w14:paraId="20215D18" w14:textId="77777777" w:rsidR="003502F8" w:rsidRPr="00805488" w:rsidRDefault="003502F8" w:rsidP="00805488">
            <w:pPr>
              <w:spacing w:after="0" w:line="240" w:lineRule="auto"/>
              <w:jc w:val="center"/>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χ</w:t>
            </w:r>
          </w:p>
        </w:tc>
      </w:tr>
      <w:tr w:rsidR="009139B1" w:rsidRPr="00AB1A02" w14:paraId="7E82166D" w14:textId="77777777" w:rsidTr="00805488">
        <w:trPr>
          <w:trHeight w:val="246"/>
          <w:jc w:val="center"/>
        </w:trPr>
        <w:tc>
          <w:tcPr>
            <w:tcW w:w="1276" w:type="dxa"/>
            <w:vMerge w:val="restart"/>
            <w:tcBorders>
              <w:left w:val="nil"/>
              <w:right w:val="nil"/>
            </w:tcBorders>
            <w:vAlign w:val="center"/>
          </w:tcPr>
          <w:p w14:paraId="00538750" w14:textId="058CFFEE" w:rsidR="003502F8" w:rsidRPr="00805488" w:rsidRDefault="003502F8" w:rsidP="00805488">
            <w:pPr>
              <w:spacing w:after="0" w:line="240" w:lineRule="auto"/>
              <w:rPr>
                <w:rFonts w:ascii="Times New Roman" w:eastAsia="Calibri" w:hAnsi="Times New Roman" w:cs="Times New Roman"/>
                <w:iCs/>
                <w:kern w:val="0"/>
                <w:sz w:val="22"/>
                <w:szCs w:val="22"/>
                <w14:ligatures w14:val="none"/>
              </w:rPr>
            </w:pPr>
            <w:r w:rsidRPr="00805488">
              <w:rPr>
                <w:rFonts w:ascii="Times New Roman" w:eastAsia="Calibri" w:hAnsi="Times New Roman" w:cs="Times New Roman"/>
                <w:b/>
                <w:bCs/>
                <w:iCs/>
                <w:kern w:val="0"/>
                <w:sz w:val="22"/>
                <w:szCs w:val="22"/>
                <w14:ligatures w14:val="none"/>
              </w:rPr>
              <w:t>sonorants</w:t>
            </w:r>
          </w:p>
        </w:tc>
        <w:tc>
          <w:tcPr>
            <w:tcW w:w="2268" w:type="dxa"/>
            <w:gridSpan w:val="2"/>
            <w:tcBorders>
              <w:left w:val="nil"/>
              <w:right w:val="nil"/>
            </w:tcBorders>
            <w:vAlign w:val="center"/>
          </w:tcPr>
          <w:p w14:paraId="1F7AC6A1" w14:textId="77777777" w:rsidR="003502F8" w:rsidRPr="00805488" w:rsidRDefault="003502F8" w:rsidP="00805488">
            <w:pPr>
              <w:spacing w:after="0" w:line="240" w:lineRule="auto"/>
              <w:rPr>
                <w:rFonts w:ascii="Times New Roman" w:eastAsia="Calibri" w:hAnsi="Times New Roman" w:cs="Times New Roman"/>
                <w:iCs/>
                <w:kern w:val="0"/>
                <w:sz w:val="22"/>
                <w:szCs w:val="22"/>
                <w14:ligatures w14:val="none"/>
              </w:rPr>
            </w:pPr>
            <w:r w:rsidRPr="00805488">
              <w:rPr>
                <w:rFonts w:ascii="Times New Roman" w:eastAsia="Calibri" w:hAnsi="Times New Roman" w:cs="Times New Roman"/>
                <w:b/>
                <w:bCs/>
                <w:i/>
                <w:kern w:val="0"/>
                <w:sz w:val="22"/>
                <w:szCs w:val="22"/>
                <w14:ligatures w14:val="none"/>
              </w:rPr>
              <w:t>nasals</w:t>
            </w:r>
          </w:p>
        </w:tc>
        <w:tc>
          <w:tcPr>
            <w:tcW w:w="851" w:type="dxa"/>
            <w:tcBorders>
              <w:left w:val="nil"/>
              <w:right w:val="nil"/>
            </w:tcBorders>
            <w:vAlign w:val="center"/>
          </w:tcPr>
          <w:p w14:paraId="4422DBAA" w14:textId="77777777" w:rsidR="003502F8" w:rsidRPr="00805488" w:rsidRDefault="003502F8" w:rsidP="00805488">
            <w:pPr>
              <w:spacing w:before="120" w:after="120" w:line="240" w:lineRule="auto"/>
              <w:jc w:val="center"/>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m</w:t>
            </w:r>
          </w:p>
        </w:tc>
        <w:tc>
          <w:tcPr>
            <w:tcW w:w="942" w:type="dxa"/>
            <w:tcBorders>
              <w:left w:val="nil"/>
              <w:right w:val="nil"/>
            </w:tcBorders>
            <w:vAlign w:val="center"/>
          </w:tcPr>
          <w:p w14:paraId="0851F46F" w14:textId="77777777" w:rsidR="003502F8" w:rsidRPr="00805488" w:rsidRDefault="003502F8" w:rsidP="00805488">
            <w:pPr>
              <w:spacing w:before="120" w:after="120" w:line="240" w:lineRule="auto"/>
              <w:jc w:val="center"/>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n</w:t>
            </w:r>
          </w:p>
        </w:tc>
        <w:tc>
          <w:tcPr>
            <w:tcW w:w="900" w:type="dxa"/>
            <w:tcBorders>
              <w:left w:val="nil"/>
              <w:right w:val="nil"/>
            </w:tcBorders>
            <w:vAlign w:val="center"/>
          </w:tcPr>
          <w:p w14:paraId="4B1AFA79" w14:textId="77777777" w:rsidR="003502F8" w:rsidRPr="00805488" w:rsidRDefault="003502F8" w:rsidP="00805488">
            <w:pPr>
              <w:spacing w:before="120" w:after="120" w:line="240" w:lineRule="auto"/>
              <w:jc w:val="center"/>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ɲ</w:t>
            </w:r>
          </w:p>
        </w:tc>
        <w:tc>
          <w:tcPr>
            <w:tcW w:w="709" w:type="dxa"/>
            <w:tcBorders>
              <w:left w:val="nil"/>
              <w:right w:val="nil"/>
            </w:tcBorders>
            <w:vAlign w:val="center"/>
          </w:tcPr>
          <w:p w14:paraId="6507DDFB" w14:textId="77777777" w:rsidR="003502F8" w:rsidRPr="00805488" w:rsidRDefault="003502F8" w:rsidP="00805488">
            <w:pPr>
              <w:spacing w:before="120" w:after="120" w:line="240" w:lineRule="auto"/>
              <w:jc w:val="center"/>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ŋ</w:t>
            </w:r>
          </w:p>
        </w:tc>
        <w:tc>
          <w:tcPr>
            <w:tcW w:w="1134" w:type="dxa"/>
            <w:tcBorders>
              <w:left w:val="nil"/>
              <w:right w:val="nil"/>
            </w:tcBorders>
            <w:vAlign w:val="center"/>
          </w:tcPr>
          <w:p w14:paraId="79DBC0D8" w14:textId="77777777" w:rsidR="003502F8" w:rsidRPr="00805488" w:rsidRDefault="003502F8" w:rsidP="00805488">
            <w:pPr>
              <w:spacing w:after="0" w:line="240" w:lineRule="auto"/>
              <w:jc w:val="center"/>
              <w:rPr>
                <w:rFonts w:ascii="Times New Roman" w:eastAsia="Calibri" w:hAnsi="Times New Roman" w:cs="Times New Roman"/>
                <w:kern w:val="0"/>
                <w14:ligatures w14:val="none"/>
              </w:rPr>
            </w:pPr>
          </w:p>
        </w:tc>
      </w:tr>
      <w:tr w:rsidR="009139B1" w:rsidRPr="00AB1A02" w14:paraId="13C9BDC9" w14:textId="77777777" w:rsidTr="00805488">
        <w:trPr>
          <w:trHeight w:val="157"/>
          <w:jc w:val="center"/>
        </w:trPr>
        <w:tc>
          <w:tcPr>
            <w:tcW w:w="1276" w:type="dxa"/>
            <w:vMerge/>
            <w:tcBorders>
              <w:left w:val="nil"/>
              <w:right w:val="nil"/>
            </w:tcBorders>
            <w:vAlign w:val="center"/>
          </w:tcPr>
          <w:p w14:paraId="5FA34C75" w14:textId="77777777" w:rsidR="003502F8" w:rsidRPr="00AB1A02" w:rsidRDefault="003502F8" w:rsidP="00805488">
            <w:pPr>
              <w:spacing w:after="0" w:line="240" w:lineRule="auto"/>
              <w:jc w:val="both"/>
              <w:rPr>
                <w:rFonts w:ascii="Times New Roman" w:eastAsia="Calibri" w:hAnsi="Times New Roman" w:cs="Times New Roman"/>
                <w:iCs/>
                <w:kern w:val="0"/>
                <w:sz w:val="20"/>
                <w:szCs w:val="20"/>
                <w14:ligatures w14:val="none"/>
              </w:rPr>
            </w:pPr>
          </w:p>
        </w:tc>
        <w:tc>
          <w:tcPr>
            <w:tcW w:w="2268" w:type="dxa"/>
            <w:gridSpan w:val="2"/>
            <w:tcBorders>
              <w:left w:val="nil"/>
              <w:right w:val="nil"/>
            </w:tcBorders>
            <w:vAlign w:val="center"/>
          </w:tcPr>
          <w:p w14:paraId="16B8FDE5" w14:textId="77777777" w:rsidR="003502F8" w:rsidRPr="00805488" w:rsidRDefault="003502F8" w:rsidP="00805488">
            <w:pPr>
              <w:spacing w:after="120" w:line="240" w:lineRule="auto"/>
              <w:jc w:val="both"/>
              <w:rPr>
                <w:rFonts w:ascii="Times New Roman" w:eastAsia="Calibri" w:hAnsi="Times New Roman" w:cs="Times New Roman"/>
                <w:iCs/>
                <w:kern w:val="0"/>
                <w:sz w:val="22"/>
                <w:szCs w:val="22"/>
                <w14:ligatures w14:val="none"/>
              </w:rPr>
            </w:pPr>
            <w:r w:rsidRPr="00805488">
              <w:rPr>
                <w:rFonts w:ascii="Times New Roman" w:eastAsia="Calibri" w:hAnsi="Times New Roman" w:cs="Times New Roman"/>
                <w:b/>
                <w:bCs/>
                <w:i/>
                <w:kern w:val="0"/>
                <w:sz w:val="22"/>
                <w:szCs w:val="22"/>
                <w14:ligatures w14:val="none"/>
              </w:rPr>
              <w:t>approximants</w:t>
            </w:r>
          </w:p>
        </w:tc>
        <w:tc>
          <w:tcPr>
            <w:tcW w:w="851" w:type="dxa"/>
            <w:tcBorders>
              <w:left w:val="nil"/>
              <w:right w:val="nil"/>
            </w:tcBorders>
            <w:vAlign w:val="center"/>
          </w:tcPr>
          <w:p w14:paraId="51F1086A" w14:textId="77777777" w:rsidR="003502F8" w:rsidRPr="00805488" w:rsidRDefault="003502F8" w:rsidP="00805488">
            <w:pPr>
              <w:spacing w:after="120" w:line="240" w:lineRule="auto"/>
              <w:jc w:val="center"/>
              <w:rPr>
                <w:rFonts w:ascii="Times New Roman" w:eastAsia="Calibri" w:hAnsi="Times New Roman" w:cs="Times New Roman"/>
                <w:kern w:val="0"/>
                <w14:ligatures w14:val="none"/>
              </w:rPr>
            </w:pPr>
          </w:p>
        </w:tc>
        <w:tc>
          <w:tcPr>
            <w:tcW w:w="942" w:type="dxa"/>
            <w:tcBorders>
              <w:left w:val="nil"/>
              <w:right w:val="nil"/>
            </w:tcBorders>
            <w:vAlign w:val="center"/>
          </w:tcPr>
          <w:p w14:paraId="26DCBCA0" w14:textId="77777777" w:rsidR="003502F8" w:rsidRPr="00805488" w:rsidRDefault="003502F8" w:rsidP="00805488">
            <w:pPr>
              <w:spacing w:before="120" w:after="120" w:line="240" w:lineRule="auto"/>
              <w:jc w:val="center"/>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l</w:t>
            </w:r>
          </w:p>
        </w:tc>
        <w:tc>
          <w:tcPr>
            <w:tcW w:w="900" w:type="dxa"/>
            <w:tcBorders>
              <w:left w:val="nil"/>
              <w:right w:val="nil"/>
            </w:tcBorders>
            <w:vAlign w:val="center"/>
          </w:tcPr>
          <w:p w14:paraId="7D3D1219" w14:textId="77777777" w:rsidR="003502F8" w:rsidRPr="00805488" w:rsidRDefault="003502F8" w:rsidP="00805488">
            <w:pPr>
              <w:spacing w:before="120" w:after="120" w:line="240" w:lineRule="auto"/>
              <w:jc w:val="center"/>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j</w:t>
            </w:r>
          </w:p>
        </w:tc>
        <w:tc>
          <w:tcPr>
            <w:tcW w:w="709" w:type="dxa"/>
            <w:tcBorders>
              <w:left w:val="nil"/>
              <w:right w:val="nil"/>
            </w:tcBorders>
            <w:vAlign w:val="center"/>
          </w:tcPr>
          <w:p w14:paraId="2AEC5054" w14:textId="77777777" w:rsidR="003502F8" w:rsidRPr="00805488" w:rsidRDefault="003502F8" w:rsidP="00805488">
            <w:pPr>
              <w:spacing w:before="120" w:after="120" w:line="240" w:lineRule="auto"/>
              <w:jc w:val="center"/>
              <w:rPr>
                <w:rFonts w:ascii="Times New Roman" w:eastAsia="Calibri" w:hAnsi="Times New Roman" w:cs="Times New Roman"/>
                <w:kern w:val="0"/>
                <w14:ligatures w14:val="none"/>
              </w:rPr>
            </w:pPr>
          </w:p>
        </w:tc>
        <w:tc>
          <w:tcPr>
            <w:tcW w:w="1134" w:type="dxa"/>
            <w:tcBorders>
              <w:left w:val="nil"/>
              <w:right w:val="nil"/>
            </w:tcBorders>
            <w:vAlign w:val="center"/>
          </w:tcPr>
          <w:p w14:paraId="46D27B1C" w14:textId="77777777" w:rsidR="003502F8" w:rsidRPr="00805488" w:rsidRDefault="003502F8" w:rsidP="00805488">
            <w:pPr>
              <w:spacing w:before="120" w:after="120" w:line="240" w:lineRule="auto"/>
              <w:jc w:val="center"/>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h</w:t>
            </w:r>
          </w:p>
        </w:tc>
      </w:tr>
    </w:tbl>
    <w:p w14:paraId="3D828EFA" w14:textId="77777777" w:rsidR="003502F8" w:rsidRPr="00805488" w:rsidRDefault="003502F8" w:rsidP="00B262AE">
      <w:pPr>
        <w:spacing w:after="0" w:line="240" w:lineRule="auto"/>
        <w:jc w:val="both"/>
        <w:rPr>
          <w:rFonts w:ascii="Times New Roman" w:eastAsia="Calibri" w:hAnsi="Times New Roman" w:cs="Times New Roman"/>
          <w:kern w:val="0"/>
          <w14:ligatures w14:val="none"/>
        </w:rPr>
      </w:pPr>
    </w:p>
    <w:p w14:paraId="54B3E72F" w14:textId="77777777" w:rsidR="003502F8" w:rsidRPr="00AB1A02" w:rsidRDefault="003502F8" w:rsidP="009C49E7">
      <w:pPr>
        <w:spacing w:after="0" w:line="240" w:lineRule="auto"/>
        <w:ind w:firstLine="567"/>
        <w:jc w:val="both"/>
        <w:rPr>
          <w:rFonts w:ascii="Times New Roman" w:eastAsia="Times New Roman" w:hAnsi="Times New Roman" w:cs="Times New Roman"/>
          <w:kern w:val="0"/>
          <w:lang w:eastAsia="en-GB"/>
          <w14:ligatures w14:val="none"/>
        </w:rPr>
      </w:pPr>
      <w:r w:rsidRPr="00805488">
        <w:rPr>
          <w:rFonts w:ascii="Times New Roman" w:eastAsia="Calibri" w:hAnsi="Times New Roman" w:cs="Times New Roman"/>
          <w:iCs/>
          <w:kern w:val="0"/>
          <w14:ligatures w14:val="none"/>
        </w:rPr>
        <w:t>The</w:t>
      </w:r>
      <w:r w:rsidRPr="00AB1A02">
        <w:rPr>
          <w:rFonts w:ascii="Times New Roman" w:eastAsia="Times New Roman" w:hAnsi="Times New Roman" w:cs="Times New Roman"/>
          <w:kern w:val="0"/>
          <w:lang w:eastAsia="en-GB"/>
          <w14:ligatures w14:val="none"/>
        </w:rPr>
        <w:t xml:space="preserve"> nucleus of a syllable in Nivkh can only be formed by a vowel. Most nouns are monosyllabic and frequently feature rich initial and final consonant clusters, with a maximum structure of CCVCCC. Within a single morpheme, root-initial clusters can include up to two consonants, while medial and root-final clusters may contain as many as three.</w:t>
      </w:r>
    </w:p>
    <w:p w14:paraId="14B8D22A" w14:textId="0D42FE2B" w:rsidR="003502F8" w:rsidRPr="00AB1A02" w:rsidRDefault="003502F8" w:rsidP="00B262AE">
      <w:pPr>
        <w:spacing w:after="0" w:line="240" w:lineRule="auto"/>
        <w:ind w:firstLine="567"/>
        <w:jc w:val="both"/>
        <w:rPr>
          <w:rFonts w:ascii="Times New Roman" w:eastAsia="Calibri" w:hAnsi="Times New Roman" w:cs="Times New Roman"/>
          <w:iCs/>
          <w:kern w:val="0"/>
          <w14:ligatures w14:val="none"/>
        </w:rPr>
      </w:pPr>
      <w:r w:rsidRPr="00AB1A02">
        <w:rPr>
          <w:rFonts w:ascii="Times New Roman" w:eastAsia="Calibri" w:hAnsi="Times New Roman" w:cs="Times New Roman"/>
          <w:iCs/>
          <w:kern w:val="0"/>
          <w14:ligatures w14:val="none"/>
        </w:rPr>
        <w:t>With respect to vowel harmony, the vowels may be categorized into two harmonic sets: high (</w:t>
      </w:r>
      <w:r w:rsidRPr="00AB1A02">
        <w:rPr>
          <w:rFonts w:ascii="Times New Roman" w:eastAsia="Calibri" w:hAnsi="Times New Roman" w:cs="Times New Roman"/>
          <w:i/>
          <w:kern w:val="0"/>
          <w14:ligatures w14:val="none"/>
        </w:rPr>
        <w:t>i</w:t>
      </w:r>
      <w:r w:rsidRPr="00AB1A02">
        <w:rPr>
          <w:rFonts w:ascii="Times New Roman" w:eastAsia="Calibri" w:hAnsi="Times New Roman" w:cs="Times New Roman"/>
          <w:iCs/>
          <w:kern w:val="0"/>
          <w14:ligatures w14:val="none"/>
        </w:rPr>
        <w:t>,</w:t>
      </w:r>
      <w:r w:rsidRPr="00AB1A02">
        <w:rPr>
          <w:rFonts w:ascii="Times New Roman" w:eastAsia="Calibri" w:hAnsi="Times New Roman" w:cs="Times New Roman"/>
          <w:i/>
          <w:iCs/>
          <w:kern w:val="0"/>
          <w14:ligatures w14:val="none"/>
        </w:rPr>
        <w:t xml:space="preserve"> </w:t>
      </w:r>
      <w:r w:rsidRPr="00805488">
        <w:rPr>
          <w:rFonts w:ascii="Times New Roman" w:eastAsia="Calibri" w:hAnsi="Times New Roman" w:cs="Times New Roman"/>
          <w:i/>
          <w:kern w:val="0"/>
          <w14:ligatures w14:val="none"/>
        </w:rPr>
        <w:t>ɨ</w:t>
      </w:r>
      <w:r w:rsidRPr="00AB1A02">
        <w:rPr>
          <w:rFonts w:ascii="Times New Roman" w:eastAsia="Calibri" w:hAnsi="Times New Roman" w:cs="Times New Roman"/>
          <w:i/>
          <w:iCs/>
          <w:kern w:val="0"/>
          <w14:ligatures w14:val="none"/>
        </w:rPr>
        <w:t>, u</w:t>
      </w:r>
      <w:r w:rsidRPr="00AB1A02">
        <w:rPr>
          <w:rFonts w:ascii="Times New Roman" w:eastAsia="Calibri" w:hAnsi="Times New Roman" w:cs="Times New Roman"/>
          <w:kern w:val="0"/>
          <w14:ligatures w14:val="none"/>
        </w:rPr>
        <w:t>)</w:t>
      </w:r>
      <w:r w:rsidRPr="00AB1A02">
        <w:rPr>
          <w:rFonts w:ascii="Times New Roman" w:eastAsia="Calibri" w:hAnsi="Times New Roman" w:cs="Times New Roman"/>
          <w:iCs/>
          <w:kern w:val="0"/>
          <w14:ligatures w14:val="none"/>
        </w:rPr>
        <w:t xml:space="preserve"> and low (</w:t>
      </w:r>
      <w:r w:rsidRPr="00AB1A02">
        <w:rPr>
          <w:rFonts w:ascii="Times New Roman" w:eastAsia="Calibri" w:hAnsi="Times New Roman" w:cs="Times New Roman"/>
          <w:i/>
          <w:kern w:val="0"/>
          <w14:ligatures w14:val="none"/>
        </w:rPr>
        <w:t>e</w:t>
      </w:r>
      <w:r w:rsidRPr="00AB1A02">
        <w:rPr>
          <w:rFonts w:ascii="Times New Roman" w:eastAsia="Calibri" w:hAnsi="Times New Roman" w:cs="Times New Roman"/>
          <w:iCs/>
          <w:kern w:val="0"/>
          <w14:ligatures w14:val="none"/>
        </w:rPr>
        <w:t xml:space="preserve">, </w:t>
      </w:r>
      <w:r w:rsidRPr="00AB1A02">
        <w:rPr>
          <w:rFonts w:ascii="Times New Roman" w:eastAsia="Calibri" w:hAnsi="Times New Roman" w:cs="Times New Roman"/>
          <w:i/>
          <w:kern w:val="0"/>
          <w14:ligatures w14:val="none"/>
        </w:rPr>
        <w:t>a</w:t>
      </w:r>
      <w:r w:rsidRPr="00AB1A02">
        <w:rPr>
          <w:rFonts w:ascii="Times New Roman" w:eastAsia="Calibri" w:hAnsi="Times New Roman" w:cs="Times New Roman"/>
          <w:iCs/>
          <w:kern w:val="0"/>
          <w14:ligatures w14:val="none"/>
        </w:rPr>
        <w:t xml:space="preserve">, </w:t>
      </w:r>
      <w:r w:rsidRPr="00AB1A02">
        <w:rPr>
          <w:rFonts w:ascii="Times New Roman" w:eastAsia="Calibri" w:hAnsi="Times New Roman" w:cs="Times New Roman"/>
          <w:i/>
          <w:kern w:val="0"/>
          <w14:ligatures w14:val="none"/>
        </w:rPr>
        <w:t>o</w:t>
      </w:r>
      <w:r w:rsidRPr="00AB1A02">
        <w:rPr>
          <w:rFonts w:ascii="Times New Roman" w:eastAsia="Calibri" w:hAnsi="Times New Roman" w:cs="Times New Roman"/>
          <w:iCs/>
          <w:kern w:val="0"/>
          <w14:ligatures w14:val="none"/>
        </w:rPr>
        <w:t xml:space="preserve">). </w:t>
      </w:r>
      <w:r w:rsidRPr="00AB1A02">
        <w:rPr>
          <w:rFonts w:ascii="Times New Roman" w:eastAsia="Calibri" w:hAnsi="Times New Roman" w:cs="Times New Roman"/>
          <w:kern w:val="0"/>
          <w14:ligatures w14:val="none"/>
        </w:rPr>
        <w:t xml:space="preserve">The original root-controlled pattern of vowel harmony has been only partially retained in the modern </w:t>
      </w:r>
      <w:r w:rsidR="00AE4922" w:rsidRPr="00AE4922">
        <w:rPr>
          <w:rFonts w:ascii="Times New Roman" w:eastAsia="Calibri" w:hAnsi="Times New Roman" w:cs="Times New Roman"/>
          <w:kern w:val="0"/>
          <w14:ligatures w14:val="none"/>
        </w:rPr>
        <w:t>Nivkh</w:t>
      </w:r>
      <w:r w:rsidRPr="00AB1A02">
        <w:rPr>
          <w:rFonts w:ascii="Times New Roman" w:eastAsia="Calibri" w:hAnsi="Times New Roman" w:cs="Times New Roman"/>
          <w:kern w:val="0"/>
          <w14:ligatures w14:val="none"/>
        </w:rPr>
        <w:t xml:space="preserve">. </w:t>
      </w:r>
      <w:r w:rsidRPr="00805488">
        <w:rPr>
          <w:rFonts w:ascii="Times New Roman" w:eastAsia="Calibri" w:hAnsi="Times New Roman" w:cs="Times New Roman"/>
          <w:kern w:val="0"/>
          <w14:ligatures w14:val="none"/>
        </w:rPr>
        <w:t>R</w:t>
      </w:r>
      <w:r w:rsidRPr="00AB1A02">
        <w:rPr>
          <w:rFonts w:ascii="Times New Roman" w:eastAsia="Calibri" w:hAnsi="Times New Roman" w:cs="Times New Roman"/>
          <w:kern w:val="0"/>
          <w14:ligatures w14:val="none"/>
        </w:rPr>
        <w:t xml:space="preserve">emnants of this system remain most evident in pronominal prefixes, pronominal case forms, certain transitive verbs, and case suffixes. In these domains, vowel harmony operates regressively, meaning that the vowel of the first monosyllabic morpheme is influenced by the vowel of the initial syllable in the following morpheme, cf. </w:t>
      </w:r>
      <w:r w:rsidRPr="00AB1A02">
        <w:rPr>
          <w:rFonts w:ascii="Times New Roman" w:eastAsia="Calibri" w:hAnsi="Times New Roman" w:cs="Times New Roman"/>
          <w:i/>
          <w:kern w:val="0"/>
          <w14:ligatures w14:val="none"/>
        </w:rPr>
        <w:t>ɲi-řl</w:t>
      </w:r>
      <w:r w:rsidRPr="00805488">
        <w:rPr>
          <w:rFonts w:ascii="Times New Roman" w:eastAsia="Calibri" w:hAnsi="Times New Roman" w:cs="Times New Roman"/>
          <w:i/>
          <w:kern w:val="0"/>
          <w14:ligatures w14:val="none"/>
        </w:rPr>
        <w:t>ɨ</w:t>
      </w:r>
      <w:r w:rsidRPr="00AB1A02">
        <w:rPr>
          <w:rFonts w:ascii="Times New Roman" w:eastAsia="Calibri" w:hAnsi="Times New Roman" w:cs="Times New Roman"/>
          <w:i/>
          <w:kern w:val="0"/>
          <w14:ligatures w14:val="none"/>
        </w:rPr>
        <w:t xml:space="preserve"> </w:t>
      </w:r>
      <w:r w:rsidRPr="00AB1A02">
        <w:rPr>
          <w:rFonts w:ascii="Times New Roman" w:eastAsia="Calibri" w:hAnsi="Times New Roman" w:cs="Times New Roman"/>
          <w:iCs/>
          <w:kern w:val="0"/>
          <w14:ligatures w14:val="none"/>
        </w:rPr>
        <w:t xml:space="preserve">‘my sky’ vs. </w:t>
      </w:r>
      <w:r w:rsidRPr="00AB1A02">
        <w:rPr>
          <w:rFonts w:ascii="Times New Roman" w:eastAsia="Calibri" w:hAnsi="Times New Roman" w:cs="Times New Roman"/>
          <w:i/>
          <w:kern w:val="0"/>
          <w14:ligatures w14:val="none"/>
        </w:rPr>
        <w:t xml:space="preserve">ɲe-řla </w:t>
      </w:r>
      <w:r w:rsidRPr="00AB1A02">
        <w:rPr>
          <w:rFonts w:ascii="Times New Roman" w:eastAsia="Calibri" w:hAnsi="Times New Roman" w:cs="Times New Roman"/>
          <w:iCs/>
          <w:kern w:val="0"/>
          <w14:ligatures w14:val="none"/>
        </w:rPr>
        <w:t>‘my harpoon’.</w:t>
      </w:r>
    </w:p>
    <w:p w14:paraId="5737B3AA" w14:textId="77777777" w:rsidR="00AE4922" w:rsidRDefault="003502F8" w:rsidP="00B262AE">
      <w:pPr>
        <w:spacing w:after="0" w:line="240" w:lineRule="auto"/>
        <w:ind w:firstLine="567"/>
        <w:jc w:val="both"/>
        <w:rPr>
          <w:rFonts w:ascii="Times New Roman" w:eastAsia="Times New Roman" w:hAnsi="Times New Roman" w:cs="Times New Roman"/>
          <w:kern w:val="0"/>
          <w:lang w:eastAsia="en-GB"/>
          <w14:ligatures w14:val="none"/>
        </w:rPr>
      </w:pPr>
      <w:r w:rsidRPr="00AB1A02">
        <w:rPr>
          <w:rFonts w:ascii="Times New Roman" w:eastAsia="Times New Roman" w:hAnsi="Times New Roman" w:cs="Times New Roman"/>
          <w:kern w:val="0"/>
          <w:lang w:eastAsia="en-GB"/>
          <w14:ligatures w14:val="none"/>
        </w:rPr>
        <w:t xml:space="preserve">The most productive word-formation processes in Nivkh include suffixation and compounding. </w:t>
      </w:r>
    </w:p>
    <w:p w14:paraId="116351CE" w14:textId="2A042B5C" w:rsidR="003502F8" w:rsidRPr="00805488" w:rsidRDefault="003502F8" w:rsidP="00B262AE">
      <w:pPr>
        <w:spacing w:after="0" w:line="240" w:lineRule="auto"/>
        <w:ind w:firstLine="567"/>
        <w:jc w:val="both"/>
        <w:rPr>
          <w:rFonts w:ascii="Times New Roman" w:eastAsia="Times New Roman" w:hAnsi="Times New Roman" w:cs="Times New Roman"/>
          <w:kern w:val="0"/>
          <w:lang w:eastAsia="en-GB"/>
          <w14:ligatures w14:val="none"/>
        </w:rPr>
      </w:pPr>
      <w:r w:rsidRPr="00805488">
        <w:rPr>
          <w:rFonts w:ascii="Times New Roman" w:eastAsia="Calibri" w:hAnsi="Times New Roman" w:cs="Times New Roman"/>
          <w:kern w:val="0"/>
          <w14:ligatures w14:val="none"/>
        </w:rPr>
        <w:t>N</w:t>
      </w:r>
      <w:r w:rsidRPr="00AB1A02">
        <w:rPr>
          <w:rFonts w:ascii="Times New Roman" w:eastAsia="Calibri" w:hAnsi="Times New Roman" w:cs="Times New Roman"/>
          <w:kern w:val="0"/>
          <w14:ligatures w14:val="none"/>
        </w:rPr>
        <w:t>ominal morphology encodes number distinctions through an unmarked singular and a plural marked by the suffix -</w:t>
      </w:r>
      <w:r w:rsidRPr="00AB1A02">
        <w:rPr>
          <w:rFonts w:ascii="Times New Roman" w:eastAsia="Calibri" w:hAnsi="Times New Roman" w:cs="Times New Roman"/>
          <w:i/>
          <w:iCs/>
          <w:kern w:val="0"/>
          <w14:ligatures w14:val="none"/>
        </w:rPr>
        <w:t>Ku</w:t>
      </w:r>
      <w:r w:rsidRPr="00805488">
        <w:rPr>
          <w:rFonts w:ascii="Times New Roman" w:eastAsia="Calibri" w:hAnsi="Times New Roman" w:cs="Times New Roman"/>
          <w:kern w:val="0"/>
          <w14:ligatures w14:val="none"/>
        </w:rPr>
        <w:t xml:space="preserve">, cf. </w:t>
      </w:r>
      <w:r w:rsidRPr="00805488">
        <w:rPr>
          <w:rFonts w:ascii="Times New Roman" w:eastAsia="Calibri" w:hAnsi="Times New Roman" w:cs="Times New Roman"/>
          <w:i/>
          <w:iCs/>
          <w:kern w:val="0"/>
          <w14:ligatures w14:val="none"/>
        </w:rPr>
        <w:t>qan-</w:t>
      </w:r>
      <w:r w:rsidRPr="00AB1A02">
        <w:rPr>
          <w:rFonts w:ascii="Times New Roman" w:eastAsia="Calibri" w:hAnsi="Times New Roman" w:cs="Times New Roman"/>
          <w:kern w:val="0"/>
          <w14:ligatures w14:val="none"/>
        </w:rPr>
        <w:t xml:space="preserve"> </w:t>
      </w:r>
      <w:r w:rsidRPr="00805488">
        <w:rPr>
          <w:rFonts w:ascii="Times New Roman" w:eastAsia="Calibri" w:hAnsi="Times New Roman" w:cs="Times New Roman"/>
          <w:kern w:val="0"/>
          <w14:ligatures w14:val="none"/>
        </w:rPr>
        <w:t xml:space="preserve">‘dog’ &gt; </w:t>
      </w:r>
      <w:r w:rsidRPr="00805488">
        <w:rPr>
          <w:rFonts w:ascii="Times New Roman" w:eastAsia="Calibri" w:hAnsi="Times New Roman" w:cs="Times New Roman"/>
          <w:i/>
          <w:iCs/>
          <w:kern w:val="0"/>
          <w14:ligatures w14:val="none"/>
        </w:rPr>
        <w:t>qan-gu</w:t>
      </w:r>
      <w:r w:rsidRPr="00805488">
        <w:rPr>
          <w:rFonts w:ascii="Times New Roman" w:eastAsia="Calibri" w:hAnsi="Times New Roman" w:cs="Times New Roman"/>
          <w:kern w:val="0"/>
          <w14:ligatures w14:val="none"/>
        </w:rPr>
        <w:t xml:space="preserve"> ‘dogs’. </w:t>
      </w:r>
      <w:r w:rsidRPr="00AB1A02">
        <w:rPr>
          <w:rFonts w:ascii="Times New Roman" w:eastAsia="Times New Roman" w:hAnsi="Times New Roman" w:cs="Times New Roman"/>
          <w:kern w:val="0"/>
          <w:lang w:eastAsia="en-GB"/>
          <w14:ligatures w14:val="none"/>
        </w:rPr>
        <w:t>Additionally, reduplication of nominal and verbal stems is used to express the plurality of events</w:t>
      </w:r>
      <w:r w:rsidRPr="00805488">
        <w:rPr>
          <w:rFonts w:ascii="Times New Roman" w:eastAsia="Times New Roman" w:hAnsi="Times New Roman" w:cs="Times New Roman"/>
          <w:kern w:val="0"/>
          <w:lang w:eastAsia="en-GB"/>
          <w14:ligatures w14:val="none"/>
        </w:rPr>
        <w:t xml:space="preserve"> (see </w:t>
      </w:r>
      <w:r w:rsidR="008B6F7A">
        <w:rPr>
          <w:rFonts w:ascii="Times New Roman" w:eastAsia="Times New Roman" w:hAnsi="Times New Roman" w:cs="Times New Roman"/>
          <w:kern w:val="0"/>
          <w:lang w:eastAsia="en-GB"/>
          <w14:ligatures w14:val="none"/>
        </w:rPr>
        <w:t>S</w:t>
      </w:r>
      <w:r w:rsidR="008B6F7A" w:rsidRPr="00805488">
        <w:rPr>
          <w:rFonts w:ascii="Times New Roman" w:eastAsia="Times New Roman" w:hAnsi="Times New Roman" w:cs="Times New Roman"/>
          <w:kern w:val="0"/>
          <w:lang w:eastAsia="en-GB"/>
          <w14:ligatures w14:val="none"/>
        </w:rPr>
        <w:t xml:space="preserve">ection </w:t>
      </w:r>
      <w:r w:rsidR="00AE4922">
        <w:rPr>
          <w:rFonts w:ascii="Times New Roman" w:eastAsia="Times New Roman" w:hAnsi="Times New Roman" w:cs="Times New Roman"/>
          <w:kern w:val="0"/>
          <w:lang w:eastAsia="en-GB"/>
          <w14:ligatures w14:val="none"/>
        </w:rPr>
        <w:t>2</w:t>
      </w:r>
      <w:r w:rsidRPr="00805488">
        <w:rPr>
          <w:rFonts w:ascii="Times New Roman" w:eastAsia="Times New Roman" w:hAnsi="Times New Roman" w:cs="Times New Roman"/>
          <w:kern w:val="0"/>
          <w:lang w:eastAsia="en-GB"/>
          <w14:ligatures w14:val="none"/>
        </w:rPr>
        <w:t xml:space="preserve">.2). </w:t>
      </w:r>
    </w:p>
    <w:p w14:paraId="2A45F652" w14:textId="5BC5954B" w:rsidR="003502F8" w:rsidRDefault="00AE4922" w:rsidP="00B262AE">
      <w:pPr>
        <w:spacing w:after="0" w:line="240" w:lineRule="auto"/>
        <w:ind w:firstLine="567"/>
        <w:jc w:val="both"/>
        <w:rPr>
          <w:rFonts w:ascii="Times New Roman" w:eastAsia="Calibri" w:hAnsi="Times New Roman" w:cs="Times New Roman"/>
          <w:iCs/>
          <w:kern w:val="0"/>
          <w14:ligatures w14:val="none"/>
        </w:rPr>
      </w:pPr>
      <w:r w:rsidRPr="00AB1A02">
        <w:rPr>
          <w:rFonts w:ascii="Times New Roman" w:eastAsia="Times New Roman" w:hAnsi="Times New Roman" w:cs="Times New Roman"/>
          <w:kern w:val="0"/>
          <w:lang w:eastAsia="en-GB"/>
          <w14:ligatures w14:val="none"/>
        </w:rPr>
        <w:t>Table</w:t>
      </w:r>
      <w:r>
        <w:rPr>
          <w:rFonts w:ascii="Times New Roman" w:eastAsia="Times New Roman" w:hAnsi="Times New Roman" w:cs="Times New Roman"/>
          <w:kern w:val="0"/>
          <w:lang w:eastAsia="en-GB"/>
          <w14:ligatures w14:val="none"/>
        </w:rPr>
        <w:t> </w:t>
      </w:r>
      <w:r w:rsidR="003502F8" w:rsidRPr="00AB1A02">
        <w:rPr>
          <w:rFonts w:ascii="Times New Roman" w:eastAsia="Times New Roman" w:hAnsi="Times New Roman" w:cs="Times New Roman"/>
          <w:kern w:val="0"/>
          <w:lang w:eastAsia="en-GB"/>
          <w14:ligatures w14:val="none"/>
        </w:rPr>
        <w:t xml:space="preserve">3 presents the basic forms of </w:t>
      </w:r>
      <w:r w:rsidR="003502F8" w:rsidRPr="00805488">
        <w:rPr>
          <w:rFonts w:ascii="Times New Roman" w:eastAsia="Calibri" w:hAnsi="Times New Roman" w:cs="Times New Roman"/>
          <w:kern w:val="0"/>
          <w14:ligatures w14:val="none"/>
        </w:rPr>
        <w:t xml:space="preserve">Nivkh </w:t>
      </w:r>
      <w:r w:rsidR="003502F8" w:rsidRPr="00AB1A02">
        <w:rPr>
          <w:rFonts w:ascii="Times New Roman" w:eastAsia="Times New Roman" w:hAnsi="Times New Roman" w:cs="Times New Roman"/>
          <w:kern w:val="0"/>
          <w:lang w:eastAsia="en-GB"/>
          <w14:ligatures w14:val="none"/>
        </w:rPr>
        <w:t>personal pronouns. These forms align with Traunmüller</w:t>
      </w:r>
      <w:r w:rsidR="0040049B">
        <w:rPr>
          <w:rFonts w:ascii="Times New Roman" w:eastAsia="Times New Roman" w:hAnsi="Times New Roman" w:cs="Times New Roman"/>
          <w:kern w:val="0"/>
          <w:lang w:eastAsia="en-GB"/>
          <w14:ligatures w14:val="none"/>
        </w:rPr>
        <w:t>’s</w:t>
      </w:r>
      <w:r w:rsidR="003502F8" w:rsidRPr="00AB1A02">
        <w:rPr>
          <w:rFonts w:ascii="Times New Roman" w:eastAsia="Times New Roman" w:hAnsi="Times New Roman" w:cs="Times New Roman"/>
          <w:kern w:val="0"/>
          <w:lang w:eastAsia="en-GB"/>
          <w14:ligatures w14:val="none"/>
        </w:rPr>
        <w:t xml:space="preserve"> (199</w:t>
      </w:r>
      <w:r w:rsidR="003502F8" w:rsidRPr="00805488">
        <w:rPr>
          <w:rFonts w:ascii="Times New Roman" w:eastAsia="Times New Roman" w:hAnsi="Times New Roman" w:cs="Times New Roman"/>
          <w:kern w:val="0"/>
          <w:lang w:eastAsia="en-GB"/>
          <w14:ligatures w14:val="none"/>
        </w:rPr>
        <w:t>6</w:t>
      </w:r>
      <w:r w:rsidR="003502F8" w:rsidRPr="00AB1A02">
        <w:rPr>
          <w:rFonts w:ascii="Times New Roman" w:eastAsia="Times New Roman" w:hAnsi="Times New Roman" w:cs="Times New Roman"/>
          <w:kern w:val="0"/>
          <w:lang w:eastAsia="en-GB"/>
          <w14:ligatures w14:val="none"/>
        </w:rPr>
        <w:t xml:space="preserve">) cross-linguistic observation </w:t>
      </w:r>
      <w:r w:rsidR="003502F8" w:rsidRPr="00805488">
        <w:rPr>
          <w:rFonts w:ascii="Times New Roman" w:eastAsia="Times New Roman" w:hAnsi="Times New Roman" w:cs="Times New Roman"/>
          <w:kern w:val="0"/>
          <w:lang w:eastAsia="en-GB"/>
          <w14:ligatures w14:val="none"/>
        </w:rPr>
        <w:t xml:space="preserve">on iconic nature of personal pronouns </w:t>
      </w:r>
      <w:r w:rsidR="003502F8" w:rsidRPr="00AB1A02">
        <w:rPr>
          <w:rFonts w:ascii="Times New Roman" w:eastAsia="Times New Roman" w:hAnsi="Times New Roman" w:cs="Times New Roman"/>
          <w:kern w:val="0"/>
          <w:lang w:eastAsia="en-GB"/>
          <w14:ligatures w14:val="none"/>
        </w:rPr>
        <w:t>that first-person singular pronouns tend to include nasals</w:t>
      </w:r>
      <w:r w:rsidR="003502F8" w:rsidRPr="00AB1A02">
        <w:rPr>
          <w:rFonts w:ascii="Times New Roman" w:eastAsia="Calibri" w:hAnsi="Times New Roman" w:cs="Times New Roman"/>
          <w:iCs/>
          <w:kern w:val="0"/>
          <w14:ligatures w14:val="none"/>
        </w:rPr>
        <w:t xml:space="preserve">, cf. </w:t>
      </w:r>
      <w:r w:rsidR="003502F8" w:rsidRPr="00AB1A02">
        <w:rPr>
          <w:rFonts w:ascii="Times New Roman" w:eastAsia="Calibri" w:hAnsi="Times New Roman" w:cs="Times New Roman"/>
          <w:i/>
          <w:kern w:val="0"/>
          <w14:ligatures w14:val="none"/>
        </w:rPr>
        <w:t>ɲi</w:t>
      </w:r>
      <w:r w:rsidR="003502F8" w:rsidRPr="00AB1A02">
        <w:rPr>
          <w:rFonts w:ascii="Times New Roman" w:eastAsia="Calibri" w:hAnsi="Times New Roman" w:cs="Times New Roman"/>
          <w:iCs/>
          <w:kern w:val="0"/>
          <w14:ligatures w14:val="none"/>
        </w:rPr>
        <w:t xml:space="preserve"> ‘I’, while its second person counterpart tends to contain stops, cf. </w:t>
      </w:r>
      <w:r w:rsidR="003502F8" w:rsidRPr="00AB1A02">
        <w:rPr>
          <w:rFonts w:ascii="Times New Roman" w:eastAsia="Calibri" w:hAnsi="Times New Roman" w:cs="Times New Roman"/>
          <w:i/>
          <w:kern w:val="0"/>
          <w14:ligatures w14:val="none"/>
        </w:rPr>
        <w:t>cʰi</w:t>
      </w:r>
      <w:r w:rsidR="003502F8" w:rsidRPr="00AB1A02">
        <w:rPr>
          <w:rFonts w:ascii="Times New Roman" w:eastAsia="Calibri" w:hAnsi="Times New Roman" w:cs="Times New Roman"/>
          <w:iCs/>
          <w:kern w:val="0"/>
          <w14:ligatures w14:val="none"/>
        </w:rPr>
        <w:t xml:space="preserve"> ‘you’.</w:t>
      </w:r>
    </w:p>
    <w:p w14:paraId="086657F8" w14:textId="38E87B2D" w:rsidR="00B82AEB" w:rsidRPr="00AB1A02" w:rsidRDefault="00B82AEB" w:rsidP="00B82AEB">
      <w:pPr>
        <w:spacing w:after="0" w:line="240" w:lineRule="auto"/>
        <w:ind w:firstLine="567"/>
        <w:jc w:val="both"/>
        <w:rPr>
          <w:rFonts w:ascii="Times New Roman" w:eastAsia="Calibri" w:hAnsi="Times New Roman" w:cs="Times New Roman"/>
          <w:kern w:val="0"/>
          <w14:ligatures w14:val="none"/>
        </w:rPr>
      </w:pPr>
      <w:r w:rsidRPr="00AB1A02">
        <w:rPr>
          <w:rFonts w:ascii="Times New Roman" w:eastAsia="Calibri" w:hAnsi="Times New Roman" w:cs="Times New Roman"/>
          <w:kern w:val="0"/>
          <w14:ligatures w14:val="none"/>
        </w:rPr>
        <w:t>Demonstratives form a complex deictic system, which in Nivkh comprises four basic distance categories</w:t>
      </w:r>
      <w:r w:rsidR="00C17051">
        <w:rPr>
          <w:rFonts w:ascii="Times New Roman" w:eastAsia="Calibri" w:hAnsi="Times New Roman" w:cs="Times New Roman"/>
          <w:kern w:val="0"/>
          <w14:ligatures w14:val="none"/>
        </w:rPr>
        <w:t xml:space="preserve"> (</w:t>
      </w:r>
      <w:r w:rsidRPr="00AB1A02">
        <w:rPr>
          <w:rFonts w:ascii="Times New Roman" w:eastAsia="Calibri" w:hAnsi="Times New Roman" w:cs="Times New Roman"/>
          <w:kern w:val="0"/>
          <w14:ligatures w14:val="none"/>
        </w:rPr>
        <w:t>Gruzdeva 2020). The contrast is marked by the opposition of vowels and consonants</w:t>
      </w:r>
      <w:r w:rsidRPr="0047181A">
        <w:rPr>
          <w:rFonts w:ascii="Times New Roman" w:eastAsia="Calibri" w:hAnsi="Times New Roman" w:cs="Times New Roman"/>
          <w:iCs/>
          <w:kern w:val="0"/>
          <w14:ligatures w14:val="none"/>
        </w:rPr>
        <w:t xml:space="preserve">: </w:t>
      </w:r>
      <w:r w:rsidRPr="00AB1A02">
        <w:rPr>
          <w:rFonts w:ascii="Times New Roman" w:eastAsia="Calibri" w:hAnsi="Times New Roman" w:cs="Times New Roman"/>
          <w:i/>
          <w:kern w:val="0"/>
          <w14:ligatures w14:val="none"/>
        </w:rPr>
        <w:t>t</w:t>
      </w:r>
      <w:r w:rsidRPr="0047181A">
        <w:rPr>
          <w:rFonts w:ascii="Times New Roman" w:eastAsia="Calibri" w:hAnsi="Times New Roman" w:cs="Times New Roman"/>
          <w:i/>
          <w:kern w:val="0"/>
          <w14:ligatures w14:val="none"/>
        </w:rPr>
        <w:t>ɨ</w:t>
      </w:r>
      <w:r w:rsidRPr="00AB1A02">
        <w:rPr>
          <w:rFonts w:ascii="Times New Roman" w:eastAsia="Calibri" w:hAnsi="Times New Roman" w:cs="Times New Roman"/>
          <w:i/>
          <w:kern w:val="0"/>
          <w14:ligatures w14:val="none"/>
        </w:rPr>
        <w:t xml:space="preserve">ɟ </w:t>
      </w:r>
      <w:r w:rsidRPr="00AB1A02">
        <w:rPr>
          <w:rFonts w:ascii="Times New Roman" w:eastAsia="Calibri" w:hAnsi="Times New Roman" w:cs="Times New Roman"/>
          <w:iCs/>
          <w:kern w:val="0"/>
          <w14:ligatures w14:val="none"/>
        </w:rPr>
        <w:t xml:space="preserve">‘proximal one’, </w:t>
      </w:r>
      <w:r w:rsidRPr="00AB1A02">
        <w:rPr>
          <w:rFonts w:ascii="Times New Roman" w:eastAsia="Calibri" w:hAnsi="Times New Roman" w:cs="Times New Roman"/>
          <w:i/>
          <w:kern w:val="0"/>
          <w14:ligatures w14:val="none"/>
        </w:rPr>
        <w:t>h</w:t>
      </w:r>
      <w:r w:rsidRPr="0047181A">
        <w:rPr>
          <w:rFonts w:ascii="Times New Roman" w:eastAsia="Calibri" w:hAnsi="Times New Roman" w:cs="Times New Roman"/>
          <w:i/>
          <w:kern w:val="0"/>
          <w14:ligatures w14:val="none"/>
        </w:rPr>
        <w:t>ɨ</w:t>
      </w:r>
      <w:r w:rsidRPr="00AB1A02">
        <w:rPr>
          <w:rFonts w:ascii="Times New Roman" w:eastAsia="Calibri" w:hAnsi="Times New Roman" w:cs="Times New Roman"/>
          <w:i/>
          <w:iCs/>
          <w:kern w:val="0"/>
          <w14:ligatures w14:val="none"/>
        </w:rPr>
        <w:t xml:space="preserve">ɟ </w:t>
      </w:r>
      <w:r w:rsidRPr="00AB1A02">
        <w:rPr>
          <w:rFonts w:ascii="Times New Roman" w:eastAsia="Calibri" w:hAnsi="Times New Roman" w:cs="Times New Roman"/>
          <w:kern w:val="0"/>
          <w14:ligatures w14:val="none"/>
        </w:rPr>
        <w:t xml:space="preserve">‘close one’, </w:t>
      </w:r>
      <w:r w:rsidRPr="00AB1A02">
        <w:rPr>
          <w:rFonts w:ascii="Times New Roman" w:eastAsia="Calibri" w:hAnsi="Times New Roman" w:cs="Times New Roman"/>
          <w:i/>
          <w:kern w:val="0"/>
          <w14:ligatures w14:val="none"/>
        </w:rPr>
        <w:t>a</w:t>
      </w:r>
      <w:r w:rsidRPr="00AB1A02">
        <w:rPr>
          <w:rFonts w:ascii="Times New Roman" w:eastAsia="Calibri" w:hAnsi="Times New Roman" w:cs="Times New Roman"/>
          <w:i/>
          <w:iCs/>
          <w:kern w:val="0"/>
          <w14:ligatures w14:val="none"/>
        </w:rPr>
        <w:t>ɟ</w:t>
      </w:r>
      <w:r w:rsidRPr="00AB1A02">
        <w:rPr>
          <w:rFonts w:ascii="Times New Roman" w:eastAsia="Calibri" w:hAnsi="Times New Roman" w:cs="Times New Roman"/>
          <w:kern w:val="0"/>
          <w14:ligatures w14:val="none"/>
        </w:rPr>
        <w:t xml:space="preserve"> / </w:t>
      </w:r>
      <w:r w:rsidRPr="00AB1A02">
        <w:rPr>
          <w:rFonts w:ascii="Times New Roman" w:eastAsia="Calibri" w:hAnsi="Times New Roman" w:cs="Times New Roman"/>
          <w:i/>
          <w:kern w:val="0"/>
          <w14:ligatures w14:val="none"/>
        </w:rPr>
        <w:t>ah</w:t>
      </w:r>
      <w:r w:rsidRPr="0047181A">
        <w:rPr>
          <w:rFonts w:ascii="Times New Roman" w:eastAsia="Calibri" w:hAnsi="Times New Roman" w:cs="Times New Roman"/>
          <w:i/>
          <w:kern w:val="0"/>
          <w14:ligatures w14:val="none"/>
        </w:rPr>
        <w:t>ɨ</w:t>
      </w:r>
      <w:r w:rsidRPr="00AB1A02">
        <w:rPr>
          <w:rFonts w:ascii="Times New Roman" w:eastAsia="Calibri" w:hAnsi="Times New Roman" w:cs="Times New Roman"/>
          <w:i/>
          <w:iCs/>
          <w:kern w:val="0"/>
          <w14:ligatures w14:val="none"/>
        </w:rPr>
        <w:t>ɟ</w:t>
      </w:r>
      <w:r w:rsidRPr="00AB1A02">
        <w:rPr>
          <w:rFonts w:ascii="Times New Roman" w:eastAsia="Calibri" w:hAnsi="Times New Roman" w:cs="Times New Roman"/>
          <w:kern w:val="0"/>
          <w14:ligatures w14:val="none"/>
        </w:rPr>
        <w:t xml:space="preserve"> ‘distal one’, </w:t>
      </w:r>
      <w:r w:rsidRPr="00AB1A02">
        <w:rPr>
          <w:rFonts w:ascii="Times New Roman" w:eastAsia="Calibri" w:hAnsi="Times New Roman" w:cs="Times New Roman"/>
          <w:i/>
          <w:kern w:val="0"/>
          <w14:ligatures w14:val="none"/>
        </w:rPr>
        <w:t>ae:h</w:t>
      </w:r>
      <w:r w:rsidRPr="0047181A">
        <w:rPr>
          <w:rFonts w:ascii="Times New Roman" w:eastAsia="Calibri" w:hAnsi="Times New Roman" w:cs="Times New Roman"/>
          <w:i/>
          <w:kern w:val="0"/>
          <w14:ligatures w14:val="none"/>
        </w:rPr>
        <w:t>ɨ</w:t>
      </w:r>
      <w:r w:rsidRPr="00AB1A02">
        <w:rPr>
          <w:rFonts w:ascii="Times New Roman" w:eastAsia="Calibri" w:hAnsi="Times New Roman" w:cs="Times New Roman"/>
          <w:i/>
          <w:iCs/>
          <w:kern w:val="0"/>
          <w14:ligatures w14:val="none"/>
        </w:rPr>
        <w:t>ɟ</w:t>
      </w:r>
      <w:r w:rsidRPr="00AB1A02">
        <w:rPr>
          <w:rFonts w:ascii="Times New Roman" w:eastAsia="Calibri" w:hAnsi="Times New Roman" w:cs="Times New Roman"/>
          <w:kern w:val="0"/>
          <w14:ligatures w14:val="none"/>
        </w:rPr>
        <w:t xml:space="preserve"> ‘remote one’. All demonstratives contain the same high vowel </w:t>
      </w:r>
      <w:r w:rsidRPr="0047181A">
        <w:rPr>
          <w:rFonts w:ascii="Times New Roman" w:eastAsia="Calibri" w:hAnsi="Times New Roman" w:cs="Times New Roman"/>
          <w:i/>
          <w:kern w:val="0"/>
          <w14:ligatures w14:val="none"/>
        </w:rPr>
        <w:t>ɨ</w:t>
      </w:r>
      <w:r w:rsidRPr="0047181A">
        <w:rPr>
          <w:rFonts w:ascii="Times New Roman" w:eastAsia="Calibri" w:hAnsi="Times New Roman" w:cs="Times New Roman"/>
          <w:iCs/>
          <w:kern w:val="0"/>
          <w14:ligatures w14:val="none"/>
        </w:rPr>
        <w:t xml:space="preserve">, but the more distal forms begin with the low </w:t>
      </w:r>
      <w:r w:rsidRPr="0047181A">
        <w:rPr>
          <w:rFonts w:ascii="Times New Roman" w:eastAsia="Calibri" w:hAnsi="Times New Roman" w:cs="Times New Roman"/>
          <w:iCs/>
          <w:kern w:val="0"/>
          <w14:ligatures w14:val="none"/>
        </w:rPr>
        <w:lastRenderedPageBreak/>
        <w:t xml:space="preserve">vowel </w:t>
      </w:r>
      <w:r w:rsidRPr="0047181A">
        <w:rPr>
          <w:rFonts w:ascii="Times New Roman" w:eastAsia="Calibri" w:hAnsi="Times New Roman" w:cs="Times New Roman"/>
          <w:i/>
          <w:kern w:val="0"/>
          <w14:ligatures w14:val="none"/>
        </w:rPr>
        <w:t>a</w:t>
      </w:r>
      <w:r w:rsidRPr="0047181A">
        <w:rPr>
          <w:rFonts w:ascii="Times New Roman" w:eastAsia="Calibri" w:hAnsi="Times New Roman" w:cs="Times New Roman"/>
          <w:iCs/>
          <w:kern w:val="0"/>
          <w14:ligatures w14:val="none"/>
        </w:rPr>
        <w:t>. This partly confirms the findings of Utan (1978)</w:t>
      </w:r>
      <w:r w:rsidR="00C17051">
        <w:rPr>
          <w:rFonts w:ascii="Times New Roman" w:eastAsia="Calibri" w:hAnsi="Times New Roman" w:cs="Times New Roman"/>
          <w:iCs/>
          <w:kern w:val="0"/>
          <w14:ligatures w14:val="none"/>
        </w:rPr>
        <w:t>;</w:t>
      </w:r>
      <w:r w:rsidRPr="0047181A">
        <w:rPr>
          <w:rFonts w:ascii="Times New Roman" w:eastAsia="Calibri" w:hAnsi="Times New Roman" w:cs="Times New Roman"/>
          <w:iCs/>
          <w:kern w:val="0"/>
          <w14:ligatures w14:val="none"/>
        </w:rPr>
        <w:t xml:space="preserve"> Woodworth (1991)</w:t>
      </w:r>
      <w:r w:rsidR="00C17051">
        <w:rPr>
          <w:rFonts w:ascii="Times New Roman" w:eastAsia="Calibri" w:hAnsi="Times New Roman" w:cs="Times New Roman"/>
          <w:iCs/>
          <w:kern w:val="0"/>
          <w14:ligatures w14:val="none"/>
        </w:rPr>
        <w:t>;</w:t>
      </w:r>
      <w:r w:rsidRPr="0047181A">
        <w:rPr>
          <w:rFonts w:ascii="Times New Roman" w:eastAsia="Calibri" w:hAnsi="Times New Roman" w:cs="Times New Roman"/>
          <w:iCs/>
          <w:kern w:val="0"/>
          <w14:ligatures w14:val="none"/>
        </w:rPr>
        <w:t xml:space="preserve"> and </w:t>
      </w:r>
      <w:r w:rsidRPr="00AB1A02">
        <w:rPr>
          <w:rFonts w:ascii="Times New Roman" w:eastAsia="Times New Roman" w:hAnsi="Times New Roman" w:cs="Times New Roman"/>
          <w:kern w:val="0"/>
          <w:lang w:eastAsia="en-GB"/>
          <w14:ligatures w14:val="none"/>
        </w:rPr>
        <w:t>Traunmüller</w:t>
      </w:r>
      <w:r w:rsidRPr="0047181A">
        <w:rPr>
          <w:rFonts w:ascii="Times New Roman" w:eastAsia="Times New Roman" w:hAnsi="Times New Roman" w:cs="Times New Roman"/>
          <w:kern w:val="0"/>
          <w:lang w:eastAsia="en-GB"/>
          <w14:ligatures w14:val="none"/>
        </w:rPr>
        <w:t xml:space="preserve"> </w:t>
      </w:r>
      <w:r w:rsidRPr="00AB1A02">
        <w:rPr>
          <w:rFonts w:ascii="Times New Roman" w:eastAsia="Times New Roman" w:hAnsi="Times New Roman" w:cs="Times New Roman"/>
          <w:kern w:val="0"/>
          <w:lang w:eastAsia="en-GB"/>
          <w14:ligatures w14:val="none"/>
        </w:rPr>
        <w:t>(199</w:t>
      </w:r>
      <w:r w:rsidRPr="0047181A">
        <w:rPr>
          <w:rFonts w:ascii="Times New Roman" w:eastAsia="Times New Roman" w:hAnsi="Times New Roman" w:cs="Times New Roman"/>
          <w:kern w:val="0"/>
          <w:lang w:eastAsia="en-GB"/>
          <w14:ligatures w14:val="none"/>
        </w:rPr>
        <w:t>6</w:t>
      </w:r>
      <w:r w:rsidRPr="00AB1A02">
        <w:rPr>
          <w:rFonts w:ascii="Times New Roman" w:eastAsia="Times New Roman" w:hAnsi="Times New Roman" w:cs="Times New Roman"/>
          <w:kern w:val="0"/>
          <w:lang w:eastAsia="en-GB"/>
          <w14:ligatures w14:val="none"/>
        </w:rPr>
        <w:t>)</w:t>
      </w:r>
      <w:r w:rsidRPr="0047181A">
        <w:rPr>
          <w:rFonts w:ascii="Times New Roman" w:eastAsia="Times New Roman" w:hAnsi="Times New Roman" w:cs="Times New Roman"/>
          <w:kern w:val="0"/>
          <w:lang w:eastAsia="en-GB"/>
          <w14:ligatures w14:val="none"/>
        </w:rPr>
        <w:t xml:space="preserve">, who claim </w:t>
      </w:r>
      <w:r w:rsidRPr="00AB1A02">
        <w:rPr>
          <w:rFonts w:ascii="Times New Roman" w:eastAsia="Calibri" w:hAnsi="Times New Roman" w:cs="Times New Roman"/>
          <w:kern w:val="0"/>
          <w14:ligatures w14:val="none"/>
        </w:rPr>
        <w:t>that deictic proximal words such as ‘this’ often contain high, front, unrounded vowels, while words meaning ‘that’ contain low, back, rounded vowels.</w:t>
      </w:r>
    </w:p>
    <w:p w14:paraId="7C2C1FD4" w14:textId="77777777" w:rsidR="003502F8" w:rsidRPr="00AB1A02" w:rsidRDefault="003502F8" w:rsidP="00B262AE">
      <w:pPr>
        <w:spacing w:after="0" w:line="240" w:lineRule="auto"/>
        <w:jc w:val="both"/>
        <w:rPr>
          <w:rFonts w:ascii="Times New Roman" w:eastAsia="Calibri" w:hAnsi="Times New Roman" w:cs="Times New Roman"/>
          <w:kern w:val="0"/>
          <w14:ligatures w14:val="none"/>
        </w:rPr>
      </w:pPr>
    </w:p>
    <w:tbl>
      <w:tblPr>
        <w:tblStyle w:val="TableGrid2"/>
        <w:tblW w:w="0" w:type="auto"/>
        <w:tblInd w:w="562" w:type="dxa"/>
        <w:tblLook w:val="04A0" w:firstRow="1" w:lastRow="0" w:firstColumn="1" w:lastColumn="0" w:noHBand="0" w:noVBand="1"/>
      </w:tblPr>
      <w:tblGrid>
        <w:gridCol w:w="634"/>
        <w:gridCol w:w="1014"/>
        <w:gridCol w:w="1014"/>
        <w:gridCol w:w="1014"/>
        <w:gridCol w:w="157"/>
        <w:gridCol w:w="857"/>
        <w:gridCol w:w="1014"/>
        <w:gridCol w:w="1014"/>
        <w:gridCol w:w="628"/>
        <w:gridCol w:w="8"/>
      </w:tblGrid>
      <w:tr w:rsidR="00AE4922" w:rsidRPr="00AB1A02" w14:paraId="420DBE5D" w14:textId="77777777" w:rsidTr="00805488">
        <w:trPr>
          <w:trHeight w:val="321"/>
        </w:trPr>
        <w:tc>
          <w:tcPr>
            <w:tcW w:w="7354" w:type="dxa"/>
            <w:gridSpan w:val="10"/>
            <w:tcBorders>
              <w:top w:val="nil"/>
              <w:left w:val="nil"/>
              <w:right w:val="nil"/>
            </w:tcBorders>
          </w:tcPr>
          <w:p w14:paraId="0671426B" w14:textId="0ADED6A0" w:rsidR="00AE4922" w:rsidRPr="00AB1A02" w:rsidRDefault="00AE4922" w:rsidP="00805488">
            <w:pPr>
              <w:jc w:val="both"/>
              <w:rPr>
                <w:rFonts w:ascii="Times New Roman" w:eastAsia="Calibri" w:hAnsi="Times New Roman" w:cs="Times New Roman"/>
                <w:sz w:val="20"/>
                <w:szCs w:val="20"/>
              </w:rPr>
            </w:pPr>
            <w:r w:rsidRPr="00805488">
              <w:rPr>
                <w:rFonts w:ascii="Times New Roman" w:eastAsia="Calibri" w:hAnsi="Times New Roman" w:cs="Times New Roman"/>
                <w:iCs/>
                <w:sz w:val="22"/>
                <w:szCs w:val="22"/>
              </w:rPr>
              <w:t>Table 3: Personal pronouns in Nivkh</w:t>
            </w:r>
          </w:p>
        </w:tc>
      </w:tr>
      <w:tr w:rsidR="00AE4922" w:rsidRPr="003C3652" w14:paraId="36C348F5" w14:textId="77777777" w:rsidTr="00805488">
        <w:trPr>
          <w:gridAfter w:val="1"/>
          <w:wAfter w:w="8" w:type="dxa"/>
          <w:trHeight w:val="393"/>
        </w:trPr>
        <w:tc>
          <w:tcPr>
            <w:tcW w:w="634" w:type="dxa"/>
            <w:tcBorders>
              <w:left w:val="nil"/>
              <w:right w:val="nil"/>
            </w:tcBorders>
          </w:tcPr>
          <w:p w14:paraId="43CDFABB" w14:textId="77777777" w:rsidR="003502F8" w:rsidRPr="00805488" w:rsidRDefault="003502F8" w:rsidP="00805488">
            <w:pPr>
              <w:spacing w:before="120" w:after="120"/>
              <w:jc w:val="center"/>
              <w:rPr>
                <w:rFonts w:ascii="Times New Roman" w:eastAsia="Calibri" w:hAnsi="Times New Roman" w:cs="Times New Roman"/>
                <w:sz w:val="22"/>
                <w:szCs w:val="22"/>
              </w:rPr>
            </w:pPr>
            <w:r w:rsidRPr="00805488">
              <w:rPr>
                <w:rFonts w:ascii="Times New Roman" w:eastAsia="Calibri" w:hAnsi="Times New Roman" w:cs="Times New Roman"/>
                <w:sz w:val="22"/>
                <w:szCs w:val="22"/>
              </w:rPr>
              <w:t>1</w:t>
            </w:r>
            <w:r w:rsidRPr="00805488">
              <w:rPr>
                <w:rFonts w:ascii="Times New Roman" w:eastAsia="Calibri" w:hAnsi="Times New Roman" w:cs="Times New Roman"/>
                <w:smallCaps/>
                <w:sz w:val="22"/>
                <w:szCs w:val="22"/>
              </w:rPr>
              <w:t>sg</w:t>
            </w:r>
          </w:p>
        </w:tc>
        <w:tc>
          <w:tcPr>
            <w:tcW w:w="1014" w:type="dxa"/>
            <w:tcBorders>
              <w:left w:val="nil"/>
              <w:right w:val="nil"/>
            </w:tcBorders>
          </w:tcPr>
          <w:p w14:paraId="5018B55E" w14:textId="77777777" w:rsidR="003502F8" w:rsidRPr="00805488" w:rsidRDefault="003502F8" w:rsidP="00805488">
            <w:pPr>
              <w:spacing w:before="120" w:after="120"/>
              <w:jc w:val="center"/>
              <w:rPr>
                <w:rFonts w:ascii="Times New Roman" w:eastAsia="Calibri" w:hAnsi="Times New Roman" w:cs="Times New Roman"/>
                <w:sz w:val="22"/>
                <w:szCs w:val="22"/>
              </w:rPr>
            </w:pPr>
            <w:r w:rsidRPr="00805488">
              <w:rPr>
                <w:rFonts w:ascii="Times New Roman" w:eastAsia="Calibri" w:hAnsi="Times New Roman" w:cs="Times New Roman"/>
                <w:sz w:val="22"/>
                <w:szCs w:val="22"/>
              </w:rPr>
              <w:t>1</w:t>
            </w:r>
            <w:r w:rsidRPr="00805488">
              <w:rPr>
                <w:rFonts w:ascii="Times New Roman" w:eastAsia="Calibri" w:hAnsi="Times New Roman" w:cs="Times New Roman"/>
                <w:smallCaps/>
                <w:sz w:val="22"/>
                <w:szCs w:val="22"/>
              </w:rPr>
              <w:t>du</w:t>
            </w:r>
          </w:p>
        </w:tc>
        <w:tc>
          <w:tcPr>
            <w:tcW w:w="1014" w:type="dxa"/>
            <w:tcBorders>
              <w:left w:val="nil"/>
              <w:right w:val="nil"/>
            </w:tcBorders>
          </w:tcPr>
          <w:p w14:paraId="5EF2C464" w14:textId="77777777" w:rsidR="003502F8" w:rsidRPr="00805488" w:rsidRDefault="003502F8" w:rsidP="00805488">
            <w:pPr>
              <w:spacing w:before="120" w:after="120"/>
              <w:jc w:val="center"/>
              <w:rPr>
                <w:rFonts w:ascii="Times New Roman" w:eastAsia="Calibri" w:hAnsi="Times New Roman" w:cs="Times New Roman"/>
                <w:sz w:val="22"/>
                <w:szCs w:val="22"/>
              </w:rPr>
            </w:pPr>
            <w:r w:rsidRPr="00805488">
              <w:rPr>
                <w:rFonts w:ascii="Times New Roman" w:eastAsia="Calibri" w:hAnsi="Times New Roman" w:cs="Times New Roman"/>
                <w:sz w:val="22"/>
                <w:szCs w:val="22"/>
              </w:rPr>
              <w:t>1</w:t>
            </w:r>
            <w:r w:rsidRPr="00805488">
              <w:rPr>
                <w:rFonts w:ascii="Times New Roman" w:eastAsia="Calibri" w:hAnsi="Times New Roman" w:cs="Times New Roman"/>
                <w:smallCaps/>
                <w:sz w:val="22"/>
                <w:szCs w:val="22"/>
              </w:rPr>
              <w:t>pl incl</w:t>
            </w:r>
          </w:p>
        </w:tc>
        <w:tc>
          <w:tcPr>
            <w:tcW w:w="1171" w:type="dxa"/>
            <w:gridSpan w:val="2"/>
            <w:tcBorders>
              <w:left w:val="nil"/>
              <w:right w:val="nil"/>
            </w:tcBorders>
          </w:tcPr>
          <w:p w14:paraId="22652A17" w14:textId="77777777" w:rsidR="003502F8" w:rsidRPr="00805488" w:rsidRDefault="003502F8" w:rsidP="00805488">
            <w:pPr>
              <w:spacing w:before="120" w:after="120"/>
              <w:jc w:val="center"/>
              <w:rPr>
                <w:rFonts w:ascii="Times New Roman" w:eastAsia="Calibri" w:hAnsi="Times New Roman" w:cs="Times New Roman"/>
                <w:sz w:val="22"/>
                <w:szCs w:val="22"/>
              </w:rPr>
            </w:pPr>
            <w:r w:rsidRPr="00805488">
              <w:rPr>
                <w:rFonts w:ascii="Times New Roman" w:eastAsia="Calibri" w:hAnsi="Times New Roman" w:cs="Times New Roman"/>
                <w:sz w:val="22"/>
                <w:szCs w:val="22"/>
              </w:rPr>
              <w:t>1</w:t>
            </w:r>
            <w:r w:rsidRPr="00805488">
              <w:rPr>
                <w:rFonts w:ascii="Times New Roman" w:eastAsia="Calibri" w:hAnsi="Times New Roman" w:cs="Times New Roman"/>
                <w:smallCaps/>
                <w:sz w:val="22"/>
                <w:szCs w:val="22"/>
              </w:rPr>
              <w:t>pl excl</w:t>
            </w:r>
          </w:p>
        </w:tc>
        <w:tc>
          <w:tcPr>
            <w:tcW w:w="857" w:type="dxa"/>
            <w:tcBorders>
              <w:left w:val="nil"/>
              <w:right w:val="nil"/>
            </w:tcBorders>
          </w:tcPr>
          <w:p w14:paraId="1E0C6E34" w14:textId="77777777" w:rsidR="003502F8" w:rsidRPr="00805488" w:rsidRDefault="003502F8" w:rsidP="00805488">
            <w:pPr>
              <w:spacing w:before="120" w:after="120"/>
              <w:jc w:val="center"/>
              <w:rPr>
                <w:rFonts w:ascii="Times New Roman" w:eastAsia="Calibri" w:hAnsi="Times New Roman" w:cs="Times New Roman"/>
                <w:sz w:val="22"/>
                <w:szCs w:val="22"/>
              </w:rPr>
            </w:pPr>
            <w:r w:rsidRPr="00805488">
              <w:rPr>
                <w:rFonts w:ascii="Times New Roman" w:eastAsia="Calibri" w:hAnsi="Times New Roman" w:cs="Times New Roman"/>
                <w:sz w:val="22"/>
                <w:szCs w:val="22"/>
              </w:rPr>
              <w:t>2</w:t>
            </w:r>
            <w:r w:rsidRPr="00805488">
              <w:rPr>
                <w:rFonts w:ascii="Times New Roman" w:eastAsia="Calibri" w:hAnsi="Times New Roman" w:cs="Times New Roman"/>
                <w:smallCaps/>
                <w:sz w:val="22"/>
                <w:szCs w:val="22"/>
              </w:rPr>
              <w:t>sg</w:t>
            </w:r>
          </w:p>
        </w:tc>
        <w:tc>
          <w:tcPr>
            <w:tcW w:w="1014" w:type="dxa"/>
            <w:tcBorders>
              <w:left w:val="nil"/>
              <w:right w:val="nil"/>
            </w:tcBorders>
          </w:tcPr>
          <w:p w14:paraId="5DEC7D0E" w14:textId="77777777" w:rsidR="003502F8" w:rsidRPr="00805488" w:rsidRDefault="003502F8" w:rsidP="00805488">
            <w:pPr>
              <w:spacing w:before="120" w:after="120"/>
              <w:jc w:val="center"/>
              <w:rPr>
                <w:rFonts w:ascii="Times New Roman" w:eastAsia="Calibri" w:hAnsi="Times New Roman" w:cs="Times New Roman"/>
                <w:sz w:val="22"/>
                <w:szCs w:val="22"/>
              </w:rPr>
            </w:pPr>
            <w:r w:rsidRPr="00805488">
              <w:rPr>
                <w:rFonts w:ascii="Times New Roman" w:eastAsia="Calibri" w:hAnsi="Times New Roman" w:cs="Times New Roman"/>
                <w:sz w:val="22"/>
                <w:szCs w:val="22"/>
              </w:rPr>
              <w:t>2</w:t>
            </w:r>
            <w:r w:rsidRPr="00805488">
              <w:rPr>
                <w:rFonts w:ascii="Times New Roman" w:eastAsia="Calibri" w:hAnsi="Times New Roman" w:cs="Times New Roman"/>
                <w:smallCaps/>
                <w:sz w:val="22"/>
                <w:szCs w:val="22"/>
              </w:rPr>
              <w:t>pl</w:t>
            </w:r>
          </w:p>
        </w:tc>
        <w:tc>
          <w:tcPr>
            <w:tcW w:w="1014" w:type="dxa"/>
            <w:tcBorders>
              <w:left w:val="nil"/>
              <w:right w:val="nil"/>
            </w:tcBorders>
          </w:tcPr>
          <w:p w14:paraId="54867CD1" w14:textId="77777777" w:rsidR="003502F8" w:rsidRPr="00805488" w:rsidRDefault="003502F8" w:rsidP="00805488">
            <w:pPr>
              <w:spacing w:before="120" w:after="120"/>
              <w:jc w:val="center"/>
              <w:rPr>
                <w:rFonts w:ascii="Times New Roman" w:eastAsia="Calibri" w:hAnsi="Times New Roman" w:cs="Times New Roman"/>
                <w:sz w:val="22"/>
                <w:szCs w:val="22"/>
              </w:rPr>
            </w:pPr>
            <w:r w:rsidRPr="00805488">
              <w:rPr>
                <w:rFonts w:ascii="Times New Roman" w:eastAsia="Calibri" w:hAnsi="Times New Roman" w:cs="Times New Roman"/>
                <w:sz w:val="22"/>
                <w:szCs w:val="22"/>
              </w:rPr>
              <w:t>3</w:t>
            </w:r>
            <w:r w:rsidRPr="00805488">
              <w:rPr>
                <w:rFonts w:ascii="Times New Roman" w:eastAsia="Calibri" w:hAnsi="Times New Roman" w:cs="Times New Roman"/>
                <w:smallCaps/>
                <w:sz w:val="22"/>
                <w:szCs w:val="22"/>
              </w:rPr>
              <w:t>sg</w:t>
            </w:r>
          </w:p>
        </w:tc>
        <w:tc>
          <w:tcPr>
            <w:tcW w:w="628" w:type="dxa"/>
            <w:tcBorders>
              <w:left w:val="nil"/>
              <w:right w:val="nil"/>
            </w:tcBorders>
          </w:tcPr>
          <w:p w14:paraId="466F4BFF" w14:textId="77777777" w:rsidR="003502F8" w:rsidRPr="00805488" w:rsidRDefault="003502F8" w:rsidP="00805488">
            <w:pPr>
              <w:spacing w:before="120" w:after="120"/>
              <w:jc w:val="center"/>
              <w:rPr>
                <w:rFonts w:ascii="Times New Roman" w:eastAsia="Calibri" w:hAnsi="Times New Roman" w:cs="Times New Roman"/>
                <w:sz w:val="22"/>
                <w:szCs w:val="22"/>
              </w:rPr>
            </w:pPr>
            <w:r w:rsidRPr="00805488">
              <w:rPr>
                <w:rFonts w:ascii="Times New Roman" w:eastAsia="Calibri" w:hAnsi="Times New Roman" w:cs="Times New Roman"/>
                <w:sz w:val="22"/>
                <w:szCs w:val="22"/>
              </w:rPr>
              <w:t>3</w:t>
            </w:r>
            <w:r w:rsidRPr="00805488">
              <w:rPr>
                <w:rFonts w:ascii="Times New Roman" w:eastAsia="Calibri" w:hAnsi="Times New Roman" w:cs="Times New Roman"/>
                <w:smallCaps/>
                <w:sz w:val="22"/>
                <w:szCs w:val="22"/>
              </w:rPr>
              <w:t>pl</w:t>
            </w:r>
          </w:p>
        </w:tc>
      </w:tr>
      <w:tr w:rsidR="00AE4922" w:rsidRPr="00AB1A02" w14:paraId="58E19658" w14:textId="77777777" w:rsidTr="00AE4922">
        <w:trPr>
          <w:gridAfter w:val="1"/>
          <w:wAfter w:w="8" w:type="dxa"/>
          <w:trHeight w:val="201"/>
        </w:trPr>
        <w:tc>
          <w:tcPr>
            <w:tcW w:w="634" w:type="dxa"/>
            <w:tcBorders>
              <w:left w:val="nil"/>
              <w:right w:val="nil"/>
            </w:tcBorders>
          </w:tcPr>
          <w:p w14:paraId="7CD2B83D" w14:textId="77777777" w:rsidR="003502F8" w:rsidRPr="00805488" w:rsidRDefault="003502F8" w:rsidP="00805488">
            <w:pPr>
              <w:spacing w:before="120" w:after="120"/>
              <w:jc w:val="center"/>
              <w:rPr>
                <w:rFonts w:ascii="Times New Roman" w:eastAsia="Calibri" w:hAnsi="Times New Roman" w:cs="Times New Roman"/>
              </w:rPr>
            </w:pPr>
            <w:r w:rsidRPr="00805488">
              <w:rPr>
                <w:rFonts w:ascii="Times New Roman" w:eastAsia="Calibri" w:hAnsi="Times New Roman" w:cs="Times New Roman"/>
                <w:i/>
              </w:rPr>
              <w:t>ɲi</w:t>
            </w:r>
          </w:p>
        </w:tc>
        <w:tc>
          <w:tcPr>
            <w:tcW w:w="1014" w:type="dxa"/>
            <w:tcBorders>
              <w:left w:val="nil"/>
              <w:right w:val="nil"/>
            </w:tcBorders>
          </w:tcPr>
          <w:p w14:paraId="3AF3092D" w14:textId="77777777" w:rsidR="003502F8" w:rsidRPr="00805488" w:rsidRDefault="003502F8" w:rsidP="00805488">
            <w:pPr>
              <w:spacing w:before="120" w:after="120"/>
              <w:jc w:val="center"/>
              <w:rPr>
                <w:rFonts w:ascii="Times New Roman" w:eastAsia="Calibri" w:hAnsi="Times New Roman" w:cs="Times New Roman"/>
              </w:rPr>
            </w:pPr>
            <w:r w:rsidRPr="00805488">
              <w:rPr>
                <w:rFonts w:ascii="Times New Roman" w:eastAsia="Calibri" w:hAnsi="Times New Roman" w:cs="Times New Roman"/>
                <w:i/>
              </w:rPr>
              <w:t>megi</w:t>
            </w:r>
          </w:p>
        </w:tc>
        <w:tc>
          <w:tcPr>
            <w:tcW w:w="1014" w:type="dxa"/>
            <w:tcBorders>
              <w:left w:val="nil"/>
              <w:right w:val="nil"/>
            </w:tcBorders>
          </w:tcPr>
          <w:p w14:paraId="18B3D77F" w14:textId="77777777" w:rsidR="003502F8" w:rsidRPr="00805488" w:rsidRDefault="003502F8" w:rsidP="00805488">
            <w:pPr>
              <w:spacing w:before="120" w:after="120"/>
              <w:jc w:val="center"/>
              <w:rPr>
                <w:rFonts w:ascii="Times New Roman" w:eastAsia="Calibri" w:hAnsi="Times New Roman" w:cs="Times New Roman"/>
              </w:rPr>
            </w:pPr>
            <w:r w:rsidRPr="00805488">
              <w:rPr>
                <w:rFonts w:ascii="Times New Roman" w:eastAsia="Calibri" w:hAnsi="Times New Roman" w:cs="Times New Roman"/>
                <w:i/>
              </w:rPr>
              <w:t>mer</w:t>
            </w:r>
          </w:p>
        </w:tc>
        <w:tc>
          <w:tcPr>
            <w:tcW w:w="1014" w:type="dxa"/>
            <w:tcBorders>
              <w:left w:val="nil"/>
              <w:right w:val="nil"/>
            </w:tcBorders>
          </w:tcPr>
          <w:p w14:paraId="465ED5F0" w14:textId="77777777" w:rsidR="003502F8" w:rsidRPr="00805488" w:rsidRDefault="003502F8" w:rsidP="00805488">
            <w:pPr>
              <w:spacing w:before="120" w:after="120"/>
              <w:jc w:val="center"/>
              <w:rPr>
                <w:rFonts w:ascii="Times New Roman" w:eastAsia="Calibri" w:hAnsi="Times New Roman" w:cs="Times New Roman"/>
              </w:rPr>
            </w:pPr>
            <w:r w:rsidRPr="00805488">
              <w:rPr>
                <w:rFonts w:ascii="Times New Roman" w:eastAsia="Calibri" w:hAnsi="Times New Roman" w:cs="Times New Roman"/>
                <w:i/>
              </w:rPr>
              <w:t>ɲɨŋ</w:t>
            </w:r>
          </w:p>
        </w:tc>
        <w:tc>
          <w:tcPr>
            <w:tcW w:w="1014" w:type="dxa"/>
            <w:gridSpan w:val="2"/>
            <w:tcBorders>
              <w:left w:val="nil"/>
              <w:right w:val="nil"/>
            </w:tcBorders>
          </w:tcPr>
          <w:p w14:paraId="3F4237DF" w14:textId="77777777" w:rsidR="003502F8" w:rsidRPr="00805488" w:rsidRDefault="003502F8" w:rsidP="00805488">
            <w:pPr>
              <w:spacing w:before="120" w:after="120"/>
              <w:jc w:val="center"/>
              <w:rPr>
                <w:rFonts w:ascii="Times New Roman" w:eastAsia="Calibri" w:hAnsi="Times New Roman" w:cs="Times New Roman"/>
              </w:rPr>
            </w:pPr>
            <w:r w:rsidRPr="00805488">
              <w:rPr>
                <w:rFonts w:ascii="Times New Roman" w:eastAsia="Calibri" w:hAnsi="Times New Roman" w:cs="Times New Roman"/>
                <w:i/>
              </w:rPr>
              <w:t>cʰi</w:t>
            </w:r>
          </w:p>
        </w:tc>
        <w:tc>
          <w:tcPr>
            <w:tcW w:w="1014" w:type="dxa"/>
            <w:tcBorders>
              <w:left w:val="nil"/>
              <w:right w:val="nil"/>
            </w:tcBorders>
          </w:tcPr>
          <w:p w14:paraId="6A663E20" w14:textId="77777777" w:rsidR="003502F8" w:rsidRPr="00805488" w:rsidRDefault="003502F8" w:rsidP="00805488">
            <w:pPr>
              <w:spacing w:before="120" w:after="120"/>
              <w:jc w:val="center"/>
              <w:rPr>
                <w:rFonts w:ascii="Times New Roman" w:eastAsia="Calibri" w:hAnsi="Times New Roman" w:cs="Times New Roman"/>
              </w:rPr>
            </w:pPr>
            <w:r w:rsidRPr="00805488">
              <w:rPr>
                <w:rFonts w:ascii="Times New Roman" w:eastAsia="Calibri" w:hAnsi="Times New Roman" w:cs="Times New Roman"/>
                <w:i/>
              </w:rPr>
              <w:t>cʰɨŋ</w:t>
            </w:r>
          </w:p>
        </w:tc>
        <w:tc>
          <w:tcPr>
            <w:tcW w:w="1014" w:type="dxa"/>
            <w:tcBorders>
              <w:left w:val="nil"/>
              <w:right w:val="nil"/>
            </w:tcBorders>
          </w:tcPr>
          <w:p w14:paraId="6F6A42D7" w14:textId="77777777" w:rsidR="003502F8" w:rsidRPr="00805488" w:rsidRDefault="003502F8" w:rsidP="00805488">
            <w:pPr>
              <w:spacing w:before="120" w:after="120"/>
              <w:jc w:val="center"/>
              <w:rPr>
                <w:rFonts w:ascii="Times New Roman" w:eastAsia="Calibri" w:hAnsi="Times New Roman" w:cs="Times New Roman"/>
              </w:rPr>
            </w:pPr>
            <w:r w:rsidRPr="00805488">
              <w:rPr>
                <w:rFonts w:ascii="Times New Roman" w:eastAsia="Calibri" w:hAnsi="Times New Roman" w:cs="Times New Roman"/>
                <w:i/>
              </w:rPr>
              <w:t>if</w:t>
            </w:r>
          </w:p>
        </w:tc>
        <w:tc>
          <w:tcPr>
            <w:tcW w:w="628" w:type="dxa"/>
            <w:tcBorders>
              <w:left w:val="nil"/>
              <w:right w:val="nil"/>
            </w:tcBorders>
          </w:tcPr>
          <w:p w14:paraId="5A931D8D" w14:textId="77777777" w:rsidR="003502F8" w:rsidRPr="00805488" w:rsidRDefault="003502F8" w:rsidP="00805488">
            <w:pPr>
              <w:spacing w:before="120" w:after="120"/>
              <w:jc w:val="center"/>
              <w:rPr>
                <w:rFonts w:ascii="Times New Roman" w:eastAsia="Calibri" w:hAnsi="Times New Roman" w:cs="Times New Roman"/>
              </w:rPr>
            </w:pPr>
            <w:r w:rsidRPr="00805488">
              <w:rPr>
                <w:rFonts w:ascii="Times New Roman" w:eastAsia="Calibri" w:hAnsi="Times New Roman" w:cs="Times New Roman"/>
                <w:i/>
              </w:rPr>
              <w:t>imŋ</w:t>
            </w:r>
          </w:p>
        </w:tc>
      </w:tr>
    </w:tbl>
    <w:p w14:paraId="61518BED" w14:textId="77777777" w:rsidR="003502F8" w:rsidRPr="00AB1A02" w:rsidRDefault="003502F8" w:rsidP="00B262AE">
      <w:pPr>
        <w:spacing w:after="0" w:line="240" w:lineRule="auto"/>
        <w:jc w:val="both"/>
        <w:rPr>
          <w:rFonts w:ascii="Times New Roman" w:eastAsia="Calibri" w:hAnsi="Times New Roman" w:cs="Times New Roman"/>
          <w:kern w:val="0"/>
          <w14:ligatures w14:val="none"/>
        </w:rPr>
      </w:pPr>
    </w:p>
    <w:p w14:paraId="7FADC162" w14:textId="1F427B0F" w:rsidR="003502F8" w:rsidRPr="00AB1A02" w:rsidRDefault="003502F8" w:rsidP="009C49E7">
      <w:pPr>
        <w:spacing w:after="0" w:line="240" w:lineRule="auto"/>
        <w:ind w:firstLine="567"/>
        <w:jc w:val="both"/>
        <w:rPr>
          <w:rFonts w:ascii="Times New Roman" w:eastAsia="Calibri" w:hAnsi="Times New Roman" w:cs="Times New Roman"/>
          <w:iCs/>
          <w:kern w:val="0"/>
          <w14:ligatures w14:val="none"/>
        </w:rPr>
      </w:pPr>
      <w:r w:rsidRPr="00AB1A02">
        <w:rPr>
          <w:rFonts w:ascii="Times New Roman" w:eastAsia="Calibri" w:hAnsi="Times New Roman" w:cs="Times New Roman"/>
          <w:kern w:val="0"/>
          <w14:ligatures w14:val="none"/>
        </w:rPr>
        <w:t xml:space="preserve">Nivkh does not have a separate class of adjectives that would be morphosyntactically distinct from verbs. </w:t>
      </w:r>
      <w:r w:rsidRPr="00805488">
        <w:rPr>
          <w:rFonts w:ascii="Times New Roman" w:eastAsia="Times New Roman" w:hAnsi="Times New Roman" w:cs="Times New Roman"/>
          <w:kern w:val="0"/>
          <w14:ligatures w14:val="none"/>
        </w:rPr>
        <w:t xml:space="preserve">The majority of </w:t>
      </w:r>
      <w:r w:rsidR="00AD7A5E" w:rsidRPr="00AD7A5E">
        <w:rPr>
          <w:rFonts w:ascii="Times New Roman" w:eastAsia="Times New Roman" w:hAnsi="Times New Roman" w:cs="Times New Roman"/>
          <w:kern w:val="0"/>
          <w14:ligatures w14:val="none"/>
        </w:rPr>
        <w:t xml:space="preserve">Nivkh </w:t>
      </w:r>
      <w:r w:rsidRPr="00805488">
        <w:rPr>
          <w:rFonts w:ascii="Times New Roman" w:eastAsia="Times New Roman" w:hAnsi="Times New Roman" w:cs="Times New Roman"/>
          <w:kern w:val="0"/>
          <w14:ligatures w14:val="none"/>
        </w:rPr>
        <w:t xml:space="preserve">verbal stems, regardless of their meaning, may function as adnominal modifiers (= participles) preceding the head nominal. </w:t>
      </w:r>
      <w:r w:rsidRPr="00AB1A02">
        <w:rPr>
          <w:rFonts w:ascii="Times New Roman" w:eastAsia="Calibri" w:hAnsi="Times New Roman" w:cs="Times New Roman"/>
          <w:kern w:val="0"/>
          <w14:ligatures w14:val="none"/>
        </w:rPr>
        <w:t xml:space="preserve">There are about 400 verbs denoting qualities, many of which carry the suffix </w:t>
      </w:r>
      <w:r w:rsidRPr="00AB1A02">
        <w:rPr>
          <w:rFonts w:ascii="Times New Roman" w:eastAsia="Calibri" w:hAnsi="Times New Roman" w:cs="Times New Roman"/>
          <w:i/>
          <w:kern w:val="0"/>
          <w14:ligatures w14:val="none"/>
        </w:rPr>
        <w:t>-la-</w:t>
      </w:r>
      <w:r w:rsidRPr="00AB1A02">
        <w:rPr>
          <w:rFonts w:ascii="Times New Roman" w:eastAsia="Calibri" w:hAnsi="Times New Roman" w:cs="Times New Roman"/>
          <w:iCs/>
          <w:kern w:val="0"/>
          <w14:ligatures w14:val="none"/>
        </w:rPr>
        <w:t xml:space="preserve"> </w:t>
      </w:r>
      <w:r w:rsidRPr="00AB1A02">
        <w:rPr>
          <w:rFonts w:ascii="Times New Roman" w:eastAsia="Calibri" w:hAnsi="Times New Roman" w:cs="Times New Roman"/>
          <w:kern w:val="0"/>
          <w14:ligatures w14:val="none"/>
        </w:rPr>
        <w:t xml:space="preserve">indicating a permanent property, cf. </w:t>
      </w:r>
      <w:r w:rsidRPr="00AB1A02">
        <w:rPr>
          <w:rFonts w:ascii="Times New Roman" w:eastAsia="Calibri" w:hAnsi="Times New Roman" w:cs="Times New Roman"/>
          <w:i/>
          <w:iCs/>
          <w:kern w:val="0"/>
          <w14:ligatures w14:val="none"/>
        </w:rPr>
        <w:t>k</w:t>
      </w:r>
      <w:r w:rsidRPr="00805488">
        <w:rPr>
          <w:rFonts w:ascii="Times New Roman" w:eastAsia="Calibri" w:hAnsi="Times New Roman" w:cs="Times New Roman"/>
          <w:i/>
          <w:kern w:val="0"/>
          <w14:ligatures w14:val="none"/>
        </w:rPr>
        <w:t>ɨ</w:t>
      </w:r>
      <w:r w:rsidRPr="00AB1A02">
        <w:rPr>
          <w:rFonts w:ascii="Times New Roman" w:eastAsia="Calibri" w:hAnsi="Times New Roman" w:cs="Times New Roman"/>
          <w:i/>
          <w:iCs/>
          <w:kern w:val="0"/>
          <w14:ligatures w14:val="none"/>
        </w:rPr>
        <w:t>-la-</w:t>
      </w:r>
      <w:r w:rsidRPr="00AB1A02">
        <w:rPr>
          <w:rFonts w:ascii="Times New Roman" w:eastAsia="Calibri" w:hAnsi="Times New Roman" w:cs="Times New Roman"/>
          <w:kern w:val="0"/>
          <w14:ligatures w14:val="none"/>
        </w:rPr>
        <w:t xml:space="preserve"> ‘be long’, </w:t>
      </w:r>
      <w:r w:rsidRPr="00AB1A02">
        <w:rPr>
          <w:rFonts w:ascii="Times New Roman" w:eastAsia="Calibri" w:hAnsi="Times New Roman" w:cs="Times New Roman"/>
          <w:i/>
          <w:iCs/>
          <w:kern w:val="0"/>
          <w14:ligatures w14:val="none"/>
        </w:rPr>
        <w:t>pi-la-</w:t>
      </w:r>
      <w:r w:rsidRPr="00AB1A02">
        <w:rPr>
          <w:rFonts w:ascii="Times New Roman" w:eastAsia="Calibri" w:hAnsi="Times New Roman" w:cs="Times New Roman"/>
          <w:kern w:val="0"/>
          <w14:ligatures w14:val="none"/>
        </w:rPr>
        <w:t xml:space="preserve"> ‘be big’. Nominalized (participial) forms of verbs are represented in Nivkh by a bare stem. </w:t>
      </w:r>
      <w:r w:rsidRPr="00AB1A02">
        <w:rPr>
          <w:rFonts w:ascii="Times New Roman" w:eastAsia="Calibri" w:hAnsi="Times New Roman" w:cs="Times New Roman"/>
          <w:iCs/>
          <w:kern w:val="0"/>
          <w14:ligatures w14:val="none"/>
        </w:rPr>
        <w:t>Synchronically, these forms can be seen as a case of zero-nominalization, but diachronically they also contain the nominalizer *</w:t>
      </w:r>
      <w:r w:rsidRPr="00AB1A02">
        <w:rPr>
          <w:rFonts w:ascii="Times New Roman" w:eastAsia="Calibri" w:hAnsi="Times New Roman" w:cs="Times New Roman"/>
          <w:i/>
          <w:kern w:val="0"/>
          <w14:ligatures w14:val="none"/>
        </w:rPr>
        <w:t>-ŋ</w:t>
      </w:r>
      <w:r w:rsidRPr="00AB1A02">
        <w:rPr>
          <w:rFonts w:ascii="Times New Roman" w:eastAsia="Calibri" w:hAnsi="Times New Roman" w:cs="Times New Roman"/>
          <w:iCs/>
          <w:kern w:val="0"/>
          <w14:ligatures w14:val="none"/>
        </w:rPr>
        <w:t xml:space="preserve">, cf. </w:t>
      </w:r>
      <w:r w:rsidRPr="00AB1A02">
        <w:rPr>
          <w:rFonts w:ascii="Times New Roman" w:eastAsia="Calibri" w:hAnsi="Times New Roman" w:cs="Times New Roman"/>
          <w:i/>
          <w:kern w:val="0"/>
          <w14:ligatures w14:val="none"/>
        </w:rPr>
        <w:t>ur-la-</w:t>
      </w:r>
      <w:r w:rsidRPr="00AB1A02">
        <w:rPr>
          <w:rFonts w:ascii="Times New Roman" w:eastAsia="Calibri" w:hAnsi="Times New Roman" w:cs="Times New Roman"/>
          <w:iCs/>
          <w:kern w:val="0"/>
          <w14:ligatures w14:val="none"/>
        </w:rPr>
        <w:t xml:space="preserve"> ‘be good’ &gt; *</w:t>
      </w:r>
      <w:r w:rsidRPr="00AB1A02">
        <w:rPr>
          <w:rFonts w:ascii="Times New Roman" w:eastAsia="Calibri" w:hAnsi="Times New Roman" w:cs="Times New Roman"/>
          <w:i/>
          <w:kern w:val="0"/>
          <w14:ligatures w14:val="none"/>
        </w:rPr>
        <w:t xml:space="preserve">ur-la-ŋ </w:t>
      </w:r>
      <w:r w:rsidRPr="00AB1A02">
        <w:rPr>
          <w:rFonts w:ascii="Times New Roman" w:eastAsia="Calibri" w:hAnsi="Times New Roman" w:cs="Times New Roman"/>
          <w:iCs/>
          <w:kern w:val="0"/>
          <w14:ligatures w14:val="none"/>
        </w:rPr>
        <w:t xml:space="preserve">&gt; </w:t>
      </w:r>
      <w:r w:rsidRPr="00AB1A02">
        <w:rPr>
          <w:rFonts w:ascii="Times New Roman" w:eastAsia="Calibri" w:hAnsi="Times New Roman" w:cs="Times New Roman"/>
          <w:i/>
          <w:kern w:val="0"/>
          <w14:ligatures w14:val="none"/>
        </w:rPr>
        <w:t>ur-la</w:t>
      </w:r>
      <w:r w:rsidRPr="00AB1A02">
        <w:rPr>
          <w:rFonts w:ascii="Times New Roman" w:eastAsia="Calibri" w:hAnsi="Times New Roman" w:cs="Times New Roman"/>
          <w:iCs/>
          <w:kern w:val="0"/>
          <w14:ligatures w14:val="none"/>
        </w:rPr>
        <w:t xml:space="preserve"> ‘good’.</w:t>
      </w:r>
    </w:p>
    <w:p w14:paraId="1776BD11" w14:textId="435417D3" w:rsidR="003502F8" w:rsidRPr="00805488" w:rsidRDefault="003502F8" w:rsidP="00B262AE">
      <w:pPr>
        <w:spacing w:after="0" w:line="240" w:lineRule="auto"/>
        <w:ind w:firstLine="567"/>
        <w:jc w:val="both"/>
        <w:rPr>
          <w:rFonts w:ascii="Times New Roman" w:eastAsia="Calibri" w:hAnsi="Times New Roman" w:cs="Times New Roman"/>
          <w:kern w:val="0"/>
          <w14:ligatures w14:val="none"/>
        </w:rPr>
      </w:pPr>
      <w:r w:rsidRPr="00805488">
        <w:rPr>
          <w:rFonts w:ascii="Times New Roman" w:eastAsia="Calibri" w:hAnsi="Times New Roman" w:cs="Times New Roman"/>
          <w:bCs/>
          <w:kern w:val="0"/>
          <w14:ligatures w14:val="none"/>
        </w:rPr>
        <w:t>At the level of the simple clause</w:t>
      </w:r>
      <w:r w:rsidR="00AD7A5E">
        <w:rPr>
          <w:rFonts w:ascii="Times New Roman" w:eastAsia="Calibri" w:hAnsi="Times New Roman" w:cs="Times New Roman"/>
          <w:bCs/>
          <w:kern w:val="0"/>
          <w14:ligatures w14:val="none"/>
        </w:rPr>
        <w:t>,</w:t>
      </w:r>
      <w:r w:rsidRPr="00805488">
        <w:rPr>
          <w:rFonts w:ascii="Times New Roman" w:eastAsia="Calibri" w:hAnsi="Times New Roman" w:cs="Times New Roman"/>
          <w:bCs/>
          <w:kern w:val="0"/>
          <w14:ligatures w14:val="none"/>
        </w:rPr>
        <w:t xml:space="preserve"> Nivkh displays some features of isolating structure, especially with respect to core arguments, which are typically unmarked. </w:t>
      </w:r>
      <w:r w:rsidRPr="00AB1A02">
        <w:rPr>
          <w:rFonts w:ascii="Times New Roman" w:eastAsia="Calibri" w:hAnsi="Times New Roman" w:cs="Times New Roman"/>
          <w:kern w:val="0"/>
          <w14:ligatures w14:val="none"/>
        </w:rPr>
        <w:t xml:space="preserve">The syntax follows a nominative-accusative pattern, with a basic word order of </w:t>
      </w:r>
      <w:r w:rsidRPr="00805488">
        <w:rPr>
          <w:rFonts w:ascii="Times New Roman" w:eastAsia="Calibri" w:hAnsi="Times New Roman" w:cs="Times New Roman"/>
          <w:smallCaps/>
          <w:kern w:val="0"/>
          <w14:ligatures w14:val="none"/>
        </w:rPr>
        <w:t>[(Topic) (Subject) Object Predicate</w:t>
      </w:r>
      <w:r w:rsidRPr="00805488">
        <w:rPr>
          <w:rFonts w:ascii="Times New Roman" w:eastAsia="Calibri" w:hAnsi="Times New Roman" w:cs="Times New Roman"/>
          <w:kern w:val="0"/>
          <w14:ligatures w14:val="none"/>
        </w:rPr>
        <w:t>] (SOV). All modifiers except numerals and quantifiers precede the head nominal.</w:t>
      </w:r>
    </w:p>
    <w:p w14:paraId="413FF35E" w14:textId="77777777" w:rsidR="003502F8" w:rsidRPr="00AB1A02" w:rsidRDefault="003502F8" w:rsidP="00B262AE">
      <w:pPr>
        <w:spacing w:after="0" w:line="240" w:lineRule="auto"/>
        <w:ind w:firstLine="567"/>
        <w:jc w:val="both"/>
        <w:rPr>
          <w:rFonts w:ascii="Times New Roman" w:eastAsia="Calibri" w:hAnsi="Times New Roman" w:cs="Times New Roman"/>
          <w:spacing w:val="-3"/>
          <w:kern w:val="0"/>
          <w14:ligatures w14:val="none"/>
        </w:rPr>
      </w:pPr>
      <w:r w:rsidRPr="00AB1A02">
        <w:rPr>
          <w:rFonts w:ascii="Times New Roman" w:eastAsia="Calibri" w:hAnsi="Times New Roman" w:cs="Times New Roman"/>
          <w:kern w:val="0"/>
          <w14:ligatures w14:val="none"/>
        </w:rPr>
        <w:t>At the level of the simple clause, basic syntactic relations can be described as follows. There are three core arguments: subject, primary object, and secondary object. Intransitive verbs occur with the unmarked subject. Monotransitive verbs synthesize with an unmarked primary object, which functions as either a patient or a theme</w:t>
      </w:r>
      <w:r w:rsidRPr="00AB1A02">
        <w:rPr>
          <w:rFonts w:ascii="Times New Roman" w:eastAsia="Calibri" w:hAnsi="Times New Roman" w:cs="Times New Roman"/>
          <w:iCs/>
          <w:spacing w:val="-3"/>
          <w:kern w:val="0"/>
          <w14:ligatures w14:val="none"/>
        </w:rPr>
        <w:t xml:space="preserve">. </w:t>
      </w:r>
      <w:r w:rsidRPr="00AB1A02">
        <w:rPr>
          <w:rFonts w:ascii="Times New Roman" w:eastAsia="Calibri" w:hAnsi="Times New Roman" w:cs="Times New Roman"/>
          <w:kern w:val="0"/>
          <w14:ligatures w14:val="none"/>
        </w:rPr>
        <w:t xml:space="preserve">Ditransitive verbs, on the other hand, take a recipient, goal, or source as the primary object, but do not combine with a patient or theme. </w:t>
      </w:r>
      <w:r w:rsidRPr="00AB1A02">
        <w:rPr>
          <w:rFonts w:ascii="Times New Roman" w:eastAsia="Calibri" w:hAnsi="Times New Roman" w:cs="Times New Roman"/>
          <w:spacing w:val="-3"/>
          <w:kern w:val="0"/>
          <w14:ligatures w14:val="none"/>
        </w:rPr>
        <w:t>All three core arguments are unmarked.</w:t>
      </w:r>
    </w:p>
    <w:p w14:paraId="4D682DD9" w14:textId="77777777" w:rsidR="003502F8" w:rsidRPr="00AB1A02" w:rsidRDefault="003502F8" w:rsidP="00B262AE">
      <w:pPr>
        <w:spacing w:after="0" w:line="240" w:lineRule="auto"/>
        <w:ind w:firstLine="567"/>
        <w:jc w:val="both"/>
        <w:rPr>
          <w:rFonts w:ascii="Times New Roman" w:eastAsia="Calibri" w:hAnsi="Times New Roman" w:cs="Times New Roman"/>
          <w:color w:val="0E0E0E"/>
          <w:kern w:val="0"/>
          <w14:ligatures w14:val="none"/>
        </w:rPr>
      </w:pPr>
      <w:r w:rsidRPr="00AB1A02">
        <w:rPr>
          <w:rFonts w:ascii="Times New Roman" w:eastAsia="Calibri" w:hAnsi="Times New Roman" w:cs="Times New Roman"/>
          <w:kern w:val="0"/>
          <w14:ligatures w14:val="none"/>
        </w:rPr>
        <w:t xml:space="preserve">A primary object combined with a head verb, as well as a determiner or a modifier combined with a head nominal, form a synthetic complex resembling incorporation (Mattissen 2003, 2017). </w:t>
      </w:r>
      <w:r w:rsidRPr="00AB1A02">
        <w:rPr>
          <w:rFonts w:ascii="Times New Roman" w:eastAsia="Calibri" w:hAnsi="Times New Roman" w:cs="Times New Roman"/>
          <w:color w:val="0E0E0E"/>
          <w:kern w:val="0"/>
          <w14:ligatures w14:val="none"/>
        </w:rPr>
        <w:t xml:space="preserve">cf. </w:t>
      </w:r>
      <w:r w:rsidRPr="00AB1A02">
        <w:rPr>
          <w:rFonts w:ascii="Times New Roman" w:eastAsia="Calibri" w:hAnsi="Times New Roman" w:cs="Times New Roman"/>
          <w:i/>
          <w:kern w:val="0"/>
          <w14:ligatures w14:val="none"/>
        </w:rPr>
        <w:t>r̥a-</w:t>
      </w:r>
      <w:r w:rsidRPr="00AB1A02">
        <w:rPr>
          <w:rFonts w:ascii="Times New Roman" w:eastAsia="Calibri" w:hAnsi="Times New Roman" w:cs="Times New Roman"/>
          <w:iCs/>
          <w:kern w:val="0"/>
          <w14:ligatures w14:val="none"/>
        </w:rPr>
        <w:t xml:space="preserve"> ‘roast (sth)’: </w:t>
      </w:r>
      <w:r w:rsidRPr="00AB1A02">
        <w:rPr>
          <w:rFonts w:ascii="Times New Roman" w:eastAsia="Calibri" w:hAnsi="Times New Roman" w:cs="Times New Roman"/>
          <w:i/>
          <w:kern w:val="0"/>
          <w14:ligatures w14:val="none"/>
        </w:rPr>
        <w:t>c</w:t>
      </w:r>
      <w:r w:rsidRPr="00AB1A02">
        <w:rPr>
          <w:rFonts w:ascii="Times New Roman" w:eastAsia="Calibri" w:hAnsi="Times New Roman" w:cs="Times New Roman"/>
          <w:i/>
          <w:kern w:val="0"/>
          <w:vertAlign w:val="superscript"/>
          <w14:ligatures w14:val="none"/>
        </w:rPr>
        <w:t>h</w:t>
      </w:r>
      <w:r w:rsidRPr="00AB1A02">
        <w:rPr>
          <w:rFonts w:ascii="Times New Roman" w:eastAsia="Calibri" w:hAnsi="Times New Roman" w:cs="Times New Roman"/>
          <w:i/>
          <w:kern w:val="0"/>
          <w14:ligatures w14:val="none"/>
        </w:rPr>
        <w:t xml:space="preserve">o+r̥a- </w:t>
      </w:r>
      <w:r w:rsidRPr="00AB1A02">
        <w:rPr>
          <w:rFonts w:ascii="Times New Roman" w:eastAsia="Calibri" w:hAnsi="Times New Roman" w:cs="Times New Roman"/>
          <w:iCs/>
          <w:kern w:val="0"/>
          <w14:ligatures w14:val="none"/>
        </w:rPr>
        <w:t>[fish+roast] ‘roast fish’,</w:t>
      </w:r>
      <w:r w:rsidRPr="00AB1A02">
        <w:rPr>
          <w:rFonts w:ascii="Times New Roman" w:eastAsia="Calibri" w:hAnsi="Times New Roman" w:cs="Times New Roman"/>
          <w:i/>
          <w:kern w:val="0"/>
          <w14:ligatures w14:val="none"/>
        </w:rPr>
        <w:t xml:space="preserve"> r̥a+c</w:t>
      </w:r>
      <w:r w:rsidRPr="00AB1A02">
        <w:rPr>
          <w:rFonts w:ascii="Times New Roman" w:eastAsia="Calibri" w:hAnsi="Times New Roman" w:cs="Times New Roman"/>
          <w:i/>
          <w:kern w:val="0"/>
          <w:vertAlign w:val="superscript"/>
          <w14:ligatures w14:val="none"/>
        </w:rPr>
        <w:t>h</w:t>
      </w:r>
      <w:r w:rsidRPr="00AB1A02">
        <w:rPr>
          <w:rFonts w:ascii="Times New Roman" w:eastAsia="Calibri" w:hAnsi="Times New Roman" w:cs="Times New Roman"/>
          <w:i/>
          <w:kern w:val="0"/>
          <w14:ligatures w14:val="none"/>
        </w:rPr>
        <w:t xml:space="preserve">o </w:t>
      </w:r>
      <w:r w:rsidRPr="00AB1A02">
        <w:rPr>
          <w:rFonts w:ascii="Times New Roman" w:eastAsia="Calibri" w:hAnsi="Times New Roman" w:cs="Times New Roman"/>
          <w:iCs/>
          <w:kern w:val="0"/>
          <w14:ligatures w14:val="none"/>
        </w:rPr>
        <w:t xml:space="preserve">[roast+fish] ‘roasted fish’. </w:t>
      </w:r>
      <w:r w:rsidRPr="00AB1A02">
        <w:rPr>
          <w:rFonts w:ascii="Times New Roman" w:eastAsia="Calibri" w:hAnsi="Times New Roman" w:cs="Times New Roman"/>
          <w:kern w:val="0"/>
          <w14:ligatures w14:val="none"/>
        </w:rPr>
        <w:t xml:space="preserve">The synthetic complex functions as a single phonological word with </w:t>
      </w:r>
      <w:r w:rsidRPr="00AB1A02">
        <w:rPr>
          <w:rFonts w:ascii="Times New Roman" w:eastAsia="Calibri" w:hAnsi="Times New Roman" w:cs="Times New Roman"/>
          <w:color w:val="0E0E0E"/>
          <w:kern w:val="0"/>
          <w14:ligatures w14:val="none"/>
        </w:rPr>
        <w:t xml:space="preserve">a fixed, non-variable order. </w:t>
      </w:r>
      <w:r w:rsidRPr="00805488">
        <w:rPr>
          <w:rFonts w:ascii="Times New Roman" w:eastAsia="Calibri" w:hAnsi="Times New Roman" w:cs="Times New Roman"/>
          <w:kern w:val="0"/>
          <w14:ligatures w14:val="none"/>
        </w:rPr>
        <w:t xml:space="preserve">The complex exhibits </w:t>
      </w:r>
      <w:r w:rsidRPr="00AB1A02">
        <w:rPr>
          <w:rFonts w:ascii="Times New Roman" w:eastAsia="Calibri" w:hAnsi="Times New Roman" w:cs="Times New Roman"/>
          <w:color w:val="0E0E0E"/>
          <w:kern w:val="0"/>
          <w14:ligatures w14:val="none"/>
        </w:rPr>
        <w:t xml:space="preserve">regular morphophonological alternations, particularly at the boundaries between lexical and grammatical morphemes. </w:t>
      </w:r>
    </w:p>
    <w:p w14:paraId="6DA59A0C" w14:textId="1B100F35" w:rsidR="001B0E52" w:rsidRDefault="003502F8" w:rsidP="00B262AE">
      <w:pPr>
        <w:spacing w:after="0" w:line="240" w:lineRule="auto"/>
        <w:ind w:firstLine="567"/>
        <w:jc w:val="both"/>
        <w:rPr>
          <w:rFonts w:ascii="Times New Roman" w:eastAsia="Calibri" w:hAnsi="Times New Roman" w:cs="Times New Roman"/>
          <w:bCs/>
          <w:kern w:val="0"/>
          <w14:ligatures w14:val="none"/>
        </w:rPr>
      </w:pPr>
      <w:r w:rsidRPr="00AB1A02">
        <w:rPr>
          <w:rFonts w:ascii="Times New Roman" w:eastAsia="Calibri" w:hAnsi="Times New Roman" w:cs="Times New Roman"/>
          <w:color w:val="000000"/>
          <w:kern w:val="0"/>
          <w14:ligatures w14:val="none"/>
        </w:rPr>
        <w:t>In a complex sentence, subordinate clauses are represented by complement, relative, or adverbial clauses.</w:t>
      </w:r>
      <w:r w:rsidRPr="00805488">
        <w:rPr>
          <w:rFonts w:ascii="Times New Roman" w:eastAsia="Calibri" w:hAnsi="Times New Roman" w:cs="Times New Roman"/>
          <w:kern w:val="0"/>
          <w14:ligatures w14:val="none"/>
        </w:rPr>
        <w:t xml:space="preserve"> Adverbial </w:t>
      </w:r>
      <w:r w:rsidRPr="00805488">
        <w:rPr>
          <w:rFonts w:ascii="Times New Roman" w:eastAsia="Calibri" w:hAnsi="Times New Roman" w:cs="Times New Roman"/>
          <w:bCs/>
          <w:kern w:val="0"/>
          <w14:ligatures w14:val="none"/>
        </w:rPr>
        <w:t>clauses are formed by converbs of different origins and are arranged in chains that conclude with the main clause. The latter typically occurs at the end of the sentence and is composed around a clause-final finite form.</w:t>
      </w:r>
      <w:r w:rsidR="005454DA" w:rsidRPr="00805488">
        <w:rPr>
          <w:rFonts w:ascii="Times New Roman" w:eastAsia="Calibri" w:hAnsi="Times New Roman" w:cs="Times New Roman"/>
          <w:bCs/>
          <w:kern w:val="0"/>
          <w14:ligatures w14:val="none"/>
        </w:rPr>
        <w:t xml:space="preserve"> </w:t>
      </w:r>
    </w:p>
    <w:p w14:paraId="50DD554C" w14:textId="52241B07" w:rsidR="001B0E52" w:rsidRPr="00AB1A02" w:rsidRDefault="003502F8" w:rsidP="00B262AE">
      <w:pPr>
        <w:spacing w:after="0" w:line="240" w:lineRule="auto"/>
        <w:ind w:firstLine="567"/>
        <w:jc w:val="both"/>
        <w:rPr>
          <w:rFonts w:ascii="Times New Roman" w:eastAsia="Calibri" w:hAnsi="Times New Roman" w:cs="Times New Roman"/>
          <w:iCs/>
          <w:kern w:val="0"/>
          <w14:ligatures w14:val="none"/>
        </w:rPr>
      </w:pPr>
      <w:r w:rsidRPr="00805488">
        <w:rPr>
          <w:rFonts w:ascii="Times New Roman" w:eastAsia="Calibri" w:hAnsi="Times New Roman" w:cs="Times New Roman"/>
          <w:bCs/>
          <w:kern w:val="0"/>
          <w14:ligatures w14:val="none"/>
        </w:rPr>
        <w:t xml:space="preserve">Converbs render various interclausal relations </w:t>
      </w:r>
      <w:r w:rsidRPr="00AB1A02">
        <w:rPr>
          <w:rFonts w:ascii="Times New Roman" w:eastAsia="Calibri" w:hAnsi="Times New Roman" w:cs="Times New Roman"/>
          <w:kern w:val="0"/>
          <w14:ligatures w14:val="none"/>
        </w:rPr>
        <w:t>(temporal, conditional, concessive, cause, purpose, manner, etc.)</w:t>
      </w:r>
      <w:r w:rsidRPr="00805488">
        <w:rPr>
          <w:rFonts w:ascii="Times New Roman" w:eastAsia="Calibri" w:hAnsi="Times New Roman" w:cs="Times New Roman"/>
          <w:bCs/>
          <w:kern w:val="0"/>
          <w14:ligatures w14:val="none"/>
        </w:rPr>
        <w:t>, with a particularly fine differentiation being made within the temporal converbs.</w:t>
      </w:r>
    </w:p>
    <w:p w14:paraId="2B788662" w14:textId="6BAC6586" w:rsidR="003502F8" w:rsidRDefault="00AD7A5E" w:rsidP="00805488">
      <w:pPr>
        <w:spacing w:after="0" w:line="240" w:lineRule="auto"/>
        <w:ind w:firstLine="567"/>
        <w:jc w:val="both"/>
        <w:rPr>
          <w:rFonts w:ascii="Times New Roman" w:eastAsia="Times New Roman" w:hAnsi="Times New Roman" w:cs="Times New Roman"/>
          <w:kern w:val="0"/>
          <w:lang w:eastAsia="en-GB"/>
          <w14:ligatures w14:val="none"/>
        </w:rPr>
      </w:pPr>
      <w:r w:rsidRPr="00AB1A02">
        <w:rPr>
          <w:rFonts w:ascii="Times New Roman" w:eastAsia="Calibri" w:hAnsi="Times New Roman" w:cs="Times New Roman"/>
          <w:iCs/>
          <w:kern w:val="0"/>
          <w14:ligatures w14:val="none"/>
        </w:rPr>
        <w:t xml:space="preserve">A large class of </w:t>
      </w:r>
      <w:r w:rsidRPr="00AD7A5E">
        <w:rPr>
          <w:rFonts w:ascii="Times New Roman" w:eastAsia="Calibri" w:hAnsi="Times New Roman" w:cs="Times New Roman"/>
          <w:iCs/>
          <w:kern w:val="0"/>
          <w14:ligatures w14:val="none"/>
        </w:rPr>
        <w:t xml:space="preserve">Nivkh </w:t>
      </w:r>
      <w:r w:rsidRPr="00805488">
        <w:rPr>
          <w:rFonts w:ascii="Times New Roman" w:eastAsia="Calibri" w:hAnsi="Times New Roman" w:cs="Times New Roman"/>
          <w:i/>
          <w:kern w:val="0"/>
          <w14:ligatures w14:val="none"/>
        </w:rPr>
        <w:t>ideophones</w:t>
      </w:r>
      <w:r w:rsidRPr="00AB1A02">
        <w:rPr>
          <w:rFonts w:ascii="Times New Roman" w:eastAsia="Calibri" w:hAnsi="Times New Roman" w:cs="Times New Roman"/>
          <w:iCs/>
          <w:kern w:val="0"/>
          <w14:ligatures w14:val="none"/>
        </w:rPr>
        <w:t xml:space="preserve"> include items that express auditory (</w:t>
      </w:r>
      <w:r w:rsidRPr="00AB1A02">
        <w:rPr>
          <w:rFonts w:ascii="Times New Roman" w:eastAsia="Calibri" w:hAnsi="Times New Roman" w:cs="Times New Roman"/>
          <w:i/>
          <w:kern w:val="0"/>
          <w14:ligatures w14:val="none"/>
        </w:rPr>
        <w:t>kudr̥ kudr̥</w:t>
      </w:r>
      <w:r w:rsidRPr="00AB1A02">
        <w:rPr>
          <w:rFonts w:ascii="Times New Roman" w:eastAsia="Calibri" w:hAnsi="Times New Roman" w:cs="Times New Roman"/>
          <w:iCs/>
          <w:kern w:val="0"/>
          <w14:ligatures w14:val="none"/>
        </w:rPr>
        <w:t xml:space="preserve"> ‘crunching snow under the sledge’), visual (</w:t>
      </w:r>
      <w:r w:rsidRPr="00AB1A02">
        <w:rPr>
          <w:rFonts w:ascii="Times New Roman" w:eastAsia="Calibri" w:hAnsi="Times New Roman" w:cs="Times New Roman"/>
          <w:i/>
          <w:kern w:val="0"/>
          <w14:ligatures w14:val="none"/>
        </w:rPr>
        <w:t>kiɲ kiɲ</w:t>
      </w:r>
      <w:r w:rsidRPr="00AB1A02">
        <w:rPr>
          <w:rFonts w:ascii="Times New Roman" w:eastAsia="Calibri" w:hAnsi="Times New Roman" w:cs="Times New Roman"/>
          <w:iCs/>
          <w:kern w:val="0"/>
          <w14:ligatures w14:val="none"/>
        </w:rPr>
        <w:t xml:space="preserve"> </w:t>
      </w:r>
      <w:r w:rsidR="0040049B">
        <w:rPr>
          <w:rFonts w:ascii="Times New Roman" w:eastAsia="Calibri" w:hAnsi="Times New Roman" w:cs="Times New Roman"/>
          <w:iCs/>
          <w:kern w:val="0"/>
          <w14:ligatures w14:val="none"/>
        </w:rPr>
        <w:t>‘s</w:t>
      </w:r>
      <w:r w:rsidRPr="00AB1A02">
        <w:rPr>
          <w:rFonts w:ascii="Times New Roman" w:eastAsia="Calibri" w:hAnsi="Times New Roman" w:cs="Times New Roman"/>
          <w:iCs/>
          <w:kern w:val="0"/>
          <w14:ligatures w14:val="none"/>
        </w:rPr>
        <w:t>taggering with exhaustion’), tactile (</w:t>
      </w:r>
      <w:r w:rsidRPr="00AB1A02">
        <w:rPr>
          <w:rFonts w:ascii="Times New Roman" w:eastAsia="Calibri" w:hAnsi="Times New Roman" w:cs="Times New Roman"/>
          <w:i/>
          <w:kern w:val="0"/>
          <w14:ligatures w14:val="none"/>
        </w:rPr>
        <w:t>homk homk</w:t>
      </w:r>
      <w:r w:rsidRPr="00AB1A02">
        <w:rPr>
          <w:rFonts w:ascii="Times New Roman" w:eastAsia="Calibri" w:hAnsi="Times New Roman" w:cs="Times New Roman"/>
          <w:iCs/>
          <w:kern w:val="0"/>
          <w14:ligatures w14:val="none"/>
        </w:rPr>
        <w:t xml:space="preserve"> </w:t>
      </w:r>
      <w:r w:rsidR="0040049B">
        <w:rPr>
          <w:rFonts w:ascii="Times New Roman" w:eastAsia="Calibri" w:hAnsi="Times New Roman" w:cs="Times New Roman"/>
          <w:iCs/>
          <w:kern w:val="0"/>
          <w14:ligatures w14:val="none"/>
        </w:rPr>
        <w:t>‘s</w:t>
      </w:r>
      <w:r w:rsidRPr="00AB1A02">
        <w:rPr>
          <w:rFonts w:ascii="Times New Roman" w:eastAsia="Calibri" w:hAnsi="Times New Roman" w:cs="Times New Roman"/>
          <w:iCs/>
          <w:kern w:val="0"/>
          <w14:ligatures w14:val="none"/>
        </w:rPr>
        <w:t>ticky, unpleasant to the touch’) or mental (</w:t>
      </w:r>
      <w:r w:rsidRPr="00AB1A02">
        <w:rPr>
          <w:rFonts w:ascii="Times New Roman" w:eastAsia="Calibri" w:hAnsi="Times New Roman" w:cs="Times New Roman"/>
          <w:i/>
          <w:kern w:val="0"/>
          <w14:ligatures w14:val="none"/>
        </w:rPr>
        <w:t>qʰorχ qʰorχ</w:t>
      </w:r>
      <w:r w:rsidRPr="00AB1A02">
        <w:rPr>
          <w:rFonts w:ascii="Times New Roman" w:eastAsia="Calibri" w:hAnsi="Times New Roman" w:cs="Times New Roman"/>
          <w:iCs/>
          <w:kern w:val="0"/>
          <w14:ligatures w14:val="none"/>
        </w:rPr>
        <w:t xml:space="preserve"> </w:t>
      </w:r>
      <w:r w:rsidR="0040049B">
        <w:rPr>
          <w:rFonts w:ascii="Times New Roman" w:eastAsia="Calibri" w:hAnsi="Times New Roman" w:cs="Times New Roman"/>
          <w:iCs/>
          <w:kern w:val="0"/>
          <w14:ligatures w14:val="none"/>
        </w:rPr>
        <w:t>‘s</w:t>
      </w:r>
      <w:r w:rsidRPr="00AB1A02">
        <w:rPr>
          <w:rFonts w:ascii="Times New Roman" w:eastAsia="Calibri" w:hAnsi="Times New Roman" w:cs="Times New Roman"/>
          <w:iCs/>
          <w:kern w:val="0"/>
          <w14:ligatures w14:val="none"/>
        </w:rPr>
        <w:t>tupid’) images, as well as their various combinations (</w:t>
      </w:r>
      <w:r w:rsidRPr="00AB1A02">
        <w:rPr>
          <w:rFonts w:ascii="Times New Roman" w:eastAsia="Calibri" w:hAnsi="Times New Roman" w:cs="Times New Roman"/>
          <w:i/>
          <w:kern w:val="0"/>
          <w14:ligatures w14:val="none"/>
        </w:rPr>
        <w:t>laq laq</w:t>
      </w:r>
      <w:r w:rsidRPr="00AB1A02">
        <w:rPr>
          <w:rFonts w:ascii="Times New Roman" w:eastAsia="Calibri" w:hAnsi="Times New Roman" w:cs="Times New Roman"/>
          <w:iCs/>
          <w:kern w:val="0"/>
          <w14:ligatures w14:val="none"/>
        </w:rPr>
        <w:t xml:space="preserve"> </w:t>
      </w:r>
      <w:r w:rsidR="0040049B">
        <w:rPr>
          <w:rFonts w:ascii="Times New Roman" w:eastAsia="Calibri" w:hAnsi="Times New Roman" w:cs="Times New Roman"/>
          <w:iCs/>
          <w:kern w:val="0"/>
          <w14:ligatures w14:val="none"/>
        </w:rPr>
        <w:t>‘s</w:t>
      </w:r>
      <w:r w:rsidRPr="00AB1A02">
        <w:rPr>
          <w:rFonts w:ascii="Times New Roman" w:eastAsia="Calibri" w:hAnsi="Times New Roman" w:cs="Times New Roman"/>
          <w:iCs/>
          <w:kern w:val="0"/>
          <w14:ligatures w14:val="none"/>
        </w:rPr>
        <w:t>mooth and shiny’).</w:t>
      </w:r>
      <w:r w:rsidRPr="00AB1A02">
        <w:rPr>
          <w:rFonts w:ascii="Times New Roman" w:eastAsia="Calibri" w:hAnsi="Times New Roman" w:cs="Times New Roman"/>
          <w:kern w:val="0"/>
          <w14:ligatures w14:val="none"/>
        </w:rPr>
        <w:t xml:space="preserve"> These words are </w:t>
      </w:r>
      <w:r w:rsidRPr="00C96215">
        <w:rPr>
          <w:rFonts w:ascii="Times New Roman" w:eastAsia="Calibri" w:hAnsi="Times New Roman" w:cs="Times New Roman"/>
          <w:kern w:val="0"/>
          <w14:ligatures w14:val="none"/>
        </w:rPr>
        <w:t>typically</w:t>
      </w:r>
      <w:r w:rsidRPr="00AB1A02">
        <w:rPr>
          <w:rFonts w:ascii="Times New Roman" w:eastAsia="Calibri" w:hAnsi="Times New Roman" w:cs="Times New Roman"/>
          <w:kern w:val="0"/>
          <w14:ligatures w14:val="none"/>
        </w:rPr>
        <w:t xml:space="preserve"> monosyllabic, and frequently occur in repetitive sequences, creating a sense of multiplicity.</w:t>
      </w:r>
      <w:r w:rsidRPr="00C96215">
        <w:rPr>
          <w:rFonts w:ascii="Times New Roman" w:eastAsia="Calibri" w:hAnsi="Times New Roman" w:cs="Times New Roman"/>
          <w:kern w:val="0"/>
          <w14:ligatures w14:val="none"/>
        </w:rPr>
        <w:t xml:space="preserve"> Like in many </w:t>
      </w:r>
      <w:r w:rsidRPr="00C96215">
        <w:rPr>
          <w:rFonts w:ascii="Times New Roman" w:eastAsia="Calibri" w:hAnsi="Times New Roman" w:cs="Times New Roman"/>
          <w:kern w:val="0"/>
          <w14:ligatures w14:val="none"/>
        </w:rPr>
        <w:lastRenderedPageBreak/>
        <w:t xml:space="preserve">other languages, ideophones in Nivkh are loosely integrated into the sentence and are often emphasized through lengthening. </w:t>
      </w:r>
    </w:p>
    <w:p w14:paraId="1AB1F7F6" w14:textId="77777777" w:rsidR="00A731F8" w:rsidRDefault="00A731F8" w:rsidP="00B262AE">
      <w:pPr>
        <w:spacing w:after="0" w:line="240" w:lineRule="auto"/>
        <w:rPr>
          <w:rFonts w:ascii="Times New Roman" w:eastAsia="Times New Roman" w:hAnsi="Times New Roman" w:cs="Times New Roman"/>
          <w:kern w:val="0"/>
          <w:lang w:eastAsia="en-GB"/>
          <w14:ligatures w14:val="none"/>
        </w:rPr>
      </w:pPr>
    </w:p>
    <w:p w14:paraId="0422F62E" w14:textId="77777777" w:rsidR="001B0E52" w:rsidRDefault="001B0E52" w:rsidP="00B262AE">
      <w:pPr>
        <w:spacing w:after="0" w:line="240" w:lineRule="auto"/>
        <w:rPr>
          <w:rFonts w:ascii="Times New Roman" w:eastAsia="Times New Roman" w:hAnsi="Times New Roman" w:cs="Times New Roman"/>
          <w:kern w:val="0"/>
          <w:lang w:eastAsia="en-GB"/>
          <w14:ligatures w14:val="none"/>
        </w:rPr>
      </w:pPr>
    </w:p>
    <w:p w14:paraId="3418AA6D" w14:textId="60E4A897" w:rsidR="00A731F8" w:rsidRPr="00805488" w:rsidRDefault="00A731F8" w:rsidP="00B262AE">
      <w:pPr>
        <w:spacing w:after="0" w:line="240" w:lineRule="auto"/>
        <w:rPr>
          <w:rFonts w:ascii="Times New Roman" w:eastAsia="Times New Roman" w:hAnsi="Times New Roman" w:cs="Times New Roman"/>
          <w:b/>
          <w:bCs/>
          <w:kern w:val="0"/>
          <w:lang w:eastAsia="en-GB"/>
          <w14:ligatures w14:val="none"/>
        </w:rPr>
      </w:pPr>
      <w:r w:rsidRPr="00805488">
        <w:rPr>
          <w:rFonts w:ascii="Times New Roman" w:eastAsia="Times New Roman" w:hAnsi="Times New Roman" w:cs="Times New Roman"/>
          <w:b/>
          <w:bCs/>
          <w:kern w:val="0"/>
          <w:lang w:eastAsia="en-GB"/>
          <w14:ligatures w14:val="none"/>
        </w:rPr>
        <w:t>2. Gestalt iconicity</w:t>
      </w:r>
    </w:p>
    <w:p w14:paraId="7517B8C1" w14:textId="77777777" w:rsidR="00A731F8" w:rsidRPr="00AB1A02" w:rsidRDefault="00A731F8" w:rsidP="00B262AE">
      <w:pPr>
        <w:spacing w:after="0" w:line="240" w:lineRule="auto"/>
        <w:rPr>
          <w:rFonts w:ascii="Times New Roman" w:eastAsia="Times New Roman" w:hAnsi="Times New Roman" w:cs="Times New Roman"/>
          <w:kern w:val="0"/>
          <w:lang w:eastAsia="en-GB"/>
          <w14:ligatures w14:val="none"/>
        </w:rPr>
      </w:pPr>
    </w:p>
    <w:p w14:paraId="49C837E4" w14:textId="167024CD" w:rsidR="003502F8" w:rsidRPr="00AB1A02" w:rsidRDefault="003502F8" w:rsidP="00B262AE">
      <w:pPr>
        <w:spacing w:after="0" w:line="240" w:lineRule="auto"/>
        <w:jc w:val="both"/>
        <w:rPr>
          <w:rFonts w:ascii="Times New Roman" w:eastAsia="Times New Roman" w:hAnsi="Times New Roman" w:cs="Times New Roman"/>
          <w:color w:val="000000"/>
          <w:kern w:val="0"/>
          <w:lang w:eastAsia="en-GB"/>
          <w14:ligatures w14:val="none"/>
        </w:rPr>
      </w:pPr>
      <w:r w:rsidRPr="00805488">
        <w:rPr>
          <w:rFonts w:ascii="Times New Roman" w:eastAsia="Times New Roman" w:hAnsi="Times New Roman" w:cs="Times New Roman"/>
          <w:i/>
          <w:iCs/>
          <w:kern w:val="0"/>
          <w:lang w:eastAsia="en-GB"/>
          <w14:ligatures w14:val="none"/>
        </w:rPr>
        <w:t>Gestalt</w:t>
      </w:r>
      <w:r w:rsidRPr="00AB1A02">
        <w:rPr>
          <w:rFonts w:ascii="Times New Roman" w:eastAsia="Times New Roman" w:hAnsi="Times New Roman" w:cs="Times New Roman"/>
          <w:kern w:val="0"/>
          <w:lang w:eastAsia="en-GB"/>
          <w14:ligatures w14:val="none"/>
        </w:rPr>
        <w:t xml:space="preserve"> iconicity</w:t>
      </w:r>
      <w:r w:rsidRPr="00805488">
        <w:rPr>
          <w:rFonts w:ascii="Times New Roman" w:eastAsia="Times New Roman" w:hAnsi="Times New Roman" w:cs="Times New Roman"/>
          <w:kern w:val="0"/>
          <w:lang w:eastAsia="en-GB"/>
          <w14:ligatures w14:val="none"/>
        </w:rPr>
        <w:t xml:space="preserve"> </w:t>
      </w:r>
      <w:r w:rsidRPr="00AB1A02">
        <w:rPr>
          <w:rFonts w:ascii="Times New Roman" w:eastAsia="Times New Roman" w:hAnsi="Times New Roman" w:cs="Times New Roman"/>
          <w:kern w:val="0"/>
          <w:lang w:eastAsia="en-GB"/>
          <w14:ligatures w14:val="none"/>
        </w:rPr>
        <w:t xml:space="preserve">refers to a </w:t>
      </w:r>
      <w:r w:rsidR="00AD7A5E">
        <w:rPr>
          <w:rFonts w:ascii="Times New Roman" w:eastAsia="Times New Roman" w:hAnsi="Times New Roman" w:cs="Times New Roman"/>
          <w:kern w:val="0"/>
          <w:lang w:eastAsia="en-GB"/>
          <w14:ligatures w14:val="none"/>
        </w:rPr>
        <w:t>“</w:t>
      </w:r>
      <w:r w:rsidRPr="00AB1A02">
        <w:rPr>
          <w:rFonts w:ascii="Times New Roman" w:eastAsia="Times New Roman" w:hAnsi="Times New Roman" w:cs="Times New Roman"/>
          <w:kern w:val="0"/>
          <w:lang w:eastAsia="en-GB"/>
          <w14:ligatures w14:val="none"/>
        </w:rPr>
        <w:t>holistic resemblance between the structure of a word and the event or concept it represents</w:t>
      </w:r>
      <w:r w:rsidR="00AD7A5E">
        <w:rPr>
          <w:rFonts w:ascii="Times New Roman" w:eastAsia="Times New Roman" w:hAnsi="Times New Roman" w:cs="Times New Roman"/>
          <w:kern w:val="0"/>
          <w:lang w:eastAsia="en-GB"/>
          <w14:ligatures w14:val="none"/>
        </w:rPr>
        <w:t>”</w:t>
      </w:r>
      <w:r w:rsidRPr="00AB1A02">
        <w:rPr>
          <w:rFonts w:ascii="Times New Roman" w:eastAsia="Times New Roman" w:hAnsi="Times New Roman" w:cs="Times New Roman"/>
          <w:kern w:val="0"/>
          <w:lang w:eastAsia="en-GB"/>
          <w14:ligatures w14:val="none"/>
        </w:rPr>
        <w:t>. As noted by Johansson et al</w:t>
      </w:r>
      <w:r w:rsidRPr="00AB1A02">
        <w:rPr>
          <w:rFonts w:ascii="Times New Roman" w:eastAsia="Times New Roman" w:hAnsi="Times New Roman" w:cs="Times New Roman"/>
          <w:color w:val="000000"/>
          <w:kern w:val="0"/>
          <w:lang w:eastAsia="en-GB"/>
          <w14:ligatures w14:val="none"/>
        </w:rPr>
        <w:t>.</w:t>
      </w:r>
      <w:r w:rsidRPr="00805488">
        <w:rPr>
          <w:rFonts w:ascii="Times New Roman" w:eastAsia="Times New Roman" w:hAnsi="Times New Roman" w:cs="Times New Roman"/>
          <w:color w:val="000000"/>
          <w:kern w:val="0"/>
          <w:lang w:eastAsia="en-GB"/>
          <w14:ligatures w14:val="none"/>
        </w:rPr>
        <w:t xml:space="preserve"> </w:t>
      </w:r>
      <w:r w:rsidRPr="00AB1A02">
        <w:rPr>
          <w:rFonts w:ascii="Times New Roman" w:eastAsia="Times New Roman" w:hAnsi="Times New Roman" w:cs="Times New Roman"/>
          <w:color w:val="000000"/>
          <w:kern w:val="0"/>
          <w:lang w:eastAsia="en-GB"/>
          <w14:ligatures w14:val="none"/>
        </w:rPr>
        <w:t>(2020), this type of iconicity reflects structural similarities between words and the perceived events they evoke, often associated with iterated or intense actions.</w:t>
      </w:r>
    </w:p>
    <w:p w14:paraId="2114FAF3" w14:textId="4E2DACEA" w:rsidR="003502F8" w:rsidRPr="00805488" w:rsidRDefault="003502F8" w:rsidP="00B262AE">
      <w:pPr>
        <w:spacing w:after="0" w:line="240" w:lineRule="auto"/>
        <w:ind w:firstLine="567"/>
        <w:jc w:val="both"/>
        <w:rPr>
          <w:rFonts w:ascii="Times New Roman" w:eastAsia="Times New Roman" w:hAnsi="Times New Roman" w:cs="Times New Roman"/>
          <w:kern w:val="0"/>
          <w:lang w:eastAsia="en-GB"/>
          <w14:ligatures w14:val="none"/>
        </w:rPr>
      </w:pPr>
      <w:r w:rsidRPr="00AB1A02">
        <w:rPr>
          <w:rFonts w:ascii="Times New Roman" w:eastAsia="Times New Roman" w:hAnsi="Times New Roman" w:cs="Times New Roman"/>
          <w:kern w:val="0"/>
          <w:lang w:eastAsia="en-GB"/>
          <w14:ligatures w14:val="none"/>
        </w:rPr>
        <w:t>In Nivkh, gestalt iconicity is often expressed through the reduplication of noun and verb stems, a key grammatical feature that creates a direct and perceptible link between form and meaning. Reduplication structurally mirrors cognitive categories such as repetition, plurality, intensity, duration, and distribution through the repetition of linguistic elements.</w:t>
      </w:r>
      <w:r w:rsidRPr="00805488">
        <w:rPr>
          <w:rFonts w:ascii="Times New Roman" w:eastAsia="Times New Roman" w:hAnsi="Times New Roman" w:cs="Times New Roman"/>
          <w:kern w:val="0"/>
          <w:lang w:eastAsia="en-GB"/>
          <w14:ligatures w14:val="none"/>
        </w:rPr>
        <w:t xml:space="preserve"> </w:t>
      </w:r>
      <w:r w:rsidRPr="00AB1A02">
        <w:rPr>
          <w:rFonts w:ascii="Times New Roman" w:eastAsia="Times New Roman" w:hAnsi="Times New Roman" w:cs="Times New Roman"/>
          <w:kern w:val="0"/>
          <w:lang w:eastAsia="en-GB"/>
          <w14:ligatures w14:val="none"/>
        </w:rPr>
        <w:t>Reduplication plays a central role in Nivkh grammar, particularly in marking intensity and various types of plurality (</w:t>
      </w:r>
      <w:r w:rsidR="008B6F7A">
        <w:rPr>
          <w:rFonts w:ascii="Times New Roman" w:eastAsia="Times New Roman" w:hAnsi="Times New Roman" w:cs="Times New Roman"/>
          <w:kern w:val="0"/>
          <w:lang w:eastAsia="en-GB"/>
          <w14:ligatures w14:val="none"/>
        </w:rPr>
        <w:t>S</w:t>
      </w:r>
      <w:r w:rsidR="00A731F8" w:rsidRPr="00AB1A02">
        <w:rPr>
          <w:rFonts w:ascii="Times New Roman" w:eastAsia="Times New Roman" w:hAnsi="Times New Roman" w:cs="Times New Roman"/>
          <w:kern w:val="0"/>
          <w:lang w:eastAsia="en-GB"/>
          <w14:ligatures w14:val="none"/>
        </w:rPr>
        <w:t xml:space="preserve">ection </w:t>
      </w:r>
      <w:r w:rsidRPr="00AB1A02">
        <w:rPr>
          <w:rFonts w:ascii="Times New Roman" w:eastAsia="Times New Roman" w:hAnsi="Times New Roman" w:cs="Times New Roman"/>
          <w:kern w:val="0"/>
          <w:lang w:eastAsia="en-GB"/>
          <w14:ligatures w14:val="none"/>
        </w:rPr>
        <w:t>3.1). However, unlike in many other languages, reduplication in Nivkh does not typically mark prolonged duration, continuity, or emphasis.</w:t>
      </w:r>
    </w:p>
    <w:p w14:paraId="3CEBFCF1" w14:textId="07AA932E" w:rsidR="003502F8" w:rsidRPr="00AB1A02" w:rsidRDefault="003502F8" w:rsidP="00B262AE">
      <w:pPr>
        <w:spacing w:after="0" w:line="240" w:lineRule="auto"/>
        <w:ind w:firstLine="567"/>
        <w:jc w:val="both"/>
        <w:rPr>
          <w:rFonts w:ascii="Times New Roman" w:eastAsia="Times New Roman" w:hAnsi="Times New Roman" w:cs="Times New Roman"/>
          <w:kern w:val="0"/>
          <w:lang w:eastAsia="en-GB"/>
          <w14:ligatures w14:val="none"/>
        </w:rPr>
      </w:pPr>
      <w:r w:rsidRPr="00AB1A02">
        <w:rPr>
          <w:rFonts w:ascii="Times New Roman" w:eastAsia="Times New Roman" w:hAnsi="Times New Roman" w:cs="Times New Roman"/>
          <w:kern w:val="0"/>
          <w:lang w:eastAsia="en-GB"/>
          <w14:ligatures w14:val="none"/>
        </w:rPr>
        <w:t>Another type of gestalt iconicity relates to the way in which speech sounds reflect perceptual and conceptual properties through their articulatory features, such as lip rounding, constriction, or repetition. This creates a structured mapping between sound and meaning, reinforcing the idea that phonetic forms are grounded in human perceptual and motor</w:t>
      </w:r>
      <w:r w:rsidRPr="00805488">
        <w:rPr>
          <w:rFonts w:ascii="Times New Roman" w:eastAsia="Times New Roman" w:hAnsi="Times New Roman" w:cs="Times New Roman"/>
          <w:kern w:val="0"/>
          <w:lang w:eastAsia="en-GB"/>
          <w14:ligatures w14:val="none"/>
        </w:rPr>
        <w:t>ic</w:t>
      </w:r>
      <w:r w:rsidRPr="00AB1A02">
        <w:rPr>
          <w:rFonts w:ascii="Times New Roman" w:eastAsia="Times New Roman" w:hAnsi="Times New Roman" w:cs="Times New Roman"/>
          <w:kern w:val="0"/>
          <w:lang w:eastAsia="en-GB"/>
          <w14:ligatures w14:val="none"/>
        </w:rPr>
        <w:t xml:space="preserve"> processes. </w:t>
      </w:r>
      <w:r w:rsidRPr="00AB1A02">
        <w:rPr>
          <w:rFonts w:ascii="Times New Roman" w:eastAsia="Calibri" w:hAnsi="Times New Roman" w:cs="Times New Roman"/>
          <w:kern w:val="0"/>
          <w14:ligatures w14:val="none"/>
        </w:rPr>
        <w:t>In Nivkh, this</w:t>
      </w:r>
      <w:r w:rsidRPr="00805488">
        <w:rPr>
          <w:rFonts w:ascii="Times New Roman" w:eastAsia="Calibri" w:hAnsi="Times New Roman" w:cs="Times New Roman"/>
          <w:kern w:val="0"/>
          <w14:ligatures w14:val="none"/>
        </w:rPr>
        <w:t xml:space="preserve"> phenomenon</w:t>
      </w:r>
      <w:r w:rsidRPr="00AB1A02">
        <w:rPr>
          <w:rFonts w:ascii="Times New Roman" w:eastAsia="Calibri" w:hAnsi="Times New Roman" w:cs="Times New Roman"/>
          <w:kern w:val="0"/>
          <w14:ligatures w14:val="none"/>
        </w:rPr>
        <w:t xml:space="preserve"> is </w:t>
      </w:r>
      <w:r w:rsidRPr="00805488">
        <w:rPr>
          <w:rFonts w:ascii="Times New Roman" w:eastAsia="Calibri" w:hAnsi="Times New Roman" w:cs="Times New Roman"/>
          <w:kern w:val="0"/>
          <w14:ligatures w14:val="none"/>
        </w:rPr>
        <w:t>particularly</w:t>
      </w:r>
      <w:r w:rsidRPr="00AB1A02">
        <w:rPr>
          <w:rFonts w:ascii="Times New Roman" w:eastAsia="Calibri" w:hAnsi="Times New Roman" w:cs="Times New Roman"/>
          <w:kern w:val="0"/>
          <w14:ligatures w14:val="none"/>
        </w:rPr>
        <w:t xml:space="preserve"> evident in vocal gestures typical of ideophones (</w:t>
      </w:r>
      <w:r w:rsidR="008B6F7A">
        <w:rPr>
          <w:rFonts w:ascii="Times New Roman" w:eastAsia="Calibri" w:hAnsi="Times New Roman" w:cs="Times New Roman"/>
          <w:kern w:val="0"/>
          <w14:ligatures w14:val="none"/>
        </w:rPr>
        <w:t>S</w:t>
      </w:r>
      <w:r w:rsidR="00B32177" w:rsidRPr="00AB1A02">
        <w:rPr>
          <w:rFonts w:ascii="Times New Roman" w:eastAsia="Calibri" w:hAnsi="Times New Roman" w:cs="Times New Roman"/>
          <w:kern w:val="0"/>
          <w14:ligatures w14:val="none"/>
        </w:rPr>
        <w:t xml:space="preserve">ection </w:t>
      </w:r>
      <w:r w:rsidR="00B32177">
        <w:rPr>
          <w:rFonts w:ascii="Times New Roman" w:eastAsia="Calibri" w:hAnsi="Times New Roman" w:cs="Times New Roman"/>
          <w:kern w:val="0"/>
          <w14:ligatures w14:val="none"/>
        </w:rPr>
        <w:t>2</w:t>
      </w:r>
      <w:r w:rsidRPr="00AB1A02">
        <w:rPr>
          <w:rFonts w:ascii="Times New Roman" w:eastAsia="Calibri" w:hAnsi="Times New Roman" w:cs="Times New Roman"/>
          <w:kern w:val="0"/>
          <w14:ligatures w14:val="none"/>
        </w:rPr>
        <w:t>.2)</w:t>
      </w:r>
    </w:p>
    <w:p w14:paraId="44537A06" w14:textId="77777777" w:rsidR="003502F8" w:rsidRPr="00805488" w:rsidRDefault="003502F8" w:rsidP="00B262AE">
      <w:pPr>
        <w:spacing w:after="0" w:line="240" w:lineRule="auto"/>
        <w:jc w:val="both"/>
        <w:rPr>
          <w:rFonts w:ascii="Times New Roman" w:eastAsia="Times New Roman" w:hAnsi="Times New Roman" w:cs="Times New Roman"/>
          <w:b/>
          <w:bCs/>
          <w:color w:val="0E0E0E"/>
          <w:kern w:val="0"/>
          <w:sz w:val="22"/>
          <w:szCs w:val="22"/>
          <w:lang w:eastAsia="en-GB"/>
          <w14:ligatures w14:val="none"/>
        </w:rPr>
      </w:pPr>
    </w:p>
    <w:p w14:paraId="517D152A" w14:textId="35DCEF9A" w:rsidR="003502F8" w:rsidRPr="00805488" w:rsidRDefault="00B32177" w:rsidP="00B262AE">
      <w:pPr>
        <w:spacing w:after="0" w:line="240" w:lineRule="auto"/>
        <w:jc w:val="both"/>
        <w:rPr>
          <w:rFonts w:ascii="Times New Roman" w:eastAsia="Calibri" w:hAnsi="Times New Roman" w:cs="Times New Roman"/>
          <w:color w:val="0A0A0C"/>
          <w:kern w:val="0"/>
          <w14:ligatures w14:val="none"/>
        </w:rPr>
      </w:pPr>
      <w:r>
        <w:rPr>
          <w:rFonts w:ascii="Times New Roman" w:eastAsia="Calibri" w:hAnsi="Times New Roman" w:cs="Times New Roman"/>
          <w:i/>
          <w:iCs/>
          <w:color w:val="0A0A0C"/>
          <w:kern w:val="0"/>
          <w14:ligatures w14:val="none"/>
        </w:rPr>
        <w:t>2</w:t>
      </w:r>
      <w:r w:rsidR="003502F8" w:rsidRPr="00805488">
        <w:rPr>
          <w:rFonts w:ascii="Times New Roman" w:eastAsia="Calibri" w:hAnsi="Times New Roman" w:cs="Times New Roman"/>
          <w:i/>
          <w:iCs/>
          <w:color w:val="0A0A0C"/>
          <w:kern w:val="0"/>
          <w14:ligatures w14:val="none"/>
        </w:rPr>
        <w:t>.1. Reduplication</w:t>
      </w:r>
    </w:p>
    <w:p w14:paraId="46A1D60E" w14:textId="77777777" w:rsidR="003502F8" w:rsidRPr="00AB1A02" w:rsidRDefault="003502F8" w:rsidP="00B262AE">
      <w:pPr>
        <w:spacing w:after="0" w:line="240" w:lineRule="auto"/>
        <w:rPr>
          <w:rFonts w:ascii="Times New Roman" w:eastAsia="Times New Roman" w:hAnsi="Times New Roman" w:cs="Times New Roman"/>
          <w:kern w:val="0"/>
          <w:lang w:eastAsia="en-GB"/>
          <w14:ligatures w14:val="none"/>
        </w:rPr>
      </w:pPr>
    </w:p>
    <w:p w14:paraId="499DC335" w14:textId="0459504F" w:rsidR="003502F8" w:rsidRPr="00AB1A02" w:rsidRDefault="003502F8" w:rsidP="00B262AE">
      <w:pPr>
        <w:spacing w:after="0" w:line="240" w:lineRule="auto"/>
        <w:jc w:val="both"/>
        <w:rPr>
          <w:rFonts w:ascii="Times New Roman" w:eastAsia="Times New Roman" w:hAnsi="Times New Roman" w:cs="Times New Roman"/>
          <w:kern w:val="0"/>
          <w:lang w:eastAsia="en-GB"/>
          <w14:ligatures w14:val="none"/>
        </w:rPr>
      </w:pPr>
      <w:r w:rsidRPr="00AB1A02">
        <w:rPr>
          <w:rFonts w:ascii="Times New Roman" w:eastAsia="Times New Roman" w:hAnsi="Times New Roman" w:cs="Times New Roman"/>
          <w:kern w:val="0"/>
          <w:lang w:eastAsia="en-GB"/>
          <w14:ligatures w14:val="none"/>
        </w:rPr>
        <w:t>Reduplication often conveys heightened intensity</w:t>
      </w:r>
      <w:r w:rsidRPr="00805488">
        <w:rPr>
          <w:rFonts w:ascii="Times New Roman" w:eastAsia="Times New Roman" w:hAnsi="Times New Roman" w:cs="Times New Roman"/>
          <w:kern w:val="0"/>
          <w:lang w:eastAsia="en-GB"/>
          <w14:ligatures w14:val="none"/>
        </w:rPr>
        <w:t xml:space="preserve">, especially </w:t>
      </w:r>
      <w:r w:rsidRPr="00AB1A02">
        <w:rPr>
          <w:rFonts w:ascii="Times New Roman" w:eastAsia="Calibri" w:hAnsi="Times New Roman" w:cs="Times New Roman"/>
          <w:kern w:val="0"/>
          <w14:ligatures w14:val="none"/>
        </w:rPr>
        <w:t>in emotional or exaggerated contexts.</w:t>
      </w:r>
      <w:r w:rsidR="005454DA" w:rsidRPr="00AB1A02">
        <w:rPr>
          <w:rFonts w:ascii="Times New Roman" w:eastAsia="Calibri" w:hAnsi="Times New Roman" w:cs="Times New Roman"/>
          <w:kern w:val="0"/>
          <w14:ligatures w14:val="none"/>
        </w:rPr>
        <w:t xml:space="preserve"> </w:t>
      </w:r>
      <w:r w:rsidRPr="00AB1A02">
        <w:rPr>
          <w:rFonts w:ascii="Times New Roman" w:eastAsia="Times New Roman" w:hAnsi="Times New Roman" w:cs="Times New Roman"/>
          <w:kern w:val="0"/>
          <w:lang w:eastAsia="en-GB"/>
          <w14:ligatures w14:val="none"/>
        </w:rPr>
        <w:t>By repeating a base form, the language imitates the reinforcement of a property or event, making it perceptually salient. In Nivkh, reduplication typically involves a single copy.</w:t>
      </w:r>
    </w:p>
    <w:p w14:paraId="4456A637" w14:textId="385EC12E" w:rsidR="003502F8" w:rsidRDefault="003502F8" w:rsidP="00B262AE">
      <w:pPr>
        <w:spacing w:after="0" w:line="240" w:lineRule="auto"/>
        <w:ind w:firstLine="567"/>
        <w:jc w:val="both"/>
        <w:rPr>
          <w:rFonts w:ascii="Times New Roman" w:eastAsia="Calibri" w:hAnsi="Times New Roman" w:cs="Times New Roman"/>
          <w:kern w:val="0"/>
          <w:lang w:eastAsia="ja-JP"/>
          <w14:ligatures w14:val="none"/>
        </w:rPr>
      </w:pPr>
      <w:r w:rsidRPr="00AB1A02">
        <w:rPr>
          <w:rFonts w:ascii="Times New Roman" w:eastAsia="Calibri" w:hAnsi="Times New Roman" w:cs="Times New Roman"/>
          <w:kern w:val="0"/>
          <w14:ligatures w14:val="none"/>
        </w:rPr>
        <w:t>R</w:t>
      </w:r>
      <w:r w:rsidRPr="00805488">
        <w:rPr>
          <w:rFonts w:ascii="Times New Roman" w:eastAsia="Calibri" w:hAnsi="Times New Roman" w:cs="Times New Roman"/>
          <w:kern w:val="0"/>
          <w14:ligatures w14:val="none"/>
        </w:rPr>
        <w:t>eduplication</w:t>
      </w:r>
      <w:r w:rsidRPr="00AB1A02">
        <w:rPr>
          <w:rFonts w:ascii="Times New Roman" w:eastAsia="Calibri" w:hAnsi="Times New Roman" w:cs="Times New Roman"/>
          <w:kern w:val="0"/>
          <w14:ligatures w14:val="none"/>
        </w:rPr>
        <w:t xml:space="preserve"> is often applied to adverbials of various origins</w:t>
      </w:r>
      <w:r w:rsidRPr="00805488">
        <w:rPr>
          <w:rFonts w:ascii="Times New Roman" w:eastAsia="Calibri" w:hAnsi="Times New Roman" w:cs="Times New Roman"/>
          <w:kern w:val="0"/>
          <w14:ligatures w14:val="none"/>
        </w:rPr>
        <w:t xml:space="preserve">, intensifying their meaning, cf. </w:t>
      </w:r>
      <w:r w:rsidRPr="00AB1A02">
        <w:rPr>
          <w:rFonts w:ascii="Times New Roman" w:eastAsia="Calibri" w:hAnsi="Times New Roman" w:cs="Times New Roman"/>
          <w:i/>
          <w:iCs/>
          <w:kern w:val="0"/>
          <w:lang w:eastAsia="ja-JP"/>
          <w14:ligatures w14:val="none"/>
        </w:rPr>
        <w:t>e</w:t>
      </w:r>
      <w:r w:rsidRPr="00805488">
        <w:rPr>
          <w:rFonts w:ascii="Times New Roman" w:eastAsia="Calibri" w:hAnsi="Times New Roman" w:cs="Times New Roman"/>
          <w:i/>
          <w:iCs/>
          <w:kern w:val="0"/>
          <w:lang w:eastAsia="ja-JP"/>
          <w14:ligatures w14:val="none"/>
        </w:rPr>
        <w:t>ɣ</w:t>
      </w:r>
      <w:r w:rsidRPr="00AB1A02">
        <w:rPr>
          <w:rFonts w:ascii="Times New Roman" w:eastAsia="Calibri" w:hAnsi="Times New Roman" w:cs="Times New Roman"/>
          <w:i/>
          <w:iCs/>
          <w:kern w:val="0"/>
          <w:lang w:eastAsia="ja-JP"/>
          <w14:ligatures w14:val="none"/>
        </w:rPr>
        <w:t>gut</w:t>
      </w:r>
      <w:r w:rsidRPr="00805488">
        <w:rPr>
          <w:rFonts w:ascii="Times New Roman" w:eastAsia="Calibri" w:hAnsi="Times New Roman" w:cs="Times New Roman"/>
          <w:i/>
          <w:iCs/>
          <w:kern w:val="0"/>
          <w:lang w:eastAsia="ja-JP"/>
          <w14:ligatures w14:val="none"/>
        </w:rPr>
        <w:t>~</w:t>
      </w:r>
      <w:r w:rsidRPr="00AB1A02">
        <w:rPr>
          <w:rFonts w:ascii="Times New Roman" w:eastAsia="Calibri" w:hAnsi="Times New Roman" w:cs="Times New Roman"/>
          <w:i/>
          <w:iCs/>
          <w:kern w:val="0"/>
          <w:lang w:eastAsia="ja-JP"/>
          <w14:ligatures w14:val="none"/>
        </w:rPr>
        <w:t>e</w:t>
      </w:r>
      <w:r w:rsidRPr="00805488">
        <w:rPr>
          <w:rFonts w:ascii="Times New Roman" w:eastAsia="Calibri" w:hAnsi="Times New Roman" w:cs="Times New Roman"/>
          <w:i/>
          <w:iCs/>
          <w:kern w:val="0"/>
          <w:lang w:eastAsia="ja-JP"/>
          <w14:ligatures w14:val="none"/>
        </w:rPr>
        <w:t>ɣ</w:t>
      </w:r>
      <w:r w:rsidRPr="00AB1A02">
        <w:rPr>
          <w:rFonts w:ascii="Times New Roman" w:eastAsia="Calibri" w:hAnsi="Times New Roman" w:cs="Times New Roman"/>
          <w:i/>
          <w:iCs/>
          <w:kern w:val="0"/>
          <w:lang w:eastAsia="ja-JP"/>
          <w14:ligatures w14:val="none"/>
        </w:rPr>
        <w:t>gut</w:t>
      </w:r>
      <w:r w:rsidRPr="00805488">
        <w:rPr>
          <w:rFonts w:ascii="Times New Roman" w:eastAsia="Calibri" w:hAnsi="Times New Roman" w:cs="Times New Roman"/>
          <w:i/>
          <w:iCs/>
          <w:kern w:val="0"/>
          <w:lang w:eastAsia="ja-JP"/>
          <w14:ligatures w14:val="none"/>
        </w:rPr>
        <w:t xml:space="preserve"> </w:t>
      </w:r>
      <w:r w:rsidRPr="00805488">
        <w:rPr>
          <w:rFonts w:ascii="Times New Roman" w:eastAsia="Calibri" w:hAnsi="Times New Roman" w:cs="Times New Roman"/>
          <w:kern w:val="0"/>
          <w:lang w:eastAsia="ja-JP"/>
          <w14:ligatures w14:val="none"/>
        </w:rPr>
        <w:t>&lt;</w:t>
      </w:r>
      <w:r w:rsidRPr="00AB1A02">
        <w:rPr>
          <w:rFonts w:ascii="Times New Roman" w:eastAsia="Calibri" w:hAnsi="Times New Roman" w:cs="Times New Roman"/>
          <w:kern w:val="0"/>
          <w:lang w:eastAsia="ja-JP"/>
          <w14:ligatures w14:val="none"/>
        </w:rPr>
        <w:t>quickly:</w:t>
      </w:r>
      <w:r w:rsidRPr="00AB1A02">
        <w:rPr>
          <w:rFonts w:ascii="Times New Roman" w:eastAsia="Calibri" w:hAnsi="Times New Roman" w:cs="Times New Roman"/>
          <w:smallCaps/>
          <w:kern w:val="0"/>
          <w:lang w:eastAsia="ja-JP"/>
          <w14:ligatures w14:val="none"/>
        </w:rPr>
        <w:t>1sg</w:t>
      </w:r>
      <w:r w:rsidRPr="00AB1A02">
        <w:rPr>
          <w:rFonts w:ascii="Times New Roman" w:eastAsia="Calibri" w:hAnsi="Times New Roman" w:cs="Times New Roman"/>
          <w:kern w:val="0"/>
          <w:lang w:eastAsia="ja-JP"/>
          <w14:ligatures w14:val="none"/>
        </w:rPr>
        <w:t>~</w:t>
      </w:r>
      <w:r w:rsidRPr="00AB1A02">
        <w:rPr>
          <w:rFonts w:ascii="Times New Roman" w:eastAsia="Calibri" w:hAnsi="Times New Roman" w:cs="Times New Roman"/>
          <w:smallCaps/>
          <w:kern w:val="0"/>
          <w:lang w:eastAsia="ja-JP"/>
          <w14:ligatures w14:val="none"/>
        </w:rPr>
        <w:t>red</w:t>
      </w:r>
      <w:r w:rsidRPr="00805488">
        <w:rPr>
          <w:rFonts w:ascii="Times New Roman" w:eastAsia="Calibri" w:hAnsi="Times New Roman" w:cs="Times New Roman"/>
          <w:smallCaps/>
          <w:kern w:val="0"/>
          <w:lang w:eastAsia="ja-JP"/>
          <w14:ligatures w14:val="none"/>
        </w:rPr>
        <w:t xml:space="preserve">&gt; </w:t>
      </w:r>
      <w:r w:rsidRPr="00805488">
        <w:rPr>
          <w:rFonts w:ascii="Times New Roman" w:eastAsia="Calibri" w:hAnsi="Times New Roman" w:cs="Times New Roman"/>
          <w:kern w:val="0"/>
          <w:lang w:eastAsia="ja-JP"/>
          <w14:ligatures w14:val="none"/>
        </w:rPr>
        <w:t xml:space="preserve">‘very quickly’, </w:t>
      </w:r>
      <w:r w:rsidRPr="00805488">
        <w:rPr>
          <w:rFonts w:ascii="Times New Roman" w:eastAsia="Calibri" w:hAnsi="Times New Roman" w:cs="Times New Roman"/>
          <w:i/>
          <w:iCs/>
          <w:kern w:val="0"/>
          <w:lang w:eastAsia="ja-JP"/>
          <w14:ligatures w14:val="none"/>
        </w:rPr>
        <w:t>ɨɣ</w:t>
      </w:r>
      <w:r w:rsidRPr="00AB1A02">
        <w:rPr>
          <w:rFonts w:ascii="Times New Roman" w:eastAsia="Calibri" w:hAnsi="Times New Roman" w:cs="Times New Roman"/>
          <w:i/>
          <w:iCs/>
          <w:kern w:val="0"/>
          <w:lang w:eastAsia="ja-JP"/>
          <w14:ligatures w14:val="none"/>
        </w:rPr>
        <w:t>r</w:t>
      </w:r>
      <w:r w:rsidRPr="00805488">
        <w:rPr>
          <w:rFonts w:ascii="Times New Roman" w:eastAsia="Calibri" w:hAnsi="Times New Roman" w:cs="Times New Roman"/>
          <w:i/>
          <w:iCs/>
          <w:kern w:val="0"/>
          <w:lang w:eastAsia="ja-JP"/>
          <w14:ligatures w14:val="none"/>
        </w:rPr>
        <w:t>ɨ</w:t>
      </w:r>
      <w:r w:rsidRPr="00AB1A02">
        <w:rPr>
          <w:rFonts w:ascii="Times New Roman" w:eastAsia="Calibri" w:hAnsi="Times New Roman" w:cs="Times New Roman"/>
          <w:i/>
          <w:iCs/>
          <w:kern w:val="0"/>
          <w:lang w:eastAsia="ja-JP"/>
          <w14:ligatures w14:val="none"/>
        </w:rPr>
        <w:t>kon</w:t>
      </w:r>
      <w:r w:rsidRPr="00805488">
        <w:rPr>
          <w:rFonts w:ascii="Times New Roman" w:eastAsia="Calibri" w:hAnsi="Times New Roman" w:cs="Times New Roman"/>
          <w:i/>
          <w:iCs/>
          <w:kern w:val="0"/>
          <w:lang w:eastAsia="ja-JP"/>
          <w14:ligatures w14:val="none"/>
        </w:rPr>
        <w:t>~ɨɣ</w:t>
      </w:r>
      <w:r w:rsidRPr="00AB1A02">
        <w:rPr>
          <w:rFonts w:ascii="Times New Roman" w:eastAsia="Calibri" w:hAnsi="Times New Roman" w:cs="Times New Roman"/>
          <w:i/>
          <w:iCs/>
          <w:kern w:val="0"/>
          <w:lang w:eastAsia="ja-JP"/>
          <w14:ligatures w14:val="none"/>
        </w:rPr>
        <w:t>r</w:t>
      </w:r>
      <w:r w:rsidRPr="00805488">
        <w:rPr>
          <w:rFonts w:ascii="Times New Roman" w:eastAsia="Calibri" w:hAnsi="Times New Roman" w:cs="Times New Roman"/>
          <w:i/>
          <w:iCs/>
          <w:kern w:val="0"/>
          <w:lang w:eastAsia="ja-JP"/>
          <w14:ligatures w14:val="none"/>
        </w:rPr>
        <w:t>ɨ</w:t>
      </w:r>
      <w:r w:rsidRPr="00AB1A02">
        <w:rPr>
          <w:rFonts w:ascii="Times New Roman" w:eastAsia="Calibri" w:hAnsi="Times New Roman" w:cs="Times New Roman"/>
          <w:i/>
          <w:iCs/>
          <w:kern w:val="0"/>
          <w:lang w:eastAsia="ja-JP"/>
          <w14:ligatures w14:val="none"/>
        </w:rPr>
        <w:t>kon</w:t>
      </w:r>
      <w:r w:rsidRPr="00805488">
        <w:rPr>
          <w:rFonts w:ascii="Times New Roman" w:eastAsia="Calibri" w:hAnsi="Times New Roman" w:cs="Times New Roman"/>
          <w:i/>
          <w:iCs/>
          <w:kern w:val="0"/>
          <w:lang w:eastAsia="ja-JP"/>
          <w14:ligatures w14:val="none"/>
        </w:rPr>
        <w:t xml:space="preserve"> &lt;</w:t>
      </w:r>
      <w:r w:rsidRPr="00AB1A02">
        <w:rPr>
          <w:rFonts w:ascii="Times New Roman" w:eastAsia="Calibri" w:hAnsi="Times New Roman" w:cs="Times New Roman"/>
          <w:kern w:val="0"/>
          <w:lang w:eastAsia="ja-JP"/>
          <w14:ligatures w14:val="none"/>
        </w:rPr>
        <w:t>old_times~</w:t>
      </w:r>
      <w:r w:rsidRPr="00AB1A02">
        <w:rPr>
          <w:rFonts w:ascii="Times New Roman" w:eastAsia="Calibri" w:hAnsi="Times New Roman" w:cs="Times New Roman"/>
          <w:smallCaps/>
          <w:kern w:val="0"/>
          <w:lang w:eastAsia="ja-JP"/>
          <w14:ligatures w14:val="none"/>
        </w:rPr>
        <w:t>red</w:t>
      </w:r>
      <w:r w:rsidRPr="00805488">
        <w:rPr>
          <w:rFonts w:ascii="Times New Roman" w:eastAsia="Calibri" w:hAnsi="Times New Roman" w:cs="Times New Roman"/>
          <w:smallCaps/>
          <w:kern w:val="0"/>
          <w:lang w:eastAsia="ja-JP"/>
          <w14:ligatures w14:val="none"/>
        </w:rPr>
        <w:t xml:space="preserve">&gt; </w:t>
      </w:r>
      <w:r w:rsidRPr="00805488">
        <w:rPr>
          <w:rFonts w:ascii="Times New Roman" w:eastAsia="Calibri" w:hAnsi="Times New Roman" w:cs="Times New Roman"/>
          <w:kern w:val="0"/>
          <w:lang w:eastAsia="ja-JP"/>
          <w14:ligatures w14:val="none"/>
        </w:rPr>
        <w:t xml:space="preserve">‘in very old times’, and examples (1-3). </w:t>
      </w:r>
    </w:p>
    <w:p w14:paraId="2091E4FF" w14:textId="31366600" w:rsidR="0061092C" w:rsidRDefault="00F767E4" w:rsidP="00B262AE">
      <w:pPr>
        <w:spacing w:after="0" w:line="240" w:lineRule="auto"/>
        <w:ind w:firstLine="567"/>
        <w:jc w:val="both"/>
        <w:rPr>
          <w:rFonts w:ascii="Times New Roman" w:eastAsia="Calibri" w:hAnsi="Times New Roman" w:cs="Times New Roman"/>
          <w:kern w:val="0"/>
          <w:lang w:eastAsia="ja-JP"/>
          <w14:ligatures w14:val="none"/>
        </w:rPr>
      </w:pPr>
      <w:r w:rsidRPr="00F767E4">
        <w:rPr>
          <w:rFonts w:ascii="Times New Roman" w:eastAsia="Calibri" w:hAnsi="Times New Roman" w:cs="Times New Roman"/>
          <w:noProof/>
          <w:kern w:val="0"/>
          <w:lang w:eastAsia="ja-JP"/>
          <w14:ligatures w14:val="none"/>
        </w:rPr>
        <w:drawing>
          <wp:anchor distT="0" distB="0" distL="114300" distR="114300" simplePos="0" relativeHeight="251673600" behindDoc="0" locked="0" layoutInCell="1" allowOverlap="1" wp14:anchorId="46AA8A3A" wp14:editId="562E13CE">
            <wp:simplePos x="0" y="0"/>
            <wp:positionH relativeFrom="column">
              <wp:posOffset>-68580</wp:posOffset>
            </wp:positionH>
            <wp:positionV relativeFrom="paragraph">
              <wp:posOffset>236220</wp:posOffset>
            </wp:positionV>
            <wp:extent cx="5731510" cy="1961515"/>
            <wp:effectExtent l="0" t="0" r="2540" b="635"/>
            <wp:wrapSquare wrapText="bothSides"/>
            <wp:docPr id="143057658" name="Obrázok 1" descr="Obrázok, na ktorom je text, potvrdenie, písmo, biely&#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7658" name="Obrázok 1" descr="Obrázok, na ktorom je text, potvrdenie, písmo, biely&#10;&#10;Obsah vygenerovaný pomocou AI môže byť nesprávny."/>
                    <pic:cNvPicPr/>
                  </pic:nvPicPr>
                  <pic:blipFill>
                    <a:blip r:embed="rId9">
                      <a:extLst>
                        <a:ext uri="{28A0092B-C50C-407E-A947-70E740481C1C}">
                          <a14:useLocalDpi xmlns:a14="http://schemas.microsoft.com/office/drawing/2010/main" val="0"/>
                        </a:ext>
                      </a:extLst>
                    </a:blip>
                    <a:stretch>
                      <a:fillRect/>
                    </a:stretch>
                  </pic:blipFill>
                  <pic:spPr>
                    <a:xfrm>
                      <a:off x="0" y="0"/>
                      <a:ext cx="5731510" cy="1961515"/>
                    </a:xfrm>
                    <a:prstGeom prst="rect">
                      <a:avLst/>
                    </a:prstGeom>
                  </pic:spPr>
                </pic:pic>
              </a:graphicData>
            </a:graphic>
          </wp:anchor>
        </w:drawing>
      </w:r>
    </w:p>
    <w:p w14:paraId="55F53B72" w14:textId="2DFBD566" w:rsidR="00F767E4" w:rsidRDefault="00F767E4" w:rsidP="00B262AE">
      <w:pPr>
        <w:spacing w:after="0" w:line="240" w:lineRule="auto"/>
        <w:ind w:firstLine="567"/>
        <w:jc w:val="both"/>
        <w:rPr>
          <w:rFonts w:ascii="Times New Roman" w:eastAsia="Calibri" w:hAnsi="Times New Roman" w:cs="Times New Roman"/>
          <w:kern w:val="0"/>
          <w:lang w:eastAsia="ja-JP"/>
          <w14:ligatures w14:val="none"/>
        </w:rPr>
      </w:pPr>
    </w:p>
    <w:p w14:paraId="72BB6735" w14:textId="275FC36C" w:rsidR="0061092C" w:rsidRPr="00AB1A02" w:rsidRDefault="0061092C" w:rsidP="00B262AE">
      <w:pPr>
        <w:spacing w:after="0" w:line="240" w:lineRule="auto"/>
        <w:ind w:firstLine="567"/>
        <w:jc w:val="both"/>
        <w:rPr>
          <w:rFonts w:ascii="Times New Roman" w:eastAsia="Times New Roman" w:hAnsi="Times New Roman" w:cs="Times New Roman"/>
          <w:kern w:val="0"/>
          <w:lang w:eastAsia="en-GB"/>
          <w14:ligatures w14:val="none"/>
        </w:rPr>
      </w:pPr>
    </w:p>
    <w:p w14:paraId="4B335D47" w14:textId="77777777" w:rsidR="003502F8" w:rsidRPr="00805488" w:rsidRDefault="003502F8" w:rsidP="0061092C">
      <w:pPr>
        <w:adjustRightInd w:val="0"/>
        <w:snapToGrid w:val="0"/>
        <w:spacing w:after="0" w:line="240" w:lineRule="auto"/>
        <w:jc w:val="both"/>
        <w:rPr>
          <w:rFonts w:ascii="Times New Roman" w:eastAsia="Times New Roman" w:hAnsi="Times New Roman" w:cs="Times New Roman"/>
          <w:color w:val="0E0E0E"/>
          <w:kern w:val="0"/>
          <w:lang w:eastAsia="ja-JP"/>
          <w14:ligatures w14:val="none"/>
        </w:rPr>
      </w:pPr>
    </w:p>
    <w:p w14:paraId="1A393A52" w14:textId="582E25DF" w:rsidR="003502F8" w:rsidRPr="00805488" w:rsidRDefault="003502F8" w:rsidP="009C49E7">
      <w:pPr>
        <w:spacing w:after="0" w:line="240" w:lineRule="auto"/>
        <w:ind w:firstLine="567"/>
        <w:jc w:val="both"/>
        <w:rPr>
          <w:rFonts w:ascii="Times New Roman" w:eastAsia="Times New Roman" w:hAnsi="Times New Roman" w:cs="Times New Roman"/>
          <w:color w:val="0E0E0E"/>
          <w:kern w:val="0"/>
          <w:lang w:eastAsia="en-GB"/>
          <w14:ligatures w14:val="none"/>
        </w:rPr>
      </w:pPr>
      <w:r w:rsidRPr="00805488">
        <w:rPr>
          <w:rFonts w:ascii="Times New Roman" w:eastAsia="Times New Roman" w:hAnsi="Times New Roman" w:cs="Times New Roman"/>
          <w:kern w:val="0"/>
          <w:lang w:eastAsia="en-GB"/>
          <w14:ligatures w14:val="none"/>
        </w:rPr>
        <w:lastRenderedPageBreak/>
        <w:t>Reduplication</w:t>
      </w:r>
      <w:r w:rsidRPr="00AB1A02">
        <w:rPr>
          <w:rFonts w:ascii="Times New Roman" w:eastAsia="Times New Roman" w:hAnsi="Times New Roman" w:cs="Times New Roman"/>
          <w:color w:val="0E0E0E"/>
          <w:kern w:val="0"/>
          <w:lang w:eastAsia="en-GB"/>
          <w14:ligatures w14:val="none"/>
        </w:rPr>
        <w:t xml:space="preserve"> of a verb stem is </w:t>
      </w:r>
      <w:r w:rsidRPr="00805488">
        <w:rPr>
          <w:rFonts w:ascii="Times New Roman" w:eastAsia="Times New Roman" w:hAnsi="Times New Roman" w:cs="Times New Roman"/>
          <w:color w:val="0E0E0E"/>
          <w:kern w:val="0"/>
          <w:lang w:eastAsia="en-GB"/>
          <w14:ligatures w14:val="none"/>
        </w:rPr>
        <w:t xml:space="preserve">another </w:t>
      </w:r>
      <w:r w:rsidRPr="00AB1A02">
        <w:rPr>
          <w:rFonts w:ascii="Times New Roman" w:eastAsia="Times New Roman" w:hAnsi="Times New Roman" w:cs="Times New Roman"/>
          <w:color w:val="0E0E0E"/>
          <w:kern w:val="0"/>
          <w:lang w:eastAsia="en-GB"/>
          <w14:ligatures w14:val="none"/>
        </w:rPr>
        <w:t xml:space="preserve">frequent process </w:t>
      </w:r>
      <w:r w:rsidRPr="00805488">
        <w:rPr>
          <w:rFonts w:ascii="Times New Roman" w:eastAsia="Times New Roman" w:hAnsi="Times New Roman" w:cs="Times New Roman"/>
          <w:color w:val="0E0E0E"/>
          <w:kern w:val="0"/>
          <w:lang w:eastAsia="en-GB"/>
          <w14:ligatures w14:val="none"/>
        </w:rPr>
        <w:t>employed for intensification. In Nivkh, i</w:t>
      </w:r>
      <w:r w:rsidRPr="00AB1A02">
        <w:rPr>
          <w:rFonts w:ascii="Times New Roman" w:eastAsia="Times New Roman" w:hAnsi="Times New Roman" w:cs="Times New Roman"/>
          <w:color w:val="0E0E0E"/>
          <w:kern w:val="0"/>
          <w:lang w:eastAsia="en-GB"/>
          <w14:ligatures w14:val="none"/>
        </w:rPr>
        <w:t xml:space="preserve">t </w:t>
      </w:r>
      <w:r w:rsidRPr="00805488">
        <w:rPr>
          <w:rFonts w:ascii="Times New Roman" w:eastAsia="Times New Roman" w:hAnsi="Times New Roman" w:cs="Times New Roman"/>
          <w:color w:val="0E0E0E"/>
          <w:kern w:val="0"/>
          <w:lang w:eastAsia="en-GB"/>
          <w14:ligatures w14:val="none"/>
        </w:rPr>
        <w:t>applies</w:t>
      </w:r>
      <w:r w:rsidRPr="00AB1A02">
        <w:rPr>
          <w:rFonts w:ascii="Times New Roman" w:eastAsia="Times New Roman" w:hAnsi="Times New Roman" w:cs="Times New Roman"/>
          <w:color w:val="0E0E0E"/>
          <w:kern w:val="0"/>
          <w:lang w:eastAsia="en-GB"/>
          <w14:ligatures w14:val="none"/>
        </w:rPr>
        <w:t xml:space="preserve"> to </w:t>
      </w:r>
      <w:r w:rsidRPr="00805488">
        <w:rPr>
          <w:rFonts w:ascii="Times New Roman" w:eastAsia="Times New Roman" w:hAnsi="Times New Roman" w:cs="Times New Roman"/>
          <w:color w:val="0E0E0E"/>
          <w:kern w:val="0"/>
          <w:lang w:eastAsia="en-GB"/>
          <w14:ligatures w14:val="none"/>
        </w:rPr>
        <w:t xml:space="preserve">at least </w:t>
      </w:r>
      <w:r w:rsidRPr="00AB1A02">
        <w:rPr>
          <w:rFonts w:ascii="Times New Roman" w:eastAsia="Times New Roman" w:hAnsi="Times New Roman" w:cs="Times New Roman"/>
          <w:color w:val="0E0E0E"/>
          <w:kern w:val="0"/>
          <w:lang w:eastAsia="en-GB"/>
          <w14:ligatures w14:val="none"/>
        </w:rPr>
        <w:t xml:space="preserve">fifty qualitative verbs </w:t>
      </w:r>
      <w:r w:rsidRPr="00805488">
        <w:rPr>
          <w:rFonts w:ascii="Times New Roman" w:eastAsia="Times New Roman" w:hAnsi="Times New Roman" w:cs="Times New Roman"/>
          <w:color w:val="0E0E0E"/>
          <w:kern w:val="0"/>
          <w:lang w:eastAsia="en-GB"/>
          <w14:ligatures w14:val="none"/>
        </w:rPr>
        <w:t xml:space="preserve">acting as adnominal modifiers </w:t>
      </w:r>
      <w:r w:rsidRPr="00AB1A02">
        <w:rPr>
          <w:rFonts w:ascii="Times New Roman" w:eastAsia="Times New Roman" w:hAnsi="Times New Roman" w:cs="Times New Roman"/>
          <w:color w:val="0E0E0E"/>
          <w:kern w:val="0"/>
          <w:lang w:eastAsia="en-GB"/>
          <w14:ligatures w14:val="none"/>
        </w:rPr>
        <w:t>(Otaina 1978</w:t>
      </w:r>
      <w:r w:rsidRPr="00805488">
        <w:rPr>
          <w:rFonts w:ascii="Times New Roman" w:eastAsia="Times New Roman" w:hAnsi="Times New Roman" w:cs="Times New Roman"/>
          <w:color w:val="0E0E0E"/>
          <w:kern w:val="0"/>
          <w:lang w:eastAsia="en-GB"/>
          <w14:ligatures w14:val="none"/>
        </w:rPr>
        <w:t>:</w:t>
      </w:r>
      <w:r w:rsidRPr="00AB1A02">
        <w:rPr>
          <w:rFonts w:ascii="Times New Roman" w:eastAsia="Times New Roman" w:hAnsi="Times New Roman" w:cs="Times New Roman"/>
          <w:color w:val="0E0E0E"/>
          <w:kern w:val="0"/>
          <w:lang w:eastAsia="en-GB"/>
          <w14:ligatures w14:val="none"/>
        </w:rPr>
        <w:t xml:space="preserve"> 56</w:t>
      </w:r>
      <w:r w:rsidRPr="00805488">
        <w:rPr>
          <w:rFonts w:ascii="Times New Roman" w:eastAsia="Times New Roman" w:hAnsi="Times New Roman" w:cs="Times New Roman"/>
          <w:color w:val="0E0E0E"/>
          <w:kern w:val="0"/>
          <w:lang w:eastAsia="en-GB"/>
          <w14:ligatures w14:val="none"/>
        </w:rPr>
        <w:t>; Gruzdeva 2015: 281</w:t>
      </w:r>
      <w:r w:rsidRPr="00AB1A02">
        <w:rPr>
          <w:rFonts w:ascii="Times New Roman" w:eastAsia="Times New Roman" w:hAnsi="Times New Roman" w:cs="Times New Roman"/>
          <w:color w:val="0E0E0E"/>
          <w:kern w:val="0"/>
          <w:lang w:eastAsia="en-GB"/>
          <w14:ligatures w14:val="none"/>
        </w:rPr>
        <w:t>)</w:t>
      </w:r>
      <w:r w:rsidRPr="00805488">
        <w:rPr>
          <w:rFonts w:ascii="Times New Roman" w:eastAsia="Times New Roman" w:hAnsi="Times New Roman" w:cs="Times New Roman"/>
          <w:color w:val="0E0E0E"/>
          <w:kern w:val="0"/>
          <w:lang w:eastAsia="en-GB"/>
          <w14:ligatures w14:val="none"/>
        </w:rPr>
        <w:t>, cf.</w:t>
      </w:r>
      <w:r w:rsidR="005454DA" w:rsidRPr="00805488">
        <w:rPr>
          <w:rFonts w:ascii="Times New Roman" w:eastAsia="Times New Roman" w:hAnsi="Times New Roman" w:cs="Times New Roman"/>
          <w:color w:val="0E0E0E"/>
          <w:kern w:val="0"/>
          <w:lang w:eastAsia="en-GB"/>
          <w14:ligatures w14:val="none"/>
        </w:rPr>
        <w:t xml:space="preserve"> </w:t>
      </w:r>
      <w:r w:rsidRPr="00AB1A02">
        <w:rPr>
          <w:rFonts w:ascii="Times New Roman" w:eastAsia="Times New Roman" w:hAnsi="Times New Roman" w:cs="Times New Roman"/>
          <w:i/>
          <w:color w:val="0E0E0E"/>
          <w:kern w:val="0"/>
          <w:lang w:eastAsia="en-GB"/>
          <w14:ligatures w14:val="none"/>
        </w:rPr>
        <w:t>ŋarla</w:t>
      </w:r>
      <w:r w:rsidRPr="00805488">
        <w:rPr>
          <w:rFonts w:ascii="Times New Roman" w:eastAsia="Times New Roman" w:hAnsi="Times New Roman" w:cs="Times New Roman"/>
          <w:i/>
          <w:color w:val="0E0E0E"/>
          <w:kern w:val="0"/>
          <w:lang w:eastAsia="en-GB"/>
          <w14:ligatures w14:val="none"/>
        </w:rPr>
        <w:t>-</w:t>
      </w:r>
      <w:r w:rsidRPr="00805488">
        <w:rPr>
          <w:rFonts w:ascii="Times New Roman" w:eastAsia="Times New Roman" w:hAnsi="Times New Roman" w:cs="Times New Roman"/>
          <w:color w:val="0E0E0E"/>
          <w:kern w:val="0"/>
          <w:lang w:eastAsia="en-GB"/>
          <w14:ligatures w14:val="none"/>
        </w:rPr>
        <w:t xml:space="preserve"> </w:t>
      </w:r>
      <w:r w:rsidRPr="00AB1A02">
        <w:rPr>
          <w:rFonts w:ascii="Times New Roman" w:eastAsia="Times New Roman" w:hAnsi="Times New Roman" w:cs="Times New Roman"/>
          <w:color w:val="0E0E0E"/>
          <w:kern w:val="0"/>
          <w:lang w:eastAsia="en-GB"/>
          <w14:ligatures w14:val="none"/>
        </w:rPr>
        <w:t>‘</w:t>
      </w:r>
      <w:r w:rsidRPr="00805488">
        <w:rPr>
          <w:rFonts w:ascii="Times New Roman" w:eastAsia="Times New Roman" w:hAnsi="Times New Roman" w:cs="Times New Roman"/>
          <w:color w:val="0E0E0E"/>
          <w:kern w:val="0"/>
          <w:lang w:eastAsia="en-GB"/>
          <w14:ligatures w14:val="none"/>
        </w:rPr>
        <w:t xml:space="preserve">be </w:t>
      </w:r>
      <w:r w:rsidRPr="00AB1A02">
        <w:rPr>
          <w:rFonts w:ascii="Times New Roman" w:eastAsia="Times New Roman" w:hAnsi="Times New Roman" w:cs="Times New Roman"/>
          <w:color w:val="0E0E0E"/>
          <w:kern w:val="0"/>
          <w:lang w:eastAsia="en-GB"/>
          <w14:ligatures w14:val="none"/>
        </w:rPr>
        <w:t>fat’</w:t>
      </w:r>
      <w:r w:rsidRPr="00805488">
        <w:rPr>
          <w:rFonts w:ascii="Times New Roman" w:eastAsia="Times New Roman" w:hAnsi="Times New Roman" w:cs="Times New Roman"/>
          <w:color w:val="0E0E0E"/>
          <w:kern w:val="0"/>
          <w:lang w:eastAsia="en-GB"/>
          <w14:ligatures w14:val="none"/>
        </w:rPr>
        <w:t xml:space="preserve"> &gt; </w:t>
      </w:r>
      <w:r w:rsidRPr="00AB1A02">
        <w:rPr>
          <w:rFonts w:ascii="Times New Roman" w:eastAsia="Times New Roman" w:hAnsi="Times New Roman" w:cs="Times New Roman"/>
          <w:i/>
          <w:color w:val="0E0E0E"/>
          <w:kern w:val="0"/>
          <w:lang w:eastAsia="en-GB"/>
          <w14:ligatures w14:val="none"/>
        </w:rPr>
        <w:t>ŋa</w:t>
      </w:r>
      <w:r w:rsidRPr="00805488">
        <w:rPr>
          <w:rFonts w:ascii="Times New Roman" w:eastAsia="Times New Roman" w:hAnsi="Times New Roman" w:cs="Times New Roman"/>
          <w:i/>
          <w:color w:val="0E0E0E"/>
          <w:kern w:val="0"/>
          <w:lang w:eastAsia="en-GB"/>
          <w14:ligatures w14:val="none"/>
        </w:rPr>
        <w:t>r</w:t>
      </w:r>
      <w:r w:rsidRPr="00AB1A02">
        <w:rPr>
          <w:rFonts w:ascii="Times New Roman" w:eastAsia="Times New Roman" w:hAnsi="Times New Roman" w:cs="Times New Roman"/>
          <w:i/>
          <w:color w:val="0E0E0E"/>
          <w:kern w:val="0"/>
          <w:lang w:eastAsia="en-GB"/>
          <w14:ligatures w14:val="none"/>
        </w:rPr>
        <w:t>la</w:t>
      </w:r>
      <w:r w:rsidRPr="00805488">
        <w:rPr>
          <w:rFonts w:ascii="Times New Roman" w:eastAsia="Times New Roman" w:hAnsi="Times New Roman" w:cs="Times New Roman"/>
          <w:i/>
          <w:iCs/>
          <w:color w:val="0E0E0E"/>
          <w:kern w:val="0"/>
          <w:lang w:eastAsia="ja-JP"/>
          <w14:ligatures w14:val="none"/>
        </w:rPr>
        <w:t>~</w:t>
      </w:r>
      <w:r w:rsidRPr="00AB1A02">
        <w:rPr>
          <w:rFonts w:ascii="Times New Roman" w:eastAsia="Times New Roman" w:hAnsi="Times New Roman" w:cs="Times New Roman"/>
          <w:i/>
          <w:color w:val="0E0E0E"/>
          <w:kern w:val="0"/>
          <w:lang w:eastAsia="en-GB"/>
          <w14:ligatures w14:val="none"/>
        </w:rPr>
        <w:t>ŋa</w:t>
      </w:r>
      <w:r w:rsidRPr="00805488">
        <w:rPr>
          <w:rFonts w:ascii="Times New Roman" w:eastAsia="Times New Roman" w:hAnsi="Times New Roman" w:cs="Times New Roman"/>
          <w:i/>
          <w:color w:val="0E0E0E"/>
          <w:kern w:val="0"/>
          <w:lang w:eastAsia="en-GB"/>
          <w14:ligatures w14:val="none"/>
        </w:rPr>
        <w:t>r</w:t>
      </w:r>
      <w:r w:rsidRPr="00AB1A02">
        <w:rPr>
          <w:rFonts w:ascii="Times New Roman" w:eastAsia="Times New Roman" w:hAnsi="Times New Roman" w:cs="Times New Roman"/>
          <w:i/>
          <w:color w:val="0E0E0E"/>
          <w:kern w:val="0"/>
          <w:lang w:eastAsia="en-GB"/>
          <w14:ligatures w14:val="none"/>
        </w:rPr>
        <w:t>la</w:t>
      </w:r>
      <w:r w:rsidRPr="00805488">
        <w:rPr>
          <w:rFonts w:ascii="Times New Roman" w:eastAsia="Times New Roman" w:hAnsi="Times New Roman" w:cs="Times New Roman"/>
          <w:i/>
          <w:color w:val="0E0E0E"/>
          <w:kern w:val="0"/>
          <w:lang w:eastAsia="en-GB"/>
          <w14:ligatures w14:val="none"/>
        </w:rPr>
        <w:t>-</w:t>
      </w:r>
      <w:r w:rsidRPr="00AB1A02">
        <w:rPr>
          <w:rFonts w:ascii="Times New Roman" w:eastAsia="Times New Roman" w:hAnsi="Times New Roman" w:cs="Times New Roman"/>
          <w:color w:val="0E0E0E"/>
          <w:kern w:val="0"/>
          <w:lang w:eastAsia="en-GB"/>
          <w14:ligatures w14:val="none"/>
        </w:rPr>
        <w:t xml:space="preserve"> </w:t>
      </w:r>
      <w:r w:rsidRPr="00805488">
        <w:rPr>
          <w:rFonts w:ascii="Times New Roman" w:eastAsia="Times New Roman" w:hAnsi="Times New Roman" w:cs="Times New Roman"/>
          <w:color w:val="0E0E0E"/>
          <w:kern w:val="0"/>
          <w:lang w:eastAsia="en-GB"/>
          <w14:ligatures w14:val="none"/>
        </w:rPr>
        <w:t xml:space="preserve">‘very fat’, </w:t>
      </w:r>
      <w:r w:rsidRPr="00805488">
        <w:rPr>
          <w:rFonts w:ascii="Times New Roman" w:eastAsia="Times New Roman" w:hAnsi="Times New Roman" w:cs="Times New Roman"/>
          <w:i/>
          <w:iCs/>
          <w:color w:val="0E0E0E"/>
          <w:kern w:val="0"/>
          <w:lang w:eastAsia="en-GB"/>
          <w14:ligatures w14:val="none"/>
        </w:rPr>
        <w:t>pʰ</w:t>
      </w:r>
      <w:r w:rsidRPr="00AB1A02">
        <w:rPr>
          <w:rFonts w:ascii="Times New Roman" w:eastAsia="Times New Roman" w:hAnsi="Times New Roman" w:cs="Times New Roman"/>
          <w:i/>
          <w:iCs/>
          <w:color w:val="0E0E0E"/>
          <w:kern w:val="0"/>
          <w:lang w:eastAsia="en-GB"/>
          <w14:ligatures w14:val="none"/>
        </w:rPr>
        <w:t>ŋa</w:t>
      </w:r>
      <w:r w:rsidRPr="00805488">
        <w:rPr>
          <w:rFonts w:ascii="Times New Roman" w:eastAsia="Times New Roman" w:hAnsi="Times New Roman" w:cs="Times New Roman"/>
          <w:i/>
          <w:iCs/>
          <w:color w:val="0E0E0E"/>
          <w:kern w:val="0"/>
          <w:lang w:eastAsia="en-GB"/>
          <w14:ligatures w14:val="none"/>
        </w:rPr>
        <w:t xml:space="preserve">ʁ- </w:t>
      </w:r>
      <w:r w:rsidRPr="00805488">
        <w:rPr>
          <w:rFonts w:ascii="Times New Roman" w:eastAsia="Times New Roman" w:hAnsi="Times New Roman" w:cs="Times New Roman"/>
          <w:color w:val="0E0E0E"/>
          <w:kern w:val="0"/>
          <w:lang w:eastAsia="en-GB"/>
          <w14:ligatures w14:val="none"/>
        </w:rPr>
        <w:t xml:space="preserve">‘be young’ &gt; </w:t>
      </w:r>
      <w:r w:rsidRPr="00805488">
        <w:rPr>
          <w:rFonts w:ascii="Times New Roman" w:eastAsia="Times New Roman" w:hAnsi="Times New Roman" w:cs="Times New Roman"/>
          <w:i/>
          <w:iCs/>
          <w:color w:val="0E0E0E"/>
          <w:kern w:val="0"/>
          <w:lang w:eastAsia="en-GB"/>
          <w14:ligatures w14:val="none"/>
        </w:rPr>
        <w:t>pʰ</w:t>
      </w:r>
      <w:r w:rsidRPr="00AB1A02">
        <w:rPr>
          <w:rFonts w:ascii="Times New Roman" w:eastAsia="Times New Roman" w:hAnsi="Times New Roman" w:cs="Times New Roman"/>
          <w:i/>
          <w:iCs/>
          <w:color w:val="0E0E0E"/>
          <w:kern w:val="0"/>
          <w:lang w:eastAsia="en-GB"/>
          <w14:ligatures w14:val="none"/>
        </w:rPr>
        <w:t>ŋa</w:t>
      </w:r>
      <w:r w:rsidRPr="00805488">
        <w:rPr>
          <w:rFonts w:ascii="Times New Roman" w:eastAsia="Times New Roman" w:hAnsi="Times New Roman" w:cs="Times New Roman"/>
          <w:i/>
          <w:iCs/>
          <w:color w:val="0E0E0E"/>
          <w:kern w:val="0"/>
          <w:lang w:eastAsia="en-GB"/>
          <w14:ligatures w14:val="none"/>
        </w:rPr>
        <w:t>χ~pʰ</w:t>
      </w:r>
      <w:r w:rsidRPr="00AB1A02">
        <w:rPr>
          <w:rFonts w:ascii="Times New Roman" w:eastAsia="Times New Roman" w:hAnsi="Times New Roman" w:cs="Times New Roman"/>
          <w:i/>
          <w:iCs/>
          <w:color w:val="0E0E0E"/>
          <w:kern w:val="0"/>
          <w:lang w:eastAsia="en-GB"/>
          <w14:ligatures w14:val="none"/>
        </w:rPr>
        <w:t>ŋa</w:t>
      </w:r>
      <w:r w:rsidRPr="00805488">
        <w:rPr>
          <w:rFonts w:ascii="Times New Roman" w:eastAsia="Times New Roman" w:hAnsi="Times New Roman" w:cs="Times New Roman"/>
          <w:i/>
          <w:iCs/>
          <w:color w:val="0E0E0E"/>
          <w:kern w:val="0"/>
          <w:lang w:eastAsia="en-GB"/>
          <w14:ligatures w14:val="none"/>
        </w:rPr>
        <w:t>ʁ-</w:t>
      </w:r>
      <w:r w:rsidRPr="00805488">
        <w:rPr>
          <w:rFonts w:ascii="Times New Roman" w:eastAsia="Times New Roman" w:hAnsi="Times New Roman" w:cs="Times New Roman"/>
          <w:color w:val="0E0E0E"/>
          <w:kern w:val="0"/>
          <w:lang w:eastAsia="en-GB"/>
          <w14:ligatures w14:val="none"/>
        </w:rPr>
        <w:t xml:space="preserve"> ‘be very young’, and examples (4-5).</w:t>
      </w:r>
    </w:p>
    <w:p w14:paraId="207F2AEA" w14:textId="3B0DD807" w:rsidR="003502F8" w:rsidRPr="00805488" w:rsidRDefault="00F767E4" w:rsidP="00B262AE">
      <w:pPr>
        <w:spacing w:after="0" w:line="240" w:lineRule="auto"/>
        <w:jc w:val="both"/>
        <w:rPr>
          <w:rFonts w:ascii="Times New Roman" w:eastAsia="Calibri" w:hAnsi="Times New Roman" w:cs="Times New Roman"/>
          <w:b/>
          <w:bCs/>
          <w:color w:val="0A0A0C"/>
          <w:kern w:val="0"/>
          <w14:ligatures w14:val="none"/>
        </w:rPr>
      </w:pPr>
      <w:r w:rsidRPr="00F767E4">
        <w:rPr>
          <w:rFonts w:ascii="Times New Roman" w:eastAsia="Calibri" w:hAnsi="Times New Roman" w:cs="Times New Roman"/>
          <w:noProof/>
          <w:kern w:val="0"/>
          <w14:ligatures w14:val="none"/>
        </w:rPr>
        <w:drawing>
          <wp:anchor distT="0" distB="0" distL="114300" distR="114300" simplePos="0" relativeHeight="251674624" behindDoc="0" locked="0" layoutInCell="1" allowOverlap="1" wp14:anchorId="4D1B090C" wp14:editId="64904FD4">
            <wp:simplePos x="0" y="0"/>
            <wp:positionH relativeFrom="column">
              <wp:posOffset>0</wp:posOffset>
            </wp:positionH>
            <wp:positionV relativeFrom="paragraph">
              <wp:posOffset>175260</wp:posOffset>
            </wp:positionV>
            <wp:extent cx="5731510" cy="1224280"/>
            <wp:effectExtent l="0" t="0" r="2540" b="0"/>
            <wp:wrapSquare wrapText="bothSides"/>
            <wp:docPr id="2092849992" name="Obrázok 1" descr="Obrázok, na ktorom je text, potvrdenie, písmo, biely&#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49992" name="Obrázok 1" descr="Obrázok, na ktorom je text, potvrdenie, písmo, biely&#10;&#10;Obsah vygenerovaný pomocou AI môže byť nesprávny."/>
                    <pic:cNvPicPr/>
                  </pic:nvPicPr>
                  <pic:blipFill>
                    <a:blip r:embed="rId10">
                      <a:extLst>
                        <a:ext uri="{28A0092B-C50C-407E-A947-70E740481C1C}">
                          <a14:useLocalDpi xmlns:a14="http://schemas.microsoft.com/office/drawing/2010/main" val="0"/>
                        </a:ext>
                      </a:extLst>
                    </a:blip>
                    <a:stretch>
                      <a:fillRect/>
                    </a:stretch>
                  </pic:blipFill>
                  <pic:spPr>
                    <a:xfrm>
                      <a:off x="0" y="0"/>
                      <a:ext cx="5731510" cy="1224280"/>
                    </a:xfrm>
                    <a:prstGeom prst="rect">
                      <a:avLst/>
                    </a:prstGeom>
                  </pic:spPr>
                </pic:pic>
              </a:graphicData>
            </a:graphic>
          </wp:anchor>
        </w:drawing>
      </w:r>
    </w:p>
    <w:p w14:paraId="4412E1AD" w14:textId="71DCB4B7" w:rsidR="00F767E4" w:rsidRDefault="00F767E4" w:rsidP="009C49E7">
      <w:pPr>
        <w:spacing w:after="0" w:line="240" w:lineRule="auto"/>
        <w:ind w:firstLine="567"/>
        <w:jc w:val="both"/>
        <w:rPr>
          <w:rFonts w:ascii="Times New Roman" w:eastAsia="Calibri" w:hAnsi="Times New Roman" w:cs="Times New Roman"/>
          <w:kern w:val="0"/>
          <w14:ligatures w14:val="none"/>
        </w:rPr>
      </w:pPr>
    </w:p>
    <w:p w14:paraId="6BF6E44E" w14:textId="7D6FC62F" w:rsidR="003502F8" w:rsidRPr="00805488" w:rsidRDefault="003502F8" w:rsidP="009C49E7">
      <w:pPr>
        <w:spacing w:after="0" w:line="240" w:lineRule="auto"/>
        <w:ind w:firstLine="567"/>
        <w:jc w:val="both"/>
        <w:rPr>
          <w:rFonts w:ascii="Times New Roman" w:eastAsia="Calibri" w:hAnsi="Times New Roman" w:cs="Times New Roman"/>
          <w:kern w:val="0"/>
          <w14:ligatures w14:val="none"/>
        </w:rPr>
      </w:pPr>
      <w:r w:rsidRPr="00AB1A02">
        <w:rPr>
          <w:rFonts w:ascii="Times New Roman" w:eastAsia="Calibri" w:hAnsi="Times New Roman" w:cs="Times New Roman"/>
          <w:kern w:val="0"/>
          <w14:ligatures w14:val="none"/>
        </w:rPr>
        <w:t xml:space="preserve">If a </w:t>
      </w:r>
      <w:r w:rsidRPr="00805488">
        <w:rPr>
          <w:rFonts w:ascii="Times New Roman" w:eastAsia="Times New Roman" w:hAnsi="Times New Roman" w:cs="Times New Roman"/>
          <w:kern w:val="0"/>
          <w:lang w:eastAsia="en-GB"/>
          <w14:ligatures w14:val="none"/>
        </w:rPr>
        <w:t>verb</w:t>
      </w:r>
      <w:r w:rsidRPr="00AB1A02">
        <w:rPr>
          <w:rFonts w:ascii="Times New Roman" w:eastAsia="Calibri" w:hAnsi="Times New Roman" w:cs="Times New Roman"/>
          <w:kern w:val="0"/>
          <w14:ligatures w14:val="none"/>
        </w:rPr>
        <w:t xml:space="preserve"> root begins with a voiceless stop, the latter </w:t>
      </w:r>
      <w:r w:rsidRPr="00805488">
        <w:rPr>
          <w:rFonts w:ascii="Times New Roman" w:eastAsia="Calibri" w:hAnsi="Times New Roman" w:cs="Times New Roman"/>
          <w:kern w:val="0"/>
          <w14:ligatures w14:val="none"/>
        </w:rPr>
        <w:t xml:space="preserve">may </w:t>
      </w:r>
      <w:r w:rsidRPr="00AB1A02">
        <w:rPr>
          <w:rFonts w:ascii="Times New Roman" w:eastAsia="Calibri" w:hAnsi="Times New Roman" w:cs="Times New Roman"/>
          <w:kern w:val="0"/>
          <w14:ligatures w14:val="none"/>
        </w:rPr>
        <w:t>undergo voicing in the process of reduplication, which is caused by the historical nominalizer *</w:t>
      </w:r>
      <w:r w:rsidRPr="00AB1A02">
        <w:rPr>
          <w:rFonts w:ascii="Times New Roman" w:eastAsia="Calibri" w:hAnsi="Times New Roman" w:cs="Times New Roman"/>
          <w:i/>
          <w:iCs/>
          <w:kern w:val="0"/>
          <w14:ligatures w14:val="none"/>
        </w:rPr>
        <w:t>-ŋ</w:t>
      </w:r>
      <w:r w:rsidRPr="00AB1A02">
        <w:rPr>
          <w:rFonts w:ascii="Times New Roman" w:eastAsia="Calibri" w:hAnsi="Times New Roman" w:cs="Times New Roman"/>
          <w:kern w:val="0"/>
          <w14:ligatures w14:val="none"/>
        </w:rPr>
        <w:t>:</w:t>
      </w:r>
      <w:r w:rsidRPr="00805488">
        <w:rPr>
          <w:rFonts w:ascii="Times New Roman" w:eastAsia="Calibri" w:hAnsi="Times New Roman" w:cs="Times New Roman"/>
          <w:i/>
          <w:kern w:val="0"/>
          <w14:ligatures w14:val="none"/>
        </w:rPr>
        <w:t xml:space="preserve"> </w:t>
      </w:r>
      <w:r w:rsidRPr="00805488">
        <w:rPr>
          <w:rFonts w:ascii="Times New Roman" w:eastAsia="Calibri" w:hAnsi="Times New Roman" w:cs="Times New Roman"/>
          <w:iCs/>
          <w:kern w:val="0"/>
          <w14:ligatures w14:val="none"/>
        </w:rPr>
        <w:t>*</w:t>
      </w:r>
      <w:r w:rsidRPr="00AB1A02">
        <w:rPr>
          <w:rFonts w:ascii="Times New Roman" w:eastAsia="Calibri" w:hAnsi="Times New Roman" w:cs="Times New Roman"/>
          <w:i/>
          <w:kern w:val="0"/>
          <w14:ligatures w14:val="none"/>
        </w:rPr>
        <w:t>pila</w:t>
      </w:r>
      <w:r w:rsidRPr="00805488">
        <w:rPr>
          <w:rFonts w:ascii="Times New Roman" w:eastAsia="Calibri" w:hAnsi="Times New Roman" w:cs="Times New Roman"/>
          <w:i/>
          <w:kern w:val="0"/>
          <w14:ligatures w14:val="none"/>
        </w:rPr>
        <w:t>-ŋ</w:t>
      </w:r>
      <w:r w:rsidRPr="00AB1A02">
        <w:rPr>
          <w:rFonts w:ascii="Times New Roman" w:eastAsia="Calibri" w:hAnsi="Times New Roman" w:cs="Times New Roman"/>
          <w:kern w:val="0"/>
          <w14:ligatures w14:val="none"/>
        </w:rPr>
        <w:t xml:space="preserve"> ‘big’</w:t>
      </w:r>
      <w:r w:rsidRPr="00805488">
        <w:rPr>
          <w:rFonts w:ascii="Times New Roman" w:eastAsia="Calibri" w:hAnsi="Times New Roman" w:cs="Times New Roman"/>
          <w:kern w:val="0"/>
          <w14:ligatures w14:val="none"/>
        </w:rPr>
        <w:t xml:space="preserve"> &gt; *</w:t>
      </w:r>
      <w:r w:rsidRPr="00AB1A02">
        <w:rPr>
          <w:rFonts w:ascii="Times New Roman" w:eastAsia="Calibri" w:hAnsi="Times New Roman" w:cs="Times New Roman"/>
          <w:i/>
          <w:kern w:val="0"/>
          <w14:ligatures w14:val="none"/>
        </w:rPr>
        <w:t>pila-ŋ</w:t>
      </w:r>
      <w:r w:rsidRPr="00805488">
        <w:rPr>
          <w:rFonts w:ascii="Times New Roman" w:eastAsia="Calibri" w:hAnsi="Times New Roman" w:cs="Times New Roman"/>
          <w:i/>
          <w:kern w:val="0"/>
          <w14:ligatures w14:val="none"/>
        </w:rPr>
        <w:t>~</w:t>
      </w:r>
      <w:r w:rsidRPr="00AB1A02">
        <w:rPr>
          <w:rFonts w:ascii="Times New Roman" w:eastAsia="Calibri" w:hAnsi="Times New Roman" w:cs="Times New Roman"/>
          <w:i/>
          <w:kern w:val="0"/>
          <w14:ligatures w14:val="none"/>
        </w:rPr>
        <w:t>bila</w:t>
      </w:r>
      <w:r w:rsidRPr="00805488">
        <w:rPr>
          <w:rFonts w:ascii="Times New Roman" w:eastAsia="Calibri" w:hAnsi="Times New Roman" w:cs="Times New Roman"/>
          <w:i/>
          <w:kern w:val="0"/>
          <w14:ligatures w14:val="none"/>
        </w:rPr>
        <w:t>-ŋ</w:t>
      </w:r>
      <w:r w:rsidRPr="00805488">
        <w:rPr>
          <w:rFonts w:ascii="Times New Roman" w:eastAsia="Calibri" w:hAnsi="Times New Roman" w:cs="Times New Roman"/>
          <w:iCs/>
          <w:kern w:val="0"/>
          <w14:ligatures w14:val="none"/>
        </w:rPr>
        <w:t xml:space="preserve"> &gt; </w:t>
      </w:r>
      <w:r w:rsidRPr="00805488">
        <w:rPr>
          <w:rFonts w:ascii="Times New Roman" w:eastAsia="Calibri" w:hAnsi="Times New Roman" w:cs="Times New Roman"/>
          <w:i/>
          <w:kern w:val="0"/>
          <w14:ligatures w14:val="none"/>
        </w:rPr>
        <w:t>pila~bila</w:t>
      </w:r>
      <w:r w:rsidRPr="00805488">
        <w:rPr>
          <w:rFonts w:ascii="Times New Roman" w:eastAsia="Calibri" w:hAnsi="Times New Roman" w:cs="Times New Roman"/>
          <w:kern w:val="0"/>
          <w14:ligatures w14:val="none"/>
        </w:rPr>
        <w:t xml:space="preserve"> </w:t>
      </w:r>
      <w:r w:rsidRPr="00AB1A02">
        <w:rPr>
          <w:rFonts w:ascii="Times New Roman" w:eastAsia="Calibri" w:hAnsi="Times New Roman" w:cs="Times New Roman"/>
          <w:kern w:val="0"/>
          <w14:ligatures w14:val="none"/>
        </w:rPr>
        <w:t>‘very big’</w:t>
      </w:r>
      <w:r w:rsidRPr="00805488">
        <w:rPr>
          <w:rFonts w:ascii="Times New Roman" w:eastAsia="Calibri" w:hAnsi="Times New Roman" w:cs="Times New Roman"/>
          <w:kern w:val="0"/>
          <w14:ligatures w14:val="none"/>
        </w:rPr>
        <w:t>, *</w:t>
      </w:r>
      <w:r w:rsidRPr="00AB1A02">
        <w:rPr>
          <w:rFonts w:ascii="Times New Roman" w:eastAsia="Calibri" w:hAnsi="Times New Roman" w:cs="Times New Roman"/>
          <w:i/>
          <w:kern w:val="0"/>
          <w14:ligatures w14:val="none"/>
        </w:rPr>
        <w:t>tuzla</w:t>
      </w:r>
      <w:r w:rsidRPr="00805488">
        <w:rPr>
          <w:rFonts w:ascii="Times New Roman" w:eastAsia="Calibri" w:hAnsi="Times New Roman" w:cs="Times New Roman"/>
          <w:i/>
          <w:kern w:val="0"/>
          <w14:ligatures w14:val="none"/>
        </w:rPr>
        <w:t>-ŋ</w:t>
      </w:r>
      <w:r w:rsidRPr="00805488">
        <w:rPr>
          <w:rFonts w:ascii="Times New Roman" w:eastAsia="Calibri" w:hAnsi="Times New Roman" w:cs="Times New Roman"/>
          <w:kern w:val="0"/>
          <w14:ligatures w14:val="none"/>
        </w:rPr>
        <w:t xml:space="preserve"> </w:t>
      </w:r>
      <w:r w:rsidRPr="00AB1A02">
        <w:rPr>
          <w:rFonts w:ascii="Times New Roman" w:eastAsia="Calibri" w:hAnsi="Times New Roman" w:cs="Times New Roman"/>
          <w:kern w:val="0"/>
          <w14:ligatures w14:val="none"/>
        </w:rPr>
        <w:t>‘cold’</w:t>
      </w:r>
      <w:r w:rsidRPr="00805488">
        <w:rPr>
          <w:rFonts w:ascii="Times New Roman" w:eastAsia="Calibri" w:hAnsi="Times New Roman" w:cs="Times New Roman"/>
          <w:kern w:val="0"/>
          <w14:ligatures w14:val="none"/>
        </w:rPr>
        <w:t xml:space="preserve"> &gt; *</w:t>
      </w:r>
      <w:r w:rsidRPr="00AB1A02">
        <w:rPr>
          <w:rFonts w:ascii="Times New Roman" w:eastAsia="Calibri" w:hAnsi="Times New Roman" w:cs="Times New Roman"/>
          <w:i/>
          <w:kern w:val="0"/>
          <w14:ligatures w14:val="none"/>
        </w:rPr>
        <w:t>tuzla-ŋ</w:t>
      </w:r>
      <w:r w:rsidRPr="00805488">
        <w:rPr>
          <w:rFonts w:ascii="Times New Roman" w:eastAsia="Calibri" w:hAnsi="Times New Roman" w:cs="Times New Roman"/>
          <w:i/>
          <w:kern w:val="0"/>
          <w14:ligatures w14:val="none"/>
        </w:rPr>
        <w:t>~</w:t>
      </w:r>
      <w:r w:rsidRPr="00AB1A02">
        <w:rPr>
          <w:rFonts w:ascii="Times New Roman" w:eastAsia="Calibri" w:hAnsi="Times New Roman" w:cs="Times New Roman"/>
          <w:i/>
          <w:kern w:val="0"/>
          <w14:ligatures w14:val="none"/>
        </w:rPr>
        <w:t>duzla-ŋ</w:t>
      </w:r>
      <w:r w:rsidRPr="00805488">
        <w:rPr>
          <w:rFonts w:ascii="Times New Roman" w:eastAsia="Calibri" w:hAnsi="Times New Roman" w:cs="Times New Roman"/>
          <w:kern w:val="0"/>
          <w14:ligatures w14:val="none"/>
        </w:rPr>
        <w:t xml:space="preserve"> &gt; </w:t>
      </w:r>
      <w:r w:rsidRPr="00AB1A02">
        <w:rPr>
          <w:rFonts w:ascii="Times New Roman" w:eastAsia="Calibri" w:hAnsi="Times New Roman" w:cs="Times New Roman"/>
          <w:i/>
          <w:kern w:val="0"/>
          <w14:ligatures w14:val="none"/>
        </w:rPr>
        <w:t>tuzla</w:t>
      </w:r>
      <w:r w:rsidRPr="00805488">
        <w:rPr>
          <w:rFonts w:ascii="Times New Roman" w:eastAsia="Calibri" w:hAnsi="Times New Roman" w:cs="Times New Roman"/>
          <w:i/>
          <w:kern w:val="0"/>
          <w14:ligatures w14:val="none"/>
        </w:rPr>
        <w:t>~</w:t>
      </w:r>
      <w:r w:rsidRPr="00AB1A02">
        <w:rPr>
          <w:rFonts w:ascii="Times New Roman" w:eastAsia="Calibri" w:hAnsi="Times New Roman" w:cs="Times New Roman"/>
          <w:i/>
          <w:kern w:val="0"/>
          <w14:ligatures w14:val="none"/>
        </w:rPr>
        <w:t>duzla</w:t>
      </w:r>
      <w:r w:rsidRPr="00805488">
        <w:rPr>
          <w:rFonts w:ascii="Times New Roman" w:eastAsia="Calibri" w:hAnsi="Times New Roman" w:cs="Times New Roman"/>
          <w:kern w:val="0"/>
          <w14:ligatures w14:val="none"/>
        </w:rPr>
        <w:t xml:space="preserve"> </w:t>
      </w:r>
      <w:r w:rsidRPr="00AB1A02">
        <w:rPr>
          <w:rFonts w:ascii="Times New Roman" w:eastAsia="Calibri" w:hAnsi="Times New Roman" w:cs="Times New Roman"/>
          <w:kern w:val="0"/>
          <w14:ligatures w14:val="none"/>
        </w:rPr>
        <w:t>‘very cold’</w:t>
      </w:r>
      <w:r w:rsidRPr="00805488">
        <w:rPr>
          <w:rFonts w:ascii="Times New Roman" w:eastAsia="Calibri" w:hAnsi="Times New Roman" w:cs="Times New Roman"/>
          <w:kern w:val="0"/>
          <w14:ligatures w14:val="none"/>
        </w:rPr>
        <w:t>, *</w:t>
      </w:r>
      <w:r w:rsidRPr="00AB1A02">
        <w:rPr>
          <w:rFonts w:ascii="Times New Roman" w:eastAsia="Calibri" w:hAnsi="Times New Roman" w:cs="Times New Roman"/>
          <w:i/>
          <w:kern w:val="0"/>
          <w14:ligatures w14:val="none"/>
        </w:rPr>
        <w:t>kɨla</w:t>
      </w:r>
      <w:r w:rsidRPr="00805488">
        <w:rPr>
          <w:rFonts w:ascii="Times New Roman" w:eastAsia="Calibri" w:hAnsi="Times New Roman" w:cs="Times New Roman"/>
          <w:i/>
          <w:kern w:val="0"/>
          <w14:ligatures w14:val="none"/>
        </w:rPr>
        <w:t>-ŋ</w:t>
      </w:r>
      <w:r w:rsidRPr="00AB1A02">
        <w:rPr>
          <w:rFonts w:ascii="Times New Roman" w:eastAsia="Calibri" w:hAnsi="Times New Roman" w:cs="Times New Roman"/>
          <w:kern w:val="0"/>
          <w14:ligatures w14:val="none"/>
        </w:rPr>
        <w:t xml:space="preserve"> ‘long’</w:t>
      </w:r>
      <w:r w:rsidRPr="00805488">
        <w:rPr>
          <w:rFonts w:ascii="Times New Roman" w:eastAsia="Calibri" w:hAnsi="Times New Roman" w:cs="Times New Roman"/>
          <w:kern w:val="0"/>
          <w14:ligatures w14:val="none"/>
        </w:rPr>
        <w:t xml:space="preserve"> &gt; *</w:t>
      </w:r>
      <w:r w:rsidRPr="00AB1A02">
        <w:rPr>
          <w:rFonts w:ascii="Times New Roman" w:eastAsia="Calibri" w:hAnsi="Times New Roman" w:cs="Times New Roman"/>
          <w:i/>
          <w:kern w:val="0"/>
          <w14:ligatures w14:val="none"/>
        </w:rPr>
        <w:t>kɨla-ŋ</w:t>
      </w:r>
      <w:r w:rsidRPr="00805488">
        <w:rPr>
          <w:rFonts w:ascii="Times New Roman" w:eastAsia="Calibri" w:hAnsi="Times New Roman" w:cs="Times New Roman"/>
          <w:i/>
          <w:kern w:val="0"/>
          <w14:ligatures w14:val="none"/>
        </w:rPr>
        <w:t>~</w:t>
      </w:r>
      <w:r w:rsidRPr="00AB1A02">
        <w:rPr>
          <w:rFonts w:ascii="Times New Roman" w:eastAsia="Calibri" w:hAnsi="Times New Roman" w:cs="Times New Roman"/>
          <w:i/>
          <w:kern w:val="0"/>
          <w14:ligatures w14:val="none"/>
        </w:rPr>
        <w:t>gɨla-ŋ</w:t>
      </w:r>
      <w:r w:rsidRPr="00805488">
        <w:rPr>
          <w:rFonts w:ascii="Times New Roman" w:eastAsia="Calibri" w:hAnsi="Times New Roman" w:cs="Times New Roman"/>
          <w:kern w:val="0"/>
          <w14:ligatures w14:val="none"/>
        </w:rPr>
        <w:t xml:space="preserve"> &gt; </w:t>
      </w:r>
      <w:r w:rsidRPr="00AB1A02">
        <w:rPr>
          <w:rFonts w:ascii="Times New Roman" w:eastAsia="Calibri" w:hAnsi="Times New Roman" w:cs="Times New Roman"/>
          <w:i/>
          <w:kern w:val="0"/>
          <w14:ligatures w14:val="none"/>
        </w:rPr>
        <w:t>kɨla</w:t>
      </w:r>
      <w:r w:rsidRPr="00805488">
        <w:rPr>
          <w:rFonts w:ascii="Times New Roman" w:eastAsia="Calibri" w:hAnsi="Times New Roman" w:cs="Times New Roman"/>
          <w:i/>
          <w:kern w:val="0"/>
          <w14:ligatures w14:val="none"/>
        </w:rPr>
        <w:t>~</w:t>
      </w:r>
      <w:r w:rsidRPr="00AB1A02">
        <w:rPr>
          <w:rFonts w:ascii="Times New Roman" w:eastAsia="Calibri" w:hAnsi="Times New Roman" w:cs="Times New Roman"/>
          <w:i/>
          <w:kern w:val="0"/>
          <w14:ligatures w14:val="none"/>
        </w:rPr>
        <w:t>gɨla</w:t>
      </w:r>
      <w:r w:rsidRPr="00805488">
        <w:rPr>
          <w:rFonts w:ascii="Times New Roman" w:eastAsia="Calibri" w:hAnsi="Times New Roman" w:cs="Times New Roman"/>
          <w:kern w:val="0"/>
          <w14:ligatures w14:val="none"/>
        </w:rPr>
        <w:t xml:space="preserve"> </w:t>
      </w:r>
      <w:r w:rsidRPr="00AB1A02">
        <w:rPr>
          <w:rFonts w:ascii="Times New Roman" w:eastAsia="Calibri" w:hAnsi="Times New Roman" w:cs="Times New Roman"/>
          <w:kern w:val="0"/>
          <w14:ligatures w14:val="none"/>
        </w:rPr>
        <w:t>‘very long’</w:t>
      </w:r>
      <w:r w:rsidRPr="00805488">
        <w:rPr>
          <w:rFonts w:ascii="Times New Roman" w:eastAsia="Calibri" w:hAnsi="Times New Roman" w:cs="Times New Roman"/>
          <w:kern w:val="0"/>
          <w14:ligatures w14:val="none"/>
        </w:rPr>
        <w:t>.</w:t>
      </w:r>
    </w:p>
    <w:p w14:paraId="79A164FE" w14:textId="77777777" w:rsidR="003502F8" w:rsidRPr="00AB1A02" w:rsidRDefault="003502F8" w:rsidP="00B262AE">
      <w:pPr>
        <w:spacing w:after="0" w:line="240" w:lineRule="auto"/>
        <w:ind w:firstLine="567"/>
        <w:jc w:val="both"/>
        <w:rPr>
          <w:rFonts w:ascii="Times New Roman" w:eastAsia="Times New Roman" w:hAnsi="Times New Roman" w:cs="Times New Roman"/>
          <w:kern w:val="0"/>
          <w:lang w:eastAsia="en-GB"/>
          <w14:ligatures w14:val="none"/>
        </w:rPr>
      </w:pPr>
      <w:r w:rsidRPr="00AB1A02">
        <w:rPr>
          <w:rFonts w:ascii="Times New Roman" w:eastAsia="Times New Roman" w:hAnsi="Times New Roman" w:cs="Times New Roman"/>
          <w:kern w:val="0"/>
          <w:lang w:eastAsia="en-GB"/>
          <w14:ligatures w14:val="none"/>
        </w:rPr>
        <w:t>Many languages use reduplication to indicate plural forms, repeated actions, or distributed events. The repetition of a word segment iconically represents the recurrence or increase of its referent</w:t>
      </w:r>
      <w:r w:rsidRPr="00805488">
        <w:rPr>
          <w:rFonts w:ascii="Times New Roman" w:eastAsia="Times New Roman" w:hAnsi="Times New Roman" w:cs="Times New Roman"/>
          <w:kern w:val="0"/>
          <w:lang w:eastAsia="en-GB"/>
          <w14:ligatures w14:val="none"/>
        </w:rPr>
        <w:t>s</w:t>
      </w:r>
      <w:r w:rsidRPr="00AB1A02">
        <w:rPr>
          <w:rFonts w:ascii="Times New Roman" w:eastAsia="Times New Roman" w:hAnsi="Times New Roman" w:cs="Times New Roman"/>
          <w:kern w:val="0"/>
          <w:lang w:eastAsia="en-GB"/>
          <w14:ligatures w14:val="none"/>
        </w:rPr>
        <w:t xml:space="preserve">, as </w:t>
      </w:r>
      <w:r w:rsidRPr="00805488">
        <w:rPr>
          <w:rFonts w:ascii="Times New Roman" w:eastAsia="Times New Roman" w:hAnsi="Times New Roman" w:cs="Times New Roman"/>
          <w:kern w:val="0"/>
          <w:lang w:eastAsia="en-GB"/>
          <w14:ligatures w14:val="none"/>
        </w:rPr>
        <w:t xml:space="preserve">can be </w:t>
      </w:r>
      <w:r w:rsidRPr="00AB1A02">
        <w:rPr>
          <w:rFonts w:ascii="Times New Roman" w:eastAsia="Times New Roman" w:hAnsi="Times New Roman" w:cs="Times New Roman"/>
          <w:kern w:val="0"/>
          <w:lang w:eastAsia="en-GB"/>
          <w14:ligatures w14:val="none"/>
        </w:rPr>
        <w:t>seen in Nivkh, where reduplication signals multiple entities or actions.</w:t>
      </w:r>
    </w:p>
    <w:p w14:paraId="3FAC4A67" w14:textId="66037AAD" w:rsidR="003502F8" w:rsidRPr="00AB1A02" w:rsidRDefault="003502F8" w:rsidP="00B262AE">
      <w:pPr>
        <w:spacing w:after="0" w:line="240" w:lineRule="auto"/>
        <w:ind w:firstLine="567"/>
        <w:jc w:val="both"/>
        <w:rPr>
          <w:rFonts w:ascii="Times New Roman" w:eastAsia="Times New Roman" w:hAnsi="Times New Roman" w:cs="Times New Roman"/>
          <w:kern w:val="0"/>
          <w:lang w:eastAsia="en-GB"/>
          <w14:ligatures w14:val="none"/>
        </w:rPr>
      </w:pPr>
      <w:r w:rsidRPr="00AB1A02">
        <w:rPr>
          <w:rFonts w:ascii="Times New Roman" w:eastAsia="Calibri" w:hAnsi="Times New Roman" w:cs="Times New Roman"/>
          <w:kern w:val="0"/>
          <w14:ligatures w14:val="none"/>
        </w:rPr>
        <w:t>As noted</w:t>
      </w:r>
      <w:r w:rsidRPr="00805488">
        <w:rPr>
          <w:rFonts w:ascii="Times New Roman" w:eastAsia="Calibri" w:hAnsi="Times New Roman" w:cs="Times New Roman"/>
          <w:kern w:val="0"/>
          <w14:ligatures w14:val="none"/>
        </w:rPr>
        <w:t xml:space="preserve"> above</w:t>
      </w:r>
      <w:r w:rsidRPr="00AB1A02">
        <w:rPr>
          <w:rFonts w:ascii="Times New Roman" w:eastAsia="Calibri" w:hAnsi="Times New Roman" w:cs="Times New Roman"/>
          <w:kern w:val="0"/>
          <w14:ligatures w14:val="none"/>
        </w:rPr>
        <w:t xml:space="preserve">, synchronically Nivkh plural forms are formed by suffixation. </w:t>
      </w:r>
      <w:r w:rsidRPr="00805488">
        <w:rPr>
          <w:rFonts w:ascii="Times New Roman" w:eastAsia="Calibri" w:hAnsi="Times New Roman" w:cs="Times New Roman"/>
          <w:kern w:val="0"/>
          <w14:ligatures w14:val="none"/>
        </w:rPr>
        <w:t xml:space="preserve">However, </w:t>
      </w:r>
      <w:r w:rsidRPr="00AB1A02">
        <w:rPr>
          <w:rFonts w:ascii="Times New Roman" w:eastAsia="Calibri" w:hAnsi="Times New Roman" w:cs="Times New Roman"/>
          <w:kern w:val="0"/>
          <w14:ligatures w14:val="none"/>
        </w:rPr>
        <w:t xml:space="preserve">Panfilov (1962: 96) hypothesizes that reduplication is the original and predominant strategy for marking plural number in Nivkh. Evidence for this claim can be found in examples from folklore texts, such as </w:t>
      </w:r>
      <w:r w:rsidRPr="00AB1A02">
        <w:rPr>
          <w:rFonts w:ascii="Times New Roman" w:eastAsia="Calibri" w:hAnsi="Times New Roman" w:cs="Times New Roman"/>
          <w:i/>
          <w:iCs/>
          <w:kern w:val="0"/>
          <w14:ligatures w14:val="none"/>
        </w:rPr>
        <w:t>ciɣ</w:t>
      </w:r>
      <w:hyperlink r:id="rId11" w:history="1">
        <w:r w:rsidR="004412E2" w:rsidRPr="004412E2">
          <w:rPr>
            <w:rStyle w:val="Hypertextovprepojenie"/>
            <w:rFonts w:ascii="Times New Roman" w:eastAsia="Calibri" w:hAnsi="Times New Roman" w:cs="Times New Roman"/>
            <w:i/>
            <w:iCs/>
            <w:kern w:val="0"/>
            <w14:ligatures w14:val="none"/>
          </w:rPr>
          <w:t>r̥</w:t>
        </w:r>
      </w:hyperlink>
      <w:r w:rsidRPr="00AB1A02">
        <w:rPr>
          <w:rFonts w:ascii="Times New Roman" w:eastAsia="Calibri" w:hAnsi="Times New Roman" w:cs="Times New Roman"/>
          <w:i/>
          <w:iCs/>
          <w:kern w:val="0"/>
          <w14:ligatures w14:val="none"/>
        </w:rPr>
        <w:t>~ciɣ</w:t>
      </w:r>
      <w:hyperlink r:id="rId12" w:history="1">
        <w:r w:rsidR="004412E2" w:rsidRPr="004412E2">
          <w:rPr>
            <w:rStyle w:val="Hypertextovprepojenie"/>
            <w:rFonts w:ascii="Times New Roman" w:eastAsia="Calibri" w:hAnsi="Times New Roman" w:cs="Times New Roman"/>
            <w:i/>
            <w:iCs/>
            <w:kern w:val="0"/>
            <w14:ligatures w14:val="none"/>
          </w:rPr>
          <w:t>r̥</w:t>
        </w:r>
      </w:hyperlink>
      <w:r w:rsidRPr="00AB1A02">
        <w:rPr>
          <w:rFonts w:ascii="Times New Roman" w:eastAsia="Calibri" w:hAnsi="Times New Roman" w:cs="Times New Roman"/>
          <w:kern w:val="0"/>
          <w14:ligatures w14:val="none"/>
        </w:rPr>
        <w:t xml:space="preserve"> ‘trees’ in (</w:t>
      </w:r>
      <w:r w:rsidRPr="00805488">
        <w:rPr>
          <w:rFonts w:ascii="Times New Roman" w:eastAsia="Calibri" w:hAnsi="Times New Roman" w:cs="Times New Roman"/>
          <w:kern w:val="0"/>
          <w14:ligatures w14:val="none"/>
        </w:rPr>
        <w:t>6</w:t>
      </w:r>
      <w:r w:rsidRPr="00AB1A02">
        <w:rPr>
          <w:rFonts w:ascii="Times New Roman" w:eastAsia="Calibri" w:hAnsi="Times New Roman" w:cs="Times New Roman"/>
          <w:kern w:val="0"/>
          <w14:ligatures w14:val="none"/>
        </w:rPr>
        <w:t>). However, the distributive meaning cannot be excluded in this case (see discussion below).</w:t>
      </w:r>
    </w:p>
    <w:p w14:paraId="4FAF1B12" w14:textId="2E861F0F" w:rsidR="003502F8" w:rsidRPr="00805488" w:rsidRDefault="00F767E4" w:rsidP="00B262AE">
      <w:pPr>
        <w:pBdr>
          <w:top w:val="nil"/>
          <w:left w:val="nil"/>
          <w:bottom w:val="nil"/>
          <w:right w:val="nil"/>
          <w:between w:val="nil"/>
          <w:bar w:val="nil"/>
        </w:pBdr>
        <w:suppressAutoHyphens/>
        <w:spacing w:after="0" w:line="240" w:lineRule="auto"/>
        <w:jc w:val="both"/>
        <w:rPr>
          <w:rFonts w:ascii="Times New Roman" w:eastAsia="Times New Roman" w:hAnsi="Times New Roman" w:cs="Times New Roman"/>
          <w:color w:val="000000"/>
          <w:kern w:val="0"/>
          <w:u w:color="000000"/>
          <w:bdr w:val="nil"/>
          <w:lang w:eastAsia="en-GB"/>
          <w14:textOutline w14:w="0" w14:cap="flat" w14:cmpd="sng" w14:algn="ctr">
            <w14:noFill/>
            <w14:prstDash w14:val="solid"/>
            <w14:bevel/>
          </w14:textOutline>
          <w14:ligatures w14:val="none"/>
        </w:rPr>
      </w:pPr>
      <w:r w:rsidRPr="00F767E4">
        <w:rPr>
          <w:rFonts w:ascii="Times New Roman" w:eastAsia="Times New Roman" w:hAnsi="Times New Roman" w:cs="Times New Roman"/>
          <w:noProof/>
          <w:color w:val="000000"/>
          <w:kern w:val="0"/>
          <w:u w:color="000000"/>
          <w:bdr w:val="nil"/>
          <w:lang w:eastAsia="en-GB"/>
          <w14:textOutline w14:w="0" w14:cap="flat" w14:cmpd="sng" w14:algn="ctr">
            <w14:noFill/>
            <w14:prstDash w14:val="solid"/>
            <w14:bevel/>
          </w14:textOutline>
          <w14:ligatures w14:val="none"/>
        </w:rPr>
        <w:drawing>
          <wp:anchor distT="0" distB="0" distL="114300" distR="114300" simplePos="0" relativeHeight="251675648" behindDoc="0" locked="0" layoutInCell="1" allowOverlap="1" wp14:anchorId="6DB67BD8" wp14:editId="6B3646FD">
            <wp:simplePos x="0" y="0"/>
            <wp:positionH relativeFrom="column">
              <wp:posOffset>0</wp:posOffset>
            </wp:positionH>
            <wp:positionV relativeFrom="paragraph">
              <wp:posOffset>193040</wp:posOffset>
            </wp:positionV>
            <wp:extent cx="5731510" cy="1120775"/>
            <wp:effectExtent l="0" t="0" r="2540" b="3175"/>
            <wp:wrapSquare wrapText="bothSides"/>
            <wp:docPr id="1585676634" name="Obrázok 1" descr="Obrázok, na ktorom je text, písmo, potvrdenie, snímka obrazovky&#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76634" name="Obrázok 1" descr="Obrázok, na ktorom je text, písmo, potvrdenie, snímka obrazovky&#10;&#10;Obsah vygenerovaný pomocou AI môže byť nesprávny."/>
                    <pic:cNvPicPr/>
                  </pic:nvPicPr>
                  <pic:blipFill>
                    <a:blip r:embed="rId13">
                      <a:extLst>
                        <a:ext uri="{28A0092B-C50C-407E-A947-70E740481C1C}">
                          <a14:useLocalDpi xmlns:a14="http://schemas.microsoft.com/office/drawing/2010/main" val="0"/>
                        </a:ext>
                      </a:extLst>
                    </a:blip>
                    <a:stretch>
                      <a:fillRect/>
                    </a:stretch>
                  </pic:blipFill>
                  <pic:spPr>
                    <a:xfrm>
                      <a:off x="0" y="0"/>
                      <a:ext cx="5731510" cy="1120775"/>
                    </a:xfrm>
                    <a:prstGeom prst="rect">
                      <a:avLst/>
                    </a:prstGeom>
                  </pic:spPr>
                </pic:pic>
              </a:graphicData>
            </a:graphic>
          </wp:anchor>
        </w:drawing>
      </w:r>
    </w:p>
    <w:p w14:paraId="6AF440FC" w14:textId="07C88831" w:rsidR="00115783" w:rsidRDefault="00115783" w:rsidP="00115783">
      <w:pPr>
        <w:spacing w:after="0" w:line="240" w:lineRule="auto"/>
        <w:jc w:val="both"/>
        <w:rPr>
          <w:rFonts w:ascii="Times New Roman" w:eastAsia="Times New Roman" w:hAnsi="Times New Roman" w:cs="Times New Roman"/>
          <w:color w:val="000000"/>
          <w:kern w:val="0"/>
          <w:u w:color="000000"/>
          <w:bdr w:val="nil"/>
          <w:lang w:eastAsia="en-GB"/>
          <w14:textOutline w14:w="0" w14:cap="flat" w14:cmpd="sng" w14:algn="ctr">
            <w14:noFill/>
            <w14:prstDash w14:val="solid"/>
            <w14:bevel/>
          </w14:textOutline>
          <w14:ligatures w14:val="none"/>
        </w:rPr>
      </w:pPr>
    </w:p>
    <w:p w14:paraId="4F6E306E" w14:textId="71E04D45" w:rsidR="003502F8" w:rsidRDefault="00F767E4" w:rsidP="009C49E7">
      <w:pPr>
        <w:spacing w:after="0" w:line="240" w:lineRule="auto"/>
        <w:ind w:firstLine="567"/>
        <w:jc w:val="both"/>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pPr>
      <w:r w:rsidRPr="00F767E4">
        <w:rPr>
          <w:rFonts w:ascii="Times New Roman" w:eastAsia="Arial Unicode MS" w:hAnsi="Times New Roman" w:cs="Times New Roman"/>
          <w:noProof/>
          <w:color w:val="000000"/>
          <w:kern w:val="0"/>
          <w:u w:color="000000"/>
          <w:bdr w:val="nil"/>
          <w:lang w:eastAsia="en-GB"/>
          <w14:textOutline w14:w="0" w14:cap="flat" w14:cmpd="sng" w14:algn="ctr">
            <w14:noFill/>
            <w14:prstDash w14:val="solid"/>
            <w14:bevel/>
          </w14:textOutline>
          <w14:ligatures w14:val="none"/>
        </w:rPr>
        <w:drawing>
          <wp:anchor distT="0" distB="0" distL="114300" distR="114300" simplePos="0" relativeHeight="251676672" behindDoc="0" locked="0" layoutInCell="1" allowOverlap="1" wp14:anchorId="67A13DF2" wp14:editId="239D587C">
            <wp:simplePos x="0" y="0"/>
            <wp:positionH relativeFrom="column">
              <wp:posOffset>0</wp:posOffset>
            </wp:positionH>
            <wp:positionV relativeFrom="paragraph">
              <wp:posOffset>651510</wp:posOffset>
            </wp:positionV>
            <wp:extent cx="5731510" cy="557530"/>
            <wp:effectExtent l="0" t="0" r="2540" b="0"/>
            <wp:wrapSquare wrapText="bothSides"/>
            <wp:docPr id="109218717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87177" name=""/>
                    <pic:cNvPicPr/>
                  </pic:nvPicPr>
                  <pic:blipFill>
                    <a:blip r:embed="rId14">
                      <a:extLst>
                        <a:ext uri="{28A0092B-C50C-407E-A947-70E740481C1C}">
                          <a14:useLocalDpi xmlns:a14="http://schemas.microsoft.com/office/drawing/2010/main" val="0"/>
                        </a:ext>
                      </a:extLst>
                    </a:blip>
                    <a:stretch>
                      <a:fillRect/>
                    </a:stretch>
                  </pic:blipFill>
                  <pic:spPr>
                    <a:xfrm>
                      <a:off x="0" y="0"/>
                      <a:ext cx="5731510" cy="557530"/>
                    </a:xfrm>
                    <a:prstGeom prst="rect">
                      <a:avLst/>
                    </a:prstGeom>
                  </pic:spPr>
                </pic:pic>
              </a:graphicData>
            </a:graphic>
          </wp:anchor>
        </w:drawing>
      </w:r>
      <w:r w:rsidR="003502F8" w:rsidRPr="00805488">
        <w:rPr>
          <w:rFonts w:ascii="Times New Roman" w:eastAsia="Times New Roman" w:hAnsi="Times New Roman" w:cs="Times New Roman"/>
          <w:color w:val="000000"/>
          <w:kern w:val="0"/>
          <w:u w:color="000000"/>
          <w:bdr w:val="nil"/>
          <w:lang w:eastAsia="en-GB"/>
          <w14:textOutline w14:w="0" w14:cap="flat" w14:cmpd="sng" w14:algn="ctr">
            <w14:noFill/>
            <w14:prstDash w14:val="solid"/>
            <w14:bevel/>
          </w14:textOutline>
          <w14:ligatures w14:val="none"/>
        </w:rPr>
        <w:t xml:space="preserve">There </w:t>
      </w:r>
      <w:r w:rsidR="003502F8" w:rsidRPr="00805488">
        <w:rPr>
          <w:rFonts w:ascii="Times New Roman" w:eastAsia="Calibri" w:hAnsi="Times New Roman" w:cs="Times New Roman"/>
          <w:kern w:val="0"/>
          <w14:ligatures w14:val="none"/>
        </w:rPr>
        <w:t>are</w:t>
      </w:r>
      <w:r w:rsidR="003502F8" w:rsidRPr="00805488">
        <w:rPr>
          <w:rFonts w:ascii="Times New Roman" w:eastAsia="Times New Roman" w:hAnsi="Times New Roman" w:cs="Times New Roman"/>
          <w:color w:val="000000"/>
          <w:kern w:val="0"/>
          <w:u w:color="000000"/>
          <w:bdr w:val="nil"/>
          <w:lang w:eastAsia="en-GB"/>
          <w14:textOutline w14:w="0" w14:cap="flat" w14:cmpd="sng" w14:algn="ctr">
            <w14:noFill/>
            <w14:prstDash w14:val="solid"/>
            <w14:bevel/>
          </w14:textOutline>
          <w14:ligatures w14:val="none"/>
        </w:rPr>
        <w:t xml:space="preserve"> also some rare examples like </w:t>
      </w:r>
      <w:r w:rsidR="003502F8" w:rsidRPr="00805488">
        <w:rPr>
          <w:rFonts w:ascii="Times New Roman" w:eastAsia="Arial Unicode MS" w:hAnsi="Times New Roman" w:cs="Times New Roman"/>
          <w:i/>
          <w:iCs/>
          <w:color w:val="000000"/>
          <w:kern w:val="0"/>
          <w:u w:color="000000"/>
          <w:bdr w:val="nil"/>
          <w:lang w:eastAsia="en-GB"/>
          <w14:textOutline w14:w="0" w14:cap="flat" w14:cmpd="sng" w14:algn="ctr">
            <w14:noFill/>
            <w14:prstDash w14:val="solid"/>
            <w14:bevel/>
          </w14:textOutline>
          <w14:ligatures w14:val="none"/>
        </w:rPr>
        <w:t>ɲivɣ</w:t>
      </w:r>
      <w:r w:rsidR="003502F8" w:rsidRPr="00805488">
        <w:rPr>
          <w:rFonts w:ascii="Cambria Math" w:eastAsia="Cambria Math" w:hAnsi="Cambria Math" w:cs="Cambria Math"/>
          <w:color w:val="000000"/>
          <w:kern w:val="0"/>
          <w:u w:color="000000"/>
          <w:bdr w:val="nil"/>
          <w:lang w:eastAsia="en-GB"/>
          <w14:textOutline w14:w="0" w14:cap="flat" w14:cmpd="sng" w14:algn="ctr">
            <w14:noFill/>
            <w14:prstDash w14:val="solid"/>
            <w14:bevel/>
          </w14:textOutline>
          <w14:ligatures w14:val="none"/>
        </w:rPr>
        <w:t>∼</w:t>
      </w:r>
      <w:r w:rsidR="003502F8" w:rsidRPr="00805488">
        <w:rPr>
          <w:rFonts w:ascii="Times New Roman" w:eastAsia="Arial Unicode MS" w:hAnsi="Times New Roman" w:cs="Times New Roman"/>
          <w:i/>
          <w:iCs/>
          <w:color w:val="000000"/>
          <w:kern w:val="0"/>
          <w:u w:color="000000"/>
          <w:bdr w:val="nil"/>
          <w:lang w:eastAsia="en-GB"/>
          <w14:textOutline w14:w="0" w14:cap="flat" w14:cmpd="sng" w14:algn="ctr">
            <w14:noFill/>
            <w14:prstDash w14:val="solid"/>
            <w14:bevel/>
          </w14:textOutline>
          <w14:ligatures w14:val="none"/>
        </w:rPr>
        <w:t>ɲivɣ-gu</w:t>
      </w:r>
      <w:r w:rsidR="003502F8" w:rsidRPr="00805488">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t xml:space="preserve"> ‘people’ in (7), where both reduplication and suffixation are used together as markers of plurality, but again the distributive interpretation is also possible here.</w:t>
      </w:r>
    </w:p>
    <w:p w14:paraId="5142D7AB" w14:textId="30B02DF8" w:rsidR="00F767E4" w:rsidRPr="00805488" w:rsidRDefault="00F767E4" w:rsidP="009C49E7">
      <w:pPr>
        <w:spacing w:after="0" w:line="240" w:lineRule="auto"/>
        <w:ind w:firstLine="567"/>
        <w:jc w:val="both"/>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pPr>
    </w:p>
    <w:p w14:paraId="1321D029" w14:textId="1C1BAA82" w:rsidR="003502F8" w:rsidRPr="00805488" w:rsidRDefault="003502F8" w:rsidP="00B262AE">
      <w:pPr>
        <w:tabs>
          <w:tab w:val="left" w:pos="-284"/>
          <w:tab w:val="left" w:pos="0"/>
        </w:tabs>
        <w:spacing w:after="0" w:line="240" w:lineRule="auto"/>
        <w:contextualSpacing/>
        <w:rPr>
          <w:rFonts w:ascii="Times New Roman" w:eastAsia="Calibri" w:hAnsi="Times New Roman" w:cs="Times New Roman"/>
          <w:kern w:val="0"/>
          <w14:ligatures w14:val="none"/>
        </w:rPr>
      </w:pPr>
    </w:p>
    <w:p w14:paraId="133B714A" w14:textId="43F9EA4C" w:rsidR="003502F8" w:rsidRPr="00805488" w:rsidRDefault="003502F8" w:rsidP="009C49E7">
      <w:pPr>
        <w:pBdr>
          <w:top w:val="nil"/>
          <w:left w:val="nil"/>
          <w:bottom w:val="nil"/>
          <w:right w:val="nil"/>
          <w:between w:val="nil"/>
          <w:bar w:val="nil"/>
        </w:pBdr>
        <w:suppressAutoHyphens/>
        <w:spacing w:after="0" w:line="240" w:lineRule="auto"/>
        <w:ind w:firstLine="567"/>
        <w:jc w:val="both"/>
        <w:rPr>
          <w:rFonts w:ascii="Times New Roman" w:eastAsia="Times New Roman" w:hAnsi="Times New Roman" w:cs="Times New Roman"/>
          <w:color w:val="000000"/>
          <w:kern w:val="0"/>
          <w:u w:color="000000"/>
          <w:bdr w:val="nil"/>
          <w:lang w:eastAsia="en-GB"/>
          <w14:textOutline w14:w="0" w14:cap="flat" w14:cmpd="sng" w14:algn="ctr">
            <w14:noFill/>
            <w14:prstDash w14:val="solid"/>
            <w14:bevel/>
          </w14:textOutline>
          <w14:ligatures w14:val="none"/>
        </w:rPr>
      </w:pPr>
      <w:r w:rsidRPr="00805488">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lastRenderedPageBreak/>
        <w:t>Multiplicative plurality, defined as the repetition of actions within a given period of time by the same participant or participants</w:t>
      </w:r>
      <w:r w:rsidRPr="00805488">
        <w:rPr>
          <w:rFonts w:ascii="Times New Roman" w:eastAsia="Times New Roman" w:hAnsi="Times New Roman" w:cs="Times New Roman"/>
          <w:color w:val="000000"/>
          <w:kern w:val="0"/>
          <w:u w:color="000000"/>
          <w:bdr w:val="nil"/>
          <w:vertAlign w:val="superscript"/>
          <w:lang w:eastAsia="en-GB"/>
          <w14:textOutline w14:w="0" w14:cap="flat" w14:cmpd="sng" w14:algn="ctr">
            <w14:noFill/>
            <w14:prstDash w14:val="solid"/>
            <w14:bevel/>
          </w14:textOutline>
          <w14:ligatures w14:val="none"/>
        </w:rPr>
        <w:footnoteReference w:id="14"/>
      </w:r>
      <w:r w:rsidRPr="00805488">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t>, is expressed in Nivkh primarily through the process of reduplication of the verbal stem. Two derivational paths are possible in this case.</w:t>
      </w:r>
    </w:p>
    <w:p w14:paraId="6A75E6CB" w14:textId="49DB6760" w:rsidR="003502F8" w:rsidRPr="00805488" w:rsidRDefault="003502F8" w:rsidP="00B262AE">
      <w:pPr>
        <w:pBdr>
          <w:top w:val="nil"/>
          <w:left w:val="nil"/>
          <w:bottom w:val="nil"/>
          <w:right w:val="nil"/>
          <w:between w:val="nil"/>
          <w:bar w:val="nil"/>
        </w:pBdr>
        <w:suppressAutoHyphens/>
        <w:spacing w:after="0" w:line="240" w:lineRule="auto"/>
        <w:ind w:firstLine="567"/>
        <w:jc w:val="both"/>
        <w:rPr>
          <w:rFonts w:ascii="Times New Roman" w:eastAsia="Times New Roman" w:hAnsi="Times New Roman" w:cs="Times New Roman"/>
          <w:color w:val="000000"/>
          <w:kern w:val="0"/>
          <w:u w:color="000000"/>
          <w:bdr w:val="nil"/>
          <w:lang w:eastAsia="en-GB"/>
          <w14:textOutline w14:w="0" w14:cap="flat" w14:cmpd="sng" w14:algn="ctr">
            <w14:noFill/>
            <w14:prstDash w14:val="solid"/>
            <w14:bevel/>
          </w14:textOutline>
          <w14:ligatures w14:val="none"/>
        </w:rPr>
      </w:pPr>
      <w:r w:rsidRPr="00805488">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t>First</w:t>
      </w:r>
      <w:r w:rsidR="00EE0468">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t>ly</w:t>
      </w:r>
      <w:r w:rsidRPr="00805488">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t xml:space="preserve">, multiplicatives can be derived from a simple verbal stem with a semelfactive (momentary) meaning, cf. </w:t>
      </w:r>
      <w:r w:rsidRPr="00805488">
        <w:rPr>
          <w:rFonts w:ascii="Times New Roman" w:eastAsia="Arial Unicode MS" w:hAnsi="Times New Roman" w:cs="Times New Roman"/>
          <w:i/>
          <w:iCs/>
          <w:color w:val="000000"/>
          <w:kern w:val="0"/>
          <w:u w:color="000000"/>
          <w:bdr w:val="nil"/>
          <w:lang w:eastAsia="en-GB"/>
          <w14:textOutline w14:w="0" w14:cap="flat" w14:cmpd="sng" w14:algn="ctr">
            <w14:noFill/>
            <w14:prstDash w14:val="solid"/>
            <w14:bevel/>
          </w14:textOutline>
          <w14:ligatures w14:val="none"/>
        </w:rPr>
        <w:t>za-</w:t>
      </w:r>
      <w:r w:rsidRPr="00805488">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t xml:space="preserve"> ‘knock’ &gt; </w:t>
      </w:r>
      <w:r w:rsidRPr="00805488">
        <w:rPr>
          <w:rFonts w:ascii="Times New Roman" w:eastAsia="Arial Unicode MS" w:hAnsi="Times New Roman" w:cs="Times New Roman"/>
          <w:i/>
          <w:iCs/>
          <w:color w:val="000000"/>
          <w:kern w:val="0"/>
          <w:u w:color="000000"/>
          <w:bdr w:val="nil"/>
          <w:lang w:eastAsia="en-GB"/>
          <w14:textOutline w14:w="0" w14:cap="flat" w14:cmpd="sng" w14:algn="ctr">
            <w14:noFill/>
            <w14:prstDash w14:val="solid"/>
            <w14:bevel/>
          </w14:textOutline>
          <w14:ligatures w14:val="none"/>
        </w:rPr>
        <w:t>za~za-</w:t>
      </w:r>
      <w:r w:rsidRPr="00805488">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t xml:space="preserve"> ‘knock (repeatedly)’, </w:t>
      </w:r>
      <w:r w:rsidRPr="00805488">
        <w:rPr>
          <w:rFonts w:ascii="Times New Roman" w:eastAsia="Arial Unicode MS" w:hAnsi="Times New Roman" w:cs="Times New Roman"/>
          <w:i/>
          <w:iCs/>
          <w:color w:val="000000"/>
          <w:kern w:val="0"/>
          <w:u w:color="000000"/>
          <w:bdr w:val="nil"/>
          <w:lang w:eastAsia="en-GB"/>
          <w14:textOutline w14:w="0" w14:cap="flat" w14:cmpd="sng" w14:algn="ctr">
            <w14:noFill/>
            <w14:prstDash w14:val="solid"/>
            <w14:bevel/>
          </w14:textOutline>
          <w14:ligatures w14:val="none"/>
        </w:rPr>
        <w:t>xici-</w:t>
      </w:r>
      <w:r w:rsidRPr="00805488">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t xml:space="preserve"> ‘raise’ &gt; </w:t>
      </w:r>
      <w:r w:rsidRPr="00805488">
        <w:rPr>
          <w:rFonts w:ascii="Times New Roman" w:eastAsia="Arial Unicode MS" w:hAnsi="Times New Roman" w:cs="Times New Roman"/>
          <w:i/>
          <w:iCs/>
          <w:color w:val="000000"/>
          <w:kern w:val="0"/>
          <w:u w:color="000000"/>
          <w:bdr w:val="nil"/>
          <w:lang w:eastAsia="en-GB"/>
          <w14:textOutline w14:w="0" w14:cap="flat" w14:cmpd="sng" w14:algn="ctr">
            <w14:noFill/>
            <w14:prstDash w14:val="solid"/>
            <w14:bevel/>
          </w14:textOutline>
          <w14:ligatures w14:val="none"/>
        </w:rPr>
        <w:t>xici~xici</w:t>
      </w:r>
      <w:r w:rsidRPr="00805488">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t xml:space="preserve">- ‘wave’, </w:t>
      </w:r>
      <w:r w:rsidRPr="00805488">
        <w:rPr>
          <w:rFonts w:ascii="Times New Roman" w:eastAsia="Arial Unicode MS" w:hAnsi="Times New Roman" w:cs="Times New Roman"/>
          <w:i/>
          <w:iCs/>
          <w:color w:val="000000"/>
          <w:kern w:val="0"/>
          <w:u w:color="000000"/>
          <w:bdr w:val="nil"/>
          <w:lang w:eastAsia="en-GB"/>
          <w14:textOutline w14:w="0" w14:cap="flat" w14:cmpd="sng" w14:algn="ctr">
            <w14:noFill/>
            <w14:prstDash w14:val="solid"/>
            <w14:bevel/>
          </w14:textOutline>
          <w14:ligatures w14:val="none"/>
        </w:rPr>
        <w:t>varqo-</w:t>
      </w:r>
      <w:r w:rsidRPr="00805488">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t xml:space="preserve"> ‘lay (sth) on (its) side’ &gt; </w:t>
      </w:r>
      <w:r w:rsidRPr="00805488">
        <w:rPr>
          <w:rFonts w:ascii="Times New Roman" w:eastAsia="Arial Unicode MS" w:hAnsi="Times New Roman" w:cs="Times New Roman"/>
          <w:i/>
          <w:iCs/>
          <w:color w:val="000000"/>
          <w:kern w:val="0"/>
          <w:u w:color="000000"/>
          <w:bdr w:val="nil"/>
          <w:lang w:eastAsia="en-GB"/>
          <w14:textOutline w14:w="0" w14:cap="flat" w14:cmpd="sng" w14:algn="ctr">
            <w14:noFill/>
            <w14:prstDash w14:val="solid"/>
            <w14:bevel/>
          </w14:textOutline>
          <w14:ligatures w14:val="none"/>
        </w:rPr>
        <w:t>varqo~varqo-</w:t>
      </w:r>
      <w:r w:rsidRPr="00805488">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t xml:space="preserve"> </w:t>
      </w:r>
      <w:r w:rsidR="0040049B">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t>‘s</w:t>
      </w:r>
      <w:r w:rsidRPr="00805488">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t xml:space="preserve">wing (on the waves)’, cf. </w:t>
      </w:r>
      <w:r w:rsidRPr="00805488">
        <w:rPr>
          <w:rFonts w:ascii="Times New Roman" w:eastAsia="Arial Unicode MS" w:hAnsi="Times New Roman" w:cs="Times New Roman"/>
          <w:i/>
          <w:iCs/>
          <w:color w:val="000000"/>
          <w:kern w:val="0"/>
          <w:u w:color="000000"/>
          <w:bdr w:val="nil"/>
          <w:lang w:eastAsia="en-GB"/>
          <w14:textOutline w14:w="0" w14:cap="flat" w14:cmpd="sng" w14:algn="ctr">
            <w14:noFill/>
            <w14:prstDash w14:val="solid"/>
            <w14:bevel/>
          </w14:textOutline>
          <w14:ligatures w14:val="none"/>
        </w:rPr>
        <w:t>carq-</w:t>
      </w:r>
      <w:r w:rsidRPr="00805488">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t xml:space="preserve"> ‘jump (once)’ &gt; </w:t>
      </w:r>
      <w:r w:rsidRPr="00805488">
        <w:rPr>
          <w:rFonts w:ascii="Times New Roman" w:eastAsia="Arial Unicode MS" w:hAnsi="Times New Roman" w:cs="Times New Roman"/>
          <w:i/>
          <w:iCs/>
          <w:color w:val="000000"/>
          <w:kern w:val="0"/>
          <w:u w:color="000000"/>
          <w:bdr w:val="nil"/>
          <w:lang w:eastAsia="en-GB"/>
          <w14:textOutline w14:w="0" w14:cap="flat" w14:cmpd="sng" w14:algn="ctr">
            <w14:noFill/>
            <w14:prstDash w14:val="solid"/>
            <w14:bevel/>
          </w14:textOutline>
          <w14:ligatures w14:val="none"/>
        </w:rPr>
        <w:t>carq~zarq-</w:t>
      </w:r>
      <w:r w:rsidRPr="00805488">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t xml:space="preserve"> ‘jump’ in (8):</w:t>
      </w:r>
    </w:p>
    <w:p w14:paraId="4823DB74" w14:textId="77777777" w:rsidR="003502F8" w:rsidRPr="00805488" w:rsidRDefault="003502F8" w:rsidP="00B262AE">
      <w:pPr>
        <w:pBdr>
          <w:top w:val="nil"/>
          <w:left w:val="nil"/>
          <w:bottom w:val="nil"/>
          <w:right w:val="nil"/>
          <w:between w:val="nil"/>
          <w:bar w:val="nil"/>
        </w:pBdr>
        <w:tabs>
          <w:tab w:val="left" w:pos="954"/>
        </w:tabs>
        <w:suppressAutoHyphens/>
        <w:spacing w:after="0" w:line="240" w:lineRule="auto"/>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pPr>
    </w:p>
    <w:p w14:paraId="6A8DCBF9" w14:textId="709FC448" w:rsidR="00115783" w:rsidRDefault="00F767E4" w:rsidP="009C49E7">
      <w:pPr>
        <w:pBdr>
          <w:top w:val="nil"/>
          <w:left w:val="nil"/>
          <w:bottom w:val="nil"/>
          <w:right w:val="nil"/>
          <w:between w:val="nil"/>
          <w:bar w:val="nil"/>
        </w:pBdr>
        <w:suppressAutoHyphens/>
        <w:spacing w:after="0" w:line="240" w:lineRule="auto"/>
        <w:jc w:val="both"/>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pPr>
      <w:r w:rsidRPr="00F767E4">
        <w:rPr>
          <w:rFonts w:ascii="Times New Roman" w:eastAsia="Arial Unicode MS" w:hAnsi="Times New Roman" w:cs="Times New Roman"/>
          <w:noProof/>
          <w:color w:val="000000"/>
          <w:kern w:val="0"/>
          <w:u w:color="000000"/>
          <w:bdr w:val="nil"/>
          <w:lang w:eastAsia="en-GB"/>
          <w14:textOutline w14:w="0" w14:cap="flat" w14:cmpd="sng" w14:algn="ctr">
            <w14:noFill/>
            <w14:prstDash w14:val="solid"/>
            <w14:bevel/>
          </w14:textOutline>
          <w14:ligatures w14:val="none"/>
        </w:rPr>
        <w:drawing>
          <wp:anchor distT="0" distB="0" distL="114300" distR="114300" simplePos="0" relativeHeight="251677696" behindDoc="0" locked="0" layoutInCell="1" allowOverlap="1" wp14:anchorId="3C39F85D" wp14:editId="0B11EA7B">
            <wp:simplePos x="0" y="0"/>
            <wp:positionH relativeFrom="column">
              <wp:posOffset>0</wp:posOffset>
            </wp:positionH>
            <wp:positionV relativeFrom="paragraph">
              <wp:posOffset>0</wp:posOffset>
            </wp:positionV>
            <wp:extent cx="5731510" cy="527050"/>
            <wp:effectExtent l="0" t="0" r="2540" b="6350"/>
            <wp:wrapSquare wrapText="bothSides"/>
            <wp:docPr id="180452627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26274"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527050"/>
                    </a:xfrm>
                    <a:prstGeom prst="rect">
                      <a:avLst/>
                    </a:prstGeom>
                  </pic:spPr>
                </pic:pic>
              </a:graphicData>
            </a:graphic>
          </wp:anchor>
        </w:drawing>
      </w:r>
    </w:p>
    <w:p w14:paraId="0DD14FED" w14:textId="565A8ADB" w:rsidR="003502F8" w:rsidRPr="00805488" w:rsidRDefault="003502F8" w:rsidP="009C49E7">
      <w:pPr>
        <w:pBdr>
          <w:top w:val="nil"/>
          <w:left w:val="nil"/>
          <w:bottom w:val="nil"/>
          <w:right w:val="nil"/>
          <w:between w:val="nil"/>
          <w:bar w:val="nil"/>
        </w:pBdr>
        <w:suppressAutoHyphens/>
        <w:spacing w:after="0" w:line="240" w:lineRule="auto"/>
        <w:jc w:val="both"/>
        <w:rPr>
          <w:rFonts w:ascii="Times New Roman" w:eastAsia="Times New Roman" w:hAnsi="Times New Roman" w:cs="Times New Roman"/>
          <w:color w:val="000000"/>
          <w:kern w:val="0"/>
          <w:u w:color="000000"/>
          <w:bdr w:val="nil"/>
          <w:lang w:eastAsia="en-GB"/>
          <w14:textOutline w14:w="0" w14:cap="flat" w14:cmpd="sng" w14:algn="ctr">
            <w14:noFill/>
            <w14:prstDash w14:val="solid"/>
            <w14:bevel/>
          </w14:textOutline>
          <w14:ligatures w14:val="none"/>
        </w:rPr>
      </w:pPr>
      <w:r w:rsidRPr="00805488">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t>Second</w:t>
      </w:r>
      <w:r w:rsidR="00EE0468">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t>ly</w:t>
      </w:r>
      <w:r w:rsidRPr="00805488">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t xml:space="preserve">, multiplicatives can be derived from ideophones, which contain two repeated segments. One of the derivation paths involves the simple merging of two ideophone segments into a single stem, which is then converted into a verb form without any additional morphological marking (though with the occasional addition of a stem-final vowel), cf. </w:t>
      </w:r>
      <w:r w:rsidRPr="00805488">
        <w:rPr>
          <w:rFonts w:ascii="Times New Roman" w:eastAsia="Arial Unicode MS" w:hAnsi="Times New Roman" w:cs="Times New Roman"/>
          <w:i/>
          <w:iCs/>
          <w:color w:val="000000"/>
          <w:kern w:val="0"/>
          <w:u w:color="000000"/>
          <w:bdr w:val="nil"/>
          <w:lang w:eastAsia="en-GB"/>
          <w14:textOutline w14:w="0" w14:cap="flat" w14:cmpd="sng" w14:algn="ctr">
            <w14:noFill/>
            <w14:prstDash w14:val="solid"/>
            <w14:bevel/>
          </w14:textOutline>
          <w14:ligatures w14:val="none"/>
        </w:rPr>
        <w:t>t</w:t>
      </w:r>
      <w:r w:rsidRPr="00805488">
        <w:rPr>
          <w:rFonts w:ascii="Times New Roman" w:eastAsia="Arial Unicode MS" w:hAnsi="Times New Roman" w:cs="Times New Roman"/>
          <w:i/>
          <w:iCs/>
          <w:color w:val="000000"/>
          <w:kern w:val="0"/>
          <w:u w:color="000000"/>
          <w:bdr w:val="nil"/>
          <w:vertAlign w:val="superscript"/>
          <w:lang w:eastAsia="en-GB"/>
          <w14:textOutline w14:w="0" w14:cap="flat" w14:cmpd="sng" w14:algn="ctr">
            <w14:noFill/>
            <w14:prstDash w14:val="solid"/>
            <w14:bevel/>
          </w14:textOutline>
          <w14:ligatures w14:val="none"/>
        </w:rPr>
        <w:t>h</w:t>
      </w:r>
      <w:r w:rsidRPr="00805488">
        <w:rPr>
          <w:rFonts w:ascii="Times New Roman" w:eastAsia="Arial Unicode MS" w:hAnsi="Times New Roman" w:cs="Times New Roman" w:hint="eastAsia"/>
          <w:i/>
          <w:iCs/>
          <w:color w:val="000000"/>
          <w:kern w:val="0"/>
          <w:u w:color="000000"/>
          <w:bdr w:val="nil"/>
          <w:lang w:eastAsia="en-GB"/>
          <w14:textOutline w14:w="0" w14:cap="flat" w14:cmpd="sng" w14:algn="ctr">
            <w14:noFill/>
            <w14:prstDash w14:val="solid"/>
            <w14:bevel/>
          </w14:textOutline>
          <w14:ligatures w14:val="none"/>
        </w:rPr>
        <w:t>uŋ</w:t>
      </w:r>
      <w:r w:rsidRPr="00805488">
        <w:rPr>
          <w:rFonts w:ascii="Times New Roman" w:eastAsia="Arial Unicode MS" w:hAnsi="Times New Roman" w:cs="Times New Roman"/>
          <w:i/>
          <w:iCs/>
          <w:color w:val="000000"/>
          <w:kern w:val="0"/>
          <w:u w:color="000000"/>
          <w:bdr w:val="nil"/>
          <w:lang w:eastAsia="en-GB"/>
          <w14:textOutline w14:w="0" w14:cap="flat" w14:cmpd="sng" w14:algn="ctr">
            <w14:noFill/>
            <w14:prstDash w14:val="solid"/>
            <w14:bevel/>
          </w14:textOutline>
          <w14:ligatures w14:val="none"/>
        </w:rPr>
        <w:t xml:space="preserve"> t</w:t>
      </w:r>
      <w:r w:rsidRPr="00805488">
        <w:rPr>
          <w:rFonts w:ascii="Times New Roman" w:eastAsia="Arial Unicode MS" w:hAnsi="Times New Roman" w:cs="Times New Roman"/>
          <w:i/>
          <w:iCs/>
          <w:color w:val="000000"/>
          <w:kern w:val="0"/>
          <w:u w:color="000000"/>
          <w:bdr w:val="nil"/>
          <w:vertAlign w:val="superscript"/>
          <w:lang w:eastAsia="en-GB"/>
          <w14:textOutline w14:w="0" w14:cap="flat" w14:cmpd="sng" w14:algn="ctr">
            <w14:noFill/>
            <w14:prstDash w14:val="solid"/>
            <w14:bevel/>
          </w14:textOutline>
          <w14:ligatures w14:val="none"/>
        </w:rPr>
        <w:t>h</w:t>
      </w:r>
      <w:r w:rsidRPr="00805488">
        <w:rPr>
          <w:rFonts w:ascii="Times New Roman" w:eastAsia="Arial Unicode MS" w:hAnsi="Times New Roman" w:cs="Times New Roman" w:hint="eastAsia"/>
          <w:i/>
          <w:iCs/>
          <w:color w:val="000000"/>
          <w:kern w:val="0"/>
          <w:u w:color="000000"/>
          <w:bdr w:val="nil"/>
          <w:lang w:eastAsia="en-GB"/>
          <w14:textOutline w14:w="0" w14:cap="flat" w14:cmpd="sng" w14:algn="ctr">
            <w14:noFill/>
            <w14:prstDash w14:val="solid"/>
            <w14:bevel/>
          </w14:textOutline>
          <w14:ligatures w14:val="none"/>
        </w:rPr>
        <w:t>uŋ</w:t>
      </w:r>
      <w:r w:rsidRPr="00805488">
        <w:rPr>
          <w:rFonts w:ascii="Times New Roman" w:eastAsia="Arial Unicode MS" w:hAnsi="Times New Roman" w:cs="Times New Roman"/>
          <w:i/>
          <w:iCs/>
          <w:color w:val="000000"/>
          <w:kern w:val="0"/>
          <w:u w:color="000000"/>
          <w:bdr w:val="nil"/>
          <w:lang w:eastAsia="en-GB"/>
          <w14:textOutline w14:w="0" w14:cap="flat" w14:cmpd="sng" w14:algn="ctr">
            <w14:noFill/>
            <w14:prstDash w14:val="solid"/>
            <w14:bevel/>
          </w14:textOutline>
          <w14:ligatures w14:val="none"/>
        </w:rPr>
        <w:t xml:space="preserve"> </w:t>
      </w:r>
      <w:r w:rsidRPr="00805488">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t xml:space="preserve">‘knocking on the wooden object’ &gt; </w:t>
      </w:r>
      <w:r w:rsidRPr="00805488">
        <w:rPr>
          <w:rFonts w:ascii="Times New Roman" w:eastAsia="Arial Unicode MS" w:hAnsi="Times New Roman" w:cs="Times New Roman"/>
          <w:i/>
          <w:iCs/>
          <w:color w:val="000000"/>
          <w:kern w:val="0"/>
          <w:u w:color="000000"/>
          <w:bdr w:val="nil"/>
          <w:lang w:eastAsia="en-GB"/>
          <w14:textOutline w14:w="0" w14:cap="flat" w14:cmpd="sng" w14:algn="ctr">
            <w14:noFill/>
            <w14:prstDash w14:val="solid"/>
            <w14:bevel/>
          </w14:textOutline>
          <w14:ligatures w14:val="none"/>
        </w:rPr>
        <w:t>t</w:t>
      </w:r>
      <w:r w:rsidRPr="00805488">
        <w:rPr>
          <w:rFonts w:ascii="Times New Roman" w:eastAsia="Arial Unicode MS" w:hAnsi="Times New Roman" w:cs="Times New Roman"/>
          <w:i/>
          <w:iCs/>
          <w:color w:val="000000"/>
          <w:kern w:val="0"/>
          <w:u w:color="000000"/>
          <w:bdr w:val="nil"/>
          <w:vertAlign w:val="superscript"/>
          <w:lang w:eastAsia="en-GB"/>
          <w14:textOutline w14:w="0" w14:cap="flat" w14:cmpd="sng" w14:algn="ctr">
            <w14:noFill/>
            <w14:prstDash w14:val="solid"/>
            <w14:bevel/>
          </w14:textOutline>
          <w14:ligatures w14:val="none"/>
        </w:rPr>
        <w:t>h</w:t>
      </w:r>
      <w:r w:rsidRPr="00805488">
        <w:rPr>
          <w:rFonts w:ascii="Times New Roman" w:eastAsia="Arial Unicode MS" w:hAnsi="Times New Roman" w:cs="Times New Roman" w:hint="eastAsia"/>
          <w:i/>
          <w:iCs/>
          <w:color w:val="000000"/>
          <w:kern w:val="0"/>
          <w:u w:color="000000"/>
          <w:bdr w:val="nil"/>
          <w:lang w:eastAsia="en-GB"/>
          <w14:textOutline w14:w="0" w14:cap="flat" w14:cmpd="sng" w14:algn="ctr">
            <w14:noFill/>
            <w14:prstDash w14:val="solid"/>
            <w14:bevel/>
          </w14:textOutline>
          <w14:ligatures w14:val="none"/>
        </w:rPr>
        <w:t>uŋ</w:t>
      </w:r>
      <w:r w:rsidRPr="00805488">
        <w:rPr>
          <w:rFonts w:ascii="Cambria Math" w:eastAsia="Cambria Math" w:hAnsi="Cambria Math" w:cs="Cambria Math"/>
          <w:i/>
          <w:iCs/>
          <w:color w:val="000000"/>
          <w:kern w:val="0"/>
          <w:u w:color="000000"/>
          <w:bdr w:val="nil"/>
          <w:lang w:eastAsia="en-GB"/>
          <w14:textOutline w14:w="0" w14:cap="flat" w14:cmpd="sng" w14:algn="ctr">
            <w14:noFill/>
            <w14:prstDash w14:val="solid"/>
            <w14:bevel/>
          </w14:textOutline>
          <w14:ligatures w14:val="none"/>
        </w:rPr>
        <w:t>∼</w:t>
      </w:r>
      <w:r w:rsidRPr="00805488">
        <w:rPr>
          <w:rFonts w:ascii="Times New Roman" w:eastAsia="Arial Unicode MS" w:hAnsi="Times New Roman" w:cs="Times New Roman"/>
          <w:i/>
          <w:iCs/>
          <w:color w:val="000000"/>
          <w:kern w:val="0"/>
          <w:u w:color="000000"/>
          <w:bdr w:val="nil"/>
          <w:lang w:eastAsia="en-GB"/>
          <w14:textOutline w14:w="0" w14:cap="flat" w14:cmpd="sng" w14:algn="ctr">
            <w14:noFill/>
            <w14:prstDash w14:val="solid"/>
            <w14:bevel/>
          </w14:textOutline>
          <w14:ligatures w14:val="none"/>
        </w:rPr>
        <w:t>t</w:t>
      </w:r>
      <w:r w:rsidRPr="00805488">
        <w:rPr>
          <w:rFonts w:ascii="Times New Roman" w:eastAsia="Arial Unicode MS" w:hAnsi="Times New Roman" w:cs="Times New Roman"/>
          <w:i/>
          <w:iCs/>
          <w:color w:val="000000"/>
          <w:kern w:val="0"/>
          <w:u w:color="000000"/>
          <w:bdr w:val="nil"/>
          <w:vertAlign w:val="superscript"/>
          <w:lang w:eastAsia="en-GB"/>
          <w14:textOutline w14:w="0" w14:cap="flat" w14:cmpd="sng" w14:algn="ctr">
            <w14:noFill/>
            <w14:prstDash w14:val="solid"/>
            <w14:bevel/>
          </w14:textOutline>
          <w14:ligatures w14:val="none"/>
        </w:rPr>
        <w:t>h</w:t>
      </w:r>
      <w:r w:rsidRPr="00805488">
        <w:rPr>
          <w:rFonts w:ascii="Times New Roman" w:eastAsia="Arial Unicode MS" w:hAnsi="Times New Roman" w:cs="Times New Roman" w:hint="eastAsia"/>
          <w:i/>
          <w:iCs/>
          <w:color w:val="000000"/>
          <w:kern w:val="0"/>
          <w:u w:color="000000"/>
          <w:bdr w:val="nil"/>
          <w:lang w:eastAsia="en-GB"/>
          <w14:textOutline w14:w="0" w14:cap="flat" w14:cmpd="sng" w14:algn="ctr">
            <w14:noFill/>
            <w14:prstDash w14:val="solid"/>
            <w14:bevel/>
          </w14:textOutline>
          <w14:ligatures w14:val="none"/>
        </w:rPr>
        <w:t>uŋa</w:t>
      </w:r>
      <w:r w:rsidRPr="00805488">
        <w:rPr>
          <w:rFonts w:ascii="Times New Roman" w:eastAsia="Arial Unicode MS" w:hAnsi="Times New Roman" w:cs="Times New Roman"/>
          <w:i/>
          <w:iCs/>
          <w:color w:val="000000"/>
          <w:kern w:val="0"/>
          <w:u w:color="000000"/>
          <w:bdr w:val="nil"/>
          <w:lang w:eastAsia="en-GB"/>
          <w14:textOutline w14:w="0" w14:cap="flat" w14:cmpd="sng" w14:algn="ctr">
            <w14:noFill/>
            <w14:prstDash w14:val="solid"/>
            <w14:bevel/>
          </w14:textOutline>
          <w14:ligatures w14:val="none"/>
        </w:rPr>
        <w:t>-</w:t>
      </w:r>
      <w:r w:rsidRPr="00805488">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t xml:space="preserve"> ‘knock on the wooden object’, </w:t>
      </w:r>
      <w:r w:rsidRPr="00805488">
        <w:rPr>
          <w:rFonts w:ascii="Times New Roman" w:eastAsia="Arial Unicode MS" w:hAnsi="Times New Roman" w:cs="Times New Roman"/>
          <w:i/>
          <w:iCs/>
          <w:color w:val="000000"/>
          <w:kern w:val="0"/>
          <w:u w:color="000000"/>
          <w:bdr w:val="nil"/>
          <w:lang w:eastAsia="en-GB"/>
          <w14:textOutline w14:w="0" w14:cap="flat" w14:cmpd="sng" w14:algn="ctr">
            <w14:noFill/>
            <w14:prstDash w14:val="solid"/>
            <w14:bevel/>
          </w14:textOutline>
          <w14:ligatures w14:val="none"/>
        </w:rPr>
        <w:t>k</w:t>
      </w:r>
      <w:r w:rsidRPr="00805488">
        <w:rPr>
          <w:rFonts w:ascii="Times New Roman" w:eastAsia="Arial Unicode MS" w:hAnsi="Times New Roman" w:cs="Times New Roman"/>
          <w:i/>
          <w:iCs/>
          <w:color w:val="000000"/>
          <w:kern w:val="0"/>
          <w:u w:color="000000"/>
          <w:bdr w:val="nil"/>
          <w:vertAlign w:val="superscript"/>
          <w:lang w:eastAsia="en-GB"/>
          <w14:textOutline w14:w="0" w14:cap="flat" w14:cmpd="sng" w14:algn="ctr">
            <w14:noFill/>
            <w14:prstDash w14:val="solid"/>
            <w14:bevel/>
          </w14:textOutline>
          <w14:ligatures w14:val="none"/>
        </w:rPr>
        <w:t>h</w:t>
      </w:r>
      <w:r w:rsidRPr="00805488">
        <w:rPr>
          <w:rFonts w:ascii="Times New Roman" w:eastAsia="Arial Unicode MS" w:hAnsi="Times New Roman" w:cs="Times New Roman"/>
          <w:i/>
          <w:iCs/>
          <w:color w:val="000000"/>
          <w:kern w:val="0"/>
          <w:u w:color="000000"/>
          <w:bdr w:val="nil"/>
          <w:lang w:eastAsia="en-GB"/>
          <w14:textOutline w14:w="0" w14:cap="flat" w14:cmpd="sng" w14:algn="ctr">
            <w14:noFill/>
            <w14:prstDash w14:val="solid"/>
            <w14:bevel/>
          </w14:textOutline>
          <w14:ligatures w14:val="none"/>
        </w:rPr>
        <w:t>af k</w:t>
      </w:r>
      <w:r w:rsidRPr="00805488">
        <w:rPr>
          <w:rFonts w:ascii="Times New Roman" w:eastAsia="Arial Unicode MS" w:hAnsi="Times New Roman" w:cs="Times New Roman"/>
          <w:i/>
          <w:iCs/>
          <w:color w:val="000000"/>
          <w:kern w:val="0"/>
          <w:u w:color="000000"/>
          <w:bdr w:val="nil"/>
          <w:vertAlign w:val="superscript"/>
          <w:lang w:eastAsia="en-GB"/>
          <w14:textOutline w14:w="0" w14:cap="flat" w14:cmpd="sng" w14:algn="ctr">
            <w14:noFill/>
            <w14:prstDash w14:val="solid"/>
            <w14:bevel/>
          </w14:textOutline>
          <w14:ligatures w14:val="none"/>
        </w:rPr>
        <w:t>h</w:t>
      </w:r>
      <w:r w:rsidRPr="00805488">
        <w:rPr>
          <w:rFonts w:ascii="Times New Roman" w:eastAsia="Arial Unicode MS" w:hAnsi="Times New Roman" w:cs="Times New Roman"/>
          <w:i/>
          <w:iCs/>
          <w:color w:val="000000"/>
          <w:kern w:val="0"/>
          <w:u w:color="000000"/>
          <w:bdr w:val="nil"/>
          <w:lang w:eastAsia="en-GB"/>
          <w14:textOutline w14:w="0" w14:cap="flat" w14:cmpd="sng" w14:algn="ctr">
            <w14:noFill/>
            <w14:prstDash w14:val="solid"/>
            <w14:bevel/>
          </w14:textOutline>
          <w14:ligatures w14:val="none"/>
        </w:rPr>
        <w:t>af</w:t>
      </w:r>
      <w:r w:rsidRPr="00805488">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t xml:space="preserve"> ‘clanging’ &gt; </w:t>
      </w:r>
      <w:r w:rsidRPr="00805488">
        <w:rPr>
          <w:rFonts w:ascii="Times New Roman" w:eastAsia="Arial Unicode MS" w:hAnsi="Times New Roman" w:cs="Times New Roman"/>
          <w:i/>
          <w:iCs/>
          <w:color w:val="000000"/>
          <w:kern w:val="0"/>
          <w:u w:color="000000"/>
          <w:bdr w:val="nil"/>
          <w:lang w:eastAsia="en-GB"/>
          <w14:textOutline w14:w="0" w14:cap="flat" w14:cmpd="sng" w14:algn="ctr">
            <w14:noFill/>
            <w14:prstDash w14:val="solid"/>
            <w14:bevel/>
          </w14:textOutline>
          <w14:ligatures w14:val="none"/>
        </w:rPr>
        <w:t>k</w:t>
      </w:r>
      <w:r w:rsidRPr="00805488">
        <w:rPr>
          <w:rFonts w:ascii="Times New Roman" w:eastAsia="Arial Unicode MS" w:hAnsi="Times New Roman" w:cs="Times New Roman"/>
          <w:i/>
          <w:iCs/>
          <w:color w:val="000000"/>
          <w:kern w:val="0"/>
          <w:u w:color="000000"/>
          <w:bdr w:val="nil"/>
          <w:vertAlign w:val="superscript"/>
          <w:lang w:eastAsia="en-GB"/>
          <w14:textOutline w14:w="0" w14:cap="flat" w14:cmpd="sng" w14:algn="ctr">
            <w14:noFill/>
            <w14:prstDash w14:val="solid"/>
            <w14:bevel/>
          </w14:textOutline>
          <w14:ligatures w14:val="none"/>
        </w:rPr>
        <w:t>h</w:t>
      </w:r>
      <w:r w:rsidRPr="00805488">
        <w:rPr>
          <w:rFonts w:ascii="Times New Roman" w:eastAsia="Arial Unicode MS" w:hAnsi="Times New Roman" w:cs="Times New Roman"/>
          <w:i/>
          <w:iCs/>
          <w:color w:val="000000"/>
          <w:kern w:val="0"/>
          <w:u w:color="000000"/>
          <w:bdr w:val="nil"/>
          <w:lang w:eastAsia="en-GB"/>
          <w14:textOutline w14:w="0" w14:cap="flat" w14:cmpd="sng" w14:algn="ctr">
            <w14:noFill/>
            <w14:prstDash w14:val="solid"/>
            <w14:bevel/>
          </w14:textOutline>
          <w14:ligatures w14:val="none"/>
        </w:rPr>
        <w:t>af</w:t>
      </w:r>
      <w:r w:rsidRPr="00805488">
        <w:rPr>
          <w:rFonts w:ascii="Cambria Math" w:eastAsia="Cambria Math" w:hAnsi="Cambria Math" w:cs="Cambria Math"/>
          <w:i/>
          <w:iCs/>
          <w:color w:val="000000"/>
          <w:kern w:val="0"/>
          <w:u w:color="000000"/>
          <w:bdr w:val="nil"/>
          <w:lang w:eastAsia="en-GB"/>
          <w14:textOutline w14:w="0" w14:cap="flat" w14:cmpd="sng" w14:algn="ctr">
            <w14:noFill/>
            <w14:prstDash w14:val="solid"/>
            <w14:bevel/>
          </w14:textOutline>
          <w14:ligatures w14:val="none"/>
        </w:rPr>
        <w:t>∼</w:t>
      </w:r>
      <w:r w:rsidRPr="00805488">
        <w:rPr>
          <w:rFonts w:ascii="Times New Roman" w:eastAsia="Arial Unicode MS" w:hAnsi="Times New Roman" w:cs="Times New Roman"/>
          <w:i/>
          <w:iCs/>
          <w:color w:val="000000"/>
          <w:kern w:val="0"/>
          <w:u w:color="000000"/>
          <w:bdr w:val="nil"/>
          <w:lang w:eastAsia="en-GB"/>
          <w14:textOutline w14:w="0" w14:cap="flat" w14:cmpd="sng" w14:algn="ctr">
            <w14:noFill/>
            <w14:prstDash w14:val="solid"/>
            <w14:bevel/>
          </w14:textOutline>
          <w14:ligatures w14:val="none"/>
        </w:rPr>
        <w:t>k</w:t>
      </w:r>
      <w:r w:rsidRPr="00805488">
        <w:rPr>
          <w:rFonts w:ascii="Times New Roman" w:eastAsia="Arial Unicode MS" w:hAnsi="Times New Roman" w:cs="Times New Roman"/>
          <w:i/>
          <w:iCs/>
          <w:color w:val="000000"/>
          <w:kern w:val="0"/>
          <w:u w:color="000000"/>
          <w:bdr w:val="nil"/>
          <w:vertAlign w:val="superscript"/>
          <w:lang w:eastAsia="en-GB"/>
          <w14:textOutline w14:w="0" w14:cap="flat" w14:cmpd="sng" w14:algn="ctr">
            <w14:noFill/>
            <w14:prstDash w14:val="solid"/>
            <w14:bevel/>
          </w14:textOutline>
          <w14:ligatures w14:val="none"/>
        </w:rPr>
        <w:t>h</w:t>
      </w:r>
      <w:r w:rsidRPr="00805488">
        <w:rPr>
          <w:rFonts w:ascii="Times New Roman" w:eastAsia="Arial Unicode MS" w:hAnsi="Times New Roman" w:cs="Times New Roman"/>
          <w:i/>
          <w:iCs/>
          <w:color w:val="000000"/>
          <w:kern w:val="0"/>
          <w:u w:color="000000"/>
          <w:bdr w:val="nil"/>
          <w:lang w:eastAsia="en-GB"/>
          <w14:textOutline w14:w="0" w14:cap="flat" w14:cmpd="sng" w14:algn="ctr">
            <w14:noFill/>
            <w14:prstDash w14:val="solid"/>
            <w14:bevel/>
          </w14:textOutline>
          <w14:ligatures w14:val="none"/>
        </w:rPr>
        <w:t>af-</w:t>
      </w:r>
      <w:r w:rsidRPr="00805488">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t xml:space="preserve"> ‘clang’, </w:t>
      </w:r>
      <w:r w:rsidRPr="00805488">
        <w:rPr>
          <w:rFonts w:ascii="Times New Roman" w:eastAsia="Arial Unicode MS" w:hAnsi="Times New Roman" w:cs="Times New Roman" w:hint="eastAsia"/>
          <w:i/>
          <w:iCs/>
          <w:color w:val="000000"/>
          <w:kern w:val="0"/>
          <w:u w:color="000000"/>
          <w:bdr w:val="nil"/>
          <w:lang w:eastAsia="en-GB"/>
          <w14:textOutline w14:w="0" w14:cap="flat" w14:cmpd="sng" w14:algn="ctr">
            <w14:noFill/>
            <w14:prstDash w14:val="solid"/>
            <w14:bevel/>
          </w14:textOutline>
          <w14:ligatures w14:val="none"/>
        </w:rPr>
        <w:t>ŋaw</w:t>
      </w:r>
      <w:r w:rsidRPr="00805488">
        <w:rPr>
          <w:rFonts w:ascii="Times New Roman" w:eastAsia="Arial Unicode MS" w:hAnsi="Times New Roman" w:cs="Times New Roman"/>
          <w:i/>
          <w:iCs/>
          <w:color w:val="000000"/>
          <w:kern w:val="0"/>
          <w:u w:color="000000"/>
          <w:bdr w:val="nil"/>
          <w:lang w:eastAsia="en-GB"/>
          <w14:textOutline w14:w="0" w14:cap="flat" w14:cmpd="sng" w14:algn="ctr">
            <w14:noFill/>
            <w14:prstDash w14:val="solid"/>
            <w14:bevel/>
          </w14:textOutline>
          <w14:ligatures w14:val="none"/>
        </w:rPr>
        <w:t xml:space="preserve"> </w:t>
      </w:r>
      <w:r w:rsidRPr="00805488">
        <w:rPr>
          <w:rFonts w:ascii="Times New Roman" w:eastAsia="Arial Unicode MS" w:hAnsi="Times New Roman" w:cs="Times New Roman" w:hint="eastAsia"/>
          <w:i/>
          <w:iCs/>
          <w:color w:val="000000"/>
          <w:kern w:val="0"/>
          <w:u w:color="000000"/>
          <w:bdr w:val="nil"/>
          <w:lang w:eastAsia="en-GB"/>
          <w14:textOutline w14:w="0" w14:cap="flat" w14:cmpd="sng" w14:algn="ctr">
            <w14:noFill/>
            <w14:prstDash w14:val="solid"/>
            <w14:bevel/>
          </w14:textOutline>
          <w14:ligatures w14:val="none"/>
        </w:rPr>
        <w:t>ŋaw</w:t>
      </w:r>
      <w:r w:rsidRPr="00805488">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t xml:space="preserve"> ‘mewing’ &gt; </w:t>
      </w:r>
      <w:r w:rsidRPr="00805488">
        <w:rPr>
          <w:rFonts w:ascii="Times New Roman" w:eastAsia="Arial Unicode MS" w:hAnsi="Times New Roman" w:cs="Times New Roman" w:hint="eastAsia"/>
          <w:i/>
          <w:iCs/>
          <w:color w:val="000000"/>
          <w:kern w:val="0"/>
          <w:u w:color="000000"/>
          <w:bdr w:val="nil"/>
          <w:lang w:eastAsia="en-GB"/>
          <w14:textOutline w14:w="0" w14:cap="flat" w14:cmpd="sng" w14:algn="ctr">
            <w14:noFill/>
            <w14:prstDash w14:val="solid"/>
            <w14:bevel/>
          </w14:textOutline>
          <w14:ligatures w14:val="none"/>
        </w:rPr>
        <w:t>ŋaw</w:t>
      </w:r>
      <w:r w:rsidRPr="00805488">
        <w:rPr>
          <w:rFonts w:ascii="Cambria Math" w:eastAsia="Cambria Math" w:hAnsi="Cambria Math" w:cs="Cambria Math"/>
          <w:i/>
          <w:iCs/>
          <w:color w:val="000000"/>
          <w:kern w:val="0"/>
          <w:u w:color="000000"/>
          <w:bdr w:val="nil"/>
          <w:lang w:eastAsia="en-GB"/>
          <w14:textOutline w14:w="0" w14:cap="flat" w14:cmpd="sng" w14:algn="ctr">
            <w14:noFill/>
            <w14:prstDash w14:val="solid"/>
            <w14:bevel/>
          </w14:textOutline>
          <w14:ligatures w14:val="none"/>
        </w:rPr>
        <w:t>∼</w:t>
      </w:r>
      <w:r w:rsidRPr="00805488">
        <w:rPr>
          <w:rFonts w:ascii="Times New Roman" w:eastAsia="Arial Unicode MS" w:hAnsi="Times New Roman" w:cs="Times New Roman" w:hint="eastAsia"/>
          <w:i/>
          <w:iCs/>
          <w:color w:val="000000"/>
          <w:kern w:val="0"/>
          <w:u w:color="000000"/>
          <w:bdr w:val="nil"/>
          <w:lang w:eastAsia="en-GB"/>
          <w14:textOutline w14:w="0" w14:cap="flat" w14:cmpd="sng" w14:algn="ctr">
            <w14:noFill/>
            <w14:prstDash w14:val="solid"/>
            <w14:bevel/>
          </w14:textOutline>
          <w14:ligatures w14:val="none"/>
        </w:rPr>
        <w:t>ŋaw</w:t>
      </w:r>
      <w:r w:rsidRPr="00805488">
        <w:rPr>
          <w:rFonts w:ascii="Times New Roman" w:eastAsia="Arial Unicode MS" w:hAnsi="Times New Roman" w:cs="Times New Roman"/>
          <w:i/>
          <w:iCs/>
          <w:color w:val="000000"/>
          <w:kern w:val="0"/>
          <w:u w:color="000000"/>
          <w:bdr w:val="nil"/>
          <w:lang w:eastAsia="en-GB"/>
          <w14:textOutline w14:w="0" w14:cap="flat" w14:cmpd="sng" w14:algn="ctr">
            <w14:noFill/>
            <w14:prstDash w14:val="solid"/>
            <w14:bevel/>
          </w14:textOutline>
          <w14:ligatures w14:val="none"/>
        </w:rPr>
        <w:t>-</w:t>
      </w:r>
      <w:r w:rsidRPr="00805488">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t xml:space="preserve"> ‘mew’.</w:t>
      </w:r>
    </w:p>
    <w:p w14:paraId="31F3E315" w14:textId="08D44DDC" w:rsidR="003502F8" w:rsidRPr="00805488" w:rsidRDefault="003502F8" w:rsidP="00B262AE">
      <w:pPr>
        <w:tabs>
          <w:tab w:val="left" w:pos="-284"/>
          <w:tab w:val="left" w:pos="0"/>
        </w:tabs>
        <w:spacing w:after="0" w:line="240" w:lineRule="auto"/>
        <w:ind w:firstLine="567"/>
        <w:contextualSpacing/>
        <w:jc w:val="both"/>
        <w:rPr>
          <w:rFonts w:ascii="Times New Roman" w:eastAsia="Calibri" w:hAnsi="Times New Roman" w:cs="Times New Roman"/>
          <w:kern w:val="0"/>
          <w14:ligatures w14:val="none"/>
        </w:rPr>
      </w:pPr>
      <w:r w:rsidRPr="00AB1A02">
        <w:rPr>
          <w:rFonts w:ascii="Times New Roman" w:eastAsia="Calibri" w:hAnsi="Times New Roman" w:cs="Times New Roman"/>
          <w:kern w:val="0"/>
          <w14:ligatures w14:val="none"/>
        </w:rPr>
        <w:t xml:space="preserve">Distributive plurality refers to repeated actions that are performed at the same period of time by non-identical participants. </w:t>
      </w:r>
      <w:r w:rsidRPr="00805488">
        <w:rPr>
          <w:rFonts w:ascii="Times New Roman" w:eastAsia="Times New Roman" w:hAnsi="Times New Roman" w:cs="Times New Roman"/>
          <w:kern w:val="0"/>
          <w14:ligatures w14:val="none"/>
        </w:rPr>
        <w:t xml:space="preserve">Noun </w:t>
      </w:r>
      <w:r w:rsidRPr="00AB1A02">
        <w:rPr>
          <w:rFonts w:ascii="Times New Roman" w:eastAsia="Times New Roman" w:hAnsi="Times New Roman" w:cs="Times New Roman"/>
          <w:kern w:val="0"/>
          <w14:ligatures w14:val="none"/>
        </w:rPr>
        <w:t xml:space="preserve">reduplication </w:t>
      </w:r>
      <w:r w:rsidRPr="00805488">
        <w:rPr>
          <w:rFonts w:ascii="Times New Roman" w:eastAsia="Times New Roman" w:hAnsi="Times New Roman" w:cs="Times New Roman"/>
          <w:kern w:val="0"/>
          <w14:ligatures w14:val="none"/>
        </w:rPr>
        <w:t xml:space="preserve">typically </w:t>
      </w:r>
      <w:r w:rsidRPr="00AB1A02">
        <w:rPr>
          <w:rFonts w:ascii="Times New Roman" w:eastAsia="Times New Roman" w:hAnsi="Times New Roman" w:cs="Times New Roman"/>
          <w:kern w:val="0"/>
          <w14:ligatures w14:val="none"/>
        </w:rPr>
        <w:t>mark</w:t>
      </w:r>
      <w:r w:rsidRPr="00805488">
        <w:rPr>
          <w:rFonts w:ascii="Times New Roman" w:eastAsia="Times New Roman" w:hAnsi="Times New Roman" w:cs="Times New Roman"/>
          <w:kern w:val="0"/>
          <w14:ligatures w14:val="none"/>
        </w:rPr>
        <w:t>s</w:t>
      </w:r>
      <w:r w:rsidRPr="00AB1A02">
        <w:rPr>
          <w:rFonts w:ascii="Times New Roman" w:eastAsia="Times New Roman" w:hAnsi="Times New Roman" w:cs="Times New Roman"/>
          <w:kern w:val="0"/>
          <w14:ligatures w14:val="none"/>
        </w:rPr>
        <w:t xml:space="preserve"> the distribution of </w:t>
      </w:r>
      <w:r w:rsidRPr="00AB1A02">
        <w:rPr>
          <w:rFonts w:ascii="Times New Roman" w:eastAsia="Calibri" w:hAnsi="Times New Roman" w:cs="Times New Roman"/>
          <w:kern w:val="0"/>
          <w14:ligatures w14:val="none"/>
        </w:rPr>
        <w:t xml:space="preserve">instrument </w:t>
      </w:r>
      <w:r w:rsidRPr="00805488">
        <w:rPr>
          <w:rFonts w:ascii="Times New Roman" w:eastAsia="Calibri" w:hAnsi="Times New Roman" w:cs="Times New Roman"/>
          <w:kern w:val="0"/>
          <w14:ligatures w14:val="none"/>
        </w:rPr>
        <w:t xml:space="preserve">and locative </w:t>
      </w:r>
      <w:r w:rsidRPr="00AB1A02">
        <w:rPr>
          <w:rFonts w:ascii="Times New Roman" w:eastAsia="Calibri" w:hAnsi="Times New Roman" w:cs="Times New Roman"/>
          <w:kern w:val="0"/>
          <w14:ligatures w14:val="none"/>
        </w:rPr>
        <w:t>participants,</w:t>
      </w:r>
      <w:r w:rsidRPr="00805488">
        <w:rPr>
          <w:rFonts w:ascii="Times New Roman" w:eastAsia="Calibri" w:hAnsi="Times New Roman" w:cs="Times New Roman"/>
          <w:kern w:val="0"/>
          <w14:ligatures w14:val="none"/>
        </w:rPr>
        <w:t xml:space="preserve"> cf. </w:t>
      </w:r>
      <w:r w:rsidRPr="00805488">
        <w:rPr>
          <w:rFonts w:ascii="Times New Roman" w:eastAsia="Calibri" w:hAnsi="Times New Roman" w:cs="Times New Roman"/>
          <w:i/>
          <w:iCs/>
          <w:kern w:val="0"/>
          <w14:ligatures w14:val="none"/>
        </w:rPr>
        <w:t>eri</w:t>
      </w:r>
      <w:r w:rsidRPr="00805488">
        <w:rPr>
          <w:rFonts w:ascii="Times New Roman" w:eastAsia="Calibri" w:hAnsi="Times New Roman" w:cs="Times New Roman"/>
          <w:kern w:val="0"/>
          <w14:ligatures w14:val="none"/>
        </w:rPr>
        <w:t xml:space="preserve"> ‘river’ &gt; </w:t>
      </w:r>
      <w:r w:rsidRPr="00805488">
        <w:rPr>
          <w:rFonts w:ascii="Times New Roman" w:eastAsia="Calibri" w:hAnsi="Times New Roman" w:cs="Times New Roman"/>
          <w:i/>
          <w:iCs/>
          <w:kern w:val="0"/>
          <w14:ligatures w14:val="none"/>
        </w:rPr>
        <w:t>eri</w:t>
      </w:r>
      <w:r w:rsidRPr="00AB1A02">
        <w:rPr>
          <w:rFonts w:ascii="Cambria Math" w:eastAsia="Cambria Math" w:hAnsi="Cambria Math" w:cs="Cambria Math"/>
          <w:i/>
          <w:iCs/>
          <w:kern w:val="0"/>
          <w14:ligatures w14:val="none"/>
        </w:rPr>
        <w:t>∼</w:t>
      </w:r>
      <w:r w:rsidRPr="00805488">
        <w:rPr>
          <w:rFonts w:ascii="Times New Roman" w:eastAsia="Cambria Math" w:hAnsi="Times New Roman" w:cs="Times New Roman"/>
          <w:i/>
          <w:iCs/>
          <w:kern w:val="0"/>
          <w14:ligatures w14:val="none"/>
        </w:rPr>
        <w:t>eri-jn</w:t>
      </w:r>
      <w:r w:rsidRPr="00805488">
        <w:rPr>
          <w:rFonts w:ascii="Times New Roman" w:eastAsia="Cambria Math" w:hAnsi="Times New Roman" w:cs="Times New Roman"/>
          <w:kern w:val="0"/>
          <w14:ligatures w14:val="none"/>
        </w:rPr>
        <w:t xml:space="preserve"> &lt;river</w:t>
      </w:r>
      <w:r w:rsidRPr="00AB1A02">
        <w:rPr>
          <w:rFonts w:ascii="Cambria Math" w:eastAsia="Cambria Math" w:hAnsi="Cambria Math" w:cs="Cambria Math"/>
          <w:smallCaps/>
          <w:kern w:val="0"/>
          <w14:ligatures w14:val="none"/>
        </w:rPr>
        <w:t>∼</w:t>
      </w:r>
      <w:r w:rsidRPr="00805488">
        <w:rPr>
          <w:rFonts w:ascii="Times New Roman" w:eastAsia="Cambria Math" w:hAnsi="Times New Roman" w:cs="Times New Roman"/>
          <w:smallCaps/>
          <w:kern w:val="0"/>
          <w14:ligatures w14:val="none"/>
        </w:rPr>
        <w:t xml:space="preserve">red-loc&gt; </w:t>
      </w:r>
      <w:r w:rsidRPr="00805488">
        <w:rPr>
          <w:rFonts w:ascii="Times New Roman" w:eastAsia="Cambria Math" w:hAnsi="Times New Roman" w:cs="Times New Roman"/>
          <w:kern w:val="0"/>
          <w14:ligatures w14:val="none"/>
        </w:rPr>
        <w:t>‘in</w:t>
      </w:r>
      <w:r w:rsidRPr="00805488">
        <w:rPr>
          <w:rFonts w:ascii="Times New Roman" w:eastAsia="Calibri" w:hAnsi="Times New Roman" w:cs="Times New Roman"/>
          <w:kern w:val="0"/>
          <w14:ligatures w14:val="none"/>
        </w:rPr>
        <w:t xml:space="preserve"> rivers’ in (9)</w:t>
      </w:r>
      <w:r w:rsidRPr="00AB1A02">
        <w:rPr>
          <w:rFonts w:ascii="Times New Roman" w:eastAsia="Calibri" w:hAnsi="Times New Roman" w:cs="Times New Roman"/>
          <w:kern w:val="0"/>
          <w14:ligatures w14:val="none"/>
        </w:rPr>
        <w:t xml:space="preserve">, </w:t>
      </w:r>
      <w:r w:rsidRPr="00805488">
        <w:rPr>
          <w:rFonts w:ascii="Times New Roman" w:eastAsia="Calibri" w:hAnsi="Times New Roman" w:cs="Times New Roman"/>
          <w:kern w:val="0"/>
          <w14:ligatures w14:val="none"/>
        </w:rPr>
        <w:t xml:space="preserve">and </w:t>
      </w:r>
      <w:r w:rsidRPr="00805488">
        <w:rPr>
          <w:rFonts w:ascii="Times New Roman" w:eastAsia="Calibri" w:hAnsi="Times New Roman" w:cs="Times New Roman"/>
          <w:i/>
          <w:iCs/>
          <w:kern w:val="0"/>
          <w14:ligatures w14:val="none"/>
        </w:rPr>
        <w:t>na</w:t>
      </w:r>
      <w:r w:rsidRPr="00AB1A02">
        <w:rPr>
          <w:rFonts w:ascii="Times New Roman" w:eastAsia="Calibri" w:hAnsi="Times New Roman" w:cs="Times New Roman"/>
          <w:i/>
          <w:iCs/>
          <w:kern w:val="0"/>
          <w14:ligatures w14:val="none"/>
        </w:rPr>
        <w:t>χ</w:t>
      </w:r>
      <w:r w:rsidRPr="00805488">
        <w:rPr>
          <w:rFonts w:ascii="Times New Roman" w:eastAsia="Calibri" w:hAnsi="Times New Roman" w:cs="Times New Roman"/>
          <w:i/>
          <w:iCs/>
          <w:kern w:val="0"/>
          <w14:ligatures w14:val="none"/>
        </w:rPr>
        <w:t xml:space="preserve"> </w:t>
      </w:r>
      <w:r w:rsidRPr="00805488">
        <w:rPr>
          <w:rFonts w:ascii="Times New Roman" w:eastAsia="Calibri" w:hAnsi="Times New Roman" w:cs="Times New Roman"/>
          <w:kern w:val="0"/>
          <w14:ligatures w14:val="none"/>
        </w:rPr>
        <w:t xml:space="preserve">‘bunk’ &gt; </w:t>
      </w:r>
      <w:r w:rsidRPr="00805488">
        <w:rPr>
          <w:rFonts w:ascii="Times New Roman" w:eastAsia="Calibri" w:hAnsi="Times New Roman" w:cs="Times New Roman"/>
          <w:i/>
          <w:iCs/>
          <w:kern w:val="0"/>
          <w14:ligatures w14:val="none"/>
        </w:rPr>
        <w:t>p</w:t>
      </w:r>
      <w:r w:rsidRPr="00805488">
        <w:rPr>
          <w:rFonts w:ascii="Times New Roman" w:eastAsia="Calibri" w:hAnsi="Times New Roman" w:cs="Times New Roman"/>
          <w:i/>
          <w:iCs/>
          <w:kern w:val="0"/>
          <w:vertAlign w:val="superscript"/>
          <w14:ligatures w14:val="none"/>
        </w:rPr>
        <w:t>h</w:t>
      </w:r>
      <w:r w:rsidRPr="00805488">
        <w:rPr>
          <w:rFonts w:ascii="Times New Roman" w:eastAsia="Calibri" w:hAnsi="Times New Roman" w:cs="Times New Roman"/>
          <w:i/>
          <w:iCs/>
          <w:kern w:val="0"/>
          <w14:ligatures w14:val="none"/>
        </w:rPr>
        <w:t>-na</w:t>
      </w:r>
      <w:r w:rsidRPr="00AB1A02">
        <w:rPr>
          <w:rFonts w:ascii="Times New Roman" w:eastAsia="Calibri" w:hAnsi="Times New Roman" w:cs="Times New Roman"/>
          <w:i/>
          <w:iCs/>
          <w:kern w:val="0"/>
          <w14:ligatures w14:val="none"/>
        </w:rPr>
        <w:t>χ</w:t>
      </w:r>
      <w:r w:rsidRPr="00AB1A02">
        <w:rPr>
          <w:rFonts w:ascii="Cambria Math" w:eastAsia="Cambria Math" w:hAnsi="Cambria Math" w:cs="Cambria Math"/>
          <w:kern w:val="0"/>
          <w14:ligatures w14:val="none"/>
        </w:rPr>
        <w:t>∼</w:t>
      </w:r>
      <w:r w:rsidRPr="00805488">
        <w:rPr>
          <w:rFonts w:ascii="Times New Roman" w:eastAsia="Calibri" w:hAnsi="Times New Roman" w:cs="Times New Roman"/>
          <w:i/>
          <w:iCs/>
          <w:kern w:val="0"/>
          <w14:ligatures w14:val="none"/>
        </w:rPr>
        <w:t>p</w:t>
      </w:r>
      <w:r w:rsidRPr="00805488">
        <w:rPr>
          <w:rFonts w:ascii="Times New Roman" w:eastAsia="Calibri" w:hAnsi="Times New Roman" w:cs="Times New Roman"/>
          <w:i/>
          <w:iCs/>
          <w:kern w:val="0"/>
          <w:vertAlign w:val="superscript"/>
          <w14:ligatures w14:val="none"/>
        </w:rPr>
        <w:t>h</w:t>
      </w:r>
      <w:r w:rsidRPr="00805488">
        <w:rPr>
          <w:rFonts w:ascii="Times New Roman" w:eastAsia="Calibri" w:hAnsi="Times New Roman" w:cs="Times New Roman"/>
          <w:i/>
          <w:iCs/>
          <w:kern w:val="0"/>
          <w14:ligatures w14:val="none"/>
        </w:rPr>
        <w:t>-na</w:t>
      </w:r>
      <w:r w:rsidRPr="00AB1A02">
        <w:rPr>
          <w:rFonts w:ascii="Times New Roman" w:eastAsia="Calibri" w:hAnsi="Times New Roman" w:cs="Times New Roman"/>
          <w:i/>
          <w:iCs/>
          <w:kern w:val="0"/>
          <w14:ligatures w14:val="none"/>
        </w:rPr>
        <w:t>χ</w:t>
      </w:r>
      <w:r w:rsidRPr="00805488">
        <w:rPr>
          <w:rFonts w:ascii="Times New Roman" w:eastAsia="Calibri" w:hAnsi="Times New Roman" w:cs="Times New Roman"/>
          <w:i/>
          <w:iCs/>
          <w:kern w:val="0"/>
          <w14:ligatures w14:val="none"/>
        </w:rPr>
        <w:t xml:space="preserve"> </w:t>
      </w:r>
      <w:r w:rsidRPr="00805488">
        <w:rPr>
          <w:rFonts w:ascii="Times New Roman" w:eastAsia="Calibri" w:hAnsi="Times New Roman" w:cs="Times New Roman"/>
          <w:kern w:val="0"/>
          <w14:ligatures w14:val="none"/>
        </w:rPr>
        <w:t>&lt;</w:t>
      </w:r>
      <w:r w:rsidRPr="00AB1A02">
        <w:rPr>
          <w:rFonts w:ascii="Times New Roman" w:eastAsia="Calibri" w:hAnsi="Times New Roman" w:cs="Times New Roman"/>
          <w:smallCaps/>
          <w:kern w:val="0"/>
          <w14:ligatures w14:val="none"/>
        </w:rPr>
        <w:t>refl</w:t>
      </w:r>
      <w:r w:rsidRPr="00AB1A02">
        <w:rPr>
          <w:rFonts w:ascii="Times New Roman" w:eastAsia="Calibri" w:hAnsi="Times New Roman" w:cs="Times New Roman"/>
          <w:kern w:val="0"/>
          <w14:ligatures w14:val="none"/>
        </w:rPr>
        <w:t>-bunk</w:t>
      </w:r>
      <w:r w:rsidRPr="00AB1A02">
        <w:rPr>
          <w:rFonts w:ascii="Times New Roman" w:eastAsia="Calibri" w:hAnsi="Times New Roman" w:cs="Times New Roman"/>
          <w:i/>
          <w:iCs/>
          <w:kern w:val="0"/>
          <w14:ligatures w14:val="none"/>
        </w:rPr>
        <w:t>~</w:t>
      </w:r>
      <w:r w:rsidRPr="00AB1A02">
        <w:rPr>
          <w:rFonts w:ascii="Times New Roman" w:eastAsia="Calibri" w:hAnsi="Times New Roman" w:cs="Times New Roman"/>
          <w:smallCaps/>
          <w:kern w:val="0"/>
          <w14:ligatures w14:val="none"/>
        </w:rPr>
        <w:t>red</w:t>
      </w:r>
      <w:r w:rsidRPr="00805488">
        <w:rPr>
          <w:rFonts w:ascii="Times New Roman" w:eastAsia="Calibri" w:hAnsi="Times New Roman" w:cs="Times New Roman"/>
          <w:smallCaps/>
          <w:kern w:val="0"/>
          <w14:ligatures w14:val="none"/>
        </w:rPr>
        <w:t xml:space="preserve">&gt; </w:t>
      </w:r>
      <w:r w:rsidRPr="00805488">
        <w:rPr>
          <w:rFonts w:ascii="Times New Roman" w:eastAsia="Calibri" w:hAnsi="Times New Roman" w:cs="Times New Roman"/>
          <w:kern w:val="0"/>
          <w14:ligatures w14:val="none"/>
        </w:rPr>
        <w:t>‘on their own bunks’ in (10):</w:t>
      </w:r>
    </w:p>
    <w:p w14:paraId="745B6801" w14:textId="53BBAB4A" w:rsidR="003502F8" w:rsidRPr="00AB1A02" w:rsidRDefault="00F767E4" w:rsidP="00B262AE">
      <w:pPr>
        <w:tabs>
          <w:tab w:val="left" w:pos="-284"/>
          <w:tab w:val="left" w:pos="0"/>
        </w:tabs>
        <w:spacing w:after="0" w:line="240" w:lineRule="auto"/>
        <w:contextualSpacing/>
        <w:rPr>
          <w:rFonts w:ascii="Times New Roman" w:eastAsia="Calibri" w:hAnsi="Times New Roman" w:cs="Times New Roman"/>
          <w:kern w:val="0"/>
          <w14:ligatures w14:val="none"/>
        </w:rPr>
      </w:pPr>
      <w:r w:rsidRPr="00F767E4">
        <w:rPr>
          <w:rFonts w:ascii="Times New Roman" w:eastAsia="Times New Roman" w:hAnsi="Times New Roman" w:cs="Times New Roman"/>
          <w:noProof/>
          <w:kern w:val="0"/>
          <w:lang w:val="de-DE" w:eastAsia="en-GB"/>
          <w14:ligatures w14:val="none"/>
        </w:rPr>
        <w:drawing>
          <wp:anchor distT="0" distB="0" distL="114300" distR="114300" simplePos="0" relativeHeight="251678720" behindDoc="0" locked="0" layoutInCell="1" allowOverlap="1" wp14:anchorId="40BB8A81" wp14:editId="63EFFCE6">
            <wp:simplePos x="0" y="0"/>
            <wp:positionH relativeFrom="column">
              <wp:posOffset>0</wp:posOffset>
            </wp:positionH>
            <wp:positionV relativeFrom="paragraph">
              <wp:posOffset>184785</wp:posOffset>
            </wp:positionV>
            <wp:extent cx="5731510" cy="2152650"/>
            <wp:effectExtent l="0" t="0" r="2540" b="0"/>
            <wp:wrapSquare wrapText="bothSides"/>
            <wp:docPr id="1952059480" name="Obrázok 1" descr="Obrázok, na ktorom je text, písmo, snímka obrazovky, potvrdenie&#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059480" name="Obrázok 1" descr="Obrázok, na ktorom je text, písmo, snímka obrazovky, potvrdenie&#10;&#10;Obsah vygenerovaný pomocou AI môže byť nesprávny."/>
                    <pic:cNvPicPr/>
                  </pic:nvPicPr>
                  <pic:blipFill>
                    <a:blip r:embed="rId16">
                      <a:extLst>
                        <a:ext uri="{28A0092B-C50C-407E-A947-70E740481C1C}">
                          <a14:useLocalDpi xmlns:a14="http://schemas.microsoft.com/office/drawing/2010/main" val="0"/>
                        </a:ext>
                      </a:extLst>
                    </a:blip>
                    <a:stretch>
                      <a:fillRect/>
                    </a:stretch>
                  </pic:blipFill>
                  <pic:spPr>
                    <a:xfrm>
                      <a:off x="0" y="0"/>
                      <a:ext cx="5731510" cy="2152650"/>
                    </a:xfrm>
                    <a:prstGeom prst="rect">
                      <a:avLst/>
                    </a:prstGeom>
                  </pic:spPr>
                </pic:pic>
              </a:graphicData>
            </a:graphic>
          </wp:anchor>
        </w:drawing>
      </w:r>
    </w:p>
    <w:p w14:paraId="00FBAC3F" w14:textId="77777777" w:rsidR="00115783" w:rsidRDefault="00115783" w:rsidP="00115783">
      <w:pPr>
        <w:pBdr>
          <w:top w:val="nil"/>
          <w:left w:val="nil"/>
          <w:bottom w:val="nil"/>
          <w:right w:val="nil"/>
          <w:between w:val="nil"/>
          <w:bar w:val="nil"/>
        </w:pBdr>
        <w:suppressAutoHyphens/>
        <w:spacing w:after="0" w:line="240" w:lineRule="auto"/>
        <w:rPr>
          <w:rFonts w:ascii="Times New Roman" w:eastAsia="Times New Roman" w:hAnsi="Times New Roman" w:cs="Times New Roman"/>
          <w:kern w:val="0"/>
          <w:lang w:eastAsia="en-GB"/>
          <w14:ligatures w14:val="none"/>
        </w:rPr>
      </w:pPr>
    </w:p>
    <w:p w14:paraId="666ED101" w14:textId="2D9B84EB" w:rsidR="003502F8" w:rsidRDefault="003502F8" w:rsidP="009C49E7">
      <w:pPr>
        <w:tabs>
          <w:tab w:val="left" w:pos="-284"/>
          <w:tab w:val="left" w:pos="0"/>
        </w:tabs>
        <w:spacing w:after="0" w:line="240" w:lineRule="auto"/>
        <w:ind w:firstLine="567"/>
        <w:contextualSpacing/>
        <w:jc w:val="both"/>
        <w:rPr>
          <w:rFonts w:ascii="Times New Roman" w:eastAsia="Times New Roman" w:hAnsi="Times New Roman" w:cs="Times New Roman"/>
          <w:kern w:val="0"/>
          <w:lang w:eastAsia="en-GB"/>
          <w14:ligatures w14:val="none"/>
        </w:rPr>
      </w:pPr>
      <w:r w:rsidRPr="00AB1A02">
        <w:rPr>
          <w:rFonts w:ascii="Times New Roman" w:eastAsia="Times New Roman" w:hAnsi="Times New Roman" w:cs="Times New Roman"/>
          <w:kern w:val="0"/>
          <w:lang w:eastAsia="en-GB"/>
          <w14:ligatures w14:val="none"/>
        </w:rPr>
        <w:t xml:space="preserve">The </w:t>
      </w:r>
      <w:r w:rsidRPr="00805488">
        <w:rPr>
          <w:rFonts w:ascii="Times New Roman" w:eastAsia="Calibri" w:hAnsi="Times New Roman" w:cs="Times New Roman"/>
          <w:kern w:val="0"/>
          <w14:ligatures w14:val="none"/>
        </w:rPr>
        <w:t>distribution</w:t>
      </w:r>
      <w:r w:rsidRPr="00AB1A02">
        <w:rPr>
          <w:rFonts w:ascii="Times New Roman" w:eastAsia="Times New Roman" w:hAnsi="Times New Roman" w:cs="Times New Roman"/>
          <w:kern w:val="0"/>
          <w:lang w:eastAsia="en-GB"/>
          <w14:ligatures w14:val="none"/>
        </w:rPr>
        <w:t xml:space="preserve"> of the other participants is marked by the reduplication of a verbal stem. In (</w:t>
      </w:r>
      <w:r w:rsidRPr="00805488">
        <w:rPr>
          <w:rFonts w:ascii="Times New Roman" w:eastAsia="Times New Roman" w:hAnsi="Times New Roman" w:cs="Times New Roman"/>
          <w:kern w:val="0"/>
          <w:lang w:eastAsia="en-GB"/>
          <w14:ligatures w14:val="none"/>
        </w:rPr>
        <w:t>11</w:t>
      </w:r>
      <w:r w:rsidRPr="00AB1A02">
        <w:rPr>
          <w:rFonts w:ascii="Times New Roman" w:eastAsia="Times New Roman" w:hAnsi="Times New Roman" w:cs="Times New Roman"/>
          <w:kern w:val="0"/>
          <w:lang w:eastAsia="en-GB"/>
          <w14:ligatures w14:val="none"/>
        </w:rPr>
        <w:t>) and (</w:t>
      </w:r>
      <w:r w:rsidRPr="00805488">
        <w:rPr>
          <w:rFonts w:ascii="Times New Roman" w:eastAsia="Times New Roman" w:hAnsi="Times New Roman" w:cs="Times New Roman"/>
          <w:kern w:val="0"/>
          <w:lang w:eastAsia="en-GB"/>
          <w14:ligatures w14:val="none"/>
        </w:rPr>
        <w:t>12</w:t>
      </w:r>
      <w:r w:rsidRPr="00AB1A02">
        <w:rPr>
          <w:rFonts w:ascii="Times New Roman" w:eastAsia="Times New Roman" w:hAnsi="Times New Roman" w:cs="Times New Roman"/>
          <w:kern w:val="0"/>
          <w:lang w:eastAsia="en-GB"/>
          <w14:ligatures w14:val="none"/>
        </w:rPr>
        <w:t>), actions are performed successively by each of multiple participants, whereas in (</w:t>
      </w:r>
      <w:r w:rsidRPr="00805488">
        <w:rPr>
          <w:rFonts w:ascii="Times New Roman" w:eastAsia="Times New Roman" w:hAnsi="Times New Roman" w:cs="Times New Roman"/>
          <w:kern w:val="0"/>
          <w:lang w:eastAsia="en-GB"/>
          <w14:ligatures w14:val="none"/>
        </w:rPr>
        <w:t>13</w:t>
      </w:r>
      <w:r w:rsidRPr="00AB1A02">
        <w:rPr>
          <w:rFonts w:ascii="Times New Roman" w:eastAsia="Times New Roman" w:hAnsi="Times New Roman" w:cs="Times New Roman"/>
          <w:kern w:val="0"/>
          <w:lang w:eastAsia="en-GB"/>
          <w14:ligatures w14:val="none"/>
        </w:rPr>
        <w:t>), actions are performed successively with each of multiple participants. In (</w:t>
      </w:r>
      <w:r w:rsidRPr="00805488">
        <w:rPr>
          <w:rFonts w:ascii="Times New Roman" w:eastAsia="Times New Roman" w:hAnsi="Times New Roman" w:cs="Times New Roman"/>
          <w:kern w:val="0"/>
          <w:lang w:eastAsia="en-GB"/>
          <w14:ligatures w14:val="none"/>
        </w:rPr>
        <w:t>14</w:t>
      </w:r>
      <w:r w:rsidRPr="00AB1A02">
        <w:rPr>
          <w:rFonts w:ascii="Times New Roman" w:eastAsia="Times New Roman" w:hAnsi="Times New Roman" w:cs="Times New Roman"/>
          <w:kern w:val="0"/>
          <w:lang w:eastAsia="en-GB"/>
          <w14:ligatures w14:val="none"/>
        </w:rPr>
        <w:t xml:space="preserve">), </w:t>
      </w:r>
      <w:r w:rsidRPr="00805488">
        <w:rPr>
          <w:rFonts w:ascii="Times New Roman" w:eastAsia="Times New Roman" w:hAnsi="Times New Roman" w:cs="Times New Roman"/>
          <w:kern w:val="0"/>
          <w:lang w:eastAsia="en-GB"/>
          <w14:ligatures w14:val="none"/>
        </w:rPr>
        <w:t>a</w:t>
      </w:r>
      <w:r w:rsidRPr="00AB1A02">
        <w:rPr>
          <w:rFonts w:ascii="Times New Roman" w:eastAsia="Times New Roman" w:hAnsi="Times New Roman" w:cs="Times New Roman"/>
          <w:kern w:val="0"/>
          <w:lang w:eastAsia="en-GB"/>
          <w14:ligatures w14:val="none"/>
        </w:rPr>
        <w:t xml:space="preserve">n object </w:t>
      </w:r>
      <w:r w:rsidRPr="00AB1A02">
        <w:rPr>
          <w:rFonts w:ascii="Times New Roman" w:eastAsia="Times New Roman" w:hAnsi="Times New Roman" w:cs="Times New Roman"/>
          <w:i/>
          <w:kern w:val="0"/>
          <w:lang w:eastAsia="en-GB"/>
          <w14:ligatures w14:val="none"/>
        </w:rPr>
        <w:t>oxt</w:t>
      </w:r>
      <w:r w:rsidRPr="00AB1A02">
        <w:rPr>
          <w:rFonts w:ascii="Times New Roman" w:eastAsia="Times New Roman" w:hAnsi="Times New Roman" w:cs="Times New Roman"/>
          <w:kern w:val="0"/>
          <w:lang w:eastAsia="en-GB"/>
          <w14:ligatures w14:val="none"/>
        </w:rPr>
        <w:t xml:space="preserve"> </w:t>
      </w:r>
      <w:r w:rsidRPr="00805488">
        <w:rPr>
          <w:rFonts w:ascii="Times New Roman" w:eastAsia="Times New Roman" w:hAnsi="Times New Roman" w:cs="Times New Roman"/>
          <w:kern w:val="0"/>
          <w:lang w:eastAsia="en-GB"/>
          <w14:ligatures w14:val="none"/>
        </w:rPr>
        <w:t xml:space="preserve">is </w:t>
      </w:r>
      <w:r w:rsidRPr="00AB1A02">
        <w:rPr>
          <w:rFonts w:ascii="Times New Roman" w:eastAsia="Times New Roman" w:hAnsi="Times New Roman" w:cs="Times New Roman"/>
          <w:kern w:val="0"/>
          <w:lang w:eastAsia="en-GB"/>
          <w14:ligatures w14:val="none"/>
        </w:rPr>
        <w:t>represented by a mass noun</w:t>
      </w:r>
      <w:r w:rsidRPr="00805488">
        <w:rPr>
          <w:rFonts w:ascii="Times New Roman" w:eastAsia="Times New Roman" w:hAnsi="Times New Roman" w:cs="Times New Roman"/>
          <w:kern w:val="0"/>
          <w:lang w:eastAsia="en-GB"/>
          <w14:ligatures w14:val="none"/>
        </w:rPr>
        <w:t xml:space="preserve">. This means that </w:t>
      </w:r>
      <w:r w:rsidRPr="00AB1A02">
        <w:rPr>
          <w:rFonts w:ascii="Times New Roman" w:eastAsia="Times New Roman" w:hAnsi="Times New Roman" w:cs="Times New Roman"/>
          <w:kern w:val="0"/>
          <w:lang w:eastAsia="en-GB"/>
          <w14:ligatures w14:val="none"/>
        </w:rPr>
        <w:t xml:space="preserve">an action is distributed over different portions of </w:t>
      </w:r>
      <w:r w:rsidRPr="00805488">
        <w:rPr>
          <w:rFonts w:ascii="Times New Roman" w:eastAsia="Times New Roman" w:hAnsi="Times New Roman" w:cs="Times New Roman"/>
          <w:kern w:val="0"/>
          <w:lang w:eastAsia="en-GB"/>
          <w14:ligatures w14:val="none"/>
        </w:rPr>
        <w:t xml:space="preserve">the </w:t>
      </w:r>
      <w:r w:rsidRPr="00AB1A02">
        <w:rPr>
          <w:rFonts w:ascii="Times New Roman" w:eastAsia="Times New Roman" w:hAnsi="Times New Roman" w:cs="Times New Roman"/>
          <w:kern w:val="0"/>
          <w:lang w:eastAsia="en-GB"/>
          <w14:ligatures w14:val="none"/>
        </w:rPr>
        <w:t>substance</w:t>
      </w:r>
      <w:r w:rsidRPr="00805488">
        <w:rPr>
          <w:rFonts w:ascii="Times New Roman" w:eastAsia="Times New Roman" w:hAnsi="Times New Roman" w:cs="Times New Roman"/>
          <w:kern w:val="0"/>
          <w:lang w:eastAsia="en-GB"/>
          <w14:ligatures w14:val="none"/>
        </w:rPr>
        <w:t xml:space="preserve"> in question</w:t>
      </w:r>
      <w:r w:rsidRPr="00AB1A02">
        <w:rPr>
          <w:rFonts w:ascii="Times New Roman" w:eastAsia="Times New Roman" w:hAnsi="Times New Roman" w:cs="Times New Roman"/>
          <w:kern w:val="0"/>
          <w:lang w:eastAsia="en-GB"/>
          <w14:ligatures w14:val="none"/>
        </w:rPr>
        <w:t xml:space="preserve">: </w:t>
      </w:r>
    </w:p>
    <w:p w14:paraId="6C523D04" w14:textId="77777777" w:rsidR="00215FE7" w:rsidRPr="00AB1A02" w:rsidRDefault="00215FE7" w:rsidP="00805488">
      <w:pPr>
        <w:tabs>
          <w:tab w:val="left" w:pos="-284"/>
          <w:tab w:val="left" w:pos="0"/>
        </w:tabs>
        <w:spacing w:after="0" w:line="240" w:lineRule="auto"/>
        <w:ind w:firstLine="567"/>
        <w:contextualSpacing/>
        <w:jc w:val="both"/>
        <w:rPr>
          <w:rFonts w:ascii="Times New Roman" w:eastAsia="Times New Roman" w:hAnsi="Times New Roman" w:cs="Times New Roman"/>
          <w:kern w:val="0"/>
          <w:lang w:eastAsia="en-GB"/>
          <w14:ligatures w14:val="none"/>
        </w:rPr>
      </w:pPr>
    </w:p>
    <w:p w14:paraId="3D15D107" w14:textId="77777777" w:rsidR="00115783" w:rsidRDefault="00115783" w:rsidP="009C49E7">
      <w:pPr>
        <w:spacing w:after="0" w:line="240" w:lineRule="auto"/>
        <w:ind w:firstLine="567"/>
        <w:jc w:val="both"/>
        <w:rPr>
          <w:rFonts w:ascii="Times New Roman" w:eastAsia="Times New Roman" w:hAnsi="Times New Roman" w:cs="Times New Roman"/>
          <w:kern w:val="0"/>
          <w:lang w:eastAsia="en-GB"/>
          <w14:ligatures w14:val="none"/>
        </w:rPr>
      </w:pPr>
    </w:p>
    <w:p w14:paraId="7E3BD978" w14:textId="77777777" w:rsidR="00115783" w:rsidRDefault="00115783" w:rsidP="009C49E7">
      <w:pPr>
        <w:spacing w:after="0" w:line="240" w:lineRule="auto"/>
        <w:ind w:firstLine="567"/>
        <w:jc w:val="both"/>
        <w:rPr>
          <w:rFonts w:ascii="Times New Roman" w:eastAsia="Times New Roman" w:hAnsi="Times New Roman" w:cs="Times New Roman"/>
          <w:kern w:val="0"/>
          <w:lang w:eastAsia="en-GB"/>
          <w14:ligatures w14:val="none"/>
        </w:rPr>
      </w:pPr>
    </w:p>
    <w:p w14:paraId="3FD6DC2D" w14:textId="5A72CC2D" w:rsidR="00115783" w:rsidRDefault="00EA20C5" w:rsidP="009C49E7">
      <w:pPr>
        <w:spacing w:after="0" w:line="240" w:lineRule="auto"/>
        <w:ind w:firstLine="567"/>
        <w:jc w:val="both"/>
        <w:rPr>
          <w:rFonts w:ascii="Times New Roman" w:eastAsia="Times New Roman" w:hAnsi="Times New Roman" w:cs="Times New Roman"/>
          <w:kern w:val="0"/>
          <w:lang w:eastAsia="en-GB"/>
          <w14:ligatures w14:val="none"/>
        </w:rPr>
      </w:pPr>
      <w:r w:rsidRPr="00EA20C5">
        <w:rPr>
          <w:rFonts w:ascii="Times New Roman" w:eastAsia="Times New Roman" w:hAnsi="Times New Roman" w:cs="Times New Roman"/>
          <w:noProof/>
          <w:kern w:val="0"/>
          <w:lang w:eastAsia="en-GB"/>
          <w14:ligatures w14:val="none"/>
        </w:rPr>
        <w:lastRenderedPageBreak/>
        <w:drawing>
          <wp:anchor distT="0" distB="0" distL="114300" distR="114300" simplePos="0" relativeHeight="251689984" behindDoc="0" locked="0" layoutInCell="1" allowOverlap="1" wp14:anchorId="6F508499" wp14:editId="33B1EDAB">
            <wp:simplePos x="0" y="0"/>
            <wp:positionH relativeFrom="column">
              <wp:posOffset>0</wp:posOffset>
            </wp:positionH>
            <wp:positionV relativeFrom="paragraph">
              <wp:posOffset>53340</wp:posOffset>
            </wp:positionV>
            <wp:extent cx="5731510" cy="3481705"/>
            <wp:effectExtent l="0" t="0" r="2540" b="4445"/>
            <wp:wrapSquare wrapText="bothSides"/>
            <wp:docPr id="2077414095" name="Obrázok 1" descr="Obrázok, na ktorom je text, snímka obrazovky, písmo, dokument&#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14095" name="Obrázok 1" descr="Obrázok, na ktorom je text, snímka obrazovky, písmo, dokument&#10;&#10;Obsah vygenerovaný pomocou AI môže byť nesprávny."/>
                    <pic:cNvPicPr/>
                  </pic:nvPicPr>
                  <pic:blipFill>
                    <a:blip r:embed="rId17">
                      <a:extLst>
                        <a:ext uri="{28A0092B-C50C-407E-A947-70E740481C1C}">
                          <a14:useLocalDpi xmlns:a14="http://schemas.microsoft.com/office/drawing/2010/main" val="0"/>
                        </a:ext>
                      </a:extLst>
                    </a:blip>
                    <a:stretch>
                      <a:fillRect/>
                    </a:stretch>
                  </pic:blipFill>
                  <pic:spPr>
                    <a:xfrm>
                      <a:off x="0" y="0"/>
                      <a:ext cx="5731510" cy="3481705"/>
                    </a:xfrm>
                    <a:prstGeom prst="rect">
                      <a:avLst/>
                    </a:prstGeom>
                  </pic:spPr>
                </pic:pic>
              </a:graphicData>
            </a:graphic>
          </wp:anchor>
        </w:drawing>
      </w:r>
    </w:p>
    <w:p w14:paraId="24CCE3D9" w14:textId="1C2B6A67" w:rsidR="003502F8" w:rsidRPr="00805488" w:rsidRDefault="003502F8" w:rsidP="009C49E7">
      <w:pPr>
        <w:spacing w:after="0" w:line="240" w:lineRule="auto"/>
        <w:ind w:firstLine="567"/>
        <w:jc w:val="both"/>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pPr>
      <w:r w:rsidRPr="00805488">
        <w:rPr>
          <w:rFonts w:ascii="Times New Roman" w:eastAsia="Times New Roman" w:hAnsi="Times New Roman" w:cs="Times New Roman"/>
          <w:kern w:val="0"/>
          <w:lang w:eastAsia="en-GB"/>
          <w14:ligatures w14:val="none"/>
        </w:rPr>
        <w:t>Iterative</w:t>
      </w:r>
      <w:r w:rsidRPr="00805488">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t xml:space="preserve"> (habitual) plurality refers to repeated actions that are performed at different periods of time by the same participant(s). In the case of nouns with temporal semantics, plain reduplication of noun stems in a nominative, cf. </w:t>
      </w:r>
      <w:r w:rsidRPr="00805488">
        <w:rPr>
          <w:rFonts w:ascii="Times New Roman" w:eastAsia="Arial Unicode MS" w:hAnsi="Times New Roman" w:cs="Times New Roman"/>
          <w:i/>
          <w:iCs/>
          <w:color w:val="000000"/>
          <w:kern w:val="0"/>
          <w:u w:color="000000"/>
          <w:bdr w:val="nil"/>
          <w:lang w:eastAsia="en-GB"/>
          <w14:textOutline w14:w="0" w14:cap="flat" w14:cmpd="sng" w14:algn="ctr">
            <w14:noFill/>
            <w14:prstDash w14:val="solid"/>
            <w14:bevel/>
          </w14:textOutline>
          <w14:ligatures w14:val="none"/>
        </w:rPr>
        <w:t>urk</w:t>
      </w:r>
      <w:r w:rsidRPr="00805488">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t xml:space="preserve"> ‘night’ &gt; </w:t>
      </w:r>
      <w:r w:rsidRPr="00805488">
        <w:rPr>
          <w:rFonts w:ascii="Times New Roman" w:eastAsia="Arial Unicode MS" w:hAnsi="Times New Roman" w:cs="Times New Roman"/>
          <w:i/>
          <w:iCs/>
          <w:color w:val="000000"/>
          <w:kern w:val="0"/>
          <w:u w:color="000000"/>
          <w:bdr w:val="nil"/>
          <w:lang w:eastAsia="en-GB"/>
          <w14:textOutline w14:w="0" w14:cap="flat" w14:cmpd="sng" w14:algn="ctr">
            <w14:noFill/>
            <w14:prstDash w14:val="solid"/>
            <w14:bevel/>
          </w14:textOutline>
          <w14:ligatures w14:val="none"/>
        </w:rPr>
        <w:t xml:space="preserve">urk~urk </w:t>
      </w:r>
      <w:r w:rsidRPr="00805488">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t xml:space="preserve">‘every night’ in (15), or ablative, cf. </w:t>
      </w:r>
      <w:r w:rsidRPr="00805488">
        <w:rPr>
          <w:rFonts w:ascii="Times New Roman" w:eastAsia="Arial Unicode MS" w:hAnsi="Times New Roman" w:cs="Times New Roman"/>
          <w:i/>
          <w:iCs/>
          <w:color w:val="000000"/>
          <w:kern w:val="0"/>
          <w:u w:color="000000"/>
          <w:bdr w:val="nil"/>
          <w:lang w:eastAsia="ja-JP"/>
          <w14:textOutline w14:w="0" w14:cap="flat" w14:cmpd="sng" w14:algn="ctr">
            <w14:noFill/>
            <w14:prstDash w14:val="solid"/>
            <w14:bevel/>
          </w14:textOutline>
          <w14:ligatures w14:val="none"/>
        </w:rPr>
        <w:t xml:space="preserve">aɲ </w:t>
      </w:r>
      <w:r w:rsidRPr="00805488">
        <w:rPr>
          <w:rFonts w:ascii="Times New Roman" w:eastAsia="Arial Unicode MS" w:hAnsi="Times New Roman" w:cs="Times New Roman"/>
          <w:color w:val="000000"/>
          <w:kern w:val="0"/>
          <w:u w:color="000000"/>
          <w:bdr w:val="nil"/>
          <w:lang w:eastAsia="ja-JP"/>
          <w14:textOutline w14:w="0" w14:cap="flat" w14:cmpd="sng" w14:algn="ctr">
            <w14:noFill/>
            <w14:prstDash w14:val="solid"/>
            <w14:bevel/>
          </w14:textOutline>
          <w14:ligatures w14:val="none"/>
        </w:rPr>
        <w:t xml:space="preserve">‘year’ &gt; ‘every year’ in </w:t>
      </w:r>
      <w:r w:rsidRPr="00805488">
        <w:rPr>
          <w:rFonts w:ascii="Times New Roman" w:eastAsia="Arial Unicode MS" w:hAnsi="Times New Roman" w:cs="Times New Roman"/>
          <w:i/>
          <w:iCs/>
          <w:color w:val="000000"/>
          <w:kern w:val="0"/>
          <w:u w:color="000000"/>
          <w:bdr w:val="nil"/>
          <w:lang w:eastAsia="ja-JP"/>
          <w14:textOutline w14:w="0" w14:cap="flat" w14:cmpd="sng" w14:algn="ctr">
            <w14:noFill/>
            <w14:prstDash w14:val="solid"/>
            <w14:bevel/>
          </w14:textOutline>
          <w14:ligatures w14:val="none"/>
        </w:rPr>
        <w:t>aɲ~aɲ-ux</w:t>
      </w:r>
      <w:r w:rsidRPr="00805488">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t xml:space="preserve"> in (16), case form or reduplication in combination with the clitic =</w:t>
      </w:r>
      <w:r w:rsidRPr="00805488">
        <w:rPr>
          <w:rFonts w:ascii="Times New Roman" w:eastAsia="Arial Unicode MS" w:hAnsi="Times New Roman" w:cs="Times New Roman" w:hint="eastAsia"/>
          <w:i/>
          <w:iCs/>
          <w:color w:val="000000"/>
          <w:kern w:val="0"/>
          <w:u w:color="000000"/>
          <w:bdr w:val="nil"/>
          <w:lang w:eastAsia="en-GB"/>
          <w14:textOutline w14:w="0" w14:cap="flat" w14:cmpd="sng" w14:algn="ctr">
            <w14:noFill/>
            <w14:prstDash w14:val="solid"/>
            <w14:bevel/>
          </w14:textOutline>
          <w14:ligatures w14:val="none"/>
        </w:rPr>
        <w:t>ŋara</w:t>
      </w:r>
      <w:r w:rsidRPr="00805488">
        <w:rPr>
          <w:rFonts w:ascii="Times New Roman" w:eastAsia="Arial Unicode MS" w:hAnsi="Times New Roman" w:cs="Times New Roman"/>
          <w:i/>
          <w:iCs/>
          <w:color w:val="000000"/>
          <w:kern w:val="0"/>
          <w:u w:color="000000"/>
          <w:bdr w:val="nil"/>
          <w:lang w:eastAsia="en-GB"/>
          <w14:textOutline w14:w="0" w14:cap="flat" w14:cmpd="sng" w14:algn="ctr">
            <w14:noFill/>
            <w14:prstDash w14:val="solid"/>
            <w14:bevel/>
          </w14:textOutline>
          <w14:ligatures w14:val="none"/>
        </w:rPr>
        <w:t xml:space="preserve"> </w:t>
      </w:r>
      <w:r w:rsidRPr="00805488">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t xml:space="preserve">is used to derive iterative adverbs denoting regularly repeated time intervals, cf. </w:t>
      </w:r>
      <w:r w:rsidRPr="00805488">
        <w:rPr>
          <w:rFonts w:ascii="Times New Roman" w:eastAsia="Arial Unicode MS" w:hAnsi="Times New Roman" w:cs="Times New Roman"/>
          <w:i/>
          <w:iCs/>
          <w:color w:val="000000"/>
          <w:kern w:val="0"/>
          <w:u w:color="000000"/>
          <w:bdr w:val="nil"/>
          <w:lang w:eastAsia="en-GB"/>
          <w14:textOutline w14:w="0" w14:cap="flat" w14:cmpd="sng" w14:algn="ctr">
            <w14:noFill/>
            <w14:prstDash w14:val="solid"/>
            <w14:bevel/>
          </w14:textOutline>
          <w14:ligatures w14:val="none"/>
        </w:rPr>
        <w:t>mu</w:t>
      </w:r>
      <w:r w:rsidRPr="00805488">
        <w:rPr>
          <w:rFonts w:ascii="Times New Roman" w:eastAsia="Cambria Math" w:hAnsi="Times New Roman" w:cs="Times New Roman"/>
          <w:i/>
          <w:iCs/>
          <w:color w:val="000000"/>
          <w:kern w:val="0"/>
          <w:u w:color="000000"/>
          <w:bdr w:val="nil"/>
          <w:lang w:eastAsia="en-GB"/>
          <w14:textOutline w14:w="0" w14:cap="flat" w14:cmpd="sng" w14:algn="ctr">
            <w14:noFill/>
            <w14:prstDash w14:val="solid"/>
            <w14:bevel/>
          </w14:textOutline>
          <w14:ligatures w14:val="none"/>
        </w:rPr>
        <w:t>:</w:t>
      </w:r>
      <w:r w:rsidRPr="00805488">
        <w:rPr>
          <w:rFonts w:ascii="Times New Roman" w:eastAsia="Arial Unicode MS" w:hAnsi="Times New Roman" w:cs="Times New Roman"/>
          <w:i/>
          <w:iCs/>
          <w:color w:val="000000"/>
          <w:kern w:val="0"/>
          <w:u w:color="000000"/>
          <w:bdr w:val="nil"/>
          <w:lang w:eastAsia="en-GB"/>
          <w14:textOutline w14:w="0" w14:cap="flat" w14:cmpd="sng" w14:algn="ctr">
            <w14:noFill/>
            <w14:prstDash w14:val="solid"/>
            <w14:bevel/>
          </w14:textOutline>
          <w14:ligatures w14:val="none"/>
        </w:rPr>
        <w:t>f</w:t>
      </w:r>
      <w:r w:rsidRPr="00805488">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t xml:space="preserve"> ‘day’ &gt; </w:t>
      </w:r>
      <w:r w:rsidRPr="00805488">
        <w:rPr>
          <w:rFonts w:ascii="Times New Roman" w:eastAsia="Arial Unicode MS" w:hAnsi="Times New Roman" w:cs="Times New Roman"/>
          <w:i/>
          <w:iCs/>
          <w:color w:val="000000"/>
          <w:kern w:val="0"/>
          <w:u w:color="000000"/>
          <w:bdr w:val="nil"/>
          <w:lang w:eastAsia="en-GB"/>
          <w14:textOutline w14:w="0" w14:cap="flat" w14:cmpd="sng" w14:algn="ctr">
            <w14:noFill/>
            <w14:prstDash w14:val="solid"/>
            <w14:bevel/>
          </w14:textOutline>
          <w14:ligatures w14:val="none"/>
        </w:rPr>
        <w:t>mu</w:t>
      </w:r>
      <w:r w:rsidRPr="00805488">
        <w:rPr>
          <w:rFonts w:ascii="Times New Roman" w:eastAsia="Cambria Math" w:hAnsi="Times New Roman" w:cs="Times New Roman"/>
          <w:i/>
          <w:iCs/>
          <w:color w:val="000000"/>
          <w:kern w:val="0"/>
          <w:u w:color="000000"/>
          <w:bdr w:val="nil"/>
          <w:lang w:eastAsia="en-GB"/>
          <w14:textOutline w14:w="0" w14:cap="flat" w14:cmpd="sng" w14:algn="ctr">
            <w14:noFill/>
            <w14:prstDash w14:val="solid"/>
            <w14:bevel/>
          </w14:textOutline>
          <w14:ligatures w14:val="none"/>
        </w:rPr>
        <w:t>:</w:t>
      </w:r>
      <w:r w:rsidRPr="00805488">
        <w:rPr>
          <w:rFonts w:ascii="Times New Roman" w:eastAsia="Arial Unicode MS" w:hAnsi="Times New Roman" w:cs="Times New Roman"/>
          <w:i/>
          <w:iCs/>
          <w:color w:val="000000"/>
          <w:kern w:val="0"/>
          <w:u w:color="000000"/>
          <w:bdr w:val="nil"/>
          <w:lang w:eastAsia="en-GB"/>
          <w14:textOutline w14:w="0" w14:cap="flat" w14:cmpd="sng" w14:algn="ctr">
            <w14:noFill/>
            <w14:prstDash w14:val="solid"/>
            <w14:bevel/>
          </w14:textOutline>
          <w14:ligatures w14:val="none"/>
        </w:rPr>
        <w:t>v</w:t>
      </w:r>
      <w:r w:rsidRPr="00805488">
        <w:rPr>
          <w:rFonts w:ascii="Cambria Math" w:eastAsia="Cambria Math" w:hAnsi="Cambria Math" w:cs="Cambria Math"/>
          <w:color w:val="000000"/>
          <w:kern w:val="0"/>
          <w:u w:color="000000"/>
          <w:bdr w:val="nil"/>
          <w:lang w:eastAsia="en-GB"/>
          <w14:textOutline w14:w="0" w14:cap="flat" w14:cmpd="sng" w14:algn="ctr">
            <w14:noFill/>
            <w14:prstDash w14:val="solid"/>
            <w14:bevel/>
          </w14:textOutline>
          <w14:ligatures w14:val="none"/>
        </w:rPr>
        <w:t>∼</w:t>
      </w:r>
      <w:r w:rsidRPr="00805488">
        <w:rPr>
          <w:rFonts w:ascii="Times New Roman" w:eastAsia="Arial Unicode MS" w:hAnsi="Times New Roman" w:cs="Times New Roman"/>
          <w:i/>
          <w:iCs/>
          <w:color w:val="000000"/>
          <w:kern w:val="0"/>
          <w:u w:color="000000"/>
          <w:bdr w:val="nil"/>
          <w:lang w:eastAsia="en-GB"/>
          <w14:textOutline w14:w="0" w14:cap="flat" w14:cmpd="sng" w14:algn="ctr">
            <w14:noFill/>
            <w14:prstDash w14:val="solid"/>
            <w14:bevel/>
          </w14:textOutline>
          <w14:ligatures w14:val="none"/>
        </w:rPr>
        <w:t>mu</w:t>
      </w:r>
      <w:r w:rsidRPr="00805488">
        <w:rPr>
          <w:rFonts w:ascii="Times New Roman" w:eastAsia="Cambria Math" w:hAnsi="Times New Roman" w:cs="Times New Roman"/>
          <w:i/>
          <w:iCs/>
          <w:color w:val="000000"/>
          <w:kern w:val="0"/>
          <w:u w:color="000000"/>
          <w:bdr w:val="nil"/>
          <w:lang w:eastAsia="en-GB"/>
          <w14:textOutline w14:w="0" w14:cap="flat" w14:cmpd="sng" w14:algn="ctr">
            <w14:noFill/>
            <w14:prstDash w14:val="solid"/>
            <w14:bevel/>
          </w14:textOutline>
          <w14:ligatures w14:val="none"/>
        </w:rPr>
        <w:t>:</w:t>
      </w:r>
      <w:r w:rsidRPr="00805488">
        <w:rPr>
          <w:rFonts w:ascii="Times New Roman" w:eastAsia="Arial Unicode MS" w:hAnsi="Times New Roman" w:cs="Times New Roman"/>
          <w:i/>
          <w:iCs/>
          <w:color w:val="000000"/>
          <w:kern w:val="0"/>
          <w:u w:color="000000"/>
          <w:bdr w:val="nil"/>
          <w:lang w:eastAsia="en-GB"/>
          <w14:textOutline w14:w="0" w14:cap="flat" w14:cmpd="sng" w14:algn="ctr">
            <w14:noFill/>
            <w14:prstDash w14:val="solid"/>
            <w14:bevel/>
          </w14:textOutline>
          <w14:ligatures w14:val="none"/>
        </w:rPr>
        <w:t xml:space="preserve">f </w:t>
      </w:r>
      <w:r w:rsidRPr="00805488">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t xml:space="preserve">‘every day’, </w:t>
      </w:r>
      <w:r w:rsidRPr="00805488">
        <w:rPr>
          <w:rFonts w:ascii="Times New Roman" w:eastAsia="Arial Unicode MS" w:hAnsi="Times New Roman" w:cs="Times New Roman"/>
          <w:i/>
          <w:iCs/>
          <w:color w:val="000000"/>
          <w:kern w:val="0"/>
          <w:u w:color="000000"/>
          <w:bdr w:val="nil"/>
          <w:lang w:eastAsia="en-GB"/>
          <w14:textOutline w14:w="0" w14:cap="flat" w14:cmpd="sng" w14:algn="ctr">
            <w14:noFill/>
            <w14:prstDash w14:val="solid"/>
            <w14:bevel/>
          </w14:textOutline>
          <w14:ligatures w14:val="none"/>
        </w:rPr>
        <w:t xml:space="preserve">parf </w:t>
      </w:r>
      <w:r w:rsidRPr="00805488">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t xml:space="preserve">‘evening’ &gt; </w:t>
      </w:r>
      <w:r w:rsidRPr="00805488">
        <w:rPr>
          <w:rFonts w:ascii="Times New Roman" w:eastAsia="Arial Unicode MS" w:hAnsi="Times New Roman" w:cs="Times New Roman"/>
          <w:i/>
          <w:iCs/>
          <w:color w:val="000000"/>
          <w:kern w:val="0"/>
          <w:u w:color="000000"/>
          <w:bdr w:val="nil"/>
          <w:lang w:eastAsia="en-GB"/>
          <w14:textOutline w14:w="0" w14:cap="flat" w14:cmpd="sng" w14:algn="ctr">
            <w14:noFill/>
            <w14:prstDash w14:val="solid"/>
            <w14:bevel/>
          </w14:textOutline>
          <w14:ligatures w14:val="none"/>
        </w:rPr>
        <w:t>parf</w:t>
      </w:r>
      <w:r w:rsidRPr="00805488">
        <w:rPr>
          <w:rFonts w:ascii="Cambria Math" w:eastAsia="Cambria Math" w:hAnsi="Cambria Math" w:cs="Cambria Math"/>
          <w:color w:val="000000"/>
          <w:kern w:val="0"/>
          <w:u w:color="000000"/>
          <w:bdr w:val="nil"/>
          <w:lang w:eastAsia="en-GB"/>
          <w14:textOutline w14:w="0" w14:cap="flat" w14:cmpd="sng" w14:algn="ctr">
            <w14:noFill/>
            <w14:prstDash w14:val="solid"/>
            <w14:bevel/>
          </w14:textOutline>
          <w14:ligatures w14:val="none"/>
        </w:rPr>
        <w:t>∼</w:t>
      </w:r>
      <w:r w:rsidRPr="00805488">
        <w:rPr>
          <w:rFonts w:ascii="Times New Roman" w:eastAsia="Arial Unicode MS" w:hAnsi="Times New Roman" w:cs="Times New Roman"/>
          <w:i/>
          <w:iCs/>
          <w:color w:val="000000"/>
          <w:kern w:val="0"/>
          <w:u w:color="000000"/>
          <w:bdr w:val="nil"/>
          <w:lang w:eastAsia="en-GB"/>
          <w14:textOutline w14:w="0" w14:cap="flat" w14:cmpd="sng" w14:algn="ctr">
            <w14:noFill/>
            <w14:prstDash w14:val="solid"/>
            <w14:bevel/>
          </w14:textOutline>
          <w14:ligatures w14:val="none"/>
        </w:rPr>
        <w:t>parf</w:t>
      </w:r>
      <w:r w:rsidRPr="00805488">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t xml:space="preserve"> ‘every evening’, </w:t>
      </w:r>
      <w:r w:rsidRPr="00805488">
        <w:rPr>
          <w:rFonts w:ascii="Times New Roman" w:eastAsia="Arial Unicode MS" w:hAnsi="Times New Roman" w:cs="Times New Roman" w:hint="eastAsia"/>
          <w:i/>
          <w:iCs/>
          <w:color w:val="000000"/>
          <w:kern w:val="0"/>
          <w:u w:color="000000"/>
          <w:bdr w:val="nil"/>
          <w:lang w:eastAsia="en-GB"/>
          <w14:textOutline w14:w="0" w14:cap="flat" w14:cmpd="sng" w14:algn="ctr">
            <w14:noFill/>
            <w14:prstDash w14:val="solid"/>
            <w14:bevel/>
          </w14:textOutline>
          <w14:ligatures w14:val="none"/>
        </w:rPr>
        <w:t>loŋ</w:t>
      </w:r>
      <w:r w:rsidRPr="00805488">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t xml:space="preserve"> ‘month’ &gt; </w:t>
      </w:r>
      <w:r w:rsidRPr="00805488">
        <w:rPr>
          <w:rFonts w:ascii="Times New Roman" w:eastAsia="Arial Unicode MS" w:hAnsi="Times New Roman" w:cs="Times New Roman" w:hint="eastAsia"/>
          <w:i/>
          <w:iCs/>
          <w:color w:val="000000"/>
          <w:kern w:val="0"/>
          <w:u w:color="000000"/>
          <w:bdr w:val="nil"/>
          <w:lang w:eastAsia="en-GB"/>
          <w14:textOutline w14:w="0" w14:cap="flat" w14:cmpd="sng" w14:algn="ctr">
            <w14:noFill/>
            <w14:prstDash w14:val="solid"/>
            <w14:bevel/>
          </w14:textOutline>
          <w14:ligatures w14:val="none"/>
        </w:rPr>
        <w:t>loŋ</w:t>
      </w:r>
      <w:r w:rsidRPr="00805488">
        <w:rPr>
          <w:rFonts w:ascii="Cambria Math" w:eastAsia="Cambria Math" w:hAnsi="Cambria Math" w:cs="Cambria Math"/>
          <w:color w:val="000000"/>
          <w:kern w:val="0"/>
          <w:u w:color="000000"/>
          <w:bdr w:val="nil"/>
          <w:lang w:eastAsia="en-GB"/>
          <w14:textOutline w14:w="0" w14:cap="flat" w14:cmpd="sng" w14:algn="ctr">
            <w14:noFill/>
            <w14:prstDash w14:val="solid"/>
            <w14:bevel/>
          </w14:textOutline>
          <w14:ligatures w14:val="none"/>
        </w:rPr>
        <w:t>∼</w:t>
      </w:r>
      <w:r w:rsidRPr="00805488">
        <w:rPr>
          <w:rFonts w:ascii="Times New Roman" w:eastAsia="Arial Unicode MS" w:hAnsi="Times New Roman" w:cs="Times New Roman" w:hint="eastAsia"/>
          <w:i/>
          <w:iCs/>
          <w:color w:val="000000"/>
          <w:kern w:val="0"/>
          <w:u w:color="000000"/>
          <w:bdr w:val="nil"/>
          <w:lang w:eastAsia="en-GB"/>
          <w14:textOutline w14:w="0" w14:cap="flat" w14:cmpd="sng" w14:algn="ctr">
            <w14:noFill/>
            <w14:prstDash w14:val="solid"/>
            <w14:bevel/>
          </w14:textOutline>
          <w14:ligatures w14:val="none"/>
        </w:rPr>
        <w:t>loŋ</w:t>
      </w:r>
      <w:r w:rsidRPr="00805488">
        <w:rPr>
          <w:rFonts w:ascii="Times New Roman" w:eastAsia="Arial Unicode MS" w:hAnsi="Times New Roman" w:cs="Times New Roman"/>
          <w:i/>
          <w:iCs/>
          <w:color w:val="000000"/>
          <w:kern w:val="0"/>
          <w:u w:color="000000"/>
          <w:bdr w:val="nil"/>
          <w:lang w:eastAsia="en-GB"/>
          <w14:textOutline w14:w="0" w14:cap="flat" w14:cmpd="sng" w14:algn="ctr">
            <w14:noFill/>
            <w14:prstDash w14:val="solid"/>
            <w14:bevel/>
          </w14:textOutline>
          <w14:ligatures w14:val="none"/>
        </w:rPr>
        <w:t>=</w:t>
      </w:r>
      <w:r w:rsidRPr="00805488">
        <w:rPr>
          <w:rFonts w:ascii="Times New Roman" w:eastAsia="Arial Unicode MS" w:hAnsi="Times New Roman" w:cs="Times New Roman" w:hint="eastAsia"/>
          <w:i/>
          <w:iCs/>
          <w:color w:val="000000"/>
          <w:kern w:val="0"/>
          <w:u w:color="000000"/>
          <w:bdr w:val="nil"/>
          <w:lang w:eastAsia="en-GB"/>
          <w14:textOutline w14:w="0" w14:cap="flat" w14:cmpd="sng" w14:algn="ctr">
            <w14:noFill/>
            <w14:prstDash w14:val="solid"/>
            <w14:bevel/>
          </w14:textOutline>
          <w14:ligatures w14:val="none"/>
        </w:rPr>
        <w:t>ŋara</w:t>
      </w:r>
      <w:r w:rsidRPr="00805488">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t xml:space="preserve"> ‘every month’ (see the discussion on the reduplicated adverbs above).</w:t>
      </w:r>
    </w:p>
    <w:p w14:paraId="634DCF00" w14:textId="489DBBF9" w:rsidR="003502F8" w:rsidRPr="00AB1A02" w:rsidRDefault="00F767E4" w:rsidP="00B262AE">
      <w:pPr>
        <w:adjustRightInd w:val="0"/>
        <w:snapToGrid w:val="0"/>
        <w:spacing w:after="0" w:line="240" w:lineRule="auto"/>
        <w:contextualSpacing/>
        <w:rPr>
          <w:rFonts w:ascii="Times New Roman" w:eastAsia="Calibri" w:hAnsi="Times New Roman" w:cs="Times New Roman"/>
          <w:kern w:val="0"/>
          <w14:ligatures w14:val="none"/>
        </w:rPr>
      </w:pPr>
      <w:r w:rsidRPr="00F767E4">
        <w:rPr>
          <w:rFonts w:ascii="Times New Roman" w:eastAsia="Calibri" w:hAnsi="Times New Roman" w:cs="Times New Roman"/>
          <w:noProof/>
          <w:kern w:val="0"/>
          <w14:ligatures w14:val="none"/>
        </w:rPr>
        <w:drawing>
          <wp:anchor distT="0" distB="0" distL="114300" distR="114300" simplePos="0" relativeHeight="251680768" behindDoc="0" locked="0" layoutInCell="1" allowOverlap="1" wp14:anchorId="13B9E3CA" wp14:editId="7704ECE8">
            <wp:simplePos x="0" y="0"/>
            <wp:positionH relativeFrom="column">
              <wp:posOffset>0</wp:posOffset>
            </wp:positionH>
            <wp:positionV relativeFrom="paragraph">
              <wp:posOffset>191135</wp:posOffset>
            </wp:positionV>
            <wp:extent cx="5731510" cy="1259840"/>
            <wp:effectExtent l="0" t="0" r="2540" b="0"/>
            <wp:wrapSquare wrapText="bothSides"/>
            <wp:docPr id="1728853752" name="Obrázok 1" descr="Obrázok, na ktorom je text, potvrdenie, písmo, biely&#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853752" name="Obrázok 1" descr="Obrázok, na ktorom je text, potvrdenie, písmo, biely&#10;&#10;Obsah vygenerovaný pomocou AI môže byť nesprávny."/>
                    <pic:cNvPicPr/>
                  </pic:nvPicPr>
                  <pic:blipFill>
                    <a:blip r:embed="rId18">
                      <a:extLst>
                        <a:ext uri="{28A0092B-C50C-407E-A947-70E740481C1C}">
                          <a14:useLocalDpi xmlns:a14="http://schemas.microsoft.com/office/drawing/2010/main" val="0"/>
                        </a:ext>
                      </a:extLst>
                    </a:blip>
                    <a:stretch>
                      <a:fillRect/>
                    </a:stretch>
                  </pic:blipFill>
                  <pic:spPr>
                    <a:xfrm>
                      <a:off x="0" y="0"/>
                      <a:ext cx="5731510" cy="1259840"/>
                    </a:xfrm>
                    <a:prstGeom prst="rect">
                      <a:avLst/>
                    </a:prstGeom>
                  </pic:spPr>
                </pic:pic>
              </a:graphicData>
            </a:graphic>
          </wp:anchor>
        </w:drawing>
      </w:r>
    </w:p>
    <w:p w14:paraId="25AF9910" w14:textId="2722259C" w:rsidR="00115783" w:rsidRDefault="00115783" w:rsidP="009C49E7">
      <w:pPr>
        <w:spacing w:after="0" w:line="240" w:lineRule="auto"/>
        <w:ind w:firstLine="567"/>
        <w:jc w:val="both"/>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pPr>
    </w:p>
    <w:p w14:paraId="25F7B35A" w14:textId="100CB3D3" w:rsidR="003502F8" w:rsidRPr="00AB1A02" w:rsidRDefault="003502F8" w:rsidP="009C49E7">
      <w:pPr>
        <w:spacing w:after="0" w:line="240" w:lineRule="auto"/>
        <w:ind w:firstLine="567"/>
        <w:jc w:val="both"/>
        <w:rPr>
          <w:rFonts w:ascii="Times New Roman" w:eastAsia="Times New Roman" w:hAnsi="Times New Roman" w:cs="Times New Roman"/>
          <w:color w:val="000000"/>
          <w:kern w:val="0"/>
          <w:u w:color="000000"/>
          <w:bdr w:val="nil"/>
          <w:lang w:eastAsia="en-GB"/>
          <w14:textOutline w14:w="0" w14:cap="flat" w14:cmpd="sng" w14:algn="ctr">
            <w14:noFill/>
            <w14:prstDash w14:val="solid"/>
            <w14:bevel/>
          </w14:textOutline>
          <w14:ligatures w14:val="none"/>
        </w:rPr>
      </w:pPr>
      <w:r w:rsidRPr="00AB1A02">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t xml:space="preserve">The </w:t>
      </w:r>
      <w:r w:rsidRPr="00805488">
        <w:rPr>
          <w:rFonts w:ascii="Times New Roman" w:eastAsia="Times New Roman" w:hAnsi="Times New Roman" w:cs="Times New Roman"/>
          <w:kern w:val="0"/>
          <w:lang w:eastAsia="en-GB"/>
          <w14:ligatures w14:val="none"/>
        </w:rPr>
        <w:t>most</w:t>
      </w:r>
      <w:r w:rsidRPr="00AB1A02">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t xml:space="preserve"> common verbal marker of iterative plurality is the suffix </w:t>
      </w:r>
      <w:r w:rsidRPr="00AB1A02">
        <w:rPr>
          <w:rFonts w:ascii="Times New Roman" w:eastAsia="Arial Unicode MS" w:hAnsi="Times New Roman" w:cs="Times New Roman"/>
          <w:i/>
          <w:iCs/>
          <w:color w:val="000000"/>
          <w:kern w:val="0"/>
          <w:u w:color="000000"/>
          <w:bdr w:val="nil"/>
          <w:lang w:eastAsia="en-GB"/>
          <w14:textOutline w14:w="0" w14:cap="flat" w14:cmpd="sng" w14:algn="ctr">
            <w14:noFill/>
            <w14:prstDash w14:val="solid"/>
            <w14:bevel/>
          </w14:textOutline>
          <w14:ligatures w14:val="none"/>
        </w:rPr>
        <w:t xml:space="preserve">-r̥a- </w:t>
      </w:r>
      <w:r w:rsidRPr="00AB1A02">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t xml:space="preserve">: </w:t>
      </w:r>
      <w:r w:rsidRPr="00AB1A02">
        <w:rPr>
          <w:rFonts w:ascii="Times New Roman" w:eastAsia="Arial Unicode MS" w:hAnsi="Times New Roman" w:cs="Times New Roman"/>
          <w:i/>
          <w:iCs/>
          <w:color w:val="000000"/>
          <w:kern w:val="0"/>
          <w:u w:color="000000"/>
          <w:bdr w:val="nil"/>
          <w:lang w:eastAsia="en-GB"/>
          <w14:textOutline w14:w="0" w14:cap="flat" w14:cmpd="sng" w14:algn="ctr">
            <w14:noFill/>
            <w14:prstDash w14:val="solid"/>
            <w14:bevel/>
          </w14:textOutline>
          <w14:ligatures w14:val="none"/>
        </w:rPr>
        <w:t>-t</w:t>
      </w:r>
      <w:r w:rsidRPr="00AB1A02">
        <w:rPr>
          <w:rFonts w:ascii="Times New Roman" w:eastAsia="Arial Unicode MS" w:hAnsi="Times New Roman" w:cs="Times New Roman"/>
          <w:i/>
          <w:iCs/>
          <w:color w:val="000000"/>
          <w:kern w:val="0"/>
          <w:u w:color="000000"/>
          <w:bdr w:val="nil"/>
          <w:vertAlign w:val="superscript"/>
          <w:lang w:eastAsia="en-GB"/>
          <w14:textOutline w14:w="0" w14:cap="flat" w14:cmpd="sng" w14:algn="ctr">
            <w14:noFill/>
            <w14:prstDash w14:val="solid"/>
            <w14:bevel/>
          </w14:textOutline>
          <w14:ligatures w14:val="none"/>
        </w:rPr>
        <w:t>h</w:t>
      </w:r>
      <w:r w:rsidRPr="00AB1A02">
        <w:rPr>
          <w:rFonts w:ascii="Times New Roman" w:eastAsia="Arial Unicode MS" w:hAnsi="Times New Roman" w:cs="Times New Roman"/>
          <w:i/>
          <w:iCs/>
          <w:color w:val="000000"/>
          <w:kern w:val="0"/>
          <w:u w:color="000000"/>
          <w:bdr w:val="nil"/>
          <w:lang w:eastAsia="en-GB"/>
          <w14:textOutline w14:w="0" w14:cap="flat" w14:cmpd="sng" w14:algn="ctr">
            <w14:noFill/>
            <w14:prstDash w14:val="solid"/>
            <w14:bevel/>
          </w14:textOutline>
          <w14:ligatures w14:val="none"/>
        </w:rPr>
        <w:t xml:space="preserve">a-. </w:t>
      </w:r>
      <w:r w:rsidRPr="00AB1A02">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t>However, in certain instances</w:t>
      </w:r>
      <w:r w:rsidRPr="00AB1A02">
        <w:rPr>
          <w:rFonts w:ascii="Times New Roman" w:eastAsia="Arial Unicode MS" w:hAnsi="Times New Roman" w:cs="Times New Roman"/>
          <w:color w:val="000000"/>
          <w:kern w:val="0"/>
          <w:u w:color="000000"/>
          <w:bdr w:val="nil"/>
          <w:vertAlign w:val="superscript"/>
          <w:lang w:eastAsia="en-GB"/>
          <w14:textOutline w14:w="0" w14:cap="flat" w14:cmpd="sng" w14:algn="ctr">
            <w14:noFill/>
            <w14:prstDash w14:val="solid"/>
            <w14:bevel/>
          </w14:textOutline>
          <w14:ligatures w14:val="none"/>
        </w:rPr>
        <w:footnoteReference w:id="15"/>
      </w:r>
      <w:r w:rsidRPr="00AB1A02">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t xml:space="preserve">, this type of plurality can also be marked by reduplication of the verb stem, cf. (17) and (18). In the example (19), which comprises two subsequent sentences with the meaning of iterative plurality, the verb </w:t>
      </w:r>
      <w:r w:rsidRPr="00805488">
        <w:rPr>
          <w:rFonts w:ascii="Times New Roman" w:eastAsia="Arial Unicode MS" w:hAnsi="Times New Roman" w:cs="Times New Roman"/>
          <w:i/>
          <w:iCs/>
          <w:color w:val="000000"/>
          <w:kern w:val="0"/>
          <w:u w:color="000000"/>
          <w:bdr w:val="nil"/>
          <w:lang w:eastAsia="ja-JP"/>
          <w14:textOutline w14:w="0" w14:cap="flat" w14:cmpd="sng" w14:algn="ctr">
            <w14:noFill/>
            <w14:prstDash w14:val="solid"/>
            <w14:bevel/>
          </w14:textOutline>
          <w14:ligatures w14:val="none"/>
        </w:rPr>
        <w:t>e-v-tʰa-ɟ</w:t>
      </w:r>
      <w:r w:rsidRPr="00AB1A02">
        <w:rPr>
          <w:rFonts w:ascii="Times New Roman" w:eastAsia="Arial Unicode MS" w:hAnsi="Times New Roman" w:cs="Times New Roman"/>
          <w:color w:val="000000"/>
          <w:kern w:val="0"/>
          <w:u w:color="000000"/>
          <w:bdr w:val="nil"/>
          <w:lang w:eastAsia="en-GB"/>
          <w14:textOutline w14:w="0" w14:cap="flat" w14:cmpd="sng" w14:algn="ctr">
            <w14:noFill/>
            <w14:prstDash w14:val="solid"/>
            <w14:bevel/>
          </w14:textOutline>
          <w14:ligatures w14:val="none"/>
        </w:rPr>
        <w:t xml:space="preserve"> ‘held/took’ is used with the iterative suffix, whereas the verb </w:t>
      </w:r>
      <w:r w:rsidRPr="00805488">
        <w:rPr>
          <w:rFonts w:ascii="Times New Roman" w:eastAsia="Arial Unicode MS" w:hAnsi="Times New Roman" w:cs="Times New Roman"/>
          <w:i/>
          <w:iCs/>
          <w:color w:val="000000"/>
          <w:kern w:val="0"/>
          <w:u w:color="000000"/>
          <w:bdr w:val="nil"/>
          <w:lang w:eastAsia="ja-JP"/>
          <w14:textOutline w14:w="0" w14:cap="flat" w14:cmpd="sng" w14:algn="ctr">
            <w14:noFill/>
            <w14:prstDash w14:val="solid"/>
            <w14:bevel/>
          </w14:textOutline>
          <w14:ligatures w14:val="none"/>
        </w:rPr>
        <w:t xml:space="preserve">i-dɨ~dɨ-ɟ </w:t>
      </w:r>
      <w:r w:rsidR="0040049B">
        <w:rPr>
          <w:rFonts w:ascii="Times New Roman" w:eastAsia="Arial Unicode MS" w:hAnsi="Times New Roman" w:cs="Times New Roman"/>
          <w:color w:val="000000"/>
          <w:kern w:val="0"/>
          <w:u w:color="000000"/>
          <w:bdr w:val="nil"/>
          <w:lang w:eastAsia="ja-JP"/>
          <w14:textOutline w14:w="0" w14:cap="flat" w14:cmpd="sng" w14:algn="ctr">
            <w14:noFill/>
            <w14:prstDash w14:val="solid"/>
            <w14:bevel/>
          </w14:textOutline>
          <w14:ligatures w14:val="none"/>
        </w:rPr>
        <w:t>‘s</w:t>
      </w:r>
      <w:r w:rsidRPr="00805488">
        <w:rPr>
          <w:rFonts w:ascii="Times New Roman" w:eastAsia="Arial Unicode MS" w:hAnsi="Times New Roman" w:cs="Times New Roman"/>
          <w:color w:val="000000"/>
          <w:kern w:val="0"/>
          <w:u w:color="000000"/>
          <w:bdr w:val="nil"/>
          <w:lang w:eastAsia="ja-JP"/>
          <w14:textOutline w14:w="0" w14:cap="flat" w14:cmpd="sng" w14:algn="ctr">
            <w14:noFill/>
            <w14:prstDash w14:val="solid"/>
            <w14:bevel/>
          </w14:textOutline>
          <w14:ligatures w14:val="none"/>
        </w:rPr>
        <w:t>aw’ has a reduplicated form. It is possible that the latter form has a distributive rather than an iterative meaning.</w:t>
      </w:r>
    </w:p>
    <w:p w14:paraId="2AA840D7" w14:textId="77777777" w:rsidR="003502F8" w:rsidRPr="00AB1A02" w:rsidRDefault="003502F8" w:rsidP="00B262AE">
      <w:pPr>
        <w:pBdr>
          <w:top w:val="nil"/>
          <w:left w:val="nil"/>
          <w:bottom w:val="nil"/>
          <w:right w:val="nil"/>
          <w:between w:val="nil"/>
          <w:bar w:val="nil"/>
        </w:pBdr>
        <w:suppressAutoHyphens/>
        <w:spacing w:after="0" w:line="240" w:lineRule="auto"/>
        <w:jc w:val="both"/>
        <w:rPr>
          <w:rFonts w:ascii="Times New Roman" w:eastAsia="Times New Roman" w:hAnsi="Times New Roman" w:cs="Times New Roman"/>
          <w:color w:val="000000"/>
          <w:kern w:val="0"/>
          <w:u w:color="000000"/>
          <w:bdr w:val="nil"/>
          <w:lang w:eastAsia="en-GB"/>
          <w14:textOutline w14:w="0" w14:cap="flat" w14:cmpd="sng" w14:algn="ctr">
            <w14:noFill/>
            <w14:prstDash w14:val="solid"/>
            <w14:bevel/>
          </w14:textOutline>
          <w14:ligatures w14:val="none"/>
        </w:rPr>
      </w:pPr>
    </w:p>
    <w:p w14:paraId="17F40104" w14:textId="06D2711B" w:rsidR="003502F8" w:rsidRDefault="00EA20C5" w:rsidP="003C3652">
      <w:pPr>
        <w:tabs>
          <w:tab w:val="left" w:pos="1685"/>
        </w:tabs>
        <w:spacing w:after="0" w:line="240" w:lineRule="auto"/>
        <w:contextualSpacing/>
        <w:rPr>
          <w:rFonts w:ascii="Times New Roman" w:eastAsia="Calibri" w:hAnsi="Times New Roman" w:cs="Times New Roman"/>
          <w:kern w:val="0"/>
          <w14:ligatures w14:val="none"/>
        </w:rPr>
      </w:pPr>
      <w:r w:rsidRPr="00EA20C5">
        <w:rPr>
          <w:rFonts w:ascii="Times New Roman" w:eastAsia="Calibri" w:hAnsi="Times New Roman" w:cs="Times New Roman"/>
          <w:noProof/>
          <w:kern w:val="0"/>
          <w14:ligatures w14:val="none"/>
        </w:rPr>
        <w:drawing>
          <wp:anchor distT="0" distB="0" distL="114300" distR="114300" simplePos="0" relativeHeight="251691008" behindDoc="0" locked="0" layoutInCell="1" allowOverlap="1" wp14:anchorId="5249C384" wp14:editId="396F0DB0">
            <wp:simplePos x="0" y="0"/>
            <wp:positionH relativeFrom="column">
              <wp:posOffset>0</wp:posOffset>
            </wp:positionH>
            <wp:positionV relativeFrom="paragraph">
              <wp:posOffset>0</wp:posOffset>
            </wp:positionV>
            <wp:extent cx="5700254" cy="3033023"/>
            <wp:effectExtent l="0" t="0" r="0" b="0"/>
            <wp:wrapSquare wrapText="bothSides"/>
            <wp:docPr id="272237286" name="Obrázok 1" descr="Obrázok, na ktorom je text, snímka obrazovky, písmo, dokument&#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37286" name="Obrázok 1" descr="Obrázok, na ktorom je text, snímka obrazovky, písmo, dokument&#10;&#10;Obsah vygenerovaný pomocou AI môže byť nesprávny."/>
                    <pic:cNvPicPr/>
                  </pic:nvPicPr>
                  <pic:blipFill>
                    <a:blip r:embed="rId19">
                      <a:extLst>
                        <a:ext uri="{28A0092B-C50C-407E-A947-70E740481C1C}">
                          <a14:useLocalDpi xmlns:a14="http://schemas.microsoft.com/office/drawing/2010/main" val="0"/>
                        </a:ext>
                      </a:extLst>
                    </a:blip>
                    <a:stretch>
                      <a:fillRect/>
                    </a:stretch>
                  </pic:blipFill>
                  <pic:spPr>
                    <a:xfrm>
                      <a:off x="0" y="0"/>
                      <a:ext cx="5700254" cy="3033023"/>
                    </a:xfrm>
                    <a:prstGeom prst="rect">
                      <a:avLst/>
                    </a:prstGeom>
                  </pic:spPr>
                </pic:pic>
              </a:graphicData>
            </a:graphic>
          </wp:anchor>
        </w:drawing>
      </w:r>
      <w:r w:rsidR="003C3652">
        <w:rPr>
          <w:rFonts w:ascii="Times New Roman" w:eastAsia="Calibri" w:hAnsi="Times New Roman" w:cs="Times New Roman"/>
          <w:kern w:val="0"/>
          <w14:ligatures w14:val="none"/>
        </w:rPr>
        <w:tab/>
      </w:r>
    </w:p>
    <w:p w14:paraId="06D7B732" w14:textId="442B81CB" w:rsidR="003502F8" w:rsidRPr="00805488" w:rsidRDefault="00EE0468" w:rsidP="00B262AE">
      <w:pPr>
        <w:spacing w:after="0" w:line="240" w:lineRule="auto"/>
        <w:contextualSpacing/>
        <w:rPr>
          <w:rFonts w:ascii="Times New Roman" w:eastAsia="Calibri" w:hAnsi="Times New Roman" w:cs="Times New Roman"/>
          <w:kern w:val="0"/>
          <w14:ligatures w14:val="none"/>
        </w:rPr>
      </w:pPr>
      <w:bookmarkStart w:id="4" w:name="_Hlk194223484"/>
      <w:r w:rsidRPr="00805488">
        <w:rPr>
          <w:rFonts w:ascii="Times New Roman" w:eastAsia="Calibri" w:hAnsi="Times New Roman" w:cs="Times New Roman"/>
          <w:i/>
          <w:iCs/>
          <w:kern w:val="0"/>
          <w14:ligatures w14:val="none"/>
        </w:rPr>
        <w:t>2</w:t>
      </w:r>
      <w:r w:rsidR="003502F8" w:rsidRPr="00805488">
        <w:rPr>
          <w:rFonts w:ascii="Times New Roman" w:eastAsia="Calibri" w:hAnsi="Times New Roman" w:cs="Times New Roman"/>
          <w:i/>
          <w:iCs/>
          <w:kern w:val="0"/>
          <w14:ligatures w14:val="none"/>
        </w:rPr>
        <w:t>.2.</w:t>
      </w:r>
      <w:r w:rsidR="003502F8" w:rsidRPr="00805488">
        <w:rPr>
          <w:rFonts w:ascii="Times New Roman" w:eastAsia="Calibri" w:hAnsi="Times New Roman" w:cs="Times New Roman"/>
          <w:kern w:val="0"/>
          <w14:ligatures w14:val="none"/>
        </w:rPr>
        <w:t xml:space="preserve"> </w:t>
      </w:r>
      <w:r w:rsidR="003502F8" w:rsidRPr="00805488">
        <w:rPr>
          <w:rFonts w:ascii="Times New Roman" w:eastAsia="Calibri" w:hAnsi="Times New Roman" w:cs="Times New Roman"/>
          <w:i/>
          <w:iCs/>
          <w:kern w:val="0"/>
          <w14:ligatures w14:val="none"/>
        </w:rPr>
        <w:t>Vocal gestures</w:t>
      </w:r>
    </w:p>
    <w:p w14:paraId="1C9BAA3F" w14:textId="77777777" w:rsidR="003502F8" w:rsidRPr="00805488" w:rsidRDefault="003502F8" w:rsidP="00B262AE">
      <w:pPr>
        <w:spacing w:after="0" w:line="240" w:lineRule="auto"/>
        <w:contextualSpacing/>
        <w:rPr>
          <w:rFonts w:ascii="Times New Roman" w:eastAsia="Calibri" w:hAnsi="Times New Roman" w:cs="Times New Roman"/>
          <w:b/>
          <w:bCs/>
          <w:kern w:val="0"/>
          <w:sz w:val="22"/>
          <w:szCs w:val="22"/>
          <w14:ligatures w14:val="none"/>
        </w:rPr>
      </w:pPr>
    </w:p>
    <w:p w14:paraId="1ADEE564" w14:textId="782A6BBC" w:rsidR="003502F8" w:rsidRPr="00805488" w:rsidRDefault="003502F8" w:rsidP="00B262AE">
      <w:pPr>
        <w:spacing w:after="0" w:line="240" w:lineRule="auto"/>
        <w:jc w:val="both"/>
        <w:rPr>
          <w:rFonts w:ascii="Times New Roman" w:eastAsia="Times New Roman" w:hAnsi="Times New Roman" w:cs="Times New Roman"/>
          <w:kern w:val="0"/>
          <w:lang w:eastAsia="en-GB"/>
          <w14:ligatures w14:val="none"/>
        </w:rPr>
      </w:pPr>
      <w:r w:rsidRPr="00805488">
        <w:rPr>
          <w:rFonts w:ascii="Times New Roman" w:eastAsia="Times New Roman" w:hAnsi="Times New Roman" w:cs="Times New Roman"/>
          <w:i/>
          <w:iCs/>
          <w:kern w:val="0"/>
          <w:lang w:eastAsia="en-GB"/>
          <w14:ligatures w14:val="none"/>
        </w:rPr>
        <w:t>Vocal gestures</w:t>
      </w:r>
      <w:r w:rsidRPr="00AB1A02">
        <w:rPr>
          <w:rFonts w:ascii="Times New Roman" w:eastAsia="Times New Roman" w:hAnsi="Times New Roman" w:cs="Times New Roman"/>
          <w:kern w:val="0"/>
          <w:lang w:eastAsia="en-GB"/>
          <w14:ligatures w14:val="none"/>
        </w:rPr>
        <w:t xml:space="preserve"> exemplify gestalt iconicity by aligning phonetic features with the sensory and conceptual properties of the events they describe. A common pattern is the association of certain vocal gestures with shape-related meanings, where articulatory features like rounded vowels or repeated consonants evoke concepts such as roundness or continuity, see</w:t>
      </w:r>
      <w:r w:rsidR="00CE487C">
        <w:rPr>
          <w:rFonts w:ascii="Times New Roman" w:eastAsia="Times New Roman" w:hAnsi="Times New Roman" w:cs="Times New Roman"/>
          <w:kern w:val="0"/>
          <w:lang w:eastAsia="en-GB"/>
          <w14:ligatures w14:val="none"/>
        </w:rPr>
        <w:t>,</w:t>
      </w:r>
      <w:r w:rsidRPr="00AB1A02">
        <w:rPr>
          <w:rFonts w:ascii="Times New Roman" w:eastAsia="Times New Roman" w:hAnsi="Times New Roman" w:cs="Times New Roman"/>
          <w:kern w:val="0"/>
          <w:lang w:eastAsia="en-GB"/>
          <w14:ligatures w14:val="none"/>
        </w:rPr>
        <w:t xml:space="preserve"> e.g.</w:t>
      </w:r>
      <w:r w:rsidR="00CE487C">
        <w:rPr>
          <w:rFonts w:ascii="Times New Roman" w:eastAsia="Times New Roman" w:hAnsi="Times New Roman" w:cs="Times New Roman"/>
          <w:kern w:val="0"/>
          <w:lang w:eastAsia="en-GB"/>
          <w14:ligatures w14:val="none"/>
        </w:rPr>
        <w:t>,</w:t>
      </w:r>
      <w:r w:rsidRPr="00AB1A02">
        <w:rPr>
          <w:rFonts w:ascii="Times New Roman" w:eastAsia="Times New Roman" w:hAnsi="Times New Roman" w:cs="Times New Roman"/>
          <w:kern w:val="0"/>
          <w:lang w:eastAsia="en-GB"/>
          <w14:ligatures w14:val="none"/>
        </w:rPr>
        <w:t xml:space="preserve"> (Sidhu et al. 2021). These phonosemantic mappings can be explained, at least in part, by perceptu</w:t>
      </w:r>
      <w:r w:rsidRPr="00805488">
        <w:rPr>
          <w:rFonts w:ascii="Times New Roman" w:eastAsia="Times New Roman" w:hAnsi="Times New Roman" w:cs="Times New Roman"/>
          <w:kern w:val="0"/>
          <w:lang w:eastAsia="en-GB"/>
          <w14:ligatures w14:val="none"/>
        </w:rPr>
        <w:t>al</w:t>
      </w:r>
      <w:r w:rsidRPr="00AB1A02">
        <w:rPr>
          <w:rFonts w:ascii="Times New Roman" w:eastAsia="Times New Roman" w:hAnsi="Times New Roman" w:cs="Times New Roman"/>
          <w:kern w:val="0"/>
          <w:lang w:eastAsia="en-GB"/>
          <w14:ligatures w14:val="none"/>
        </w:rPr>
        <w:t>-motor</w:t>
      </w:r>
      <w:r w:rsidRPr="00805488">
        <w:rPr>
          <w:rFonts w:ascii="Times New Roman" w:eastAsia="Times New Roman" w:hAnsi="Times New Roman" w:cs="Times New Roman"/>
          <w:kern w:val="0"/>
          <w:lang w:eastAsia="en-GB"/>
          <w14:ligatures w14:val="none"/>
        </w:rPr>
        <w:t>ic</w:t>
      </w:r>
      <w:r w:rsidRPr="00AB1A02">
        <w:rPr>
          <w:rFonts w:ascii="Times New Roman" w:eastAsia="Times New Roman" w:hAnsi="Times New Roman" w:cs="Times New Roman"/>
          <w:kern w:val="0"/>
          <w:lang w:eastAsia="en-GB"/>
          <w14:ligatures w14:val="none"/>
        </w:rPr>
        <w:t xml:space="preserve"> analogies, as suggested by Thompson </w:t>
      </w:r>
      <w:r w:rsidRPr="00805488">
        <w:rPr>
          <w:rFonts w:ascii="Times New Roman" w:eastAsia="Times New Roman" w:hAnsi="Times New Roman" w:cs="Times New Roman"/>
          <w:kern w:val="0"/>
          <w:lang w:eastAsia="en-GB"/>
          <w14:ligatures w14:val="none"/>
        </w:rPr>
        <w:t>and</w:t>
      </w:r>
      <w:r w:rsidRPr="00AB1A02">
        <w:rPr>
          <w:rFonts w:ascii="Times New Roman" w:eastAsia="Times New Roman" w:hAnsi="Times New Roman" w:cs="Times New Roman"/>
          <w:kern w:val="0"/>
          <w:lang w:eastAsia="en-GB"/>
          <w14:ligatures w14:val="none"/>
        </w:rPr>
        <w:t xml:space="preserve"> Do (2019).</w:t>
      </w:r>
      <w:r w:rsidRPr="00805488">
        <w:rPr>
          <w:rFonts w:ascii="Times New Roman" w:eastAsia="Times New Roman" w:hAnsi="Times New Roman" w:cs="Times New Roman"/>
          <w:kern w:val="0"/>
          <w:lang w:eastAsia="en-GB"/>
          <w14:ligatures w14:val="none"/>
        </w:rPr>
        <w:t xml:space="preserve"> </w:t>
      </w:r>
    </w:p>
    <w:p w14:paraId="7412F123" w14:textId="77777777" w:rsidR="003502F8" w:rsidRPr="00805488" w:rsidRDefault="003502F8" w:rsidP="00B262AE">
      <w:pPr>
        <w:spacing w:after="0" w:line="240" w:lineRule="auto"/>
        <w:ind w:firstLine="567"/>
        <w:jc w:val="both"/>
        <w:rPr>
          <w:rFonts w:ascii="Times New Roman" w:eastAsia="Times New Roman" w:hAnsi="Times New Roman" w:cs="Times New Roman"/>
          <w:kern w:val="0"/>
          <w:lang w:eastAsia="en-GB"/>
          <w14:ligatures w14:val="none"/>
        </w:rPr>
      </w:pPr>
      <w:r w:rsidRPr="00805488">
        <w:rPr>
          <w:rFonts w:ascii="Times New Roman" w:eastAsia="Times New Roman" w:hAnsi="Times New Roman" w:cs="Times New Roman"/>
          <w:kern w:val="0"/>
          <w:lang w:eastAsia="en-GB"/>
          <w14:ligatures w14:val="none"/>
        </w:rPr>
        <w:t>Examples of this type of iconicity can be found in Nivkh i</w:t>
      </w:r>
      <w:r w:rsidRPr="00AB1A02">
        <w:rPr>
          <w:rFonts w:ascii="Times New Roman" w:eastAsia="Times New Roman" w:hAnsi="Times New Roman" w:cs="Times New Roman"/>
          <w:kern w:val="0"/>
          <w:lang w:eastAsia="en-GB"/>
          <w14:ligatures w14:val="none"/>
        </w:rPr>
        <w:t xml:space="preserve">deophones, which </w:t>
      </w:r>
      <w:r w:rsidRPr="00805488">
        <w:rPr>
          <w:rFonts w:ascii="Times New Roman" w:eastAsia="Calibri" w:hAnsi="Times New Roman" w:cs="Times New Roman"/>
          <w:kern w:val="0"/>
          <w14:ligatures w14:val="none"/>
        </w:rPr>
        <w:t>due to their material properties – such as articulatory gestures and phonetic structure – enable iconic mappings between sound and meaning (Dingemanse 2011)</w:t>
      </w:r>
      <w:r w:rsidRPr="00805488">
        <w:rPr>
          <w:rFonts w:ascii="Times New Roman" w:eastAsia="Times New Roman" w:hAnsi="Times New Roman" w:cs="Times New Roman"/>
          <w:kern w:val="0"/>
          <w:lang w:eastAsia="en-GB"/>
          <w14:ligatures w14:val="none"/>
        </w:rPr>
        <w:t>. Thus, ideophones</w:t>
      </w:r>
      <w:r w:rsidRPr="00AB1A02">
        <w:rPr>
          <w:rFonts w:ascii="Times New Roman" w:eastAsia="Times New Roman" w:hAnsi="Times New Roman" w:cs="Times New Roman"/>
          <w:kern w:val="0"/>
          <w:lang w:eastAsia="en-GB"/>
          <w14:ligatures w14:val="none"/>
        </w:rPr>
        <w:t xml:space="preserve"> associated with round shapes</w:t>
      </w:r>
      <w:r w:rsidRPr="00805488">
        <w:rPr>
          <w:rFonts w:ascii="Times New Roman" w:eastAsia="Times New Roman" w:hAnsi="Times New Roman" w:cs="Times New Roman"/>
          <w:kern w:val="0"/>
          <w:lang w:eastAsia="en-GB"/>
          <w14:ligatures w14:val="none"/>
        </w:rPr>
        <w:t xml:space="preserve"> </w:t>
      </w:r>
      <w:r w:rsidRPr="00AB1A02">
        <w:rPr>
          <w:rFonts w:ascii="Times New Roman" w:eastAsia="Times New Roman" w:hAnsi="Times New Roman" w:cs="Times New Roman"/>
          <w:kern w:val="0"/>
          <w:lang w:eastAsia="en-GB"/>
          <w14:ligatures w14:val="none"/>
        </w:rPr>
        <w:t xml:space="preserve">tend to share similar </w:t>
      </w:r>
      <w:r w:rsidRPr="00805488">
        <w:rPr>
          <w:rFonts w:ascii="Times New Roman" w:eastAsia="Times New Roman" w:hAnsi="Times New Roman" w:cs="Times New Roman"/>
          <w:kern w:val="0"/>
          <w:lang w:eastAsia="en-GB"/>
          <w14:ligatures w14:val="none"/>
        </w:rPr>
        <w:t>phonetic patterns</w:t>
      </w:r>
      <w:r w:rsidRPr="00AB1A02">
        <w:rPr>
          <w:rFonts w:ascii="Times New Roman" w:eastAsia="Times New Roman" w:hAnsi="Times New Roman" w:cs="Times New Roman"/>
          <w:kern w:val="0"/>
          <w:lang w:eastAsia="en-GB"/>
          <w14:ligatures w14:val="none"/>
        </w:rPr>
        <w:t xml:space="preserve">, </w:t>
      </w:r>
      <w:r w:rsidRPr="00805488">
        <w:rPr>
          <w:rFonts w:ascii="Times New Roman" w:eastAsia="Times New Roman" w:hAnsi="Times New Roman" w:cs="Times New Roman"/>
          <w:kern w:val="0"/>
          <w:lang w:eastAsia="en-GB"/>
          <w14:ligatures w14:val="none"/>
        </w:rPr>
        <w:t xml:space="preserve">particularly </w:t>
      </w:r>
      <w:r w:rsidRPr="00AB1A02">
        <w:rPr>
          <w:rFonts w:ascii="Times New Roman" w:eastAsia="Times New Roman" w:hAnsi="Times New Roman" w:cs="Times New Roman"/>
          <w:kern w:val="0"/>
          <w:lang w:eastAsia="en-GB"/>
          <w14:ligatures w14:val="none"/>
        </w:rPr>
        <w:t xml:space="preserve">rounded vowels combined with labial or uvular stops. Examples include </w:t>
      </w:r>
      <w:r w:rsidRPr="00AB1A02">
        <w:rPr>
          <w:rFonts w:ascii="Times New Roman" w:eastAsia="Times New Roman" w:hAnsi="Times New Roman" w:cs="Times New Roman"/>
          <w:i/>
          <w:iCs/>
          <w:kern w:val="0"/>
          <w:lang w:eastAsia="en-GB"/>
          <w14:ligatures w14:val="none"/>
        </w:rPr>
        <w:t>qol qol</w:t>
      </w:r>
      <w:r w:rsidRPr="00AB1A02">
        <w:rPr>
          <w:rFonts w:ascii="Times New Roman" w:eastAsia="Times New Roman" w:hAnsi="Times New Roman" w:cs="Times New Roman"/>
          <w:kern w:val="0"/>
          <w:lang w:eastAsia="en-GB"/>
          <w14:ligatures w14:val="none"/>
        </w:rPr>
        <w:t xml:space="preserve">, </w:t>
      </w:r>
      <w:r w:rsidRPr="00AB1A02">
        <w:rPr>
          <w:rFonts w:ascii="Times New Roman" w:eastAsia="Times New Roman" w:hAnsi="Times New Roman" w:cs="Times New Roman"/>
          <w:i/>
          <w:iCs/>
          <w:kern w:val="0"/>
          <w:lang w:eastAsia="en-GB"/>
          <w14:ligatures w14:val="none"/>
        </w:rPr>
        <w:t>qor qor</w:t>
      </w:r>
      <w:r w:rsidRPr="00AB1A02">
        <w:rPr>
          <w:rFonts w:ascii="Times New Roman" w:eastAsia="Times New Roman" w:hAnsi="Times New Roman" w:cs="Times New Roman"/>
          <w:kern w:val="0"/>
          <w:lang w:eastAsia="en-GB"/>
          <w14:ligatures w14:val="none"/>
        </w:rPr>
        <w:t xml:space="preserve">, and </w:t>
      </w:r>
      <w:r w:rsidRPr="00AB1A02">
        <w:rPr>
          <w:rFonts w:ascii="Times New Roman" w:eastAsia="Times New Roman" w:hAnsi="Times New Roman" w:cs="Times New Roman"/>
          <w:i/>
          <w:iCs/>
          <w:kern w:val="0"/>
          <w:lang w:eastAsia="en-GB"/>
          <w14:ligatures w14:val="none"/>
        </w:rPr>
        <w:t>pulx pulx</w:t>
      </w:r>
      <w:r w:rsidRPr="00AB1A02">
        <w:rPr>
          <w:rFonts w:ascii="Times New Roman" w:eastAsia="Times New Roman" w:hAnsi="Times New Roman" w:cs="Times New Roman"/>
          <w:kern w:val="0"/>
          <w:lang w:eastAsia="en-GB"/>
          <w14:ligatures w14:val="none"/>
        </w:rPr>
        <w:t xml:space="preserve"> for the sound of boiling water, </w:t>
      </w:r>
      <w:r w:rsidRPr="00AB1A02">
        <w:rPr>
          <w:rFonts w:ascii="Times New Roman" w:eastAsia="Times New Roman" w:hAnsi="Times New Roman" w:cs="Times New Roman"/>
          <w:i/>
          <w:iCs/>
          <w:kern w:val="0"/>
          <w:lang w:eastAsia="en-GB"/>
          <w14:ligatures w14:val="none"/>
        </w:rPr>
        <w:t>poj voj</w:t>
      </w:r>
      <w:r w:rsidRPr="00AB1A02">
        <w:rPr>
          <w:rFonts w:ascii="Times New Roman" w:eastAsia="Times New Roman" w:hAnsi="Times New Roman" w:cs="Times New Roman"/>
          <w:kern w:val="0"/>
          <w:lang w:eastAsia="en-GB"/>
          <w14:ligatures w14:val="none"/>
        </w:rPr>
        <w:t xml:space="preserve"> for the image of swirling smoke, and </w:t>
      </w:r>
      <w:r w:rsidRPr="00AB1A02">
        <w:rPr>
          <w:rFonts w:ascii="Times New Roman" w:eastAsia="Times New Roman" w:hAnsi="Times New Roman" w:cs="Times New Roman"/>
          <w:i/>
          <w:iCs/>
          <w:kern w:val="0"/>
          <w:lang w:eastAsia="en-GB"/>
          <w14:ligatures w14:val="none"/>
        </w:rPr>
        <w:t>pol vol</w:t>
      </w:r>
      <w:r w:rsidRPr="00AB1A02">
        <w:rPr>
          <w:rFonts w:ascii="Times New Roman" w:eastAsia="Times New Roman" w:hAnsi="Times New Roman" w:cs="Times New Roman"/>
          <w:kern w:val="0"/>
          <w:lang w:eastAsia="en-GB"/>
          <w14:ligatures w14:val="none"/>
        </w:rPr>
        <w:t xml:space="preserve"> for the movement of a rolling object.</w:t>
      </w:r>
    </w:p>
    <w:p w14:paraId="15B9B451" w14:textId="77777777" w:rsidR="003502F8" w:rsidRPr="00AB1A02" w:rsidRDefault="003502F8" w:rsidP="00B262AE">
      <w:pPr>
        <w:spacing w:after="0" w:line="240" w:lineRule="auto"/>
        <w:ind w:firstLine="567"/>
        <w:jc w:val="both"/>
        <w:rPr>
          <w:rFonts w:ascii="Times New Roman" w:eastAsia="Times New Roman" w:hAnsi="Times New Roman" w:cs="Times New Roman"/>
          <w:kern w:val="0"/>
          <w:lang w:eastAsia="en-GB"/>
          <w14:ligatures w14:val="none"/>
        </w:rPr>
      </w:pPr>
      <w:r w:rsidRPr="00AB1A02">
        <w:rPr>
          <w:rFonts w:ascii="Times New Roman" w:eastAsia="Times New Roman" w:hAnsi="Times New Roman" w:cs="Times New Roman"/>
          <w:kern w:val="0"/>
          <w:lang w:eastAsia="en-GB"/>
          <w14:ligatures w14:val="none"/>
        </w:rPr>
        <w:t xml:space="preserve">These </w:t>
      </w:r>
      <w:r w:rsidRPr="00805488">
        <w:rPr>
          <w:rFonts w:ascii="Times New Roman" w:eastAsia="Times New Roman" w:hAnsi="Times New Roman" w:cs="Times New Roman"/>
          <w:kern w:val="0"/>
          <w:lang w:eastAsia="en-GB"/>
          <w14:ligatures w14:val="none"/>
        </w:rPr>
        <w:t>cases</w:t>
      </w:r>
      <w:r w:rsidRPr="00AB1A02">
        <w:rPr>
          <w:rFonts w:ascii="Times New Roman" w:eastAsia="Times New Roman" w:hAnsi="Times New Roman" w:cs="Times New Roman"/>
          <w:kern w:val="0"/>
          <w:lang w:eastAsia="en-GB"/>
          <w14:ligatures w14:val="none"/>
        </w:rPr>
        <w:t xml:space="preserve"> illustrate two key links between articulation and perception. The articulatory-motor</w:t>
      </w:r>
      <w:r w:rsidRPr="00805488">
        <w:rPr>
          <w:rFonts w:ascii="Times New Roman" w:eastAsia="Times New Roman" w:hAnsi="Times New Roman" w:cs="Times New Roman"/>
          <w:kern w:val="0"/>
          <w:lang w:eastAsia="en-GB"/>
          <w14:ligatures w14:val="none"/>
        </w:rPr>
        <w:t>ic</w:t>
      </w:r>
      <w:r w:rsidRPr="00AB1A02">
        <w:rPr>
          <w:rFonts w:ascii="Times New Roman" w:eastAsia="Times New Roman" w:hAnsi="Times New Roman" w:cs="Times New Roman"/>
          <w:kern w:val="0"/>
          <w:lang w:eastAsia="en-GB"/>
          <w14:ligatures w14:val="none"/>
        </w:rPr>
        <w:t xml:space="preserve"> link arises from the way rounded vowels and labial</w:t>
      </w:r>
      <w:r w:rsidRPr="00805488">
        <w:rPr>
          <w:rFonts w:ascii="Times New Roman" w:eastAsia="Times New Roman" w:hAnsi="Times New Roman" w:cs="Times New Roman"/>
          <w:kern w:val="0"/>
          <w:lang w:eastAsia="en-GB"/>
          <w14:ligatures w14:val="none"/>
        </w:rPr>
        <w:t>/</w:t>
      </w:r>
      <w:r w:rsidRPr="00AB1A02">
        <w:rPr>
          <w:rFonts w:ascii="Times New Roman" w:eastAsia="Times New Roman" w:hAnsi="Times New Roman" w:cs="Times New Roman"/>
          <w:kern w:val="0"/>
          <w:lang w:eastAsia="en-GB"/>
          <w14:ligatures w14:val="none"/>
        </w:rPr>
        <w:t>uvular stops require lip rounding and constriction at the back of the mouth, physically mimicking the rounded or swirling movement of the referents. The auditory-perceptual link is seen in their repetitive structure, which enhances the sense of continuity or multiplicity, mirroring the ongoing nature of boiling water or rolling objects. In addition, uvular and labial sounds tend to produce deep, resonant, and rounded auditory impressions, reinforcing the perception of roundness in motion.</w:t>
      </w:r>
    </w:p>
    <w:p w14:paraId="5F1CD9AA" w14:textId="77777777" w:rsidR="00CE487C" w:rsidRDefault="00CE487C" w:rsidP="00B262AE">
      <w:pPr>
        <w:spacing w:after="0" w:line="240" w:lineRule="auto"/>
        <w:jc w:val="both"/>
        <w:rPr>
          <w:rFonts w:ascii="Times New Roman" w:eastAsia="Calibri" w:hAnsi="Times New Roman" w:cs="Times New Roman"/>
          <w:iCs/>
          <w:kern w:val="0"/>
          <w14:ligatures w14:val="none"/>
        </w:rPr>
      </w:pPr>
      <w:bookmarkStart w:id="5" w:name="_Hlk194224533"/>
      <w:bookmarkEnd w:id="4"/>
    </w:p>
    <w:p w14:paraId="71C98D9D" w14:textId="77777777" w:rsidR="003C3652" w:rsidRDefault="003C3652" w:rsidP="00805488">
      <w:pPr>
        <w:tabs>
          <w:tab w:val="left" w:pos="965"/>
        </w:tabs>
        <w:spacing w:after="0" w:line="240" w:lineRule="auto"/>
        <w:jc w:val="both"/>
        <w:rPr>
          <w:rFonts w:ascii="Times New Roman" w:eastAsia="Calibri" w:hAnsi="Times New Roman" w:cs="Times New Roman"/>
          <w:iCs/>
          <w:kern w:val="0"/>
          <w14:ligatures w14:val="none"/>
        </w:rPr>
      </w:pPr>
    </w:p>
    <w:p w14:paraId="2D88B1ED" w14:textId="77777777" w:rsidR="00964C15" w:rsidRDefault="00964C15">
      <w:pPr>
        <w:rPr>
          <w:rFonts w:ascii="Times New Roman" w:eastAsia="Calibri" w:hAnsi="Times New Roman" w:cs="Times New Roman"/>
          <w:b/>
          <w:bCs/>
          <w:iCs/>
          <w:kern w:val="0"/>
          <w14:ligatures w14:val="none"/>
        </w:rPr>
      </w:pPr>
      <w:r>
        <w:rPr>
          <w:rFonts w:ascii="Times New Roman" w:eastAsia="Calibri" w:hAnsi="Times New Roman" w:cs="Times New Roman"/>
          <w:b/>
          <w:bCs/>
          <w:iCs/>
          <w:kern w:val="0"/>
          <w14:ligatures w14:val="none"/>
        </w:rPr>
        <w:br w:type="page"/>
      </w:r>
    </w:p>
    <w:p w14:paraId="5FB68022" w14:textId="0750458C" w:rsidR="00CE487C" w:rsidRPr="00805488" w:rsidRDefault="00CE487C" w:rsidP="00B262AE">
      <w:pPr>
        <w:spacing w:after="0" w:line="240" w:lineRule="auto"/>
        <w:jc w:val="both"/>
        <w:rPr>
          <w:rFonts w:ascii="Times New Roman" w:eastAsia="Calibri" w:hAnsi="Times New Roman" w:cs="Times New Roman"/>
          <w:b/>
          <w:bCs/>
          <w:iCs/>
          <w:kern w:val="0"/>
          <w14:ligatures w14:val="none"/>
        </w:rPr>
      </w:pPr>
      <w:r w:rsidRPr="00805488">
        <w:rPr>
          <w:rFonts w:ascii="Times New Roman" w:eastAsia="Calibri" w:hAnsi="Times New Roman" w:cs="Times New Roman"/>
          <w:b/>
          <w:bCs/>
          <w:iCs/>
          <w:kern w:val="0"/>
          <w14:ligatures w14:val="none"/>
        </w:rPr>
        <w:lastRenderedPageBreak/>
        <w:t>3. Relative iconicity</w:t>
      </w:r>
    </w:p>
    <w:p w14:paraId="53A730F4" w14:textId="77777777" w:rsidR="00CE487C" w:rsidRDefault="00CE487C" w:rsidP="00B262AE">
      <w:pPr>
        <w:spacing w:after="0" w:line="240" w:lineRule="auto"/>
        <w:jc w:val="both"/>
        <w:rPr>
          <w:rFonts w:ascii="Times New Roman" w:eastAsia="Calibri" w:hAnsi="Times New Roman" w:cs="Times New Roman"/>
          <w:iCs/>
          <w:kern w:val="0"/>
          <w14:ligatures w14:val="none"/>
        </w:rPr>
      </w:pPr>
    </w:p>
    <w:p w14:paraId="1B03FE09" w14:textId="7089E910" w:rsidR="003502F8" w:rsidRPr="00AB1A02" w:rsidRDefault="003502F8" w:rsidP="00B262AE">
      <w:pPr>
        <w:spacing w:after="0" w:line="240" w:lineRule="auto"/>
        <w:jc w:val="both"/>
        <w:rPr>
          <w:rFonts w:ascii="Times New Roman" w:eastAsia="Times New Roman" w:hAnsi="Times New Roman" w:cs="Times New Roman"/>
          <w:kern w:val="0"/>
          <w:lang w:eastAsia="en-GB"/>
          <w14:ligatures w14:val="none"/>
        </w:rPr>
      </w:pPr>
      <w:r w:rsidRPr="00805488">
        <w:rPr>
          <w:rFonts w:ascii="Times New Roman" w:eastAsia="Times New Roman" w:hAnsi="Times New Roman" w:cs="Times New Roman"/>
          <w:iCs/>
          <w:color w:val="0E0E0E"/>
          <w:kern w:val="0"/>
          <w:lang w:eastAsia="en-GB"/>
          <w14:ligatures w14:val="none"/>
        </w:rPr>
        <w:t xml:space="preserve">Relative iconicity refers to a meaning that arises from contrasts between sounds, often through systematic relationships rather than direct imitation. Unlike more salient forms of sound symbolism, such as </w:t>
      </w:r>
      <w:r w:rsidRPr="00805488">
        <w:rPr>
          <w:rFonts w:ascii="Times New Roman" w:eastAsia="Times New Roman" w:hAnsi="Times New Roman" w:cs="Times New Roman"/>
          <w:iCs/>
          <w:color w:val="000000"/>
          <w:kern w:val="0"/>
          <w:lang w:eastAsia="en-GB"/>
          <w14:ligatures w14:val="none"/>
        </w:rPr>
        <w:t>onomatopoeia, relative iconicity operates through comparisons between phonetic elements, creating schematic structured correspondences between form and meaning, which function as</w:t>
      </w:r>
      <w:r w:rsidR="005B470E">
        <w:rPr>
          <w:rFonts w:ascii="Times New Roman" w:eastAsia="Times New Roman" w:hAnsi="Times New Roman" w:cs="Times New Roman"/>
          <w:iCs/>
          <w:color w:val="000000"/>
          <w:kern w:val="0"/>
          <w:lang w:eastAsia="en-GB"/>
          <w14:ligatures w14:val="none"/>
        </w:rPr>
        <w:t xml:space="preserve"> “</w:t>
      </w:r>
      <w:r w:rsidR="005B470E" w:rsidRPr="00805488">
        <w:rPr>
          <w:rFonts w:ascii="Times New Roman" w:eastAsia="Times New Roman" w:hAnsi="Times New Roman" w:cs="Times New Roman"/>
          <w:iCs/>
          <w:color w:val="000000"/>
          <w:kern w:val="0"/>
          <w:lang w:eastAsia="en-GB"/>
          <w14:ligatures w14:val="none"/>
        </w:rPr>
        <w:t>diagrams</w:t>
      </w:r>
      <w:r w:rsidR="005B470E">
        <w:rPr>
          <w:rFonts w:ascii="Times New Roman" w:eastAsia="Times New Roman" w:hAnsi="Times New Roman" w:cs="Times New Roman"/>
          <w:iCs/>
          <w:color w:val="000000"/>
          <w:kern w:val="0"/>
          <w:lang w:eastAsia="en-GB"/>
          <w14:ligatures w14:val="none"/>
        </w:rPr>
        <w:t>”</w:t>
      </w:r>
      <w:r w:rsidR="005B470E" w:rsidRPr="00805488">
        <w:rPr>
          <w:rFonts w:ascii="Times New Roman" w:eastAsia="Times New Roman" w:hAnsi="Times New Roman" w:cs="Times New Roman"/>
          <w:iCs/>
          <w:color w:val="000000"/>
          <w:kern w:val="0"/>
          <w:lang w:eastAsia="en-GB"/>
          <w14:ligatures w14:val="none"/>
        </w:rPr>
        <w:t xml:space="preserve"> </w:t>
      </w:r>
      <w:r w:rsidRPr="00AB1A02">
        <w:rPr>
          <w:rFonts w:ascii="Times New Roman" w:eastAsia="Times New Roman" w:hAnsi="Times New Roman" w:cs="Times New Roman"/>
          <w:color w:val="000000"/>
          <w:kern w:val="0"/>
          <w:lang w:eastAsia="en-GB"/>
          <w14:ligatures w14:val="none"/>
        </w:rPr>
        <w:t>(Dingemanse et al. 2015).</w:t>
      </w:r>
      <w:r w:rsidR="005B470E">
        <w:rPr>
          <w:rFonts w:ascii="Times New Roman" w:eastAsia="Times New Roman" w:hAnsi="Times New Roman" w:cs="Times New Roman"/>
          <w:color w:val="000000"/>
          <w:kern w:val="0"/>
          <w:lang w:eastAsia="en-GB"/>
          <w14:ligatures w14:val="none"/>
        </w:rPr>
        <w:t xml:space="preserve"> </w:t>
      </w:r>
      <w:r w:rsidRPr="00805488">
        <w:rPr>
          <w:rFonts w:ascii="Times New Roman" w:eastAsia="Times New Roman" w:hAnsi="Times New Roman" w:cs="Times New Roman"/>
          <w:iCs/>
          <w:color w:val="0E0E0E"/>
          <w:kern w:val="0"/>
          <w:lang w:eastAsia="en-GB"/>
          <w14:ligatures w14:val="none"/>
        </w:rPr>
        <w:t xml:space="preserve">This principle is evident in various languages, including Nivkh, where phonetic contrasts – such as vowel lengthening, vowel raising, and consonant voicing – are systematically linked to meaning. </w:t>
      </w:r>
    </w:p>
    <w:p w14:paraId="16D730E6" w14:textId="70D8EFEF" w:rsidR="005B470E" w:rsidRDefault="003502F8" w:rsidP="005B470E">
      <w:pPr>
        <w:spacing w:after="0" w:line="240" w:lineRule="auto"/>
        <w:ind w:firstLine="567"/>
        <w:jc w:val="both"/>
        <w:rPr>
          <w:rFonts w:ascii="Times New Roman" w:eastAsia="Times New Roman" w:hAnsi="Times New Roman" w:cs="Times New Roman"/>
          <w:iCs/>
          <w:color w:val="0E0E0E"/>
          <w:kern w:val="0"/>
          <w:lang w:eastAsia="en-GB"/>
          <w14:ligatures w14:val="none"/>
        </w:rPr>
      </w:pPr>
      <w:r w:rsidRPr="00805488">
        <w:rPr>
          <w:rFonts w:ascii="Times New Roman" w:eastAsia="Times New Roman" w:hAnsi="Times New Roman" w:cs="Times New Roman"/>
          <w:iCs/>
          <w:color w:val="0E0E0E"/>
          <w:kern w:val="0"/>
          <w:lang w:eastAsia="en-GB"/>
          <w14:ligatures w14:val="none"/>
        </w:rPr>
        <w:t xml:space="preserve">One of the best-documented examples of relative iconicity is synesthetic sound symbolism, in which </w:t>
      </w:r>
      <w:r w:rsidRPr="00805488">
        <w:rPr>
          <w:rFonts w:ascii="Times New Roman" w:eastAsia="Times New Roman" w:hAnsi="Times New Roman" w:cs="Times New Roman"/>
          <w:iCs/>
          <w:color w:val="000000"/>
          <w:kern w:val="0"/>
          <w:lang w:eastAsia="en-GB"/>
          <w14:ligatures w14:val="none"/>
        </w:rPr>
        <w:t xml:space="preserve">particular phonetic features evoke sensory properties of objects, including shape, size, or texture (Hinton et al. 1994). </w:t>
      </w:r>
      <w:r w:rsidRPr="00805488">
        <w:rPr>
          <w:rFonts w:ascii="Times New Roman" w:eastAsia="Times New Roman" w:hAnsi="Times New Roman" w:cs="Times New Roman"/>
          <w:iCs/>
          <w:color w:val="0E0E0E"/>
          <w:kern w:val="0"/>
          <w:lang w:eastAsia="en-GB"/>
          <w14:ligatures w14:val="none"/>
        </w:rPr>
        <w:t>For instance, expressive intonation patterns, such as deep voice and vowel lengthening, frequently correlate with perceptions of largeness. Similarly, Ohala</w:t>
      </w:r>
      <w:r w:rsidR="0040049B">
        <w:rPr>
          <w:rFonts w:ascii="Times New Roman" w:eastAsia="Times New Roman" w:hAnsi="Times New Roman" w:cs="Times New Roman"/>
          <w:iCs/>
          <w:color w:val="0E0E0E"/>
          <w:kern w:val="0"/>
          <w:lang w:eastAsia="en-GB"/>
          <w14:ligatures w14:val="none"/>
        </w:rPr>
        <w:t>’s</w:t>
      </w:r>
      <w:r w:rsidRPr="00805488">
        <w:rPr>
          <w:rFonts w:ascii="Times New Roman" w:eastAsia="Times New Roman" w:hAnsi="Times New Roman" w:cs="Times New Roman"/>
          <w:iCs/>
          <w:color w:val="0E0E0E"/>
          <w:kern w:val="0"/>
          <w:lang w:eastAsia="en-GB"/>
          <w14:ligatures w14:val="none"/>
        </w:rPr>
        <w:t xml:space="preserve"> (1994) frequency code demonstrates how high-frequency sounds tend to be associated with small size, while low-frequency sounds correlate with large size. This phenomenon illustrates how </w:t>
      </w:r>
      <w:r w:rsidRPr="005B470E">
        <w:rPr>
          <w:rFonts w:ascii="Times New Roman" w:eastAsia="Times New Roman" w:hAnsi="Times New Roman" w:cs="Times New Roman"/>
          <w:iCs/>
          <w:color w:val="0E0E0E"/>
          <w:kern w:val="0"/>
          <w:lang w:eastAsia="en-GB"/>
          <w14:ligatures w14:val="none"/>
        </w:rPr>
        <w:t>iconic relations are not necessarily based on one-to-one imitation but emerge through systematic sound-meaning mappings.</w:t>
      </w:r>
      <w:bookmarkEnd w:id="5"/>
      <w:r w:rsidR="005B470E">
        <w:rPr>
          <w:rFonts w:ascii="Times New Roman" w:eastAsia="Times New Roman" w:hAnsi="Times New Roman" w:cs="Times New Roman"/>
          <w:iCs/>
          <w:color w:val="0E0E0E"/>
          <w:kern w:val="0"/>
          <w:lang w:eastAsia="en-GB"/>
          <w14:ligatures w14:val="none"/>
        </w:rPr>
        <w:t xml:space="preserve"> </w:t>
      </w:r>
    </w:p>
    <w:p w14:paraId="00D4C9F5" w14:textId="012F3817" w:rsidR="003502F8" w:rsidRDefault="003502F8" w:rsidP="005B470E">
      <w:pPr>
        <w:spacing w:after="0" w:line="240" w:lineRule="auto"/>
        <w:ind w:firstLine="567"/>
        <w:jc w:val="both"/>
        <w:rPr>
          <w:rFonts w:ascii="Times New Roman" w:eastAsia="Calibri" w:hAnsi="Times New Roman" w:cs="Times New Roman"/>
          <w:i/>
          <w:kern w:val="0"/>
          <w14:ligatures w14:val="none"/>
        </w:rPr>
      </w:pPr>
      <w:r w:rsidRPr="005B470E">
        <w:rPr>
          <w:rFonts w:ascii="Times New Roman" w:eastAsia="Times New Roman" w:hAnsi="Times New Roman" w:cs="Times New Roman"/>
          <w:iCs/>
          <w:color w:val="0E0E0E"/>
          <w:kern w:val="0"/>
          <w:lang w:eastAsia="en-GB"/>
          <w14:ligatures w14:val="none"/>
        </w:rPr>
        <w:t>In Nivkh, several pho</w:t>
      </w:r>
      <w:r w:rsidRPr="00805488">
        <w:rPr>
          <w:rFonts w:ascii="Times New Roman" w:eastAsia="Times New Roman" w:hAnsi="Times New Roman" w:cs="Times New Roman"/>
          <w:iCs/>
          <w:color w:val="0E0E0E"/>
          <w:kern w:val="0"/>
          <w:lang w:eastAsia="en-GB"/>
          <w14:ligatures w14:val="none"/>
        </w:rPr>
        <w:t>netic phenomena exemplify this type of sound-meaning association. Expressive vowel lengthening (</w:t>
      </w:r>
      <w:r w:rsidR="008B6F7A">
        <w:rPr>
          <w:rFonts w:ascii="Times New Roman" w:eastAsia="Times New Roman" w:hAnsi="Times New Roman" w:cs="Times New Roman"/>
          <w:iCs/>
          <w:color w:val="0E0E0E"/>
          <w:kern w:val="0"/>
          <w:lang w:eastAsia="en-GB"/>
          <w14:ligatures w14:val="none"/>
        </w:rPr>
        <w:t>S</w:t>
      </w:r>
      <w:r w:rsidR="005B470E" w:rsidRPr="00805488">
        <w:rPr>
          <w:rFonts w:ascii="Times New Roman" w:eastAsia="Times New Roman" w:hAnsi="Times New Roman" w:cs="Times New Roman"/>
          <w:iCs/>
          <w:color w:val="0E0E0E"/>
          <w:kern w:val="0"/>
          <w:lang w:eastAsia="en-GB"/>
          <w14:ligatures w14:val="none"/>
        </w:rPr>
        <w:t xml:space="preserve">ection </w:t>
      </w:r>
      <w:r w:rsidR="005B470E">
        <w:rPr>
          <w:rFonts w:ascii="Times New Roman" w:eastAsia="Times New Roman" w:hAnsi="Times New Roman" w:cs="Times New Roman"/>
          <w:iCs/>
          <w:color w:val="0E0E0E"/>
          <w:kern w:val="0"/>
          <w:lang w:eastAsia="en-GB"/>
          <w14:ligatures w14:val="none"/>
        </w:rPr>
        <w:t>3</w:t>
      </w:r>
      <w:r w:rsidRPr="00805488">
        <w:rPr>
          <w:rFonts w:ascii="Times New Roman" w:eastAsia="Times New Roman" w:hAnsi="Times New Roman" w:cs="Times New Roman"/>
          <w:iCs/>
          <w:color w:val="0E0E0E"/>
          <w:kern w:val="0"/>
          <w:lang w:eastAsia="en-GB"/>
          <w14:ligatures w14:val="none"/>
        </w:rPr>
        <w:t xml:space="preserve">.1), raising of the vowel </w:t>
      </w:r>
      <w:r w:rsidRPr="00805488">
        <w:rPr>
          <w:rFonts w:ascii="Times New Roman" w:eastAsia="Times New Roman" w:hAnsi="Times New Roman" w:cs="Times New Roman"/>
          <w:i/>
          <w:color w:val="0E0E0E"/>
          <w:kern w:val="0"/>
          <w:lang w:eastAsia="en-GB"/>
          <w14:ligatures w14:val="none"/>
        </w:rPr>
        <w:t>a</w:t>
      </w:r>
      <w:r w:rsidRPr="00805488">
        <w:rPr>
          <w:rFonts w:ascii="Times New Roman" w:eastAsia="Times New Roman" w:hAnsi="Times New Roman" w:cs="Times New Roman"/>
          <w:iCs/>
          <w:color w:val="0E0E0E"/>
          <w:kern w:val="0"/>
          <w:lang w:eastAsia="en-GB"/>
          <w14:ligatures w14:val="none"/>
        </w:rPr>
        <w:t xml:space="preserve"> to </w:t>
      </w:r>
      <w:r w:rsidRPr="00805488">
        <w:rPr>
          <w:rFonts w:ascii="Times New Roman" w:eastAsia="Times New Roman" w:hAnsi="Times New Roman" w:cs="Times New Roman"/>
          <w:i/>
          <w:color w:val="0E0E0E"/>
          <w:kern w:val="0"/>
          <w:lang w:eastAsia="en-GB"/>
          <w14:ligatures w14:val="none"/>
        </w:rPr>
        <w:t>ɨ</w:t>
      </w:r>
      <w:r w:rsidRPr="00805488">
        <w:rPr>
          <w:rFonts w:ascii="Times New Roman" w:eastAsia="Times New Roman" w:hAnsi="Times New Roman" w:cs="Times New Roman"/>
          <w:iCs/>
          <w:color w:val="0E0E0E"/>
          <w:kern w:val="0"/>
          <w:lang w:eastAsia="en-GB"/>
          <w14:ligatures w14:val="none"/>
        </w:rPr>
        <w:t xml:space="preserve"> or </w:t>
      </w:r>
      <w:r w:rsidRPr="00805488">
        <w:rPr>
          <w:rFonts w:ascii="Times New Roman" w:eastAsia="Times New Roman" w:hAnsi="Times New Roman" w:cs="Times New Roman"/>
          <w:i/>
          <w:color w:val="0E0E0E"/>
          <w:kern w:val="0"/>
          <w:lang w:eastAsia="en-GB"/>
          <w14:ligatures w14:val="none"/>
        </w:rPr>
        <w:t>i</w:t>
      </w:r>
      <w:r w:rsidRPr="00805488">
        <w:rPr>
          <w:rFonts w:ascii="Times New Roman" w:eastAsia="Times New Roman" w:hAnsi="Times New Roman" w:cs="Times New Roman"/>
          <w:iCs/>
          <w:color w:val="0E0E0E"/>
          <w:kern w:val="0"/>
          <w:lang w:eastAsia="en-GB"/>
          <w14:ligatures w14:val="none"/>
        </w:rPr>
        <w:t xml:space="preserve"> (</w:t>
      </w:r>
      <w:r w:rsidR="008B6F7A">
        <w:rPr>
          <w:rFonts w:ascii="Times New Roman" w:eastAsia="Times New Roman" w:hAnsi="Times New Roman" w:cs="Times New Roman"/>
          <w:iCs/>
          <w:color w:val="0E0E0E"/>
          <w:kern w:val="0"/>
          <w:lang w:eastAsia="en-GB"/>
          <w14:ligatures w14:val="none"/>
        </w:rPr>
        <w:t>S</w:t>
      </w:r>
      <w:r w:rsidRPr="00805488">
        <w:rPr>
          <w:rFonts w:ascii="Times New Roman" w:eastAsia="Times New Roman" w:hAnsi="Times New Roman" w:cs="Times New Roman"/>
          <w:iCs/>
          <w:color w:val="0E0E0E"/>
          <w:kern w:val="0"/>
          <w:lang w:eastAsia="en-GB"/>
          <w14:ligatures w14:val="none"/>
        </w:rPr>
        <w:t xml:space="preserve">ection </w:t>
      </w:r>
      <w:r w:rsidR="005B470E">
        <w:rPr>
          <w:rFonts w:ascii="Times New Roman" w:eastAsia="Times New Roman" w:hAnsi="Times New Roman" w:cs="Times New Roman"/>
          <w:iCs/>
          <w:color w:val="0E0E0E"/>
          <w:kern w:val="0"/>
          <w:lang w:eastAsia="en-GB"/>
          <w14:ligatures w14:val="none"/>
        </w:rPr>
        <w:t>3</w:t>
      </w:r>
      <w:r w:rsidRPr="00805488">
        <w:rPr>
          <w:rFonts w:ascii="Times New Roman" w:eastAsia="Times New Roman" w:hAnsi="Times New Roman" w:cs="Times New Roman"/>
          <w:iCs/>
          <w:color w:val="0E0E0E"/>
          <w:kern w:val="0"/>
          <w:lang w:eastAsia="en-GB"/>
          <w14:ligatures w14:val="none"/>
        </w:rPr>
        <w:t>.2), and voicing of initial stops (</w:t>
      </w:r>
      <w:r w:rsidR="008B6F7A">
        <w:rPr>
          <w:rFonts w:ascii="Times New Roman" w:eastAsia="Times New Roman" w:hAnsi="Times New Roman" w:cs="Times New Roman"/>
          <w:iCs/>
          <w:color w:val="0E0E0E"/>
          <w:kern w:val="0"/>
          <w:lang w:eastAsia="en-GB"/>
          <w14:ligatures w14:val="none"/>
        </w:rPr>
        <w:t>S</w:t>
      </w:r>
      <w:r w:rsidR="005B470E" w:rsidRPr="00805488">
        <w:rPr>
          <w:rFonts w:ascii="Times New Roman" w:eastAsia="Times New Roman" w:hAnsi="Times New Roman" w:cs="Times New Roman"/>
          <w:iCs/>
          <w:color w:val="0E0E0E"/>
          <w:kern w:val="0"/>
          <w:lang w:eastAsia="en-GB"/>
          <w14:ligatures w14:val="none"/>
        </w:rPr>
        <w:t xml:space="preserve">ection </w:t>
      </w:r>
      <w:r w:rsidR="005B470E">
        <w:rPr>
          <w:rFonts w:ascii="Times New Roman" w:eastAsia="Times New Roman" w:hAnsi="Times New Roman" w:cs="Times New Roman"/>
          <w:iCs/>
          <w:color w:val="0E0E0E"/>
          <w:kern w:val="0"/>
          <w:lang w:eastAsia="en-GB"/>
          <w14:ligatures w14:val="none"/>
        </w:rPr>
        <w:t>3</w:t>
      </w:r>
      <w:r w:rsidRPr="00805488">
        <w:rPr>
          <w:rFonts w:ascii="Times New Roman" w:eastAsia="Times New Roman" w:hAnsi="Times New Roman" w:cs="Times New Roman"/>
          <w:iCs/>
          <w:color w:val="0E0E0E"/>
          <w:kern w:val="0"/>
          <w:lang w:eastAsia="en-GB"/>
          <w14:ligatures w14:val="none"/>
        </w:rPr>
        <w:t>.3) all play a role in encoding semantic distinctions in a non-arbitrary manner.</w:t>
      </w:r>
    </w:p>
    <w:p w14:paraId="633C1BF4" w14:textId="77777777" w:rsidR="00CE487C" w:rsidRDefault="00CE487C" w:rsidP="00B262AE">
      <w:pPr>
        <w:spacing w:after="0" w:line="240" w:lineRule="auto"/>
        <w:jc w:val="both"/>
        <w:rPr>
          <w:rFonts w:ascii="Times New Roman" w:eastAsia="Calibri" w:hAnsi="Times New Roman" w:cs="Times New Roman"/>
          <w:i/>
          <w:kern w:val="0"/>
          <w14:ligatures w14:val="none"/>
        </w:rPr>
      </w:pPr>
    </w:p>
    <w:p w14:paraId="4007985C" w14:textId="77777777" w:rsidR="00CE487C" w:rsidRPr="00CE487C" w:rsidRDefault="00CE487C" w:rsidP="00CE487C">
      <w:pPr>
        <w:spacing w:after="0" w:line="240" w:lineRule="auto"/>
        <w:jc w:val="both"/>
        <w:rPr>
          <w:rFonts w:ascii="Times New Roman" w:eastAsia="Calibri" w:hAnsi="Times New Roman" w:cs="Times New Roman"/>
          <w:i/>
          <w:kern w:val="0"/>
          <w14:ligatures w14:val="none"/>
        </w:rPr>
      </w:pPr>
      <w:r>
        <w:rPr>
          <w:rFonts w:ascii="Times New Roman" w:eastAsia="Calibri" w:hAnsi="Times New Roman" w:cs="Times New Roman"/>
          <w:i/>
          <w:kern w:val="0"/>
          <w14:ligatures w14:val="none"/>
        </w:rPr>
        <w:t xml:space="preserve">3.1 </w:t>
      </w:r>
      <w:r w:rsidRPr="00CE487C">
        <w:rPr>
          <w:rFonts w:ascii="Times New Roman" w:eastAsia="Calibri" w:hAnsi="Times New Roman" w:cs="Times New Roman"/>
          <w:i/>
          <w:kern w:val="0"/>
          <w14:ligatures w14:val="none"/>
        </w:rPr>
        <w:t>Expressive vowel lengthening</w:t>
      </w:r>
    </w:p>
    <w:p w14:paraId="468F13C3" w14:textId="77777777" w:rsidR="00CE487C" w:rsidRPr="00805488" w:rsidRDefault="00CE487C" w:rsidP="00B262AE">
      <w:pPr>
        <w:spacing w:after="0" w:line="240" w:lineRule="auto"/>
        <w:jc w:val="both"/>
        <w:rPr>
          <w:rFonts w:ascii="Times New Roman" w:eastAsia="Calibri" w:hAnsi="Times New Roman" w:cs="Times New Roman"/>
          <w:iCs/>
          <w:kern w:val="0"/>
          <w14:ligatures w14:val="none"/>
        </w:rPr>
      </w:pPr>
    </w:p>
    <w:p w14:paraId="7E547DB6" w14:textId="04F17C3B" w:rsidR="003502F8" w:rsidRPr="00AB1A02" w:rsidRDefault="003502F8" w:rsidP="00B262AE">
      <w:pPr>
        <w:spacing w:after="0" w:line="240" w:lineRule="auto"/>
        <w:jc w:val="both"/>
        <w:rPr>
          <w:rFonts w:ascii="Times New Roman" w:eastAsia="Times New Roman" w:hAnsi="Times New Roman" w:cs="Times New Roman"/>
          <w:color w:val="0E0E0E"/>
          <w:kern w:val="0"/>
          <w:lang w:eastAsia="en-GB"/>
          <w14:ligatures w14:val="none"/>
        </w:rPr>
      </w:pPr>
      <w:r w:rsidRPr="00AB1A02">
        <w:rPr>
          <w:rFonts w:ascii="Times New Roman" w:eastAsia="Times New Roman" w:hAnsi="Times New Roman" w:cs="Times New Roman"/>
          <w:color w:val="0E0E0E"/>
          <w:kern w:val="0"/>
          <w:lang w:eastAsia="en-GB"/>
          <w14:ligatures w14:val="none"/>
        </w:rPr>
        <w:t>Expressive lengthening can be seen as</w:t>
      </w:r>
      <w:r w:rsidRPr="00805488">
        <w:rPr>
          <w:rFonts w:ascii="Times New Roman" w:eastAsia="Times New Roman" w:hAnsi="Times New Roman" w:cs="Times New Roman"/>
          <w:color w:val="0E0E0E"/>
          <w:kern w:val="0"/>
          <w:lang w:eastAsia="en-GB"/>
          <w14:ligatures w14:val="none"/>
        </w:rPr>
        <w:t xml:space="preserve"> form of quantitative iconicity, “which implies that there </w:t>
      </w:r>
      <w:r w:rsidRPr="00805488">
        <w:rPr>
          <w:rFonts w:ascii="Times New Roman" w:eastAsia="Times New Roman" w:hAnsi="Times New Roman" w:cs="Times New Roman"/>
          <w:color w:val="000000"/>
          <w:kern w:val="0"/>
          <w:lang w:eastAsia="en-GB"/>
          <w14:ligatures w14:val="none"/>
        </w:rPr>
        <w:t>is a motivated connection between meaning and quantitative aspects of linguistic form, e.g. word-length” (</w:t>
      </w:r>
      <w:r w:rsidRPr="00805488">
        <w:rPr>
          <w:rFonts w:ascii="Times New Roman" w:eastAsia="Times New Roman" w:hAnsi="Times New Roman" w:cs="Times New Roman"/>
          <w:iCs/>
          <w:color w:val="000000"/>
          <w:kern w:val="0"/>
          <w:lang w:eastAsia="en-GB"/>
          <w14:ligatures w14:val="none"/>
        </w:rPr>
        <w:t xml:space="preserve">Carling </w:t>
      </w:r>
      <w:r w:rsidR="001E2D78">
        <w:rPr>
          <w:rFonts w:ascii="Times New Roman" w:eastAsia="Times New Roman" w:hAnsi="Times New Roman" w:cs="Times New Roman"/>
          <w:iCs/>
          <w:color w:val="000000"/>
          <w:kern w:val="0"/>
          <w:lang w:eastAsia="en-GB"/>
          <w14:ligatures w14:val="none"/>
        </w:rPr>
        <w:t>&amp;</w:t>
      </w:r>
      <w:r w:rsidR="001E2D78" w:rsidRPr="00805488">
        <w:rPr>
          <w:rFonts w:ascii="Times New Roman" w:eastAsia="Times New Roman" w:hAnsi="Times New Roman" w:cs="Times New Roman"/>
          <w:iCs/>
          <w:color w:val="000000"/>
          <w:kern w:val="0"/>
          <w:lang w:eastAsia="en-GB"/>
          <w14:ligatures w14:val="none"/>
        </w:rPr>
        <w:t xml:space="preserve"> </w:t>
      </w:r>
      <w:r w:rsidRPr="00805488">
        <w:rPr>
          <w:rFonts w:ascii="Times New Roman" w:eastAsia="Times New Roman" w:hAnsi="Times New Roman" w:cs="Times New Roman"/>
          <w:iCs/>
          <w:color w:val="000000"/>
          <w:kern w:val="0"/>
          <w:lang w:eastAsia="en-GB"/>
          <w14:ligatures w14:val="none"/>
        </w:rPr>
        <w:t xml:space="preserve">Johansson 2014: 204). </w:t>
      </w:r>
      <w:r w:rsidRPr="00805488">
        <w:rPr>
          <w:rFonts w:ascii="Times New Roman" w:eastAsia="Times New Roman" w:hAnsi="Times New Roman" w:cs="Times New Roman"/>
          <w:iCs/>
          <w:color w:val="0E0E0E"/>
          <w:kern w:val="0"/>
          <w:lang w:eastAsia="en-GB"/>
          <w14:ligatures w14:val="none"/>
        </w:rPr>
        <w:t xml:space="preserve">It </w:t>
      </w:r>
      <w:r w:rsidRPr="00AB1A02">
        <w:rPr>
          <w:rFonts w:ascii="Times New Roman" w:eastAsia="Times New Roman" w:hAnsi="Times New Roman" w:cs="Times New Roman"/>
          <w:color w:val="0E0E0E"/>
          <w:kern w:val="0"/>
          <w:lang w:eastAsia="en-GB"/>
          <w14:ligatures w14:val="none"/>
        </w:rPr>
        <w:t>is a pervasive sound</w:t>
      </w:r>
      <w:r w:rsidRPr="00805488">
        <w:rPr>
          <w:rFonts w:ascii="Times New Roman" w:eastAsia="Times New Roman" w:hAnsi="Times New Roman" w:cs="Times New Roman"/>
          <w:color w:val="0E0E0E"/>
          <w:kern w:val="0"/>
          <w:lang w:eastAsia="en-GB"/>
          <w14:ligatures w14:val="none"/>
        </w:rPr>
        <w:t>-</w:t>
      </w:r>
      <w:r w:rsidRPr="00AB1A02">
        <w:rPr>
          <w:rFonts w:ascii="Times New Roman" w:eastAsia="Times New Roman" w:hAnsi="Times New Roman" w:cs="Times New Roman"/>
          <w:color w:val="0E0E0E"/>
          <w:kern w:val="0"/>
          <w:lang w:eastAsia="en-GB"/>
          <w14:ligatures w14:val="none"/>
        </w:rPr>
        <w:t>symbolic feature that enhance</w:t>
      </w:r>
      <w:r w:rsidRPr="00805488">
        <w:rPr>
          <w:rFonts w:ascii="Times New Roman" w:eastAsia="Times New Roman" w:hAnsi="Times New Roman" w:cs="Times New Roman"/>
          <w:color w:val="0E0E0E"/>
          <w:kern w:val="0"/>
          <w:lang w:eastAsia="en-GB"/>
          <w14:ligatures w14:val="none"/>
        </w:rPr>
        <w:t>s</w:t>
      </w:r>
      <w:r w:rsidRPr="00AB1A02">
        <w:rPr>
          <w:rFonts w:ascii="Times New Roman" w:eastAsia="Times New Roman" w:hAnsi="Times New Roman" w:cs="Times New Roman"/>
          <w:color w:val="0E0E0E"/>
          <w:kern w:val="0"/>
          <w:lang w:eastAsia="en-GB"/>
          <w14:ligatures w14:val="none"/>
        </w:rPr>
        <w:t xml:space="preserve"> meaning through phonetic exaggeration, thereby reflecting intensity, duration, or emotion. This phenomenon is </w:t>
      </w:r>
      <w:r w:rsidRPr="00805488">
        <w:rPr>
          <w:rFonts w:ascii="Times New Roman" w:eastAsia="Times New Roman" w:hAnsi="Times New Roman" w:cs="Times New Roman"/>
          <w:color w:val="0E0E0E"/>
          <w:kern w:val="0"/>
          <w:lang w:eastAsia="en-GB"/>
          <w14:ligatures w14:val="none"/>
        </w:rPr>
        <w:t>particularly prominent</w:t>
      </w:r>
      <w:r w:rsidRPr="00AB1A02">
        <w:rPr>
          <w:rFonts w:ascii="Times New Roman" w:eastAsia="Times New Roman" w:hAnsi="Times New Roman" w:cs="Times New Roman"/>
          <w:color w:val="0E0E0E"/>
          <w:kern w:val="0"/>
          <w:lang w:eastAsia="en-GB"/>
          <w14:ligatures w14:val="none"/>
        </w:rPr>
        <w:t xml:space="preserve"> in Nivkh, where expressive or iconic vowel lengthening</w:t>
      </w:r>
      <w:r w:rsidRPr="00805488">
        <w:rPr>
          <w:rFonts w:ascii="Times New Roman" w:eastAsia="Times New Roman" w:hAnsi="Times New Roman" w:cs="Times New Roman"/>
          <w:color w:val="0E0E0E"/>
          <w:kern w:val="0"/>
          <w:lang w:eastAsia="en-GB"/>
          <w14:ligatures w14:val="none"/>
        </w:rPr>
        <w:t xml:space="preserve"> – often</w:t>
      </w:r>
      <w:r w:rsidRPr="00AB1A02">
        <w:rPr>
          <w:rFonts w:ascii="Times New Roman" w:eastAsia="Times New Roman" w:hAnsi="Times New Roman" w:cs="Times New Roman"/>
          <w:color w:val="0E0E0E"/>
          <w:kern w:val="0"/>
          <w:lang w:eastAsia="en-GB"/>
          <w14:ligatures w14:val="none"/>
        </w:rPr>
        <w:t xml:space="preserve"> accompanied by an updrift tone</w:t>
      </w:r>
      <w:r w:rsidRPr="00805488">
        <w:rPr>
          <w:rFonts w:ascii="Times New Roman" w:eastAsia="Times New Roman" w:hAnsi="Times New Roman" w:cs="Times New Roman"/>
          <w:color w:val="0E0E0E"/>
          <w:kern w:val="0"/>
          <w:lang w:eastAsia="en-GB"/>
          <w14:ligatures w14:val="none"/>
        </w:rPr>
        <w:t xml:space="preserve"> – </w:t>
      </w:r>
      <w:r w:rsidRPr="00AB1A02">
        <w:rPr>
          <w:rFonts w:ascii="Times New Roman" w:eastAsia="Times New Roman" w:hAnsi="Times New Roman" w:cs="Times New Roman"/>
          <w:color w:val="0E0E0E"/>
          <w:kern w:val="0"/>
          <w:lang w:eastAsia="en-GB"/>
          <w14:ligatures w14:val="none"/>
        </w:rPr>
        <w:t xml:space="preserve">can </w:t>
      </w:r>
      <w:r w:rsidRPr="00805488">
        <w:rPr>
          <w:rFonts w:ascii="Times New Roman" w:eastAsia="Times New Roman" w:hAnsi="Times New Roman" w:cs="Times New Roman"/>
          <w:color w:val="0E0E0E"/>
          <w:kern w:val="0"/>
          <w:lang w:eastAsia="en-GB"/>
          <w14:ligatures w14:val="none"/>
        </w:rPr>
        <w:t xml:space="preserve">basically </w:t>
      </w:r>
      <w:r w:rsidRPr="00AB1A02">
        <w:rPr>
          <w:rFonts w:ascii="Times New Roman" w:eastAsia="Times New Roman" w:hAnsi="Times New Roman" w:cs="Times New Roman"/>
          <w:color w:val="0E0E0E"/>
          <w:kern w:val="0"/>
          <w:lang w:eastAsia="en-GB"/>
          <w14:ligatures w14:val="none"/>
        </w:rPr>
        <w:t xml:space="preserve">occur </w:t>
      </w:r>
      <w:r w:rsidRPr="00805488">
        <w:rPr>
          <w:rFonts w:ascii="Times New Roman" w:eastAsia="Times New Roman" w:hAnsi="Times New Roman" w:cs="Times New Roman"/>
          <w:color w:val="0E0E0E"/>
          <w:kern w:val="0"/>
          <w:lang w:eastAsia="en-GB"/>
          <w14:ligatures w14:val="none"/>
        </w:rPr>
        <w:t>in any lexical or grammatical morpheme with an appropriate meaning</w:t>
      </w:r>
      <w:r w:rsidRPr="00805488">
        <w:rPr>
          <w:rFonts w:ascii="Times New Roman" w:eastAsia="Times New Roman" w:hAnsi="Times New Roman" w:cs="Times New Roman"/>
          <w:iCs/>
          <w:color w:val="0E0E0E"/>
          <w:kern w:val="0"/>
          <w:lang w:eastAsia="en-GB"/>
          <w14:ligatures w14:val="none"/>
        </w:rPr>
        <w:t xml:space="preserve">. </w:t>
      </w:r>
      <w:r w:rsidRPr="00AB1A02">
        <w:rPr>
          <w:rFonts w:ascii="Times New Roman" w:eastAsia="Times New Roman" w:hAnsi="Times New Roman" w:cs="Times New Roman"/>
          <w:color w:val="0E0E0E"/>
          <w:kern w:val="0"/>
          <w:lang w:eastAsia="en-GB"/>
          <w14:ligatures w14:val="none"/>
        </w:rPr>
        <w:t>While this process can take place in word-initial or word-medial positions, it is most commonly found at the end of a word. </w:t>
      </w:r>
      <w:r w:rsidRPr="00805488">
        <w:rPr>
          <w:rFonts w:ascii="Times New Roman" w:eastAsia="Times New Roman" w:hAnsi="Times New Roman" w:cs="Times New Roman"/>
          <w:iCs/>
          <w:color w:val="0E0E0E"/>
          <w:kern w:val="0"/>
          <w:lang w:eastAsia="en-GB"/>
          <w14:ligatures w14:val="none"/>
        </w:rPr>
        <w:t xml:space="preserve">The following examples illustrate this feature in more detail. </w:t>
      </w:r>
    </w:p>
    <w:p w14:paraId="0A67BACA" w14:textId="4F7C67F1" w:rsidR="003502F8" w:rsidRPr="00805488" w:rsidRDefault="003502F8" w:rsidP="00B262AE">
      <w:pPr>
        <w:spacing w:after="0" w:line="240" w:lineRule="auto"/>
        <w:ind w:firstLine="567"/>
        <w:jc w:val="both"/>
        <w:rPr>
          <w:rFonts w:ascii="Times New Roman" w:eastAsia="Calibri" w:hAnsi="Times New Roman" w:cs="Times New Roman"/>
          <w:iCs/>
          <w:kern w:val="0"/>
          <w14:ligatures w14:val="none"/>
        </w:rPr>
      </w:pPr>
      <w:r w:rsidRPr="00805488">
        <w:rPr>
          <w:rFonts w:ascii="Times New Roman" w:eastAsia="Calibri" w:hAnsi="Times New Roman" w:cs="Times New Roman"/>
          <w:iCs/>
          <w:kern w:val="0"/>
          <w14:ligatures w14:val="none"/>
        </w:rPr>
        <w:t>Vowel lengthening can indicate greater intensity or a higher degree of a property, expressed by a qualitative stem (Gruzdeva 2015: 282). In Nivkh, speakers</w:t>
      </w:r>
      <w:r w:rsidRPr="00AB1A02">
        <w:rPr>
          <w:rFonts w:ascii="Times New Roman" w:eastAsia="Calibri" w:hAnsi="Times New Roman" w:cs="Times New Roman"/>
          <w:iCs/>
          <w:kern w:val="0"/>
          <w14:ligatures w14:val="none"/>
        </w:rPr>
        <w:t xml:space="preserve"> may lengthen a vowel </w:t>
      </w:r>
      <w:r w:rsidRPr="00805488">
        <w:rPr>
          <w:rFonts w:ascii="Times New Roman" w:eastAsia="Calibri" w:hAnsi="Times New Roman" w:cs="Times New Roman"/>
          <w:iCs/>
          <w:kern w:val="0"/>
          <w14:ligatures w14:val="none"/>
        </w:rPr>
        <w:t xml:space="preserve">in </w:t>
      </w:r>
      <w:r w:rsidRPr="00AB1A02">
        <w:rPr>
          <w:rFonts w:ascii="Times New Roman" w:eastAsia="Calibri" w:hAnsi="Times New Roman" w:cs="Times New Roman"/>
          <w:iCs/>
          <w:kern w:val="0"/>
          <w14:ligatures w14:val="none"/>
        </w:rPr>
        <w:t>the root</w:t>
      </w:r>
      <w:r w:rsidRPr="00805488">
        <w:rPr>
          <w:rFonts w:ascii="Times New Roman" w:eastAsia="Calibri" w:hAnsi="Times New Roman" w:cs="Times New Roman"/>
          <w:iCs/>
          <w:kern w:val="0"/>
          <w14:ligatures w14:val="none"/>
        </w:rPr>
        <w:t xml:space="preserve"> of a qualitative verb which occurs in a nominalized form, cf.</w:t>
      </w:r>
      <w:r w:rsidRPr="00805488">
        <w:rPr>
          <w:rFonts w:ascii="Times New Roman" w:eastAsia="Calibri" w:hAnsi="Times New Roman" w:cs="Times New Roman"/>
          <w:kern w:val="0"/>
          <w14:ligatures w14:val="none"/>
        </w:rPr>
        <w:t xml:space="preserve"> </w:t>
      </w:r>
      <w:r w:rsidRPr="00805488">
        <w:rPr>
          <w:rFonts w:ascii="Times New Roman" w:eastAsia="Calibri" w:hAnsi="Times New Roman" w:cs="Times New Roman"/>
          <w:i/>
          <w:iCs/>
          <w:kern w:val="0"/>
          <w14:ligatures w14:val="none"/>
        </w:rPr>
        <w:t xml:space="preserve">pilkar </w:t>
      </w:r>
      <w:r w:rsidRPr="00AB1A02">
        <w:rPr>
          <w:rFonts w:ascii="Times New Roman" w:eastAsia="Calibri" w:hAnsi="Times New Roman" w:cs="Times New Roman"/>
          <w:iCs/>
          <w:kern w:val="0"/>
          <w14:ligatures w14:val="none"/>
        </w:rPr>
        <w:t>‘</w:t>
      </w:r>
      <w:r w:rsidRPr="00805488">
        <w:rPr>
          <w:rFonts w:ascii="Times New Roman" w:eastAsia="Calibri" w:hAnsi="Times New Roman" w:cs="Times New Roman"/>
          <w:iCs/>
          <w:kern w:val="0"/>
          <w14:ligatures w14:val="none"/>
        </w:rPr>
        <w:t>big</w:t>
      </w:r>
      <w:r w:rsidRPr="00AB1A02">
        <w:rPr>
          <w:rFonts w:ascii="Times New Roman" w:eastAsia="Calibri" w:hAnsi="Times New Roman" w:cs="Times New Roman"/>
          <w:iCs/>
          <w:kern w:val="0"/>
          <w14:ligatures w14:val="none"/>
        </w:rPr>
        <w:t>’</w:t>
      </w:r>
      <w:r w:rsidRPr="00805488">
        <w:rPr>
          <w:rFonts w:ascii="Times New Roman" w:eastAsia="Calibri" w:hAnsi="Times New Roman" w:cs="Times New Roman"/>
          <w:iCs/>
          <w:kern w:val="0"/>
          <w14:ligatures w14:val="none"/>
        </w:rPr>
        <w:t xml:space="preserve"> &gt; </w:t>
      </w:r>
      <w:r w:rsidRPr="00AB1A02">
        <w:rPr>
          <w:rFonts w:ascii="Times New Roman" w:eastAsia="Calibri" w:hAnsi="Times New Roman" w:cs="Times New Roman"/>
          <w:i/>
          <w:iCs/>
          <w:kern w:val="0"/>
          <w14:ligatures w14:val="none"/>
        </w:rPr>
        <w:t>pi</w:t>
      </w:r>
      <w:r w:rsidRPr="00805488">
        <w:rPr>
          <w:rFonts w:ascii="Times New Roman" w:eastAsia="Calibri" w:hAnsi="Times New Roman" w:cs="Times New Roman"/>
          <w:i/>
          <w:iCs/>
          <w:kern w:val="0"/>
          <w14:ligatures w14:val="none"/>
        </w:rPr>
        <w:t>:</w:t>
      </w:r>
      <w:r w:rsidRPr="00AB1A02">
        <w:rPr>
          <w:rFonts w:ascii="Times New Roman" w:eastAsia="Calibri" w:hAnsi="Times New Roman" w:cs="Times New Roman"/>
          <w:i/>
          <w:iCs/>
          <w:kern w:val="0"/>
          <w14:ligatures w14:val="none"/>
        </w:rPr>
        <w:t>l</w:t>
      </w:r>
      <w:r w:rsidRPr="00805488">
        <w:rPr>
          <w:rFonts w:ascii="Times New Roman" w:eastAsia="Calibri" w:hAnsi="Times New Roman" w:cs="Times New Roman"/>
          <w:i/>
          <w:iCs/>
          <w:kern w:val="0"/>
          <w14:ligatures w14:val="none"/>
        </w:rPr>
        <w:t>k</w:t>
      </w:r>
      <w:r w:rsidRPr="00AB1A02">
        <w:rPr>
          <w:rFonts w:ascii="Times New Roman" w:eastAsia="Calibri" w:hAnsi="Times New Roman" w:cs="Times New Roman"/>
          <w:i/>
          <w:iCs/>
          <w:kern w:val="0"/>
          <w14:ligatures w14:val="none"/>
        </w:rPr>
        <w:t>ar</w:t>
      </w:r>
      <w:r w:rsidRPr="00805488">
        <w:rPr>
          <w:rFonts w:ascii="Times New Roman" w:eastAsia="Calibri" w:hAnsi="Times New Roman" w:cs="Times New Roman"/>
          <w:i/>
          <w:iCs/>
          <w:kern w:val="0"/>
          <w14:ligatures w14:val="none"/>
        </w:rPr>
        <w:t xml:space="preserve"> </w:t>
      </w:r>
      <w:r w:rsidRPr="00AB1A02">
        <w:rPr>
          <w:rFonts w:ascii="Times New Roman" w:eastAsia="Calibri" w:hAnsi="Times New Roman" w:cs="Times New Roman"/>
          <w:iCs/>
          <w:kern w:val="0"/>
          <w14:ligatures w14:val="none"/>
        </w:rPr>
        <w:t xml:space="preserve">‘very </w:t>
      </w:r>
      <w:r w:rsidRPr="00805488">
        <w:rPr>
          <w:rFonts w:ascii="Times New Roman" w:eastAsia="Calibri" w:hAnsi="Times New Roman" w:cs="Times New Roman"/>
          <w:iCs/>
          <w:kern w:val="0"/>
          <w14:ligatures w14:val="none"/>
        </w:rPr>
        <w:t xml:space="preserve">big’, </w:t>
      </w:r>
      <w:r w:rsidRPr="00AB1A02">
        <w:rPr>
          <w:rFonts w:ascii="Times New Roman" w:eastAsia="Calibri" w:hAnsi="Times New Roman" w:cs="Times New Roman"/>
          <w:i/>
          <w:kern w:val="0"/>
          <w14:ligatures w14:val="none"/>
        </w:rPr>
        <w:t>tol</w:t>
      </w:r>
      <w:r w:rsidRPr="00805488">
        <w:rPr>
          <w:rFonts w:ascii="Times New Roman" w:eastAsia="Calibri" w:hAnsi="Times New Roman" w:cs="Times New Roman"/>
          <w:i/>
          <w:kern w:val="0"/>
          <w14:ligatures w14:val="none"/>
        </w:rPr>
        <w:t>k</w:t>
      </w:r>
      <w:r w:rsidRPr="00AB1A02">
        <w:rPr>
          <w:rFonts w:ascii="Times New Roman" w:eastAsia="Calibri" w:hAnsi="Times New Roman" w:cs="Times New Roman"/>
          <w:i/>
          <w:kern w:val="0"/>
          <w14:ligatures w14:val="none"/>
        </w:rPr>
        <w:t>ar</w:t>
      </w:r>
      <w:r w:rsidRPr="00805488">
        <w:rPr>
          <w:rFonts w:ascii="Times New Roman" w:eastAsia="Calibri" w:hAnsi="Times New Roman" w:cs="Times New Roman"/>
          <w:kern w:val="0"/>
          <w14:ligatures w14:val="none"/>
        </w:rPr>
        <w:t xml:space="preserve"> </w:t>
      </w:r>
      <w:r w:rsidRPr="00AB1A02">
        <w:rPr>
          <w:rFonts w:ascii="Times New Roman" w:eastAsia="Calibri" w:hAnsi="Times New Roman" w:cs="Times New Roman"/>
          <w:kern w:val="0"/>
          <w14:ligatures w14:val="none"/>
        </w:rPr>
        <w:t>‘fat’</w:t>
      </w:r>
      <w:r w:rsidRPr="00805488">
        <w:rPr>
          <w:rFonts w:ascii="Times New Roman" w:eastAsia="Calibri" w:hAnsi="Times New Roman" w:cs="Times New Roman"/>
          <w:kern w:val="0"/>
          <w14:ligatures w14:val="none"/>
        </w:rPr>
        <w:t xml:space="preserve"> </w:t>
      </w:r>
      <w:r w:rsidRPr="00AB1A02">
        <w:rPr>
          <w:rFonts w:ascii="Times New Roman" w:eastAsia="Calibri" w:hAnsi="Times New Roman" w:cs="Times New Roman"/>
          <w:iCs/>
          <w:kern w:val="0"/>
          <w14:ligatures w14:val="none"/>
        </w:rPr>
        <w:t>&gt;</w:t>
      </w:r>
      <w:r w:rsidRPr="00805488">
        <w:rPr>
          <w:rFonts w:ascii="Times New Roman" w:eastAsia="Calibri" w:hAnsi="Times New Roman" w:cs="Times New Roman"/>
          <w:kern w:val="0"/>
          <w14:ligatures w14:val="none"/>
        </w:rPr>
        <w:t xml:space="preserve"> </w:t>
      </w:r>
      <w:r w:rsidRPr="00AB1A02">
        <w:rPr>
          <w:rFonts w:ascii="Times New Roman" w:eastAsia="Calibri" w:hAnsi="Times New Roman" w:cs="Times New Roman"/>
          <w:i/>
          <w:kern w:val="0"/>
          <w14:ligatures w14:val="none"/>
        </w:rPr>
        <w:t>to:l</w:t>
      </w:r>
      <w:r w:rsidRPr="00805488">
        <w:rPr>
          <w:rFonts w:ascii="Times New Roman" w:eastAsia="Calibri" w:hAnsi="Times New Roman" w:cs="Times New Roman"/>
          <w:i/>
          <w:kern w:val="0"/>
          <w14:ligatures w14:val="none"/>
        </w:rPr>
        <w:t>k</w:t>
      </w:r>
      <w:r w:rsidRPr="00AB1A02">
        <w:rPr>
          <w:rFonts w:ascii="Times New Roman" w:eastAsia="Calibri" w:hAnsi="Times New Roman" w:cs="Times New Roman"/>
          <w:i/>
          <w:kern w:val="0"/>
          <w14:ligatures w14:val="none"/>
        </w:rPr>
        <w:t>ar</w:t>
      </w:r>
      <w:r w:rsidRPr="00805488">
        <w:rPr>
          <w:rFonts w:ascii="Times New Roman" w:eastAsia="Calibri" w:hAnsi="Times New Roman" w:cs="Times New Roman"/>
          <w:kern w:val="0"/>
          <w14:ligatures w14:val="none"/>
        </w:rPr>
        <w:t xml:space="preserve"> </w:t>
      </w:r>
      <w:r w:rsidRPr="00AB1A02">
        <w:rPr>
          <w:rFonts w:ascii="Times New Roman" w:eastAsia="Calibri" w:hAnsi="Times New Roman" w:cs="Times New Roman"/>
          <w:kern w:val="0"/>
          <w14:ligatures w14:val="none"/>
        </w:rPr>
        <w:t>‘very fat’</w:t>
      </w:r>
      <w:r w:rsidRPr="00805488">
        <w:rPr>
          <w:rFonts w:ascii="Times New Roman" w:eastAsia="Calibri" w:hAnsi="Times New Roman" w:cs="Times New Roman"/>
          <w:kern w:val="0"/>
          <w14:ligatures w14:val="none"/>
        </w:rPr>
        <w:t xml:space="preserve">, or in a form of an adverb, cf. </w:t>
      </w:r>
      <w:r w:rsidRPr="00AB1A02">
        <w:rPr>
          <w:rFonts w:ascii="Times New Roman" w:eastAsia="Calibri" w:hAnsi="Times New Roman" w:cs="Times New Roman"/>
          <w:i/>
          <w:iCs/>
          <w:kern w:val="0"/>
          <w14:ligatures w14:val="none"/>
        </w:rPr>
        <w:t>patikur</w:t>
      </w:r>
      <w:r w:rsidRPr="00805488">
        <w:rPr>
          <w:rFonts w:ascii="Times New Roman" w:eastAsia="Calibri" w:hAnsi="Times New Roman" w:cs="Times New Roman"/>
          <w:i/>
          <w:iCs/>
          <w:kern w:val="0"/>
          <w14:ligatures w14:val="none"/>
        </w:rPr>
        <w:t xml:space="preserve"> &gt; pa:tikur </w:t>
      </w:r>
      <w:r w:rsidRPr="00805488">
        <w:rPr>
          <w:rFonts w:ascii="Times New Roman" w:eastAsia="Calibri" w:hAnsi="Times New Roman" w:cs="Times New Roman"/>
          <w:kern w:val="0"/>
          <w14:ligatures w14:val="none"/>
        </w:rPr>
        <w:t xml:space="preserve">‘very slowly’ (Shiraishi 2006: 21–22). </w:t>
      </w:r>
      <w:r w:rsidRPr="00805488">
        <w:rPr>
          <w:rFonts w:ascii="Times New Roman" w:eastAsia="Calibri" w:hAnsi="Times New Roman" w:cs="Times New Roman"/>
          <w:iCs/>
          <w:kern w:val="0"/>
          <w14:ligatures w14:val="none"/>
        </w:rPr>
        <w:t xml:space="preserve">Intensification can also be achieved by </w:t>
      </w:r>
      <w:r w:rsidRPr="00AB1A02">
        <w:rPr>
          <w:rFonts w:ascii="Times New Roman" w:eastAsia="Calibri" w:hAnsi="Times New Roman" w:cs="Times New Roman"/>
          <w:iCs/>
          <w:kern w:val="0"/>
          <w14:ligatures w14:val="none"/>
        </w:rPr>
        <w:t>lengthen</w:t>
      </w:r>
      <w:r w:rsidRPr="00805488">
        <w:rPr>
          <w:rFonts w:ascii="Times New Roman" w:eastAsia="Calibri" w:hAnsi="Times New Roman" w:cs="Times New Roman"/>
          <w:iCs/>
          <w:kern w:val="0"/>
          <w14:ligatures w14:val="none"/>
        </w:rPr>
        <w:t>ing</w:t>
      </w:r>
      <w:r w:rsidRPr="00AB1A02">
        <w:rPr>
          <w:rFonts w:ascii="Times New Roman" w:eastAsia="Calibri" w:hAnsi="Times New Roman" w:cs="Times New Roman"/>
          <w:iCs/>
          <w:kern w:val="0"/>
          <w14:ligatures w14:val="none"/>
        </w:rPr>
        <w:t xml:space="preserve"> the vowel </w:t>
      </w:r>
      <w:r w:rsidRPr="00AB1A02">
        <w:rPr>
          <w:rFonts w:ascii="Times New Roman" w:eastAsia="Calibri" w:hAnsi="Times New Roman" w:cs="Times New Roman"/>
          <w:i/>
          <w:iCs/>
          <w:kern w:val="0"/>
          <w14:ligatures w14:val="none"/>
        </w:rPr>
        <w:t>a</w:t>
      </w:r>
      <w:r w:rsidRPr="00AB1A02">
        <w:rPr>
          <w:rFonts w:ascii="Times New Roman" w:eastAsia="Calibri" w:hAnsi="Times New Roman" w:cs="Times New Roman"/>
          <w:iCs/>
          <w:kern w:val="0"/>
          <w14:ligatures w14:val="none"/>
        </w:rPr>
        <w:t xml:space="preserve"> </w:t>
      </w:r>
      <w:r w:rsidRPr="00805488">
        <w:rPr>
          <w:rFonts w:ascii="Times New Roman" w:eastAsia="Calibri" w:hAnsi="Times New Roman" w:cs="Times New Roman"/>
          <w:iCs/>
          <w:kern w:val="0"/>
          <w14:ligatures w14:val="none"/>
        </w:rPr>
        <w:t>in</w:t>
      </w:r>
      <w:r w:rsidRPr="00AB1A02">
        <w:rPr>
          <w:rFonts w:ascii="Times New Roman" w:eastAsia="Calibri" w:hAnsi="Times New Roman" w:cs="Times New Roman"/>
          <w:iCs/>
          <w:kern w:val="0"/>
          <w14:ligatures w14:val="none"/>
        </w:rPr>
        <w:t xml:space="preserve"> the qualitative suffix</w:t>
      </w:r>
      <w:r w:rsidRPr="00805488">
        <w:rPr>
          <w:rFonts w:ascii="Times New Roman" w:eastAsia="Calibri" w:hAnsi="Times New Roman" w:cs="Times New Roman"/>
          <w:iCs/>
          <w:kern w:val="0"/>
          <w14:ligatures w14:val="none"/>
        </w:rPr>
        <w:t xml:space="preserve"> </w:t>
      </w:r>
      <w:r w:rsidRPr="00AB1A02">
        <w:rPr>
          <w:rFonts w:ascii="Times New Roman" w:eastAsia="Calibri" w:hAnsi="Times New Roman" w:cs="Times New Roman"/>
          <w:i/>
          <w:iCs/>
          <w:kern w:val="0"/>
          <w14:ligatures w14:val="none"/>
        </w:rPr>
        <w:t>-la-</w:t>
      </w:r>
      <w:r w:rsidRPr="00805488">
        <w:rPr>
          <w:rFonts w:ascii="Times New Roman" w:eastAsia="Calibri" w:hAnsi="Times New Roman" w:cs="Times New Roman"/>
          <w:iCs/>
          <w:kern w:val="0"/>
          <w14:ligatures w14:val="none"/>
        </w:rPr>
        <w:t xml:space="preserve">, as in </w:t>
      </w:r>
      <w:r w:rsidRPr="00AB1A02">
        <w:rPr>
          <w:rFonts w:ascii="Times New Roman" w:eastAsia="Calibri" w:hAnsi="Times New Roman" w:cs="Times New Roman"/>
          <w:i/>
          <w:iCs/>
          <w:kern w:val="0"/>
          <w14:ligatures w14:val="none"/>
        </w:rPr>
        <w:t>vaqla</w:t>
      </w:r>
      <w:r w:rsidRPr="00805488">
        <w:rPr>
          <w:rFonts w:ascii="Times New Roman" w:eastAsia="Calibri" w:hAnsi="Times New Roman" w:cs="Times New Roman"/>
          <w:i/>
          <w:iCs/>
          <w:kern w:val="0"/>
          <w14:ligatures w14:val="none"/>
        </w:rPr>
        <w:t>+</w:t>
      </w:r>
      <w:r w:rsidRPr="00AB1A02">
        <w:rPr>
          <w:rFonts w:ascii="Times New Roman" w:eastAsia="Calibri" w:hAnsi="Times New Roman" w:cs="Times New Roman"/>
          <w:i/>
          <w:iCs/>
          <w:kern w:val="0"/>
          <w14:ligatures w14:val="none"/>
        </w:rPr>
        <w:t>als</w:t>
      </w:r>
      <w:r w:rsidRPr="00805488">
        <w:rPr>
          <w:rFonts w:ascii="Times New Roman" w:eastAsia="Calibri" w:hAnsi="Times New Roman" w:cs="Times New Roman"/>
          <w:iCs/>
          <w:kern w:val="0"/>
          <w14:ligatures w14:val="none"/>
        </w:rPr>
        <w:t xml:space="preserve"> </w:t>
      </w:r>
      <w:r w:rsidR="0040049B">
        <w:rPr>
          <w:rFonts w:ascii="Times New Roman" w:eastAsia="Calibri" w:hAnsi="Times New Roman" w:cs="Times New Roman"/>
          <w:iCs/>
          <w:kern w:val="0"/>
          <w14:ligatures w14:val="none"/>
        </w:rPr>
        <w:t>‘s</w:t>
      </w:r>
      <w:r w:rsidRPr="00AB1A02">
        <w:rPr>
          <w:rFonts w:ascii="Times New Roman" w:eastAsia="Calibri" w:hAnsi="Times New Roman" w:cs="Times New Roman"/>
          <w:iCs/>
          <w:kern w:val="0"/>
          <w14:ligatures w14:val="none"/>
        </w:rPr>
        <w:t>our berry’</w:t>
      </w:r>
      <w:r w:rsidRPr="00805488">
        <w:rPr>
          <w:rFonts w:ascii="Times New Roman" w:eastAsia="Calibri" w:hAnsi="Times New Roman" w:cs="Times New Roman"/>
          <w:iCs/>
          <w:kern w:val="0"/>
          <w14:ligatures w14:val="none"/>
        </w:rPr>
        <w:t xml:space="preserve"> </w:t>
      </w:r>
      <w:r w:rsidRPr="00AB1A02">
        <w:rPr>
          <w:rFonts w:ascii="Times New Roman" w:eastAsia="Calibri" w:hAnsi="Times New Roman" w:cs="Times New Roman"/>
          <w:iCs/>
          <w:kern w:val="0"/>
          <w14:ligatures w14:val="none"/>
        </w:rPr>
        <w:t xml:space="preserve">&gt; </w:t>
      </w:r>
      <w:r w:rsidRPr="00AB1A02">
        <w:rPr>
          <w:rFonts w:ascii="Times New Roman" w:eastAsia="Calibri" w:hAnsi="Times New Roman" w:cs="Times New Roman"/>
          <w:i/>
          <w:iCs/>
          <w:kern w:val="0"/>
          <w14:ligatures w14:val="none"/>
        </w:rPr>
        <w:t>vaqla</w:t>
      </w:r>
      <w:r w:rsidRPr="00805488">
        <w:rPr>
          <w:rFonts w:ascii="Times New Roman" w:eastAsia="Calibri" w:hAnsi="Times New Roman" w:cs="Times New Roman"/>
          <w:i/>
          <w:iCs/>
          <w:kern w:val="0"/>
          <w14:ligatures w14:val="none"/>
        </w:rPr>
        <w:t>:+</w:t>
      </w:r>
      <w:r w:rsidRPr="00AB1A02">
        <w:rPr>
          <w:rFonts w:ascii="Times New Roman" w:eastAsia="Calibri" w:hAnsi="Times New Roman" w:cs="Times New Roman"/>
          <w:i/>
          <w:iCs/>
          <w:kern w:val="0"/>
          <w14:ligatures w14:val="none"/>
        </w:rPr>
        <w:t>als</w:t>
      </w:r>
      <w:r w:rsidRPr="00805488">
        <w:rPr>
          <w:rFonts w:ascii="Times New Roman" w:eastAsia="Calibri" w:hAnsi="Times New Roman" w:cs="Times New Roman"/>
          <w:iCs/>
          <w:kern w:val="0"/>
          <w14:ligatures w14:val="none"/>
        </w:rPr>
        <w:t xml:space="preserve"> </w:t>
      </w:r>
      <w:r w:rsidRPr="00AB1A02">
        <w:rPr>
          <w:rFonts w:ascii="Times New Roman" w:eastAsia="Calibri" w:hAnsi="Times New Roman" w:cs="Times New Roman"/>
          <w:iCs/>
          <w:kern w:val="0"/>
          <w14:ligatures w14:val="none"/>
        </w:rPr>
        <w:t>‘very sour berry’</w:t>
      </w:r>
      <w:r w:rsidRPr="00805488">
        <w:rPr>
          <w:rFonts w:ascii="Times New Roman" w:eastAsia="Calibri" w:hAnsi="Times New Roman" w:cs="Times New Roman"/>
          <w:iCs/>
          <w:kern w:val="0"/>
          <w14:ligatures w14:val="none"/>
        </w:rPr>
        <w:t xml:space="preserve"> </w:t>
      </w:r>
      <w:r w:rsidRPr="00AB1A02">
        <w:rPr>
          <w:rFonts w:ascii="Times New Roman" w:eastAsia="Calibri" w:hAnsi="Times New Roman" w:cs="Times New Roman"/>
          <w:iCs/>
          <w:kern w:val="0"/>
          <w14:ligatures w14:val="none"/>
        </w:rPr>
        <w:t>(P</w:t>
      </w:r>
      <w:r w:rsidRPr="00805488">
        <w:rPr>
          <w:rFonts w:ascii="Times New Roman" w:eastAsia="Calibri" w:hAnsi="Times New Roman" w:cs="Times New Roman"/>
          <w:iCs/>
          <w:kern w:val="0"/>
          <w14:ligatures w14:val="none"/>
        </w:rPr>
        <w:t>anfilov</w:t>
      </w:r>
      <w:r w:rsidRPr="00AB1A02">
        <w:rPr>
          <w:rFonts w:ascii="Times New Roman" w:eastAsia="Calibri" w:hAnsi="Times New Roman" w:cs="Times New Roman"/>
          <w:iCs/>
          <w:kern w:val="0"/>
          <w14:ligatures w14:val="none"/>
        </w:rPr>
        <w:t xml:space="preserve"> 1962: 22)</w:t>
      </w:r>
      <w:r w:rsidRPr="00805488">
        <w:rPr>
          <w:rFonts w:ascii="Times New Roman" w:eastAsia="Calibri" w:hAnsi="Times New Roman" w:cs="Times New Roman"/>
          <w:iCs/>
          <w:kern w:val="0"/>
          <w14:ligatures w14:val="none"/>
        </w:rPr>
        <w:t xml:space="preserve">, cf. also </w:t>
      </w:r>
      <w:r w:rsidRPr="00AB1A02">
        <w:rPr>
          <w:rFonts w:ascii="Times New Roman" w:eastAsia="Calibri" w:hAnsi="Times New Roman" w:cs="Times New Roman"/>
          <w:i/>
          <w:iCs/>
          <w:kern w:val="0"/>
          <w14:ligatures w14:val="none"/>
        </w:rPr>
        <w:t>ŋarla</w:t>
      </w:r>
      <w:r w:rsidRPr="00805488">
        <w:rPr>
          <w:rFonts w:ascii="Times New Roman" w:eastAsia="Calibri" w:hAnsi="Times New Roman" w:cs="Times New Roman"/>
          <w:i/>
          <w:iCs/>
          <w:kern w:val="0"/>
          <w14:ligatures w14:val="none"/>
        </w:rPr>
        <w:t xml:space="preserve"> </w:t>
      </w:r>
      <w:r w:rsidRPr="00AB1A02">
        <w:rPr>
          <w:rFonts w:ascii="Times New Roman" w:eastAsia="Calibri" w:hAnsi="Times New Roman" w:cs="Times New Roman"/>
          <w:iCs/>
          <w:kern w:val="0"/>
          <w14:ligatures w14:val="none"/>
        </w:rPr>
        <w:t>‘</w:t>
      </w:r>
      <w:r w:rsidRPr="00805488">
        <w:rPr>
          <w:rFonts w:ascii="Times New Roman" w:eastAsia="Calibri" w:hAnsi="Times New Roman" w:cs="Times New Roman"/>
          <w:kern w:val="0"/>
          <w14:ligatures w14:val="none"/>
        </w:rPr>
        <w:t xml:space="preserve">fat’ </w:t>
      </w:r>
      <w:r w:rsidRPr="00805488">
        <w:rPr>
          <w:rFonts w:ascii="Times New Roman" w:eastAsia="Calibri" w:hAnsi="Times New Roman" w:cs="Times New Roman"/>
          <w:i/>
          <w:iCs/>
          <w:kern w:val="0"/>
          <w14:ligatures w14:val="none"/>
        </w:rPr>
        <w:t xml:space="preserve">&gt; </w:t>
      </w:r>
      <w:r w:rsidRPr="00AB1A02">
        <w:rPr>
          <w:rFonts w:ascii="Times New Roman" w:eastAsia="Calibri" w:hAnsi="Times New Roman" w:cs="Times New Roman"/>
          <w:i/>
          <w:iCs/>
          <w:kern w:val="0"/>
          <w14:ligatures w14:val="none"/>
        </w:rPr>
        <w:t>ŋarla</w:t>
      </w:r>
      <w:r w:rsidRPr="00805488">
        <w:rPr>
          <w:rFonts w:ascii="Times New Roman" w:eastAsia="Calibri" w:hAnsi="Times New Roman" w:cs="Times New Roman"/>
          <w:i/>
          <w:iCs/>
          <w:kern w:val="0"/>
          <w14:ligatures w14:val="none"/>
        </w:rPr>
        <w:t xml:space="preserve">: </w:t>
      </w:r>
      <w:r w:rsidRPr="00805488">
        <w:rPr>
          <w:rFonts w:ascii="Times New Roman" w:eastAsia="Calibri" w:hAnsi="Times New Roman" w:cs="Times New Roman"/>
          <w:kern w:val="0"/>
          <w14:ligatures w14:val="none"/>
        </w:rPr>
        <w:t>‘very fat’ in (20)</w:t>
      </w:r>
      <w:r w:rsidRPr="00805488">
        <w:rPr>
          <w:rFonts w:ascii="Times New Roman" w:eastAsia="Calibri" w:hAnsi="Times New Roman" w:cs="Times New Roman"/>
          <w:iCs/>
          <w:kern w:val="0"/>
          <w14:ligatures w14:val="none"/>
        </w:rPr>
        <w:t xml:space="preserve">. Additionally, vowel lengthening can occur in the augmentative suffix </w:t>
      </w:r>
      <w:r w:rsidRPr="00805488">
        <w:rPr>
          <w:rFonts w:ascii="Times New Roman" w:eastAsia="Calibri" w:hAnsi="Times New Roman" w:cs="Times New Roman"/>
          <w:i/>
          <w:kern w:val="0"/>
          <w14:ligatures w14:val="none"/>
        </w:rPr>
        <w:t>-kar</w:t>
      </w:r>
      <w:r w:rsidRPr="00805488">
        <w:rPr>
          <w:rFonts w:ascii="Times New Roman" w:eastAsia="Calibri" w:hAnsi="Times New Roman" w:cs="Times New Roman"/>
          <w:iCs/>
          <w:kern w:val="0"/>
          <w14:ligatures w14:val="none"/>
        </w:rPr>
        <w:t xml:space="preserve">, as in </w:t>
      </w:r>
      <w:r w:rsidRPr="00805488">
        <w:rPr>
          <w:rFonts w:ascii="Times New Roman" w:eastAsia="Calibri" w:hAnsi="Times New Roman" w:cs="Times New Roman"/>
          <w:i/>
          <w:iCs/>
          <w:kern w:val="0"/>
          <w14:ligatures w14:val="none"/>
        </w:rPr>
        <w:t xml:space="preserve">pilkar </w:t>
      </w:r>
      <w:r w:rsidRPr="00AB1A02">
        <w:rPr>
          <w:rFonts w:ascii="Times New Roman" w:eastAsia="Calibri" w:hAnsi="Times New Roman" w:cs="Times New Roman"/>
          <w:iCs/>
          <w:kern w:val="0"/>
          <w14:ligatures w14:val="none"/>
        </w:rPr>
        <w:t>‘</w:t>
      </w:r>
      <w:r w:rsidRPr="00805488">
        <w:rPr>
          <w:rFonts w:ascii="Times New Roman" w:eastAsia="Calibri" w:hAnsi="Times New Roman" w:cs="Times New Roman"/>
          <w:iCs/>
          <w:kern w:val="0"/>
          <w14:ligatures w14:val="none"/>
        </w:rPr>
        <w:t>big</w:t>
      </w:r>
      <w:r w:rsidRPr="00AB1A02">
        <w:rPr>
          <w:rFonts w:ascii="Times New Roman" w:eastAsia="Calibri" w:hAnsi="Times New Roman" w:cs="Times New Roman"/>
          <w:iCs/>
          <w:kern w:val="0"/>
          <w14:ligatures w14:val="none"/>
        </w:rPr>
        <w:t>’</w:t>
      </w:r>
      <w:r w:rsidRPr="00805488">
        <w:rPr>
          <w:rFonts w:ascii="Times New Roman" w:eastAsia="Calibri" w:hAnsi="Times New Roman" w:cs="Times New Roman"/>
          <w:iCs/>
          <w:kern w:val="0"/>
          <w14:ligatures w14:val="none"/>
        </w:rPr>
        <w:t xml:space="preserve"> &gt; </w:t>
      </w:r>
      <w:r w:rsidRPr="00805488">
        <w:rPr>
          <w:rFonts w:ascii="Times New Roman" w:eastAsia="Calibri" w:hAnsi="Times New Roman" w:cs="Times New Roman"/>
          <w:i/>
          <w:iCs/>
          <w:kern w:val="0"/>
          <w14:ligatures w14:val="none"/>
        </w:rPr>
        <w:t xml:space="preserve">pilka:r </w:t>
      </w:r>
      <w:r w:rsidRPr="00AB1A02">
        <w:rPr>
          <w:rFonts w:ascii="Times New Roman" w:eastAsia="Calibri" w:hAnsi="Times New Roman" w:cs="Times New Roman"/>
          <w:iCs/>
          <w:kern w:val="0"/>
          <w14:ligatures w14:val="none"/>
        </w:rPr>
        <w:t>‘</w:t>
      </w:r>
      <w:r w:rsidRPr="00805488">
        <w:rPr>
          <w:rFonts w:ascii="Times New Roman" w:eastAsia="Calibri" w:hAnsi="Times New Roman" w:cs="Times New Roman"/>
          <w:iCs/>
          <w:kern w:val="0"/>
          <w14:ligatures w14:val="none"/>
        </w:rPr>
        <w:t>very big</w:t>
      </w:r>
      <w:r w:rsidRPr="00AB1A02">
        <w:rPr>
          <w:rFonts w:ascii="Times New Roman" w:eastAsia="Calibri" w:hAnsi="Times New Roman" w:cs="Times New Roman"/>
          <w:iCs/>
          <w:kern w:val="0"/>
          <w14:ligatures w14:val="none"/>
        </w:rPr>
        <w:t>’</w:t>
      </w:r>
      <w:r w:rsidRPr="00805488">
        <w:rPr>
          <w:rFonts w:ascii="Times New Roman" w:eastAsia="Calibri" w:hAnsi="Times New Roman" w:cs="Times New Roman"/>
          <w:iCs/>
          <w:kern w:val="0"/>
          <w14:ligatures w14:val="none"/>
        </w:rPr>
        <w:t>.</w:t>
      </w:r>
    </w:p>
    <w:p w14:paraId="48758636" w14:textId="09A3568B" w:rsidR="003502F8" w:rsidRPr="00AB1A02" w:rsidRDefault="00964C15" w:rsidP="00B262AE">
      <w:pPr>
        <w:spacing w:after="0" w:line="240" w:lineRule="auto"/>
        <w:jc w:val="both"/>
        <w:rPr>
          <w:rFonts w:ascii="Times New Roman" w:eastAsia="Calibri" w:hAnsi="Times New Roman" w:cs="Times New Roman"/>
          <w:kern w:val="0"/>
          <w14:ligatures w14:val="none"/>
        </w:rPr>
      </w:pPr>
      <w:r w:rsidRPr="00964C15">
        <w:rPr>
          <w:rFonts w:ascii="Times New Roman" w:eastAsia="Calibri" w:hAnsi="Times New Roman" w:cs="Times New Roman"/>
          <w:iCs/>
          <w:noProof/>
          <w:kern w:val="0"/>
          <w14:ligatures w14:val="none"/>
        </w:rPr>
        <w:drawing>
          <wp:anchor distT="0" distB="0" distL="114300" distR="114300" simplePos="0" relativeHeight="251682816" behindDoc="0" locked="0" layoutInCell="1" allowOverlap="1" wp14:anchorId="2A6D0ABF" wp14:editId="1AE6D654">
            <wp:simplePos x="0" y="0"/>
            <wp:positionH relativeFrom="column">
              <wp:posOffset>-53340</wp:posOffset>
            </wp:positionH>
            <wp:positionV relativeFrom="paragraph">
              <wp:posOffset>175895</wp:posOffset>
            </wp:positionV>
            <wp:extent cx="5731510" cy="520700"/>
            <wp:effectExtent l="0" t="0" r="2540" b="0"/>
            <wp:wrapSquare wrapText="bothSides"/>
            <wp:docPr id="40015574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55741" name=""/>
                    <pic:cNvPicPr/>
                  </pic:nvPicPr>
                  <pic:blipFill>
                    <a:blip r:embed="rId20">
                      <a:extLst>
                        <a:ext uri="{28A0092B-C50C-407E-A947-70E740481C1C}">
                          <a14:useLocalDpi xmlns:a14="http://schemas.microsoft.com/office/drawing/2010/main" val="0"/>
                        </a:ext>
                      </a:extLst>
                    </a:blip>
                    <a:stretch>
                      <a:fillRect/>
                    </a:stretch>
                  </pic:blipFill>
                  <pic:spPr>
                    <a:xfrm>
                      <a:off x="0" y="0"/>
                      <a:ext cx="5731510" cy="520700"/>
                    </a:xfrm>
                    <a:prstGeom prst="rect">
                      <a:avLst/>
                    </a:prstGeom>
                  </pic:spPr>
                </pic:pic>
              </a:graphicData>
            </a:graphic>
          </wp:anchor>
        </w:drawing>
      </w:r>
    </w:p>
    <w:p w14:paraId="61B5076D" w14:textId="5C1E189E" w:rsidR="003502F8" w:rsidRPr="00805488" w:rsidRDefault="003502F8" w:rsidP="00B262AE">
      <w:pPr>
        <w:spacing w:after="0" w:line="240" w:lineRule="auto"/>
        <w:jc w:val="both"/>
        <w:rPr>
          <w:rFonts w:ascii="Times New Roman" w:eastAsia="Calibri" w:hAnsi="Times New Roman" w:cs="Times New Roman"/>
          <w:iCs/>
          <w:kern w:val="0"/>
          <w14:ligatures w14:val="none"/>
        </w:rPr>
      </w:pPr>
    </w:p>
    <w:p w14:paraId="78EADE79" w14:textId="66A2D52E" w:rsidR="003502F8" w:rsidRPr="00805488" w:rsidRDefault="003502F8" w:rsidP="009C49E7">
      <w:pPr>
        <w:spacing w:after="0" w:line="240" w:lineRule="auto"/>
        <w:ind w:firstLine="567"/>
        <w:jc w:val="both"/>
        <w:rPr>
          <w:rFonts w:ascii="Times New Roman" w:eastAsia="Calibri" w:hAnsi="Times New Roman" w:cs="Times New Roman"/>
          <w:kern w:val="0"/>
          <w14:ligatures w14:val="none"/>
        </w:rPr>
      </w:pPr>
      <w:r w:rsidRPr="00805488">
        <w:rPr>
          <w:rFonts w:ascii="Times New Roman" w:eastAsia="Calibri" w:hAnsi="Times New Roman" w:cs="Times New Roman"/>
          <w:iCs/>
          <w:kern w:val="0"/>
          <w14:ligatures w14:val="none"/>
        </w:rPr>
        <w:lastRenderedPageBreak/>
        <w:t xml:space="preserve">The temporal duration of an action can be emphasized by </w:t>
      </w:r>
      <w:r w:rsidRPr="00AB1A02">
        <w:rPr>
          <w:rFonts w:ascii="Times New Roman" w:eastAsia="Calibri" w:hAnsi="Times New Roman" w:cs="Times New Roman"/>
          <w:iCs/>
          <w:kern w:val="0"/>
          <w14:ligatures w14:val="none"/>
        </w:rPr>
        <w:t>lengthen</w:t>
      </w:r>
      <w:r w:rsidRPr="00805488">
        <w:rPr>
          <w:rFonts w:ascii="Times New Roman" w:eastAsia="Calibri" w:hAnsi="Times New Roman" w:cs="Times New Roman"/>
          <w:iCs/>
          <w:kern w:val="0"/>
          <w14:ligatures w14:val="none"/>
        </w:rPr>
        <w:t>ing</w:t>
      </w:r>
      <w:r w:rsidRPr="00AB1A02">
        <w:rPr>
          <w:rFonts w:ascii="Times New Roman" w:eastAsia="Calibri" w:hAnsi="Times New Roman" w:cs="Times New Roman"/>
          <w:iCs/>
          <w:kern w:val="0"/>
          <w14:ligatures w14:val="none"/>
        </w:rPr>
        <w:t xml:space="preserve"> the vowel of the verb form, which is typically the last vowel. In (21), it is a </w:t>
      </w:r>
      <w:r w:rsidRPr="00805488">
        <w:rPr>
          <w:rFonts w:ascii="Times New Roman" w:eastAsia="Calibri" w:hAnsi="Times New Roman" w:cs="Times New Roman"/>
          <w:iCs/>
          <w:kern w:val="0"/>
          <w14:ligatures w14:val="none"/>
        </w:rPr>
        <w:t xml:space="preserve">lexical root </w:t>
      </w:r>
      <w:r w:rsidRPr="00AB1A02">
        <w:rPr>
          <w:rFonts w:ascii="Times New Roman" w:eastAsia="Calibri" w:hAnsi="Times New Roman" w:cs="Times New Roman"/>
          <w:iCs/>
          <w:kern w:val="0"/>
          <w14:ligatures w14:val="none"/>
        </w:rPr>
        <w:t>vowel of a corresponding verb form</w:t>
      </w:r>
      <w:r w:rsidRPr="00805488">
        <w:rPr>
          <w:rFonts w:ascii="Times New Roman" w:eastAsia="Calibri" w:hAnsi="Times New Roman" w:cs="Times New Roman"/>
          <w:iCs/>
          <w:kern w:val="0"/>
          <w14:ligatures w14:val="none"/>
        </w:rPr>
        <w:t>, cf.</w:t>
      </w:r>
      <w:r w:rsidR="005454DA" w:rsidRPr="00805488">
        <w:rPr>
          <w:rFonts w:ascii="Times New Roman" w:eastAsia="Calibri" w:hAnsi="Times New Roman" w:cs="Times New Roman"/>
          <w:iCs/>
          <w:kern w:val="0"/>
          <w14:ligatures w14:val="none"/>
        </w:rPr>
        <w:t xml:space="preserve"> </w:t>
      </w:r>
      <w:r w:rsidRPr="00AB1A02">
        <w:rPr>
          <w:rFonts w:ascii="Times New Roman" w:eastAsia="Calibri" w:hAnsi="Times New Roman" w:cs="Times New Roman"/>
          <w:i/>
          <w:iCs/>
          <w:kern w:val="0"/>
          <w14:ligatures w14:val="none"/>
        </w:rPr>
        <w:t>razru:-</w:t>
      </w:r>
      <w:r w:rsidRPr="00805488">
        <w:rPr>
          <w:rFonts w:ascii="Times New Roman" w:eastAsia="Calibri" w:hAnsi="Times New Roman" w:cs="Times New Roman"/>
          <w:i/>
          <w:iCs/>
          <w:kern w:val="0"/>
          <w14:ligatures w14:val="none"/>
        </w:rPr>
        <w:t>r̥</w:t>
      </w:r>
      <w:r w:rsidRPr="00AB1A02">
        <w:rPr>
          <w:rFonts w:ascii="Times New Roman" w:eastAsia="Calibri" w:hAnsi="Times New Roman" w:cs="Times New Roman"/>
          <w:iCs/>
          <w:kern w:val="0"/>
          <w14:ligatures w14:val="none"/>
        </w:rPr>
        <w:t xml:space="preserve"> ‘taking aim (for a long time)’</w:t>
      </w:r>
      <w:r w:rsidRPr="00805488">
        <w:rPr>
          <w:rFonts w:ascii="Times New Roman" w:eastAsia="Calibri" w:hAnsi="Times New Roman" w:cs="Times New Roman"/>
          <w:iCs/>
          <w:kern w:val="0"/>
          <w14:ligatures w14:val="none"/>
        </w:rPr>
        <w:t xml:space="preserve">. Vowel </w:t>
      </w:r>
      <w:r w:rsidRPr="00AB1A02">
        <w:rPr>
          <w:rFonts w:ascii="Times New Roman" w:eastAsia="Calibri" w:hAnsi="Times New Roman" w:cs="Times New Roman"/>
          <w:iCs/>
          <w:kern w:val="0"/>
          <w14:ligatures w14:val="none"/>
        </w:rPr>
        <w:t xml:space="preserve">lengthening </w:t>
      </w:r>
      <w:r w:rsidRPr="00805488">
        <w:rPr>
          <w:rFonts w:ascii="Times New Roman" w:eastAsia="Calibri" w:hAnsi="Times New Roman" w:cs="Times New Roman"/>
          <w:iCs/>
          <w:kern w:val="0"/>
          <w14:ligatures w14:val="none"/>
        </w:rPr>
        <w:t>can also occur</w:t>
      </w:r>
      <w:r w:rsidRPr="00AB1A02">
        <w:rPr>
          <w:rFonts w:ascii="Times New Roman" w:eastAsia="Calibri" w:hAnsi="Times New Roman" w:cs="Times New Roman"/>
          <w:iCs/>
          <w:kern w:val="0"/>
          <w14:ligatures w14:val="none"/>
        </w:rPr>
        <w:t xml:space="preserve"> </w:t>
      </w:r>
      <w:r w:rsidRPr="00805488">
        <w:rPr>
          <w:rFonts w:ascii="Times New Roman" w:eastAsia="Calibri" w:hAnsi="Times New Roman" w:cs="Times New Roman"/>
          <w:iCs/>
          <w:kern w:val="0"/>
          <w14:ligatures w14:val="none"/>
        </w:rPr>
        <w:t xml:space="preserve">in </w:t>
      </w:r>
      <w:r w:rsidRPr="00AB1A02">
        <w:rPr>
          <w:rFonts w:ascii="Times New Roman" w:eastAsia="Calibri" w:hAnsi="Times New Roman" w:cs="Times New Roman"/>
          <w:iCs/>
          <w:kern w:val="0"/>
          <w14:ligatures w14:val="none"/>
        </w:rPr>
        <w:t xml:space="preserve">a converbal suffix, such as the final vowel </w:t>
      </w:r>
      <w:r w:rsidRPr="00AB1A02">
        <w:rPr>
          <w:rFonts w:ascii="Times New Roman" w:eastAsia="Calibri" w:hAnsi="Times New Roman" w:cs="Times New Roman"/>
          <w:i/>
          <w:kern w:val="0"/>
          <w14:ligatures w14:val="none"/>
        </w:rPr>
        <w:t>e</w:t>
      </w:r>
      <w:r w:rsidRPr="00AB1A02">
        <w:rPr>
          <w:rFonts w:ascii="Times New Roman" w:eastAsia="Calibri" w:hAnsi="Times New Roman" w:cs="Times New Roman"/>
          <w:iCs/>
          <w:kern w:val="0"/>
          <w14:ligatures w14:val="none"/>
        </w:rPr>
        <w:t xml:space="preserve"> of the converb in </w:t>
      </w:r>
      <w:r w:rsidRPr="00AB1A02">
        <w:rPr>
          <w:rFonts w:ascii="Times New Roman" w:eastAsia="Calibri" w:hAnsi="Times New Roman" w:cs="Times New Roman"/>
          <w:i/>
          <w:kern w:val="0"/>
          <w14:ligatures w14:val="none"/>
        </w:rPr>
        <w:t>-ke</w:t>
      </w:r>
      <w:r w:rsidRPr="00AB1A02">
        <w:rPr>
          <w:rFonts w:ascii="Times New Roman" w:eastAsia="Calibri" w:hAnsi="Times New Roman" w:cs="Times New Roman"/>
          <w:iCs/>
          <w:kern w:val="0"/>
          <w14:ligatures w14:val="none"/>
        </w:rPr>
        <w:t xml:space="preserve">, which indicates a durative action, cf. </w:t>
      </w:r>
      <w:r w:rsidRPr="00805488">
        <w:rPr>
          <w:rFonts w:ascii="Times New Roman" w:eastAsia="Calibri" w:hAnsi="Times New Roman" w:cs="Times New Roman"/>
          <w:i/>
          <w:kern w:val="0"/>
          <w14:ligatures w14:val="none"/>
        </w:rPr>
        <w:t>mɨr-ke</w:t>
      </w:r>
      <w:r w:rsidRPr="00805488">
        <w:rPr>
          <w:rFonts w:ascii="Times New Roman" w:eastAsia="Calibri" w:hAnsi="Times New Roman" w:cs="Times New Roman"/>
          <w:iCs/>
          <w:kern w:val="0"/>
          <w14:ligatures w14:val="none"/>
        </w:rPr>
        <w:t xml:space="preserve"> </w:t>
      </w:r>
      <w:r w:rsidRPr="00AB1A02">
        <w:rPr>
          <w:rFonts w:ascii="Times New Roman" w:eastAsia="Calibri" w:hAnsi="Times New Roman" w:cs="Times New Roman"/>
          <w:iCs/>
          <w:kern w:val="0"/>
          <w14:ligatures w14:val="none"/>
        </w:rPr>
        <w:t>‘</w:t>
      </w:r>
      <w:r w:rsidRPr="00805488">
        <w:rPr>
          <w:rFonts w:ascii="Times New Roman" w:eastAsia="Calibri" w:hAnsi="Times New Roman" w:cs="Times New Roman"/>
          <w:iCs/>
          <w:kern w:val="0"/>
          <w14:ligatures w14:val="none"/>
        </w:rPr>
        <w:t xml:space="preserve">while going up’ &gt; </w:t>
      </w:r>
      <w:r w:rsidRPr="00805488">
        <w:rPr>
          <w:rFonts w:ascii="Times New Roman" w:eastAsia="Calibri" w:hAnsi="Times New Roman" w:cs="Times New Roman"/>
          <w:i/>
          <w:kern w:val="0"/>
          <w14:ligatures w14:val="none"/>
        </w:rPr>
        <w:t xml:space="preserve">mɨr-ke: </w:t>
      </w:r>
      <w:r w:rsidRPr="00805488">
        <w:rPr>
          <w:rFonts w:ascii="Times New Roman" w:eastAsia="Calibri" w:hAnsi="Times New Roman" w:cs="Times New Roman"/>
          <w:iCs/>
          <w:kern w:val="0"/>
          <w14:ligatures w14:val="none"/>
        </w:rPr>
        <w:t xml:space="preserve">‘while going up and up’ and </w:t>
      </w:r>
      <w:r w:rsidRPr="00805488">
        <w:rPr>
          <w:rFonts w:ascii="Times New Roman" w:eastAsia="Calibri" w:hAnsi="Times New Roman" w:cs="Times New Roman"/>
          <w:i/>
          <w:kern w:val="0"/>
          <w14:ligatures w14:val="none"/>
        </w:rPr>
        <w:t>vi-ke:</w:t>
      </w:r>
      <w:r w:rsidRPr="00805488">
        <w:rPr>
          <w:rFonts w:ascii="Times New Roman" w:eastAsia="Calibri" w:hAnsi="Times New Roman" w:cs="Times New Roman"/>
          <w:iCs/>
          <w:kern w:val="0"/>
          <w14:ligatures w14:val="none"/>
        </w:rPr>
        <w:t xml:space="preserve"> ‘going (for a long time)’ in</w:t>
      </w:r>
      <w:r w:rsidRPr="00AB1A02">
        <w:rPr>
          <w:rFonts w:ascii="Times New Roman" w:eastAsia="Calibri" w:hAnsi="Times New Roman" w:cs="Times New Roman"/>
          <w:iCs/>
          <w:kern w:val="0"/>
          <w14:ligatures w14:val="none"/>
        </w:rPr>
        <w:t xml:space="preserve"> (</w:t>
      </w:r>
      <w:r w:rsidRPr="00805488">
        <w:rPr>
          <w:rFonts w:ascii="Times New Roman" w:eastAsia="Calibri" w:hAnsi="Times New Roman" w:cs="Times New Roman"/>
          <w:iCs/>
          <w:kern w:val="0"/>
          <w14:ligatures w14:val="none"/>
        </w:rPr>
        <w:t>22</w:t>
      </w:r>
      <w:r w:rsidRPr="00AB1A02">
        <w:rPr>
          <w:rFonts w:ascii="Times New Roman" w:eastAsia="Calibri" w:hAnsi="Times New Roman" w:cs="Times New Roman"/>
          <w:iCs/>
          <w:kern w:val="0"/>
          <w14:ligatures w14:val="none"/>
        </w:rPr>
        <w:t>)</w:t>
      </w:r>
      <w:r w:rsidRPr="00805488">
        <w:rPr>
          <w:rFonts w:ascii="Times New Roman" w:eastAsia="Calibri" w:hAnsi="Times New Roman" w:cs="Times New Roman"/>
          <w:iCs/>
          <w:kern w:val="0"/>
          <w14:ligatures w14:val="none"/>
        </w:rPr>
        <w:t xml:space="preserve">, cf. similar examples in (Austerlitz 1994). Spatial duration is also marked by vowel lengthening in demonstratives, as seen in </w:t>
      </w:r>
      <w:r w:rsidRPr="00805488">
        <w:rPr>
          <w:rFonts w:ascii="Times New Roman" w:eastAsia="Calibri" w:hAnsi="Times New Roman" w:cs="Times New Roman"/>
          <w:i/>
          <w:kern w:val="0"/>
          <w14:ligatures w14:val="none"/>
        </w:rPr>
        <w:t>a:ɟ</w:t>
      </w:r>
      <w:r w:rsidRPr="00805488">
        <w:rPr>
          <w:rFonts w:ascii="Times New Roman" w:eastAsia="Calibri" w:hAnsi="Times New Roman" w:cs="Times New Roman"/>
          <w:iCs/>
          <w:kern w:val="0"/>
          <w14:ligatures w14:val="none"/>
        </w:rPr>
        <w:t xml:space="preserve"> </w:t>
      </w:r>
      <w:r w:rsidRPr="00AB1A02">
        <w:rPr>
          <w:rFonts w:ascii="Times New Roman" w:eastAsia="Calibri" w:hAnsi="Times New Roman" w:cs="Times New Roman"/>
          <w:kern w:val="0"/>
          <w14:ligatures w14:val="none"/>
        </w:rPr>
        <w:t xml:space="preserve">‘very </w:t>
      </w:r>
      <w:r w:rsidRPr="00805488">
        <w:rPr>
          <w:rFonts w:ascii="Times New Roman" w:eastAsia="Calibri" w:hAnsi="Times New Roman" w:cs="Times New Roman"/>
          <w:kern w:val="0"/>
          <w14:ligatures w14:val="none"/>
        </w:rPr>
        <w:t>distant</w:t>
      </w:r>
      <w:r w:rsidRPr="00AB1A02">
        <w:rPr>
          <w:rFonts w:ascii="Times New Roman" w:eastAsia="Calibri" w:hAnsi="Times New Roman" w:cs="Times New Roman"/>
          <w:kern w:val="0"/>
          <w14:ligatures w14:val="none"/>
        </w:rPr>
        <w:t xml:space="preserve"> one’</w:t>
      </w:r>
      <w:r w:rsidRPr="00805488">
        <w:rPr>
          <w:rFonts w:ascii="Times New Roman" w:eastAsia="Calibri" w:hAnsi="Times New Roman" w:cs="Times New Roman"/>
          <w:kern w:val="0"/>
          <w14:ligatures w14:val="none"/>
        </w:rPr>
        <w:t xml:space="preserve">, </w:t>
      </w:r>
      <w:r w:rsidRPr="00AB1A02">
        <w:rPr>
          <w:rFonts w:ascii="Times New Roman" w:eastAsia="Calibri" w:hAnsi="Times New Roman" w:cs="Times New Roman"/>
          <w:i/>
          <w:iCs/>
          <w:kern w:val="0"/>
          <w14:ligatures w14:val="none"/>
        </w:rPr>
        <w:t>a:in</w:t>
      </w:r>
      <w:r w:rsidRPr="00805488">
        <w:rPr>
          <w:rFonts w:ascii="Times New Roman" w:eastAsia="Calibri" w:hAnsi="Times New Roman" w:cs="Times New Roman"/>
          <w:iCs/>
          <w:kern w:val="0"/>
          <w14:ligatures w14:val="none"/>
        </w:rPr>
        <w:t xml:space="preserve"> </w:t>
      </w:r>
      <w:r w:rsidRPr="00AB1A02">
        <w:rPr>
          <w:rFonts w:ascii="Times New Roman" w:eastAsia="Calibri" w:hAnsi="Times New Roman" w:cs="Times New Roman"/>
          <w:iCs/>
          <w:kern w:val="0"/>
          <w14:ligatures w14:val="none"/>
        </w:rPr>
        <w:t>‘in that (dista</w:t>
      </w:r>
      <w:r w:rsidRPr="00805488">
        <w:rPr>
          <w:rFonts w:ascii="Times New Roman" w:eastAsia="Calibri" w:hAnsi="Times New Roman" w:cs="Times New Roman"/>
          <w:iCs/>
          <w:kern w:val="0"/>
          <w14:ligatures w14:val="none"/>
        </w:rPr>
        <w:t>nt</w:t>
      </w:r>
      <w:r w:rsidRPr="00AB1A02">
        <w:rPr>
          <w:rFonts w:ascii="Times New Roman" w:eastAsia="Calibri" w:hAnsi="Times New Roman" w:cs="Times New Roman"/>
          <w:iCs/>
          <w:kern w:val="0"/>
          <w14:ligatures w14:val="none"/>
        </w:rPr>
        <w:t>) place far away’</w:t>
      </w:r>
      <w:r w:rsidRPr="00805488">
        <w:rPr>
          <w:rFonts w:ascii="Times New Roman" w:eastAsia="Calibri" w:hAnsi="Times New Roman" w:cs="Times New Roman"/>
          <w:iCs/>
          <w:kern w:val="0"/>
          <w14:ligatures w14:val="none"/>
        </w:rPr>
        <w:t xml:space="preserve"> </w:t>
      </w:r>
      <w:r w:rsidRPr="00AB1A02">
        <w:rPr>
          <w:rFonts w:ascii="Times New Roman" w:eastAsia="Calibri" w:hAnsi="Times New Roman" w:cs="Times New Roman"/>
          <w:kern w:val="0"/>
          <w14:ligatures w14:val="none"/>
        </w:rPr>
        <w:t>(P</w:t>
      </w:r>
      <w:r w:rsidRPr="00805488">
        <w:rPr>
          <w:rFonts w:ascii="Times New Roman" w:eastAsia="Calibri" w:hAnsi="Times New Roman" w:cs="Times New Roman"/>
          <w:kern w:val="0"/>
          <w14:ligatures w14:val="none"/>
        </w:rPr>
        <w:t>anfilov</w:t>
      </w:r>
      <w:r w:rsidRPr="00AB1A02">
        <w:rPr>
          <w:rFonts w:ascii="Times New Roman" w:eastAsia="Calibri" w:hAnsi="Times New Roman" w:cs="Times New Roman"/>
          <w:kern w:val="0"/>
          <w14:ligatures w14:val="none"/>
        </w:rPr>
        <w:t xml:space="preserve"> 1962: 13)</w:t>
      </w:r>
      <w:r w:rsidRPr="00805488">
        <w:rPr>
          <w:rFonts w:ascii="Times New Roman" w:eastAsia="Calibri" w:hAnsi="Times New Roman" w:cs="Times New Roman"/>
          <w:kern w:val="0"/>
          <w14:ligatures w14:val="none"/>
        </w:rPr>
        <w:t>.</w:t>
      </w:r>
    </w:p>
    <w:p w14:paraId="1BA0EB9F" w14:textId="77777777" w:rsidR="003502F8" w:rsidRDefault="003502F8" w:rsidP="00B262AE">
      <w:pPr>
        <w:spacing w:after="0" w:line="240" w:lineRule="auto"/>
        <w:jc w:val="both"/>
        <w:rPr>
          <w:rFonts w:ascii="Times New Roman" w:eastAsia="Calibri" w:hAnsi="Times New Roman" w:cs="Times New Roman"/>
          <w:iCs/>
          <w:kern w:val="0"/>
          <w14:ligatures w14:val="none"/>
        </w:rPr>
      </w:pPr>
    </w:p>
    <w:p w14:paraId="00D3F4EA" w14:textId="0FF9FCBB" w:rsidR="00964C15" w:rsidRPr="00805488" w:rsidRDefault="00964C15" w:rsidP="00B262AE">
      <w:pPr>
        <w:spacing w:after="0" w:line="240" w:lineRule="auto"/>
        <w:jc w:val="both"/>
        <w:rPr>
          <w:rFonts w:ascii="Times New Roman" w:eastAsia="Calibri" w:hAnsi="Times New Roman" w:cs="Times New Roman"/>
          <w:iCs/>
          <w:kern w:val="0"/>
          <w14:ligatures w14:val="none"/>
        </w:rPr>
      </w:pPr>
      <w:r w:rsidRPr="00964C15">
        <w:rPr>
          <w:rFonts w:ascii="Times New Roman" w:eastAsia="Calibri" w:hAnsi="Times New Roman" w:cs="Times New Roman"/>
          <w:iCs/>
          <w:noProof/>
          <w:kern w:val="0"/>
          <w14:ligatures w14:val="none"/>
        </w:rPr>
        <w:drawing>
          <wp:anchor distT="0" distB="0" distL="114300" distR="114300" simplePos="0" relativeHeight="251683840" behindDoc="0" locked="0" layoutInCell="1" allowOverlap="1" wp14:anchorId="04614424" wp14:editId="1B7370EB">
            <wp:simplePos x="0" y="0"/>
            <wp:positionH relativeFrom="column">
              <wp:posOffset>0</wp:posOffset>
            </wp:positionH>
            <wp:positionV relativeFrom="paragraph">
              <wp:posOffset>0</wp:posOffset>
            </wp:positionV>
            <wp:extent cx="5731510" cy="1900555"/>
            <wp:effectExtent l="0" t="0" r="2540" b="4445"/>
            <wp:wrapSquare wrapText="bothSides"/>
            <wp:docPr id="476733016" name="Obrázok 1" descr="Obrázok, na ktorom je text, písmo, snímka obrazovky, biely&#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33016" name="Obrázok 1" descr="Obrázok, na ktorom je text, písmo, snímka obrazovky, biely&#10;&#10;Obsah vygenerovaný pomocou AI môže byť nesprávny."/>
                    <pic:cNvPicPr/>
                  </pic:nvPicPr>
                  <pic:blipFill>
                    <a:blip r:embed="rId21">
                      <a:extLst>
                        <a:ext uri="{28A0092B-C50C-407E-A947-70E740481C1C}">
                          <a14:useLocalDpi xmlns:a14="http://schemas.microsoft.com/office/drawing/2010/main" val="0"/>
                        </a:ext>
                      </a:extLst>
                    </a:blip>
                    <a:stretch>
                      <a:fillRect/>
                    </a:stretch>
                  </pic:blipFill>
                  <pic:spPr>
                    <a:xfrm>
                      <a:off x="0" y="0"/>
                      <a:ext cx="5731510" cy="1900555"/>
                    </a:xfrm>
                    <a:prstGeom prst="rect">
                      <a:avLst/>
                    </a:prstGeom>
                  </pic:spPr>
                </pic:pic>
              </a:graphicData>
            </a:graphic>
          </wp:anchor>
        </w:drawing>
      </w:r>
    </w:p>
    <w:p w14:paraId="077BFEAB" w14:textId="5D9761D9" w:rsidR="003502F8" w:rsidRPr="00805488" w:rsidRDefault="003502F8" w:rsidP="009C49E7">
      <w:pPr>
        <w:spacing w:after="0" w:line="240" w:lineRule="auto"/>
        <w:ind w:firstLine="567"/>
        <w:jc w:val="both"/>
        <w:rPr>
          <w:rFonts w:ascii="Times New Roman" w:eastAsia="Calibri" w:hAnsi="Times New Roman" w:cs="Times New Roman"/>
          <w:kern w:val="0"/>
          <w14:ligatures w14:val="none"/>
        </w:rPr>
      </w:pPr>
      <w:r w:rsidRPr="00805488">
        <w:rPr>
          <w:rFonts w:ascii="Times New Roman" w:eastAsia="Calibri" w:hAnsi="Times New Roman" w:cs="Times New Roman"/>
          <w:iCs/>
          <w:kern w:val="0"/>
          <w14:ligatures w14:val="none"/>
        </w:rPr>
        <w:t xml:space="preserve">Vowel lengthening is also typical of the expressive </w:t>
      </w:r>
      <w:r w:rsidRPr="00AB1A02">
        <w:rPr>
          <w:rFonts w:ascii="Times New Roman" w:eastAsia="Calibri" w:hAnsi="Times New Roman" w:cs="Times New Roman"/>
          <w:iCs/>
          <w:kern w:val="0"/>
          <w14:ligatures w14:val="none"/>
        </w:rPr>
        <w:t xml:space="preserve">suffix </w:t>
      </w:r>
      <w:r w:rsidRPr="00AB1A02">
        <w:rPr>
          <w:rFonts w:ascii="Times New Roman" w:eastAsia="Calibri" w:hAnsi="Times New Roman" w:cs="Times New Roman"/>
          <w:i/>
          <w:iCs/>
          <w:kern w:val="0"/>
          <w14:ligatures w14:val="none"/>
        </w:rPr>
        <w:t>-a</w:t>
      </w:r>
      <w:r w:rsidRPr="00AB1A02">
        <w:rPr>
          <w:rFonts w:ascii="Times New Roman" w:eastAsia="Calibri" w:hAnsi="Times New Roman" w:cs="Times New Roman"/>
          <w:iCs/>
          <w:kern w:val="0"/>
          <w14:ligatures w14:val="none"/>
        </w:rPr>
        <w:t>, which can be attached to the predicate of the sentence,</w:t>
      </w:r>
      <w:r w:rsidRPr="00805488">
        <w:rPr>
          <w:rFonts w:ascii="Times New Roman" w:eastAsia="Calibri" w:hAnsi="Times New Roman" w:cs="Times New Roman"/>
          <w:iCs/>
          <w:kern w:val="0"/>
          <w14:ligatures w14:val="none"/>
        </w:rPr>
        <w:t xml:space="preserve"> cf. (23) and (24). It is also common in vocatives marked by the formally similar suffix </w:t>
      </w:r>
      <w:r w:rsidRPr="00805488">
        <w:rPr>
          <w:rFonts w:ascii="Times New Roman" w:eastAsia="Calibri" w:hAnsi="Times New Roman" w:cs="Times New Roman"/>
          <w:i/>
          <w:kern w:val="0"/>
          <w14:ligatures w14:val="none"/>
        </w:rPr>
        <w:t>-a</w:t>
      </w:r>
      <w:r w:rsidRPr="00805488">
        <w:rPr>
          <w:rFonts w:ascii="Times New Roman" w:eastAsia="Calibri" w:hAnsi="Times New Roman" w:cs="Times New Roman"/>
          <w:iCs/>
          <w:kern w:val="0"/>
          <w14:ligatures w14:val="none"/>
        </w:rPr>
        <w:t xml:space="preserve">, cf. (25), and in exclamations, as seen in </w:t>
      </w:r>
      <w:r w:rsidRPr="00AB1A02">
        <w:rPr>
          <w:rFonts w:ascii="Times New Roman" w:eastAsia="Calibri" w:hAnsi="Times New Roman" w:cs="Times New Roman"/>
          <w:i/>
          <w:iCs/>
          <w:kern w:val="0"/>
          <w14:ligatures w14:val="none"/>
        </w:rPr>
        <w:t>ai:</w:t>
      </w:r>
      <w:r w:rsidRPr="00805488">
        <w:rPr>
          <w:rFonts w:ascii="Times New Roman" w:eastAsia="Calibri" w:hAnsi="Times New Roman" w:cs="Times New Roman"/>
          <w:i/>
          <w:iCs/>
          <w:kern w:val="0"/>
          <w14:ligatures w14:val="none"/>
        </w:rPr>
        <w:t xml:space="preserve"> </w:t>
      </w:r>
      <w:r w:rsidRPr="00AB1A02">
        <w:rPr>
          <w:rFonts w:ascii="Times New Roman" w:eastAsia="Calibri" w:hAnsi="Times New Roman" w:cs="Times New Roman"/>
          <w:iCs/>
          <w:kern w:val="0"/>
          <w14:ligatures w14:val="none"/>
        </w:rPr>
        <w:t>‘ah’</w:t>
      </w:r>
      <w:r w:rsidRPr="00805488">
        <w:rPr>
          <w:rFonts w:ascii="Times New Roman" w:eastAsia="Calibri" w:hAnsi="Times New Roman" w:cs="Times New Roman"/>
          <w:iCs/>
          <w:kern w:val="0"/>
          <w14:ligatures w14:val="none"/>
        </w:rPr>
        <w:t xml:space="preserve">, </w:t>
      </w:r>
      <w:r w:rsidRPr="00AB1A02">
        <w:rPr>
          <w:rFonts w:ascii="Times New Roman" w:eastAsia="Calibri" w:hAnsi="Times New Roman" w:cs="Times New Roman"/>
          <w:i/>
          <w:iCs/>
          <w:kern w:val="0"/>
          <w14:ligatures w14:val="none"/>
        </w:rPr>
        <w:t>askaska: ~ askaskɨ</w:t>
      </w:r>
      <w:r w:rsidRPr="00805488">
        <w:rPr>
          <w:rFonts w:ascii="Times New Roman" w:eastAsia="Calibri" w:hAnsi="Times New Roman" w:cs="Times New Roman"/>
          <w:i/>
          <w:iCs/>
          <w:kern w:val="0"/>
          <w14:ligatures w14:val="none"/>
        </w:rPr>
        <w:t>:j</w:t>
      </w:r>
      <w:r w:rsidRPr="00805488">
        <w:rPr>
          <w:rFonts w:ascii="Times New Roman" w:eastAsia="Calibri" w:hAnsi="Times New Roman" w:cs="Times New Roman"/>
          <w:iCs/>
          <w:kern w:val="0"/>
          <w14:ligatures w14:val="none"/>
        </w:rPr>
        <w:t xml:space="preserve"> </w:t>
      </w:r>
      <w:r w:rsidRPr="00AB1A02">
        <w:rPr>
          <w:rFonts w:ascii="Times New Roman" w:eastAsia="Calibri" w:hAnsi="Times New Roman" w:cs="Times New Roman"/>
          <w:iCs/>
          <w:kern w:val="0"/>
          <w14:ligatures w14:val="none"/>
        </w:rPr>
        <w:t>‘oh</w:t>
      </w:r>
      <w:r w:rsidRPr="00805488">
        <w:rPr>
          <w:rFonts w:ascii="Times New Roman" w:eastAsia="Calibri" w:hAnsi="Times New Roman" w:cs="Times New Roman"/>
          <w:iCs/>
          <w:kern w:val="0"/>
          <w14:ligatures w14:val="none"/>
        </w:rPr>
        <w:t xml:space="preserve"> </w:t>
      </w:r>
      <w:r w:rsidRPr="00AB1A02">
        <w:rPr>
          <w:rFonts w:ascii="Times New Roman" w:eastAsia="Calibri" w:hAnsi="Times New Roman" w:cs="Times New Roman"/>
          <w:iCs/>
          <w:kern w:val="0"/>
          <w14:ligatures w14:val="none"/>
        </w:rPr>
        <w:t>(expressing pain)’</w:t>
      </w:r>
      <w:r w:rsidRPr="00805488">
        <w:rPr>
          <w:rFonts w:ascii="Times New Roman" w:eastAsia="Calibri" w:hAnsi="Times New Roman" w:cs="Times New Roman"/>
          <w:iCs/>
          <w:kern w:val="0"/>
          <w14:ligatures w14:val="none"/>
        </w:rPr>
        <w:t xml:space="preserve">, </w:t>
      </w:r>
      <w:r w:rsidRPr="00AB1A02">
        <w:rPr>
          <w:rFonts w:ascii="Times New Roman" w:eastAsia="Calibri" w:hAnsi="Times New Roman" w:cs="Times New Roman"/>
          <w:i/>
          <w:iCs/>
          <w:kern w:val="0"/>
          <w14:ligatures w14:val="none"/>
        </w:rPr>
        <w:t>hai:</w:t>
      </w:r>
      <w:r w:rsidRPr="00805488">
        <w:rPr>
          <w:rFonts w:ascii="Times New Roman" w:eastAsia="Calibri" w:hAnsi="Times New Roman" w:cs="Times New Roman"/>
          <w:iCs/>
          <w:kern w:val="0"/>
          <w14:ligatures w14:val="none"/>
        </w:rPr>
        <w:t xml:space="preserve"> </w:t>
      </w:r>
      <w:r w:rsidRPr="00AB1A02">
        <w:rPr>
          <w:rFonts w:ascii="Times New Roman" w:eastAsia="Calibri" w:hAnsi="Times New Roman" w:cs="Times New Roman"/>
          <w:iCs/>
          <w:kern w:val="0"/>
          <w14:ligatures w14:val="none"/>
        </w:rPr>
        <w:t>‘oh (expressing fright)</w:t>
      </w:r>
      <w:r w:rsidRPr="00805488">
        <w:rPr>
          <w:rFonts w:ascii="Times New Roman" w:eastAsia="Calibri" w:hAnsi="Times New Roman" w:cs="Times New Roman"/>
          <w:iCs/>
          <w:kern w:val="0"/>
          <w14:ligatures w14:val="none"/>
        </w:rPr>
        <w:t xml:space="preserve">’, </w:t>
      </w:r>
      <w:r w:rsidRPr="00AB1A02">
        <w:rPr>
          <w:rFonts w:ascii="Times New Roman" w:eastAsia="Calibri" w:hAnsi="Times New Roman" w:cs="Times New Roman"/>
          <w:i/>
          <w:iCs/>
          <w:kern w:val="0"/>
          <w14:ligatures w14:val="none"/>
        </w:rPr>
        <w:t>ɨŋa:j</w:t>
      </w:r>
      <w:r w:rsidR="005454DA" w:rsidRPr="00805488">
        <w:rPr>
          <w:rFonts w:ascii="Times New Roman" w:eastAsia="Calibri" w:hAnsi="Times New Roman" w:cs="Times New Roman"/>
          <w:i/>
          <w:iCs/>
          <w:kern w:val="0"/>
          <w14:ligatures w14:val="none"/>
        </w:rPr>
        <w:t xml:space="preserve"> </w:t>
      </w:r>
      <w:r w:rsidRPr="00AB1A02">
        <w:rPr>
          <w:rFonts w:ascii="Times New Roman" w:eastAsia="Calibri" w:hAnsi="Times New Roman" w:cs="Times New Roman"/>
          <w:iCs/>
          <w:kern w:val="0"/>
          <w14:ligatures w14:val="none"/>
        </w:rPr>
        <w:t>‘oh (expressing pain)’</w:t>
      </w:r>
      <w:r w:rsidRPr="00805488">
        <w:rPr>
          <w:rFonts w:ascii="Times New Roman" w:eastAsia="Calibri" w:hAnsi="Times New Roman" w:cs="Times New Roman"/>
          <w:iCs/>
          <w:kern w:val="0"/>
          <w14:ligatures w14:val="none"/>
        </w:rPr>
        <w:t>,</w:t>
      </w:r>
      <w:r w:rsidR="005454DA" w:rsidRPr="00805488">
        <w:rPr>
          <w:rFonts w:ascii="Times New Roman" w:eastAsia="Calibri" w:hAnsi="Times New Roman" w:cs="Times New Roman"/>
          <w:iCs/>
          <w:kern w:val="0"/>
          <w14:ligatures w14:val="none"/>
        </w:rPr>
        <w:t xml:space="preserve"> </w:t>
      </w:r>
      <w:r w:rsidRPr="00AB1A02">
        <w:rPr>
          <w:rFonts w:ascii="Times New Roman" w:eastAsia="Calibri" w:hAnsi="Times New Roman" w:cs="Times New Roman"/>
          <w:i/>
          <w:iCs/>
          <w:kern w:val="0"/>
          <w14:ligatures w14:val="none"/>
        </w:rPr>
        <w:t>ɨ:nɨja</w:t>
      </w:r>
      <w:r w:rsidRPr="00805488">
        <w:rPr>
          <w:rFonts w:ascii="Times New Roman" w:eastAsia="Calibri" w:hAnsi="Times New Roman" w:cs="Times New Roman"/>
          <w:iCs/>
          <w:kern w:val="0"/>
          <w14:ligatures w14:val="none"/>
        </w:rPr>
        <w:t xml:space="preserve"> ‘</w:t>
      </w:r>
      <w:r w:rsidRPr="00AB1A02">
        <w:rPr>
          <w:rFonts w:ascii="Times New Roman" w:eastAsia="Calibri" w:hAnsi="Times New Roman" w:cs="Times New Roman"/>
          <w:iCs/>
          <w:kern w:val="0"/>
          <w14:ligatures w14:val="none"/>
        </w:rPr>
        <w:t xml:space="preserve">it is awful!’ </w:t>
      </w:r>
      <w:r w:rsidRPr="00805488">
        <w:rPr>
          <w:rFonts w:ascii="Times New Roman" w:eastAsia="Calibri" w:hAnsi="Times New Roman" w:cs="Times New Roman"/>
          <w:iCs/>
          <w:kern w:val="0"/>
          <w14:ligatures w14:val="none"/>
        </w:rPr>
        <w:t>(Panfilov 1965: 208, Otaina 1978: 125).</w:t>
      </w:r>
      <w:bookmarkStart w:id="6" w:name="_Hlk194224945"/>
      <w:r w:rsidR="005454DA" w:rsidRPr="00805488">
        <w:rPr>
          <w:rFonts w:ascii="Times New Roman" w:eastAsia="Calibri" w:hAnsi="Times New Roman" w:cs="Times New Roman"/>
          <w:iCs/>
          <w:kern w:val="0"/>
          <w14:ligatures w14:val="none"/>
        </w:rPr>
        <w:t xml:space="preserve"> </w:t>
      </w:r>
      <w:r w:rsidRPr="00805488">
        <w:rPr>
          <w:rFonts w:ascii="Times New Roman" w:eastAsia="Calibri" w:hAnsi="Times New Roman" w:cs="Times New Roman"/>
          <w:iCs/>
          <w:kern w:val="0"/>
          <w14:ligatures w14:val="none"/>
        </w:rPr>
        <w:t xml:space="preserve">Vowel lengthening is also a prominent feature of ideophones, as in </w:t>
      </w:r>
      <w:r w:rsidRPr="00AB1A02">
        <w:rPr>
          <w:rFonts w:ascii="Times New Roman" w:eastAsia="Calibri" w:hAnsi="Times New Roman" w:cs="Times New Roman"/>
          <w:i/>
          <w:iCs/>
          <w:kern w:val="0"/>
          <w14:ligatures w14:val="none"/>
        </w:rPr>
        <w:t>o:n o:n</w:t>
      </w:r>
      <w:r w:rsidRPr="00805488">
        <w:rPr>
          <w:rFonts w:ascii="Times New Roman" w:eastAsia="Calibri" w:hAnsi="Times New Roman" w:cs="Times New Roman"/>
          <w:i/>
          <w:iCs/>
          <w:kern w:val="0"/>
          <w14:ligatures w14:val="none"/>
        </w:rPr>
        <w:t xml:space="preserve"> </w:t>
      </w:r>
      <w:r w:rsidRPr="00AB1A02">
        <w:rPr>
          <w:rFonts w:ascii="Times New Roman" w:eastAsia="Calibri" w:hAnsi="Times New Roman" w:cs="Times New Roman"/>
          <w:iCs/>
          <w:kern w:val="0"/>
          <w14:ligatures w14:val="none"/>
        </w:rPr>
        <w:t>‘hissing of wind’</w:t>
      </w:r>
      <w:r w:rsidRPr="00805488">
        <w:rPr>
          <w:rFonts w:ascii="Times New Roman" w:eastAsia="Calibri" w:hAnsi="Times New Roman" w:cs="Times New Roman"/>
          <w:iCs/>
          <w:kern w:val="0"/>
          <w14:ligatures w14:val="none"/>
        </w:rPr>
        <w:t xml:space="preserve">, </w:t>
      </w:r>
      <w:r w:rsidRPr="00AB1A02">
        <w:rPr>
          <w:rFonts w:ascii="Times New Roman" w:eastAsia="Calibri" w:hAnsi="Times New Roman" w:cs="Times New Roman"/>
          <w:i/>
          <w:iCs/>
          <w:kern w:val="0"/>
          <w14:ligatures w14:val="none"/>
        </w:rPr>
        <w:t>hi:n</w:t>
      </w:r>
      <w:r w:rsidRPr="00805488">
        <w:rPr>
          <w:rFonts w:ascii="Times New Roman" w:eastAsia="Calibri" w:hAnsi="Times New Roman" w:cs="Times New Roman"/>
          <w:i/>
          <w:iCs/>
          <w:kern w:val="0"/>
          <w14:ligatures w14:val="none"/>
        </w:rPr>
        <w:t xml:space="preserve"> </w:t>
      </w:r>
      <w:r w:rsidR="0040049B">
        <w:rPr>
          <w:rFonts w:ascii="Times New Roman" w:eastAsia="Calibri" w:hAnsi="Times New Roman" w:cs="Times New Roman"/>
          <w:iCs/>
          <w:kern w:val="0"/>
          <w14:ligatures w14:val="none"/>
        </w:rPr>
        <w:t>‘s</w:t>
      </w:r>
      <w:r w:rsidRPr="00AB1A02">
        <w:rPr>
          <w:rFonts w:ascii="Times New Roman" w:eastAsia="Calibri" w:hAnsi="Times New Roman" w:cs="Times New Roman"/>
          <w:iCs/>
          <w:kern w:val="0"/>
          <w14:ligatures w14:val="none"/>
        </w:rPr>
        <w:t>houting and crying’</w:t>
      </w:r>
      <w:r w:rsidRPr="00805488">
        <w:rPr>
          <w:rFonts w:ascii="Times New Roman" w:eastAsia="Calibri" w:hAnsi="Times New Roman" w:cs="Times New Roman"/>
          <w:iCs/>
          <w:kern w:val="0"/>
          <w14:ligatures w14:val="none"/>
        </w:rPr>
        <w:t xml:space="preserve">, </w:t>
      </w:r>
      <w:r w:rsidRPr="00AB1A02">
        <w:rPr>
          <w:rFonts w:ascii="Times New Roman" w:eastAsia="Calibri" w:hAnsi="Times New Roman" w:cs="Times New Roman"/>
          <w:i/>
          <w:iCs/>
          <w:kern w:val="0"/>
          <w14:ligatures w14:val="none"/>
        </w:rPr>
        <w:t>kulkrɨ:</w:t>
      </w:r>
      <w:r w:rsidRPr="00805488">
        <w:rPr>
          <w:rFonts w:ascii="Times New Roman" w:eastAsia="Calibri" w:hAnsi="Times New Roman" w:cs="Times New Roman"/>
          <w:i/>
          <w:iCs/>
          <w:kern w:val="0"/>
          <w14:ligatures w14:val="none"/>
        </w:rPr>
        <w:t xml:space="preserve"> </w:t>
      </w:r>
      <w:r w:rsidRPr="00AB1A02">
        <w:rPr>
          <w:rFonts w:ascii="Times New Roman" w:eastAsia="Calibri" w:hAnsi="Times New Roman" w:cs="Times New Roman"/>
          <w:iCs/>
          <w:kern w:val="0"/>
          <w14:ligatures w14:val="none"/>
        </w:rPr>
        <w:t>‘with eyes wide open’</w:t>
      </w:r>
      <w:r w:rsidRPr="00805488">
        <w:rPr>
          <w:rFonts w:ascii="Times New Roman" w:eastAsia="Calibri" w:hAnsi="Times New Roman" w:cs="Times New Roman"/>
          <w:iCs/>
          <w:kern w:val="0"/>
          <w14:ligatures w14:val="none"/>
        </w:rPr>
        <w:t xml:space="preserve">, </w:t>
      </w:r>
      <w:r w:rsidRPr="00AB1A02">
        <w:rPr>
          <w:rFonts w:ascii="Times New Roman" w:eastAsia="Calibri" w:hAnsi="Times New Roman" w:cs="Times New Roman"/>
          <w:i/>
          <w:iCs/>
          <w:kern w:val="0"/>
          <w14:ligatures w14:val="none"/>
        </w:rPr>
        <w:t>tuli:</w:t>
      </w:r>
      <w:r w:rsidRPr="00805488">
        <w:rPr>
          <w:rFonts w:ascii="Times New Roman" w:eastAsia="Calibri" w:hAnsi="Times New Roman" w:cs="Times New Roman"/>
          <w:i/>
          <w:iCs/>
          <w:kern w:val="0"/>
          <w14:ligatures w14:val="none"/>
        </w:rPr>
        <w:t xml:space="preserve">r̥ </w:t>
      </w:r>
      <w:r w:rsidRPr="00805488">
        <w:rPr>
          <w:rFonts w:ascii="Times New Roman" w:eastAsia="Calibri" w:hAnsi="Times New Roman" w:cs="Times New Roman"/>
          <w:kern w:val="0"/>
          <w14:ligatures w14:val="none"/>
        </w:rPr>
        <w:t>‘</w:t>
      </w:r>
      <w:r w:rsidRPr="00AB1A02">
        <w:rPr>
          <w:rFonts w:ascii="Times New Roman" w:eastAsia="Calibri" w:hAnsi="Times New Roman" w:cs="Times New Roman"/>
          <w:iCs/>
          <w:kern w:val="0"/>
          <w14:ligatures w14:val="none"/>
        </w:rPr>
        <w:t>hiding and showing oneself’</w:t>
      </w:r>
      <w:r w:rsidRPr="00805488">
        <w:rPr>
          <w:rFonts w:ascii="Times New Roman" w:eastAsia="Calibri" w:hAnsi="Times New Roman" w:cs="Times New Roman"/>
          <w:iCs/>
          <w:kern w:val="0"/>
          <w14:ligatures w14:val="none"/>
        </w:rPr>
        <w:t xml:space="preserve"> (Panfilov 1965: 200, 205, 201, 223).</w:t>
      </w:r>
    </w:p>
    <w:p w14:paraId="3AE599AC" w14:textId="486C75BB" w:rsidR="003502F8" w:rsidRDefault="00964C15" w:rsidP="00B262AE">
      <w:pPr>
        <w:spacing w:after="0" w:line="240" w:lineRule="auto"/>
        <w:jc w:val="both"/>
        <w:rPr>
          <w:rFonts w:ascii="Times New Roman" w:eastAsia="Calibri" w:hAnsi="Times New Roman" w:cs="Times New Roman"/>
          <w:iCs/>
          <w:kern w:val="0"/>
          <w14:ligatures w14:val="none"/>
        </w:rPr>
      </w:pPr>
      <w:r w:rsidRPr="00964C15">
        <w:rPr>
          <w:rFonts w:ascii="Times New Roman" w:eastAsia="Calibri" w:hAnsi="Times New Roman" w:cs="Times New Roman"/>
          <w:iCs/>
          <w:noProof/>
          <w:kern w:val="0"/>
          <w14:ligatures w14:val="none"/>
        </w:rPr>
        <w:drawing>
          <wp:anchor distT="0" distB="0" distL="114300" distR="114300" simplePos="0" relativeHeight="251684864" behindDoc="0" locked="0" layoutInCell="1" allowOverlap="1" wp14:anchorId="6A12622E" wp14:editId="5EE4908C">
            <wp:simplePos x="0" y="0"/>
            <wp:positionH relativeFrom="column">
              <wp:posOffset>-53340</wp:posOffset>
            </wp:positionH>
            <wp:positionV relativeFrom="paragraph">
              <wp:posOffset>175260</wp:posOffset>
            </wp:positionV>
            <wp:extent cx="5731510" cy="2068830"/>
            <wp:effectExtent l="0" t="0" r="2540" b="7620"/>
            <wp:wrapSquare wrapText="bothSides"/>
            <wp:docPr id="199379859" name="Obrázok 1" descr="Obrázok, na ktorom je text, potvrdenie, písmo, snímka obrazovky&#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9859" name="Obrázok 1" descr="Obrázok, na ktorom je text, potvrdenie, písmo, snímka obrazovky&#10;&#10;Obsah vygenerovaný pomocou AI môže byť nesprávny."/>
                    <pic:cNvPicPr/>
                  </pic:nvPicPr>
                  <pic:blipFill>
                    <a:blip r:embed="rId22">
                      <a:extLst>
                        <a:ext uri="{28A0092B-C50C-407E-A947-70E740481C1C}">
                          <a14:useLocalDpi xmlns:a14="http://schemas.microsoft.com/office/drawing/2010/main" val="0"/>
                        </a:ext>
                      </a:extLst>
                    </a:blip>
                    <a:stretch>
                      <a:fillRect/>
                    </a:stretch>
                  </pic:blipFill>
                  <pic:spPr>
                    <a:xfrm>
                      <a:off x="0" y="0"/>
                      <a:ext cx="5731510" cy="2068830"/>
                    </a:xfrm>
                    <a:prstGeom prst="rect">
                      <a:avLst/>
                    </a:prstGeom>
                  </pic:spPr>
                </pic:pic>
              </a:graphicData>
            </a:graphic>
          </wp:anchor>
        </w:drawing>
      </w:r>
    </w:p>
    <w:p w14:paraId="3F9FD738" w14:textId="77777777" w:rsidR="00964C15" w:rsidRPr="00AB1A02" w:rsidRDefault="00964C15" w:rsidP="00B262AE">
      <w:pPr>
        <w:spacing w:after="0" w:line="240" w:lineRule="auto"/>
        <w:jc w:val="both"/>
        <w:rPr>
          <w:rFonts w:ascii="Times New Roman" w:eastAsia="Calibri" w:hAnsi="Times New Roman" w:cs="Times New Roman"/>
          <w:iCs/>
          <w:kern w:val="0"/>
          <w14:ligatures w14:val="none"/>
        </w:rPr>
      </w:pPr>
    </w:p>
    <w:bookmarkEnd w:id="6"/>
    <w:p w14:paraId="0F34F4B8" w14:textId="6BC7B389" w:rsidR="005B470E" w:rsidRDefault="005B470E" w:rsidP="00B262AE">
      <w:pPr>
        <w:spacing w:after="0" w:line="240" w:lineRule="auto"/>
        <w:jc w:val="both"/>
        <w:rPr>
          <w:rFonts w:ascii="Times New Roman" w:eastAsia="Calibri" w:hAnsi="Times New Roman" w:cs="Times New Roman"/>
          <w:i/>
          <w:kern w:val="0"/>
          <w14:ligatures w14:val="none"/>
        </w:rPr>
      </w:pPr>
      <w:r>
        <w:rPr>
          <w:rFonts w:ascii="Times New Roman" w:eastAsia="Calibri" w:hAnsi="Times New Roman" w:cs="Times New Roman"/>
          <w:i/>
          <w:kern w:val="0"/>
          <w14:ligatures w14:val="none"/>
        </w:rPr>
        <w:t>3.2 Vowel raising</w:t>
      </w:r>
    </w:p>
    <w:p w14:paraId="2925B027" w14:textId="77777777" w:rsidR="005B470E" w:rsidRDefault="005B470E" w:rsidP="00B262AE">
      <w:pPr>
        <w:spacing w:after="0" w:line="240" w:lineRule="auto"/>
        <w:jc w:val="both"/>
        <w:rPr>
          <w:rFonts w:ascii="Times New Roman" w:eastAsia="Calibri" w:hAnsi="Times New Roman" w:cs="Times New Roman"/>
          <w:i/>
          <w:kern w:val="0"/>
          <w14:ligatures w14:val="none"/>
        </w:rPr>
      </w:pPr>
    </w:p>
    <w:p w14:paraId="076E6DF4" w14:textId="4A6FB9B6" w:rsidR="003502F8" w:rsidRPr="00805488" w:rsidRDefault="003502F8" w:rsidP="00B262AE">
      <w:pPr>
        <w:spacing w:after="0" w:line="240" w:lineRule="auto"/>
        <w:jc w:val="both"/>
        <w:rPr>
          <w:rFonts w:ascii="Times New Roman" w:eastAsia="Calibri" w:hAnsi="Times New Roman" w:cs="Times New Roman"/>
          <w:iCs/>
          <w:color w:val="FF0000"/>
          <w:kern w:val="0"/>
          <w14:ligatures w14:val="none"/>
        </w:rPr>
      </w:pPr>
      <w:r w:rsidRPr="00805488">
        <w:rPr>
          <w:rFonts w:ascii="Times New Roman" w:eastAsia="Calibri" w:hAnsi="Times New Roman" w:cs="Times New Roman"/>
          <w:iCs/>
          <w:kern w:val="0"/>
          <w14:ligatures w14:val="none"/>
        </w:rPr>
        <w:t xml:space="preserve">In Nivkh, raising of the vowel </w:t>
      </w:r>
      <w:r w:rsidRPr="00805488">
        <w:rPr>
          <w:rFonts w:ascii="Times New Roman" w:eastAsia="Calibri" w:hAnsi="Times New Roman" w:cs="Times New Roman"/>
          <w:i/>
          <w:kern w:val="0"/>
          <w14:ligatures w14:val="none"/>
        </w:rPr>
        <w:t>a</w:t>
      </w:r>
      <w:r w:rsidRPr="00805488">
        <w:rPr>
          <w:rFonts w:ascii="Times New Roman" w:eastAsia="Calibri" w:hAnsi="Times New Roman" w:cs="Times New Roman"/>
          <w:iCs/>
          <w:kern w:val="0"/>
          <w14:ligatures w14:val="none"/>
        </w:rPr>
        <w:t xml:space="preserve"> to </w:t>
      </w:r>
      <w:r w:rsidRPr="00AB1A02">
        <w:rPr>
          <w:rFonts w:ascii="Times New Roman" w:eastAsia="Calibri" w:hAnsi="Times New Roman" w:cs="Times New Roman"/>
          <w:i/>
          <w:iCs/>
          <w:kern w:val="0"/>
          <w14:ligatures w14:val="none"/>
        </w:rPr>
        <w:t>e</w:t>
      </w:r>
      <w:r w:rsidRPr="00AB1A02">
        <w:rPr>
          <w:rFonts w:ascii="Times New Roman" w:eastAsia="Calibri" w:hAnsi="Times New Roman" w:cs="Times New Roman"/>
          <w:iCs/>
          <w:kern w:val="0"/>
          <w14:ligatures w14:val="none"/>
        </w:rPr>
        <w:t xml:space="preserve">, </w:t>
      </w:r>
      <w:r w:rsidRPr="00AB1A02">
        <w:rPr>
          <w:rFonts w:ascii="Times New Roman" w:eastAsia="Calibri" w:hAnsi="Times New Roman" w:cs="Times New Roman"/>
          <w:i/>
          <w:iCs/>
          <w:kern w:val="0"/>
          <w14:ligatures w14:val="none"/>
        </w:rPr>
        <w:t>ɨ</w:t>
      </w:r>
      <w:r w:rsidRPr="00AB1A02">
        <w:rPr>
          <w:rFonts w:ascii="Times New Roman" w:eastAsia="Calibri" w:hAnsi="Times New Roman" w:cs="Times New Roman"/>
          <w:iCs/>
          <w:kern w:val="0"/>
          <w14:ligatures w14:val="none"/>
        </w:rPr>
        <w:t xml:space="preserve">, or </w:t>
      </w:r>
      <w:r w:rsidRPr="00AB1A02">
        <w:rPr>
          <w:rFonts w:ascii="Times New Roman" w:eastAsia="Calibri" w:hAnsi="Times New Roman" w:cs="Times New Roman"/>
          <w:i/>
          <w:iCs/>
          <w:kern w:val="0"/>
          <w14:ligatures w14:val="none"/>
        </w:rPr>
        <w:t>i</w:t>
      </w:r>
      <w:r w:rsidRPr="00AB1A02">
        <w:rPr>
          <w:rFonts w:ascii="Times New Roman" w:eastAsia="Calibri" w:hAnsi="Times New Roman" w:cs="Times New Roman"/>
          <w:iCs/>
          <w:kern w:val="0"/>
          <w14:ligatures w14:val="none"/>
        </w:rPr>
        <w:t xml:space="preserve"> </w:t>
      </w:r>
      <w:r w:rsidRPr="00805488">
        <w:rPr>
          <w:rFonts w:ascii="Times New Roman" w:eastAsia="Calibri" w:hAnsi="Times New Roman" w:cs="Times New Roman"/>
          <w:iCs/>
          <w:kern w:val="0"/>
          <w14:ligatures w14:val="none"/>
        </w:rPr>
        <w:t xml:space="preserve">along with their subsequent </w:t>
      </w:r>
      <w:r w:rsidRPr="00AB1A02">
        <w:rPr>
          <w:rFonts w:ascii="Times New Roman" w:eastAsia="Calibri" w:hAnsi="Times New Roman" w:cs="Times New Roman"/>
          <w:iCs/>
          <w:kern w:val="0"/>
          <w14:ligatures w14:val="none"/>
        </w:rPr>
        <w:t>lengthen</w:t>
      </w:r>
      <w:r w:rsidRPr="00805488">
        <w:rPr>
          <w:rFonts w:ascii="Times New Roman" w:eastAsia="Calibri" w:hAnsi="Times New Roman" w:cs="Times New Roman"/>
          <w:iCs/>
          <w:kern w:val="0"/>
          <w14:ligatures w14:val="none"/>
        </w:rPr>
        <w:t>ing</w:t>
      </w:r>
      <w:r w:rsidRPr="00AB1A02">
        <w:rPr>
          <w:rFonts w:ascii="Times New Roman" w:eastAsia="Calibri" w:hAnsi="Times New Roman" w:cs="Times New Roman"/>
          <w:iCs/>
          <w:kern w:val="0"/>
          <w14:ligatures w14:val="none"/>
        </w:rPr>
        <w:t xml:space="preserve"> into </w:t>
      </w:r>
      <w:r w:rsidRPr="00AB1A02">
        <w:rPr>
          <w:rFonts w:ascii="Times New Roman" w:eastAsia="Calibri" w:hAnsi="Times New Roman" w:cs="Times New Roman"/>
          <w:i/>
          <w:iCs/>
          <w:kern w:val="0"/>
          <w14:ligatures w14:val="none"/>
        </w:rPr>
        <w:t>e:</w:t>
      </w:r>
      <w:r w:rsidRPr="00AB1A02">
        <w:rPr>
          <w:rFonts w:ascii="Times New Roman" w:eastAsia="Calibri" w:hAnsi="Times New Roman" w:cs="Times New Roman"/>
          <w:iCs/>
          <w:kern w:val="0"/>
          <w14:ligatures w14:val="none"/>
        </w:rPr>
        <w:t xml:space="preserve">, </w:t>
      </w:r>
      <w:r w:rsidRPr="00AB1A02">
        <w:rPr>
          <w:rFonts w:ascii="Times New Roman" w:eastAsia="Calibri" w:hAnsi="Times New Roman" w:cs="Times New Roman"/>
          <w:i/>
          <w:iCs/>
          <w:kern w:val="0"/>
          <w14:ligatures w14:val="none"/>
        </w:rPr>
        <w:t>ɨ:</w:t>
      </w:r>
      <w:r w:rsidRPr="00AB1A02">
        <w:rPr>
          <w:rFonts w:ascii="Times New Roman" w:eastAsia="Calibri" w:hAnsi="Times New Roman" w:cs="Times New Roman"/>
          <w:iCs/>
          <w:kern w:val="0"/>
          <w14:ligatures w14:val="none"/>
        </w:rPr>
        <w:t>, or</w:t>
      </w:r>
      <w:r w:rsidRPr="00AB1A02">
        <w:rPr>
          <w:rFonts w:ascii="Times New Roman" w:eastAsia="Calibri" w:hAnsi="Times New Roman" w:cs="Times New Roman"/>
          <w:i/>
          <w:iCs/>
          <w:kern w:val="0"/>
          <w14:ligatures w14:val="none"/>
        </w:rPr>
        <w:t xml:space="preserve"> i</w:t>
      </w:r>
      <w:r w:rsidRPr="00805488">
        <w:rPr>
          <w:rFonts w:ascii="Times New Roman" w:eastAsia="Calibri" w:hAnsi="Times New Roman" w:cs="Times New Roman"/>
          <w:i/>
          <w:iCs/>
          <w:kern w:val="0"/>
          <w14:ligatures w14:val="none"/>
        </w:rPr>
        <w:t>:</w:t>
      </w:r>
      <w:r w:rsidRPr="00805488">
        <w:rPr>
          <w:rFonts w:ascii="Times New Roman" w:eastAsia="Calibri" w:hAnsi="Times New Roman" w:cs="Times New Roman"/>
          <w:iCs/>
          <w:kern w:val="0"/>
          <w14:ligatures w14:val="none"/>
        </w:rPr>
        <w:t xml:space="preserve"> can illustrate iconicity in size (sound-size or sound-magnitude symbolism) and affect (emotional and expressive symbolism). Carling and Johansson (2014: </w:t>
      </w:r>
      <w:r w:rsidRPr="00805488">
        <w:rPr>
          <w:rFonts w:ascii="Times New Roman" w:eastAsia="Calibri" w:hAnsi="Times New Roman" w:cs="Times New Roman"/>
          <w:iCs/>
          <w:color w:val="000000"/>
          <w:kern w:val="0"/>
          <w14:ligatures w14:val="none"/>
        </w:rPr>
        <w:t xml:space="preserve">203–204) define this </w:t>
      </w:r>
      <w:r w:rsidRPr="00805488">
        <w:rPr>
          <w:rFonts w:ascii="Times New Roman" w:eastAsia="Calibri" w:hAnsi="Times New Roman" w:cs="Times New Roman"/>
          <w:iCs/>
          <w:color w:val="000000"/>
          <w:kern w:val="0"/>
          <w14:ligatures w14:val="none"/>
        </w:rPr>
        <w:lastRenderedPageBreak/>
        <w:t xml:space="preserve">type as a </w:t>
      </w:r>
      <w:r w:rsidRPr="00805488">
        <w:rPr>
          <w:rFonts w:ascii="Times New Roman" w:eastAsia="Calibri" w:hAnsi="Times New Roman" w:cs="Times New Roman"/>
          <w:i/>
          <w:color w:val="000000"/>
          <w:kern w:val="0"/>
          <w14:ligatures w14:val="none"/>
        </w:rPr>
        <w:t>qualitative iconicity</w:t>
      </w:r>
      <w:r w:rsidRPr="00805488">
        <w:rPr>
          <w:rFonts w:ascii="Times New Roman" w:eastAsia="Calibri" w:hAnsi="Times New Roman" w:cs="Times New Roman"/>
          <w:iCs/>
          <w:color w:val="000000"/>
          <w:kern w:val="0"/>
          <w14:ligatures w14:val="none"/>
        </w:rPr>
        <w:t>, “which implies that there is a motivated connection between meaning and qualitative aspects of linguistic form, e.g.</w:t>
      </w:r>
      <w:r w:rsidR="001E2D78">
        <w:rPr>
          <w:rFonts w:ascii="Times New Roman" w:eastAsia="Calibri" w:hAnsi="Times New Roman" w:cs="Times New Roman"/>
          <w:iCs/>
          <w:color w:val="000000"/>
          <w:kern w:val="0"/>
          <w14:ligatures w14:val="none"/>
        </w:rPr>
        <w:t>,</w:t>
      </w:r>
      <w:r w:rsidRPr="00805488">
        <w:rPr>
          <w:rFonts w:ascii="Times New Roman" w:eastAsia="Calibri" w:hAnsi="Times New Roman" w:cs="Times New Roman"/>
          <w:iCs/>
          <w:color w:val="000000"/>
          <w:kern w:val="0"/>
          <w14:ligatures w14:val="none"/>
        </w:rPr>
        <w:t xml:space="preserve"> phonematic or phonotactic structure”.</w:t>
      </w:r>
    </w:p>
    <w:p w14:paraId="327CCE6E" w14:textId="55C8933D" w:rsidR="003502F8" w:rsidRPr="00805488" w:rsidRDefault="003502F8" w:rsidP="00B262AE">
      <w:pPr>
        <w:spacing w:after="0" w:line="240" w:lineRule="auto"/>
        <w:ind w:firstLine="567"/>
        <w:jc w:val="both"/>
        <w:rPr>
          <w:rFonts w:ascii="Times New Roman" w:eastAsia="Calibri" w:hAnsi="Times New Roman" w:cs="Times New Roman"/>
          <w:kern w:val="0"/>
          <w14:ligatures w14:val="none"/>
        </w:rPr>
      </w:pPr>
      <w:bookmarkStart w:id="7" w:name="_Hlk194225219"/>
      <w:r w:rsidRPr="00805488">
        <w:rPr>
          <w:rFonts w:ascii="Times New Roman" w:eastAsia="Times New Roman" w:hAnsi="Times New Roman" w:cs="Times New Roman"/>
          <w:kern w:val="0"/>
          <w:lang w:eastAsia="en-GB"/>
          <w14:ligatures w14:val="none"/>
        </w:rPr>
        <w:t>F</w:t>
      </w:r>
      <w:r w:rsidRPr="00AB1A02">
        <w:rPr>
          <w:rFonts w:ascii="Times New Roman" w:eastAsia="Times New Roman" w:hAnsi="Times New Roman" w:cs="Times New Roman"/>
          <w:kern w:val="0"/>
          <w:lang w:eastAsia="en-GB"/>
          <w14:ligatures w14:val="none"/>
        </w:rPr>
        <w:t>ollowing Sapir</w:t>
      </w:r>
      <w:r w:rsidR="0040049B">
        <w:rPr>
          <w:rFonts w:ascii="Times New Roman" w:eastAsia="Times New Roman" w:hAnsi="Times New Roman" w:cs="Times New Roman"/>
          <w:kern w:val="0"/>
          <w:lang w:eastAsia="en-GB"/>
          <w14:ligatures w14:val="none"/>
        </w:rPr>
        <w:t>’s</w:t>
      </w:r>
      <w:r w:rsidRPr="00AB1A02">
        <w:rPr>
          <w:rFonts w:ascii="Times New Roman" w:eastAsia="Times New Roman" w:hAnsi="Times New Roman" w:cs="Times New Roman"/>
          <w:kern w:val="0"/>
          <w:lang w:eastAsia="en-GB"/>
          <w14:ligatures w14:val="none"/>
        </w:rPr>
        <w:t xml:space="preserve"> (1929)</w:t>
      </w:r>
      <w:r w:rsidRPr="00805488">
        <w:rPr>
          <w:rFonts w:ascii="Times New Roman" w:eastAsia="Times New Roman" w:hAnsi="Times New Roman" w:cs="Times New Roman"/>
          <w:kern w:val="0"/>
          <w:lang w:eastAsia="en-GB"/>
          <w14:ligatures w14:val="none"/>
        </w:rPr>
        <w:t xml:space="preserve"> seminal work,</w:t>
      </w:r>
      <w:r w:rsidRPr="00AB1A02">
        <w:rPr>
          <w:rFonts w:ascii="Times New Roman" w:eastAsia="Times New Roman" w:hAnsi="Times New Roman" w:cs="Times New Roman"/>
          <w:kern w:val="0"/>
          <w:lang w:eastAsia="en-GB"/>
          <w14:ligatures w14:val="none"/>
        </w:rPr>
        <w:t xml:space="preserve"> </w:t>
      </w:r>
      <w:r w:rsidRPr="00805488">
        <w:rPr>
          <w:rFonts w:ascii="Times New Roman" w:eastAsia="Times New Roman" w:hAnsi="Times New Roman" w:cs="Times New Roman"/>
          <w:kern w:val="0"/>
          <w:lang w:eastAsia="en-GB"/>
          <w14:ligatures w14:val="none"/>
        </w:rPr>
        <w:t>r</w:t>
      </w:r>
      <w:r w:rsidRPr="00AB1A02">
        <w:rPr>
          <w:rFonts w:ascii="Times New Roman" w:eastAsia="Times New Roman" w:hAnsi="Times New Roman" w:cs="Times New Roman"/>
          <w:kern w:val="0"/>
          <w:lang w:eastAsia="en-GB"/>
          <w14:ligatures w14:val="none"/>
        </w:rPr>
        <w:t>esearch on the link between sound and perceived size has expanded significantly</w:t>
      </w:r>
      <w:r w:rsidRPr="00805488">
        <w:rPr>
          <w:rFonts w:ascii="Times New Roman" w:eastAsia="Times New Roman" w:hAnsi="Times New Roman" w:cs="Times New Roman"/>
          <w:kern w:val="0"/>
          <w:lang w:eastAsia="en-GB"/>
          <w14:ligatures w14:val="none"/>
        </w:rPr>
        <w:t xml:space="preserve">, </w:t>
      </w:r>
      <w:r w:rsidRPr="00AB1A02">
        <w:rPr>
          <w:rFonts w:ascii="Times New Roman" w:eastAsia="Calibri" w:hAnsi="Times New Roman" w:cs="Times New Roman"/>
          <w:kern w:val="0"/>
          <w14:ligatures w14:val="none"/>
        </w:rPr>
        <w:t xml:space="preserve">demonstrating that </w:t>
      </w:r>
      <w:r w:rsidRPr="00805488">
        <w:rPr>
          <w:rFonts w:ascii="Times New Roman" w:eastAsia="Calibri" w:hAnsi="Times New Roman" w:cs="Times New Roman"/>
          <w:kern w:val="0"/>
          <w14:ligatures w14:val="none"/>
        </w:rPr>
        <w:t xml:space="preserve">lower vowels (such as </w:t>
      </w:r>
      <w:r w:rsidRPr="00805488">
        <w:rPr>
          <w:rFonts w:ascii="Times New Roman" w:eastAsia="Calibri" w:hAnsi="Times New Roman" w:cs="Times New Roman"/>
          <w:i/>
          <w:iCs/>
          <w:kern w:val="0"/>
          <w14:ligatures w14:val="none"/>
        </w:rPr>
        <w:t>a</w:t>
      </w:r>
      <w:r w:rsidRPr="00805488">
        <w:rPr>
          <w:rFonts w:ascii="Times New Roman" w:eastAsia="Calibri" w:hAnsi="Times New Roman" w:cs="Times New Roman"/>
          <w:kern w:val="0"/>
          <w14:ligatures w14:val="none"/>
        </w:rPr>
        <w:t xml:space="preserve">) are typically associated with largeness, while higher vowels (such as </w:t>
      </w:r>
      <w:r w:rsidRPr="00805488">
        <w:rPr>
          <w:rFonts w:ascii="Times New Roman" w:eastAsia="Calibri" w:hAnsi="Times New Roman" w:cs="Times New Roman"/>
          <w:i/>
          <w:iCs/>
          <w:kern w:val="0"/>
          <w14:ligatures w14:val="none"/>
        </w:rPr>
        <w:t>e</w:t>
      </w:r>
      <w:r w:rsidRPr="00805488">
        <w:rPr>
          <w:rFonts w:ascii="Times New Roman" w:eastAsia="Calibri" w:hAnsi="Times New Roman" w:cs="Times New Roman"/>
          <w:kern w:val="0"/>
          <w14:ligatures w14:val="none"/>
        </w:rPr>
        <w:t xml:space="preserve"> or </w:t>
      </w:r>
      <w:r w:rsidRPr="00805488">
        <w:rPr>
          <w:rFonts w:ascii="Times New Roman" w:eastAsia="Calibri" w:hAnsi="Times New Roman" w:cs="Times New Roman"/>
          <w:i/>
          <w:iCs/>
          <w:kern w:val="0"/>
          <w14:ligatures w14:val="none"/>
        </w:rPr>
        <w:t>i</w:t>
      </w:r>
      <w:r w:rsidRPr="00805488">
        <w:rPr>
          <w:rFonts w:ascii="Times New Roman" w:eastAsia="Calibri" w:hAnsi="Times New Roman" w:cs="Times New Roman"/>
          <w:kern w:val="0"/>
          <w14:ligatures w14:val="none"/>
        </w:rPr>
        <w:t>) tend to signal smallness.</w:t>
      </w:r>
      <w:r w:rsidRPr="00AB1A02">
        <w:rPr>
          <w:rFonts w:ascii="Times New Roman" w:eastAsia="Calibri" w:hAnsi="Times New Roman" w:cs="Times New Roman"/>
          <w:kern w:val="0"/>
          <w14:ligatures w14:val="none"/>
        </w:rPr>
        <w:t xml:space="preserve"> </w:t>
      </w:r>
      <w:r w:rsidRPr="00805488">
        <w:rPr>
          <w:rFonts w:ascii="Times New Roman" w:eastAsia="Calibri" w:hAnsi="Times New Roman" w:cs="Times New Roman"/>
          <w:kern w:val="0"/>
          <w14:ligatures w14:val="none"/>
        </w:rPr>
        <w:t>Ultan (1978) found that in almost 90% of the languages he sampled that had diminutive marking, the diminutive was symbolized by high front vowels. Several</w:t>
      </w:r>
      <w:r w:rsidRPr="00AB1A02">
        <w:rPr>
          <w:rFonts w:ascii="Times New Roman" w:eastAsia="Calibri" w:hAnsi="Times New Roman" w:cs="Times New Roman"/>
          <w:kern w:val="0"/>
          <w14:ligatures w14:val="none"/>
        </w:rPr>
        <w:t xml:space="preserve"> </w:t>
      </w:r>
      <w:r w:rsidRPr="00805488">
        <w:rPr>
          <w:rFonts w:ascii="Times New Roman" w:eastAsia="Calibri" w:hAnsi="Times New Roman" w:cs="Times New Roman"/>
          <w:kern w:val="0"/>
          <w14:ligatures w14:val="none"/>
        </w:rPr>
        <w:t xml:space="preserve">articulatory and acoustic </w:t>
      </w:r>
      <w:r w:rsidRPr="00AB1A02">
        <w:rPr>
          <w:rFonts w:ascii="Times New Roman" w:eastAsia="Calibri" w:hAnsi="Times New Roman" w:cs="Times New Roman"/>
          <w:kern w:val="0"/>
          <w14:ligatures w14:val="none"/>
        </w:rPr>
        <w:t>explanations for this</w:t>
      </w:r>
      <w:r w:rsidRPr="00805488">
        <w:rPr>
          <w:rFonts w:ascii="Times New Roman" w:eastAsia="Calibri" w:hAnsi="Times New Roman" w:cs="Times New Roman"/>
          <w:kern w:val="0"/>
          <w14:ligatures w14:val="none"/>
        </w:rPr>
        <w:t xml:space="preserve"> size-related symbolism</w:t>
      </w:r>
      <w:r w:rsidRPr="00AB1A02">
        <w:rPr>
          <w:rFonts w:ascii="Times New Roman" w:eastAsia="Calibri" w:hAnsi="Times New Roman" w:cs="Times New Roman"/>
          <w:kern w:val="0"/>
          <w14:ligatures w14:val="none"/>
        </w:rPr>
        <w:t xml:space="preserve"> have been proposed, including those discussed in </w:t>
      </w:r>
      <w:r w:rsidRPr="00805488">
        <w:rPr>
          <w:rFonts w:ascii="Times New Roman" w:eastAsia="Calibri" w:hAnsi="Times New Roman" w:cs="Times New Roman"/>
          <w:kern w:val="0"/>
          <w14:ligatures w14:val="none"/>
        </w:rPr>
        <w:t>(Shinohara &amp; Kawahara 2010; Feist 2013; Sidhu &amp; Pexman 2018; Vainio 2021).</w:t>
      </w:r>
    </w:p>
    <w:p w14:paraId="790832EA" w14:textId="544FE52F" w:rsidR="003502F8" w:rsidRPr="00805488" w:rsidRDefault="003502F8" w:rsidP="00B262AE">
      <w:pPr>
        <w:spacing w:after="0" w:line="240" w:lineRule="auto"/>
        <w:ind w:firstLine="567"/>
        <w:jc w:val="both"/>
        <w:rPr>
          <w:rFonts w:ascii="Times New Roman" w:eastAsia="Calibri" w:hAnsi="Times New Roman" w:cs="Times New Roman"/>
          <w:color w:val="000000"/>
          <w:kern w:val="0"/>
          <w14:ligatures w14:val="none"/>
        </w:rPr>
      </w:pPr>
      <w:r w:rsidRPr="00AB1A02">
        <w:rPr>
          <w:rFonts w:ascii="Times New Roman" w:eastAsia="Calibri" w:hAnsi="Times New Roman" w:cs="Times New Roman"/>
          <w:kern w:val="0"/>
          <w14:ligatures w14:val="none"/>
        </w:rPr>
        <w:t>One articulatory explanation suggests that lower vowels involve a wider mouth aperture, which may create a perceptual link to larger size. The acoustic explanation, based on Ohala</w:t>
      </w:r>
      <w:r w:rsidR="0040049B">
        <w:rPr>
          <w:rFonts w:ascii="Times New Roman" w:eastAsia="Calibri" w:hAnsi="Times New Roman" w:cs="Times New Roman"/>
          <w:kern w:val="0"/>
          <w14:ligatures w14:val="none"/>
        </w:rPr>
        <w:t>’s</w:t>
      </w:r>
      <w:r w:rsidRPr="00AB1A02">
        <w:rPr>
          <w:rFonts w:ascii="Times New Roman" w:eastAsia="Calibri" w:hAnsi="Times New Roman" w:cs="Times New Roman"/>
          <w:kern w:val="0"/>
          <w14:ligatures w14:val="none"/>
        </w:rPr>
        <w:t xml:space="preserve"> (</w:t>
      </w:r>
      <w:r w:rsidRPr="00805488">
        <w:rPr>
          <w:rFonts w:ascii="Times New Roman" w:eastAsia="Calibri" w:hAnsi="Times New Roman" w:cs="Times New Roman"/>
          <w:kern w:val="0"/>
          <w14:ligatures w14:val="none"/>
        </w:rPr>
        <w:t xml:space="preserve">1983, </w:t>
      </w:r>
      <w:r w:rsidRPr="00AB1A02">
        <w:rPr>
          <w:rFonts w:ascii="Times New Roman" w:eastAsia="Calibri" w:hAnsi="Times New Roman" w:cs="Times New Roman"/>
          <w:kern w:val="0"/>
          <w14:ligatures w14:val="none"/>
        </w:rPr>
        <w:t>1994) frequency code hypothesis, argues that lower frequencies correspond to larger resonance cavities or resonators, as resonance frequency is inversely correlated with size. Supporting this</w:t>
      </w:r>
      <w:r w:rsidRPr="00AB1A02">
        <w:rPr>
          <w:rFonts w:ascii="Times New Roman" w:eastAsia="Calibri" w:hAnsi="Times New Roman" w:cs="Times New Roman"/>
          <w:color w:val="000000"/>
          <w:kern w:val="0"/>
          <w14:ligatures w14:val="none"/>
        </w:rPr>
        <w:t xml:space="preserve">, the second resonance frequency (F2) has been found to inversely correlate with size judgments in speakers of Chinese, English, Japanese, and Korean (Shinohara </w:t>
      </w:r>
      <w:r w:rsidRPr="00805488">
        <w:rPr>
          <w:rFonts w:ascii="Times New Roman" w:eastAsia="Calibri" w:hAnsi="Times New Roman" w:cs="Times New Roman"/>
          <w:color w:val="000000"/>
          <w:kern w:val="0"/>
          <w14:ligatures w14:val="none"/>
        </w:rPr>
        <w:t>&amp;</w:t>
      </w:r>
      <w:r w:rsidRPr="00AB1A02">
        <w:rPr>
          <w:rFonts w:ascii="Times New Roman" w:eastAsia="Calibri" w:hAnsi="Times New Roman" w:cs="Times New Roman"/>
          <w:color w:val="000000"/>
          <w:kern w:val="0"/>
          <w14:ligatures w14:val="none"/>
        </w:rPr>
        <w:t xml:space="preserve"> Kawahara 2010).</w:t>
      </w:r>
    </w:p>
    <w:bookmarkEnd w:id="7"/>
    <w:p w14:paraId="4A963CDC" w14:textId="71E7A2D4" w:rsidR="003502F8" w:rsidRPr="00805488" w:rsidRDefault="003502F8" w:rsidP="00B262AE">
      <w:pPr>
        <w:spacing w:after="0" w:line="240" w:lineRule="auto"/>
        <w:ind w:firstLine="567"/>
        <w:jc w:val="both"/>
        <w:rPr>
          <w:rFonts w:ascii="Times New Roman" w:eastAsia="Calibri" w:hAnsi="Times New Roman" w:cs="Times New Roman"/>
          <w:iCs/>
          <w:kern w:val="0"/>
          <w14:ligatures w14:val="none"/>
        </w:rPr>
      </w:pPr>
      <w:r w:rsidRPr="00805488">
        <w:rPr>
          <w:rFonts w:ascii="Times New Roman" w:eastAsia="Calibri" w:hAnsi="Times New Roman" w:cs="Times New Roman"/>
          <w:kern w:val="0"/>
          <w14:ligatures w14:val="none"/>
        </w:rPr>
        <w:t>These observations find confirmation in Nivkh, where t</w:t>
      </w:r>
      <w:r w:rsidRPr="00AB1A02">
        <w:rPr>
          <w:rFonts w:ascii="Times New Roman" w:eastAsia="Times New Roman" w:hAnsi="Times New Roman" w:cs="Times New Roman"/>
          <w:iCs/>
          <w:kern w:val="0"/>
          <w14:ligatures w14:val="none"/>
        </w:rPr>
        <w:t xml:space="preserve">he raising of the vowel </w:t>
      </w:r>
      <w:r w:rsidRPr="00AB1A02">
        <w:rPr>
          <w:rFonts w:ascii="Times New Roman" w:eastAsia="Times New Roman" w:hAnsi="Times New Roman" w:cs="Times New Roman"/>
          <w:i/>
          <w:iCs/>
          <w:kern w:val="0"/>
          <w14:ligatures w14:val="none"/>
        </w:rPr>
        <w:t>a</w:t>
      </w:r>
      <w:r w:rsidRPr="00AB1A02">
        <w:rPr>
          <w:rFonts w:ascii="Times New Roman" w:eastAsia="Times New Roman" w:hAnsi="Times New Roman" w:cs="Times New Roman"/>
          <w:iCs/>
          <w:kern w:val="0"/>
          <w14:ligatures w14:val="none"/>
        </w:rPr>
        <w:t xml:space="preserve"> to </w:t>
      </w:r>
      <w:r w:rsidRPr="00AB1A02">
        <w:rPr>
          <w:rFonts w:ascii="Times New Roman" w:eastAsia="Times New Roman" w:hAnsi="Times New Roman" w:cs="Times New Roman"/>
          <w:i/>
          <w:iCs/>
          <w:kern w:val="0"/>
          <w14:ligatures w14:val="none"/>
        </w:rPr>
        <w:t>ɨ</w:t>
      </w:r>
      <w:r w:rsidRPr="00AB1A02">
        <w:rPr>
          <w:rFonts w:ascii="Times New Roman" w:eastAsia="Times New Roman" w:hAnsi="Times New Roman" w:cs="Times New Roman"/>
          <w:iCs/>
          <w:kern w:val="0"/>
          <w14:ligatures w14:val="none"/>
        </w:rPr>
        <w:t xml:space="preserve"> or </w:t>
      </w:r>
      <w:r w:rsidRPr="00AB1A02">
        <w:rPr>
          <w:rFonts w:ascii="Times New Roman" w:eastAsia="Times New Roman" w:hAnsi="Times New Roman" w:cs="Times New Roman"/>
          <w:i/>
          <w:iCs/>
          <w:kern w:val="0"/>
          <w14:ligatures w14:val="none"/>
        </w:rPr>
        <w:t>i</w:t>
      </w:r>
      <w:r w:rsidRPr="00AB1A02">
        <w:rPr>
          <w:rFonts w:ascii="Times New Roman" w:eastAsia="Times New Roman" w:hAnsi="Times New Roman" w:cs="Times New Roman"/>
          <w:iCs/>
          <w:kern w:val="0"/>
          <w14:ligatures w14:val="none"/>
        </w:rPr>
        <w:t xml:space="preserve"> in the suffix </w:t>
      </w:r>
      <w:r w:rsidRPr="00AB1A02">
        <w:rPr>
          <w:rFonts w:ascii="Times New Roman" w:eastAsia="Times New Roman" w:hAnsi="Times New Roman" w:cs="Times New Roman"/>
          <w:i/>
          <w:iCs/>
          <w:kern w:val="0"/>
          <w14:ligatures w14:val="none"/>
        </w:rPr>
        <w:t>-la-</w:t>
      </w:r>
      <w:r w:rsidRPr="00AB1A02">
        <w:rPr>
          <w:rFonts w:ascii="Times New Roman" w:eastAsia="Times New Roman" w:hAnsi="Times New Roman" w:cs="Times New Roman"/>
          <w:iCs/>
          <w:kern w:val="0"/>
          <w14:ligatures w14:val="none"/>
        </w:rPr>
        <w:t xml:space="preserve"> of qualitative verbs </w:t>
      </w:r>
      <w:r w:rsidRPr="00805488">
        <w:rPr>
          <w:rFonts w:ascii="Times New Roman" w:eastAsia="Times New Roman" w:hAnsi="Times New Roman" w:cs="Times New Roman"/>
          <w:iCs/>
          <w:kern w:val="0"/>
          <w14:ligatures w14:val="none"/>
        </w:rPr>
        <w:t xml:space="preserve">results in a </w:t>
      </w:r>
      <w:r w:rsidRPr="00AB1A02">
        <w:rPr>
          <w:rFonts w:ascii="Times New Roman" w:eastAsia="Calibri" w:hAnsi="Times New Roman" w:cs="Times New Roman"/>
          <w:kern w:val="0"/>
          <w14:ligatures w14:val="none"/>
        </w:rPr>
        <w:t xml:space="preserve">shift </w:t>
      </w:r>
      <w:r w:rsidRPr="00805488">
        <w:rPr>
          <w:rFonts w:ascii="Times New Roman" w:eastAsia="Calibri" w:hAnsi="Times New Roman" w:cs="Times New Roman"/>
          <w:kern w:val="0"/>
          <w14:ligatures w14:val="none"/>
        </w:rPr>
        <w:t xml:space="preserve">of </w:t>
      </w:r>
      <w:r w:rsidRPr="00AB1A02">
        <w:rPr>
          <w:rFonts w:ascii="Times New Roman" w:eastAsia="Calibri" w:hAnsi="Times New Roman" w:cs="Times New Roman"/>
          <w:kern w:val="0"/>
          <w14:ligatures w14:val="none"/>
        </w:rPr>
        <w:t xml:space="preserve">a </w:t>
      </w:r>
      <w:r w:rsidRPr="00805488">
        <w:rPr>
          <w:rFonts w:ascii="Times New Roman" w:eastAsia="Calibri" w:hAnsi="Times New Roman" w:cs="Times New Roman"/>
          <w:kern w:val="0"/>
          <w14:ligatures w14:val="none"/>
        </w:rPr>
        <w:t>verb</w:t>
      </w:r>
      <w:r w:rsidR="0040049B">
        <w:rPr>
          <w:rFonts w:ascii="Times New Roman" w:eastAsia="Calibri" w:hAnsi="Times New Roman" w:cs="Times New Roman"/>
          <w:kern w:val="0"/>
          <w14:ligatures w14:val="none"/>
        </w:rPr>
        <w:t>’s</w:t>
      </w:r>
      <w:r w:rsidRPr="00805488">
        <w:rPr>
          <w:rFonts w:ascii="Times New Roman" w:eastAsia="Calibri" w:hAnsi="Times New Roman" w:cs="Times New Roman"/>
          <w:kern w:val="0"/>
          <w14:ligatures w14:val="none"/>
        </w:rPr>
        <w:t xml:space="preserve"> </w:t>
      </w:r>
      <w:r w:rsidRPr="00AB1A02">
        <w:rPr>
          <w:rFonts w:ascii="Times New Roman" w:eastAsia="Calibri" w:hAnsi="Times New Roman" w:cs="Times New Roman"/>
          <w:kern w:val="0"/>
          <w14:ligatures w14:val="none"/>
        </w:rPr>
        <w:t>perceived meaning toward</w:t>
      </w:r>
      <w:r w:rsidRPr="00805488">
        <w:rPr>
          <w:rFonts w:ascii="Times New Roman" w:eastAsia="Calibri" w:hAnsi="Times New Roman" w:cs="Times New Roman"/>
          <w:kern w:val="0"/>
          <w14:ligatures w14:val="none"/>
        </w:rPr>
        <w:t>s</w:t>
      </w:r>
      <w:r w:rsidRPr="00AB1A02">
        <w:rPr>
          <w:rFonts w:ascii="Times New Roman" w:eastAsia="Calibri" w:hAnsi="Times New Roman" w:cs="Times New Roman"/>
          <w:kern w:val="0"/>
          <w14:ligatures w14:val="none"/>
        </w:rPr>
        <w:t xml:space="preserve"> diminutive</w:t>
      </w:r>
      <w:r w:rsidRPr="00805488">
        <w:rPr>
          <w:rFonts w:ascii="Times New Roman" w:eastAsia="Calibri" w:hAnsi="Times New Roman" w:cs="Times New Roman"/>
          <w:kern w:val="0"/>
          <w14:ligatures w14:val="none"/>
        </w:rPr>
        <w:t xml:space="preserve"> (Gruzdeva 2015: 280),</w:t>
      </w:r>
      <w:r w:rsidRPr="00805488">
        <w:rPr>
          <w:rFonts w:ascii="Times New Roman" w:eastAsia="Calibri" w:hAnsi="Times New Roman" w:cs="Times New Roman"/>
          <w:iCs/>
          <w:kern w:val="0"/>
          <w14:ligatures w14:val="none"/>
        </w:rPr>
        <w:t xml:space="preserve"> cf. </w:t>
      </w:r>
      <w:r w:rsidRPr="00805488">
        <w:rPr>
          <w:rFonts w:ascii="Times New Roman" w:eastAsia="Calibri" w:hAnsi="Times New Roman" w:cs="Times New Roman"/>
          <w:i/>
          <w:kern w:val="0"/>
          <w14:ligatures w14:val="none"/>
        </w:rPr>
        <w:t>pi-la-</w:t>
      </w:r>
      <w:r w:rsidRPr="00805488">
        <w:rPr>
          <w:rFonts w:ascii="Times New Roman" w:eastAsia="Calibri" w:hAnsi="Times New Roman" w:cs="Times New Roman"/>
          <w:iCs/>
          <w:kern w:val="0"/>
          <w14:ligatures w14:val="none"/>
        </w:rPr>
        <w:t xml:space="preserve"> ‘be big’ &gt; </w:t>
      </w:r>
      <w:r w:rsidRPr="00805488">
        <w:rPr>
          <w:rFonts w:ascii="Times New Roman" w:eastAsia="Times New Roman" w:hAnsi="Times New Roman" w:cs="Times New Roman"/>
          <w:i/>
          <w:iCs/>
          <w:kern w:val="0"/>
          <w14:ligatures w14:val="none"/>
        </w:rPr>
        <w:t>pi-lɨ-r</w:t>
      </w:r>
      <w:r w:rsidRPr="00805488">
        <w:rPr>
          <w:rFonts w:ascii="Times New Roman" w:eastAsia="Times New Roman" w:hAnsi="Times New Roman" w:cs="Times New Roman"/>
          <w:iCs/>
          <w:kern w:val="0"/>
          <w14:ligatures w14:val="none"/>
        </w:rPr>
        <w:t xml:space="preserve"> ‘[becoming] biggish’ in </w:t>
      </w:r>
      <w:r w:rsidRPr="00805488">
        <w:rPr>
          <w:rFonts w:ascii="Times New Roman" w:eastAsia="Calibri" w:hAnsi="Times New Roman" w:cs="Times New Roman"/>
          <w:iCs/>
          <w:kern w:val="0"/>
          <w14:ligatures w14:val="none"/>
        </w:rPr>
        <w:t xml:space="preserve">(26), and </w:t>
      </w:r>
      <w:r w:rsidRPr="00AB1A02">
        <w:rPr>
          <w:rFonts w:ascii="Times New Roman" w:eastAsia="Calibri" w:hAnsi="Times New Roman" w:cs="Times New Roman"/>
          <w:i/>
          <w:iCs/>
          <w:kern w:val="0"/>
          <w14:ligatures w14:val="none"/>
        </w:rPr>
        <w:t>ɨki-l</w:t>
      </w:r>
      <w:r w:rsidRPr="00805488">
        <w:rPr>
          <w:rFonts w:ascii="Times New Roman" w:eastAsia="Calibri" w:hAnsi="Times New Roman" w:cs="Times New Roman"/>
          <w:i/>
          <w:iCs/>
          <w:kern w:val="0"/>
          <w14:ligatures w14:val="none"/>
        </w:rPr>
        <w:t xml:space="preserve">a- </w:t>
      </w:r>
      <w:r w:rsidRPr="00805488">
        <w:rPr>
          <w:rFonts w:ascii="Times New Roman" w:eastAsia="Calibri" w:hAnsi="Times New Roman" w:cs="Times New Roman"/>
          <w:kern w:val="0"/>
          <w14:ligatures w14:val="none"/>
        </w:rPr>
        <w:t xml:space="preserve">‘be bad / weak’ &gt; </w:t>
      </w:r>
      <w:r w:rsidRPr="00AB1A02">
        <w:rPr>
          <w:rFonts w:ascii="Times New Roman" w:eastAsia="Calibri" w:hAnsi="Times New Roman" w:cs="Times New Roman"/>
          <w:i/>
          <w:iCs/>
          <w:kern w:val="0"/>
          <w14:ligatures w14:val="none"/>
        </w:rPr>
        <w:t>ɨki-li-durŋur</w:t>
      </w:r>
      <w:r w:rsidRPr="00805488">
        <w:rPr>
          <w:rFonts w:ascii="Times New Roman" w:eastAsia="Calibri" w:hAnsi="Times New Roman" w:cs="Times New Roman"/>
          <w:i/>
          <w:iCs/>
          <w:kern w:val="0"/>
          <w14:ligatures w14:val="none"/>
        </w:rPr>
        <w:t xml:space="preserve"> </w:t>
      </w:r>
      <w:r w:rsidRPr="00AB1A02">
        <w:rPr>
          <w:rFonts w:ascii="Times New Roman" w:eastAsia="Calibri" w:hAnsi="Times New Roman" w:cs="Times New Roman"/>
          <w:i/>
          <w:iCs/>
          <w:kern w:val="0"/>
          <w14:ligatures w14:val="none"/>
        </w:rPr>
        <w:t>hum-</w:t>
      </w:r>
      <w:r w:rsidRPr="00805488">
        <w:rPr>
          <w:rFonts w:ascii="Times New Roman" w:eastAsia="Times New Roman" w:hAnsi="Times New Roman" w:cs="Times New Roman"/>
          <w:i/>
          <w:kern w:val="0"/>
          <w14:ligatures w14:val="none"/>
        </w:rPr>
        <w:t xml:space="preserve">ɟ </w:t>
      </w:r>
      <w:r w:rsidRPr="00805488">
        <w:rPr>
          <w:rFonts w:ascii="Times New Roman" w:eastAsia="Calibri" w:hAnsi="Times New Roman" w:cs="Times New Roman"/>
          <w:kern w:val="0"/>
          <w14:ligatures w14:val="none"/>
        </w:rPr>
        <w:t>‘be</w:t>
      </w:r>
      <w:r w:rsidR="005454DA" w:rsidRPr="00805488">
        <w:rPr>
          <w:rFonts w:ascii="Times New Roman" w:eastAsia="Calibri" w:hAnsi="Times New Roman" w:cs="Times New Roman"/>
          <w:kern w:val="0"/>
          <w14:ligatures w14:val="none"/>
        </w:rPr>
        <w:t xml:space="preserve"> </w:t>
      </w:r>
      <w:r w:rsidRPr="00805488">
        <w:rPr>
          <w:rFonts w:ascii="Times New Roman" w:eastAsia="Calibri" w:hAnsi="Times New Roman" w:cs="Times New Roman"/>
          <w:kern w:val="0"/>
          <w14:ligatures w14:val="none"/>
        </w:rPr>
        <w:t>a little bit weak’ in (27)</w:t>
      </w:r>
      <w:r w:rsidRPr="00805488">
        <w:rPr>
          <w:rFonts w:ascii="Times New Roman" w:eastAsia="Times New Roman" w:hAnsi="Times New Roman" w:cs="Times New Roman"/>
          <w:i/>
          <w:kern w:val="0"/>
          <w14:ligatures w14:val="none"/>
        </w:rPr>
        <w:t xml:space="preserve">. </w:t>
      </w:r>
    </w:p>
    <w:p w14:paraId="00A99586" w14:textId="73E5D755" w:rsidR="003502F8" w:rsidRPr="00805488" w:rsidRDefault="00964C15" w:rsidP="00B262AE">
      <w:pPr>
        <w:tabs>
          <w:tab w:val="left" w:pos="567"/>
          <w:tab w:val="left" w:pos="1134"/>
        </w:tabs>
        <w:spacing w:after="0" w:line="240" w:lineRule="auto"/>
        <w:jc w:val="both"/>
        <w:rPr>
          <w:rFonts w:ascii="Times New Roman" w:eastAsia="Times New Roman" w:hAnsi="Times New Roman" w:cs="Times New Roman"/>
          <w:iCs/>
          <w:kern w:val="0"/>
          <w14:ligatures w14:val="none"/>
        </w:rPr>
      </w:pPr>
      <w:r w:rsidRPr="00964C15">
        <w:rPr>
          <w:rFonts w:ascii="Times New Roman" w:eastAsia="Times New Roman" w:hAnsi="Times New Roman" w:cs="Times New Roman"/>
          <w:iCs/>
          <w:noProof/>
          <w:kern w:val="0"/>
          <w:lang w:val="fr-FR"/>
          <w14:ligatures w14:val="none"/>
        </w:rPr>
        <w:drawing>
          <wp:anchor distT="0" distB="0" distL="114300" distR="114300" simplePos="0" relativeHeight="251685888" behindDoc="0" locked="0" layoutInCell="1" allowOverlap="1" wp14:anchorId="167E00AD" wp14:editId="0CB249DB">
            <wp:simplePos x="0" y="0"/>
            <wp:positionH relativeFrom="column">
              <wp:posOffset>-38100</wp:posOffset>
            </wp:positionH>
            <wp:positionV relativeFrom="paragraph">
              <wp:posOffset>175260</wp:posOffset>
            </wp:positionV>
            <wp:extent cx="5731510" cy="1758315"/>
            <wp:effectExtent l="0" t="0" r="2540" b="0"/>
            <wp:wrapSquare wrapText="bothSides"/>
            <wp:docPr id="1558628279" name="Obrázok 1" descr="Obrázok, na ktorom je text, potvrdenie, písmo, biely&#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628279" name="Obrázok 1" descr="Obrázok, na ktorom je text, potvrdenie, písmo, biely&#10;&#10;Obsah vygenerovaný pomocou AI môže byť nesprávny."/>
                    <pic:cNvPicPr/>
                  </pic:nvPicPr>
                  <pic:blipFill>
                    <a:blip r:embed="rId23">
                      <a:extLst>
                        <a:ext uri="{28A0092B-C50C-407E-A947-70E740481C1C}">
                          <a14:useLocalDpi xmlns:a14="http://schemas.microsoft.com/office/drawing/2010/main" val="0"/>
                        </a:ext>
                      </a:extLst>
                    </a:blip>
                    <a:stretch>
                      <a:fillRect/>
                    </a:stretch>
                  </pic:blipFill>
                  <pic:spPr>
                    <a:xfrm>
                      <a:off x="0" y="0"/>
                      <a:ext cx="5731510" cy="1758315"/>
                    </a:xfrm>
                    <a:prstGeom prst="rect">
                      <a:avLst/>
                    </a:prstGeom>
                  </pic:spPr>
                </pic:pic>
              </a:graphicData>
            </a:graphic>
          </wp:anchor>
        </w:drawing>
      </w:r>
    </w:p>
    <w:p w14:paraId="1129ED79" w14:textId="403CB483" w:rsidR="003502F8" w:rsidRPr="00AB1A02" w:rsidRDefault="003502F8" w:rsidP="00B262AE">
      <w:pPr>
        <w:spacing w:after="0" w:line="240" w:lineRule="auto"/>
        <w:jc w:val="both"/>
        <w:rPr>
          <w:rFonts w:ascii="Times New Roman" w:eastAsia="Times New Roman" w:hAnsi="Times New Roman" w:cs="Times New Roman"/>
          <w:iCs/>
          <w:kern w:val="0"/>
          <w14:ligatures w14:val="none"/>
        </w:rPr>
      </w:pPr>
    </w:p>
    <w:p w14:paraId="1087EA64" w14:textId="6E88E2E9" w:rsidR="003502F8" w:rsidRPr="00805488" w:rsidRDefault="003502F8" w:rsidP="009C49E7">
      <w:pPr>
        <w:spacing w:after="0" w:line="240" w:lineRule="auto"/>
        <w:ind w:firstLine="567"/>
        <w:jc w:val="both"/>
        <w:rPr>
          <w:rFonts w:ascii="Times New Roman" w:eastAsia="Calibri" w:hAnsi="Times New Roman" w:cs="Times New Roman"/>
          <w:kern w:val="0"/>
          <w14:ligatures w14:val="none"/>
        </w:rPr>
      </w:pPr>
      <w:r w:rsidRPr="00492F27">
        <w:rPr>
          <w:rFonts w:ascii="Times New Roman" w:eastAsia="Calibri" w:hAnsi="Times New Roman" w:cs="Times New Roman"/>
          <w:kern w:val="0"/>
          <w14:ligatures w14:val="none"/>
        </w:rPr>
        <w:t>However</w:t>
      </w:r>
      <w:r w:rsidRPr="00AB1A02">
        <w:rPr>
          <w:rFonts w:ascii="Times New Roman" w:eastAsia="Calibri" w:hAnsi="Times New Roman" w:cs="Times New Roman"/>
          <w:iCs/>
          <w:kern w:val="0"/>
          <w14:ligatures w14:val="none"/>
        </w:rPr>
        <w:t xml:space="preserve">, in the case of the vowel </w:t>
      </w:r>
      <w:r w:rsidRPr="00AB1A02">
        <w:rPr>
          <w:rFonts w:ascii="Times New Roman" w:eastAsia="Calibri" w:hAnsi="Times New Roman" w:cs="Times New Roman"/>
          <w:i/>
          <w:kern w:val="0"/>
          <w14:ligatures w14:val="none"/>
        </w:rPr>
        <w:t>a</w:t>
      </w:r>
      <w:r w:rsidRPr="00AB1A02">
        <w:rPr>
          <w:rFonts w:ascii="Times New Roman" w:eastAsia="Calibri" w:hAnsi="Times New Roman" w:cs="Times New Roman"/>
          <w:iCs/>
          <w:kern w:val="0"/>
          <w14:ligatures w14:val="none"/>
        </w:rPr>
        <w:t xml:space="preserve"> of the same suffix </w:t>
      </w:r>
      <w:r w:rsidRPr="00AB1A02">
        <w:rPr>
          <w:rFonts w:ascii="Times New Roman" w:eastAsia="Calibri" w:hAnsi="Times New Roman" w:cs="Times New Roman"/>
          <w:i/>
          <w:kern w:val="0"/>
          <w14:ligatures w14:val="none"/>
        </w:rPr>
        <w:t>-la</w:t>
      </w:r>
      <w:r w:rsidRPr="00AB1A02">
        <w:rPr>
          <w:rFonts w:ascii="Times New Roman" w:eastAsia="Calibri" w:hAnsi="Times New Roman" w:cs="Times New Roman"/>
          <w:iCs/>
          <w:kern w:val="0"/>
          <w14:ligatures w14:val="none"/>
        </w:rPr>
        <w:t xml:space="preserve"> being raised, lengthened and stressed, it signifies that the feature denoted by the verb is intensified: </w:t>
      </w:r>
      <w:r w:rsidRPr="00AB1A02">
        <w:rPr>
          <w:rFonts w:ascii="Times New Roman" w:eastAsia="Calibri" w:hAnsi="Times New Roman" w:cs="Times New Roman"/>
          <w:i/>
          <w:iCs/>
          <w:kern w:val="0"/>
          <w14:ligatures w14:val="none"/>
        </w:rPr>
        <w:t>ŋɨz</w:t>
      </w:r>
      <w:r w:rsidRPr="00805488">
        <w:rPr>
          <w:rFonts w:ascii="Times New Roman" w:eastAsia="Calibri" w:hAnsi="Times New Roman" w:cs="Times New Roman"/>
          <w:i/>
          <w:iCs/>
          <w:kern w:val="0"/>
          <w14:ligatures w14:val="none"/>
        </w:rPr>
        <w:t>-</w:t>
      </w:r>
      <w:r w:rsidRPr="00AB1A02">
        <w:rPr>
          <w:rFonts w:ascii="Times New Roman" w:eastAsia="Calibri" w:hAnsi="Times New Roman" w:cs="Times New Roman"/>
          <w:i/>
          <w:iCs/>
          <w:kern w:val="0"/>
          <w14:ligatures w14:val="none"/>
        </w:rPr>
        <w:t>la</w:t>
      </w:r>
      <w:r w:rsidRPr="00805488">
        <w:rPr>
          <w:rFonts w:ascii="Times New Roman" w:eastAsia="Calibri" w:hAnsi="Times New Roman" w:cs="Times New Roman"/>
          <w:i/>
          <w:iCs/>
          <w:kern w:val="0"/>
          <w14:ligatures w14:val="none"/>
        </w:rPr>
        <w:t>+</w:t>
      </w:r>
      <w:r w:rsidRPr="00AB1A02">
        <w:rPr>
          <w:rFonts w:ascii="Times New Roman" w:eastAsia="Calibri" w:hAnsi="Times New Roman" w:cs="Times New Roman"/>
          <w:i/>
          <w:iCs/>
          <w:kern w:val="0"/>
          <w14:ligatures w14:val="none"/>
        </w:rPr>
        <w:t>du</w:t>
      </w:r>
      <w:r w:rsidRPr="00AB1A02">
        <w:rPr>
          <w:rFonts w:ascii="Times New Roman" w:eastAsia="Calibri" w:hAnsi="Times New Roman" w:cs="Times New Roman"/>
          <w:iCs/>
          <w:kern w:val="0"/>
          <w14:ligatures w14:val="none"/>
        </w:rPr>
        <w:t xml:space="preserve"> </w:t>
      </w:r>
      <w:r w:rsidR="0040049B">
        <w:rPr>
          <w:rFonts w:ascii="Times New Roman" w:eastAsia="Calibri" w:hAnsi="Times New Roman" w:cs="Times New Roman"/>
          <w:iCs/>
          <w:kern w:val="0"/>
          <w14:ligatures w14:val="none"/>
        </w:rPr>
        <w:t>‘s</w:t>
      </w:r>
      <w:r w:rsidRPr="00805488">
        <w:rPr>
          <w:rFonts w:ascii="Times New Roman" w:eastAsia="Calibri" w:hAnsi="Times New Roman" w:cs="Times New Roman"/>
          <w:iCs/>
          <w:kern w:val="0"/>
          <w14:ligatures w14:val="none"/>
        </w:rPr>
        <w:t>hallow</w:t>
      </w:r>
      <w:r w:rsidRPr="00AB1A02">
        <w:rPr>
          <w:rFonts w:ascii="Times New Roman" w:eastAsia="Calibri" w:hAnsi="Times New Roman" w:cs="Times New Roman"/>
          <w:iCs/>
          <w:kern w:val="0"/>
          <w14:ligatures w14:val="none"/>
        </w:rPr>
        <w:t xml:space="preserve"> lake’ &gt; </w:t>
      </w:r>
      <w:r w:rsidRPr="00AB1A02">
        <w:rPr>
          <w:rFonts w:ascii="Times New Roman" w:eastAsia="Calibri" w:hAnsi="Times New Roman" w:cs="Times New Roman"/>
          <w:i/>
          <w:iCs/>
          <w:kern w:val="0"/>
          <w14:ligatures w14:val="none"/>
        </w:rPr>
        <w:t>ŋɨz</w:t>
      </w:r>
      <w:r w:rsidRPr="00805488">
        <w:rPr>
          <w:rFonts w:ascii="Times New Roman" w:eastAsia="Calibri" w:hAnsi="Times New Roman" w:cs="Times New Roman"/>
          <w:i/>
          <w:iCs/>
          <w:kern w:val="0"/>
          <w14:ligatures w14:val="none"/>
        </w:rPr>
        <w:t>-</w:t>
      </w:r>
      <w:r w:rsidRPr="00AB1A02">
        <w:rPr>
          <w:rFonts w:ascii="Times New Roman" w:eastAsia="Calibri" w:hAnsi="Times New Roman" w:cs="Times New Roman"/>
          <w:i/>
          <w:iCs/>
          <w:kern w:val="0"/>
          <w14:ligatures w14:val="none"/>
        </w:rPr>
        <w:t>li:</w:t>
      </w:r>
      <w:r w:rsidRPr="00805488">
        <w:rPr>
          <w:rFonts w:ascii="Times New Roman" w:eastAsia="Calibri" w:hAnsi="Times New Roman" w:cs="Times New Roman"/>
          <w:i/>
          <w:iCs/>
          <w:kern w:val="0"/>
          <w14:ligatures w14:val="none"/>
        </w:rPr>
        <w:t>+</w:t>
      </w:r>
      <w:r w:rsidRPr="00AB1A02">
        <w:rPr>
          <w:rFonts w:ascii="Times New Roman" w:eastAsia="Calibri" w:hAnsi="Times New Roman" w:cs="Times New Roman"/>
          <w:i/>
          <w:iCs/>
          <w:kern w:val="0"/>
          <w14:ligatures w14:val="none"/>
        </w:rPr>
        <w:t>du</w:t>
      </w:r>
      <w:r w:rsidRPr="00AB1A02">
        <w:rPr>
          <w:rFonts w:ascii="Times New Roman" w:eastAsia="Calibri" w:hAnsi="Times New Roman" w:cs="Times New Roman"/>
          <w:iCs/>
          <w:kern w:val="0"/>
          <w14:ligatures w14:val="none"/>
        </w:rPr>
        <w:t xml:space="preserve"> ‘very s</w:t>
      </w:r>
      <w:r w:rsidRPr="00805488">
        <w:rPr>
          <w:rFonts w:ascii="Times New Roman" w:eastAsia="Calibri" w:hAnsi="Times New Roman" w:cs="Times New Roman"/>
          <w:iCs/>
          <w:kern w:val="0"/>
          <w14:ligatures w14:val="none"/>
        </w:rPr>
        <w:t>hallow</w:t>
      </w:r>
      <w:r w:rsidRPr="00AB1A02">
        <w:rPr>
          <w:rFonts w:ascii="Times New Roman" w:eastAsia="Calibri" w:hAnsi="Times New Roman" w:cs="Times New Roman"/>
          <w:iCs/>
          <w:kern w:val="0"/>
          <w14:ligatures w14:val="none"/>
        </w:rPr>
        <w:t xml:space="preserve"> lake’</w:t>
      </w:r>
      <w:r w:rsidRPr="00805488">
        <w:rPr>
          <w:rFonts w:ascii="Times New Roman" w:eastAsia="Calibri" w:hAnsi="Times New Roman" w:cs="Times New Roman"/>
          <w:iCs/>
          <w:kern w:val="0"/>
          <w14:ligatures w14:val="none"/>
        </w:rPr>
        <w:t xml:space="preserve"> </w:t>
      </w:r>
      <w:r w:rsidRPr="00AB1A02">
        <w:rPr>
          <w:rFonts w:ascii="Times New Roman" w:eastAsia="Calibri" w:hAnsi="Times New Roman" w:cs="Times New Roman"/>
          <w:iCs/>
          <w:kern w:val="0"/>
          <w14:ligatures w14:val="none"/>
        </w:rPr>
        <w:t>(P</w:t>
      </w:r>
      <w:r w:rsidRPr="00805488">
        <w:rPr>
          <w:rFonts w:ascii="Times New Roman" w:eastAsia="Calibri" w:hAnsi="Times New Roman" w:cs="Times New Roman"/>
          <w:iCs/>
          <w:kern w:val="0"/>
          <w14:ligatures w14:val="none"/>
        </w:rPr>
        <w:t>anfilov</w:t>
      </w:r>
      <w:r w:rsidRPr="00AB1A02">
        <w:rPr>
          <w:rFonts w:ascii="Times New Roman" w:eastAsia="Calibri" w:hAnsi="Times New Roman" w:cs="Times New Roman"/>
          <w:iCs/>
          <w:kern w:val="0"/>
          <w14:ligatures w14:val="none"/>
        </w:rPr>
        <w:t xml:space="preserve"> 1962: 24)</w:t>
      </w:r>
      <w:r w:rsidRPr="00805488">
        <w:rPr>
          <w:rFonts w:ascii="Times New Roman" w:eastAsia="Calibri" w:hAnsi="Times New Roman" w:cs="Times New Roman"/>
          <w:iCs/>
          <w:kern w:val="0"/>
          <w14:ligatures w14:val="none"/>
        </w:rPr>
        <w:t xml:space="preserve">, cf. also </w:t>
      </w:r>
      <w:r w:rsidRPr="00AB1A02">
        <w:rPr>
          <w:rFonts w:ascii="Times New Roman" w:eastAsia="Calibri" w:hAnsi="Times New Roman" w:cs="Times New Roman"/>
          <w:i/>
          <w:iCs/>
          <w:kern w:val="0"/>
          <w14:ligatures w14:val="none"/>
        </w:rPr>
        <w:t>k</w:t>
      </w:r>
      <w:r w:rsidRPr="00805488">
        <w:rPr>
          <w:rFonts w:ascii="Times New Roman" w:eastAsia="Calibri" w:hAnsi="Times New Roman" w:cs="Times New Roman"/>
          <w:i/>
          <w:iCs/>
          <w:kern w:val="0"/>
          <w14:ligatures w14:val="none"/>
        </w:rPr>
        <w:t>ʰ</w:t>
      </w:r>
      <w:r w:rsidRPr="00AB1A02">
        <w:rPr>
          <w:rFonts w:ascii="Times New Roman" w:eastAsia="Calibri" w:hAnsi="Times New Roman" w:cs="Times New Roman"/>
          <w:i/>
          <w:iCs/>
          <w:kern w:val="0"/>
          <w14:ligatures w14:val="none"/>
        </w:rPr>
        <w:t>e-</w:t>
      </w:r>
      <w:r w:rsidRPr="00805488">
        <w:rPr>
          <w:rFonts w:ascii="Times New Roman" w:eastAsia="Calibri" w:hAnsi="Times New Roman" w:cs="Times New Roman"/>
          <w:i/>
          <w:iCs/>
          <w:kern w:val="0"/>
          <w14:ligatures w14:val="none"/>
        </w:rPr>
        <w:t>la-</w:t>
      </w:r>
      <w:r w:rsidRPr="00805488">
        <w:rPr>
          <w:rFonts w:ascii="Times New Roman" w:eastAsia="Calibri" w:hAnsi="Times New Roman" w:cs="Times New Roman"/>
          <w:kern w:val="0"/>
          <w14:ligatures w14:val="none"/>
        </w:rPr>
        <w:t xml:space="preserve"> ‘be thin’ &gt; </w:t>
      </w:r>
      <w:r w:rsidRPr="00AB1A02">
        <w:rPr>
          <w:rFonts w:ascii="Times New Roman" w:eastAsia="Calibri" w:hAnsi="Times New Roman" w:cs="Times New Roman"/>
          <w:i/>
          <w:iCs/>
          <w:kern w:val="0"/>
          <w14:ligatures w14:val="none"/>
        </w:rPr>
        <w:t>k</w:t>
      </w:r>
      <w:r w:rsidRPr="00805488">
        <w:rPr>
          <w:rFonts w:ascii="Times New Roman" w:eastAsia="Calibri" w:hAnsi="Times New Roman" w:cs="Times New Roman"/>
          <w:i/>
          <w:iCs/>
          <w:kern w:val="0"/>
          <w14:ligatures w14:val="none"/>
        </w:rPr>
        <w:t>ʰ</w:t>
      </w:r>
      <w:r w:rsidRPr="00AB1A02">
        <w:rPr>
          <w:rFonts w:ascii="Times New Roman" w:eastAsia="Calibri" w:hAnsi="Times New Roman" w:cs="Times New Roman"/>
          <w:i/>
          <w:iCs/>
          <w:kern w:val="0"/>
          <w14:ligatures w14:val="none"/>
        </w:rPr>
        <w:t>e-li:-</w:t>
      </w:r>
      <w:r w:rsidRPr="00805488">
        <w:rPr>
          <w:rFonts w:ascii="Times New Roman" w:eastAsia="Times New Roman" w:hAnsi="Times New Roman" w:cs="Times New Roman"/>
          <w:i/>
          <w:kern w:val="0"/>
          <w14:ligatures w14:val="none"/>
        </w:rPr>
        <w:t xml:space="preserve">ɟ </w:t>
      </w:r>
      <w:r w:rsidRPr="00805488">
        <w:rPr>
          <w:rFonts w:ascii="Times New Roman" w:eastAsia="Calibri" w:hAnsi="Times New Roman" w:cs="Times New Roman"/>
          <w:kern w:val="0"/>
          <w14:ligatures w14:val="none"/>
        </w:rPr>
        <w:t>‘</w:t>
      </w:r>
      <w:r w:rsidRPr="00805488">
        <w:rPr>
          <w:rFonts w:ascii="Times New Roman" w:eastAsia="Times New Roman" w:hAnsi="Times New Roman" w:cs="Times New Roman"/>
          <w:iCs/>
          <w:kern w:val="0"/>
          <w14:ligatures w14:val="none"/>
        </w:rPr>
        <w:t xml:space="preserve">[he] is very thin’ in (28). In these examples, lengthening overrides vowel raising and blocks diminutive meaning. The </w:t>
      </w:r>
      <w:r w:rsidRPr="00805488">
        <w:rPr>
          <w:rFonts w:ascii="Times New Roman" w:eastAsia="Calibri" w:hAnsi="Times New Roman" w:cs="Times New Roman"/>
          <w:iCs/>
          <w:kern w:val="0"/>
          <w14:ligatures w14:val="none"/>
        </w:rPr>
        <w:t xml:space="preserve">rising of </w:t>
      </w:r>
      <w:r w:rsidRPr="00805488">
        <w:rPr>
          <w:rFonts w:ascii="Times New Roman" w:eastAsia="Calibri" w:hAnsi="Times New Roman" w:cs="Times New Roman"/>
          <w:i/>
          <w:kern w:val="0"/>
          <w14:ligatures w14:val="none"/>
        </w:rPr>
        <w:t>a</w:t>
      </w:r>
      <w:r w:rsidRPr="00805488">
        <w:rPr>
          <w:rFonts w:ascii="Times New Roman" w:eastAsia="Calibri" w:hAnsi="Times New Roman" w:cs="Times New Roman"/>
          <w:iCs/>
          <w:kern w:val="0"/>
          <w14:ligatures w14:val="none"/>
        </w:rPr>
        <w:t xml:space="preserve"> with or without lengthening results in intensification also in qualitative verb roots, cf. </w:t>
      </w:r>
      <w:r w:rsidRPr="00805488">
        <w:rPr>
          <w:rFonts w:ascii="Times New Roman" w:eastAsia="Calibri" w:hAnsi="Times New Roman" w:cs="Times New Roman"/>
          <w:i/>
          <w:kern w:val="0"/>
          <w14:ligatures w14:val="none"/>
        </w:rPr>
        <w:t>macka</w:t>
      </w:r>
      <w:r w:rsidRPr="00805488">
        <w:rPr>
          <w:rFonts w:ascii="Times New Roman" w:eastAsia="Calibri" w:hAnsi="Times New Roman" w:cs="Times New Roman"/>
          <w:iCs/>
          <w:kern w:val="0"/>
          <w14:ligatures w14:val="none"/>
        </w:rPr>
        <w:t xml:space="preserve"> </w:t>
      </w:r>
      <w:r w:rsidR="0040049B">
        <w:rPr>
          <w:rFonts w:ascii="Times New Roman" w:eastAsia="Calibri" w:hAnsi="Times New Roman" w:cs="Times New Roman"/>
          <w:iCs/>
          <w:kern w:val="0"/>
          <w14:ligatures w14:val="none"/>
        </w:rPr>
        <w:t>‘s</w:t>
      </w:r>
      <w:r w:rsidRPr="00805488">
        <w:rPr>
          <w:rFonts w:ascii="Times New Roman" w:eastAsia="Calibri" w:hAnsi="Times New Roman" w:cs="Times New Roman"/>
          <w:iCs/>
          <w:kern w:val="0"/>
          <w14:ligatures w14:val="none"/>
        </w:rPr>
        <w:t xml:space="preserve">mall’ &gt; </w:t>
      </w:r>
      <w:r w:rsidRPr="00805488">
        <w:rPr>
          <w:rFonts w:ascii="Times New Roman" w:eastAsia="Calibri" w:hAnsi="Times New Roman" w:cs="Times New Roman"/>
          <w:i/>
          <w:kern w:val="0"/>
          <w14:ligatures w14:val="none"/>
        </w:rPr>
        <w:t>mɨcka</w:t>
      </w:r>
      <w:r w:rsidRPr="00805488">
        <w:rPr>
          <w:rFonts w:ascii="Times New Roman" w:eastAsia="Calibri" w:hAnsi="Times New Roman" w:cs="Times New Roman"/>
          <w:iCs/>
          <w:kern w:val="0"/>
          <w14:ligatures w14:val="none"/>
        </w:rPr>
        <w:t xml:space="preserve"> &gt; </w:t>
      </w:r>
      <w:r w:rsidRPr="00805488">
        <w:rPr>
          <w:rFonts w:ascii="Times New Roman" w:eastAsia="Calibri" w:hAnsi="Times New Roman" w:cs="Times New Roman"/>
          <w:i/>
          <w:kern w:val="0"/>
          <w14:ligatures w14:val="none"/>
        </w:rPr>
        <w:t>mɨ:cka</w:t>
      </w:r>
      <w:r w:rsidRPr="00805488">
        <w:rPr>
          <w:rFonts w:ascii="Times New Roman" w:eastAsia="Calibri" w:hAnsi="Times New Roman" w:cs="Times New Roman"/>
          <w:iCs/>
          <w:kern w:val="0"/>
          <w14:ligatures w14:val="none"/>
        </w:rPr>
        <w:t xml:space="preserve"> ‘very small’, or in the augmentative suffix </w:t>
      </w:r>
      <w:r w:rsidRPr="00805488">
        <w:rPr>
          <w:rFonts w:ascii="Times New Roman" w:eastAsia="Calibri" w:hAnsi="Times New Roman" w:cs="Times New Roman"/>
          <w:i/>
          <w:kern w:val="0"/>
          <w14:ligatures w14:val="none"/>
        </w:rPr>
        <w:t>-kar-</w:t>
      </w:r>
      <w:r w:rsidRPr="00805488">
        <w:rPr>
          <w:rFonts w:ascii="Times New Roman" w:eastAsia="Calibri" w:hAnsi="Times New Roman" w:cs="Times New Roman"/>
          <w:iCs/>
          <w:kern w:val="0"/>
          <w14:ligatures w14:val="none"/>
        </w:rPr>
        <w:t xml:space="preserve">, cf. </w:t>
      </w:r>
      <w:r w:rsidRPr="00805488">
        <w:rPr>
          <w:rFonts w:ascii="Times New Roman" w:eastAsia="Calibri" w:hAnsi="Times New Roman" w:cs="Times New Roman"/>
          <w:i/>
          <w:kern w:val="0"/>
          <w14:ligatures w14:val="none"/>
        </w:rPr>
        <w:t>pil-kar</w:t>
      </w:r>
      <w:r w:rsidRPr="00805488">
        <w:rPr>
          <w:rFonts w:ascii="Times New Roman" w:eastAsia="Calibri" w:hAnsi="Times New Roman" w:cs="Times New Roman"/>
          <w:iCs/>
          <w:kern w:val="0"/>
          <w14:ligatures w14:val="none"/>
        </w:rPr>
        <w:t xml:space="preserve"> ‘big’ &gt; </w:t>
      </w:r>
      <w:r w:rsidRPr="00AB1A02">
        <w:rPr>
          <w:rFonts w:ascii="Times New Roman" w:eastAsia="Calibri" w:hAnsi="Times New Roman" w:cs="Times New Roman"/>
          <w:i/>
          <w:iCs/>
          <w:kern w:val="0"/>
          <w14:ligatures w14:val="none"/>
        </w:rPr>
        <w:t>pil</w:t>
      </w:r>
      <w:r w:rsidRPr="00805488">
        <w:rPr>
          <w:rFonts w:ascii="Times New Roman" w:eastAsia="Calibri" w:hAnsi="Times New Roman" w:cs="Times New Roman"/>
          <w:i/>
          <w:iCs/>
          <w:kern w:val="0"/>
          <w14:ligatures w14:val="none"/>
        </w:rPr>
        <w:t>-</w:t>
      </w:r>
      <w:r w:rsidRPr="00AB1A02">
        <w:rPr>
          <w:rFonts w:ascii="Times New Roman" w:eastAsia="Calibri" w:hAnsi="Times New Roman" w:cs="Times New Roman"/>
          <w:i/>
          <w:iCs/>
          <w:kern w:val="0"/>
          <w14:ligatures w14:val="none"/>
        </w:rPr>
        <w:t>kɨr</w:t>
      </w:r>
      <w:r w:rsidRPr="00805488">
        <w:rPr>
          <w:rFonts w:ascii="Times New Roman" w:eastAsia="Calibri" w:hAnsi="Times New Roman" w:cs="Times New Roman"/>
          <w:i/>
          <w:iCs/>
          <w:kern w:val="0"/>
          <w14:ligatures w14:val="none"/>
        </w:rPr>
        <w:t xml:space="preserve"> &gt; </w:t>
      </w:r>
      <w:r w:rsidRPr="00AB1A02">
        <w:rPr>
          <w:rFonts w:ascii="Times New Roman" w:eastAsia="Calibri" w:hAnsi="Times New Roman" w:cs="Times New Roman"/>
          <w:i/>
          <w:iCs/>
          <w:kern w:val="0"/>
          <w14:ligatures w14:val="none"/>
        </w:rPr>
        <w:t>pil</w:t>
      </w:r>
      <w:r w:rsidRPr="00805488">
        <w:rPr>
          <w:rFonts w:ascii="Times New Roman" w:eastAsia="Calibri" w:hAnsi="Times New Roman" w:cs="Times New Roman"/>
          <w:i/>
          <w:iCs/>
          <w:kern w:val="0"/>
          <w14:ligatures w14:val="none"/>
        </w:rPr>
        <w:t>-</w:t>
      </w:r>
      <w:r w:rsidRPr="00AB1A02">
        <w:rPr>
          <w:rFonts w:ascii="Times New Roman" w:eastAsia="Calibri" w:hAnsi="Times New Roman" w:cs="Times New Roman"/>
          <w:i/>
          <w:iCs/>
          <w:kern w:val="0"/>
          <w14:ligatures w14:val="none"/>
        </w:rPr>
        <w:t>kɨ:r</w:t>
      </w:r>
      <w:r w:rsidRPr="00805488">
        <w:rPr>
          <w:rFonts w:ascii="Times New Roman" w:eastAsia="Calibri" w:hAnsi="Times New Roman" w:cs="Times New Roman"/>
          <w:i/>
          <w:iCs/>
          <w:kern w:val="0"/>
          <w14:ligatures w14:val="none"/>
        </w:rPr>
        <w:t xml:space="preserve"> </w:t>
      </w:r>
      <w:r w:rsidRPr="00805488">
        <w:rPr>
          <w:rFonts w:ascii="Times New Roman" w:eastAsia="Calibri" w:hAnsi="Times New Roman" w:cs="Times New Roman"/>
          <w:kern w:val="0"/>
          <w14:ligatures w14:val="none"/>
        </w:rPr>
        <w:t>‘very big’ (</w:t>
      </w:r>
      <w:r w:rsidRPr="00AB1A02">
        <w:rPr>
          <w:rFonts w:ascii="Times New Roman" w:eastAsia="Calibri" w:hAnsi="Times New Roman" w:cs="Times New Roman"/>
          <w:iCs/>
          <w:kern w:val="0"/>
          <w14:ligatures w14:val="none"/>
        </w:rPr>
        <w:t>P</w:t>
      </w:r>
      <w:r w:rsidRPr="00805488">
        <w:rPr>
          <w:rFonts w:ascii="Times New Roman" w:eastAsia="Calibri" w:hAnsi="Times New Roman" w:cs="Times New Roman"/>
          <w:iCs/>
          <w:kern w:val="0"/>
          <w14:ligatures w14:val="none"/>
        </w:rPr>
        <w:t>anfilov</w:t>
      </w:r>
      <w:r w:rsidRPr="00AB1A02">
        <w:rPr>
          <w:rFonts w:ascii="Times New Roman" w:eastAsia="Calibri" w:hAnsi="Times New Roman" w:cs="Times New Roman"/>
          <w:iCs/>
          <w:kern w:val="0"/>
          <w14:ligatures w14:val="none"/>
        </w:rPr>
        <w:t xml:space="preserve"> 1965: 228</w:t>
      </w:r>
      <w:r w:rsidRPr="00805488">
        <w:rPr>
          <w:rFonts w:ascii="Times New Roman" w:eastAsia="Calibri" w:hAnsi="Times New Roman" w:cs="Times New Roman"/>
          <w:iCs/>
          <w:kern w:val="0"/>
          <w14:ligatures w14:val="none"/>
        </w:rPr>
        <w:t>).</w:t>
      </w:r>
    </w:p>
    <w:p w14:paraId="4937B0FB" w14:textId="079D8C09" w:rsidR="003502F8" w:rsidRPr="00805488" w:rsidRDefault="00964C15" w:rsidP="00B262AE">
      <w:pPr>
        <w:spacing w:after="0" w:line="240" w:lineRule="auto"/>
        <w:jc w:val="both"/>
        <w:rPr>
          <w:rFonts w:ascii="Times New Roman" w:eastAsia="Calibri" w:hAnsi="Times New Roman" w:cs="Times New Roman"/>
          <w:iCs/>
          <w:kern w:val="0"/>
          <w14:ligatures w14:val="none"/>
        </w:rPr>
      </w:pPr>
      <w:r w:rsidRPr="00964C15">
        <w:rPr>
          <w:rFonts w:ascii="Times New Roman" w:eastAsia="Calibri" w:hAnsi="Times New Roman" w:cs="Times New Roman"/>
          <w:iCs/>
          <w:noProof/>
          <w:kern w:val="0"/>
          <w:lang w:val="de-DE"/>
          <w14:ligatures w14:val="none"/>
        </w:rPr>
        <w:drawing>
          <wp:anchor distT="0" distB="0" distL="114300" distR="114300" simplePos="0" relativeHeight="251686912" behindDoc="0" locked="0" layoutInCell="1" allowOverlap="1" wp14:anchorId="0B6197E4" wp14:editId="7323EA36">
            <wp:simplePos x="0" y="0"/>
            <wp:positionH relativeFrom="column">
              <wp:posOffset>7620</wp:posOffset>
            </wp:positionH>
            <wp:positionV relativeFrom="paragraph">
              <wp:posOffset>254000</wp:posOffset>
            </wp:positionV>
            <wp:extent cx="5731510" cy="574675"/>
            <wp:effectExtent l="0" t="0" r="2540" b="0"/>
            <wp:wrapSquare wrapText="bothSides"/>
            <wp:docPr id="88255671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56714" name=""/>
                    <pic:cNvPicPr/>
                  </pic:nvPicPr>
                  <pic:blipFill>
                    <a:blip r:embed="rId24">
                      <a:extLst>
                        <a:ext uri="{28A0092B-C50C-407E-A947-70E740481C1C}">
                          <a14:useLocalDpi xmlns:a14="http://schemas.microsoft.com/office/drawing/2010/main" val="0"/>
                        </a:ext>
                      </a:extLst>
                    </a:blip>
                    <a:stretch>
                      <a:fillRect/>
                    </a:stretch>
                  </pic:blipFill>
                  <pic:spPr>
                    <a:xfrm>
                      <a:off x="0" y="0"/>
                      <a:ext cx="5731510" cy="574675"/>
                    </a:xfrm>
                    <a:prstGeom prst="rect">
                      <a:avLst/>
                    </a:prstGeom>
                  </pic:spPr>
                </pic:pic>
              </a:graphicData>
            </a:graphic>
          </wp:anchor>
        </w:drawing>
      </w:r>
    </w:p>
    <w:p w14:paraId="1442BE51" w14:textId="77777777" w:rsidR="00964C15" w:rsidRDefault="00964C15" w:rsidP="009C49E7">
      <w:pPr>
        <w:spacing w:after="0" w:line="240" w:lineRule="auto"/>
        <w:ind w:firstLine="567"/>
        <w:jc w:val="both"/>
        <w:rPr>
          <w:rFonts w:ascii="Times New Roman" w:eastAsia="Calibri" w:hAnsi="Times New Roman" w:cs="Times New Roman"/>
          <w:iCs/>
          <w:kern w:val="0"/>
          <w14:ligatures w14:val="none"/>
        </w:rPr>
      </w:pPr>
    </w:p>
    <w:p w14:paraId="74AACC86" w14:textId="43DD1A32" w:rsidR="003502F8" w:rsidRPr="00805488" w:rsidRDefault="003502F8" w:rsidP="009C49E7">
      <w:pPr>
        <w:spacing w:after="0" w:line="240" w:lineRule="auto"/>
        <w:ind w:firstLine="567"/>
        <w:jc w:val="both"/>
        <w:rPr>
          <w:rFonts w:ascii="Times New Roman" w:eastAsia="Calibri" w:hAnsi="Times New Roman" w:cs="Times New Roman"/>
          <w:iCs/>
          <w:kern w:val="0"/>
          <w14:ligatures w14:val="none"/>
        </w:rPr>
      </w:pPr>
      <w:r w:rsidRPr="00805488">
        <w:rPr>
          <w:rFonts w:ascii="Times New Roman" w:eastAsia="Calibri" w:hAnsi="Times New Roman" w:cs="Times New Roman"/>
          <w:iCs/>
          <w:kern w:val="0"/>
          <w14:ligatures w14:val="none"/>
        </w:rPr>
        <w:t xml:space="preserve">The </w:t>
      </w:r>
      <w:r w:rsidRPr="00805488">
        <w:rPr>
          <w:rFonts w:ascii="Times New Roman" w:eastAsia="Calibri" w:hAnsi="Times New Roman" w:cs="Times New Roman"/>
          <w:kern w:val="0"/>
          <w14:ligatures w14:val="none"/>
        </w:rPr>
        <w:t>process</w:t>
      </w:r>
      <w:r w:rsidRPr="00805488">
        <w:rPr>
          <w:rFonts w:ascii="Times New Roman" w:eastAsia="Calibri" w:hAnsi="Times New Roman" w:cs="Times New Roman"/>
          <w:iCs/>
          <w:kern w:val="0"/>
          <w14:ligatures w14:val="none"/>
        </w:rPr>
        <w:t xml:space="preserve"> of vowel raising can also be employed for emphasis and expressive effect. In Nivkh, the raising of </w:t>
      </w:r>
      <w:r w:rsidRPr="00805488">
        <w:rPr>
          <w:rFonts w:ascii="Times New Roman" w:eastAsia="Calibri" w:hAnsi="Times New Roman" w:cs="Times New Roman"/>
          <w:i/>
          <w:kern w:val="0"/>
          <w14:ligatures w14:val="none"/>
        </w:rPr>
        <w:t>a</w:t>
      </w:r>
      <w:r w:rsidRPr="00805488">
        <w:rPr>
          <w:rFonts w:ascii="Times New Roman" w:eastAsia="Calibri" w:hAnsi="Times New Roman" w:cs="Times New Roman"/>
          <w:iCs/>
          <w:kern w:val="0"/>
          <w14:ligatures w14:val="none"/>
        </w:rPr>
        <w:t xml:space="preserve"> and its subsequent lengthening are very frequently observed </w:t>
      </w:r>
      <w:r w:rsidRPr="00AB1A02">
        <w:rPr>
          <w:rFonts w:ascii="Times New Roman" w:eastAsia="Calibri" w:hAnsi="Times New Roman" w:cs="Times New Roman"/>
          <w:iCs/>
          <w:kern w:val="0"/>
          <w14:ligatures w14:val="none"/>
        </w:rPr>
        <w:t xml:space="preserve">in </w:t>
      </w:r>
      <w:r w:rsidRPr="00AB1A02">
        <w:rPr>
          <w:rFonts w:ascii="Times New Roman" w:eastAsia="Calibri" w:hAnsi="Times New Roman" w:cs="Times New Roman"/>
          <w:iCs/>
          <w:kern w:val="0"/>
          <w14:ligatures w14:val="none"/>
        </w:rPr>
        <w:lastRenderedPageBreak/>
        <w:t>coordinat</w:t>
      </w:r>
      <w:r w:rsidRPr="00805488">
        <w:rPr>
          <w:rFonts w:ascii="Times New Roman" w:eastAsia="Calibri" w:hAnsi="Times New Roman" w:cs="Times New Roman"/>
          <w:iCs/>
          <w:kern w:val="0"/>
          <w14:ligatures w14:val="none"/>
        </w:rPr>
        <w:t xml:space="preserve">ed forms with the suffix </w:t>
      </w:r>
      <w:r w:rsidRPr="00AB1A02">
        <w:rPr>
          <w:rFonts w:ascii="Times New Roman" w:eastAsia="Calibri" w:hAnsi="Times New Roman" w:cs="Times New Roman"/>
          <w:i/>
          <w:iCs/>
          <w:kern w:val="0"/>
          <w14:ligatures w14:val="none"/>
        </w:rPr>
        <w:t>-ra</w:t>
      </w:r>
      <w:r w:rsidRPr="00805488">
        <w:rPr>
          <w:rFonts w:ascii="Times New Roman" w:eastAsia="Calibri" w:hAnsi="Times New Roman" w:cs="Times New Roman"/>
          <w:i/>
          <w:iCs/>
          <w:kern w:val="0"/>
          <w14:ligatures w14:val="none"/>
        </w:rPr>
        <w:t xml:space="preserve"> </w:t>
      </w:r>
      <w:r w:rsidRPr="00805488">
        <w:rPr>
          <w:rFonts w:ascii="Times New Roman" w:eastAsia="Calibri" w:hAnsi="Times New Roman" w:cs="Times New Roman"/>
          <w:kern w:val="0"/>
          <w14:ligatures w14:val="none"/>
        </w:rPr>
        <w:t xml:space="preserve">: </w:t>
      </w:r>
      <w:r w:rsidRPr="00AB1A02">
        <w:rPr>
          <w:rFonts w:ascii="Times New Roman" w:eastAsia="Calibri" w:hAnsi="Times New Roman" w:cs="Times New Roman"/>
          <w:i/>
          <w:iCs/>
          <w:kern w:val="0"/>
          <w14:ligatures w14:val="none"/>
        </w:rPr>
        <w:t>-ta</w:t>
      </w:r>
      <w:r w:rsidRPr="00805488">
        <w:rPr>
          <w:rFonts w:ascii="Times New Roman" w:eastAsia="Calibri" w:hAnsi="Times New Roman" w:cs="Times New Roman"/>
          <w:iCs/>
          <w:kern w:val="0"/>
          <w14:ligatures w14:val="none"/>
        </w:rPr>
        <w:t>, cf.</w:t>
      </w:r>
      <w:r w:rsidR="005454DA" w:rsidRPr="00805488">
        <w:rPr>
          <w:rFonts w:ascii="Times New Roman" w:eastAsia="Calibri" w:hAnsi="Times New Roman" w:cs="Times New Roman"/>
          <w:iCs/>
          <w:kern w:val="0"/>
          <w14:ligatures w14:val="none"/>
        </w:rPr>
        <w:t xml:space="preserve"> </w:t>
      </w:r>
      <w:r w:rsidRPr="00805488">
        <w:rPr>
          <w:rFonts w:ascii="Times New Roman" w:eastAsia="Calibri" w:hAnsi="Times New Roman" w:cs="Times New Roman"/>
          <w:i/>
          <w:kern w:val="0"/>
          <w14:ligatures w14:val="none"/>
        </w:rPr>
        <w:t>ca-ra</w:t>
      </w:r>
      <w:r w:rsidRPr="00805488">
        <w:rPr>
          <w:rFonts w:ascii="Times New Roman" w:eastAsia="Calibri" w:hAnsi="Times New Roman" w:cs="Times New Roman"/>
          <w:iCs/>
          <w:kern w:val="0"/>
          <w14:ligatures w14:val="none"/>
        </w:rPr>
        <w:t xml:space="preserve"> &gt; </w:t>
      </w:r>
      <w:r w:rsidRPr="00805488">
        <w:rPr>
          <w:rFonts w:ascii="Times New Roman" w:eastAsia="Calibri" w:hAnsi="Times New Roman" w:cs="Times New Roman"/>
          <w:i/>
          <w:iCs/>
          <w:kern w:val="0"/>
          <w14:ligatures w14:val="none"/>
        </w:rPr>
        <w:t>c</w:t>
      </w:r>
      <w:r w:rsidRPr="00AB1A02">
        <w:rPr>
          <w:rFonts w:ascii="Times New Roman" w:eastAsia="Calibri" w:hAnsi="Times New Roman" w:cs="Times New Roman"/>
          <w:i/>
          <w:iCs/>
          <w:kern w:val="0"/>
          <w14:ligatures w14:val="none"/>
        </w:rPr>
        <w:t>a-re</w:t>
      </w:r>
      <w:r w:rsidRPr="00805488">
        <w:rPr>
          <w:rFonts w:ascii="Times New Roman" w:eastAsia="Calibri" w:hAnsi="Times New Roman" w:cs="Times New Roman"/>
          <w:iCs/>
          <w:kern w:val="0"/>
          <w14:ligatures w14:val="none"/>
        </w:rPr>
        <w:t xml:space="preserve"> ‘[he] beats’ and </w:t>
      </w:r>
      <w:r w:rsidRPr="00805488">
        <w:rPr>
          <w:rFonts w:ascii="Times New Roman" w:eastAsia="Calibri" w:hAnsi="Times New Roman" w:cs="Times New Roman"/>
          <w:i/>
          <w:kern w:val="0"/>
          <w14:ligatures w14:val="none"/>
        </w:rPr>
        <w:t>lu-ra</w:t>
      </w:r>
      <w:r w:rsidRPr="00805488">
        <w:rPr>
          <w:rFonts w:ascii="Times New Roman" w:eastAsia="Calibri" w:hAnsi="Times New Roman" w:cs="Times New Roman"/>
          <w:iCs/>
          <w:kern w:val="0"/>
          <w14:ligatures w14:val="none"/>
        </w:rPr>
        <w:t xml:space="preserve"> &gt; </w:t>
      </w:r>
      <w:r w:rsidRPr="00AB1A02">
        <w:rPr>
          <w:rFonts w:ascii="Times New Roman" w:eastAsia="Calibri" w:hAnsi="Times New Roman" w:cs="Times New Roman"/>
          <w:i/>
          <w:iCs/>
          <w:kern w:val="0"/>
          <w14:ligatures w14:val="none"/>
        </w:rPr>
        <w:t>lu-re</w:t>
      </w:r>
      <w:r w:rsidRPr="00805488">
        <w:rPr>
          <w:rFonts w:ascii="Times New Roman" w:eastAsia="Calibri" w:hAnsi="Times New Roman" w:cs="Times New Roman"/>
          <w:iCs/>
          <w:kern w:val="0"/>
          <w14:ligatures w14:val="none"/>
        </w:rPr>
        <w:t xml:space="preserve"> ‘[he] sings’ in (29) and </w:t>
      </w:r>
      <w:r w:rsidRPr="00805488">
        <w:rPr>
          <w:rFonts w:ascii="Times New Roman" w:eastAsia="Calibri" w:hAnsi="Times New Roman" w:cs="Times New Roman"/>
          <w:i/>
          <w:kern w:val="0"/>
          <w14:ligatures w14:val="none"/>
        </w:rPr>
        <w:t>xu-ra</w:t>
      </w:r>
      <w:r w:rsidRPr="00805488">
        <w:rPr>
          <w:rFonts w:ascii="Times New Roman" w:eastAsia="Calibri" w:hAnsi="Times New Roman" w:cs="Times New Roman"/>
          <w:iCs/>
          <w:kern w:val="0"/>
          <w14:ligatures w14:val="none"/>
        </w:rPr>
        <w:t xml:space="preserve"> &gt; </w:t>
      </w:r>
      <w:r w:rsidRPr="00AB1A02">
        <w:rPr>
          <w:rFonts w:ascii="Times New Roman" w:eastAsia="Calibri" w:hAnsi="Times New Roman" w:cs="Times New Roman"/>
          <w:i/>
          <w:iCs/>
          <w:kern w:val="0"/>
          <w14:ligatures w14:val="none"/>
        </w:rPr>
        <w:t>xu-ri</w:t>
      </w:r>
      <w:r w:rsidRPr="00805488">
        <w:rPr>
          <w:rFonts w:ascii="Times New Roman" w:eastAsia="Calibri" w:hAnsi="Times New Roman" w:cs="Times New Roman"/>
          <w:iCs/>
          <w:kern w:val="0"/>
          <w14:ligatures w14:val="none"/>
        </w:rPr>
        <w:t xml:space="preserve"> ‘[he] killed’ and </w:t>
      </w:r>
      <w:r w:rsidRPr="00AB1A02">
        <w:rPr>
          <w:rFonts w:ascii="Times New Roman" w:eastAsia="Calibri" w:hAnsi="Times New Roman" w:cs="Times New Roman"/>
          <w:i/>
          <w:iCs/>
          <w:kern w:val="0"/>
          <w14:ligatures w14:val="none"/>
        </w:rPr>
        <w:t>ŋɨŋ-r</w:t>
      </w:r>
      <w:r w:rsidRPr="00805488">
        <w:rPr>
          <w:rFonts w:ascii="Times New Roman" w:eastAsia="Calibri" w:hAnsi="Times New Roman" w:cs="Times New Roman"/>
          <w:i/>
          <w:iCs/>
          <w:kern w:val="0"/>
          <w14:ligatures w14:val="none"/>
        </w:rPr>
        <w:t>a &gt;</w:t>
      </w:r>
      <w:r w:rsidRPr="00805488">
        <w:rPr>
          <w:rFonts w:ascii="Times New Roman" w:eastAsia="Calibri" w:hAnsi="Times New Roman" w:cs="Times New Roman"/>
          <w:iCs/>
          <w:kern w:val="0"/>
          <w14:ligatures w14:val="none"/>
        </w:rPr>
        <w:t xml:space="preserve"> </w:t>
      </w:r>
      <w:r w:rsidRPr="00AB1A02">
        <w:rPr>
          <w:rFonts w:ascii="Times New Roman" w:eastAsia="Calibri" w:hAnsi="Times New Roman" w:cs="Times New Roman"/>
          <w:i/>
          <w:iCs/>
          <w:kern w:val="0"/>
          <w14:ligatures w14:val="none"/>
        </w:rPr>
        <w:t>ŋɨŋ-ri</w:t>
      </w:r>
      <w:r w:rsidRPr="00805488">
        <w:rPr>
          <w:rFonts w:ascii="Times New Roman" w:eastAsia="Calibri" w:hAnsi="Times New Roman" w:cs="Times New Roman"/>
          <w:i/>
          <w:iCs/>
          <w:kern w:val="0"/>
          <w14:ligatures w14:val="none"/>
        </w:rPr>
        <w:t xml:space="preserve"> </w:t>
      </w:r>
      <w:r w:rsidRPr="00805488">
        <w:rPr>
          <w:rFonts w:ascii="Times New Roman" w:eastAsia="Calibri" w:hAnsi="Times New Roman" w:cs="Times New Roman"/>
          <w:iCs/>
          <w:kern w:val="0"/>
          <w14:ligatures w14:val="none"/>
        </w:rPr>
        <w:t>‘[he] caught’ in (30). These forms create a certain rhythmic structure to the sentence and are very common in narratives.</w:t>
      </w:r>
    </w:p>
    <w:p w14:paraId="57752425" w14:textId="77777777" w:rsidR="003502F8" w:rsidRDefault="003502F8" w:rsidP="00B262AE">
      <w:pPr>
        <w:spacing w:after="0" w:line="240" w:lineRule="auto"/>
        <w:jc w:val="both"/>
        <w:rPr>
          <w:rFonts w:ascii="Times New Roman" w:eastAsia="Calibri" w:hAnsi="Times New Roman" w:cs="Times New Roman"/>
          <w:iCs/>
          <w:kern w:val="0"/>
          <w14:ligatures w14:val="none"/>
        </w:rPr>
      </w:pPr>
    </w:p>
    <w:p w14:paraId="63B59449" w14:textId="3D201136" w:rsidR="00964C15" w:rsidRPr="00AB1A02" w:rsidRDefault="00964C15" w:rsidP="00B262AE">
      <w:pPr>
        <w:spacing w:after="0" w:line="240" w:lineRule="auto"/>
        <w:jc w:val="both"/>
        <w:rPr>
          <w:rFonts w:ascii="Times New Roman" w:eastAsia="Calibri" w:hAnsi="Times New Roman" w:cs="Times New Roman"/>
          <w:iCs/>
          <w:kern w:val="0"/>
          <w14:ligatures w14:val="none"/>
        </w:rPr>
      </w:pPr>
      <w:r w:rsidRPr="00964C15">
        <w:rPr>
          <w:rFonts w:ascii="Times New Roman" w:eastAsia="Calibri" w:hAnsi="Times New Roman" w:cs="Times New Roman"/>
          <w:iCs/>
          <w:noProof/>
          <w:kern w:val="0"/>
          <w14:ligatures w14:val="none"/>
        </w:rPr>
        <w:drawing>
          <wp:anchor distT="0" distB="0" distL="114300" distR="114300" simplePos="0" relativeHeight="251687936" behindDoc="0" locked="0" layoutInCell="1" allowOverlap="1" wp14:anchorId="12410A87" wp14:editId="7F525737">
            <wp:simplePos x="0" y="0"/>
            <wp:positionH relativeFrom="column">
              <wp:posOffset>0</wp:posOffset>
            </wp:positionH>
            <wp:positionV relativeFrom="paragraph">
              <wp:posOffset>0</wp:posOffset>
            </wp:positionV>
            <wp:extent cx="5731510" cy="1731645"/>
            <wp:effectExtent l="0" t="0" r="2540" b="1905"/>
            <wp:wrapSquare wrapText="bothSides"/>
            <wp:docPr id="1977039679" name="Obrázok 1" descr="Obrázok, na ktorom je text, potvrdenie, písmo, biely&#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39679" name="Obrázok 1" descr="Obrázok, na ktorom je text, potvrdenie, písmo, biely&#10;&#10;Obsah vygenerovaný pomocou AI môže byť nesprávny."/>
                    <pic:cNvPicPr/>
                  </pic:nvPicPr>
                  <pic:blipFill>
                    <a:blip r:embed="rId25">
                      <a:extLst>
                        <a:ext uri="{28A0092B-C50C-407E-A947-70E740481C1C}">
                          <a14:useLocalDpi xmlns:a14="http://schemas.microsoft.com/office/drawing/2010/main" val="0"/>
                        </a:ext>
                      </a:extLst>
                    </a:blip>
                    <a:stretch>
                      <a:fillRect/>
                    </a:stretch>
                  </pic:blipFill>
                  <pic:spPr>
                    <a:xfrm>
                      <a:off x="0" y="0"/>
                      <a:ext cx="5731510" cy="1731645"/>
                    </a:xfrm>
                    <a:prstGeom prst="rect">
                      <a:avLst/>
                    </a:prstGeom>
                  </pic:spPr>
                </pic:pic>
              </a:graphicData>
            </a:graphic>
          </wp:anchor>
        </w:drawing>
      </w:r>
    </w:p>
    <w:p w14:paraId="6455A9B4" w14:textId="0CD52D7A" w:rsidR="00492F27" w:rsidRDefault="00492F27" w:rsidP="00B262AE">
      <w:pPr>
        <w:spacing w:after="0" w:line="240" w:lineRule="auto"/>
        <w:jc w:val="both"/>
        <w:rPr>
          <w:rFonts w:ascii="Times New Roman" w:eastAsia="Times New Roman" w:hAnsi="Times New Roman" w:cs="Times New Roman"/>
          <w:i/>
          <w:iCs/>
          <w:kern w:val="0"/>
          <w:lang w:eastAsia="en-GB"/>
          <w14:ligatures w14:val="none"/>
        </w:rPr>
      </w:pPr>
      <w:bookmarkStart w:id="8" w:name="_Hlk194225464"/>
      <w:r>
        <w:rPr>
          <w:rFonts w:ascii="Times New Roman" w:eastAsia="Times New Roman" w:hAnsi="Times New Roman" w:cs="Times New Roman"/>
          <w:i/>
          <w:iCs/>
          <w:kern w:val="0"/>
          <w:lang w:eastAsia="en-GB"/>
          <w14:ligatures w14:val="none"/>
        </w:rPr>
        <w:t xml:space="preserve">3.3 </w:t>
      </w:r>
      <w:r w:rsidRPr="00DC3BAD">
        <w:rPr>
          <w:rFonts w:ascii="Times New Roman" w:eastAsia="Times New Roman" w:hAnsi="Times New Roman" w:cs="Times New Roman"/>
          <w:i/>
          <w:iCs/>
          <w:kern w:val="0"/>
          <w:lang w:eastAsia="en-GB"/>
          <w14:ligatures w14:val="none"/>
        </w:rPr>
        <w:t>Consonant voicing</w:t>
      </w:r>
    </w:p>
    <w:p w14:paraId="00390657" w14:textId="77777777" w:rsidR="00492F27" w:rsidRDefault="00492F27" w:rsidP="00B262AE">
      <w:pPr>
        <w:spacing w:after="0" w:line="240" w:lineRule="auto"/>
        <w:jc w:val="both"/>
        <w:rPr>
          <w:rFonts w:ascii="Times New Roman" w:eastAsia="Times New Roman" w:hAnsi="Times New Roman" w:cs="Times New Roman"/>
          <w:i/>
          <w:iCs/>
          <w:kern w:val="0"/>
          <w:lang w:eastAsia="en-GB"/>
          <w14:ligatures w14:val="none"/>
        </w:rPr>
      </w:pPr>
    </w:p>
    <w:p w14:paraId="19FD3DBD" w14:textId="455C47BD" w:rsidR="003502F8" w:rsidRPr="00805488" w:rsidRDefault="003502F8" w:rsidP="00B262AE">
      <w:pPr>
        <w:spacing w:after="0" w:line="240" w:lineRule="auto"/>
        <w:jc w:val="both"/>
        <w:rPr>
          <w:rFonts w:ascii="Times New Roman" w:eastAsia="Times New Roman" w:hAnsi="Times New Roman" w:cs="Times New Roman"/>
          <w:kern w:val="0"/>
          <w:lang w:eastAsia="en-GB"/>
          <w14:ligatures w14:val="none"/>
        </w:rPr>
      </w:pPr>
      <w:r w:rsidRPr="00AB1A02">
        <w:rPr>
          <w:rFonts w:ascii="Times New Roman" w:eastAsia="Times New Roman" w:hAnsi="Times New Roman" w:cs="Times New Roman"/>
          <w:kern w:val="0"/>
          <w:lang w:eastAsia="en-GB"/>
          <w14:ligatures w14:val="none"/>
        </w:rPr>
        <w:t>Research on size-related sound symbolism has identified an additional pattern</w:t>
      </w:r>
      <w:r w:rsidRPr="00805488">
        <w:rPr>
          <w:rFonts w:ascii="Times New Roman" w:eastAsia="Times New Roman" w:hAnsi="Times New Roman" w:cs="Times New Roman"/>
          <w:kern w:val="0"/>
          <w:lang w:eastAsia="en-GB"/>
          <w14:ligatures w14:val="none"/>
        </w:rPr>
        <w:t xml:space="preserve"> of relative iconicity</w:t>
      </w:r>
      <w:r w:rsidRPr="00AB1A02">
        <w:rPr>
          <w:rFonts w:ascii="Times New Roman" w:eastAsia="Times New Roman" w:hAnsi="Times New Roman" w:cs="Times New Roman"/>
          <w:kern w:val="0"/>
          <w:lang w:eastAsia="en-GB"/>
          <w14:ligatures w14:val="none"/>
        </w:rPr>
        <w:t>: speakers of</w:t>
      </w:r>
      <w:r w:rsidRPr="00805488">
        <w:rPr>
          <w:rFonts w:ascii="Times New Roman" w:eastAsia="Times New Roman" w:hAnsi="Times New Roman" w:cs="Times New Roman"/>
          <w:kern w:val="0"/>
          <w:lang w:eastAsia="en-GB"/>
          <w14:ligatures w14:val="none"/>
        </w:rPr>
        <w:t xml:space="preserve"> many languages</w:t>
      </w:r>
      <w:r w:rsidRPr="00AB1A02">
        <w:rPr>
          <w:rFonts w:ascii="Times New Roman" w:eastAsia="Times New Roman" w:hAnsi="Times New Roman" w:cs="Times New Roman"/>
          <w:kern w:val="0"/>
          <w:lang w:eastAsia="en-GB"/>
          <w14:ligatures w14:val="none"/>
        </w:rPr>
        <w:t xml:space="preserve"> tend to associate voiced obstruents with larger objects or images compared to those associated with voiceless obstruents</w:t>
      </w:r>
      <w:r w:rsidRPr="00805488">
        <w:rPr>
          <w:rFonts w:ascii="Times New Roman" w:eastAsia="Times New Roman" w:hAnsi="Times New Roman" w:cs="Times New Roman"/>
          <w:kern w:val="0"/>
          <w:lang w:eastAsia="en-GB"/>
          <w14:ligatures w14:val="none"/>
        </w:rPr>
        <w:t>.</w:t>
      </w:r>
      <w:r w:rsidRPr="00AB1A02">
        <w:rPr>
          <w:rFonts w:ascii="Times New Roman" w:eastAsia="Times New Roman" w:hAnsi="Times New Roman" w:cs="Times New Roman"/>
          <w:kern w:val="0"/>
          <w:lang w:eastAsia="en-GB"/>
          <w14:ligatures w14:val="none"/>
        </w:rPr>
        <w:t xml:space="preserve"> This phenomenon may stem from phonetic factors such as oral cavity </w:t>
      </w:r>
      <w:r w:rsidRPr="00AB1A02">
        <w:rPr>
          <w:rFonts w:ascii="Times New Roman" w:eastAsia="Times New Roman" w:hAnsi="Times New Roman" w:cs="Times New Roman"/>
          <w:color w:val="000000"/>
          <w:kern w:val="0"/>
          <w:lang w:eastAsia="en-GB"/>
          <w14:ligatures w14:val="none"/>
        </w:rPr>
        <w:t xml:space="preserve">expansion, which creates a perception of larger size (Ohala 1983), and lowering of fundamental frequency (F0), which suggests larger resonating bodies (Shinohara </w:t>
      </w:r>
      <w:r w:rsidRPr="00805488">
        <w:rPr>
          <w:rFonts w:ascii="Times New Roman" w:eastAsia="Times New Roman" w:hAnsi="Times New Roman" w:cs="Times New Roman"/>
          <w:color w:val="000000"/>
          <w:kern w:val="0"/>
          <w:lang w:eastAsia="en-GB"/>
          <w14:ligatures w14:val="none"/>
        </w:rPr>
        <w:t>&amp;</w:t>
      </w:r>
      <w:r w:rsidRPr="00AB1A02">
        <w:rPr>
          <w:rFonts w:ascii="Times New Roman" w:eastAsia="Times New Roman" w:hAnsi="Times New Roman" w:cs="Times New Roman"/>
          <w:color w:val="000000"/>
          <w:kern w:val="0"/>
          <w:lang w:eastAsia="en-GB"/>
          <w14:ligatures w14:val="none"/>
        </w:rPr>
        <w:t xml:space="preserve"> Kawahara 2010).</w:t>
      </w:r>
      <w:r w:rsidRPr="00805488">
        <w:rPr>
          <w:rFonts w:ascii="Times New Roman" w:eastAsia="Times New Roman" w:hAnsi="Times New Roman" w:cs="Times New Roman"/>
          <w:color w:val="000000"/>
          <w:kern w:val="0"/>
          <w:lang w:eastAsia="en-GB"/>
          <w14:ligatures w14:val="none"/>
        </w:rPr>
        <w:t xml:space="preserve"> The </w:t>
      </w:r>
      <w:r w:rsidRPr="00805488">
        <w:rPr>
          <w:rFonts w:ascii="Times New Roman" w:eastAsia="Times New Roman" w:hAnsi="Times New Roman" w:cs="Times New Roman"/>
          <w:kern w:val="0"/>
          <w:lang w:eastAsia="en-GB"/>
          <w14:ligatures w14:val="none"/>
        </w:rPr>
        <w:t xml:space="preserve">relevant examples are attested for instance in </w:t>
      </w:r>
      <w:r w:rsidRPr="00AB1A02">
        <w:rPr>
          <w:rFonts w:ascii="Times New Roman" w:eastAsia="Times New Roman" w:hAnsi="Times New Roman" w:cs="Times New Roman"/>
          <w:kern w:val="0"/>
          <w:lang w:eastAsia="en-GB"/>
          <w14:ligatures w14:val="none"/>
        </w:rPr>
        <w:t xml:space="preserve">Chinese, English, </w:t>
      </w:r>
      <w:r w:rsidRPr="00805488">
        <w:rPr>
          <w:rFonts w:ascii="Times New Roman" w:eastAsia="Times New Roman" w:hAnsi="Times New Roman" w:cs="Times New Roman"/>
          <w:kern w:val="0"/>
          <w:lang w:eastAsia="en-GB"/>
          <w14:ligatures w14:val="none"/>
        </w:rPr>
        <w:t xml:space="preserve">and </w:t>
      </w:r>
      <w:r w:rsidRPr="00AB1A02">
        <w:rPr>
          <w:rFonts w:ascii="Times New Roman" w:eastAsia="Times New Roman" w:hAnsi="Times New Roman" w:cs="Times New Roman"/>
          <w:kern w:val="0"/>
          <w:lang w:eastAsia="en-GB"/>
          <w14:ligatures w14:val="none"/>
        </w:rPr>
        <w:t>Japanese</w:t>
      </w:r>
      <w:r w:rsidRPr="00805488">
        <w:rPr>
          <w:rFonts w:ascii="Times New Roman" w:eastAsia="Times New Roman" w:hAnsi="Times New Roman" w:cs="Times New Roman"/>
          <w:kern w:val="0"/>
          <w:lang w:eastAsia="en-GB"/>
          <w14:ligatures w14:val="none"/>
        </w:rPr>
        <w:t>.</w:t>
      </w:r>
    </w:p>
    <w:bookmarkEnd w:id="8"/>
    <w:p w14:paraId="23362ED7" w14:textId="27175BF1" w:rsidR="003502F8" w:rsidRPr="00AB1A02" w:rsidRDefault="003502F8" w:rsidP="00B262AE">
      <w:pPr>
        <w:spacing w:after="0" w:line="240" w:lineRule="auto"/>
        <w:ind w:firstLine="720"/>
        <w:jc w:val="both"/>
        <w:rPr>
          <w:rFonts w:ascii="Times New Roman" w:eastAsia="Times New Roman" w:hAnsi="Times New Roman" w:cs="Times New Roman"/>
          <w:kern w:val="0"/>
          <w:lang w:eastAsia="en-GB"/>
          <w14:ligatures w14:val="none"/>
        </w:rPr>
      </w:pPr>
      <w:r w:rsidRPr="00AB1A02">
        <w:rPr>
          <w:rFonts w:ascii="Times New Roman" w:eastAsia="Times New Roman" w:hAnsi="Times New Roman" w:cs="Times New Roman"/>
          <w:kern w:val="0"/>
          <w:lang w:eastAsia="en-GB"/>
          <w14:ligatures w14:val="none"/>
        </w:rPr>
        <w:t>In Nivkh, size symbolism is linked to a related process where voicing an initial stop in qualitative verbs intensifies the described quality</w:t>
      </w:r>
      <w:r w:rsidRPr="00805488">
        <w:rPr>
          <w:rFonts w:ascii="Times New Roman" w:eastAsia="Times New Roman" w:hAnsi="Times New Roman" w:cs="Times New Roman"/>
          <w:kern w:val="0"/>
          <w:lang w:eastAsia="en-GB"/>
          <w14:ligatures w14:val="none"/>
        </w:rPr>
        <w:t xml:space="preserve"> (Gruzdeva 2015: 281)</w:t>
      </w:r>
      <w:r w:rsidRPr="00AB1A02">
        <w:rPr>
          <w:rFonts w:ascii="Times New Roman" w:eastAsia="Times New Roman" w:hAnsi="Times New Roman" w:cs="Times New Roman"/>
          <w:kern w:val="0"/>
          <w:lang w:eastAsia="en-GB"/>
          <w14:ligatures w14:val="none"/>
        </w:rPr>
        <w:t xml:space="preserve">. This voicing alternation, which applies to about twenty verbs in their attributive function, reflects a broader pattern where voiced sounds convey greater intensity (Otaina 1978: 57). For example, </w:t>
      </w:r>
      <w:r w:rsidR="00B82AEB">
        <w:rPr>
          <w:rFonts w:ascii="Times New Roman" w:eastAsia="Times New Roman" w:hAnsi="Times New Roman" w:cs="Times New Roman"/>
          <w:kern w:val="0"/>
          <w:lang w:eastAsia="en-GB"/>
          <w14:ligatures w14:val="none"/>
        </w:rPr>
        <w:t xml:space="preserve">cf. </w:t>
      </w:r>
      <w:r w:rsidRPr="00AB1A02">
        <w:rPr>
          <w:rFonts w:ascii="Times New Roman" w:eastAsia="Calibri" w:hAnsi="Times New Roman" w:cs="Times New Roman"/>
          <w:i/>
          <w:kern w:val="0"/>
          <w14:ligatures w14:val="none"/>
        </w:rPr>
        <w:t>pila</w:t>
      </w:r>
      <w:r w:rsidRPr="00AB1A02">
        <w:rPr>
          <w:rFonts w:ascii="Times New Roman" w:eastAsia="Calibri" w:hAnsi="Times New Roman" w:cs="Times New Roman"/>
          <w:kern w:val="0"/>
          <w14:ligatures w14:val="none"/>
        </w:rPr>
        <w:t xml:space="preserve"> ‘big’</w:t>
      </w:r>
      <w:r w:rsidRPr="00805488">
        <w:rPr>
          <w:rFonts w:ascii="Times New Roman" w:eastAsia="Times New Roman" w:hAnsi="Times New Roman" w:cs="Times New Roman"/>
          <w:kern w:val="0"/>
          <w:lang w:eastAsia="ru-RU"/>
          <w14:ligatures w14:val="none"/>
        </w:rPr>
        <w:t xml:space="preserve"> &gt; </w:t>
      </w:r>
      <w:r w:rsidRPr="00AB1A02">
        <w:rPr>
          <w:rFonts w:ascii="Times New Roman" w:eastAsia="Calibri" w:hAnsi="Times New Roman" w:cs="Times New Roman"/>
          <w:i/>
          <w:kern w:val="0"/>
          <w14:ligatures w14:val="none"/>
        </w:rPr>
        <w:t>bila</w:t>
      </w:r>
      <w:r w:rsidRPr="00805488">
        <w:rPr>
          <w:rFonts w:ascii="Times New Roman" w:eastAsia="Calibri" w:hAnsi="Times New Roman" w:cs="Times New Roman"/>
          <w:kern w:val="0"/>
          <w14:ligatures w14:val="none"/>
        </w:rPr>
        <w:t xml:space="preserve"> </w:t>
      </w:r>
      <w:r w:rsidRPr="00AB1A02">
        <w:rPr>
          <w:rFonts w:ascii="Times New Roman" w:eastAsia="Calibri" w:hAnsi="Times New Roman" w:cs="Times New Roman"/>
          <w:kern w:val="0"/>
          <w14:ligatures w14:val="none"/>
        </w:rPr>
        <w:t>‘very big’</w:t>
      </w:r>
      <w:r w:rsidRPr="00805488">
        <w:rPr>
          <w:rFonts w:ascii="Times New Roman" w:eastAsia="Calibri" w:hAnsi="Times New Roman" w:cs="Times New Roman"/>
          <w:kern w:val="0"/>
          <w14:ligatures w14:val="none"/>
        </w:rPr>
        <w:t xml:space="preserve">, </w:t>
      </w:r>
      <w:r w:rsidRPr="00AB1A02">
        <w:rPr>
          <w:rFonts w:ascii="Times New Roman" w:eastAsia="Calibri" w:hAnsi="Times New Roman" w:cs="Times New Roman"/>
          <w:i/>
          <w:kern w:val="0"/>
          <w14:ligatures w14:val="none"/>
        </w:rPr>
        <w:t>kɨla</w:t>
      </w:r>
      <w:r w:rsidRPr="00805488">
        <w:rPr>
          <w:rFonts w:ascii="Times New Roman" w:eastAsia="Calibri" w:hAnsi="Times New Roman" w:cs="Times New Roman"/>
          <w:kern w:val="0"/>
          <w14:ligatures w14:val="none"/>
        </w:rPr>
        <w:t xml:space="preserve"> </w:t>
      </w:r>
      <w:r w:rsidRPr="00AB1A02">
        <w:rPr>
          <w:rFonts w:ascii="Times New Roman" w:eastAsia="Times New Roman" w:hAnsi="Times New Roman" w:cs="Times New Roman"/>
          <w:iCs/>
          <w:kern w:val="0"/>
          <w14:ligatures w14:val="none"/>
        </w:rPr>
        <w:t>‘</w:t>
      </w:r>
      <w:r w:rsidRPr="00AB1A02">
        <w:rPr>
          <w:rFonts w:ascii="Times New Roman" w:eastAsia="Calibri" w:hAnsi="Times New Roman" w:cs="Times New Roman"/>
          <w:kern w:val="0"/>
          <w14:ligatures w14:val="none"/>
        </w:rPr>
        <w:t>long’</w:t>
      </w:r>
      <w:r w:rsidRPr="00805488">
        <w:rPr>
          <w:rFonts w:ascii="Times New Roman" w:eastAsia="Calibri" w:hAnsi="Times New Roman" w:cs="Times New Roman"/>
          <w:kern w:val="0"/>
          <w14:ligatures w14:val="none"/>
        </w:rPr>
        <w:t xml:space="preserve"> &gt; </w:t>
      </w:r>
      <w:r w:rsidRPr="00AB1A02">
        <w:rPr>
          <w:rFonts w:ascii="Times New Roman" w:eastAsia="Calibri" w:hAnsi="Times New Roman" w:cs="Times New Roman"/>
          <w:i/>
          <w:kern w:val="0"/>
          <w14:ligatures w14:val="none"/>
        </w:rPr>
        <w:t>gɨla</w:t>
      </w:r>
      <w:r w:rsidRPr="00805488">
        <w:rPr>
          <w:rFonts w:ascii="Times New Roman" w:eastAsia="Calibri" w:hAnsi="Times New Roman" w:cs="Times New Roman"/>
          <w:kern w:val="0"/>
          <w14:ligatures w14:val="none"/>
        </w:rPr>
        <w:t xml:space="preserve"> </w:t>
      </w:r>
      <w:r w:rsidRPr="00AB1A02">
        <w:rPr>
          <w:rFonts w:ascii="Times New Roman" w:eastAsia="Calibri" w:hAnsi="Times New Roman" w:cs="Times New Roman"/>
          <w:kern w:val="0"/>
          <w14:ligatures w14:val="none"/>
        </w:rPr>
        <w:t>‘very long’</w:t>
      </w:r>
      <w:r w:rsidRPr="00805488">
        <w:rPr>
          <w:rFonts w:ascii="Times New Roman" w:eastAsia="Calibri" w:hAnsi="Times New Roman" w:cs="Times New Roman"/>
          <w:kern w:val="0"/>
          <w14:ligatures w14:val="none"/>
        </w:rPr>
        <w:t xml:space="preserve">, and </w:t>
      </w:r>
      <w:r w:rsidRPr="00805488">
        <w:rPr>
          <w:rFonts w:ascii="Times New Roman" w:eastAsia="Calibri" w:hAnsi="Times New Roman" w:cs="Times New Roman"/>
          <w:i/>
          <w:iCs/>
          <w:kern w:val="0"/>
          <w14:ligatures w14:val="none"/>
        </w:rPr>
        <w:t>tuzla</w:t>
      </w:r>
      <w:r w:rsidRPr="00805488">
        <w:rPr>
          <w:rFonts w:ascii="Times New Roman" w:eastAsia="Calibri" w:hAnsi="Times New Roman" w:cs="Times New Roman"/>
          <w:kern w:val="0"/>
          <w14:ligatures w14:val="none"/>
        </w:rPr>
        <w:t xml:space="preserve"> ‘cold’ &gt; </w:t>
      </w:r>
      <w:r w:rsidRPr="00AB1A02">
        <w:rPr>
          <w:rFonts w:ascii="Times New Roman" w:eastAsia="Times New Roman" w:hAnsi="Times New Roman" w:cs="Times New Roman"/>
          <w:i/>
          <w:iCs/>
          <w:kern w:val="0"/>
          <w14:ligatures w14:val="none"/>
        </w:rPr>
        <w:t>duzla-</w:t>
      </w:r>
      <w:r w:rsidRPr="00AB1A02">
        <w:rPr>
          <w:rFonts w:ascii="Times New Roman" w:eastAsia="Times New Roman" w:hAnsi="Times New Roman" w:cs="Times New Roman"/>
          <w:iCs/>
          <w:kern w:val="0"/>
          <w14:ligatures w14:val="none"/>
        </w:rPr>
        <w:t xml:space="preserve"> ‘very cold’ in </w:t>
      </w:r>
      <w:r w:rsidRPr="00805488">
        <w:rPr>
          <w:rFonts w:ascii="Times New Roman" w:eastAsia="Times New Roman" w:hAnsi="Times New Roman" w:cs="Times New Roman"/>
          <w:iCs/>
          <w:kern w:val="0"/>
          <w14:ligatures w14:val="none"/>
        </w:rPr>
        <w:t>(31):</w:t>
      </w:r>
    </w:p>
    <w:p w14:paraId="70AFA3E7" w14:textId="77777777" w:rsidR="003502F8" w:rsidRPr="00AB1A02" w:rsidRDefault="003502F8" w:rsidP="00B262AE">
      <w:pPr>
        <w:tabs>
          <w:tab w:val="left" w:pos="1134"/>
          <w:tab w:val="left" w:pos="1843"/>
          <w:tab w:val="left" w:pos="2694"/>
          <w:tab w:val="left" w:pos="3261"/>
          <w:tab w:val="left" w:pos="3969"/>
        </w:tabs>
        <w:spacing w:after="0" w:line="240" w:lineRule="auto"/>
        <w:jc w:val="both"/>
        <w:rPr>
          <w:rFonts w:ascii="Times New Roman" w:eastAsia="Calibri" w:hAnsi="Times New Roman" w:cs="Times New Roman"/>
          <w:kern w:val="0"/>
          <w14:ligatures w14:val="none"/>
        </w:rPr>
      </w:pPr>
      <w:r w:rsidRPr="00AB1A02">
        <w:rPr>
          <w:rFonts w:ascii="Times New Roman" w:eastAsia="Times New Roman" w:hAnsi="Times New Roman" w:cs="Times New Roman"/>
          <w:i/>
          <w:iCs/>
          <w:kern w:val="0"/>
          <w14:ligatures w14:val="none"/>
        </w:rPr>
        <w:tab/>
      </w:r>
    </w:p>
    <w:p w14:paraId="4C08AD0C" w14:textId="05D7E65F" w:rsidR="00492F27" w:rsidRPr="00805488" w:rsidRDefault="00964C15" w:rsidP="00B262AE">
      <w:pPr>
        <w:shd w:val="clear" w:color="auto" w:fill="FFFFFF"/>
        <w:spacing w:after="0" w:line="240" w:lineRule="auto"/>
        <w:jc w:val="both"/>
        <w:rPr>
          <w:rFonts w:ascii="Times New Roman" w:eastAsia="Times New Roman" w:hAnsi="Times New Roman" w:cs="Times New Roman"/>
          <w:iCs/>
          <w:kern w:val="0"/>
          <w:lang w:eastAsia="ko-KR"/>
          <w14:ligatures w14:val="none"/>
        </w:rPr>
      </w:pPr>
      <w:r w:rsidRPr="00964C15">
        <w:rPr>
          <w:rFonts w:ascii="Times New Roman" w:eastAsia="Calibri" w:hAnsi="Times New Roman" w:cs="Times New Roman"/>
          <w:noProof/>
          <w:kern w:val="0"/>
          <w:lang w:val="de-DE"/>
          <w14:ligatures w14:val="none"/>
        </w:rPr>
        <w:drawing>
          <wp:anchor distT="0" distB="0" distL="114300" distR="114300" simplePos="0" relativeHeight="251688960" behindDoc="0" locked="0" layoutInCell="1" allowOverlap="1" wp14:anchorId="7F72295B" wp14:editId="008B94CB">
            <wp:simplePos x="0" y="0"/>
            <wp:positionH relativeFrom="column">
              <wp:posOffset>0</wp:posOffset>
            </wp:positionH>
            <wp:positionV relativeFrom="paragraph">
              <wp:posOffset>-3810</wp:posOffset>
            </wp:positionV>
            <wp:extent cx="5731510" cy="548005"/>
            <wp:effectExtent l="0" t="0" r="2540" b="4445"/>
            <wp:wrapSquare wrapText="bothSides"/>
            <wp:docPr id="77647630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76309" name=""/>
                    <pic:cNvPicPr/>
                  </pic:nvPicPr>
                  <pic:blipFill>
                    <a:blip r:embed="rId26">
                      <a:extLst>
                        <a:ext uri="{28A0092B-C50C-407E-A947-70E740481C1C}">
                          <a14:useLocalDpi xmlns:a14="http://schemas.microsoft.com/office/drawing/2010/main" val="0"/>
                        </a:ext>
                      </a:extLst>
                    </a:blip>
                    <a:stretch>
                      <a:fillRect/>
                    </a:stretch>
                  </pic:blipFill>
                  <pic:spPr>
                    <a:xfrm>
                      <a:off x="0" y="0"/>
                      <a:ext cx="5731510" cy="548005"/>
                    </a:xfrm>
                    <a:prstGeom prst="rect">
                      <a:avLst/>
                    </a:prstGeom>
                  </pic:spPr>
                </pic:pic>
              </a:graphicData>
            </a:graphic>
          </wp:anchor>
        </w:drawing>
      </w:r>
    </w:p>
    <w:p w14:paraId="7D021A05" w14:textId="52C099BA" w:rsidR="00492F27" w:rsidRDefault="00492F27" w:rsidP="00B262AE">
      <w:pPr>
        <w:spacing w:after="0" w:line="240" w:lineRule="auto"/>
        <w:jc w:val="both"/>
        <w:rPr>
          <w:rFonts w:ascii="Times New Roman" w:eastAsia="Times New Roman" w:hAnsi="Times New Roman" w:cs="Times New Roman"/>
          <w:kern w:val="0"/>
          <w:lang w:eastAsia="en-GB"/>
          <w14:ligatures w14:val="none"/>
        </w:rPr>
      </w:pPr>
      <w:bookmarkStart w:id="9" w:name="_Hlk194226208"/>
      <w:r w:rsidRPr="00805488">
        <w:rPr>
          <w:rFonts w:ascii="Times New Roman" w:eastAsia="Times New Roman" w:hAnsi="Times New Roman" w:cs="Times New Roman"/>
          <w:b/>
          <w:bCs/>
          <w:color w:val="0E0E0E"/>
          <w:kern w:val="0"/>
          <w:lang w:eastAsia="en-GB"/>
          <w14:ligatures w14:val="none"/>
        </w:rPr>
        <w:t>4.</w:t>
      </w:r>
      <w:r w:rsidRPr="00DD0782">
        <w:rPr>
          <w:rFonts w:ascii="Times New Roman" w:eastAsia="Times New Roman" w:hAnsi="Times New Roman" w:cs="Times New Roman"/>
          <w:b/>
          <w:bCs/>
          <w:kern w:val="0"/>
          <w:lang w:eastAsia="en-GB"/>
          <w14:ligatures w14:val="none"/>
        </w:rPr>
        <w:t xml:space="preserve"> Imitative</w:t>
      </w:r>
      <w:r w:rsidRPr="00DC3BAD">
        <w:rPr>
          <w:rFonts w:ascii="Times New Roman" w:eastAsia="Times New Roman" w:hAnsi="Times New Roman" w:cs="Times New Roman"/>
          <w:b/>
          <w:bCs/>
          <w:kern w:val="0"/>
          <w:lang w:eastAsia="en-GB"/>
          <w14:ligatures w14:val="none"/>
        </w:rPr>
        <w:t xml:space="preserve"> iconicity</w:t>
      </w:r>
      <w:r>
        <w:rPr>
          <w:rFonts w:ascii="Times New Roman" w:eastAsia="Times New Roman" w:hAnsi="Times New Roman" w:cs="Times New Roman"/>
          <w:b/>
          <w:bCs/>
          <w:kern w:val="0"/>
          <w:lang w:eastAsia="en-GB"/>
          <w14:ligatures w14:val="none"/>
        </w:rPr>
        <w:t xml:space="preserve"> </w:t>
      </w:r>
      <w:r w:rsidRPr="00805488">
        <w:rPr>
          <w:rFonts w:ascii="Times New Roman" w:eastAsia="Times New Roman" w:hAnsi="Times New Roman" w:cs="Times New Roman"/>
          <w:b/>
          <w:bCs/>
          <w:kern w:val="0"/>
          <w:lang w:eastAsia="en-GB"/>
          <w14:ligatures w14:val="none"/>
        </w:rPr>
        <w:t>(onomatopoeia)</w:t>
      </w:r>
    </w:p>
    <w:p w14:paraId="1B8AA541" w14:textId="77777777" w:rsidR="00492F27" w:rsidRDefault="00492F27" w:rsidP="00B262AE">
      <w:pPr>
        <w:spacing w:after="0" w:line="240" w:lineRule="auto"/>
        <w:jc w:val="both"/>
        <w:rPr>
          <w:rFonts w:ascii="Times New Roman" w:eastAsia="Times New Roman" w:hAnsi="Times New Roman" w:cs="Times New Roman"/>
          <w:kern w:val="0"/>
          <w:lang w:eastAsia="en-GB"/>
          <w14:ligatures w14:val="none"/>
        </w:rPr>
      </w:pPr>
    </w:p>
    <w:p w14:paraId="7F8382F2" w14:textId="0104B2A9" w:rsidR="003502F8" w:rsidRPr="00805488" w:rsidRDefault="003502F8" w:rsidP="00B262AE">
      <w:pPr>
        <w:spacing w:after="0" w:line="240" w:lineRule="auto"/>
        <w:jc w:val="both"/>
        <w:rPr>
          <w:rFonts w:ascii="Times New Roman" w:eastAsia="Times New Roman" w:hAnsi="Times New Roman" w:cs="Times New Roman"/>
          <w:kern w:val="0"/>
          <w:lang w:eastAsia="en-GB"/>
          <w14:ligatures w14:val="none"/>
        </w:rPr>
      </w:pPr>
      <w:r w:rsidRPr="00AB1A02">
        <w:rPr>
          <w:rFonts w:ascii="Times New Roman" w:eastAsia="Times New Roman" w:hAnsi="Times New Roman" w:cs="Times New Roman"/>
          <w:kern w:val="0"/>
          <w:lang w:eastAsia="en-GB"/>
          <w14:ligatures w14:val="none"/>
        </w:rPr>
        <w:t>The first and most fundamental form of iconicity is im</w:t>
      </w:r>
      <w:r w:rsidRPr="00805488">
        <w:rPr>
          <w:rFonts w:ascii="Times New Roman" w:eastAsia="Times New Roman" w:hAnsi="Times New Roman" w:cs="Times New Roman"/>
          <w:kern w:val="0"/>
          <w:lang w:eastAsia="en-GB"/>
          <w14:ligatures w14:val="none"/>
        </w:rPr>
        <w:t xml:space="preserve">itative or </w:t>
      </w:r>
      <w:r w:rsidR="00492F27">
        <w:rPr>
          <w:rFonts w:ascii="Times New Roman" w:eastAsia="Times New Roman" w:hAnsi="Times New Roman" w:cs="Times New Roman"/>
          <w:kern w:val="0"/>
          <w:lang w:eastAsia="en-GB"/>
          <w14:ligatures w14:val="none"/>
        </w:rPr>
        <w:t>“</w:t>
      </w:r>
      <w:r w:rsidRPr="00805488">
        <w:rPr>
          <w:rFonts w:ascii="Times New Roman" w:eastAsia="Times New Roman" w:hAnsi="Times New Roman" w:cs="Times New Roman"/>
          <w:kern w:val="0"/>
          <w:lang w:eastAsia="en-GB"/>
          <w14:ligatures w14:val="none"/>
        </w:rPr>
        <w:t>imagic</w:t>
      </w:r>
      <w:r w:rsidR="00492F27">
        <w:rPr>
          <w:rFonts w:ascii="Times New Roman" w:eastAsia="Times New Roman" w:hAnsi="Times New Roman" w:cs="Times New Roman"/>
          <w:kern w:val="0"/>
          <w:lang w:eastAsia="en-GB"/>
          <w14:ligatures w14:val="none"/>
        </w:rPr>
        <w:t>”</w:t>
      </w:r>
      <w:r w:rsidRPr="00AB1A02">
        <w:rPr>
          <w:rFonts w:ascii="Times New Roman" w:eastAsia="Times New Roman" w:hAnsi="Times New Roman" w:cs="Times New Roman"/>
          <w:kern w:val="0"/>
          <w:lang w:eastAsia="en-GB"/>
          <w14:ligatures w14:val="none"/>
        </w:rPr>
        <w:t xml:space="preserve"> iconicity (Johansson et al. </w:t>
      </w:r>
      <w:r w:rsidRPr="00805488">
        <w:rPr>
          <w:rFonts w:ascii="Times New Roman" w:eastAsia="Times New Roman" w:hAnsi="Times New Roman" w:cs="Times New Roman"/>
          <w:kern w:val="0"/>
          <w:lang w:eastAsia="en-GB"/>
          <w14:ligatures w14:val="none"/>
        </w:rPr>
        <w:t>2020</w:t>
      </w:r>
      <w:r w:rsidRPr="00AB1A02">
        <w:rPr>
          <w:rFonts w:ascii="Times New Roman" w:eastAsia="Times New Roman" w:hAnsi="Times New Roman" w:cs="Times New Roman"/>
          <w:kern w:val="0"/>
          <w:lang w:eastAsia="en-GB"/>
          <w14:ligatures w14:val="none"/>
        </w:rPr>
        <w:t xml:space="preserve">), also known as </w:t>
      </w:r>
      <w:r w:rsidR="00492F27">
        <w:rPr>
          <w:rFonts w:ascii="Times New Roman" w:eastAsia="Times New Roman" w:hAnsi="Times New Roman" w:cs="Times New Roman"/>
          <w:kern w:val="0"/>
          <w:lang w:eastAsia="en-GB"/>
          <w14:ligatures w14:val="none"/>
        </w:rPr>
        <w:t>“</w:t>
      </w:r>
      <w:r w:rsidRPr="00AB1A02">
        <w:rPr>
          <w:rFonts w:ascii="Times New Roman" w:eastAsia="Times New Roman" w:hAnsi="Times New Roman" w:cs="Times New Roman"/>
          <w:kern w:val="0"/>
          <w:lang w:eastAsia="en-GB"/>
          <w14:ligatures w14:val="none"/>
        </w:rPr>
        <w:t>absolute iconicity</w:t>
      </w:r>
      <w:r w:rsidR="00492F27">
        <w:rPr>
          <w:rFonts w:ascii="Times New Roman" w:eastAsia="Times New Roman" w:hAnsi="Times New Roman" w:cs="Times New Roman"/>
          <w:kern w:val="0"/>
          <w:lang w:eastAsia="en-GB"/>
          <w14:ligatures w14:val="none"/>
        </w:rPr>
        <w:t>”</w:t>
      </w:r>
      <w:r w:rsidRPr="00AB1A02">
        <w:rPr>
          <w:rFonts w:ascii="Times New Roman" w:eastAsia="Times New Roman" w:hAnsi="Times New Roman" w:cs="Times New Roman"/>
          <w:kern w:val="0"/>
          <w:lang w:eastAsia="en-GB"/>
          <w14:ligatures w14:val="none"/>
        </w:rPr>
        <w:t xml:space="preserve"> (Dingemanse et al. 2015) or </w:t>
      </w:r>
      <w:r w:rsidR="00492F27">
        <w:rPr>
          <w:rFonts w:ascii="Times New Roman" w:eastAsia="Times New Roman" w:hAnsi="Times New Roman" w:cs="Times New Roman"/>
          <w:kern w:val="0"/>
          <w:lang w:eastAsia="en-GB"/>
          <w14:ligatures w14:val="none"/>
        </w:rPr>
        <w:t>“</w:t>
      </w:r>
      <w:r w:rsidRPr="00AB1A02">
        <w:rPr>
          <w:rFonts w:ascii="Times New Roman" w:eastAsia="Times New Roman" w:hAnsi="Times New Roman" w:cs="Times New Roman"/>
          <w:kern w:val="0"/>
          <w:lang w:eastAsia="en-GB"/>
          <w14:ligatures w14:val="none"/>
        </w:rPr>
        <w:t>imitative sound symbolism</w:t>
      </w:r>
      <w:r w:rsidR="00492F27">
        <w:rPr>
          <w:rFonts w:ascii="Times New Roman" w:eastAsia="Times New Roman" w:hAnsi="Times New Roman" w:cs="Times New Roman"/>
          <w:kern w:val="0"/>
          <w:lang w:eastAsia="en-GB"/>
          <w14:ligatures w14:val="none"/>
        </w:rPr>
        <w:t>”</w:t>
      </w:r>
      <w:r w:rsidRPr="00AB1A02">
        <w:rPr>
          <w:rFonts w:ascii="Times New Roman" w:eastAsia="Times New Roman" w:hAnsi="Times New Roman" w:cs="Times New Roman"/>
          <w:kern w:val="0"/>
          <w:lang w:eastAsia="en-GB"/>
          <w14:ligatures w14:val="none"/>
        </w:rPr>
        <w:t xml:space="preserve"> (Hinton et al. 1994). This type of </w:t>
      </w:r>
      <w:r w:rsidRPr="00805488">
        <w:rPr>
          <w:rFonts w:ascii="Times New Roman" w:eastAsia="Times New Roman" w:hAnsi="Times New Roman" w:cs="Times New Roman"/>
          <w:kern w:val="0"/>
          <w:lang w:eastAsia="en-GB"/>
          <w14:ligatures w14:val="none"/>
        </w:rPr>
        <w:t>iconicity</w:t>
      </w:r>
      <w:r w:rsidRPr="00AB1A02">
        <w:rPr>
          <w:rFonts w:ascii="Times New Roman" w:eastAsia="Times New Roman" w:hAnsi="Times New Roman" w:cs="Times New Roman"/>
          <w:kern w:val="0"/>
          <w:lang w:eastAsia="en-GB"/>
          <w14:ligatures w14:val="none"/>
        </w:rPr>
        <w:t>, commonly found in the words classified as onomatopoeia, occurs when linguistic sounds mimic real-world environmental or natural sounds, creating a direct representational link between sound and meaning. As Nygaard, Cook</w:t>
      </w:r>
      <w:r w:rsidRPr="00805488">
        <w:rPr>
          <w:rFonts w:ascii="Times New Roman" w:eastAsia="Times New Roman" w:hAnsi="Times New Roman" w:cs="Times New Roman"/>
          <w:kern w:val="0"/>
          <w:lang w:eastAsia="en-GB"/>
          <w14:ligatures w14:val="none"/>
        </w:rPr>
        <w:t xml:space="preserve"> &amp;</w:t>
      </w:r>
      <w:r w:rsidRPr="00AB1A02">
        <w:rPr>
          <w:rFonts w:ascii="Times New Roman" w:eastAsia="Times New Roman" w:hAnsi="Times New Roman" w:cs="Times New Roman"/>
          <w:kern w:val="0"/>
          <w:lang w:eastAsia="en-GB"/>
          <w14:ligatures w14:val="none"/>
        </w:rPr>
        <w:t xml:space="preserve"> Namy (2009: 181) describe, onomatopoeia is “one of the most obvious examples” of sound symbolism. This phenomenon, where specific phonetic patterns consistently correspond to particular meanings in onomatopoeic words, is widely attested across languages</w:t>
      </w:r>
      <w:r w:rsidRPr="00805488">
        <w:rPr>
          <w:rFonts w:ascii="Times New Roman" w:eastAsia="Times New Roman" w:hAnsi="Times New Roman" w:cs="Times New Roman"/>
          <w:kern w:val="0"/>
          <w:lang w:eastAsia="en-GB"/>
          <w14:ligatures w14:val="none"/>
        </w:rPr>
        <w:t>, see Körtvélyessy &amp; Štekauer (2024).</w:t>
      </w:r>
    </w:p>
    <w:p w14:paraId="7343823C" w14:textId="326A1B5D" w:rsidR="003502F8" w:rsidRPr="00AB1A02" w:rsidRDefault="003502F8" w:rsidP="00B262AE">
      <w:pPr>
        <w:spacing w:after="0" w:line="240" w:lineRule="auto"/>
        <w:ind w:firstLine="567"/>
        <w:jc w:val="both"/>
        <w:rPr>
          <w:rFonts w:ascii="Times New Roman" w:eastAsia="Times New Roman" w:hAnsi="Times New Roman" w:cs="Times New Roman"/>
          <w:kern w:val="0"/>
          <w:lang w:eastAsia="en-GB"/>
          <w14:ligatures w14:val="none"/>
        </w:rPr>
      </w:pPr>
      <w:r w:rsidRPr="00AB1A02">
        <w:rPr>
          <w:rFonts w:ascii="Times New Roman" w:eastAsia="Times New Roman" w:hAnsi="Times New Roman" w:cs="Times New Roman"/>
          <w:kern w:val="0"/>
          <w:lang w:eastAsia="en-GB"/>
          <w14:ligatures w14:val="none"/>
        </w:rPr>
        <w:lastRenderedPageBreak/>
        <w:t>Nivkh onomatopoeic words vary across dialects and individual pronunciation. They are often repetitive, conveying plurality</w:t>
      </w:r>
      <w:r w:rsidRPr="00805488">
        <w:rPr>
          <w:rFonts w:ascii="Times New Roman" w:eastAsia="Times New Roman" w:hAnsi="Times New Roman" w:cs="Times New Roman"/>
          <w:kern w:val="0"/>
          <w:lang w:eastAsia="en-GB"/>
          <w14:ligatures w14:val="none"/>
        </w:rPr>
        <w:t xml:space="preserve">, cf. </w:t>
      </w:r>
      <w:r w:rsidRPr="00AB1A02">
        <w:rPr>
          <w:rFonts w:ascii="Times New Roman" w:eastAsia="Times New Roman" w:hAnsi="Times New Roman" w:cs="Times New Roman"/>
          <w:i/>
          <w:iCs/>
          <w:kern w:val="0"/>
          <w:lang w:eastAsia="en-GB"/>
          <w14:ligatures w14:val="none"/>
        </w:rPr>
        <w:t>keŋ keŋ</w:t>
      </w:r>
      <w:r w:rsidRPr="00AB1A02">
        <w:rPr>
          <w:rFonts w:ascii="Times New Roman" w:eastAsia="Times New Roman" w:hAnsi="Times New Roman" w:cs="Times New Roman"/>
          <w:kern w:val="0"/>
          <w:lang w:eastAsia="en-GB"/>
          <w14:ligatures w14:val="none"/>
        </w:rPr>
        <w:t xml:space="preserve"> ‘mosquito squeaking’, </w:t>
      </w:r>
      <w:r w:rsidRPr="00AB1A02">
        <w:rPr>
          <w:rFonts w:ascii="Times New Roman" w:eastAsia="Times New Roman" w:hAnsi="Times New Roman" w:cs="Times New Roman"/>
          <w:i/>
          <w:iCs/>
          <w:kern w:val="0"/>
          <w:lang w:eastAsia="en-GB"/>
          <w14:ligatures w14:val="none"/>
        </w:rPr>
        <w:t>q</w:t>
      </w:r>
      <w:r w:rsidRPr="00AB1A02">
        <w:rPr>
          <w:rFonts w:ascii="Times New Roman" w:eastAsia="Times New Roman" w:hAnsi="Times New Roman" w:cs="Times New Roman"/>
          <w:i/>
          <w:iCs/>
          <w:kern w:val="0"/>
          <w:vertAlign w:val="superscript"/>
          <w:lang w:eastAsia="en-GB"/>
          <w14:ligatures w14:val="none"/>
        </w:rPr>
        <w:t>h</w:t>
      </w:r>
      <w:r w:rsidRPr="00AB1A02">
        <w:rPr>
          <w:rFonts w:ascii="Times New Roman" w:eastAsia="Times New Roman" w:hAnsi="Times New Roman" w:cs="Times New Roman"/>
          <w:i/>
          <w:iCs/>
          <w:kern w:val="0"/>
          <w:lang w:eastAsia="en-GB"/>
          <w14:ligatures w14:val="none"/>
        </w:rPr>
        <w:t>ar q</w:t>
      </w:r>
      <w:r w:rsidRPr="00AB1A02">
        <w:rPr>
          <w:rFonts w:ascii="Times New Roman" w:eastAsia="Times New Roman" w:hAnsi="Times New Roman" w:cs="Times New Roman"/>
          <w:i/>
          <w:iCs/>
          <w:kern w:val="0"/>
          <w:vertAlign w:val="superscript"/>
          <w:lang w:eastAsia="en-GB"/>
          <w14:ligatures w14:val="none"/>
        </w:rPr>
        <w:t>h</w:t>
      </w:r>
      <w:r w:rsidRPr="00AB1A02">
        <w:rPr>
          <w:rFonts w:ascii="Times New Roman" w:eastAsia="Times New Roman" w:hAnsi="Times New Roman" w:cs="Times New Roman"/>
          <w:i/>
          <w:iCs/>
          <w:kern w:val="0"/>
          <w:lang w:eastAsia="en-GB"/>
          <w14:ligatures w14:val="none"/>
        </w:rPr>
        <w:t>ar</w:t>
      </w:r>
      <w:r w:rsidRPr="00AB1A02">
        <w:rPr>
          <w:rFonts w:ascii="Times New Roman" w:eastAsia="Times New Roman" w:hAnsi="Times New Roman" w:cs="Times New Roman"/>
          <w:kern w:val="0"/>
          <w:lang w:eastAsia="en-GB"/>
          <w14:ligatures w14:val="none"/>
        </w:rPr>
        <w:t xml:space="preserve"> ‘light scratching’. Most start with a stop and end in a fricative</w:t>
      </w:r>
      <w:r w:rsidRPr="00805488">
        <w:rPr>
          <w:rFonts w:ascii="Times New Roman" w:eastAsia="Times New Roman" w:hAnsi="Times New Roman" w:cs="Times New Roman"/>
          <w:kern w:val="0"/>
          <w:lang w:eastAsia="en-GB"/>
          <w14:ligatures w14:val="none"/>
        </w:rPr>
        <w:t xml:space="preserve">, cf. </w:t>
      </w:r>
      <w:r w:rsidRPr="00AB1A02">
        <w:rPr>
          <w:rFonts w:ascii="Times New Roman" w:eastAsia="Times New Roman" w:hAnsi="Times New Roman" w:cs="Times New Roman"/>
          <w:i/>
          <w:iCs/>
          <w:kern w:val="0"/>
          <w:lang w:eastAsia="en-GB"/>
          <w14:ligatures w14:val="none"/>
        </w:rPr>
        <w:t>qox qox</w:t>
      </w:r>
      <w:r w:rsidRPr="00AB1A02">
        <w:rPr>
          <w:rFonts w:ascii="Times New Roman" w:eastAsia="Times New Roman" w:hAnsi="Times New Roman" w:cs="Times New Roman"/>
          <w:kern w:val="0"/>
          <w:lang w:eastAsia="en-GB"/>
          <w14:ligatures w14:val="none"/>
        </w:rPr>
        <w:t xml:space="preserve"> ‘eagle scream’, </w:t>
      </w:r>
      <w:r w:rsidRPr="00AB1A02">
        <w:rPr>
          <w:rFonts w:ascii="Times New Roman" w:eastAsia="Times New Roman" w:hAnsi="Times New Roman" w:cs="Times New Roman"/>
          <w:i/>
          <w:iCs/>
          <w:kern w:val="0"/>
          <w:lang w:eastAsia="en-GB"/>
          <w14:ligatures w14:val="none"/>
        </w:rPr>
        <w:t>c</w:t>
      </w:r>
      <w:r w:rsidRPr="00AB1A02">
        <w:rPr>
          <w:rFonts w:ascii="Times New Roman" w:eastAsia="Times New Roman" w:hAnsi="Times New Roman" w:cs="Times New Roman"/>
          <w:i/>
          <w:iCs/>
          <w:kern w:val="0"/>
          <w:vertAlign w:val="superscript"/>
          <w:lang w:eastAsia="en-GB"/>
          <w14:ligatures w14:val="none"/>
        </w:rPr>
        <w:t>h</w:t>
      </w:r>
      <w:r w:rsidRPr="00AB1A02">
        <w:rPr>
          <w:rFonts w:ascii="Times New Roman" w:eastAsia="Times New Roman" w:hAnsi="Times New Roman" w:cs="Times New Roman"/>
          <w:i/>
          <w:iCs/>
          <w:kern w:val="0"/>
          <w:lang w:eastAsia="en-GB"/>
          <w14:ligatures w14:val="none"/>
        </w:rPr>
        <w:t>af c</w:t>
      </w:r>
      <w:r w:rsidRPr="00AB1A02">
        <w:rPr>
          <w:rFonts w:ascii="Times New Roman" w:eastAsia="Times New Roman" w:hAnsi="Times New Roman" w:cs="Times New Roman"/>
          <w:i/>
          <w:iCs/>
          <w:kern w:val="0"/>
          <w:vertAlign w:val="superscript"/>
          <w:lang w:eastAsia="en-GB"/>
          <w14:ligatures w14:val="none"/>
        </w:rPr>
        <w:t>h</w:t>
      </w:r>
      <w:r w:rsidRPr="00AB1A02">
        <w:rPr>
          <w:rFonts w:ascii="Times New Roman" w:eastAsia="Times New Roman" w:hAnsi="Times New Roman" w:cs="Times New Roman"/>
          <w:i/>
          <w:iCs/>
          <w:kern w:val="0"/>
          <w:lang w:eastAsia="en-GB"/>
          <w14:ligatures w14:val="none"/>
        </w:rPr>
        <w:t>af</w:t>
      </w:r>
      <w:r w:rsidRPr="00AB1A02">
        <w:rPr>
          <w:rFonts w:ascii="Times New Roman" w:eastAsia="Times New Roman" w:hAnsi="Times New Roman" w:cs="Times New Roman"/>
          <w:kern w:val="0"/>
          <w:lang w:eastAsia="en-GB"/>
          <w14:ligatures w14:val="none"/>
        </w:rPr>
        <w:t xml:space="preserve"> ‘clapping’, though other patterns exist</w:t>
      </w:r>
      <w:r w:rsidRPr="00805488">
        <w:rPr>
          <w:rFonts w:ascii="Times New Roman" w:eastAsia="Times New Roman" w:hAnsi="Times New Roman" w:cs="Times New Roman"/>
          <w:kern w:val="0"/>
          <w:lang w:eastAsia="en-GB"/>
          <w14:ligatures w14:val="none"/>
        </w:rPr>
        <w:t xml:space="preserve">, cf. </w:t>
      </w:r>
      <w:r w:rsidRPr="00AB1A02">
        <w:rPr>
          <w:rFonts w:ascii="Times New Roman" w:eastAsia="Times New Roman" w:hAnsi="Times New Roman" w:cs="Times New Roman"/>
          <w:i/>
          <w:iCs/>
          <w:kern w:val="0"/>
          <w:lang w:eastAsia="en-GB"/>
          <w14:ligatures w14:val="none"/>
        </w:rPr>
        <w:t>fas fas</w:t>
      </w:r>
      <w:r w:rsidRPr="00AB1A02">
        <w:rPr>
          <w:rFonts w:ascii="Times New Roman" w:eastAsia="Times New Roman" w:hAnsi="Times New Roman" w:cs="Times New Roman"/>
          <w:kern w:val="0"/>
          <w:lang w:eastAsia="en-GB"/>
          <w14:ligatures w14:val="none"/>
        </w:rPr>
        <w:t xml:space="preserve"> </w:t>
      </w:r>
      <w:r w:rsidR="0040049B">
        <w:rPr>
          <w:rFonts w:ascii="Times New Roman" w:eastAsia="Times New Roman" w:hAnsi="Times New Roman" w:cs="Times New Roman"/>
          <w:kern w:val="0"/>
          <w:lang w:eastAsia="en-GB"/>
          <w14:ligatures w14:val="none"/>
        </w:rPr>
        <w:t>‘s</w:t>
      </w:r>
      <w:r w:rsidRPr="00AB1A02">
        <w:rPr>
          <w:rFonts w:ascii="Times New Roman" w:eastAsia="Times New Roman" w:hAnsi="Times New Roman" w:cs="Times New Roman"/>
          <w:kern w:val="0"/>
          <w:lang w:eastAsia="en-GB"/>
          <w14:ligatures w14:val="none"/>
        </w:rPr>
        <w:t xml:space="preserve">harp steps’, </w:t>
      </w:r>
      <w:r w:rsidRPr="00AB1A02">
        <w:rPr>
          <w:rFonts w:ascii="Times New Roman" w:eastAsia="Times New Roman" w:hAnsi="Times New Roman" w:cs="Times New Roman"/>
          <w:i/>
          <w:iCs/>
          <w:kern w:val="0"/>
          <w:lang w:eastAsia="en-GB"/>
          <w14:ligatures w14:val="none"/>
        </w:rPr>
        <w:t>uŋ uŋ</w:t>
      </w:r>
      <w:r w:rsidRPr="00AB1A02">
        <w:rPr>
          <w:rFonts w:ascii="Times New Roman" w:eastAsia="Times New Roman" w:hAnsi="Times New Roman" w:cs="Times New Roman"/>
          <w:kern w:val="0"/>
          <w:lang w:eastAsia="en-GB"/>
          <w14:ligatures w14:val="none"/>
        </w:rPr>
        <w:t xml:space="preserve"> ‘mosquito squeaking’. Some end in rare final long consonants</w:t>
      </w:r>
      <w:r w:rsidRPr="00805488">
        <w:rPr>
          <w:rFonts w:ascii="Times New Roman" w:eastAsia="Times New Roman" w:hAnsi="Times New Roman" w:cs="Times New Roman"/>
          <w:kern w:val="0"/>
          <w:lang w:eastAsia="en-GB"/>
          <w14:ligatures w14:val="none"/>
        </w:rPr>
        <w:t xml:space="preserve">, cf. </w:t>
      </w:r>
      <w:r w:rsidRPr="00AB1A02">
        <w:rPr>
          <w:rFonts w:ascii="Times New Roman" w:eastAsia="Times New Roman" w:hAnsi="Times New Roman" w:cs="Times New Roman"/>
          <w:i/>
          <w:iCs/>
          <w:kern w:val="0"/>
          <w:lang w:eastAsia="en-GB"/>
          <w14:ligatures w14:val="none"/>
        </w:rPr>
        <w:t>xurr xurr</w:t>
      </w:r>
      <w:r w:rsidRPr="00AB1A02">
        <w:rPr>
          <w:rFonts w:ascii="Times New Roman" w:eastAsia="Times New Roman" w:hAnsi="Times New Roman" w:cs="Times New Roman"/>
          <w:kern w:val="0"/>
          <w:lang w:eastAsia="en-GB"/>
          <w14:ligatures w14:val="none"/>
        </w:rPr>
        <w:t xml:space="preserve"> ‘fire buzzing’, </w:t>
      </w:r>
      <w:r w:rsidRPr="00AB1A02">
        <w:rPr>
          <w:rFonts w:ascii="Times New Roman" w:eastAsia="Times New Roman" w:hAnsi="Times New Roman" w:cs="Times New Roman"/>
          <w:i/>
          <w:iCs/>
          <w:kern w:val="0"/>
          <w:lang w:eastAsia="en-GB"/>
          <w14:ligatures w14:val="none"/>
        </w:rPr>
        <w:t>c</w:t>
      </w:r>
      <w:r w:rsidRPr="00AB1A02">
        <w:rPr>
          <w:rFonts w:ascii="Times New Roman" w:eastAsia="Times New Roman" w:hAnsi="Times New Roman" w:cs="Times New Roman"/>
          <w:i/>
          <w:iCs/>
          <w:kern w:val="0"/>
          <w:vertAlign w:val="superscript"/>
          <w:lang w:eastAsia="en-GB"/>
          <w14:ligatures w14:val="none"/>
        </w:rPr>
        <w:t>h</w:t>
      </w:r>
      <w:r w:rsidRPr="00AB1A02">
        <w:rPr>
          <w:rFonts w:ascii="Times New Roman" w:eastAsia="Times New Roman" w:hAnsi="Times New Roman" w:cs="Times New Roman"/>
          <w:i/>
          <w:iCs/>
          <w:kern w:val="0"/>
          <w:lang w:eastAsia="en-GB"/>
          <w14:ligatures w14:val="none"/>
        </w:rPr>
        <w:t>all</w:t>
      </w:r>
      <w:r w:rsidRPr="00AB1A02">
        <w:rPr>
          <w:rFonts w:ascii="Times New Roman" w:eastAsia="Times New Roman" w:hAnsi="Times New Roman" w:cs="Times New Roman"/>
          <w:kern w:val="0"/>
          <w:lang w:eastAsia="en-GB"/>
          <w14:ligatures w14:val="none"/>
        </w:rPr>
        <w:t xml:space="preserve"> ‘water splashing’.</w:t>
      </w:r>
    </w:p>
    <w:p w14:paraId="7FE82F9B" w14:textId="03F443FA" w:rsidR="003502F8" w:rsidRPr="00805488" w:rsidRDefault="003502F8" w:rsidP="00B262AE">
      <w:pPr>
        <w:spacing w:after="0" w:line="240" w:lineRule="auto"/>
        <w:ind w:firstLine="567"/>
        <w:jc w:val="both"/>
        <w:rPr>
          <w:rFonts w:ascii="Times New Roman" w:eastAsia="Times New Roman" w:hAnsi="Times New Roman" w:cs="Times New Roman"/>
          <w:kern w:val="0"/>
          <w:lang w:eastAsia="en-GB"/>
          <w14:ligatures w14:val="none"/>
        </w:rPr>
      </w:pPr>
      <w:r w:rsidRPr="00AB1A02">
        <w:rPr>
          <w:rFonts w:ascii="Times New Roman" w:eastAsia="Times New Roman" w:hAnsi="Times New Roman" w:cs="Times New Roman"/>
          <w:kern w:val="0"/>
          <w:lang w:eastAsia="en-GB"/>
          <w14:ligatures w14:val="none"/>
        </w:rPr>
        <w:t xml:space="preserve">Onomatopoeic words follow general Nivkh syllable structures: vowel-only: </w:t>
      </w:r>
      <w:r w:rsidRPr="00AB1A02">
        <w:rPr>
          <w:rFonts w:ascii="Times New Roman" w:eastAsia="Times New Roman" w:hAnsi="Times New Roman" w:cs="Times New Roman"/>
          <w:i/>
          <w:iCs/>
          <w:kern w:val="0"/>
          <w:lang w:eastAsia="en-GB"/>
          <w14:ligatures w14:val="none"/>
        </w:rPr>
        <w:t>а а а</w:t>
      </w:r>
      <w:r w:rsidRPr="00AB1A02">
        <w:rPr>
          <w:rFonts w:ascii="Times New Roman" w:eastAsia="Times New Roman" w:hAnsi="Times New Roman" w:cs="Times New Roman"/>
          <w:kern w:val="0"/>
          <w:lang w:eastAsia="en-GB"/>
          <w14:ligatures w14:val="none"/>
        </w:rPr>
        <w:t xml:space="preserve"> ‘loon crying’, CV: </w:t>
      </w:r>
      <w:r w:rsidRPr="00AB1A02">
        <w:rPr>
          <w:rFonts w:ascii="Times New Roman" w:eastAsia="Times New Roman" w:hAnsi="Times New Roman" w:cs="Times New Roman"/>
          <w:i/>
          <w:iCs/>
          <w:kern w:val="0"/>
          <w:lang w:eastAsia="en-GB"/>
          <w14:ligatures w14:val="none"/>
        </w:rPr>
        <w:t>re re</w:t>
      </w:r>
      <w:r w:rsidRPr="00AB1A02">
        <w:rPr>
          <w:rFonts w:ascii="Times New Roman" w:eastAsia="Times New Roman" w:hAnsi="Times New Roman" w:cs="Times New Roman"/>
          <w:kern w:val="0"/>
          <w:lang w:eastAsia="en-GB"/>
          <w14:ligatures w14:val="none"/>
        </w:rPr>
        <w:t xml:space="preserve"> ‘toad croaking’, VC: </w:t>
      </w:r>
      <w:r w:rsidRPr="00AB1A02">
        <w:rPr>
          <w:rFonts w:ascii="Times New Roman" w:eastAsia="Times New Roman" w:hAnsi="Times New Roman" w:cs="Times New Roman"/>
          <w:i/>
          <w:iCs/>
          <w:kern w:val="0"/>
          <w:lang w:eastAsia="en-GB"/>
          <w14:ligatures w14:val="none"/>
        </w:rPr>
        <w:t>oŋ oŋ</w:t>
      </w:r>
      <w:r w:rsidRPr="00AB1A02">
        <w:rPr>
          <w:rFonts w:ascii="Times New Roman" w:eastAsia="Times New Roman" w:hAnsi="Times New Roman" w:cs="Times New Roman"/>
          <w:kern w:val="0"/>
          <w:lang w:eastAsia="en-GB"/>
          <w14:ligatures w14:val="none"/>
        </w:rPr>
        <w:t xml:space="preserve"> ‘kitten squeaking’, or CVC: </w:t>
      </w:r>
      <w:r w:rsidRPr="00AB1A02">
        <w:rPr>
          <w:rFonts w:ascii="Times New Roman" w:eastAsia="Times New Roman" w:hAnsi="Times New Roman" w:cs="Times New Roman"/>
          <w:i/>
          <w:iCs/>
          <w:kern w:val="0"/>
          <w:lang w:eastAsia="en-GB"/>
          <w14:ligatures w14:val="none"/>
        </w:rPr>
        <w:t>ŋox ŋox</w:t>
      </w:r>
      <w:r w:rsidRPr="00AB1A02">
        <w:rPr>
          <w:rFonts w:ascii="Times New Roman" w:eastAsia="Times New Roman" w:hAnsi="Times New Roman" w:cs="Times New Roman"/>
          <w:kern w:val="0"/>
          <w:lang w:eastAsia="en-GB"/>
          <w14:ligatures w14:val="none"/>
        </w:rPr>
        <w:t xml:space="preserve"> ‘pig grunting’. Initial clusters are limited, typically strong stop + </w:t>
      </w:r>
      <w:r w:rsidRPr="00805488">
        <w:rPr>
          <w:rFonts w:ascii="Times New Roman" w:eastAsia="Times New Roman" w:hAnsi="Times New Roman" w:cs="Times New Roman"/>
          <w:kern w:val="0"/>
          <w:lang w:eastAsia="en-GB"/>
          <w14:ligatures w14:val="none"/>
        </w:rPr>
        <w:t xml:space="preserve">strong </w:t>
      </w:r>
      <w:r w:rsidRPr="00AB1A02">
        <w:rPr>
          <w:rFonts w:ascii="Times New Roman" w:eastAsia="Times New Roman" w:hAnsi="Times New Roman" w:cs="Times New Roman"/>
          <w:kern w:val="0"/>
          <w:lang w:eastAsia="en-GB"/>
          <w14:ligatures w14:val="none"/>
        </w:rPr>
        <w:t>fricative</w:t>
      </w:r>
      <w:r w:rsidRPr="00805488">
        <w:rPr>
          <w:rFonts w:ascii="Times New Roman" w:eastAsia="Times New Roman" w:hAnsi="Times New Roman" w:cs="Times New Roman"/>
          <w:kern w:val="0"/>
          <w:lang w:eastAsia="en-GB"/>
          <w14:ligatures w14:val="none"/>
        </w:rPr>
        <w:t xml:space="preserve">, cf. </w:t>
      </w:r>
      <w:r w:rsidRPr="00AB1A02">
        <w:rPr>
          <w:rFonts w:ascii="Times New Roman" w:eastAsia="Times New Roman" w:hAnsi="Times New Roman" w:cs="Times New Roman"/>
          <w:i/>
          <w:iCs/>
          <w:kern w:val="0"/>
          <w:lang w:eastAsia="en-GB"/>
          <w14:ligatures w14:val="none"/>
        </w:rPr>
        <w:t>p</w:t>
      </w:r>
      <w:r w:rsidRPr="00AB1A02">
        <w:rPr>
          <w:rFonts w:ascii="Times New Roman" w:eastAsia="Times New Roman" w:hAnsi="Times New Roman" w:cs="Times New Roman"/>
          <w:i/>
          <w:iCs/>
          <w:kern w:val="0"/>
          <w:vertAlign w:val="superscript"/>
          <w:lang w:eastAsia="en-GB"/>
          <w14:ligatures w14:val="none"/>
        </w:rPr>
        <w:t>h</w:t>
      </w:r>
      <w:r w:rsidRPr="00805488">
        <w:rPr>
          <w:rFonts w:ascii="Times New Roman" w:eastAsia="Times New Roman" w:hAnsi="Times New Roman" w:cs="Times New Roman"/>
          <w:i/>
          <w:iCs/>
          <w:kern w:val="0"/>
          <w:lang w:eastAsia="en-GB"/>
          <w14:ligatures w14:val="none"/>
        </w:rPr>
        <w:t>r̥</w:t>
      </w:r>
      <w:r w:rsidRPr="00AB1A02">
        <w:rPr>
          <w:rFonts w:ascii="Times New Roman" w:eastAsia="Times New Roman" w:hAnsi="Times New Roman" w:cs="Times New Roman"/>
          <w:i/>
          <w:iCs/>
          <w:kern w:val="0"/>
          <w:lang w:eastAsia="en-GB"/>
          <w14:ligatures w14:val="none"/>
        </w:rPr>
        <w:t>ɨx</w:t>
      </w:r>
      <w:r w:rsidRPr="00AB1A02">
        <w:rPr>
          <w:rFonts w:ascii="Times New Roman" w:eastAsia="Times New Roman" w:hAnsi="Times New Roman" w:cs="Times New Roman"/>
          <w:kern w:val="0"/>
          <w:lang w:eastAsia="en-GB"/>
          <w14:ligatures w14:val="none"/>
        </w:rPr>
        <w:t xml:space="preserve"> </w:t>
      </w:r>
      <w:r w:rsidR="0040049B">
        <w:rPr>
          <w:rFonts w:ascii="Times New Roman" w:eastAsia="Times New Roman" w:hAnsi="Times New Roman" w:cs="Times New Roman"/>
          <w:kern w:val="0"/>
          <w:lang w:eastAsia="en-GB"/>
          <w14:ligatures w14:val="none"/>
        </w:rPr>
        <w:t>‘s</w:t>
      </w:r>
      <w:r w:rsidRPr="00AB1A02">
        <w:rPr>
          <w:rFonts w:ascii="Times New Roman" w:eastAsia="Times New Roman" w:hAnsi="Times New Roman" w:cs="Times New Roman"/>
          <w:kern w:val="0"/>
          <w:lang w:eastAsia="en-GB"/>
          <w14:ligatures w14:val="none"/>
        </w:rPr>
        <w:t>kiing on snow’</w:t>
      </w:r>
      <w:r w:rsidRPr="00805488">
        <w:rPr>
          <w:rFonts w:ascii="Times New Roman" w:eastAsia="Times New Roman" w:hAnsi="Times New Roman" w:cs="Times New Roman"/>
          <w:kern w:val="0"/>
          <w:lang w:eastAsia="en-GB"/>
          <w14:ligatures w14:val="none"/>
        </w:rPr>
        <w:t>,</w:t>
      </w:r>
      <w:r w:rsidRPr="00AB1A02">
        <w:rPr>
          <w:rFonts w:ascii="Times New Roman" w:eastAsia="Times New Roman" w:hAnsi="Times New Roman" w:cs="Times New Roman"/>
          <w:kern w:val="0"/>
          <w:lang w:eastAsia="en-GB"/>
          <w14:ligatures w14:val="none"/>
        </w:rPr>
        <w:t xml:space="preserve"> or </w:t>
      </w:r>
      <w:r w:rsidRPr="00805488">
        <w:rPr>
          <w:rFonts w:ascii="Times New Roman" w:eastAsia="Times New Roman" w:hAnsi="Times New Roman" w:cs="Times New Roman"/>
          <w:kern w:val="0"/>
          <w:lang w:eastAsia="en-GB"/>
          <w14:ligatures w14:val="none"/>
        </w:rPr>
        <w:t xml:space="preserve">strong </w:t>
      </w:r>
      <w:r w:rsidRPr="00AB1A02">
        <w:rPr>
          <w:rFonts w:ascii="Times New Roman" w:eastAsia="Times New Roman" w:hAnsi="Times New Roman" w:cs="Times New Roman"/>
          <w:kern w:val="0"/>
          <w:lang w:eastAsia="en-GB"/>
          <w14:ligatures w14:val="none"/>
        </w:rPr>
        <w:t>stop + labial fricative</w:t>
      </w:r>
      <w:r w:rsidRPr="00805488">
        <w:rPr>
          <w:rFonts w:ascii="Times New Roman" w:eastAsia="Times New Roman" w:hAnsi="Times New Roman" w:cs="Times New Roman"/>
          <w:kern w:val="0"/>
          <w:lang w:eastAsia="en-GB"/>
          <w14:ligatures w14:val="none"/>
        </w:rPr>
        <w:t xml:space="preserve">, cf. </w:t>
      </w:r>
      <w:r w:rsidRPr="00AB1A02">
        <w:rPr>
          <w:rFonts w:ascii="Times New Roman" w:eastAsia="Times New Roman" w:hAnsi="Times New Roman" w:cs="Times New Roman"/>
          <w:i/>
          <w:iCs/>
          <w:kern w:val="0"/>
          <w:lang w:eastAsia="en-GB"/>
          <w14:ligatures w14:val="none"/>
        </w:rPr>
        <w:t>q</w:t>
      </w:r>
      <w:r w:rsidRPr="00AB1A02">
        <w:rPr>
          <w:rFonts w:ascii="Times New Roman" w:eastAsia="Times New Roman" w:hAnsi="Times New Roman" w:cs="Times New Roman"/>
          <w:i/>
          <w:iCs/>
          <w:kern w:val="0"/>
          <w:vertAlign w:val="superscript"/>
          <w:lang w:eastAsia="en-GB"/>
          <w14:ligatures w14:val="none"/>
        </w:rPr>
        <w:t>h</w:t>
      </w:r>
      <w:r w:rsidRPr="00AB1A02">
        <w:rPr>
          <w:rFonts w:ascii="Times New Roman" w:eastAsia="Times New Roman" w:hAnsi="Times New Roman" w:cs="Times New Roman"/>
          <w:i/>
          <w:iCs/>
          <w:kern w:val="0"/>
          <w:lang w:eastAsia="en-GB"/>
          <w14:ligatures w14:val="none"/>
        </w:rPr>
        <w:t>va q</w:t>
      </w:r>
      <w:r w:rsidRPr="00AB1A02">
        <w:rPr>
          <w:rFonts w:ascii="Times New Roman" w:eastAsia="Times New Roman" w:hAnsi="Times New Roman" w:cs="Times New Roman"/>
          <w:i/>
          <w:iCs/>
          <w:kern w:val="0"/>
          <w:vertAlign w:val="superscript"/>
          <w:lang w:eastAsia="en-GB"/>
          <w14:ligatures w14:val="none"/>
        </w:rPr>
        <w:t>h</w:t>
      </w:r>
      <w:r w:rsidRPr="00AB1A02">
        <w:rPr>
          <w:rFonts w:ascii="Times New Roman" w:eastAsia="Times New Roman" w:hAnsi="Times New Roman" w:cs="Times New Roman"/>
          <w:i/>
          <w:iCs/>
          <w:kern w:val="0"/>
          <w:lang w:eastAsia="en-GB"/>
          <w14:ligatures w14:val="none"/>
        </w:rPr>
        <w:t>va</w:t>
      </w:r>
      <w:r w:rsidRPr="00AB1A02">
        <w:rPr>
          <w:rFonts w:ascii="Times New Roman" w:eastAsia="Times New Roman" w:hAnsi="Times New Roman" w:cs="Times New Roman"/>
          <w:kern w:val="0"/>
          <w:lang w:eastAsia="en-GB"/>
          <w14:ligatures w14:val="none"/>
        </w:rPr>
        <w:t xml:space="preserve"> </w:t>
      </w:r>
      <w:r w:rsidR="0040049B">
        <w:rPr>
          <w:rFonts w:ascii="Times New Roman" w:eastAsia="Times New Roman" w:hAnsi="Times New Roman" w:cs="Times New Roman"/>
          <w:kern w:val="0"/>
          <w:lang w:eastAsia="en-GB"/>
          <w14:ligatures w14:val="none"/>
        </w:rPr>
        <w:t>‘s</w:t>
      </w:r>
      <w:r w:rsidRPr="00AB1A02">
        <w:rPr>
          <w:rFonts w:ascii="Times New Roman" w:eastAsia="Times New Roman" w:hAnsi="Times New Roman" w:cs="Times New Roman"/>
          <w:kern w:val="0"/>
          <w:lang w:eastAsia="en-GB"/>
          <w14:ligatures w14:val="none"/>
        </w:rPr>
        <w:t>eething water’. Final clusters vary widely</w:t>
      </w:r>
      <w:r w:rsidRPr="00805488">
        <w:rPr>
          <w:rFonts w:ascii="Times New Roman" w:eastAsia="Times New Roman" w:hAnsi="Times New Roman" w:cs="Times New Roman"/>
          <w:kern w:val="0"/>
          <w:lang w:eastAsia="en-GB"/>
          <w14:ligatures w14:val="none"/>
        </w:rPr>
        <w:t xml:space="preserve">, cf. </w:t>
      </w:r>
      <w:r w:rsidRPr="00AB1A02">
        <w:rPr>
          <w:rFonts w:ascii="Times New Roman" w:eastAsia="Times New Roman" w:hAnsi="Times New Roman" w:cs="Times New Roman"/>
          <w:i/>
          <w:iCs/>
          <w:kern w:val="0"/>
          <w:lang w:eastAsia="en-GB"/>
          <w14:ligatures w14:val="none"/>
        </w:rPr>
        <w:t>ŋutr ŋutr</w:t>
      </w:r>
      <w:r w:rsidRPr="00AB1A02">
        <w:rPr>
          <w:rFonts w:ascii="Times New Roman" w:eastAsia="Times New Roman" w:hAnsi="Times New Roman" w:cs="Times New Roman"/>
          <w:kern w:val="0"/>
          <w:lang w:eastAsia="en-GB"/>
          <w14:ligatures w14:val="none"/>
        </w:rPr>
        <w:t xml:space="preserve"> ‘bear growling’</w:t>
      </w:r>
      <w:r w:rsidRPr="00805488">
        <w:rPr>
          <w:rFonts w:ascii="Times New Roman" w:eastAsia="Times New Roman" w:hAnsi="Times New Roman" w:cs="Times New Roman"/>
          <w:kern w:val="0"/>
          <w:lang w:eastAsia="en-GB"/>
          <w14:ligatures w14:val="none"/>
        </w:rPr>
        <w:t xml:space="preserve">, </w:t>
      </w:r>
      <w:r w:rsidRPr="00AB1A02">
        <w:rPr>
          <w:rFonts w:ascii="Times New Roman" w:eastAsia="Calibri" w:hAnsi="Times New Roman" w:cs="Times New Roman"/>
          <w:i/>
          <w:kern w:val="0"/>
          <w14:ligatures w14:val="none"/>
        </w:rPr>
        <w:t>k</w:t>
      </w:r>
      <w:r w:rsidRPr="00AB1A02">
        <w:rPr>
          <w:rFonts w:ascii="Times New Roman" w:eastAsia="Calibri" w:hAnsi="Times New Roman" w:cs="Times New Roman"/>
          <w:i/>
          <w:kern w:val="0"/>
          <w:vertAlign w:val="superscript"/>
          <w14:ligatures w14:val="none"/>
        </w:rPr>
        <w:t>h</w:t>
      </w:r>
      <w:r w:rsidRPr="00AB1A02">
        <w:rPr>
          <w:rFonts w:ascii="Times New Roman" w:eastAsia="Calibri" w:hAnsi="Times New Roman" w:cs="Times New Roman"/>
          <w:i/>
          <w:kern w:val="0"/>
          <w14:ligatures w14:val="none"/>
        </w:rPr>
        <w:t>ulx k</w:t>
      </w:r>
      <w:r w:rsidRPr="00AB1A02">
        <w:rPr>
          <w:rFonts w:ascii="Times New Roman" w:eastAsia="Calibri" w:hAnsi="Times New Roman" w:cs="Times New Roman"/>
          <w:i/>
          <w:kern w:val="0"/>
          <w:vertAlign w:val="superscript"/>
          <w14:ligatures w14:val="none"/>
        </w:rPr>
        <w:t>h</w:t>
      </w:r>
      <w:r w:rsidRPr="00AB1A02">
        <w:rPr>
          <w:rFonts w:ascii="Times New Roman" w:eastAsia="Calibri" w:hAnsi="Times New Roman" w:cs="Times New Roman"/>
          <w:i/>
          <w:kern w:val="0"/>
          <w14:ligatures w14:val="none"/>
        </w:rPr>
        <w:t xml:space="preserve">ulx </w:t>
      </w:r>
      <w:r w:rsidRPr="00AB1A02">
        <w:rPr>
          <w:rFonts w:ascii="Times New Roman" w:eastAsia="Calibri" w:hAnsi="Times New Roman" w:cs="Times New Roman"/>
          <w:iCs/>
          <w:kern w:val="0"/>
          <w14:ligatures w14:val="none"/>
        </w:rPr>
        <w:t>‘</w:t>
      </w:r>
      <w:r w:rsidRPr="00AB1A02">
        <w:rPr>
          <w:rFonts w:ascii="Times New Roman" w:eastAsia="Calibri" w:hAnsi="Times New Roman" w:cs="Times New Roman"/>
          <w:kern w:val="0"/>
          <w14:ligatures w14:val="none"/>
        </w:rPr>
        <w:t>falling objects’</w:t>
      </w:r>
      <w:r w:rsidRPr="00AB1A02">
        <w:rPr>
          <w:rFonts w:ascii="Times New Roman" w:eastAsia="Times New Roman" w:hAnsi="Times New Roman" w:cs="Times New Roman"/>
          <w:kern w:val="0"/>
          <w:lang w:eastAsia="en-GB"/>
          <w14:ligatures w14:val="none"/>
        </w:rPr>
        <w:t>.</w:t>
      </w:r>
      <w:r w:rsidRPr="00805488">
        <w:rPr>
          <w:rFonts w:ascii="Times New Roman" w:eastAsia="Calibri" w:hAnsi="Times New Roman" w:cs="Times New Roman"/>
          <w:color w:val="000000"/>
          <w:kern w:val="0"/>
          <w:bdr w:val="none" w:sz="0" w:space="0" w:color="auto" w:frame="1"/>
          <w14:ligatures w14:val="none"/>
        </w:rPr>
        <w:t xml:space="preserve"> </w:t>
      </w:r>
      <w:r w:rsidRPr="00AB1A02">
        <w:rPr>
          <w:rFonts w:ascii="Times New Roman" w:eastAsia="Times New Roman" w:hAnsi="Times New Roman" w:cs="Times New Roman"/>
          <w:kern w:val="0"/>
          <w:lang w:eastAsia="en-GB"/>
          <w14:ligatures w14:val="none"/>
        </w:rPr>
        <w:t>Biphonemic vowel clusters are rare</w:t>
      </w:r>
      <w:r w:rsidRPr="00805488">
        <w:rPr>
          <w:rFonts w:ascii="Times New Roman" w:eastAsia="Times New Roman" w:hAnsi="Times New Roman" w:cs="Times New Roman"/>
          <w:kern w:val="0"/>
          <w:lang w:eastAsia="en-GB"/>
          <w14:ligatures w14:val="none"/>
        </w:rPr>
        <w:t xml:space="preserve">, cf. </w:t>
      </w:r>
      <w:r w:rsidRPr="00AB1A02">
        <w:rPr>
          <w:rFonts w:ascii="Times New Roman" w:eastAsia="Times New Roman" w:hAnsi="Times New Roman" w:cs="Times New Roman"/>
          <w:i/>
          <w:iCs/>
          <w:kern w:val="0"/>
          <w:lang w:eastAsia="en-GB"/>
          <w14:ligatures w14:val="none"/>
        </w:rPr>
        <w:t>ke.ar ke.ar</w:t>
      </w:r>
      <w:r w:rsidRPr="00AB1A02">
        <w:rPr>
          <w:rFonts w:ascii="Times New Roman" w:eastAsia="Times New Roman" w:hAnsi="Times New Roman" w:cs="Times New Roman"/>
          <w:kern w:val="0"/>
          <w:lang w:eastAsia="en-GB"/>
          <w14:ligatures w14:val="none"/>
        </w:rPr>
        <w:t xml:space="preserve"> ‘wood creaking’. Polysyllabic forms exist but are uncommon</w:t>
      </w:r>
      <w:r w:rsidRPr="00805488">
        <w:rPr>
          <w:rFonts w:ascii="Times New Roman" w:eastAsia="Times New Roman" w:hAnsi="Times New Roman" w:cs="Times New Roman"/>
          <w:kern w:val="0"/>
          <w:lang w:eastAsia="en-GB"/>
          <w14:ligatures w14:val="none"/>
        </w:rPr>
        <w:t xml:space="preserve">, cf. </w:t>
      </w:r>
      <w:r w:rsidRPr="00AB1A02">
        <w:rPr>
          <w:rFonts w:ascii="Times New Roman" w:eastAsia="Calibri" w:hAnsi="Times New Roman" w:cs="Times New Roman"/>
          <w:i/>
          <w:kern w:val="0"/>
          <w14:ligatures w14:val="none"/>
        </w:rPr>
        <w:t xml:space="preserve">kiɟre kiɟre </w:t>
      </w:r>
      <w:r w:rsidR="0040049B">
        <w:rPr>
          <w:rFonts w:ascii="Times New Roman" w:eastAsia="Calibri" w:hAnsi="Times New Roman" w:cs="Times New Roman"/>
          <w:iCs/>
          <w:kern w:val="0"/>
          <w14:ligatures w14:val="none"/>
        </w:rPr>
        <w:t>‘s</w:t>
      </w:r>
      <w:r w:rsidRPr="00AB1A02">
        <w:rPr>
          <w:rFonts w:ascii="Times New Roman" w:eastAsia="Calibri" w:hAnsi="Times New Roman" w:cs="Times New Roman"/>
          <w:kern w:val="0"/>
          <w14:ligatures w14:val="none"/>
        </w:rPr>
        <w:t xml:space="preserve">nake hissing’, </w:t>
      </w:r>
      <w:r w:rsidRPr="00AB1A02">
        <w:rPr>
          <w:rFonts w:ascii="Times New Roman" w:eastAsia="Calibri" w:hAnsi="Times New Roman" w:cs="Times New Roman"/>
          <w:i/>
          <w:kern w:val="0"/>
          <w14:ligatures w14:val="none"/>
        </w:rPr>
        <w:t xml:space="preserve">qalʁalχ qalʁalχ </w:t>
      </w:r>
      <w:r w:rsidRPr="00AB1A02">
        <w:rPr>
          <w:rFonts w:ascii="Times New Roman" w:eastAsia="Calibri" w:hAnsi="Times New Roman" w:cs="Times New Roman"/>
          <w:iCs/>
          <w:kern w:val="0"/>
          <w14:ligatures w14:val="none"/>
        </w:rPr>
        <w:t>‘goose</w:t>
      </w:r>
      <w:r w:rsidRPr="00AB1A02">
        <w:rPr>
          <w:rFonts w:ascii="Times New Roman" w:eastAsia="Calibri" w:hAnsi="Times New Roman" w:cs="Times New Roman"/>
          <w:i/>
          <w:kern w:val="0"/>
          <w14:ligatures w14:val="none"/>
        </w:rPr>
        <w:t xml:space="preserve"> </w:t>
      </w:r>
      <w:r w:rsidRPr="00AB1A02">
        <w:rPr>
          <w:rFonts w:ascii="Times New Roman" w:eastAsia="Calibri" w:hAnsi="Times New Roman" w:cs="Times New Roman"/>
          <w:kern w:val="0"/>
          <w14:ligatures w14:val="none"/>
        </w:rPr>
        <w:t>crying’</w:t>
      </w:r>
      <w:r w:rsidRPr="00AB1A02">
        <w:rPr>
          <w:rFonts w:ascii="Times New Roman" w:eastAsia="Times New Roman" w:hAnsi="Times New Roman" w:cs="Times New Roman"/>
          <w:kern w:val="0"/>
          <w:lang w:eastAsia="en-GB"/>
          <w14:ligatures w14:val="none"/>
        </w:rPr>
        <w:t>.</w:t>
      </w:r>
      <w:r w:rsidRPr="00805488">
        <w:rPr>
          <w:rFonts w:ascii="Times New Roman" w:eastAsia="Times New Roman" w:hAnsi="Times New Roman" w:cs="Times New Roman"/>
          <w:kern w:val="0"/>
          <w:lang w:eastAsia="en-GB"/>
          <w14:ligatures w14:val="none"/>
        </w:rPr>
        <w:t xml:space="preserve"> </w:t>
      </w:r>
    </w:p>
    <w:p w14:paraId="0977383C" w14:textId="59ABFF24" w:rsidR="003502F8" w:rsidRPr="00805488" w:rsidRDefault="003502F8" w:rsidP="00B262AE">
      <w:pPr>
        <w:spacing w:after="0" w:line="240" w:lineRule="auto"/>
        <w:ind w:firstLine="567"/>
        <w:jc w:val="both"/>
        <w:rPr>
          <w:rFonts w:ascii="Times New Roman" w:eastAsia="Times New Roman" w:hAnsi="Times New Roman" w:cs="Times New Roman"/>
          <w:kern w:val="0"/>
          <w:lang w:eastAsia="en-GB"/>
          <w14:ligatures w14:val="none"/>
        </w:rPr>
      </w:pPr>
      <w:r w:rsidRPr="00AB1A02">
        <w:rPr>
          <w:rFonts w:ascii="Times New Roman" w:eastAsia="Times New Roman" w:hAnsi="Times New Roman" w:cs="Times New Roman"/>
          <w:color w:val="0E0E0E"/>
          <w:kern w:val="0"/>
          <w:lang w:eastAsia="en-GB"/>
          <w14:ligatures w14:val="none"/>
        </w:rPr>
        <w:t>Nivkh onomatopoeia primarily depict natural sounds, with water-related noises forming the largest category</w:t>
      </w:r>
      <w:r w:rsidRPr="00805488">
        <w:rPr>
          <w:rFonts w:ascii="Times New Roman" w:eastAsia="Times New Roman" w:hAnsi="Times New Roman" w:cs="Times New Roman"/>
          <w:color w:val="0E0E0E"/>
          <w:kern w:val="0"/>
          <w:lang w:eastAsia="en-GB"/>
          <w14:ligatures w14:val="none"/>
        </w:rPr>
        <w:t xml:space="preserve">, cf. </w:t>
      </w:r>
      <w:r w:rsidRPr="00AB1A02">
        <w:rPr>
          <w:rFonts w:ascii="Times New Roman" w:eastAsia="Times New Roman" w:hAnsi="Times New Roman" w:cs="Times New Roman"/>
          <w:i/>
          <w:iCs/>
          <w:color w:val="0E0E0E"/>
          <w:kern w:val="0"/>
          <w:lang w:eastAsia="en-GB"/>
          <w14:ligatures w14:val="none"/>
        </w:rPr>
        <w:t>pulx pulx</w:t>
      </w:r>
      <w:r w:rsidRPr="00AB1A02">
        <w:rPr>
          <w:rFonts w:ascii="Times New Roman" w:eastAsia="Times New Roman" w:hAnsi="Times New Roman" w:cs="Times New Roman"/>
          <w:color w:val="0E0E0E"/>
          <w:kern w:val="0"/>
          <w:lang w:eastAsia="en-GB"/>
          <w14:ligatures w14:val="none"/>
        </w:rPr>
        <w:t xml:space="preserve"> ‘boiling water’, </w:t>
      </w:r>
      <w:r w:rsidRPr="00AB1A02">
        <w:rPr>
          <w:rFonts w:ascii="Times New Roman" w:eastAsia="Times New Roman" w:hAnsi="Times New Roman" w:cs="Times New Roman"/>
          <w:i/>
          <w:iCs/>
          <w:color w:val="0E0E0E"/>
          <w:kern w:val="0"/>
          <w:lang w:eastAsia="en-GB"/>
          <w14:ligatures w14:val="none"/>
        </w:rPr>
        <w:t>k</w:t>
      </w:r>
      <w:r w:rsidRPr="00AB1A02">
        <w:rPr>
          <w:rFonts w:ascii="Times New Roman" w:eastAsia="Times New Roman" w:hAnsi="Times New Roman" w:cs="Times New Roman"/>
          <w:i/>
          <w:iCs/>
          <w:color w:val="0E0E0E"/>
          <w:kern w:val="0"/>
          <w:vertAlign w:val="superscript"/>
          <w:lang w:eastAsia="en-GB"/>
          <w14:ligatures w14:val="none"/>
        </w:rPr>
        <w:t>h</w:t>
      </w:r>
      <w:r w:rsidRPr="00AB1A02">
        <w:rPr>
          <w:rFonts w:ascii="Times New Roman" w:eastAsia="Times New Roman" w:hAnsi="Times New Roman" w:cs="Times New Roman"/>
          <w:i/>
          <w:iCs/>
          <w:color w:val="0E0E0E"/>
          <w:kern w:val="0"/>
          <w:lang w:eastAsia="en-GB"/>
          <w14:ligatures w14:val="none"/>
        </w:rPr>
        <w:t>udr k</w:t>
      </w:r>
      <w:r w:rsidRPr="00AB1A02">
        <w:rPr>
          <w:rFonts w:ascii="Times New Roman" w:eastAsia="Times New Roman" w:hAnsi="Times New Roman" w:cs="Times New Roman"/>
          <w:i/>
          <w:iCs/>
          <w:color w:val="0E0E0E"/>
          <w:kern w:val="0"/>
          <w:vertAlign w:val="superscript"/>
          <w:lang w:eastAsia="en-GB"/>
          <w14:ligatures w14:val="none"/>
        </w:rPr>
        <w:t>h</w:t>
      </w:r>
      <w:r w:rsidRPr="00AB1A02">
        <w:rPr>
          <w:rFonts w:ascii="Times New Roman" w:eastAsia="Times New Roman" w:hAnsi="Times New Roman" w:cs="Times New Roman"/>
          <w:i/>
          <w:iCs/>
          <w:color w:val="0E0E0E"/>
          <w:kern w:val="0"/>
          <w:lang w:eastAsia="en-GB"/>
          <w14:ligatures w14:val="none"/>
        </w:rPr>
        <w:t>udr</w:t>
      </w:r>
      <w:r w:rsidRPr="00AB1A02">
        <w:rPr>
          <w:rFonts w:ascii="Times New Roman" w:eastAsia="Times New Roman" w:hAnsi="Times New Roman" w:cs="Times New Roman"/>
          <w:color w:val="0E0E0E"/>
          <w:kern w:val="0"/>
          <w:lang w:eastAsia="en-GB"/>
          <w14:ligatures w14:val="none"/>
        </w:rPr>
        <w:t xml:space="preserve"> </w:t>
      </w:r>
      <w:r w:rsidR="0040049B">
        <w:rPr>
          <w:rFonts w:ascii="Times New Roman" w:eastAsia="Times New Roman" w:hAnsi="Times New Roman" w:cs="Times New Roman"/>
          <w:color w:val="0E0E0E"/>
          <w:kern w:val="0"/>
          <w:lang w:eastAsia="en-GB"/>
          <w14:ligatures w14:val="none"/>
        </w:rPr>
        <w:t>‘s</w:t>
      </w:r>
      <w:r w:rsidRPr="00AB1A02">
        <w:rPr>
          <w:rFonts w:ascii="Times New Roman" w:eastAsia="Times New Roman" w:hAnsi="Times New Roman" w:cs="Times New Roman"/>
          <w:color w:val="0E0E0E"/>
          <w:kern w:val="0"/>
          <w:lang w:eastAsia="en-GB"/>
          <w14:ligatures w14:val="none"/>
        </w:rPr>
        <w:t>now creaking’. Animal and bird calls are also well represented</w:t>
      </w:r>
      <w:r w:rsidRPr="00805488">
        <w:rPr>
          <w:rFonts w:ascii="Times New Roman" w:eastAsia="Times New Roman" w:hAnsi="Times New Roman" w:cs="Times New Roman"/>
          <w:color w:val="0E0E0E"/>
          <w:kern w:val="0"/>
          <w:lang w:eastAsia="en-GB"/>
          <w14:ligatures w14:val="none"/>
        </w:rPr>
        <w:t xml:space="preserve">, cf. </w:t>
      </w:r>
      <w:r w:rsidRPr="00AB1A02">
        <w:rPr>
          <w:rFonts w:ascii="Times New Roman" w:eastAsia="Times New Roman" w:hAnsi="Times New Roman" w:cs="Times New Roman"/>
          <w:i/>
          <w:iCs/>
          <w:color w:val="0E0E0E"/>
          <w:kern w:val="0"/>
          <w:lang w:eastAsia="en-GB"/>
          <w14:ligatures w14:val="none"/>
        </w:rPr>
        <w:t>keχ keχ</w:t>
      </w:r>
      <w:r w:rsidRPr="00AB1A02">
        <w:rPr>
          <w:rFonts w:ascii="Times New Roman" w:eastAsia="Times New Roman" w:hAnsi="Times New Roman" w:cs="Times New Roman"/>
          <w:color w:val="0E0E0E"/>
          <w:kern w:val="0"/>
          <w:lang w:eastAsia="en-GB"/>
          <w14:ligatures w14:val="none"/>
        </w:rPr>
        <w:t xml:space="preserve"> </w:t>
      </w:r>
      <w:r w:rsidR="0040049B">
        <w:rPr>
          <w:rFonts w:ascii="Times New Roman" w:eastAsia="Times New Roman" w:hAnsi="Times New Roman" w:cs="Times New Roman"/>
          <w:color w:val="0E0E0E"/>
          <w:kern w:val="0"/>
          <w:lang w:eastAsia="en-GB"/>
          <w14:ligatures w14:val="none"/>
        </w:rPr>
        <w:t>‘s</w:t>
      </w:r>
      <w:r w:rsidRPr="00AB1A02">
        <w:rPr>
          <w:rFonts w:ascii="Times New Roman" w:eastAsia="Times New Roman" w:hAnsi="Times New Roman" w:cs="Times New Roman"/>
          <w:color w:val="0E0E0E"/>
          <w:kern w:val="0"/>
          <w:lang w:eastAsia="en-GB"/>
          <w14:ligatures w14:val="none"/>
        </w:rPr>
        <w:t xml:space="preserve">quealing’, </w:t>
      </w:r>
      <w:r w:rsidRPr="00AB1A02">
        <w:rPr>
          <w:rFonts w:ascii="Times New Roman" w:eastAsia="Times New Roman" w:hAnsi="Times New Roman" w:cs="Times New Roman"/>
          <w:i/>
          <w:iCs/>
          <w:color w:val="0E0E0E"/>
          <w:kern w:val="0"/>
          <w:lang w:eastAsia="en-GB"/>
          <w14:ligatures w14:val="none"/>
        </w:rPr>
        <w:t>ŋudr ŋudr</w:t>
      </w:r>
      <w:r w:rsidRPr="00AB1A02">
        <w:rPr>
          <w:rFonts w:ascii="Times New Roman" w:eastAsia="Times New Roman" w:hAnsi="Times New Roman" w:cs="Times New Roman"/>
          <w:color w:val="0E0E0E"/>
          <w:kern w:val="0"/>
          <w:lang w:eastAsia="en-GB"/>
          <w14:ligatures w14:val="none"/>
        </w:rPr>
        <w:t xml:space="preserve"> ‘dog growling’.</w:t>
      </w:r>
      <w:r w:rsidRPr="00805488">
        <w:rPr>
          <w:rFonts w:ascii="Times New Roman" w:eastAsia="Times New Roman" w:hAnsi="Times New Roman" w:cs="Times New Roman"/>
          <w:color w:val="0E0E0E"/>
          <w:kern w:val="0"/>
          <w:lang w:eastAsia="en-GB"/>
          <w14:ligatures w14:val="none"/>
        </w:rPr>
        <w:t xml:space="preserve"> </w:t>
      </w:r>
      <w:r w:rsidRPr="00AB1A02">
        <w:rPr>
          <w:rFonts w:ascii="Times New Roman" w:eastAsia="Times New Roman" w:hAnsi="Times New Roman" w:cs="Times New Roman"/>
          <w:kern w:val="0"/>
          <w:lang w:eastAsia="en-GB"/>
          <w14:ligatures w14:val="none"/>
        </w:rPr>
        <w:t>Human sounds are divided into vocalizations</w:t>
      </w:r>
      <w:r w:rsidRPr="00805488">
        <w:rPr>
          <w:rFonts w:ascii="Times New Roman" w:eastAsia="Times New Roman" w:hAnsi="Times New Roman" w:cs="Times New Roman"/>
          <w:kern w:val="0"/>
          <w:lang w:eastAsia="en-GB"/>
          <w14:ligatures w14:val="none"/>
        </w:rPr>
        <w:t xml:space="preserve">, cf. </w:t>
      </w:r>
      <w:r w:rsidRPr="00AB1A02">
        <w:rPr>
          <w:rFonts w:ascii="Times New Roman" w:eastAsia="Times New Roman" w:hAnsi="Times New Roman" w:cs="Times New Roman"/>
          <w:i/>
          <w:iCs/>
          <w:kern w:val="0"/>
          <w:lang w:eastAsia="en-GB"/>
          <w14:ligatures w14:val="none"/>
        </w:rPr>
        <w:t>p</w:t>
      </w:r>
      <w:r w:rsidRPr="00AB1A02">
        <w:rPr>
          <w:rFonts w:ascii="Times New Roman" w:eastAsia="Times New Roman" w:hAnsi="Times New Roman" w:cs="Times New Roman"/>
          <w:i/>
          <w:iCs/>
          <w:kern w:val="0"/>
          <w:vertAlign w:val="superscript"/>
          <w:lang w:eastAsia="en-GB"/>
          <w14:ligatures w14:val="none"/>
        </w:rPr>
        <w:t>h</w:t>
      </w:r>
      <w:r w:rsidRPr="00AB1A02">
        <w:rPr>
          <w:rFonts w:ascii="Times New Roman" w:eastAsia="Times New Roman" w:hAnsi="Times New Roman" w:cs="Times New Roman"/>
          <w:i/>
          <w:iCs/>
          <w:kern w:val="0"/>
          <w:lang w:eastAsia="en-GB"/>
          <w14:ligatures w14:val="none"/>
        </w:rPr>
        <w:t>e p</w:t>
      </w:r>
      <w:r w:rsidRPr="00AB1A02">
        <w:rPr>
          <w:rFonts w:ascii="Times New Roman" w:eastAsia="Times New Roman" w:hAnsi="Times New Roman" w:cs="Times New Roman"/>
          <w:i/>
          <w:iCs/>
          <w:kern w:val="0"/>
          <w:vertAlign w:val="superscript"/>
          <w:lang w:eastAsia="en-GB"/>
          <w14:ligatures w14:val="none"/>
        </w:rPr>
        <w:t>h</w:t>
      </w:r>
      <w:r w:rsidRPr="00AB1A02">
        <w:rPr>
          <w:rFonts w:ascii="Times New Roman" w:eastAsia="Times New Roman" w:hAnsi="Times New Roman" w:cs="Times New Roman"/>
          <w:i/>
          <w:iCs/>
          <w:kern w:val="0"/>
          <w:lang w:eastAsia="en-GB"/>
          <w14:ligatures w14:val="none"/>
        </w:rPr>
        <w:t>e</w:t>
      </w:r>
      <w:r w:rsidRPr="00AB1A02">
        <w:rPr>
          <w:rFonts w:ascii="Times New Roman" w:eastAsia="Times New Roman" w:hAnsi="Times New Roman" w:cs="Times New Roman"/>
          <w:kern w:val="0"/>
          <w:lang w:eastAsia="en-GB"/>
          <w14:ligatures w14:val="none"/>
        </w:rPr>
        <w:t xml:space="preserve"> </w:t>
      </w:r>
      <w:r w:rsidR="0040049B">
        <w:rPr>
          <w:rFonts w:ascii="Times New Roman" w:eastAsia="Times New Roman" w:hAnsi="Times New Roman" w:cs="Times New Roman"/>
          <w:kern w:val="0"/>
          <w:lang w:eastAsia="en-GB"/>
          <w14:ligatures w14:val="none"/>
        </w:rPr>
        <w:t>‘s</w:t>
      </w:r>
      <w:r w:rsidRPr="00AB1A02">
        <w:rPr>
          <w:rFonts w:ascii="Times New Roman" w:eastAsia="Times New Roman" w:hAnsi="Times New Roman" w:cs="Times New Roman"/>
          <w:kern w:val="0"/>
          <w:lang w:eastAsia="en-GB"/>
          <w14:ligatures w14:val="none"/>
        </w:rPr>
        <w:t xml:space="preserve">niffling’, </w:t>
      </w:r>
      <w:r w:rsidRPr="00AB1A02">
        <w:rPr>
          <w:rFonts w:ascii="Times New Roman" w:eastAsia="Times New Roman" w:hAnsi="Times New Roman" w:cs="Times New Roman"/>
          <w:i/>
          <w:iCs/>
          <w:kern w:val="0"/>
          <w:lang w:eastAsia="en-GB"/>
          <w14:ligatures w14:val="none"/>
        </w:rPr>
        <w:t>peax peax</w:t>
      </w:r>
      <w:r w:rsidRPr="00AB1A02">
        <w:rPr>
          <w:rFonts w:ascii="Times New Roman" w:eastAsia="Times New Roman" w:hAnsi="Times New Roman" w:cs="Times New Roman"/>
          <w:kern w:val="0"/>
          <w:lang w:eastAsia="en-GB"/>
          <w14:ligatures w14:val="none"/>
        </w:rPr>
        <w:t xml:space="preserve"> ‘whistling’</w:t>
      </w:r>
      <w:r w:rsidRPr="00805488">
        <w:rPr>
          <w:rFonts w:ascii="Times New Roman" w:eastAsia="Times New Roman" w:hAnsi="Times New Roman" w:cs="Times New Roman"/>
          <w:kern w:val="0"/>
          <w:lang w:eastAsia="en-GB"/>
          <w14:ligatures w14:val="none"/>
        </w:rPr>
        <w:t>,</w:t>
      </w:r>
      <w:r w:rsidRPr="00AB1A02">
        <w:rPr>
          <w:rFonts w:ascii="Times New Roman" w:eastAsia="Times New Roman" w:hAnsi="Times New Roman" w:cs="Times New Roman"/>
          <w:kern w:val="0"/>
          <w:lang w:eastAsia="en-GB"/>
          <w14:ligatures w14:val="none"/>
        </w:rPr>
        <w:t xml:space="preserve"> and bodily noises</w:t>
      </w:r>
      <w:r w:rsidRPr="00805488">
        <w:rPr>
          <w:rFonts w:ascii="Times New Roman" w:eastAsia="Times New Roman" w:hAnsi="Times New Roman" w:cs="Times New Roman"/>
          <w:kern w:val="0"/>
          <w:lang w:eastAsia="en-GB"/>
          <w14:ligatures w14:val="none"/>
        </w:rPr>
        <w:t xml:space="preserve">, cf. </w:t>
      </w:r>
      <w:r w:rsidRPr="00AB1A02">
        <w:rPr>
          <w:rFonts w:ascii="Times New Roman" w:eastAsia="Times New Roman" w:hAnsi="Times New Roman" w:cs="Times New Roman"/>
          <w:i/>
          <w:iCs/>
          <w:kern w:val="0"/>
          <w:lang w:eastAsia="en-GB"/>
          <w14:ligatures w14:val="none"/>
        </w:rPr>
        <w:t>kavr kavr</w:t>
      </w:r>
      <w:r w:rsidRPr="00AB1A02">
        <w:rPr>
          <w:rFonts w:ascii="Times New Roman" w:eastAsia="Times New Roman" w:hAnsi="Times New Roman" w:cs="Times New Roman"/>
          <w:kern w:val="0"/>
          <w:lang w:eastAsia="en-GB"/>
          <w14:ligatures w14:val="none"/>
        </w:rPr>
        <w:t xml:space="preserve"> ‘chewing’, </w:t>
      </w:r>
      <w:r w:rsidRPr="00AB1A02">
        <w:rPr>
          <w:rFonts w:ascii="Times New Roman" w:eastAsia="Times New Roman" w:hAnsi="Times New Roman" w:cs="Times New Roman"/>
          <w:i/>
          <w:iCs/>
          <w:kern w:val="0"/>
          <w:lang w:eastAsia="en-GB"/>
          <w14:ligatures w14:val="none"/>
        </w:rPr>
        <w:t>t</w:t>
      </w:r>
      <w:r w:rsidRPr="00AB1A02">
        <w:rPr>
          <w:rFonts w:ascii="Times New Roman" w:eastAsia="Times New Roman" w:hAnsi="Times New Roman" w:cs="Times New Roman"/>
          <w:i/>
          <w:iCs/>
          <w:kern w:val="0"/>
          <w:vertAlign w:val="superscript"/>
          <w:lang w:eastAsia="en-GB"/>
          <w14:ligatures w14:val="none"/>
        </w:rPr>
        <w:t>h</w:t>
      </w:r>
      <w:r w:rsidRPr="00AB1A02">
        <w:rPr>
          <w:rFonts w:ascii="Times New Roman" w:eastAsia="Times New Roman" w:hAnsi="Times New Roman" w:cs="Times New Roman"/>
          <w:i/>
          <w:iCs/>
          <w:kern w:val="0"/>
          <w:lang w:eastAsia="en-GB"/>
          <w14:ligatures w14:val="none"/>
        </w:rPr>
        <w:t>arf t</w:t>
      </w:r>
      <w:r w:rsidRPr="00AB1A02">
        <w:rPr>
          <w:rFonts w:ascii="Times New Roman" w:eastAsia="Times New Roman" w:hAnsi="Times New Roman" w:cs="Times New Roman"/>
          <w:i/>
          <w:iCs/>
          <w:kern w:val="0"/>
          <w:vertAlign w:val="superscript"/>
          <w:lang w:eastAsia="en-GB"/>
          <w14:ligatures w14:val="none"/>
        </w:rPr>
        <w:t>h</w:t>
      </w:r>
      <w:r w:rsidRPr="00AB1A02">
        <w:rPr>
          <w:rFonts w:ascii="Times New Roman" w:eastAsia="Times New Roman" w:hAnsi="Times New Roman" w:cs="Times New Roman"/>
          <w:i/>
          <w:iCs/>
          <w:kern w:val="0"/>
          <w:lang w:eastAsia="en-GB"/>
          <w14:ligatures w14:val="none"/>
        </w:rPr>
        <w:t>arf</w:t>
      </w:r>
      <w:r w:rsidRPr="00AB1A02">
        <w:rPr>
          <w:rFonts w:ascii="Times New Roman" w:eastAsia="Times New Roman" w:hAnsi="Times New Roman" w:cs="Times New Roman"/>
          <w:kern w:val="0"/>
          <w:lang w:eastAsia="en-GB"/>
          <w14:ligatures w14:val="none"/>
        </w:rPr>
        <w:t xml:space="preserve"> </w:t>
      </w:r>
      <w:r w:rsidR="0040049B">
        <w:rPr>
          <w:rFonts w:ascii="Times New Roman" w:eastAsia="Times New Roman" w:hAnsi="Times New Roman" w:cs="Times New Roman"/>
          <w:kern w:val="0"/>
          <w:lang w:eastAsia="en-GB"/>
          <w14:ligatures w14:val="none"/>
        </w:rPr>
        <w:t>‘s</w:t>
      </w:r>
      <w:r w:rsidRPr="00AB1A02">
        <w:rPr>
          <w:rFonts w:ascii="Times New Roman" w:eastAsia="Times New Roman" w:hAnsi="Times New Roman" w:cs="Times New Roman"/>
          <w:kern w:val="0"/>
          <w:lang w:eastAsia="en-GB"/>
          <w14:ligatures w14:val="none"/>
        </w:rPr>
        <w:t>tomping’. Another major class imitates sounds from objects like wood, metal, and fabric</w:t>
      </w:r>
      <w:r w:rsidRPr="00805488">
        <w:rPr>
          <w:rFonts w:ascii="Times New Roman" w:eastAsia="Times New Roman" w:hAnsi="Times New Roman" w:cs="Times New Roman"/>
          <w:kern w:val="0"/>
          <w:lang w:eastAsia="en-GB"/>
          <w14:ligatures w14:val="none"/>
        </w:rPr>
        <w:t xml:space="preserve">, cf. </w:t>
      </w:r>
      <w:r w:rsidRPr="00AB1A02">
        <w:rPr>
          <w:rFonts w:ascii="Times New Roman" w:eastAsia="Times New Roman" w:hAnsi="Times New Roman" w:cs="Times New Roman"/>
          <w:i/>
          <w:iCs/>
          <w:kern w:val="0"/>
          <w:lang w:eastAsia="en-GB"/>
          <w14:ligatures w14:val="none"/>
        </w:rPr>
        <w:t>k</w:t>
      </w:r>
      <w:r w:rsidRPr="00AB1A02">
        <w:rPr>
          <w:rFonts w:ascii="Times New Roman" w:eastAsia="Times New Roman" w:hAnsi="Times New Roman" w:cs="Times New Roman"/>
          <w:i/>
          <w:iCs/>
          <w:kern w:val="0"/>
          <w:vertAlign w:val="superscript"/>
          <w:lang w:eastAsia="en-GB"/>
          <w14:ligatures w14:val="none"/>
        </w:rPr>
        <w:t>h</w:t>
      </w:r>
      <w:r w:rsidRPr="00AB1A02">
        <w:rPr>
          <w:rFonts w:ascii="Times New Roman" w:eastAsia="Times New Roman" w:hAnsi="Times New Roman" w:cs="Times New Roman"/>
          <w:i/>
          <w:iCs/>
          <w:kern w:val="0"/>
          <w:lang w:eastAsia="en-GB"/>
          <w14:ligatures w14:val="none"/>
        </w:rPr>
        <w:t>alaŋ k</w:t>
      </w:r>
      <w:r w:rsidRPr="00AB1A02">
        <w:rPr>
          <w:rFonts w:ascii="Times New Roman" w:eastAsia="Times New Roman" w:hAnsi="Times New Roman" w:cs="Times New Roman"/>
          <w:i/>
          <w:iCs/>
          <w:kern w:val="0"/>
          <w:vertAlign w:val="superscript"/>
          <w:lang w:eastAsia="en-GB"/>
          <w14:ligatures w14:val="none"/>
        </w:rPr>
        <w:t>h</w:t>
      </w:r>
      <w:r w:rsidRPr="00AB1A02">
        <w:rPr>
          <w:rFonts w:ascii="Times New Roman" w:eastAsia="Times New Roman" w:hAnsi="Times New Roman" w:cs="Times New Roman"/>
          <w:i/>
          <w:iCs/>
          <w:kern w:val="0"/>
          <w:lang w:eastAsia="en-GB"/>
          <w14:ligatures w14:val="none"/>
        </w:rPr>
        <w:t>alaŋ</w:t>
      </w:r>
      <w:r w:rsidRPr="00AB1A02">
        <w:rPr>
          <w:rFonts w:ascii="Times New Roman" w:eastAsia="Times New Roman" w:hAnsi="Times New Roman" w:cs="Times New Roman"/>
          <w:kern w:val="0"/>
          <w:lang w:eastAsia="en-GB"/>
          <w14:ligatures w14:val="none"/>
        </w:rPr>
        <w:t xml:space="preserve"> ‘rattling buckets’, </w:t>
      </w:r>
      <w:r w:rsidRPr="00AB1A02">
        <w:rPr>
          <w:rFonts w:ascii="Times New Roman" w:eastAsia="Times New Roman" w:hAnsi="Times New Roman" w:cs="Times New Roman"/>
          <w:i/>
          <w:iCs/>
          <w:kern w:val="0"/>
          <w:lang w:eastAsia="en-GB"/>
          <w14:ligatures w14:val="none"/>
        </w:rPr>
        <w:t>c</w:t>
      </w:r>
      <w:r w:rsidRPr="00AB1A02">
        <w:rPr>
          <w:rFonts w:ascii="Times New Roman" w:eastAsia="Times New Roman" w:hAnsi="Times New Roman" w:cs="Times New Roman"/>
          <w:i/>
          <w:iCs/>
          <w:kern w:val="0"/>
          <w:vertAlign w:val="superscript"/>
          <w:lang w:eastAsia="en-GB"/>
          <w14:ligatures w14:val="none"/>
        </w:rPr>
        <w:t>h</w:t>
      </w:r>
      <w:r w:rsidRPr="00AB1A02">
        <w:rPr>
          <w:rFonts w:ascii="Times New Roman" w:eastAsia="Times New Roman" w:hAnsi="Times New Roman" w:cs="Times New Roman"/>
          <w:i/>
          <w:iCs/>
          <w:kern w:val="0"/>
          <w:lang w:eastAsia="en-GB"/>
          <w14:ligatures w14:val="none"/>
        </w:rPr>
        <w:t>eχ c</w:t>
      </w:r>
      <w:r w:rsidRPr="00AB1A02">
        <w:rPr>
          <w:rFonts w:ascii="Times New Roman" w:eastAsia="Times New Roman" w:hAnsi="Times New Roman" w:cs="Times New Roman"/>
          <w:i/>
          <w:iCs/>
          <w:kern w:val="0"/>
          <w:vertAlign w:val="superscript"/>
          <w:lang w:eastAsia="en-GB"/>
          <w14:ligatures w14:val="none"/>
        </w:rPr>
        <w:t>h</w:t>
      </w:r>
      <w:r w:rsidRPr="00AB1A02">
        <w:rPr>
          <w:rFonts w:ascii="Times New Roman" w:eastAsia="Times New Roman" w:hAnsi="Times New Roman" w:cs="Times New Roman"/>
          <w:i/>
          <w:iCs/>
          <w:kern w:val="0"/>
          <w:lang w:eastAsia="en-GB"/>
          <w14:ligatures w14:val="none"/>
        </w:rPr>
        <w:t>eχ</w:t>
      </w:r>
      <w:r w:rsidRPr="00AB1A02">
        <w:rPr>
          <w:rFonts w:ascii="Times New Roman" w:eastAsia="Times New Roman" w:hAnsi="Times New Roman" w:cs="Times New Roman"/>
          <w:kern w:val="0"/>
          <w:lang w:eastAsia="en-GB"/>
          <w14:ligatures w14:val="none"/>
        </w:rPr>
        <w:t xml:space="preserve"> ‘clanging metal’, </w:t>
      </w:r>
      <w:r w:rsidRPr="00AB1A02">
        <w:rPr>
          <w:rFonts w:ascii="Times New Roman" w:eastAsia="Times New Roman" w:hAnsi="Times New Roman" w:cs="Times New Roman"/>
          <w:i/>
          <w:iCs/>
          <w:kern w:val="0"/>
          <w:lang w:eastAsia="en-GB"/>
          <w14:ligatures w14:val="none"/>
        </w:rPr>
        <w:t>keɟre keɟre</w:t>
      </w:r>
      <w:r w:rsidRPr="00AB1A02">
        <w:rPr>
          <w:rFonts w:ascii="Times New Roman" w:eastAsia="Times New Roman" w:hAnsi="Times New Roman" w:cs="Times New Roman"/>
          <w:kern w:val="0"/>
          <w:lang w:eastAsia="en-GB"/>
          <w14:ligatures w14:val="none"/>
        </w:rPr>
        <w:t xml:space="preserve"> ‘fabric tearing’.</w:t>
      </w:r>
      <w:r w:rsidRPr="00805488">
        <w:rPr>
          <w:rFonts w:ascii="Times New Roman" w:eastAsia="Times New Roman" w:hAnsi="Times New Roman" w:cs="Times New Roman"/>
          <w:kern w:val="0"/>
          <w:lang w:eastAsia="en-GB"/>
          <w14:ligatures w14:val="none"/>
        </w:rPr>
        <w:t xml:space="preserve"> More examples and further description of </w:t>
      </w:r>
      <w:r w:rsidRPr="00AB1A02">
        <w:rPr>
          <w:rFonts w:ascii="Times New Roman" w:eastAsia="Times New Roman" w:hAnsi="Times New Roman" w:cs="Times New Roman"/>
          <w:color w:val="0E0E0E"/>
          <w:kern w:val="0"/>
          <w:lang w:eastAsia="en-GB"/>
          <w14:ligatures w14:val="none"/>
        </w:rPr>
        <w:t xml:space="preserve">Nivkh onomatopoeia </w:t>
      </w:r>
      <w:r w:rsidRPr="00805488">
        <w:rPr>
          <w:rFonts w:ascii="Times New Roman" w:eastAsia="Times New Roman" w:hAnsi="Times New Roman" w:cs="Times New Roman"/>
          <w:kern w:val="0"/>
          <w:lang w:eastAsia="en-GB"/>
          <w14:ligatures w14:val="none"/>
        </w:rPr>
        <w:t>can be found in (Panfilov 1965; Gruzdeva 2024a).</w:t>
      </w:r>
    </w:p>
    <w:p w14:paraId="3DB51111" w14:textId="77777777" w:rsidR="003502F8" w:rsidRPr="00805488" w:rsidRDefault="003502F8" w:rsidP="00B262AE">
      <w:pPr>
        <w:spacing w:after="0" w:line="240" w:lineRule="auto"/>
        <w:ind w:firstLine="567"/>
        <w:jc w:val="both"/>
        <w:rPr>
          <w:rFonts w:ascii="Times New Roman" w:eastAsia="Times New Roman" w:hAnsi="Times New Roman" w:cs="Times New Roman"/>
          <w:kern w:val="0"/>
          <w:lang w:eastAsia="en-GB"/>
          <w14:ligatures w14:val="none"/>
        </w:rPr>
      </w:pPr>
      <w:r w:rsidRPr="00AB1A02">
        <w:rPr>
          <w:rFonts w:ascii="Times New Roman" w:eastAsia="Times New Roman" w:hAnsi="Times New Roman" w:cs="Times New Roman"/>
          <w:color w:val="0E0E0E"/>
          <w:kern w:val="0"/>
          <w:lang w:eastAsia="en-GB"/>
          <w14:ligatures w14:val="none"/>
        </w:rPr>
        <w:t>From a cross-linguistic perspective, Nivkh onomatopoeia follows recurrent patterns of imitative iconicity, particularly in three distinct semantic domains.</w:t>
      </w:r>
    </w:p>
    <w:p w14:paraId="665C86A6" w14:textId="39FA28D1" w:rsidR="003502F8" w:rsidRPr="00805488" w:rsidRDefault="003502F8" w:rsidP="00B262AE">
      <w:pPr>
        <w:shd w:val="clear" w:color="auto" w:fill="FFFFFF"/>
        <w:spacing w:after="0" w:line="240" w:lineRule="auto"/>
        <w:ind w:firstLine="567"/>
        <w:jc w:val="both"/>
        <w:rPr>
          <w:rFonts w:ascii="Times New Roman" w:eastAsia="Times New Roman" w:hAnsi="Times New Roman" w:cs="Times New Roman"/>
          <w:kern w:val="0"/>
          <w:lang w:eastAsia="en-GB"/>
          <w14:ligatures w14:val="none"/>
        </w:rPr>
      </w:pPr>
      <w:r w:rsidRPr="00AB1A02">
        <w:rPr>
          <w:rFonts w:ascii="Times New Roman" w:eastAsia="Times New Roman" w:hAnsi="Times New Roman" w:cs="Times New Roman"/>
          <w:kern w:val="0"/>
          <w:lang w:eastAsia="en-GB"/>
          <w14:ligatures w14:val="none"/>
        </w:rPr>
        <w:t>The first group of onomatopoeic expressions consists of words that imitate the sounds of water. These words typically begin with a strong palatal stop and contain a low vowel and a lateral liquid</w:t>
      </w:r>
      <w:r w:rsidRPr="00805488">
        <w:rPr>
          <w:rFonts w:ascii="Times New Roman" w:eastAsia="Times New Roman" w:hAnsi="Times New Roman" w:cs="Times New Roman"/>
          <w:kern w:val="0"/>
          <w:lang w:eastAsia="en-GB"/>
          <w14:ligatures w14:val="none"/>
        </w:rPr>
        <w:t xml:space="preserve"> – </w:t>
      </w:r>
      <w:r w:rsidRPr="00AB1A02">
        <w:rPr>
          <w:rFonts w:ascii="Times New Roman" w:eastAsia="Times New Roman" w:hAnsi="Times New Roman" w:cs="Times New Roman"/>
          <w:kern w:val="0"/>
          <w:lang w:eastAsia="en-GB"/>
          <w14:ligatures w14:val="none"/>
        </w:rPr>
        <w:t>features that are cross-linguistically common in water-related onomatopoeia. Examples include </w:t>
      </w:r>
      <w:r w:rsidRPr="00805488">
        <w:rPr>
          <w:rFonts w:ascii="Times New Roman" w:eastAsia="Times New Roman" w:hAnsi="Times New Roman" w:cs="Times New Roman"/>
          <w:i/>
          <w:iCs/>
          <w:kern w:val="0"/>
          <w:lang w:eastAsia="en-GB"/>
          <w14:ligatures w14:val="none"/>
        </w:rPr>
        <w:t>cʰ</w:t>
      </w:r>
      <w:r w:rsidRPr="00AB1A02">
        <w:rPr>
          <w:rFonts w:ascii="Times New Roman" w:eastAsia="Times New Roman" w:hAnsi="Times New Roman" w:cs="Times New Roman"/>
          <w:i/>
          <w:iCs/>
          <w:kern w:val="0"/>
          <w:lang w:eastAsia="en-GB"/>
          <w14:ligatures w14:val="none"/>
        </w:rPr>
        <w:t xml:space="preserve">val </w:t>
      </w:r>
      <w:r w:rsidRPr="00805488">
        <w:rPr>
          <w:rFonts w:ascii="Times New Roman" w:eastAsia="Times New Roman" w:hAnsi="Times New Roman" w:cs="Times New Roman"/>
          <w:i/>
          <w:iCs/>
          <w:kern w:val="0"/>
          <w:lang w:eastAsia="en-GB"/>
          <w14:ligatures w14:val="none"/>
        </w:rPr>
        <w:t>cʰ</w:t>
      </w:r>
      <w:r w:rsidRPr="00AB1A02">
        <w:rPr>
          <w:rFonts w:ascii="Times New Roman" w:eastAsia="Times New Roman" w:hAnsi="Times New Roman" w:cs="Times New Roman"/>
          <w:i/>
          <w:iCs/>
          <w:kern w:val="0"/>
          <w:lang w:eastAsia="en-GB"/>
          <w14:ligatures w14:val="none"/>
        </w:rPr>
        <w:t>valχ</w:t>
      </w:r>
      <w:r w:rsidRPr="00805488">
        <w:rPr>
          <w:rFonts w:ascii="Times New Roman" w:eastAsia="Times New Roman" w:hAnsi="Times New Roman" w:cs="Times New Roman"/>
          <w:i/>
          <w:iCs/>
          <w:kern w:val="0"/>
          <w:lang w:eastAsia="en-GB"/>
          <w14:ligatures w14:val="none"/>
        </w:rPr>
        <w:t>, cʰ</w:t>
      </w:r>
      <w:r w:rsidRPr="00AB1A02">
        <w:rPr>
          <w:rFonts w:ascii="Times New Roman" w:eastAsia="Times New Roman" w:hAnsi="Times New Roman" w:cs="Times New Roman"/>
          <w:i/>
          <w:iCs/>
          <w:kern w:val="0"/>
          <w:lang w:eastAsia="en-GB"/>
          <w14:ligatures w14:val="none"/>
        </w:rPr>
        <w:t>all</w:t>
      </w:r>
      <w:r w:rsidRPr="00805488">
        <w:rPr>
          <w:rFonts w:ascii="Times New Roman" w:eastAsia="Times New Roman" w:hAnsi="Times New Roman" w:cs="Times New Roman"/>
          <w:i/>
          <w:iCs/>
          <w:kern w:val="0"/>
          <w:lang w:eastAsia="en-GB"/>
          <w14:ligatures w14:val="none"/>
        </w:rPr>
        <w:t xml:space="preserve"> cʰ</w:t>
      </w:r>
      <w:r w:rsidRPr="00AB1A02">
        <w:rPr>
          <w:rFonts w:ascii="Times New Roman" w:eastAsia="Times New Roman" w:hAnsi="Times New Roman" w:cs="Times New Roman"/>
          <w:i/>
          <w:iCs/>
          <w:kern w:val="0"/>
          <w:lang w:eastAsia="en-GB"/>
          <w14:ligatures w14:val="none"/>
        </w:rPr>
        <w:t>all</w:t>
      </w:r>
      <w:r w:rsidRPr="00805488">
        <w:rPr>
          <w:rFonts w:ascii="Times New Roman" w:eastAsia="Times New Roman" w:hAnsi="Times New Roman" w:cs="Times New Roman"/>
          <w:i/>
          <w:iCs/>
          <w:kern w:val="0"/>
          <w:lang w:eastAsia="en-GB"/>
          <w14:ligatures w14:val="none"/>
        </w:rPr>
        <w:t xml:space="preserve"> </w:t>
      </w:r>
      <w:r w:rsidR="0040049B">
        <w:rPr>
          <w:rFonts w:ascii="Times New Roman" w:eastAsia="Times New Roman" w:hAnsi="Times New Roman" w:cs="Times New Roman"/>
          <w:kern w:val="0"/>
          <w:lang w:eastAsia="en-GB"/>
          <w14:ligatures w14:val="none"/>
        </w:rPr>
        <w:t>‘s</w:t>
      </w:r>
      <w:r w:rsidRPr="00AB1A02">
        <w:rPr>
          <w:rFonts w:ascii="Times New Roman" w:eastAsia="Times New Roman" w:hAnsi="Times New Roman" w:cs="Times New Roman"/>
          <w:kern w:val="0"/>
          <w:lang w:eastAsia="en-GB"/>
          <w14:ligatures w14:val="none"/>
        </w:rPr>
        <w:t>plashing of water</w:t>
      </w:r>
      <w:r w:rsidRPr="00805488">
        <w:rPr>
          <w:rFonts w:ascii="Times New Roman" w:eastAsia="Times New Roman" w:hAnsi="Times New Roman" w:cs="Times New Roman"/>
          <w:kern w:val="0"/>
          <w:lang w:eastAsia="en-GB"/>
          <w14:ligatures w14:val="none"/>
        </w:rPr>
        <w:t>’,</w:t>
      </w:r>
      <w:r w:rsidRPr="00AB1A02">
        <w:rPr>
          <w:rFonts w:ascii="Times New Roman" w:eastAsia="Times New Roman" w:hAnsi="Times New Roman" w:cs="Times New Roman"/>
          <w:kern w:val="0"/>
          <w:lang w:eastAsia="en-GB"/>
          <w14:ligatures w14:val="none"/>
        </w:rPr>
        <w:t xml:space="preserve"> </w:t>
      </w:r>
      <w:r w:rsidRPr="00805488">
        <w:rPr>
          <w:rFonts w:ascii="Times New Roman" w:eastAsia="Times New Roman" w:hAnsi="Times New Roman" w:cs="Times New Roman"/>
          <w:i/>
          <w:iCs/>
          <w:kern w:val="0"/>
          <w:lang w:eastAsia="en-GB"/>
          <w14:ligatures w14:val="none"/>
        </w:rPr>
        <w:t>cʰ</w:t>
      </w:r>
      <w:r w:rsidRPr="00AB1A02">
        <w:rPr>
          <w:rFonts w:ascii="Times New Roman" w:eastAsia="Times New Roman" w:hAnsi="Times New Roman" w:cs="Times New Roman"/>
          <w:i/>
          <w:iCs/>
          <w:kern w:val="0"/>
          <w:lang w:eastAsia="en-GB"/>
          <w14:ligatures w14:val="none"/>
        </w:rPr>
        <w:t xml:space="preserve">al </w:t>
      </w:r>
      <w:r w:rsidRPr="00805488">
        <w:rPr>
          <w:rFonts w:ascii="Times New Roman" w:eastAsia="Times New Roman" w:hAnsi="Times New Roman" w:cs="Times New Roman"/>
          <w:i/>
          <w:iCs/>
          <w:kern w:val="0"/>
          <w:lang w:eastAsia="en-GB"/>
          <w14:ligatures w14:val="none"/>
        </w:rPr>
        <w:t>cʰ</w:t>
      </w:r>
      <w:r w:rsidRPr="00AB1A02">
        <w:rPr>
          <w:rFonts w:ascii="Times New Roman" w:eastAsia="Times New Roman" w:hAnsi="Times New Roman" w:cs="Times New Roman"/>
          <w:i/>
          <w:iCs/>
          <w:kern w:val="0"/>
          <w:lang w:eastAsia="en-GB"/>
          <w14:ligatures w14:val="none"/>
        </w:rPr>
        <w:t>al</w:t>
      </w:r>
      <w:r w:rsidRPr="00805488">
        <w:rPr>
          <w:rFonts w:ascii="Times New Roman" w:eastAsia="Times New Roman" w:hAnsi="Times New Roman" w:cs="Times New Roman"/>
          <w:i/>
          <w:iCs/>
          <w:kern w:val="0"/>
          <w:lang w:eastAsia="en-GB"/>
          <w14:ligatures w14:val="none"/>
        </w:rPr>
        <w:t>,</w:t>
      </w:r>
      <w:r w:rsidRPr="00AB1A02">
        <w:rPr>
          <w:rFonts w:ascii="Times New Roman" w:eastAsia="Times New Roman" w:hAnsi="Times New Roman" w:cs="Times New Roman"/>
          <w:i/>
          <w:iCs/>
          <w:kern w:val="0"/>
          <w:lang w:eastAsia="en-GB"/>
          <w14:ligatures w14:val="none"/>
        </w:rPr>
        <w:t xml:space="preserve"> </w:t>
      </w:r>
      <w:r w:rsidRPr="00805488">
        <w:rPr>
          <w:rFonts w:ascii="Times New Roman" w:eastAsia="Times New Roman" w:hAnsi="Times New Roman" w:cs="Times New Roman"/>
          <w:i/>
          <w:iCs/>
          <w:kern w:val="0"/>
          <w:lang w:eastAsia="en-GB"/>
          <w14:ligatures w14:val="none"/>
        </w:rPr>
        <w:t>cʰ</w:t>
      </w:r>
      <w:r w:rsidRPr="00AB1A02">
        <w:rPr>
          <w:rFonts w:ascii="Times New Roman" w:eastAsia="Times New Roman" w:hAnsi="Times New Roman" w:cs="Times New Roman"/>
          <w:i/>
          <w:iCs/>
          <w:kern w:val="0"/>
          <w:lang w:eastAsia="en-GB"/>
          <w14:ligatures w14:val="none"/>
        </w:rPr>
        <w:t xml:space="preserve">alf </w:t>
      </w:r>
      <w:r w:rsidRPr="00805488">
        <w:rPr>
          <w:rFonts w:ascii="Times New Roman" w:eastAsia="Times New Roman" w:hAnsi="Times New Roman" w:cs="Times New Roman"/>
          <w:i/>
          <w:iCs/>
          <w:kern w:val="0"/>
          <w:lang w:eastAsia="en-GB"/>
          <w14:ligatures w14:val="none"/>
        </w:rPr>
        <w:t>cʰ</w:t>
      </w:r>
      <w:r w:rsidRPr="00AB1A02">
        <w:rPr>
          <w:rFonts w:ascii="Times New Roman" w:eastAsia="Times New Roman" w:hAnsi="Times New Roman" w:cs="Times New Roman"/>
          <w:i/>
          <w:iCs/>
          <w:kern w:val="0"/>
          <w:lang w:eastAsia="en-GB"/>
          <w14:ligatures w14:val="none"/>
        </w:rPr>
        <w:t>alvs</w:t>
      </w:r>
      <w:r w:rsidRPr="00805488">
        <w:rPr>
          <w:rFonts w:ascii="Times New Roman" w:eastAsia="Times New Roman" w:hAnsi="Times New Roman" w:cs="Times New Roman"/>
          <w:i/>
          <w:iCs/>
          <w:kern w:val="0"/>
          <w:lang w:eastAsia="en-GB"/>
          <w14:ligatures w14:val="none"/>
        </w:rPr>
        <w:t xml:space="preserve"> </w:t>
      </w:r>
      <w:r w:rsidRPr="00805488">
        <w:rPr>
          <w:rFonts w:ascii="Times New Roman" w:eastAsia="Times New Roman" w:hAnsi="Times New Roman" w:cs="Times New Roman"/>
          <w:kern w:val="0"/>
          <w:lang w:eastAsia="en-GB"/>
          <w14:ligatures w14:val="none"/>
        </w:rPr>
        <w:t>‘</w:t>
      </w:r>
      <w:r w:rsidRPr="00AB1A02">
        <w:rPr>
          <w:rFonts w:ascii="Times New Roman" w:eastAsia="Times New Roman" w:hAnsi="Times New Roman" w:cs="Times New Roman"/>
          <w:kern w:val="0"/>
          <w:lang w:eastAsia="en-GB"/>
          <w14:ligatures w14:val="none"/>
        </w:rPr>
        <w:t xml:space="preserve">falling </w:t>
      </w:r>
      <w:r w:rsidRPr="00805488">
        <w:rPr>
          <w:rFonts w:ascii="Times New Roman" w:eastAsia="Times New Roman" w:hAnsi="Times New Roman" w:cs="Times New Roman"/>
          <w:kern w:val="0"/>
          <w:lang w:eastAsia="en-GB"/>
          <w14:ligatures w14:val="none"/>
        </w:rPr>
        <w:t xml:space="preserve">of water </w:t>
      </w:r>
      <w:r w:rsidRPr="00AB1A02">
        <w:rPr>
          <w:rFonts w:ascii="Times New Roman" w:eastAsia="Times New Roman" w:hAnsi="Times New Roman" w:cs="Times New Roman"/>
          <w:kern w:val="0"/>
          <w:lang w:eastAsia="en-GB"/>
          <w14:ligatures w14:val="none"/>
        </w:rPr>
        <w:t>drops</w:t>
      </w:r>
      <w:r w:rsidRPr="00805488">
        <w:rPr>
          <w:rFonts w:ascii="Times New Roman" w:eastAsia="Times New Roman" w:hAnsi="Times New Roman" w:cs="Times New Roman"/>
          <w:kern w:val="0"/>
          <w:lang w:eastAsia="en-GB"/>
          <w14:ligatures w14:val="none"/>
        </w:rPr>
        <w:t xml:space="preserve">’, </w:t>
      </w:r>
      <w:r w:rsidRPr="00AB1A02">
        <w:rPr>
          <w:rFonts w:ascii="Times New Roman" w:eastAsia="Times New Roman" w:hAnsi="Times New Roman" w:cs="Times New Roman"/>
          <w:i/>
          <w:iCs/>
          <w:kern w:val="0"/>
          <w:lang w:eastAsia="en-GB"/>
          <w14:ligatures w14:val="none"/>
        </w:rPr>
        <w:t>cʰoplχ</w:t>
      </w:r>
      <w:r w:rsidRPr="00805488">
        <w:rPr>
          <w:rFonts w:ascii="Times New Roman" w:eastAsia="Times New Roman" w:hAnsi="Times New Roman" w:cs="Times New Roman"/>
          <w:i/>
          <w:iCs/>
          <w:kern w:val="0"/>
          <w:lang w:eastAsia="en-GB"/>
          <w14:ligatures w14:val="none"/>
        </w:rPr>
        <w:t xml:space="preserve"> </w:t>
      </w:r>
      <w:r w:rsidRPr="00AB1A02">
        <w:rPr>
          <w:rFonts w:ascii="Times New Roman" w:eastAsia="Times New Roman" w:hAnsi="Times New Roman" w:cs="Times New Roman"/>
          <w:i/>
          <w:iCs/>
          <w:kern w:val="0"/>
          <w:lang w:eastAsia="en-GB"/>
          <w14:ligatures w14:val="none"/>
        </w:rPr>
        <w:t>cʰoplχ</w:t>
      </w:r>
      <w:r w:rsidRPr="00AB1A02">
        <w:rPr>
          <w:rFonts w:ascii="Times New Roman" w:eastAsia="Times New Roman" w:hAnsi="Times New Roman" w:cs="Times New Roman"/>
          <w:kern w:val="0"/>
          <w:lang w:eastAsia="en-GB"/>
          <w14:ligatures w14:val="none"/>
        </w:rPr>
        <w:t xml:space="preserve"> </w:t>
      </w:r>
      <w:r w:rsidR="0040049B">
        <w:rPr>
          <w:rFonts w:ascii="Times New Roman" w:eastAsia="Times New Roman" w:hAnsi="Times New Roman" w:cs="Times New Roman"/>
          <w:kern w:val="0"/>
          <w:lang w:eastAsia="en-GB"/>
          <w14:ligatures w14:val="none"/>
        </w:rPr>
        <w:t>‘s</w:t>
      </w:r>
      <w:r w:rsidRPr="00AB1A02">
        <w:rPr>
          <w:rFonts w:ascii="Times New Roman" w:eastAsia="Times New Roman" w:hAnsi="Times New Roman" w:cs="Times New Roman"/>
          <w:kern w:val="0"/>
          <w:lang w:eastAsia="en-GB"/>
          <w14:ligatures w14:val="none"/>
        </w:rPr>
        <w:t>ound of fish caught in the ne</w:t>
      </w:r>
      <w:r w:rsidRPr="00805488">
        <w:rPr>
          <w:rFonts w:ascii="Times New Roman" w:eastAsia="Times New Roman" w:hAnsi="Times New Roman" w:cs="Times New Roman"/>
          <w:kern w:val="0"/>
          <w:lang w:eastAsia="en-GB"/>
          <w14:ligatures w14:val="none"/>
        </w:rPr>
        <w:t xml:space="preserve">t’, and </w:t>
      </w:r>
      <w:r w:rsidRPr="00805488">
        <w:rPr>
          <w:rFonts w:ascii="Times New Roman" w:eastAsia="Times New Roman" w:hAnsi="Times New Roman" w:cs="Times New Roman"/>
          <w:i/>
          <w:kern w:val="0"/>
          <w:lang w:eastAsia="en-GB"/>
          <w14:ligatures w14:val="none"/>
        </w:rPr>
        <w:t>c</w:t>
      </w:r>
      <w:r w:rsidRPr="00805488">
        <w:rPr>
          <w:rFonts w:ascii="Times New Roman" w:eastAsia="Times New Roman" w:hAnsi="Times New Roman" w:cs="Times New Roman"/>
          <w:i/>
          <w:kern w:val="0"/>
          <w:vertAlign w:val="superscript"/>
          <w:lang w:eastAsia="en-GB"/>
          <w14:ligatures w14:val="none"/>
        </w:rPr>
        <w:t>h</w:t>
      </w:r>
      <w:r w:rsidRPr="00805488">
        <w:rPr>
          <w:rFonts w:ascii="Times New Roman" w:eastAsia="Times New Roman" w:hAnsi="Times New Roman" w:cs="Times New Roman"/>
          <w:i/>
          <w:kern w:val="0"/>
          <w:lang w:eastAsia="en-GB"/>
          <w14:ligatures w14:val="none"/>
        </w:rPr>
        <w:t>alf c</w:t>
      </w:r>
      <w:r w:rsidRPr="00805488">
        <w:rPr>
          <w:rFonts w:ascii="Times New Roman" w:eastAsia="Times New Roman" w:hAnsi="Times New Roman" w:cs="Times New Roman"/>
          <w:i/>
          <w:kern w:val="0"/>
          <w:vertAlign w:val="superscript"/>
          <w:lang w:eastAsia="en-GB"/>
          <w14:ligatures w14:val="none"/>
        </w:rPr>
        <w:t>h</w:t>
      </w:r>
      <w:r w:rsidRPr="00805488">
        <w:rPr>
          <w:rFonts w:ascii="Times New Roman" w:eastAsia="Times New Roman" w:hAnsi="Times New Roman" w:cs="Times New Roman"/>
          <w:i/>
          <w:kern w:val="0"/>
          <w:lang w:eastAsia="en-GB"/>
          <w14:ligatures w14:val="none"/>
        </w:rPr>
        <w:t xml:space="preserve">alf </w:t>
      </w:r>
      <w:r w:rsidR="0040049B">
        <w:rPr>
          <w:rFonts w:ascii="Times New Roman" w:eastAsia="Times New Roman" w:hAnsi="Times New Roman" w:cs="Times New Roman"/>
          <w:kern w:val="0"/>
          <w:lang w:eastAsia="en-GB"/>
          <w14:ligatures w14:val="none"/>
        </w:rPr>
        <w:t>‘s</w:t>
      </w:r>
      <w:r w:rsidRPr="00805488">
        <w:rPr>
          <w:rFonts w:ascii="Times New Roman" w:eastAsia="Times New Roman" w:hAnsi="Times New Roman" w:cs="Times New Roman"/>
          <w:kern w:val="0"/>
          <w:lang w:eastAsia="en-GB"/>
          <w14:ligatures w14:val="none"/>
        </w:rPr>
        <w:t xml:space="preserve">ound of bear walking in shallow water’. </w:t>
      </w:r>
      <w:r w:rsidRPr="00AB1A02">
        <w:rPr>
          <w:rFonts w:ascii="Times New Roman" w:eastAsia="Times New Roman" w:hAnsi="Times New Roman" w:cs="Times New Roman"/>
          <w:kern w:val="0"/>
          <w:lang w:eastAsia="en-GB"/>
          <w14:ligatures w14:val="none"/>
        </w:rPr>
        <w:t xml:space="preserve">Some imitative words </w:t>
      </w:r>
      <w:r w:rsidRPr="00805488">
        <w:rPr>
          <w:rFonts w:ascii="Times New Roman" w:eastAsia="Times New Roman" w:hAnsi="Times New Roman" w:cs="Times New Roman"/>
          <w:kern w:val="0"/>
          <w:lang w:eastAsia="en-GB"/>
          <w14:ligatures w14:val="none"/>
        </w:rPr>
        <w:t>do not</w:t>
      </w:r>
      <w:r w:rsidR="005454DA" w:rsidRPr="00805488">
        <w:rPr>
          <w:rFonts w:ascii="Times New Roman" w:eastAsia="Times New Roman" w:hAnsi="Times New Roman" w:cs="Times New Roman"/>
          <w:kern w:val="0"/>
          <w:lang w:eastAsia="en-GB"/>
          <w14:ligatures w14:val="none"/>
        </w:rPr>
        <w:t xml:space="preserve"> </w:t>
      </w:r>
      <w:r w:rsidRPr="00805488">
        <w:rPr>
          <w:rFonts w:ascii="Times New Roman" w:eastAsia="Times New Roman" w:hAnsi="Times New Roman" w:cs="Times New Roman"/>
          <w:kern w:val="0"/>
          <w:lang w:eastAsia="en-GB"/>
          <w14:ligatures w14:val="none"/>
        </w:rPr>
        <w:t xml:space="preserve">contain a liquid, but only </w:t>
      </w:r>
      <w:r w:rsidRPr="00AB1A02">
        <w:rPr>
          <w:rFonts w:ascii="Times New Roman" w:eastAsia="Times New Roman" w:hAnsi="Times New Roman" w:cs="Times New Roman"/>
          <w:kern w:val="0"/>
          <w:lang w:eastAsia="en-GB"/>
          <w14:ligatures w14:val="none"/>
        </w:rPr>
        <w:t xml:space="preserve">a low vowel, </w:t>
      </w:r>
      <w:r w:rsidRPr="00805488">
        <w:rPr>
          <w:rFonts w:ascii="Times New Roman" w:eastAsia="Times New Roman" w:hAnsi="Times New Roman" w:cs="Times New Roman"/>
          <w:kern w:val="0"/>
          <w:lang w:eastAsia="en-GB"/>
          <w14:ligatures w14:val="none"/>
        </w:rPr>
        <w:t xml:space="preserve">cf. </w:t>
      </w:r>
      <w:r w:rsidRPr="00AB1A02">
        <w:rPr>
          <w:rFonts w:ascii="Times New Roman" w:eastAsia="Times New Roman" w:hAnsi="Times New Roman" w:cs="Times New Roman"/>
          <w:i/>
          <w:kern w:val="0"/>
          <w:lang w:eastAsia="en-GB"/>
          <w14:ligatures w14:val="none"/>
        </w:rPr>
        <w:t>c</w:t>
      </w:r>
      <w:r w:rsidRPr="00AB1A02">
        <w:rPr>
          <w:rFonts w:ascii="Times New Roman" w:eastAsia="Times New Roman" w:hAnsi="Times New Roman" w:cs="Times New Roman"/>
          <w:i/>
          <w:kern w:val="0"/>
          <w:vertAlign w:val="superscript"/>
          <w:lang w:eastAsia="en-GB"/>
          <w14:ligatures w14:val="none"/>
        </w:rPr>
        <w:t>h</w:t>
      </w:r>
      <w:r w:rsidRPr="00AB1A02">
        <w:rPr>
          <w:rFonts w:ascii="Times New Roman" w:eastAsia="Times New Roman" w:hAnsi="Times New Roman" w:cs="Times New Roman"/>
          <w:i/>
          <w:kern w:val="0"/>
          <w:lang w:eastAsia="en-GB"/>
          <w14:ligatures w14:val="none"/>
        </w:rPr>
        <w:t>apaχ c</w:t>
      </w:r>
      <w:r w:rsidRPr="00AB1A02">
        <w:rPr>
          <w:rFonts w:ascii="Times New Roman" w:eastAsia="Times New Roman" w:hAnsi="Times New Roman" w:cs="Times New Roman"/>
          <w:i/>
          <w:kern w:val="0"/>
          <w:vertAlign w:val="superscript"/>
          <w:lang w:eastAsia="en-GB"/>
          <w14:ligatures w14:val="none"/>
        </w:rPr>
        <w:t>h</w:t>
      </w:r>
      <w:r w:rsidRPr="00AB1A02">
        <w:rPr>
          <w:rFonts w:ascii="Times New Roman" w:eastAsia="Times New Roman" w:hAnsi="Times New Roman" w:cs="Times New Roman"/>
          <w:i/>
          <w:kern w:val="0"/>
          <w:lang w:eastAsia="en-GB"/>
          <w14:ligatures w14:val="none"/>
        </w:rPr>
        <w:t xml:space="preserve">apaχ </w:t>
      </w:r>
      <w:r w:rsidRPr="00AB1A02">
        <w:rPr>
          <w:rFonts w:ascii="Times New Roman" w:eastAsia="Times New Roman" w:hAnsi="Times New Roman" w:cs="Times New Roman"/>
          <w:iCs/>
          <w:kern w:val="0"/>
          <w:lang w:eastAsia="en-GB"/>
          <w14:ligatures w14:val="none"/>
        </w:rPr>
        <w:t>‘</w:t>
      </w:r>
      <w:r w:rsidRPr="00AB1A02">
        <w:rPr>
          <w:rFonts w:ascii="Times New Roman" w:eastAsia="Times New Roman" w:hAnsi="Times New Roman" w:cs="Times New Roman"/>
          <w:kern w:val="0"/>
          <w:lang w:eastAsia="en-GB"/>
          <w14:ligatures w14:val="none"/>
        </w:rPr>
        <w:t>catching fish’</w:t>
      </w:r>
      <w:r w:rsidRPr="00805488">
        <w:rPr>
          <w:rFonts w:ascii="Times New Roman" w:eastAsia="Times New Roman" w:hAnsi="Times New Roman" w:cs="Times New Roman"/>
          <w:kern w:val="0"/>
          <w:lang w:eastAsia="en-GB"/>
          <w14:ligatures w14:val="none"/>
        </w:rPr>
        <w:t xml:space="preserve">, or a lateral, cf. </w:t>
      </w:r>
      <w:r w:rsidRPr="00805488">
        <w:rPr>
          <w:rFonts w:ascii="Times New Roman" w:eastAsia="Times New Roman" w:hAnsi="Times New Roman" w:cs="Times New Roman"/>
          <w:i/>
          <w:kern w:val="0"/>
          <w:lang w:eastAsia="en-GB"/>
          <w14:ligatures w14:val="none"/>
        </w:rPr>
        <w:t>c</w:t>
      </w:r>
      <w:r w:rsidRPr="00805488">
        <w:rPr>
          <w:rFonts w:ascii="Times New Roman" w:eastAsia="Times New Roman" w:hAnsi="Times New Roman" w:cs="Times New Roman"/>
          <w:i/>
          <w:kern w:val="0"/>
          <w:vertAlign w:val="superscript"/>
          <w:lang w:eastAsia="en-GB"/>
          <w14:ligatures w14:val="none"/>
        </w:rPr>
        <w:t>h</w:t>
      </w:r>
      <w:r w:rsidRPr="00805488">
        <w:rPr>
          <w:rFonts w:ascii="Times New Roman" w:eastAsia="Times New Roman" w:hAnsi="Times New Roman" w:cs="Times New Roman"/>
          <w:i/>
          <w:kern w:val="0"/>
          <w:lang w:eastAsia="en-GB"/>
          <w14:ligatures w14:val="none"/>
        </w:rPr>
        <w:t xml:space="preserve">elf </w:t>
      </w:r>
      <w:r w:rsidRPr="00805488">
        <w:rPr>
          <w:rFonts w:ascii="Times New Roman" w:eastAsia="Times New Roman" w:hAnsi="Times New Roman" w:cs="Times New Roman"/>
          <w:kern w:val="0"/>
          <w:lang w:eastAsia="en-GB"/>
          <w14:ligatures w14:val="none"/>
        </w:rPr>
        <w:t xml:space="preserve">‘water sloshing underfoot’, </w:t>
      </w:r>
      <w:r w:rsidRPr="00805488">
        <w:rPr>
          <w:rFonts w:ascii="Times New Roman" w:eastAsia="Times New Roman" w:hAnsi="Times New Roman" w:cs="Times New Roman"/>
          <w:i/>
          <w:kern w:val="0"/>
          <w:lang w:eastAsia="en-GB"/>
          <w14:ligatures w14:val="none"/>
        </w:rPr>
        <w:t>pulx</w:t>
      </w:r>
      <w:r w:rsidRPr="00805488">
        <w:rPr>
          <w:rFonts w:ascii="Times New Roman" w:eastAsia="Times New Roman" w:hAnsi="Times New Roman" w:cs="Times New Roman"/>
          <w:i/>
          <w:kern w:val="0"/>
          <w:lang w:eastAsia="ko-KR"/>
          <w14:ligatures w14:val="none"/>
        </w:rPr>
        <w:t xml:space="preserve"> </w:t>
      </w:r>
      <w:r w:rsidRPr="00805488">
        <w:rPr>
          <w:rFonts w:ascii="Times New Roman" w:eastAsia="Times New Roman" w:hAnsi="Times New Roman" w:cs="Times New Roman"/>
          <w:i/>
          <w:kern w:val="0"/>
          <w:lang w:eastAsia="en-GB"/>
          <w14:ligatures w14:val="none"/>
        </w:rPr>
        <w:t>pulx, qol</w:t>
      </w:r>
      <w:r w:rsidRPr="00805488">
        <w:rPr>
          <w:rFonts w:ascii="Times New Roman" w:eastAsia="Times New Roman" w:hAnsi="Times New Roman" w:cs="Times New Roman"/>
          <w:i/>
          <w:kern w:val="0"/>
          <w:lang w:eastAsia="ko-KR"/>
          <w14:ligatures w14:val="none"/>
        </w:rPr>
        <w:t xml:space="preserve"> </w:t>
      </w:r>
      <w:r w:rsidRPr="00805488">
        <w:rPr>
          <w:rFonts w:ascii="Times New Roman" w:eastAsia="Times New Roman" w:hAnsi="Times New Roman" w:cs="Times New Roman"/>
          <w:i/>
          <w:kern w:val="0"/>
          <w:lang w:eastAsia="en-GB"/>
          <w14:ligatures w14:val="none"/>
        </w:rPr>
        <w:t xml:space="preserve">qol </w:t>
      </w:r>
      <w:r w:rsidRPr="00805488">
        <w:rPr>
          <w:rFonts w:ascii="Times New Roman" w:eastAsia="Times New Roman" w:hAnsi="Times New Roman" w:cs="Times New Roman"/>
          <w:iCs/>
          <w:kern w:val="0"/>
          <w:lang w:eastAsia="en-GB"/>
          <w14:ligatures w14:val="none"/>
        </w:rPr>
        <w:t xml:space="preserve">‘boiling water’, </w:t>
      </w:r>
      <w:r w:rsidRPr="00805488">
        <w:rPr>
          <w:rFonts w:ascii="Times New Roman" w:eastAsia="Times New Roman" w:hAnsi="Times New Roman" w:cs="Times New Roman"/>
          <w:i/>
          <w:kern w:val="0"/>
          <w:lang w:eastAsia="en-GB"/>
          <w14:ligatures w14:val="none"/>
        </w:rPr>
        <w:t>ful ful</w:t>
      </w:r>
      <w:r w:rsidRPr="00805488">
        <w:rPr>
          <w:rFonts w:ascii="Times New Roman" w:eastAsia="Times New Roman" w:hAnsi="Times New Roman" w:cs="Times New Roman"/>
          <w:iCs/>
          <w:kern w:val="0"/>
          <w:lang w:eastAsia="en-GB"/>
          <w14:ligatures w14:val="none"/>
        </w:rPr>
        <w:t xml:space="preserve"> ‘bubbling water’.</w:t>
      </w:r>
    </w:p>
    <w:p w14:paraId="06A68778" w14:textId="77777777" w:rsidR="003502F8" w:rsidRPr="00AB1A02" w:rsidRDefault="003502F8" w:rsidP="00B262AE">
      <w:pPr>
        <w:spacing w:after="0" w:line="240" w:lineRule="auto"/>
        <w:ind w:firstLine="567"/>
        <w:jc w:val="both"/>
        <w:rPr>
          <w:rFonts w:ascii="Times New Roman" w:eastAsia="Times New Roman" w:hAnsi="Times New Roman" w:cs="Times New Roman"/>
          <w:kern w:val="0"/>
          <w:lang w:eastAsia="en-GB"/>
          <w14:ligatures w14:val="none"/>
        </w:rPr>
      </w:pPr>
      <w:r w:rsidRPr="00805488">
        <w:rPr>
          <w:rFonts w:ascii="Times New Roman" w:eastAsia="Times New Roman" w:hAnsi="Times New Roman" w:cs="Times New Roman"/>
          <w:iCs/>
          <w:color w:val="0E0E0E"/>
          <w:kern w:val="0"/>
          <w:sz w:val="21"/>
          <w:szCs w:val="21"/>
          <w:lang w:eastAsia="en-GB"/>
          <w14:ligatures w14:val="none"/>
        </w:rPr>
        <w:tab/>
      </w:r>
      <w:r w:rsidRPr="00AB1A02">
        <w:rPr>
          <w:rFonts w:ascii="Times New Roman" w:eastAsia="Times New Roman" w:hAnsi="Times New Roman" w:cs="Times New Roman"/>
          <w:kern w:val="0"/>
          <w:lang w:eastAsia="en-GB"/>
          <w14:ligatures w14:val="none"/>
        </w:rPr>
        <w:t>The association of low vowels and lateral liquids with fluidity and liquidity aligns with sound symbolism theory (Hinton et al. 1994), which posits that certain phonemes evoke sensory experiences across languages. Similar patterns are observed in Japanese mimetics (Hamano 1998)</w:t>
      </w:r>
      <w:r w:rsidRPr="00805488">
        <w:rPr>
          <w:rFonts w:ascii="Times New Roman" w:eastAsia="Times New Roman" w:hAnsi="Times New Roman" w:cs="Times New Roman"/>
          <w:kern w:val="0"/>
          <w:lang w:eastAsia="en-GB"/>
          <w14:ligatures w14:val="none"/>
        </w:rPr>
        <w:t xml:space="preserve">. </w:t>
      </w:r>
      <w:r w:rsidRPr="00AB1A02">
        <w:rPr>
          <w:rFonts w:ascii="Times New Roman" w:eastAsia="Times New Roman" w:hAnsi="Times New Roman" w:cs="Times New Roman"/>
          <w:color w:val="0E0E0E"/>
          <w:kern w:val="0"/>
          <w:lang w:eastAsia="en-GB"/>
          <w14:ligatures w14:val="none"/>
        </w:rPr>
        <w:t>Lateral sounds, which may occur as fricatives, approximants, or vibrants, have been grouped under the feature [lat]eral due to their distinctive articulation</w:t>
      </w:r>
      <w:r w:rsidRPr="00805488">
        <w:rPr>
          <w:rFonts w:ascii="Times New Roman" w:eastAsia="Times New Roman" w:hAnsi="Times New Roman" w:cs="Times New Roman"/>
          <w:color w:val="0E0E0E"/>
          <w:kern w:val="0"/>
          <w:lang w:eastAsia="en-GB"/>
          <w14:ligatures w14:val="none"/>
        </w:rPr>
        <w:t xml:space="preserve"> – </w:t>
      </w:r>
      <w:r w:rsidRPr="00AB1A02">
        <w:rPr>
          <w:rFonts w:ascii="Times New Roman" w:eastAsia="Times New Roman" w:hAnsi="Times New Roman" w:cs="Times New Roman"/>
          <w:color w:val="0E0E0E"/>
          <w:kern w:val="0"/>
          <w:lang w:eastAsia="en-GB"/>
          <w14:ligatures w14:val="none"/>
        </w:rPr>
        <w:t>where the airstream flows along the sides of the tongue rather than through the center of the mouth. Previous research (Blasi et al. 2016</w:t>
      </w:r>
      <w:r w:rsidRPr="00805488">
        <w:rPr>
          <w:rFonts w:ascii="Times New Roman" w:eastAsia="Times New Roman" w:hAnsi="Times New Roman" w:cs="Times New Roman"/>
          <w:color w:val="0E0E0E"/>
          <w:kern w:val="0"/>
          <w:lang w:eastAsia="en-GB"/>
          <w14:ligatures w14:val="none"/>
        </w:rPr>
        <w:t>;</w:t>
      </w:r>
      <w:r w:rsidRPr="00AB1A02">
        <w:rPr>
          <w:rFonts w:ascii="Times New Roman" w:eastAsia="Times New Roman" w:hAnsi="Times New Roman" w:cs="Times New Roman"/>
          <w:color w:val="0E0E0E"/>
          <w:kern w:val="0"/>
          <w:lang w:eastAsia="en-GB"/>
          <w14:ligatures w14:val="none"/>
        </w:rPr>
        <w:t xml:space="preserve"> Thompson </w:t>
      </w:r>
      <w:r w:rsidRPr="00805488">
        <w:rPr>
          <w:rFonts w:ascii="Times New Roman" w:eastAsia="Times New Roman" w:hAnsi="Times New Roman" w:cs="Times New Roman"/>
          <w:color w:val="0E0E0E"/>
          <w:kern w:val="0"/>
          <w:lang w:eastAsia="en-GB"/>
          <w14:ligatures w14:val="none"/>
        </w:rPr>
        <w:t>&amp;</w:t>
      </w:r>
      <w:r w:rsidRPr="00AB1A02">
        <w:rPr>
          <w:rFonts w:ascii="Times New Roman" w:eastAsia="Times New Roman" w:hAnsi="Times New Roman" w:cs="Times New Roman"/>
          <w:color w:val="0E0E0E"/>
          <w:kern w:val="0"/>
          <w:lang w:eastAsia="en-GB"/>
          <w14:ligatures w14:val="none"/>
        </w:rPr>
        <w:t xml:space="preserve"> Do 2019) has linked lateral consonants to notions of smoothness, liquidness, and even the tongue itself, further supporting their role in water-related sound symbolism.</w:t>
      </w:r>
    </w:p>
    <w:p w14:paraId="3DA7AF0E" w14:textId="77777777" w:rsidR="003502F8" w:rsidRPr="00805488" w:rsidRDefault="003502F8" w:rsidP="00B262AE">
      <w:pPr>
        <w:spacing w:after="0" w:line="240" w:lineRule="auto"/>
        <w:ind w:firstLine="567"/>
        <w:jc w:val="both"/>
        <w:rPr>
          <w:rFonts w:ascii="Times New Roman" w:eastAsia="Times New Roman" w:hAnsi="Times New Roman" w:cs="Times New Roman"/>
          <w:color w:val="0E0E0E"/>
          <w:kern w:val="0"/>
          <w:lang w:eastAsia="en-GB"/>
          <w14:ligatures w14:val="none"/>
        </w:rPr>
      </w:pPr>
      <w:r w:rsidRPr="00AB1A02">
        <w:rPr>
          <w:rFonts w:ascii="Times New Roman" w:eastAsia="Times New Roman" w:hAnsi="Times New Roman" w:cs="Times New Roman"/>
          <w:color w:val="0E0E0E"/>
          <w:kern w:val="0"/>
          <w:lang w:eastAsia="en-GB"/>
          <w14:ligatures w14:val="none"/>
        </w:rPr>
        <w:t>The second group of relevant onomatopoeic expressions in Nivkh consists of words that imitate creaking and crunching sounds. These words typically contain a trill and often begin with a velar or post-velar stop. </w:t>
      </w:r>
      <w:r w:rsidRPr="00805488">
        <w:rPr>
          <w:rFonts w:ascii="Times New Roman" w:eastAsia="Times New Roman" w:hAnsi="Times New Roman" w:cs="Times New Roman"/>
          <w:color w:val="0E0E0E"/>
          <w:kern w:val="0"/>
          <w:lang w:eastAsia="en-GB"/>
          <w14:ligatures w14:val="none"/>
        </w:rPr>
        <w:t xml:space="preserve">Examples include </w:t>
      </w:r>
      <w:r w:rsidRPr="00AB1A02">
        <w:rPr>
          <w:rFonts w:ascii="Times New Roman" w:eastAsia="Times New Roman" w:hAnsi="Times New Roman" w:cs="Times New Roman"/>
          <w:i/>
          <w:iCs/>
          <w:color w:val="0E0E0E"/>
          <w:kern w:val="0"/>
          <w:lang w:eastAsia="en-GB"/>
          <w14:ligatures w14:val="none"/>
        </w:rPr>
        <w:t xml:space="preserve">kaur kaur </w:t>
      </w:r>
      <w:r w:rsidRPr="00805488">
        <w:rPr>
          <w:rFonts w:ascii="Times New Roman" w:eastAsia="Times New Roman" w:hAnsi="Times New Roman" w:cs="Times New Roman"/>
          <w:color w:val="0E0E0E"/>
          <w:kern w:val="0"/>
          <w:lang w:eastAsia="en-GB"/>
          <w14:ligatures w14:val="none"/>
        </w:rPr>
        <w:t>‘</w:t>
      </w:r>
      <w:r w:rsidRPr="00AB1A02">
        <w:rPr>
          <w:rFonts w:ascii="Times New Roman" w:eastAsia="Times New Roman" w:hAnsi="Times New Roman" w:cs="Times New Roman"/>
          <w:color w:val="0E0E0E"/>
          <w:kern w:val="0"/>
          <w:lang w:eastAsia="en-GB"/>
          <w14:ligatures w14:val="none"/>
        </w:rPr>
        <w:t>creaking of snow underfoot</w:t>
      </w:r>
      <w:r w:rsidRPr="00805488">
        <w:rPr>
          <w:rFonts w:ascii="Times New Roman" w:eastAsia="Times New Roman" w:hAnsi="Times New Roman" w:cs="Times New Roman"/>
          <w:color w:val="0E0E0E"/>
          <w:kern w:val="0"/>
          <w:lang w:eastAsia="en-GB"/>
          <w14:ligatures w14:val="none"/>
        </w:rPr>
        <w:t>’, cf.</w:t>
      </w:r>
      <w:r w:rsidRPr="00AB1A02">
        <w:rPr>
          <w:rFonts w:ascii="Times New Roman" w:eastAsia="Times New Roman" w:hAnsi="Times New Roman" w:cs="Times New Roman"/>
          <w:color w:val="0E0E0E"/>
          <w:kern w:val="0"/>
          <w:lang w:eastAsia="en-GB"/>
          <w14:ligatures w14:val="none"/>
        </w:rPr>
        <w:t xml:space="preserve"> </w:t>
      </w:r>
      <w:r w:rsidRPr="00805488">
        <w:rPr>
          <w:rFonts w:ascii="Times New Roman" w:eastAsia="Times New Roman" w:hAnsi="Times New Roman" w:cs="Times New Roman"/>
          <w:i/>
          <w:iCs/>
          <w:color w:val="0E0E0E"/>
          <w:kern w:val="0"/>
          <w:lang w:eastAsia="en-GB"/>
          <w14:ligatures w14:val="none"/>
        </w:rPr>
        <w:t>kʰ</w:t>
      </w:r>
      <w:r w:rsidRPr="00AB1A02">
        <w:rPr>
          <w:rFonts w:ascii="Times New Roman" w:eastAsia="Times New Roman" w:hAnsi="Times New Roman" w:cs="Times New Roman"/>
          <w:i/>
          <w:iCs/>
          <w:color w:val="0E0E0E"/>
          <w:kern w:val="0"/>
          <w:lang w:eastAsia="en-GB"/>
          <w14:ligatures w14:val="none"/>
        </w:rPr>
        <w:t xml:space="preserve">udr </w:t>
      </w:r>
      <w:r w:rsidRPr="00805488">
        <w:rPr>
          <w:rFonts w:ascii="Times New Roman" w:eastAsia="Times New Roman" w:hAnsi="Times New Roman" w:cs="Times New Roman"/>
          <w:i/>
          <w:iCs/>
          <w:color w:val="0E0E0E"/>
          <w:kern w:val="0"/>
          <w:lang w:eastAsia="en-GB"/>
          <w14:ligatures w14:val="none"/>
        </w:rPr>
        <w:t>kʰ</w:t>
      </w:r>
      <w:r w:rsidRPr="00AB1A02">
        <w:rPr>
          <w:rFonts w:ascii="Times New Roman" w:eastAsia="Times New Roman" w:hAnsi="Times New Roman" w:cs="Times New Roman"/>
          <w:i/>
          <w:iCs/>
          <w:color w:val="0E0E0E"/>
          <w:kern w:val="0"/>
          <w:lang w:eastAsia="en-GB"/>
          <w14:ligatures w14:val="none"/>
        </w:rPr>
        <w:t xml:space="preserve">udr </w:t>
      </w:r>
      <w:r w:rsidRPr="00805488">
        <w:rPr>
          <w:rFonts w:ascii="Times New Roman" w:eastAsia="Times New Roman" w:hAnsi="Times New Roman" w:cs="Times New Roman"/>
          <w:color w:val="0E0E0E"/>
          <w:kern w:val="0"/>
          <w:lang w:eastAsia="en-GB"/>
          <w14:ligatures w14:val="none"/>
        </w:rPr>
        <w:t>‘</w:t>
      </w:r>
      <w:r w:rsidRPr="00AB1A02">
        <w:rPr>
          <w:rFonts w:ascii="Times New Roman" w:eastAsia="Times New Roman" w:hAnsi="Times New Roman" w:cs="Times New Roman"/>
          <w:color w:val="0E0E0E"/>
          <w:kern w:val="0"/>
          <w:lang w:eastAsia="en-GB"/>
          <w14:ligatures w14:val="none"/>
        </w:rPr>
        <w:t>creaking of snow under the sled</w:t>
      </w:r>
      <w:r w:rsidRPr="00805488">
        <w:rPr>
          <w:rFonts w:ascii="Times New Roman" w:eastAsia="Times New Roman" w:hAnsi="Times New Roman" w:cs="Times New Roman"/>
          <w:color w:val="0E0E0E"/>
          <w:kern w:val="0"/>
          <w:lang w:eastAsia="en-GB"/>
          <w14:ligatures w14:val="none"/>
        </w:rPr>
        <w:t>’,</w:t>
      </w:r>
      <w:r w:rsidRPr="00AB1A02">
        <w:rPr>
          <w:rFonts w:ascii="Times New Roman" w:eastAsia="Times New Roman" w:hAnsi="Times New Roman" w:cs="Times New Roman"/>
          <w:color w:val="0E0E0E"/>
          <w:kern w:val="0"/>
          <w:lang w:eastAsia="en-GB"/>
          <w14:ligatures w14:val="none"/>
        </w:rPr>
        <w:t xml:space="preserve"> </w:t>
      </w:r>
      <w:r w:rsidRPr="00AB1A02">
        <w:rPr>
          <w:rFonts w:ascii="Times New Roman" w:eastAsia="Times New Roman" w:hAnsi="Times New Roman" w:cs="Times New Roman"/>
          <w:i/>
          <w:iCs/>
          <w:color w:val="0E0E0E"/>
          <w:kern w:val="0"/>
          <w:lang w:eastAsia="en-GB"/>
          <w14:ligatures w14:val="none"/>
        </w:rPr>
        <w:t xml:space="preserve">kear kear </w:t>
      </w:r>
      <w:r w:rsidRPr="00805488">
        <w:rPr>
          <w:rFonts w:ascii="Times New Roman" w:eastAsia="Times New Roman" w:hAnsi="Times New Roman" w:cs="Times New Roman"/>
          <w:color w:val="0E0E0E"/>
          <w:kern w:val="0"/>
          <w:lang w:eastAsia="en-GB"/>
          <w14:ligatures w14:val="none"/>
        </w:rPr>
        <w:t>‘</w:t>
      </w:r>
      <w:r w:rsidRPr="00AB1A02">
        <w:rPr>
          <w:rFonts w:ascii="Times New Roman" w:eastAsia="Times New Roman" w:hAnsi="Times New Roman" w:cs="Times New Roman"/>
          <w:color w:val="0E0E0E"/>
          <w:kern w:val="0"/>
          <w:lang w:eastAsia="en-GB"/>
          <w14:ligatures w14:val="none"/>
        </w:rPr>
        <w:t>creaking of wood</w:t>
      </w:r>
      <w:r w:rsidRPr="00805488">
        <w:rPr>
          <w:rFonts w:ascii="Times New Roman" w:eastAsia="Times New Roman" w:hAnsi="Times New Roman" w:cs="Times New Roman"/>
          <w:color w:val="0E0E0E"/>
          <w:kern w:val="0"/>
          <w:lang w:eastAsia="en-GB"/>
          <w14:ligatures w14:val="none"/>
        </w:rPr>
        <w:t xml:space="preserve">’, </w:t>
      </w:r>
      <w:r w:rsidRPr="00805488">
        <w:rPr>
          <w:rFonts w:ascii="Times New Roman" w:eastAsia="Times New Roman" w:hAnsi="Times New Roman" w:cs="Times New Roman"/>
          <w:i/>
          <w:color w:val="0E0E0E"/>
          <w:kern w:val="0"/>
          <w:lang w:eastAsia="en-GB"/>
          <w14:ligatures w14:val="none"/>
        </w:rPr>
        <w:t>keɣre</w:t>
      </w:r>
      <w:r w:rsidRPr="00805488">
        <w:rPr>
          <w:rFonts w:ascii="Times New Roman" w:eastAsia="Times New Roman" w:hAnsi="Times New Roman" w:cs="Times New Roman"/>
          <w:i/>
          <w:color w:val="0E0E0E"/>
          <w:kern w:val="0"/>
          <w:lang w:eastAsia="ko-KR"/>
          <w14:ligatures w14:val="none"/>
        </w:rPr>
        <w:t xml:space="preserve"> </w:t>
      </w:r>
      <w:r w:rsidRPr="00805488">
        <w:rPr>
          <w:rFonts w:ascii="Times New Roman" w:eastAsia="Times New Roman" w:hAnsi="Times New Roman" w:cs="Times New Roman"/>
          <w:i/>
          <w:color w:val="0E0E0E"/>
          <w:kern w:val="0"/>
          <w:lang w:eastAsia="en-GB"/>
          <w14:ligatures w14:val="none"/>
        </w:rPr>
        <w:t xml:space="preserve">keɣre </w:t>
      </w:r>
      <w:r w:rsidRPr="00805488">
        <w:rPr>
          <w:rFonts w:ascii="Times New Roman" w:eastAsia="Times New Roman" w:hAnsi="Times New Roman" w:cs="Times New Roman"/>
          <w:iCs/>
          <w:color w:val="0E0E0E"/>
          <w:kern w:val="0"/>
          <w:lang w:eastAsia="en-GB"/>
          <w14:ligatures w14:val="none"/>
        </w:rPr>
        <w:t>‘door creaking’,</w:t>
      </w:r>
      <w:r w:rsidRPr="00805488">
        <w:rPr>
          <w:rFonts w:ascii="Times New Roman" w:eastAsia="Times New Roman" w:hAnsi="Times New Roman" w:cs="Times New Roman"/>
          <w:i/>
          <w:color w:val="0E0E0E"/>
          <w:kern w:val="0"/>
          <w:lang w:eastAsia="en-GB"/>
          <w14:ligatures w14:val="none"/>
        </w:rPr>
        <w:t xml:space="preserve"> kavr</w:t>
      </w:r>
      <w:r w:rsidRPr="00805488">
        <w:rPr>
          <w:rFonts w:ascii="Times New Roman" w:eastAsia="Times New Roman" w:hAnsi="Times New Roman" w:cs="Times New Roman"/>
          <w:i/>
          <w:color w:val="0E0E0E"/>
          <w:kern w:val="0"/>
          <w:lang w:eastAsia="ko-KR"/>
          <w14:ligatures w14:val="none"/>
        </w:rPr>
        <w:t xml:space="preserve"> kavr </w:t>
      </w:r>
      <w:r w:rsidRPr="00805488">
        <w:rPr>
          <w:rFonts w:ascii="Times New Roman" w:eastAsia="Times New Roman" w:hAnsi="Times New Roman" w:cs="Times New Roman"/>
          <w:iCs/>
          <w:color w:val="0E0E0E"/>
          <w:kern w:val="0"/>
          <w:lang w:eastAsia="ko-KR"/>
          <w14:ligatures w14:val="none"/>
        </w:rPr>
        <w:t>‘</w:t>
      </w:r>
      <w:r w:rsidRPr="00805488">
        <w:rPr>
          <w:rFonts w:ascii="Times New Roman" w:eastAsia="Times New Roman" w:hAnsi="Times New Roman" w:cs="Times New Roman"/>
          <w:color w:val="0E0E0E"/>
          <w:kern w:val="0"/>
          <w:lang w:eastAsia="en-GB"/>
          <w14:ligatures w14:val="none"/>
        </w:rPr>
        <w:t xml:space="preserve">crunching when chewing food’, </w:t>
      </w:r>
      <w:r w:rsidRPr="00805488">
        <w:rPr>
          <w:rFonts w:ascii="Times New Roman" w:eastAsia="Times New Roman" w:hAnsi="Times New Roman" w:cs="Times New Roman"/>
          <w:i/>
          <w:color w:val="0E0E0E"/>
          <w:kern w:val="0"/>
          <w:lang w:eastAsia="en-GB"/>
          <w14:ligatures w14:val="none"/>
        </w:rPr>
        <w:t>qawr</w:t>
      </w:r>
      <w:r w:rsidRPr="00805488">
        <w:rPr>
          <w:rFonts w:ascii="Times New Roman" w:eastAsia="Times New Roman" w:hAnsi="Times New Roman" w:cs="Times New Roman"/>
          <w:i/>
          <w:color w:val="0E0E0E"/>
          <w:kern w:val="0"/>
          <w:lang w:eastAsia="ko-KR"/>
          <w14:ligatures w14:val="none"/>
        </w:rPr>
        <w:t xml:space="preserve"> </w:t>
      </w:r>
      <w:r w:rsidRPr="00805488">
        <w:rPr>
          <w:rFonts w:ascii="Times New Roman" w:eastAsia="Times New Roman" w:hAnsi="Times New Roman" w:cs="Times New Roman"/>
          <w:i/>
          <w:color w:val="0E0E0E"/>
          <w:kern w:val="0"/>
          <w:lang w:eastAsia="en-GB"/>
          <w14:ligatures w14:val="none"/>
        </w:rPr>
        <w:t xml:space="preserve">qawr </w:t>
      </w:r>
      <w:r w:rsidRPr="00805488">
        <w:rPr>
          <w:rFonts w:ascii="Times New Roman" w:eastAsia="Times New Roman" w:hAnsi="Times New Roman" w:cs="Times New Roman"/>
          <w:iCs/>
          <w:color w:val="0E0E0E"/>
          <w:kern w:val="0"/>
          <w:lang w:eastAsia="en-GB"/>
          <w14:ligatures w14:val="none"/>
        </w:rPr>
        <w:t>‘</w:t>
      </w:r>
      <w:r w:rsidRPr="00805488">
        <w:rPr>
          <w:rFonts w:ascii="Times New Roman" w:eastAsia="Times New Roman" w:hAnsi="Times New Roman" w:cs="Times New Roman"/>
          <w:color w:val="0E0E0E"/>
          <w:kern w:val="0"/>
          <w:lang w:eastAsia="en-GB"/>
          <w14:ligatures w14:val="none"/>
        </w:rPr>
        <w:t xml:space="preserve">crunching of snow’, </w:t>
      </w:r>
      <w:r w:rsidRPr="00AB1A02">
        <w:rPr>
          <w:rFonts w:ascii="Times New Roman" w:eastAsia="Times New Roman" w:hAnsi="Times New Roman" w:cs="Times New Roman"/>
          <w:i/>
          <w:iCs/>
          <w:color w:val="0E0E0E"/>
          <w:kern w:val="0"/>
          <w:lang w:eastAsia="en-GB"/>
          <w14:ligatures w14:val="none"/>
        </w:rPr>
        <w:t xml:space="preserve">odr odr </w:t>
      </w:r>
      <w:r w:rsidRPr="00805488">
        <w:rPr>
          <w:rFonts w:ascii="Times New Roman" w:eastAsia="Times New Roman" w:hAnsi="Times New Roman" w:cs="Times New Roman"/>
          <w:color w:val="0E0E0E"/>
          <w:kern w:val="0"/>
          <w:lang w:eastAsia="en-GB"/>
          <w14:ligatures w14:val="none"/>
        </w:rPr>
        <w:t>‘</w:t>
      </w:r>
      <w:r w:rsidRPr="00AB1A02">
        <w:rPr>
          <w:rFonts w:ascii="Times New Roman" w:eastAsia="Times New Roman" w:hAnsi="Times New Roman" w:cs="Times New Roman"/>
          <w:color w:val="0E0E0E"/>
          <w:kern w:val="0"/>
          <w:lang w:eastAsia="en-GB"/>
          <w14:ligatures w14:val="none"/>
        </w:rPr>
        <w:t>creaking of a swaying tree</w:t>
      </w:r>
      <w:r w:rsidRPr="00805488">
        <w:rPr>
          <w:rFonts w:ascii="Times New Roman" w:eastAsia="Times New Roman" w:hAnsi="Times New Roman" w:cs="Times New Roman"/>
          <w:color w:val="0E0E0E"/>
          <w:kern w:val="0"/>
          <w:lang w:eastAsia="en-GB"/>
          <w14:ligatures w14:val="none"/>
        </w:rPr>
        <w:t>’.</w:t>
      </w:r>
    </w:p>
    <w:p w14:paraId="64F38938" w14:textId="77777777" w:rsidR="003502F8" w:rsidRPr="00AB1A02" w:rsidRDefault="003502F8" w:rsidP="00B262AE">
      <w:pPr>
        <w:spacing w:after="0" w:line="240" w:lineRule="auto"/>
        <w:ind w:firstLine="567"/>
        <w:jc w:val="both"/>
        <w:rPr>
          <w:rFonts w:ascii="Times New Roman" w:eastAsia="Times New Roman" w:hAnsi="Times New Roman" w:cs="Times New Roman"/>
          <w:kern w:val="0"/>
          <w:lang w:eastAsia="en-GB"/>
          <w14:ligatures w14:val="none"/>
        </w:rPr>
      </w:pPr>
      <w:r w:rsidRPr="00AB1A02">
        <w:rPr>
          <w:rFonts w:ascii="Times New Roman" w:eastAsia="Times New Roman" w:hAnsi="Times New Roman" w:cs="Times New Roman"/>
          <w:color w:val="0E0E0E"/>
          <w:kern w:val="0"/>
          <w:lang w:eastAsia="en-GB"/>
          <w14:ligatures w14:val="none"/>
        </w:rPr>
        <w:t xml:space="preserve">The presence of trills and velar/post-velar stops in words describing creaking and crunching is </w:t>
      </w:r>
      <w:r w:rsidRPr="00805488">
        <w:rPr>
          <w:rFonts w:ascii="Times New Roman" w:eastAsia="Times New Roman" w:hAnsi="Times New Roman" w:cs="Times New Roman"/>
          <w:color w:val="0E0E0E"/>
          <w:kern w:val="0"/>
          <w:lang w:eastAsia="en-GB"/>
          <w14:ligatures w14:val="none"/>
        </w:rPr>
        <w:t xml:space="preserve">naturally </w:t>
      </w:r>
      <w:r w:rsidRPr="00AB1A02">
        <w:rPr>
          <w:rFonts w:ascii="Times New Roman" w:eastAsia="Times New Roman" w:hAnsi="Times New Roman" w:cs="Times New Roman"/>
          <w:color w:val="0E0E0E"/>
          <w:kern w:val="0"/>
          <w:lang w:eastAsia="en-GB"/>
          <w14:ligatures w14:val="none"/>
        </w:rPr>
        <w:t xml:space="preserve">not unique to Nivkh. Dingemanse (2011) notes that trills frequently </w:t>
      </w:r>
      <w:r w:rsidRPr="00AB1A02">
        <w:rPr>
          <w:rFonts w:ascii="Times New Roman" w:eastAsia="Times New Roman" w:hAnsi="Times New Roman" w:cs="Times New Roman"/>
          <w:color w:val="0E0E0E"/>
          <w:kern w:val="0"/>
          <w:lang w:eastAsia="en-GB"/>
          <w14:ligatures w14:val="none"/>
        </w:rPr>
        <w:lastRenderedPageBreak/>
        <w:t>mimic rough or vibrating textures in ideophones, while Ohala (1994) argues that trills and fricatives are well-suited for representing rough, irregular, and creaky sounds. Additionally, velars are often linked to meanings such as ‘hard’ and ‘bent’ (Wichmann et al. 2010), reinforcing their association with resistance and friction. More broadly, vibrants are commonly perceived as symbolizing roughness, instability, and rolling movements across languages (Fónagy 1963). Similar patterns can be observed in German, Spanish, and Basque, where trills and velars frequently appear in words that evoke rough, resonant, or creaking sounds.</w:t>
      </w:r>
    </w:p>
    <w:p w14:paraId="6DE42114" w14:textId="2B931EBA" w:rsidR="003502F8" w:rsidRPr="00AB1A02" w:rsidRDefault="003502F8" w:rsidP="00B262AE">
      <w:pPr>
        <w:shd w:val="clear" w:color="auto" w:fill="FFFFFF"/>
        <w:spacing w:after="0" w:line="240" w:lineRule="auto"/>
        <w:ind w:firstLine="567"/>
        <w:jc w:val="both"/>
        <w:rPr>
          <w:rFonts w:ascii="Times New Roman" w:eastAsia="Times New Roman" w:hAnsi="Times New Roman" w:cs="Times New Roman"/>
          <w:kern w:val="0"/>
          <w:lang w:eastAsia="en-GB"/>
          <w14:ligatures w14:val="none"/>
        </w:rPr>
      </w:pPr>
      <w:r w:rsidRPr="00805488">
        <w:rPr>
          <w:rFonts w:ascii="Times New Roman" w:eastAsia="Times New Roman" w:hAnsi="Times New Roman" w:cs="Times New Roman"/>
          <w:kern w:val="0"/>
          <w:lang w:eastAsia="en-GB"/>
          <w14:ligatures w14:val="none"/>
        </w:rPr>
        <w:t xml:space="preserve">The third group is formed by onomatopoeias </w:t>
      </w:r>
      <w:r w:rsidRPr="00AB1A02">
        <w:rPr>
          <w:rFonts w:ascii="Times New Roman" w:eastAsia="Times New Roman" w:hAnsi="Times New Roman" w:cs="Times New Roman"/>
          <w:iCs/>
          <w:kern w:val="0"/>
          <w:lang w:eastAsia="en-GB"/>
          <w14:ligatures w14:val="none"/>
        </w:rPr>
        <w:t xml:space="preserve">referring to the sounds of signalling equipment, which begin with the voiced stops, cf. </w:t>
      </w:r>
      <w:r w:rsidRPr="00AB1A02">
        <w:rPr>
          <w:rFonts w:ascii="Times New Roman" w:eastAsia="Times New Roman" w:hAnsi="Times New Roman" w:cs="Times New Roman"/>
          <w:i/>
          <w:kern w:val="0"/>
          <w:lang w:eastAsia="en-GB"/>
          <w14:ligatures w14:val="none"/>
        </w:rPr>
        <w:t xml:space="preserve">durin durin </w:t>
      </w:r>
      <w:r w:rsidRPr="00AB1A02">
        <w:rPr>
          <w:rFonts w:ascii="Times New Roman" w:eastAsia="Times New Roman" w:hAnsi="Times New Roman" w:cs="Times New Roman"/>
          <w:iCs/>
          <w:kern w:val="0"/>
          <w:lang w:eastAsia="en-GB"/>
          <w14:ligatures w14:val="none"/>
        </w:rPr>
        <w:t>‘</w:t>
      </w:r>
      <w:r w:rsidRPr="00AB1A02">
        <w:rPr>
          <w:rFonts w:ascii="Times New Roman" w:eastAsia="Times New Roman" w:hAnsi="Times New Roman" w:cs="Times New Roman"/>
          <w:kern w:val="0"/>
          <w:lang w:eastAsia="en-GB"/>
          <w14:ligatures w14:val="none"/>
        </w:rPr>
        <w:t xml:space="preserve">dinging’, </w:t>
      </w:r>
      <w:r w:rsidRPr="00AB1A02">
        <w:rPr>
          <w:rFonts w:ascii="Times New Roman" w:eastAsia="Times New Roman" w:hAnsi="Times New Roman" w:cs="Times New Roman"/>
          <w:i/>
          <w:kern w:val="0"/>
          <w:lang w:eastAsia="en-GB"/>
          <w14:ligatures w14:val="none"/>
        </w:rPr>
        <w:t xml:space="preserve">goŋ goŋ </w:t>
      </w:r>
      <w:r w:rsidRPr="00AB1A02">
        <w:rPr>
          <w:rFonts w:ascii="Times New Roman" w:eastAsia="Times New Roman" w:hAnsi="Times New Roman" w:cs="Times New Roman"/>
          <w:iCs/>
          <w:kern w:val="0"/>
          <w:lang w:eastAsia="en-GB"/>
          <w14:ligatures w14:val="none"/>
        </w:rPr>
        <w:t>‘</w:t>
      </w:r>
      <w:r w:rsidRPr="00AB1A02">
        <w:rPr>
          <w:rFonts w:ascii="Times New Roman" w:eastAsia="Times New Roman" w:hAnsi="Times New Roman" w:cs="Times New Roman"/>
          <w:kern w:val="0"/>
          <w:lang w:eastAsia="en-GB"/>
          <w14:ligatures w14:val="none"/>
        </w:rPr>
        <w:t xml:space="preserve">bell ringing’. As has been noted in </w:t>
      </w:r>
      <w:r w:rsidR="008B6F7A">
        <w:rPr>
          <w:rFonts w:ascii="Times New Roman" w:eastAsia="Times New Roman" w:hAnsi="Times New Roman" w:cs="Times New Roman"/>
          <w:kern w:val="0"/>
          <w:lang w:eastAsia="en-GB"/>
          <w14:ligatures w14:val="none"/>
        </w:rPr>
        <w:t>S</w:t>
      </w:r>
      <w:r w:rsidR="005A6698" w:rsidRPr="00AB1A02">
        <w:rPr>
          <w:rFonts w:ascii="Times New Roman" w:eastAsia="Times New Roman" w:hAnsi="Times New Roman" w:cs="Times New Roman"/>
          <w:kern w:val="0"/>
          <w:lang w:eastAsia="en-GB"/>
          <w14:ligatures w14:val="none"/>
        </w:rPr>
        <w:t xml:space="preserve">ection </w:t>
      </w:r>
      <w:r w:rsidR="005A6698">
        <w:rPr>
          <w:rFonts w:ascii="Times New Roman" w:eastAsia="Times New Roman" w:hAnsi="Times New Roman" w:cs="Times New Roman"/>
          <w:kern w:val="0"/>
          <w:lang w:eastAsia="en-GB"/>
          <w14:ligatures w14:val="none"/>
        </w:rPr>
        <w:t>1</w:t>
      </w:r>
      <w:r w:rsidRPr="00AB1A02">
        <w:rPr>
          <w:rFonts w:ascii="Times New Roman" w:eastAsia="Times New Roman" w:hAnsi="Times New Roman" w:cs="Times New Roman"/>
          <w:kern w:val="0"/>
          <w:lang w:eastAsia="en-GB"/>
          <w14:ligatures w14:val="none"/>
        </w:rPr>
        <w:t>, in Nivkh voiced stops are phonologically a very marginal group, and onomatopoeic words represent a rare case of their use in the initial position of a word.</w:t>
      </w:r>
    </w:p>
    <w:p w14:paraId="63D5E025" w14:textId="000F2E8D" w:rsidR="003502F8" w:rsidRPr="00805488" w:rsidRDefault="003502F8" w:rsidP="00B262AE">
      <w:pPr>
        <w:shd w:val="clear" w:color="auto" w:fill="FFFFFF"/>
        <w:spacing w:after="0" w:line="240" w:lineRule="auto"/>
        <w:ind w:firstLine="567"/>
        <w:jc w:val="both"/>
        <w:rPr>
          <w:rFonts w:ascii="Times New Roman" w:eastAsia="Times New Roman" w:hAnsi="Times New Roman" w:cs="Times New Roman"/>
          <w:kern w:val="0"/>
          <w:lang w:eastAsia="en-GB"/>
          <w14:ligatures w14:val="none"/>
        </w:rPr>
      </w:pPr>
      <w:r w:rsidRPr="00805488">
        <w:rPr>
          <w:rFonts w:ascii="Times New Roman" w:eastAsia="Times New Roman" w:hAnsi="Times New Roman" w:cs="Times New Roman"/>
          <w:kern w:val="0"/>
          <w:lang w:eastAsia="en-GB"/>
          <w14:ligatures w14:val="none"/>
        </w:rPr>
        <w:t>V</w:t>
      </w:r>
      <w:r w:rsidRPr="00AB1A02">
        <w:rPr>
          <w:rFonts w:ascii="Times New Roman" w:eastAsia="Times New Roman" w:hAnsi="Times New Roman" w:cs="Times New Roman"/>
          <w:kern w:val="0"/>
          <w:lang w:eastAsia="en-GB"/>
          <w14:ligatures w14:val="none"/>
        </w:rPr>
        <w:t xml:space="preserve">oiced stops are often associated with largeness, following a cross-linguistic tendency to associate this meaning with phonetic segments of low acoustic frequency (Ohala 1994: 335). They give a sense of intensity (see </w:t>
      </w:r>
      <w:r w:rsidR="008B6F7A">
        <w:rPr>
          <w:rFonts w:ascii="Times New Roman" w:eastAsia="Times New Roman" w:hAnsi="Times New Roman" w:cs="Times New Roman"/>
          <w:kern w:val="0"/>
          <w:lang w:eastAsia="en-GB"/>
          <w14:ligatures w14:val="none"/>
        </w:rPr>
        <w:t>S</w:t>
      </w:r>
      <w:r w:rsidR="005A6698" w:rsidRPr="00AB1A02">
        <w:rPr>
          <w:rFonts w:ascii="Times New Roman" w:eastAsia="Times New Roman" w:hAnsi="Times New Roman" w:cs="Times New Roman"/>
          <w:kern w:val="0"/>
          <w:lang w:eastAsia="en-GB"/>
          <w14:ligatures w14:val="none"/>
        </w:rPr>
        <w:t xml:space="preserve">ection </w:t>
      </w:r>
      <w:r w:rsidR="005A6698">
        <w:rPr>
          <w:rFonts w:ascii="Times New Roman" w:eastAsia="Times New Roman" w:hAnsi="Times New Roman" w:cs="Times New Roman"/>
          <w:kern w:val="0"/>
          <w:lang w:eastAsia="en-GB"/>
          <w14:ligatures w14:val="none"/>
        </w:rPr>
        <w:t>3</w:t>
      </w:r>
      <w:r w:rsidRPr="00AB1A02">
        <w:rPr>
          <w:rFonts w:ascii="Times New Roman" w:eastAsia="Times New Roman" w:hAnsi="Times New Roman" w:cs="Times New Roman"/>
          <w:kern w:val="0"/>
          <w:lang w:eastAsia="en-GB"/>
          <w14:ligatures w14:val="none"/>
        </w:rPr>
        <w:t>.3), resonance and impact, making them suited to describing mechanical or metallic sounds.</w:t>
      </w:r>
      <w:r w:rsidRPr="00805488">
        <w:rPr>
          <w:rFonts w:ascii="Times New Roman" w:eastAsia="Times New Roman" w:hAnsi="Times New Roman" w:cs="Times New Roman"/>
          <w:kern w:val="0"/>
          <w:lang w:eastAsia="en-GB"/>
          <w14:ligatures w14:val="none"/>
        </w:rPr>
        <w:t xml:space="preserve"> Examples can be found from English, Chinese, and Russian. </w:t>
      </w:r>
    </w:p>
    <w:p w14:paraId="1F04CA3A" w14:textId="171BA5C6" w:rsidR="003502F8" w:rsidRPr="00805488" w:rsidRDefault="003502F8" w:rsidP="00B262AE">
      <w:pPr>
        <w:spacing w:after="0" w:line="240" w:lineRule="auto"/>
        <w:ind w:firstLine="567"/>
        <w:jc w:val="both"/>
        <w:rPr>
          <w:rFonts w:ascii="Times New Roman" w:eastAsia="Times New Roman" w:hAnsi="Times New Roman" w:cs="Times New Roman"/>
          <w:iCs/>
          <w:color w:val="0E0E0E"/>
          <w:kern w:val="0"/>
          <w:lang w:eastAsia="en-GB"/>
          <w14:ligatures w14:val="none"/>
        </w:rPr>
      </w:pPr>
      <w:r w:rsidRPr="00805488">
        <w:rPr>
          <w:rFonts w:ascii="Times New Roman" w:eastAsia="Times New Roman" w:hAnsi="Times New Roman" w:cs="Times New Roman"/>
          <w:iCs/>
          <w:color w:val="0E0E0E"/>
          <w:kern w:val="0"/>
          <w:sz w:val="21"/>
          <w:szCs w:val="21"/>
          <w:lang w:eastAsia="en-GB"/>
          <w14:ligatures w14:val="none"/>
        </w:rPr>
        <w:tab/>
      </w:r>
      <w:r w:rsidRPr="00805488">
        <w:rPr>
          <w:rFonts w:ascii="Times New Roman" w:eastAsia="Times New Roman" w:hAnsi="Times New Roman" w:cs="Times New Roman"/>
          <w:color w:val="0E0E0E"/>
          <w:kern w:val="0"/>
          <w:lang w:eastAsia="en-GB"/>
          <w14:ligatures w14:val="none"/>
        </w:rPr>
        <w:t xml:space="preserve">Many words in Nivkh basic vocabulary also reflect iconic relationships between form and meaning, cf. the discussion of primarily onomatopoeic mappings in (Johansson et al. 2020: 289-290) and sound-meaning associations in the basic vocabulary in (Blasi et al. 2016). </w:t>
      </w:r>
      <w:r w:rsidRPr="00805488">
        <w:rPr>
          <w:rFonts w:ascii="Times New Roman" w:eastAsia="Times New Roman" w:hAnsi="Times New Roman" w:cs="Times New Roman"/>
          <w:iCs/>
          <w:color w:val="0E0E0E"/>
          <w:kern w:val="0"/>
          <w:lang w:eastAsia="en-GB"/>
          <w14:ligatures w14:val="none"/>
        </w:rPr>
        <w:t xml:space="preserve">These words include the semantically related nouns </w:t>
      </w:r>
      <w:r w:rsidRPr="00805488">
        <w:rPr>
          <w:rFonts w:ascii="Times New Roman" w:eastAsia="Times New Roman" w:hAnsi="Times New Roman" w:cs="Times New Roman"/>
          <w:i/>
          <w:color w:val="0E0E0E"/>
          <w:kern w:val="0"/>
          <w:lang w:eastAsia="en-GB"/>
          <w14:ligatures w14:val="none"/>
        </w:rPr>
        <w:t xml:space="preserve">tʰuɣr </w:t>
      </w:r>
      <w:r w:rsidRPr="00805488">
        <w:rPr>
          <w:rFonts w:ascii="Times New Roman" w:eastAsia="Times New Roman" w:hAnsi="Times New Roman" w:cs="Times New Roman"/>
          <w:iCs/>
          <w:color w:val="0E0E0E"/>
          <w:kern w:val="0"/>
          <w:lang w:eastAsia="en-GB"/>
          <w14:ligatures w14:val="none"/>
        </w:rPr>
        <w:t xml:space="preserve">‘fire’ and </w:t>
      </w:r>
      <w:r w:rsidRPr="00805488">
        <w:rPr>
          <w:rFonts w:ascii="Times New Roman" w:eastAsia="Times New Roman" w:hAnsi="Times New Roman" w:cs="Times New Roman"/>
          <w:i/>
          <w:color w:val="0E0E0E"/>
          <w:kern w:val="0"/>
          <w:lang w:eastAsia="en-GB"/>
          <w14:ligatures w14:val="none"/>
        </w:rPr>
        <w:t xml:space="preserve">tʰuf </w:t>
      </w:r>
      <w:r w:rsidR="0040049B">
        <w:rPr>
          <w:rFonts w:ascii="Times New Roman" w:eastAsia="Times New Roman" w:hAnsi="Times New Roman" w:cs="Times New Roman"/>
          <w:iCs/>
          <w:color w:val="0E0E0E"/>
          <w:kern w:val="0"/>
          <w:lang w:eastAsia="en-GB"/>
          <w14:ligatures w14:val="none"/>
        </w:rPr>
        <w:t>‘s</w:t>
      </w:r>
      <w:r w:rsidRPr="00805488">
        <w:rPr>
          <w:rFonts w:ascii="Times New Roman" w:eastAsia="Times New Roman" w:hAnsi="Times New Roman" w:cs="Times New Roman"/>
          <w:iCs/>
          <w:color w:val="0E0E0E"/>
          <w:kern w:val="0"/>
          <w:lang w:eastAsia="en-GB"/>
          <w14:ligatures w14:val="none"/>
        </w:rPr>
        <w:t xml:space="preserve">moke’ and the corresponding verbs </w:t>
      </w:r>
      <w:r w:rsidRPr="00805488">
        <w:rPr>
          <w:rFonts w:ascii="Times New Roman" w:eastAsia="Times New Roman" w:hAnsi="Times New Roman" w:cs="Times New Roman"/>
          <w:i/>
          <w:color w:val="0E0E0E"/>
          <w:kern w:val="0"/>
          <w:lang w:eastAsia="en-GB"/>
          <w14:ligatures w14:val="none"/>
        </w:rPr>
        <w:t>fu-</w:t>
      </w:r>
      <w:r w:rsidRPr="00805488">
        <w:rPr>
          <w:rFonts w:ascii="Times New Roman" w:eastAsia="Times New Roman" w:hAnsi="Times New Roman" w:cs="Times New Roman"/>
          <w:iCs/>
          <w:color w:val="0E0E0E"/>
          <w:kern w:val="0"/>
          <w:lang w:eastAsia="en-GB"/>
          <w14:ligatures w14:val="none"/>
        </w:rPr>
        <w:t xml:space="preserve"> &lt; </w:t>
      </w:r>
      <w:r w:rsidRPr="00805488">
        <w:rPr>
          <w:rFonts w:ascii="Times New Roman" w:eastAsia="Times New Roman" w:hAnsi="Times New Roman" w:cs="Times New Roman"/>
          <w:i/>
          <w:color w:val="0E0E0E"/>
          <w:kern w:val="0"/>
          <w:lang w:eastAsia="en-GB"/>
          <w14:ligatures w14:val="none"/>
        </w:rPr>
        <w:t>*i-pʰu-</w:t>
      </w:r>
      <w:r w:rsidRPr="00805488">
        <w:rPr>
          <w:rFonts w:ascii="Times New Roman" w:eastAsia="Times New Roman" w:hAnsi="Times New Roman" w:cs="Times New Roman"/>
          <w:iCs/>
          <w:color w:val="0E0E0E"/>
          <w:kern w:val="0"/>
          <w:lang w:eastAsia="en-GB"/>
          <w14:ligatures w14:val="none"/>
        </w:rPr>
        <w:t xml:space="preserve"> ‘make a fire’, </w:t>
      </w:r>
      <w:r w:rsidRPr="00805488">
        <w:rPr>
          <w:rFonts w:ascii="Times New Roman" w:eastAsia="Times New Roman" w:hAnsi="Times New Roman" w:cs="Times New Roman"/>
          <w:i/>
          <w:color w:val="0E0E0E"/>
          <w:kern w:val="0"/>
          <w:lang w:eastAsia="en-GB"/>
          <w14:ligatures w14:val="none"/>
        </w:rPr>
        <w:t>tʰum</w:t>
      </w:r>
      <w:r w:rsidRPr="00805488">
        <w:rPr>
          <w:rFonts w:ascii="Times New Roman" w:eastAsia="Times New Roman" w:hAnsi="Times New Roman" w:cs="Times New Roman"/>
          <w:iCs/>
          <w:color w:val="0E0E0E"/>
          <w:kern w:val="0"/>
          <w:lang w:eastAsia="en-GB"/>
          <w14:ligatures w14:val="none"/>
        </w:rPr>
        <w:t xml:space="preserve">- ‘heat up’, and </w:t>
      </w:r>
      <w:r w:rsidRPr="00805488">
        <w:rPr>
          <w:rFonts w:ascii="Times New Roman" w:eastAsia="Times New Roman" w:hAnsi="Times New Roman" w:cs="Times New Roman"/>
          <w:i/>
          <w:color w:val="0E0E0E"/>
          <w:kern w:val="0"/>
          <w:lang w:eastAsia="en-GB"/>
          <w14:ligatures w14:val="none"/>
        </w:rPr>
        <w:t>fuv-</w:t>
      </w:r>
      <w:r w:rsidRPr="00805488">
        <w:rPr>
          <w:rFonts w:ascii="Times New Roman" w:eastAsia="Times New Roman" w:hAnsi="Times New Roman" w:cs="Times New Roman"/>
          <w:iCs/>
          <w:color w:val="0E0E0E"/>
          <w:kern w:val="0"/>
          <w:lang w:eastAsia="en-GB"/>
          <w14:ligatures w14:val="none"/>
        </w:rPr>
        <w:t xml:space="preserve"> &lt; *</w:t>
      </w:r>
      <w:r w:rsidRPr="00805488">
        <w:rPr>
          <w:rFonts w:ascii="Times New Roman" w:eastAsia="Times New Roman" w:hAnsi="Times New Roman" w:cs="Times New Roman"/>
          <w:i/>
          <w:color w:val="0E0E0E"/>
          <w:kern w:val="0"/>
          <w:lang w:eastAsia="en-GB"/>
          <w14:ligatures w14:val="none"/>
        </w:rPr>
        <w:t>i-pʰuv-</w:t>
      </w:r>
      <w:r w:rsidRPr="00805488">
        <w:rPr>
          <w:rFonts w:ascii="Times New Roman" w:eastAsia="Times New Roman" w:hAnsi="Times New Roman" w:cs="Times New Roman"/>
          <w:iCs/>
          <w:color w:val="0E0E0E"/>
          <w:kern w:val="0"/>
          <w:lang w:eastAsia="en-GB"/>
          <w14:ligatures w14:val="none"/>
        </w:rPr>
        <w:t xml:space="preserve"> ‘blow’, coming back to the onomatopoeia </w:t>
      </w:r>
      <w:r w:rsidRPr="00805488">
        <w:rPr>
          <w:rFonts w:ascii="Times New Roman" w:eastAsia="Times New Roman" w:hAnsi="Times New Roman" w:cs="Times New Roman"/>
          <w:i/>
          <w:color w:val="0E0E0E"/>
          <w:kern w:val="0"/>
          <w:lang w:eastAsia="en-GB"/>
          <w14:ligatures w14:val="none"/>
        </w:rPr>
        <w:t>p</w:t>
      </w:r>
      <w:r w:rsidRPr="00805488">
        <w:rPr>
          <w:rFonts w:ascii="Times New Roman" w:eastAsia="Times New Roman" w:hAnsi="Times New Roman" w:cs="Times New Roman"/>
          <w:i/>
          <w:color w:val="0E0E0E"/>
          <w:kern w:val="0"/>
          <w:vertAlign w:val="superscript"/>
          <w:lang w:eastAsia="en-GB"/>
          <w14:ligatures w14:val="none"/>
        </w:rPr>
        <w:t>h</w:t>
      </w:r>
      <w:r w:rsidRPr="00805488">
        <w:rPr>
          <w:rFonts w:ascii="Times New Roman" w:eastAsia="Times New Roman" w:hAnsi="Times New Roman" w:cs="Times New Roman"/>
          <w:i/>
          <w:color w:val="0E0E0E"/>
          <w:kern w:val="0"/>
          <w:lang w:eastAsia="en-GB"/>
          <w14:ligatures w14:val="none"/>
        </w:rPr>
        <w:t>u</w:t>
      </w:r>
      <w:r w:rsidRPr="00805488">
        <w:rPr>
          <w:rFonts w:ascii="Times New Roman" w:eastAsia="Times New Roman" w:hAnsi="Times New Roman" w:cs="Times New Roman"/>
          <w:i/>
          <w:color w:val="0E0E0E"/>
          <w:kern w:val="0"/>
          <w:lang w:eastAsia="ko-KR"/>
          <w14:ligatures w14:val="none"/>
        </w:rPr>
        <w:t xml:space="preserve"> </w:t>
      </w:r>
      <w:r w:rsidRPr="00805488">
        <w:rPr>
          <w:rFonts w:ascii="Times New Roman" w:eastAsia="Times New Roman" w:hAnsi="Times New Roman" w:cs="Times New Roman"/>
          <w:i/>
          <w:color w:val="0E0E0E"/>
          <w:kern w:val="0"/>
          <w:lang w:eastAsia="en-GB"/>
          <w14:ligatures w14:val="none"/>
        </w:rPr>
        <w:t>p</w:t>
      </w:r>
      <w:r w:rsidRPr="00805488">
        <w:rPr>
          <w:rFonts w:ascii="Times New Roman" w:eastAsia="Times New Roman" w:hAnsi="Times New Roman" w:cs="Times New Roman"/>
          <w:i/>
          <w:color w:val="0E0E0E"/>
          <w:kern w:val="0"/>
          <w:vertAlign w:val="superscript"/>
          <w:lang w:eastAsia="en-GB"/>
          <w14:ligatures w14:val="none"/>
        </w:rPr>
        <w:t>h</w:t>
      </w:r>
      <w:r w:rsidRPr="00805488">
        <w:rPr>
          <w:rFonts w:ascii="Times New Roman" w:eastAsia="Times New Roman" w:hAnsi="Times New Roman" w:cs="Times New Roman"/>
          <w:i/>
          <w:color w:val="0E0E0E"/>
          <w:kern w:val="0"/>
          <w:lang w:eastAsia="en-GB"/>
          <w14:ligatures w14:val="none"/>
        </w:rPr>
        <w:t xml:space="preserve">u </w:t>
      </w:r>
      <w:r w:rsidRPr="00805488">
        <w:rPr>
          <w:rFonts w:ascii="Times New Roman" w:eastAsia="Times New Roman" w:hAnsi="Times New Roman" w:cs="Times New Roman"/>
          <w:color w:val="0E0E0E"/>
          <w:kern w:val="0"/>
          <w:lang w:eastAsia="en-GB"/>
          <w14:ligatures w14:val="none"/>
        </w:rPr>
        <w:t>‘blowing the fire’.</w:t>
      </w:r>
      <w:r w:rsidRPr="00805488">
        <w:rPr>
          <w:rFonts w:ascii="Times New Roman" w:eastAsia="Times New Roman" w:hAnsi="Times New Roman" w:cs="Times New Roman"/>
          <w:iCs/>
          <w:color w:val="0E0E0E"/>
          <w:kern w:val="0"/>
          <w:lang w:eastAsia="en-GB"/>
          <w14:ligatures w14:val="none"/>
        </w:rPr>
        <w:t xml:space="preserve"> All these words contain the vowel </w:t>
      </w:r>
      <w:r w:rsidRPr="00805488">
        <w:rPr>
          <w:rFonts w:ascii="Times New Roman" w:eastAsia="Times New Roman" w:hAnsi="Times New Roman" w:cs="Times New Roman"/>
          <w:i/>
          <w:color w:val="0E0E0E"/>
          <w:kern w:val="0"/>
          <w:lang w:eastAsia="en-GB"/>
          <w14:ligatures w14:val="none"/>
        </w:rPr>
        <w:t xml:space="preserve">u </w:t>
      </w:r>
      <w:r w:rsidRPr="00805488">
        <w:rPr>
          <w:rFonts w:ascii="Times New Roman" w:eastAsia="Times New Roman" w:hAnsi="Times New Roman" w:cs="Times New Roman"/>
          <w:iCs/>
          <w:color w:val="0E0E0E"/>
          <w:kern w:val="0"/>
          <w:lang w:eastAsia="en-GB"/>
          <w14:ligatures w14:val="none"/>
        </w:rPr>
        <w:t>and some of them (historically) begin with a labial stop.</w:t>
      </w:r>
    </w:p>
    <w:p w14:paraId="15CEE44C" w14:textId="77777777" w:rsidR="003502F8" w:rsidRPr="00AB1A02" w:rsidRDefault="003502F8" w:rsidP="00B262AE">
      <w:pPr>
        <w:spacing w:after="0" w:line="240" w:lineRule="auto"/>
        <w:ind w:firstLine="567"/>
        <w:jc w:val="both"/>
        <w:rPr>
          <w:rFonts w:ascii="Times New Roman" w:eastAsia="Times New Roman" w:hAnsi="Times New Roman" w:cs="Times New Roman"/>
          <w:kern w:val="0"/>
          <w:lang w:eastAsia="en-GB"/>
          <w14:ligatures w14:val="none"/>
        </w:rPr>
      </w:pPr>
      <w:r w:rsidRPr="00AB1A02">
        <w:rPr>
          <w:rFonts w:ascii="Times New Roman" w:eastAsia="Times New Roman" w:hAnsi="Times New Roman" w:cs="Times New Roman"/>
          <w:kern w:val="0"/>
          <w:lang w:eastAsia="en-GB"/>
          <w14:ligatures w14:val="none"/>
        </w:rPr>
        <w:t xml:space="preserve">A </w:t>
      </w:r>
      <w:r w:rsidRPr="00805488">
        <w:rPr>
          <w:rFonts w:ascii="Times New Roman" w:eastAsia="Times New Roman" w:hAnsi="Times New Roman" w:cs="Times New Roman"/>
          <w:kern w:val="0"/>
          <w:lang w:eastAsia="en-GB"/>
          <w14:ligatures w14:val="none"/>
        </w:rPr>
        <w:t xml:space="preserve">cross-linguistically </w:t>
      </w:r>
      <w:r w:rsidRPr="00AB1A02">
        <w:rPr>
          <w:rFonts w:ascii="Times New Roman" w:eastAsia="Times New Roman" w:hAnsi="Times New Roman" w:cs="Times New Roman"/>
          <w:kern w:val="0"/>
          <w:lang w:eastAsia="en-GB"/>
          <w14:ligatures w14:val="none"/>
        </w:rPr>
        <w:t>broader pattern emerges when considering concepts related to</w:t>
      </w:r>
      <w:r w:rsidRPr="00805488">
        <w:rPr>
          <w:rFonts w:ascii="Times New Roman" w:eastAsia="Times New Roman" w:hAnsi="Times New Roman" w:cs="Times New Roman"/>
          <w:kern w:val="0"/>
          <w:lang w:eastAsia="en-GB"/>
          <w14:ligatures w14:val="none"/>
        </w:rPr>
        <w:t xml:space="preserve"> </w:t>
      </w:r>
      <w:r w:rsidRPr="00805488">
        <w:rPr>
          <w:rFonts w:ascii="Times New Roman" w:eastAsia="Times New Roman" w:hAnsi="Times New Roman" w:cs="Times New Roman"/>
          <w:color w:val="0E0E0E"/>
          <w:kern w:val="0"/>
          <w:lang w:eastAsia="en-GB"/>
          <w14:ligatures w14:val="none"/>
        </w:rPr>
        <w:t>‘blow’</w:t>
      </w:r>
      <w:r w:rsidRPr="00AB1A02">
        <w:rPr>
          <w:rFonts w:ascii="Times New Roman" w:eastAsia="Times New Roman" w:hAnsi="Times New Roman" w:cs="Times New Roman"/>
          <w:kern w:val="0"/>
          <w:lang w:eastAsia="en-GB"/>
          <w14:ligatures w14:val="none"/>
        </w:rPr>
        <w:t xml:space="preserve">, all involving the movement of air or fine particles. Phonetically, these words frequently feature the rounded back vowel </w:t>
      </w:r>
      <w:r w:rsidRPr="00AB1A02">
        <w:rPr>
          <w:rFonts w:ascii="Times New Roman" w:eastAsia="Times New Roman" w:hAnsi="Times New Roman" w:cs="Times New Roman"/>
          <w:i/>
          <w:iCs/>
          <w:kern w:val="0"/>
          <w:lang w:eastAsia="en-GB"/>
          <w14:ligatures w14:val="none"/>
        </w:rPr>
        <w:t>u</w:t>
      </w:r>
      <w:r w:rsidRPr="00AB1A02">
        <w:rPr>
          <w:rFonts w:ascii="Times New Roman" w:eastAsia="Times New Roman" w:hAnsi="Times New Roman" w:cs="Times New Roman"/>
          <w:kern w:val="0"/>
          <w:lang w:eastAsia="en-GB"/>
          <w14:ligatures w14:val="none"/>
        </w:rPr>
        <w:t xml:space="preserve"> and voiceless labial consonants, particularly </w:t>
      </w:r>
      <w:r w:rsidRPr="00AB1A02">
        <w:rPr>
          <w:rFonts w:ascii="Times New Roman" w:eastAsia="Times New Roman" w:hAnsi="Times New Roman" w:cs="Times New Roman"/>
          <w:i/>
          <w:iCs/>
          <w:kern w:val="0"/>
          <w:lang w:eastAsia="en-GB"/>
          <w14:ligatures w14:val="none"/>
        </w:rPr>
        <w:t>p</w:t>
      </w:r>
      <w:r w:rsidRPr="00AB1A02">
        <w:rPr>
          <w:rFonts w:ascii="Times New Roman" w:eastAsia="Times New Roman" w:hAnsi="Times New Roman" w:cs="Times New Roman"/>
          <w:kern w:val="0"/>
          <w:lang w:eastAsia="en-GB"/>
          <w14:ligatures w14:val="none"/>
        </w:rPr>
        <w:t>. This suggests that</w:t>
      </w:r>
      <w:r w:rsidRPr="00805488">
        <w:rPr>
          <w:rFonts w:ascii="Times New Roman" w:eastAsia="Times New Roman" w:hAnsi="Times New Roman" w:cs="Times New Roman"/>
          <w:kern w:val="0"/>
          <w:lang w:eastAsia="en-GB"/>
          <w14:ligatures w14:val="none"/>
        </w:rPr>
        <w:t xml:space="preserve"> airflow</w:t>
      </w:r>
      <w:r w:rsidRPr="00AB1A02">
        <w:rPr>
          <w:rFonts w:ascii="Times New Roman" w:eastAsia="Times New Roman" w:hAnsi="Times New Roman" w:cs="Times New Roman"/>
          <w:kern w:val="0"/>
          <w:lang w:eastAsia="en-GB"/>
          <w14:ligatures w14:val="none"/>
        </w:rPr>
        <w:t>-related words may be onomatopoeically grounded in the articulatory properties of labial sounds, where lip rounding regulates airflow, enhancing both acoustic and tactile friction (Johansson et al. 2020: 289).</w:t>
      </w:r>
    </w:p>
    <w:p w14:paraId="3D18E730" w14:textId="77777777" w:rsidR="003502F8" w:rsidRPr="00AB1A02" w:rsidRDefault="003502F8" w:rsidP="00B262AE">
      <w:pPr>
        <w:spacing w:after="0" w:line="240" w:lineRule="auto"/>
        <w:ind w:firstLine="567"/>
        <w:jc w:val="both"/>
        <w:rPr>
          <w:rFonts w:ascii="Times New Roman" w:eastAsia="Times New Roman" w:hAnsi="Times New Roman" w:cs="Times New Roman"/>
          <w:color w:val="0E0E0E"/>
          <w:kern w:val="0"/>
          <w:lang w:eastAsia="en-GB"/>
          <w14:ligatures w14:val="none"/>
        </w:rPr>
      </w:pPr>
      <w:r w:rsidRPr="00AB1A02">
        <w:rPr>
          <w:rFonts w:ascii="Times New Roman" w:eastAsia="Times New Roman" w:hAnsi="Times New Roman" w:cs="Times New Roman"/>
          <w:color w:val="0E0E0E"/>
          <w:kern w:val="0"/>
          <w:lang w:eastAsia="en-GB"/>
          <w14:ligatures w14:val="none"/>
        </w:rPr>
        <w:t xml:space="preserve">The nouns </w:t>
      </w:r>
      <w:r w:rsidRPr="00AB1A02">
        <w:rPr>
          <w:rFonts w:ascii="Times New Roman" w:eastAsia="Times New Roman" w:hAnsi="Times New Roman" w:cs="Times New Roman"/>
          <w:i/>
          <w:iCs/>
          <w:color w:val="0E0E0E"/>
          <w:kern w:val="0"/>
          <w:lang w:eastAsia="en-GB"/>
          <w14:ligatures w14:val="none"/>
        </w:rPr>
        <w:t>qorqr</w:t>
      </w:r>
      <w:r w:rsidRPr="00AB1A02">
        <w:rPr>
          <w:rFonts w:ascii="Times New Roman" w:eastAsia="Times New Roman" w:hAnsi="Times New Roman" w:cs="Times New Roman"/>
          <w:color w:val="0E0E0E"/>
          <w:kern w:val="0"/>
          <w:lang w:eastAsia="en-GB"/>
          <w14:ligatures w14:val="none"/>
        </w:rPr>
        <w:t xml:space="preserve"> ‘throat’ and </w:t>
      </w:r>
      <w:r w:rsidRPr="00AB1A02">
        <w:rPr>
          <w:rFonts w:ascii="Times New Roman" w:eastAsia="Times New Roman" w:hAnsi="Times New Roman" w:cs="Times New Roman"/>
          <w:i/>
          <w:iCs/>
          <w:color w:val="0E0E0E"/>
          <w:kern w:val="0"/>
          <w:lang w:eastAsia="en-GB"/>
          <w14:ligatures w14:val="none"/>
        </w:rPr>
        <w:t>qʰos</w:t>
      </w:r>
      <w:r w:rsidRPr="00AB1A02">
        <w:rPr>
          <w:rFonts w:ascii="Times New Roman" w:eastAsia="Times New Roman" w:hAnsi="Times New Roman" w:cs="Times New Roman"/>
          <w:color w:val="0E0E0E"/>
          <w:kern w:val="0"/>
          <w:lang w:eastAsia="en-GB"/>
          <w14:ligatures w14:val="none"/>
        </w:rPr>
        <w:t xml:space="preserve"> ‘neck’ illustrate </w:t>
      </w:r>
      <w:r w:rsidRPr="00805488">
        <w:rPr>
          <w:rFonts w:ascii="Times New Roman" w:eastAsia="Times New Roman" w:hAnsi="Times New Roman" w:cs="Times New Roman"/>
          <w:color w:val="0E0E0E"/>
          <w:kern w:val="0"/>
          <w:lang w:eastAsia="en-GB"/>
          <w14:ligatures w14:val="none"/>
        </w:rPr>
        <w:t>iconicity</w:t>
      </w:r>
      <w:r w:rsidRPr="00AB1A02">
        <w:rPr>
          <w:rFonts w:ascii="Times New Roman" w:eastAsia="Times New Roman" w:hAnsi="Times New Roman" w:cs="Times New Roman"/>
          <w:color w:val="0E0E0E"/>
          <w:kern w:val="0"/>
          <w:lang w:eastAsia="en-GB"/>
          <w14:ligatures w14:val="none"/>
        </w:rPr>
        <w:t xml:space="preserve"> in</w:t>
      </w:r>
      <w:r w:rsidRPr="00805488">
        <w:rPr>
          <w:rFonts w:ascii="Times New Roman" w:eastAsia="Times New Roman" w:hAnsi="Times New Roman" w:cs="Times New Roman"/>
          <w:color w:val="0E0E0E"/>
          <w:kern w:val="0"/>
          <w:lang w:eastAsia="en-GB"/>
          <w14:ligatures w14:val="none"/>
        </w:rPr>
        <w:t xml:space="preserve"> pharyngeal</w:t>
      </w:r>
      <w:r w:rsidRPr="00AB1A02">
        <w:rPr>
          <w:rFonts w:ascii="Times New Roman" w:eastAsia="Times New Roman" w:hAnsi="Times New Roman" w:cs="Times New Roman"/>
          <w:color w:val="0E0E0E"/>
          <w:kern w:val="0"/>
          <w:lang w:eastAsia="en-GB"/>
          <w14:ligatures w14:val="none"/>
        </w:rPr>
        <w:t xml:space="preserve">-related words. </w:t>
      </w:r>
      <w:r w:rsidRPr="00805488">
        <w:rPr>
          <w:rFonts w:ascii="Times New Roman" w:eastAsia="Times New Roman" w:hAnsi="Times New Roman" w:cs="Times New Roman"/>
          <w:color w:val="0E0E0E"/>
          <w:kern w:val="0"/>
          <w:lang w:eastAsia="en-GB"/>
          <w14:ligatures w14:val="none"/>
        </w:rPr>
        <w:t>In many languages, c</w:t>
      </w:r>
      <w:r w:rsidRPr="00AB1A02">
        <w:rPr>
          <w:rFonts w:ascii="Times New Roman" w:eastAsia="Times New Roman" w:hAnsi="Times New Roman" w:cs="Times New Roman"/>
          <w:color w:val="0E0E0E"/>
          <w:kern w:val="0"/>
          <w:lang w:eastAsia="en-GB"/>
          <w14:ligatures w14:val="none"/>
        </w:rPr>
        <w:t>oncepts like</w:t>
      </w:r>
      <w:r w:rsidRPr="00805488">
        <w:rPr>
          <w:rFonts w:ascii="Times New Roman" w:eastAsia="Times New Roman" w:hAnsi="Times New Roman" w:cs="Times New Roman"/>
          <w:color w:val="0E0E0E"/>
          <w:kern w:val="0"/>
          <w:lang w:eastAsia="en-GB"/>
          <w14:ligatures w14:val="none"/>
        </w:rPr>
        <w:t xml:space="preserve"> ‘throat’ </w:t>
      </w:r>
      <w:r w:rsidRPr="00AB1A02">
        <w:rPr>
          <w:rFonts w:ascii="Times New Roman" w:eastAsia="Times New Roman" w:hAnsi="Times New Roman" w:cs="Times New Roman"/>
          <w:color w:val="0E0E0E"/>
          <w:kern w:val="0"/>
          <w:lang w:eastAsia="en-GB"/>
          <w14:ligatures w14:val="none"/>
        </w:rPr>
        <w:t>are linked to round and back</w:t>
      </w:r>
      <w:r w:rsidRPr="00805488">
        <w:rPr>
          <w:rFonts w:ascii="Times New Roman" w:eastAsia="Times New Roman" w:hAnsi="Times New Roman" w:cs="Times New Roman"/>
          <w:color w:val="0E0E0E"/>
          <w:kern w:val="0"/>
          <w:lang w:eastAsia="en-GB"/>
          <w14:ligatures w14:val="none"/>
        </w:rPr>
        <w:t xml:space="preserve"> phonetic</w:t>
      </w:r>
      <w:r w:rsidRPr="00AB1A02">
        <w:rPr>
          <w:rFonts w:ascii="Times New Roman" w:eastAsia="Times New Roman" w:hAnsi="Times New Roman" w:cs="Times New Roman"/>
          <w:color w:val="0E0E0E"/>
          <w:kern w:val="0"/>
          <w:lang w:eastAsia="en-GB"/>
          <w14:ligatures w14:val="none"/>
        </w:rPr>
        <w:t xml:space="preserve"> features, with </w:t>
      </w:r>
      <w:r w:rsidRPr="00AB1A02">
        <w:rPr>
          <w:rFonts w:ascii="Times New Roman" w:eastAsia="Times New Roman" w:hAnsi="Times New Roman" w:cs="Times New Roman"/>
          <w:i/>
          <w:iCs/>
          <w:color w:val="0E0E0E"/>
          <w:kern w:val="0"/>
          <w:lang w:eastAsia="en-GB"/>
          <w14:ligatures w14:val="none"/>
        </w:rPr>
        <w:t>o</w:t>
      </w:r>
      <w:r w:rsidRPr="00AB1A02">
        <w:rPr>
          <w:rFonts w:ascii="Times New Roman" w:eastAsia="Times New Roman" w:hAnsi="Times New Roman" w:cs="Times New Roman"/>
          <w:color w:val="0E0E0E"/>
          <w:kern w:val="0"/>
          <w:lang w:eastAsia="en-GB"/>
          <w14:ligatures w14:val="none"/>
        </w:rPr>
        <w:t xml:space="preserve"> as the dominant vowel. Additionally,</w:t>
      </w:r>
      <w:r w:rsidRPr="00805488">
        <w:rPr>
          <w:rFonts w:ascii="Times New Roman" w:eastAsia="Times New Roman" w:hAnsi="Times New Roman" w:cs="Times New Roman"/>
          <w:color w:val="0E0E0E"/>
          <w:kern w:val="0"/>
          <w:lang w:eastAsia="en-GB"/>
          <w14:ligatures w14:val="none"/>
        </w:rPr>
        <w:t xml:space="preserve"> it </w:t>
      </w:r>
      <w:r w:rsidRPr="00AB1A02">
        <w:rPr>
          <w:rFonts w:ascii="Times New Roman" w:eastAsia="Times New Roman" w:hAnsi="Times New Roman" w:cs="Times New Roman"/>
          <w:color w:val="0E0E0E"/>
          <w:kern w:val="0"/>
          <w:lang w:eastAsia="en-GB"/>
          <w14:ligatures w14:val="none"/>
        </w:rPr>
        <w:t>is associated with</w:t>
      </w:r>
      <w:r w:rsidRPr="00805488">
        <w:rPr>
          <w:rFonts w:ascii="Times New Roman" w:eastAsia="Times New Roman" w:hAnsi="Times New Roman" w:cs="Times New Roman"/>
          <w:color w:val="0E0E0E"/>
          <w:kern w:val="0"/>
          <w:lang w:eastAsia="en-GB"/>
          <w14:ligatures w14:val="none"/>
        </w:rPr>
        <w:t xml:space="preserve"> voiceless velar/post-velar stop such as</w:t>
      </w:r>
      <w:r w:rsidRPr="00AB1A02">
        <w:rPr>
          <w:rFonts w:ascii="Times New Roman" w:eastAsia="Times New Roman" w:hAnsi="Times New Roman" w:cs="Times New Roman"/>
          <w:color w:val="0E0E0E"/>
          <w:kern w:val="0"/>
          <w:lang w:eastAsia="en-GB"/>
          <w14:ligatures w14:val="none"/>
        </w:rPr>
        <w:t xml:space="preserve"> </w:t>
      </w:r>
      <w:r w:rsidRPr="00AB1A02">
        <w:rPr>
          <w:rFonts w:ascii="Times New Roman" w:eastAsia="Times New Roman" w:hAnsi="Times New Roman" w:cs="Times New Roman"/>
          <w:i/>
          <w:iCs/>
          <w:color w:val="0E0E0E"/>
          <w:kern w:val="0"/>
          <w:lang w:eastAsia="en-GB"/>
          <w14:ligatures w14:val="none"/>
        </w:rPr>
        <w:t>k</w:t>
      </w:r>
      <w:r w:rsidRPr="00AB1A02">
        <w:rPr>
          <w:rFonts w:ascii="Times New Roman" w:eastAsia="Times New Roman" w:hAnsi="Times New Roman" w:cs="Times New Roman"/>
          <w:color w:val="0E0E0E"/>
          <w:kern w:val="0"/>
          <w:lang w:eastAsia="en-GB"/>
          <w14:ligatures w14:val="none"/>
        </w:rPr>
        <w:t xml:space="preserve">. This suggests that </w:t>
      </w:r>
      <w:r w:rsidRPr="00805488">
        <w:rPr>
          <w:rFonts w:ascii="Times New Roman" w:eastAsia="Times New Roman" w:hAnsi="Times New Roman" w:cs="Times New Roman"/>
          <w:color w:val="0E0E0E"/>
          <w:kern w:val="0"/>
          <w:lang w:eastAsia="en-GB"/>
          <w14:ligatures w14:val="none"/>
        </w:rPr>
        <w:t>pharyngeal-related</w:t>
      </w:r>
      <w:r w:rsidRPr="00805488">
        <w:rPr>
          <w:rFonts w:ascii="Times New Roman" w:eastAsia="Times New Roman" w:hAnsi="Times New Roman" w:cs="Times New Roman"/>
          <w:b/>
          <w:bCs/>
          <w:color w:val="0E0E0E"/>
          <w:kern w:val="0"/>
          <w:lang w:eastAsia="en-GB"/>
          <w14:ligatures w14:val="none"/>
        </w:rPr>
        <w:t xml:space="preserve"> </w:t>
      </w:r>
      <w:r w:rsidRPr="00AB1A02">
        <w:rPr>
          <w:rFonts w:ascii="Times New Roman" w:eastAsia="Times New Roman" w:hAnsi="Times New Roman" w:cs="Times New Roman"/>
          <w:color w:val="0E0E0E"/>
          <w:kern w:val="0"/>
          <w:lang w:eastAsia="en-GB"/>
          <w14:ligatures w14:val="none"/>
        </w:rPr>
        <w:t xml:space="preserve">words are characterized by sounds produced </w:t>
      </w:r>
      <w:r w:rsidRPr="00805488">
        <w:rPr>
          <w:rFonts w:ascii="Times New Roman" w:eastAsia="Times New Roman" w:hAnsi="Times New Roman" w:cs="Times New Roman"/>
          <w:color w:val="0E0E0E"/>
          <w:kern w:val="0"/>
          <w:lang w:eastAsia="en-GB"/>
          <w14:ligatures w14:val="none"/>
        </w:rPr>
        <w:t>at</w:t>
      </w:r>
      <w:r w:rsidRPr="00AB1A02">
        <w:rPr>
          <w:rFonts w:ascii="Times New Roman" w:eastAsia="Times New Roman" w:hAnsi="Times New Roman" w:cs="Times New Roman"/>
          <w:color w:val="0E0E0E"/>
          <w:kern w:val="0"/>
          <w:lang w:eastAsia="en-GB"/>
          <w14:ligatures w14:val="none"/>
        </w:rPr>
        <w:t xml:space="preserve"> the back of the oral cavity, possibly with a more open mouth than in</w:t>
      </w:r>
      <w:r w:rsidRPr="00805488">
        <w:rPr>
          <w:rFonts w:ascii="Times New Roman" w:eastAsia="Times New Roman" w:hAnsi="Times New Roman" w:cs="Times New Roman"/>
          <w:color w:val="0E0E0E"/>
          <w:kern w:val="0"/>
          <w:lang w:eastAsia="en-GB"/>
          <w14:ligatures w14:val="none"/>
        </w:rPr>
        <w:t xml:space="preserve"> airflow</w:t>
      </w:r>
      <w:r w:rsidRPr="00AB1A02">
        <w:rPr>
          <w:rFonts w:ascii="Times New Roman" w:eastAsia="Times New Roman" w:hAnsi="Times New Roman" w:cs="Times New Roman"/>
          <w:color w:val="0E0E0E"/>
          <w:kern w:val="0"/>
          <w:lang w:eastAsia="en-GB"/>
          <w14:ligatures w14:val="none"/>
        </w:rPr>
        <w:t>-related terms (Johansson et al. 2020: 289).</w:t>
      </w:r>
    </w:p>
    <w:bookmarkEnd w:id="9"/>
    <w:p w14:paraId="7F6A0363" w14:textId="6BD5BAD0" w:rsidR="003502F8" w:rsidRPr="00805488" w:rsidRDefault="003502F8" w:rsidP="00B262AE">
      <w:pPr>
        <w:spacing w:after="0" w:line="240" w:lineRule="auto"/>
        <w:ind w:firstLine="567"/>
        <w:jc w:val="both"/>
        <w:rPr>
          <w:rFonts w:ascii="Times New Roman" w:eastAsia="Calibri" w:hAnsi="Times New Roman" w:cs="Times New Roman"/>
          <w:kern w:val="0"/>
          <w14:ligatures w14:val="none"/>
        </w:rPr>
      </w:pPr>
      <w:r w:rsidRPr="00805488">
        <w:rPr>
          <w:rFonts w:ascii="Times New Roman" w:eastAsia="Calibri" w:hAnsi="Times New Roman" w:cs="Times New Roman"/>
          <w:iCs/>
          <w:kern w:val="0"/>
          <w14:ligatures w14:val="none"/>
        </w:rPr>
        <w:t xml:space="preserve">Other possibly iconic words in the Nivkh basic vocabulary include </w:t>
      </w:r>
      <w:r w:rsidRPr="00805488">
        <w:rPr>
          <w:rFonts w:ascii="Times New Roman" w:eastAsia="Calibri" w:hAnsi="Times New Roman" w:cs="Times New Roman"/>
          <w:i/>
          <w:kern w:val="0"/>
          <w14:ligatures w14:val="none"/>
        </w:rPr>
        <w:t>cʰaχ</w:t>
      </w:r>
      <w:r w:rsidRPr="00805488">
        <w:rPr>
          <w:rFonts w:ascii="Times New Roman" w:eastAsia="Calibri" w:hAnsi="Times New Roman" w:cs="Times New Roman"/>
          <w:iCs/>
          <w:kern w:val="0"/>
          <w14:ligatures w14:val="none"/>
        </w:rPr>
        <w:t xml:space="preserve"> ‘water’ (see the water-related onomatopoeia discussed above), </w:t>
      </w:r>
      <w:r w:rsidRPr="00805488">
        <w:rPr>
          <w:rFonts w:ascii="Times New Roman" w:eastAsia="Calibri" w:hAnsi="Times New Roman" w:cs="Times New Roman"/>
          <w:i/>
          <w:kern w:val="0"/>
          <w14:ligatures w14:val="none"/>
        </w:rPr>
        <w:t>hilx</w:t>
      </w:r>
      <w:r w:rsidRPr="00805488">
        <w:rPr>
          <w:rFonts w:ascii="Times New Roman" w:eastAsia="Calibri" w:hAnsi="Times New Roman" w:cs="Times New Roman"/>
          <w:iCs/>
          <w:kern w:val="0"/>
          <w14:ligatures w14:val="none"/>
        </w:rPr>
        <w:t xml:space="preserve"> ‘tongue’, </w:t>
      </w:r>
      <w:r w:rsidRPr="00805488">
        <w:rPr>
          <w:rFonts w:ascii="Times New Roman" w:eastAsia="Calibri" w:hAnsi="Times New Roman" w:cs="Times New Roman"/>
          <w:i/>
          <w:kern w:val="0"/>
          <w14:ligatures w14:val="none"/>
        </w:rPr>
        <w:t>lɨx</w:t>
      </w:r>
      <w:r w:rsidRPr="00805488">
        <w:rPr>
          <w:rFonts w:ascii="Times New Roman" w:eastAsia="Calibri" w:hAnsi="Times New Roman" w:cs="Times New Roman"/>
          <w:iCs/>
          <w:kern w:val="0"/>
          <w14:ligatures w14:val="none"/>
        </w:rPr>
        <w:t xml:space="preserve"> ‘rain’, </w:t>
      </w:r>
      <w:r w:rsidRPr="00805488">
        <w:rPr>
          <w:rFonts w:ascii="Times New Roman" w:eastAsia="Calibri" w:hAnsi="Times New Roman" w:cs="Times New Roman"/>
          <w:i/>
          <w:iCs/>
          <w:kern w:val="0"/>
          <w14:ligatures w14:val="none"/>
        </w:rPr>
        <w:t>la</w:t>
      </w:r>
      <w:r w:rsidRPr="00805488">
        <w:rPr>
          <w:rFonts w:ascii="Times New Roman" w:eastAsia="Calibri" w:hAnsi="Times New Roman" w:cs="Times New Roman"/>
          <w:kern w:val="0"/>
          <w14:ligatures w14:val="none"/>
        </w:rPr>
        <w:t xml:space="preserve"> ‘wave, wind’ (all three containing the lateral liquid cross-linguistically associated with liquids), </w:t>
      </w:r>
      <w:r w:rsidRPr="00805488">
        <w:rPr>
          <w:rFonts w:ascii="Times New Roman" w:eastAsia="Calibri" w:hAnsi="Times New Roman" w:cs="Times New Roman"/>
          <w:i/>
          <w:iCs/>
          <w:kern w:val="0"/>
          <w14:ligatures w14:val="none"/>
        </w:rPr>
        <w:t>pʰeŋr̥</w:t>
      </w:r>
      <w:r w:rsidRPr="00805488">
        <w:rPr>
          <w:rFonts w:ascii="Times New Roman" w:eastAsia="Calibri" w:hAnsi="Times New Roman" w:cs="Times New Roman"/>
          <w:kern w:val="0"/>
          <w14:ligatures w14:val="none"/>
        </w:rPr>
        <w:t xml:space="preserve"> ‘fly’ (from </w:t>
      </w:r>
      <w:r w:rsidRPr="00805488">
        <w:rPr>
          <w:rFonts w:ascii="Times New Roman" w:eastAsia="Calibri" w:hAnsi="Times New Roman" w:cs="Times New Roman"/>
          <w:i/>
          <w:iCs/>
          <w:kern w:val="0"/>
          <w14:ligatures w14:val="none"/>
        </w:rPr>
        <w:t xml:space="preserve">pʰeŋ pʰeŋ </w:t>
      </w:r>
      <w:r w:rsidRPr="00805488">
        <w:rPr>
          <w:rFonts w:ascii="Times New Roman" w:eastAsia="Calibri" w:hAnsi="Times New Roman" w:cs="Times New Roman"/>
          <w:kern w:val="0"/>
          <w14:ligatures w14:val="none"/>
        </w:rPr>
        <w:t>‘</w:t>
      </w:r>
      <w:r w:rsidRPr="00AB1A02">
        <w:rPr>
          <w:rFonts w:ascii="Times New Roman" w:eastAsia="Calibri" w:hAnsi="Times New Roman" w:cs="Times New Roman"/>
          <w:kern w:val="0"/>
          <w14:ligatures w14:val="none"/>
        </w:rPr>
        <w:t>fly squawking’)</w:t>
      </w:r>
      <w:r w:rsidRPr="00805488">
        <w:rPr>
          <w:rFonts w:ascii="Times New Roman" w:eastAsia="Calibri" w:hAnsi="Times New Roman" w:cs="Times New Roman"/>
          <w:kern w:val="0"/>
          <w14:ligatures w14:val="none"/>
        </w:rPr>
        <w:t xml:space="preserve">, </w:t>
      </w:r>
      <w:r w:rsidRPr="00805488">
        <w:rPr>
          <w:rFonts w:ascii="Times New Roman" w:eastAsia="Calibri" w:hAnsi="Times New Roman" w:cs="Times New Roman"/>
          <w:i/>
          <w:iCs/>
          <w:kern w:val="0"/>
          <w14:ligatures w14:val="none"/>
        </w:rPr>
        <w:t>pol-</w:t>
      </w:r>
      <w:r w:rsidRPr="00805488">
        <w:rPr>
          <w:rFonts w:ascii="Times New Roman" w:eastAsia="Calibri" w:hAnsi="Times New Roman" w:cs="Times New Roman"/>
          <w:kern w:val="0"/>
          <w14:ligatures w14:val="none"/>
        </w:rPr>
        <w:t xml:space="preserve"> ‘fall’ (from</w:t>
      </w:r>
      <w:r w:rsidRPr="00AB1A02">
        <w:rPr>
          <w:rFonts w:ascii="Times New Roman" w:eastAsia="Times New Roman" w:hAnsi="Times New Roman" w:cs="Times New Roman"/>
          <w:i/>
          <w:iCs/>
          <w:kern w:val="0"/>
          <w:lang w:eastAsia="en-GB"/>
          <w14:ligatures w14:val="none"/>
        </w:rPr>
        <w:t xml:space="preserve"> pol vol</w:t>
      </w:r>
      <w:r w:rsidRPr="00805488">
        <w:rPr>
          <w:rFonts w:ascii="Times New Roman" w:eastAsia="Calibri" w:hAnsi="Times New Roman" w:cs="Times New Roman"/>
          <w:kern w:val="0"/>
          <w14:ligatures w14:val="none"/>
        </w:rPr>
        <w:t xml:space="preserve"> ‘movement of a rolling object), </w:t>
      </w:r>
      <w:r w:rsidRPr="00805488">
        <w:rPr>
          <w:rFonts w:ascii="Times New Roman" w:eastAsia="Calibri" w:hAnsi="Times New Roman" w:cs="Times New Roman"/>
          <w:i/>
          <w:iCs/>
          <w:kern w:val="0"/>
          <w14:ligatures w14:val="none"/>
        </w:rPr>
        <w:t>momo-</w:t>
      </w:r>
      <w:r w:rsidRPr="00805488">
        <w:rPr>
          <w:rFonts w:ascii="Times New Roman" w:eastAsia="Calibri" w:hAnsi="Times New Roman" w:cs="Times New Roman"/>
          <w:kern w:val="0"/>
          <w14:ligatures w14:val="none"/>
        </w:rPr>
        <w:t xml:space="preserve"> </w:t>
      </w:r>
      <w:r w:rsidR="0040049B">
        <w:rPr>
          <w:rFonts w:ascii="Times New Roman" w:eastAsia="Calibri" w:hAnsi="Times New Roman" w:cs="Times New Roman"/>
          <w:kern w:val="0"/>
          <w14:ligatures w14:val="none"/>
        </w:rPr>
        <w:t>‘s</w:t>
      </w:r>
      <w:r w:rsidRPr="00805488">
        <w:rPr>
          <w:rFonts w:ascii="Times New Roman" w:eastAsia="Calibri" w:hAnsi="Times New Roman" w:cs="Times New Roman"/>
          <w:kern w:val="0"/>
          <w14:ligatures w14:val="none"/>
        </w:rPr>
        <w:t xml:space="preserve">uck’, </w:t>
      </w:r>
      <w:r w:rsidRPr="00805488">
        <w:rPr>
          <w:rFonts w:ascii="Times New Roman" w:eastAsia="Calibri" w:hAnsi="Times New Roman" w:cs="Times New Roman"/>
          <w:i/>
          <w:iCs/>
          <w:kern w:val="0"/>
          <w14:ligatures w14:val="none"/>
        </w:rPr>
        <w:t>ɲeɲe-</w:t>
      </w:r>
      <w:r w:rsidRPr="00805488">
        <w:rPr>
          <w:rFonts w:ascii="Times New Roman" w:eastAsia="Calibri" w:hAnsi="Times New Roman" w:cs="Times New Roman"/>
          <w:kern w:val="0"/>
          <w14:ligatures w14:val="none"/>
        </w:rPr>
        <w:t xml:space="preserve"> ‘be sweet’, </w:t>
      </w:r>
      <w:r w:rsidRPr="00805488">
        <w:rPr>
          <w:rFonts w:ascii="Times New Roman" w:eastAsia="Calibri" w:hAnsi="Times New Roman" w:cs="Times New Roman"/>
          <w:i/>
          <w:iCs/>
          <w:kern w:val="0"/>
          <w14:ligatures w14:val="none"/>
        </w:rPr>
        <w:t>mama-</w:t>
      </w:r>
      <w:r w:rsidRPr="00805488">
        <w:rPr>
          <w:rFonts w:ascii="Times New Roman" w:eastAsia="Calibri" w:hAnsi="Times New Roman" w:cs="Times New Roman"/>
          <w:kern w:val="0"/>
          <w14:ligatures w14:val="none"/>
        </w:rPr>
        <w:t xml:space="preserve"> ‘crush’ (all three derived from the ideophones with the corresponding meanings).</w:t>
      </w:r>
    </w:p>
    <w:p w14:paraId="2110DCD6" w14:textId="66FD6F12" w:rsidR="003502F8" w:rsidRPr="00805488" w:rsidRDefault="003502F8" w:rsidP="00B262AE">
      <w:pPr>
        <w:spacing w:after="0" w:line="240" w:lineRule="auto"/>
        <w:ind w:firstLine="567"/>
        <w:jc w:val="both"/>
        <w:rPr>
          <w:rFonts w:ascii="Times New Roman" w:eastAsia="Calibri" w:hAnsi="Times New Roman" w:cs="Times New Roman"/>
          <w:kern w:val="0"/>
          <w14:ligatures w14:val="none"/>
        </w:rPr>
      </w:pPr>
      <w:r w:rsidRPr="00805488">
        <w:rPr>
          <w:rFonts w:ascii="Times New Roman" w:eastAsia="Times New Roman" w:hAnsi="Times New Roman" w:cs="Times New Roman"/>
          <w:kern w:val="0"/>
          <w:lang w:eastAsia="en-GB"/>
          <w14:ligatures w14:val="none"/>
        </w:rPr>
        <w:t xml:space="preserve">A </w:t>
      </w:r>
      <w:r w:rsidR="005A6698">
        <w:rPr>
          <w:rFonts w:ascii="Times New Roman" w:eastAsia="Times New Roman" w:hAnsi="Times New Roman" w:cs="Times New Roman"/>
          <w:kern w:val="0"/>
          <w:lang w:eastAsia="en-GB"/>
          <w14:ligatures w14:val="none"/>
        </w:rPr>
        <w:t>large</w:t>
      </w:r>
      <w:r w:rsidRPr="00805488">
        <w:rPr>
          <w:rFonts w:ascii="Times New Roman" w:eastAsia="Times New Roman" w:hAnsi="Times New Roman" w:cs="Times New Roman"/>
          <w:kern w:val="0"/>
          <w:lang w:eastAsia="en-GB"/>
          <w14:ligatures w14:val="none"/>
        </w:rPr>
        <w:t xml:space="preserve"> group of verbs are derived from onomatopoeic words by suffixation </w:t>
      </w:r>
      <w:r w:rsidRPr="00805488">
        <w:rPr>
          <w:rFonts w:ascii="Times New Roman" w:eastAsia="Calibri" w:hAnsi="Times New Roman" w:cs="Times New Roman"/>
          <w:iCs/>
          <w:kern w:val="0"/>
          <w14:ligatures w14:val="none"/>
        </w:rPr>
        <w:t xml:space="preserve">and / or by synthesis and conversion, cf. </w:t>
      </w:r>
      <w:r w:rsidRPr="00805488">
        <w:rPr>
          <w:rFonts w:ascii="Times New Roman" w:eastAsia="Calibri" w:hAnsi="Times New Roman" w:cs="Times New Roman"/>
          <w:i/>
          <w:kern w:val="0"/>
          <w14:ligatures w14:val="none"/>
        </w:rPr>
        <w:t>q</w:t>
      </w:r>
      <w:r w:rsidRPr="00805488">
        <w:rPr>
          <w:rFonts w:ascii="Times New Roman" w:eastAsia="Calibri" w:hAnsi="Times New Roman" w:cs="Times New Roman"/>
          <w:i/>
          <w:kern w:val="0"/>
          <w:vertAlign w:val="superscript"/>
          <w14:ligatures w14:val="none"/>
        </w:rPr>
        <w:t>h</w:t>
      </w:r>
      <w:r w:rsidRPr="00805488">
        <w:rPr>
          <w:rFonts w:ascii="Times New Roman" w:eastAsia="Calibri" w:hAnsi="Times New Roman" w:cs="Times New Roman"/>
          <w:i/>
          <w:kern w:val="0"/>
          <w14:ligatures w14:val="none"/>
        </w:rPr>
        <w:t>adr</w:t>
      </w:r>
      <w:r w:rsidRPr="00805488">
        <w:rPr>
          <w:rFonts w:ascii="Times New Roman" w:eastAsia="Calibri" w:hAnsi="Times New Roman" w:cs="Times New Roman"/>
          <w:i/>
          <w:kern w:val="0"/>
          <w:lang w:eastAsia="ko-KR"/>
          <w14:ligatures w14:val="none"/>
        </w:rPr>
        <w:t xml:space="preserve"> </w:t>
      </w:r>
      <w:r w:rsidRPr="00805488">
        <w:rPr>
          <w:rFonts w:ascii="Times New Roman" w:eastAsia="Calibri" w:hAnsi="Times New Roman" w:cs="Times New Roman"/>
          <w:i/>
          <w:kern w:val="0"/>
          <w14:ligatures w14:val="none"/>
        </w:rPr>
        <w:t>q</w:t>
      </w:r>
      <w:r w:rsidRPr="00805488">
        <w:rPr>
          <w:rFonts w:ascii="Times New Roman" w:eastAsia="Calibri" w:hAnsi="Times New Roman" w:cs="Times New Roman"/>
          <w:i/>
          <w:kern w:val="0"/>
          <w:vertAlign w:val="superscript"/>
          <w14:ligatures w14:val="none"/>
        </w:rPr>
        <w:t>h</w:t>
      </w:r>
      <w:r w:rsidRPr="00805488">
        <w:rPr>
          <w:rFonts w:ascii="Times New Roman" w:eastAsia="Calibri" w:hAnsi="Times New Roman" w:cs="Times New Roman"/>
          <w:i/>
          <w:kern w:val="0"/>
          <w14:ligatures w14:val="none"/>
        </w:rPr>
        <w:t xml:space="preserve">adr </w:t>
      </w:r>
      <w:r w:rsidRPr="00805488">
        <w:rPr>
          <w:rFonts w:ascii="Times New Roman" w:eastAsia="Calibri" w:hAnsi="Times New Roman" w:cs="Times New Roman"/>
          <w:iCs/>
          <w:kern w:val="0"/>
          <w14:ligatures w14:val="none"/>
        </w:rPr>
        <w:t>‘</w:t>
      </w:r>
      <w:r w:rsidRPr="00805488">
        <w:rPr>
          <w:rFonts w:ascii="Times New Roman" w:eastAsia="Calibri" w:hAnsi="Times New Roman" w:cs="Times New Roman"/>
          <w:kern w:val="0"/>
          <w14:ligatures w14:val="none"/>
        </w:rPr>
        <w:t xml:space="preserve">heavy scratching’ &gt; </w:t>
      </w:r>
      <w:r w:rsidRPr="00805488">
        <w:rPr>
          <w:rFonts w:ascii="Times New Roman" w:eastAsia="Calibri" w:hAnsi="Times New Roman" w:cs="Times New Roman"/>
          <w:i/>
          <w:kern w:val="0"/>
          <w14:ligatures w14:val="none"/>
        </w:rPr>
        <w:t>q</w:t>
      </w:r>
      <w:r w:rsidRPr="00805488">
        <w:rPr>
          <w:rFonts w:ascii="Times New Roman" w:eastAsia="Calibri" w:hAnsi="Times New Roman" w:cs="Times New Roman"/>
          <w:i/>
          <w:kern w:val="0"/>
          <w:vertAlign w:val="superscript"/>
          <w14:ligatures w14:val="none"/>
        </w:rPr>
        <w:t>h</w:t>
      </w:r>
      <w:r w:rsidRPr="00805488">
        <w:rPr>
          <w:rFonts w:ascii="Times New Roman" w:eastAsia="Calibri" w:hAnsi="Times New Roman" w:cs="Times New Roman"/>
          <w:i/>
          <w:kern w:val="0"/>
          <w14:ligatures w14:val="none"/>
        </w:rPr>
        <w:t xml:space="preserve">adr-ju- </w:t>
      </w:r>
      <w:r w:rsidR="0040049B">
        <w:rPr>
          <w:rFonts w:ascii="Times New Roman" w:eastAsia="Calibri" w:hAnsi="Times New Roman" w:cs="Times New Roman"/>
          <w:kern w:val="0"/>
          <w14:ligatures w14:val="none"/>
        </w:rPr>
        <w:t>‘s</w:t>
      </w:r>
      <w:r w:rsidRPr="00805488">
        <w:rPr>
          <w:rFonts w:ascii="Times New Roman" w:eastAsia="Calibri" w:hAnsi="Times New Roman" w:cs="Times New Roman"/>
          <w:kern w:val="0"/>
          <w14:ligatures w14:val="none"/>
        </w:rPr>
        <w:t xml:space="preserve">cratch on sth.’, </w:t>
      </w:r>
      <w:r w:rsidRPr="00805488">
        <w:rPr>
          <w:rFonts w:ascii="Times New Roman" w:eastAsia="Calibri" w:hAnsi="Times New Roman" w:cs="Times New Roman"/>
          <w:i/>
          <w:kern w:val="0"/>
          <w14:ligatures w14:val="none"/>
        </w:rPr>
        <w:t>q</w:t>
      </w:r>
      <w:r w:rsidRPr="00805488">
        <w:rPr>
          <w:rFonts w:ascii="Times New Roman" w:eastAsia="Calibri" w:hAnsi="Times New Roman" w:cs="Times New Roman"/>
          <w:i/>
          <w:kern w:val="0"/>
          <w:vertAlign w:val="superscript"/>
          <w14:ligatures w14:val="none"/>
        </w:rPr>
        <w:t>h</w:t>
      </w:r>
      <w:r w:rsidRPr="00805488">
        <w:rPr>
          <w:rFonts w:ascii="Times New Roman" w:eastAsia="Calibri" w:hAnsi="Times New Roman" w:cs="Times New Roman"/>
          <w:i/>
          <w:kern w:val="0"/>
          <w14:ligatures w14:val="none"/>
        </w:rPr>
        <w:t>adr</w:t>
      </w:r>
      <w:r w:rsidRPr="00805488">
        <w:rPr>
          <w:rFonts w:ascii="Cambria Math" w:eastAsia="Calibri" w:hAnsi="Cambria Math" w:cs="Cambria Math"/>
          <w:i/>
          <w:kern w:val="0"/>
          <w:lang w:eastAsia="ko-KR"/>
          <w14:ligatures w14:val="none"/>
        </w:rPr>
        <w:t>∼</w:t>
      </w:r>
      <w:r w:rsidRPr="00805488">
        <w:rPr>
          <w:rFonts w:ascii="Times New Roman" w:eastAsia="Calibri" w:hAnsi="Times New Roman" w:cs="Times New Roman"/>
          <w:i/>
          <w:kern w:val="0"/>
          <w14:ligatures w14:val="none"/>
        </w:rPr>
        <w:t>q</w:t>
      </w:r>
      <w:r w:rsidRPr="00805488">
        <w:rPr>
          <w:rFonts w:ascii="Times New Roman" w:eastAsia="Calibri" w:hAnsi="Times New Roman" w:cs="Times New Roman"/>
          <w:i/>
          <w:kern w:val="0"/>
          <w:vertAlign w:val="superscript"/>
          <w14:ligatures w14:val="none"/>
        </w:rPr>
        <w:t>h</w:t>
      </w:r>
      <w:r w:rsidRPr="00805488">
        <w:rPr>
          <w:rFonts w:ascii="Times New Roman" w:eastAsia="Calibri" w:hAnsi="Times New Roman" w:cs="Times New Roman"/>
          <w:i/>
          <w:kern w:val="0"/>
          <w14:ligatures w14:val="none"/>
        </w:rPr>
        <w:t xml:space="preserve">adr- </w:t>
      </w:r>
      <w:r w:rsidR="0040049B">
        <w:rPr>
          <w:rFonts w:ascii="Times New Roman" w:eastAsia="Calibri" w:hAnsi="Times New Roman" w:cs="Times New Roman"/>
          <w:kern w:val="0"/>
          <w14:ligatures w14:val="none"/>
        </w:rPr>
        <w:t>‘s</w:t>
      </w:r>
      <w:r w:rsidRPr="00805488">
        <w:rPr>
          <w:rFonts w:ascii="Times New Roman" w:eastAsia="Calibri" w:hAnsi="Times New Roman" w:cs="Times New Roman"/>
          <w:kern w:val="0"/>
          <w14:ligatures w14:val="none"/>
        </w:rPr>
        <w:t xml:space="preserve">cratch’; </w:t>
      </w:r>
      <w:r w:rsidRPr="00805488">
        <w:rPr>
          <w:rFonts w:ascii="Times New Roman" w:eastAsia="Calibri" w:hAnsi="Times New Roman" w:cs="Times New Roman"/>
          <w:i/>
          <w:kern w:val="0"/>
          <w14:ligatures w14:val="none"/>
        </w:rPr>
        <w:t>q</w:t>
      </w:r>
      <w:r w:rsidRPr="00805488">
        <w:rPr>
          <w:rFonts w:ascii="Times New Roman" w:eastAsia="Calibri" w:hAnsi="Times New Roman" w:cs="Times New Roman"/>
          <w:i/>
          <w:kern w:val="0"/>
          <w:vertAlign w:val="superscript"/>
          <w14:ligatures w14:val="none"/>
        </w:rPr>
        <w:t>h</w:t>
      </w:r>
      <w:r w:rsidRPr="00805488">
        <w:rPr>
          <w:rFonts w:ascii="Times New Roman" w:eastAsia="Calibri" w:hAnsi="Times New Roman" w:cs="Times New Roman"/>
          <w:i/>
          <w:kern w:val="0"/>
          <w14:ligatures w14:val="none"/>
        </w:rPr>
        <w:t>af</w:t>
      </w:r>
      <w:r w:rsidRPr="00805488">
        <w:rPr>
          <w:rFonts w:ascii="Times New Roman" w:eastAsia="Calibri" w:hAnsi="Times New Roman" w:cs="Times New Roman"/>
          <w:i/>
          <w:kern w:val="0"/>
          <w:lang w:eastAsia="ko-KR"/>
          <w14:ligatures w14:val="none"/>
        </w:rPr>
        <w:t xml:space="preserve"> </w:t>
      </w:r>
      <w:r w:rsidRPr="00805488">
        <w:rPr>
          <w:rFonts w:ascii="Times New Roman" w:eastAsia="Calibri" w:hAnsi="Times New Roman" w:cs="Times New Roman"/>
          <w:i/>
          <w:kern w:val="0"/>
          <w14:ligatures w14:val="none"/>
        </w:rPr>
        <w:t>q</w:t>
      </w:r>
      <w:r w:rsidRPr="00805488">
        <w:rPr>
          <w:rFonts w:ascii="Times New Roman" w:eastAsia="Calibri" w:hAnsi="Times New Roman" w:cs="Times New Roman"/>
          <w:i/>
          <w:kern w:val="0"/>
          <w:vertAlign w:val="superscript"/>
          <w14:ligatures w14:val="none"/>
        </w:rPr>
        <w:t>h</w:t>
      </w:r>
      <w:r w:rsidRPr="00805488">
        <w:rPr>
          <w:rFonts w:ascii="Times New Roman" w:eastAsia="Calibri" w:hAnsi="Times New Roman" w:cs="Times New Roman"/>
          <w:i/>
          <w:kern w:val="0"/>
          <w14:ligatures w14:val="none"/>
        </w:rPr>
        <w:t xml:space="preserve">af </w:t>
      </w:r>
      <w:r w:rsidRPr="00805488">
        <w:rPr>
          <w:rFonts w:ascii="Times New Roman" w:eastAsia="Calibri" w:hAnsi="Times New Roman" w:cs="Times New Roman"/>
          <w:iCs/>
          <w:kern w:val="0"/>
          <w14:ligatures w14:val="none"/>
        </w:rPr>
        <w:t xml:space="preserve">‘chattering’ &gt; </w:t>
      </w:r>
      <w:r w:rsidRPr="00805488">
        <w:rPr>
          <w:rFonts w:ascii="Times New Roman" w:eastAsia="Calibri" w:hAnsi="Times New Roman" w:cs="Times New Roman"/>
          <w:i/>
          <w:kern w:val="0"/>
          <w14:ligatures w14:val="none"/>
        </w:rPr>
        <w:t>q</w:t>
      </w:r>
      <w:r w:rsidRPr="00805488">
        <w:rPr>
          <w:rFonts w:ascii="Times New Roman" w:eastAsia="Calibri" w:hAnsi="Times New Roman" w:cs="Times New Roman"/>
          <w:i/>
          <w:kern w:val="0"/>
          <w:vertAlign w:val="superscript"/>
          <w14:ligatures w14:val="none"/>
        </w:rPr>
        <w:t>h</w:t>
      </w:r>
      <w:r w:rsidRPr="00805488">
        <w:rPr>
          <w:rFonts w:ascii="Times New Roman" w:eastAsia="Calibri" w:hAnsi="Times New Roman" w:cs="Times New Roman"/>
          <w:i/>
          <w:kern w:val="0"/>
          <w14:ligatures w14:val="none"/>
        </w:rPr>
        <w:t>af</w:t>
      </w:r>
      <w:r w:rsidRPr="00805488">
        <w:rPr>
          <w:rFonts w:ascii="Cambria Math" w:eastAsia="Calibri" w:hAnsi="Cambria Math" w:cs="Cambria Math"/>
          <w:i/>
          <w:kern w:val="0"/>
          <w:lang w:eastAsia="ko-KR"/>
          <w14:ligatures w14:val="none"/>
        </w:rPr>
        <w:t>∼</w:t>
      </w:r>
      <w:r w:rsidRPr="00805488">
        <w:rPr>
          <w:rFonts w:ascii="Times New Roman" w:eastAsia="Calibri" w:hAnsi="Times New Roman" w:cs="Times New Roman"/>
          <w:i/>
          <w:kern w:val="0"/>
          <w14:ligatures w14:val="none"/>
        </w:rPr>
        <w:t>q</w:t>
      </w:r>
      <w:r w:rsidRPr="00805488">
        <w:rPr>
          <w:rFonts w:ascii="Times New Roman" w:eastAsia="Calibri" w:hAnsi="Times New Roman" w:cs="Times New Roman"/>
          <w:i/>
          <w:kern w:val="0"/>
          <w:vertAlign w:val="superscript"/>
          <w14:ligatures w14:val="none"/>
        </w:rPr>
        <w:t>h</w:t>
      </w:r>
      <w:r w:rsidRPr="00805488">
        <w:rPr>
          <w:rFonts w:ascii="Times New Roman" w:eastAsia="Calibri" w:hAnsi="Times New Roman" w:cs="Times New Roman"/>
          <w:i/>
          <w:kern w:val="0"/>
          <w14:ligatures w14:val="none"/>
        </w:rPr>
        <w:t xml:space="preserve">av-jo- </w:t>
      </w:r>
      <w:r w:rsidRPr="00805488">
        <w:rPr>
          <w:rFonts w:ascii="Times New Roman" w:eastAsia="Calibri" w:hAnsi="Times New Roman" w:cs="Times New Roman"/>
          <w:iCs/>
          <w:kern w:val="0"/>
          <w14:ligatures w14:val="none"/>
        </w:rPr>
        <w:t>‘chatter’.</w:t>
      </w:r>
      <w:r w:rsidR="005454DA" w:rsidRPr="00805488">
        <w:rPr>
          <w:rFonts w:ascii="Times New Roman" w:eastAsia="Calibri" w:hAnsi="Times New Roman" w:cs="Times New Roman"/>
          <w:i/>
          <w:kern w:val="0"/>
          <w14:ligatures w14:val="none"/>
        </w:rPr>
        <w:t xml:space="preserve"> </w:t>
      </w:r>
    </w:p>
    <w:p w14:paraId="1EF4B890" w14:textId="77777777" w:rsidR="003502F8" w:rsidRDefault="003502F8" w:rsidP="00B262AE">
      <w:pPr>
        <w:spacing w:after="0" w:line="240" w:lineRule="auto"/>
        <w:jc w:val="both"/>
        <w:rPr>
          <w:rFonts w:ascii="Times New Roman" w:eastAsia="Calibri" w:hAnsi="Times New Roman" w:cs="Times New Roman"/>
          <w:iCs/>
          <w:kern w:val="0"/>
          <w14:ligatures w14:val="none"/>
        </w:rPr>
      </w:pPr>
    </w:p>
    <w:p w14:paraId="2512C635" w14:textId="77777777" w:rsidR="003C3652" w:rsidRDefault="003C3652" w:rsidP="00B262AE">
      <w:pPr>
        <w:spacing w:after="0" w:line="240" w:lineRule="auto"/>
        <w:jc w:val="both"/>
        <w:rPr>
          <w:rFonts w:ascii="Times New Roman" w:eastAsia="Calibri" w:hAnsi="Times New Roman" w:cs="Times New Roman"/>
          <w:iCs/>
          <w:kern w:val="0"/>
          <w14:ligatures w14:val="none"/>
        </w:rPr>
      </w:pPr>
    </w:p>
    <w:p w14:paraId="24B000CD" w14:textId="2921675B" w:rsidR="005A6698" w:rsidRPr="005A6698" w:rsidRDefault="005A6698" w:rsidP="005A6698">
      <w:pPr>
        <w:spacing w:after="0" w:line="240" w:lineRule="auto"/>
        <w:jc w:val="both"/>
        <w:rPr>
          <w:rFonts w:ascii="Times New Roman" w:eastAsia="Calibri" w:hAnsi="Times New Roman" w:cs="Times New Roman"/>
          <w:b/>
          <w:bCs/>
          <w:iCs/>
          <w:kern w:val="0"/>
          <w14:ligatures w14:val="none"/>
        </w:rPr>
      </w:pPr>
      <w:r w:rsidRPr="005A6698">
        <w:rPr>
          <w:rFonts w:ascii="Times New Roman" w:eastAsia="Calibri" w:hAnsi="Times New Roman" w:cs="Times New Roman"/>
          <w:b/>
          <w:bCs/>
          <w:iCs/>
          <w:kern w:val="0"/>
          <w14:ligatures w14:val="none"/>
        </w:rPr>
        <w:lastRenderedPageBreak/>
        <w:t>Conclusion</w:t>
      </w:r>
    </w:p>
    <w:p w14:paraId="160ECB8E" w14:textId="77777777" w:rsidR="005A6698" w:rsidRPr="00805488" w:rsidRDefault="005A6698" w:rsidP="00B262AE">
      <w:pPr>
        <w:spacing w:after="0" w:line="240" w:lineRule="auto"/>
        <w:jc w:val="both"/>
        <w:rPr>
          <w:rFonts w:ascii="Times New Roman" w:eastAsia="Calibri" w:hAnsi="Times New Roman" w:cs="Times New Roman"/>
          <w:iCs/>
          <w:kern w:val="0"/>
          <w14:ligatures w14:val="none"/>
        </w:rPr>
      </w:pPr>
    </w:p>
    <w:p w14:paraId="65F8F793" w14:textId="0B946E95" w:rsidR="003502F8" w:rsidRPr="00805488" w:rsidRDefault="003502F8" w:rsidP="00B262AE">
      <w:pPr>
        <w:spacing w:after="0" w:line="240" w:lineRule="auto"/>
        <w:jc w:val="both"/>
        <w:rPr>
          <w:rFonts w:ascii="Times New Roman" w:eastAsia="Times New Roman" w:hAnsi="Times New Roman" w:cs="Times New Roman"/>
          <w:color w:val="0E0E0E"/>
          <w:kern w:val="0"/>
          <w:lang w:eastAsia="en-GB"/>
          <w14:ligatures w14:val="none"/>
        </w:rPr>
      </w:pPr>
      <w:r w:rsidRPr="00AB1A02">
        <w:rPr>
          <w:rFonts w:ascii="Times New Roman" w:eastAsia="Calibri" w:hAnsi="Times New Roman" w:cs="Times New Roman"/>
          <w:color w:val="000000"/>
          <w:kern w:val="0"/>
          <w14:ligatures w14:val="none"/>
        </w:rPr>
        <w:t>The study of iconicity in Nivkh reveals the extensive role of sound-meaning correspondences in the language</w:t>
      </w:r>
      <w:r w:rsidR="0040049B">
        <w:rPr>
          <w:rFonts w:ascii="Times New Roman" w:eastAsia="Calibri" w:hAnsi="Times New Roman" w:cs="Times New Roman"/>
          <w:color w:val="000000"/>
          <w:kern w:val="0"/>
          <w14:ligatures w14:val="none"/>
        </w:rPr>
        <w:t>’s</w:t>
      </w:r>
      <w:r w:rsidRPr="00AB1A02">
        <w:rPr>
          <w:rFonts w:ascii="Times New Roman" w:eastAsia="Calibri" w:hAnsi="Times New Roman" w:cs="Times New Roman"/>
          <w:color w:val="000000"/>
          <w:kern w:val="0"/>
          <w14:ligatures w14:val="none"/>
        </w:rPr>
        <w:t xml:space="preserve"> phonological and morphological systems. </w:t>
      </w:r>
      <w:r w:rsidRPr="00805488">
        <w:rPr>
          <w:rFonts w:ascii="Times New Roman" w:eastAsia="Calibri" w:hAnsi="Times New Roman" w:cs="Times New Roman"/>
          <w:kern w:val="0"/>
          <w14:ligatures w14:val="none"/>
        </w:rPr>
        <w:t xml:space="preserve">Nivkh demonstrates all basic types of iconic associations found across languages. </w:t>
      </w:r>
      <w:r w:rsidRPr="00AB1A02">
        <w:rPr>
          <w:rFonts w:ascii="Times New Roman" w:eastAsia="Calibri" w:hAnsi="Times New Roman" w:cs="Times New Roman"/>
          <w:color w:val="000000"/>
          <w:kern w:val="0"/>
          <w14:ligatures w14:val="none"/>
        </w:rPr>
        <w:t>Each type of iconicity</w:t>
      </w:r>
      <w:r w:rsidRPr="00805488">
        <w:rPr>
          <w:rFonts w:ascii="Times New Roman" w:eastAsia="Calibri" w:hAnsi="Times New Roman" w:cs="Times New Roman"/>
          <w:color w:val="000000"/>
          <w:kern w:val="0"/>
          <w14:ligatures w14:val="none"/>
        </w:rPr>
        <w:t xml:space="preserve"> – </w:t>
      </w:r>
      <w:r w:rsidRPr="00AB1A02">
        <w:rPr>
          <w:rFonts w:ascii="Times New Roman" w:eastAsia="Calibri" w:hAnsi="Times New Roman" w:cs="Times New Roman"/>
          <w:color w:val="000000"/>
          <w:kern w:val="0"/>
          <w14:ligatures w14:val="none"/>
        </w:rPr>
        <w:t>gestalt, relative, and im</w:t>
      </w:r>
      <w:r w:rsidRPr="00805488">
        <w:rPr>
          <w:rFonts w:ascii="Times New Roman" w:eastAsia="Calibri" w:hAnsi="Times New Roman" w:cs="Times New Roman"/>
          <w:color w:val="000000"/>
          <w:kern w:val="0"/>
          <w14:ligatures w14:val="none"/>
        </w:rPr>
        <w:t xml:space="preserve">itative – </w:t>
      </w:r>
      <w:r w:rsidRPr="00AB1A02">
        <w:rPr>
          <w:rFonts w:ascii="Times New Roman" w:eastAsia="Calibri" w:hAnsi="Times New Roman" w:cs="Times New Roman"/>
          <w:color w:val="000000"/>
          <w:kern w:val="0"/>
          <w14:ligatures w14:val="none"/>
        </w:rPr>
        <w:t>contributes uniquely to the structure and expressiveness of Nivkh vocabulary</w:t>
      </w:r>
      <w:r w:rsidRPr="00805488">
        <w:rPr>
          <w:rFonts w:ascii="Times New Roman" w:eastAsia="Calibri" w:hAnsi="Times New Roman" w:cs="Times New Roman"/>
          <w:color w:val="000000"/>
          <w:kern w:val="0"/>
          <w14:ligatures w14:val="none"/>
        </w:rPr>
        <w:t>.</w:t>
      </w:r>
    </w:p>
    <w:p w14:paraId="1B3EC2AF" w14:textId="77777777" w:rsidR="003502F8" w:rsidRPr="00AB1A02" w:rsidRDefault="003502F8" w:rsidP="00B262AE">
      <w:pPr>
        <w:spacing w:after="0" w:line="240" w:lineRule="auto"/>
        <w:ind w:firstLine="567"/>
        <w:jc w:val="both"/>
        <w:rPr>
          <w:rFonts w:ascii="Times New Roman" w:eastAsia="Times New Roman" w:hAnsi="Times New Roman" w:cs="Times New Roman"/>
          <w:color w:val="000000"/>
          <w:kern w:val="0"/>
          <w:lang w:eastAsia="en-GB"/>
          <w14:ligatures w14:val="none"/>
        </w:rPr>
      </w:pPr>
      <w:r w:rsidRPr="00AB1A02">
        <w:rPr>
          <w:rFonts w:ascii="Times New Roman" w:eastAsia="Times New Roman" w:hAnsi="Times New Roman" w:cs="Times New Roman"/>
          <w:color w:val="000000"/>
          <w:kern w:val="0"/>
          <w:lang w:eastAsia="en-GB"/>
          <w14:ligatures w14:val="none"/>
        </w:rPr>
        <w:t>Gestalt iconicity manifests primarily through reduplication, which structurally mirrors real-world concepts such as repetition, plurality, and intensity. This feature plays a central role in Nivkh grammar, highlighting how linguistic structures can reflect perceptual and conceptual properties of events. The linking of speech sounds with sensory and conceptual properties through motor</w:t>
      </w:r>
      <w:r w:rsidRPr="00805488">
        <w:rPr>
          <w:rFonts w:ascii="Times New Roman" w:eastAsia="Times New Roman" w:hAnsi="Times New Roman" w:cs="Times New Roman"/>
          <w:color w:val="000000"/>
          <w:kern w:val="0"/>
          <w:lang w:eastAsia="en-GB"/>
          <w14:ligatures w14:val="none"/>
        </w:rPr>
        <w:t>ic</w:t>
      </w:r>
      <w:r w:rsidRPr="00AB1A02">
        <w:rPr>
          <w:rFonts w:ascii="Times New Roman" w:eastAsia="Times New Roman" w:hAnsi="Times New Roman" w:cs="Times New Roman"/>
          <w:color w:val="000000"/>
          <w:kern w:val="0"/>
          <w:lang w:eastAsia="en-GB"/>
          <w14:ligatures w14:val="none"/>
        </w:rPr>
        <w:t xml:space="preserve"> gestures is particularly evident in Nivkh ideophones, where </w:t>
      </w:r>
      <w:r w:rsidRPr="00805488">
        <w:rPr>
          <w:rFonts w:ascii="Times New Roman" w:eastAsia="Times New Roman" w:hAnsi="Times New Roman" w:cs="Times New Roman"/>
          <w:color w:val="000000"/>
          <w:kern w:val="0"/>
          <w:lang w:eastAsia="en-GB"/>
          <w14:ligatures w14:val="none"/>
        </w:rPr>
        <w:t xml:space="preserve">different </w:t>
      </w:r>
      <w:r w:rsidRPr="00AB1A02">
        <w:rPr>
          <w:rFonts w:ascii="Times New Roman" w:eastAsia="Times New Roman" w:hAnsi="Times New Roman" w:cs="Times New Roman"/>
          <w:color w:val="000000"/>
          <w:kern w:val="0"/>
          <w:lang w:eastAsia="en-GB"/>
          <w14:ligatures w14:val="none"/>
        </w:rPr>
        <w:t>phonetic features create mappings between articulation and meaning.</w:t>
      </w:r>
    </w:p>
    <w:p w14:paraId="51BF65DA" w14:textId="77777777" w:rsidR="003502F8" w:rsidRPr="00AB1A02" w:rsidRDefault="003502F8" w:rsidP="00B262AE">
      <w:pPr>
        <w:spacing w:after="0" w:line="240" w:lineRule="auto"/>
        <w:ind w:firstLine="567"/>
        <w:jc w:val="both"/>
        <w:rPr>
          <w:rFonts w:ascii="Times New Roman" w:eastAsia="Times New Roman" w:hAnsi="Times New Roman" w:cs="Times New Roman"/>
          <w:color w:val="000000"/>
          <w:kern w:val="0"/>
          <w:lang w:eastAsia="en-GB"/>
          <w14:ligatures w14:val="none"/>
        </w:rPr>
      </w:pPr>
      <w:r w:rsidRPr="00AB1A02">
        <w:rPr>
          <w:rFonts w:ascii="Times New Roman" w:eastAsia="Times New Roman" w:hAnsi="Times New Roman" w:cs="Times New Roman"/>
          <w:color w:val="000000"/>
          <w:kern w:val="0"/>
          <w:lang w:eastAsia="en-GB"/>
          <w14:ligatures w14:val="none"/>
        </w:rPr>
        <w:t xml:space="preserve">Relative iconicity operates through systematic phonetic contrasts, such as vowel lengthening, </w:t>
      </w:r>
      <w:r w:rsidRPr="00805488">
        <w:rPr>
          <w:rFonts w:ascii="Times New Roman" w:eastAsia="Times New Roman" w:hAnsi="Times New Roman" w:cs="Times New Roman"/>
          <w:color w:val="000000"/>
          <w:kern w:val="0"/>
          <w:lang w:eastAsia="en-GB"/>
          <w14:ligatures w14:val="none"/>
        </w:rPr>
        <w:t xml:space="preserve">vowel </w:t>
      </w:r>
      <w:r w:rsidRPr="00AB1A02">
        <w:rPr>
          <w:rFonts w:ascii="Times New Roman" w:eastAsia="Times New Roman" w:hAnsi="Times New Roman" w:cs="Times New Roman"/>
          <w:color w:val="000000"/>
          <w:kern w:val="0"/>
          <w:lang w:eastAsia="en-GB"/>
          <w14:ligatures w14:val="none"/>
        </w:rPr>
        <w:t xml:space="preserve">raising, and consonant voicing, encoding nuanced semantic distinctions in a non-arbitrary manner. This demonstrates how </w:t>
      </w:r>
      <w:r w:rsidRPr="00805488">
        <w:rPr>
          <w:rFonts w:ascii="Times New Roman" w:eastAsia="Times New Roman" w:hAnsi="Times New Roman" w:cs="Times New Roman"/>
          <w:color w:val="000000"/>
          <w:kern w:val="0"/>
          <w:lang w:eastAsia="en-GB"/>
          <w14:ligatures w14:val="none"/>
        </w:rPr>
        <w:t>iconicity</w:t>
      </w:r>
      <w:r w:rsidRPr="00AB1A02">
        <w:rPr>
          <w:rFonts w:ascii="Times New Roman" w:eastAsia="Times New Roman" w:hAnsi="Times New Roman" w:cs="Times New Roman"/>
          <w:color w:val="000000"/>
          <w:kern w:val="0"/>
          <w:lang w:eastAsia="en-GB"/>
          <w14:ligatures w14:val="none"/>
        </w:rPr>
        <w:t xml:space="preserve"> functions beyond direct imitation, establishing structured relationships between phonetic form and meaning.</w:t>
      </w:r>
    </w:p>
    <w:p w14:paraId="36B33177" w14:textId="77777777" w:rsidR="003502F8" w:rsidRPr="00AB1A02" w:rsidRDefault="003502F8" w:rsidP="00B262AE">
      <w:pPr>
        <w:spacing w:after="0" w:line="240" w:lineRule="auto"/>
        <w:ind w:firstLine="567"/>
        <w:jc w:val="both"/>
        <w:rPr>
          <w:rFonts w:ascii="Times New Roman" w:eastAsia="Times New Roman" w:hAnsi="Times New Roman" w:cs="Times New Roman"/>
          <w:color w:val="000000"/>
          <w:kern w:val="0"/>
          <w:lang w:eastAsia="en-GB"/>
          <w14:ligatures w14:val="none"/>
        </w:rPr>
      </w:pPr>
      <w:r w:rsidRPr="00AB1A02">
        <w:rPr>
          <w:rFonts w:ascii="Times New Roman" w:eastAsia="Times New Roman" w:hAnsi="Times New Roman" w:cs="Times New Roman"/>
          <w:color w:val="000000"/>
          <w:kern w:val="0"/>
          <w:lang w:eastAsia="en-GB"/>
          <w14:ligatures w14:val="none"/>
        </w:rPr>
        <w:t>Finally, im</w:t>
      </w:r>
      <w:r w:rsidRPr="00805488">
        <w:rPr>
          <w:rFonts w:ascii="Times New Roman" w:eastAsia="Times New Roman" w:hAnsi="Times New Roman" w:cs="Times New Roman"/>
          <w:color w:val="000000"/>
          <w:kern w:val="0"/>
          <w:lang w:eastAsia="en-GB"/>
          <w14:ligatures w14:val="none"/>
        </w:rPr>
        <w:t>itative</w:t>
      </w:r>
      <w:r w:rsidRPr="00AB1A02">
        <w:rPr>
          <w:rFonts w:ascii="Times New Roman" w:eastAsia="Times New Roman" w:hAnsi="Times New Roman" w:cs="Times New Roman"/>
          <w:color w:val="000000"/>
          <w:kern w:val="0"/>
          <w:lang w:eastAsia="en-GB"/>
          <w14:ligatures w14:val="none"/>
        </w:rPr>
        <w:t xml:space="preserve"> iconicity, exemplified by onomatopoeia, provides the most direct form of sound-symbolic correspondence, with words mimicking natural sounds establish</w:t>
      </w:r>
      <w:r w:rsidRPr="00805488">
        <w:rPr>
          <w:rFonts w:ascii="Times New Roman" w:eastAsia="Times New Roman" w:hAnsi="Times New Roman" w:cs="Times New Roman"/>
          <w:color w:val="000000"/>
          <w:kern w:val="0"/>
          <w:lang w:eastAsia="en-GB"/>
          <w14:ligatures w14:val="none"/>
        </w:rPr>
        <w:t>ing</w:t>
      </w:r>
      <w:r w:rsidRPr="00AB1A02">
        <w:rPr>
          <w:rFonts w:ascii="Times New Roman" w:eastAsia="Times New Roman" w:hAnsi="Times New Roman" w:cs="Times New Roman"/>
          <w:color w:val="000000"/>
          <w:kern w:val="0"/>
          <w:lang w:eastAsia="en-GB"/>
          <w14:ligatures w14:val="none"/>
        </w:rPr>
        <w:t xml:space="preserve"> a tangible link between linguistic form and environmental stimuli.</w:t>
      </w:r>
    </w:p>
    <w:p w14:paraId="137D70D5" w14:textId="77777777" w:rsidR="003502F8" w:rsidRPr="00AB1A02" w:rsidRDefault="003502F8" w:rsidP="00B262AE">
      <w:pPr>
        <w:spacing w:after="0" w:line="240" w:lineRule="auto"/>
        <w:ind w:firstLine="567"/>
        <w:jc w:val="both"/>
        <w:rPr>
          <w:rFonts w:ascii="Times New Roman" w:eastAsia="Times New Roman" w:hAnsi="Times New Roman" w:cs="Times New Roman"/>
          <w:kern w:val="0"/>
          <w:lang w:eastAsia="en-GB"/>
          <w14:ligatures w14:val="none"/>
        </w:rPr>
      </w:pPr>
      <w:r w:rsidRPr="00AB1A02">
        <w:rPr>
          <w:rFonts w:ascii="Times New Roman" w:eastAsia="Times New Roman" w:hAnsi="Times New Roman" w:cs="Times New Roman"/>
          <w:color w:val="000000"/>
          <w:kern w:val="0"/>
          <w:lang w:eastAsia="en-GB"/>
          <w14:ligatures w14:val="none"/>
        </w:rPr>
        <w:t xml:space="preserve">Taken together, these layers of iconicity demonstrate that Nivkh is a language where phonetic structure is deeply intertwined with meaning, reinforcing the idea that </w:t>
      </w:r>
      <w:r w:rsidRPr="00805488">
        <w:rPr>
          <w:rFonts w:ascii="Times New Roman" w:eastAsia="Times New Roman" w:hAnsi="Times New Roman" w:cs="Times New Roman"/>
          <w:color w:val="000000"/>
          <w:kern w:val="0"/>
          <w:lang w:eastAsia="en-GB"/>
          <w14:ligatures w14:val="none"/>
        </w:rPr>
        <w:t xml:space="preserve">iconicity </w:t>
      </w:r>
      <w:r w:rsidRPr="00AB1A02">
        <w:rPr>
          <w:rFonts w:ascii="Times New Roman" w:eastAsia="Times New Roman" w:hAnsi="Times New Roman" w:cs="Times New Roman"/>
          <w:color w:val="000000"/>
          <w:kern w:val="0"/>
          <w:lang w:eastAsia="en-GB"/>
          <w14:ligatures w14:val="none"/>
        </w:rPr>
        <w:t xml:space="preserve">is not an isolated phenomenon but an integral part of linguistic organization. By examining the various types of iconicity in Nivkh, this study contributes to a broader understanding of how languages use phonetic features to encode meaning in systematic and perceptually motivated ways. </w:t>
      </w:r>
      <w:r w:rsidRPr="00AB1A02">
        <w:rPr>
          <w:rFonts w:ascii="Times New Roman" w:eastAsia="Times New Roman" w:hAnsi="Times New Roman" w:cs="Times New Roman"/>
          <w:kern w:val="0"/>
          <w:lang w:eastAsia="en-GB"/>
          <w14:ligatures w14:val="none"/>
        </w:rPr>
        <w:t>This highlights the essential role of iconicity in human language while emphasizing the distinct ways in which different languages employ it.</w:t>
      </w:r>
    </w:p>
    <w:p w14:paraId="4E5E639C" w14:textId="77777777" w:rsidR="003502F8" w:rsidRPr="00AB1A02" w:rsidRDefault="003502F8" w:rsidP="00B262AE">
      <w:pPr>
        <w:shd w:val="clear" w:color="auto" w:fill="FFFFFF"/>
        <w:spacing w:after="0" w:line="240" w:lineRule="auto"/>
        <w:jc w:val="both"/>
        <w:rPr>
          <w:rFonts w:ascii="Times New Roman" w:eastAsia="Times New Roman" w:hAnsi="Times New Roman" w:cs="Times New Roman"/>
          <w:kern w:val="0"/>
          <w:lang w:eastAsia="en-GB"/>
          <w14:ligatures w14:val="none"/>
        </w:rPr>
      </w:pPr>
    </w:p>
    <w:p w14:paraId="16203569" w14:textId="77777777" w:rsidR="003502F8" w:rsidRPr="00AB1A02" w:rsidRDefault="003502F8" w:rsidP="00B262AE">
      <w:pPr>
        <w:shd w:val="clear" w:color="auto" w:fill="FFFFFF"/>
        <w:spacing w:after="0" w:line="240" w:lineRule="auto"/>
        <w:jc w:val="both"/>
        <w:rPr>
          <w:rFonts w:ascii="Times New Roman" w:eastAsia="Times New Roman" w:hAnsi="Times New Roman" w:cs="Times New Roman"/>
          <w:kern w:val="0"/>
          <w:lang w:eastAsia="en-GB"/>
          <w14:ligatures w14:val="none"/>
        </w:rPr>
      </w:pPr>
    </w:p>
    <w:p w14:paraId="6CADB989" w14:textId="77777777" w:rsidR="003502F8" w:rsidRDefault="003502F8" w:rsidP="00B262AE">
      <w:pPr>
        <w:shd w:val="clear" w:color="auto" w:fill="FFFFFF"/>
        <w:spacing w:after="0" w:line="240" w:lineRule="auto"/>
        <w:jc w:val="both"/>
        <w:rPr>
          <w:rFonts w:ascii="Times New Roman" w:eastAsia="Times New Roman" w:hAnsi="Times New Roman" w:cs="Times New Roman"/>
          <w:b/>
          <w:bCs/>
          <w:color w:val="000000"/>
          <w:kern w:val="0"/>
          <w:lang w:eastAsia="en-GB"/>
          <w14:ligatures w14:val="none"/>
        </w:rPr>
      </w:pPr>
      <w:r w:rsidRPr="00AB1A02">
        <w:rPr>
          <w:rFonts w:ascii="Times New Roman" w:eastAsia="Times New Roman" w:hAnsi="Times New Roman" w:cs="Times New Roman"/>
          <w:b/>
          <w:bCs/>
          <w:color w:val="000000"/>
          <w:kern w:val="0"/>
          <w:lang w:eastAsia="en-GB"/>
          <w14:ligatures w14:val="none"/>
        </w:rPr>
        <w:t>Abbreviations</w:t>
      </w:r>
    </w:p>
    <w:p w14:paraId="0605F32D" w14:textId="77777777" w:rsidR="005A6698" w:rsidRPr="00AB1A02" w:rsidRDefault="005A6698" w:rsidP="00B262AE">
      <w:pPr>
        <w:shd w:val="clear" w:color="auto" w:fill="FFFFFF"/>
        <w:spacing w:after="0" w:line="240" w:lineRule="auto"/>
        <w:jc w:val="both"/>
        <w:rPr>
          <w:rFonts w:ascii="Times New Roman" w:eastAsia="Times New Roman" w:hAnsi="Times New Roman" w:cs="Times New Roman"/>
          <w:b/>
          <w:bCs/>
          <w:color w:val="000000"/>
          <w:kern w:val="0"/>
          <w:lang w:eastAsia="en-GB"/>
          <w14:ligatures w14:val="none"/>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2"/>
        <w:gridCol w:w="3494"/>
        <w:gridCol w:w="431"/>
        <w:gridCol w:w="850"/>
        <w:gridCol w:w="2127"/>
      </w:tblGrid>
      <w:tr w:rsidR="00FE5494" w14:paraId="1D23B242" w14:textId="77777777" w:rsidTr="009C49E7">
        <w:tc>
          <w:tcPr>
            <w:tcW w:w="1462" w:type="dxa"/>
          </w:tcPr>
          <w:p w14:paraId="67F5D851" w14:textId="4BC017E1" w:rsidR="005A6698" w:rsidRDefault="005A6698" w:rsidP="005A6698">
            <w:pPr>
              <w:jc w:val="both"/>
              <w:rPr>
                <w:rFonts w:ascii="Times New Roman" w:eastAsia="Times New Roman" w:hAnsi="Times New Roman" w:cs="Times New Roman"/>
                <w:b/>
                <w:bCs/>
                <w:kern w:val="0"/>
                <w:lang w:eastAsia="en-GB"/>
                <w14:ligatures w14:val="none"/>
              </w:rPr>
            </w:pPr>
            <w:r w:rsidRPr="00F006E1">
              <w:rPr>
                <w:rFonts w:ascii="Times New Roman" w:eastAsia="Calibri" w:hAnsi="Times New Roman" w:cs="Times New Roman"/>
                <w:smallCaps/>
                <w:kern w:val="0"/>
                <w14:ligatures w14:val="none"/>
              </w:rPr>
              <w:t>abl</w:t>
            </w:r>
          </w:p>
        </w:tc>
        <w:tc>
          <w:tcPr>
            <w:tcW w:w="3494" w:type="dxa"/>
          </w:tcPr>
          <w:p w14:paraId="5D789256" w14:textId="3578500A" w:rsidR="005A6698" w:rsidRDefault="005A6698" w:rsidP="005A6698">
            <w:pPr>
              <w:jc w:val="both"/>
              <w:rPr>
                <w:rFonts w:ascii="Times New Roman" w:eastAsia="Times New Roman" w:hAnsi="Times New Roman" w:cs="Times New Roman"/>
                <w:b/>
                <w:bCs/>
                <w:kern w:val="0"/>
                <w:lang w:eastAsia="en-GB"/>
                <w14:ligatures w14:val="none"/>
              </w:rPr>
            </w:pPr>
            <w:r w:rsidRPr="00AB1A02">
              <w:rPr>
                <w:rFonts w:ascii="Times New Roman" w:eastAsia="Calibri" w:hAnsi="Times New Roman" w:cs="Times New Roman"/>
                <w:kern w:val="0"/>
                <w14:ligatures w14:val="none"/>
              </w:rPr>
              <w:t>ablative</w:t>
            </w:r>
          </w:p>
        </w:tc>
        <w:tc>
          <w:tcPr>
            <w:tcW w:w="431" w:type="dxa"/>
          </w:tcPr>
          <w:p w14:paraId="7592D132" w14:textId="77777777" w:rsidR="005A6698" w:rsidRDefault="005A6698" w:rsidP="005A6698">
            <w:pPr>
              <w:jc w:val="both"/>
              <w:rPr>
                <w:rFonts w:ascii="Times New Roman" w:eastAsia="Times New Roman" w:hAnsi="Times New Roman" w:cs="Times New Roman"/>
                <w:b/>
                <w:bCs/>
                <w:kern w:val="0"/>
                <w:lang w:eastAsia="en-GB"/>
                <w14:ligatures w14:val="none"/>
              </w:rPr>
            </w:pPr>
          </w:p>
        </w:tc>
        <w:tc>
          <w:tcPr>
            <w:tcW w:w="850" w:type="dxa"/>
          </w:tcPr>
          <w:p w14:paraId="1C7050D8" w14:textId="13AD5DDC" w:rsidR="005A6698" w:rsidRDefault="005A6698" w:rsidP="005A6698">
            <w:pPr>
              <w:jc w:val="both"/>
              <w:rPr>
                <w:rFonts w:ascii="Times New Roman" w:eastAsia="Times New Roman" w:hAnsi="Times New Roman" w:cs="Times New Roman"/>
                <w:b/>
                <w:bCs/>
                <w:kern w:val="0"/>
                <w:lang w:eastAsia="en-GB"/>
                <w14:ligatures w14:val="none"/>
              </w:rPr>
            </w:pPr>
            <w:r w:rsidRPr="00C8396F">
              <w:rPr>
                <w:rFonts w:ascii="Times New Roman" w:eastAsia="Calibri" w:hAnsi="Times New Roman" w:cs="Times New Roman"/>
                <w:smallCaps/>
                <w:kern w:val="0"/>
                <w14:ligatures w14:val="none"/>
              </w:rPr>
              <w:t>expr</w:t>
            </w:r>
          </w:p>
        </w:tc>
        <w:tc>
          <w:tcPr>
            <w:tcW w:w="2127" w:type="dxa"/>
          </w:tcPr>
          <w:p w14:paraId="1BDA34AE" w14:textId="7CF68900" w:rsidR="005A6698" w:rsidRDefault="005A6698" w:rsidP="005A6698">
            <w:pPr>
              <w:jc w:val="both"/>
              <w:rPr>
                <w:rFonts w:ascii="Times New Roman" w:eastAsia="Times New Roman" w:hAnsi="Times New Roman" w:cs="Times New Roman"/>
                <w:b/>
                <w:bCs/>
                <w:kern w:val="0"/>
                <w:lang w:eastAsia="en-GB"/>
                <w14:ligatures w14:val="none"/>
              </w:rPr>
            </w:pPr>
            <w:r w:rsidRPr="00AB1A02">
              <w:rPr>
                <w:rFonts w:ascii="Times New Roman" w:eastAsia="Calibri" w:hAnsi="Times New Roman" w:cs="Times New Roman"/>
                <w:kern w:val="0"/>
                <w14:ligatures w14:val="none"/>
              </w:rPr>
              <w:t>expressive</w:t>
            </w:r>
          </w:p>
        </w:tc>
      </w:tr>
      <w:tr w:rsidR="00FE5494" w14:paraId="02362EF2" w14:textId="77777777" w:rsidTr="009C49E7">
        <w:tc>
          <w:tcPr>
            <w:tcW w:w="1462" w:type="dxa"/>
          </w:tcPr>
          <w:p w14:paraId="7D7A468B" w14:textId="23FCEAD2" w:rsidR="005A6698" w:rsidRDefault="005A6698" w:rsidP="005A6698">
            <w:pPr>
              <w:jc w:val="both"/>
              <w:rPr>
                <w:rFonts w:ascii="Times New Roman" w:eastAsia="Times New Roman" w:hAnsi="Times New Roman" w:cs="Times New Roman"/>
                <w:b/>
                <w:bCs/>
                <w:kern w:val="0"/>
                <w:lang w:eastAsia="en-GB"/>
                <w14:ligatures w14:val="none"/>
              </w:rPr>
            </w:pPr>
            <w:r w:rsidRPr="00FE3043">
              <w:rPr>
                <w:rFonts w:ascii="Times New Roman" w:eastAsia="Calibri" w:hAnsi="Times New Roman" w:cs="Times New Roman"/>
                <w:smallCaps/>
                <w:kern w:val="0"/>
                <w14:ligatures w14:val="none"/>
              </w:rPr>
              <w:t>aug</w:t>
            </w:r>
          </w:p>
        </w:tc>
        <w:tc>
          <w:tcPr>
            <w:tcW w:w="3494" w:type="dxa"/>
          </w:tcPr>
          <w:p w14:paraId="56F14804" w14:textId="7B55D5FF" w:rsidR="005A6698" w:rsidRDefault="005A6698" w:rsidP="005A6698">
            <w:pPr>
              <w:jc w:val="both"/>
              <w:rPr>
                <w:rFonts w:ascii="Times New Roman" w:eastAsia="Times New Roman" w:hAnsi="Times New Roman" w:cs="Times New Roman"/>
                <w:b/>
                <w:bCs/>
                <w:kern w:val="0"/>
                <w:lang w:eastAsia="en-GB"/>
                <w14:ligatures w14:val="none"/>
              </w:rPr>
            </w:pPr>
            <w:r w:rsidRPr="00AB1A02">
              <w:rPr>
                <w:rFonts w:ascii="Times New Roman" w:eastAsia="Calibri" w:hAnsi="Times New Roman" w:cs="Times New Roman"/>
                <w:kern w:val="0"/>
                <w14:ligatures w14:val="none"/>
              </w:rPr>
              <w:t>augmentative</w:t>
            </w:r>
          </w:p>
        </w:tc>
        <w:tc>
          <w:tcPr>
            <w:tcW w:w="431" w:type="dxa"/>
          </w:tcPr>
          <w:p w14:paraId="0164B5AC" w14:textId="77777777" w:rsidR="005A6698" w:rsidRDefault="005A6698" w:rsidP="005A6698">
            <w:pPr>
              <w:jc w:val="both"/>
              <w:rPr>
                <w:rFonts w:ascii="Times New Roman" w:eastAsia="Times New Roman" w:hAnsi="Times New Roman" w:cs="Times New Roman"/>
                <w:b/>
                <w:bCs/>
                <w:kern w:val="0"/>
                <w:lang w:eastAsia="en-GB"/>
                <w14:ligatures w14:val="none"/>
              </w:rPr>
            </w:pPr>
          </w:p>
        </w:tc>
        <w:tc>
          <w:tcPr>
            <w:tcW w:w="850" w:type="dxa"/>
          </w:tcPr>
          <w:p w14:paraId="0F9A3066" w14:textId="18F2BB2A" w:rsidR="005A6698" w:rsidRDefault="005A6698" w:rsidP="005A6698">
            <w:pPr>
              <w:jc w:val="both"/>
              <w:rPr>
                <w:rFonts w:ascii="Times New Roman" w:eastAsia="Times New Roman" w:hAnsi="Times New Roman" w:cs="Times New Roman"/>
                <w:b/>
                <w:bCs/>
                <w:kern w:val="0"/>
                <w:lang w:eastAsia="en-GB"/>
                <w14:ligatures w14:val="none"/>
              </w:rPr>
            </w:pPr>
            <w:r w:rsidRPr="00E67DBD">
              <w:rPr>
                <w:rFonts w:ascii="Times New Roman" w:eastAsia="Calibri" w:hAnsi="Times New Roman" w:cs="Times New Roman"/>
                <w:smallCaps/>
                <w:kern w:val="0"/>
                <w14:ligatures w14:val="none"/>
              </w:rPr>
              <w:t>fut</w:t>
            </w:r>
          </w:p>
        </w:tc>
        <w:tc>
          <w:tcPr>
            <w:tcW w:w="2127" w:type="dxa"/>
          </w:tcPr>
          <w:p w14:paraId="293F7347" w14:textId="3302FEF8" w:rsidR="005A6698" w:rsidRDefault="005A6698" w:rsidP="005A6698">
            <w:pPr>
              <w:jc w:val="both"/>
              <w:rPr>
                <w:rFonts w:ascii="Times New Roman" w:eastAsia="Times New Roman" w:hAnsi="Times New Roman" w:cs="Times New Roman"/>
                <w:b/>
                <w:bCs/>
                <w:kern w:val="0"/>
                <w:lang w:eastAsia="en-GB"/>
                <w14:ligatures w14:val="none"/>
              </w:rPr>
            </w:pPr>
            <w:r w:rsidRPr="00AB1A02">
              <w:rPr>
                <w:rFonts w:ascii="Times New Roman" w:eastAsia="Calibri" w:hAnsi="Times New Roman" w:cs="Times New Roman"/>
                <w:kern w:val="0"/>
                <w14:ligatures w14:val="none"/>
              </w:rPr>
              <w:t>future</w:t>
            </w:r>
          </w:p>
        </w:tc>
      </w:tr>
      <w:tr w:rsidR="00FE5494" w14:paraId="448CB5E7" w14:textId="77777777" w:rsidTr="009C49E7">
        <w:tc>
          <w:tcPr>
            <w:tcW w:w="1462" w:type="dxa"/>
          </w:tcPr>
          <w:p w14:paraId="73B3A1F6" w14:textId="7955C232" w:rsidR="005A6698" w:rsidRDefault="005A6698" w:rsidP="005A6698">
            <w:pPr>
              <w:jc w:val="both"/>
              <w:rPr>
                <w:rFonts w:ascii="Times New Roman" w:eastAsia="Times New Roman" w:hAnsi="Times New Roman" w:cs="Times New Roman"/>
                <w:b/>
                <w:bCs/>
                <w:kern w:val="0"/>
                <w:lang w:eastAsia="en-GB"/>
                <w14:ligatures w14:val="none"/>
              </w:rPr>
            </w:pPr>
            <w:r w:rsidRPr="00F365CA">
              <w:rPr>
                <w:rFonts w:ascii="Times New Roman" w:eastAsia="Calibri" w:hAnsi="Times New Roman" w:cs="Times New Roman"/>
                <w:smallCaps/>
                <w:kern w:val="0"/>
                <w14:ligatures w14:val="none"/>
              </w:rPr>
              <w:t>categ</w:t>
            </w:r>
            <w:r w:rsidRPr="00AB1A02">
              <w:rPr>
                <w:rFonts w:ascii="Times New Roman" w:eastAsia="Calibri" w:hAnsi="Times New Roman" w:cs="Times New Roman"/>
                <w:kern w:val="0"/>
                <w14:ligatures w14:val="none"/>
              </w:rPr>
              <w:tab/>
            </w:r>
          </w:p>
        </w:tc>
        <w:tc>
          <w:tcPr>
            <w:tcW w:w="3494" w:type="dxa"/>
          </w:tcPr>
          <w:p w14:paraId="4D594AB9" w14:textId="4D1A01B2" w:rsidR="005A6698" w:rsidRDefault="005A6698" w:rsidP="005A6698">
            <w:pPr>
              <w:jc w:val="both"/>
              <w:rPr>
                <w:rFonts w:ascii="Times New Roman" w:eastAsia="Times New Roman" w:hAnsi="Times New Roman" w:cs="Times New Roman"/>
                <w:b/>
                <w:bCs/>
                <w:kern w:val="0"/>
                <w:lang w:eastAsia="en-GB"/>
                <w14:ligatures w14:val="none"/>
              </w:rPr>
            </w:pPr>
            <w:r w:rsidRPr="00AB1A02">
              <w:rPr>
                <w:rFonts w:ascii="Times New Roman" w:eastAsia="Calibri" w:hAnsi="Times New Roman" w:cs="Times New Roman"/>
                <w:kern w:val="0"/>
                <w14:ligatures w14:val="none"/>
              </w:rPr>
              <w:t>categorical</w:t>
            </w:r>
          </w:p>
        </w:tc>
        <w:tc>
          <w:tcPr>
            <w:tcW w:w="431" w:type="dxa"/>
          </w:tcPr>
          <w:p w14:paraId="7594872D" w14:textId="77777777" w:rsidR="005A6698" w:rsidRDefault="005A6698" w:rsidP="005A6698">
            <w:pPr>
              <w:jc w:val="both"/>
              <w:rPr>
                <w:rFonts w:ascii="Times New Roman" w:eastAsia="Times New Roman" w:hAnsi="Times New Roman" w:cs="Times New Roman"/>
                <w:b/>
                <w:bCs/>
                <w:kern w:val="0"/>
                <w:lang w:eastAsia="en-GB"/>
                <w14:ligatures w14:val="none"/>
              </w:rPr>
            </w:pPr>
          </w:p>
        </w:tc>
        <w:tc>
          <w:tcPr>
            <w:tcW w:w="850" w:type="dxa"/>
          </w:tcPr>
          <w:p w14:paraId="5E12BFBC" w14:textId="14FC393A" w:rsidR="005A6698" w:rsidRDefault="005A6698" w:rsidP="005A6698">
            <w:pPr>
              <w:jc w:val="both"/>
              <w:rPr>
                <w:rFonts w:ascii="Times New Roman" w:eastAsia="Times New Roman" w:hAnsi="Times New Roman" w:cs="Times New Roman"/>
                <w:b/>
                <w:bCs/>
                <w:kern w:val="0"/>
                <w:lang w:eastAsia="en-GB"/>
                <w14:ligatures w14:val="none"/>
              </w:rPr>
            </w:pPr>
            <w:r w:rsidRPr="00811183">
              <w:rPr>
                <w:rFonts w:ascii="Times New Roman" w:eastAsia="Calibri" w:hAnsi="Times New Roman" w:cs="Times New Roman"/>
                <w:smallCaps/>
                <w:kern w:val="0"/>
                <w14:ligatures w14:val="none"/>
              </w:rPr>
              <w:t>hort</w:t>
            </w:r>
          </w:p>
        </w:tc>
        <w:tc>
          <w:tcPr>
            <w:tcW w:w="2127" w:type="dxa"/>
          </w:tcPr>
          <w:p w14:paraId="105268D7" w14:textId="2B2C2456" w:rsidR="005A6698" w:rsidRDefault="005A6698" w:rsidP="005A6698">
            <w:pPr>
              <w:jc w:val="both"/>
              <w:rPr>
                <w:rFonts w:ascii="Times New Roman" w:eastAsia="Times New Roman" w:hAnsi="Times New Roman" w:cs="Times New Roman"/>
                <w:b/>
                <w:bCs/>
                <w:kern w:val="0"/>
                <w:lang w:eastAsia="en-GB"/>
                <w14:ligatures w14:val="none"/>
              </w:rPr>
            </w:pPr>
            <w:r w:rsidRPr="00AB1A02">
              <w:rPr>
                <w:rFonts w:ascii="Times New Roman" w:eastAsia="Calibri" w:hAnsi="Times New Roman" w:cs="Times New Roman"/>
                <w:kern w:val="0"/>
                <w14:ligatures w14:val="none"/>
              </w:rPr>
              <w:t>hortative</w:t>
            </w:r>
          </w:p>
        </w:tc>
      </w:tr>
      <w:tr w:rsidR="00FE5494" w14:paraId="1F6BA654" w14:textId="77777777" w:rsidTr="009C49E7">
        <w:tc>
          <w:tcPr>
            <w:tcW w:w="1462" w:type="dxa"/>
          </w:tcPr>
          <w:p w14:paraId="652B48CA" w14:textId="07F9B2F3" w:rsidR="005A6698" w:rsidRDefault="005A6698" w:rsidP="005A6698">
            <w:pPr>
              <w:jc w:val="both"/>
              <w:rPr>
                <w:rFonts w:ascii="Times New Roman" w:eastAsia="Times New Roman" w:hAnsi="Times New Roman" w:cs="Times New Roman"/>
                <w:b/>
                <w:bCs/>
                <w:kern w:val="0"/>
                <w:lang w:eastAsia="en-GB"/>
                <w14:ligatures w14:val="none"/>
              </w:rPr>
            </w:pPr>
            <w:r w:rsidRPr="00C5005C">
              <w:rPr>
                <w:rFonts w:ascii="Times New Roman" w:eastAsia="Calibri" w:hAnsi="Times New Roman" w:cs="Times New Roman"/>
                <w:smallCaps/>
                <w:kern w:val="0"/>
                <w14:ligatures w14:val="none"/>
              </w:rPr>
              <w:t>com</w:t>
            </w:r>
          </w:p>
        </w:tc>
        <w:tc>
          <w:tcPr>
            <w:tcW w:w="3494" w:type="dxa"/>
          </w:tcPr>
          <w:p w14:paraId="48946079" w14:textId="48C84939" w:rsidR="005A6698" w:rsidRDefault="005A6698" w:rsidP="005A6698">
            <w:pPr>
              <w:jc w:val="both"/>
              <w:rPr>
                <w:rFonts w:ascii="Times New Roman" w:eastAsia="Times New Roman" w:hAnsi="Times New Roman" w:cs="Times New Roman"/>
                <w:b/>
                <w:bCs/>
                <w:kern w:val="0"/>
                <w:lang w:eastAsia="en-GB"/>
                <w14:ligatures w14:val="none"/>
              </w:rPr>
            </w:pPr>
            <w:r w:rsidRPr="00AB1A02">
              <w:rPr>
                <w:rFonts w:ascii="Times New Roman" w:eastAsia="Calibri" w:hAnsi="Times New Roman" w:cs="Times New Roman"/>
                <w:kern w:val="0"/>
                <w14:ligatures w14:val="none"/>
              </w:rPr>
              <w:t>comitative</w:t>
            </w:r>
          </w:p>
        </w:tc>
        <w:tc>
          <w:tcPr>
            <w:tcW w:w="431" w:type="dxa"/>
          </w:tcPr>
          <w:p w14:paraId="7F45DBCB" w14:textId="77777777" w:rsidR="005A6698" w:rsidRDefault="005A6698" w:rsidP="005A6698">
            <w:pPr>
              <w:jc w:val="both"/>
              <w:rPr>
                <w:rFonts w:ascii="Times New Roman" w:eastAsia="Times New Roman" w:hAnsi="Times New Roman" w:cs="Times New Roman"/>
                <w:b/>
                <w:bCs/>
                <w:kern w:val="0"/>
                <w:lang w:eastAsia="en-GB"/>
                <w14:ligatures w14:val="none"/>
              </w:rPr>
            </w:pPr>
          </w:p>
        </w:tc>
        <w:tc>
          <w:tcPr>
            <w:tcW w:w="850" w:type="dxa"/>
          </w:tcPr>
          <w:p w14:paraId="360DF2C8" w14:textId="577ACEE8" w:rsidR="005A6698" w:rsidRDefault="005A6698" w:rsidP="005A6698">
            <w:pPr>
              <w:jc w:val="both"/>
              <w:rPr>
                <w:rFonts w:ascii="Times New Roman" w:eastAsia="Times New Roman" w:hAnsi="Times New Roman" w:cs="Times New Roman"/>
                <w:b/>
                <w:bCs/>
                <w:kern w:val="0"/>
                <w:lang w:eastAsia="en-GB"/>
                <w14:ligatures w14:val="none"/>
              </w:rPr>
            </w:pPr>
            <w:r w:rsidRPr="00043D0C">
              <w:rPr>
                <w:rFonts w:ascii="Times New Roman" w:eastAsia="Calibri" w:hAnsi="Times New Roman" w:cs="Times New Roman"/>
                <w:smallCaps/>
                <w:kern w:val="0"/>
                <w14:ligatures w14:val="none"/>
              </w:rPr>
              <w:t>ind</w:t>
            </w:r>
          </w:p>
        </w:tc>
        <w:tc>
          <w:tcPr>
            <w:tcW w:w="2127" w:type="dxa"/>
          </w:tcPr>
          <w:p w14:paraId="5027BC32" w14:textId="1D60880E" w:rsidR="005A6698" w:rsidRDefault="005A6698" w:rsidP="005A6698">
            <w:pPr>
              <w:jc w:val="both"/>
              <w:rPr>
                <w:rFonts w:ascii="Times New Roman" w:eastAsia="Times New Roman" w:hAnsi="Times New Roman" w:cs="Times New Roman"/>
                <w:b/>
                <w:bCs/>
                <w:kern w:val="0"/>
                <w:lang w:eastAsia="en-GB"/>
                <w14:ligatures w14:val="none"/>
              </w:rPr>
            </w:pPr>
            <w:r w:rsidRPr="00AB1A02">
              <w:rPr>
                <w:rFonts w:ascii="Times New Roman" w:eastAsia="Calibri" w:hAnsi="Times New Roman" w:cs="Times New Roman"/>
                <w:kern w:val="0"/>
                <w14:ligatures w14:val="none"/>
              </w:rPr>
              <w:t>indicative</w:t>
            </w:r>
          </w:p>
        </w:tc>
      </w:tr>
      <w:tr w:rsidR="00FE5494" w14:paraId="1A9F2135" w14:textId="77777777" w:rsidTr="009C49E7">
        <w:tc>
          <w:tcPr>
            <w:tcW w:w="1462" w:type="dxa"/>
          </w:tcPr>
          <w:p w14:paraId="7FD8A806" w14:textId="1CBCE312" w:rsidR="005A6698" w:rsidRDefault="005A6698" w:rsidP="005A6698">
            <w:pPr>
              <w:jc w:val="both"/>
              <w:rPr>
                <w:rFonts w:ascii="Times New Roman" w:eastAsia="Times New Roman" w:hAnsi="Times New Roman" w:cs="Times New Roman"/>
                <w:b/>
                <w:bCs/>
                <w:kern w:val="0"/>
                <w:lang w:eastAsia="en-GB"/>
                <w14:ligatures w14:val="none"/>
              </w:rPr>
            </w:pPr>
            <w:r w:rsidRPr="00652D4F">
              <w:rPr>
                <w:rFonts w:ascii="Times New Roman" w:eastAsia="Calibri" w:hAnsi="Times New Roman" w:cs="Times New Roman"/>
                <w:smallCaps/>
                <w:kern w:val="0"/>
                <w14:ligatures w14:val="none"/>
              </w:rPr>
              <w:t>compl</w:t>
            </w:r>
          </w:p>
        </w:tc>
        <w:tc>
          <w:tcPr>
            <w:tcW w:w="3494" w:type="dxa"/>
          </w:tcPr>
          <w:p w14:paraId="35B2E145" w14:textId="7E55F2CB" w:rsidR="005A6698" w:rsidRDefault="005A6698" w:rsidP="005A6698">
            <w:pPr>
              <w:jc w:val="both"/>
              <w:rPr>
                <w:rFonts w:ascii="Times New Roman" w:eastAsia="Times New Roman" w:hAnsi="Times New Roman" w:cs="Times New Roman"/>
                <w:b/>
                <w:bCs/>
                <w:kern w:val="0"/>
                <w:lang w:eastAsia="en-GB"/>
                <w14:ligatures w14:val="none"/>
              </w:rPr>
            </w:pPr>
            <w:r w:rsidRPr="00AB1A02">
              <w:rPr>
                <w:rFonts w:ascii="Times New Roman" w:eastAsia="Calibri" w:hAnsi="Times New Roman" w:cs="Times New Roman"/>
                <w:kern w:val="0"/>
                <w14:ligatures w14:val="none"/>
              </w:rPr>
              <w:t>completive</w:t>
            </w:r>
          </w:p>
        </w:tc>
        <w:tc>
          <w:tcPr>
            <w:tcW w:w="431" w:type="dxa"/>
          </w:tcPr>
          <w:p w14:paraId="2A78EDE8" w14:textId="77777777" w:rsidR="005A6698" w:rsidRDefault="005A6698" w:rsidP="005A6698">
            <w:pPr>
              <w:jc w:val="both"/>
              <w:rPr>
                <w:rFonts w:ascii="Times New Roman" w:eastAsia="Times New Roman" w:hAnsi="Times New Roman" w:cs="Times New Roman"/>
                <w:b/>
                <w:bCs/>
                <w:kern w:val="0"/>
                <w:lang w:eastAsia="en-GB"/>
                <w14:ligatures w14:val="none"/>
              </w:rPr>
            </w:pPr>
          </w:p>
        </w:tc>
        <w:tc>
          <w:tcPr>
            <w:tcW w:w="850" w:type="dxa"/>
          </w:tcPr>
          <w:p w14:paraId="7C4BAEF3" w14:textId="1B503889" w:rsidR="005A6698" w:rsidRDefault="005A6698" w:rsidP="005A6698">
            <w:pPr>
              <w:jc w:val="both"/>
              <w:rPr>
                <w:rFonts w:ascii="Times New Roman" w:eastAsia="Times New Roman" w:hAnsi="Times New Roman" w:cs="Times New Roman"/>
                <w:b/>
                <w:bCs/>
                <w:kern w:val="0"/>
                <w:lang w:eastAsia="en-GB"/>
                <w14:ligatures w14:val="none"/>
              </w:rPr>
            </w:pPr>
            <w:r w:rsidRPr="00AD7A66">
              <w:rPr>
                <w:rFonts w:ascii="Times New Roman" w:eastAsia="Calibri" w:hAnsi="Times New Roman" w:cs="Times New Roman"/>
                <w:smallCaps/>
                <w:kern w:val="0"/>
                <w14:ligatures w14:val="none"/>
              </w:rPr>
              <w:t>iter</w:t>
            </w:r>
          </w:p>
        </w:tc>
        <w:tc>
          <w:tcPr>
            <w:tcW w:w="2127" w:type="dxa"/>
          </w:tcPr>
          <w:p w14:paraId="7E83A007" w14:textId="6F95A321" w:rsidR="005A6698" w:rsidRDefault="005A6698" w:rsidP="005A6698">
            <w:pPr>
              <w:jc w:val="both"/>
              <w:rPr>
                <w:rFonts w:ascii="Times New Roman" w:eastAsia="Times New Roman" w:hAnsi="Times New Roman" w:cs="Times New Roman"/>
                <w:b/>
                <w:bCs/>
                <w:kern w:val="0"/>
                <w:lang w:eastAsia="en-GB"/>
                <w14:ligatures w14:val="none"/>
              </w:rPr>
            </w:pPr>
            <w:r w:rsidRPr="00AB1A02">
              <w:rPr>
                <w:rFonts w:ascii="Times New Roman" w:eastAsia="Calibri" w:hAnsi="Times New Roman" w:cs="Times New Roman"/>
                <w:kern w:val="0"/>
                <w14:ligatures w14:val="none"/>
              </w:rPr>
              <w:t>iterative</w:t>
            </w:r>
          </w:p>
        </w:tc>
      </w:tr>
      <w:tr w:rsidR="00FE5494" w14:paraId="4AE501C2" w14:textId="77777777" w:rsidTr="009C49E7">
        <w:tc>
          <w:tcPr>
            <w:tcW w:w="1462" w:type="dxa"/>
          </w:tcPr>
          <w:p w14:paraId="65C9C10C" w14:textId="3EDE428A" w:rsidR="005A6698" w:rsidRDefault="005A6698" w:rsidP="005A6698">
            <w:pPr>
              <w:jc w:val="both"/>
              <w:rPr>
                <w:rFonts w:ascii="Times New Roman" w:eastAsia="Times New Roman" w:hAnsi="Times New Roman" w:cs="Times New Roman"/>
                <w:b/>
                <w:bCs/>
                <w:kern w:val="0"/>
                <w:lang w:eastAsia="en-GB"/>
                <w14:ligatures w14:val="none"/>
              </w:rPr>
            </w:pPr>
            <w:r w:rsidRPr="00841FE7">
              <w:rPr>
                <w:rFonts w:ascii="Times New Roman" w:eastAsia="Calibri" w:hAnsi="Times New Roman" w:cs="Times New Roman"/>
                <w:smallCaps/>
                <w:kern w:val="0"/>
                <w14:ligatures w14:val="none"/>
              </w:rPr>
              <w:t>coord</w:t>
            </w:r>
            <w:r w:rsidRPr="00AB1A02">
              <w:rPr>
                <w:rFonts w:ascii="Times New Roman" w:eastAsia="Calibri" w:hAnsi="Times New Roman" w:cs="Times New Roman"/>
                <w:kern w:val="0"/>
                <w14:ligatures w14:val="none"/>
              </w:rPr>
              <w:tab/>
            </w:r>
          </w:p>
        </w:tc>
        <w:tc>
          <w:tcPr>
            <w:tcW w:w="3494" w:type="dxa"/>
          </w:tcPr>
          <w:p w14:paraId="07FFDE8D" w14:textId="4A3A1B00" w:rsidR="005A6698" w:rsidRDefault="005A6698" w:rsidP="005A6698">
            <w:pPr>
              <w:jc w:val="both"/>
              <w:rPr>
                <w:rFonts w:ascii="Times New Roman" w:eastAsia="Times New Roman" w:hAnsi="Times New Roman" w:cs="Times New Roman"/>
                <w:b/>
                <w:bCs/>
                <w:kern w:val="0"/>
                <w:lang w:eastAsia="en-GB"/>
                <w14:ligatures w14:val="none"/>
              </w:rPr>
            </w:pPr>
            <w:r w:rsidRPr="00AB1A02">
              <w:rPr>
                <w:rFonts w:ascii="Times New Roman" w:eastAsia="Calibri" w:hAnsi="Times New Roman" w:cs="Times New Roman"/>
                <w:kern w:val="0"/>
                <w14:ligatures w14:val="none"/>
              </w:rPr>
              <w:t>coordinated</w:t>
            </w:r>
          </w:p>
        </w:tc>
        <w:tc>
          <w:tcPr>
            <w:tcW w:w="431" w:type="dxa"/>
          </w:tcPr>
          <w:p w14:paraId="7E097DFE" w14:textId="77777777" w:rsidR="005A6698" w:rsidRDefault="005A6698" w:rsidP="005A6698">
            <w:pPr>
              <w:jc w:val="both"/>
              <w:rPr>
                <w:rFonts w:ascii="Times New Roman" w:eastAsia="Times New Roman" w:hAnsi="Times New Roman" w:cs="Times New Roman"/>
                <w:b/>
                <w:bCs/>
                <w:kern w:val="0"/>
                <w:lang w:eastAsia="en-GB"/>
                <w14:ligatures w14:val="none"/>
              </w:rPr>
            </w:pPr>
          </w:p>
        </w:tc>
        <w:tc>
          <w:tcPr>
            <w:tcW w:w="850" w:type="dxa"/>
          </w:tcPr>
          <w:p w14:paraId="4D337102" w14:textId="5AA00E24" w:rsidR="005A6698" w:rsidRDefault="005A6698" w:rsidP="005A6698">
            <w:pPr>
              <w:jc w:val="both"/>
              <w:rPr>
                <w:rFonts w:ascii="Times New Roman" w:eastAsia="Times New Roman" w:hAnsi="Times New Roman" w:cs="Times New Roman"/>
                <w:b/>
                <w:bCs/>
                <w:kern w:val="0"/>
                <w:lang w:eastAsia="en-GB"/>
                <w14:ligatures w14:val="none"/>
              </w:rPr>
            </w:pPr>
            <w:r w:rsidRPr="004C0DA3">
              <w:rPr>
                <w:rFonts w:ascii="Times New Roman" w:eastAsia="Calibri" w:hAnsi="Times New Roman" w:cs="Times New Roman"/>
                <w:smallCaps/>
                <w:kern w:val="0"/>
                <w14:ligatures w14:val="none"/>
              </w:rPr>
              <w:t>loc</w:t>
            </w:r>
          </w:p>
        </w:tc>
        <w:tc>
          <w:tcPr>
            <w:tcW w:w="2127" w:type="dxa"/>
          </w:tcPr>
          <w:p w14:paraId="49833DC1" w14:textId="494B5D4F" w:rsidR="005A6698" w:rsidRDefault="005A6698" w:rsidP="005A6698">
            <w:pPr>
              <w:jc w:val="both"/>
              <w:rPr>
                <w:rFonts w:ascii="Times New Roman" w:eastAsia="Times New Roman" w:hAnsi="Times New Roman" w:cs="Times New Roman"/>
                <w:b/>
                <w:bCs/>
                <w:kern w:val="0"/>
                <w:lang w:eastAsia="en-GB"/>
                <w14:ligatures w14:val="none"/>
              </w:rPr>
            </w:pPr>
            <w:r w:rsidRPr="00AB1A02">
              <w:rPr>
                <w:rFonts w:ascii="Times New Roman" w:eastAsia="Calibri" w:hAnsi="Times New Roman" w:cs="Times New Roman"/>
                <w:kern w:val="0"/>
                <w14:ligatures w14:val="none"/>
              </w:rPr>
              <w:t>locative</w:t>
            </w:r>
          </w:p>
        </w:tc>
      </w:tr>
      <w:tr w:rsidR="00FE5494" w14:paraId="3E4D6F65" w14:textId="77777777" w:rsidTr="009C49E7">
        <w:tc>
          <w:tcPr>
            <w:tcW w:w="1462" w:type="dxa"/>
          </w:tcPr>
          <w:p w14:paraId="50EC8D43" w14:textId="2542DD44" w:rsidR="005A6698" w:rsidRDefault="005A6698" w:rsidP="005A6698">
            <w:pPr>
              <w:jc w:val="both"/>
              <w:rPr>
                <w:rFonts w:ascii="Times New Roman" w:eastAsia="Times New Roman" w:hAnsi="Times New Roman" w:cs="Times New Roman"/>
                <w:b/>
                <w:bCs/>
                <w:kern w:val="0"/>
                <w:lang w:eastAsia="en-GB"/>
                <w14:ligatures w14:val="none"/>
              </w:rPr>
            </w:pPr>
            <w:r w:rsidRPr="005226E0">
              <w:rPr>
                <w:rFonts w:ascii="Times New Roman" w:eastAsia="Calibri" w:hAnsi="Times New Roman" w:cs="Times New Roman"/>
                <w:smallCaps/>
                <w:kern w:val="0"/>
                <w14:ligatures w14:val="none"/>
              </w:rPr>
              <w:t>cvb</w:t>
            </w:r>
          </w:p>
        </w:tc>
        <w:tc>
          <w:tcPr>
            <w:tcW w:w="3494" w:type="dxa"/>
          </w:tcPr>
          <w:p w14:paraId="1DF42FB0" w14:textId="251F93E3" w:rsidR="005A6698" w:rsidRDefault="005A6698" w:rsidP="005A6698">
            <w:pPr>
              <w:jc w:val="both"/>
              <w:rPr>
                <w:rFonts w:ascii="Times New Roman" w:eastAsia="Times New Roman" w:hAnsi="Times New Roman" w:cs="Times New Roman"/>
                <w:b/>
                <w:bCs/>
                <w:kern w:val="0"/>
                <w:lang w:eastAsia="en-GB"/>
                <w14:ligatures w14:val="none"/>
              </w:rPr>
            </w:pPr>
            <w:r w:rsidRPr="00AB1A02">
              <w:rPr>
                <w:rFonts w:ascii="Times New Roman" w:eastAsia="Calibri" w:hAnsi="Times New Roman" w:cs="Times New Roman"/>
                <w:kern w:val="0"/>
                <w14:ligatures w14:val="none"/>
              </w:rPr>
              <w:t>converb</w:t>
            </w:r>
          </w:p>
        </w:tc>
        <w:tc>
          <w:tcPr>
            <w:tcW w:w="431" w:type="dxa"/>
          </w:tcPr>
          <w:p w14:paraId="3BD63F71" w14:textId="77777777" w:rsidR="005A6698" w:rsidRDefault="005A6698" w:rsidP="005A6698">
            <w:pPr>
              <w:jc w:val="both"/>
              <w:rPr>
                <w:rFonts w:ascii="Times New Roman" w:eastAsia="Times New Roman" w:hAnsi="Times New Roman" w:cs="Times New Roman"/>
                <w:b/>
                <w:bCs/>
                <w:kern w:val="0"/>
                <w:lang w:eastAsia="en-GB"/>
                <w14:ligatures w14:val="none"/>
              </w:rPr>
            </w:pPr>
          </w:p>
        </w:tc>
        <w:tc>
          <w:tcPr>
            <w:tcW w:w="850" w:type="dxa"/>
          </w:tcPr>
          <w:p w14:paraId="254C96FD" w14:textId="6B477E8E" w:rsidR="005A6698" w:rsidRDefault="005A6698" w:rsidP="005A6698">
            <w:pPr>
              <w:jc w:val="both"/>
              <w:rPr>
                <w:rFonts w:ascii="Times New Roman" w:eastAsia="Times New Roman" w:hAnsi="Times New Roman" w:cs="Times New Roman"/>
                <w:b/>
                <w:bCs/>
                <w:kern w:val="0"/>
                <w:lang w:eastAsia="en-GB"/>
                <w14:ligatures w14:val="none"/>
              </w:rPr>
            </w:pPr>
            <w:r w:rsidRPr="00544AA6">
              <w:rPr>
                <w:rFonts w:ascii="Times New Roman" w:eastAsia="Calibri" w:hAnsi="Times New Roman" w:cs="Times New Roman"/>
                <w:smallCaps/>
                <w:kern w:val="0"/>
                <w14:ligatures w14:val="none"/>
              </w:rPr>
              <w:t>neg</w:t>
            </w:r>
          </w:p>
        </w:tc>
        <w:tc>
          <w:tcPr>
            <w:tcW w:w="2127" w:type="dxa"/>
          </w:tcPr>
          <w:p w14:paraId="06491F96" w14:textId="30CF0C24" w:rsidR="005A6698" w:rsidRDefault="005A6698" w:rsidP="005A6698">
            <w:pPr>
              <w:jc w:val="both"/>
              <w:rPr>
                <w:rFonts w:ascii="Times New Roman" w:eastAsia="Times New Roman" w:hAnsi="Times New Roman" w:cs="Times New Roman"/>
                <w:b/>
                <w:bCs/>
                <w:kern w:val="0"/>
                <w:lang w:eastAsia="en-GB"/>
                <w14:ligatures w14:val="none"/>
              </w:rPr>
            </w:pPr>
            <w:r w:rsidRPr="00AB1A02">
              <w:rPr>
                <w:rFonts w:ascii="Times New Roman" w:eastAsia="Calibri" w:hAnsi="Times New Roman" w:cs="Times New Roman"/>
                <w:kern w:val="0"/>
                <w14:ligatures w14:val="none"/>
              </w:rPr>
              <w:t>negative</w:t>
            </w:r>
          </w:p>
        </w:tc>
      </w:tr>
      <w:tr w:rsidR="00FE5494" w14:paraId="3D399727" w14:textId="77777777" w:rsidTr="009C49E7">
        <w:tc>
          <w:tcPr>
            <w:tcW w:w="1462" w:type="dxa"/>
          </w:tcPr>
          <w:p w14:paraId="1FB7B3CB" w14:textId="5AF2AD5F" w:rsidR="005A6698" w:rsidRDefault="005A6698" w:rsidP="005A6698">
            <w:pPr>
              <w:jc w:val="both"/>
              <w:rPr>
                <w:rFonts w:ascii="Times New Roman" w:eastAsia="Times New Roman" w:hAnsi="Times New Roman" w:cs="Times New Roman"/>
                <w:b/>
                <w:bCs/>
                <w:kern w:val="0"/>
                <w:lang w:eastAsia="en-GB"/>
                <w14:ligatures w14:val="none"/>
              </w:rPr>
            </w:pPr>
            <w:r w:rsidRPr="0075264F">
              <w:rPr>
                <w:rFonts w:ascii="Times New Roman" w:eastAsia="Calibri" w:hAnsi="Times New Roman" w:cs="Times New Roman"/>
                <w:smallCaps/>
                <w:kern w:val="0"/>
                <w14:ligatures w14:val="none"/>
              </w:rPr>
              <w:t>cvb</w:t>
            </w:r>
            <w:r w:rsidRPr="00AB1A02">
              <w:rPr>
                <w:rFonts w:ascii="Times New Roman" w:eastAsia="Calibri" w:hAnsi="Times New Roman" w:cs="Times New Roman"/>
                <w:smallCaps/>
                <w:kern w:val="0"/>
                <w14:ligatures w14:val="none"/>
              </w:rPr>
              <w:t>.</w:t>
            </w:r>
            <w:r w:rsidRPr="0075264F">
              <w:rPr>
                <w:rFonts w:ascii="Times New Roman" w:eastAsia="Calibri" w:hAnsi="Times New Roman" w:cs="Times New Roman"/>
                <w:smallCaps/>
                <w:kern w:val="0"/>
                <w14:ligatures w14:val="none"/>
              </w:rPr>
              <w:t>ant</w:t>
            </w:r>
            <w:r w:rsidRPr="00AB1A02">
              <w:rPr>
                <w:rFonts w:ascii="Times New Roman" w:eastAsia="Calibri" w:hAnsi="Times New Roman" w:cs="Times New Roman"/>
                <w:smallCaps/>
                <w:kern w:val="0"/>
                <w14:ligatures w14:val="none"/>
              </w:rPr>
              <w:t>/</w:t>
            </w:r>
            <w:r w:rsidRPr="0075264F">
              <w:rPr>
                <w:rFonts w:ascii="Times New Roman" w:eastAsia="Calibri" w:hAnsi="Times New Roman" w:cs="Times New Roman"/>
                <w:smallCaps/>
                <w:kern w:val="0"/>
                <w14:ligatures w14:val="none"/>
              </w:rPr>
              <w:t>sim</w:t>
            </w:r>
          </w:p>
        </w:tc>
        <w:tc>
          <w:tcPr>
            <w:tcW w:w="3494" w:type="dxa"/>
          </w:tcPr>
          <w:p w14:paraId="6579259F" w14:textId="549FA1AE" w:rsidR="005A6698" w:rsidRDefault="005A6698" w:rsidP="005A6698">
            <w:pPr>
              <w:jc w:val="both"/>
              <w:rPr>
                <w:rFonts w:ascii="Times New Roman" w:eastAsia="Times New Roman" w:hAnsi="Times New Roman" w:cs="Times New Roman"/>
                <w:b/>
                <w:bCs/>
                <w:kern w:val="0"/>
                <w:lang w:eastAsia="en-GB"/>
                <w14:ligatures w14:val="none"/>
              </w:rPr>
            </w:pPr>
            <w:r w:rsidRPr="00AB1A02">
              <w:rPr>
                <w:rFonts w:ascii="Times New Roman" w:eastAsia="Calibri" w:hAnsi="Times New Roman" w:cs="Times New Roman"/>
                <w:kern w:val="0"/>
                <w14:ligatures w14:val="none"/>
              </w:rPr>
              <w:t>converb: anterior/simultaneous</w:t>
            </w:r>
          </w:p>
        </w:tc>
        <w:tc>
          <w:tcPr>
            <w:tcW w:w="431" w:type="dxa"/>
          </w:tcPr>
          <w:p w14:paraId="73A52B69" w14:textId="77777777" w:rsidR="005A6698" w:rsidRDefault="005A6698" w:rsidP="005A6698">
            <w:pPr>
              <w:jc w:val="both"/>
              <w:rPr>
                <w:rFonts w:ascii="Times New Roman" w:eastAsia="Times New Roman" w:hAnsi="Times New Roman" w:cs="Times New Roman"/>
                <w:b/>
                <w:bCs/>
                <w:kern w:val="0"/>
                <w:lang w:eastAsia="en-GB"/>
                <w14:ligatures w14:val="none"/>
              </w:rPr>
            </w:pPr>
          </w:p>
        </w:tc>
        <w:tc>
          <w:tcPr>
            <w:tcW w:w="850" w:type="dxa"/>
          </w:tcPr>
          <w:p w14:paraId="227F5581" w14:textId="121192FA" w:rsidR="005A6698" w:rsidRDefault="005A6698" w:rsidP="005A6698">
            <w:pPr>
              <w:jc w:val="both"/>
              <w:rPr>
                <w:rFonts w:ascii="Times New Roman" w:eastAsia="Times New Roman" w:hAnsi="Times New Roman" w:cs="Times New Roman"/>
                <w:b/>
                <w:bCs/>
                <w:kern w:val="0"/>
                <w:lang w:eastAsia="en-GB"/>
                <w14:ligatures w14:val="none"/>
              </w:rPr>
            </w:pPr>
            <w:r w:rsidRPr="00895A9B">
              <w:rPr>
                <w:rFonts w:ascii="Times New Roman" w:eastAsia="Calibri" w:hAnsi="Times New Roman" w:cs="Times New Roman"/>
                <w:smallCaps/>
                <w:kern w:val="0"/>
                <w14:ligatures w14:val="none"/>
              </w:rPr>
              <w:t>nmlz</w:t>
            </w:r>
          </w:p>
        </w:tc>
        <w:tc>
          <w:tcPr>
            <w:tcW w:w="2127" w:type="dxa"/>
          </w:tcPr>
          <w:p w14:paraId="0A00012B" w14:textId="474048C0" w:rsidR="005A6698" w:rsidRDefault="005A6698" w:rsidP="005A6698">
            <w:pPr>
              <w:jc w:val="both"/>
              <w:rPr>
                <w:rFonts w:ascii="Times New Roman" w:eastAsia="Times New Roman" w:hAnsi="Times New Roman" w:cs="Times New Roman"/>
                <w:b/>
                <w:bCs/>
                <w:kern w:val="0"/>
                <w:lang w:eastAsia="en-GB"/>
                <w14:ligatures w14:val="none"/>
              </w:rPr>
            </w:pPr>
            <w:r w:rsidRPr="00AB1A02">
              <w:rPr>
                <w:rFonts w:ascii="Times New Roman" w:eastAsia="Calibri" w:hAnsi="Times New Roman" w:cs="Times New Roman"/>
                <w:kern w:val="0"/>
                <w14:ligatures w14:val="none"/>
              </w:rPr>
              <w:t>nominalizer</w:t>
            </w:r>
          </w:p>
        </w:tc>
      </w:tr>
      <w:tr w:rsidR="00FE5494" w14:paraId="07881A41" w14:textId="77777777" w:rsidTr="009C49E7">
        <w:tc>
          <w:tcPr>
            <w:tcW w:w="1462" w:type="dxa"/>
          </w:tcPr>
          <w:p w14:paraId="288113FF" w14:textId="26D3BF1A" w:rsidR="005A6698" w:rsidRDefault="005A6698" w:rsidP="005A6698">
            <w:pPr>
              <w:jc w:val="both"/>
              <w:rPr>
                <w:rFonts w:ascii="Times New Roman" w:eastAsia="Times New Roman" w:hAnsi="Times New Roman" w:cs="Times New Roman"/>
                <w:b/>
                <w:bCs/>
                <w:kern w:val="0"/>
                <w:lang w:eastAsia="en-GB"/>
                <w14:ligatures w14:val="none"/>
              </w:rPr>
            </w:pPr>
            <w:r w:rsidRPr="001F18B4">
              <w:rPr>
                <w:rFonts w:ascii="Times New Roman" w:eastAsia="Calibri" w:hAnsi="Times New Roman" w:cs="Times New Roman"/>
                <w:smallCaps/>
                <w:kern w:val="0"/>
                <w14:ligatures w14:val="none"/>
              </w:rPr>
              <w:t>cvb.bsim</w:t>
            </w:r>
          </w:p>
        </w:tc>
        <w:tc>
          <w:tcPr>
            <w:tcW w:w="3494" w:type="dxa"/>
          </w:tcPr>
          <w:p w14:paraId="7AE8F84C" w14:textId="190457A0" w:rsidR="005A6698" w:rsidRDefault="005A6698" w:rsidP="005A6698">
            <w:pPr>
              <w:jc w:val="both"/>
              <w:rPr>
                <w:rFonts w:ascii="Times New Roman" w:eastAsia="Times New Roman" w:hAnsi="Times New Roman" w:cs="Times New Roman"/>
                <w:b/>
                <w:bCs/>
                <w:kern w:val="0"/>
                <w:lang w:eastAsia="en-GB"/>
                <w14:ligatures w14:val="none"/>
              </w:rPr>
            </w:pPr>
            <w:r w:rsidRPr="00AB1A02">
              <w:rPr>
                <w:rFonts w:ascii="Times New Roman" w:eastAsia="Calibri" w:hAnsi="Times New Roman" w:cs="Times New Roman"/>
                <w:kern w:val="0"/>
                <w14:ligatures w14:val="none"/>
              </w:rPr>
              <w:t>converb: bounded simultaneous</w:t>
            </w:r>
          </w:p>
        </w:tc>
        <w:tc>
          <w:tcPr>
            <w:tcW w:w="431" w:type="dxa"/>
          </w:tcPr>
          <w:p w14:paraId="568A7392" w14:textId="77777777" w:rsidR="005A6698" w:rsidRDefault="005A6698" w:rsidP="005A6698">
            <w:pPr>
              <w:jc w:val="both"/>
              <w:rPr>
                <w:rFonts w:ascii="Times New Roman" w:eastAsia="Times New Roman" w:hAnsi="Times New Roman" w:cs="Times New Roman"/>
                <w:b/>
                <w:bCs/>
                <w:kern w:val="0"/>
                <w:lang w:eastAsia="en-GB"/>
                <w14:ligatures w14:val="none"/>
              </w:rPr>
            </w:pPr>
          </w:p>
        </w:tc>
        <w:tc>
          <w:tcPr>
            <w:tcW w:w="850" w:type="dxa"/>
          </w:tcPr>
          <w:p w14:paraId="18807A8A" w14:textId="0833D5FB" w:rsidR="005A6698" w:rsidRDefault="005A6698" w:rsidP="005A6698">
            <w:pPr>
              <w:jc w:val="both"/>
              <w:rPr>
                <w:rFonts w:ascii="Times New Roman" w:eastAsia="Times New Roman" w:hAnsi="Times New Roman" w:cs="Times New Roman"/>
                <w:b/>
                <w:bCs/>
                <w:kern w:val="0"/>
                <w:lang w:eastAsia="en-GB"/>
                <w14:ligatures w14:val="none"/>
              </w:rPr>
            </w:pPr>
            <w:r w:rsidRPr="001C2ABB">
              <w:rPr>
                <w:rFonts w:ascii="Times New Roman" w:eastAsia="Calibri" w:hAnsi="Times New Roman" w:cs="Times New Roman"/>
                <w:smallCaps/>
                <w:kern w:val="0"/>
                <w14:ligatures w14:val="none"/>
              </w:rPr>
              <w:t>perm</w:t>
            </w:r>
          </w:p>
        </w:tc>
        <w:tc>
          <w:tcPr>
            <w:tcW w:w="2127" w:type="dxa"/>
          </w:tcPr>
          <w:p w14:paraId="13E9B316" w14:textId="47A4A4B2" w:rsidR="005A6698" w:rsidRDefault="005A6698" w:rsidP="005A6698">
            <w:pPr>
              <w:jc w:val="both"/>
              <w:rPr>
                <w:rFonts w:ascii="Times New Roman" w:eastAsia="Times New Roman" w:hAnsi="Times New Roman" w:cs="Times New Roman"/>
                <w:b/>
                <w:bCs/>
                <w:kern w:val="0"/>
                <w:lang w:eastAsia="en-GB"/>
                <w14:ligatures w14:val="none"/>
              </w:rPr>
            </w:pPr>
            <w:r w:rsidRPr="00AB1A02">
              <w:rPr>
                <w:rFonts w:ascii="Times New Roman" w:eastAsia="Calibri" w:hAnsi="Times New Roman" w:cs="Times New Roman"/>
                <w:kern w:val="0"/>
                <w14:ligatures w14:val="none"/>
              </w:rPr>
              <w:t>permanent</w:t>
            </w:r>
          </w:p>
        </w:tc>
      </w:tr>
      <w:tr w:rsidR="00FE5494" w14:paraId="5AE5655A" w14:textId="77777777" w:rsidTr="009C49E7">
        <w:tc>
          <w:tcPr>
            <w:tcW w:w="1462" w:type="dxa"/>
          </w:tcPr>
          <w:p w14:paraId="00C0AF64" w14:textId="5DD85B2E" w:rsidR="005A6698" w:rsidRDefault="005A6698" w:rsidP="005A6698">
            <w:pPr>
              <w:jc w:val="both"/>
              <w:rPr>
                <w:rFonts w:ascii="Times New Roman" w:eastAsia="Times New Roman" w:hAnsi="Times New Roman" w:cs="Times New Roman"/>
                <w:b/>
                <w:bCs/>
                <w:kern w:val="0"/>
                <w:lang w:eastAsia="en-GB"/>
                <w14:ligatures w14:val="none"/>
              </w:rPr>
            </w:pPr>
            <w:r w:rsidRPr="00B810F5">
              <w:rPr>
                <w:rFonts w:ascii="Times New Roman" w:eastAsia="Calibri" w:hAnsi="Times New Roman" w:cs="Times New Roman"/>
                <w:smallCaps/>
                <w:kern w:val="0"/>
                <w14:ligatures w14:val="none"/>
              </w:rPr>
              <w:t>cvb.dist</w:t>
            </w:r>
          </w:p>
        </w:tc>
        <w:tc>
          <w:tcPr>
            <w:tcW w:w="3494" w:type="dxa"/>
          </w:tcPr>
          <w:p w14:paraId="7B1530D1" w14:textId="4CA1FA31" w:rsidR="005A6698" w:rsidRDefault="005A6698" w:rsidP="005A6698">
            <w:pPr>
              <w:jc w:val="both"/>
              <w:rPr>
                <w:rFonts w:ascii="Times New Roman" w:eastAsia="Times New Roman" w:hAnsi="Times New Roman" w:cs="Times New Roman"/>
                <w:b/>
                <w:bCs/>
                <w:kern w:val="0"/>
                <w:lang w:eastAsia="en-GB"/>
                <w14:ligatures w14:val="none"/>
              </w:rPr>
            </w:pPr>
            <w:r w:rsidRPr="00AB1A02">
              <w:rPr>
                <w:rFonts w:ascii="Times New Roman" w:eastAsia="Calibri" w:hAnsi="Times New Roman" w:cs="Times New Roman"/>
                <w:kern w:val="0"/>
                <w14:ligatures w14:val="none"/>
              </w:rPr>
              <w:t>converb:</w:t>
            </w:r>
            <w:r w:rsidR="00FE5494">
              <w:rPr>
                <w:rFonts w:ascii="Times New Roman" w:eastAsia="Calibri" w:hAnsi="Times New Roman" w:cs="Times New Roman"/>
                <w:kern w:val="0"/>
                <w14:ligatures w14:val="none"/>
              </w:rPr>
              <w:t xml:space="preserve"> </w:t>
            </w:r>
            <w:r w:rsidRPr="00AB1A02">
              <w:rPr>
                <w:rFonts w:ascii="Times New Roman" w:eastAsia="Calibri" w:hAnsi="Times New Roman" w:cs="Times New Roman"/>
                <w:kern w:val="0"/>
                <w14:ligatures w14:val="none"/>
              </w:rPr>
              <w:t>distal</w:t>
            </w:r>
          </w:p>
        </w:tc>
        <w:tc>
          <w:tcPr>
            <w:tcW w:w="431" w:type="dxa"/>
          </w:tcPr>
          <w:p w14:paraId="76FEC98B" w14:textId="77777777" w:rsidR="005A6698" w:rsidRDefault="005A6698" w:rsidP="005A6698">
            <w:pPr>
              <w:jc w:val="both"/>
              <w:rPr>
                <w:rFonts w:ascii="Times New Roman" w:eastAsia="Times New Roman" w:hAnsi="Times New Roman" w:cs="Times New Roman"/>
                <w:b/>
                <w:bCs/>
                <w:kern w:val="0"/>
                <w:lang w:eastAsia="en-GB"/>
                <w14:ligatures w14:val="none"/>
              </w:rPr>
            </w:pPr>
          </w:p>
        </w:tc>
        <w:tc>
          <w:tcPr>
            <w:tcW w:w="850" w:type="dxa"/>
          </w:tcPr>
          <w:p w14:paraId="2786DC66" w14:textId="124F2871" w:rsidR="005A6698" w:rsidRDefault="005A6698" w:rsidP="005A6698">
            <w:pPr>
              <w:jc w:val="both"/>
              <w:rPr>
                <w:rFonts w:ascii="Times New Roman" w:eastAsia="Times New Roman" w:hAnsi="Times New Roman" w:cs="Times New Roman"/>
                <w:b/>
                <w:bCs/>
                <w:kern w:val="0"/>
                <w:lang w:eastAsia="en-GB"/>
                <w14:ligatures w14:val="none"/>
              </w:rPr>
            </w:pPr>
            <w:r w:rsidRPr="008C1F59">
              <w:rPr>
                <w:rFonts w:ascii="Times New Roman" w:eastAsia="Calibri" w:hAnsi="Times New Roman" w:cs="Times New Roman"/>
                <w:smallCaps/>
                <w:kern w:val="0"/>
                <w14:ligatures w14:val="none"/>
              </w:rPr>
              <w:t>pl</w:t>
            </w:r>
          </w:p>
        </w:tc>
        <w:tc>
          <w:tcPr>
            <w:tcW w:w="2127" w:type="dxa"/>
          </w:tcPr>
          <w:p w14:paraId="7BC1F51D" w14:textId="01CF407C" w:rsidR="005A6698" w:rsidRDefault="005A6698" w:rsidP="005A6698">
            <w:pPr>
              <w:jc w:val="both"/>
              <w:rPr>
                <w:rFonts w:ascii="Times New Roman" w:eastAsia="Times New Roman" w:hAnsi="Times New Roman" w:cs="Times New Roman"/>
                <w:b/>
                <w:bCs/>
                <w:kern w:val="0"/>
                <w:lang w:eastAsia="en-GB"/>
                <w14:ligatures w14:val="none"/>
              </w:rPr>
            </w:pPr>
            <w:r w:rsidRPr="00AB1A02">
              <w:rPr>
                <w:rFonts w:ascii="Times New Roman" w:eastAsia="Calibri" w:hAnsi="Times New Roman" w:cs="Times New Roman"/>
                <w:kern w:val="0"/>
                <w14:ligatures w14:val="none"/>
              </w:rPr>
              <w:t>plural</w:t>
            </w:r>
          </w:p>
        </w:tc>
      </w:tr>
      <w:tr w:rsidR="00FE5494" w14:paraId="293A1103" w14:textId="77777777" w:rsidTr="009C49E7">
        <w:tc>
          <w:tcPr>
            <w:tcW w:w="1462" w:type="dxa"/>
          </w:tcPr>
          <w:p w14:paraId="303E4437" w14:textId="04F7F4EF" w:rsidR="005A6698" w:rsidRDefault="005A6698" w:rsidP="005A6698">
            <w:pPr>
              <w:jc w:val="both"/>
              <w:rPr>
                <w:rFonts w:ascii="Times New Roman" w:eastAsia="Times New Roman" w:hAnsi="Times New Roman" w:cs="Times New Roman"/>
                <w:b/>
                <w:bCs/>
                <w:kern w:val="0"/>
                <w:lang w:eastAsia="en-GB"/>
                <w14:ligatures w14:val="none"/>
              </w:rPr>
            </w:pPr>
            <w:r w:rsidRPr="00CC1FA5">
              <w:rPr>
                <w:rFonts w:ascii="Times New Roman" w:eastAsia="Calibri" w:hAnsi="Times New Roman" w:cs="Times New Roman"/>
                <w:smallCaps/>
                <w:kern w:val="0"/>
                <w14:ligatures w14:val="none"/>
              </w:rPr>
              <w:t>cvb.nar</w:t>
            </w:r>
          </w:p>
        </w:tc>
        <w:tc>
          <w:tcPr>
            <w:tcW w:w="3494" w:type="dxa"/>
          </w:tcPr>
          <w:p w14:paraId="5FCBACB9" w14:textId="0D5EF9B1" w:rsidR="005A6698" w:rsidRDefault="005A6698" w:rsidP="005A6698">
            <w:pPr>
              <w:jc w:val="both"/>
              <w:rPr>
                <w:rFonts w:ascii="Times New Roman" w:eastAsia="Times New Roman" w:hAnsi="Times New Roman" w:cs="Times New Roman"/>
                <w:b/>
                <w:bCs/>
                <w:kern w:val="0"/>
                <w:lang w:eastAsia="en-GB"/>
                <w14:ligatures w14:val="none"/>
              </w:rPr>
            </w:pPr>
            <w:r w:rsidRPr="00AB1A02">
              <w:rPr>
                <w:rFonts w:ascii="Times New Roman" w:eastAsia="Calibri" w:hAnsi="Times New Roman" w:cs="Times New Roman"/>
                <w:kern w:val="0"/>
                <w14:ligatures w14:val="none"/>
              </w:rPr>
              <w:t>converb: narrative</w:t>
            </w:r>
          </w:p>
        </w:tc>
        <w:tc>
          <w:tcPr>
            <w:tcW w:w="431" w:type="dxa"/>
          </w:tcPr>
          <w:p w14:paraId="23AE1EA2" w14:textId="77777777" w:rsidR="005A6698" w:rsidRDefault="005A6698" w:rsidP="005A6698">
            <w:pPr>
              <w:jc w:val="both"/>
              <w:rPr>
                <w:rFonts w:ascii="Times New Roman" w:eastAsia="Times New Roman" w:hAnsi="Times New Roman" w:cs="Times New Roman"/>
                <w:b/>
                <w:bCs/>
                <w:kern w:val="0"/>
                <w:lang w:eastAsia="en-GB"/>
                <w14:ligatures w14:val="none"/>
              </w:rPr>
            </w:pPr>
          </w:p>
        </w:tc>
        <w:tc>
          <w:tcPr>
            <w:tcW w:w="850" w:type="dxa"/>
          </w:tcPr>
          <w:p w14:paraId="69D9F621" w14:textId="20DB2040" w:rsidR="005A6698" w:rsidRDefault="005A6698" w:rsidP="005A6698">
            <w:pPr>
              <w:jc w:val="both"/>
              <w:rPr>
                <w:rFonts w:ascii="Times New Roman" w:eastAsia="Times New Roman" w:hAnsi="Times New Roman" w:cs="Times New Roman"/>
                <w:b/>
                <w:bCs/>
                <w:kern w:val="0"/>
                <w:lang w:eastAsia="en-GB"/>
                <w14:ligatures w14:val="none"/>
              </w:rPr>
            </w:pPr>
            <w:r w:rsidRPr="00547987">
              <w:rPr>
                <w:rFonts w:ascii="Times New Roman" w:eastAsia="Calibri" w:hAnsi="Times New Roman" w:cs="Times New Roman"/>
                <w:smallCaps/>
                <w:kern w:val="0"/>
                <w14:ligatures w14:val="none"/>
              </w:rPr>
              <w:t>q</w:t>
            </w:r>
          </w:p>
        </w:tc>
        <w:tc>
          <w:tcPr>
            <w:tcW w:w="2127" w:type="dxa"/>
          </w:tcPr>
          <w:p w14:paraId="69C4428D" w14:textId="4832CDD6" w:rsidR="005A6698" w:rsidRDefault="005A6698" w:rsidP="005A6698">
            <w:pPr>
              <w:jc w:val="both"/>
              <w:rPr>
                <w:rFonts w:ascii="Times New Roman" w:eastAsia="Times New Roman" w:hAnsi="Times New Roman" w:cs="Times New Roman"/>
                <w:b/>
                <w:bCs/>
                <w:kern w:val="0"/>
                <w:lang w:eastAsia="en-GB"/>
                <w14:ligatures w14:val="none"/>
              </w:rPr>
            </w:pPr>
            <w:r w:rsidRPr="00AB1A02">
              <w:rPr>
                <w:rFonts w:ascii="Times New Roman" w:eastAsia="Calibri" w:hAnsi="Times New Roman" w:cs="Times New Roman"/>
                <w:kern w:val="0"/>
                <w14:ligatures w14:val="none"/>
              </w:rPr>
              <w:t>question</w:t>
            </w:r>
          </w:p>
        </w:tc>
      </w:tr>
      <w:tr w:rsidR="00FE5494" w14:paraId="3990DB63" w14:textId="77777777" w:rsidTr="009C49E7">
        <w:tc>
          <w:tcPr>
            <w:tcW w:w="1462" w:type="dxa"/>
          </w:tcPr>
          <w:p w14:paraId="64A59142" w14:textId="7D90B32E" w:rsidR="005A6698" w:rsidRDefault="005A6698" w:rsidP="005A6698">
            <w:pPr>
              <w:jc w:val="both"/>
              <w:rPr>
                <w:rFonts w:ascii="Times New Roman" w:eastAsia="Times New Roman" w:hAnsi="Times New Roman" w:cs="Times New Roman"/>
                <w:b/>
                <w:bCs/>
                <w:kern w:val="0"/>
                <w:lang w:eastAsia="en-GB"/>
                <w14:ligatures w14:val="none"/>
              </w:rPr>
            </w:pPr>
            <w:r w:rsidRPr="00F962D2">
              <w:rPr>
                <w:rFonts w:ascii="Times New Roman" w:eastAsia="Calibri" w:hAnsi="Times New Roman" w:cs="Times New Roman"/>
                <w:smallCaps/>
                <w:kern w:val="0"/>
                <w14:ligatures w14:val="none"/>
              </w:rPr>
              <w:t>cvb.ubsim</w:t>
            </w:r>
          </w:p>
        </w:tc>
        <w:tc>
          <w:tcPr>
            <w:tcW w:w="3494" w:type="dxa"/>
          </w:tcPr>
          <w:p w14:paraId="3EC26BA4" w14:textId="2317D2A1" w:rsidR="005A6698" w:rsidRDefault="005A6698" w:rsidP="005A6698">
            <w:pPr>
              <w:jc w:val="both"/>
              <w:rPr>
                <w:rFonts w:ascii="Times New Roman" w:eastAsia="Times New Roman" w:hAnsi="Times New Roman" w:cs="Times New Roman"/>
                <w:b/>
                <w:bCs/>
                <w:kern w:val="0"/>
                <w:lang w:eastAsia="en-GB"/>
                <w14:ligatures w14:val="none"/>
              </w:rPr>
            </w:pPr>
            <w:r w:rsidRPr="00AB1A02">
              <w:rPr>
                <w:rFonts w:ascii="Times New Roman" w:eastAsia="Calibri" w:hAnsi="Times New Roman" w:cs="Times New Roman"/>
                <w:kern w:val="0"/>
                <w14:ligatures w14:val="none"/>
              </w:rPr>
              <w:t>converb: unbounded simultaneous</w:t>
            </w:r>
          </w:p>
        </w:tc>
        <w:tc>
          <w:tcPr>
            <w:tcW w:w="431" w:type="dxa"/>
          </w:tcPr>
          <w:p w14:paraId="43A8442D" w14:textId="77777777" w:rsidR="005A6698" w:rsidRDefault="005A6698" w:rsidP="005A6698">
            <w:pPr>
              <w:jc w:val="both"/>
              <w:rPr>
                <w:rFonts w:ascii="Times New Roman" w:eastAsia="Times New Roman" w:hAnsi="Times New Roman" w:cs="Times New Roman"/>
                <w:b/>
                <w:bCs/>
                <w:kern w:val="0"/>
                <w:lang w:eastAsia="en-GB"/>
                <w14:ligatures w14:val="none"/>
              </w:rPr>
            </w:pPr>
          </w:p>
        </w:tc>
        <w:tc>
          <w:tcPr>
            <w:tcW w:w="850" w:type="dxa"/>
          </w:tcPr>
          <w:p w14:paraId="294C44C5" w14:textId="11710B06" w:rsidR="005A6698" w:rsidRDefault="005A6698" w:rsidP="005A6698">
            <w:pPr>
              <w:jc w:val="both"/>
              <w:rPr>
                <w:rFonts w:ascii="Times New Roman" w:eastAsia="Times New Roman" w:hAnsi="Times New Roman" w:cs="Times New Roman"/>
                <w:b/>
                <w:bCs/>
                <w:kern w:val="0"/>
                <w:lang w:eastAsia="en-GB"/>
                <w14:ligatures w14:val="none"/>
              </w:rPr>
            </w:pPr>
            <w:r w:rsidRPr="00EC30B5">
              <w:rPr>
                <w:rFonts w:ascii="Times New Roman" w:eastAsia="Calibri" w:hAnsi="Times New Roman" w:cs="Times New Roman"/>
                <w:smallCaps/>
                <w:kern w:val="0"/>
                <w14:ligatures w14:val="none"/>
              </w:rPr>
              <w:t>red</w:t>
            </w:r>
          </w:p>
        </w:tc>
        <w:tc>
          <w:tcPr>
            <w:tcW w:w="2127" w:type="dxa"/>
          </w:tcPr>
          <w:p w14:paraId="6DF70BE9" w14:textId="4FA8A833" w:rsidR="005A6698" w:rsidRDefault="005A6698" w:rsidP="005A6698">
            <w:pPr>
              <w:jc w:val="both"/>
              <w:rPr>
                <w:rFonts w:ascii="Times New Roman" w:eastAsia="Times New Roman" w:hAnsi="Times New Roman" w:cs="Times New Roman"/>
                <w:b/>
                <w:bCs/>
                <w:kern w:val="0"/>
                <w:lang w:eastAsia="en-GB"/>
                <w14:ligatures w14:val="none"/>
              </w:rPr>
            </w:pPr>
            <w:r w:rsidRPr="00AB1A02">
              <w:rPr>
                <w:rFonts w:ascii="Times New Roman" w:eastAsia="Calibri" w:hAnsi="Times New Roman" w:cs="Times New Roman"/>
                <w:kern w:val="0"/>
                <w14:ligatures w14:val="none"/>
              </w:rPr>
              <w:t>reduplication</w:t>
            </w:r>
          </w:p>
        </w:tc>
      </w:tr>
      <w:tr w:rsidR="00FE5494" w14:paraId="6F1B3BC8" w14:textId="77777777" w:rsidTr="009C49E7">
        <w:tc>
          <w:tcPr>
            <w:tcW w:w="1462" w:type="dxa"/>
          </w:tcPr>
          <w:p w14:paraId="3AD32F4F" w14:textId="62E9AA68" w:rsidR="005A6698" w:rsidRDefault="005A6698" w:rsidP="005A6698">
            <w:pPr>
              <w:jc w:val="both"/>
              <w:rPr>
                <w:rFonts w:ascii="Times New Roman" w:eastAsia="Times New Roman" w:hAnsi="Times New Roman" w:cs="Times New Roman"/>
                <w:b/>
                <w:bCs/>
                <w:kern w:val="0"/>
                <w:lang w:eastAsia="en-GB"/>
                <w14:ligatures w14:val="none"/>
              </w:rPr>
            </w:pPr>
            <w:r w:rsidRPr="00204161">
              <w:rPr>
                <w:rFonts w:ascii="Times New Roman" w:eastAsia="Calibri" w:hAnsi="Times New Roman" w:cs="Times New Roman"/>
                <w:smallCaps/>
                <w:kern w:val="0"/>
                <w14:ligatures w14:val="none"/>
              </w:rPr>
              <w:t>dat</w:t>
            </w:r>
          </w:p>
        </w:tc>
        <w:tc>
          <w:tcPr>
            <w:tcW w:w="3494" w:type="dxa"/>
          </w:tcPr>
          <w:p w14:paraId="52CACABB" w14:textId="393B30CC" w:rsidR="005A6698" w:rsidRDefault="005A6698" w:rsidP="005A6698">
            <w:pPr>
              <w:jc w:val="both"/>
              <w:rPr>
                <w:rFonts w:ascii="Times New Roman" w:eastAsia="Times New Roman" w:hAnsi="Times New Roman" w:cs="Times New Roman"/>
                <w:b/>
                <w:bCs/>
                <w:kern w:val="0"/>
                <w:lang w:eastAsia="en-GB"/>
                <w14:ligatures w14:val="none"/>
              </w:rPr>
            </w:pPr>
            <w:r w:rsidRPr="00AB1A02">
              <w:rPr>
                <w:rFonts w:ascii="Times New Roman" w:eastAsia="Calibri" w:hAnsi="Times New Roman" w:cs="Times New Roman"/>
                <w:kern w:val="0"/>
                <w14:ligatures w14:val="none"/>
              </w:rPr>
              <w:t>dative</w:t>
            </w:r>
          </w:p>
        </w:tc>
        <w:tc>
          <w:tcPr>
            <w:tcW w:w="431" w:type="dxa"/>
          </w:tcPr>
          <w:p w14:paraId="48D04A64" w14:textId="77777777" w:rsidR="005A6698" w:rsidRDefault="005A6698" w:rsidP="005A6698">
            <w:pPr>
              <w:jc w:val="both"/>
              <w:rPr>
                <w:rFonts w:ascii="Times New Roman" w:eastAsia="Times New Roman" w:hAnsi="Times New Roman" w:cs="Times New Roman"/>
                <w:b/>
                <w:bCs/>
                <w:kern w:val="0"/>
                <w:lang w:eastAsia="en-GB"/>
                <w14:ligatures w14:val="none"/>
              </w:rPr>
            </w:pPr>
          </w:p>
        </w:tc>
        <w:tc>
          <w:tcPr>
            <w:tcW w:w="850" w:type="dxa"/>
          </w:tcPr>
          <w:p w14:paraId="79C2ABBA" w14:textId="65D732DC" w:rsidR="005A6698" w:rsidRDefault="005A6698" w:rsidP="005A6698">
            <w:pPr>
              <w:jc w:val="both"/>
              <w:rPr>
                <w:rFonts w:ascii="Times New Roman" w:eastAsia="Times New Roman" w:hAnsi="Times New Roman" w:cs="Times New Roman"/>
                <w:b/>
                <w:bCs/>
                <w:kern w:val="0"/>
                <w:lang w:eastAsia="en-GB"/>
                <w14:ligatures w14:val="none"/>
              </w:rPr>
            </w:pPr>
            <w:r w:rsidRPr="007D5501">
              <w:rPr>
                <w:rFonts w:ascii="Times New Roman" w:eastAsia="Calibri" w:hAnsi="Times New Roman" w:cs="Times New Roman"/>
                <w:smallCaps/>
                <w:kern w:val="0"/>
                <w14:ligatures w14:val="none"/>
              </w:rPr>
              <w:t>refl</w:t>
            </w:r>
          </w:p>
        </w:tc>
        <w:tc>
          <w:tcPr>
            <w:tcW w:w="2127" w:type="dxa"/>
          </w:tcPr>
          <w:p w14:paraId="3C42F0C3" w14:textId="670251CC" w:rsidR="005A6698" w:rsidRDefault="005A6698" w:rsidP="005A6698">
            <w:pPr>
              <w:jc w:val="both"/>
              <w:rPr>
                <w:rFonts w:ascii="Times New Roman" w:eastAsia="Times New Roman" w:hAnsi="Times New Roman" w:cs="Times New Roman"/>
                <w:b/>
                <w:bCs/>
                <w:kern w:val="0"/>
                <w:lang w:eastAsia="en-GB"/>
                <w14:ligatures w14:val="none"/>
              </w:rPr>
            </w:pPr>
            <w:r w:rsidRPr="00AB1A02">
              <w:rPr>
                <w:rFonts w:ascii="Times New Roman" w:eastAsia="Calibri" w:hAnsi="Times New Roman" w:cs="Times New Roman"/>
                <w:kern w:val="0"/>
                <w14:ligatures w14:val="none"/>
              </w:rPr>
              <w:t>reflexive</w:t>
            </w:r>
          </w:p>
        </w:tc>
      </w:tr>
      <w:tr w:rsidR="00FE5494" w14:paraId="21B53074" w14:textId="77777777" w:rsidTr="009C49E7">
        <w:tc>
          <w:tcPr>
            <w:tcW w:w="1462" w:type="dxa"/>
          </w:tcPr>
          <w:p w14:paraId="5F68B35C" w14:textId="48014C27" w:rsidR="005A6698" w:rsidRDefault="005A6698" w:rsidP="005A6698">
            <w:pPr>
              <w:jc w:val="both"/>
              <w:rPr>
                <w:rFonts w:ascii="Times New Roman" w:eastAsia="Times New Roman" w:hAnsi="Times New Roman" w:cs="Times New Roman"/>
                <w:b/>
                <w:bCs/>
                <w:kern w:val="0"/>
                <w:lang w:eastAsia="en-GB"/>
                <w14:ligatures w14:val="none"/>
              </w:rPr>
            </w:pPr>
            <w:r w:rsidRPr="00CB3F63">
              <w:rPr>
                <w:rFonts w:ascii="Times New Roman" w:eastAsia="Calibri" w:hAnsi="Times New Roman" w:cs="Times New Roman"/>
                <w:smallCaps/>
                <w:kern w:val="0"/>
                <w14:ligatures w14:val="none"/>
              </w:rPr>
              <w:t>des</w:t>
            </w:r>
          </w:p>
        </w:tc>
        <w:tc>
          <w:tcPr>
            <w:tcW w:w="3494" w:type="dxa"/>
          </w:tcPr>
          <w:p w14:paraId="4EB5B161" w14:textId="74D3429D" w:rsidR="005A6698" w:rsidRDefault="005A6698" w:rsidP="005A6698">
            <w:pPr>
              <w:jc w:val="both"/>
              <w:rPr>
                <w:rFonts w:ascii="Times New Roman" w:eastAsia="Times New Roman" w:hAnsi="Times New Roman" w:cs="Times New Roman"/>
                <w:b/>
                <w:bCs/>
                <w:kern w:val="0"/>
                <w:lang w:eastAsia="en-GB"/>
                <w14:ligatures w14:val="none"/>
              </w:rPr>
            </w:pPr>
            <w:r w:rsidRPr="00AB1A02">
              <w:rPr>
                <w:rFonts w:ascii="Times New Roman" w:eastAsia="Calibri" w:hAnsi="Times New Roman" w:cs="Times New Roman"/>
                <w:kern w:val="0"/>
                <w14:ligatures w14:val="none"/>
              </w:rPr>
              <w:t>desiderative</w:t>
            </w:r>
          </w:p>
        </w:tc>
        <w:tc>
          <w:tcPr>
            <w:tcW w:w="431" w:type="dxa"/>
          </w:tcPr>
          <w:p w14:paraId="2B62B1BA" w14:textId="77777777" w:rsidR="005A6698" w:rsidRDefault="005A6698" w:rsidP="005A6698">
            <w:pPr>
              <w:jc w:val="both"/>
              <w:rPr>
                <w:rFonts w:ascii="Times New Roman" w:eastAsia="Times New Roman" w:hAnsi="Times New Roman" w:cs="Times New Roman"/>
                <w:b/>
                <w:bCs/>
                <w:kern w:val="0"/>
                <w:lang w:eastAsia="en-GB"/>
                <w14:ligatures w14:val="none"/>
              </w:rPr>
            </w:pPr>
          </w:p>
        </w:tc>
        <w:tc>
          <w:tcPr>
            <w:tcW w:w="850" w:type="dxa"/>
          </w:tcPr>
          <w:p w14:paraId="0448FE19" w14:textId="6950DA6B" w:rsidR="005A6698" w:rsidRDefault="005A6698" w:rsidP="005A6698">
            <w:pPr>
              <w:jc w:val="both"/>
              <w:rPr>
                <w:rFonts w:ascii="Times New Roman" w:eastAsia="Times New Roman" w:hAnsi="Times New Roman" w:cs="Times New Roman"/>
                <w:b/>
                <w:bCs/>
                <w:kern w:val="0"/>
                <w:lang w:eastAsia="en-GB"/>
                <w14:ligatures w14:val="none"/>
              </w:rPr>
            </w:pPr>
            <w:r w:rsidRPr="00ED0286">
              <w:rPr>
                <w:rFonts w:ascii="Times New Roman" w:eastAsia="Calibri" w:hAnsi="Times New Roman" w:cs="Times New Roman"/>
                <w:smallCaps/>
                <w:kern w:val="0"/>
                <w14:ligatures w14:val="none"/>
              </w:rPr>
              <w:t>sg</w:t>
            </w:r>
          </w:p>
        </w:tc>
        <w:tc>
          <w:tcPr>
            <w:tcW w:w="2127" w:type="dxa"/>
          </w:tcPr>
          <w:p w14:paraId="7F48AA2B" w14:textId="65215AFC" w:rsidR="005A6698" w:rsidRDefault="005A6698" w:rsidP="005A6698">
            <w:pPr>
              <w:jc w:val="both"/>
              <w:rPr>
                <w:rFonts w:ascii="Times New Roman" w:eastAsia="Times New Roman" w:hAnsi="Times New Roman" w:cs="Times New Roman"/>
                <w:b/>
                <w:bCs/>
                <w:kern w:val="0"/>
                <w:lang w:eastAsia="en-GB"/>
                <w14:ligatures w14:val="none"/>
              </w:rPr>
            </w:pPr>
            <w:r w:rsidRPr="00AB1A02">
              <w:rPr>
                <w:rFonts w:ascii="Times New Roman" w:eastAsia="Calibri" w:hAnsi="Times New Roman" w:cs="Times New Roman"/>
                <w:kern w:val="0"/>
                <w14:ligatures w14:val="none"/>
              </w:rPr>
              <w:t>singular</w:t>
            </w:r>
          </w:p>
        </w:tc>
      </w:tr>
      <w:tr w:rsidR="00FE5494" w14:paraId="5B814E29" w14:textId="77777777" w:rsidTr="009C49E7">
        <w:tc>
          <w:tcPr>
            <w:tcW w:w="1462" w:type="dxa"/>
          </w:tcPr>
          <w:p w14:paraId="4EBD3A59" w14:textId="47715DD9" w:rsidR="005A6698" w:rsidRDefault="005A6698" w:rsidP="005A6698">
            <w:pPr>
              <w:jc w:val="both"/>
              <w:rPr>
                <w:rFonts w:ascii="Times New Roman" w:eastAsia="Times New Roman" w:hAnsi="Times New Roman" w:cs="Times New Roman"/>
                <w:b/>
                <w:bCs/>
                <w:kern w:val="0"/>
                <w:lang w:eastAsia="en-GB"/>
                <w14:ligatures w14:val="none"/>
              </w:rPr>
            </w:pPr>
            <w:r w:rsidRPr="00CC3571">
              <w:rPr>
                <w:rFonts w:ascii="Times New Roman" w:eastAsia="Calibri" w:hAnsi="Times New Roman" w:cs="Times New Roman"/>
                <w:smallCaps/>
                <w:kern w:val="0"/>
                <w14:ligatures w14:val="none"/>
              </w:rPr>
              <w:t>excl</w:t>
            </w:r>
          </w:p>
        </w:tc>
        <w:tc>
          <w:tcPr>
            <w:tcW w:w="3494" w:type="dxa"/>
          </w:tcPr>
          <w:p w14:paraId="4C744B03" w14:textId="632A28DE" w:rsidR="005A6698" w:rsidRDefault="005A6698" w:rsidP="005A6698">
            <w:pPr>
              <w:jc w:val="both"/>
              <w:rPr>
                <w:rFonts w:ascii="Times New Roman" w:eastAsia="Times New Roman" w:hAnsi="Times New Roman" w:cs="Times New Roman"/>
                <w:b/>
                <w:bCs/>
                <w:kern w:val="0"/>
                <w:lang w:eastAsia="en-GB"/>
                <w14:ligatures w14:val="none"/>
              </w:rPr>
            </w:pPr>
            <w:r w:rsidRPr="00AB1A02">
              <w:rPr>
                <w:rFonts w:ascii="Times New Roman" w:eastAsia="Calibri" w:hAnsi="Times New Roman" w:cs="Times New Roman"/>
                <w:kern w:val="0"/>
                <w14:ligatures w14:val="none"/>
              </w:rPr>
              <w:t>exclusive</w:t>
            </w:r>
          </w:p>
        </w:tc>
        <w:tc>
          <w:tcPr>
            <w:tcW w:w="431" w:type="dxa"/>
          </w:tcPr>
          <w:p w14:paraId="246E9466" w14:textId="77777777" w:rsidR="005A6698" w:rsidRDefault="005A6698" w:rsidP="005A6698">
            <w:pPr>
              <w:jc w:val="both"/>
              <w:rPr>
                <w:rFonts w:ascii="Times New Roman" w:eastAsia="Times New Roman" w:hAnsi="Times New Roman" w:cs="Times New Roman"/>
                <w:b/>
                <w:bCs/>
                <w:kern w:val="0"/>
                <w:lang w:eastAsia="en-GB"/>
                <w14:ligatures w14:val="none"/>
              </w:rPr>
            </w:pPr>
          </w:p>
        </w:tc>
        <w:tc>
          <w:tcPr>
            <w:tcW w:w="850" w:type="dxa"/>
          </w:tcPr>
          <w:p w14:paraId="413FCC85" w14:textId="2045950A" w:rsidR="005A6698" w:rsidRDefault="005A6698" w:rsidP="005A6698">
            <w:pPr>
              <w:jc w:val="both"/>
              <w:rPr>
                <w:rFonts w:ascii="Times New Roman" w:eastAsia="Times New Roman" w:hAnsi="Times New Roman" w:cs="Times New Roman"/>
                <w:b/>
                <w:bCs/>
                <w:kern w:val="0"/>
                <w:lang w:eastAsia="en-GB"/>
                <w14:ligatures w14:val="none"/>
              </w:rPr>
            </w:pPr>
            <w:r w:rsidRPr="004C0EC9">
              <w:rPr>
                <w:rFonts w:ascii="Times New Roman" w:eastAsia="Calibri" w:hAnsi="Times New Roman" w:cs="Times New Roman"/>
                <w:smallCaps/>
                <w:kern w:val="0"/>
                <w14:ligatures w14:val="none"/>
              </w:rPr>
              <w:t>voc</w:t>
            </w:r>
          </w:p>
        </w:tc>
        <w:tc>
          <w:tcPr>
            <w:tcW w:w="2127" w:type="dxa"/>
          </w:tcPr>
          <w:p w14:paraId="4795DE63" w14:textId="72964232" w:rsidR="005A6698" w:rsidRDefault="005A6698" w:rsidP="005A6698">
            <w:pPr>
              <w:jc w:val="both"/>
              <w:rPr>
                <w:rFonts w:ascii="Times New Roman" w:eastAsia="Times New Roman" w:hAnsi="Times New Roman" w:cs="Times New Roman"/>
                <w:b/>
                <w:bCs/>
                <w:kern w:val="0"/>
                <w:lang w:eastAsia="en-GB"/>
                <w14:ligatures w14:val="none"/>
              </w:rPr>
            </w:pPr>
            <w:r w:rsidRPr="00AB1A02">
              <w:rPr>
                <w:rFonts w:ascii="Times New Roman" w:eastAsia="Calibri" w:hAnsi="Times New Roman" w:cs="Times New Roman"/>
                <w:kern w:val="0"/>
                <w14:ligatures w14:val="none"/>
              </w:rPr>
              <w:t>vocative</w:t>
            </w:r>
          </w:p>
        </w:tc>
      </w:tr>
    </w:tbl>
    <w:p w14:paraId="6275A5C1" w14:textId="54A5D6A5" w:rsidR="003502F8" w:rsidRPr="00805488" w:rsidRDefault="003502F8" w:rsidP="00B262AE">
      <w:pPr>
        <w:adjustRightInd w:val="0"/>
        <w:snapToGrid w:val="0"/>
        <w:spacing w:after="0" w:line="240" w:lineRule="auto"/>
        <w:contextualSpacing/>
        <w:rPr>
          <w:rFonts w:ascii="Times New Roman" w:eastAsia="Calibri" w:hAnsi="Times New Roman" w:cs="Times New Roman"/>
          <w:kern w:val="0"/>
          <w:sz w:val="28"/>
          <w:szCs w:val="28"/>
          <w14:ligatures w14:val="none"/>
        </w:rPr>
      </w:pPr>
    </w:p>
    <w:p w14:paraId="72C68EBF" w14:textId="77777777" w:rsidR="003502F8" w:rsidRPr="00805488" w:rsidRDefault="003502F8" w:rsidP="00B262AE">
      <w:pPr>
        <w:shd w:val="clear" w:color="auto" w:fill="FFFFFF"/>
        <w:spacing w:after="0" w:line="240" w:lineRule="auto"/>
        <w:jc w:val="both"/>
        <w:rPr>
          <w:rFonts w:ascii="Times New Roman" w:eastAsia="Times New Roman" w:hAnsi="Times New Roman" w:cs="Times New Roman"/>
          <w:kern w:val="0"/>
          <w:sz w:val="28"/>
          <w:szCs w:val="28"/>
          <w:lang w:eastAsia="en-GB"/>
          <w14:ligatures w14:val="none"/>
        </w:rPr>
      </w:pPr>
    </w:p>
    <w:p w14:paraId="465F29FA" w14:textId="77777777" w:rsidR="003502F8" w:rsidRPr="00AB1A02" w:rsidRDefault="003502F8" w:rsidP="00B262AE">
      <w:pPr>
        <w:shd w:val="clear" w:color="auto" w:fill="FFFFFF"/>
        <w:spacing w:after="0" w:line="240" w:lineRule="auto"/>
        <w:jc w:val="both"/>
        <w:rPr>
          <w:rFonts w:ascii="Times New Roman" w:eastAsia="Times New Roman" w:hAnsi="Times New Roman" w:cs="Times New Roman"/>
          <w:b/>
          <w:bCs/>
          <w:kern w:val="0"/>
          <w:lang w:eastAsia="en-GB"/>
          <w14:ligatures w14:val="none"/>
        </w:rPr>
      </w:pPr>
      <w:r w:rsidRPr="00AB1A02">
        <w:rPr>
          <w:rFonts w:ascii="Times New Roman" w:eastAsia="Times New Roman" w:hAnsi="Times New Roman" w:cs="Times New Roman"/>
          <w:b/>
          <w:bCs/>
          <w:kern w:val="0"/>
          <w:lang w:eastAsia="en-GB"/>
          <w14:ligatures w14:val="none"/>
        </w:rPr>
        <w:lastRenderedPageBreak/>
        <w:t>References</w:t>
      </w:r>
    </w:p>
    <w:p w14:paraId="4BDA35F5" w14:textId="77777777" w:rsidR="003502F8" w:rsidRPr="00805488" w:rsidRDefault="003502F8" w:rsidP="00B262AE">
      <w:pPr>
        <w:shd w:val="clear" w:color="auto" w:fill="FFFFFF"/>
        <w:spacing w:after="0" w:line="240" w:lineRule="auto"/>
        <w:jc w:val="both"/>
        <w:rPr>
          <w:rFonts w:ascii="Times New Roman" w:eastAsia="Times New Roman" w:hAnsi="Times New Roman" w:cs="Times New Roman"/>
          <w:kern w:val="0"/>
          <w:lang w:eastAsia="en-GB"/>
          <w14:ligatures w14:val="none"/>
        </w:rPr>
      </w:pPr>
    </w:p>
    <w:p w14:paraId="0D54E58D" w14:textId="77777777" w:rsidR="003502F8" w:rsidRPr="00805488" w:rsidRDefault="003502F8" w:rsidP="00B262AE">
      <w:pPr>
        <w:shd w:val="clear" w:color="auto" w:fill="FFFFFF"/>
        <w:spacing w:after="0" w:line="240" w:lineRule="auto"/>
        <w:ind w:left="567" w:hanging="578"/>
        <w:rPr>
          <w:rFonts w:ascii="Times New Roman" w:eastAsia="Times New Roman" w:hAnsi="Times New Roman" w:cs="Times New Roman"/>
          <w:kern w:val="0"/>
          <w:sz w:val="22"/>
          <w:szCs w:val="22"/>
          <w:lang w:eastAsia="en-GB"/>
          <w14:ligatures w14:val="none"/>
        </w:rPr>
      </w:pPr>
      <w:r w:rsidRPr="00805488">
        <w:rPr>
          <w:rFonts w:ascii="Times New Roman" w:eastAsia="Times New Roman" w:hAnsi="Times New Roman" w:cs="Times New Roman"/>
          <w:kern w:val="0"/>
          <w:sz w:val="22"/>
          <w:szCs w:val="22"/>
          <w:lang w:eastAsia="en-GB"/>
          <w14:ligatures w14:val="none"/>
        </w:rPr>
        <w:t xml:space="preserve">Austerlitz, Robert. 1994. Finnish and Gilyak sound symbolism – the interplay between system and history. In Leanne Hinton, Johanna Nichols &amp; John J. Ohala (eds.), </w:t>
      </w:r>
      <w:r w:rsidRPr="00805488">
        <w:rPr>
          <w:rFonts w:ascii="Times New Roman" w:eastAsia="Times New Roman" w:hAnsi="Times New Roman" w:cs="Times New Roman"/>
          <w:i/>
          <w:kern w:val="0"/>
          <w:sz w:val="22"/>
          <w:szCs w:val="22"/>
          <w:lang w:eastAsia="en-GB"/>
          <w14:ligatures w14:val="none"/>
        </w:rPr>
        <w:t>Sound Symbolism</w:t>
      </w:r>
      <w:r w:rsidRPr="00805488">
        <w:rPr>
          <w:rFonts w:ascii="Times New Roman" w:eastAsia="Times New Roman" w:hAnsi="Times New Roman" w:cs="Times New Roman"/>
          <w:kern w:val="0"/>
          <w:sz w:val="22"/>
          <w:szCs w:val="22"/>
          <w:lang w:eastAsia="en-GB"/>
          <w14:ligatures w14:val="none"/>
        </w:rPr>
        <w:t>, 249</w:t>
      </w:r>
      <w:r w:rsidRPr="00805488">
        <w:rPr>
          <w:rFonts w:ascii="Times New Roman" w:eastAsia="Times New Roman" w:hAnsi="Times New Roman" w:cs="Times New Roman"/>
          <w:kern w:val="0"/>
          <w:sz w:val="22"/>
          <w:szCs w:val="22"/>
          <w:shd w:val="clear" w:color="auto" w:fill="FFFFFF"/>
          <w:lang w:eastAsia="en-GB"/>
          <w14:ligatures w14:val="none"/>
        </w:rPr>
        <w:t>–</w:t>
      </w:r>
      <w:r w:rsidRPr="00805488">
        <w:rPr>
          <w:rFonts w:ascii="Times New Roman" w:eastAsia="Times New Roman" w:hAnsi="Times New Roman" w:cs="Times New Roman"/>
          <w:kern w:val="0"/>
          <w:sz w:val="22"/>
          <w:szCs w:val="22"/>
          <w:lang w:eastAsia="en-GB"/>
          <w14:ligatures w14:val="none"/>
        </w:rPr>
        <w:t>260. Cambridge: Cambridge University Press.</w:t>
      </w:r>
    </w:p>
    <w:p w14:paraId="0CF71B22" w14:textId="77777777" w:rsidR="003502F8" w:rsidRPr="00805488" w:rsidRDefault="003502F8" w:rsidP="00B262AE">
      <w:pPr>
        <w:shd w:val="clear" w:color="auto" w:fill="FFFFFF"/>
        <w:spacing w:after="0" w:line="240" w:lineRule="auto"/>
        <w:ind w:left="567" w:hanging="578"/>
        <w:rPr>
          <w:rFonts w:ascii="Times New Roman" w:eastAsia="Times New Roman" w:hAnsi="Times New Roman" w:cs="Times New Roman"/>
          <w:kern w:val="0"/>
          <w:sz w:val="22"/>
          <w:szCs w:val="22"/>
          <w:shd w:val="clear" w:color="auto" w:fill="FFFFFF"/>
          <w:lang w:eastAsia="en-GB"/>
          <w14:ligatures w14:val="none"/>
        </w:rPr>
      </w:pPr>
      <w:r w:rsidRPr="00805488">
        <w:rPr>
          <w:rFonts w:ascii="Times New Roman" w:eastAsia="Times New Roman" w:hAnsi="Times New Roman" w:cs="Times New Roman"/>
          <w:kern w:val="0"/>
          <w:sz w:val="22"/>
          <w:szCs w:val="22"/>
          <w:shd w:val="clear" w:color="auto" w:fill="FFFFFF"/>
          <w:lang w:eastAsia="en-GB"/>
          <w14:ligatures w14:val="none"/>
        </w:rPr>
        <w:t xml:space="preserve">Blasi, Damián E., Søren Wichmann, Harald Hammarström, Peter F. Stadler &amp; Morten H. Christiansen. 2016. Sound–meaning association biases evidenced across thousands of languages. </w:t>
      </w:r>
      <w:r w:rsidRPr="00805488">
        <w:rPr>
          <w:rFonts w:ascii="Times New Roman" w:eastAsia="Times New Roman" w:hAnsi="Times New Roman" w:cs="Times New Roman"/>
          <w:i/>
          <w:iCs/>
          <w:kern w:val="0"/>
          <w:sz w:val="22"/>
          <w:szCs w:val="22"/>
          <w:shd w:val="clear" w:color="auto" w:fill="FFFFFF"/>
          <w:lang w:eastAsia="en-GB"/>
          <w14:ligatures w14:val="none"/>
        </w:rPr>
        <w:t>Proceedings of the National Academy of Sciences of the United States of America</w:t>
      </w:r>
      <w:r w:rsidRPr="00805488">
        <w:rPr>
          <w:rFonts w:ascii="Times New Roman" w:eastAsia="Times New Roman" w:hAnsi="Times New Roman" w:cs="Times New Roman"/>
          <w:kern w:val="0"/>
          <w:sz w:val="22"/>
          <w:szCs w:val="22"/>
          <w:shd w:val="clear" w:color="auto" w:fill="FFFFFF"/>
          <w:lang w:eastAsia="en-GB"/>
          <w14:ligatures w14:val="none"/>
        </w:rPr>
        <w:t>, 113(39). 10818–10823. https://doi.org/10.1073/pnas.1605782113 (2016).</w:t>
      </w:r>
    </w:p>
    <w:p w14:paraId="7ED890B5" w14:textId="77777777" w:rsidR="003502F8" w:rsidRPr="00805488" w:rsidRDefault="003502F8" w:rsidP="00B262AE">
      <w:pPr>
        <w:shd w:val="clear" w:color="auto" w:fill="FFFFFF"/>
        <w:spacing w:after="0" w:line="240" w:lineRule="auto"/>
        <w:ind w:left="567" w:hanging="578"/>
        <w:rPr>
          <w:rFonts w:ascii="Times New Roman" w:eastAsia="Times New Roman" w:hAnsi="Times New Roman" w:cs="Times New Roman"/>
          <w:kern w:val="0"/>
          <w:sz w:val="22"/>
          <w:szCs w:val="22"/>
          <w:shd w:val="clear" w:color="auto" w:fill="FFFFFF"/>
          <w:lang w:eastAsia="en-GB"/>
          <w14:ligatures w14:val="none"/>
        </w:rPr>
      </w:pPr>
      <w:r w:rsidRPr="00805488">
        <w:rPr>
          <w:rFonts w:ascii="Times New Roman" w:eastAsia="Times New Roman" w:hAnsi="Times New Roman" w:cs="Times New Roman"/>
          <w:kern w:val="0"/>
          <w:sz w:val="22"/>
          <w:szCs w:val="22"/>
          <w:shd w:val="clear" w:color="auto" w:fill="FFFFFF"/>
          <w:lang w:eastAsia="en-GB"/>
          <w14:ligatures w14:val="none"/>
        </w:rPr>
        <w:t>Carling, Gerd &amp; Niklas Johansson. 2014. Motivated language change: Processes involved in the growth and conventionalization of onomatopoeia and sound symbolism. </w:t>
      </w:r>
      <w:r w:rsidRPr="00805488">
        <w:rPr>
          <w:rFonts w:ascii="Times New Roman" w:eastAsia="Times New Roman" w:hAnsi="Times New Roman" w:cs="Times New Roman"/>
          <w:i/>
          <w:iCs/>
          <w:kern w:val="0"/>
          <w:sz w:val="22"/>
          <w:szCs w:val="22"/>
          <w:shd w:val="clear" w:color="auto" w:fill="FFFFFF"/>
          <w:lang w:eastAsia="en-GB"/>
          <w14:ligatures w14:val="none"/>
        </w:rPr>
        <w:t>Acta Linguistica Hafniensia</w:t>
      </w:r>
      <w:r w:rsidRPr="00805488">
        <w:rPr>
          <w:rFonts w:ascii="Times New Roman" w:eastAsia="Times New Roman" w:hAnsi="Times New Roman" w:cs="Times New Roman"/>
          <w:kern w:val="0"/>
          <w:sz w:val="22"/>
          <w:szCs w:val="22"/>
          <w:shd w:val="clear" w:color="auto" w:fill="FFFFFF"/>
          <w:lang w:eastAsia="en-GB"/>
          <w14:ligatures w14:val="none"/>
        </w:rPr>
        <w:t> 46(2)</w:t>
      </w:r>
      <w:r w:rsidRPr="00805488">
        <w:rPr>
          <w:rFonts w:ascii="Times New Roman" w:eastAsia="Times New Roman" w:hAnsi="Times New Roman" w:cs="Times New Roman"/>
          <w:i/>
          <w:iCs/>
          <w:kern w:val="0"/>
          <w:sz w:val="22"/>
          <w:szCs w:val="22"/>
          <w:shd w:val="clear" w:color="auto" w:fill="FFFFFF"/>
          <w:lang w:eastAsia="en-GB"/>
          <w14:ligatures w14:val="none"/>
        </w:rPr>
        <w:t>.</w:t>
      </w:r>
      <w:r w:rsidRPr="00805488">
        <w:rPr>
          <w:rFonts w:ascii="Times New Roman" w:eastAsia="Times New Roman" w:hAnsi="Times New Roman" w:cs="Times New Roman"/>
          <w:kern w:val="0"/>
          <w:sz w:val="22"/>
          <w:szCs w:val="22"/>
          <w:shd w:val="clear" w:color="auto" w:fill="FFFFFF"/>
          <w:lang w:eastAsia="en-GB"/>
          <w14:ligatures w14:val="none"/>
        </w:rPr>
        <w:t xml:space="preserve"> 199–217. https://doi.org/10.1080/03740463.2014.990293</w:t>
      </w:r>
    </w:p>
    <w:p w14:paraId="55347A25" w14:textId="77777777" w:rsidR="003502F8" w:rsidRPr="00805488" w:rsidRDefault="003502F8" w:rsidP="00B262AE">
      <w:pPr>
        <w:shd w:val="clear" w:color="auto" w:fill="FFFFFF"/>
        <w:spacing w:after="0" w:line="240" w:lineRule="auto"/>
        <w:ind w:left="567" w:hanging="578"/>
        <w:rPr>
          <w:rFonts w:ascii="Times New Roman" w:eastAsia="Calibri" w:hAnsi="Times New Roman" w:cs="Times New Roman"/>
          <w:kern w:val="0"/>
          <w:sz w:val="22"/>
          <w:szCs w:val="22"/>
          <w14:ligatures w14:val="none"/>
        </w:rPr>
      </w:pPr>
      <w:r w:rsidRPr="00805488">
        <w:rPr>
          <w:rFonts w:ascii="Times New Roman" w:eastAsia="Times New Roman" w:hAnsi="Times New Roman" w:cs="Times New Roman"/>
          <w:kern w:val="0"/>
          <w:sz w:val="22"/>
          <w:szCs w:val="22"/>
          <w:lang w:eastAsia="en-GB"/>
          <w14:ligatures w14:val="none"/>
        </w:rPr>
        <w:t xml:space="preserve">Dingemanse, Mark. 2011. Ezra Pound among the Mawu. Ideophones and iconicity in Siwu. In Pascal Michelucci, Olga Fischer &amp; Christina Ljungberg (eds.), </w:t>
      </w:r>
      <w:r w:rsidRPr="00805488">
        <w:rPr>
          <w:rFonts w:ascii="Times New Roman" w:eastAsia="Times New Roman" w:hAnsi="Times New Roman" w:cs="Times New Roman"/>
          <w:i/>
          <w:iCs/>
          <w:kern w:val="0"/>
          <w:sz w:val="22"/>
          <w:szCs w:val="22"/>
          <w:lang w:eastAsia="en-GB"/>
          <w14:ligatures w14:val="none"/>
        </w:rPr>
        <w:t>Semblance and signification</w:t>
      </w:r>
      <w:r w:rsidRPr="00805488">
        <w:rPr>
          <w:rFonts w:ascii="Times New Roman" w:eastAsia="Times New Roman" w:hAnsi="Times New Roman" w:cs="Times New Roman"/>
          <w:kern w:val="0"/>
          <w:sz w:val="22"/>
          <w:szCs w:val="22"/>
          <w:lang w:eastAsia="en-GB"/>
          <w14:ligatures w14:val="none"/>
        </w:rPr>
        <w:t xml:space="preserve">, 39–54. Amsterdam: John Benjamins. </w:t>
      </w:r>
      <w:r w:rsidRPr="00805488">
        <w:rPr>
          <w:rFonts w:ascii="Times New Roman" w:eastAsia="Calibri" w:hAnsi="Times New Roman" w:cs="Times New Roman"/>
          <w:kern w:val="0"/>
          <w:sz w:val="22"/>
          <w:szCs w:val="22"/>
          <w:shd w:val="clear" w:color="auto" w:fill="FFFFFF"/>
          <w14:ligatures w14:val="none"/>
        </w:rPr>
        <w:t>https://doi.org/10.1075/ill.10.03din</w:t>
      </w:r>
    </w:p>
    <w:p w14:paraId="593ECA29" w14:textId="77777777" w:rsidR="003502F8" w:rsidRPr="00805488" w:rsidRDefault="003502F8" w:rsidP="00B262AE">
      <w:pPr>
        <w:shd w:val="clear" w:color="auto" w:fill="FFFFFF"/>
        <w:spacing w:after="0" w:line="240" w:lineRule="auto"/>
        <w:ind w:left="567" w:hanging="578"/>
        <w:rPr>
          <w:rFonts w:ascii="Times New Roman" w:eastAsia="Times New Roman" w:hAnsi="Times New Roman" w:cs="Times New Roman"/>
          <w:kern w:val="0"/>
          <w:sz w:val="22"/>
          <w:szCs w:val="22"/>
          <w:lang w:eastAsia="en-GB"/>
          <w14:ligatures w14:val="none"/>
        </w:rPr>
      </w:pPr>
      <w:r w:rsidRPr="00805488">
        <w:rPr>
          <w:rFonts w:ascii="Times New Roman" w:eastAsia="Calibri" w:hAnsi="Times New Roman" w:cs="Times New Roman"/>
          <w:kern w:val="0"/>
          <w:sz w:val="22"/>
          <w:szCs w:val="22"/>
          <w14:ligatures w14:val="none"/>
        </w:rPr>
        <w:t xml:space="preserve">Dingemanse, Mark, Damián E. Blasi, Gary Lupyan, Morten H. Christiansen &amp; Padraic Monaghan. 2015. Arbitrariness, iconicity, and systematicity in language. </w:t>
      </w:r>
      <w:r w:rsidRPr="00805488">
        <w:rPr>
          <w:rFonts w:ascii="Times New Roman" w:eastAsia="Calibri" w:hAnsi="Times New Roman" w:cs="Times New Roman"/>
          <w:i/>
          <w:iCs/>
          <w:kern w:val="0"/>
          <w:sz w:val="22"/>
          <w:szCs w:val="22"/>
          <w14:ligatures w14:val="none"/>
        </w:rPr>
        <w:t xml:space="preserve">Trends In Cognitive Linguistics </w:t>
      </w:r>
      <w:r w:rsidRPr="00805488">
        <w:rPr>
          <w:rFonts w:ascii="Times New Roman" w:eastAsia="Calibri" w:hAnsi="Times New Roman" w:cs="Times New Roman"/>
          <w:kern w:val="0"/>
          <w:sz w:val="22"/>
          <w:szCs w:val="22"/>
          <w14:ligatures w14:val="none"/>
        </w:rPr>
        <w:t>19(10)</w:t>
      </w:r>
      <w:r w:rsidRPr="00805488">
        <w:rPr>
          <w:rFonts w:ascii="Times New Roman" w:eastAsia="Calibri" w:hAnsi="Times New Roman" w:cs="Times New Roman"/>
          <w:i/>
          <w:iCs/>
          <w:kern w:val="0"/>
          <w:sz w:val="22"/>
          <w:szCs w:val="22"/>
          <w14:ligatures w14:val="none"/>
        </w:rPr>
        <w:t>.</w:t>
      </w:r>
      <w:r w:rsidRPr="00805488">
        <w:rPr>
          <w:rFonts w:ascii="Times New Roman" w:eastAsia="Calibri" w:hAnsi="Times New Roman" w:cs="Times New Roman"/>
          <w:kern w:val="0"/>
          <w:sz w:val="22"/>
          <w:szCs w:val="22"/>
          <w14:ligatures w14:val="none"/>
        </w:rPr>
        <w:t xml:space="preserve"> 603–615. </w:t>
      </w:r>
      <w:r w:rsidRPr="00805488">
        <w:rPr>
          <w:rFonts w:ascii="Times New Roman" w:eastAsia="Times New Roman" w:hAnsi="Times New Roman" w:cs="Times New Roman"/>
          <w:kern w:val="0"/>
          <w:sz w:val="22"/>
          <w:szCs w:val="22"/>
          <w:lang w:eastAsia="en-GB"/>
          <w14:ligatures w14:val="none"/>
        </w:rPr>
        <w:t>http://dx.doi.org/10.1016/j.tics.2015.07.013</w:t>
      </w:r>
    </w:p>
    <w:p w14:paraId="58DE763D" w14:textId="77777777" w:rsidR="003502F8" w:rsidRPr="00805488" w:rsidRDefault="003502F8" w:rsidP="00B262AE">
      <w:pPr>
        <w:pBdr>
          <w:top w:val="nil"/>
          <w:left w:val="nil"/>
          <w:bottom w:val="nil"/>
          <w:right w:val="nil"/>
          <w:between w:val="nil"/>
          <w:bar w:val="nil"/>
        </w:pBdr>
        <w:suppressAutoHyphens/>
        <w:spacing w:after="0" w:line="240" w:lineRule="auto"/>
        <w:ind w:left="567" w:hanging="57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pPr>
      <w:r w:rsidRPr="0080548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t xml:space="preserve">Feist, Jim. 2013. “Sound symbolism” in English. </w:t>
      </w:r>
      <w:r w:rsidRPr="00805488">
        <w:rPr>
          <w:rFonts w:ascii="Times New Roman" w:eastAsia="Arial Unicode MS" w:hAnsi="Times New Roman" w:cs="Times New Roman"/>
          <w:i/>
          <w:iCs/>
          <w:kern w:val="0"/>
          <w:sz w:val="22"/>
          <w:szCs w:val="22"/>
          <w:u w:color="000000"/>
          <w:bdr w:val="nil"/>
          <w:lang w:eastAsia="en-GB"/>
          <w14:textOutline w14:w="0" w14:cap="flat" w14:cmpd="sng" w14:algn="ctr">
            <w14:noFill/>
            <w14:prstDash w14:val="solid"/>
            <w14:bevel/>
          </w14:textOutline>
          <w14:ligatures w14:val="none"/>
        </w:rPr>
        <w:t xml:space="preserve">Journal of Pragmatics </w:t>
      </w:r>
      <w:r w:rsidRPr="0080548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t>45(1). 104–118.</w:t>
      </w:r>
    </w:p>
    <w:p w14:paraId="696AD8DA" w14:textId="77777777" w:rsidR="003502F8" w:rsidRPr="00805488" w:rsidRDefault="003502F8" w:rsidP="00B262AE">
      <w:pPr>
        <w:pBdr>
          <w:top w:val="nil"/>
          <w:left w:val="nil"/>
          <w:bottom w:val="nil"/>
          <w:right w:val="nil"/>
          <w:between w:val="nil"/>
          <w:bar w:val="nil"/>
        </w:pBdr>
        <w:suppressAutoHyphens/>
        <w:spacing w:after="0" w:line="240" w:lineRule="auto"/>
        <w:ind w:left="567" w:hanging="57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pPr>
      <w:r w:rsidRPr="0080548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t xml:space="preserve">Fónagy, Ivan. 1963. </w:t>
      </w:r>
      <w:r w:rsidRPr="00805488">
        <w:rPr>
          <w:rFonts w:ascii="Times New Roman" w:eastAsia="Arial Unicode MS" w:hAnsi="Times New Roman" w:cs="Times New Roman"/>
          <w:i/>
          <w:iCs/>
          <w:kern w:val="0"/>
          <w:sz w:val="22"/>
          <w:szCs w:val="22"/>
          <w:u w:color="000000"/>
          <w:bdr w:val="nil"/>
          <w:lang w:val="de-DE" w:eastAsia="en-GB"/>
          <w14:textOutline w14:w="0" w14:cap="flat" w14:cmpd="sng" w14:algn="ctr">
            <w14:noFill/>
            <w14:prstDash w14:val="solid"/>
            <w14:bevel/>
          </w14:textOutline>
          <w14:ligatures w14:val="none"/>
        </w:rPr>
        <w:t>Die Metaphern in der Phonetik. Ein Beitrag zur Entwicklungsgeschichte des wissenschaftlichen Denkens</w:t>
      </w:r>
      <w:r w:rsidRPr="00805488">
        <w:rPr>
          <w:rFonts w:ascii="Times New Roman" w:eastAsia="Arial Unicode MS" w:hAnsi="Times New Roman" w:cs="Times New Roman"/>
          <w:kern w:val="0"/>
          <w:sz w:val="22"/>
          <w:szCs w:val="22"/>
          <w:u w:color="000000"/>
          <w:bdr w:val="nil"/>
          <w:lang w:val="de-DE" w:eastAsia="en-GB"/>
          <w14:textOutline w14:w="0" w14:cap="flat" w14:cmpd="sng" w14:algn="ctr">
            <w14:noFill/>
            <w14:prstDash w14:val="solid"/>
            <w14:bevel/>
          </w14:textOutline>
          <w14:ligatures w14:val="none"/>
        </w:rPr>
        <w:t xml:space="preserve">. </w:t>
      </w:r>
      <w:r w:rsidRPr="0080548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t>The Hague: Mouton.</w:t>
      </w:r>
    </w:p>
    <w:p w14:paraId="430E031B" w14:textId="77777777" w:rsidR="003502F8" w:rsidRPr="00805488" w:rsidRDefault="003502F8" w:rsidP="00B262AE">
      <w:pPr>
        <w:pBdr>
          <w:top w:val="nil"/>
          <w:left w:val="nil"/>
          <w:bottom w:val="nil"/>
          <w:right w:val="nil"/>
          <w:between w:val="nil"/>
          <w:bar w:val="nil"/>
        </w:pBdr>
        <w:suppressAutoHyphens/>
        <w:spacing w:after="0" w:line="240" w:lineRule="auto"/>
        <w:ind w:left="567" w:hanging="578"/>
        <w:rPr>
          <w:rFonts w:ascii="Times New Roman" w:eastAsia="Times New Roman" w:hAnsi="Times New Roman" w:cs="Times New Roman"/>
          <w:kern w:val="0"/>
          <w:sz w:val="22"/>
          <w:szCs w:val="22"/>
          <w:u w:color="000000"/>
          <w:bdr w:val="nil"/>
          <w:lang w:eastAsia="en-GB"/>
          <w14:textOutline w14:w="0" w14:cap="flat" w14:cmpd="sng" w14:algn="ctr">
            <w14:noFill/>
            <w14:prstDash w14:val="solid"/>
            <w14:bevel/>
          </w14:textOutline>
          <w14:ligatures w14:val="none"/>
        </w:rPr>
      </w:pPr>
      <w:r w:rsidRPr="0080548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t xml:space="preserve">Gruzdeva, Ekaterina. 1997. Plurality of situations in Nivkh. In Viktor S. Xrakovskij (ed.), </w:t>
      </w:r>
      <w:r w:rsidRPr="00805488">
        <w:rPr>
          <w:rFonts w:ascii="Times New Roman" w:eastAsia="Arial Unicode MS" w:hAnsi="Times New Roman" w:cs="Times New Roman"/>
          <w:i/>
          <w:iCs/>
          <w:kern w:val="0"/>
          <w:sz w:val="22"/>
          <w:szCs w:val="22"/>
          <w:u w:color="000000"/>
          <w:bdr w:val="nil"/>
          <w:lang w:eastAsia="en-GB"/>
          <w14:textOutline w14:w="0" w14:cap="flat" w14:cmpd="sng" w14:algn="ctr">
            <w14:noFill/>
            <w14:prstDash w14:val="solid"/>
            <w14:bevel/>
          </w14:textOutline>
          <w14:ligatures w14:val="none"/>
        </w:rPr>
        <w:t>Typology of iterative constructions</w:t>
      </w:r>
      <w:r w:rsidRPr="0080548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t>, 164–185. München/Boston: LINCOM Europa. (LINCOM Studies in Theoretical Linguistics 4)</w:t>
      </w:r>
    </w:p>
    <w:p w14:paraId="0B99E978" w14:textId="77777777" w:rsidR="003502F8" w:rsidRPr="00805488" w:rsidRDefault="003502F8" w:rsidP="00B262AE">
      <w:pPr>
        <w:pBdr>
          <w:top w:val="nil"/>
          <w:left w:val="nil"/>
          <w:bottom w:val="nil"/>
          <w:right w:val="nil"/>
          <w:between w:val="nil"/>
          <w:bar w:val="nil"/>
        </w:pBdr>
        <w:suppressAutoHyphens/>
        <w:spacing w:after="0" w:line="240" w:lineRule="auto"/>
        <w:ind w:left="567" w:hanging="57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pPr>
      <w:r w:rsidRPr="0080548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t xml:space="preserve">Gruzdeva, Ekaterina 2015. Nivkh. In Nicola Grandi &amp; Livia Körtvélyessy (eds.), </w:t>
      </w:r>
      <w:r w:rsidRPr="00805488">
        <w:rPr>
          <w:rFonts w:ascii="Times New Roman" w:eastAsia="Arial Unicode MS" w:hAnsi="Times New Roman" w:cs="Times New Roman"/>
          <w:i/>
          <w:iCs/>
          <w:kern w:val="0"/>
          <w:sz w:val="22"/>
          <w:szCs w:val="22"/>
          <w:u w:color="000000"/>
          <w:bdr w:val="nil"/>
          <w:lang w:eastAsia="en-GB"/>
          <w14:textOutline w14:w="0" w14:cap="flat" w14:cmpd="sng" w14:algn="ctr">
            <w14:noFill/>
            <w14:prstDash w14:val="solid"/>
            <w14:bevel/>
          </w14:textOutline>
          <w14:ligatures w14:val="none"/>
        </w:rPr>
        <w:t>Edinburgh handbook of evaluative morphology</w:t>
      </w:r>
      <w:r w:rsidRPr="0080548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t xml:space="preserve">. Edinburgh: Edinburgh University Press, 278–286. </w:t>
      </w:r>
    </w:p>
    <w:p w14:paraId="2A9E5F16" w14:textId="77777777" w:rsidR="003502F8" w:rsidRPr="00805488" w:rsidRDefault="003502F8" w:rsidP="00B262AE">
      <w:pPr>
        <w:spacing w:after="0" w:line="240" w:lineRule="auto"/>
        <w:ind w:left="567" w:hanging="578"/>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t xml:space="preserve">Gruzdeva, Ekaterina. 2020. Demonstratives in Nivkh: A semantic and pragmatic analysis. </w:t>
      </w:r>
      <w:r w:rsidRPr="00805488">
        <w:rPr>
          <w:rFonts w:ascii="Times New Roman" w:eastAsia="Calibri" w:hAnsi="Times New Roman" w:cs="Times New Roman"/>
          <w:i/>
          <w:iCs/>
          <w:kern w:val="0"/>
          <w:sz w:val="22"/>
          <w:szCs w:val="22"/>
          <w14:ligatures w14:val="none"/>
        </w:rPr>
        <w:t>Studia Orientalia Electronica</w:t>
      </w:r>
      <w:r w:rsidRPr="00805488">
        <w:rPr>
          <w:rFonts w:ascii="Times New Roman" w:eastAsia="Calibri" w:hAnsi="Times New Roman" w:cs="Times New Roman"/>
          <w:kern w:val="0"/>
          <w:sz w:val="22"/>
          <w:szCs w:val="22"/>
          <w14:ligatures w14:val="none"/>
        </w:rPr>
        <w:t xml:space="preserve"> 8(1). 1–60.</w:t>
      </w:r>
    </w:p>
    <w:p w14:paraId="18B29534" w14:textId="66C50AB5" w:rsidR="003502F8" w:rsidRPr="00805488" w:rsidRDefault="003502F8" w:rsidP="00B262AE">
      <w:pPr>
        <w:pBdr>
          <w:top w:val="nil"/>
          <w:left w:val="nil"/>
          <w:bottom w:val="nil"/>
          <w:right w:val="nil"/>
          <w:between w:val="nil"/>
          <w:bar w:val="nil"/>
        </w:pBdr>
        <w:suppressAutoHyphens/>
        <w:spacing w:after="0" w:line="240" w:lineRule="auto"/>
        <w:ind w:left="567" w:hanging="57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pPr>
      <w:r w:rsidRPr="0080548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t xml:space="preserve">Gruzdeva, Ekaterina. 2022. Number in Nivkh. In Paolo Acquaviva &amp; Michael Daniel (eds.) </w:t>
      </w:r>
      <w:r w:rsidRPr="00805488">
        <w:rPr>
          <w:rFonts w:ascii="Times New Roman" w:eastAsia="Arial Unicode MS" w:hAnsi="Times New Roman" w:cs="Times New Roman"/>
          <w:i/>
          <w:iCs/>
          <w:kern w:val="0"/>
          <w:sz w:val="22"/>
          <w:szCs w:val="22"/>
          <w:u w:color="000000"/>
          <w:bdr w:val="nil"/>
          <w:lang w:eastAsia="en-GB"/>
          <w14:textOutline w14:w="0" w14:cap="flat" w14:cmpd="sng" w14:algn="ctr">
            <w14:noFill/>
            <w14:prstDash w14:val="solid"/>
            <w14:bevel/>
          </w14:textOutline>
          <w14:ligatures w14:val="none"/>
        </w:rPr>
        <w:t>Number in the world</w:t>
      </w:r>
      <w:r w:rsidR="0040049B">
        <w:rPr>
          <w:rFonts w:ascii="Times New Roman" w:eastAsia="Arial Unicode MS" w:hAnsi="Times New Roman" w:cs="Times New Roman"/>
          <w:i/>
          <w:iCs/>
          <w:kern w:val="0"/>
          <w:sz w:val="22"/>
          <w:szCs w:val="22"/>
          <w:u w:color="000000"/>
          <w:bdr w:val="nil"/>
          <w:lang w:eastAsia="en-GB"/>
          <w14:textOutline w14:w="0" w14:cap="flat" w14:cmpd="sng" w14:algn="ctr">
            <w14:noFill/>
            <w14:prstDash w14:val="solid"/>
            <w14:bevel/>
          </w14:textOutline>
          <w14:ligatures w14:val="none"/>
        </w:rPr>
        <w:t>’s</w:t>
      </w:r>
      <w:r w:rsidRPr="00805488">
        <w:rPr>
          <w:rFonts w:ascii="Times New Roman" w:eastAsia="Arial Unicode MS" w:hAnsi="Times New Roman" w:cs="Times New Roman"/>
          <w:i/>
          <w:iCs/>
          <w:kern w:val="0"/>
          <w:sz w:val="22"/>
          <w:szCs w:val="22"/>
          <w:u w:color="000000"/>
          <w:bdr w:val="nil"/>
          <w:lang w:eastAsia="en-GB"/>
          <w14:textOutline w14:w="0" w14:cap="flat" w14:cmpd="sng" w14:algn="ctr">
            <w14:noFill/>
            <w14:prstDash w14:val="solid"/>
            <w14:bevel/>
          </w14:textOutline>
          <w14:ligatures w14:val="none"/>
        </w:rPr>
        <w:t xml:space="preserve"> languages: A comparative handbook</w:t>
      </w:r>
      <w:r w:rsidRPr="0080548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t>, 375–424</w:t>
      </w:r>
      <w:r w:rsidRPr="00805488">
        <w:rPr>
          <w:rFonts w:ascii="Times New Roman" w:eastAsia="Arial Unicode MS" w:hAnsi="Times New Roman" w:cs="Times New Roman"/>
          <w:i/>
          <w:iCs/>
          <w:kern w:val="0"/>
          <w:sz w:val="22"/>
          <w:szCs w:val="22"/>
          <w:u w:color="000000"/>
          <w:bdr w:val="nil"/>
          <w:lang w:eastAsia="en-GB"/>
          <w14:textOutline w14:w="0" w14:cap="flat" w14:cmpd="sng" w14:algn="ctr">
            <w14:noFill/>
            <w14:prstDash w14:val="solid"/>
            <w14:bevel/>
          </w14:textOutline>
          <w14:ligatures w14:val="none"/>
        </w:rPr>
        <w:t>.</w:t>
      </w:r>
      <w:r w:rsidRPr="0080548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t xml:space="preserve"> Berlin/Boston: De Gruyter Mouton. </w:t>
      </w:r>
      <w:r w:rsidRPr="00805488">
        <w:rPr>
          <w:rFonts w:ascii="Times New Roman" w:eastAsia="Calibri" w:hAnsi="Times New Roman" w:cs="Times New Roman"/>
          <w:kern w:val="0"/>
          <w:sz w:val="22"/>
          <w:szCs w:val="22"/>
          <w:u w:color="000000"/>
          <w:shd w:val="clear" w:color="auto" w:fill="FFFFFF"/>
          <w14:ligatures w14:val="none"/>
        </w:rPr>
        <w:t>https://doi.org/10.1515/9783110622713-012</w:t>
      </w:r>
    </w:p>
    <w:p w14:paraId="1612A6F0" w14:textId="19673435" w:rsidR="003502F8" w:rsidRPr="00805488" w:rsidRDefault="003502F8" w:rsidP="00B262AE">
      <w:pPr>
        <w:spacing w:after="0" w:line="240" w:lineRule="auto"/>
        <w:ind w:left="567" w:hanging="578"/>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t xml:space="preserve">Gruzdeva, Ekaterina. 2024a. Onomatopoeia in Nivkh. In Livia </w:t>
      </w:r>
      <w:r w:rsidRPr="00805488">
        <w:rPr>
          <w:rFonts w:ascii="Times New Roman" w:eastAsia="Calibri" w:hAnsi="Times New Roman" w:cs="Times New Roman"/>
          <w:kern w:val="0"/>
          <w:sz w:val="22"/>
          <w:szCs w:val="22"/>
          <w:shd w:val="clear" w:color="auto" w:fill="FFFFFF"/>
          <w14:ligatures w14:val="none"/>
        </w:rPr>
        <w:t xml:space="preserve">Körtvélyessy </w:t>
      </w:r>
      <w:r w:rsidRPr="00805488">
        <w:rPr>
          <w:rFonts w:ascii="Times New Roman" w:eastAsia="Calibri" w:hAnsi="Times New Roman" w:cs="Times New Roman"/>
          <w:kern w:val="0"/>
          <w:sz w:val="22"/>
          <w:szCs w:val="22"/>
          <w14:ligatures w14:val="none"/>
        </w:rPr>
        <w:t xml:space="preserve">&amp; Pavol Štekauer. </w:t>
      </w:r>
      <w:r w:rsidRPr="00805488">
        <w:rPr>
          <w:rFonts w:ascii="Times New Roman" w:eastAsia="Calibri" w:hAnsi="Times New Roman" w:cs="Times New Roman"/>
          <w:i/>
          <w:iCs/>
          <w:kern w:val="0"/>
          <w:sz w:val="22"/>
          <w:szCs w:val="22"/>
          <w14:ligatures w14:val="none"/>
        </w:rPr>
        <w:t>Onomatopoeia in the world</w:t>
      </w:r>
      <w:r w:rsidR="0040049B">
        <w:rPr>
          <w:rFonts w:ascii="Times New Roman" w:eastAsia="Calibri" w:hAnsi="Times New Roman" w:cs="Times New Roman"/>
          <w:i/>
          <w:iCs/>
          <w:kern w:val="0"/>
          <w:sz w:val="22"/>
          <w:szCs w:val="22"/>
          <w14:ligatures w14:val="none"/>
        </w:rPr>
        <w:t>’s</w:t>
      </w:r>
      <w:r w:rsidRPr="00805488">
        <w:rPr>
          <w:rFonts w:ascii="Times New Roman" w:eastAsia="Calibri" w:hAnsi="Times New Roman" w:cs="Times New Roman"/>
          <w:i/>
          <w:iCs/>
          <w:kern w:val="0"/>
          <w:sz w:val="22"/>
          <w:szCs w:val="22"/>
          <w14:ligatures w14:val="none"/>
        </w:rPr>
        <w:t xml:space="preserve"> languages: A comparative handbook</w:t>
      </w:r>
      <w:r w:rsidRPr="00805488">
        <w:rPr>
          <w:rFonts w:ascii="Times New Roman" w:eastAsia="Calibri" w:hAnsi="Times New Roman" w:cs="Times New Roman"/>
          <w:kern w:val="0"/>
          <w:sz w:val="22"/>
          <w:szCs w:val="22"/>
          <w:shd w:val="clear" w:color="auto" w:fill="FFFFFF"/>
          <w14:ligatures w14:val="none"/>
        </w:rPr>
        <w:t>, 501–511</w:t>
      </w:r>
      <w:r w:rsidRPr="00805488">
        <w:rPr>
          <w:rFonts w:ascii="Times New Roman" w:eastAsia="Calibri" w:hAnsi="Times New Roman" w:cs="Times New Roman"/>
          <w:kern w:val="0"/>
          <w:sz w:val="22"/>
          <w:szCs w:val="22"/>
          <w14:ligatures w14:val="none"/>
        </w:rPr>
        <w:t xml:space="preserve">. </w:t>
      </w:r>
      <w:r w:rsidRPr="00805488">
        <w:rPr>
          <w:rFonts w:ascii="Times New Roman" w:eastAsia="Calibri" w:hAnsi="Times New Roman" w:cs="Times New Roman"/>
          <w:kern w:val="0"/>
          <w:sz w:val="22"/>
          <w:szCs w:val="22"/>
          <w:shd w:val="clear" w:color="auto" w:fill="FFFFFF"/>
          <w14:ligatures w14:val="none"/>
        </w:rPr>
        <w:t>Berlin/New York</w:t>
      </w:r>
      <w:r w:rsidR="004412E2">
        <w:rPr>
          <w:rFonts w:ascii="Times New Roman" w:eastAsia="Calibri" w:hAnsi="Times New Roman" w:cs="Times New Roman"/>
          <w:kern w:val="0"/>
          <w:sz w:val="22"/>
          <w:szCs w:val="22"/>
          <w:shd w:val="clear" w:color="auto" w:fill="FFFFFF"/>
          <w14:ligatures w14:val="none"/>
        </w:rPr>
        <w:t>:</w:t>
      </w:r>
      <w:r w:rsidRPr="00805488">
        <w:rPr>
          <w:rFonts w:ascii="Times New Roman" w:eastAsia="Calibri" w:hAnsi="Times New Roman" w:cs="Times New Roman"/>
          <w:kern w:val="0"/>
          <w:sz w:val="22"/>
          <w:szCs w:val="22"/>
          <w:shd w:val="clear" w:color="auto" w:fill="FFFFFF"/>
          <w14:ligatures w14:val="none"/>
        </w:rPr>
        <w:t xml:space="preserve"> De Gruyter Mouton. https://doi.org/10.1515/9783111053226-042</w:t>
      </w:r>
    </w:p>
    <w:p w14:paraId="2905DAA3" w14:textId="2413E180" w:rsidR="003502F8" w:rsidRPr="00805488" w:rsidRDefault="003502F8" w:rsidP="004412E2">
      <w:pPr>
        <w:spacing w:after="0" w:line="240" w:lineRule="auto"/>
        <w:ind w:left="567" w:hanging="578"/>
        <w:rPr>
          <w:rFonts w:ascii="Times New Roman" w:eastAsia="Calibri" w:hAnsi="Times New Roman" w:cs="Times New Roman"/>
          <w:kern w:val="0"/>
          <w:sz w:val="22"/>
          <w:szCs w:val="22"/>
          <w:shd w:val="clear" w:color="auto" w:fill="FFFFFF"/>
          <w14:ligatures w14:val="none"/>
        </w:rPr>
      </w:pPr>
      <w:r w:rsidRPr="00805488">
        <w:rPr>
          <w:rFonts w:ascii="Times New Roman" w:eastAsia="Calibri" w:hAnsi="Times New Roman" w:cs="Times New Roman"/>
          <w:kern w:val="0"/>
          <w:sz w:val="22"/>
          <w:szCs w:val="22"/>
          <w:shd w:val="clear" w:color="auto" w:fill="FFFFFF"/>
          <w14:ligatures w14:val="none"/>
        </w:rPr>
        <w:t xml:space="preserve">Gruzdeva, Ekaterina. 2024b. The Amuric language family. In Edward Vajda (ed.) </w:t>
      </w:r>
      <w:r w:rsidRPr="00805488">
        <w:rPr>
          <w:rFonts w:ascii="Times New Roman" w:eastAsia="Calibri" w:hAnsi="Times New Roman" w:cs="Times New Roman"/>
          <w:i/>
          <w:iCs/>
          <w:kern w:val="0"/>
          <w:sz w:val="22"/>
          <w:szCs w:val="22"/>
          <w:shd w:val="clear" w:color="auto" w:fill="FFFFFF"/>
          <w14:ligatures w14:val="none"/>
        </w:rPr>
        <w:t>The Languages and Linguistics of Northern Asia.</w:t>
      </w:r>
      <w:r w:rsidRPr="00805488">
        <w:rPr>
          <w:rFonts w:ascii="Times New Roman" w:eastAsia="Calibri" w:hAnsi="Times New Roman" w:cs="Times New Roman"/>
          <w:kern w:val="0"/>
          <w:sz w:val="22"/>
          <w:szCs w:val="22"/>
          <w:shd w:val="clear" w:color="auto" w:fill="FFFFFF"/>
          <w14:ligatures w14:val="none"/>
        </w:rPr>
        <w:t xml:space="preserve"> Vol 1: </w:t>
      </w:r>
      <w:r w:rsidRPr="00805488">
        <w:rPr>
          <w:rFonts w:ascii="Times New Roman" w:eastAsia="Calibri" w:hAnsi="Times New Roman" w:cs="Times New Roman"/>
          <w:i/>
          <w:iCs/>
          <w:kern w:val="0"/>
          <w:sz w:val="22"/>
          <w:szCs w:val="22"/>
          <w:shd w:val="clear" w:color="auto" w:fill="FFFFFF"/>
          <w14:ligatures w14:val="none"/>
        </w:rPr>
        <w:t>Language Families</w:t>
      </w:r>
      <w:r w:rsidRPr="00805488">
        <w:rPr>
          <w:rFonts w:ascii="Times New Roman" w:eastAsia="Calibri" w:hAnsi="Times New Roman" w:cs="Times New Roman"/>
          <w:kern w:val="0"/>
          <w:sz w:val="22"/>
          <w:szCs w:val="22"/>
          <w:shd w:val="clear" w:color="auto" w:fill="FFFFFF"/>
          <w14:ligatures w14:val="none"/>
        </w:rPr>
        <w:t>. Berlin: De Gruyter Mouton, 481–540. (The World of Linguistics; vol. 10.1)</w:t>
      </w:r>
      <w:r w:rsidR="004412E2">
        <w:rPr>
          <w:rFonts w:ascii="Times New Roman" w:eastAsia="Calibri" w:hAnsi="Times New Roman" w:cs="Times New Roman"/>
          <w:kern w:val="0"/>
          <w:sz w:val="22"/>
          <w:szCs w:val="22"/>
          <w:shd w:val="clear" w:color="auto" w:fill="FFFFFF"/>
          <w14:ligatures w14:val="none"/>
        </w:rPr>
        <w:t xml:space="preserve">. </w:t>
      </w:r>
      <w:r w:rsidR="004412E2" w:rsidRPr="00805488">
        <w:rPr>
          <w:rFonts w:ascii="Times New Roman" w:eastAsia="Calibri" w:hAnsi="Times New Roman" w:cs="Times New Roman"/>
          <w:kern w:val="0"/>
          <w:sz w:val="22"/>
          <w:szCs w:val="22"/>
          <w:shd w:val="clear" w:color="auto" w:fill="FFFFFF"/>
          <w14:ligatures w14:val="none"/>
        </w:rPr>
        <w:t>https://doi.org/10.1515/9783110556216-009</w:t>
      </w:r>
      <w:r w:rsidRPr="00805488">
        <w:rPr>
          <w:rFonts w:ascii="Times New Roman" w:eastAsia="Calibri" w:hAnsi="Times New Roman" w:cs="Times New Roman"/>
          <w:kern w:val="0"/>
          <w:sz w:val="22"/>
          <w:szCs w:val="22"/>
          <w:shd w:val="clear" w:color="auto" w:fill="FFFFFF"/>
          <w14:ligatures w14:val="none"/>
        </w:rPr>
        <w:tab/>
      </w:r>
    </w:p>
    <w:p w14:paraId="60A16CEA" w14:textId="77777777" w:rsidR="003502F8" w:rsidRPr="00805488" w:rsidRDefault="003502F8" w:rsidP="00B262AE">
      <w:pPr>
        <w:spacing w:after="0" w:line="240" w:lineRule="auto"/>
        <w:ind w:left="567" w:hanging="578"/>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t xml:space="preserve">Gruzdeva, Ekaterina &amp; Anna Bugaeva (eds.). 2022. A unique linguistic text in Nivkh by A.A. Yushkina. </w:t>
      </w:r>
      <w:r w:rsidRPr="00805488">
        <w:rPr>
          <w:rFonts w:ascii="Times New Roman" w:eastAsia="Calibri" w:hAnsi="Times New Roman" w:cs="Times New Roman"/>
          <w:i/>
          <w:iCs/>
          <w:kern w:val="0"/>
          <w:sz w:val="22"/>
          <w:szCs w:val="22"/>
          <w14:ligatures w14:val="none"/>
        </w:rPr>
        <w:t>Journal of Ainu and Indigenous Studies</w:t>
      </w:r>
      <w:r w:rsidRPr="00805488">
        <w:rPr>
          <w:rFonts w:ascii="Times New Roman" w:eastAsia="Calibri" w:hAnsi="Times New Roman" w:cs="Times New Roman"/>
          <w:kern w:val="0"/>
          <w:sz w:val="22"/>
          <w:szCs w:val="22"/>
          <w14:ligatures w14:val="none"/>
        </w:rPr>
        <w:t xml:space="preserve"> 2. 161–223.</w:t>
      </w:r>
    </w:p>
    <w:p w14:paraId="2BDC34B6" w14:textId="77777777" w:rsidR="003502F8" w:rsidRPr="00805488" w:rsidRDefault="003502F8" w:rsidP="00B262AE">
      <w:pPr>
        <w:spacing w:after="0" w:line="240" w:lineRule="auto"/>
        <w:ind w:left="567" w:hanging="578"/>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t xml:space="preserve">Gruzdeva, Ekaterina &amp; Juha Janhunen. 2025. The Amuric language family: Why so exotic? In: Iker Salaberri, Dorota Krajewska, Ekaitz Santazilia &amp; Eneko Zuloaga (eds.), </w:t>
      </w:r>
      <w:r w:rsidRPr="00805488">
        <w:rPr>
          <w:rFonts w:ascii="Times New Roman" w:eastAsia="Calibri" w:hAnsi="Times New Roman" w:cs="Times New Roman"/>
          <w:i/>
          <w:iCs/>
          <w:kern w:val="0"/>
          <w:sz w:val="22"/>
          <w:szCs w:val="22"/>
          <w14:ligatures w14:val="none"/>
        </w:rPr>
        <w:t>Investigating language isolates: Typological and Diachronic Perspectives</w:t>
      </w:r>
      <w:r w:rsidRPr="00805488">
        <w:rPr>
          <w:rFonts w:ascii="Times New Roman" w:eastAsia="Calibri" w:hAnsi="Times New Roman" w:cs="Times New Roman"/>
          <w:kern w:val="0"/>
          <w:sz w:val="22"/>
          <w:szCs w:val="22"/>
          <w14:ligatures w14:val="none"/>
        </w:rPr>
        <w:t>, 48–70</w:t>
      </w:r>
      <w:r w:rsidRPr="00805488">
        <w:rPr>
          <w:rFonts w:ascii="Times New Roman" w:eastAsia="Calibri" w:hAnsi="Times New Roman" w:cs="Times New Roman"/>
          <w:i/>
          <w:iCs/>
          <w:kern w:val="0"/>
          <w:sz w:val="22"/>
          <w:szCs w:val="22"/>
          <w14:ligatures w14:val="none"/>
        </w:rPr>
        <w:t>.</w:t>
      </w:r>
      <w:r w:rsidRPr="00805488">
        <w:rPr>
          <w:rFonts w:ascii="Times New Roman" w:eastAsia="Calibri" w:hAnsi="Times New Roman" w:cs="Times New Roman"/>
          <w:kern w:val="0"/>
          <w:sz w:val="22"/>
          <w:szCs w:val="22"/>
          <w14:ligatures w14:val="none"/>
        </w:rPr>
        <w:t xml:space="preserve"> Amsterdam: John Benjamins. (Typological Studies in Language 135) </w:t>
      </w:r>
      <w:r w:rsidRPr="00805488">
        <w:rPr>
          <w:rFonts w:ascii="Times New Roman" w:eastAsia="Calibri" w:hAnsi="Times New Roman" w:cs="Times New Roman"/>
          <w:kern w:val="0"/>
          <w:sz w:val="22"/>
          <w:szCs w:val="22"/>
          <w:shd w:val="clear" w:color="auto" w:fill="FFFFFF"/>
          <w14:ligatures w14:val="none"/>
        </w:rPr>
        <w:t>https://doi.org/10.1075/tsl.135.02gru</w:t>
      </w:r>
    </w:p>
    <w:p w14:paraId="39DEEC94" w14:textId="77777777" w:rsidR="003502F8" w:rsidRPr="00805488" w:rsidRDefault="003502F8" w:rsidP="00B262AE">
      <w:pPr>
        <w:pBdr>
          <w:top w:val="nil"/>
          <w:left w:val="nil"/>
          <w:bottom w:val="nil"/>
          <w:right w:val="nil"/>
          <w:between w:val="nil"/>
          <w:bar w:val="nil"/>
        </w:pBdr>
        <w:suppressAutoHyphens/>
        <w:spacing w:after="0" w:line="240" w:lineRule="auto"/>
        <w:ind w:left="567" w:hanging="57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pPr>
      <w:r w:rsidRPr="0080548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t xml:space="preserve">Hamano, Shoko. 1998. </w:t>
      </w:r>
      <w:r w:rsidRPr="00805488">
        <w:rPr>
          <w:rFonts w:ascii="Times New Roman" w:eastAsia="Arial Unicode MS" w:hAnsi="Times New Roman" w:cs="Times New Roman"/>
          <w:i/>
          <w:iCs/>
          <w:kern w:val="0"/>
          <w:sz w:val="22"/>
          <w:szCs w:val="22"/>
          <w:u w:color="000000"/>
          <w:bdr w:val="nil"/>
          <w:lang w:eastAsia="en-GB"/>
          <w14:textOutline w14:w="0" w14:cap="flat" w14:cmpd="sng" w14:algn="ctr">
            <w14:noFill/>
            <w14:prstDash w14:val="solid"/>
            <w14:bevel/>
          </w14:textOutline>
          <w14:ligatures w14:val="none"/>
        </w:rPr>
        <w:t>The sound-symbolic system of Japanese</w:t>
      </w:r>
      <w:r w:rsidRPr="0080548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t xml:space="preserve">. </w:t>
      </w:r>
      <w:r w:rsidRPr="00805488">
        <w:rPr>
          <w:rFonts w:ascii="Times New Roman" w:eastAsia="Arial Unicode MS" w:hAnsi="Times New Roman" w:cs="Times New Roman"/>
          <w:kern w:val="0"/>
          <w:sz w:val="22"/>
          <w:szCs w:val="22"/>
          <w:u w:color="000000"/>
          <w:bdr w:val="nil"/>
          <w:shd w:val="clear" w:color="auto" w:fill="FFFFFF"/>
          <w:lang w:eastAsia="en-GB"/>
          <w14:textOutline w14:w="0" w14:cap="flat" w14:cmpd="sng" w14:algn="ctr">
            <w14:noFill/>
            <w14:prstDash w14:val="solid"/>
            <w14:bevel/>
          </w14:textOutline>
          <w14:ligatures w14:val="none"/>
        </w:rPr>
        <w:t>Stanford/Tokyo: CSLI Publications and Kurosio.</w:t>
      </w:r>
    </w:p>
    <w:p w14:paraId="3826C807" w14:textId="68B9E5A2" w:rsidR="003502F8" w:rsidRPr="00805488" w:rsidRDefault="003502F8" w:rsidP="00B262AE">
      <w:pPr>
        <w:pBdr>
          <w:top w:val="nil"/>
          <w:left w:val="nil"/>
          <w:bottom w:val="nil"/>
          <w:right w:val="nil"/>
          <w:between w:val="nil"/>
          <w:bar w:val="nil"/>
        </w:pBdr>
        <w:suppressAutoHyphens/>
        <w:spacing w:after="0" w:line="240" w:lineRule="auto"/>
        <w:ind w:left="567" w:hanging="57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pPr>
      <w:r w:rsidRPr="0080548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t xml:space="preserve">Hinton, Leann, Johanna Nichols &amp; John Ohala. 1994. </w:t>
      </w:r>
      <w:r w:rsidRPr="00805488">
        <w:rPr>
          <w:rFonts w:ascii="Times New Roman" w:eastAsia="Arial Unicode MS" w:hAnsi="Times New Roman" w:cs="Times New Roman"/>
          <w:i/>
          <w:iCs/>
          <w:kern w:val="0"/>
          <w:sz w:val="22"/>
          <w:szCs w:val="22"/>
          <w:u w:color="000000"/>
          <w:bdr w:val="nil"/>
          <w:lang w:eastAsia="en-GB"/>
          <w14:textOutline w14:w="0" w14:cap="flat" w14:cmpd="sng" w14:algn="ctr">
            <w14:noFill/>
            <w14:prstDash w14:val="solid"/>
            <w14:bevel/>
          </w14:textOutline>
          <w14:ligatures w14:val="none"/>
        </w:rPr>
        <w:t>Sound symbolism</w:t>
      </w:r>
      <w:r w:rsidRPr="0080548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t xml:space="preserve">. Cambridge: Cambridge University Press. </w:t>
      </w:r>
      <w:r w:rsidR="004412E2" w:rsidRPr="004412E2">
        <w:rPr>
          <w:rFonts w:ascii="Times New Roman" w:eastAsia="Calibri" w:hAnsi="Times New Roman" w:cs="Times New Roman"/>
          <w:kern w:val="0"/>
          <w:sz w:val="22"/>
          <w:szCs w:val="22"/>
          <w:u w:color="000000"/>
          <w:shd w:val="clear" w:color="auto" w:fill="FFFFFF"/>
          <w:lang w:val="fr-FR"/>
          <w14:ligatures w14:val="none"/>
        </w:rPr>
        <w:t>https://doi.org/10.1017/CBO9780511751806</w:t>
      </w:r>
    </w:p>
    <w:p w14:paraId="42D47B5A" w14:textId="77777777" w:rsidR="003502F8" w:rsidRPr="00805488" w:rsidRDefault="003502F8" w:rsidP="00B262AE">
      <w:pPr>
        <w:shd w:val="clear" w:color="auto" w:fill="FFFFFF"/>
        <w:spacing w:after="0" w:line="240" w:lineRule="auto"/>
        <w:ind w:left="567" w:hanging="578"/>
        <w:rPr>
          <w:rFonts w:ascii="Times New Roman" w:eastAsia="Times New Roman" w:hAnsi="Times New Roman" w:cs="Times New Roman"/>
          <w:kern w:val="0"/>
          <w:sz w:val="22"/>
          <w:szCs w:val="22"/>
          <w:lang w:eastAsia="en-GB"/>
          <w14:ligatures w14:val="none"/>
        </w:rPr>
      </w:pPr>
      <w:r w:rsidRPr="00805488">
        <w:rPr>
          <w:rFonts w:ascii="Times New Roman" w:eastAsia="Times New Roman" w:hAnsi="Times New Roman" w:cs="Times New Roman"/>
          <w:kern w:val="0"/>
          <w:sz w:val="22"/>
          <w:szCs w:val="22"/>
          <w:lang w:eastAsia="en-GB"/>
          <w14:ligatures w14:val="none"/>
        </w:rPr>
        <w:t xml:space="preserve">Johansson, Niklas Erben, Andrey Anikin, Gerd Carling &amp; Arthur Holmer. 2020. The typology of sound symbolism: Defining macro-concepts via their semantic and phonetic features. </w:t>
      </w:r>
      <w:r w:rsidRPr="00805488">
        <w:rPr>
          <w:rFonts w:ascii="Times New Roman" w:eastAsia="Times New Roman" w:hAnsi="Times New Roman" w:cs="Times New Roman"/>
          <w:i/>
          <w:iCs/>
          <w:kern w:val="0"/>
          <w:sz w:val="22"/>
          <w:szCs w:val="22"/>
          <w:lang w:eastAsia="en-GB"/>
          <w14:ligatures w14:val="none"/>
        </w:rPr>
        <w:t xml:space="preserve">Linguistic Typology </w:t>
      </w:r>
      <w:r w:rsidRPr="00805488">
        <w:rPr>
          <w:rFonts w:ascii="Times New Roman" w:eastAsia="Times New Roman" w:hAnsi="Times New Roman" w:cs="Times New Roman"/>
          <w:kern w:val="0"/>
          <w:sz w:val="22"/>
          <w:szCs w:val="22"/>
          <w:lang w:eastAsia="en-GB"/>
          <w14:ligatures w14:val="none"/>
        </w:rPr>
        <w:t>24 (2). 253–310. https://doi.org/10.1515/lingty-2020-2034</w:t>
      </w:r>
    </w:p>
    <w:p w14:paraId="6C8CF81F" w14:textId="361CBC4C" w:rsidR="003502F8" w:rsidRPr="00805488" w:rsidRDefault="003502F8" w:rsidP="00B262AE">
      <w:pPr>
        <w:spacing w:after="0" w:line="240" w:lineRule="auto"/>
        <w:ind w:left="567" w:hanging="578"/>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lastRenderedPageBreak/>
        <w:t xml:space="preserve">Körtvélyessy, Lívia &amp; Pavol Štekauer. 2024. </w:t>
      </w:r>
      <w:r w:rsidRPr="00805488">
        <w:rPr>
          <w:rFonts w:ascii="Times New Roman" w:eastAsia="Calibri" w:hAnsi="Times New Roman" w:cs="Times New Roman"/>
          <w:i/>
          <w:iCs/>
          <w:kern w:val="0"/>
          <w:sz w:val="22"/>
          <w:szCs w:val="22"/>
          <w14:ligatures w14:val="none"/>
        </w:rPr>
        <w:t>Onomatopoeia in the world</w:t>
      </w:r>
      <w:r w:rsidR="0040049B">
        <w:rPr>
          <w:rFonts w:ascii="Times New Roman" w:eastAsia="Calibri" w:hAnsi="Times New Roman" w:cs="Times New Roman"/>
          <w:i/>
          <w:iCs/>
          <w:kern w:val="0"/>
          <w:sz w:val="22"/>
          <w:szCs w:val="22"/>
          <w14:ligatures w14:val="none"/>
        </w:rPr>
        <w:t>’s</w:t>
      </w:r>
      <w:r w:rsidRPr="00805488">
        <w:rPr>
          <w:rFonts w:ascii="Times New Roman" w:eastAsia="Calibri" w:hAnsi="Times New Roman" w:cs="Times New Roman"/>
          <w:i/>
          <w:iCs/>
          <w:kern w:val="0"/>
          <w:sz w:val="22"/>
          <w:szCs w:val="22"/>
          <w14:ligatures w14:val="none"/>
        </w:rPr>
        <w:t xml:space="preserve"> languages: A comparative handbook</w:t>
      </w:r>
      <w:r w:rsidRPr="00805488">
        <w:rPr>
          <w:rFonts w:ascii="Times New Roman" w:eastAsia="Calibri" w:hAnsi="Times New Roman" w:cs="Times New Roman"/>
          <w:kern w:val="0"/>
          <w:sz w:val="22"/>
          <w:szCs w:val="22"/>
          <w14:ligatures w14:val="none"/>
        </w:rPr>
        <w:t>. Berlin/New York: De Gruyter Mouton.</w:t>
      </w:r>
    </w:p>
    <w:p w14:paraId="7717A196" w14:textId="77777777" w:rsidR="003502F8" w:rsidRPr="00805488" w:rsidRDefault="003502F8" w:rsidP="00B262AE">
      <w:pPr>
        <w:spacing w:after="0" w:line="240" w:lineRule="auto"/>
        <w:ind w:left="567"/>
        <w:rPr>
          <w:rFonts w:ascii="Times New Roman" w:eastAsia="Calibri" w:hAnsi="Times New Roman" w:cs="Times New Roman"/>
          <w:spacing w:val="-3"/>
          <w:kern w:val="0"/>
          <w:sz w:val="22"/>
          <w:szCs w:val="22"/>
          <w14:ligatures w14:val="none"/>
        </w:rPr>
      </w:pPr>
      <w:r w:rsidRPr="00805488">
        <w:rPr>
          <w:rFonts w:ascii="Times New Roman" w:eastAsia="Calibri" w:hAnsi="Times New Roman" w:cs="Times New Roman"/>
          <w:kern w:val="0"/>
          <w:sz w:val="22"/>
          <w:szCs w:val="22"/>
          <w14:ligatures w14:val="none"/>
        </w:rPr>
        <w:t>https://doi.org/10.1515/9783111053226</w:t>
      </w:r>
    </w:p>
    <w:p w14:paraId="609F0016" w14:textId="77777777" w:rsidR="003502F8" w:rsidRPr="00805488" w:rsidRDefault="003502F8" w:rsidP="00B262AE">
      <w:pPr>
        <w:spacing w:after="0" w:line="240" w:lineRule="auto"/>
        <w:ind w:left="567" w:hanging="578"/>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t xml:space="preserve">Kreinovich, Еruxim А. 1973. </w:t>
      </w:r>
      <w:r w:rsidRPr="00805488">
        <w:rPr>
          <w:rFonts w:ascii="Times New Roman" w:eastAsia="Calibri" w:hAnsi="Times New Roman" w:cs="Times New Roman"/>
          <w:i/>
          <w:iCs/>
          <w:kern w:val="0"/>
          <w:sz w:val="22"/>
          <w:szCs w:val="22"/>
          <w14:ligatures w14:val="none"/>
        </w:rPr>
        <w:t>Nivxgu. Zagadochnye obitateli Saxalina i Amura</w:t>
      </w:r>
      <w:r w:rsidRPr="00805488">
        <w:rPr>
          <w:rFonts w:ascii="Times New Roman" w:eastAsia="Calibri" w:hAnsi="Times New Roman" w:cs="Times New Roman"/>
          <w:kern w:val="0"/>
          <w:sz w:val="22"/>
          <w:szCs w:val="22"/>
          <w14:ligatures w14:val="none"/>
        </w:rPr>
        <w:t xml:space="preserve"> [Nivkhgu. Mysterious inhabitants of Sakhalin and the Amur]. Moscow: Nauka. </w:t>
      </w:r>
    </w:p>
    <w:p w14:paraId="4ED32AED" w14:textId="11E38465" w:rsidR="003502F8" w:rsidRPr="00805488" w:rsidRDefault="003502F8" w:rsidP="00B262AE">
      <w:pPr>
        <w:spacing w:after="0" w:line="240" w:lineRule="auto"/>
        <w:ind w:left="567" w:hanging="578"/>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t xml:space="preserve">Krejnovich, Eruxim A. 1979. Nivxskij jazyk [The Nivkh language]. In </w:t>
      </w:r>
      <w:r w:rsidRPr="00805488">
        <w:rPr>
          <w:rFonts w:ascii="Times New Roman" w:eastAsia="Calibri" w:hAnsi="Times New Roman" w:cs="Times New Roman"/>
          <w:i/>
          <w:kern w:val="0"/>
          <w:sz w:val="22"/>
          <w:szCs w:val="22"/>
          <w14:ligatures w14:val="none"/>
        </w:rPr>
        <w:t>Jazyki Azii i Afriki</w:t>
      </w:r>
      <w:r w:rsidRPr="00805488">
        <w:rPr>
          <w:rFonts w:ascii="Times New Roman" w:eastAsia="Calibri" w:hAnsi="Times New Roman" w:cs="Times New Roman"/>
          <w:kern w:val="0"/>
          <w:sz w:val="22"/>
          <w:szCs w:val="22"/>
          <w14:ligatures w14:val="none"/>
        </w:rPr>
        <w:t xml:space="preserve"> </w:t>
      </w:r>
      <w:r w:rsidRPr="00805488">
        <w:rPr>
          <w:rFonts w:ascii="Times New Roman" w:eastAsia="Calibri" w:hAnsi="Times New Roman" w:cs="Times New Roman"/>
          <w:i/>
          <w:kern w:val="0"/>
          <w:sz w:val="22"/>
          <w:szCs w:val="22"/>
          <w14:ligatures w14:val="none"/>
        </w:rPr>
        <w:t>III. Jazyki drevnej perednej Azii (nesemitskie). Iberijsko-kavkazskie jazyki. Paleoaziats</w:t>
      </w:r>
      <w:r w:rsidRPr="00805488">
        <w:rPr>
          <w:rFonts w:ascii="Times New Roman" w:eastAsia="Calibri" w:hAnsi="Times New Roman" w:cs="Times New Roman"/>
          <w:i/>
          <w:kern w:val="0"/>
          <w:sz w:val="22"/>
          <w:szCs w:val="22"/>
          <w14:ligatures w14:val="none"/>
        </w:rPr>
        <w:softHyphen/>
        <w:t>kie jazyki</w:t>
      </w:r>
      <w:r w:rsidRPr="00805488">
        <w:rPr>
          <w:rFonts w:ascii="Times New Roman" w:eastAsia="Calibri" w:hAnsi="Times New Roman" w:cs="Times New Roman"/>
          <w:kern w:val="0"/>
          <w:sz w:val="22"/>
          <w:szCs w:val="22"/>
          <w14:ligatures w14:val="none"/>
        </w:rPr>
        <w:t xml:space="preserve"> [Languages of Asia and Africa III. Languages of anterior Asia (non-Semitic). Ibero-Caucasian languages. Paleoasiatic languages]</w:t>
      </w:r>
      <w:r w:rsidR="005454DA" w:rsidRPr="00805488">
        <w:rPr>
          <w:rFonts w:ascii="Times New Roman" w:eastAsia="Calibri" w:hAnsi="Times New Roman" w:cs="Times New Roman"/>
          <w:kern w:val="0"/>
          <w:sz w:val="22"/>
          <w:szCs w:val="22"/>
          <w14:ligatures w14:val="none"/>
        </w:rPr>
        <w:t>,</w:t>
      </w:r>
      <w:r w:rsidRPr="00805488">
        <w:rPr>
          <w:rFonts w:ascii="Times New Roman" w:eastAsia="Calibri" w:hAnsi="Times New Roman" w:cs="Times New Roman"/>
          <w:kern w:val="0"/>
          <w:sz w:val="22"/>
          <w:szCs w:val="22"/>
          <w14:ligatures w14:val="none"/>
        </w:rPr>
        <w:t xml:space="preserve"> 295–329. Moskva: Nauka.</w:t>
      </w:r>
    </w:p>
    <w:p w14:paraId="1622A542" w14:textId="77777777" w:rsidR="003502F8" w:rsidRPr="00805488" w:rsidRDefault="003502F8" w:rsidP="00B262AE">
      <w:pPr>
        <w:spacing w:after="0" w:line="240" w:lineRule="auto"/>
        <w:ind w:left="567" w:hanging="578"/>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t xml:space="preserve">Mattissen, Johanna. 2003. </w:t>
      </w:r>
      <w:r w:rsidRPr="00805488">
        <w:rPr>
          <w:rFonts w:ascii="Times New Roman" w:eastAsia="Calibri" w:hAnsi="Times New Roman" w:cs="Times New Roman"/>
          <w:i/>
          <w:kern w:val="0"/>
          <w:sz w:val="22"/>
          <w:szCs w:val="22"/>
          <w14:ligatures w14:val="none"/>
        </w:rPr>
        <w:t>Dependent-head synthesis in Nivkh: A contribution to a typology of polysynthesis</w:t>
      </w:r>
      <w:r w:rsidRPr="00805488">
        <w:rPr>
          <w:rFonts w:ascii="Times New Roman" w:eastAsia="Calibri" w:hAnsi="Times New Roman" w:cs="Times New Roman"/>
          <w:kern w:val="0"/>
          <w:sz w:val="22"/>
          <w:szCs w:val="22"/>
          <w14:ligatures w14:val="none"/>
        </w:rPr>
        <w:t>. Amsterdam: John Benjamins.</w:t>
      </w:r>
    </w:p>
    <w:p w14:paraId="4A2AA2AD" w14:textId="77777777" w:rsidR="003502F8" w:rsidRPr="00805488" w:rsidRDefault="003502F8" w:rsidP="00B262AE">
      <w:pPr>
        <w:adjustRightInd w:val="0"/>
        <w:spacing w:after="0" w:line="240" w:lineRule="auto"/>
        <w:ind w:left="567" w:hanging="578"/>
        <w:rPr>
          <w:rFonts w:ascii="Times New Roman" w:eastAsia="Calibri" w:hAnsi="Times New Roman" w:cs="Times New Roman"/>
          <w:kern w:val="0"/>
          <w:sz w:val="22"/>
          <w:szCs w:val="22"/>
          <w:shd w:val="clear" w:color="auto" w:fill="FFFFFF"/>
          <w14:ligatures w14:val="none"/>
        </w:rPr>
      </w:pPr>
      <w:r w:rsidRPr="00805488">
        <w:rPr>
          <w:rFonts w:ascii="Times New Roman" w:eastAsia="Calibri" w:hAnsi="Times New Roman" w:cs="Times New Roman"/>
          <w:kern w:val="0"/>
          <w:sz w:val="22"/>
          <w:szCs w:val="22"/>
          <w:bdr w:val="none" w:sz="0" w:space="0" w:color="auto" w:frame="1"/>
          <w:shd w:val="clear" w:color="auto" w:fill="FFFFFF"/>
          <w14:ligatures w14:val="none"/>
        </w:rPr>
        <w:t>Mattissen, Johanna. 2017. Nivkh. In Michael Fortescue, Marianne Mithun &amp; Nicholas Evans (eds.)</w:t>
      </w:r>
      <w:r w:rsidRPr="00805488">
        <w:rPr>
          <w:rFonts w:ascii="Times New Roman" w:eastAsia="Calibri" w:hAnsi="Times New Roman" w:cs="Times New Roman"/>
          <w:kern w:val="0"/>
          <w:sz w:val="22"/>
          <w:szCs w:val="22"/>
          <w:shd w:val="clear" w:color="auto" w:fill="FFFFFF"/>
          <w14:ligatures w14:val="none"/>
        </w:rPr>
        <w:t>, </w:t>
      </w:r>
      <w:r w:rsidRPr="00805488">
        <w:rPr>
          <w:rFonts w:ascii="Times New Roman" w:eastAsia="Calibri" w:hAnsi="Times New Roman" w:cs="Times New Roman"/>
          <w:i/>
          <w:iCs/>
          <w:kern w:val="0"/>
          <w:sz w:val="22"/>
          <w:szCs w:val="22"/>
          <w:bdr w:val="none" w:sz="0" w:space="0" w:color="auto" w:frame="1"/>
          <w:shd w:val="clear" w:color="auto" w:fill="FFFFFF"/>
          <w14:ligatures w14:val="none"/>
        </w:rPr>
        <w:t>The Oxford handbook of polysynthesis</w:t>
      </w:r>
      <w:r w:rsidRPr="00805488">
        <w:rPr>
          <w:rFonts w:ascii="Times New Roman" w:eastAsia="Calibri" w:hAnsi="Times New Roman" w:cs="Times New Roman"/>
          <w:kern w:val="0"/>
          <w:sz w:val="22"/>
          <w:szCs w:val="22"/>
          <w:bdr w:val="none" w:sz="0" w:space="0" w:color="auto" w:frame="1"/>
          <w:shd w:val="clear" w:color="auto" w:fill="FFFFFF"/>
          <w14:ligatures w14:val="none"/>
        </w:rPr>
        <w:t>, Oxford Handbooks</w:t>
      </w:r>
      <w:r w:rsidRPr="00805488">
        <w:rPr>
          <w:rFonts w:ascii="Times New Roman" w:eastAsia="Calibri" w:hAnsi="Times New Roman" w:cs="Times New Roman"/>
          <w:kern w:val="0"/>
          <w:sz w:val="22"/>
          <w:szCs w:val="22"/>
          <w:shd w:val="clear" w:color="auto" w:fill="FFFFFF"/>
          <w14:ligatures w14:val="none"/>
        </w:rPr>
        <w:t> (</w:t>
      </w:r>
      <w:r w:rsidRPr="00805488">
        <w:rPr>
          <w:rFonts w:ascii="Times New Roman" w:eastAsia="Calibri" w:hAnsi="Times New Roman" w:cs="Times New Roman"/>
          <w:kern w:val="0"/>
          <w:sz w:val="22"/>
          <w:szCs w:val="22"/>
          <w:bdr w:val="none" w:sz="0" w:space="0" w:color="auto" w:frame="1"/>
          <w:shd w:val="clear" w:color="auto" w:fill="FFFFFF"/>
          <w14:ligatures w14:val="none"/>
        </w:rPr>
        <w:t>2017; online edn, Oxford Academic, 6 Nov. 2017</w:t>
      </w:r>
      <w:r w:rsidRPr="00805488">
        <w:rPr>
          <w:rFonts w:ascii="Times New Roman" w:eastAsia="Calibri" w:hAnsi="Times New Roman" w:cs="Times New Roman"/>
          <w:kern w:val="0"/>
          <w:sz w:val="22"/>
          <w:szCs w:val="22"/>
          <w:shd w:val="clear" w:color="auto" w:fill="FFFFFF"/>
          <w14:ligatures w14:val="none"/>
        </w:rPr>
        <w:t xml:space="preserve">). </w:t>
      </w:r>
    </w:p>
    <w:p w14:paraId="60AFAE8C" w14:textId="77777777" w:rsidR="003502F8" w:rsidRPr="00805488" w:rsidRDefault="003502F8" w:rsidP="00B262AE">
      <w:pPr>
        <w:adjustRightInd w:val="0"/>
        <w:spacing w:after="0" w:line="240" w:lineRule="auto"/>
        <w:ind w:left="567" w:hanging="578"/>
        <w:rPr>
          <w:rFonts w:ascii="Times New Roman" w:eastAsia="Calibri" w:hAnsi="Times New Roman" w:cs="Times New Roman"/>
          <w:kern w:val="0"/>
          <w:sz w:val="22"/>
          <w:szCs w:val="22"/>
          <w:bdr w:val="none" w:sz="0" w:space="0" w:color="auto" w:frame="1"/>
          <w:shd w:val="clear" w:color="auto" w:fill="FFFFFF"/>
          <w14:ligatures w14:val="none"/>
        </w:rPr>
      </w:pPr>
      <w:r w:rsidRPr="00805488">
        <w:rPr>
          <w:rFonts w:ascii="Times New Roman" w:eastAsia="Calibri" w:hAnsi="Times New Roman" w:cs="Times New Roman"/>
          <w:kern w:val="0"/>
          <w:sz w:val="22"/>
          <w:szCs w:val="22"/>
          <w:shd w:val="clear" w:color="auto" w:fill="FFFFFF"/>
          <w14:ligatures w14:val="none"/>
        </w:rPr>
        <w:t> </w:t>
      </w:r>
      <w:r w:rsidRPr="00805488">
        <w:rPr>
          <w:rFonts w:ascii="Times New Roman" w:eastAsia="Calibri" w:hAnsi="Times New Roman" w:cs="Times New Roman"/>
          <w:kern w:val="0"/>
          <w:sz w:val="22"/>
          <w:szCs w:val="22"/>
          <w:bdr w:val="none" w:sz="0" w:space="0" w:color="auto" w:frame="1"/>
          <w:shd w:val="clear" w:color="auto" w:fill="FFFFFF"/>
          <w14:ligatures w14:val="none"/>
        </w:rPr>
        <w:t>https://doi-org.libproxy.helsinki.fi/10.1093/oxfordhb/9780199683208.013.47</w:t>
      </w:r>
    </w:p>
    <w:p w14:paraId="4EC819AF" w14:textId="77777777" w:rsidR="003502F8" w:rsidRPr="00805488" w:rsidRDefault="003502F8" w:rsidP="00B262AE">
      <w:pPr>
        <w:spacing w:after="0" w:line="240" w:lineRule="auto"/>
        <w:ind w:left="567" w:hanging="578"/>
        <w:rPr>
          <w:rFonts w:ascii="Times New Roman" w:eastAsia="Calibri" w:hAnsi="Times New Roman" w:cs="Times New Roman"/>
          <w:bCs/>
          <w:kern w:val="0"/>
          <w:sz w:val="22"/>
          <w:szCs w:val="22"/>
          <w:lang w:eastAsia="en-GB"/>
          <w14:ligatures w14:val="none"/>
        </w:rPr>
      </w:pPr>
      <w:r w:rsidRPr="00805488">
        <w:rPr>
          <w:rFonts w:ascii="Times New Roman" w:eastAsia="Calibri" w:hAnsi="Times New Roman" w:cs="Times New Roman"/>
          <w:bCs/>
          <w:kern w:val="0"/>
          <w:sz w:val="22"/>
          <w:szCs w:val="22"/>
          <w:lang w:eastAsia="en-GB"/>
          <w14:ligatures w14:val="none"/>
        </w:rPr>
        <w:t xml:space="preserve">Nedjalkov, Vladimir P. &amp; Galina A. Otaina. 2013. </w:t>
      </w:r>
      <w:r w:rsidRPr="00805488">
        <w:rPr>
          <w:rFonts w:ascii="Times New Roman" w:eastAsia="Calibri" w:hAnsi="Times New Roman" w:cs="Times New Roman"/>
          <w:bCs/>
          <w:i/>
          <w:kern w:val="0"/>
          <w:sz w:val="22"/>
          <w:szCs w:val="22"/>
          <w:lang w:eastAsia="en-GB"/>
          <w14:ligatures w14:val="none"/>
        </w:rPr>
        <w:t>A syntax of the Nivkh language. The Amur dialect</w:t>
      </w:r>
      <w:r w:rsidRPr="00805488">
        <w:rPr>
          <w:rFonts w:ascii="Times New Roman" w:eastAsia="Calibri" w:hAnsi="Times New Roman" w:cs="Times New Roman"/>
          <w:bCs/>
          <w:kern w:val="0"/>
          <w:sz w:val="22"/>
          <w:szCs w:val="22"/>
          <w:lang w:eastAsia="en-GB"/>
          <w14:ligatures w14:val="none"/>
        </w:rPr>
        <w:t>. Translated from Russian by Emma Š. Geniušiene, edited by Emma Š. Geniušiene &amp; Ekaterina Gruzdeva. Amsterdam: John Benjamins.</w:t>
      </w:r>
    </w:p>
    <w:p w14:paraId="6D8E2CD5" w14:textId="77777777" w:rsidR="003502F8" w:rsidRPr="00805488" w:rsidRDefault="003502F8" w:rsidP="00B262AE">
      <w:pPr>
        <w:shd w:val="clear" w:color="auto" w:fill="FFFFFF"/>
        <w:spacing w:after="0" w:line="240" w:lineRule="auto"/>
        <w:ind w:left="567" w:hanging="578"/>
        <w:rPr>
          <w:rFonts w:ascii="Times New Roman" w:eastAsia="Times New Roman" w:hAnsi="Times New Roman" w:cs="Times New Roman"/>
          <w:kern w:val="0"/>
          <w:sz w:val="22"/>
          <w:szCs w:val="22"/>
          <w:lang w:eastAsia="en-GB"/>
          <w14:ligatures w14:val="none"/>
        </w:rPr>
      </w:pPr>
      <w:r w:rsidRPr="00805488">
        <w:rPr>
          <w:rFonts w:ascii="Times New Roman" w:eastAsia="Times New Roman" w:hAnsi="Times New Roman" w:cs="Times New Roman"/>
          <w:kern w:val="0"/>
          <w:sz w:val="22"/>
          <w:szCs w:val="22"/>
          <w:bdr w:val="none" w:sz="0" w:space="0" w:color="auto" w:frame="1"/>
          <w:lang w:eastAsia="en-GB"/>
          <w14:ligatures w14:val="none"/>
        </w:rPr>
        <w:t xml:space="preserve">Nygaard, Lynne C., Allison E. Cook &amp; Laura L. Namy. 2009. Sound to meaning correspondences facilitate word learning. </w:t>
      </w:r>
      <w:r w:rsidRPr="00805488">
        <w:rPr>
          <w:rFonts w:ascii="Times New Roman" w:eastAsia="Times New Roman" w:hAnsi="Times New Roman" w:cs="Times New Roman"/>
          <w:i/>
          <w:iCs/>
          <w:kern w:val="0"/>
          <w:sz w:val="22"/>
          <w:szCs w:val="22"/>
          <w:bdr w:val="none" w:sz="0" w:space="0" w:color="auto" w:frame="1"/>
          <w:lang w:eastAsia="en-GB"/>
          <w14:ligatures w14:val="none"/>
        </w:rPr>
        <w:t xml:space="preserve">Cognition </w:t>
      </w:r>
      <w:r w:rsidRPr="00805488">
        <w:rPr>
          <w:rFonts w:ascii="Times New Roman" w:eastAsia="Times New Roman" w:hAnsi="Times New Roman" w:cs="Times New Roman"/>
          <w:kern w:val="0"/>
          <w:sz w:val="22"/>
          <w:szCs w:val="22"/>
          <w:bdr w:val="none" w:sz="0" w:space="0" w:color="auto" w:frame="1"/>
          <w:lang w:eastAsia="en-GB"/>
          <w14:ligatures w14:val="none"/>
        </w:rPr>
        <w:t>112. 181-186.</w:t>
      </w:r>
      <w:r w:rsidRPr="00805488">
        <w:rPr>
          <w:rFonts w:ascii="Times New Roman" w:eastAsia="Times New Roman" w:hAnsi="Times New Roman" w:cs="Times New Roman"/>
          <w:kern w:val="0"/>
          <w:sz w:val="22"/>
          <w:szCs w:val="22"/>
          <w:lang w:eastAsia="en-GB"/>
          <w14:ligatures w14:val="none"/>
        </w:rPr>
        <w:t> </w:t>
      </w:r>
    </w:p>
    <w:p w14:paraId="025AD48E" w14:textId="77777777" w:rsidR="003502F8" w:rsidRPr="00805488" w:rsidRDefault="003502F8" w:rsidP="00B262AE">
      <w:pPr>
        <w:pBdr>
          <w:top w:val="nil"/>
          <w:left w:val="nil"/>
          <w:bottom w:val="nil"/>
          <w:right w:val="nil"/>
          <w:between w:val="nil"/>
          <w:bar w:val="nil"/>
        </w:pBdr>
        <w:suppressAutoHyphens/>
        <w:spacing w:after="0" w:line="240" w:lineRule="auto"/>
        <w:ind w:left="567" w:hanging="578"/>
        <w:rPr>
          <w:rFonts w:ascii="Times New Roman" w:eastAsia="Arial Unicode MS" w:hAnsi="Times New Roman" w:cs="Times New Roman"/>
          <w:kern w:val="0"/>
          <w:sz w:val="22"/>
          <w:szCs w:val="22"/>
          <w:u w:color="000000"/>
          <w:bdr w:val="nil"/>
          <w:shd w:val="clear" w:color="auto" w:fill="FFFFFF"/>
          <w:lang w:eastAsia="en-GB"/>
          <w14:textOutline w14:w="0" w14:cap="flat" w14:cmpd="sng" w14:algn="ctr">
            <w14:noFill/>
            <w14:prstDash w14:val="solid"/>
            <w14:bevel/>
          </w14:textOutline>
          <w14:ligatures w14:val="none"/>
        </w:rPr>
      </w:pPr>
      <w:r w:rsidRPr="00805488">
        <w:rPr>
          <w:rFonts w:ascii="Times New Roman" w:eastAsia="Arial Unicode MS" w:hAnsi="Times New Roman" w:cs="Times New Roman"/>
          <w:kern w:val="0"/>
          <w:sz w:val="22"/>
          <w:szCs w:val="22"/>
          <w:u w:color="000000"/>
          <w:bdr w:val="nil"/>
          <w:shd w:val="clear" w:color="auto" w:fill="FFFFFF"/>
          <w:lang w:eastAsia="en-GB"/>
          <w14:textOutline w14:w="0" w14:cap="flat" w14:cmpd="sng" w14:algn="ctr">
            <w14:noFill/>
            <w14:prstDash w14:val="solid"/>
            <w14:bevel/>
          </w14:textOutline>
          <w14:ligatures w14:val="none"/>
        </w:rPr>
        <w:t xml:space="preserve">Ohala, John J. 1983. The origin of sound patterns in vocal tract constraints. In Peter F. MacNeilage (ed.), </w:t>
      </w:r>
      <w:r w:rsidRPr="00805488">
        <w:rPr>
          <w:rFonts w:ascii="Times New Roman" w:eastAsia="Arial Unicode MS" w:hAnsi="Times New Roman" w:cs="Times New Roman"/>
          <w:i/>
          <w:iCs/>
          <w:kern w:val="0"/>
          <w:sz w:val="22"/>
          <w:szCs w:val="22"/>
          <w:u w:color="000000"/>
          <w:bdr w:val="nil"/>
          <w:shd w:val="clear" w:color="auto" w:fill="FFFFFF"/>
          <w:lang w:eastAsia="en-GB"/>
          <w14:textOutline w14:w="0" w14:cap="flat" w14:cmpd="sng" w14:algn="ctr">
            <w14:noFill/>
            <w14:prstDash w14:val="solid"/>
            <w14:bevel/>
          </w14:textOutline>
          <w14:ligatures w14:val="none"/>
        </w:rPr>
        <w:t>The production of speech</w:t>
      </w:r>
      <w:r w:rsidRPr="00805488">
        <w:rPr>
          <w:rFonts w:ascii="Times New Roman" w:eastAsia="Arial Unicode MS" w:hAnsi="Times New Roman" w:cs="Times New Roman"/>
          <w:kern w:val="0"/>
          <w:sz w:val="22"/>
          <w:szCs w:val="22"/>
          <w:u w:color="000000"/>
          <w:bdr w:val="nil"/>
          <w:shd w:val="clear" w:color="auto" w:fill="FFFFFF"/>
          <w:lang w:eastAsia="en-GB"/>
          <w14:textOutline w14:w="0" w14:cap="flat" w14:cmpd="sng" w14:algn="ctr">
            <w14:noFill/>
            <w14:prstDash w14:val="solid"/>
            <w14:bevel/>
          </w14:textOutline>
          <w14:ligatures w14:val="none"/>
        </w:rPr>
        <w:t>, 189–216. New York: Springer. https://doi.org/10.1007/978-1-4613-8202-7_9</w:t>
      </w:r>
    </w:p>
    <w:p w14:paraId="7198F1B9" w14:textId="77777777" w:rsidR="003502F8" w:rsidRPr="00805488" w:rsidRDefault="003502F8" w:rsidP="00B262AE">
      <w:pPr>
        <w:pBdr>
          <w:top w:val="nil"/>
          <w:left w:val="nil"/>
          <w:bottom w:val="nil"/>
          <w:right w:val="nil"/>
          <w:between w:val="nil"/>
          <w:bar w:val="nil"/>
        </w:pBdr>
        <w:suppressAutoHyphens/>
        <w:spacing w:after="0" w:line="240" w:lineRule="auto"/>
        <w:ind w:left="567" w:hanging="578"/>
        <w:rPr>
          <w:rFonts w:ascii="Times New Roman" w:eastAsia="Arial Unicode MS" w:hAnsi="Times New Roman" w:cs="Times New Roman"/>
          <w:kern w:val="0"/>
          <w:sz w:val="22"/>
          <w:szCs w:val="22"/>
          <w:u w:color="000000"/>
          <w:bdr w:val="nil"/>
          <w:shd w:val="clear" w:color="auto" w:fill="FFFFFF"/>
          <w:lang w:eastAsia="en-GB"/>
          <w14:textOutline w14:w="0" w14:cap="flat" w14:cmpd="sng" w14:algn="ctr">
            <w14:noFill/>
            <w14:prstDash w14:val="solid"/>
            <w14:bevel/>
          </w14:textOutline>
          <w14:ligatures w14:val="none"/>
        </w:rPr>
      </w:pPr>
      <w:r w:rsidRPr="0080548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t xml:space="preserve">Ohala, John J. 1994. The frequency code underlies the sound-symbolic use of voice pitch. In Leanne Hinton, Johanna Nichols &amp; John J. Ohala (eds.) </w:t>
      </w:r>
      <w:r w:rsidRPr="00805488">
        <w:rPr>
          <w:rFonts w:ascii="Times New Roman" w:eastAsia="Arial Unicode MS" w:hAnsi="Times New Roman" w:cs="Times New Roman"/>
          <w:i/>
          <w:kern w:val="0"/>
          <w:sz w:val="22"/>
          <w:szCs w:val="22"/>
          <w:u w:color="000000"/>
          <w:bdr w:val="nil"/>
          <w:lang w:eastAsia="en-GB"/>
          <w14:textOutline w14:w="0" w14:cap="flat" w14:cmpd="sng" w14:algn="ctr">
            <w14:noFill/>
            <w14:prstDash w14:val="solid"/>
            <w14:bevel/>
          </w14:textOutline>
          <w14:ligatures w14:val="none"/>
        </w:rPr>
        <w:t>Sound symbolism</w:t>
      </w:r>
      <w:r w:rsidRPr="0080548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t>, 325–347</w:t>
      </w:r>
      <w:r w:rsidRPr="00805488">
        <w:rPr>
          <w:rFonts w:ascii="Times New Roman" w:eastAsia="Arial Unicode MS" w:hAnsi="Times New Roman" w:cs="Times New Roman"/>
          <w:i/>
          <w:kern w:val="0"/>
          <w:sz w:val="22"/>
          <w:szCs w:val="22"/>
          <w:u w:color="000000"/>
          <w:bdr w:val="nil"/>
          <w:lang w:eastAsia="en-GB"/>
          <w14:textOutline w14:w="0" w14:cap="flat" w14:cmpd="sng" w14:algn="ctr">
            <w14:noFill/>
            <w14:prstDash w14:val="solid"/>
            <w14:bevel/>
          </w14:textOutline>
          <w14:ligatures w14:val="none"/>
        </w:rPr>
        <w:t>.</w:t>
      </w:r>
      <w:r w:rsidRPr="0080548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t xml:space="preserve"> Cambridge: Cambridge University Press.</w:t>
      </w:r>
    </w:p>
    <w:p w14:paraId="137E3182" w14:textId="77777777" w:rsidR="003502F8" w:rsidRPr="00805488" w:rsidRDefault="003502F8" w:rsidP="00B262AE">
      <w:pPr>
        <w:pBdr>
          <w:top w:val="nil"/>
          <w:left w:val="nil"/>
          <w:bottom w:val="nil"/>
          <w:right w:val="nil"/>
          <w:between w:val="nil"/>
          <w:bar w:val="nil"/>
        </w:pBdr>
        <w:suppressAutoHyphens/>
        <w:spacing w:after="0" w:line="240" w:lineRule="auto"/>
        <w:ind w:left="567" w:hanging="578"/>
        <w:rPr>
          <w:rFonts w:ascii="Times New Roman" w:eastAsia="Arial Unicode MS" w:hAnsi="Times New Roman" w:cs="Times New Roman"/>
          <w:spacing w:val="-3"/>
          <w:kern w:val="0"/>
          <w:sz w:val="22"/>
          <w:szCs w:val="22"/>
          <w:u w:color="000000"/>
          <w:bdr w:val="nil"/>
          <w:lang w:eastAsia="en-GB"/>
          <w14:textOutline w14:w="0" w14:cap="flat" w14:cmpd="sng" w14:algn="ctr">
            <w14:noFill/>
            <w14:prstDash w14:val="solid"/>
            <w14:bevel/>
          </w14:textOutline>
          <w14:ligatures w14:val="none"/>
        </w:rPr>
      </w:pPr>
      <w:r w:rsidRPr="00805488">
        <w:rPr>
          <w:rFonts w:ascii="Times New Roman" w:eastAsia="Arial Unicode MS" w:hAnsi="Times New Roman" w:cs="Times New Roman"/>
          <w:spacing w:val="-3"/>
          <w:kern w:val="0"/>
          <w:sz w:val="22"/>
          <w:szCs w:val="22"/>
          <w:u w:color="000000"/>
          <w:bdr w:val="nil"/>
          <w:lang w:eastAsia="en-GB"/>
          <w14:textOutline w14:w="0" w14:cap="flat" w14:cmpd="sng" w14:algn="ctr">
            <w14:noFill/>
            <w14:prstDash w14:val="solid"/>
            <w14:bevel/>
          </w14:textOutline>
          <w14:ligatures w14:val="none"/>
        </w:rPr>
        <w:t xml:space="preserve">Otaina, Galina A. 1978. </w:t>
      </w:r>
      <w:r w:rsidRPr="00805488">
        <w:rPr>
          <w:rFonts w:ascii="Times New Roman" w:eastAsia="Arial Unicode MS" w:hAnsi="Times New Roman" w:cs="Times New Roman"/>
          <w:i/>
          <w:iCs/>
          <w:spacing w:val="-3"/>
          <w:kern w:val="0"/>
          <w:sz w:val="22"/>
          <w:szCs w:val="22"/>
          <w:u w:color="000000"/>
          <w:bdr w:val="nil"/>
          <w:lang w:eastAsia="en-GB"/>
          <w14:textOutline w14:w="0" w14:cap="flat" w14:cmpd="sng" w14:algn="ctr">
            <w14:noFill/>
            <w14:prstDash w14:val="solid"/>
            <w14:bevel/>
          </w14:textOutline>
          <w14:ligatures w14:val="none"/>
        </w:rPr>
        <w:t>Kachestvennye glagoly v nivxskom jazyke</w:t>
      </w:r>
      <w:r w:rsidRPr="00805488">
        <w:rPr>
          <w:rFonts w:ascii="Times New Roman" w:eastAsia="Arial Unicode MS" w:hAnsi="Times New Roman" w:cs="Times New Roman"/>
          <w:spacing w:val="-3"/>
          <w:kern w:val="0"/>
          <w:sz w:val="22"/>
          <w:szCs w:val="22"/>
          <w:u w:color="000000"/>
          <w:bdr w:val="nil"/>
          <w:lang w:eastAsia="en-GB"/>
          <w14:textOutline w14:w="0" w14:cap="flat" w14:cmpd="sng" w14:algn="ctr">
            <w14:noFill/>
            <w14:prstDash w14:val="solid"/>
            <w14:bevel/>
          </w14:textOutline>
          <w14:ligatures w14:val="none"/>
        </w:rPr>
        <w:t xml:space="preserve"> [Qualitative verbs in Nivkh]. Moskva: Nauka.</w:t>
      </w:r>
    </w:p>
    <w:p w14:paraId="6B3E16F9" w14:textId="77777777" w:rsidR="003502F8" w:rsidRPr="00805488" w:rsidRDefault="003502F8" w:rsidP="00B262AE">
      <w:pPr>
        <w:spacing w:after="0" w:line="240" w:lineRule="auto"/>
        <w:ind w:left="567" w:hanging="578"/>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t xml:space="preserve">Panfilov, Vladimir Z. 1962. </w:t>
      </w:r>
      <w:r w:rsidRPr="00805488">
        <w:rPr>
          <w:rFonts w:ascii="Times New Roman" w:eastAsia="Calibri" w:hAnsi="Times New Roman" w:cs="Times New Roman"/>
          <w:i/>
          <w:kern w:val="0"/>
          <w:sz w:val="22"/>
          <w:szCs w:val="22"/>
          <w14:ligatures w14:val="none"/>
        </w:rPr>
        <w:t>Grammatika nivxskogo jazyka</w:t>
      </w:r>
      <w:r w:rsidRPr="00805488">
        <w:rPr>
          <w:rFonts w:ascii="Times New Roman" w:eastAsia="Calibri" w:hAnsi="Times New Roman" w:cs="Times New Roman"/>
          <w:kern w:val="0"/>
          <w:sz w:val="22"/>
          <w:szCs w:val="22"/>
          <w14:ligatures w14:val="none"/>
        </w:rPr>
        <w:t>, tom 1 [The grammar of Nivkh language, vol. 1], Moskva: Nauka.</w:t>
      </w:r>
    </w:p>
    <w:p w14:paraId="48044AFD" w14:textId="77777777" w:rsidR="003502F8" w:rsidRPr="00805488" w:rsidRDefault="003502F8" w:rsidP="00B262AE">
      <w:pPr>
        <w:pBdr>
          <w:top w:val="nil"/>
          <w:left w:val="nil"/>
          <w:bottom w:val="nil"/>
          <w:right w:val="nil"/>
          <w:between w:val="nil"/>
          <w:bar w:val="nil"/>
        </w:pBdr>
        <w:suppressAutoHyphens/>
        <w:spacing w:after="0" w:line="240" w:lineRule="auto"/>
        <w:ind w:left="567" w:hanging="57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pPr>
      <w:r w:rsidRPr="0080548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t xml:space="preserve">Panfilov, Vladimir Z. 1965. </w:t>
      </w:r>
      <w:r w:rsidRPr="00805488">
        <w:rPr>
          <w:rFonts w:ascii="Times New Roman" w:eastAsia="Arial Unicode MS" w:hAnsi="Times New Roman" w:cs="Times New Roman"/>
          <w:i/>
          <w:iCs/>
          <w:kern w:val="0"/>
          <w:sz w:val="22"/>
          <w:szCs w:val="22"/>
          <w:u w:color="000000"/>
          <w:bdr w:val="nil"/>
          <w:lang w:eastAsia="en-GB"/>
          <w14:textOutline w14:w="0" w14:cap="flat" w14:cmpd="sng" w14:algn="ctr">
            <w14:noFill/>
            <w14:prstDash w14:val="solid"/>
            <w14:bevel/>
          </w14:textOutline>
          <w14:ligatures w14:val="none"/>
        </w:rPr>
        <w:t xml:space="preserve">Grammatika nivxskogo jazyka, </w:t>
      </w:r>
      <w:r w:rsidRPr="0080548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t>tom 2</w:t>
      </w:r>
      <w:r w:rsidRPr="00805488">
        <w:rPr>
          <w:rFonts w:ascii="Times New Roman" w:eastAsia="Arial Unicode MS" w:hAnsi="Times New Roman" w:cs="Times New Roman"/>
          <w:i/>
          <w:iCs/>
          <w:kern w:val="0"/>
          <w:sz w:val="22"/>
          <w:szCs w:val="22"/>
          <w:u w:color="000000"/>
          <w:bdr w:val="nil"/>
          <w:lang w:eastAsia="en-GB"/>
          <w14:textOutline w14:w="0" w14:cap="flat" w14:cmpd="sng" w14:algn="ctr">
            <w14:noFill/>
            <w14:prstDash w14:val="solid"/>
            <w14:bevel/>
          </w14:textOutline>
          <w14:ligatures w14:val="none"/>
        </w:rPr>
        <w:t xml:space="preserve"> </w:t>
      </w:r>
      <w:r w:rsidRPr="0080548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t>[A grammar of Nivkh, vol. 2]. Moskva: Nauka.</w:t>
      </w:r>
    </w:p>
    <w:p w14:paraId="1E5D39FD" w14:textId="77777777" w:rsidR="00C76406" w:rsidRDefault="003502F8" w:rsidP="00C76406">
      <w:pPr>
        <w:spacing w:after="0" w:line="240" w:lineRule="auto"/>
        <w:ind w:left="567" w:hanging="578"/>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t xml:space="preserve">Saveljeva, Valentina N. &amp; Chuner M. Taksami. 1970. </w:t>
      </w:r>
      <w:r w:rsidRPr="00805488">
        <w:rPr>
          <w:rFonts w:ascii="Times New Roman" w:eastAsia="Calibri" w:hAnsi="Times New Roman" w:cs="Times New Roman"/>
          <w:i/>
          <w:kern w:val="0"/>
          <w:sz w:val="22"/>
          <w:szCs w:val="22"/>
          <w14:ligatures w14:val="none"/>
        </w:rPr>
        <w:t>Nivxsko-russkij slovar’</w:t>
      </w:r>
      <w:r w:rsidRPr="00805488">
        <w:rPr>
          <w:rFonts w:ascii="Times New Roman" w:eastAsia="Calibri" w:hAnsi="Times New Roman" w:cs="Times New Roman"/>
          <w:kern w:val="0"/>
          <w:sz w:val="22"/>
          <w:szCs w:val="22"/>
          <w14:ligatures w14:val="none"/>
        </w:rPr>
        <w:t xml:space="preserve"> [Nivkh-Russian dic</w:t>
      </w:r>
      <w:r w:rsidRPr="00805488">
        <w:rPr>
          <w:rFonts w:ascii="Times New Roman" w:eastAsia="Calibri" w:hAnsi="Times New Roman" w:cs="Times New Roman"/>
          <w:kern w:val="0"/>
          <w:sz w:val="22"/>
          <w:szCs w:val="22"/>
          <w14:ligatures w14:val="none"/>
        </w:rPr>
        <w:softHyphen/>
        <w:t xml:space="preserve">tionary]. Moskva: Sovetskaja enciklopedija. </w:t>
      </w:r>
    </w:p>
    <w:p w14:paraId="70EB8FA9" w14:textId="40F8A84C" w:rsidR="003502F8" w:rsidRPr="00C76406" w:rsidRDefault="003502F8" w:rsidP="00C76406">
      <w:pPr>
        <w:spacing w:after="0" w:line="240" w:lineRule="auto"/>
        <w:ind w:left="567" w:hanging="578"/>
        <w:rPr>
          <w:rFonts w:ascii="Times New Roman" w:eastAsia="Calibri" w:hAnsi="Times New Roman" w:cs="Times New Roman"/>
          <w:kern w:val="0"/>
          <w:sz w:val="22"/>
          <w:szCs w:val="22"/>
          <w14:ligatures w14:val="none"/>
        </w:rPr>
      </w:pPr>
      <w:r w:rsidRPr="00805488">
        <w:rPr>
          <w:rFonts w:ascii="Times New Roman" w:eastAsia="Arial Unicode MS" w:hAnsi="Times New Roman" w:cs="Times New Roman"/>
          <w:kern w:val="0"/>
          <w:sz w:val="22"/>
          <w:szCs w:val="22"/>
          <w:u w:color="000000"/>
          <w:bdr w:val="nil"/>
          <w:shd w:val="clear" w:color="auto" w:fill="FFFFFF"/>
          <w:lang w:eastAsia="en-GB"/>
          <w14:textOutline w14:w="0" w14:cap="flat" w14:cmpd="sng" w14:algn="ctr">
            <w14:noFill/>
            <w14:prstDash w14:val="solid"/>
            <w14:bevel/>
          </w14:textOutline>
          <w14:ligatures w14:val="none"/>
        </w:rPr>
        <w:t>Sidhu, David M. &amp; Penny M. Pexman. 2018. Five mechanisms of sound symbolic</w:t>
      </w:r>
      <w:r w:rsidR="00C76406">
        <w:rPr>
          <w:rFonts w:ascii="Times New Roman" w:eastAsia="Arial Unicode MS" w:hAnsi="Times New Roman" w:cs="Times New Roman"/>
          <w:kern w:val="0"/>
          <w:sz w:val="22"/>
          <w:szCs w:val="22"/>
          <w:u w:color="000000"/>
          <w:bdr w:val="nil"/>
          <w:shd w:val="clear" w:color="auto" w:fill="FFFFFF"/>
          <w:lang w:eastAsia="en-GB"/>
          <w14:textOutline w14:w="0" w14:cap="flat" w14:cmpd="sng" w14:algn="ctr">
            <w14:noFill/>
            <w14:prstDash w14:val="solid"/>
            <w14:bevel/>
          </w14:textOutline>
          <w14:ligatures w14:val="none"/>
        </w:rPr>
        <w:t xml:space="preserve"> </w:t>
      </w:r>
      <w:r w:rsidR="00C76406" w:rsidRPr="00805488">
        <w:rPr>
          <w:rFonts w:ascii="Times New Roman" w:eastAsia="Arial Unicode MS" w:hAnsi="Times New Roman" w:cs="Times New Roman"/>
          <w:kern w:val="0"/>
          <w:sz w:val="22"/>
          <w:szCs w:val="22"/>
          <w:u w:color="000000"/>
          <w:bdr w:val="nil"/>
          <w:shd w:val="clear" w:color="auto" w:fill="FFFFFF"/>
          <w:lang w:eastAsia="en-GB"/>
          <w14:textOutline w14:w="0" w14:cap="flat" w14:cmpd="sng" w14:algn="ctr">
            <w14:noFill/>
            <w14:prstDash w14:val="solid"/>
            <w14:bevel/>
          </w14:textOutline>
          <w14:ligatures w14:val="none"/>
        </w:rPr>
        <w:t>association</w:t>
      </w:r>
      <w:r w:rsidR="00C76406">
        <w:rPr>
          <w:rFonts w:ascii="Times New Roman" w:eastAsia="Arial Unicode MS" w:hAnsi="Times New Roman" w:cs="Times New Roman"/>
          <w:kern w:val="0"/>
          <w:sz w:val="22"/>
          <w:szCs w:val="22"/>
          <w:u w:color="000000"/>
          <w:bdr w:val="nil"/>
          <w:shd w:val="clear" w:color="auto" w:fill="FFFFFF"/>
          <w:lang w:eastAsia="en-GB"/>
          <w14:textOutline w14:w="0" w14:cap="flat" w14:cmpd="sng" w14:algn="ctr">
            <w14:noFill/>
            <w14:prstDash w14:val="solid"/>
            <w14:bevel/>
          </w14:textOutline>
          <w14:ligatures w14:val="none"/>
        </w:rPr>
        <w:t xml:space="preserve">.                          </w:t>
      </w:r>
      <w:r w:rsidRPr="00805488">
        <w:rPr>
          <w:rFonts w:ascii="Times New Roman" w:eastAsia="Arial Unicode MS" w:hAnsi="Times New Roman" w:cs="Times New Roman"/>
          <w:i/>
          <w:iCs/>
          <w:kern w:val="0"/>
          <w:sz w:val="22"/>
          <w:szCs w:val="22"/>
          <w:u w:color="000000"/>
          <w:bdr w:val="nil"/>
          <w:shd w:val="clear" w:color="auto" w:fill="FFFFFF"/>
          <w:lang w:eastAsia="en-GB"/>
          <w14:textOutline w14:w="0" w14:cap="flat" w14:cmpd="sng" w14:algn="ctr">
            <w14:noFill/>
            <w14:prstDash w14:val="solid"/>
            <w14:bevel/>
          </w14:textOutline>
          <w14:ligatures w14:val="none"/>
        </w:rPr>
        <w:t>Psychonomic Bulletin and Review</w:t>
      </w:r>
      <w:r w:rsidRPr="00805488">
        <w:rPr>
          <w:rFonts w:ascii="Times New Roman" w:eastAsia="Arial Unicode MS" w:hAnsi="Times New Roman" w:cs="Times New Roman"/>
          <w:kern w:val="0"/>
          <w:sz w:val="22"/>
          <w:szCs w:val="22"/>
          <w:u w:color="000000"/>
          <w:bdr w:val="nil"/>
          <w:shd w:val="clear" w:color="auto" w:fill="FFFFFF"/>
          <w:lang w:eastAsia="en-GB"/>
          <w14:textOutline w14:w="0" w14:cap="flat" w14:cmpd="sng" w14:algn="ctr">
            <w14:noFill/>
            <w14:prstDash w14:val="solid"/>
            <w14:bevel/>
          </w14:textOutline>
          <w14:ligatures w14:val="none"/>
        </w:rPr>
        <w:t> 25. 1619–1643.</w:t>
      </w:r>
    </w:p>
    <w:p w14:paraId="17F346C0" w14:textId="77777777" w:rsidR="003502F8" w:rsidRPr="00805488" w:rsidRDefault="003502F8" w:rsidP="00B262AE">
      <w:pPr>
        <w:pBdr>
          <w:top w:val="nil"/>
          <w:left w:val="nil"/>
          <w:bottom w:val="nil"/>
          <w:right w:val="nil"/>
          <w:between w:val="nil"/>
          <w:bar w:val="nil"/>
        </w:pBdr>
        <w:suppressAutoHyphens/>
        <w:spacing w:after="0" w:line="240" w:lineRule="auto"/>
        <w:ind w:left="567" w:hanging="578"/>
        <w:rPr>
          <w:rFonts w:ascii="Times New Roman" w:eastAsia="Arial Unicode MS" w:hAnsi="Times New Roman" w:cs="Times New Roman"/>
          <w:kern w:val="0"/>
          <w:sz w:val="22"/>
          <w:szCs w:val="22"/>
          <w:u w:color="000000"/>
          <w:bdr w:val="nil"/>
          <w:shd w:val="clear" w:color="auto" w:fill="FFFFFF"/>
          <w:lang w:eastAsia="en-GB"/>
          <w14:textOutline w14:w="0" w14:cap="flat" w14:cmpd="sng" w14:algn="ctr">
            <w14:noFill/>
            <w14:prstDash w14:val="solid"/>
            <w14:bevel/>
          </w14:textOutline>
          <w14:ligatures w14:val="none"/>
        </w:rPr>
      </w:pPr>
      <w:r w:rsidRPr="00805488">
        <w:rPr>
          <w:rFonts w:ascii="Times New Roman" w:eastAsia="Arial Unicode MS" w:hAnsi="Times New Roman" w:cs="Times New Roman"/>
          <w:kern w:val="0"/>
          <w:sz w:val="22"/>
          <w:szCs w:val="22"/>
          <w:u w:color="000000"/>
          <w:bdr w:val="nil"/>
          <w:shd w:val="clear" w:color="auto" w:fill="FFFFFF"/>
          <w:lang w:eastAsia="en-GB"/>
          <w14:textOutline w14:w="0" w14:cap="flat" w14:cmpd="sng" w14:algn="ctr">
            <w14:noFill/>
            <w14:prstDash w14:val="solid"/>
            <w14:bevel/>
          </w14:textOutline>
          <w14:ligatures w14:val="none"/>
        </w:rPr>
        <w:t>https://doi.org/10.3758/s13423-017-1361-1</w:t>
      </w:r>
    </w:p>
    <w:p w14:paraId="6AEDED11" w14:textId="77777777" w:rsidR="003502F8" w:rsidRPr="00805488" w:rsidRDefault="003502F8" w:rsidP="00B262AE">
      <w:pPr>
        <w:pBdr>
          <w:top w:val="nil"/>
          <w:left w:val="nil"/>
          <w:bottom w:val="nil"/>
          <w:right w:val="nil"/>
          <w:between w:val="nil"/>
          <w:bar w:val="nil"/>
        </w:pBdr>
        <w:suppressAutoHyphens/>
        <w:spacing w:after="0" w:line="240" w:lineRule="auto"/>
        <w:ind w:left="567" w:hanging="578"/>
        <w:rPr>
          <w:rFonts w:ascii="Times New Roman" w:eastAsia="Arial Unicode MS" w:hAnsi="Times New Roman" w:cs="Times New Roman"/>
          <w:kern w:val="0"/>
          <w:sz w:val="22"/>
          <w:szCs w:val="22"/>
          <w:u w:color="000000"/>
          <w:bdr w:val="nil"/>
          <w:shd w:val="clear" w:color="auto" w:fill="FFFFFF"/>
          <w:lang w:eastAsia="en-GB"/>
          <w14:textOutline w14:w="0" w14:cap="flat" w14:cmpd="sng" w14:algn="ctr">
            <w14:noFill/>
            <w14:prstDash w14:val="solid"/>
            <w14:bevel/>
          </w14:textOutline>
          <w14:ligatures w14:val="none"/>
        </w:rPr>
      </w:pPr>
      <w:r w:rsidRPr="00805488">
        <w:rPr>
          <w:rFonts w:ascii="Times New Roman" w:eastAsia="Arial Unicode MS" w:hAnsi="Times New Roman" w:cs="Times New Roman"/>
          <w:kern w:val="0"/>
          <w:sz w:val="22"/>
          <w:szCs w:val="22"/>
          <w:u w:color="000000"/>
          <w:bdr w:val="nil"/>
          <w:shd w:val="clear" w:color="auto" w:fill="FFFFFF"/>
          <w:lang w:eastAsia="en-GB"/>
          <w14:textOutline w14:w="0" w14:cap="flat" w14:cmpd="sng" w14:algn="ctr">
            <w14:noFill/>
            <w14:prstDash w14:val="solid"/>
            <w14:bevel/>
          </w14:textOutline>
          <w14:ligatures w14:val="none"/>
        </w:rPr>
        <w:t xml:space="preserve">Sidhu, David M., Chris Westbury, Geoff Hollis &amp; Penny M. Pexman. 2021. Sound symbolism shapes the English language: The maluma/takete effect in English nouns. </w:t>
      </w:r>
      <w:r w:rsidRPr="00805488">
        <w:rPr>
          <w:rFonts w:ascii="Times New Roman" w:eastAsia="Arial Unicode MS" w:hAnsi="Times New Roman" w:cs="Times New Roman"/>
          <w:i/>
          <w:iCs/>
          <w:kern w:val="0"/>
          <w:sz w:val="22"/>
          <w:szCs w:val="22"/>
          <w:u w:color="000000"/>
          <w:bdr w:val="nil"/>
          <w:shd w:val="clear" w:color="auto" w:fill="FFFFFF"/>
          <w:lang w:eastAsia="en-GB"/>
          <w14:textOutline w14:w="0" w14:cap="flat" w14:cmpd="sng" w14:algn="ctr">
            <w14:noFill/>
            <w14:prstDash w14:val="solid"/>
            <w14:bevel/>
          </w14:textOutline>
          <w14:ligatures w14:val="none"/>
        </w:rPr>
        <w:t>Psychonomic Bulletin and Review</w:t>
      </w:r>
      <w:r w:rsidRPr="00805488">
        <w:rPr>
          <w:rFonts w:ascii="Times New Roman" w:eastAsia="Arial Unicode MS" w:hAnsi="Times New Roman" w:cs="Times New Roman"/>
          <w:kern w:val="0"/>
          <w:sz w:val="22"/>
          <w:szCs w:val="22"/>
          <w:u w:color="000000"/>
          <w:bdr w:val="nil"/>
          <w:shd w:val="clear" w:color="auto" w:fill="FFFFFF"/>
          <w:lang w:eastAsia="en-GB"/>
          <w14:textOutline w14:w="0" w14:cap="flat" w14:cmpd="sng" w14:algn="ctr">
            <w14:noFill/>
            <w14:prstDash w14:val="solid"/>
            <w14:bevel/>
          </w14:textOutline>
          <w14:ligatures w14:val="none"/>
        </w:rPr>
        <w:t> 28:4, 1390–1398. https://doi.org/10.3758/s13423-021-01883-3</w:t>
      </w:r>
    </w:p>
    <w:p w14:paraId="44ACA3A8" w14:textId="77777777" w:rsidR="003502F8" w:rsidRPr="00805488" w:rsidRDefault="003502F8" w:rsidP="00B262AE">
      <w:pPr>
        <w:pBdr>
          <w:top w:val="nil"/>
          <w:left w:val="nil"/>
          <w:bottom w:val="nil"/>
          <w:right w:val="nil"/>
          <w:between w:val="nil"/>
          <w:bar w:val="nil"/>
        </w:pBdr>
        <w:suppressAutoHyphens/>
        <w:spacing w:after="0" w:line="240" w:lineRule="auto"/>
        <w:ind w:left="567" w:hanging="57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pPr>
      <w:r w:rsidRPr="00805488">
        <w:rPr>
          <w:rFonts w:ascii="Times New Roman" w:eastAsia="Arial Unicode MS" w:hAnsi="Times New Roman" w:cs="Times New Roman"/>
          <w:kern w:val="0"/>
          <w:sz w:val="22"/>
          <w:szCs w:val="22"/>
          <w:u w:color="000000"/>
          <w:bdr w:val="nil"/>
          <w:shd w:val="clear" w:color="auto" w:fill="FFFFFF"/>
          <w:lang w:eastAsia="en-GB"/>
          <w14:textOutline w14:w="0" w14:cap="flat" w14:cmpd="sng" w14:algn="ctr">
            <w14:noFill/>
            <w14:prstDash w14:val="solid"/>
            <w14:bevel/>
          </w14:textOutline>
          <w14:ligatures w14:val="none"/>
        </w:rPr>
        <w:t>Sapir, Edward. 1929. A study in phonetic symbolism. </w:t>
      </w:r>
      <w:r w:rsidRPr="00805488">
        <w:rPr>
          <w:rFonts w:ascii="Times New Roman" w:eastAsia="Arial Unicode MS" w:hAnsi="Times New Roman" w:cs="Times New Roman"/>
          <w:i/>
          <w:iCs/>
          <w:kern w:val="0"/>
          <w:sz w:val="22"/>
          <w:szCs w:val="22"/>
          <w:u w:color="000000"/>
          <w:bdr w:val="nil"/>
          <w:shd w:val="clear" w:color="auto" w:fill="FFFFFF"/>
          <w:lang w:eastAsia="en-GB"/>
          <w14:textOutline w14:w="0" w14:cap="flat" w14:cmpd="sng" w14:algn="ctr">
            <w14:noFill/>
            <w14:prstDash w14:val="solid"/>
            <w14:bevel/>
          </w14:textOutline>
          <w14:ligatures w14:val="none"/>
        </w:rPr>
        <w:t xml:space="preserve">Journal of Experimental Psychology, 12(3). </w:t>
      </w:r>
      <w:r w:rsidRPr="00805488">
        <w:rPr>
          <w:rFonts w:ascii="Times New Roman" w:eastAsia="Arial Unicode MS" w:hAnsi="Times New Roman" w:cs="Times New Roman"/>
          <w:kern w:val="0"/>
          <w:sz w:val="22"/>
          <w:szCs w:val="22"/>
          <w:u w:color="000000"/>
          <w:bdr w:val="nil"/>
          <w:shd w:val="clear" w:color="auto" w:fill="FFFFFF"/>
          <w:lang w:eastAsia="en-GB"/>
          <w14:textOutline w14:w="0" w14:cap="flat" w14:cmpd="sng" w14:algn="ctr">
            <w14:noFill/>
            <w14:prstDash w14:val="solid"/>
            <w14:bevel/>
          </w14:textOutline>
          <w14:ligatures w14:val="none"/>
        </w:rPr>
        <w:t>225–239. https://doi.org/10.1037/h0070931</w:t>
      </w:r>
    </w:p>
    <w:p w14:paraId="2E0F2EE3" w14:textId="77777777" w:rsidR="003502F8" w:rsidRPr="00805488" w:rsidRDefault="003502F8" w:rsidP="00B262AE">
      <w:pPr>
        <w:pBdr>
          <w:top w:val="nil"/>
          <w:left w:val="nil"/>
          <w:bottom w:val="nil"/>
          <w:right w:val="nil"/>
          <w:between w:val="nil"/>
          <w:bar w:val="nil"/>
        </w:pBdr>
        <w:suppressAutoHyphens/>
        <w:spacing w:after="0" w:line="240" w:lineRule="auto"/>
        <w:ind w:left="567" w:hanging="57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pPr>
      <w:r w:rsidRPr="0080548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t xml:space="preserve">Shinohara, Kazuko &amp; Shigeto Kawahara. 2010. A cross-linguistic study of sound-symbolism: The images of size. In Nicholas Rolle, Jeremy Steman &amp; Joh Sylak-Glassman (eds.) </w:t>
      </w:r>
      <w:r w:rsidRPr="00805488">
        <w:rPr>
          <w:rFonts w:ascii="Times New Roman" w:eastAsia="Arial Unicode MS" w:hAnsi="Times New Roman" w:cs="Times New Roman"/>
          <w:i/>
          <w:iCs/>
          <w:kern w:val="0"/>
          <w:sz w:val="22"/>
          <w:szCs w:val="22"/>
          <w:u w:color="000000"/>
          <w:bdr w:val="nil"/>
          <w:lang w:eastAsia="en-GB"/>
          <w14:textOutline w14:w="0" w14:cap="flat" w14:cmpd="sng" w14:algn="ctr">
            <w14:noFill/>
            <w14:prstDash w14:val="solid"/>
            <w14:bevel/>
          </w14:textOutline>
          <w14:ligatures w14:val="none"/>
        </w:rPr>
        <w:t>Proceedings of the 36</w:t>
      </w:r>
      <w:r w:rsidRPr="00805488">
        <w:rPr>
          <w:rFonts w:ascii="Times New Roman" w:eastAsia="Arial Unicode MS" w:hAnsi="Times New Roman" w:cs="Times New Roman"/>
          <w:i/>
          <w:iCs/>
          <w:kern w:val="0"/>
          <w:sz w:val="22"/>
          <w:szCs w:val="22"/>
          <w:u w:color="000000"/>
          <w:bdr w:val="nil"/>
          <w:vertAlign w:val="superscript"/>
          <w:lang w:eastAsia="en-GB"/>
          <w14:textOutline w14:w="0" w14:cap="flat" w14:cmpd="sng" w14:algn="ctr">
            <w14:noFill/>
            <w14:prstDash w14:val="solid"/>
            <w14:bevel/>
          </w14:textOutline>
          <w14:ligatures w14:val="none"/>
        </w:rPr>
        <w:t>th</w:t>
      </w:r>
      <w:r w:rsidRPr="00805488">
        <w:rPr>
          <w:rFonts w:ascii="Times New Roman" w:eastAsia="Arial Unicode MS" w:hAnsi="Times New Roman" w:cs="Times New Roman"/>
          <w:i/>
          <w:iCs/>
          <w:kern w:val="0"/>
          <w:sz w:val="22"/>
          <w:szCs w:val="22"/>
          <w:u w:color="000000"/>
          <w:bdr w:val="nil"/>
          <w:lang w:eastAsia="en-GB"/>
          <w14:textOutline w14:w="0" w14:cap="flat" w14:cmpd="sng" w14:algn="ctr">
            <w14:noFill/>
            <w14:prstDash w14:val="solid"/>
            <w14:bevel/>
          </w14:textOutline>
          <w14:ligatures w14:val="none"/>
        </w:rPr>
        <w:t xml:space="preserve"> Annual Meeting of the Berkley Linguistic Society, February 6–7, 2010.</w:t>
      </w:r>
      <w:r w:rsidRPr="0080548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t xml:space="preserve"> 396–410. </w:t>
      </w:r>
      <w:r w:rsidRPr="00805488">
        <w:rPr>
          <w:rFonts w:ascii="Times New Roman" w:eastAsia="Arial Unicode MS" w:hAnsi="Times New Roman" w:cs="Times New Roman"/>
          <w:kern w:val="0"/>
          <w:sz w:val="22"/>
          <w:szCs w:val="22"/>
          <w:u w:color="000000"/>
          <w:bdr w:val="nil"/>
          <w:shd w:val="clear" w:color="auto" w:fill="FFFFFF"/>
          <w:lang w:eastAsia="en-GB"/>
          <w14:textOutline w14:w="0" w14:cap="flat" w14:cmpd="sng" w14:algn="ctr">
            <w14:noFill/>
            <w14:prstDash w14:val="solid"/>
            <w14:bevel/>
          </w14:textOutline>
          <w14:ligatures w14:val="none"/>
        </w:rPr>
        <w:t>https://doi.org/10.3765/bls.v36i1.3926</w:t>
      </w:r>
    </w:p>
    <w:p w14:paraId="17867F8D" w14:textId="77777777" w:rsidR="003502F8" w:rsidRPr="00805488" w:rsidRDefault="003502F8" w:rsidP="00B262AE">
      <w:pPr>
        <w:spacing w:after="0" w:line="240" w:lineRule="auto"/>
        <w:ind w:left="567" w:hanging="578"/>
        <w:rPr>
          <w:rFonts w:ascii="Times New Roman" w:eastAsia="Times New Roman" w:hAnsi="Times New Roman" w:cs="Times New Roman"/>
          <w:kern w:val="0"/>
          <w:sz w:val="22"/>
          <w:szCs w:val="22"/>
          <w:lang w:eastAsia="en-GB"/>
          <w14:ligatures w14:val="none"/>
        </w:rPr>
      </w:pPr>
      <w:r w:rsidRPr="00805488">
        <w:rPr>
          <w:rFonts w:ascii="Times New Roman" w:eastAsia="Times New Roman" w:hAnsi="Times New Roman" w:cs="Times New Roman"/>
          <w:kern w:val="0"/>
          <w:sz w:val="22"/>
          <w:szCs w:val="22"/>
          <w:lang w:eastAsia="en-GB"/>
          <w14:ligatures w14:val="none"/>
        </w:rPr>
        <w:t xml:space="preserve">Shiraishi, Hidetoshi. 2006. </w:t>
      </w:r>
      <w:r w:rsidRPr="00805488">
        <w:rPr>
          <w:rFonts w:ascii="Times New Roman" w:eastAsia="Times New Roman" w:hAnsi="Times New Roman" w:cs="Times New Roman"/>
          <w:iCs/>
          <w:kern w:val="0"/>
          <w:sz w:val="22"/>
          <w:szCs w:val="22"/>
          <w:lang w:eastAsia="en-GB"/>
          <w14:ligatures w14:val="none"/>
        </w:rPr>
        <w:t>Topics in Nivkh phonology</w:t>
      </w:r>
      <w:r w:rsidRPr="00805488">
        <w:rPr>
          <w:rFonts w:ascii="Times New Roman" w:eastAsia="Times New Roman" w:hAnsi="Times New Roman" w:cs="Times New Roman"/>
          <w:kern w:val="0"/>
          <w:sz w:val="22"/>
          <w:szCs w:val="22"/>
          <w:lang w:eastAsia="en-GB"/>
          <w14:ligatures w14:val="none"/>
        </w:rPr>
        <w:t>, University of Groningen. (Groningen Dissertations in Linguistics 61).</w:t>
      </w:r>
    </w:p>
    <w:p w14:paraId="1DD809D5" w14:textId="77777777" w:rsidR="003502F8" w:rsidRPr="00805488" w:rsidRDefault="003502F8" w:rsidP="00B262AE">
      <w:pPr>
        <w:pBdr>
          <w:top w:val="nil"/>
          <w:left w:val="nil"/>
          <w:bottom w:val="nil"/>
          <w:right w:val="nil"/>
          <w:between w:val="nil"/>
          <w:bar w:val="nil"/>
        </w:pBdr>
        <w:suppressAutoHyphens/>
        <w:spacing w:after="0" w:line="240" w:lineRule="auto"/>
        <w:ind w:left="567" w:hanging="57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pPr>
      <w:r w:rsidRPr="0080548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t xml:space="preserve">Shiraishi, Hidetoshi &amp; Galina Lok. 2002. </w:t>
      </w:r>
      <w:r w:rsidRPr="00805488">
        <w:rPr>
          <w:rFonts w:ascii="Times New Roman" w:eastAsia="Arial Unicode MS" w:hAnsi="Times New Roman" w:cs="Times New Roman"/>
          <w:i/>
          <w:iCs/>
          <w:kern w:val="0"/>
          <w:sz w:val="22"/>
          <w:szCs w:val="22"/>
          <w:u w:color="000000"/>
          <w:bdr w:val="nil"/>
          <w:lang w:eastAsia="en-GB"/>
          <w14:textOutline w14:w="0" w14:cap="flat" w14:cmpd="sng" w14:algn="ctr">
            <w14:noFill/>
            <w14:prstDash w14:val="solid"/>
            <w14:bevel/>
          </w14:textOutline>
          <w14:ligatures w14:val="none"/>
        </w:rPr>
        <w:t>Sound materials of the Nivkh language 1: Folktales of V. F. Akiliak-Ivanova</w:t>
      </w:r>
      <w:r w:rsidRPr="0080548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t>. ELPR Publication series A2-15.</w:t>
      </w:r>
    </w:p>
    <w:p w14:paraId="03FE0068" w14:textId="77777777" w:rsidR="003502F8" w:rsidRPr="00805488" w:rsidRDefault="003502F8" w:rsidP="00B262AE">
      <w:pPr>
        <w:spacing w:after="0" w:line="240" w:lineRule="auto"/>
        <w:ind w:left="567" w:hanging="578"/>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lastRenderedPageBreak/>
        <w:t xml:space="preserve">Temina, Marina, Ekaterina Gruzdeva &amp; Anna Bugaeva (eds.). 2024. </w:t>
      </w:r>
      <w:r w:rsidRPr="00805488">
        <w:rPr>
          <w:rFonts w:ascii="Times New Roman" w:eastAsia="Calibri" w:hAnsi="Times New Roman" w:cs="Times New Roman"/>
          <w:i/>
          <w:iCs/>
          <w:kern w:val="0"/>
          <w:sz w:val="22"/>
          <w:szCs w:val="22"/>
          <w14:ligatures w14:val="none"/>
        </w:rPr>
        <w:t>Stories in the Nivkh language by N.I. Kauna.</w:t>
      </w:r>
      <w:r w:rsidRPr="00805488">
        <w:rPr>
          <w:rFonts w:ascii="Times New Roman" w:eastAsia="Calibri" w:hAnsi="Times New Roman" w:cs="Times New Roman"/>
          <w:kern w:val="0"/>
          <w:sz w:val="22"/>
          <w:szCs w:val="22"/>
          <w14:ligatures w14:val="none"/>
        </w:rPr>
        <w:t xml:space="preserve"> Niigata: The Japan Association of Northern Language Studies.</w:t>
      </w:r>
    </w:p>
    <w:p w14:paraId="426248F5" w14:textId="77777777" w:rsidR="003502F8" w:rsidRPr="00805488" w:rsidRDefault="003502F8" w:rsidP="00B262AE">
      <w:pPr>
        <w:autoSpaceDE w:val="0"/>
        <w:autoSpaceDN w:val="0"/>
        <w:adjustRightInd w:val="0"/>
        <w:spacing w:after="0" w:line="240" w:lineRule="auto"/>
        <w:ind w:left="567" w:hanging="578"/>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t xml:space="preserve">Thomson, Arthur Lewis &amp; Youngah Do. 2019. Defining iconicity: An articulation-based methodology for explaining the phonological structure of ideophones. </w:t>
      </w:r>
      <w:r w:rsidRPr="00805488">
        <w:rPr>
          <w:rFonts w:ascii="Times New Roman" w:eastAsia="Calibri" w:hAnsi="Times New Roman" w:cs="Times New Roman"/>
          <w:i/>
          <w:iCs/>
          <w:kern w:val="0"/>
          <w:sz w:val="22"/>
          <w:szCs w:val="22"/>
          <w14:ligatures w14:val="none"/>
        </w:rPr>
        <w:t xml:space="preserve">Glossa: a Journal of General Linguistics </w:t>
      </w:r>
      <w:r w:rsidRPr="00805488">
        <w:rPr>
          <w:rFonts w:ascii="Times New Roman" w:eastAsia="Calibri" w:hAnsi="Times New Roman" w:cs="Times New Roman"/>
          <w:kern w:val="0"/>
          <w:sz w:val="22"/>
          <w:szCs w:val="22"/>
          <w14:ligatures w14:val="none"/>
        </w:rPr>
        <w:t>4(1). 72. 1–40. https://doi.org/10.5334/gjgl.872</w:t>
      </w:r>
    </w:p>
    <w:p w14:paraId="4F95BB2A" w14:textId="18F043EE" w:rsidR="003502F8" w:rsidRPr="00805488" w:rsidRDefault="003502F8" w:rsidP="00B262AE">
      <w:pPr>
        <w:spacing w:after="0" w:line="240" w:lineRule="auto"/>
        <w:ind w:left="567" w:hanging="578"/>
        <w:rPr>
          <w:rFonts w:ascii="Times New Roman" w:eastAsia="Times New Roman" w:hAnsi="Times New Roman" w:cs="Times New Roman"/>
          <w:kern w:val="0"/>
          <w:sz w:val="22"/>
          <w:szCs w:val="22"/>
          <w:shd w:val="clear" w:color="auto" w:fill="FFFFFF"/>
          <w:lang w:eastAsia="en-GB"/>
          <w14:ligatures w14:val="none"/>
        </w:rPr>
      </w:pPr>
      <w:r w:rsidRPr="00805488">
        <w:rPr>
          <w:rFonts w:ascii="Times New Roman" w:eastAsia="Times New Roman" w:hAnsi="Times New Roman" w:cs="Times New Roman"/>
          <w:kern w:val="0"/>
          <w:sz w:val="22"/>
          <w:szCs w:val="22"/>
          <w:lang w:eastAsia="en-GB"/>
          <w14:ligatures w14:val="none"/>
        </w:rPr>
        <w:t>Traunmüller</w:t>
      </w:r>
      <w:r w:rsidRPr="00805488">
        <w:rPr>
          <w:rFonts w:ascii="Times New Roman" w:eastAsia="Times New Roman" w:hAnsi="Times New Roman" w:cs="Times New Roman"/>
          <w:kern w:val="0"/>
          <w:sz w:val="22"/>
          <w:szCs w:val="22"/>
          <w14:ligatures w14:val="none"/>
        </w:rPr>
        <w:t xml:space="preserve">, Hartmut. 1996. Sound symbolism in deictic words. </w:t>
      </w:r>
      <w:r w:rsidRPr="00805488">
        <w:rPr>
          <w:rFonts w:ascii="Times New Roman" w:eastAsia="Times New Roman" w:hAnsi="Times New Roman" w:cs="Times New Roman"/>
          <w:spacing w:val="1"/>
          <w:kern w:val="0"/>
          <w:sz w:val="22"/>
          <w:szCs w:val="22"/>
          <w:shd w:val="clear" w:color="auto" w:fill="FFFFFF"/>
          <w:lang w:eastAsia="en-GB"/>
          <w14:ligatures w14:val="none"/>
        </w:rPr>
        <w:t xml:space="preserve">In Hans Auli &amp; Peter af Trampe (eds.), </w:t>
      </w:r>
      <w:r w:rsidRPr="00805488">
        <w:rPr>
          <w:rFonts w:ascii="Times New Roman" w:eastAsia="Times New Roman" w:hAnsi="Times New Roman" w:cs="Times New Roman"/>
          <w:i/>
          <w:iCs/>
          <w:spacing w:val="1"/>
          <w:kern w:val="0"/>
          <w:sz w:val="22"/>
          <w:szCs w:val="22"/>
          <w:shd w:val="clear" w:color="auto" w:fill="FFFFFF"/>
          <w:lang w:eastAsia="en-GB"/>
          <w14:ligatures w14:val="none"/>
        </w:rPr>
        <w:t>In tongues and texts unlimited: Studies in honour of Tore Jansson on the occasion of</w:t>
      </w:r>
      <w:r w:rsidR="005454DA" w:rsidRPr="00805488">
        <w:rPr>
          <w:rFonts w:ascii="Times New Roman" w:eastAsia="Times New Roman" w:hAnsi="Times New Roman" w:cs="Times New Roman"/>
          <w:i/>
          <w:iCs/>
          <w:spacing w:val="1"/>
          <w:kern w:val="0"/>
          <w:sz w:val="22"/>
          <w:szCs w:val="22"/>
          <w:shd w:val="clear" w:color="auto" w:fill="FFFFFF"/>
          <w:lang w:eastAsia="en-GB"/>
          <w14:ligatures w14:val="none"/>
        </w:rPr>
        <w:t xml:space="preserve"> </w:t>
      </w:r>
      <w:r w:rsidRPr="00805488">
        <w:rPr>
          <w:rFonts w:ascii="Times New Roman" w:eastAsia="Times New Roman" w:hAnsi="Times New Roman" w:cs="Times New Roman"/>
          <w:i/>
          <w:iCs/>
          <w:spacing w:val="1"/>
          <w:kern w:val="0"/>
          <w:sz w:val="22"/>
          <w:szCs w:val="22"/>
          <w:shd w:val="clear" w:color="auto" w:fill="FFFFFF"/>
          <w:lang w:eastAsia="en-GB"/>
          <w14:ligatures w14:val="none"/>
        </w:rPr>
        <w:t>his sixtieth anniversary</w:t>
      </w:r>
      <w:r w:rsidRPr="00805488">
        <w:rPr>
          <w:rFonts w:ascii="Times New Roman" w:eastAsia="Times New Roman" w:hAnsi="Times New Roman" w:cs="Times New Roman"/>
          <w:spacing w:val="1"/>
          <w:kern w:val="0"/>
          <w:sz w:val="22"/>
          <w:szCs w:val="22"/>
          <w:shd w:val="clear" w:color="auto" w:fill="FFFFFF"/>
          <w:lang w:eastAsia="en-GB"/>
          <w14:ligatures w14:val="none"/>
        </w:rPr>
        <w:t xml:space="preserve">. Stockholm: Department of Classical Languages, </w:t>
      </w:r>
      <w:r w:rsidRPr="00805488">
        <w:rPr>
          <w:rFonts w:ascii="Times New Roman" w:eastAsia="Times New Roman" w:hAnsi="Times New Roman" w:cs="Times New Roman"/>
          <w:spacing w:val="1"/>
          <w:kern w:val="0"/>
          <w:sz w:val="22"/>
          <w:szCs w:val="22"/>
          <w:shd w:val="clear" w:color="auto" w:fill="FFFFFF"/>
          <w14:ligatures w14:val="none"/>
        </w:rPr>
        <w:t xml:space="preserve">Stockholm University, </w:t>
      </w:r>
      <w:r w:rsidRPr="00805488">
        <w:rPr>
          <w:rFonts w:ascii="Times New Roman" w:eastAsia="Times New Roman" w:hAnsi="Times New Roman" w:cs="Times New Roman"/>
          <w:spacing w:val="1"/>
          <w:kern w:val="0"/>
          <w:sz w:val="22"/>
          <w:szCs w:val="22"/>
          <w:shd w:val="clear" w:color="auto" w:fill="FFFFFF"/>
          <w:lang w:eastAsia="en-GB"/>
          <w14:ligatures w14:val="none"/>
        </w:rPr>
        <w:t>213</w:t>
      </w:r>
      <w:r w:rsidRPr="00805488">
        <w:rPr>
          <w:rFonts w:ascii="Times New Roman" w:eastAsia="Times New Roman" w:hAnsi="Times New Roman" w:cs="Times New Roman"/>
          <w:kern w:val="0"/>
          <w:sz w:val="22"/>
          <w:szCs w:val="22"/>
          <w:shd w:val="clear" w:color="auto" w:fill="FFFFFF"/>
          <w:lang w:eastAsia="en-GB"/>
          <w14:ligatures w14:val="none"/>
        </w:rPr>
        <w:t>–</w:t>
      </w:r>
      <w:r w:rsidRPr="00805488">
        <w:rPr>
          <w:rFonts w:ascii="Times New Roman" w:eastAsia="Times New Roman" w:hAnsi="Times New Roman" w:cs="Times New Roman"/>
          <w:spacing w:val="1"/>
          <w:kern w:val="0"/>
          <w:sz w:val="22"/>
          <w:szCs w:val="22"/>
          <w:shd w:val="clear" w:color="auto" w:fill="FFFFFF"/>
          <w:lang w:eastAsia="en-GB"/>
          <w14:ligatures w14:val="none"/>
        </w:rPr>
        <w:t>234.</w:t>
      </w:r>
    </w:p>
    <w:p w14:paraId="3E3A2422" w14:textId="77777777" w:rsidR="003502F8" w:rsidRPr="00805488" w:rsidRDefault="003502F8" w:rsidP="00B262AE">
      <w:pPr>
        <w:pBdr>
          <w:top w:val="nil"/>
          <w:left w:val="nil"/>
          <w:bottom w:val="nil"/>
          <w:right w:val="nil"/>
          <w:between w:val="nil"/>
          <w:bar w:val="nil"/>
        </w:pBdr>
        <w:suppressAutoHyphens/>
        <w:spacing w:after="0" w:line="240" w:lineRule="auto"/>
        <w:ind w:left="567" w:hanging="57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pPr>
      <w:r w:rsidRPr="0080548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t xml:space="preserve">Utan, Russel. 1978. Size-sound symbolism. In Joseph H. Greenberg, Charles A. Ferguson &amp; Edith A. Moravcsik (eds.), </w:t>
      </w:r>
      <w:r w:rsidRPr="00805488">
        <w:rPr>
          <w:rFonts w:ascii="Times New Roman" w:eastAsia="Arial Unicode MS" w:hAnsi="Times New Roman" w:cs="Times New Roman"/>
          <w:i/>
          <w:iCs/>
          <w:kern w:val="0"/>
          <w:sz w:val="22"/>
          <w:szCs w:val="22"/>
          <w:u w:color="000000"/>
          <w:bdr w:val="nil"/>
          <w:lang w:eastAsia="en-GB"/>
          <w14:textOutline w14:w="0" w14:cap="flat" w14:cmpd="sng" w14:algn="ctr">
            <w14:noFill/>
            <w14:prstDash w14:val="solid"/>
            <w14:bevel/>
          </w14:textOutline>
          <w14:ligatures w14:val="none"/>
        </w:rPr>
        <w:t>Universals of human language II. Phonology</w:t>
      </w:r>
      <w:r w:rsidRPr="0080548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t>, 525–568. Stanford: Stanford University Press.</w:t>
      </w:r>
    </w:p>
    <w:p w14:paraId="5788F914" w14:textId="546ABF6D" w:rsidR="003502F8" w:rsidRPr="00805488" w:rsidRDefault="003502F8" w:rsidP="00B262AE">
      <w:pPr>
        <w:pBdr>
          <w:top w:val="nil"/>
          <w:left w:val="nil"/>
          <w:bottom w:val="nil"/>
          <w:right w:val="nil"/>
          <w:between w:val="nil"/>
          <w:bar w:val="nil"/>
        </w:pBdr>
        <w:suppressAutoHyphens/>
        <w:spacing w:after="0" w:line="240" w:lineRule="auto"/>
        <w:ind w:left="567" w:hanging="57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pPr>
      <w:r w:rsidRPr="0080548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t>Vainio, Lauri.</w:t>
      </w:r>
      <w:r w:rsidR="005454DA" w:rsidRPr="0080548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t xml:space="preserve"> </w:t>
      </w:r>
      <w:r w:rsidRPr="0080548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t xml:space="preserve">2021. Magnitude sound symbolism influences vowel production. </w:t>
      </w:r>
      <w:r w:rsidRPr="00805488">
        <w:rPr>
          <w:rFonts w:ascii="Times New Roman" w:eastAsia="Arial Unicode MS" w:hAnsi="Times New Roman" w:cs="Times New Roman"/>
          <w:i/>
          <w:iCs/>
          <w:kern w:val="0"/>
          <w:sz w:val="22"/>
          <w:szCs w:val="22"/>
          <w:u w:color="000000"/>
          <w:bdr w:val="nil"/>
          <w:lang w:eastAsia="en-GB"/>
          <w14:textOutline w14:w="0" w14:cap="flat" w14:cmpd="sng" w14:algn="ctr">
            <w14:noFill/>
            <w14:prstDash w14:val="solid"/>
            <w14:bevel/>
          </w14:textOutline>
          <w14:ligatures w14:val="none"/>
        </w:rPr>
        <w:t xml:space="preserve">Journal of Memory and Language </w:t>
      </w:r>
      <w:r w:rsidRPr="0080548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t>118. https://doi.org/10.1016/j.jml.2020.104213</w:t>
      </w:r>
    </w:p>
    <w:p w14:paraId="3CC84E1B" w14:textId="587ECD93" w:rsidR="003502F8" w:rsidRPr="00805488" w:rsidRDefault="003502F8" w:rsidP="00B262AE">
      <w:pPr>
        <w:pBdr>
          <w:top w:val="nil"/>
          <w:left w:val="nil"/>
          <w:bottom w:val="nil"/>
          <w:right w:val="nil"/>
          <w:between w:val="nil"/>
          <w:bar w:val="nil"/>
        </w:pBdr>
        <w:suppressAutoHyphens/>
        <w:spacing w:after="0" w:line="240" w:lineRule="auto"/>
        <w:ind w:left="567" w:hanging="57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pPr>
      <w:r w:rsidRPr="0080548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t xml:space="preserve">Wichmann, Søren, Eric. W. Holman &amp; Cecil H. Brown. 2010. Sound symbolism in basic vocabulary. </w:t>
      </w:r>
      <w:r w:rsidRPr="00805488">
        <w:rPr>
          <w:rFonts w:ascii="Times New Roman" w:eastAsia="Arial Unicode MS" w:hAnsi="Times New Roman" w:cs="Times New Roman"/>
          <w:i/>
          <w:iCs/>
          <w:kern w:val="0"/>
          <w:sz w:val="22"/>
          <w:szCs w:val="22"/>
          <w:u w:color="000000"/>
          <w:bdr w:val="nil"/>
          <w:lang w:eastAsia="en-GB"/>
          <w14:textOutline w14:w="0" w14:cap="flat" w14:cmpd="sng" w14:algn="ctr">
            <w14:noFill/>
            <w14:prstDash w14:val="solid"/>
            <w14:bevel/>
          </w14:textOutline>
          <w14:ligatures w14:val="none"/>
        </w:rPr>
        <w:t xml:space="preserve">Entropy </w:t>
      </w:r>
      <w:r w:rsidRPr="0080548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t xml:space="preserve">12. 844–858. </w:t>
      </w:r>
      <w:r w:rsidRPr="00805488">
        <w:rPr>
          <w:rFonts w:ascii="Times New Roman" w:eastAsia="Calibri" w:hAnsi="Times New Roman" w:cs="Times New Roman"/>
          <w:kern w:val="0"/>
          <w:sz w:val="22"/>
          <w:szCs w:val="22"/>
          <w:u w:color="000000"/>
          <w:shd w:val="clear" w:color="auto" w:fill="FFFFFF"/>
          <w14:ligatures w14:val="none"/>
        </w:rPr>
        <w:t>https://doi.org/10.3390/e12040844</w:t>
      </w:r>
    </w:p>
    <w:p w14:paraId="6B69337A" w14:textId="77777777" w:rsidR="003502F8" w:rsidRPr="00805488" w:rsidRDefault="003502F8" w:rsidP="00B262AE">
      <w:pPr>
        <w:pBdr>
          <w:top w:val="nil"/>
          <w:left w:val="nil"/>
          <w:bottom w:val="nil"/>
          <w:right w:val="nil"/>
          <w:between w:val="nil"/>
          <w:bar w:val="nil"/>
        </w:pBdr>
        <w:suppressAutoHyphens/>
        <w:spacing w:after="0" w:line="240" w:lineRule="auto"/>
        <w:ind w:left="567" w:hanging="57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pPr>
      <w:r w:rsidRPr="0080548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t xml:space="preserve">Woodworth, Nancy L. 1991. Sound symbolism in proximal and distal forms. </w:t>
      </w:r>
      <w:r w:rsidRPr="00805488">
        <w:rPr>
          <w:rFonts w:ascii="Times New Roman" w:eastAsia="Arial Unicode MS" w:hAnsi="Times New Roman" w:cs="Times New Roman"/>
          <w:i/>
          <w:iCs/>
          <w:kern w:val="0"/>
          <w:sz w:val="22"/>
          <w:szCs w:val="22"/>
          <w:u w:color="000000"/>
          <w:bdr w:val="nil"/>
          <w:lang w:eastAsia="en-GB"/>
          <w14:textOutline w14:w="0" w14:cap="flat" w14:cmpd="sng" w14:algn="ctr">
            <w14:noFill/>
            <w14:prstDash w14:val="solid"/>
            <w14:bevel/>
          </w14:textOutline>
          <w14:ligatures w14:val="none"/>
        </w:rPr>
        <w:t xml:space="preserve">Linguistics </w:t>
      </w:r>
      <w:r w:rsidRPr="0080548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t>29 (2). 273–299.</w:t>
      </w:r>
    </w:p>
    <w:p w14:paraId="3DE8CF13" w14:textId="77777777" w:rsidR="003502F8" w:rsidRPr="00805488" w:rsidRDefault="003502F8" w:rsidP="00B262AE">
      <w:pPr>
        <w:pBdr>
          <w:top w:val="nil"/>
          <w:left w:val="nil"/>
          <w:bottom w:val="nil"/>
          <w:right w:val="nil"/>
          <w:between w:val="nil"/>
          <w:bar w:val="nil"/>
        </w:pBdr>
        <w:suppressAutoHyphens/>
        <w:spacing w:after="0" w:line="240" w:lineRule="auto"/>
        <w:ind w:left="567" w:hanging="578"/>
        <w:rPr>
          <w:rFonts w:ascii="Times New Roman" w:eastAsia="Times New Roman" w:hAnsi="Times New Roman" w:cs="Times New Roman"/>
          <w:spacing w:val="-3"/>
          <w:kern w:val="0"/>
          <w:sz w:val="22"/>
          <w:szCs w:val="22"/>
          <w:u w:color="000000"/>
          <w:bdr w:val="nil"/>
          <w:lang w:eastAsia="en-GB"/>
          <w14:textOutline w14:w="0" w14:cap="flat" w14:cmpd="sng" w14:algn="ctr">
            <w14:noFill/>
            <w14:prstDash w14:val="solid"/>
            <w14:bevel/>
          </w14:textOutline>
          <w14:ligatures w14:val="none"/>
        </w:rPr>
      </w:pPr>
      <w:r w:rsidRPr="00805488">
        <w:rPr>
          <w:rFonts w:ascii="Times New Roman" w:eastAsia="Arial Unicode MS" w:hAnsi="Times New Roman" w:cs="Times New Roman"/>
          <w:spacing w:val="-3"/>
          <w:kern w:val="0"/>
          <w:sz w:val="22"/>
          <w:szCs w:val="22"/>
          <w:u w:color="000000"/>
          <w:bdr w:val="nil"/>
          <w:lang w:eastAsia="en-GB"/>
          <w14:textOutline w14:w="0" w14:cap="flat" w14:cmpd="sng" w14:algn="ctr">
            <w14:noFill/>
            <w14:prstDash w14:val="solid"/>
            <w14:bevel/>
          </w14:textOutline>
          <w14:ligatures w14:val="none"/>
        </w:rPr>
        <w:t xml:space="preserve">Xrakovskij, Viktor S. (ed.). 1997. </w:t>
      </w:r>
      <w:r w:rsidRPr="00805488">
        <w:rPr>
          <w:rFonts w:ascii="Times New Roman" w:eastAsia="Arial Unicode MS" w:hAnsi="Times New Roman" w:cs="Times New Roman"/>
          <w:i/>
          <w:iCs/>
          <w:spacing w:val="-3"/>
          <w:kern w:val="0"/>
          <w:sz w:val="22"/>
          <w:szCs w:val="22"/>
          <w:u w:color="000000"/>
          <w:bdr w:val="nil"/>
          <w:lang w:eastAsia="en-GB"/>
          <w14:textOutline w14:w="0" w14:cap="flat" w14:cmpd="sng" w14:algn="ctr">
            <w14:noFill/>
            <w14:prstDash w14:val="solid"/>
            <w14:bevel/>
          </w14:textOutline>
          <w14:ligatures w14:val="none"/>
        </w:rPr>
        <w:t xml:space="preserve">Typology of iterative constructions </w:t>
      </w:r>
      <w:r w:rsidRPr="0080548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t>(LINCOM Studies in Theoretical Linguistics 4)</w:t>
      </w:r>
      <w:r w:rsidRPr="00805488">
        <w:rPr>
          <w:rFonts w:ascii="Times New Roman" w:eastAsia="Arial Unicode MS" w:hAnsi="Times New Roman" w:cs="Times New Roman"/>
          <w:spacing w:val="-3"/>
          <w:kern w:val="0"/>
          <w:sz w:val="22"/>
          <w:szCs w:val="22"/>
          <w:u w:color="000000"/>
          <w:bdr w:val="nil"/>
          <w:lang w:eastAsia="en-GB"/>
          <w14:textOutline w14:w="0" w14:cap="flat" w14:cmpd="sng" w14:algn="ctr">
            <w14:noFill/>
            <w14:prstDash w14:val="solid"/>
            <w14:bevel/>
          </w14:textOutline>
          <w14:ligatures w14:val="none"/>
        </w:rPr>
        <w:t xml:space="preserve">. </w:t>
      </w:r>
      <w:r w:rsidRPr="00805488">
        <w:rPr>
          <w:rFonts w:ascii="Times New Roman" w:eastAsia="Arial Unicode MS" w:hAnsi="Times New Roman" w:cs="Times New Roman"/>
          <w:kern w:val="0"/>
          <w:sz w:val="22"/>
          <w:szCs w:val="22"/>
          <w:u w:color="000000"/>
          <w:bdr w:val="nil"/>
          <w:lang w:eastAsia="en-GB"/>
          <w14:textOutline w14:w="0" w14:cap="flat" w14:cmpd="sng" w14:algn="ctr">
            <w14:noFill/>
            <w14:prstDash w14:val="solid"/>
            <w14:bevel/>
          </w14:textOutline>
          <w14:ligatures w14:val="none"/>
        </w:rPr>
        <w:t xml:space="preserve">München: </w:t>
      </w:r>
      <w:r w:rsidRPr="00805488">
        <w:rPr>
          <w:rFonts w:ascii="Times New Roman" w:eastAsia="Arial Unicode MS" w:hAnsi="Times New Roman" w:cs="Times New Roman"/>
          <w:spacing w:val="-3"/>
          <w:kern w:val="0"/>
          <w:sz w:val="22"/>
          <w:szCs w:val="22"/>
          <w:u w:color="000000"/>
          <w:bdr w:val="nil"/>
          <w:lang w:eastAsia="en-GB"/>
          <w14:textOutline w14:w="0" w14:cap="flat" w14:cmpd="sng" w14:algn="ctr">
            <w14:noFill/>
            <w14:prstDash w14:val="solid"/>
            <w14:bevel/>
          </w14:textOutline>
          <w14:ligatures w14:val="none"/>
        </w:rPr>
        <w:t>LINCOM Europa.</w:t>
      </w:r>
    </w:p>
    <w:p w14:paraId="275CDA34" w14:textId="77777777" w:rsidR="003502F8" w:rsidRPr="00805488" w:rsidRDefault="003502F8" w:rsidP="00B262AE">
      <w:pPr>
        <w:pBdr>
          <w:top w:val="nil"/>
          <w:left w:val="nil"/>
          <w:bottom w:val="nil"/>
          <w:right w:val="nil"/>
          <w:between w:val="nil"/>
          <w:bar w:val="nil"/>
        </w:pBdr>
        <w:suppressAutoHyphens/>
        <w:spacing w:after="0" w:line="240" w:lineRule="auto"/>
        <w:ind w:left="567" w:hanging="578"/>
        <w:rPr>
          <w:rFonts w:ascii="Times New Roman" w:eastAsia="Times New Roman" w:hAnsi="Times New Roman" w:cs="Times New Roman"/>
          <w:kern w:val="0"/>
          <w:u w:color="000000"/>
          <w:bdr w:val="nil"/>
          <w:lang w:eastAsia="en-GB"/>
          <w14:textOutline w14:w="0" w14:cap="flat" w14:cmpd="sng" w14:algn="ctr">
            <w14:noFill/>
            <w14:prstDash w14:val="solid"/>
            <w14:bevel/>
          </w14:textOutline>
          <w14:ligatures w14:val="none"/>
        </w:rPr>
      </w:pPr>
    </w:p>
    <w:p w14:paraId="04C10AA5" w14:textId="77777777" w:rsidR="00F07827" w:rsidRPr="00805488" w:rsidRDefault="00F07827">
      <w:pPr>
        <w:spacing w:line="240" w:lineRule="auto"/>
        <w:rPr>
          <w:rFonts w:ascii="Times New Roman" w:eastAsia="NSimSun" w:hAnsi="Times New Roman" w:cs="Times New Roman"/>
          <w:b/>
          <w:bCs/>
          <w:sz w:val="20"/>
          <w:szCs w:val="20"/>
          <w:lang w:eastAsia="zh-CN" w:bidi="hi-IN"/>
          <w14:ligatures w14:val="none"/>
        </w:rPr>
      </w:pPr>
    </w:p>
    <w:p w14:paraId="08F698D4" w14:textId="77777777" w:rsidR="009C49E7" w:rsidRPr="009C49E7" w:rsidRDefault="009C49E7" w:rsidP="009C49E7">
      <w:pPr>
        <w:spacing w:after="0" w:line="240" w:lineRule="auto"/>
        <w:rPr>
          <w:rFonts w:ascii="Times New Roman" w:hAnsi="Times New Roman" w:cs="Times New Roman"/>
          <w:i/>
          <w:iCs/>
        </w:rPr>
      </w:pPr>
      <w:r w:rsidRPr="009C49E7">
        <w:rPr>
          <w:rFonts w:ascii="Times New Roman" w:hAnsi="Times New Roman" w:cs="Times New Roman"/>
          <w:i/>
          <w:iCs/>
        </w:rPr>
        <w:t>Ekaterina Gruzdeva</w:t>
      </w:r>
    </w:p>
    <w:p w14:paraId="6A8F8DA0" w14:textId="39849A71" w:rsidR="009C49E7" w:rsidRPr="009C49E7" w:rsidRDefault="009C49E7" w:rsidP="009C49E7">
      <w:pPr>
        <w:spacing w:after="0" w:line="240" w:lineRule="auto"/>
        <w:rPr>
          <w:rFonts w:ascii="Times New Roman" w:hAnsi="Times New Roman" w:cs="Times New Roman"/>
          <w:i/>
          <w:iCs/>
        </w:rPr>
      </w:pPr>
      <w:hyperlink r:id="rId27" w:history="1">
        <w:r w:rsidRPr="009C49E7">
          <w:rPr>
            <w:rStyle w:val="Hypertextovprepojenie"/>
            <w:rFonts w:ascii="Times New Roman" w:hAnsi="Times New Roman" w:cs="Times New Roman"/>
            <w:i/>
            <w:iCs/>
            <w:color w:val="auto"/>
            <w:u w:val="none"/>
          </w:rPr>
          <w:t>Department of Languages</w:t>
        </w:r>
      </w:hyperlink>
    </w:p>
    <w:p w14:paraId="2F25A77C" w14:textId="38CB5EA2" w:rsidR="009C49E7" w:rsidRPr="009C49E7" w:rsidRDefault="009C49E7" w:rsidP="009C49E7">
      <w:pPr>
        <w:spacing w:after="0" w:line="240" w:lineRule="auto"/>
        <w:rPr>
          <w:rFonts w:ascii="Times New Roman" w:hAnsi="Times New Roman" w:cs="Times New Roman"/>
          <w:i/>
          <w:iCs/>
        </w:rPr>
      </w:pPr>
      <w:r w:rsidRPr="009C49E7">
        <w:rPr>
          <w:rFonts w:ascii="Times New Roman" w:hAnsi="Times New Roman" w:cs="Times New Roman"/>
          <w:i/>
          <w:iCs/>
        </w:rPr>
        <w:t>University of Helsinki</w:t>
      </w:r>
    </w:p>
    <w:p w14:paraId="75A5BA69" w14:textId="77777777" w:rsidR="009C49E7" w:rsidRPr="009C49E7" w:rsidRDefault="009C49E7" w:rsidP="009C49E7">
      <w:pPr>
        <w:spacing w:after="0" w:line="240" w:lineRule="auto"/>
        <w:rPr>
          <w:rFonts w:ascii="Times New Roman" w:hAnsi="Times New Roman" w:cs="Times New Roman"/>
          <w:i/>
          <w:iCs/>
        </w:rPr>
      </w:pPr>
      <w:r w:rsidRPr="009C49E7">
        <w:rPr>
          <w:rFonts w:ascii="Times New Roman" w:hAnsi="Times New Roman" w:cs="Times New Roman"/>
          <w:i/>
          <w:iCs/>
        </w:rPr>
        <w:t>PL 24 (Unioninkatu 40)</w:t>
      </w:r>
    </w:p>
    <w:p w14:paraId="71ED32FF" w14:textId="77777777" w:rsidR="009C49E7" w:rsidRPr="009C49E7" w:rsidRDefault="009C49E7" w:rsidP="009C49E7">
      <w:pPr>
        <w:spacing w:after="0" w:line="240" w:lineRule="auto"/>
        <w:rPr>
          <w:rFonts w:ascii="Times New Roman" w:hAnsi="Times New Roman" w:cs="Times New Roman"/>
          <w:i/>
          <w:iCs/>
        </w:rPr>
      </w:pPr>
      <w:r w:rsidRPr="009C49E7">
        <w:rPr>
          <w:rFonts w:ascii="Times New Roman" w:hAnsi="Times New Roman" w:cs="Times New Roman"/>
          <w:i/>
          <w:iCs/>
        </w:rPr>
        <w:t>00014</w:t>
      </w:r>
    </w:p>
    <w:p w14:paraId="33CA4D5C" w14:textId="77777777" w:rsidR="009C49E7" w:rsidRPr="009C49E7" w:rsidRDefault="009C49E7" w:rsidP="009C49E7">
      <w:pPr>
        <w:spacing w:after="0" w:line="240" w:lineRule="auto"/>
        <w:rPr>
          <w:rFonts w:ascii="Times New Roman" w:hAnsi="Times New Roman" w:cs="Times New Roman"/>
          <w:i/>
          <w:iCs/>
        </w:rPr>
      </w:pPr>
      <w:r w:rsidRPr="009C49E7">
        <w:rPr>
          <w:rFonts w:ascii="Times New Roman" w:hAnsi="Times New Roman" w:cs="Times New Roman"/>
          <w:i/>
          <w:iCs/>
        </w:rPr>
        <w:t>Finland</w:t>
      </w:r>
    </w:p>
    <w:p w14:paraId="19385DC6" w14:textId="1206A86B" w:rsidR="0009143D" w:rsidRPr="009C49E7" w:rsidRDefault="00CF3228" w:rsidP="009C49E7">
      <w:pPr>
        <w:spacing w:after="0" w:line="240" w:lineRule="auto"/>
        <w:rPr>
          <w:rFonts w:ascii="Times New Roman" w:hAnsi="Times New Roman" w:cs="Times New Roman"/>
          <w:i/>
          <w:iCs/>
        </w:rPr>
      </w:pPr>
      <w:r>
        <w:rPr>
          <w:rFonts w:ascii="Times New Roman" w:hAnsi="Times New Roman" w:cs="Times New Roman"/>
          <w:i/>
          <w:iCs/>
        </w:rPr>
        <w:t>email</w:t>
      </w:r>
      <w:r w:rsidR="009C49E7" w:rsidRPr="009C49E7">
        <w:rPr>
          <w:rFonts w:ascii="Times New Roman" w:hAnsi="Times New Roman" w:cs="Times New Roman"/>
          <w:i/>
          <w:iCs/>
        </w:rPr>
        <w:t xml:space="preserve">: </w:t>
      </w:r>
      <w:hyperlink r:id="rId28" w:history="1">
        <w:r w:rsidR="009C49E7" w:rsidRPr="009C49E7">
          <w:rPr>
            <w:rStyle w:val="Hypertextovprepojenie"/>
            <w:rFonts w:ascii="Times New Roman" w:hAnsi="Times New Roman" w:cs="Times New Roman"/>
            <w:i/>
            <w:iCs/>
            <w:color w:val="auto"/>
            <w:u w:val="none"/>
          </w:rPr>
          <w:t>ekaterina.gruzdeva@helsinki.fi</w:t>
        </w:r>
      </w:hyperlink>
      <w:r w:rsidR="009C49E7" w:rsidRPr="009C49E7">
        <w:rPr>
          <w:rFonts w:ascii="Times New Roman" w:hAnsi="Times New Roman" w:cs="Times New Roman"/>
          <w:i/>
          <w:iCs/>
        </w:rPr>
        <w:t xml:space="preserve"> </w:t>
      </w:r>
      <w:r w:rsidR="003502F8" w:rsidRPr="009C49E7">
        <w:rPr>
          <w:rFonts w:ascii="Times New Roman" w:hAnsi="Times New Roman" w:cs="Times New Roman"/>
          <w:i/>
          <w:iCs/>
        </w:rPr>
        <w:br w:type="page"/>
      </w:r>
    </w:p>
    <w:p w14:paraId="62AC3453" w14:textId="77777777" w:rsidR="0009143D" w:rsidRPr="00AB1A02" w:rsidRDefault="0009143D" w:rsidP="00FE5494">
      <w:pPr>
        <w:spacing w:after="0" w:line="240" w:lineRule="auto"/>
        <w:jc w:val="center"/>
        <w:rPr>
          <w:rFonts w:ascii="Times New Roman" w:eastAsia="Calibri" w:hAnsi="Times New Roman" w:cs="Times New Roman"/>
          <w:b/>
          <w:kern w:val="0"/>
          <w:sz w:val="28"/>
          <w:szCs w:val="28"/>
          <w:lang w:eastAsia="en-GB"/>
          <w14:ligatures w14:val="none"/>
        </w:rPr>
      </w:pPr>
      <w:r w:rsidRPr="00AB1A02">
        <w:rPr>
          <w:rFonts w:ascii="Times New Roman" w:eastAsia="Calibri" w:hAnsi="Times New Roman" w:cs="Times New Roman"/>
          <w:b/>
          <w:kern w:val="0"/>
          <w:sz w:val="28"/>
          <w:szCs w:val="28"/>
          <w:lang w:eastAsia="en-GB"/>
          <w14:ligatures w14:val="none"/>
        </w:rPr>
        <w:lastRenderedPageBreak/>
        <w:t>Gizey onomatopoeias</w:t>
      </w:r>
    </w:p>
    <w:p w14:paraId="036036C3" w14:textId="3BE056FB" w:rsidR="0009143D" w:rsidRPr="00805488" w:rsidRDefault="0009143D" w:rsidP="00805488">
      <w:pPr>
        <w:spacing w:before="120" w:after="0" w:line="240" w:lineRule="auto"/>
        <w:jc w:val="center"/>
        <w:rPr>
          <w:rFonts w:ascii="Times New Roman" w:eastAsia="Calibri" w:hAnsi="Times New Roman" w:cs="Times New Roman"/>
          <w:kern w:val="0"/>
          <w:lang w:eastAsia="en-GB"/>
          <w14:ligatures w14:val="none"/>
        </w:rPr>
      </w:pPr>
      <w:r w:rsidRPr="00805488">
        <w:rPr>
          <w:rFonts w:ascii="Times New Roman" w:eastAsia="Calibri" w:hAnsi="Times New Roman" w:cs="Times New Roman"/>
          <w:kern w:val="0"/>
          <w:lang w:eastAsia="en-GB"/>
          <w14:ligatures w14:val="none"/>
        </w:rPr>
        <w:t>Guillaume Guitang, University of Oxford</w:t>
      </w:r>
      <w:r w:rsidR="00E121D9">
        <w:rPr>
          <w:rFonts w:ascii="Times New Roman" w:eastAsia="Calibri" w:hAnsi="Times New Roman" w:cs="Times New Roman"/>
          <w:kern w:val="0"/>
          <w:lang w:eastAsia="en-GB"/>
          <w14:ligatures w14:val="none"/>
        </w:rPr>
        <w:t>, United Kingdom</w:t>
      </w:r>
      <w:r w:rsidRPr="00805488">
        <w:rPr>
          <w:rFonts w:ascii="Times New Roman" w:eastAsia="Calibri" w:hAnsi="Times New Roman" w:cs="Times New Roman"/>
          <w:kern w:val="0"/>
          <w:lang w:eastAsia="en-GB"/>
          <w14:ligatures w14:val="none"/>
        </w:rPr>
        <w:t xml:space="preserve"> </w:t>
      </w:r>
    </w:p>
    <w:p w14:paraId="1D218BD1" w14:textId="77777777" w:rsidR="0009143D" w:rsidRPr="00805488" w:rsidRDefault="0009143D" w:rsidP="00FE5494">
      <w:pPr>
        <w:spacing w:after="0" w:line="240" w:lineRule="auto"/>
        <w:jc w:val="center"/>
        <w:rPr>
          <w:rFonts w:ascii="Times New Roman" w:eastAsia="Calibri" w:hAnsi="Times New Roman" w:cs="Times New Roman"/>
          <w:kern w:val="0"/>
          <w:lang w:val="fr-FR" w:eastAsia="en-GB"/>
          <w14:ligatures w14:val="none"/>
        </w:rPr>
      </w:pPr>
      <w:r w:rsidRPr="00805488">
        <w:rPr>
          <w:rFonts w:ascii="Times New Roman" w:eastAsia="Calibri" w:hAnsi="Times New Roman" w:cs="Times New Roman"/>
          <w:kern w:val="0"/>
          <w:lang w:val="fr-FR" w:eastAsia="en-GB"/>
          <w14:ligatures w14:val="none"/>
        </w:rPr>
        <w:t>Pius W. Akumbu, CNRS-LLACAN, Villejuif, France</w:t>
      </w:r>
    </w:p>
    <w:p w14:paraId="0212A560" w14:textId="77777777" w:rsidR="00FE5494" w:rsidRPr="00805488" w:rsidRDefault="00FE5494" w:rsidP="00B262AE">
      <w:pPr>
        <w:spacing w:after="0" w:line="240" w:lineRule="auto"/>
        <w:ind w:left="567" w:right="804"/>
        <w:jc w:val="both"/>
        <w:rPr>
          <w:rFonts w:ascii="Times New Roman" w:eastAsia="Calibri" w:hAnsi="Times New Roman" w:cs="Times New Roman"/>
          <w:i/>
          <w:iCs/>
          <w:kern w:val="0"/>
          <w:sz w:val="22"/>
          <w:szCs w:val="22"/>
          <w:lang w:val="fr-FR" w:eastAsia="en-GB"/>
          <w14:ligatures w14:val="none"/>
        </w:rPr>
      </w:pPr>
    </w:p>
    <w:p w14:paraId="768DA534" w14:textId="62C3B601" w:rsidR="0009143D" w:rsidRPr="00805488" w:rsidRDefault="0009143D" w:rsidP="00B262AE">
      <w:pPr>
        <w:spacing w:after="0" w:line="240" w:lineRule="auto"/>
        <w:ind w:left="567" w:right="804"/>
        <w:jc w:val="both"/>
        <w:rPr>
          <w:rFonts w:ascii="Times New Roman" w:eastAsia="Calibri" w:hAnsi="Times New Roman" w:cs="Times New Roman"/>
          <w:i/>
          <w:iCs/>
          <w:kern w:val="0"/>
          <w:sz w:val="22"/>
          <w:szCs w:val="22"/>
          <w:lang w:eastAsia="en-GB"/>
          <w14:ligatures w14:val="none"/>
        </w:rPr>
      </w:pPr>
      <w:r w:rsidRPr="00AB1A02">
        <w:rPr>
          <w:rFonts w:ascii="Times New Roman" w:eastAsia="Calibri" w:hAnsi="Times New Roman" w:cs="Times New Roman"/>
          <w:i/>
          <w:iCs/>
          <w:kern w:val="0"/>
          <w:sz w:val="22"/>
          <w:szCs w:val="22"/>
          <w:lang w:eastAsia="en-GB"/>
          <w14:ligatures w14:val="none"/>
        </w:rPr>
        <w:t xml:space="preserve">This paper offers a first overview of onomatopoeias in Gizey, a languoid of the Masa branch of Chadic (Afroasiatic). Onomatopoeias are classified as a subset of ideophones, which include words, irrespective of word class (nouns, interjections, and adverbs), that depict sensory experiences. Like other ideophones, onomatopoeias show very little “deviant” phonology, and do not take part in any inflectional or derivational morphological operations. A remarkable feature of Gizey onomatopoeias is the prevalence of the CiC (Consonant-vowel /i/-Consonant) root structure. However, there does not appear to be any transparent CiC-meaning association. Tentatively, we argue that the CiC pattern is merely a morphological niche from which new onomatopoeias are modelled. Finally, we highlight other more potentially serious instances of sound symbolism in Gizey onomatopoeias. </w:t>
      </w:r>
    </w:p>
    <w:p w14:paraId="3307B81F" w14:textId="77777777" w:rsidR="0009143D" w:rsidRPr="00805488" w:rsidRDefault="0009143D" w:rsidP="00805488">
      <w:pPr>
        <w:spacing w:before="120" w:after="0" w:line="240" w:lineRule="auto"/>
        <w:ind w:left="567" w:right="805"/>
        <w:jc w:val="both"/>
        <w:rPr>
          <w:rFonts w:ascii="Times New Roman" w:eastAsia="Calibri" w:hAnsi="Times New Roman" w:cs="Times New Roman"/>
          <w:i/>
          <w:iCs/>
          <w:kern w:val="0"/>
          <w:sz w:val="22"/>
          <w:szCs w:val="22"/>
          <w:lang w:eastAsia="en-GB"/>
          <w14:ligatures w14:val="none"/>
        </w:rPr>
      </w:pPr>
      <w:r w:rsidRPr="00805488">
        <w:rPr>
          <w:rFonts w:ascii="Times New Roman" w:eastAsia="Calibri" w:hAnsi="Times New Roman" w:cs="Times New Roman"/>
          <w:b/>
          <w:bCs/>
          <w:i/>
          <w:iCs/>
          <w:kern w:val="0"/>
          <w:sz w:val="22"/>
          <w:szCs w:val="22"/>
          <w:lang w:eastAsia="en-GB"/>
          <w14:ligatures w14:val="none"/>
        </w:rPr>
        <w:t>Keywords</w:t>
      </w:r>
      <w:r w:rsidRPr="00805488">
        <w:rPr>
          <w:rFonts w:ascii="Times New Roman" w:eastAsia="Calibri" w:hAnsi="Times New Roman" w:cs="Times New Roman"/>
          <w:i/>
          <w:iCs/>
          <w:kern w:val="0"/>
          <w:sz w:val="22"/>
          <w:szCs w:val="22"/>
          <w:lang w:eastAsia="en-GB"/>
          <w14:ligatures w14:val="none"/>
        </w:rPr>
        <w:t>: onomatopoeia</w:t>
      </w:r>
      <w:r w:rsidRPr="00805488">
        <w:rPr>
          <w:rFonts w:ascii="Times New Roman" w:eastAsia="Calibri" w:hAnsi="Times New Roman" w:cs="Times New Roman"/>
          <w:kern w:val="0"/>
          <w:sz w:val="22"/>
          <w:szCs w:val="22"/>
          <w:lang w:eastAsia="en-GB"/>
          <w14:ligatures w14:val="none"/>
        </w:rPr>
        <w:t>,</w:t>
      </w:r>
      <w:r w:rsidRPr="00805488">
        <w:rPr>
          <w:rFonts w:ascii="Times New Roman" w:eastAsia="Calibri" w:hAnsi="Times New Roman" w:cs="Times New Roman"/>
          <w:i/>
          <w:iCs/>
          <w:kern w:val="0"/>
          <w:sz w:val="22"/>
          <w:szCs w:val="22"/>
          <w:lang w:eastAsia="en-GB"/>
          <w14:ligatures w14:val="none"/>
        </w:rPr>
        <w:t xml:space="preserve"> ideophone</w:t>
      </w:r>
      <w:r w:rsidRPr="00805488">
        <w:rPr>
          <w:rFonts w:ascii="Times New Roman" w:eastAsia="Calibri" w:hAnsi="Times New Roman" w:cs="Times New Roman"/>
          <w:kern w:val="0"/>
          <w:sz w:val="22"/>
          <w:szCs w:val="22"/>
          <w:lang w:eastAsia="en-GB"/>
          <w14:ligatures w14:val="none"/>
        </w:rPr>
        <w:t xml:space="preserve">, </w:t>
      </w:r>
      <w:r w:rsidRPr="00805488">
        <w:rPr>
          <w:rFonts w:ascii="Times New Roman" w:eastAsia="Calibri" w:hAnsi="Times New Roman" w:cs="Times New Roman"/>
          <w:i/>
          <w:iCs/>
          <w:kern w:val="0"/>
          <w:sz w:val="22"/>
          <w:szCs w:val="22"/>
          <w:lang w:eastAsia="en-GB"/>
          <w14:ligatures w14:val="none"/>
        </w:rPr>
        <w:t>sound symbolism</w:t>
      </w:r>
      <w:r w:rsidRPr="00805488">
        <w:rPr>
          <w:rFonts w:ascii="Times New Roman" w:eastAsia="Calibri" w:hAnsi="Times New Roman" w:cs="Times New Roman"/>
          <w:kern w:val="0"/>
          <w:sz w:val="22"/>
          <w:szCs w:val="22"/>
          <w:lang w:eastAsia="en-GB"/>
          <w14:ligatures w14:val="none"/>
        </w:rPr>
        <w:t xml:space="preserve">, </w:t>
      </w:r>
      <w:r w:rsidRPr="00805488">
        <w:rPr>
          <w:rFonts w:ascii="Times New Roman" w:eastAsia="Calibri" w:hAnsi="Times New Roman" w:cs="Times New Roman"/>
          <w:i/>
          <w:iCs/>
          <w:kern w:val="0"/>
          <w:sz w:val="22"/>
          <w:szCs w:val="22"/>
          <w:lang w:eastAsia="en-GB"/>
          <w14:ligatures w14:val="none"/>
        </w:rPr>
        <w:t>morphological niche</w:t>
      </w:r>
    </w:p>
    <w:p w14:paraId="4A2F5D65" w14:textId="77777777" w:rsidR="0009143D" w:rsidRPr="00805488" w:rsidRDefault="0009143D" w:rsidP="00805488">
      <w:pPr>
        <w:spacing w:after="0" w:line="240" w:lineRule="auto"/>
        <w:ind w:left="567" w:right="804"/>
        <w:jc w:val="both"/>
        <w:rPr>
          <w:rFonts w:ascii="Times New Roman" w:eastAsia="Calibri" w:hAnsi="Times New Roman" w:cs="Times New Roman"/>
          <w:i/>
          <w:iCs/>
          <w:kern w:val="0"/>
          <w:sz w:val="22"/>
          <w:szCs w:val="22"/>
          <w:lang w:eastAsia="en-GB"/>
          <w14:ligatures w14:val="none"/>
        </w:rPr>
      </w:pPr>
    </w:p>
    <w:p w14:paraId="161EC742" w14:textId="77777777" w:rsidR="0009143D" w:rsidRPr="00AB1A02" w:rsidRDefault="0009143D" w:rsidP="00B262AE">
      <w:pPr>
        <w:spacing w:after="0" w:line="240" w:lineRule="auto"/>
        <w:jc w:val="both"/>
        <w:rPr>
          <w:rFonts w:ascii="Times New Roman" w:eastAsia="Calibri" w:hAnsi="Times New Roman" w:cs="Times New Roman"/>
          <w:kern w:val="0"/>
          <w:lang w:eastAsia="en-GB"/>
          <w14:ligatures w14:val="none"/>
        </w:rPr>
      </w:pPr>
    </w:p>
    <w:p w14:paraId="35CEE11B" w14:textId="77777777" w:rsidR="0009143D" w:rsidRPr="00AB1A02" w:rsidRDefault="0009143D" w:rsidP="00B262AE">
      <w:pPr>
        <w:spacing w:after="0" w:line="240" w:lineRule="auto"/>
        <w:contextualSpacing/>
        <w:outlineLvl w:val="1"/>
        <w:rPr>
          <w:rFonts w:ascii="Times New Roman" w:eastAsia="Calibri" w:hAnsi="Times New Roman" w:cs="Times New Roman"/>
          <w:b/>
          <w:kern w:val="0"/>
          <w:lang w:eastAsia="en-GB"/>
          <w14:ligatures w14:val="none"/>
        </w:rPr>
      </w:pPr>
      <w:r w:rsidRPr="00AB1A02">
        <w:rPr>
          <w:rFonts w:ascii="Times New Roman" w:eastAsia="Calibri" w:hAnsi="Times New Roman" w:cs="Times New Roman"/>
          <w:b/>
          <w:kern w:val="0"/>
          <w:lang w:eastAsia="en-GB"/>
          <w14:ligatures w14:val="none"/>
        </w:rPr>
        <w:t>Introduction</w:t>
      </w:r>
    </w:p>
    <w:p w14:paraId="5C9E9024" w14:textId="77777777" w:rsidR="0009143D" w:rsidRPr="00AB1A02" w:rsidRDefault="0009143D" w:rsidP="00B262AE">
      <w:pPr>
        <w:spacing w:after="0" w:line="240" w:lineRule="auto"/>
        <w:rPr>
          <w:rFonts w:ascii="Times New Roman" w:eastAsia="Calibri" w:hAnsi="Times New Roman" w:cs="Times New Roman"/>
          <w:kern w:val="0"/>
          <w:lang w:eastAsia="en-GB"/>
          <w14:ligatures w14:val="none"/>
        </w:rPr>
      </w:pPr>
    </w:p>
    <w:p w14:paraId="68221F99" w14:textId="1AC1B7C9" w:rsidR="004A4B8B" w:rsidRDefault="0009143D" w:rsidP="00B262AE">
      <w:pPr>
        <w:spacing w:after="0" w:line="240" w:lineRule="auto"/>
        <w:jc w:val="both"/>
        <w:rPr>
          <w:rFonts w:ascii="Times New Roman" w:eastAsia="Calibri" w:hAnsi="Times New Roman" w:cs="Times New Roman"/>
          <w:kern w:val="0"/>
          <w:lang w:eastAsia="en-GB"/>
          <w14:ligatures w14:val="none"/>
        </w:rPr>
      </w:pPr>
      <w:r w:rsidRPr="00AB1A02">
        <w:rPr>
          <w:rFonts w:ascii="Times New Roman" w:eastAsia="Calibri" w:hAnsi="Times New Roman" w:cs="Times New Roman"/>
          <w:kern w:val="0"/>
          <w:lang w:eastAsia="en-GB"/>
          <w14:ligatures w14:val="none"/>
        </w:rPr>
        <w:t xml:space="preserve">This paper offers </w:t>
      </w:r>
      <w:r w:rsidR="004A4B8B">
        <w:rPr>
          <w:rFonts w:ascii="Times New Roman" w:eastAsia="Calibri" w:hAnsi="Times New Roman" w:cs="Times New Roman"/>
          <w:kern w:val="0"/>
          <w:lang w:eastAsia="en-GB"/>
          <w14:ligatures w14:val="none"/>
        </w:rPr>
        <w:t>the</w:t>
      </w:r>
      <w:r w:rsidR="004A4B8B" w:rsidRPr="00AB1A02">
        <w:rPr>
          <w:rFonts w:ascii="Times New Roman" w:eastAsia="Calibri" w:hAnsi="Times New Roman" w:cs="Times New Roman"/>
          <w:kern w:val="0"/>
          <w:lang w:eastAsia="en-GB"/>
          <w14:ligatures w14:val="none"/>
        </w:rPr>
        <w:t xml:space="preserve"> </w:t>
      </w:r>
      <w:r w:rsidRPr="00AB1A02">
        <w:rPr>
          <w:rFonts w:ascii="Times New Roman" w:eastAsia="Calibri" w:hAnsi="Times New Roman" w:cs="Times New Roman"/>
          <w:kern w:val="0"/>
          <w:lang w:eastAsia="en-GB"/>
          <w14:ligatures w14:val="none"/>
        </w:rPr>
        <w:t xml:space="preserve">first overview of onomatopoeias in Gizey. Gizey is a Masa languoid (Glottocode: </w:t>
      </w:r>
      <w:r w:rsidRPr="00805488">
        <w:rPr>
          <w:rFonts w:ascii="Times New Roman" w:eastAsia="Calibri" w:hAnsi="Times New Roman" w:cs="Times New Roman"/>
          <w:i/>
          <w:iCs/>
          <w:color w:val="000000" w:themeColor="text1"/>
          <w:kern w:val="0"/>
          <w:shd w:val="clear" w:color="auto" w:fill="FFFFFF"/>
          <w:lang w:eastAsia="en-GB"/>
          <w14:ligatures w14:val="none"/>
        </w:rPr>
        <w:t>gize1234</w:t>
      </w:r>
      <w:r w:rsidRPr="00AB1A02">
        <w:rPr>
          <w:rFonts w:ascii="Times New Roman" w:eastAsia="Calibri" w:hAnsi="Times New Roman" w:cs="Times New Roman"/>
          <w:kern w:val="0"/>
          <w:lang w:eastAsia="en-GB"/>
          <w14:ligatures w14:val="none"/>
        </w:rPr>
        <w:t xml:space="preserve">) spoken in Cameroon and Chad by 12,000-19,000 speakers (see, e.g., Gaffuri, Melis &amp; Petrarca 2014; Seignobos &amp; Iyebi-Mandjek 2000). Onomatopoeias and sound symbolism, the main topics of this special issue, are both very marginal topics in the study of Masa languages. Generally, onomatopoeias are mentioned only in passing when discussing ideophones (e.g., Guitang, </w:t>
      </w:r>
      <w:r w:rsidR="00C76406">
        <w:rPr>
          <w:rFonts w:ascii="Times New Roman" w:eastAsia="Calibri" w:hAnsi="Times New Roman" w:cs="Times New Roman"/>
          <w:kern w:val="0"/>
          <w:lang w:eastAsia="en-GB"/>
          <w14:ligatures w14:val="none"/>
        </w:rPr>
        <w:t>2025</w:t>
      </w:r>
      <w:r w:rsidRPr="00AB1A02">
        <w:rPr>
          <w:rFonts w:ascii="Times New Roman" w:eastAsia="Calibri" w:hAnsi="Times New Roman" w:cs="Times New Roman"/>
          <w:kern w:val="0"/>
          <w:lang w:eastAsia="en-GB"/>
          <w14:ligatures w14:val="none"/>
        </w:rPr>
        <w:t xml:space="preserve">). </w:t>
      </w:r>
    </w:p>
    <w:p w14:paraId="52D5D65D" w14:textId="2D4AC94F" w:rsidR="004A4B8B" w:rsidRDefault="0009143D" w:rsidP="004A4B8B">
      <w:pPr>
        <w:spacing w:after="0" w:line="240" w:lineRule="auto"/>
        <w:ind w:firstLine="567"/>
        <w:jc w:val="both"/>
        <w:rPr>
          <w:rFonts w:ascii="Times New Roman" w:eastAsia="Calibri" w:hAnsi="Times New Roman" w:cs="Times New Roman"/>
          <w:kern w:val="0"/>
          <w:lang w:eastAsia="en-GB"/>
          <w14:ligatures w14:val="none"/>
        </w:rPr>
      </w:pPr>
      <w:r w:rsidRPr="00AB1A02">
        <w:rPr>
          <w:rFonts w:ascii="Times New Roman" w:eastAsia="Calibri" w:hAnsi="Times New Roman" w:cs="Times New Roman"/>
          <w:kern w:val="0"/>
          <w:lang w:eastAsia="en-GB"/>
          <w14:ligatures w14:val="none"/>
        </w:rPr>
        <w:t xml:space="preserve">In the relevant literature, onomatopoeias are </w:t>
      </w:r>
      <w:r w:rsidR="00A0454B" w:rsidRPr="00AB1A02">
        <w:rPr>
          <w:rFonts w:ascii="Times New Roman" w:eastAsia="Calibri" w:hAnsi="Times New Roman" w:cs="Times New Roman"/>
          <w:kern w:val="0"/>
          <w:lang w:eastAsia="en-GB"/>
          <w14:ligatures w14:val="none"/>
        </w:rPr>
        <w:t xml:space="preserve">traditionally </w:t>
      </w:r>
      <w:r w:rsidRPr="00AB1A02">
        <w:rPr>
          <w:rFonts w:ascii="Times New Roman" w:eastAsia="Calibri" w:hAnsi="Times New Roman" w:cs="Times New Roman"/>
          <w:kern w:val="0"/>
          <w:lang w:eastAsia="en-GB"/>
          <w14:ligatures w14:val="none"/>
        </w:rPr>
        <w:t>viewed as a subclass of ideophones (see, e.g., the classification of sound imitations as “ideophone</w:t>
      </w:r>
      <w:r w:rsidR="004A4B8B">
        <w:rPr>
          <w:rFonts w:ascii="Times New Roman" w:eastAsia="Calibri" w:hAnsi="Times New Roman" w:cs="Times New Roman"/>
          <w:kern w:val="0"/>
          <w:lang w:eastAsia="en-GB"/>
          <w14:ligatures w14:val="none"/>
        </w:rPr>
        <w:t>s</w:t>
      </w:r>
      <w:r w:rsidRPr="00AB1A02">
        <w:rPr>
          <w:rFonts w:ascii="Times New Roman" w:eastAsia="Calibri" w:hAnsi="Times New Roman" w:cs="Times New Roman"/>
          <w:kern w:val="0"/>
          <w:lang w:eastAsia="en-GB"/>
          <w14:ligatures w14:val="none"/>
        </w:rPr>
        <w:t xml:space="preserve">” in Ajello &amp; Melis 2008), </w:t>
      </w:r>
      <w:r w:rsidR="004A4B8B">
        <w:rPr>
          <w:rFonts w:ascii="Times New Roman" w:eastAsia="Calibri" w:hAnsi="Times New Roman" w:cs="Times New Roman"/>
          <w:kern w:val="0"/>
          <w:lang w:eastAsia="en-GB"/>
          <w14:ligatures w14:val="none"/>
        </w:rPr>
        <w:t>whereas</w:t>
      </w:r>
      <w:r w:rsidR="004A4B8B" w:rsidRPr="00AB1A02">
        <w:rPr>
          <w:rFonts w:ascii="Times New Roman" w:eastAsia="Calibri" w:hAnsi="Times New Roman" w:cs="Times New Roman"/>
          <w:kern w:val="0"/>
          <w:lang w:eastAsia="en-GB"/>
          <w14:ligatures w14:val="none"/>
        </w:rPr>
        <w:t xml:space="preserve"> </w:t>
      </w:r>
      <w:r w:rsidRPr="00AB1A02">
        <w:rPr>
          <w:rFonts w:ascii="Times New Roman" w:eastAsia="Calibri" w:hAnsi="Times New Roman" w:cs="Times New Roman"/>
          <w:kern w:val="0"/>
          <w:lang w:eastAsia="en-GB"/>
          <w14:ligatures w14:val="none"/>
        </w:rPr>
        <w:t>ideophones are considered a distinct part of speech</w:t>
      </w:r>
      <w:r w:rsidR="004A4B8B">
        <w:rPr>
          <w:rFonts w:ascii="Times New Roman" w:eastAsia="Calibri" w:hAnsi="Times New Roman" w:cs="Times New Roman"/>
          <w:kern w:val="0"/>
          <w:lang w:eastAsia="en-GB"/>
          <w14:ligatures w14:val="none"/>
        </w:rPr>
        <w:t xml:space="preserve"> in some research</w:t>
      </w:r>
      <w:r w:rsidRPr="00AB1A02">
        <w:rPr>
          <w:rFonts w:ascii="Times New Roman" w:eastAsia="Calibri" w:hAnsi="Times New Roman" w:cs="Times New Roman"/>
          <w:kern w:val="0"/>
          <w:lang w:eastAsia="en-GB"/>
          <w14:ligatures w14:val="none"/>
        </w:rPr>
        <w:t>.</w:t>
      </w:r>
      <w:r w:rsidRPr="00AB1A02">
        <w:rPr>
          <w:rFonts w:ascii="Times New Roman" w:eastAsia="Calibri" w:hAnsi="Times New Roman" w:cs="Times New Roman"/>
          <w:kern w:val="0"/>
          <w:vertAlign w:val="superscript"/>
          <w:lang w:eastAsia="en-GB"/>
          <w14:ligatures w14:val="none"/>
        </w:rPr>
        <w:footnoteReference w:id="16"/>
      </w:r>
      <w:r w:rsidRPr="00AB1A02">
        <w:rPr>
          <w:rFonts w:ascii="Times New Roman" w:eastAsia="Calibri" w:hAnsi="Times New Roman" w:cs="Times New Roman"/>
          <w:kern w:val="0"/>
          <w:lang w:eastAsia="en-GB"/>
          <w14:ligatures w14:val="none"/>
        </w:rPr>
        <w:t xml:space="preserve"> </w:t>
      </w:r>
    </w:p>
    <w:p w14:paraId="4A0C8BEB" w14:textId="16505C6F" w:rsidR="0009143D" w:rsidRPr="00AB1A02" w:rsidRDefault="0009143D" w:rsidP="00C76406">
      <w:pPr>
        <w:spacing w:after="0" w:line="240" w:lineRule="auto"/>
        <w:ind w:firstLine="567"/>
        <w:jc w:val="both"/>
        <w:rPr>
          <w:rFonts w:ascii="Times New Roman" w:eastAsia="Calibri" w:hAnsi="Times New Roman" w:cs="Times New Roman"/>
          <w:kern w:val="0"/>
          <w:lang w:eastAsia="en-GB"/>
          <w14:ligatures w14:val="none"/>
        </w:rPr>
      </w:pPr>
      <w:r w:rsidRPr="00AB1A02">
        <w:rPr>
          <w:rFonts w:ascii="Times New Roman" w:eastAsia="Calibri" w:hAnsi="Times New Roman" w:cs="Times New Roman"/>
          <w:kern w:val="0"/>
          <w:lang w:eastAsia="en-GB"/>
          <w14:ligatures w14:val="none"/>
        </w:rPr>
        <w:t>As for sound symbolism, it is even less researched</w:t>
      </w:r>
      <w:r w:rsidR="004A4B8B">
        <w:rPr>
          <w:rFonts w:ascii="Times New Roman" w:eastAsia="Calibri" w:hAnsi="Times New Roman" w:cs="Times New Roman"/>
          <w:kern w:val="0"/>
          <w:lang w:eastAsia="en-GB"/>
          <w14:ligatures w14:val="none"/>
        </w:rPr>
        <w:t xml:space="preserve"> in </w:t>
      </w:r>
      <w:r w:rsidR="004A4B8B" w:rsidRPr="004A4B8B">
        <w:rPr>
          <w:rFonts w:ascii="Times New Roman" w:eastAsia="Calibri" w:hAnsi="Times New Roman" w:cs="Times New Roman"/>
          <w:kern w:val="0"/>
          <w:lang w:eastAsia="en-GB"/>
          <w14:ligatures w14:val="none"/>
        </w:rPr>
        <w:t>Gizey</w:t>
      </w:r>
      <w:r w:rsidRPr="00AB1A02">
        <w:rPr>
          <w:rFonts w:ascii="Times New Roman" w:eastAsia="Calibri" w:hAnsi="Times New Roman" w:cs="Times New Roman"/>
          <w:kern w:val="0"/>
          <w:lang w:eastAsia="en-GB"/>
          <w14:ligatures w14:val="none"/>
        </w:rPr>
        <w:t xml:space="preserve">. </w:t>
      </w:r>
      <w:r w:rsidR="004A4B8B">
        <w:rPr>
          <w:rFonts w:ascii="Times New Roman" w:eastAsia="Calibri" w:hAnsi="Times New Roman" w:cs="Times New Roman"/>
          <w:kern w:val="0"/>
          <w:lang w:eastAsia="en-GB"/>
          <w14:ligatures w14:val="none"/>
        </w:rPr>
        <w:t>Despite this</w:t>
      </w:r>
      <w:r w:rsidRPr="00AB1A02">
        <w:rPr>
          <w:rFonts w:ascii="Times New Roman" w:eastAsia="Calibri" w:hAnsi="Times New Roman" w:cs="Times New Roman"/>
          <w:kern w:val="0"/>
          <w:lang w:eastAsia="en-GB"/>
          <w14:ligatures w14:val="none"/>
        </w:rPr>
        <w:t>, a few examples of different kinds of sound-meaning mappings can be found in the relevant literature (</w:t>
      </w:r>
      <w:r w:rsidR="004A4B8B">
        <w:rPr>
          <w:rFonts w:ascii="Times New Roman" w:eastAsia="Calibri" w:hAnsi="Times New Roman" w:cs="Times New Roman"/>
          <w:kern w:val="0"/>
          <w:lang w:eastAsia="en-GB"/>
          <w14:ligatures w14:val="none"/>
        </w:rPr>
        <w:t xml:space="preserve">on </w:t>
      </w:r>
      <w:r w:rsidRPr="00AB1A02">
        <w:rPr>
          <w:rFonts w:ascii="Times New Roman" w:eastAsia="Calibri" w:hAnsi="Times New Roman" w:cs="Times New Roman"/>
          <w:kern w:val="0"/>
          <w:lang w:eastAsia="en-GB"/>
          <w14:ligatures w14:val="none"/>
        </w:rPr>
        <w:t>ideophones). For example, Guitang (</w:t>
      </w:r>
      <w:r w:rsidR="00C76406">
        <w:rPr>
          <w:rFonts w:ascii="Times New Roman" w:eastAsia="Calibri" w:hAnsi="Times New Roman" w:cs="Times New Roman"/>
          <w:kern w:val="0"/>
          <w:lang w:eastAsia="en-GB"/>
          <w14:ligatures w14:val="none"/>
        </w:rPr>
        <w:t>2025</w:t>
      </w:r>
      <w:r w:rsidRPr="00AB1A02">
        <w:rPr>
          <w:rFonts w:ascii="Times New Roman" w:eastAsia="Calibri" w:hAnsi="Times New Roman" w:cs="Times New Roman"/>
          <w:kern w:val="0"/>
          <w:lang w:eastAsia="en-GB"/>
          <w14:ligatures w14:val="none"/>
        </w:rPr>
        <w:t>) discusses the diagrammatic mapping (</w:t>
      </w:r>
      <w:r w:rsidR="004A4B8B">
        <w:rPr>
          <w:rFonts w:ascii="Times New Roman" w:eastAsia="Calibri" w:hAnsi="Times New Roman" w:cs="Times New Roman"/>
          <w:kern w:val="0"/>
          <w:lang w:eastAsia="en-GB"/>
          <w14:ligatures w14:val="none"/>
        </w:rPr>
        <w:t>“</w:t>
      </w:r>
      <w:r w:rsidR="004A4B8B" w:rsidRPr="00805488">
        <w:rPr>
          <w:rFonts w:ascii="Times New Roman" w:eastAsia="Calibri" w:hAnsi="Times New Roman" w:cs="Times New Roman"/>
          <w:i/>
          <w:iCs/>
          <w:kern w:val="0"/>
          <w:lang w:eastAsia="en-GB"/>
          <w14:ligatures w14:val="none"/>
        </w:rPr>
        <w:t>g</w:t>
      </w:r>
      <w:r w:rsidRPr="00805488">
        <w:rPr>
          <w:rFonts w:ascii="Times New Roman" w:eastAsia="Calibri" w:hAnsi="Times New Roman" w:cs="Times New Roman"/>
          <w:i/>
          <w:iCs/>
          <w:kern w:val="0"/>
          <w:lang w:eastAsia="en-GB"/>
          <w14:ligatures w14:val="none"/>
        </w:rPr>
        <w:t>estalt</w:t>
      </w:r>
      <w:r w:rsidR="004A4B8B">
        <w:rPr>
          <w:rFonts w:ascii="Times New Roman" w:eastAsia="Calibri" w:hAnsi="Times New Roman" w:cs="Times New Roman"/>
          <w:kern w:val="0"/>
          <w:lang w:eastAsia="en-GB"/>
          <w14:ligatures w14:val="none"/>
        </w:rPr>
        <w:t>”</w:t>
      </w:r>
      <w:r w:rsidRPr="00AB1A02">
        <w:rPr>
          <w:rFonts w:ascii="Times New Roman" w:eastAsia="Calibri" w:hAnsi="Times New Roman" w:cs="Times New Roman"/>
          <w:kern w:val="0"/>
          <w:lang w:eastAsia="en-GB"/>
          <w14:ligatures w14:val="none"/>
        </w:rPr>
        <w:t xml:space="preserve"> iconicity) between initial glottal stops and activities that normally require a contraction of the abdomen in Gizey verbs like </w:t>
      </w:r>
      <w:r w:rsidRPr="00AB1A02">
        <w:rPr>
          <w:rFonts w:ascii="Times New Roman" w:eastAsia="Calibri" w:hAnsi="Times New Roman" w:cs="Times New Roman"/>
          <w:i/>
          <w:kern w:val="0"/>
          <w:lang w:eastAsia="en-GB"/>
          <w14:ligatures w14:val="none"/>
        </w:rPr>
        <w:t>ʔɔ́ɬ</w:t>
      </w:r>
      <w:r w:rsidRPr="00AB1A02">
        <w:rPr>
          <w:rFonts w:ascii="Times New Roman" w:eastAsia="Calibri" w:hAnsi="Times New Roman" w:cs="Times New Roman"/>
          <w:kern w:val="0"/>
          <w:lang w:eastAsia="en-GB"/>
          <w14:ligatures w14:val="none"/>
        </w:rPr>
        <w:t xml:space="preserve"> ‘cough’, </w:t>
      </w:r>
      <w:r w:rsidRPr="00AB1A02">
        <w:rPr>
          <w:rFonts w:ascii="Times New Roman" w:eastAsia="Calibri" w:hAnsi="Times New Roman" w:cs="Times New Roman"/>
          <w:i/>
          <w:kern w:val="0"/>
          <w:lang w:eastAsia="en-GB"/>
          <w14:ligatures w14:val="none"/>
        </w:rPr>
        <w:t>ʔɔ́k</w:t>
      </w:r>
      <w:r w:rsidRPr="00AB1A02">
        <w:rPr>
          <w:rFonts w:ascii="Times New Roman" w:eastAsia="Calibri" w:hAnsi="Times New Roman" w:cs="Times New Roman"/>
          <w:kern w:val="0"/>
          <w:lang w:eastAsia="en-GB"/>
          <w14:ligatures w14:val="none"/>
        </w:rPr>
        <w:t xml:space="preserve"> ‘excrete’, and </w:t>
      </w:r>
      <w:r w:rsidRPr="00AB1A02">
        <w:rPr>
          <w:rFonts w:ascii="Times New Roman" w:eastAsia="Calibri" w:hAnsi="Times New Roman" w:cs="Times New Roman"/>
          <w:i/>
          <w:kern w:val="0"/>
          <w:lang w:eastAsia="en-GB"/>
          <w14:ligatures w14:val="none"/>
        </w:rPr>
        <w:t>ʔɛ́ɬ</w:t>
      </w:r>
      <w:r w:rsidRPr="00AB1A02">
        <w:rPr>
          <w:rFonts w:ascii="Times New Roman" w:eastAsia="Calibri" w:hAnsi="Times New Roman" w:cs="Times New Roman"/>
          <w:kern w:val="0"/>
          <w:lang w:eastAsia="en-GB"/>
          <w14:ligatures w14:val="none"/>
        </w:rPr>
        <w:t xml:space="preserve"> ‘lay (eggs)’. Also, Roberts &amp; Soulokadi (2019) point to a probable instantiation of relative iconicity in forms like those </w:t>
      </w:r>
      <w:r w:rsidR="004A4B8B">
        <w:rPr>
          <w:rFonts w:ascii="Times New Roman" w:eastAsia="Calibri" w:hAnsi="Times New Roman" w:cs="Times New Roman"/>
          <w:kern w:val="0"/>
          <w:lang w:eastAsia="en-GB"/>
          <w14:ligatures w14:val="none"/>
        </w:rPr>
        <w:t xml:space="preserve">listed </w:t>
      </w:r>
      <w:r w:rsidRPr="00AB1A02">
        <w:rPr>
          <w:rFonts w:ascii="Times New Roman" w:eastAsia="Calibri" w:hAnsi="Times New Roman" w:cs="Times New Roman"/>
          <w:kern w:val="0"/>
          <w:lang w:eastAsia="en-GB"/>
          <w14:ligatures w14:val="none"/>
        </w:rPr>
        <w:t xml:space="preserve">in </w:t>
      </w:r>
      <w:r w:rsidR="004A4B8B" w:rsidRPr="00AB1A02">
        <w:rPr>
          <w:rFonts w:ascii="Times New Roman" w:eastAsia="Calibri" w:hAnsi="Times New Roman" w:cs="Times New Roman"/>
          <w:kern w:val="0"/>
          <w:lang w:eastAsia="en-GB"/>
          <w14:ligatures w14:val="none"/>
        </w:rPr>
        <w:t>Table</w:t>
      </w:r>
      <w:r w:rsidR="004A4B8B">
        <w:rPr>
          <w:rFonts w:ascii="Times New Roman" w:eastAsia="Calibri" w:hAnsi="Times New Roman" w:cs="Times New Roman"/>
          <w:kern w:val="0"/>
          <w:lang w:eastAsia="en-GB"/>
          <w14:ligatures w14:val="none"/>
        </w:rPr>
        <w:t> </w:t>
      </w:r>
      <w:r w:rsidRPr="00AB1A02">
        <w:rPr>
          <w:rFonts w:ascii="Times New Roman" w:eastAsia="Calibri" w:hAnsi="Times New Roman" w:cs="Times New Roman"/>
          <w:kern w:val="0"/>
          <w:lang w:eastAsia="en-GB"/>
          <w14:ligatures w14:val="none"/>
        </w:rPr>
        <w:t xml:space="preserve">1. The term </w:t>
      </w:r>
      <w:r w:rsidR="004A4B8B">
        <w:rPr>
          <w:rFonts w:ascii="Times New Roman" w:eastAsia="Calibri" w:hAnsi="Times New Roman" w:cs="Times New Roman"/>
          <w:kern w:val="0"/>
          <w:lang w:eastAsia="en-GB"/>
          <w14:ligatures w14:val="none"/>
        </w:rPr>
        <w:t>“</w:t>
      </w:r>
      <w:r w:rsidRPr="00AB1A02">
        <w:rPr>
          <w:rFonts w:ascii="Times New Roman" w:eastAsia="Calibri" w:hAnsi="Times New Roman" w:cs="Times New Roman"/>
          <w:i/>
          <w:kern w:val="0"/>
          <w:lang w:eastAsia="en-GB"/>
          <w14:ligatures w14:val="none"/>
        </w:rPr>
        <w:t>relative iconicity</w:t>
      </w:r>
      <w:r w:rsidR="004A4B8B" w:rsidRPr="00805488">
        <w:rPr>
          <w:rFonts w:ascii="Times New Roman" w:eastAsia="Calibri" w:hAnsi="Times New Roman" w:cs="Times New Roman"/>
          <w:iCs/>
          <w:kern w:val="0"/>
          <w:lang w:eastAsia="en-GB"/>
          <w14:ligatures w14:val="none"/>
        </w:rPr>
        <w:t>”</w:t>
      </w:r>
      <w:r w:rsidRPr="00AB1A02">
        <w:rPr>
          <w:rFonts w:ascii="Times New Roman" w:eastAsia="Calibri" w:hAnsi="Times New Roman" w:cs="Times New Roman"/>
          <w:kern w:val="0"/>
          <w:lang w:eastAsia="en-GB"/>
          <w14:ligatures w14:val="none"/>
        </w:rPr>
        <w:t xml:space="preserve"> captures those cases “where related forms are associated with related meanings, as when a contrast between the vowels [i:</w:t>
      </w:r>
      <w:r w:rsidR="004A4B8B">
        <w:rPr>
          <w:rFonts w:ascii="Times New Roman" w:eastAsia="Calibri" w:hAnsi="Times New Roman" w:cs="Times New Roman"/>
          <w:kern w:val="0"/>
          <w:lang w:eastAsia="en-GB"/>
          <w14:ligatures w14:val="none"/>
        </w:rPr>
        <w:t>]/[</w:t>
      </w:r>
      <w:r w:rsidRPr="00AB1A02">
        <w:rPr>
          <w:rFonts w:ascii="Times New Roman" w:eastAsia="Calibri" w:hAnsi="Times New Roman" w:cs="Times New Roman"/>
          <w:kern w:val="0"/>
          <w:lang w:eastAsia="en-GB"/>
          <w14:ligatures w14:val="none"/>
        </w:rPr>
        <w:t>a] depicts an analogous contrast in magnitude” (Lockwood &amp; Dingemanse 2015: 3).</w:t>
      </w:r>
    </w:p>
    <w:p w14:paraId="334981F4" w14:textId="45096083" w:rsidR="00A0454B" w:rsidRDefault="00A0454B" w:rsidP="00A0454B">
      <w:pPr>
        <w:spacing w:after="0" w:line="240" w:lineRule="auto"/>
        <w:ind w:firstLine="567"/>
        <w:jc w:val="both"/>
        <w:rPr>
          <w:rFonts w:ascii="Times New Roman" w:eastAsia="Calibri" w:hAnsi="Times New Roman" w:cs="Times New Roman"/>
          <w:kern w:val="0"/>
          <w:lang w:eastAsia="en-GB"/>
          <w14:ligatures w14:val="none"/>
        </w:rPr>
      </w:pPr>
      <w:r>
        <w:rPr>
          <w:rFonts w:ascii="Times New Roman" w:eastAsia="Calibri" w:hAnsi="Times New Roman" w:cs="Times New Roman"/>
          <w:color w:val="1F1F1F"/>
          <w:kern w:val="0"/>
          <w:lang w:eastAsia="en-GB"/>
          <w14:ligatures w14:val="none"/>
        </w:rPr>
        <w:t xml:space="preserve">Apart from </w:t>
      </w:r>
      <w:r>
        <w:rPr>
          <w:rFonts w:ascii="Times New Roman" w:eastAsia="Calibri" w:hAnsi="Times New Roman" w:cs="Times New Roman"/>
          <w:kern w:val="0"/>
          <w:lang w:eastAsia="en-GB"/>
          <w14:ligatures w14:val="none"/>
        </w:rPr>
        <w:t xml:space="preserve">these </w:t>
      </w:r>
      <w:r w:rsidR="00B82AEB">
        <w:rPr>
          <w:rFonts w:ascii="Times New Roman" w:eastAsia="Calibri" w:hAnsi="Times New Roman" w:cs="Times New Roman"/>
          <w:kern w:val="0"/>
          <w:lang w:eastAsia="en-GB"/>
          <w14:ligatures w14:val="none"/>
        </w:rPr>
        <w:t>few registered</w:t>
      </w:r>
      <w:r>
        <w:rPr>
          <w:rFonts w:ascii="Times New Roman" w:eastAsia="Calibri" w:hAnsi="Times New Roman" w:cs="Times New Roman"/>
          <w:kern w:val="0"/>
          <w:lang w:eastAsia="en-GB"/>
          <w14:ligatures w14:val="none"/>
        </w:rPr>
        <w:t xml:space="preserve"> cases</w:t>
      </w:r>
      <w:r w:rsidRPr="00AB1A02">
        <w:rPr>
          <w:rFonts w:ascii="Times New Roman" w:eastAsia="Calibri" w:hAnsi="Times New Roman" w:cs="Times New Roman"/>
          <w:kern w:val="0"/>
          <w:lang w:eastAsia="en-GB"/>
          <w14:ligatures w14:val="none"/>
        </w:rPr>
        <w:t xml:space="preserve">, we know very little about iconicity and sound symbolism in the Masa languages. </w:t>
      </w:r>
      <w:r>
        <w:rPr>
          <w:rFonts w:ascii="Times New Roman" w:eastAsia="Calibri" w:hAnsi="Times New Roman" w:cs="Times New Roman"/>
          <w:kern w:val="0"/>
          <w:lang w:eastAsia="en-GB"/>
          <w14:ligatures w14:val="none"/>
        </w:rPr>
        <w:t>T</w:t>
      </w:r>
      <w:r w:rsidRPr="00AB1A02">
        <w:rPr>
          <w:rFonts w:ascii="Times New Roman" w:eastAsia="Calibri" w:hAnsi="Times New Roman" w:cs="Times New Roman"/>
          <w:kern w:val="0"/>
          <w:lang w:eastAsia="en-GB"/>
          <w14:ligatures w14:val="none"/>
        </w:rPr>
        <w:t>his contribution</w:t>
      </w:r>
      <w:r>
        <w:rPr>
          <w:rFonts w:ascii="Times New Roman" w:eastAsia="Calibri" w:hAnsi="Times New Roman" w:cs="Times New Roman"/>
          <w:kern w:val="0"/>
          <w:lang w:eastAsia="en-GB"/>
          <w14:ligatures w14:val="none"/>
        </w:rPr>
        <w:t xml:space="preserve"> is also unlikely to revolutionize our understanding of iconicity in </w:t>
      </w:r>
      <w:r w:rsidRPr="003C02AB">
        <w:rPr>
          <w:rFonts w:ascii="Times New Roman" w:eastAsia="Calibri" w:hAnsi="Times New Roman" w:cs="Times New Roman"/>
          <w:kern w:val="0"/>
          <w:lang w:eastAsia="en-GB"/>
          <w14:ligatures w14:val="none"/>
        </w:rPr>
        <w:t>Gizey</w:t>
      </w:r>
      <w:r w:rsidRPr="00AB1A02">
        <w:rPr>
          <w:rFonts w:ascii="Times New Roman" w:eastAsia="Calibri" w:hAnsi="Times New Roman" w:cs="Times New Roman"/>
          <w:kern w:val="0"/>
          <w:lang w:eastAsia="en-GB"/>
          <w14:ligatures w14:val="none"/>
        </w:rPr>
        <w:t xml:space="preserve">. This paper mainly documents </w:t>
      </w:r>
      <w:r>
        <w:rPr>
          <w:rFonts w:ascii="Times New Roman" w:eastAsia="Calibri" w:hAnsi="Times New Roman" w:cs="Times New Roman"/>
          <w:kern w:val="0"/>
          <w:lang w:eastAsia="en-GB"/>
          <w14:ligatures w14:val="none"/>
        </w:rPr>
        <w:t>some of the</w:t>
      </w:r>
      <w:r w:rsidRPr="00AB1A02">
        <w:rPr>
          <w:rFonts w:ascii="Times New Roman" w:eastAsia="Calibri" w:hAnsi="Times New Roman" w:cs="Times New Roman"/>
          <w:kern w:val="0"/>
          <w:lang w:eastAsia="en-GB"/>
          <w14:ligatures w14:val="none"/>
        </w:rPr>
        <w:t xml:space="preserve"> observations we have made on a very limited dataset. The discussion </w:t>
      </w:r>
      <w:r>
        <w:rPr>
          <w:rFonts w:ascii="Times New Roman" w:eastAsia="Calibri" w:hAnsi="Times New Roman" w:cs="Times New Roman"/>
          <w:kern w:val="0"/>
          <w:lang w:eastAsia="en-GB"/>
          <w14:ligatures w14:val="none"/>
        </w:rPr>
        <w:t xml:space="preserve">which follows </w:t>
      </w:r>
      <w:r w:rsidRPr="00AB1A02">
        <w:rPr>
          <w:rFonts w:ascii="Times New Roman" w:eastAsia="Calibri" w:hAnsi="Times New Roman" w:cs="Times New Roman"/>
          <w:kern w:val="0"/>
          <w:lang w:eastAsia="en-GB"/>
          <w14:ligatures w14:val="none"/>
        </w:rPr>
        <w:t xml:space="preserve">is </w:t>
      </w:r>
      <w:r>
        <w:rPr>
          <w:rFonts w:ascii="Times New Roman" w:eastAsia="Calibri" w:hAnsi="Times New Roman" w:cs="Times New Roman"/>
          <w:kern w:val="0"/>
          <w:lang w:eastAsia="en-GB"/>
          <w14:ligatures w14:val="none"/>
        </w:rPr>
        <w:t xml:space="preserve">mainly </w:t>
      </w:r>
      <w:r w:rsidRPr="00AB1A02">
        <w:rPr>
          <w:rFonts w:ascii="Times New Roman" w:eastAsia="Calibri" w:hAnsi="Times New Roman" w:cs="Times New Roman"/>
          <w:kern w:val="0"/>
          <w:lang w:eastAsia="en-GB"/>
          <w14:ligatures w14:val="none"/>
        </w:rPr>
        <w:t xml:space="preserve">based on </w:t>
      </w:r>
      <w:r>
        <w:rPr>
          <w:rFonts w:ascii="Times New Roman" w:eastAsia="Calibri" w:hAnsi="Times New Roman" w:cs="Times New Roman"/>
          <w:kern w:val="0"/>
          <w:lang w:eastAsia="en-GB"/>
          <w14:ligatures w14:val="none"/>
        </w:rPr>
        <w:t>(</w:t>
      </w:r>
      <w:r w:rsidRPr="00AB1A02">
        <w:rPr>
          <w:rFonts w:ascii="Times New Roman" w:eastAsia="Calibri" w:hAnsi="Times New Roman" w:cs="Times New Roman"/>
          <w:kern w:val="0"/>
          <w:lang w:eastAsia="en-GB"/>
          <w14:ligatures w14:val="none"/>
        </w:rPr>
        <w:t xml:space="preserve">a) secondary lexical data retrieved from Ajello &amp; Melis (2008), </w:t>
      </w:r>
      <w:r>
        <w:rPr>
          <w:rFonts w:ascii="Times New Roman" w:eastAsia="Calibri" w:hAnsi="Times New Roman" w:cs="Times New Roman"/>
          <w:kern w:val="0"/>
          <w:lang w:eastAsia="en-GB"/>
          <w14:ligatures w14:val="none"/>
        </w:rPr>
        <w:t>(</w:t>
      </w:r>
      <w:r w:rsidRPr="00AB1A02">
        <w:rPr>
          <w:rFonts w:ascii="Times New Roman" w:eastAsia="Calibri" w:hAnsi="Times New Roman" w:cs="Times New Roman"/>
          <w:kern w:val="0"/>
          <w:lang w:eastAsia="en-GB"/>
          <w14:ligatures w14:val="none"/>
        </w:rPr>
        <w:t xml:space="preserve">b) folktales collected in 2019 by the first author, and </w:t>
      </w:r>
      <w:r>
        <w:rPr>
          <w:rFonts w:ascii="Times New Roman" w:eastAsia="Calibri" w:hAnsi="Times New Roman" w:cs="Times New Roman"/>
          <w:kern w:val="0"/>
          <w:lang w:eastAsia="en-GB"/>
          <w14:ligatures w14:val="none"/>
        </w:rPr>
        <w:t>(</w:t>
      </w:r>
      <w:r w:rsidRPr="00AB1A02">
        <w:rPr>
          <w:rFonts w:ascii="Times New Roman" w:eastAsia="Calibri" w:hAnsi="Times New Roman" w:cs="Times New Roman"/>
          <w:kern w:val="0"/>
          <w:lang w:eastAsia="en-GB"/>
          <w14:ligatures w14:val="none"/>
        </w:rPr>
        <w:t>c)</w:t>
      </w:r>
      <w:r>
        <w:rPr>
          <w:rFonts w:ascii="Times New Roman" w:eastAsia="Calibri" w:hAnsi="Times New Roman" w:cs="Times New Roman"/>
          <w:kern w:val="0"/>
          <w:lang w:eastAsia="en-GB"/>
          <w14:ligatures w14:val="none"/>
        </w:rPr>
        <w:t xml:space="preserve"> </w:t>
      </w:r>
      <w:r w:rsidRPr="00AB1A02">
        <w:rPr>
          <w:rFonts w:ascii="Times New Roman" w:eastAsia="Calibri" w:hAnsi="Times New Roman" w:cs="Times New Roman"/>
          <w:kern w:val="0"/>
          <w:lang w:eastAsia="en-GB"/>
          <w14:ligatures w14:val="none"/>
        </w:rPr>
        <w:t xml:space="preserve">lexical data collected via </w:t>
      </w:r>
      <w:r w:rsidRPr="005C3A6D">
        <w:rPr>
          <w:rFonts w:ascii="Times New Roman" w:eastAsia="Calibri" w:hAnsi="Times New Roman" w:cs="Times New Roman"/>
          <w:i/>
          <w:iCs/>
          <w:kern w:val="0"/>
          <w:lang w:eastAsia="en-GB"/>
          <w14:ligatures w14:val="none"/>
        </w:rPr>
        <w:t>WhatsApp</w:t>
      </w:r>
      <w:r w:rsidRPr="00AB1A02">
        <w:rPr>
          <w:rFonts w:ascii="Times New Roman" w:eastAsia="Calibri" w:hAnsi="Times New Roman" w:cs="Times New Roman"/>
          <w:kern w:val="0"/>
          <w:lang w:eastAsia="en-GB"/>
          <w14:ligatures w14:val="none"/>
        </w:rPr>
        <w:t xml:space="preserve"> in 2023. </w:t>
      </w:r>
    </w:p>
    <w:p w14:paraId="3C88B6C2" w14:textId="5D20314D" w:rsidR="0009143D" w:rsidRPr="00AB1A02" w:rsidRDefault="0009143D" w:rsidP="00B262AE">
      <w:pPr>
        <w:keepNext/>
        <w:spacing w:after="0" w:line="240" w:lineRule="auto"/>
        <w:rPr>
          <w:rFonts w:ascii="Times New Roman" w:eastAsia="Calibri" w:hAnsi="Times New Roman" w:cs="Times New Roman"/>
          <w:color w:val="000000" w:themeColor="text1"/>
          <w:kern w:val="0"/>
          <w:lang w:eastAsia="en-GB"/>
          <w14:ligatures w14:val="none"/>
        </w:rPr>
      </w:pPr>
    </w:p>
    <w:tbl>
      <w:tblPr>
        <w:tblStyle w:val="Grilledutableau24"/>
        <w:tblW w:w="0" w:type="auto"/>
        <w:jc w:val="center"/>
        <w:tblLook w:val="0400" w:firstRow="0" w:lastRow="0" w:firstColumn="0" w:lastColumn="0" w:noHBand="0" w:noVBand="1"/>
      </w:tblPr>
      <w:tblGrid>
        <w:gridCol w:w="1292"/>
        <w:gridCol w:w="1964"/>
        <w:gridCol w:w="335"/>
        <w:gridCol w:w="1141"/>
        <w:gridCol w:w="2042"/>
      </w:tblGrid>
      <w:tr w:rsidR="00FE5494" w:rsidRPr="00FE5494" w14:paraId="70A40642" w14:textId="77777777" w:rsidTr="00805488">
        <w:trPr>
          <w:trHeight w:val="552"/>
          <w:jc w:val="center"/>
        </w:trPr>
        <w:tc>
          <w:tcPr>
            <w:tcW w:w="6774" w:type="dxa"/>
            <w:gridSpan w:val="5"/>
            <w:tcBorders>
              <w:top w:val="nil"/>
              <w:left w:val="nil"/>
              <w:bottom w:val="single" w:sz="4" w:space="0" w:color="auto"/>
              <w:right w:val="nil"/>
            </w:tcBorders>
          </w:tcPr>
          <w:p w14:paraId="1074EC90" w14:textId="29E3492D" w:rsidR="00FE5494" w:rsidRPr="00FE5494" w:rsidRDefault="00FE5494" w:rsidP="00805488">
            <w:pPr>
              <w:keepNext/>
              <w:spacing w:before="120" w:after="120"/>
              <w:rPr>
                <w:rFonts w:ascii="Times New Roman" w:hAnsi="Times New Roman" w:cs="Times New Roman"/>
              </w:rPr>
            </w:pPr>
            <w:r w:rsidRPr="00FE5494">
              <w:rPr>
                <w:rFonts w:ascii="Times New Roman" w:hAnsi="Times New Roman" w:cs="Times New Roman"/>
                <w:color w:val="000000" w:themeColor="text1"/>
                <w:kern w:val="0"/>
              </w:rPr>
              <w:t>Table 1: Relative iconicity in Musey</w:t>
            </w:r>
            <w:r w:rsidRPr="00FE5494">
              <w:rPr>
                <w:rFonts w:ascii="Times New Roman" w:hAnsi="Times New Roman" w:cs="Times New Roman"/>
                <w:color w:val="000000" w:themeColor="text1"/>
                <w:kern w:val="0"/>
                <w:vertAlign w:val="superscript"/>
              </w:rPr>
              <w:footnoteReference w:id="17"/>
            </w:r>
            <w:r w:rsidRPr="00FE5494">
              <w:rPr>
                <w:rFonts w:ascii="Times New Roman" w:hAnsi="Times New Roman" w:cs="Times New Roman"/>
                <w:color w:val="000000" w:themeColor="text1"/>
                <w:kern w:val="0"/>
              </w:rPr>
              <w:t xml:space="preserve"> </w:t>
            </w:r>
          </w:p>
        </w:tc>
      </w:tr>
      <w:tr w:rsidR="00FE5494" w:rsidRPr="00FE5494" w14:paraId="4B42DA16" w14:textId="77777777" w:rsidTr="00805488">
        <w:trPr>
          <w:trHeight w:val="552"/>
          <w:jc w:val="center"/>
        </w:trPr>
        <w:tc>
          <w:tcPr>
            <w:tcW w:w="1292" w:type="dxa"/>
            <w:tcBorders>
              <w:left w:val="nil"/>
              <w:right w:val="nil"/>
            </w:tcBorders>
          </w:tcPr>
          <w:p w14:paraId="63D81614" w14:textId="77777777" w:rsidR="0009143D" w:rsidRPr="00805488" w:rsidRDefault="0009143D" w:rsidP="00B262AE">
            <w:pPr>
              <w:rPr>
                <w:rFonts w:ascii="Times New Roman" w:hAnsi="Times New Roman" w:cs="Times New Roman"/>
                <w:i/>
                <w:iCs/>
                <w:lang w:val="en-GB"/>
              </w:rPr>
            </w:pPr>
            <w:r w:rsidRPr="00805488">
              <w:rPr>
                <w:rFonts w:ascii="Times New Roman" w:hAnsi="Times New Roman" w:cs="Times New Roman"/>
                <w:i/>
                <w:iCs/>
              </w:rPr>
              <w:t>fēērēērēē</w:t>
            </w:r>
          </w:p>
        </w:tc>
        <w:tc>
          <w:tcPr>
            <w:tcW w:w="1964" w:type="dxa"/>
            <w:tcBorders>
              <w:left w:val="nil"/>
              <w:right w:val="nil"/>
            </w:tcBorders>
          </w:tcPr>
          <w:p w14:paraId="73D3E2CA" w14:textId="77777777" w:rsidR="0009143D" w:rsidRPr="00805488" w:rsidRDefault="0009143D" w:rsidP="00B262AE">
            <w:pPr>
              <w:rPr>
                <w:rFonts w:ascii="Times New Roman" w:hAnsi="Times New Roman" w:cs="Times New Roman"/>
                <w:lang w:val="en-GB"/>
              </w:rPr>
            </w:pPr>
            <w:r w:rsidRPr="00FE5494">
              <w:rPr>
                <w:rFonts w:ascii="Times New Roman" w:hAnsi="Times New Roman" w:cs="Times New Roman"/>
              </w:rPr>
              <w:t>describes the smallness of a hole</w:t>
            </w:r>
          </w:p>
        </w:tc>
        <w:tc>
          <w:tcPr>
            <w:tcW w:w="335" w:type="dxa"/>
            <w:tcBorders>
              <w:left w:val="nil"/>
              <w:right w:val="nil"/>
            </w:tcBorders>
          </w:tcPr>
          <w:p w14:paraId="22B0644F" w14:textId="77777777" w:rsidR="0009143D" w:rsidRPr="00805488" w:rsidRDefault="0009143D" w:rsidP="00B262AE">
            <w:pPr>
              <w:rPr>
                <w:rFonts w:ascii="Times New Roman" w:hAnsi="Times New Roman" w:cs="Times New Roman"/>
                <w:lang w:val="en-GB"/>
              </w:rPr>
            </w:pPr>
            <w:r w:rsidRPr="00FE5494">
              <w:rPr>
                <w:rFonts w:ascii="Times New Roman" w:hAnsi="Times New Roman" w:cs="Times New Roman"/>
              </w:rPr>
              <w:t>#</w:t>
            </w:r>
          </w:p>
        </w:tc>
        <w:tc>
          <w:tcPr>
            <w:tcW w:w="1141" w:type="dxa"/>
            <w:tcBorders>
              <w:left w:val="nil"/>
              <w:right w:val="nil"/>
            </w:tcBorders>
          </w:tcPr>
          <w:p w14:paraId="6404E72A" w14:textId="77777777" w:rsidR="0009143D" w:rsidRPr="00805488" w:rsidRDefault="0009143D" w:rsidP="00B262AE">
            <w:pPr>
              <w:rPr>
                <w:rFonts w:ascii="Times New Roman" w:hAnsi="Times New Roman" w:cs="Times New Roman"/>
                <w:i/>
                <w:iCs/>
                <w:lang w:val="en-GB"/>
              </w:rPr>
            </w:pPr>
            <w:r w:rsidRPr="00805488">
              <w:rPr>
                <w:rFonts w:ascii="Times New Roman" w:hAnsi="Times New Roman" w:cs="Times New Roman"/>
                <w:i/>
                <w:iCs/>
              </w:rPr>
              <w:t>fūūrūūrūū</w:t>
            </w:r>
          </w:p>
        </w:tc>
        <w:tc>
          <w:tcPr>
            <w:tcW w:w="2039" w:type="dxa"/>
            <w:tcBorders>
              <w:left w:val="nil"/>
              <w:right w:val="nil"/>
            </w:tcBorders>
          </w:tcPr>
          <w:p w14:paraId="2B252681" w14:textId="77777777" w:rsidR="0009143D" w:rsidRPr="00805488" w:rsidRDefault="0009143D" w:rsidP="00B262AE">
            <w:pPr>
              <w:rPr>
                <w:rFonts w:ascii="Times New Roman" w:hAnsi="Times New Roman" w:cs="Times New Roman"/>
                <w:lang w:val="en-GB"/>
              </w:rPr>
            </w:pPr>
            <w:r w:rsidRPr="00FE5494">
              <w:rPr>
                <w:rFonts w:ascii="Times New Roman" w:hAnsi="Times New Roman" w:cs="Times New Roman"/>
              </w:rPr>
              <w:t>describes the thickness of a hole</w:t>
            </w:r>
          </w:p>
        </w:tc>
      </w:tr>
      <w:tr w:rsidR="00FE5494" w:rsidRPr="00FE5494" w14:paraId="694E023E" w14:textId="77777777" w:rsidTr="00805488">
        <w:trPr>
          <w:trHeight w:val="565"/>
          <w:jc w:val="center"/>
        </w:trPr>
        <w:tc>
          <w:tcPr>
            <w:tcW w:w="1292" w:type="dxa"/>
            <w:tcBorders>
              <w:left w:val="nil"/>
              <w:right w:val="nil"/>
            </w:tcBorders>
          </w:tcPr>
          <w:p w14:paraId="5EB552CF" w14:textId="77777777" w:rsidR="0009143D" w:rsidRPr="00805488" w:rsidRDefault="0009143D" w:rsidP="00B262AE">
            <w:pPr>
              <w:rPr>
                <w:rFonts w:ascii="Times New Roman" w:hAnsi="Times New Roman" w:cs="Times New Roman"/>
                <w:i/>
                <w:iCs/>
                <w:lang w:val="en-GB"/>
              </w:rPr>
            </w:pPr>
            <w:r w:rsidRPr="00805488">
              <w:rPr>
                <w:rFonts w:ascii="Times New Roman" w:hAnsi="Times New Roman" w:cs="Times New Roman"/>
                <w:i/>
                <w:iCs/>
              </w:rPr>
              <w:t>bìlìgdìg</w:t>
            </w:r>
          </w:p>
        </w:tc>
        <w:tc>
          <w:tcPr>
            <w:tcW w:w="1964" w:type="dxa"/>
            <w:tcBorders>
              <w:left w:val="nil"/>
              <w:right w:val="nil"/>
            </w:tcBorders>
          </w:tcPr>
          <w:p w14:paraId="6D36C0B7" w14:textId="77777777" w:rsidR="0009143D" w:rsidRPr="00805488" w:rsidRDefault="0009143D" w:rsidP="00B262AE">
            <w:pPr>
              <w:rPr>
                <w:rFonts w:ascii="Times New Roman" w:hAnsi="Times New Roman" w:cs="Times New Roman"/>
                <w:lang w:val="en-GB"/>
              </w:rPr>
            </w:pPr>
            <w:r w:rsidRPr="00FE5494">
              <w:rPr>
                <w:rFonts w:ascii="Times New Roman" w:hAnsi="Times New Roman" w:cs="Times New Roman"/>
              </w:rPr>
              <w:t>describes a swollen state</w:t>
            </w:r>
          </w:p>
        </w:tc>
        <w:tc>
          <w:tcPr>
            <w:tcW w:w="335" w:type="dxa"/>
            <w:tcBorders>
              <w:left w:val="nil"/>
              <w:right w:val="nil"/>
            </w:tcBorders>
          </w:tcPr>
          <w:p w14:paraId="688C0D6F" w14:textId="77777777" w:rsidR="0009143D" w:rsidRPr="00805488" w:rsidRDefault="0009143D" w:rsidP="00B262AE">
            <w:pPr>
              <w:rPr>
                <w:rFonts w:ascii="Times New Roman" w:hAnsi="Times New Roman" w:cs="Times New Roman"/>
                <w:lang w:val="en-GB"/>
              </w:rPr>
            </w:pPr>
            <w:r w:rsidRPr="00FE5494">
              <w:rPr>
                <w:rFonts w:ascii="Times New Roman" w:hAnsi="Times New Roman" w:cs="Times New Roman"/>
              </w:rPr>
              <w:t>#</w:t>
            </w:r>
          </w:p>
        </w:tc>
        <w:tc>
          <w:tcPr>
            <w:tcW w:w="1141" w:type="dxa"/>
            <w:tcBorders>
              <w:left w:val="nil"/>
              <w:right w:val="nil"/>
            </w:tcBorders>
          </w:tcPr>
          <w:p w14:paraId="5FEC5D53" w14:textId="77777777" w:rsidR="0009143D" w:rsidRPr="00805488" w:rsidRDefault="0009143D" w:rsidP="00B262AE">
            <w:pPr>
              <w:rPr>
                <w:rFonts w:ascii="Times New Roman" w:hAnsi="Times New Roman" w:cs="Times New Roman"/>
                <w:i/>
                <w:iCs/>
                <w:lang w:val="en-GB"/>
              </w:rPr>
            </w:pPr>
            <w:r w:rsidRPr="00805488">
              <w:rPr>
                <w:rFonts w:ascii="Times New Roman" w:hAnsi="Times New Roman" w:cs="Times New Roman"/>
                <w:i/>
                <w:iCs/>
              </w:rPr>
              <w:t>bòlògdòg</w:t>
            </w:r>
          </w:p>
        </w:tc>
        <w:tc>
          <w:tcPr>
            <w:tcW w:w="2039" w:type="dxa"/>
            <w:tcBorders>
              <w:left w:val="nil"/>
              <w:right w:val="nil"/>
            </w:tcBorders>
          </w:tcPr>
          <w:p w14:paraId="09C5189D" w14:textId="77777777" w:rsidR="0009143D" w:rsidRPr="00805488" w:rsidRDefault="0009143D" w:rsidP="00B262AE">
            <w:pPr>
              <w:rPr>
                <w:rFonts w:ascii="Times New Roman" w:hAnsi="Times New Roman" w:cs="Times New Roman"/>
                <w:lang w:val="en-GB"/>
              </w:rPr>
            </w:pPr>
            <w:r w:rsidRPr="00FE5494">
              <w:rPr>
                <w:rFonts w:ascii="Times New Roman" w:hAnsi="Times New Roman" w:cs="Times New Roman"/>
              </w:rPr>
              <w:t>describes something tick or big</w:t>
            </w:r>
          </w:p>
        </w:tc>
      </w:tr>
      <w:tr w:rsidR="00FE5494" w:rsidRPr="00FE5494" w14:paraId="25DB17AE" w14:textId="77777777" w:rsidTr="00805488">
        <w:trPr>
          <w:trHeight w:val="565"/>
          <w:jc w:val="center"/>
        </w:trPr>
        <w:tc>
          <w:tcPr>
            <w:tcW w:w="1292" w:type="dxa"/>
            <w:tcBorders>
              <w:left w:val="nil"/>
              <w:right w:val="nil"/>
            </w:tcBorders>
          </w:tcPr>
          <w:p w14:paraId="70B9021A" w14:textId="77777777" w:rsidR="0009143D" w:rsidRPr="00805488" w:rsidRDefault="0009143D" w:rsidP="00B262AE">
            <w:pPr>
              <w:rPr>
                <w:rFonts w:ascii="Times New Roman" w:hAnsi="Times New Roman" w:cs="Times New Roman"/>
                <w:i/>
                <w:iCs/>
                <w:lang w:val="en-GB"/>
              </w:rPr>
            </w:pPr>
            <w:r w:rsidRPr="00805488">
              <w:rPr>
                <w:rFonts w:ascii="Times New Roman" w:hAnsi="Times New Roman" w:cs="Times New Roman"/>
                <w:i/>
                <w:iCs/>
              </w:rPr>
              <w:t>mbàgàggàg</w:t>
            </w:r>
          </w:p>
        </w:tc>
        <w:tc>
          <w:tcPr>
            <w:tcW w:w="1964" w:type="dxa"/>
            <w:tcBorders>
              <w:left w:val="nil"/>
              <w:right w:val="nil"/>
            </w:tcBorders>
          </w:tcPr>
          <w:p w14:paraId="049289C6" w14:textId="77777777" w:rsidR="0009143D" w:rsidRPr="00805488" w:rsidRDefault="0009143D" w:rsidP="00B262AE">
            <w:pPr>
              <w:rPr>
                <w:rFonts w:ascii="Times New Roman" w:hAnsi="Times New Roman" w:cs="Times New Roman"/>
                <w:lang w:val="en-GB"/>
              </w:rPr>
            </w:pPr>
            <w:r w:rsidRPr="00FE5494">
              <w:rPr>
                <w:rFonts w:ascii="Times New Roman" w:hAnsi="Times New Roman" w:cs="Times New Roman"/>
              </w:rPr>
              <w:t>describes the whiteness of flour</w:t>
            </w:r>
          </w:p>
        </w:tc>
        <w:tc>
          <w:tcPr>
            <w:tcW w:w="335" w:type="dxa"/>
            <w:tcBorders>
              <w:left w:val="nil"/>
              <w:right w:val="nil"/>
            </w:tcBorders>
          </w:tcPr>
          <w:p w14:paraId="04BC1AD2" w14:textId="77777777" w:rsidR="0009143D" w:rsidRPr="00805488" w:rsidRDefault="0009143D" w:rsidP="00B262AE">
            <w:pPr>
              <w:rPr>
                <w:rFonts w:ascii="Times New Roman" w:hAnsi="Times New Roman" w:cs="Times New Roman"/>
                <w:lang w:val="en-GB"/>
              </w:rPr>
            </w:pPr>
            <w:r w:rsidRPr="00FE5494">
              <w:rPr>
                <w:rFonts w:ascii="Times New Roman" w:hAnsi="Times New Roman" w:cs="Times New Roman"/>
              </w:rPr>
              <w:t>#</w:t>
            </w:r>
          </w:p>
        </w:tc>
        <w:tc>
          <w:tcPr>
            <w:tcW w:w="1141" w:type="dxa"/>
            <w:tcBorders>
              <w:left w:val="nil"/>
              <w:right w:val="nil"/>
            </w:tcBorders>
          </w:tcPr>
          <w:p w14:paraId="3F5D8C02" w14:textId="77777777" w:rsidR="0009143D" w:rsidRPr="00805488" w:rsidRDefault="0009143D" w:rsidP="00B262AE">
            <w:pPr>
              <w:rPr>
                <w:rFonts w:ascii="Times New Roman" w:hAnsi="Times New Roman" w:cs="Times New Roman"/>
                <w:i/>
                <w:iCs/>
                <w:lang w:val="en-GB"/>
              </w:rPr>
            </w:pPr>
            <w:r w:rsidRPr="00805488">
              <w:rPr>
                <w:rFonts w:ascii="Times New Roman" w:hAnsi="Times New Roman" w:cs="Times New Roman"/>
                <w:i/>
                <w:iCs/>
              </w:rPr>
              <w:t>mbìgìggìg</w:t>
            </w:r>
          </w:p>
        </w:tc>
        <w:tc>
          <w:tcPr>
            <w:tcW w:w="2039" w:type="dxa"/>
            <w:tcBorders>
              <w:left w:val="nil"/>
              <w:right w:val="nil"/>
            </w:tcBorders>
          </w:tcPr>
          <w:p w14:paraId="02D0F887" w14:textId="77777777" w:rsidR="0009143D" w:rsidRPr="00805488" w:rsidRDefault="0009143D" w:rsidP="00B262AE">
            <w:pPr>
              <w:rPr>
                <w:rFonts w:ascii="Times New Roman" w:hAnsi="Times New Roman" w:cs="Times New Roman"/>
                <w:lang w:val="en-GB"/>
              </w:rPr>
            </w:pPr>
            <w:r w:rsidRPr="00FE5494">
              <w:rPr>
                <w:rFonts w:ascii="Times New Roman" w:hAnsi="Times New Roman" w:cs="Times New Roman"/>
              </w:rPr>
              <w:t>describes the whiteness of color</w:t>
            </w:r>
          </w:p>
        </w:tc>
      </w:tr>
    </w:tbl>
    <w:p w14:paraId="1837CA16" w14:textId="77777777" w:rsidR="00A0454B" w:rsidRPr="00AB1A02" w:rsidRDefault="00A0454B" w:rsidP="00B262AE">
      <w:pPr>
        <w:spacing w:after="0" w:line="240" w:lineRule="auto"/>
        <w:jc w:val="both"/>
        <w:rPr>
          <w:rFonts w:ascii="Times New Roman" w:eastAsia="Calibri" w:hAnsi="Times New Roman" w:cs="Times New Roman"/>
          <w:kern w:val="0"/>
          <w:lang w:eastAsia="en-GB"/>
          <w14:ligatures w14:val="none"/>
        </w:rPr>
      </w:pPr>
    </w:p>
    <w:p w14:paraId="3F0DE4E3" w14:textId="6A4C3E7E" w:rsidR="0009143D" w:rsidRPr="00AB1A02" w:rsidRDefault="0009143D" w:rsidP="00B262AE">
      <w:pPr>
        <w:spacing w:after="0" w:line="240" w:lineRule="auto"/>
        <w:ind w:firstLine="567"/>
        <w:jc w:val="both"/>
        <w:rPr>
          <w:rFonts w:ascii="Times New Roman" w:eastAsia="Calibri" w:hAnsi="Times New Roman" w:cs="Times New Roman"/>
          <w:kern w:val="0"/>
          <w:lang w:eastAsia="en-GB"/>
          <w14:ligatures w14:val="none"/>
        </w:rPr>
      </w:pPr>
      <w:r w:rsidRPr="00AB1A02">
        <w:rPr>
          <w:rFonts w:ascii="Times New Roman" w:eastAsia="Calibri" w:hAnsi="Times New Roman" w:cs="Times New Roman"/>
          <w:kern w:val="0"/>
          <w:lang w:eastAsia="en-GB"/>
          <w14:ligatures w14:val="none"/>
        </w:rPr>
        <w:t xml:space="preserve">The dataset includes 105 onomatopoeias that distribute across </w:t>
      </w:r>
      <w:r w:rsidR="00EE08E2">
        <w:rPr>
          <w:rFonts w:ascii="Times New Roman" w:eastAsia="Calibri" w:hAnsi="Times New Roman" w:cs="Times New Roman"/>
          <w:kern w:val="0"/>
          <w:lang w:eastAsia="en-GB"/>
          <w14:ligatures w14:val="none"/>
        </w:rPr>
        <w:t xml:space="preserve">four </w:t>
      </w:r>
      <w:r w:rsidR="00BC5384">
        <w:rPr>
          <w:rFonts w:ascii="Times New Roman" w:eastAsia="Calibri" w:hAnsi="Times New Roman" w:cs="Times New Roman"/>
          <w:kern w:val="0"/>
          <w:lang w:eastAsia="en-GB"/>
          <w14:ligatures w14:val="none"/>
        </w:rPr>
        <w:t>semantic</w:t>
      </w:r>
      <w:r w:rsidR="00EE08E2" w:rsidRPr="00AB1A02">
        <w:rPr>
          <w:rFonts w:ascii="Times New Roman" w:eastAsia="Calibri" w:hAnsi="Times New Roman" w:cs="Times New Roman"/>
          <w:kern w:val="0"/>
          <w:lang w:eastAsia="en-GB"/>
          <w14:ligatures w14:val="none"/>
        </w:rPr>
        <w:t xml:space="preserve"> </w:t>
      </w:r>
      <w:r w:rsidRPr="00AB1A02">
        <w:rPr>
          <w:rFonts w:ascii="Times New Roman" w:eastAsia="Calibri" w:hAnsi="Times New Roman" w:cs="Times New Roman"/>
          <w:kern w:val="0"/>
          <w:lang w:eastAsia="en-GB"/>
          <w14:ligatures w14:val="none"/>
        </w:rPr>
        <w:t xml:space="preserve">categories </w:t>
      </w:r>
      <w:r w:rsidR="00EE08E2">
        <w:rPr>
          <w:rFonts w:ascii="Times New Roman" w:eastAsia="Calibri" w:hAnsi="Times New Roman" w:cs="Times New Roman"/>
          <w:kern w:val="0"/>
          <w:lang w:eastAsia="en-GB"/>
          <w14:ligatures w14:val="none"/>
        </w:rPr>
        <w:t xml:space="preserve">defined according to the </w:t>
      </w:r>
      <w:r w:rsidRPr="00AB1A02">
        <w:rPr>
          <w:rFonts w:ascii="Times New Roman" w:eastAsia="Calibri" w:hAnsi="Times New Roman" w:cs="Times New Roman"/>
          <w:kern w:val="0"/>
          <w:lang w:eastAsia="en-GB"/>
          <w14:ligatures w14:val="none"/>
        </w:rPr>
        <w:t>sources</w:t>
      </w:r>
      <w:r w:rsidR="00EE08E2">
        <w:rPr>
          <w:rFonts w:ascii="Times New Roman" w:eastAsia="Calibri" w:hAnsi="Times New Roman" w:cs="Times New Roman"/>
          <w:kern w:val="0"/>
          <w:lang w:eastAsia="en-GB"/>
          <w14:ligatures w14:val="none"/>
        </w:rPr>
        <w:t xml:space="preserve"> of sound</w:t>
      </w:r>
      <w:r w:rsidRPr="00AB1A02">
        <w:rPr>
          <w:rFonts w:ascii="Times New Roman" w:eastAsia="Calibri" w:hAnsi="Times New Roman" w:cs="Times New Roman"/>
          <w:kern w:val="0"/>
          <w:lang w:eastAsia="en-GB"/>
          <w14:ligatures w14:val="none"/>
        </w:rPr>
        <w:t>: ‘elements’, ‘animals’, ‘human’, and ‘artifacts’.</w:t>
      </w:r>
      <w:r w:rsidRPr="00AB1A02">
        <w:rPr>
          <w:rFonts w:ascii="Times New Roman" w:eastAsia="Calibri" w:hAnsi="Times New Roman" w:cs="Times New Roman"/>
          <w:b/>
          <w:color w:val="1F1F1F"/>
          <w:kern w:val="0"/>
          <w:lang w:eastAsia="en-GB"/>
          <w14:ligatures w14:val="none"/>
        </w:rPr>
        <w:t xml:space="preserve"> </w:t>
      </w:r>
      <w:r w:rsidR="00EE08E2">
        <w:rPr>
          <w:rFonts w:ascii="Times New Roman" w:eastAsia="Calibri" w:hAnsi="Times New Roman" w:cs="Times New Roman"/>
          <w:color w:val="1F1F1F"/>
          <w:kern w:val="0"/>
          <w:lang w:eastAsia="en-GB"/>
          <w14:ligatures w14:val="none"/>
        </w:rPr>
        <w:t>The</w:t>
      </w:r>
      <w:r w:rsidR="00EE08E2" w:rsidRPr="00AB1A02">
        <w:rPr>
          <w:rFonts w:ascii="Times New Roman" w:eastAsia="Calibri" w:hAnsi="Times New Roman" w:cs="Times New Roman"/>
          <w:color w:val="1F1F1F"/>
          <w:kern w:val="0"/>
          <w:lang w:eastAsia="en-GB"/>
          <w14:ligatures w14:val="none"/>
        </w:rPr>
        <w:t xml:space="preserve"> </w:t>
      </w:r>
      <w:r w:rsidRPr="00AB1A02">
        <w:rPr>
          <w:rFonts w:ascii="Times New Roman" w:eastAsia="Calibri" w:hAnsi="Times New Roman" w:cs="Times New Roman"/>
          <w:color w:val="1F1F1F"/>
          <w:kern w:val="0"/>
          <w:lang w:eastAsia="en-GB"/>
          <w14:ligatures w14:val="none"/>
        </w:rPr>
        <w:t xml:space="preserve">majority of the </w:t>
      </w:r>
      <w:r w:rsidR="00EE08E2">
        <w:rPr>
          <w:rFonts w:ascii="Times New Roman" w:eastAsia="Calibri" w:hAnsi="Times New Roman" w:cs="Times New Roman"/>
          <w:color w:val="1F1F1F"/>
          <w:kern w:val="0"/>
          <w:lang w:eastAsia="en-GB"/>
          <w14:ligatures w14:val="none"/>
        </w:rPr>
        <w:t xml:space="preserve">studied </w:t>
      </w:r>
      <w:r w:rsidR="00EE08E2" w:rsidRPr="00EE08E2">
        <w:rPr>
          <w:rFonts w:ascii="Times New Roman" w:eastAsia="Calibri" w:hAnsi="Times New Roman" w:cs="Times New Roman"/>
          <w:color w:val="1F1F1F"/>
          <w:kern w:val="0"/>
          <w:lang w:eastAsia="en-GB"/>
          <w14:ligatures w14:val="none"/>
        </w:rPr>
        <w:t xml:space="preserve">Gizey </w:t>
      </w:r>
      <w:r w:rsidRPr="00AB1A02">
        <w:rPr>
          <w:rFonts w:ascii="Times New Roman" w:eastAsia="Calibri" w:hAnsi="Times New Roman" w:cs="Times New Roman"/>
          <w:color w:val="1F1F1F"/>
          <w:kern w:val="0"/>
          <w:lang w:eastAsia="en-GB"/>
          <w14:ligatures w14:val="none"/>
        </w:rPr>
        <w:t xml:space="preserve">onomatopoeias </w:t>
      </w:r>
      <w:r w:rsidR="00EE08E2">
        <w:rPr>
          <w:rFonts w:ascii="Times New Roman" w:eastAsia="Calibri" w:hAnsi="Times New Roman" w:cs="Times New Roman"/>
          <w:color w:val="1F1F1F"/>
          <w:kern w:val="0"/>
          <w:lang w:eastAsia="en-GB"/>
          <w14:ligatures w14:val="none"/>
        </w:rPr>
        <w:t>fall into</w:t>
      </w:r>
      <w:r w:rsidR="00EE08E2" w:rsidRPr="00AB1A02">
        <w:rPr>
          <w:rFonts w:ascii="Times New Roman" w:eastAsia="Calibri" w:hAnsi="Times New Roman" w:cs="Times New Roman"/>
          <w:color w:val="1F1F1F"/>
          <w:kern w:val="0"/>
          <w:lang w:eastAsia="en-GB"/>
          <w14:ligatures w14:val="none"/>
        </w:rPr>
        <w:t xml:space="preserve"> the</w:t>
      </w:r>
      <w:r w:rsidR="00EE08E2">
        <w:rPr>
          <w:rFonts w:ascii="Times New Roman" w:eastAsia="Calibri" w:hAnsi="Times New Roman" w:cs="Times New Roman"/>
          <w:color w:val="1F1F1F"/>
          <w:kern w:val="0"/>
          <w:lang w:eastAsia="en-GB"/>
          <w14:ligatures w14:val="none"/>
        </w:rPr>
        <w:t xml:space="preserve"> semantic </w:t>
      </w:r>
      <w:r w:rsidR="00EE08E2" w:rsidRPr="00AB1A02">
        <w:rPr>
          <w:rFonts w:ascii="Times New Roman" w:eastAsia="Calibri" w:hAnsi="Times New Roman" w:cs="Times New Roman"/>
          <w:color w:val="1F1F1F"/>
          <w:kern w:val="0"/>
          <w:lang w:eastAsia="en-GB"/>
          <w14:ligatures w14:val="none"/>
        </w:rPr>
        <w:t xml:space="preserve">categories </w:t>
      </w:r>
      <w:r w:rsidRPr="00AB1A02">
        <w:rPr>
          <w:rFonts w:ascii="Times New Roman" w:eastAsia="Calibri" w:hAnsi="Times New Roman" w:cs="Times New Roman"/>
          <w:color w:val="1F1F1F"/>
          <w:kern w:val="0"/>
          <w:lang w:eastAsia="en-GB"/>
          <w14:ligatures w14:val="none"/>
        </w:rPr>
        <w:t>‘elements’ and ‘animals’.</w:t>
      </w:r>
      <w:r w:rsidR="00BC5384">
        <w:rPr>
          <w:rFonts w:ascii="Times New Roman" w:eastAsia="Calibri" w:hAnsi="Times New Roman" w:cs="Times New Roman"/>
          <w:color w:val="1F1F1F"/>
          <w:kern w:val="0"/>
          <w:lang w:eastAsia="en-GB"/>
          <w14:ligatures w14:val="none"/>
        </w:rPr>
        <w:t xml:space="preserve"> </w:t>
      </w:r>
      <w:r w:rsidRPr="00AB1A02">
        <w:rPr>
          <w:rFonts w:ascii="Times New Roman" w:eastAsia="Calibri" w:hAnsi="Times New Roman" w:cs="Times New Roman"/>
          <w:color w:val="1F1F1F"/>
          <w:kern w:val="0"/>
          <w:lang w:eastAsia="en-GB"/>
          <w14:ligatures w14:val="none"/>
        </w:rPr>
        <w:t xml:space="preserve">The </w:t>
      </w:r>
      <w:r w:rsidR="00EE08E2">
        <w:rPr>
          <w:rFonts w:ascii="Times New Roman" w:eastAsia="Calibri" w:hAnsi="Times New Roman" w:cs="Times New Roman"/>
          <w:color w:val="1F1F1F"/>
          <w:kern w:val="0"/>
          <w:lang w:eastAsia="en-GB"/>
          <w14:ligatures w14:val="none"/>
        </w:rPr>
        <w:t>first group (</w:t>
      </w:r>
      <w:r w:rsidRPr="00AB1A02">
        <w:rPr>
          <w:rFonts w:ascii="Times New Roman" w:eastAsia="Calibri" w:hAnsi="Times New Roman" w:cs="Times New Roman"/>
          <w:color w:val="1F1F1F"/>
          <w:kern w:val="0"/>
          <w:lang w:eastAsia="en-GB"/>
          <w14:ligatures w14:val="none"/>
        </w:rPr>
        <w:t>‘elements’</w:t>
      </w:r>
      <w:r w:rsidR="00EE08E2">
        <w:rPr>
          <w:rFonts w:ascii="Times New Roman" w:eastAsia="Calibri" w:hAnsi="Times New Roman" w:cs="Times New Roman"/>
          <w:color w:val="1F1F1F"/>
          <w:kern w:val="0"/>
          <w:lang w:eastAsia="en-GB"/>
          <w14:ligatures w14:val="none"/>
        </w:rPr>
        <w:t>)</w:t>
      </w:r>
      <w:r w:rsidRPr="00AB1A02">
        <w:rPr>
          <w:rFonts w:ascii="Times New Roman" w:eastAsia="Calibri" w:hAnsi="Times New Roman" w:cs="Times New Roman"/>
          <w:color w:val="1F1F1F"/>
          <w:kern w:val="0"/>
          <w:lang w:eastAsia="en-GB"/>
          <w14:ligatures w14:val="none"/>
        </w:rPr>
        <w:t xml:space="preserve"> contains 33 onomatopoeias, 16 of which describe water-related sounds, seven are related to ‘air’, six concern ‘fire’, while only four are about ‘earth’.</w:t>
      </w:r>
      <w:r w:rsidR="00BC5384">
        <w:rPr>
          <w:rFonts w:ascii="Times New Roman" w:eastAsia="Calibri" w:hAnsi="Times New Roman" w:cs="Times New Roman"/>
          <w:color w:val="1F1F1F"/>
          <w:kern w:val="0"/>
          <w:lang w:eastAsia="en-GB"/>
          <w14:ligatures w14:val="none"/>
        </w:rPr>
        <w:t xml:space="preserve"> </w:t>
      </w:r>
      <w:r w:rsidRPr="00AB1A02">
        <w:rPr>
          <w:rFonts w:ascii="Times New Roman" w:eastAsia="Calibri" w:hAnsi="Times New Roman" w:cs="Times New Roman"/>
          <w:color w:val="1F1F1F"/>
          <w:kern w:val="0"/>
          <w:lang w:eastAsia="en-GB"/>
          <w14:ligatures w14:val="none"/>
        </w:rPr>
        <w:t xml:space="preserve">The </w:t>
      </w:r>
      <w:r w:rsidR="00EE08E2">
        <w:rPr>
          <w:rFonts w:ascii="Times New Roman" w:eastAsia="Calibri" w:hAnsi="Times New Roman" w:cs="Times New Roman"/>
          <w:color w:val="1F1F1F"/>
          <w:kern w:val="0"/>
          <w:lang w:eastAsia="en-GB"/>
          <w14:ligatures w14:val="none"/>
        </w:rPr>
        <w:t>second group (</w:t>
      </w:r>
      <w:r w:rsidRPr="00AB1A02">
        <w:rPr>
          <w:rFonts w:ascii="Times New Roman" w:eastAsia="Calibri" w:hAnsi="Times New Roman" w:cs="Times New Roman"/>
          <w:color w:val="1F1F1F"/>
          <w:kern w:val="0"/>
          <w:lang w:eastAsia="en-GB"/>
          <w14:ligatures w14:val="none"/>
        </w:rPr>
        <w:t xml:space="preserve"> ‘animal sounds</w:t>
      </w:r>
      <w:r w:rsidR="00EE08E2" w:rsidRPr="00AB1A02">
        <w:rPr>
          <w:rFonts w:ascii="Times New Roman" w:eastAsia="Calibri" w:hAnsi="Times New Roman" w:cs="Times New Roman"/>
          <w:color w:val="1F1F1F"/>
          <w:kern w:val="0"/>
          <w:lang w:eastAsia="en-GB"/>
          <w14:ligatures w14:val="none"/>
        </w:rPr>
        <w:t>’</w:t>
      </w:r>
      <w:r w:rsidR="00EE08E2">
        <w:rPr>
          <w:rFonts w:ascii="Times New Roman" w:eastAsia="Calibri" w:hAnsi="Times New Roman" w:cs="Times New Roman"/>
          <w:color w:val="1F1F1F"/>
          <w:kern w:val="0"/>
          <w:lang w:eastAsia="en-GB"/>
          <w14:ligatures w14:val="none"/>
        </w:rPr>
        <w:t>)</w:t>
      </w:r>
      <w:r w:rsidRPr="00AB1A02">
        <w:rPr>
          <w:rFonts w:ascii="Times New Roman" w:eastAsia="Calibri" w:hAnsi="Times New Roman" w:cs="Times New Roman"/>
          <w:color w:val="1F1F1F"/>
          <w:kern w:val="0"/>
          <w:lang w:eastAsia="en-GB"/>
          <w14:ligatures w14:val="none"/>
        </w:rPr>
        <w:t xml:space="preserve"> contains 33 onomatopoeias for the sounds of birds, animals, insects, reptiles/amphibians</w:t>
      </w:r>
      <w:r w:rsidR="00EE08E2">
        <w:rPr>
          <w:rFonts w:ascii="Times New Roman" w:eastAsia="Calibri" w:hAnsi="Times New Roman" w:cs="Times New Roman"/>
          <w:color w:val="1F1F1F"/>
          <w:kern w:val="0"/>
          <w:lang w:eastAsia="en-GB"/>
          <w14:ligatures w14:val="none"/>
        </w:rPr>
        <w:t>,</w:t>
      </w:r>
      <w:r w:rsidRPr="00AB1A02">
        <w:rPr>
          <w:rFonts w:ascii="Times New Roman" w:eastAsia="Calibri" w:hAnsi="Times New Roman" w:cs="Times New Roman"/>
          <w:color w:val="1F1F1F"/>
          <w:kern w:val="0"/>
          <w:lang w:eastAsia="en-GB"/>
          <w14:ligatures w14:val="none"/>
        </w:rPr>
        <w:t xml:space="preserve"> and fish. In fact, </w:t>
      </w:r>
      <w:r w:rsidR="00EE08E2">
        <w:rPr>
          <w:rFonts w:ascii="Times New Roman" w:eastAsia="Calibri" w:hAnsi="Times New Roman" w:cs="Times New Roman"/>
          <w:color w:val="1F1F1F"/>
          <w:kern w:val="0"/>
          <w:lang w:eastAsia="en-GB"/>
          <w14:ligatures w14:val="none"/>
        </w:rPr>
        <w:t>as many as</w:t>
      </w:r>
      <w:r w:rsidRPr="00AB1A02">
        <w:rPr>
          <w:rFonts w:ascii="Times New Roman" w:eastAsia="Calibri" w:hAnsi="Times New Roman" w:cs="Times New Roman"/>
          <w:color w:val="1F1F1F"/>
          <w:kern w:val="0"/>
          <w:lang w:eastAsia="en-GB"/>
          <w14:ligatures w14:val="none"/>
        </w:rPr>
        <w:t xml:space="preserve"> 19 descriptions of bird sounds are </w:t>
      </w:r>
      <w:r w:rsidR="00112E98" w:rsidRPr="00805488">
        <w:rPr>
          <w:rFonts w:ascii="Times New Roman" w:eastAsia="Calibri" w:hAnsi="Times New Roman" w:cs="Times New Roman"/>
          <w:color w:val="1F1F1F"/>
          <w:kern w:val="0"/>
          <w:lang w:eastAsia="en-GB"/>
          <w14:ligatures w14:val="none"/>
        </w:rPr>
        <w:t>attested</w:t>
      </w:r>
      <w:r w:rsidR="00112E98" w:rsidRPr="00AB1A02">
        <w:rPr>
          <w:rFonts w:ascii="Times New Roman" w:eastAsia="Calibri" w:hAnsi="Times New Roman" w:cs="Times New Roman"/>
          <w:color w:val="1F1F1F"/>
          <w:kern w:val="0"/>
          <w:lang w:eastAsia="en-GB"/>
          <w14:ligatures w14:val="none"/>
        </w:rPr>
        <w:t xml:space="preserve"> </w:t>
      </w:r>
      <w:r w:rsidR="00EE08E2">
        <w:rPr>
          <w:rFonts w:ascii="Times New Roman" w:eastAsia="Calibri" w:hAnsi="Times New Roman" w:cs="Times New Roman"/>
          <w:color w:val="1F1F1F"/>
          <w:kern w:val="0"/>
          <w:lang w:eastAsia="en-GB"/>
          <w14:ligatures w14:val="none"/>
        </w:rPr>
        <w:t>in contrast to</w:t>
      </w:r>
      <w:r w:rsidRPr="00AB1A02">
        <w:rPr>
          <w:rFonts w:ascii="Times New Roman" w:eastAsia="Calibri" w:hAnsi="Times New Roman" w:cs="Times New Roman"/>
          <w:color w:val="1F1F1F"/>
          <w:kern w:val="0"/>
          <w:lang w:eastAsia="en-GB"/>
          <w14:ligatures w14:val="none"/>
        </w:rPr>
        <w:t xml:space="preserve"> </w:t>
      </w:r>
      <w:r w:rsidR="00EE08E2">
        <w:rPr>
          <w:rFonts w:ascii="Times New Roman" w:eastAsia="Calibri" w:hAnsi="Times New Roman" w:cs="Times New Roman"/>
          <w:color w:val="1F1F1F"/>
          <w:kern w:val="0"/>
          <w:lang w:eastAsia="en-GB"/>
          <w14:ligatures w14:val="none"/>
        </w:rPr>
        <w:t>7</w:t>
      </w:r>
      <w:r w:rsidR="00EE08E2" w:rsidRPr="00AB1A02">
        <w:rPr>
          <w:rFonts w:ascii="Times New Roman" w:eastAsia="Calibri" w:hAnsi="Times New Roman" w:cs="Times New Roman"/>
          <w:color w:val="1F1F1F"/>
          <w:kern w:val="0"/>
          <w:lang w:eastAsia="en-GB"/>
          <w14:ligatures w14:val="none"/>
        </w:rPr>
        <w:t xml:space="preserve"> </w:t>
      </w:r>
      <w:r w:rsidRPr="00AB1A02">
        <w:rPr>
          <w:rFonts w:ascii="Times New Roman" w:eastAsia="Calibri" w:hAnsi="Times New Roman" w:cs="Times New Roman"/>
          <w:color w:val="1F1F1F"/>
          <w:kern w:val="0"/>
          <w:lang w:eastAsia="en-GB"/>
          <w14:ligatures w14:val="none"/>
        </w:rPr>
        <w:t xml:space="preserve">mammal sounds, </w:t>
      </w:r>
      <w:r w:rsidR="00EE08E2">
        <w:rPr>
          <w:rFonts w:ascii="Times New Roman" w:eastAsia="Calibri" w:hAnsi="Times New Roman" w:cs="Times New Roman"/>
          <w:color w:val="1F1F1F"/>
          <w:kern w:val="0"/>
          <w:lang w:eastAsia="en-GB"/>
          <w14:ligatures w14:val="none"/>
        </w:rPr>
        <w:t>3</w:t>
      </w:r>
      <w:r w:rsidR="00EE08E2" w:rsidRPr="00AB1A02">
        <w:rPr>
          <w:rFonts w:ascii="Times New Roman" w:eastAsia="Calibri" w:hAnsi="Times New Roman" w:cs="Times New Roman"/>
          <w:color w:val="1F1F1F"/>
          <w:kern w:val="0"/>
          <w:lang w:eastAsia="en-GB"/>
          <w14:ligatures w14:val="none"/>
        </w:rPr>
        <w:t xml:space="preserve"> </w:t>
      </w:r>
      <w:r w:rsidR="00EE08E2">
        <w:rPr>
          <w:rFonts w:ascii="Times New Roman" w:eastAsia="Calibri" w:hAnsi="Times New Roman" w:cs="Times New Roman"/>
          <w:color w:val="1F1F1F"/>
          <w:kern w:val="0"/>
          <w:lang w:eastAsia="en-GB"/>
          <w14:ligatures w14:val="none"/>
        </w:rPr>
        <w:t>sounds of</w:t>
      </w:r>
      <w:r w:rsidR="00EE08E2" w:rsidRPr="00AB1A02">
        <w:rPr>
          <w:rFonts w:ascii="Times New Roman" w:eastAsia="Calibri" w:hAnsi="Times New Roman" w:cs="Times New Roman"/>
          <w:color w:val="1F1F1F"/>
          <w:kern w:val="0"/>
          <w:lang w:eastAsia="en-GB"/>
          <w14:ligatures w14:val="none"/>
        </w:rPr>
        <w:t xml:space="preserve"> </w:t>
      </w:r>
      <w:r w:rsidRPr="00AB1A02">
        <w:rPr>
          <w:rFonts w:ascii="Times New Roman" w:eastAsia="Calibri" w:hAnsi="Times New Roman" w:cs="Times New Roman"/>
          <w:color w:val="1F1F1F"/>
          <w:kern w:val="0"/>
          <w:lang w:eastAsia="en-GB"/>
          <w14:ligatures w14:val="none"/>
        </w:rPr>
        <w:t xml:space="preserve">reptiles/amphibians, </w:t>
      </w:r>
      <w:r w:rsidR="00EE08E2">
        <w:rPr>
          <w:rFonts w:ascii="Times New Roman" w:eastAsia="Calibri" w:hAnsi="Times New Roman" w:cs="Times New Roman"/>
          <w:color w:val="1F1F1F"/>
          <w:kern w:val="0"/>
          <w:lang w:eastAsia="en-GB"/>
          <w14:ligatures w14:val="none"/>
        </w:rPr>
        <w:t>3</w:t>
      </w:r>
      <w:r w:rsidR="00EE08E2" w:rsidRPr="00AB1A02">
        <w:rPr>
          <w:rFonts w:ascii="Times New Roman" w:eastAsia="Calibri" w:hAnsi="Times New Roman" w:cs="Times New Roman"/>
          <w:color w:val="1F1F1F"/>
          <w:kern w:val="0"/>
          <w:lang w:eastAsia="en-GB"/>
          <w14:ligatures w14:val="none"/>
        </w:rPr>
        <w:t xml:space="preserve"> insect</w:t>
      </w:r>
      <w:r w:rsidR="00EE08E2">
        <w:rPr>
          <w:rFonts w:ascii="Times New Roman" w:eastAsia="Calibri" w:hAnsi="Times New Roman" w:cs="Times New Roman"/>
          <w:color w:val="1F1F1F"/>
          <w:kern w:val="0"/>
          <w:lang w:eastAsia="en-GB"/>
          <w14:ligatures w14:val="none"/>
        </w:rPr>
        <w:t xml:space="preserve"> sounds</w:t>
      </w:r>
      <w:r w:rsidRPr="00AB1A02">
        <w:rPr>
          <w:rFonts w:ascii="Times New Roman" w:eastAsia="Calibri" w:hAnsi="Times New Roman" w:cs="Times New Roman"/>
          <w:color w:val="1F1F1F"/>
          <w:kern w:val="0"/>
          <w:lang w:eastAsia="en-GB"/>
          <w14:ligatures w14:val="none"/>
        </w:rPr>
        <w:t xml:space="preserve">, and only </w:t>
      </w:r>
      <w:r w:rsidR="00EE08E2">
        <w:rPr>
          <w:rFonts w:ascii="Times New Roman" w:eastAsia="Calibri" w:hAnsi="Times New Roman" w:cs="Times New Roman"/>
          <w:color w:val="1F1F1F"/>
          <w:kern w:val="0"/>
          <w:lang w:eastAsia="en-GB"/>
          <w14:ligatures w14:val="none"/>
        </w:rPr>
        <w:t>1</w:t>
      </w:r>
      <w:r w:rsidR="00EE08E2" w:rsidRPr="00AB1A02">
        <w:rPr>
          <w:rFonts w:ascii="Times New Roman" w:eastAsia="Calibri" w:hAnsi="Times New Roman" w:cs="Times New Roman"/>
          <w:color w:val="1F1F1F"/>
          <w:kern w:val="0"/>
          <w:lang w:eastAsia="en-GB"/>
          <w14:ligatures w14:val="none"/>
        </w:rPr>
        <w:t xml:space="preserve"> </w:t>
      </w:r>
      <w:r w:rsidRPr="00AB1A02">
        <w:rPr>
          <w:rFonts w:ascii="Times New Roman" w:eastAsia="Calibri" w:hAnsi="Times New Roman" w:cs="Times New Roman"/>
          <w:color w:val="1F1F1F"/>
          <w:kern w:val="0"/>
          <w:lang w:eastAsia="en-GB"/>
          <w14:ligatures w14:val="none"/>
        </w:rPr>
        <w:t>fish</w:t>
      </w:r>
      <w:r w:rsidR="00EE08E2">
        <w:rPr>
          <w:rFonts w:ascii="Times New Roman" w:eastAsia="Calibri" w:hAnsi="Times New Roman" w:cs="Times New Roman"/>
          <w:color w:val="1F1F1F"/>
          <w:kern w:val="0"/>
          <w:lang w:eastAsia="en-GB"/>
          <w14:ligatures w14:val="none"/>
        </w:rPr>
        <w:t xml:space="preserve"> sound</w:t>
      </w:r>
      <w:r w:rsidRPr="00AB1A02">
        <w:rPr>
          <w:rFonts w:ascii="Times New Roman" w:eastAsia="Calibri" w:hAnsi="Times New Roman" w:cs="Times New Roman"/>
          <w:color w:val="1F1F1F"/>
          <w:kern w:val="0"/>
          <w:lang w:eastAsia="en-GB"/>
          <w14:ligatures w14:val="none"/>
        </w:rPr>
        <w:t>.</w:t>
      </w:r>
      <w:r w:rsidR="00BC5384">
        <w:rPr>
          <w:rFonts w:ascii="Times New Roman" w:eastAsia="Calibri" w:hAnsi="Times New Roman" w:cs="Times New Roman"/>
          <w:color w:val="1F1F1F"/>
          <w:kern w:val="0"/>
          <w:lang w:eastAsia="en-GB"/>
          <w14:ligatures w14:val="none"/>
        </w:rPr>
        <w:t xml:space="preserve"> </w:t>
      </w:r>
      <w:r w:rsidR="003134C3">
        <w:rPr>
          <w:rFonts w:ascii="Times New Roman" w:eastAsia="Calibri" w:hAnsi="Times New Roman" w:cs="Times New Roman"/>
          <w:color w:val="1F1F1F"/>
          <w:kern w:val="0"/>
          <w:lang w:eastAsia="en-GB"/>
          <w14:ligatures w14:val="none"/>
        </w:rPr>
        <w:t>There are</w:t>
      </w:r>
      <w:r w:rsidRPr="00AB1A02">
        <w:rPr>
          <w:rFonts w:ascii="Times New Roman" w:eastAsia="Calibri" w:hAnsi="Times New Roman" w:cs="Times New Roman"/>
          <w:color w:val="1F1F1F"/>
          <w:kern w:val="0"/>
          <w:lang w:eastAsia="en-GB"/>
          <w14:ligatures w14:val="none"/>
        </w:rPr>
        <w:t xml:space="preserve"> 27 </w:t>
      </w:r>
      <w:r w:rsidR="003134C3">
        <w:rPr>
          <w:rFonts w:ascii="Times New Roman" w:eastAsia="Calibri" w:hAnsi="Times New Roman" w:cs="Times New Roman"/>
          <w:color w:val="1F1F1F"/>
          <w:kern w:val="0"/>
          <w:lang w:eastAsia="en-GB"/>
          <w14:ligatures w14:val="none"/>
        </w:rPr>
        <w:t>imitations</w:t>
      </w:r>
      <w:r w:rsidR="003134C3" w:rsidRPr="00AB1A02">
        <w:rPr>
          <w:rFonts w:ascii="Times New Roman" w:eastAsia="Calibri" w:hAnsi="Times New Roman" w:cs="Times New Roman"/>
          <w:color w:val="1F1F1F"/>
          <w:kern w:val="0"/>
          <w:lang w:eastAsia="en-GB"/>
          <w14:ligatures w14:val="none"/>
        </w:rPr>
        <w:t xml:space="preserve"> </w:t>
      </w:r>
      <w:r w:rsidR="003134C3">
        <w:rPr>
          <w:rFonts w:ascii="Times New Roman" w:eastAsia="Calibri" w:hAnsi="Times New Roman" w:cs="Times New Roman"/>
          <w:color w:val="1F1F1F"/>
          <w:kern w:val="0"/>
          <w:lang w:eastAsia="en-GB"/>
          <w14:ligatures w14:val="none"/>
        </w:rPr>
        <w:t xml:space="preserve">of </w:t>
      </w:r>
      <w:r w:rsidR="003134C3" w:rsidRPr="00AB1A02">
        <w:rPr>
          <w:rFonts w:ascii="Times New Roman" w:eastAsia="Calibri" w:hAnsi="Times New Roman" w:cs="Times New Roman"/>
          <w:color w:val="1F1F1F"/>
          <w:kern w:val="0"/>
          <w:lang w:eastAsia="en-GB"/>
          <w14:ligatures w14:val="none"/>
        </w:rPr>
        <w:t xml:space="preserve">‘human’ </w:t>
      </w:r>
      <w:r w:rsidR="003134C3">
        <w:rPr>
          <w:rFonts w:ascii="Times New Roman" w:eastAsia="Calibri" w:hAnsi="Times New Roman" w:cs="Times New Roman"/>
          <w:color w:val="1F1F1F"/>
          <w:kern w:val="0"/>
          <w:lang w:eastAsia="en-GB"/>
          <w14:ligatures w14:val="none"/>
        </w:rPr>
        <w:t>sounds (</w:t>
      </w:r>
      <w:r w:rsidRPr="00AB1A02">
        <w:rPr>
          <w:rFonts w:ascii="Times New Roman" w:eastAsia="Calibri" w:hAnsi="Times New Roman" w:cs="Times New Roman"/>
          <w:color w:val="1F1F1F"/>
          <w:kern w:val="0"/>
          <w:lang w:eastAsia="en-GB"/>
          <w14:ligatures w14:val="none"/>
        </w:rPr>
        <w:t>21 des</w:t>
      </w:r>
      <w:r w:rsidR="003134C3">
        <w:rPr>
          <w:rFonts w:ascii="Times New Roman" w:eastAsia="Calibri" w:hAnsi="Times New Roman" w:cs="Times New Roman"/>
          <w:color w:val="1F1F1F"/>
          <w:kern w:val="0"/>
          <w:lang w:eastAsia="en-GB"/>
          <w14:ligatures w14:val="none"/>
        </w:rPr>
        <w:t>picting ‘</w:t>
      </w:r>
      <w:r w:rsidRPr="00AB1A02">
        <w:rPr>
          <w:rFonts w:ascii="Times New Roman" w:eastAsia="Calibri" w:hAnsi="Times New Roman" w:cs="Times New Roman"/>
          <w:color w:val="1F1F1F"/>
          <w:kern w:val="0"/>
          <w:lang w:eastAsia="en-GB"/>
          <w14:ligatures w14:val="none"/>
        </w:rPr>
        <w:t>bod</w:t>
      </w:r>
      <w:r w:rsidR="003134C3">
        <w:rPr>
          <w:rFonts w:ascii="Times New Roman" w:eastAsia="Calibri" w:hAnsi="Times New Roman" w:cs="Times New Roman"/>
          <w:color w:val="1F1F1F"/>
          <w:kern w:val="0"/>
          <w:lang w:eastAsia="en-GB"/>
          <w14:ligatures w14:val="none"/>
        </w:rPr>
        <w:t>il</w:t>
      </w:r>
      <w:r w:rsidRPr="00AB1A02">
        <w:rPr>
          <w:rFonts w:ascii="Times New Roman" w:eastAsia="Calibri" w:hAnsi="Times New Roman" w:cs="Times New Roman"/>
          <w:color w:val="1F1F1F"/>
          <w:kern w:val="0"/>
          <w:lang w:eastAsia="en-GB"/>
          <w14:ligatures w14:val="none"/>
        </w:rPr>
        <w:t>y’ sounds</w:t>
      </w:r>
      <w:r w:rsidR="003134C3">
        <w:rPr>
          <w:rFonts w:ascii="Times New Roman" w:eastAsia="Calibri" w:hAnsi="Times New Roman" w:cs="Times New Roman"/>
          <w:color w:val="1F1F1F"/>
          <w:kern w:val="0"/>
          <w:lang w:eastAsia="en-GB"/>
          <w14:ligatures w14:val="none"/>
        </w:rPr>
        <w:t xml:space="preserve"> and 6</w:t>
      </w:r>
      <w:r w:rsidRPr="00AB1A02">
        <w:rPr>
          <w:rFonts w:ascii="Times New Roman" w:eastAsia="Calibri" w:hAnsi="Times New Roman" w:cs="Times New Roman"/>
          <w:color w:val="1F1F1F"/>
          <w:kern w:val="0"/>
          <w:lang w:eastAsia="en-GB"/>
          <w14:ligatures w14:val="none"/>
        </w:rPr>
        <w:t xml:space="preserve"> </w:t>
      </w:r>
      <w:r w:rsidR="003134C3">
        <w:rPr>
          <w:rFonts w:ascii="Times New Roman" w:eastAsia="Calibri" w:hAnsi="Times New Roman" w:cs="Times New Roman"/>
          <w:color w:val="1F1F1F"/>
          <w:kern w:val="0"/>
          <w:lang w:eastAsia="en-GB"/>
          <w14:ligatures w14:val="none"/>
        </w:rPr>
        <w:t>sounds for various types of voice)</w:t>
      </w:r>
      <w:r w:rsidRPr="00AB1A02">
        <w:rPr>
          <w:rFonts w:ascii="Times New Roman" w:eastAsia="Calibri" w:hAnsi="Times New Roman" w:cs="Times New Roman"/>
          <w:color w:val="1F1F1F"/>
          <w:kern w:val="0"/>
          <w:lang w:eastAsia="en-GB"/>
          <w14:ligatures w14:val="none"/>
        </w:rPr>
        <w:t>.</w:t>
      </w:r>
      <w:r w:rsidR="00BC5384">
        <w:rPr>
          <w:rFonts w:ascii="Times New Roman" w:eastAsia="Calibri" w:hAnsi="Times New Roman" w:cs="Times New Roman"/>
          <w:color w:val="1F1F1F"/>
          <w:kern w:val="0"/>
          <w:lang w:eastAsia="en-GB"/>
          <w14:ligatures w14:val="none"/>
        </w:rPr>
        <w:t xml:space="preserve"> </w:t>
      </w:r>
      <w:r w:rsidRPr="00AB1A02">
        <w:rPr>
          <w:rFonts w:ascii="Times New Roman" w:eastAsia="Calibri" w:hAnsi="Times New Roman" w:cs="Times New Roman"/>
          <w:color w:val="1F1F1F"/>
          <w:kern w:val="0"/>
          <w:lang w:eastAsia="en-GB"/>
          <w14:ligatures w14:val="none"/>
        </w:rPr>
        <w:t xml:space="preserve">The </w:t>
      </w:r>
      <w:r w:rsidR="003134C3">
        <w:rPr>
          <w:rFonts w:ascii="Times New Roman" w:eastAsia="Calibri" w:hAnsi="Times New Roman" w:cs="Times New Roman"/>
          <w:color w:val="1F1F1F"/>
          <w:kern w:val="0"/>
          <w:lang w:eastAsia="en-GB"/>
          <w14:ligatures w14:val="none"/>
        </w:rPr>
        <w:t xml:space="preserve">group </w:t>
      </w:r>
      <w:r w:rsidRPr="00AB1A02">
        <w:rPr>
          <w:rFonts w:ascii="Times New Roman" w:eastAsia="Calibri" w:hAnsi="Times New Roman" w:cs="Times New Roman"/>
          <w:color w:val="1F1F1F"/>
          <w:kern w:val="0"/>
          <w:lang w:eastAsia="en-GB"/>
          <w14:ligatures w14:val="none"/>
        </w:rPr>
        <w:t>‘artifact</w:t>
      </w:r>
      <w:r w:rsidR="003134C3">
        <w:rPr>
          <w:rFonts w:ascii="Times New Roman" w:eastAsia="Calibri" w:hAnsi="Times New Roman" w:cs="Times New Roman"/>
          <w:color w:val="1F1F1F"/>
          <w:kern w:val="0"/>
          <w:lang w:eastAsia="en-GB"/>
          <w14:ligatures w14:val="none"/>
        </w:rPr>
        <w:t xml:space="preserve"> sounds</w:t>
      </w:r>
      <w:r w:rsidRPr="00AB1A02">
        <w:rPr>
          <w:rFonts w:ascii="Times New Roman" w:eastAsia="Calibri" w:hAnsi="Times New Roman" w:cs="Times New Roman"/>
          <w:color w:val="1F1F1F"/>
          <w:kern w:val="0"/>
          <w:lang w:eastAsia="en-GB"/>
          <w14:ligatures w14:val="none"/>
        </w:rPr>
        <w:t xml:space="preserve">’ is the one with the fewest number of onomatopoeias. There are </w:t>
      </w:r>
      <w:r w:rsidR="003134C3">
        <w:rPr>
          <w:rFonts w:ascii="Times New Roman" w:eastAsia="Calibri" w:hAnsi="Times New Roman" w:cs="Times New Roman"/>
          <w:color w:val="1F1F1F"/>
          <w:kern w:val="0"/>
          <w:lang w:eastAsia="en-GB"/>
          <w14:ligatures w14:val="none"/>
        </w:rPr>
        <w:t>6</w:t>
      </w:r>
      <w:r w:rsidRPr="00AB1A02">
        <w:rPr>
          <w:rFonts w:ascii="Times New Roman" w:eastAsia="Calibri" w:hAnsi="Times New Roman" w:cs="Times New Roman"/>
          <w:color w:val="1F1F1F"/>
          <w:kern w:val="0"/>
          <w:lang w:eastAsia="en-GB"/>
          <w14:ligatures w14:val="none"/>
        </w:rPr>
        <w:t xml:space="preserve"> words </w:t>
      </w:r>
      <w:r w:rsidR="003134C3">
        <w:rPr>
          <w:rFonts w:ascii="Times New Roman" w:eastAsia="Calibri" w:hAnsi="Times New Roman" w:cs="Times New Roman"/>
          <w:color w:val="1F1F1F"/>
          <w:kern w:val="0"/>
          <w:lang w:eastAsia="en-GB"/>
          <w14:ligatures w14:val="none"/>
        </w:rPr>
        <w:t>depicting sounds of</w:t>
      </w:r>
      <w:r w:rsidRPr="00AB1A02">
        <w:rPr>
          <w:rFonts w:ascii="Times New Roman" w:eastAsia="Calibri" w:hAnsi="Times New Roman" w:cs="Times New Roman"/>
          <w:color w:val="1F1F1F"/>
          <w:kern w:val="0"/>
          <w:lang w:eastAsia="en-GB"/>
          <w14:ligatures w14:val="none"/>
        </w:rPr>
        <w:t xml:space="preserve"> musical instruments and another </w:t>
      </w:r>
      <w:r w:rsidR="003134C3">
        <w:rPr>
          <w:rFonts w:ascii="Times New Roman" w:eastAsia="Calibri" w:hAnsi="Times New Roman" w:cs="Times New Roman"/>
          <w:color w:val="1F1F1F"/>
          <w:kern w:val="0"/>
          <w:lang w:eastAsia="en-GB"/>
          <w14:ligatures w14:val="none"/>
        </w:rPr>
        <w:t xml:space="preserve">6 </w:t>
      </w:r>
      <w:r w:rsidR="003134C3" w:rsidRPr="003134C3">
        <w:rPr>
          <w:rFonts w:ascii="Times New Roman" w:eastAsia="Calibri" w:hAnsi="Times New Roman" w:cs="Times New Roman"/>
          <w:color w:val="1F1F1F"/>
          <w:kern w:val="0"/>
          <w:lang w:eastAsia="en-GB"/>
          <w14:ligatures w14:val="none"/>
        </w:rPr>
        <w:t>–</w:t>
      </w:r>
      <w:r w:rsidR="00B0039F">
        <w:rPr>
          <w:rFonts w:ascii="Times New Roman" w:eastAsia="Calibri" w:hAnsi="Times New Roman" w:cs="Times New Roman"/>
          <w:color w:val="1F1F1F"/>
          <w:kern w:val="0"/>
          <w:lang w:eastAsia="en-GB"/>
          <w14:ligatures w14:val="none"/>
        </w:rPr>
        <w:t xml:space="preserve"> </w:t>
      </w:r>
      <w:r w:rsidRPr="00AB1A02">
        <w:rPr>
          <w:rFonts w:ascii="Times New Roman" w:eastAsia="Calibri" w:hAnsi="Times New Roman" w:cs="Times New Roman"/>
          <w:color w:val="1F1F1F"/>
          <w:kern w:val="0"/>
          <w:lang w:eastAsia="en-GB"/>
          <w14:ligatures w14:val="none"/>
        </w:rPr>
        <w:t>instruments of war and destruction.</w:t>
      </w:r>
    </w:p>
    <w:p w14:paraId="1312ACFD" w14:textId="0905B2C2" w:rsidR="0009143D" w:rsidRPr="000C3BDA" w:rsidRDefault="0009143D" w:rsidP="00B262AE">
      <w:pPr>
        <w:spacing w:after="0" w:line="240" w:lineRule="auto"/>
        <w:ind w:firstLine="567"/>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 xml:space="preserve">The </w:t>
      </w:r>
      <w:r w:rsidR="003134C3" w:rsidRPr="000C3BDA">
        <w:rPr>
          <w:rFonts w:ascii="Times New Roman" w:eastAsia="Calibri" w:hAnsi="Times New Roman" w:cs="Times New Roman"/>
          <w:kern w:val="0"/>
          <w:lang w:eastAsia="en-GB"/>
          <w14:ligatures w14:val="none"/>
        </w:rPr>
        <w:t>article</w:t>
      </w:r>
      <w:r w:rsidRPr="000C3BDA">
        <w:rPr>
          <w:rFonts w:ascii="Times New Roman" w:eastAsia="Calibri" w:hAnsi="Times New Roman" w:cs="Times New Roman"/>
          <w:kern w:val="0"/>
          <w:lang w:eastAsia="en-GB"/>
          <w14:ligatures w14:val="none"/>
        </w:rPr>
        <w:t xml:space="preserve"> is organised in the following way</w:t>
      </w:r>
      <w:r w:rsidR="003134C3" w:rsidRPr="000C3BDA">
        <w:rPr>
          <w:rFonts w:ascii="Times New Roman" w:eastAsia="Calibri" w:hAnsi="Times New Roman" w:cs="Times New Roman"/>
          <w:kern w:val="0"/>
          <w:lang w:eastAsia="en-GB"/>
          <w14:ligatures w14:val="none"/>
        </w:rPr>
        <w:t xml:space="preserve">: </w:t>
      </w:r>
      <w:r w:rsidRPr="000C3BDA">
        <w:rPr>
          <w:rFonts w:ascii="Times New Roman" w:eastAsia="Calibri" w:hAnsi="Times New Roman" w:cs="Times New Roman"/>
          <w:kern w:val="0"/>
          <w:lang w:eastAsia="en-GB"/>
          <w14:ligatures w14:val="none"/>
        </w:rPr>
        <w:t xml:space="preserve">Section </w:t>
      </w:r>
      <w:r w:rsidR="00BC5384">
        <w:rPr>
          <w:rFonts w:ascii="Times New Roman" w:eastAsia="Calibri" w:hAnsi="Times New Roman" w:cs="Times New Roman"/>
          <w:kern w:val="0"/>
          <w:lang w:eastAsia="en-GB"/>
          <w14:ligatures w14:val="none"/>
        </w:rPr>
        <w:t>1</w:t>
      </w:r>
      <w:r w:rsidR="00BC5384" w:rsidRPr="000C3BDA">
        <w:rPr>
          <w:rFonts w:ascii="Times New Roman" w:eastAsia="Calibri" w:hAnsi="Times New Roman" w:cs="Times New Roman"/>
          <w:kern w:val="0"/>
          <w:lang w:eastAsia="en-GB"/>
          <w14:ligatures w14:val="none"/>
        </w:rPr>
        <w:t xml:space="preserve"> </w:t>
      </w:r>
      <w:r w:rsidRPr="000C3BDA">
        <w:rPr>
          <w:rFonts w:ascii="Times New Roman" w:eastAsia="Calibri" w:hAnsi="Times New Roman" w:cs="Times New Roman"/>
          <w:kern w:val="0"/>
          <w:lang w:eastAsia="en-GB"/>
          <w14:ligatures w14:val="none"/>
        </w:rPr>
        <w:t xml:space="preserve">gives a phonological background of Gizey, including consonant, vowel and tone inventories. Section </w:t>
      </w:r>
      <w:r w:rsidR="00BC5384">
        <w:rPr>
          <w:rFonts w:ascii="Times New Roman" w:eastAsia="Calibri" w:hAnsi="Times New Roman" w:cs="Times New Roman"/>
          <w:kern w:val="0"/>
          <w:lang w:eastAsia="en-GB"/>
          <w14:ligatures w14:val="none"/>
        </w:rPr>
        <w:t>3</w:t>
      </w:r>
      <w:r w:rsidR="00BC5384" w:rsidRPr="000C3BDA">
        <w:rPr>
          <w:rFonts w:ascii="Times New Roman" w:eastAsia="Calibri" w:hAnsi="Times New Roman" w:cs="Times New Roman"/>
          <w:kern w:val="0"/>
          <w:lang w:eastAsia="en-GB"/>
          <w14:ligatures w14:val="none"/>
        </w:rPr>
        <w:t xml:space="preserve"> </w:t>
      </w:r>
      <w:r w:rsidRPr="000C3BDA">
        <w:rPr>
          <w:rFonts w:ascii="Times New Roman" w:eastAsia="Calibri" w:hAnsi="Times New Roman" w:cs="Times New Roman"/>
          <w:kern w:val="0"/>
          <w:lang w:eastAsia="en-GB"/>
          <w14:ligatures w14:val="none"/>
        </w:rPr>
        <w:t xml:space="preserve">discusses the place of onomatopoeias in the grammar of Gizey and highlights the main features of onomatopoeias. Section </w:t>
      </w:r>
      <w:r w:rsidR="00BC5384">
        <w:rPr>
          <w:rFonts w:ascii="Times New Roman" w:eastAsia="Calibri" w:hAnsi="Times New Roman" w:cs="Times New Roman"/>
          <w:kern w:val="0"/>
          <w:lang w:eastAsia="en-GB"/>
          <w14:ligatures w14:val="none"/>
        </w:rPr>
        <w:t>3</w:t>
      </w:r>
      <w:r w:rsidR="00BC5384" w:rsidRPr="000C3BDA">
        <w:rPr>
          <w:rFonts w:ascii="Times New Roman" w:eastAsia="Calibri" w:hAnsi="Times New Roman" w:cs="Times New Roman"/>
          <w:kern w:val="0"/>
          <w:lang w:eastAsia="en-GB"/>
          <w14:ligatures w14:val="none"/>
        </w:rPr>
        <w:t xml:space="preserve"> </w:t>
      </w:r>
      <w:r w:rsidRPr="000C3BDA">
        <w:rPr>
          <w:rFonts w:ascii="Times New Roman" w:eastAsia="Calibri" w:hAnsi="Times New Roman" w:cs="Times New Roman"/>
          <w:kern w:val="0"/>
          <w:lang w:eastAsia="en-GB"/>
          <w14:ligatures w14:val="none"/>
        </w:rPr>
        <w:t xml:space="preserve">discusses the </w:t>
      </w:r>
      <w:r w:rsidRPr="000C3BDA">
        <w:rPr>
          <w:rFonts w:ascii="Times New Roman" w:eastAsia="Calibri" w:hAnsi="Times New Roman" w:cs="Times New Roman"/>
          <w:i/>
          <w:iCs/>
          <w:kern w:val="0"/>
          <w:lang w:eastAsia="en-GB"/>
          <w14:ligatures w14:val="none"/>
        </w:rPr>
        <w:t>CiC</w:t>
      </w:r>
      <w:r w:rsidRPr="000C3BDA">
        <w:rPr>
          <w:rFonts w:ascii="Times New Roman" w:eastAsia="Calibri" w:hAnsi="Times New Roman" w:cs="Times New Roman"/>
          <w:kern w:val="0"/>
          <w:lang w:eastAsia="en-GB"/>
          <w14:ligatures w14:val="none"/>
        </w:rPr>
        <w:t xml:space="preserve"> onomatopoeia model. We suggest that </w:t>
      </w:r>
      <w:r w:rsidRPr="000C3BDA">
        <w:rPr>
          <w:rFonts w:ascii="Times New Roman" w:eastAsia="Calibri" w:hAnsi="Times New Roman" w:cs="Times New Roman"/>
          <w:i/>
          <w:iCs/>
          <w:kern w:val="0"/>
          <w:lang w:eastAsia="en-GB"/>
          <w14:ligatures w14:val="none"/>
        </w:rPr>
        <w:t>CiC</w:t>
      </w:r>
      <w:r w:rsidRPr="000C3BDA">
        <w:rPr>
          <w:rFonts w:ascii="Times New Roman" w:eastAsia="Calibri" w:hAnsi="Times New Roman" w:cs="Times New Roman"/>
          <w:kern w:val="0"/>
          <w:lang w:eastAsia="en-GB"/>
          <w14:ligatures w14:val="none"/>
        </w:rPr>
        <w:t xml:space="preserve"> is a preferred model for the formation of new onomatopoeias. Section 5 presents a few cases of sound symbolic patterns, and exceptions to the observations made, and </w:t>
      </w:r>
      <w:r w:rsidR="008B6F7A">
        <w:rPr>
          <w:rFonts w:ascii="Times New Roman" w:eastAsia="Calibri" w:hAnsi="Times New Roman" w:cs="Times New Roman"/>
          <w:kern w:val="0"/>
          <w:lang w:eastAsia="en-GB"/>
          <w14:ligatures w14:val="none"/>
        </w:rPr>
        <w:t>S</w:t>
      </w:r>
      <w:r w:rsidR="008B6F7A" w:rsidRPr="000C3BDA">
        <w:rPr>
          <w:rFonts w:ascii="Times New Roman" w:eastAsia="Calibri" w:hAnsi="Times New Roman" w:cs="Times New Roman"/>
          <w:kern w:val="0"/>
          <w:lang w:eastAsia="en-GB"/>
          <w14:ligatures w14:val="none"/>
        </w:rPr>
        <w:t xml:space="preserve">ection </w:t>
      </w:r>
      <w:r w:rsidRPr="000C3BDA">
        <w:rPr>
          <w:rFonts w:ascii="Times New Roman" w:eastAsia="Calibri" w:hAnsi="Times New Roman" w:cs="Times New Roman"/>
          <w:kern w:val="0"/>
          <w:lang w:eastAsia="en-GB"/>
          <w14:ligatures w14:val="none"/>
        </w:rPr>
        <w:t>6 concludes the paper.</w:t>
      </w:r>
    </w:p>
    <w:p w14:paraId="4E831530" w14:textId="77777777" w:rsidR="0009143D" w:rsidRPr="001464A6" w:rsidRDefault="0009143D" w:rsidP="00B262AE">
      <w:pPr>
        <w:spacing w:after="0" w:line="240" w:lineRule="auto"/>
        <w:ind w:firstLine="567"/>
        <w:jc w:val="both"/>
        <w:rPr>
          <w:rFonts w:ascii="Times New Roman" w:eastAsia="Calibri" w:hAnsi="Times New Roman" w:cs="Times New Roman"/>
          <w:kern w:val="0"/>
          <w:lang w:eastAsia="en-GB"/>
          <w14:ligatures w14:val="none"/>
        </w:rPr>
      </w:pPr>
    </w:p>
    <w:p w14:paraId="15D0C3E2" w14:textId="77777777" w:rsidR="0009143D" w:rsidRPr="00805488" w:rsidRDefault="0009143D" w:rsidP="009C49E7">
      <w:pPr>
        <w:spacing w:after="0"/>
        <w:rPr>
          <w:rFonts w:ascii="Times New Roman" w:eastAsiaTheme="minorHAnsi" w:hAnsi="Times New Roman" w:cs="Times New Roman"/>
        </w:rPr>
      </w:pPr>
      <w:r w:rsidRPr="00805488">
        <w:rPr>
          <w:rFonts w:ascii="Times New Roman" w:eastAsiaTheme="minorHAnsi" w:hAnsi="Times New Roman" w:cs="Times New Roman"/>
        </w:rPr>
        <w:t xml:space="preserve"> </w:t>
      </w:r>
    </w:p>
    <w:p w14:paraId="04F768BB" w14:textId="4810C028" w:rsidR="0009143D" w:rsidRPr="000C3BDA" w:rsidRDefault="003134C3" w:rsidP="00805488">
      <w:pPr>
        <w:spacing w:after="0" w:line="240" w:lineRule="auto"/>
        <w:rPr>
          <w:rFonts w:ascii="Times New Roman" w:eastAsia="Calibri" w:hAnsi="Times New Roman" w:cs="Times New Roman"/>
          <w:b/>
          <w:bCs/>
          <w:kern w:val="0"/>
          <w:lang w:eastAsia="en-GB"/>
          <w14:ligatures w14:val="none"/>
        </w:rPr>
      </w:pPr>
      <w:bookmarkStart w:id="10" w:name="_Ref183331027"/>
      <w:r w:rsidRPr="000C3BDA">
        <w:rPr>
          <w:rFonts w:ascii="Times New Roman" w:eastAsia="Calibri" w:hAnsi="Times New Roman" w:cs="Times New Roman"/>
          <w:b/>
          <w:bCs/>
          <w:kern w:val="0"/>
          <w:lang w:eastAsia="en-GB"/>
          <w14:ligatures w14:val="none"/>
        </w:rPr>
        <w:t xml:space="preserve">1. </w:t>
      </w:r>
      <w:r w:rsidR="0009143D" w:rsidRPr="000C3BDA">
        <w:rPr>
          <w:rFonts w:ascii="Times New Roman" w:eastAsia="Calibri" w:hAnsi="Times New Roman" w:cs="Times New Roman"/>
          <w:b/>
          <w:bCs/>
          <w:kern w:val="0"/>
          <w:lang w:eastAsia="en-GB"/>
          <w14:ligatures w14:val="none"/>
        </w:rPr>
        <w:t>Phonology</w:t>
      </w:r>
      <w:bookmarkEnd w:id="10"/>
      <w:r w:rsidRPr="000C3BDA">
        <w:rPr>
          <w:rFonts w:ascii="Times New Roman" w:eastAsia="Calibri" w:hAnsi="Times New Roman" w:cs="Times New Roman"/>
          <w:b/>
          <w:bCs/>
          <w:kern w:val="0"/>
          <w:lang w:eastAsia="en-GB"/>
          <w14:ligatures w14:val="none"/>
        </w:rPr>
        <w:t xml:space="preserve"> of Gizey</w:t>
      </w:r>
    </w:p>
    <w:p w14:paraId="2279872E" w14:textId="77777777" w:rsidR="0009143D" w:rsidRPr="000C3BDA" w:rsidRDefault="0009143D" w:rsidP="003134C3">
      <w:pPr>
        <w:spacing w:after="0" w:line="240" w:lineRule="auto"/>
        <w:rPr>
          <w:rFonts w:ascii="Times New Roman" w:eastAsia="Calibri" w:hAnsi="Times New Roman" w:cs="Times New Roman"/>
          <w:kern w:val="0"/>
          <w:lang w:eastAsia="en-GB"/>
          <w14:ligatures w14:val="none"/>
        </w:rPr>
      </w:pPr>
    </w:p>
    <w:p w14:paraId="6D360A09" w14:textId="50DCB92C" w:rsidR="001464A6" w:rsidRDefault="001464A6" w:rsidP="001464A6">
      <w:pPr>
        <w:spacing w:after="0" w:line="240" w:lineRule="auto"/>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 xml:space="preserve">Given the focus of this volume on </w:t>
      </w:r>
      <w:r w:rsidRPr="000C3BDA">
        <w:rPr>
          <w:rFonts w:ascii="Times New Roman" w:eastAsia="Calibri" w:hAnsi="Times New Roman" w:cs="Times New Roman"/>
          <w:bCs/>
          <w:kern w:val="0"/>
          <w:lang w:eastAsia="en-GB"/>
          <w14:ligatures w14:val="none"/>
        </w:rPr>
        <w:t xml:space="preserve">sound </w:t>
      </w:r>
      <w:r w:rsidRPr="000C3BDA">
        <w:rPr>
          <w:rFonts w:ascii="Times New Roman" w:eastAsia="Calibri" w:hAnsi="Times New Roman" w:cs="Times New Roman"/>
          <w:kern w:val="0"/>
          <w:lang w:eastAsia="en-GB"/>
          <w14:ligatures w14:val="none"/>
        </w:rPr>
        <w:t xml:space="preserve">symbolism, a presentation of the phonology of the </w:t>
      </w:r>
      <w:r>
        <w:rPr>
          <w:rFonts w:ascii="Times New Roman" w:eastAsia="Calibri" w:hAnsi="Times New Roman" w:cs="Times New Roman"/>
          <w:kern w:val="0"/>
          <w:lang w:eastAsia="en-GB"/>
          <w14:ligatures w14:val="none"/>
        </w:rPr>
        <w:t xml:space="preserve">studied </w:t>
      </w:r>
      <w:r w:rsidRPr="000C3BDA">
        <w:rPr>
          <w:rFonts w:ascii="Times New Roman" w:eastAsia="Calibri" w:hAnsi="Times New Roman" w:cs="Times New Roman"/>
          <w:kern w:val="0"/>
          <w:lang w:eastAsia="en-GB"/>
          <w14:ligatures w14:val="none"/>
        </w:rPr>
        <w:t xml:space="preserve">languoid is necessary. </w:t>
      </w:r>
    </w:p>
    <w:p w14:paraId="418F1CE5" w14:textId="77777777" w:rsidR="001464A6" w:rsidRPr="000C3BDA" w:rsidRDefault="001464A6" w:rsidP="001464A6">
      <w:pPr>
        <w:spacing w:after="0" w:line="240" w:lineRule="auto"/>
        <w:rPr>
          <w:rFonts w:ascii="Times New Roman" w:eastAsia="Calibri" w:hAnsi="Times New Roman" w:cs="Times New Roman"/>
          <w:kern w:val="0"/>
          <w:lang w:eastAsia="en-GB"/>
          <w14:ligatures w14:val="none"/>
        </w:rPr>
      </w:pPr>
    </w:p>
    <w:p w14:paraId="2B43C0DC" w14:textId="04D03D36" w:rsidR="0009143D" w:rsidRPr="000C3BDA" w:rsidRDefault="003134C3" w:rsidP="00805488">
      <w:pPr>
        <w:spacing w:after="0" w:line="240" w:lineRule="auto"/>
        <w:rPr>
          <w:rFonts w:ascii="Times New Roman" w:eastAsia="Calibri" w:hAnsi="Times New Roman" w:cs="Times New Roman"/>
          <w:i/>
          <w:iCs/>
          <w:kern w:val="0"/>
          <w:lang w:eastAsia="en-GB"/>
          <w14:ligatures w14:val="none"/>
        </w:rPr>
      </w:pPr>
      <w:r w:rsidRPr="00805488">
        <w:rPr>
          <w:rFonts w:ascii="Times New Roman" w:eastAsia="Calibri" w:hAnsi="Times New Roman" w:cs="Times New Roman"/>
          <w:i/>
          <w:iCs/>
          <w:kern w:val="0"/>
          <w:lang w:eastAsia="en-GB"/>
          <w14:ligatures w14:val="none"/>
        </w:rPr>
        <w:t>1</w:t>
      </w:r>
      <w:r w:rsidR="0009143D" w:rsidRPr="00805488">
        <w:rPr>
          <w:rFonts w:ascii="Times New Roman" w:eastAsia="Calibri" w:hAnsi="Times New Roman" w:cs="Times New Roman"/>
          <w:i/>
          <w:iCs/>
          <w:kern w:val="0"/>
          <w:lang w:eastAsia="en-GB"/>
          <w14:ligatures w14:val="none"/>
        </w:rPr>
        <w:t>.1</w:t>
      </w:r>
      <w:r w:rsidRPr="00805488">
        <w:rPr>
          <w:rFonts w:ascii="Times New Roman" w:eastAsia="Calibri" w:hAnsi="Times New Roman" w:cs="Times New Roman"/>
          <w:i/>
          <w:iCs/>
          <w:kern w:val="0"/>
          <w:lang w:eastAsia="en-GB"/>
          <w14:ligatures w14:val="none"/>
        </w:rPr>
        <w:t xml:space="preserve"> </w:t>
      </w:r>
      <w:r w:rsidR="0009143D" w:rsidRPr="000C3BDA">
        <w:rPr>
          <w:rFonts w:ascii="Times New Roman" w:eastAsia="Calibri" w:hAnsi="Times New Roman" w:cs="Times New Roman"/>
          <w:i/>
          <w:iCs/>
          <w:kern w:val="0"/>
          <w:lang w:eastAsia="en-GB"/>
          <w14:ligatures w14:val="none"/>
        </w:rPr>
        <w:t>Consonants and vowels</w:t>
      </w:r>
    </w:p>
    <w:p w14:paraId="614A86E5" w14:textId="77777777" w:rsidR="0009143D" w:rsidRPr="000C3BDA" w:rsidRDefault="0009143D" w:rsidP="00B262AE">
      <w:pPr>
        <w:spacing w:after="0" w:line="240" w:lineRule="auto"/>
        <w:rPr>
          <w:rFonts w:ascii="Times New Roman" w:eastAsia="Calibri" w:hAnsi="Times New Roman" w:cs="Times New Roman"/>
          <w:kern w:val="0"/>
          <w:lang w:eastAsia="en-GB"/>
          <w14:ligatures w14:val="none"/>
        </w:rPr>
      </w:pPr>
    </w:p>
    <w:p w14:paraId="6098FBD5" w14:textId="37B1F081" w:rsidR="0009143D" w:rsidRPr="000C3BDA" w:rsidRDefault="0009143D" w:rsidP="00805488">
      <w:pPr>
        <w:spacing w:after="0" w:line="240" w:lineRule="auto"/>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 xml:space="preserve">The consonant and vowel inventories of Gizey are provided in </w:t>
      </w:r>
      <w:r w:rsidR="00A0454B">
        <w:rPr>
          <w:rFonts w:ascii="Times New Roman" w:eastAsia="Calibri" w:hAnsi="Times New Roman" w:cs="Times New Roman"/>
          <w:kern w:val="0"/>
          <w:lang w:eastAsia="en-GB"/>
          <w14:ligatures w14:val="none"/>
        </w:rPr>
        <w:t>Tables 2</w:t>
      </w:r>
      <w:r w:rsidR="00A0454B" w:rsidRPr="000C3BDA">
        <w:rPr>
          <w:rFonts w:ascii="Times New Roman" w:eastAsia="Calibri" w:hAnsi="Times New Roman" w:cs="Times New Roman"/>
          <w:kern w:val="0"/>
          <w:lang w:eastAsia="en-GB"/>
          <w14:ligatures w14:val="none"/>
        </w:rPr>
        <w:t xml:space="preserve"> </w:t>
      </w:r>
      <w:r w:rsidRPr="000C3BDA">
        <w:rPr>
          <w:rFonts w:ascii="Times New Roman" w:eastAsia="Calibri" w:hAnsi="Times New Roman" w:cs="Times New Roman"/>
          <w:kern w:val="0"/>
          <w:lang w:eastAsia="en-GB"/>
          <w14:ligatures w14:val="none"/>
        </w:rPr>
        <w:t xml:space="preserve">and </w:t>
      </w:r>
      <w:r w:rsidR="00A0454B">
        <w:rPr>
          <w:rFonts w:ascii="Times New Roman" w:eastAsia="Calibri" w:hAnsi="Times New Roman" w:cs="Times New Roman"/>
          <w:kern w:val="0"/>
          <w:lang w:eastAsia="en-GB"/>
          <w14:ligatures w14:val="none"/>
        </w:rPr>
        <w:t>3</w:t>
      </w:r>
      <w:r w:rsidRPr="000C3BDA">
        <w:rPr>
          <w:rFonts w:ascii="Times New Roman" w:eastAsia="Calibri" w:hAnsi="Times New Roman" w:cs="Times New Roman"/>
          <w:kern w:val="0"/>
          <w:lang w:eastAsia="en-GB"/>
          <w14:ligatures w14:val="none"/>
        </w:rPr>
        <w:t xml:space="preserve">. Segments </w:t>
      </w:r>
      <w:r w:rsidR="00A0454B">
        <w:rPr>
          <w:rFonts w:ascii="Times New Roman" w:eastAsia="Calibri" w:hAnsi="Times New Roman" w:cs="Times New Roman"/>
          <w:kern w:val="0"/>
          <w:lang w:eastAsia="en-GB"/>
          <w14:ligatures w14:val="none"/>
        </w:rPr>
        <w:t>in</w:t>
      </w:r>
      <w:r w:rsidRPr="000C3BDA">
        <w:rPr>
          <w:rFonts w:ascii="Times New Roman" w:eastAsia="Calibri" w:hAnsi="Times New Roman" w:cs="Times New Roman"/>
          <w:kern w:val="0"/>
          <w:lang w:eastAsia="en-GB"/>
          <w14:ligatures w14:val="none"/>
        </w:rPr>
        <w:t xml:space="preserve"> bold (ʧ and ʤ) in the consonant chart are those absent from our onomatopoeia dataset. The sound /i/ tends to be overrepresented in onomatopoeias. We will return to this specific point later in </w:t>
      </w:r>
      <w:r w:rsidR="008B6F7A">
        <w:rPr>
          <w:rFonts w:ascii="Times New Roman" w:eastAsia="Calibri" w:hAnsi="Times New Roman" w:cs="Times New Roman"/>
          <w:kern w:val="0"/>
          <w:lang w:eastAsia="en-GB"/>
          <w14:ligatures w14:val="none"/>
        </w:rPr>
        <w:t>S</w:t>
      </w:r>
      <w:r w:rsidR="00A0454B" w:rsidRPr="00BC5384">
        <w:rPr>
          <w:rFonts w:ascii="Times New Roman" w:eastAsia="Calibri" w:hAnsi="Times New Roman" w:cs="Times New Roman"/>
          <w:kern w:val="0"/>
          <w:lang w:eastAsia="en-GB"/>
          <w14:ligatures w14:val="none"/>
        </w:rPr>
        <w:t xml:space="preserve">ection </w:t>
      </w:r>
      <w:r w:rsidR="00BC5384" w:rsidRPr="00805488">
        <w:rPr>
          <w:rFonts w:ascii="Times New Roman" w:eastAsia="Calibri" w:hAnsi="Times New Roman" w:cs="Times New Roman"/>
          <w:kern w:val="0"/>
          <w:lang w:eastAsia="en-GB"/>
          <w14:ligatures w14:val="none"/>
        </w:rPr>
        <w:t>3</w:t>
      </w:r>
      <w:r w:rsidRPr="00BC5384">
        <w:rPr>
          <w:rFonts w:ascii="Times New Roman" w:eastAsia="Calibri" w:hAnsi="Times New Roman" w:cs="Times New Roman"/>
          <w:kern w:val="0"/>
          <w:lang w:eastAsia="en-GB"/>
          <w14:ligatures w14:val="none"/>
        </w:rPr>
        <w:t>.</w:t>
      </w:r>
      <w:r w:rsidRPr="000C3BDA">
        <w:rPr>
          <w:rFonts w:ascii="Times New Roman" w:eastAsia="Calibri" w:hAnsi="Times New Roman" w:cs="Times New Roman"/>
          <w:kern w:val="0"/>
          <w:lang w:eastAsia="en-GB"/>
          <w14:ligatures w14:val="none"/>
        </w:rPr>
        <w:t xml:space="preserve"> </w:t>
      </w:r>
    </w:p>
    <w:p w14:paraId="4980AD65" w14:textId="77777777" w:rsidR="0009143D" w:rsidRPr="00805488" w:rsidRDefault="0009143D" w:rsidP="00805488">
      <w:pPr>
        <w:spacing w:after="0" w:line="240" w:lineRule="auto"/>
        <w:rPr>
          <w:rFonts w:ascii="Times New Roman" w:eastAsia="Calibri" w:hAnsi="Times New Roman" w:cs="Times New Roman"/>
          <w:kern w:val="0"/>
          <w:lang w:eastAsia="en-GB"/>
          <w14:ligatures w14:val="none"/>
        </w:rPr>
      </w:pPr>
    </w:p>
    <w:tbl>
      <w:tblPr>
        <w:tblW w:w="7762" w:type="dxa"/>
        <w:jc w:val="center"/>
        <w:tblBorders>
          <w:top w:val="single" w:sz="4" w:space="0" w:color="000000"/>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567"/>
        <w:gridCol w:w="567"/>
        <w:gridCol w:w="425"/>
        <w:gridCol w:w="425"/>
        <w:gridCol w:w="567"/>
        <w:gridCol w:w="709"/>
        <w:gridCol w:w="425"/>
        <w:gridCol w:w="709"/>
        <w:gridCol w:w="425"/>
        <w:gridCol w:w="425"/>
        <w:gridCol w:w="709"/>
        <w:gridCol w:w="236"/>
        <w:gridCol w:w="13"/>
      </w:tblGrid>
      <w:tr w:rsidR="001464A6" w:rsidRPr="001464A6" w14:paraId="7DDD244E" w14:textId="77777777" w:rsidTr="00805488">
        <w:trPr>
          <w:cantSplit/>
          <w:trHeight w:val="272"/>
          <w:tblHeader/>
          <w:jc w:val="center"/>
        </w:trPr>
        <w:tc>
          <w:tcPr>
            <w:tcW w:w="7762" w:type="dxa"/>
            <w:gridSpan w:val="14"/>
            <w:tcBorders>
              <w:top w:val="nil"/>
              <w:bottom w:val="single" w:sz="4" w:space="0" w:color="000000"/>
            </w:tcBorders>
            <w:vAlign w:val="center"/>
          </w:tcPr>
          <w:p w14:paraId="687C267B" w14:textId="351596D8" w:rsidR="00A0454B" w:rsidRPr="00805488" w:rsidRDefault="00A0454B" w:rsidP="00805488">
            <w:pPr>
              <w:keepNext/>
              <w:spacing w:before="120" w:after="120" w:line="240" w:lineRule="auto"/>
              <w:rPr>
                <w:rFonts w:ascii="Times New Roman" w:eastAsia="Calibri" w:hAnsi="Times New Roman" w:cs="Times New Roman"/>
                <w:kern w:val="0"/>
                <w:sz w:val="22"/>
                <w:szCs w:val="22"/>
                <w:lang w:eastAsia="en-GB"/>
                <w14:ligatures w14:val="none"/>
              </w:rPr>
            </w:pPr>
            <w:r w:rsidRPr="00A0454B">
              <w:rPr>
                <w:rFonts w:ascii="Times New Roman" w:eastAsia="Calibri" w:hAnsi="Times New Roman" w:cs="Times New Roman"/>
                <w:color w:val="000000" w:themeColor="text1"/>
                <w:kern w:val="0"/>
                <w:sz w:val="22"/>
                <w:szCs w:val="22"/>
                <w:lang w:eastAsia="en-GB"/>
                <w14:ligatures w14:val="none"/>
              </w:rPr>
              <w:lastRenderedPageBreak/>
              <w:t>Table 2: Gizey consonants</w:t>
            </w:r>
          </w:p>
        </w:tc>
      </w:tr>
      <w:tr w:rsidR="001464A6" w:rsidRPr="00A0454B" w14:paraId="65404E88" w14:textId="77777777" w:rsidTr="00805488">
        <w:trPr>
          <w:cantSplit/>
          <w:trHeight w:val="272"/>
          <w:tblHeader/>
          <w:jc w:val="center"/>
        </w:trPr>
        <w:tc>
          <w:tcPr>
            <w:tcW w:w="1560" w:type="dxa"/>
            <w:tcBorders>
              <w:right w:val="nil"/>
            </w:tcBorders>
            <w:vAlign w:val="center"/>
          </w:tcPr>
          <w:p w14:paraId="6888DA53" w14:textId="77777777" w:rsidR="0009143D" w:rsidRPr="00805488" w:rsidRDefault="0009143D" w:rsidP="00805488">
            <w:pPr>
              <w:spacing w:before="120" w:after="120" w:line="240" w:lineRule="auto"/>
              <w:rPr>
                <w:rFonts w:ascii="Times New Roman" w:eastAsia="Calibri" w:hAnsi="Times New Roman" w:cs="Times New Roman"/>
                <w:kern w:val="0"/>
                <w:sz w:val="22"/>
                <w:szCs w:val="22"/>
                <w:lang w:eastAsia="en-GB"/>
                <w14:ligatures w14:val="none"/>
              </w:rPr>
            </w:pPr>
          </w:p>
        </w:tc>
        <w:tc>
          <w:tcPr>
            <w:tcW w:w="1134" w:type="dxa"/>
            <w:gridSpan w:val="2"/>
            <w:tcBorders>
              <w:left w:val="nil"/>
              <w:right w:val="nil"/>
            </w:tcBorders>
            <w:vAlign w:val="center"/>
          </w:tcPr>
          <w:p w14:paraId="652C8BCD" w14:textId="1875D63D" w:rsidR="0009143D" w:rsidRPr="00805488" w:rsidRDefault="0009143D" w:rsidP="00805488">
            <w:pPr>
              <w:spacing w:before="120" w:after="120" w:line="240" w:lineRule="auto"/>
              <w:jc w:val="center"/>
              <w:rPr>
                <w:rFonts w:ascii="Times New Roman" w:eastAsia="Calibri" w:hAnsi="Times New Roman" w:cs="Times New Roman"/>
                <w:kern w:val="0"/>
                <w:sz w:val="22"/>
                <w:szCs w:val="22"/>
                <w:lang w:eastAsia="en-GB"/>
                <w14:ligatures w14:val="none"/>
              </w:rPr>
            </w:pPr>
            <w:r w:rsidRPr="00805488">
              <w:rPr>
                <w:rFonts w:ascii="Times New Roman" w:eastAsia="Calibri" w:hAnsi="Times New Roman" w:cs="Times New Roman"/>
                <w:kern w:val="0"/>
                <w:sz w:val="22"/>
                <w:szCs w:val="22"/>
                <w:lang w:eastAsia="en-GB"/>
                <w14:ligatures w14:val="none"/>
              </w:rPr>
              <w:t>Bilabial</w:t>
            </w:r>
            <w:r w:rsidR="00A0454B">
              <w:rPr>
                <w:rFonts w:ascii="Times New Roman" w:eastAsia="Calibri" w:hAnsi="Times New Roman" w:cs="Times New Roman"/>
                <w:kern w:val="0"/>
                <w:sz w:val="22"/>
                <w:szCs w:val="22"/>
                <w:lang w:eastAsia="en-GB"/>
                <w14:ligatures w14:val="none"/>
              </w:rPr>
              <w:t>s</w:t>
            </w:r>
          </w:p>
        </w:tc>
        <w:tc>
          <w:tcPr>
            <w:tcW w:w="850" w:type="dxa"/>
            <w:gridSpan w:val="2"/>
            <w:tcBorders>
              <w:left w:val="nil"/>
              <w:right w:val="nil"/>
            </w:tcBorders>
            <w:vAlign w:val="center"/>
          </w:tcPr>
          <w:p w14:paraId="78FC15A8" w14:textId="51B8D572" w:rsidR="0009143D" w:rsidRPr="00805488" w:rsidRDefault="0009143D" w:rsidP="00805488">
            <w:pPr>
              <w:spacing w:before="120" w:after="120" w:line="240" w:lineRule="auto"/>
              <w:jc w:val="center"/>
              <w:rPr>
                <w:rFonts w:ascii="Times New Roman" w:eastAsia="Calibri" w:hAnsi="Times New Roman" w:cs="Times New Roman"/>
                <w:kern w:val="0"/>
                <w:sz w:val="22"/>
                <w:szCs w:val="22"/>
                <w:lang w:eastAsia="en-GB"/>
                <w14:ligatures w14:val="none"/>
              </w:rPr>
            </w:pPr>
            <w:r w:rsidRPr="00805488">
              <w:rPr>
                <w:rFonts w:ascii="Times New Roman" w:eastAsia="Calibri" w:hAnsi="Times New Roman" w:cs="Times New Roman"/>
                <w:kern w:val="0"/>
                <w:sz w:val="22"/>
                <w:szCs w:val="22"/>
                <w:lang w:eastAsia="en-GB"/>
                <w14:ligatures w14:val="none"/>
              </w:rPr>
              <w:t>Labio</w:t>
            </w:r>
            <w:r w:rsidR="001464A6">
              <w:rPr>
                <w:rFonts w:ascii="Times New Roman" w:eastAsia="Calibri" w:hAnsi="Times New Roman" w:cs="Times New Roman"/>
                <w:kern w:val="0"/>
                <w:sz w:val="22"/>
                <w:szCs w:val="22"/>
                <w:lang w:eastAsia="en-GB"/>
                <w14:ligatures w14:val="none"/>
              </w:rPr>
              <w:t>-</w:t>
            </w:r>
            <w:r w:rsidRPr="00805488">
              <w:rPr>
                <w:rFonts w:ascii="Times New Roman" w:eastAsia="Calibri" w:hAnsi="Times New Roman" w:cs="Times New Roman"/>
                <w:kern w:val="0"/>
                <w:sz w:val="22"/>
                <w:szCs w:val="22"/>
                <w:lang w:eastAsia="en-GB"/>
                <w14:ligatures w14:val="none"/>
              </w:rPr>
              <w:t>dental</w:t>
            </w:r>
            <w:r w:rsidR="00A0454B">
              <w:rPr>
                <w:rFonts w:ascii="Times New Roman" w:eastAsia="Calibri" w:hAnsi="Times New Roman" w:cs="Times New Roman"/>
                <w:kern w:val="0"/>
                <w:sz w:val="22"/>
                <w:szCs w:val="22"/>
                <w:lang w:eastAsia="en-GB"/>
                <w14:ligatures w14:val="none"/>
              </w:rPr>
              <w:t>s</w:t>
            </w:r>
          </w:p>
        </w:tc>
        <w:tc>
          <w:tcPr>
            <w:tcW w:w="1276" w:type="dxa"/>
            <w:gridSpan w:val="2"/>
            <w:tcBorders>
              <w:left w:val="nil"/>
              <w:right w:val="nil"/>
            </w:tcBorders>
            <w:vAlign w:val="center"/>
          </w:tcPr>
          <w:p w14:paraId="79D7B43B" w14:textId="7547F7F2" w:rsidR="0009143D" w:rsidRPr="00805488" w:rsidRDefault="0009143D" w:rsidP="00805488">
            <w:pPr>
              <w:spacing w:before="120" w:after="120" w:line="240" w:lineRule="auto"/>
              <w:jc w:val="center"/>
              <w:rPr>
                <w:rFonts w:ascii="Times New Roman" w:eastAsia="Calibri" w:hAnsi="Times New Roman" w:cs="Times New Roman"/>
                <w:kern w:val="0"/>
                <w:sz w:val="22"/>
                <w:szCs w:val="22"/>
                <w:lang w:eastAsia="en-GB"/>
                <w14:ligatures w14:val="none"/>
              </w:rPr>
            </w:pPr>
            <w:r w:rsidRPr="00805488">
              <w:rPr>
                <w:rFonts w:ascii="Times New Roman" w:eastAsia="Calibri" w:hAnsi="Times New Roman" w:cs="Times New Roman"/>
                <w:kern w:val="0"/>
                <w:sz w:val="22"/>
                <w:szCs w:val="22"/>
                <w:lang w:eastAsia="en-GB"/>
                <w14:ligatures w14:val="none"/>
              </w:rPr>
              <w:t>Alveolar</w:t>
            </w:r>
            <w:r w:rsidR="00A0454B">
              <w:rPr>
                <w:rFonts w:ascii="Times New Roman" w:eastAsia="Calibri" w:hAnsi="Times New Roman" w:cs="Times New Roman"/>
                <w:kern w:val="0"/>
                <w:sz w:val="22"/>
                <w:szCs w:val="22"/>
                <w:lang w:eastAsia="en-GB"/>
                <w14:ligatures w14:val="none"/>
              </w:rPr>
              <w:t>s</w:t>
            </w:r>
          </w:p>
        </w:tc>
        <w:tc>
          <w:tcPr>
            <w:tcW w:w="1134" w:type="dxa"/>
            <w:gridSpan w:val="2"/>
            <w:tcBorders>
              <w:left w:val="nil"/>
              <w:right w:val="nil"/>
            </w:tcBorders>
            <w:vAlign w:val="center"/>
          </w:tcPr>
          <w:p w14:paraId="632A3258" w14:textId="25A78893" w:rsidR="0009143D" w:rsidRPr="00805488" w:rsidRDefault="0009143D" w:rsidP="00805488">
            <w:pPr>
              <w:spacing w:before="120" w:after="120" w:line="240" w:lineRule="auto"/>
              <w:jc w:val="center"/>
              <w:rPr>
                <w:rFonts w:ascii="Times New Roman" w:eastAsia="Calibri" w:hAnsi="Times New Roman" w:cs="Times New Roman"/>
                <w:kern w:val="0"/>
                <w:sz w:val="22"/>
                <w:szCs w:val="22"/>
                <w:lang w:eastAsia="en-GB"/>
                <w14:ligatures w14:val="none"/>
              </w:rPr>
            </w:pPr>
            <w:r w:rsidRPr="00805488">
              <w:rPr>
                <w:rFonts w:ascii="Times New Roman" w:eastAsia="Calibri" w:hAnsi="Times New Roman" w:cs="Times New Roman"/>
                <w:kern w:val="0"/>
                <w:sz w:val="22"/>
                <w:szCs w:val="22"/>
                <w:lang w:eastAsia="en-GB"/>
                <w14:ligatures w14:val="none"/>
              </w:rPr>
              <w:t>Post</w:t>
            </w:r>
            <w:r w:rsidR="001464A6">
              <w:rPr>
                <w:rFonts w:ascii="Times New Roman" w:eastAsia="Calibri" w:hAnsi="Times New Roman" w:cs="Times New Roman"/>
                <w:kern w:val="0"/>
                <w:sz w:val="22"/>
                <w:szCs w:val="22"/>
                <w:lang w:eastAsia="en-GB"/>
                <w14:ligatures w14:val="none"/>
              </w:rPr>
              <w:t>-</w:t>
            </w:r>
            <w:r w:rsidRPr="00805488">
              <w:rPr>
                <w:rFonts w:ascii="Times New Roman" w:eastAsia="Calibri" w:hAnsi="Times New Roman" w:cs="Times New Roman"/>
                <w:kern w:val="0"/>
                <w:sz w:val="22"/>
                <w:szCs w:val="22"/>
                <w:lang w:eastAsia="en-GB"/>
                <w14:ligatures w14:val="none"/>
              </w:rPr>
              <w:t>alveolar</w:t>
            </w:r>
            <w:r w:rsidR="00A0454B">
              <w:rPr>
                <w:rFonts w:ascii="Times New Roman" w:eastAsia="Calibri" w:hAnsi="Times New Roman" w:cs="Times New Roman"/>
                <w:kern w:val="0"/>
                <w:sz w:val="22"/>
                <w:szCs w:val="22"/>
                <w:lang w:eastAsia="en-GB"/>
                <w14:ligatures w14:val="none"/>
              </w:rPr>
              <w:t>s</w:t>
            </w:r>
          </w:p>
        </w:tc>
        <w:tc>
          <w:tcPr>
            <w:tcW w:w="850" w:type="dxa"/>
            <w:gridSpan w:val="2"/>
            <w:tcBorders>
              <w:left w:val="nil"/>
              <w:right w:val="nil"/>
            </w:tcBorders>
            <w:vAlign w:val="center"/>
          </w:tcPr>
          <w:p w14:paraId="64DA3DFF" w14:textId="565D36C2" w:rsidR="0009143D" w:rsidRPr="00805488" w:rsidRDefault="0009143D" w:rsidP="00805488">
            <w:pPr>
              <w:spacing w:before="120" w:after="120" w:line="240" w:lineRule="auto"/>
              <w:jc w:val="center"/>
              <w:rPr>
                <w:rFonts w:ascii="Times New Roman" w:eastAsia="Calibri" w:hAnsi="Times New Roman" w:cs="Times New Roman"/>
                <w:kern w:val="0"/>
                <w:sz w:val="22"/>
                <w:szCs w:val="22"/>
                <w:lang w:eastAsia="en-GB"/>
                <w14:ligatures w14:val="none"/>
              </w:rPr>
            </w:pPr>
            <w:r w:rsidRPr="00805488">
              <w:rPr>
                <w:rFonts w:ascii="Times New Roman" w:eastAsia="Calibri" w:hAnsi="Times New Roman" w:cs="Times New Roman"/>
                <w:kern w:val="0"/>
                <w:sz w:val="22"/>
                <w:szCs w:val="22"/>
                <w:lang w:eastAsia="en-GB"/>
                <w14:ligatures w14:val="none"/>
              </w:rPr>
              <w:t>Velar</w:t>
            </w:r>
            <w:r w:rsidR="00A0454B">
              <w:rPr>
                <w:rFonts w:ascii="Times New Roman" w:eastAsia="Calibri" w:hAnsi="Times New Roman" w:cs="Times New Roman"/>
                <w:kern w:val="0"/>
                <w:sz w:val="22"/>
                <w:szCs w:val="22"/>
                <w:lang w:eastAsia="en-GB"/>
                <w14:ligatures w14:val="none"/>
              </w:rPr>
              <w:t>s</w:t>
            </w:r>
          </w:p>
        </w:tc>
        <w:tc>
          <w:tcPr>
            <w:tcW w:w="958" w:type="dxa"/>
            <w:gridSpan w:val="3"/>
            <w:tcBorders>
              <w:left w:val="nil"/>
            </w:tcBorders>
            <w:vAlign w:val="center"/>
          </w:tcPr>
          <w:p w14:paraId="23894C49" w14:textId="702F07B2" w:rsidR="0009143D" w:rsidRPr="00805488" w:rsidRDefault="0009143D" w:rsidP="00805488">
            <w:pPr>
              <w:spacing w:before="120" w:after="120" w:line="240" w:lineRule="auto"/>
              <w:jc w:val="center"/>
              <w:rPr>
                <w:rFonts w:ascii="Times New Roman" w:eastAsia="Calibri" w:hAnsi="Times New Roman" w:cs="Times New Roman"/>
                <w:kern w:val="0"/>
                <w:sz w:val="22"/>
                <w:szCs w:val="22"/>
                <w:lang w:eastAsia="en-GB"/>
                <w14:ligatures w14:val="none"/>
              </w:rPr>
            </w:pPr>
            <w:r w:rsidRPr="00805488">
              <w:rPr>
                <w:rFonts w:ascii="Times New Roman" w:eastAsia="Calibri" w:hAnsi="Times New Roman" w:cs="Times New Roman"/>
                <w:kern w:val="0"/>
                <w:sz w:val="22"/>
                <w:szCs w:val="22"/>
                <w:lang w:eastAsia="en-GB"/>
                <w14:ligatures w14:val="none"/>
              </w:rPr>
              <w:t>Glottal</w:t>
            </w:r>
            <w:r w:rsidR="00A0454B">
              <w:rPr>
                <w:rFonts w:ascii="Times New Roman" w:eastAsia="Calibri" w:hAnsi="Times New Roman" w:cs="Times New Roman"/>
                <w:kern w:val="0"/>
                <w:sz w:val="22"/>
                <w:szCs w:val="22"/>
                <w:lang w:eastAsia="en-GB"/>
                <w14:ligatures w14:val="none"/>
              </w:rPr>
              <w:t>s</w:t>
            </w:r>
          </w:p>
        </w:tc>
      </w:tr>
      <w:tr w:rsidR="00674473" w:rsidRPr="00A0454B" w14:paraId="647C951B" w14:textId="77777777" w:rsidTr="00674473">
        <w:trPr>
          <w:gridAfter w:val="1"/>
          <w:wAfter w:w="13" w:type="dxa"/>
          <w:cantSplit/>
          <w:trHeight w:val="285"/>
          <w:jc w:val="center"/>
        </w:trPr>
        <w:tc>
          <w:tcPr>
            <w:tcW w:w="1560" w:type="dxa"/>
            <w:tcBorders>
              <w:right w:val="nil"/>
            </w:tcBorders>
            <w:vAlign w:val="center"/>
          </w:tcPr>
          <w:p w14:paraId="6F119237" w14:textId="3624E343" w:rsidR="0009143D" w:rsidRPr="00805488" w:rsidRDefault="0009143D" w:rsidP="00B262AE">
            <w:pPr>
              <w:spacing w:after="0" w:line="240" w:lineRule="auto"/>
              <w:rPr>
                <w:rFonts w:ascii="Times New Roman" w:eastAsia="Calibri" w:hAnsi="Times New Roman" w:cs="Times New Roman"/>
                <w:kern w:val="0"/>
                <w:sz w:val="22"/>
                <w:szCs w:val="22"/>
                <w:lang w:eastAsia="en-GB"/>
                <w14:ligatures w14:val="none"/>
              </w:rPr>
            </w:pPr>
            <w:r w:rsidRPr="00805488">
              <w:rPr>
                <w:rFonts w:ascii="Times New Roman" w:eastAsia="Calibri" w:hAnsi="Times New Roman" w:cs="Times New Roman"/>
                <w:kern w:val="0"/>
                <w:sz w:val="22"/>
                <w:szCs w:val="22"/>
                <w:lang w:eastAsia="en-GB"/>
                <w14:ligatures w14:val="none"/>
              </w:rPr>
              <w:t>Plosive</w:t>
            </w:r>
            <w:r w:rsidR="00A0454B">
              <w:rPr>
                <w:rFonts w:ascii="Times New Roman" w:eastAsia="Calibri" w:hAnsi="Times New Roman" w:cs="Times New Roman"/>
                <w:kern w:val="0"/>
                <w:sz w:val="22"/>
                <w:szCs w:val="22"/>
                <w:lang w:eastAsia="en-GB"/>
                <w14:ligatures w14:val="none"/>
              </w:rPr>
              <w:t>s</w:t>
            </w:r>
          </w:p>
        </w:tc>
        <w:tc>
          <w:tcPr>
            <w:tcW w:w="567" w:type="dxa"/>
            <w:tcBorders>
              <w:left w:val="nil"/>
              <w:right w:val="nil"/>
            </w:tcBorders>
            <w:vAlign w:val="center"/>
          </w:tcPr>
          <w:p w14:paraId="10234DE1"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r w:rsidRPr="00A0454B">
              <w:rPr>
                <w:rFonts w:ascii="Times New Roman" w:eastAsia="Calibri" w:hAnsi="Times New Roman" w:cs="Times New Roman"/>
                <w:kern w:val="0"/>
                <w:lang w:eastAsia="en-GB"/>
                <w14:ligatures w14:val="none"/>
              </w:rPr>
              <w:t>p</w:t>
            </w:r>
          </w:p>
        </w:tc>
        <w:tc>
          <w:tcPr>
            <w:tcW w:w="567" w:type="dxa"/>
            <w:tcBorders>
              <w:left w:val="nil"/>
              <w:right w:val="nil"/>
            </w:tcBorders>
            <w:vAlign w:val="center"/>
          </w:tcPr>
          <w:p w14:paraId="356F7AFE"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r w:rsidRPr="00A0454B">
              <w:rPr>
                <w:rFonts w:ascii="Times New Roman" w:eastAsia="Calibri" w:hAnsi="Times New Roman" w:cs="Times New Roman"/>
                <w:kern w:val="0"/>
                <w:lang w:eastAsia="en-GB"/>
                <w14:ligatures w14:val="none"/>
              </w:rPr>
              <w:t>b</w:t>
            </w:r>
          </w:p>
        </w:tc>
        <w:tc>
          <w:tcPr>
            <w:tcW w:w="425" w:type="dxa"/>
            <w:tcBorders>
              <w:left w:val="nil"/>
              <w:right w:val="nil"/>
            </w:tcBorders>
            <w:vAlign w:val="center"/>
          </w:tcPr>
          <w:p w14:paraId="10CE3C57"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425" w:type="dxa"/>
            <w:tcBorders>
              <w:left w:val="nil"/>
              <w:right w:val="nil"/>
            </w:tcBorders>
            <w:vAlign w:val="center"/>
          </w:tcPr>
          <w:p w14:paraId="52ED95D1"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567" w:type="dxa"/>
            <w:tcBorders>
              <w:left w:val="nil"/>
              <w:right w:val="nil"/>
            </w:tcBorders>
            <w:vAlign w:val="center"/>
          </w:tcPr>
          <w:p w14:paraId="7F996650"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r w:rsidRPr="00A0454B">
              <w:rPr>
                <w:rFonts w:ascii="Times New Roman" w:eastAsia="Calibri" w:hAnsi="Times New Roman" w:cs="Times New Roman"/>
                <w:kern w:val="0"/>
                <w:lang w:eastAsia="en-GB"/>
                <w14:ligatures w14:val="none"/>
              </w:rPr>
              <w:t>t</w:t>
            </w:r>
          </w:p>
        </w:tc>
        <w:tc>
          <w:tcPr>
            <w:tcW w:w="709" w:type="dxa"/>
            <w:tcBorders>
              <w:left w:val="nil"/>
              <w:right w:val="nil"/>
            </w:tcBorders>
            <w:vAlign w:val="center"/>
          </w:tcPr>
          <w:p w14:paraId="3AF700C7"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r w:rsidRPr="00A0454B">
              <w:rPr>
                <w:rFonts w:ascii="Times New Roman" w:eastAsia="Calibri" w:hAnsi="Times New Roman" w:cs="Times New Roman"/>
                <w:kern w:val="0"/>
                <w:lang w:eastAsia="en-GB"/>
                <w14:ligatures w14:val="none"/>
              </w:rPr>
              <w:t>d</w:t>
            </w:r>
          </w:p>
        </w:tc>
        <w:tc>
          <w:tcPr>
            <w:tcW w:w="425" w:type="dxa"/>
            <w:tcBorders>
              <w:left w:val="nil"/>
              <w:right w:val="nil"/>
            </w:tcBorders>
            <w:vAlign w:val="center"/>
          </w:tcPr>
          <w:p w14:paraId="30E5938F"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709" w:type="dxa"/>
            <w:tcBorders>
              <w:left w:val="nil"/>
              <w:right w:val="nil"/>
            </w:tcBorders>
            <w:vAlign w:val="center"/>
          </w:tcPr>
          <w:p w14:paraId="725A9071"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425" w:type="dxa"/>
            <w:tcBorders>
              <w:left w:val="nil"/>
              <w:right w:val="nil"/>
            </w:tcBorders>
            <w:vAlign w:val="center"/>
          </w:tcPr>
          <w:p w14:paraId="1764216F"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r w:rsidRPr="00A0454B">
              <w:rPr>
                <w:rFonts w:ascii="Times New Roman" w:eastAsia="Calibri" w:hAnsi="Times New Roman" w:cs="Times New Roman"/>
                <w:kern w:val="0"/>
                <w:lang w:eastAsia="en-GB"/>
                <w14:ligatures w14:val="none"/>
              </w:rPr>
              <w:t>k</w:t>
            </w:r>
          </w:p>
        </w:tc>
        <w:tc>
          <w:tcPr>
            <w:tcW w:w="425" w:type="dxa"/>
            <w:tcBorders>
              <w:left w:val="nil"/>
              <w:right w:val="nil"/>
            </w:tcBorders>
            <w:vAlign w:val="center"/>
          </w:tcPr>
          <w:p w14:paraId="776365D4"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r w:rsidRPr="00A0454B">
              <w:rPr>
                <w:rFonts w:ascii="Times New Roman" w:eastAsia="Calibri" w:hAnsi="Times New Roman" w:cs="Times New Roman"/>
                <w:kern w:val="0"/>
                <w:lang w:eastAsia="en-GB"/>
                <w14:ligatures w14:val="none"/>
              </w:rPr>
              <w:t>ɡ</w:t>
            </w:r>
          </w:p>
        </w:tc>
        <w:tc>
          <w:tcPr>
            <w:tcW w:w="709" w:type="dxa"/>
            <w:tcBorders>
              <w:left w:val="nil"/>
              <w:right w:val="nil"/>
            </w:tcBorders>
            <w:vAlign w:val="center"/>
          </w:tcPr>
          <w:p w14:paraId="3B46734C"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r w:rsidRPr="00A0454B">
              <w:rPr>
                <w:rFonts w:ascii="Times New Roman" w:eastAsia="Calibri" w:hAnsi="Times New Roman" w:cs="Times New Roman"/>
                <w:kern w:val="0"/>
                <w:lang w:eastAsia="en-GB"/>
                <w14:ligatures w14:val="none"/>
              </w:rPr>
              <w:t>ʔ</w:t>
            </w:r>
          </w:p>
        </w:tc>
        <w:tc>
          <w:tcPr>
            <w:tcW w:w="236" w:type="dxa"/>
            <w:tcBorders>
              <w:left w:val="nil"/>
            </w:tcBorders>
            <w:vAlign w:val="center"/>
          </w:tcPr>
          <w:p w14:paraId="18C1F910"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r>
      <w:tr w:rsidR="00674473" w:rsidRPr="00A0454B" w14:paraId="79EA319E" w14:textId="77777777" w:rsidTr="00674473">
        <w:trPr>
          <w:gridAfter w:val="1"/>
          <w:wAfter w:w="13" w:type="dxa"/>
          <w:cantSplit/>
          <w:trHeight w:val="285"/>
          <w:jc w:val="center"/>
        </w:trPr>
        <w:tc>
          <w:tcPr>
            <w:tcW w:w="1560" w:type="dxa"/>
            <w:tcBorders>
              <w:right w:val="nil"/>
            </w:tcBorders>
            <w:vAlign w:val="center"/>
          </w:tcPr>
          <w:p w14:paraId="1A7112CA" w14:textId="0BD13C9F" w:rsidR="0009143D" w:rsidRPr="00805488" w:rsidRDefault="0009143D" w:rsidP="00B262AE">
            <w:pPr>
              <w:spacing w:after="0" w:line="240" w:lineRule="auto"/>
              <w:rPr>
                <w:rFonts w:ascii="Times New Roman" w:eastAsia="Calibri" w:hAnsi="Times New Roman" w:cs="Times New Roman"/>
                <w:kern w:val="0"/>
                <w:sz w:val="22"/>
                <w:szCs w:val="22"/>
                <w:lang w:eastAsia="en-GB"/>
                <w14:ligatures w14:val="none"/>
              </w:rPr>
            </w:pPr>
            <w:r w:rsidRPr="00805488">
              <w:rPr>
                <w:rFonts w:ascii="Times New Roman" w:eastAsia="Calibri" w:hAnsi="Times New Roman" w:cs="Times New Roman"/>
                <w:kern w:val="0"/>
                <w:sz w:val="22"/>
                <w:szCs w:val="22"/>
                <w:lang w:eastAsia="en-GB"/>
                <w14:ligatures w14:val="none"/>
              </w:rPr>
              <w:t>Affricate</w:t>
            </w:r>
            <w:r w:rsidR="00A0454B">
              <w:rPr>
                <w:rFonts w:ascii="Times New Roman" w:eastAsia="Calibri" w:hAnsi="Times New Roman" w:cs="Times New Roman"/>
                <w:kern w:val="0"/>
                <w:sz w:val="22"/>
                <w:szCs w:val="22"/>
                <w:lang w:eastAsia="en-GB"/>
                <w14:ligatures w14:val="none"/>
              </w:rPr>
              <w:t>s</w:t>
            </w:r>
          </w:p>
        </w:tc>
        <w:tc>
          <w:tcPr>
            <w:tcW w:w="567" w:type="dxa"/>
            <w:tcBorders>
              <w:left w:val="nil"/>
              <w:right w:val="nil"/>
            </w:tcBorders>
            <w:vAlign w:val="center"/>
          </w:tcPr>
          <w:p w14:paraId="7EEA8B06"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567" w:type="dxa"/>
            <w:tcBorders>
              <w:left w:val="nil"/>
              <w:right w:val="nil"/>
            </w:tcBorders>
            <w:vAlign w:val="center"/>
          </w:tcPr>
          <w:p w14:paraId="06E45580"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425" w:type="dxa"/>
            <w:tcBorders>
              <w:left w:val="nil"/>
              <w:right w:val="nil"/>
            </w:tcBorders>
            <w:vAlign w:val="center"/>
          </w:tcPr>
          <w:p w14:paraId="00B0CDC5"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425" w:type="dxa"/>
            <w:tcBorders>
              <w:left w:val="nil"/>
              <w:right w:val="nil"/>
            </w:tcBorders>
            <w:vAlign w:val="center"/>
          </w:tcPr>
          <w:p w14:paraId="19D2AFDF"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567" w:type="dxa"/>
            <w:tcBorders>
              <w:left w:val="nil"/>
              <w:right w:val="nil"/>
            </w:tcBorders>
            <w:vAlign w:val="center"/>
          </w:tcPr>
          <w:p w14:paraId="42B1C56B"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709" w:type="dxa"/>
            <w:tcBorders>
              <w:left w:val="nil"/>
              <w:right w:val="nil"/>
            </w:tcBorders>
            <w:vAlign w:val="center"/>
          </w:tcPr>
          <w:p w14:paraId="38EF832F"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425" w:type="dxa"/>
            <w:tcBorders>
              <w:left w:val="nil"/>
              <w:right w:val="nil"/>
            </w:tcBorders>
            <w:vAlign w:val="center"/>
          </w:tcPr>
          <w:p w14:paraId="5788740B" w14:textId="77777777" w:rsidR="0009143D" w:rsidRPr="00A0454B" w:rsidRDefault="0009143D" w:rsidP="00805488">
            <w:pPr>
              <w:spacing w:after="0" w:line="240" w:lineRule="auto"/>
              <w:jc w:val="center"/>
              <w:rPr>
                <w:rFonts w:ascii="Times New Roman" w:eastAsia="Calibri" w:hAnsi="Times New Roman" w:cs="Times New Roman"/>
                <w:b/>
                <w:kern w:val="0"/>
                <w:lang w:eastAsia="en-GB"/>
                <w14:ligatures w14:val="none"/>
              </w:rPr>
            </w:pPr>
            <w:r w:rsidRPr="00A0454B">
              <w:rPr>
                <w:rFonts w:ascii="Times New Roman" w:eastAsia="Calibri" w:hAnsi="Times New Roman" w:cs="Times New Roman"/>
                <w:b/>
                <w:kern w:val="0"/>
                <w:lang w:eastAsia="en-GB"/>
                <w14:ligatures w14:val="none"/>
              </w:rPr>
              <w:t>ʧ</w:t>
            </w:r>
          </w:p>
        </w:tc>
        <w:tc>
          <w:tcPr>
            <w:tcW w:w="709" w:type="dxa"/>
            <w:tcBorders>
              <w:left w:val="nil"/>
              <w:right w:val="nil"/>
            </w:tcBorders>
            <w:vAlign w:val="center"/>
          </w:tcPr>
          <w:p w14:paraId="28D8BF43" w14:textId="77777777" w:rsidR="0009143D" w:rsidRPr="00A0454B" w:rsidRDefault="0009143D" w:rsidP="00805488">
            <w:pPr>
              <w:spacing w:after="0" w:line="240" w:lineRule="auto"/>
              <w:jc w:val="center"/>
              <w:rPr>
                <w:rFonts w:ascii="Times New Roman" w:eastAsia="Calibri" w:hAnsi="Times New Roman" w:cs="Times New Roman"/>
                <w:b/>
                <w:kern w:val="0"/>
                <w:lang w:eastAsia="en-GB"/>
                <w14:ligatures w14:val="none"/>
              </w:rPr>
            </w:pPr>
            <w:r w:rsidRPr="00A0454B">
              <w:rPr>
                <w:rFonts w:ascii="Times New Roman" w:eastAsia="Calibri" w:hAnsi="Times New Roman" w:cs="Times New Roman"/>
                <w:b/>
                <w:kern w:val="0"/>
                <w:lang w:eastAsia="en-GB"/>
                <w14:ligatures w14:val="none"/>
              </w:rPr>
              <w:t>ʤ</w:t>
            </w:r>
          </w:p>
        </w:tc>
        <w:tc>
          <w:tcPr>
            <w:tcW w:w="425" w:type="dxa"/>
            <w:tcBorders>
              <w:left w:val="nil"/>
              <w:right w:val="nil"/>
            </w:tcBorders>
            <w:vAlign w:val="center"/>
          </w:tcPr>
          <w:p w14:paraId="1E2E2B15"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425" w:type="dxa"/>
            <w:tcBorders>
              <w:left w:val="nil"/>
              <w:right w:val="nil"/>
            </w:tcBorders>
            <w:vAlign w:val="center"/>
          </w:tcPr>
          <w:p w14:paraId="6C3791E1"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709" w:type="dxa"/>
            <w:tcBorders>
              <w:left w:val="nil"/>
              <w:right w:val="nil"/>
            </w:tcBorders>
            <w:vAlign w:val="center"/>
          </w:tcPr>
          <w:p w14:paraId="2AE448FE"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236" w:type="dxa"/>
            <w:tcBorders>
              <w:left w:val="nil"/>
            </w:tcBorders>
            <w:vAlign w:val="center"/>
          </w:tcPr>
          <w:p w14:paraId="12D1139D"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r>
      <w:tr w:rsidR="00674473" w:rsidRPr="00A0454B" w14:paraId="237F77B9" w14:textId="77777777" w:rsidTr="00674473">
        <w:trPr>
          <w:gridAfter w:val="1"/>
          <w:wAfter w:w="13" w:type="dxa"/>
          <w:cantSplit/>
          <w:trHeight w:val="295"/>
          <w:jc w:val="center"/>
        </w:trPr>
        <w:tc>
          <w:tcPr>
            <w:tcW w:w="1560" w:type="dxa"/>
            <w:tcBorders>
              <w:right w:val="nil"/>
            </w:tcBorders>
            <w:vAlign w:val="center"/>
          </w:tcPr>
          <w:p w14:paraId="287E7475" w14:textId="09D8331E" w:rsidR="0009143D" w:rsidRPr="00805488" w:rsidRDefault="0009143D" w:rsidP="00B262AE">
            <w:pPr>
              <w:spacing w:after="0" w:line="240" w:lineRule="auto"/>
              <w:rPr>
                <w:rFonts w:ascii="Times New Roman" w:eastAsia="Calibri" w:hAnsi="Times New Roman" w:cs="Times New Roman"/>
                <w:kern w:val="0"/>
                <w:sz w:val="22"/>
                <w:szCs w:val="22"/>
                <w:lang w:eastAsia="en-GB"/>
                <w14:ligatures w14:val="none"/>
              </w:rPr>
            </w:pPr>
            <w:r w:rsidRPr="00805488">
              <w:rPr>
                <w:rFonts w:ascii="Times New Roman" w:eastAsia="Calibri" w:hAnsi="Times New Roman" w:cs="Times New Roman"/>
                <w:kern w:val="0"/>
                <w:sz w:val="22"/>
                <w:szCs w:val="22"/>
                <w:lang w:eastAsia="en-GB"/>
                <w14:ligatures w14:val="none"/>
              </w:rPr>
              <w:t>Implosive</w:t>
            </w:r>
            <w:r w:rsidR="00A0454B">
              <w:rPr>
                <w:rFonts w:ascii="Times New Roman" w:eastAsia="Calibri" w:hAnsi="Times New Roman" w:cs="Times New Roman"/>
                <w:kern w:val="0"/>
                <w:sz w:val="22"/>
                <w:szCs w:val="22"/>
                <w:lang w:eastAsia="en-GB"/>
                <w14:ligatures w14:val="none"/>
              </w:rPr>
              <w:t>s</w:t>
            </w:r>
          </w:p>
        </w:tc>
        <w:tc>
          <w:tcPr>
            <w:tcW w:w="567" w:type="dxa"/>
            <w:tcBorders>
              <w:left w:val="nil"/>
              <w:right w:val="nil"/>
            </w:tcBorders>
            <w:vAlign w:val="center"/>
          </w:tcPr>
          <w:p w14:paraId="1646824D"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r w:rsidRPr="00A0454B">
              <w:rPr>
                <w:rFonts w:ascii="Times New Roman" w:eastAsia="Calibri" w:hAnsi="Times New Roman" w:cs="Times New Roman"/>
                <w:kern w:val="0"/>
                <w:lang w:eastAsia="en-GB"/>
                <w14:ligatures w14:val="none"/>
              </w:rPr>
              <w:t>ɓ</w:t>
            </w:r>
          </w:p>
        </w:tc>
        <w:tc>
          <w:tcPr>
            <w:tcW w:w="567" w:type="dxa"/>
            <w:tcBorders>
              <w:left w:val="nil"/>
              <w:right w:val="nil"/>
            </w:tcBorders>
            <w:vAlign w:val="center"/>
          </w:tcPr>
          <w:p w14:paraId="2A0176A0"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425" w:type="dxa"/>
            <w:tcBorders>
              <w:left w:val="nil"/>
              <w:right w:val="nil"/>
            </w:tcBorders>
            <w:vAlign w:val="center"/>
          </w:tcPr>
          <w:p w14:paraId="1530A9E0"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425" w:type="dxa"/>
            <w:tcBorders>
              <w:left w:val="nil"/>
              <w:right w:val="nil"/>
            </w:tcBorders>
            <w:vAlign w:val="center"/>
          </w:tcPr>
          <w:p w14:paraId="06F1B060"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567" w:type="dxa"/>
            <w:tcBorders>
              <w:left w:val="nil"/>
              <w:right w:val="nil"/>
            </w:tcBorders>
            <w:vAlign w:val="center"/>
          </w:tcPr>
          <w:p w14:paraId="0107F69F"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709" w:type="dxa"/>
            <w:tcBorders>
              <w:left w:val="nil"/>
              <w:right w:val="nil"/>
            </w:tcBorders>
            <w:vAlign w:val="center"/>
          </w:tcPr>
          <w:p w14:paraId="298CD787"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r w:rsidRPr="00A0454B">
              <w:rPr>
                <w:rFonts w:ascii="Times New Roman" w:eastAsia="Calibri" w:hAnsi="Times New Roman" w:cs="Times New Roman"/>
                <w:kern w:val="0"/>
                <w:lang w:eastAsia="en-GB"/>
                <w14:ligatures w14:val="none"/>
              </w:rPr>
              <w:t>ɗ</w:t>
            </w:r>
          </w:p>
        </w:tc>
        <w:tc>
          <w:tcPr>
            <w:tcW w:w="425" w:type="dxa"/>
            <w:tcBorders>
              <w:left w:val="nil"/>
              <w:right w:val="nil"/>
            </w:tcBorders>
            <w:vAlign w:val="center"/>
          </w:tcPr>
          <w:p w14:paraId="1B351E81"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709" w:type="dxa"/>
            <w:tcBorders>
              <w:left w:val="nil"/>
              <w:right w:val="nil"/>
            </w:tcBorders>
            <w:vAlign w:val="center"/>
          </w:tcPr>
          <w:p w14:paraId="5FDFEC47"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425" w:type="dxa"/>
            <w:tcBorders>
              <w:left w:val="nil"/>
              <w:right w:val="nil"/>
            </w:tcBorders>
            <w:vAlign w:val="center"/>
          </w:tcPr>
          <w:p w14:paraId="2C7844D6"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425" w:type="dxa"/>
            <w:tcBorders>
              <w:left w:val="nil"/>
              <w:right w:val="nil"/>
            </w:tcBorders>
            <w:vAlign w:val="center"/>
          </w:tcPr>
          <w:p w14:paraId="1CF58A3B"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709" w:type="dxa"/>
            <w:tcBorders>
              <w:left w:val="nil"/>
              <w:right w:val="nil"/>
            </w:tcBorders>
            <w:vAlign w:val="center"/>
          </w:tcPr>
          <w:p w14:paraId="12C4ADA9"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236" w:type="dxa"/>
            <w:tcBorders>
              <w:left w:val="nil"/>
            </w:tcBorders>
            <w:vAlign w:val="center"/>
          </w:tcPr>
          <w:p w14:paraId="1E46F707"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r>
      <w:tr w:rsidR="00674473" w:rsidRPr="00A0454B" w14:paraId="1419F83A" w14:textId="77777777" w:rsidTr="00674473">
        <w:trPr>
          <w:gridAfter w:val="1"/>
          <w:wAfter w:w="13" w:type="dxa"/>
          <w:cantSplit/>
          <w:trHeight w:val="285"/>
          <w:jc w:val="center"/>
        </w:trPr>
        <w:tc>
          <w:tcPr>
            <w:tcW w:w="1560" w:type="dxa"/>
            <w:tcBorders>
              <w:right w:val="nil"/>
            </w:tcBorders>
            <w:vAlign w:val="center"/>
          </w:tcPr>
          <w:p w14:paraId="6C20C62D" w14:textId="7FC01BD9" w:rsidR="0009143D" w:rsidRPr="00805488" w:rsidRDefault="0009143D" w:rsidP="00B262AE">
            <w:pPr>
              <w:spacing w:after="0" w:line="240" w:lineRule="auto"/>
              <w:rPr>
                <w:rFonts w:ascii="Times New Roman" w:eastAsia="Calibri" w:hAnsi="Times New Roman" w:cs="Times New Roman"/>
                <w:kern w:val="0"/>
                <w:sz w:val="22"/>
                <w:szCs w:val="22"/>
                <w:lang w:eastAsia="en-GB"/>
                <w14:ligatures w14:val="none"/>
              </w:rPr>
            </w:pPr>
            <w:r w:rsidRPr="00805488">
              <w:rPr>
                <w:rFonts w:ascii="Times New Roman" w:eastAsia="Calibri" w:hAnsi="Times New Roman" w:cs="Times New Roman"/>
                <w:kern w:val="0"/>
                <w:sz w:val="22"/>
                <w:szCs w:val="22"/>
                <w:lang w:eastAsia="en-GB"/>
                <w14:ligatures w14:val="none"/>
              </w:rPr>
              <w:t>Nasal</w:t>
            </w:r>
            <w:r w:rsidR="00A0454B">
              <w:rPr>
                <w:rFonts w:ascii="Times New Roman" w:eastAsia="Calibri" w:hAnsi="Times New Roman" w:cs="Times New Roman"/>
                <w:kern w:val="0"/>
                <w:sz w:val="22"/>
                <w:szCs w:val="22"/>
                <w:lang w:eastAsia="en-GB"/>
                <w14:ligatures w14:val="none"/>
              </w:rPr>
              <w:t>s</w:t>
            </w:r>
          </w:p>
        </w:tc>
        <w:tc>
          <w:tcPr>
            <w:tcW w:w="567" w:type="dxa"/>
            <w:tcBorders>
              <w:left w:val="nil"/>
              <w:right w:val="nil"/>
            </w:tcBorders>
            <w:vAlign w:val="center"/>
          </w:tcPr>
          <w:p w14:paraId="405FA19C"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567" w:type="dxa"/>
            <w:tcBorders>
              <w:left w:val="nil"/>
              <w:right w:val="nil"/>
            </w:tcBorders>
            <w:vAlign w:val="center"/>
          </w:tcPr>
          <w:p w14:paraId="2FC7C1DA"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r w:rsidRPr="00A0454B">
              <w:rPr>
                <w:rFonts w:ascii="Times New Roman" w:eastAsia="Calibri" w:hAnsi="Times New Roman" w:cs="Times New Roman"/>
                <w:kern w:val="0"/>
                <w:lang w:eastAsia="en-GB"/>
                <w14:ligatures w14:val="none"/>
              </w:rPr>
              <w:t>m</w:t>
            </w:r>
          </w:p>
        </w:tc>
        <w:tc>
          <w:tcPr>
            <w:tcW w:w="425" w:type="dxa"/>
            <w:tcBorders>
              <w:left w:val="nil"/>
              <w:right w:val="nil"/>
            </w:tcBorders>
            <w:vAlign w:val="center"/>
          </w:tcPr>
          <w:p w14:paraId="1D649C6B"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425" w:type="dxa"/>
            <w:tcBorders>
              <w:left w:val="nil"/>
              <w:right w:val="nil"/>
            </w:tcBorders>
            <w:vAlign w:val="center"/>
          </w:tcPr>
          <w:p w14:paraId="37D16EA4"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567" w:type="dxa"/>
            <w:tcBorders>
              <w:left w:val="nil"/>
              <w:right w:val="nil"/>
            </w:tcBorders>
            <w:vAlign w:val="center"/>
          </w:tcPr>
          <w:p w14:paraId="788E6523"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709" w:type="dxa"/>
            <w:tcBorders>
              <w:left w:val="nil"/>
              <w:right w:val="nil"/>
            </w:tcBorders>
            <w:vAlign w:val="center"/>
          </w:tcPr>
          <w:p w14:paraId="09CAEE92"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r w:rsidRPr="00A0454B">
              <w:rPr>
                <w:rFonts w:ascii="Times New Roman" w:eastAsia="Calibri" w:hAnsi="Times New Roman" w:cs="Times New Roman"/>
                <w:kern w:val="0"/>
                <w:lang w:eastAsia="en-GB"/>
                <w14:ligatures w14:val="none"/>
              </w:rPr>
              <w:t>n</w:t>
            </w:r>
          </w:p>
        </w:tc>
        <w:tc>
          <w:tcPr>
            <w:tcW w:w="425" w:type="dxa"/>
            <w:tcBorders>
              <w:left w:val="nil"/>
              <w:right w:val="nil"/>
            </w:tcBorders>
            <w:vAlign w:val="center"/>
          </w:tcPr>
          <w:p w14:paraId="492F1E72"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709" w:type="dxa"/>
            <w:tcBorders>
              <w:left w:val="nil"/>
              <w:right w:val="nil"/>
            </w:tcBorders>
            <w:vAlign w:val="center"/>
          </w:tcPr>
          <w:p w14:paraId="2FAFD93A"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425" w:type="dxa"/>
            <w:tcBorders>
              <w:left w:val="nil"/>
              <w:right w:val="nil"/>
            </w:tcBorders>
            <w:vAlign w:val="center"/>
          </w:tcPr>
          <w:p w14:paraId="082D496F"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425" w:type="dxa"/>
            <w:tcBorders>
              <w:left w:val="nil"/>
              <w:right w:val="nil"/>
            </w:tcBorders>
            <w:vAlign w:val="center"/>
          </w:tcPr>
          <w:p w14:paraId="4C66E61D"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r w:rsidRPr="00A0454B">
              <w:rPr>
                <w:rFonts w:ascii="Times New Roman" w:eastAsia="Calibri" w:hAnsi="Times New Roman" w:cs="Times New Roman"/>
                <w:kern w:val="0"/>
                <w:lang w:eastAsia="en-GB"/>
                <w14:ligatures w14:val="none"/>
              </w:rPr>
              <w:t>ŋ</w:t>
            </w:r>
          </w:p>
        </w:tc>
        <w:tc>
          <w:tcPr>
            <w:tcW w:w="709" w:type="dxa"/>
            <w:tcBorders>
              <w:left w:val="nil"/>
              <w:right w:val="nil"/>
            </w:tcBorders>
            <w:vAlign w:val="center"/>
          </w:tcPr>
          <w:p w14:paraId="2296C89E"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236" w:type="dxa"/>
            <w:tcBorders>
              <w:left w:val="nil"/>
            </w:tcBorders>
            <w:vAlign w:val="center"/>
          </w:tcPr>
          <w:p w14:paraId="0D9B2653"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r>
      <w:tr w:rsidR="00674473" w:rsidRPr="00A0454B" w14:paraId="64DD6F71" w14:textId="77777777" w:rsidTr="00674473">
        <w:trPr>
          <w:gridAfter w:val="1"/>
          <w:wAfter w:w="13" w:type="dxa"/>
          <w:cantSplit/>
          <w:trHeight w:val="295"/>
          <w:jc w:val="center"/>
        </w:trPr>
        <w:tc>
          <w:tcPr>
            <w:tcW w:w="1560" w:type="dxa"/>
            <w:tcBorders>
              <w:right w:val="nil"/>
            </w:tcBorders>
            <w:vAlign w:val="center"/>
          </w:tcPr>
          <w:p w14:paraId="435473C8" w14:textId="5ACB316D" w:rsidR="0009143D" w:rsidRPr="00805488" w:rsidRDefault="0009143D" w:rsidP="00B262AE">
            <w:pPr>
              <w:spacing w:after="0" w:line="240" w:lineRule="auto"/>
              <w:rPr>
                <w:rFonts w:ascii="Times New Roman" w:eastAsia="Calibri" w:hAnsi="Times New Roman" w:cs="Times New Roman"/>
                <w:kern w:val="0"/>
                <w:sz w:val="22"/>
                <w:szCs w:val="22"/>
                <w:lang w:eastAsia="en-GB"/>
                <w14:ligatures w14:val="none"/>
              </w:rPr>
            </w:pPr>
            <w:r w:rsidRPr="00805488">
              <w:rPr>
                <w:rFonts w:ascii="Times New Roman" w:eastAsia="Calibri" w:hAnsi="Times New Roman" w:cs="Times New Roman"/>
                <w:kern w:val="0"/>
                <w:sz w:val="22"/>
                <w:szCs w:val="22"/>
                <w:lang w:eastAsia="en-GB"/>
                <w14:ligatures w14:val="none"/>
              </w:rPr>
              <w:t>Trill</w:t>
            </w:r>
            <w:r w:rsidR="00A0454B">
              <w:rPr>
                <w:rFonts w:ascii="Times New Roman" w:eastAsia="Calibri" w:hAnsi="Times New Roman" w:cs="Times New Roman"/>
                <w:kern w:val="0"/>
                <w:sz w:val="22"/>
                <w:szCs w:val="22"/>
                <w:lang w:eastAsia="en-GB"/>
                <w14:ligatures w14:val="none"/>
              </w:rPr>
              <w:t>s</w:t>
            </w:r>
          </w:p>
        </w:tc>
        <w:tc>
          <w:tcPr>
            <w:tcW w:w="567" w:type="dxa"/>
            <w:tcBorders>
              <w:left w:val="nil"/>
              <w:right w:val="nil"/>
            </w:tcBorders>
            <w:vAlign w:val="center"/>
          </w:tcPr>
          <w:p w14:paraId="19EA87AA"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567" w:type="dxa"/>
            <w:tcBorders>
              <w:left w:val="nil"/>
              <w:right w:val="nil"/>
            </w:tcBorders>
            <w:vAlign w:val="center"/>
          </w:tcPr>
          <w:p w14:paraId="55634D96"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425" w:type="dxa"/>
            <w:tcBorders>
              <w:left w:val="nil"/>
              <w:right w:val="nil"/>
            </w:tcBorders>
            <w:vAlign w:val="center"/>
          </w:tcPr>
          <w:p w14:paraId="5DA4629C"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425" w:type="dxa"/>
            <w:tcBorders>
              <w:left w:val="nil"/>
              <w:right w:val="nil"/>
            </w:tcBorders>
            <w:vAlign w:val="center"/>
          </w:tcPr>
          <w:p w14:paraId="0667E2D3"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567" w:type="dxa"/>
            <w:tcBorders>
              <w:left w:val="nil"/>
              <w:right w:val="nil"/>
            </w:tcBorders>
            <w:vAlign w:val="center"/>
          </w:tcPr>
          <w:p w14:paraId="5A757E8F"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709" w:type="dxa"/>
            <w:tcBorders>
              <w:left w:val="nil"/>
              <w:right w:val="nil"/>
            </w:tcBorders>
            <w:vAlign w:val="center"/>
          </w:tcPr>
          <w:p w14:paraId="68851FD8"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r w:rsidRPr="00A0454B">
              <w:rPr>
                <w:rFonts w:ascii="Times New Roman" w:eastAsia="Calibri" w:hAnsi="Times New Roman" w:cs="Times New Roman"/>
                <w:kern w:val="0"/>
                <w:lang w:eastAsia="en-GB"/>
                <w14:ligatures w14:val="none"/>
              </w:rPr>
              <w:t>r</w:t>
            </w:r>
          </w:p>
        </w:tc>
        <w:tc>
          <w:tcPr>
            <w:tcW w:w="425" w:type="dxa"/>
            <w:tcBorders>
              <w:left w:val="nil"/>
              <w:right w:val="nil"/>
            </w:tcBorders>
            <w:vAlign w:val="center"/>
          </w:tcPr>
          <w:p w14:paraId="562390E3"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709" w:type="dxa"/>
            <w:tcBorders>
              <w:left w:val="nil"/>
              <w:right w:val="nil"/>
            </w:tcBorders>
            <w:vAlign w:val="center"/>
          </w:tcPr>
          <w:p w14:paraId="2D7A3220"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425" w:type="dxa"/>
            <w:tcBorders>
              <w:left w:val="nil"/>
              <w:right w:val="nil"/>
            </w:tcBorders>
            <w:vAlign w:val="center"/>
          </w:tcPr>
          <w:p w14:paraId="43E1D16A"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425" w:type="dxa"/>
            <w:tcBorders>
              <w:left w:val="nil"/>
              <w:right w:val="nil"/>
            </w:tcBorders>
            <w:vAlign w:val="center"/>
          </w:tcPr>
          <w:p w14:paraId="492B968A"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709" w:type="dxa"/>
            <w:tcBorders>
              <w:left w:val="nil"/>
              <w:right w:val="nil"/>
            </w:tcBorders>
            <w:vAlign w:val="center"/>
          </w:tcPr>
          <w:p w14:paraId="283B0D77"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236" w:type="dxa"/>
            <w:tcBorders>
              <w:left w:val="nil"/>
            </w:tcBorders>
            <w:vAlign w:val="center"/>
          </w:tcPr>
          <w:p w14:paraId="7C806631"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r>
      <w:tr w:rsidR="00674473" w:rsidRPr="00A0454B" w14:paraId="567D2961" w14:textId="77777777" w:rsidTr="00674473">
        <w:trPr>
          <w:gridAfter w:val="1"/>
          <w:wAfter w:w="13" w:type="dxa"/>
          <w:cantSplit/>
          <w:trHeight w:val="285"/>
          <w:jc w:val="center"/>
        </w:trPr>
        <w:tc>
          <w:tcPr>
            <w:tcW w:w="1560" w:type="dxa"/>
            <w:tcBorders>
              <w:right w:val="nil"/>
            </w:tcBorders>
            <w:vAlign w:val="center"/>
          </w:tcPr>
          <w:p w14:paraId="1E0935D1" w14:textId="53B47C66" w:rsidR="0009143D" w:rsidRPr="00805488" w:rsidRDefault="0009143D" w:rsidP="00B262AE">
            <w:pPr>
              <w:spacing w:after="0" w:line="240" w:lineRule="auto"/>
              <w:rPr>
                <w:rFonts w:ascii="Times New Roman" w:eastAsia="Calibri" w:hAnsi="Times New Roman" w:cs="Times New Roman"/>
                <w:kern w:val="0"/>
                <w:sz w:val="22"/>
                <w:szCs w:val="22"/>
                <w:lang w:eastAsia="en-GB"/>
                <w14:ligatures w14:val="none"/>
              </w:rPr>
            </w:pPr>
            <w:r w:rsidRPr="00805488">
              <w:rPr>
                <w:rFonts w:ascii="Times New Roman" w:eastAsia="Calibri" w:hAnsi="Times New Roman" w:cs="Times New Roman"/>
                <w:kern w:val="0"/>
                <w:sz w:val="22"/>
                <w:szCs w:val="22"/>
                <w:lang w:eastAsia="en-GB"/>
                <w14:ligatures w14:val="none"/>
              </w:rPr>
              <w:t>Fricative</w:t>
            </w:r>
            <w:r w:rsidR="00A0454B">
              <w:rPr>
                <w:rFonts w:ascii="Times New Roman" w:eastAsia="Calibri" w:hAnsi="Times New Roman" w:cs="Times New Roman"/>
                <w:kern w:val="0"/>
                <w:sz w:val="22"/>
                <w:szCs w:val="22"/>
                <w:lang w:eastAsia="en-GB"/>
                <w14:ligatures w14:val="none"/>
              </w:rPr>
              <w:t>s</w:t>
            </w:r>
          </w:p>
        </w:tc>
        <w:tc>
          <w:tcPr>
            <w:tcW w:w="567" w:type="dxa"/>
            <w:tcBorders>
              <w:left w:val="nil"/>
              <w:right w:val="nil"/>
            </w:tcBorders>
            <w:vAlign w:val="center"/>
          </w:tcPr>
          <w:p w14:paraId="62625EC0"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567" w:type="dxa"/>
            <w:tcBorders>
              <w:left w:val="nil"/>
              <w:right w:val="nil"/>
            </w:tcBorders>
            <w:vAlign w:val="center"/>
          </w:tcPr>
          <w:p w14:paraId="72D9E50E"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425" w:type="dxa"/>
            <w:tcBorders>
              <w:left w:val="nil"/>
              <w:right w:val="nil"/>
            </w:tcBorders>
            <w:vAlign w:val="center"/>
          </w:tcPr>
          <w:p w14:paraId="2C354D36"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r w:rsidRPr="00A0454B">
              <w:rPr>
                <w:rFonts w:ascii="Times New Roman" w:eastAsia="Calibri" w:hAnsi="Times New Roman" w:cs="Times New Roman"/>
                <w:kern w:val="0"/>
                <w:lang w:eastAsia="en-GB"/>
                <w14:ligatures w14:val="none"/>
              </w:rPr>
              <w:t>f</w:t>
            </w:r>
          </w:p>
        </w:tc>
        <w:tc>
          <w:tcPr>
            <w:tcW w:w="425" w:type="dxa"/>
            <w:tcBorders>
              <w:left w:val="nil"/>
              <w:right w:val="nil"/>
            </w:tcBorders>
            <w:vAlign w:val="center"/>
          </w:tcPr>
          <w:p w14:paraId="13DFE5AA"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r w:rsidRPr="00A0454B">
              <w:rPr>
                <w:rFonts w:ascii="Times New Roman" w:eastAsia="Calibri" w:hAnsi="Times New Roman" w:cs="Times New Roman"/>
                <w:kern w:val="0"/>
                <w:lang w:eastAsia="en-GB"/>
                <w14:ligatures w14:val="none"/>
              </w:rPr>
              <w:t>v</w:t>
            </w:r>
          </w:p>
        </w:tc>
        <w:tc>
          <w:tcPr>
            <w:tcW w:w="567" w:type="dxa"/>
            <w:tcBorders>
              <w:left w:val="nil"/>
              <w:right w:val="nil"/>
            </w:tcBorders>
            <w:vAlign w:val="center"/>
          </w:tcPr>
          <w:p w14:paraId="0F7A6475"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r w:rsidRPr="00A0454B">
              <w:rPr>
                <w:rFonts w:ascii="Times New Roman" w:eastAsia="Calibri" w:hAnsi="Times New Roman" w:cs="Times New Roman"/>
                <w:kern w:val="0"/>
                <w:lang w:eastAsia="en-GB"/>
                <w14:ligatures w14:val="none"/>
              </w:rPr>
              <w:t>s</w:t>
            </w:r>
          </w:p>
        </w:tc>
        <w:tc>
          <w:tcPr>
            <w:tcW w:w="709" w:type="dxa"/>
            <w:tcBorders>
              <w:left w:val="nil"/>
              <w:right w:val="nil"/>
            </w:tcBorders>
            <w:vAlign w:val="center"/>
          </w:tcPr>
          <w:p w14:paraId="656C8ABC"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r w:rsidRPr="00A0454B">
              <w:rPr>
                <w:rFonts w:ascii="Times New Roman" w:eastAsia="Calibri" w:hAnsi="Times New Roman" w:cs="Times New Roman"/>
                <w:kern w:val="0"/>
                <w:lang w:eastAsia="en-GB"/>
                <w14:ligatures w14:val="none"/>
              </w:rPr>
              <w:t>z</w:t>
            </w:r>
          </w:p>
        </w:tc>
        <w:tc>
          <w:tcPr>
            <w:tcW w:w="425" w:type="dxa"/>
            <w:tcBorders>
              <w:left w:val="nil"/>
              <w:right w:val="nil"/>
            </w:tcBorders>
            <w:vAlign w:val="center"/>
          </w:tcPr>
          <w:p w14:paraId="10132AE9"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709" w:type="dxa"/>
            <w:tcBorders>
              <w:left w:val="nil"/>
              <w:right w:val="nil"/>
            </w:tcBorders>
            <w:vAlign w:val="center"/>
          </w:tcPr>
          <w:p w14:paraId="4A61F39A"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425" w:type="dxa"/>
            <w:tcBorders>
              <w:left w:val="nil"/>
              <w:right w:val="nil"/>
            </w:tcBorders>
            <w:vAlign w:val="center"/>
          </w:tcPr>
          <w:p w14:paraId="2ACB354F"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425" w:type="dxa"/>
            <w:tcBorders>
              <w:left w:val="nil"/>
              <w:right w:val="nil"/>
            </w:tcBorders>
            <w:vAlign w:val="center"/>
          </w:tcPr>
          <w:p w14:paraId="50C8F3C9"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709" w:type="dxa"/>
            <w:tcBorders>
              <w:left w:val="nil"/>
              <w:right w:val="nil"/>
            </w:tcBorders>
            <w:vAlign w:val="center"/>
          </w:tcPr>
          <w:p w14:paraId="483D48ED"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r w:rsidRPr="00A0454B">
              <w:rPr>
                <w:rFonts w:ascii="Times New Roman" w:eastAsia="Calibri" w:hAnsi="Times New Roman" w:cs="Times New Roman"/>
                <w:kern w:val="0"/>
                <w:lang w:eastAsia="en-GB"/>
                <w14:ligatures w14:val="none"/>
              </w:rPr>
              <w:t>h</w:t>
            </w:r>
          </w:p>
        </w:tc>
        <w:tc>
          <w:tcPr>
            <w:tcW w:w="236" w:type="dxa"/>
            <w:tcBorders>
              <w:left w:val="nil"/>
            </w:tcBorders>
            <w:vAlign w:val="center"/>
          </w:tcPr>
          <w:p w14:paraId="72237CF1"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r w:rsidRPr="00A0454B">
              <w:rPr>
                <w:rFonts w:ascii="Times New Roman" w:eastAsia="Calibri" w:hAnsi="Times New Roman" w:cs="Times New Roman"/>
                <w:kern w:val="0"/>
                <w:lang w:eastAsia="en-GB"/>
                <w14:ligatures w14:val="none"/>
              </w:rPr>
              <w:t>ɦ</w:t>
            </w:r>
          </w:p>
        </w:tc>
      </w:tr>
      <w:tr w:rsidR="00674473" w:rsidRPr="00A0454B" w14:paraId="115A0B96" w14:textId="77777777" w:rsidTr="00674473">
        <w:trPr>
          <w:gridAfter w:val="1"/>
          <w:wAfter w:w="13" w:type="dxa"/>
          <w:cantSplit/>
          <w:trHeight w:val="295"/>
          <w:jc w:val="center"/>
        </w:trPr>
        <w:tc>
          <w:tcPr>
            <w:tcW w:w="1560" w:type="dxa"/>
            <w:tcBorders>
              <w:right w:val="nil"/>
            </w:tcBorders>
            <w:vAlign w:val="center"/>
          </w:tcPr>
          <w:p w14:paraId="1AA94396" w14:textId="49D2C418" w:rsidR="0009143D" w:rsidRPr="00805488" w:rsidRDefault="0009143D" w:rsidP="00B262AE">
            <w:pPr>
              <w:spacing w:after="0" w:line="240" w:lineRule="auto"/>
              <w:rPr>
                <w:rFonts w:ascii="Times New Roman" w:eastAsia="Calibri" w:hAnsi="Times New Roman" w:cs="Times New Roman"/>
                <w:kern w:val="0"/>
                <w:sz w:val="22"/>
                <w:szCs w:val="22"/>
                <w:lang w:eastAsia="en-GB"/>
                <w14:ligatures w14:val="none"/>
              </w:rPr>
            </w:pPr>
            <w:r w:rsidRPr="00805488">
              <w:rPr>
                <w:rFonts w:ascii="Times New Roman" w:eastAsia="Calibri" w:hAnsi="Times New Roman" w:cs="Times New Roman"/>
                <w:kern w:val="0"/>
                <w:sz w:val="22"/>
                <w:szCs w:val="22"/>
                <w:lang w:eastAsia="en-GB"/>
                <w14:ligatures w14:val="none"/>
              </w:rPr>
              <w:t>Lateral fricative</w:t>
            </w:r>
            <w:r w:rsidR="00A0454B">
              <w:rPr>
                <w:rFonts w:ascii="Times New Roman" w:eastAsia="Calibri" w:hAnsi="Times New Roman" w:cs="Times New Roman"/>
                <w:kern w:val="0"/>
                <w:sz w:val="22"/>
                <w:szCs w:val="22"/>
                <w:lang w:eastAsia="en-GB"/>
                <w14:ligatures w14:val="none"/>
              </w:rPr>
              <w:t>s</w:t>
            </w:r>
          </w:p>
        </w:tc>
        <w:tc>
          <w:tcPr>
            <w:tcW w:w="567" w:type="dxa"/>
            <w:tcBorders>
              <w:left w:val="nil"/>
              <w:right w:val="nil"/>
            </w:tcBorders>
            <w:vAlign w:val="center"/>
          </w:tcPr>
          <w:p w14:paraId="6A9280B2"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567" w:type="dxa"/>
            <w:tcBorders>
              <w:left w:val="nil"/>
              <w:right w:val="nil"/>
            </w:tcBorders>
            <w:vAlign w:val="center"/>
          </w:tcPr>
          <w:p w14:paraId="11601724"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425" w:type="dxa"/>
            <w:tcBorders>
              <w:left w:val="nil"/>
              <w:right w:val="nil"/>
            </w:tcBorders>
            <w:vAlign w:val="center"/>
          </w:tcPr>
          <w:p w14:paraId="2E6477D4"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425" w:type="dxa"/>
            <w:tcBorders>
              <w:left w:val="nil"/>
              <w:right w:val="nil"/>
            </w:tcBorders>
            <w:vAlign w:val="center"/>
          </w:tcPr>
          <w:p w14:paraId="5F55B8E2"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567" w:type="dxa"/>
            <w:tcBorders>
              <w:left w:val="nil"/>
              <w:right w:val="nil"/>
            </w:tcBorders>
            <w:vAlign w:val="center"/>
          </w:tcPr>
          <w:p w14:paraId="76A2B121"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r w:rsidRPr="00A0454B">
              <w:rPr>
                <w:rFonts w:ascii="Times New Roman" w:eastAsia="Calibri" w:hAnsi="Times New Roman" w:cs="Times New Roman"/>
                <w:kern w:val="0"/>
                <w:lang w:eastAsia="en-GB"/>
                <w14:ligatures w14:val="none"/>
              </w:rPr>
              <w:t>ɬ</w:t>
            </w:r>
          </w:p>
        </w:tc>
        <w:tc>
          <w:tcPr>
            <w:tcW w:w="709" w:type="dxa"/>
            <w:tcBorders>
              <w:left w:val="nil"/>
              <w:right w:val="nil"/>
            </w:tcBorders>
            <w:vAlign w:val="center"/>
          </w:tcPr>
          <w:p w14:paraId="5A7248EE"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r w:rsidRPr="00A0454B">
              <w:rPr>
                <w:rFonts w:ascii="Times New Roman" w:eastAsia="Calibri" w:hAnsi="Times New Roman" w:cs="Times New Roman"/>
                <w:kern w:val="0"/>
                <w:lang w:eastAsia="en-GB"/>
                <w14:ligatures w14:val="none"/>
              </w:rPr>
              <w:t>ɮ</w:t>
            </w:r>
          </w:p>
        </w:tc>
        <w:tc>
          <w:tcPr>
            <w:tcW w:w="425" w:type="dxa"/>
            <w:tcBorders>
              <w:left w:val="nil"/>
              <w:right w:val="nil"/>
            </w:tcBorders>
            <w:vAlign w:val="center"/>
          </w:tcPr>
          <w:p w14:paraId="6D64BBBC"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709" w:type="dxa"/>
            <w:tcBorders>
              <w:left w:val="nil"/>
              <w:right w:val="nil"/>
            </w:tcBorders>
            <w:vAlign w:val="center"/>
          </w:tcPr>
          <w:p w14:paraId="4C82FD01"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425" w:type="dxa"/>
            <w:tcBorders>
              <w:left w:val="nil"/>
              <w:right w:val="nil"/>
            </w:tcBorders>
            <w:vAlign w:val="center"/>
          </w:tcPr>
          <w:p w14:paraId="5830E3CE"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425" w:type="dxa"/>
            <w:tcBorders>
              <w:left w:val="nil"/>
              <w:right w:val="nil"/>
            </w:tcBorders>
            <w:vAlign w:val="center"/>
          </w:tcPr>
          <w:p w14:paraId="66A04ADF"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709" w:type="dxa"/>
            <w:tcBorders>
              <w:left w:val="nil"/>
              <w:right w:val="nil"/>
            </w:tcBorders>
            <w:vAlign w:val="center"/>
          </w:tcPr>
          <w:p w14:paraId="2E654293"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236" w:type="dxa"/>
            <w:tcBorders>
              <w:left w:val="nil"/>
            </w:tcBorders>
            <w:vAlign w:val="center"/>
          </w:tcPr>
          <w:p w14:paraId="7DB7DB03"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r>
      <w:tr w:rsidR="00674473" w:rsidRPr="00A0454B" w14:paraId="54938ABA" w14:textId="77777777" w:rsidTr="00674473">
        <w:trPr>
          <w:gridAfter w:val="1"/>
          <w:wAfter w:w="13" w:type="dxa"/>
          <w:cantSplit/>
          <w:trHeight w:val="285"/>
          <w:jc w:val="center"/>
        </w:trPr>
        <w:tc>
          <w:tcPr>
            <w:tcW w:w="1560" w:type="dxa"/>
            <w:tcBorders>
              <w:right w:val="nil"/>
            </w:tcBorders>
            <w:vAlign w:val="center"/>
          </w:tcPr>
          <w:p w14:paraId="467B38F5" w14:textId="288A43F4" w:rsidR="0009143D" w:rsidRPr="00805488" w:rsidRDefault="0009143D" w:rsidP="00B262AE">
            <w:pPr>
              <w:spacing w:after="0" w:line="240" w:lineRule="auto"/>
              <w:rPr>
                <w:rFonts w:ascii="Times New Roman" w:eastAsia="Calibri" w:hAnsi="Times New Roman" w:cs="Times New Roman"/>
                <w:kern w:val="0"/>
                <w:sz w:val="22"/>
                <w:szCs w:val="22"/>
                <w:lang w:eastAsia="en-GB"/>
                <w14:ligatures w14:val="none"/>
              </w:rPr>
            </w:pPr>
            <w:r w:rsidRPr="00805488">
              <w:rPr>
                <w:rFonts w:ascii="Times New Roman" w:eastAsia="Calibri" w:hAnsi="Times New Roman" w:cs="Times New Roman"/>
                <w:kern w:val="0"/>
                <w:sz w:val="22"/>
                <w:szCs w:val="22"/>
                <w:lang w:eastAsia="en-GB"/>
                <w14:ligatures w14:val="none"/>
              </w:rPr>
              <w:t>Approximant</w:t>
            </w:r>
            <w:r w:rsidR="00A0454B">
              <w:rPr>
                <w:rFonts w:ascii="Times New Roman" w:eastAsia="Calibri" w:hAnsi="Times New Roman" w:cs="Times New Roman"/>
                <w:kern w:val="0"/>
                <w:sz w:val="22"/>
                <w:szCs w:val="22"/>
                <w:lang w:eastAsia="en-GB"/>
                <w14:ligatures w14:val="none"/>
              </w:rPr>
              <w:t>s</w:t>
            </w:r>
          </w:p>
        </w:tc>
        <w:tc>
          <w:tcPr>
            <w:tcW w:w="567" w:type="dxa"/>
            <w:tcBorders>
              <w:left w:val="nil"/>
              <w:right w:val="nil"/>
            </w:tcBorders>
            <w:vAlign w:val="center"/>
          </w:tcPr>
          <w:p w14:paraId="0044E314"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567" w:type="dxa"/>
            <w:tcBorders>
              <w:left w:val="nil"/>
              <w:right w:val="nil"/>
            </w:tcBorders>
            <w:vAlign w:val="center"/>
          </w:tcPr>
          <w:p w14:paraId="6DC82219"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425" w:type="dxa"/>
            <w:tcBorders>
              <w:left w:val="nil"/>
              <w:right w:val="nil"/>
            </w:tcBorders>
            <w:vAlign w:val="center"/>
          </w:tcPr>
          <w:p w14:paraId="31D0FCE4"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425" w:type="dxa"/>
            <w:tcBorders>
              <w:left w:val="nil"/>
              <w:right w:val="nil"/>
            </w:tcBorders>
            <w:vAlign w:val="center"/>
          </w:tcPr>
          <w:p w14:paraId="39827698"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567" w:type="dxa"/>
            <w:tcBorders>
              <w:left w:val="nil"/>
              <w:right w:val="nil"/>
            </w:tcBorders>
            <w:vAlign w:val="center"/>
          </w:tcPr>
          <w:p w14:paraId="5D0C6ECC"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709" w:type="dxa"/>
            <w:tcBorders>
              <w:left w:val="nil"/>
              <w:right w:val="nil"/>
            </w:tcBorders>
            <w:vAlign w:val="center"/>
          </w:tcPr>
          <w:p w14:paraId="4103702F"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425" w:type="dxa"/>
            <w:tcBorders>
              <w:left w:val="nil"/>
              <w:right w:val="nil"/>
            </w:tcBorders>
            <w:vAlign w:val="center"/>
          </w:tcPr>
          <w:p w14:paraId="3BF3A061"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709" w:type="dxa"/>
            <w:tcBorders>
              <w:left w:val="nil"/>
              <w:right w:val="nil"/>
            </w:tcBorders>
            <w:vAlign w:val="center"/>
          </w:tcPr>
          <w:p w14:paraId="0C5C72E5"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r w:rsidRPr="00A0454B">
              <w:rPr>
                <w:rFonts w:ascii="Times New Roman" w:eastAsia="Calibri" w:hAnsi="Times New Roman" w:cs="Times New Roman"/>
                <w:kern w:val="0"/>
                <w:lang w:eastAsia="en-GB"/>
                <w14:ligatures w14:val="none"/>
              </w:rPr>
              <w:t>j</w:t>
            </w:r>
          </w:p>
        </w:tc>
        <w:tc>
          <w:tcPr>
            <w:tcW w:w="425" w:type="dxa"/>
            <w:tcBorders>
              <w:left w:val="nil"/>
              <w:right w:val="nil"/>
            </w:tcBorders>
            <w:vAlign w:val="center"/>
          </w:tcPr>
          <w:p w14:paraId="51B083DF"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425" w:type="dxa"/>
            <w:tcBorders>
              <w:left w:val="nil"/>
              <w:right w:val="nil"/>
            </w:tcBorders>
            <w:vAlign w:val="center"/>
          </w:tcPr>
          <w:p w14:paraId="7BBFE331"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r w:rsidRPr="00A0454B">
              <w:rPr>
                <w:rFonts w:ascii="Times New Roman" w:eastAsia="Calibri" w:hAnsi="Times New Roman" w:cs="Times New Roman"/>
                <w:kern w:val="0"/>
                <w:lang w:eastAsia="en-GB"/>
                <w14:ligatures w14:val="none"/>
              </w:rPr>
              <w:t>w</w:t>
            </w:r>
          </w:p>
        </w:tc>
        <w:tc>
          <w:tcPr>
            <w:tcW w:w="709" w:type="dxa"/>
            <w:tcBorders>
              <w:left w:val="nil"/>
              <w:right w:val="nil"/>
            </w:tcBorders>
            <w:vAlign w:val="center"/>
          </w:tcPr>
          <w:p w14:paraId="0B7BBF32"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236" w:type="dxa"/>
            <w:tcBorders>
              <w:left w:val="nil"/>
            </w:tcBorders>
            <w:vAlign w:val="center"/>
          </w:tcPr>
          <w:p w14:paraId="2562A653"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r>
      <w:tr w:rsidR="00674473" w:rsidRPr="00A0454B" w14:paraId="7BBD6B94" w14:textId="77777777" w:rsidTr="00674473">
        <w:trPr>
          <w:gridAfter w:val="1"/>
          <w:wAfter w:w="13" w:type="dxa"/>
          <w:cantSplit/>
          <w:trHeight w:val="285"/>
          <w:jc w:val="center"/>
        </w:trPr>
        <w:tc>
          <w:tcPr>
            <w:tcW w:w="1560" w:type="dxa"/>
            <w:tcBorders>
              <w:right w:val="nil"/>
            </w:tcBorders>
            <w:vAlign w:val="center"/>
          </w:tcPr>
          <w:p w14:paraId="3B3DF3D6" w14:textId="04841133" w:rsidR="0009143D" w:rsidRPr="00805488" w:rsidRDefault="0009143D" w:rsidP="00B262AE">
            <w:pPr>
              <w:spacing w:after="0" w:line="240" w:lineRule="auto"/>
              <w:rPr>
                <w:rFonts w:ascii="Times New Roman" w:eastAsia="Calibri" w:hAnsi="Times New Roman" w:cs="Times New Roman"/>
                <w:kern w:val="0"/>
                <w:sz w:val="22"/>
                <w:szCs w:val="22"/>
                <w:lang w:eastAsia="en-GB"/>
                <w14:ligatures w14:val="none"/>
              </w:rPr>
            </w:pPr>
            <w:r w:rsidRPr="00805488">
              <w:rPr>
                <w:rFonts w:ascii="Times New Roman" w:eastAsia="Calibri" w:hAnsi="Times New Roman" w:cs="Times New Roman"/>
                <w:kern w:val="0"/>
                <w:sz w:val="22"/>
                <w:szCs w:val="22"/>
                <w:lang w:eastAsia="en-GB"/>
                <w14:ligatures w14:val="none"/>
              </w:rPr>
              <w:t>Lateral approximant</w:t>
            </w:r>
            <w:r w:rsidR="00A0454B">
              <w:rPr>
                <w:rFonts w:ascii="Times New Roman" w:eastAsia="Calibri" w:hAnsi="Times New Roman" w:cs="Times New Roman"/>
                <w:kern w:val="0"/>
                <w:sz w:val="22"/>
                <w:szCs w:val="22"/>
                <w:lang w:eastAsia="en-GB"/>
                <w14:ligatures w14:val="none"/>
              </w:rPr>
              <w:t>s</w:t>
            </w:r>
          </w:p>
        </w:tc>
        <w:tc>
          <w:tcPr>
            <w:tcW w:w="567" w:type="dxa"/>
            <w:tcBorders>
              <w:left w:val="nil"/>
              <w:right w:val="nil"/>
            </w:tcBorders>
            <w:vAlign w:val="center"/>
          </w:tcPr>
          <w:p w14:paraId="52C032A8"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567" w:type="dxa"/>
            <w:tcBorders>
              <w:left w:val="nil"/>
              <w:right w:val="nil"/>
            </w:tcBorders>
            <w:vAlign w:val="center"/>
          </w:tcPr>
          <w:p w14:paraId="32642FAC"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425" w:type="dxa"/>
            <w:tcBorders>
              <w:left w:val="nil"/>
              <w:right w:val="nil"/>
            </w:tcBorders>
            <w:vAlign w:val="center"/>
          </w:tcPr>
          <w:p w14:paraId="4885AEC1"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425" w:type="dxa"/>
            <w:tcBorders>
              <w:left w:val="nil"/>
              <w:right w:val="nil"/>
            </w:tcBorders>
            <w:vAlign w:val="center"/>
          </w:tcPr>
          <w:p w14:paraId="4B8DF0B6"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567" w:type="dxa"/>
            <w:tcBorders>
              <w:left w:val="nil"/>
              <w:right w:val="nil"/>
            </w:tcBorders>
            <w:vAlign w:val="center"/>
          </w:tcPr>
          <w:p w14:paraId="1F5864B7"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709" w:type="dxa"/>
            <w:tcBorders>
              <w:left w:val="nil"/>
              <w:right w:val="nil"/>
            </w:tcBorders>
            <w:vAlign w:val="center"/>
          </w:tcPr>
          <w:p w14:paraId="1D1C77DB"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r w:rsidRPr="00A0454B">
              <w:rPr>
                <w:rFonts w:ascii="Times New Roman" w:eastAsia="Calibri" w:hAnsi="Times New Roman" w:cs="Times New Roman"/>
                <w:kern w:val="0"/>
                <w:lang w:eastAsia="en-GB"/>
                <w14:ligatures w14:val="none"/>
              </w:rPr>
              <w:t>l</w:t>
            </w:r>
          </w:p>
        </w:tc>
        <w:tc>
          <w:tcPr>
            <w:tcW w:w="425" w:type="dxa"/>
            <w:tcBorders>
              <w:left w:val="nil"/>
              <w:right w:val="nil"/>
            </w:tcBorders>
            <w:vAlign w:val="center"/>
          </w:tcPr>
          <w:p w14:paraId="682EC8F3"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709" w:type="dxa"/>
            <w:tcBorders>
              <w:left w:val="nil"/>
              <w:right w:val="nil"/>
            </w:tcBorders>
            <w:vAlign w:val="center"/>
          </w:tcPr>
          <w:p w14:paraId="65DFFB8D"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425" w:type="dxa"/>
            <w:tcBorders>
              <w:left w:val="nil"/>
              <w:right w:val="nil"/>
            </w:tcBorders>
            <w:vAlign w:val="center"/>
          </w:tcPr>
          <w:p w14:paraId="5CC231ED"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425" w:type="dxa"/>
            <w:tcBorders>
              <w:left w:val="nil"/>
              <w:right w:val="nil"/>
            </w:tcBorders>
            <w:vAlign w:val="center"/>
          </w:tcPr>
          <w:p w14:paraId="21024BE8"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709" w:type="dxa"/>
            <w:tcBorders>
              <w:left w:val="nil"/>
              <w:right w:val="nil"/>
            </w:tcBorders>
            <w:vAlign w:val="center"/>
          </w:tcPr>
          <w:p w14:paraId="7026D1F4"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c>
          <w:tcPr>
            <w:tcW w:w="236" w:type="dxa"/>
            <w:tcBorders>
              <w:left w:val="nil"/>
            </w:tcBorders>
            <w:vAlign w:val="center"/>
          </w:tcPr>
          <w:p w14:paraId="1C517335" w14:textId="77777777" w:rsidR="0009143D" w:rsidRPr="00A0454B" w:rsidRDefault="0009143D" w:rsidP="00805488">
            <w:pPr>
              <w:spacing w:after="0" w:line="240" w:lineRule="auto"/>
              <w:jc w:val="center"/>
              <w:rPr>
                <w:rFonts w:ascii="Times New Roman" w:eastAsia="Calibri" w:hAnsi="Times New Roman" w:cs="Times New Roman"/>
                <w:kern w:val="0"/>
                <w:lang w:eastAsia="en-GB"/>
                <w14:ligatures w14:val="none"/>
              </w:rPr>
            </w:pPr>
          </w:p>
        </w:tc>
      </w:tr>
    </w:tbl>
    <w:p w14:paraId="2CD4F6DE" w14:textId="77777777" w:rsidR="0009143D" w:rsidRPr="000C3BDA" w:rsidRDefault="0009143D" w:rsidP="00B262AE">
      <w:pPr>
        <w:spacing w:after="0" w:line="240" w:lineRule="auto"/>
        <w:rPr>
          <w:rFonts w:ascii="Times New Roman" w:eastAsia="Calibri" w:hAnsi="Times New Roman" w:cs="Times New Roman"/>
          <w:kern w:val="0"/>
          <w:lang w:eastAsia="en-GB"/>
          <w14:ligatures w14:val="none"/>
        </w:rPr>
      </w:pPr>
    </w:p>
    <w:p w14:paraId="32B98FE5" w14:textId="77777777" w:rsidR="00A0454B" w:rsidRDefault="00A0454B" w:rsidP="00805488">
      <w:pPr>
        <w:spacing w:after="0" w:line="240" w:lineRule="auto"/>
        <w:ind w:firstLine="567"/>
        <w:jc w:val="both"/>
        <w:rPr>
          <w:rFonts w:ascii="Times New Roman" w:eastAsia="Calibri" w:hAnsi="Times New Roman" w:cs="Times New Roman"/>
          <w:color w:val="000000" w:themeColor="text1"/>
          <w:kern w:val="0"/>
          <w:lang w:eastAsia="en-GB"/>
          <w14:ligatures w14:val="none"/>
        </w:rPr>
      </w:pPr>
      <w:bookmarkStart w:id="11" w:name="_Ref183331708"/>
      <w:r>
        <w:rPr>
          <w:rFonts w:ascii="Times New Roman" w:eastAsia="Calibri" w:hAnsi="Times New Roman" w:cs="Times New Roman"/>
          <w:color w:val="000000" w:themeColor="text1"/>
          <w:kern w:val="0"/>
          <w:lang w:eastAsia="en-GB"/>
          <w14:ligatures w14:val="none"/>
        </w:rPr>
        <w:t xml:space="preserve">Table 3 </w:t>
      </w:r>
      <w:r w:rsidRPr="00805488">
        <w:rPr>
          <w:rFonts w:ascii="Times New Roman" w:eastAsia="Calibri" w:hAnsi="Times New Roman" w:cs="Times New Roman"/>
          <w:kern w:val="0"/>
          <w:lang w:eastAsia="en-GB"/>
          <w14:ligatures w14:val="none"/>
        </w:rPr>
        <w:t>represents</w:t>
      </w:r>
      <w:r>
        <w:rPr>
          <w:rFonts w:ascii="Times New Roman" w:eastAsia="Calibri" w:hAnsi="Times New Roman" w:cs="Times New Roman"/>
          <w:color w:val="000000" w:themeColor="text1"/>
          <w:kern w:val="0"/>
          <w:lang w:eastAsia="en-GB"/>
          <w14:ligatures w14:val="none"/>
        </w:rPr>
        <w:t xml:space="preserve"> </w:t>
      </w:r>
      <w:r w:rsidRPr="00A0454B">
        <w:rPr>
          <w:rFonts w:ascii="Times New Roman" w:eastAsia="Calibri" w:hAnsi="Times New Roman" w:cs="Times New Roman"/>
          <w:color w:val="000000" w:themeColor="text1"/>
          <w:kern w:val="0"/>
          <w:lang w:eastAsia="en-GB"/>
          <w14:ligatures w14:val="none"/>
        </w:rPr>
        <w:t>Gizey</w:t>
      </w:r>
      <w:r>
        <w:rPr>
          <w:rFonts w:ascii="Times New Roman" w:eastAsia="Calibri" w:hAnsi="Times New Roman" w:cs="Times New Roman"/>
          <w:color w:val="000000" w:themeColor="text1"/>
          <w:kern w:val="0"/>
          <w:lang w:eastAsia="en-GB"/>
          <w14:ligatures w14:val="none"/>
        </w:rPr>
        <w:t xml:space="preserve"> vowels.</w:t>
      </w:r>
    </w:p>
    <w:bookmarkEnd w:id="11"/>
    <w:p w14:paraId="4592CDD9" w14:textId="77777777" w:rsidR="0009143D" w:rsidRPr="00805488" w:rsidRDefault="0009143D" w:rsidP="00805488">
      <w:pPr>
        <w:spacing w:after="0" w:line="240" w:lineRule="auto"/>
        <w:rPr>
          <w:rFonts w:ascii="Times New Roman" w:eastAsia="Calibri" w:hAnsi="Times New Roman" w:cs="Times New Roman"/>
          <w:kern w:val="0"/>
          <w:lang w:eastAsia="en-GB"/>
          <w14:ligatures w14:val="none"/>
        </w:rPr>
      </w:pPr>
    </w:p>
    <w:tbl>
      <w:tblPr>
        <w:tblW w:w="3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1"/>
        <w:gridCol w:w="851"/>
        <w:gridCol w:w="567"/>
        <w:gridCol w:w="633"/>
        <w:gridCol w:w="637"/>
      </w:tblGrid>
      <w:tr w:rsidR="00A0454B" w:rsidRPr="00A0454B" w14:paraId="47D20984" w14:textId="77777777" w:rsidTr="00805488">
        <w:trPr>
          <w:cantSplit/>
          <w:trHeight w:val="433"/>
          <w:tblHeader/>
          <w:jc w:val="center"/>
        </w:trPr>
        <w:tc>
          <w:tcPr>
            <w:tcW w:w="0" w:type="auto"/>
            <w:gridSpan w:val="5"/>
            <w:tcBorders>
              <w:top w:val="nil"/>
              <w:left w:val="nil"/>
              <w:bottom w:val="single" w:sz="4" w:space="0" w:color="auto"/>
              <w:right w:val="nil"/>
            </w:tcBorders>
          </w:tcPr>
          <w:p w14:paraId="2CAB6F1A" w14:textId="20EC2E06" w:rsidR="00A0454B" w:rsidRPr="00A0454B" w:rsidRDefault="00A0454B" w:rsidP="00805488">
            <w:pPr>
              <w:keepNext/>
              <w:spacing w:before="120" w:after="120" w:line="240" w:lineRule="auto"/>
              <w:rPr>
                <w:rFonts w:ascii="Times New Roman" w:eastAsia="Calibri" w:hAnsi="Times New Roman" w:cs="Times New Roman"/>
                <w:color w:val="000000"/>
                <w:kern w:val="0"/>
                <w:sz w:val="22"/>
                <w:szCs w:val="22"/>
                <w:lang w:eastAsia="en-GB"/>
                <w14:ligatures w14:val="none"/>
              </w:rPr>
            </w:pPr>
            <w:r w:rsidRPr="00805488">
              <w:rPr>
                <w:rFonts w:ascii="Times New Roman" w:eastAsia="Calibri" w:hAnsi="Times New Roman" w:cs="Times New Roman"/>
                <w:color w:val="000000" w:themeColor="text1"/>
                <w:kern w:val="0"/>
                <w:sz w:val="22"/>
                <w:szCs w:val="22"/>
                <w:lang w:eastAsia="en-GB"/>
                <w14:ligatures w14:val="none"/>
              </w:rPr>
              <w:t xml:space="preserve">Table 3: </w:t>
            </w:r>
            <w:r w:rsidRPr="00A0454B">
              <w:rPr>
                <w:rFonts w:ascii="Times New Roman" w:eastAsia="Calibri" w:hAnsi="Times New Roman" w:cs="Times New Roman"/>
                <w:color w:val="000000" w:themeColor="text1"/>
                <w:kern w:val="0"/>
                <w:sz w:val="22"/>
                <w:szCs w:val="22"/>
                <w:lang w:eastAsia="en-GB"/>
                <w14:ligatures w14:val="none"/>
              </w:rPr>
              <w:t>Gizey</w:t>
            </w:r>
            <w:r>
              <w:rPr>
                <w:rFonts w:ascii="Times New Roman" w:eastAsia="Calibri" w:hAnsi="Times New Roman" w:cs="Times New Roman"/>
                <w:color w:val="000000" w:themeColor="text1"/>
                <w:kern w:val="0"/>
                <w:sz w:val="22"/>
                <w:szCs w:val="22"/>
                <w:lang w:eastAsia="en-GB"/>
                <w14:ligatures w14:val="none"/>
              </w:rPr>
              <w:t xml:space="preserve"> v</w:t>
            </w:r>
            <w:r w:rsidRPr="00805488">
              <w:rPr>
                <w:rFonts w:ascii="Times New Roman" w:eastAsia="Calibri" w:hAnsi="Times New Roman" w:cs="Times New Roman"/>
                <w:color w:val="000000" w:themeColor="text1"/>
                <w:kern w:val="0"/>
                <w:sz w:val="22"/>
                <w:szCs w:val="22"/>
                <w:lang w:eastAsia="en-GB"/>
                <w14:ligatures w14:val="none"/>
              </w:rPr>
              <w:t>owels</w:t>
            </w:r>
          </w:p>
        </w:tc>
      </w:tr>
      <w:tr w:rsidR="001464A6" w:rsidRPr="00A0454B" w14:paraId="172EA82C" w14:textId="77777777" w:rsidTr="00805488">
        <w:trPr>
          <w:cantSplit/>
          <w:trHeight w:val="229"/>
          <w:tblHeader/>
          <w:jc w:val="center"/>
        </w:trPr>
        <w:tc>
          <w:tcPr>
            <w:tcW w:w="1271" w:type="dxa"/>
            <w:tcBorders>
              <w:left w:val="nil"/>
              <w:bottom w:val="single" w:sz="4" w:space="0" w:color="auto"/>
              <w:right w:val="nil"/>
            </w:tcBorders>
            <w:vAlign w:val="center"/>
          </w:tcPr>
          <w:p w14:paraId="2BEFD0A1" w14:textId="77777777" w:rsidR="0009143D" w:rsidRPr="00A0454B" w:rsidRDefault="0009143D" w:rsidP="00B262AE">
            <w:pPr>
              <w:pBdr>
                <w:top w:val="nil"/>
                <w:left w:val="nil"/>
                <w:bottom w:val="nil"/>
                <w:right w:val="nil"/>
                <w:between w:val="nil"/>
              </w:pBdr>
              <w:spacing w:after="0" w:line="240" w:lineRule="auto"/>
              <w:rPr>
                <w:rFonts w:ascii="Times New Roman" w:eastAsia="Calibri" w:hAnsi="Times New Roman" w:cs="Times New Roman"/>
                <w:color w:val="000000"/>
                <w:kern w:val="0"/>
                <w:sz w:val="22"/>
                <w:szCs w:val="22"/>
                <w:lang w:eastAsia="en-GB"/>
                <w14:ligatures w14:val="none"/>
              </w:rPr>
            </w:pPr>
          </w:p>
        </w:tc>
        <w:tc>
          <w:tcPr>
            <w:tcW w:w="1418" w:type="dxa"/>
            <w:gridSpan w:val="2"/>
            <w:tcBorders>
              <w:left w:val="nil"/>
              <w:bottom w:val="single" w:sz="4" w:space="0" w:color="auto"/>
              <w:right w:val="nil"/>
            </w:tcBorders>
            <w:vAlign w:val="center"/>
          </w:tcPr>
          <w:p w14:paraId="2A238AC7" w14:textId="77777777" w:rsidR="0009143D" w:rsidRPr="00A0454B" w:rsidRDefault="0009143D" w:rsidP="001464A6">
            <w:pPr>
              <w:pBdr>
                <w:top w:val="nil"/>
                <w:left w:val="nil"/>
                <w:bottom w:val="nil"/>
                <w:right w:val="nil"/>
                <w:between w:val="nil"/>
              </w:pBdr>
              <w:spacing w:after="0" w:line="240" w:lineRule="auto"/>
              <w:rPr>
                <w:rFonts w:ascii="Times New Roman" w:eastAsia="Calibri" w:hAnsi="Times New Roman" w:cs="Times New Roman"/>
                <w:color w:val="000000"/>
                <w:kern w:val="0"/>
                <w:sz w:val="22"/>
                <w:szCs w:val="22"/>
                <w:lang w:eastAsia="en-GB"/>
                <w14:ligatures w14:val="none"/>
              </w:rPr>
            </w:pPr>
            <w:r w:rsidRPr="00A0454B">
              <w:rPr>
                <w:rFonts w:ascii="Times New Roman" w:eastAsia="Calibri" w:hAnsi="Times New Roman" w:cs="Times New Roman"/>
                <w:color w:val="000000"/>
                <w:kern w:val="0"/>
                <w:sz w:val="22"/>
                <w:szCs w:val="22"/>
                <w:lang w:eastAsia="en-GB"/>
                <w14:ligatures w14:val="none"/>
              </w:rPr>
              <w:t>front</w:t>
            </w:r>
          </w:p>
        </w:tc>
        <w:tc>
          <w:tcPr>
            <w:tcW w:w="1270" w:type="dxa"/>
            <w:gridSpan w:val="2"/>
            <w:tcBorders>
              <w:left w:val="nil"/>
              <w:bottom w:val="single" w:sz="4" w:space="0" w:color="auto"/>
              <w:right w:val="nil"/>
            </w:tcBorders>
            <w:vAlign w:val="center"/>
          </w:tcPr>
          <w:p w14:paraId="308FC96A" w14:textId="77777777" w:rsidR="0009143D" w:rsidRPr="00A0454B" w:rsidRDefault="0009143D" w:rsidP="00805488">
            <w:pPr>
              <w:pBdr>
                <w:top w:val="nil"/>
                <w:left w:val="nil"/>
                <w:bottom w:val="nil"/>
                <w:right w:val="nil"/>
                <w:between w:val="nil"/>
              </w:pBdr>
              <w:spacing w:after="0" w:line="240" w:lineRule="auto"/>
              <w:jc w:val="right"/>
              <w:rPr>
                <w:rFonts w:ascii="Times New Roman" w:eastAsia="Calibri" w:hAnsi="Times New Roman" w:cs="Times New Roman"/>
                <w:color w:val="000000"/>
                <w:kern w:val="0"/>
                <w:sz w:val="22"/>
                <w:szCs w:val="22"/>
                <w:lang w:eastAsia="en-GB"/>
                <w14:ligatures w14:val="none"/>
              </w:rPr>
            </w:pPr>
            <w:r w:rsidRPr="00A0454B">
              <w:rPr>
                <w:rFonts w:ascii="Times New Roman" w:eastAsia="Calibri" w:hAnsi="Times New Roman" w:cs="Times New Roman"/>
                <w:color w:val="000000"/>
                <w:kern w:val="0"/>
                <w:sz w:val="22"/>
                <w:szCs w:val="22"/>
                <w:lang w:eastAsia="en-GB"/>
                <w14:ligatures w14:val="none"/>
              </w:rPr>
              <w:t>back</w:t>
            </w:r>
          </w:p>
        </w:tc>
      </w:tr>
      <w:tr w:rsidR="00A0454B" w:rsidRPr="00A0454B" w14:paraId="43C9563E" w14:textId="77777777" w:rsidTr="00805488">
        <w:trPr>
          <w:cantSplit/>
          <w:trHeight w:val="220"/>
          <w:jc w:val="center"/>
        </w:trPr>
        <w:tc>
          <w:tcPr>
            <w:tcW w:w="1271" w:type="dxa"/>
            <w:tcBorders>
              <w:top w:val="single" w:sz="4" w:space="0" w:color="auto"/>
              <w:left w:val="nil"/>
              <w:bottom w:val="nil"/>
              <w:right w:val="nil"/>
            </w:tcBorders>
            <w:vAlign w:val="center"/>
          </w:tcPr>
          <w:p w14:paraId="73F67074" w14:textId="77777777" w:rsidR="0009143D" w:rsidRPr="00A0454B" w:rsidRDefault="0009143D" w:rsidP="00805488">
            <w:pPr>
              <w:pBdr>
                <w:top w:val="nil"/>
                <w:left w:val="nil"/>
                <w:bottom w:val="nil"/>
                <w:right w:val="nil"/>
                <w:between w:val="nil"/>
              </w:pBdr>
              <w:spacing w:after="0" w:line="240" w:lineRule="auto"/>
              <w:rPr>
                <w:rFonts w:ascii="Times New Roman" w:eastAsia="Calibri" w:hAnsi="Times New Roman" w:cs="Times New Roman"/>
                <w:color w:val="000000"/>
                <w:kern w:val="0"/>
                <w:sz w:val="22"/>
                <w:szCs w:val="22"/>
                <w:lang w:eastAsia="en-GB"/>
                <w14:ligatures w14:val="none"/>
              </w:rPr>
            </w:pPr>
            <w:r w:rsidRPr="00A0454B">
              <w:rPr>
                <w:rFonts w:ascii="Times New Roman" w:eastAsia="Calibri" w:hAnsi="Times New Roman" w:cs="Times New Roman"/>
                <w:color w:val="000000"/>
                <w:kern w:val="0"/>
                <w:sz w:val="22"/>
                <w:szCs w:val="22"/>
                <w:lang w:eastAsia="en-GB"/>
                <w14:ligatures w14:val="none"/>
              </w:rPr>
              <w:t>close</w:t>
            </w:r>
          </w:p>
        </w:tc>
        <w:tc>
          <w:tcPr>
            <w:tcW w:w="851" w:type="dxa"/>
            <w:tcBorders>
              <w:top w:val="single" w:sz="4" w:space="0" w:color="auto"/>
              <w:left w:val="nil"/>
              <w:bottom w:val="nil"/>
              <w:right w:val="nil"/>
            </w:tcBorders>
            <w:vAlign w:val="center"/>
          </w:tcPr>
          <w:p w14:paraId="5045157D" w14:textId="77777777" w:rsidR="0009143D" w:rsidRPr="00805488" w:rsidRDefault="0009143D" w:rsidP="00805488">
            <w:pPr>
              <w:pBdr>
                <w:top w:val="nil"/>
                <w:left w:val="nil"/>
                <w:bottom w:val="nil"/>
                <w:right w:val="nil"/>
                <w:between w:val="nil"/>
              </w:pBdr>
              <w:spacing w:before="120" w:after="0" w:line="240" w:lineRule="auto"/>
              <w:jc w:val="center"/>
              <w:rPr>
                <w:rFonts w:ascii="Times New Roman" w:eastAsia="Calibri" w:hAnsi="Times New Roman" w:cs="Times New Roman"/>
                <w:color w:val="000000"/>
                <w:kern w:val="0"/>
                <w:lang w:eastAsia="en-GB"/>
                <w14:ligatures w14:val="none"/>
              </w:rPr>
            </w:pPr>
            <w:r w:rsidRPr="00805488">
              <w:rPr>
                <w:rFonts w:ascii="Times New Roman" w:eastAsia="Calibri" w:hAnsi="Times New Roman" w:cs="Times New Roman"/>
                <w:color w:val="000000"/>
                <w:kern w:val="0"/>
                <w:lang w:eastAsia="en-GB"/>
                <w14:ligatures w14:val="none"/>
              </w:rPr>
              <w:t>i</w:t>
            </w:r>
          </w:p>
        </w:tc>
        <w:tc>
          <w:tcPr>
            <w:tcW w:w="567" w:type="dxa"/>
            <w:tcBorders>
              <w:top w:val="single" w:sz="4" w:space="0" w:color="auto"/>
              <w:left w:val="nil"/>
              <w:bottom w:val="nil"/>
              <w:right w:val="nil"/>
            </w:tcBorders>
            <w:vAlign w:val="center"/>
          </w:tcPr>
          <w:p w14:paraId="0556464A" w14:textId="77777777" w:rsidR="0009143D" w:rsidRPr="00805488" w:rsidRDefault="0009143D" w:rsidP="00805488">
            <w:pPr>
              <w:pBdr>
                <w:top w:val="nil"/>
                <w:left w:val="nil"/>
                <w:bottom w:val="nil"/>
                <w:right w:val="nil"/>
                <w:between w:val="nil"/>
              </w:pBdr>
              <w:spacing w:before="120" w:after="0" w:line="240" w:lineRule="auto"/>
              <w:jc w:val="center"/>
              <w:rPr>
                <w:rFonts w:ascii="Times New Roman" w:eastAsia="Calibri" w:hAnsi="Times New Roman" w:cs="Times New Roman"/>
                <w:color w:val="000000"/>
                <w:kern w:val="0"/>
                <w:lang w:eastAsia="en-GB"/>
                <w14:ligatures w14:val="none"/>
              </w:rPr>
            </w:pPr>
          </w:p>
        </w:tc>
        <w:tc>
          <w:tcPr>
            <w:tcW w:w="633" w:type="dxa"/>
            <w:tcBorders>
              <w:top w:val="single" w:sz="4" w:space="0" w:color="auto"/>
              <w:left w:val="nil"/>
              <w:bottom w:val="nil"/>
              <w:right w:val="nil"/>
            </w:tcBorders>
            <w:vAlign w:val="center"/>
          </w:tcPr>
          <w:p w14:paraId="59D32B3F" w14:textId="77777777" w:rsidR="0009143D" w:rsidRPr="00805488" w:rsidRDefault="0009143D" w:rsidP="00805488">
            <w:pPr>
              <w:pBdr>
                <w:top w:val="nil"/>
                <w:left w:val="nil"/>
                <w:bottom w:val="nil"/>
                <w:right w:val="nil"/>
                <w:between w:val="nil"/>
              </w:pBdr>
              <w:spacing w:before="120" w:after="0" w:line="240" w:lineRule="auto"/>
              <w:jc w:val="center"/>
              <w:rPr>
                <w:rFonts w:ascii="Times New Roman" w:eastAsia="Calibri" w:hAnsi="Times New Roman" w:cs="Times New Roman"/>
                <w:color w:val="000000"/>
                <w:kern w:val="0"/>
                <w:lang w:eastAsia="en-GB"/>
                <w14:ligatures w14:val="none"/>
              </w:rPr>
            </w:pPr>
          </w:p>
        </w:tc>
        <w:tc>
          <w:tcPr>
            <w:tcW w:w="0" w:type="auto"/>
            <w:tcBorders>
              <w:top w:val="single" w:sz="4" w:space="0" w:color="auto"/>
              <w:left w:val="nil"/>
              <w:bottom w:val="nil"/>
              <w:right w:val="nil"/>
            </w:tcBorders>
            <w:vAlign w:val="center"/>
          </w:tcPr>
          <w:p w14:paraId="152EE9BB" w14:textId="77777777" w:rsidR="0009143D" w:rsidRPr="00805488" w:rsidRDefault="0009143D" w:rsidP="00805488">
            <w:pPr>
              <w:pBdr>
                <w:top w:val="nil"/>
                <w:left w:val="nil"/>
                <w:bottom w:val="nil"/>
                <w:right w:val="nil"/>
                <w:between w:val="nil"/>
              </w:pBdr>
              <w:spacing w:before="120" w:after="0" w:line="240" w:lineRule="auto"/>
              <w:jc w:val="center"/>
              <w:rPr>
                <w:rFonts w:ascii="Times New Roman" w:eastAsia="Calibri" w:hAnsi="Times New Roman" w:cs="Times New Roman"/>
                <w:color w:val="000000"/>
                <w:kern w:val="0"/>
                <w:lang w:eastAsia="en-GB"/>
                <w14:ligatures w14:val="none"/>
              </w:rPr>
            </w:pPr>
            <w:r w:rsidRPr="00805488">
              <w:rPr>
                <w:rFonts w:ascii="Times New Roman" w:eastAsia="Calibri" w:hAnsi="Times New Roman" w:cs="Times New Roman"/>
                <w:color w:val="000000"/>
                <w:kern w:val="0"/>
                <w:lang w:eastAsia="en-GB"/>
                <w14:ligatures w14:val="none"/>
              </w:rPr>
              <w:t>u</w:t>
            </w:r>
          </w:p>
        </w:tc>
      </w:tr>
      <w:tr w:rsidR="00A0454B" w:rsidRPr="00A0454B" w14:paraId="37E9BFAA" w14:textId="77777777" w:rsidTr="00805488">
        <w:trPr>
          <w:cantSplit/>
          <w:trHeight w:val="220"/>
          <w:jc w:val="center"/>
        </w:trPr>
        <w:tc>
          <w:tcPr>
            <w:tcW w:w="1271" w:type="dxa"/>
            <w:tcBorders>
              <w:top w:val="nil"/>
              <w:left w:val="nil"/>
              <w:bottom w:val="nil"/>
              <w:right w:val="nil"/>
            </w:tcBorders>
            <w:vAlign w:val="center"/>
          </w:tcPr>
          <w:p w14:paraId="1DFE61EA" w14:textId="77777777" w:rsidR="0009143D" w:rsidRPr="00A0454B" w:rsidRDefault="0009143D" w:rsidP="00805488">
            <w:pPr>
              <w:pBdr>
                <w:top w:val="nil"/>
                <w:left w:val="nil"/>
                <w:bottom w:val="nil"/>
                <w:right w:val="nil"/>
                <w:between w:val="nil"/>
              </w:pBdr>
              <w:spacing w:after="0" w:line="240" w:lineRule="auto"/>
              <w:rPr>
                <w:rFonts w:ascii="Times New Roman" w:eastAsia="Calibri" w:hAnsi="Times New Roman" w:cs="Times New Roman"/>
                <w:color w:val="000000"/>
                <w:kern w:val="0"/>
                <w:sz w:val="22"/>
                <w:szCs w:val="22"/>
                <w:lang w:eastAsia="en-GB"/>
                <w14:ligatures w14:val="none"/>
              </w:rPr>
            </w:pPr>
            <w:r w:rsidRPr="00A0454B">
              <w:rPr>
                <w:rFonts w:ascii="Times New Roman" w:eastAsia="Calibri" w:hAnsi="Times New Roman" w:cs="Times New Roman"/>
                <w:color w:val="000000"/>
                <w:kern w:val="0"/>
                <w:sz w:val="22"/>
                <w:szCs w:val="22"/>
                <w:lang w:eastAsia="en-GB"/>
                <w14:ligatures w14:val="none"/>
              </w:rPr>
              <w:t>open-mid</w:t>
            </w:r>
          </w:p>
        </w:tc>
        <w:tc>
          <w:tcPr>
            <w:tcW w:w="851" w:type="dxa"/>
            <w:tcBorders>
              <w:top w:val="nil"/>
              <w:left w:val="nil"/>
              <w:bottom w:val="nil"/>
              <w:right w:val="nil"/>
            </w:tcBorders>
            <w:vAlign w:val="center"/>
          </w:tcPr>
          <w:p w14:paraId="42FF1C3C" w14:textId="77777777" w:rsidR="0009143D" w:rsidRPr="00805488" w:rsidRDefault="0009143D" w:rsidP="00805488">
            <w:pPr>
              <w:pBdr>
                <w:top w:val="nil"/>
                <w:left w:val="nil"/>
                <w:bottom w:val="nil"/>
                <w:right w:val="nil"/>
                <w:between w:val="nil"/>
              </w:pBdr>
              <w:spacing w:after="0" w:line="240" w:lineRule="auto"/>
              <w:jc w:val="center"/>
              <w:rPr>
                <w:rFonts w:ascii="Times New Roman" w:eastAsia="Calibri" w:hAnsi="Times New Roman" w:cs="Times New Roman"/>
                <w:color w:val="000000"/>
                <w:kern w:val="0"/>
                <w:lang w:eastAsia="en-GB"/>
                <w14:ligatures w14:val="none"/>
              </w:rPr>
            </w:pPr>
            <w:r w:rsidRPr="00805488">
              <w:rPr>
                <w:rFonts w:ascii="Times New Roman" w:eastAsia="Calibri" w:hAnsi="Times New Roman" w:cs="Times New Roman"/>
                <w:color w:val="000000"/>
                <w:kern w:val="0"/>
                <w:lang w:eastAsia="en-GB"/>
                <w14:ligatures w14:val="none"/>
              </w:rPr>
              <w:t>ɛ</w:t>
            </w:r>
          </w:p>
        </w:tc>
        <w:tc>
          <w:tcPr>
            <w:tcW w:w="567" w:type="dxa"/>
            <w:tcBorders>
              <w:top w:val="nil"/>
              <w:left w:val="nil"/>
              <w:bottom w:val="nil"/>
              <w:right w:val="nil"/>
            </w:tcBorders>
            <w:vAlign w:val="center"/>
          </w:tcPr>
          <w:p w14:paraId="4FEAF58C" w14:textId="77777777" w:rsidR="0009143D" w:rsidRPr="00805488" w:rsidRDefault="0009143D" w:rsidP="00805488">
            <w:pPr>
              <w:pBdr>
                <w:top w:val="nil"/>
                <w:left w:val="nil"/>
                <w:bottom w:val="nil"/>
                <w:right w:val="nil"/>
                <w:between w:val="nil"/>
              </w:pBdr>
              <w:spacing w:after="0" w:line="240" w:lineRule="auto"/>
              <w:jc w:val="center"/>
              <w:rPr>
                <w:rFonts w:ascii="Times New Roman" w:eastAsia="Calibri" w:hAnsi="Times New Roman" w:cs="Times New Roman"/>
                <w:color w:val="000000"/>
                <w:kern w:val="0"/>
                <w:lang w:eastAsia="en-GB"/>
                <w14:ligatures w14:val="none"/>
              </w:rPr>
            </w:pPr>
          </w:p>
        </w:tc>
        <w:tc>
          <w:tcPr>
            <w:tcW w:w="633" w:type="dxa"/>
            <w:tcBorders>
              <w:top w:val="nil"/>
              <w:left w:val="nil"/>
              <w:bottom w:val="nil"/>
              <w:right w:val="nil"/>
            </w:tcBorders>
            <w:vAlign w:val="center"/>
          </w:tcPr>
          <w:p w14:paraId="03DAEE34" w14:textId="77777777" w:rsidR="0009143D" w:rsidRPr="00805488" w:rsidRDefault="0009143D" w:rsidP="00805488">
            <w:pPr>
              <w:pBdr>
                <w:top w:val="nil"/>
                <w:left w:val="nil"/>
                <w:bottom w:val="nil"/>
                <w:right w:val="nil"/>
                <w:between w:val="nil"/>
              </w:pBdr>
              <w:spacing w:after="0" w:line="240" w:lineRule="auto"/>
              <w:jc w:val="center"/>
              <w:rPr>
                <w:rFonts w:ascii="Times New Roman" w:eastAsia="Calibri" w:hAnsi="Times New Roman" w:cs="Times New Roman"/>
                <w:color w:val="000000"/>
                <w:kern w:val="0"/>
                <w:lang w:eastAsia="en-GB"/>
                <w14:ligatures w14:val="none"/>
              </w:rPr>
            </w:pPr>
          </w:p>
        </w:tc>
        <w:tc>
          <w:tcPr>
            <w:tcW w:w="0" w:type="auto"/>
            <w:tcBorders>
              <w:top w:val="nil"/>
              <w:left w:val="nil"/>
              <w:bottom w:val="nil"/>
              <w:right w:val="nil"/>
            </w:tcBorders>
            <w:vAlign w:val="center"/>
          </w:tcPr>
          <w:p w14:paraId="00F0FB6A" w14:textId="77777777" w:rsidR="0009143D" w:rsidRPr="00805488" w:rsidRDefault="0009143D" w:rsidP="00805488">
            <w:pPr>
              <w:pBdr>
                <w:top w:val="nil"/>
                <w:left w:val="nil"/>
                <w:bottom w:val="nil"/>
                <w:right w:val="nil"/>
                <w:between w:val="nil"/>
              </w:pBdr>
              <w:spacing w:after="0" w:line="240" w:lineRule="auto"/>
              <w:jc w:val="center"/>
              <w:rPr>
                <w:rFonts w:ascii="Times New Roman" w:eastAsia="Calibri" w:hAnsi="Times New Roman" w:cs="Times New Roman"/>
                <w:color w:val="000000"/>
                <w:kern w:val="0"/>
                <w:lang w:eastAsia="en-GB"/>
                <w14:ligatures w14:val="none"/>
              </w:rPr>
            </w:pPr>
            <w:r w:rsidRPr="00805488">
              <w:rPr>
                <w:rFonts w:ascii="Times New Roman" w:eastAsia="Calibri" w:hAnsi="Times New Roman" w:cs="Times New Roman"/>
                <w:color w:val="000000"/>
                <w:kern w:val="0"/>
                <w:lang w:eastAsia="en-GB"/>
                <w14:ligatures w14:val="none"/>
              </w:rPr>
              <w:t>ɔ</w:t>
            </w:r>
          </w:p>
        </w:tc>
      </w:tr>
      <w:tr w:rsidR="00A0454B" w:rsidRPr="00A0454B" w14:paraId="10F7C2F8" w14:textId="77777777" w:rsidTr="00805488">
        <w:trPr>
          <w:cantSplit/>
          <w:trHeight w:val="220"/>
          <w:jc w:val="center"/>
        </w:trPr>
        <w:tc>
          <w:tcPr>
            <w:tcW w:w="1271" w:type="dxa"/>
            <w:tcBorders>
              <w:top w:val="nil"/>
              <w:left w:val="nil"/>
              <w:right w:val="nil"/>
            </w:tcBorders>
            <w:vAlign w:val="center"/>
          </w:tcPr>
          <w:p w14:paraId="1D6AB268" w14:textId="77777777" w:rsidR="0009143D" w:rsidRPr="00A0454B" w:rsidRDefault="0009143D" w:rsidP="00805488">
            <w:pPr>
              <w:pBdr>
                <w:top w:val="nil"/>
                <w:left w:val="nil"/>
                <w:bottom w:val="nil"/>
                <w:right w:val="nil"/>
                <w:between w:val="nil"/>
              </w:pBdr>
              <w:spacing w:after="0" w:line="240" w:lineRule="auto"/>
              <w:rPr>
                <w:rFonts w:ascii="Times New Roman" w:eastAsia="Calibri" w:hAnsi="Times New Roman" w:cs="Times New Roman"/>
                <w:color w:val="000000"/>
                <w:kern w:val="0"/>
                <w:sz w:val="22"/>
                <w:szCs w:val="22"/>
                <w:lang w:eastAsia="en-GB"/>
                <w14:ligatures w14:val="none"/>
              </w:rPr>
            </w:pPr>
            <w:r w:rsidRPr="00A0454B">
              <w:rPr>
                <w:rFonts w:ascii="Times New Roman" w:eastAsia="Calibri" w:hAnsi="Times New Roman" w:cs="Times New Roman"/>
                <w:color w:val="000000"/>
                <w:kern w:val="0"/>
                <w:sz w:val="22"/>
                <w:szCs w:val="22"/>
                <w:lang w:eastAsia="en-GB"/>
                <w14:ligatures w14:val="none"/>
              </w:rPr>
              <w:t>open</w:t>
            </w:r>
          </w:p>
        </w:tc>
        <w:tc>
          <w:tcPr>
            <w:tcW w:w="851" w:type="dxa"/>
            <w:tcBorders>
              <w:top w:val="nil"/>
              <w:left w:val="nil"/>
              <w:right w:val="nil"/>
            </w:tcBorders>
            <w:vAlign w:val="center"/>
          </w:tcPr>
          <w:p w14:paraId="214AEFF6" w14:textId="77777777" w:rsidR="0009143D" w:rsidRPr="00805488" w:rsidRDefault="0009143D" w:rsidP="00805488">
            <w:pPr>
              <w:pBdr>
                <w:top w:val="nil"/>
                <w:left w:val="nil"/>
                <w:bottom w:val="nil"/>
                <w:right w:val="nil"/>
                <w:between w:val="nil"/>
              </w:pBdr>
              <w:spacing w:after="0" w:line="240" w:lineRule="auto"/>
              <w:jc w:val="center"/>
              <w:rPr>
                <w:rFonts w:ascii="Times New Roman" w:eastAsia="Calibri" w:hAnsi="Times New Roman" w:cs="Times New Roman"/>
                <w:color w:val="000000"/>
                <w:kern w:val="0"/>
                <w:lang w:eastAsia="en-GB"/>
                <w14:ligatures w14:val="none"/>
              </w:rPr>
            </w:pPr>
          </w:p>
        </w:tc>
        <w:tc>
          <w:tcPr>
            <w:tcW w:w="1200" w:type="dxa"/>
            <w:gridSpan w:val="2"/>
            <w:tcBorders>
              <w:top w:val="nil"/>
              <w:left w:val="nil"/>
              <w:right w:val="nil"/>
            </w:tcBorders>
            <w:vAlign w:val="center"/>
          </w:tcPr>
          <w:p w14:paraId="52E48257" w14:textId="77777777" w:rsidR="0009143D" w:rsidRPr="00805488" w:rsidRDefault="0009143D" w:rsidP="00805488">
            <w:pPr>
              <w:pBdr>
                <w:top w:val="nil"/>
                <w:left w:val="nil"/>
                <w:bottom w:val="nil"/>
                <w:right w:val="nil"/>
                <w:between w:val="nil"/>
              </w:pBdr>
              <w:spacing w:after="0" w:line="240" w:lineRule="auto"/>
              <w:jc w:val="center"/>
              <w:rPr>
                <w:rFonts w:ascii="Times New Roman" w:eastAsia="Calibri" w:hAnsi="Times New Roman" w:cs="Times New Roman"/>
                <w:color w:val="000000"/>
                <w:kern w:val="0"/>
                <w:lang w:eastAsia="en-GB"/>
                <w14:ligatures w14:val="none"/>
              </w:rPr>
            </w:pPr>
            <w:r w:rsidRPr="00805488">
              <w:rPr>
                <w:rFonts w:ascii="Times New Roman" w:eastAsia="Calibri" w:hAnsi="Times New Roman" w:cs="Times New Roman"/>
                <w:color w:val="000000"/>
                <w:kern w:val="0"/>
                <w:lang w:eastAsia="en-GB"/>
                <w14:ligatures w14:val="none"/>
              </w:rPr>
              <w:t>a</w:t>
            </w:r>
          </w:p>
        </w:tc>
        <w:tc>
          <w:tcPr>
            <w:tcW w:w="0" w:type="auto"/>
            <w:tcBorders>
              <w:top w:val="nil"/>
              <w:left w:val="nil"/>
              <w:right w:val="nil"/>
            </w:tcBorders>
            <w:vAlign w:val="center"/>
          </w:tcPr>
          <w:p w14:paraId="23691282" w14:textId="77777777" w:rsidR="0009143D" w:rsidRPr="00805488" w:rsidRDefault="0009143D" w:rsidP="00805488">
            <w:pPr>
              <w:pBdr>
                <w:top w:val="nil"/>
                <w:left w:val="nil"/>
                <w:bottom w:val="nil"/>
                <w:right w:val="nil"/>
                <w:between w:val="nil"/>
              </w:pBdr>
              <w:spacing w:after="0" w:line="240" w:lineRule="auto"/>
              <w:jc w:val="center"/>
              <w:rPr>
                <w:rFonts w:ascii="Times New Roman" w:eastAsia="Calibri" w:hAnsi="Times New Roman" w:cs="Times New Roman"/>
                <w:color w:val="000000"/>
                <w:kern w:val="0"/>
                <w:lang w:eastAsia="en-GB"/>
                <w14:ligatures w14:val="none"/>
              </w:rPr>
            </w:pPr>
          </w:p>
        </w:tc>
      </w:tr>
    </w:tbl>
    <w:p w14:paraId="0BFF7159" w14:textId="77777777" w:rsidR="0009143D" w:rsidRPr="000C3BDA" w:rsidRDefault="0009143D" w:rsidP="00B262AE">
      <w:pPr>
        <w:spacing w:after="0" w:line="240" w:lineRule="auto"/>
        <w:rPr>
          <w:rFonts w:ascii="Times New Roman" w:eastAsia="Calibri" w:hAnsi="Times New Roman" w:cs="Times New Roman"/>
          <w:kern w:val="0"/>
          <w:lang w:eastAsia="en-GB"/>
          <w14:ligatures w14:val="none"/>
        </w:rPr>
      </w:pPr>
    </w:p>
    <w:p w14:paraId="61AC2139" w14:textId="29C97FC4" w:rsidR="0009143D" w:rsidRDefault="0009143D" w:rsidP="00A0454B">
      <w:pPr>
        <w:spacing w:after="0" w:line="240" w:lineRule="auto"/>
        <w:ind w:firstLine="567"/>
        <w:jc w:val="both"/>
        <w:rPr>
          <w:rFonts w:ascii="Times New Roman" w:eastAsia="Calibri" w:hAnsi="Times New Roman" w:cs="Times New Roman"/>
          <w:kern w:val="0"/>
          <w:lang w:eastAsia="en-GB"/>
          <w14:ligatures w14:val="none"/>
        </w:rPr>
      </w:pPr>
      <w:bookmarkStart w:id="12" w:name="_heading=h.gjdgxs" w:colFirst="0" w:colLast="0"/>
      <w:bookmarkEnd w:id="12"/>
      <w:r w:rsidRPr="000C3BDA">
        <w:rPr>
          <w:rFonts w:ascii="Times New Roman" w:eastAsia="Calibri" w:hAnsi="Times New Roman" w:cs="Times New Roman"/>
          <w:kern w:val="0"/>
          <w:lang w:eastAsia="en-GB"/>
          <w14:ligatures w14:val="none"/>
        </w:rPr>
        <w:t>Additionally, one can find extremely marginal consonants, e.g., /ɲ/ and /ɾ/ and vowels, e.g., /œ/ shown in the onomatopoeias in (1).</w:t>
      </w:r>
    </w:p>
    <w:p w14:paraId="527D41E3" w14:textId="77777777" w:rsidR="00BC5384" w:rsidRPr="000C3BDA" w:rsidRDefault="00BC5384" w:rsidP="00805488">
      <w:pPr>
        <w:spacing w:after="0" w:line="240" w:lineRule="auto"/>
        <w:ind w:firstLine="567"/>
        <w:jc w:val="both"/>
        <w:rPr>
          <w:rFonts w:ascii="Times New Roman" w:eastAsia="Calibri" w:hAnsi="Times New Roman" w:cs="Times New Roman"/>
          <w:kern w:val="0"/>
          <w:lang w:eastAsia="en-GB"/>
          <w14:ligatures w14:val="none"/>
        </w:rPr>
      </w:pPr>
    </w:p>
    <w:tbl>
      <w:tblPr>
        <w:tblStyle w:val="Mriekatabuky"/>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50"/>
        <w:gridCol w:w="2258"/>
      </w:tblGrid>
      <w:tr w:rsidR="00BC5384" w14:paraId="568CBB54" w14:textId="77777777" w:rsidTr="00BC5384">
        <w:tc>
          <w:tcPr>
            <w:tcW w:w="496" w:type="dxa"/>
          </w:tcPr>
          <w:p w14:paraId="12B60BDC" w14:textId="0B2A9D18" w:rsidR="00BC5384" w:rsidRDefault="00BC5384" w:rsidP="00B262AE">
            <w:pPr>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(1)</w:t>
            </w:r>
          </w:p>
        </w:tc>
        <w:tc>
          <w:tcPr>
            <w:tcW w:w="650" w:type="dxa"/>
          </w:tcPr>
          <w:p w14:paraId="6CF1BC9A" w14:textId="49C7CAFA" w:rsidR="00BC5384" w:rsidRPr="00805488" w:rsidRDefault="00BC5384" w:rsidP="00B262AE">
            <w:pPr>
              <w:rPr>
                <w:rFonts w:ascii="Times New Roman" w:eastAsia="Calibri" w:hAnsi="Times New Roman" w:cs="Times New Roman"/>
                <w:i/>
                <w:iCs/>
                <w:kern w:val="0"/>
                <w:lang w:eastAsia="en-GB"/>
                <w14:ligatures w14:val="none"/>
              </w:rPr>
            </w:pPr>
            <w:r w:rsidRPr="00805488">
              <w:rPr>
                <w:rFonts w:ascii="Times New Roman" w:eastAsia="Calibri" w:hAnsi="Times New Roman" w:cs="Times New Roman"/>
                <w:i/>
                <w:iCs/>
                <w:kern w:val="0"/>
                <w:lang w:eastAsia="en-GB"/>
                <w14:ligatures w14:val="none"/>
              </w:rPr>
              <w:t>ɲìgí</w:t>
            </w:r>
          </w:p>
        </w:tc>
        <w:tc>
          <w:tcPr>
            <w:tcW w:w="2258" w:type="dxa"/>
          </w:tcPr>
          <w:p w14:paraId="10DD5D4E" w14:textId="21EFE97D" w:rsidR="00BC5384" w:rsidRDefault="00BC5384" w:rsidP="00B262AE">
            <w:pPr>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‘guinea fowl call’</w:t>
            </w:r>
          </w:p>
        </w:tc>
      </w:tr>
      <w:tr w:rsidR="00BC5384" w14:paraId="7A762A83" w14:textId="77777777" w:rsidTr="00BC5384">
        <w:tc>
          <w:tcPr>
            <w:tcW w:w="496" w:type="dxa"/>
          </w:tcPr>
          <w:p w14:paraId="1F8A40BD" w14:textId="77777777" w:rsidR="00BC5384" w:rsidRDefault="00BC5384" w:rsidP="00B262AE">
            <w:pPr>
              <w:rPr>
                <w:rFonts w:ascii="Times New Roman" w:eastAsia="Calibri" w:hAnsi="Times New Roman" w:cs="Times New Roman"/>
                <w:kern w:val="0"/>
                <w:lang w:eastAsia="en-GB"/>
                <w14:ligatures w14:val="none"/>
              </w:rPr>
            </w:pPr>
          </w:p>
        </w:tc>
        <w:tc>
          <w:tcPr>
            <w:tcW w:w="650" w:type="dxa"/>
          </w:tcPr>
          <w:p w14:paraId="15E24E88" w14:textId="488D2D1A" w:rsidR="00BC5384" w:rsidRPr="00805488" w:rsidRDefault="00BC5384" w:rsidP="00B262AE">
            <w:pPr>
              <w:rPr>
                <w:rFonts w:ascii="Times New Roman" w:eastAsia="Calibri" w:hAnsi="Times New Roman" w:cs="Times New Roman"/>
                <w:i/>
                <w:iCs/>
                <w:kern w:val="0"/>
                <w:lang w:eastAsia="en-GB"/>
                <w14:ligatures w14:val="none"/>
              </w:rPr>
            </w:pPr>
            <w:r w:rsidRPr="00805488">
              <w:rPr>
                <w:rFonts w:ascii="Times New Roman" w:eastAsia="Calibri" w:hAnsi="Times New Roman" w:cs="Times New Roman"/>
                <w:i/>
                <w:iCs/>
                <w:kern w:val="0"/>
                <w:lang w:eastAsia="en-GB"/>
                <w14:ligatures w14:val="none"/>
              </w:rPr>
              <w:t>pɾɛ́k</w:t>
            </w:r>
          </w:p>
        </w:tc>
        <w:tc>
          <w:tcPr>
            <w:tcW w:w="2258" w:type="dxa"/>
          </w:tcPr>
          <w:p w14:paraId="25EB6FE7" w14:textId="6FCC82F1" w:rsidR="00BC5384" w:rsidRDefault="00BC5384" w:rsidP="00B262AE">
            <w:pPr>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‘lightning sound’</w:t>
            </w:r>
          </w:p>
        </w:tc>
      </w:tr>
      <w:tr w:rsidR="00BC5384" w14:paraId="4D318E6D" w14:textId="77777777" w:rsidTr="00BC5384">
        <w:tc>
          <w:tcPr>
            <w:tcW w:w="496" w:type="dxa"/>
          </w:tcPr>
          <w:p w14:paraId="6EA008FE" w14:textId="77777777" w:rsidR="00BC5384" w:rsidRDefault="00BC5384" w:rsidP="00B262AE">
            <w:pPr>
              <w:rPr>
                <w:rFonts w:ascii="Times New Roman" w:eastAsia="Calibri" w:hAnsi="Times New Roman" w:cs="Times New Roman"/>
                <w:kern w:val="0"/>
                <w:lang w:eastAsia="en-GB"/>
                <w14:ligatures w14:val="none"/>
              </w:rPr>
            </w:pPr>
          </w:p>
        </w:tc>
        <w:tc>
          <w:tcPr>
            <w:tcW w:w="650" w:type="dxa"/>
          </w:tcPr>
          <w:p w14:paraId="0C85DF9A" w14:textId="6E366CD1" w:rsidR="00BC5384" w:rsidRPr="00805488" w:rsidRDefault="00BC5384" w:rsidP="00B262AE">
            <w:pPr>
              <w:rPr>
                <w:rFonts w:ascii="Times New Roman" w:eastAsia="Calibri" w:hAnsi="Times New Roman" w:cs="Times New Roman"/>
                <w:i/>
                <w:iCs/>
                <w:kern w:val="0"/>
                <w:lang w:eastAsia="en-GB"/>
                <w14:ligatures w14:val="none"/>
              </w:rPr>
            </w:pPr>
            <w:r w:rsidRPr="00805488">
              <w:rPr>
                <w:rFonts w:ascii="Times New Roman" w:eastAsia="Calibri" w:hAnsi="Times New Roman" w:cs="Times New Roman"/>
                <w:i/>
                <w:iCs/>
                <w:kern w:val="0"/>
                <w:lang w:eastAsia="en-GB"/>
                <w14:ligatures w14:val="none"/>
              </w:rPr>
              <w:t>ʔœ́ːk</w:t>
            </w:r>
          </w:p>
        </w:tc>
        <w:tc>
          <w:tcPr>
            <w:tcW w:w="2258" w:type="dxa"/>
          </w:tcPr>
          <w:p w14:paraId="06DFDD02" w14:textId="68FCE403" w:rsidR="00BC5384" w:rsidRDefault="00BC5384" w:rsidP="00B262AE">
            <w:pPr>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‘frog call’</w:t>
            </w:r>
          </w:p>
        </w:tc>
      </w:tr>
    </w:tbl>
    <w:p w14:paraId="09A581B8" w14:textId="77777777" w:rsidR="0009143D" w:rsidRPr="000C3BDA" w:rsidRDefault="0009143D" w:rsidP="00B262AE">
      <w:pPr>
        <w:spacing w:after="0" w:line="240" w:lineRule="auto"/>
        <w:rPr>
          <w:rFonts w:ascii="Times New Roman" w:eastAsia="Calibri" w:hAnsi="Times New Roman" w:cs="Times New Roman"/>
          <w:kern w:val="0"/>
          <w:lang w:eastAsia="en-GB"/>
          <w14:ligatures w14:val="none"/>
        </w:rPr>
      </w:pPr>
    </w:p>
    <w:p w14:paraId="2D6E2019" w14:textId="7BA5A8B9" w:rsidR="0009143D" w:rsidRPr="000C3BDA" w:rsidRDefault="0009143D" w:rsidP="00805488">
      <w:pPr>
        <w:spacing w:after="0" w:line="240" w:lineRule="auto"/>
        <w:ind w:firstLine="567"/>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Gizey provides some support for the claim that “languages typically exploit sounds not part of the regular phonemic inventory for expressive purposes” (Childs 1988: 170). The occurrence of such sounds seems to be predicted by the fact that the imitation of new auditory experiences may involve hitherto unused sound production mechanisms. The resulting sound segment may then be integrated or not in the phonological inventory. At this stage, the segments /ɲ/, /ɾ/</w:t>
      </w:r>
      <w:r w:rsidR="001464A6">
        <w:rPr>
          <w:rFonts w:ascii="Times New Roman" w:eastAsia="Calibri" w:hAnsi="Times New Roman" w:cs="Times New Roman"/>
          <w:kern w:val="0"/>
          <w:lang w:eastAsia="en-GB"/>
          <w14:ligatures w14:val="none"/>
        </w:rPr>
        <w:t>,</w:t>
      </w:r>
      <w:r w:rsidRPr="000C3BDA">
        <w:rPr>
          <w:rFonts w:ascii="Times New Roman" w:eastAsia="Calibri" w:hAnsi="Times New Roman" w:cs="Times New Roman"/>
          <w:kern w:val="0"/>
          <w:lang w:eastAsia="en-GB"/>
          <w14:ligatures w14:val="none"/>
        </w:rPr>
        <w:t xml:space="preserve"> and /œ/ remain marginal elsewhere too and they are not included in the phonological inventory of Gizey (see De Dominicis’ (2008) phonological sketch). </w:t>
      </w:r>
    </w:p>
    <w:p w14:paraId="3C62CBF0" w14:textId="6FB414EE" w:rsidR="001464A6" w:rsidRDefault="0009143D" w:rsidP="00B262AE">
      <w:pPr>
        <w:spacing w:after="0" w:line="240" w:lineRule="auto"/>
        <w:ind w:firstLine="567"/>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 xml:space="preserve">Contiguous vowels are attested in Gizey, e.g., </w:t>
      </w:r>
      <w:r w:rsidRPr="000C3BDA">
        <w:rPr>
          <w:rFonts w:ascii="Times New Roman" w:eastAsia="Calibri" w:hAnsi="Times New Roman" w:cs="Times New Roman"/>
          <w:i/>
          <w:kern w:val="0"/>
          <w:lang w:eastAsia="en-GB"/>
          <w14:ligatures w14:val="none"/>
        </w:rPr>
        <w:t>bùú</w:t>
      </w:r>
      <w:r w:rsidRPr="000C3BDA">
        <w:rPr>
          <w:rFonts w:ascii="Times New Roman" w:eastAsia="Calibri" w:hAnsi="Times New Roman" w:cs="Times New Roman"/>
          <w:kern w:val="0"/>
          <w:lang w:eastAsia="en-GB"/>
          <w14:ligatures w14:val="none"/>
        </w:rPr>
        <w:t xml:space="preserve"> ‘bag’. However, these are ambiguous between being inherently long (</w:t>
      </w:r>
      <w:r w:rsidRPr="000C3BDA">
        <w:rPr>
          <w:rFonts w:ascii="Times New Roman" w:eastAsia="Calibri" w:hAnsi="Times New Roman" w:cs="Times New Roman"/>
          <w:i/>
          <w:kern w:val="0"/>
          <w:lang w:eastAsia="en-GB"/>
          <w14:ligatures w14:val="none"/>
        </w:rPr>
        <w:t>bǔː</w:t>
      </w:r>
      <w:r w:rsidRPr="000C3BDA">
        <w:rPr>
          <w:rFonts w:ascii="Times New Roman" w:eastAsia="Calibri" w:hAnsi="Times New Roman" w:cs="Times New Roman"/>
          <w:kern w:val="0"/>
          <w:lang w:eastAsia="en-GB"/>
          <w14:ligatures w14:val="none"/>
        </w:rPr>
        <w:t>) or involving two nuclei (</w:t>
      </w:r>
      <w:r w:rsidRPr="000C3BDA">
        <w:rPr>
          <w:rFonts w:ascii="Times New Roman" w:eastAsia="Calibri" w:hAnsi="Times New Roman" w:cs="Times New Roman"/>
          <w:i/>
          <w:kern w:val="0"/>
          <w:lang w:eastAsia="en-GB"/>
          <w14:ligatures w14:val="none"/>
        </w:rPr>
        <w:t>bù.ú</w:t>
      </w:r>
      <w:r w:rsidRPr="000C3BDA">
        <w:rPr>
          <w:rFonts w:ascii="Times New Roman" w:eastAsia="Calibri" w:hAnsi="Times New Roman" w:cs="Times New Roman"/>
          <w:kern w:val="0"/>
          <w:lang w:eastAsia="en-GB"/>
          <w14:ligatures w14:val="none"/>
        </w:rPr>
        <w:t xml:space="preserve">) (see De Dominicis 2008: 3–5). Guitang (2024) has </w:t>
      </w:r>
      <w:r w:rsidR="001464A6" w:rsidRPr="000C3BDA">
        <w:rPr>
          <w:rFonts w:ascii="Times New Roman" w:eastAsia="Calibri" w:hAnsi="Times New Roman" w:cs="Times New Roman"/>
          <w:kern w:val="0"/>
          <w:lang w:eastAsia="en-GB"/>
          <w14:ligatures w14:val="none"/>
        </w:rPr>
        <w:t xml:space="preserve">tentatively </w:t>
      </w:r>
      <w:r w:rsidR="001464A6" w:rsidRPr="00805488">
        <w:rPr>
          <w:rFonts w:ascii="Times New Roman" w:eastAsia="Calibri" w:hAnsi="Times New Roman" w:cs="Times New Roman"/>
          <w:kern w:val="0"/>
          <w:lang w:eastAsia="en-GB"/>
          <w14:ligatures w14:val="none"/>
        </w:rPr>
        <w:t>suggested</w:t>
      </w:r>
      <w:r w:rsidR="001464A6" w:rsidRPr="000C3BDA">
        <w:rPr>
          <w:rFonts w:ascii="Times New Roman" w:eastAsia="Calibri" w:hAnsi="Times New Roman" w:cs="Times New Roman"/>
          <w:kern w:val="0"/>
          <w:lang w:eastAsia="en-GB"/>
          <w14:ligatures w14:val="none"/>
        </w:rPr>
        <w:t xml:space="preserve"> </w:t>
      </w:r>
      <w:r w:rsidRPr="000C3BDA">
        <w:rPr>
          <w:rFonts w:ascii="Times New Roman" w:eastAsia="Calibri" w:hAnsi="Times New Roman" w:cs="Times New Roman"/>
          <w:kern w:val="0"/>
          <w:lang w:eastAsia="en-GB"/>
          <w14:ligatures w14:val="none"/>
        </w:rPr>
        <w:t xml:space="preserve">that contiguous vowels </w:t>
      </w:r>
      <w:r w:rsidR="001464A6">
        <w:rPr>
          <w:rFonts w:ascii="Times New Roman" w:eastAsia="Calibri" w:hAnsi="Times New Roman" w:cs="Times New Roman"/>
          <w:kern w:val="0"/>
          <w:lang w:eastAsia="en-GB"/>
          <w14:ligatures w14:val="none"/>
        </w:rPr>
        <w:t>shall</w:t>
      </w:r>
      <w:r w:rsidR="001464A6" w:rsidRPr="000C3BDA">
        <w:rPr>
          <w:rFonts w:ascii="Times New Roman" w:eastAsia="Calibri" w:hAnsi="Times New Roman" w:cs="Times New Roman"/>
          <w:kern w:val="0"/>
          <w:lang w:eastAsia="en-GB"/>
          <w14:ligatures w14:val="none"/>
        </w:rPr>
        <w:t xml:space="preserve"> </w:t>
      </w:r>
      <w:r w:rsidR="001464A6">
        <w:rPr>
          <w:rFonts w:ascii="Times New Roman" w:eastAsia="Calibri" w:hAnsi="Times New Roman" w:cs="Times New Roman"/>
          <w:kern w:val="0"/>
          <w:lang w:eastAsia="en-GB"/>
          <w14:ligatures w14:val="none"/>
        </w:rPr>
        <w:t xml:space="preserve">be </w:t>
      </w:r>
      <w:r w:rsidRPr="000C3BDA">
        <w:rPr>
          <w:rFonts w:ascii="Times New Roman" w:eastAsia="Calibri" w:hAnsi="Times New Roman" w:cs="Times New Roman"/>
          <w:kern w:val="0"/>
          <w:lang w:eastAsia="en-GB"/>
          <w14:ligatures w14:val="none"/>
        </w:rPr>
        <w:t xml:space="preserve">considered to </w:t>
      </w:r>
      <w:r w:rsidR="001464A6">
        <w:rPr>
          <w:rFonts w:ascii="Times New Roman" w:eastAsia="Calibri" w:hAnsi="Times New Roman" w:cs="Times New Roman"/>
          <w:kern w:val="0"/>
          <w:lang w:eastAsia="en-GB"/>
          <w14:ligatures w14:val="none"/>
        </w:rPr>
        <w:t>possess</w:t>
      </w:r>
      <w:r w:rsidR="001464A6" w:rsidRPr="000C3BDA">
        <w:rPr>
          <w:rFonts w:ascii="Times New Roman" w:eastAsia="Calibri" w:hAnsi="Times New Roman" w:cs="Times New Roman"/>
          <w:kern w:val="0"/>
          <w:lang w:eastAsia="en-GB"/>
          <w14:ligatures w14:val="none"/>
        </w:rPr>
        <w:t xml:space="preserve"> </w:t>
      </w:r>
      <w:r w:rsidRPr="000C3BDA">
        <w:rPr>
          <w:rFonts w:ascii="Times New Roman" w:eastAsia="Calibri" w:hAnsi="Times New Roman" w:cs="Times New Roman"/>
          <w:kern w:val="0"/>
          <w:lang w:eastAsia="en-GB"/>
          <w14:ligatures w14:val="none"/>
        </w:rPr>
        <w:t xml:space="preserve">two vocalic nuclei. </w:t>
      </w:r>
    </w:p>
    <w:p w14:paraId="74D23805" w14:textId="6F827A1D" w:rsidR="0009143D" w:rsidRPr="000C3BDA" w:rsidRDefault="0009143D" w:rsidP="00B262AE">
      <w:pPr>
        <w:spacing w:after="0" w:line="240" w:lineRule="auto"/>
        <w:ind w:firstLine="567"/>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Ideophonic (and</w:t>
      </w:r>
      <w:r w:rsidR="001464A6">
        <w:rPr>
          <w:rFonts w:ascii="Times New Roman" w:eastAsia="Calibri" w:hAnsi="Times New Roman" w:cs="Times New Roman"/>
          <w:kern w:val="0"/>
          <w:lang w:eastAsia="en-GB"/>
          <w14:ligatures w14:val="none"/>
        </w:rPr>
        <w:t>,</w:t>
      </w:r>
      <w:r w:rsidRPr="000C3BDA">
        <w:rPr>
          <w:rFonts w:ascii="Times New Roman" w:eastAsia="Calibri" w:hAnsi="Times New Roman" w:cs="Times New Roman"/>
          <w:kern w:val="0"/>
          <w:lang w:eastAsia="en-GB"/>
          <w14:ligatures w14:val="none"/>
        </w:rPr>
        <w:t xml:space="preserve"> therefore</w:t>
      </w:r>
      <w:r w:rsidR="001464A6">
        <w:rPr>
          <w:rFonts w:ascii="Times New Roman" w:eastAsia="Calibri" w:hAnsi="Times New Roman" w:cs="Times New Roman"/>
          <w:kern w:val="0"/>
          <w:lang w:eastAsia="en-GB"/>
          <w14:ligatures w14:val="none"/>
        </w:rPr>
        <w:t>,</w:t>
      </w:r>
      <w:r w:rsidRPr="000C3BDA">
        <w:rPr>
          <w:rFonts w:ascii="Times New Roman" w:eastAsia="Calibri" w:hAnsi="Times New Roman" w:cs="Times New Roman"/>
          <w:kern w:val="0"/>
          <w:lang w:eastAsia="en-GB"/>
          <w14:ligatures w14:val="none"/>
        </w:rPr>
        <w:t xml:space="preserve"> onomatopoeic) </w:t>
      </w:r>
      <w:r w:rsidR="001464A6" w:rsidRPr="000C3BDA">
        <w:rPr>
          <w:rFonts w:ascii="Times New Roman" w:eastAsia="Calibri" w:hAnsi="Times New Roman" w:cs="Times New Roman"/>
          <w:kern w:val="0"/>
          <w:lang w:eastAsia="en-GB"/>
          <w14:ligatures w14:val="none"/>
        </w:rPr>
        <w:t>word</w:t>
      </w:r>
      <w:r w:rsidR="001464A6">
        <w:rPr>
          <w:rFonts w:ascii="Times New Roman" w:eastAsia="Calibri" w:hAnsi="Times New Roman" w:cs="Times New Roman"/>
          <w:kern w:val="0"/>
          <w:lang w:eastAsia="en-GB"/>
          <w14:ligatures w14:val="none"/>
        </w:rPr>
        <w:t>-</w:t>
      </w:r>
      <w:r w:rsidRPr="000C3BDA">
        <w:rPr>
          <w:rFonts w:ascii="Times New Roman" w:eastAsia="Calibri" w:hAnsi="Times New Roman" w:cs="Times New Roman"/>
          <w:kern w:val="0"/>
          <w:lang w:eastAsia="en-GB"/>
          <w14:ligatures w14:val="none"/>
        </w:rPr>
        <w:t xml:space="preserve">forms with long vowels tend to </w:t>
      </w:r>
      <w:r w:rsidR="001464A6">
        <w:rPr>
          <w:rFonts w:ascii="Times New Roman" w:eastAsia="Calibri" w:hAnsi="Times New Roman" w:cs="Times New Roman"/>
          <w:kern w:val="0"/>
          <w:lang w:eastAsia="en-GB"/>
          <w14:ligatures w14:val="none"/>
        </w:rPr>
        <w:t>exhibit</w:t>
      </w:r>
      <w:r w:rsidRPr="000C3BDA">
        <w:rPr>
          <w:rFonts w:ascii="Times New Roman" w:eastAsia="Calibri" w:hAnsi="Times New Roman" w:cs="Times New Roman"/>
          <w:kern w:val="0"/>
          <w:lang w:eastAsia="en-GB"/>
          <w14:ligatures w14:val="none"/>
        </w:rPr>
        <w:t xml:space="preserve"> </w:t>
      </w:r>
      <w:r w:rsidR="001464A6" w:rsidRPr="000C3BDA">
        <w:rPr>
          <w:rFonts w:ascii="Times New Roman" w:eastAsia="Calibri" w:hAnsi="Times New Roman" w:cs="Times New Roman"/>
          <w:kern w:val="0"/>
          <w:lang w:eastAsia="en-GB"/>
          <w14:ligatures w14:val="none"/>
        </w:rPr>
        <w:t>iconic</w:t>
      </w:r>
      <w:r w:rsidR="001464A6">
        <w:rPr>
          <w:rFonts w:ascii="Times New Roman" w:eastAsia="Calibri" w:hAnsi="Times New Roman" w:cs="Times New Roman"/>
          <w:kern w:val="0"/>
          <w:lang w:eastAsia="en-GB"/>
          <w14:ligatures w14:val="none"/>
        </w:rPr>
        <w:t xml:space="preserve"> properties</w:t>
      </w:r>
      <w:r w:rsidRPr="000C3BDA">
        <w:rPr>
          <w:rFonts w:ascii="Times New Roman" w:eastAsia="Calibri" w:hAnsi="Times New Roman" w:cs="Times New Roman"/>
          <w:kern w:val="0"/>
          <w:lang w:eastAsia="en-GB"/>
          <w14:ligatures w14:val="none"/>
        </w:rPr>
        <w:t xml:space="preserve">. For example, the bleating of sheep and goats </w:t>
      </w:r>
      <w:r w:rsidR="001464A6">
        <w:rPr>
          <w:rFonts w:ascii="Times New Roman" w:eastAsia="Calibri" w:hAnsi="Times New Roman" w:cs="Times New Roman"/>
          <w:kern w:val="0"/>
          <w:lang w:eastAsia="en-GB"/>
          <w14:ligatures w14:val="none"/>
        </w:rPr>
        <w:t>is imitated by onomatopoeic words having</w:t>
      </w:r>
      <w:r w:rsidRPr="000C3BDA">
        <w:rPr>
          <w:rFonts w:ascii="Times New Roman" w:eastAsia="Calibri" w:hAnsi="Times New Roman" w:cs="Times New Roman"/>
          <w:kern w:val="0"/>
          <w:lang w:eastAsia="en-GB"/>
          <w14:ligatures w14:val="none"/>
        </w:rPr>
        <w:t xml:space="preserve"> long vowel</w:t>
      </w:r>
      <w:r w:rsidR="001464A6">
        <w:rPr>
          <w:rFonts w:ascii="Times New Roman" w:eastAsia="Calibri" w:hAnsi="Times New Roman" w:cs="Times New Roman"/>
          <w:kern w:val="0"/>
          <w:lang w:eastAsia="en-GB"/>
          <w14:ligatures w14:val="none"/>
        </w:rPr>
        <w:t>s</w:t>
      </w:r>
      <w:r w:rsidRPr="000C3BDA">
        <w:rPr>
          <w:rFonts w:ascii="Times New Roman" w:eastAsia="Calibri" w:hAnsi="Times New Roman" w:cs="Times New Roman"/>
          <w:kern w:val="0"/>
          <w:lang w:eastAsia="en-GB"/>
          <w14:ligatures w14:val="none"/>
        </w:rPr>
        <w:t xml:space="preserve">: </w:t>
      </w:r>
      <w:r w:rsidRPr="000C3BDA">
        <w:rPr>
          <w:rFonts w:ascii="Times New Roman" w:eastAsia="Calibri" w:hAnsi="Times New Roman" w:cs="Times New Roman"/>
          <w:i/>
          <w:kern w:val="0"/>
          <w:lang w:eastAsia="en-GB"/>
          <w14:ligatures w14:val="none"/>
        </w:rPr>
        <w:t>màà</w:t>
      </w:r>
      <w:r w:rsidRPr="000C3BDA">
        <w:rPr>
          <w:rFonts w:ascii="Times New Roman" w:eastAsia="Calibri" w:hAnsi="Times New Roman" w:cs="Times New Roman"/>
          <w:kern w:val="0"/>
          <w:lang w:eastAsia="en-GB"/>
          <w14:ligatures w14:val="none"/>
        </w:rPr>
        <w:t xml:space="preserve"> ‘baa’ (sheep) and </w:t>
      </w:r>
      <w:r w:rsidRPr="000C3BDA">
        <w:rPr>
          <w:rFonts w:ascii="Times New Roman" w:eastAsia="Calibri" w:hAnsi="Times New Roman" w:cs="Times New Roman"/>
          <w:i/>
          <w:kern w:val="0"/>
          <w:lang w:eastAsia="en-GB"/>
          <w14:ligatures w14:val="none"/>
        </w:rPr>
        <w:t>mɛ́ɛ́</w:t>
      </w:r>
      <w:r w:rsidRPr="000C3BDA">
        <w:rPr>
          <w:rFonts w:ascii="Times New Roman" w:eastAsia="Calibri" w:hAnsi="Times New Roman" w:cs="Times New Roman"/>
          <w:kern w:val="0"/>
          <w:lang w:eastAsia="en-GB"/>
          <w14:ligatures w14:val="none"/>
        </w:rPr>
        <w:t xml:space="preserve"> ‘baa’ goat</w:t>
      </w:r>
      <w:r w:rsidR="001464A6">
        <w:rPr>
          <w:rFonts w:ascii="Times New Roman" w:eastAsia="Calibri" w:hAnsi="Times New Roman" w:cs="Times New Roman"/>
          <w:kern w:val="0"/>
          <w:lang w:eastAsia="en-GB"/>
          <w14:ligatures w14:val="none"/>
        </w:rPr>
        <w:t>;</w:t>
      </w:r>
      <w:r w:rsidR="001464A6" w:rsidRPr="000C3BDA">
        <w:rPr>
          <w:rFonts w:ascii="Times New Roman" w:eastAsia="Calibri" w:hAnsi="Times New Roman" w:cs="Times New Roman"/>
          <w:kern w:val="0"/>
          <w:lang w:eastAsia="en-GB"/>
          <w14:ligatures w14:val="none"/>
        </w:rPr>
        <w:t xml:space="preserve"> </w:t>
      </w:r>
      <w:r w:rsidRPr="000C3BDA">
        <w:rPr>
          <w:rFonts w:ascii="Times New Roman" w:eastAsia="Calibri" w:hAnsi="Times New Roman" w:cs="Times New Roman"/>
          <w:kern w:val="0"/>
          <w:lang w:eastAsia="en-GB"/>
          <w14:ligatures w14:val="none"/>
        </w:rPr>
        <w:t xml:space="preserve">and the VV sequence imitates </w:t>
      </w:r>
      <w:r w:rsidRPr="000C3BDA">
        <w:rPr>
          <w:rFonts w:ascii="Times New Roman" w:eastAsia="Calibri" w:hAnsi="Times New Roman" w:cs="Times New Roman"/>
          <w:kern w:val="0"/>
          <w:lang w:eastAsia="en-GB"/>
          <w14:ligatures w14:val="none"/>
        </w:rPr>
        <w:lastRenderedPageBreak/>
        <w:t xml:space="preserve">the bleat, which is inherently long. Generally, forms like </w:t>
      </w:r>
      <w:r w:rsidRPr="000C3BDA">
        <w:rPr>
          <w:rFonts w:ascii="Times New Roman" w:eastAsia="Calibri" w:hAnsi="Times New Roman" w:cs="Times New Roman"/>
          <w:i/>
          <w:kern w:val="0"/>
          <w:lang w:eastAsia="en-GB"/>
          <w14:ligatures w14:val="none"/>
        </w:rPr>
        <w:t>màà</w:t>
      </w:r>
      <w:r w:rsidRPr="000C3BDA">
        <w:rPr>
          <w:rFonts w:ascii="Times New Roman" w:eastAsia="Calibri" w:hAnsi="Times New Roman" w:cs="Times New Roman"/>
          <w:kern w:val="0"/>
          <w:lang w:eastAsia="en-GB"/>
          <w14:ligatures w14:val="none"/>
        </w:rPr>
        <w:t xml:space="preserve"> ‘baa’ (sheep) and </w:t>
      </w:r>
      <w:r w:rsidRPr="000C3BDA">
        <w:rPr>
          <w:rFonts w:ascii="Times New Roman" w:eastAsia="Calibri" w:hAnsi="Times New Roman" w:cs="Times New Roman"/>
          <w:i/>
          <w:kern w:val="0"/>
          <w:lang w:eastAsia="en-GB"/>
          <w14:ligatures w14:val="none"/>
        </w:rPr>
        <w:t>mɛ́ɛ́</w:t>
      </w:r>
      <w:r w:rsidRPr="000C3BDA">
        <w:rPr>
          <w:rFonts w:ascii="Times New Roman" w:eastAsia="Calibri" w:hAnsi="Times New Roman" w:cs="Times New Roman"/>
          <w:kern w:val="0"/>
          <w:lang w:eastAsia="en-GB"/>
          <w14:ligatures w14:val="none"/>
        </w:rPr>
        <w:t xml:space="preserve"> ‘baa’ goat are produced with extra lengthening (as long as the speaker can sustain) to mirror the duration of the depicted </w:t>
      </w:r>
      <w:r w:rsidR="001464A6">
        <w:rPr>
          <w:rFonts w:ascii="Times New Roman" w:eastAsia="Calibri" w:hAnsi="Times New Roman" w:cs="Times New Roman"/>
          <w:kern w:val="0"/>
          <w:lang w:eastAsia="en-GB"/>
          <w14:ligatures w14:val="none"/>
        </w:rPr>
        <w:t>natural sound</w:t>
      </w:r>
      <w:r w:rsidRPr="000C3BDA">
        <w:rPr>
          <w:rFonts w:ascii="Times New Roman" w:eastAsia="Calibri" w:hAnsi="Times New Roman" w:cs="Times New Roman"/>
          <w:kern w:val="0"/>
          <w:lang w:eastAsia="en-GB"/>
          <w14:ligatures w14:val="none"/>
        </w:rPr>
        <w:t xml:space="preserve">. </w:t>
      </w:r>
    </w:p>
    <w:p w14:paraId="3FBC08F5" w14:textId="77777777" w:rsidR="0009143D" w:rsidRPr="000C3BDA" w:rsidRDefault="0009143D" w:rsidP="00B262AE">
      <w:pPr>
        <w:spacing w:after="0" w:line="240" w:lineRule="auto"/>
        <w:ind w:firstLine="567"/>
        <w:jc w:val="both"/>
        <w:rPr>
          <w:rFonts w:ascii="Times New Roman" w:eastAsia="Calibri" w:hAnsi="Times New Roman" w:cs="Times New Roman"/>
          <w:kern w:val="0"/>
          <w:lang w:eastAsia="en-GB"/>
          <w14:ligatures w14:val="none"/>
        </w:rPr>
      </w:pPr>
    </w:p>
    <w:p w14:paraId="2BB083A2" w14:textId="4B946D74" w:rsidR="0009143D" w:rsidRDefault="005961C7" w:rsidP="001464A6">
      <w:pPr>
        <w:spacing w:after="0" w:line="240" w:lineRule="auto"/>
        <w:jc w:val="both"/>
        <w:rPr>
          <w:rFonts w:ascii="Times New Roman" w:eastAsia="Calibri" w:hAnsi="Times New Roman" w:cs="Times New Roman"/>
          <w:i/>
          <w:iCs/>
          <w:kern w:val="0"/>
          <w:lang w:eastAsia="en-GB"/>
          <w14:ligatures w14:val="none"/>
        </w:rPr>
      </w:pPr>
      <w:r>
        <w:rPr>
          <w:rFonts w:ascii="Times New Roman" w:eastAsia="Calibri" w:hAnsi="Times New Roman" w:cs="Times New Roman"/>
          <w:i/>
          <w:iCs/>
          <w:kern w:val="0"/>
          <w:lang w:eastAsia="en-GB"/>
          <w14:ligatures w14:val="none"/>
        </w:rPr>
        <w:t>1</w:t>
      </w:r>
      <w:r w:rsidR="0009143D" w:rsidRPr="00805488">
        <w:rPr>
          <w:rFonts w:ascii="Times New Roman" w:eastAsia="Calibri" w:hAnsi="Times New Roman" w:cs="Times New Roman"/>
          <w:i/>
          <w:iCs/>
          <w:kern w:val="0"/>
          <w:lang w:eastAsia="en-GB"/>
          <w14:ligatures w14:val="none"/>
        </w:rPr>
        <w:t>.2</w:t>
      </w:r>
      <w:r w:rsidR="002D0FE0">
        <w:rPr>
          <w:rFonts w:ascii="Times New Roman" w:eastAsia="Calibri" w:hAnsi="Times New Roman" w:cs="Times New Roman"/>
          <w:i/>
          <w:iCs/>
          <w:kern w:val="0"/>
          <w:lang w:eastAsia="en-GB"/>
          <w14:ligatures w14:val="none"/>
        </w:rPr>
        <w:t xml:space="preserve"> </w:t>
      </w:r>
      <w:r w:rsidR="0009143D" w:rsidRPr="001464A6">
        <w:rPr>
          <w:rFonts w:ascii="Times New Roman" w:eastAsia="Calibri" w:hAnsi="Times New Roman" w:cs="Times New Roman"/>
          <w:i/>
          <w:iCs/>
          <w:kern w:val="0"/>
          <w:lang w:eastAsia="en-GB"/>
          <w14:ligatures w14:val="none"/>
        </w:rPr>
        <w:t>Tones</w:t>
      </w:r>
      <w:r w:rsidR="001464A6" w:rsidRPr="001464A6">
        <w:rPr>
          <w:rFonts w:ascii="Times New Roman" w:eastAsia="Calibri" w:hAnsi="Times New Roman" w:cs="Times New Roman"/>
          <w:i/>
          <w:iCs/>
          <w:kern w:val="0"/>
          <w:lang w:eastAsia="en-GB"/>
          <w14:ligatures w14:val="none"/>
        </w:rPr>
        <w:t xml:space="preserve"> in Gizey</w:t>
      </w:r>
    </w:p>
    <w:p w14:paraId="0FBD18A7" w14:textId="77777777" w:rsidR="001464A6" w:rsidRPr="00805488" w:rsidRDefault="001464A6" w:rsidP="00805488">
      <w:pPr>
        <w:spacing w:after="0" w:line="240" w:lineRule="auto"/>
        <w:jc w:val="both"/>
        <w:rPr>
          <w:rFonts w:ascii="Times New Roman" w:eastAsia="Calibri" w:hAnsi="Times New Roman" w:cs="Times New Roman"/>
          <w:i/>
          <w:iCs/>
          <w:kern w:val="0"/>
          <w:lang w:eastAsia="en-GB"/>
          <w14:ligatures w14:val="none"/>
        </w:rPr>
      </w:pPr>
    </w:p>
    <w:p w14:paraId="555E76B9" w14:textId="7E7173C1" w:rsidR="0009143D" w:rsidRPr="000C3BDA" w:rsidRDefault="0009143D" w:rsidP="001464A6">
      <w:pPr>
        <w:spacing w:after="0" w:line="240" w:lineRule="auto"/>
        <w:jc w:val="both"/>
        <w:rPr>
          <w:rFonts w:ascii="Times New Roman" w:eastAsia="Calibri" w:hAnsi="Times New Roman" w:cs="Times New Roman"/>
          <w:kern w:val="0"/>
          <w:lang w:eastAsia="en-GB"/>
          <w14:ligatures w14:val="none"/>
        </w:rPr>
      </w:pPr>
      <w:r w:rsidRPr="001464A6">
        <w:rPr>
          <w:rFonts w:ascii="Times New Roman" w:eastAsia="Calibri" w:hAnsi="Times New Roman" w:cs="Times New Roman"/>
          <w:kern w:val="0"/>
          <w:lang w:eastAsia="en-GB"/>
          <w14:ligatures w14:val="none"/>
        </w:rPr>
        <w:t>In Gizey, words</w:t>
      </w:r>
      <w:r w:rsidRPr="000C3BDA">
        <w:rPr>
          <w:rFonts w:ascii="Times New Roman" w:eastAsia="Calibri" w:hAnsi="Times New Roman" w:cs="Times New Roman"/>
          <w:kern w:val="0"/>
          <w:lang w:eastAsia="en-GB"/>
          <w14:ligatures w14:val="none"/>
        </w:rPr>
        <w:t xml:space="preserve"> tend to be lexically specified with different tonal schemes. For example, nouns generally select between Low-Low, Low-High, High-Low, and Low-High-Low tonal schemes (Guitang 2024). Onomatopoeias generally select between High, e.g., </w:t>
      </w:r>
      <w:r w:rsidRPr="000C3BDA">
        <w:rPr>
          <w:rFonts w:ascii="Times New Roman" w:eastAsia="Calibri" w:hAnsi="Times New Roman" w:cs="Times New Roman"/>
          <w:i/>
          <w:iCs/>
          <w:kern w:val="0"/>
          <w:lang w:eastAsia="en-GB"/>
          <w14:ligatures w14:val="none"/>
        </w:rPr>
        <w:t>ɓát</w:t>
      </w:r>
      <w:r w:rsidRPr="000C3BDA">
        <w:rPr>
          <w:rFonts w:ascii="Times New Roman" w:eastAsia="Calibri" w:hAnsi="Times New Roman" w:cs="Times New Roman"/>
          <w:kern w:val="0"/>
          <w:lang w:eastAsia="en-GB"/>
          <w14:ligatures w14:val="none"/>
        </w:rPr>
        <w:t xml:space="preserve"> </w:t>
      </w:r>
      <w:r w:rsidR="0040049B">
        <w:rPr>
          <w:rFonts w:ascii="Times New Roman" w:eastAsia="Calibri" w:hAnsi="Times New Roman" w:cs="Times New Roman"/>
          <w:kern w:val="0"/>
          <w:lang w:eastAsia="en-GB"/>
          <w14:ligatures w14:val="none"/>
        </w:rPr>
        <w:t>‘s</w:t>
      </w:r>
      <w:r w:rsidRPr="000C3BDA">
        <w:rPr>
          <w:rFonts w:ascii="Times New Roman" w:eastAsia="Calibri" w:hAnsi="Times New Roman" w:cs="Times New Roman"/>
          <w:kern w:val="0"/>
          <w:lang w:eastAsia="en-GB"/>
          <w14:ligatures w14:val="none"/>
        </w:rPr>
        <w:t xml:space="preserve">ound when wood breaks’, </w:t>
      </w:r>
      <w:r w:rsidRPr="000C3BDA">
        <w:rPr>
          <w:rFonts w:ascii="Times New Roman" w:eastAsia="Calibri" w:hAnsi="Times New Roman" w:cs="Times New Roman"/>
          <w:i/>
          <w:iCs/>
          <w:kern w:val="0"/>
          <w:lang w:eastAsia="en-GB"/>
          <w14:ligatures w14:val="none"/>
        </w:rPr>
        <w:t>ɓɛ́tɓɛ́t</w:t>
      </w:r>
      <w:r w:rsidRPr="000C3BDA">
        <w:rPr>
          <w:rFonts w:ascii="Times New Roman" w:eastAsia="Calibri" w:hAnsi="Times New Roman" w:cs="Times New Roman"/>
          <w:kern w:val="0"/>
          <w:lang w:eastAsia="en-GB"/>
          <w14:ligatures w14:val="none"/>
        </w:rPr>
        <w:t xml:space="preserve"> </w:t>
      </w:r>
      <w:r w:rsidR="0040049B">
        <w:rPr>
          <w:rFonts w:ascii="Times New Roman" w:eastAsia="Calibri" w:hAnsi="Times New Roman" w:cs="Times New Roman"/>
          <w:kern w:val="0"/>
          <w:lang w:eastAsia="en-GB"/>
          <w14:ligatures w14:val="none"/>
        </w:rPr>
        <w:t>‘s</w:t>
      </w:r>
      <w:r w:rsidRPr="000C3BDA">
        <w:rPr>
          <w:rFonts w:ascii="Times New Roman" w:eastAsia="Calibri" w:hAnsi="Times New Roman" w:cs="Times New Roman"/>
          <w:kern w:val="0"/>
          <w:lang w:eastAsia="en-GB"/>
          <w14:ligatures w14:val="none"/>
        </w:rPr>
        <w:t xml:space="preserve">ound when someone walks’, </w:t>
      </w:r>
      <w:r w:rsidRPr="000C3BDA">
        <w:rPr>
          <w:rFonts w:ascii="Times New Roman" w:eastAsia="Calibri" w:hAnsi="Times New Roman" w:cs="Times New Roman"/>
          <w:i/>
          <w:iCs/>
          <w:kern w:val="0"/>
          <w:lang w:eastAsia="en-GB"/>
          <w14:ligatures w14:val="none"/>
        </w:rPr>
        <w:t>ʧíŋʧíŋʧíŋ</w:t>
      </w:r>
      <w:r w:rsidRPr="000C3BDA">
        <w:rPr>
          <w:rFonts w:ascii="Times New Roman" w:eastAsia="Calibri" w:hAnsi="Times New Roman" w:cs="Times New Roman"/>
          <w:kern w:val="0"/>
          <w:lang w:eastAsia="en-GB"/>
          <w14:ligatures w14:val="none"/>
        </w:rPr>
        <w:t xml:space="preserve"> </w:t>
      </w:r>
      <w:r w:rsidR="0040049B">
        <w:rPr>
          <w:rFonts w:ascii="Times New Roman" w:eastAsia="Calibri" w:hAnsi="Times New Roman" w:cs="Times New Roman"/>
          <w:kern w:val="0"/>
          <w:lang w:eastAsia="en-GB"/>
          <w14:ligatures w14:val="none"/>
        </w:rPr>
        <w:t>‘s</w:t>
      </w:r>
      <w:r w:rsidRPr="000C3BDA">
        <w:rPr>
          <w:rFonts w:ascii="Times New Roman" w:eastAsia="Calibri" w:hAnsi="Times New Roman" w:cs="Times New Roman"/>
          <w:kern w:val="0"/>
          <w:lang w:eastAsia="en-GB"/>
          <w14:ligatures w14:val="none"/>
        </w:rPr>
        <w:t xml:space="preserve">outhern red bishop call’ and Low, e.g., </w:t>
      </w:r>
      <w:r w:rsidRPr="000C3BDA">
        <w:rPr>
          <w:rFonts w:ascii="Times New Roman" w:eastAsia="Calibri" w:hAnsi="Times New Roman" w:cs="Times New Roman"/>
          <w:i/>
          <w:iCs/>
          <w:kern w:val="0"/>
          <w:lang w:eastAsia="en-GB"/>
          <w14:ligatures w14:val="none"/>
        </w:rPr>
        <w:t>dìm</w:t>
      </w:r>
      <w:r w:rsidRPr="000C3BDA">
        <w:rPr>
          <w:rFonts w:ascii="Times New Roman" w:eastAsia="Calibri" w:hAnsi="Times New Roman" w:cs="Times New Roman"/>
          <w:kern w:val="0"/>
          <w:lang w:eastAsia="en-GB"/>
          <w14:ligatures w14:val="none"/>
        </w:rPr>
        <w:t xml:space="preserve"> </w:t>
      </w:r>
      <w:r w:rsidR="0040049B">
        <w:rPr>
          <w:rFonts w:ascii="Times New Roman" w:eastAsia="Calibri" w:hAnsi="Times New Roman" w:cs="Times New Roman"/>
          <w:kern w:val="0"/>
          <w:lang w:eastAsia="en-GB"/>
          <w14:ligatures w14:val="none"/>
        </w:rPr>
        <w:t>‘s</w:t>
      </w:r>
      <w:r w:rsidRPr="000C3BDA">
        <w:rPr>
          <w:rFonts w:ascii="Times New Roman" w:eastAsia="Calibri" w:hAnsi="Times New Roman" w:cs="Times New Roman"/>
          <w:kern w:val="0"/>
          <w:lang w:eastAsia="en-GB"/>
          <w14:ligatures w14:val="none"/>
        </w:rPr>
        <w:t xml:space="preserve">ound of a big and heavy object thrown in water’, </w:t>
      </w:r>
      <w:r w:rsidRPr="000C3BDA">
        <w:rPr>
          <w:rFonts w:ascii="Times New Roman" w:eastAsia="Calibri" w:hAnsi="Times New Roman" w:cs="Times New Roman"/>
          <w:i/>
          <w:iCs/>
          <w:kern w:val="0"/>
          <w:lang w:eastAsia="en-GB"/>
          <w14:ligatures w14:val="none"/>
        </w:rPr>
        <w:t>gìndìm</w:t>
      </w:r>
      <w:r w:rsidRPr="000C3BDA">
        <w:rPr>
          <w:rFonts w:ascii="Times New Roman" w:eastAsia="Calibri" w:hAnsi="Times New Roman" w:cs="Times New Roman"/>
          <w:kern w:val="0"/>
          <w:lang w:eastAsia="en-GB"/>
          <w14:ligatures w14:val="none"/>
        </w:rPr>
        <w:t xml:space="preserve"> </w:t>
      </w:r>
      <w:r w:rsidR="0040049B">
        <w:rPr>
          <w:rFonts w:ascii="Times New Roman" w:eastAsia="Calibri" w:hAnsi="Times New Roman" w:cs="Times New Roman"/>
          <w:kern w:val="0"/>
          <w:lang w:eastAsia="en-GB"/>
          <w14:ligatures w14:val="none"/>
        </w:rPr>
        <w:t>‘s</w:t>
      </w:r>
      <w:r w:rsidRPr="000C3BDA">
        <w:rPr>
          <w:rFonts w:ascii="Times New Roman" w:eastAsia="Calibri" w:hAnsi="Times New Roman" w:cs="Times New Roman"/>
          <w:kern w:val="0"/>
          <w:lang w:eastAsia="en-GB"/>
          <w14:ligatures w14:val="none"/>
        </w:rPr>
        <w:t xml:space="preserve">ound of a loud gun’. A Low-High scheme is found on a few onomatopoeias, e.g., </w:t>
      </w:r>
      <w:r w:rsidRPr="000C3BDA">
        <w:rPr>
          <w:rFonts w:ascii="Times New Roman" w:eastAsia="Calibri" w:hAnsi="Times New Roman" w:cs="Times New Roman"/>
          <w:i/>
          <w:kern w:val="0"/>
          <w:lang w:eastAsia="en-GB"/>
          <w14:ligatures w14:val="none"/>
        </w:rPr>
        <w:t>ɲìgí</w:t>
      </w:r>
      <w:r w:rsidRPr="000C3BDA">
        <w:rPr>
          <w:rFonts w:ascii="Times New Roman" w:eastAsia="Calibri" w:hAnsi="Times New Roman" w:cs="Times New Roman"/>
          <w:kern w:val="0"/>
          <w:lang w:eastAsia="en-GB"/>
          <w14:ligatures w14:val="none"/>
        </w:rPr>
        <w:t xml:space="preserve"> ‘guinea fowl call’.</w:t>
      </w:r>
    </w:p>
    <w:p w14:paraId="23FD7505" w14:textId="77777777" w:rsidR="0009143D" w:rsidRPr="000C3BDA" w:rsidRDefault="0009143D" w:rsidP="00B262AE">
      <w:pPr>
        <w:spacing w:after="0" w:line="240" w:lineRule="auto"/>
        <w:jc w:val="both"/>
        <w:rPr>
          <w:rFonts w:ascii="Times New Roman" w:eastAsia="Calibri" w:hAnsi="Times New Roman" w:cs="Times New Roman"/>
          <w:kern w:val="0"/>
          <w:lang w:eastAsia="en-GB"/>
          <w14:ligatures w14:val="none"/>
        </w:rPr>
      </w:pPr>
    </w:p>
    <w:p w14:paraId="4D7F042D" w14:textId="3425AE00" w:rsidR="0009143D" w:rsidRPr="00674473" w:rsidRDefault="005961C7" w:rsidP="00805488">
      <w:pPr>
        <w:spacing w:after="0" w:line="240" w:lineRule="auto"/>
        <w:jc w:val="both"/>
        <w:rPr>
          <w:rFonts w:ascii="Times New Roman" w:eastAsia="Calibri" w:hAnsi="Times New Roman" w:cs="Times New Roman"/>
          <w:i/>
          <w:iCs/>
          <w:kern w:val="0"/>
          <w:lang w:eastAsia="en-GB"/>
          <w14:ligatures w14:val="none"/>
        </w:rPr>
      </w:pPr>
      <w:r>
        <w:rPr>
          <w:rFonts w:ascii="Times New Roman" w:eastAsia="Calibri" w:hAnsi="Times New Roman" w:cs="Times New Roman"/>
          <w:i/>
          <w:iCs/>
          <w:kern w:val="0"/>
          <w:lang w:eastAsia="en-GB"/>
          <w14:ligatures w14:val="none"/>
        </w:rPr>
        <w:t>1</w:t>
      </w:r>
      <w:r w:rsidR="003134C3" w:rsidRPr="00674473">
        <w:rPr>
          <w:rFonts w:ascii="Times New Roman" w:eastAsia="Calibri" w:hAnsi="Times New Roman" w:cs="Times New Roman"/>
          <w:i/>
          <w:iCs/>
          <w:kern w:val="0"/>
          <w:lang w:eastAsia="en-GB"/>
          <w14:ligatures w14:val="none"/>
        </w:rPr>
        <w:t xml:space="preserve">.3 </w:t>
      </w:r>
      <w:r w:rsidR="0009143D" w:rsidRPr="00674473">
        <w:rPr>
          <w:rFonts w:ascii="Times New Roman" w:eastAsia="Calibri" w:hAnsi="Times New Roman" w:cs="Times New Roman"/>
          <w:i/>
          <w:iCs/>
          <w:kern w:val="0"/>
          <w:lang w:eastAsia="en-GB"/>
          <w14:ligatures w14:val="none"/>
        </w:rPr>
        <w:t>Syllable structure</w:t>
      </w:r>
    </w:p>
    <w:p w14:paraId="1CD01781" w14:textId="77777777" w:rsidR="0009143D" w:rsidRPr="000C3BDA" w:rsidRDefault="0009143D" w:rsidP="00B262AE">
      <w:pPr>
        <w:spacing w:after="0" w:line="240" w:lineRule="auto"/>
        <w:rPr>
          <w:rFonts w:ascii="Times New Roman" w:eastAsia="Calibri" w:hAnsi="Times New Roman" w:cs="Times New Roman"/>
          <w:kern w:val="0"/>
          <w:lang w:eastAsia="en-GB"/>
          <w14:ligatures w14:val="none"/>
        </w:rPr>
      </w:pPr>
    </w:p>
    <w:p w14:paraId="76226B94" w14:textId="750F642C" w:rsidR="0009143D" w:rsidRPr="000C3BDA" w:rsidRDefault="0009143D" w:rsidP="00B262AE">
      <w:pPr>
        <w:spacing w:after="0" w:line="240" w:lineRule="auto"/>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 xml:space="preserve">The dominant syllable structure in Gizey is CVC. This is also the case in onomatopoeias. Roots tend to be maximally disyllabic, and there is a remarkable propensity for monovocalicity. The syllable pattern </w:t>
      </w:r>
      <w:r w:rsidRPr="000C3BDA">
        <w:rPr>
          <w:rFonts w:ascii="Times New Roman" w:eastAsia="Calibri" w:hAnsi="Times New Roman" w:cs="Times New Roman"/>
          <w:i/>
          <w:kern w:val="0"/>
          <w:lang w:eastAsia="en-GB"/>
          <w14:ligatures w14:val="none"/>
        </w:rPr>
        <w:t>CiC</w:t>
      </w:r>
      <w:r w:rsidRPr="000C3BDA">
        <w:rPr>
          <w:rFonts w:ascii="Times New Roman" w:eastAsia="Calibri" w:hAnsi="Times New Roman" w:cs="Times New Roman"/>
          <w:kern w:val="0"/>
          <w:lang w:eastAsia="en-GB"/>
          <w14:ligatures w14:val="none"/>
        </w:rPr>
        <w:t xml:space="preserve">, to be discussed in detail in </w:t>
      </w:r>
      <w:r w:rsidR="008B6F7A">
        <w:rPr>
          <w:rFonts w:ascii="Times New Roman" w:eastAsia="Calibri" w:hAnsi="Times New Roman" w:cs="Times New Roman"/>
          <w:kern w:val="0"/>
          <w:lang w:eastAsia="en-GB"/>
          <w14:ligatures w14:val="none"/>
        </w:rPr>
        <w:t>S</w:t>
      </w:r>
      <w:r w:rsidR="00BC5384" w:rsidRPr="00BC5384">
        <w:rPr>
          <w:rFonts w:ascii="Times New Roman" w:eastAsia="Calibri" w:hAnsi="Times New Roman" w:cs="Times New Roman"/>
          <w:kern w:val="0"/>
          <w:lang w:eastAsia="en-GB"/>
          <w14:ligatures w14:val="none"/>
        </w:rPr>
        <w:t>ection</w:t>
      </w:r>
      <w:r w:rsidR="00BC5384">
        <w:rPr>
          <w:rFonts w:ascii="Times New Roman" w:eastAsia="Calibri" w:hAnsi="Times New Roman" w:cs="Times New Roman"/>
          <w:kern w:val="0"/>
          <w:lang w:eastAsia="en-GB"/>
          <w14:ligatures w14:val="none"/>
        </w:rPr>
        <w:t> </w:t>
      </w:r>
      <w:r w:rsidR="00BC5384" w:rsidRPr="00BC5384">
        <w:rPr>
          <w:rFonts w:ascii="Times New Roman" w:eastAsia="Calibri" w:hAnsi="Times New Roman" w:cs="Times New Roman"/>
          <w:kern w:val="0"/>
          <w:lang w:eastAsia="en-GB"/>
          <w14:ligatures w14:val="none"/>
        </w:rPr>
        <w:t>3</w:t>
      </w:r>
      <w:r w:rsidRPr="00BC5384">
        <w:rPr>
          <w:rFonts w:ascii="Times New Roman" w:eastAsia="Calibri" w:hAnsi="Times New Roman" w:cs="Times New Roman"/>
          <w:kern w:val="0"/>
          <w:lang w:eastAsia="en-GB"/>
          <w14:ligatures w14:val="none"/>
        </w:rPr>
        <w:t>,</w:t>
      </w:r>
      <w:r w:rsidRPr="000C3BDA">
        <w:rPr>
          <w:rFonts w:ascii="Times New Roman" w:eastAsia="Calibri" w:hAnsi="Times New Roman" w:cs="Times New Roman"/>
          <w:kern w:val="0"/>
          <w:lang w:eastAsia="en-GB"/>
          <w14:ligatures w14:val="none"/>
        </w:rPr>
        <w:t xml:space="preserve"> is the dominant model in onomatopoeias. Onomatopoeias with more than two syllables generally involve reduplication.</w:t>
      </w:r>
    </w:p>
    <w:p w14:paraId="2186040E" w14:textId="77777777" w:rsidR="0009143D" w:rsidRPr="000C3BDA" w:rsidRDefault="0009143D" w:rsidP="00B262AE">
      <w:pPr>
        <w:spacing w:after="0" w:line="240" w:lineRule="auto"/>
        <w:jc w:val="both"/>
        <w:rPr>
          <w:rFonts w:ascii="Times New Roman" w:eastAsia="Calibri" w:hAnsi="Times New Roman" w:cs="Times New Roman"/>
          <w:kern w:val="0"/>
          <w:lang w:eastAsia="en-GB"/>
          <w14:ligatures w14:val="none"/>
        </w:rPr>
      </w:pPr>
    </w:p>
    <w:p w14:paraId="2D564728" w14:textId="77777777" w:rsidR="0009143D" w:rsidRPr="000C3BDA" w:rsidRDefault="0009143D" w:rsidP="00B262AE">
      <w:pPr>
        <w:spacing w:after="0" w:line="240" w:lineRule="auto"/>
        <w:jc w:val="both"/>
        <w:rPr>
          <w:rFonts w:ascii="Times New Roman" w:eastAsia="Calibri" w:hAnsi="Times New Roman" w:cs="Times New Roman"/>
          <w:kern w:val="0"/>
          <w:lang w:eastAsia="en-GB"/>
          <w14:ligatures w14:val="none"/>
        </w:rPr>
      </w:pPr>
    </w:p>
    <w:p w14:paraId="61F49A9A" w14:textId="11546D9C" w:rsidR="0009143D" w:rsidRPr="00674473" w:rsidRDefault="003134C3" w:rsidP="00805488">
      <w:pPr>
        <w:spacing w:after="0" w:line="240" w:lineRule="auto"/>
        <w:rPr>
          <w:rFonts w:ascii="Times New Roman" w:eastAsia="Calibri" w:hAnsi="Times New Roman" w:cs="Times New Roman"/>
          <w:b/>
          <w:bCs/>
          <w:kern w:val="0"/>
          <w:lang w:eastAsia="en-GB"/>
          <w14:ligatures w14:val="none"/>
        </w:rPr>
      </w:pPr>
      <w:bookmarkStart w:id="13" w:name="_Ref183331037"/>
      <w:r w:rsidRPr="00674473">
        <w:rPr>
          <w:rFonts w:ascii="Times New Roman" w:eastAsia="Calibri" w:hAnsi="Times New Roman" w:cs="Times New Roman"/>
          <w:b/>
          <w:bCs/>
          <w:kern w:val="0"/>
          <w:lang w:eastAsia="en-GB"/>
          <w14:ligatures w14:val="none"/>
        </w:rPr>
        <w:t xml:space="preserve">2. </w:t>
      </w:r>
      <w:r w:rsidR="0009143D" w:rsidRPr="00674473">
        <w:rPr>
          <w:rFonts w:ascii="Times New Roman" w:eastAsia="Calibri" w:hAnsi="Times New Roman" w:cs="Times New Roman"/>
          <w:b/>
          <w:bCs/>
          <w:kern w:val="0"/>
          <w:lang w:eastAsia="en-GB"/>
          <w14:ligatures w14:val="none"/>
        </w:rPr>
        <w:t>Onomatopoeia in Gizey grammar</w:t>
      </w:r>
      <w:bookmarkEnd w:id="13"/>
    </w:p>
    <w:p w14:paraId="7FDBF450" w14:textId="77777777" w:rsidR="0009143D" w:rsidRPr="00805488" w:rsidRDefault="0009143D" w:rsidP="00805488">
      <w:pPr>
        <w:spacing w:after="0" w:line="240" w:lineRule="auto"/>
        <w:rPr>
          <w:rFonts w:ascii="Times New Roman" w:eastAsia="Calibri" w:hAnsi="Times New Roman" w:cs="Times New Roman"/>
          <w:kern w:val="0"/>
          <w:lang w:eastAsia="en-GB"/>
          <w14:ligatures w14:val="none"/>
        </w:rPr>
      </w:pPr>
    </w:p>
    <w:p w14:paraId="34389042" w14:textId="2A7B2FA1" w:rsidR="0009143D" w:rsidRPr="000C3BDA" w:rsidRDefault="0009143D" w:rsidP="00B262AE">
      <w:pPr>
        <w:spacing w:after="0" w:line="240" w:lineRule="auto"/>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In descriptions of Gizey, onomatopoeias tend to be classified as a subset of ideophones. Guitang (</w:t>
      </w:r>
      <w:r w:rsidR="005961C7">
        <w:rPr>
          <w:rFonts w:ascii="Times New Roman" w:eastAsia="Calibri" w:hAnsi="Times New Roman" w:cs="Times New Roman"/>
          <w:kern w:val="0"/>
          <w:lang w:eastAsia="en-GB"/>
          <w14:ligatures w14:val="none"/>
        </w:rPr>
        <w:t>2025</w:t>
      </w:r>
      <w:r w:rsidRPr="000C3BDA">
        <w:rPr>
          <w:rFonts w:ascii="Times New Roman" w:eastAsia="Calibri" w:hAnsi="Times New Roman" w:cs="Times New Roman"/>
          <w:kern w:val="0"/>
          <w:lang w:eastAsia="en-GB"/>
          <w14:ligatures w14:val="none"/>
        </w:rPr>
        <w:t>) has argued that ideophones do not constitute a distinct word class (part of speech) in Gizey. A prediction to be made from Guitang</w:t>
      </w:r>
      <w:r w:rsidR="0040049B">
        <w:rPr>
          <w:rFonts w:ascii="Times New Roman" w:eastAsia="Calibri" w:hAnsi="Times New Roman" w:cs="Times New Roman"/>
          <w:kern w:val="0"/>
          <w:lang w:eastAsia="en-GB"/>
          <w14:ligatures w14:val="none"/>
        </w:rPr>
        <w:t>’s</w:t>
      </w:r>
      <w:r w:rsidRPr="000C3BDA">
        <w:rPr>
          <w:rFonts w:ascii="Times New Roman" w:eastAsia="Calibri" w:hAnsi="Times New Roman" w:cs="Times New Roman"/>
          <w:kern w:val="0"/>
          <w:lang w:eastAsia="en-GB"/>
          <w14:ligatures w14:val="none"/>
        </w:rPr>
        <w:t xml:space="preserve"> analysis</w:t>
      </w:r>
      <w:r w:rsidR="00674473">
        <w:rPr>
          <w:rFonts w:ascii="Times New Roman" w:eastAsia="Calibri" w:hAnsi="Times New Roman" w:cs="Times New Roman"/>
          <w:kern w:val="0"/>
          <w:lang w:eastAsia="en-GB"/>
          <w14:ligatures w14:val="none"/>
        </w:rPr>
        <w:t xml:space="preserve"> </w:t>
      </w:r>
      <w:r w:rsidR="00674473" w:rsidRPr="000C3BDA">
        <w:rPr>
          <w:rFonts w:ascii="Times New Roman" w:eastAsia="Calibri" w:hAnsi="Times New Roman" w:cs="Times New Roman"/>
          <w:kern w:val="0"/>
          <w:lang w:eastAsia="en-GB"/>
          <w14:ligatures w14:val="none"/>
        </w:rPr>
        <w:t>(</w:t>
      </w:r>
      <w:r w:rsidR="004B4D6A">
        <w:rPr>
          <w:rFonts w:ascii="Times New Roman" w:eastAsia="Calibri" w:hAnsi="Times New Roman" w:cs="Times New Roman"/>
          <w:kern w:val="0"/>
          <w:lang w:eastAsia="en-GB"/>
          <w14:ligatures w14:val="none"/>
        </w:rPr>
        <w:t>2025</w:t>
      </w:r>
      <w:r w:rsidR="00674473" w:rsidRPr="000C3BDA">
        <w:rPr>
          <w:rFonts w:ascii="Times New Roman" w:eastAsia="Calibri" w:hAnsi="Times New Roman" w:cs="Times New Roman"/>
          <w:kern w:val="0"/>
          <w:lang w:eastAsia="en-GB"/>
          <w14:ligatures w14:val="none"/>
        </w:rPr>
        <w:t xml:space="preserve">) </w:t>
      </w:r>
      <w:r w:rsidRPr="000C3BDA">
        <w:rPr>
          <w:rFonts w:ascii="Times New Roman" w:eastAsia="Calibri" w:hAnsi="Times New Roman" w:cs="Times New Roman"/>
          <w:kern w:val="0"/>
          <w:lang w:eastAsia="en-GB"/>
          <w14:ligatures w14:val="none"/>
        </w:rPr>
        <w:t xml:space="preserve">is that onomatopoeias can belong to different parts of speech, like other kinds of ideophones, i.e., </w:t>
      </w:r>
      <w:r w:rsidRPr="000C3BDA">
        <w:rPr>
          <w:rFonts w:ascii="Times New Roman" w:eastAsia="Calibri" w:hAnsi="Times New Roman" w:cs="Times New Roman"/>
          <w:i/>
          <w:kern w:val="0"/>
          <w:lang w:eastAsia="en-GB"/>
          <w14:ligatures w14:val="none"/>
        </w:rPr>
        <w:t>psychomimes</w:t>
      </w:r>
      <w:r w:rsidRPr="000C3BDA">
        <w:rPr>
          <w:rFonts w:ascii="Times New Roman" w:eastAsia="Calibri" w:hAnsi="Times New Roman" w:cs="Times New Roman"/>
          <w:kern w:val="0"/>
          <w:lang w:eastAsia="en-GB"/>
          <w14:ligatures w14:val="none"/>
        </w:rPr>
        <w:t xml:space="preserve"> and </w:t>
      </w:r>
      <w:r w:rsidRPr="000C3BDA">
        <w:rPr>
          <w:rFonts w:ascii="Times New Roman" w:eastAsia="Calibri" w:hAnsi="Times New Roman" w:cs="Times New Roman"/>
          <w:i/>
          <w:kern w:val="0"/>
          <w:lang w:eastAsia="en-GB"/>
          <w14:ligatures w14:val="none"/>
        </w:rPr>
        <w:t>phenomimes</w:t>
      </w:r>
      <w:r w:rsidRPr="000C3BDA">
        <w:rPr>
          <w:rFonts w:ascii="Times New Roman" w:eastAsia="Calibri" w:hAnsi="Times New Roman" w:cs="Times New Roman"/>
          <w:kern w:val="0"/>
          <w:lang w:eastAsia="en-GB"/>
          <w14:ligatures w14:val="none"/>
        </w:rPr>
        <w:t xml:space="preserve">. </w:t>
      </w:r>
      <w:r w:rsidRPr="000C3BDA">
        <w:rPr>
          <w:rFonts w:ascii="Times New Roman" w:eastAsia="Calibri" w:hAnsi="Times New Roman" w:cs="Times New Roman"/>
          <w:i/>
          <w:iCs/>
          <w:kern w:val="0"/>
          <w:lang w:eastAsia="en-GB"/>
          <w14:ligatures w14:val="none"/>
        </w:rPr>
        <w:t>Psychomimes</w:t>
      </w:r>
      <w:r w:rsidRPr="000C3BDA">
        <w:rPr>
          <w:rFonts w:ascii="Times New Roman" w:eastAsia="Calibri" w:hAnsi="Times New Roman" w:cs="Times New Roman"/>
          <w:kern w:val="0"/>
          <w:lang w:eastAsia="en-GB"/>
          <w14:ligatures w14:val="none"/>
        </w:rPr>
        <w:t xml:space="preserve"> and </w:t>
      </w:r>
      <w:r w:rsidRPr="000C3BDA">
        <w:rPr>
          <w:rFonts w:ascii="Times New Roman" w:eastAsia="Calibri" w:hAnsi="Times New Roman" w:cs="Times New Roman"/>
          <w:i/>
          <w:iCs/>
          <w:kern w:val="0"/>
          <w:lang w:eastAsia="en-GB"/>
          <w14:ligatures w14:val="none"/>
        </w:rPr>
        <w:t>phenomimes</w:t>
      </w:r>
      <w:r w:rsidRPr="000C3BDA">
        <w:rPr>
          <w:rFonts w:ascii="Times New Roman" w:eastAsia="Calibri" w:hAnsi="Times New Roman" w:cs="Times New Roman"/>
          <w:kern w:val="0"/>
          <w:lang w:eastAsia="en-GB"/>
          <w14:ligatures w14:val="none"/>
        </w:rPr>
        <w:t xml:space="preserve"> depict psychological states and perceptions of the external world (non-auditory), respectively (see e.g., Croft 2022; Kanero et al. 2014).</w:t>
      </w:r>
      <w:r w:rsidR="005454DA" w:rsidRPr="000C3BDA">
        <w:rPr>
          <w:rFonts w:ascii="Times New Roman" w:eastAsia="Calibri" w:hAnsi="Times New Roman" w:cs="Times New Roman"/>
          <w:kern w:val="0"/>
          <w:lang w:eastAsia="en-GB"/>
          <w14:ligatures w14:val="none"/>
        </w:rPr>
        <w:t xml:space="preserve"> </w:t>
      </w:r>
      <w:r w:rsidRPr="000C3BDA">
        <w:rPr>
          <w:rFonts w:ascii="Times New Roman" w:eastAsia="Calibri" w:hAnsi="Times New Roman" w:cs="Times New Roman"/>
          <w:kern w:val="0"/>
          <w:lang w:eastAsia="en-GB"/>
          <w14:ligatures w14:val="none"/>
        </w:rPr>
        <w:t xml:space="preserve">At this stage, however, we find that onomatopoeias belong to </w:t>
      </w:r>
      <w:r w:rsidR="00674473" w:rsidRPr="000C3BDA">
        <w:rPr>
          <w:rFonts w:ascii="Times New Roman" w:eastAsia="Calibri" w:hAnsi="Times New Roman" w:cs="Times New Roman"/>
          <w:kern w:val="0"/>
          <w:lang w:eastAsia="en-GB"/>
          <w14:ligatures w14:val="none"/>
        </w:rPr>
        <w:t xml:space="preserve">either </w:t>
      </w:r>
      <w:r w:rsidR="00674473">
        <w:rPr>
          <w:rFonts w:ascii="Times New Roman" w:eastAsia="Calibri" w:hAnsi="Times New Roman" w:cs="Times New Roman"/>
          <w:kern w:val="0"/>
          <w:lang w:eastAsia="en-GB"/>
          <w14:ligatures w14:val="none"/>
        </w:rPr>
        <w:t xml:space="preserve">of the </w:t>
      </w:r>
      <w:r w:rsidRPr="000C3BDA">
        <w:rPr>
          <w:rFonts w:ascii="Times New Roman" w:eastAsia="Calibri" w:hAnsi="Times New Roman" w:cs="Times New Roman"/>
          <w:kern w:val="0"/>
          <w:lang w:eastAsia="en-GB"/>
          <w14:ligatures w14:val="none"/>
        </w:rPr>
        <w:t xml:space="preserve">the word classes of nouns, interjections, or adverbs. Onomatopoeias that belong to nouns include the forms in (2). </w:t>
      </w:r>
    </w:p>
    <w:p w14:paraId="02A67A17" w14:textId="11C0060E" w:rsidR="0009143D" w:rsidRDefault="0009143D" w:rsidP="00805488">
      <w:pPr>
        <w:spacing w:after="0" w:line="240" w:lineRule="auto"/>
        <w:ind w:firstLine="567"/>
        <w:jc w:val="both"/>
        <w:rPr>
          <w:rFonts w:ascii="Times New Roman" w:eastAsia="Calibri" w:hAnsi="Times New Roman" w:cs="Times New Roman"/>
          <w:kern w:val="0"/>
          <w:lang w:eastAsia="en-GB"/>
          <w14:ligatures w14:val="none"/>
        </w:rPr>
      </w:pPr>
    </w:p>
    <w:tbl>
      <w:tblPr>
        <w:tblStyle w:val="Mriekatabuky"/>
        <w:tblW w:w="0" w:type="auto"/>
        <w:tblInd w:w="5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1364"/>
        <w:gridCol w:w="3037"/>
      </w:tblGrid>
      <w:tr w:rsidR="00BC5384" w14:paraId="34A24072" w14:textId="77777777" w:rsidTr="00805488">
        <w:tc>
          <w:tcPr>
            <w:tcW w:w="496" w:type="dxa"/>
          </w:tcPr>
          <w:p w14:paraId="6532E684" w14:textId="3DC83742" w:rsidR="00BC5384" w:rsidRPr="00BC5384" w:rsidRDefault="00BC5384" w:rsidP="00B262AE">
            <w:pPr>
              <w:tabs>
                <w:tab w:val="left" w:pos="567"/>
              </w:tabs>
              <w:jc w:val="both"/>
              <w:rPr>
                <w:rFonts w:ascii="Times New Roman" w:eastAsia="Calibri" w:hAnsi="Times New Roman" w:cs="Times New Roman"/>
                <w:i/>
                <w:iCs/>
                <w:kern w:val="0"/>
                <w:lang w:eastAsia="en-GB"/>
                <w14:ligatures w14:val="none"/>
              </w:rPr>
            </w:pPr>
            <w:r w:rsidRPr="000C3BDA">
              <w:rPr>
                <w:rFonts w:ascii="Times New Roman" w:eastAsia="Calibri" w:hAnsi="Times New Roman" w:cs="Times New Roman"/>
                <w:kern w:val="0"/>
                <w:lang w:eastAsia="en-GB"/>
                <w14:ligatures w14:val="none"/>
              </w:rPr>
              <w:t>(2)</w:t>
            </w:r>
          </w:p>
        </w:tc>
        <w:tc>
          <w:tcPr>
            <w:tcW w:w="1364" w:type="dxa"/>
          </w:tcPr>
          <w:p w14:paraId="437C355F" w14:textId="5E61B393" w:rsidR="00BC5384" w:rsidRPr="00805488" w:rsidRDefault="00BC5384" w:rsidP="00B262AE">
            <w:pPr>
              <w:tabs>
                <w:tab w:val="left" w:pos="567"/>
              </w:tabs>
              <w:jc w:val="both"/>
              <w:rPr>
                <w:rFonts w:ascii="Times New Roman" w:eastAsia="Calibri" w:hAnsi="Times New Roman" w:cs="Times New Roman"/>
                <w:i/>
                <w:iCs/>
                <w:kern w:val="0"/>
                <w:lang w:eastAsia="en-GB"/>
                <w14:ligatures w14:val="none"/>
              </w:rPr>
            </w:pPr>
            <w:r w:rsidRPr="00805488">
              <w:rPr>
                <w:rFonts w:ascii="Times New Roman" w:eastAsia="Calibri" w:hAnsi="Times New Roman" w:cs="Times New Roman"/>
                <w:i/>
                <w:iCs/>
                <w:kern w:val="0"/>
                <w:lang w:eastAsia="en-GB"/>
                <w14:ligatures w14:val="none"/>
              </w:rPr>
              <w:t>mɛ́ɛ́</w:t>
            </w:r>
          </w:p>
        </w:tc>
        <w:tc>
          <w:tcPr>
            <w:tcW w:w="3037" w:type="dxa"/>
          </w:tcPr>
          <w:p w14:paraId="0F185C86" w14:textId="5934BBD9" w:rsidR="00BC5384" w:rsidRDefault="00BC5384" w:rsidP="00B262AE">
            <w:pPr>
              <w:tabs>
                <w:tab w:val="left" w:pos="567"/>
              </w:tabs>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‘goat’</w:t>
            </w:r>
          </w:p>
        </w:tc>
      </w:tr>
      <w:tr w:rsidR="00BC5384" w14:paraId="0FF2E1A3" w14:textId="77777777" w:rsidTr="00805488">
        <w:tc>
          <w:tcPr>
            <w:tcW w:w="496" w:type="dxa"/>
          </w:tcPr>
          <w:p w14:paraId="74312811" w14:textId="77777777" w:rsidR="00BC5384" w:rsidRPr="00BC5384" w:rsidRDefault="00BC5384" w:rsidP="00B262AE">
            <w:pPr>
              <w:tabs>
                <w:tab w:val="left" w:pos="567"/>
              </w:tabs>
              <w:jc w:val="both"/>
              <w:rPr>
                <w:rFonts w:ascii="Times New Roman" w:eastAsia="Calibri" w:hAnsi="Times New Roman" w:cs="Times New Roman"/>
                <w:i/>
                <w:iCs/>
                <w:kern w:val="0"/>
                <w:lang w:eastAsia="en-GB"/>
                <w14:ligatures w14:val="none"/>
              </w:rPr>
            </w:pPr>
          </w:p>
        </w:tc>
        <w:tc>
          <w:tcPr>
            <w:tcW w:w="1364" w:type="dxa"/>
          </w:tcPr>
          <w:p w14:paraId="4F8F1EFE" w14:textId="6CC2472B" w:rsidR="00BC5384" w:rsidRPr="00805488" w:rsidRDefault="00BC5384" w:rsidP="00B262AE">
            <w:pPr>
              <w:tabs>
                <w:tab w:val="left" w:pos="567"/>
              </w:tabs>
              <w:jc w:val="both"/>
              <w:rPr>
                <w:rFonts w:ascii="Times New Roman" w:eastAsia="Calibri" w:hAnsi="Times New Roman" w:cs="Times New Roman"/>
                <w:i/>
                <w:iCs/>
                <w:kern w:val="0"/>
                <w:lang w:eastAsia="en-GB"/>
                <w14:ligatures w14:val="none"/>
              </w:rPr>
            </w:pPr>
            <w:r w:rsidRPr="00805488">
              <w:rPr>
                <w:rFonts w:ascii="Times New Roman" w:eastAsia="Calibri" w:hAnsi="Times New Roman" w:cs="Times New Roman"/>
                <w:i/>
                <w:iCs/>
                <w:kern w:val="0"/>
                <w:lang w:eastAsia="en-GB"/>
                <w14:ligatures w14:val="none"/>
              </w:rPr>
              <w:t>bùtùktúk</w:t>
            </w:r>
          </w:p>
        </w:tc>
        <w:tc>
          <w:tcPr>
            <w:tcW w:w="3037" w:type="dxa"/>
          </w:tcPr>
          <w:p w14:paraId="40A4DE59" w14:textId="5E81C230" w:rsidR="00BC5384" w:rsidRDefault="0040049B" w:rsidP="00B262AE">
            <w:pPr>
              <w:tabs>
                <w:tab w:val="left" w:pos="567"/>
              </w:tabs>
              <w:jc w:val="both"/>
              <w:rPr>
                <w:rFonts w:ascii="Times New Roman" w:eastAsia="Calibri" w:hAnsi="Times New Roman" w:cs="Times New Roman"/>
                <w:kern w:val="0"/>
                <w:lang w:eastAsia="en-GB"/>
                <w14:ligatures w14:val="none"/>
              </w:rPr>
            </w:pPr>
            <w:r>
              <w:rPr>
                <w:rFonts w:ascii="Times New Roman" w:eastAsia="Calibri" w:hAnsi="Times New Roman" w:cs="Times New Roman"/>
                <w:kern w:val="0"/>
                <w:lang w:eastAsia="en-GB"/>
                <w14:ligatures w14:val="none"/>
              </w:rPr>
              <w:t>‘</w:t>
            </w:r>
            <w:r w:rsidR="008C5B35">
              <w:rPr>
                <w:rFonts w:ascii="Times New Roman" w:eastAsia="Calibri" w:hAnsi="Times New Roman" w:cs="Times New Roman"/>
                <w:kern w:val="0"/>
                <w:lang w:eastAsia="en-GB"/>
                <w14:ligatures w14:val="none"/>
              </w:rPr>
              <w:t>S</w:t>
            </w:r>
            <w:r w:rsidR="00BC5384" w:rsidRPr="000C3BDA">
              <w:rPr>
                <w:rFonts w:ascii="Times New Roman" w:eastAsia="Calibri" w:hAnsi="Times New Roman" w:cs="Times New Roman"/>
                <w:kern w:val="0"/>
                <w:lang w:eastAsia="en-GB"/>
                <w14:ligatures w14:val="none"/>
              </w:rPr>
              <w:t>enegal coucal’</w:t>
            </w:r>
          </w:p>
        </w:tc>
      </w:tr>
      <w:tr w:rsidR="00BC5384" w14:paraId="6C1DB9A1" w14:textId="77777777" w:rsidTr="00805488">
        <w:tc>
          <w:tcPr>
            <w:tcW w:w="496" w:type="dxa"/>
          </w:tcPr>
          <w:p w14:paraId="18A741A6" w14:textId="77777777" w:rsidR="00BC5384" w:rsidRPr="00BC5384" w:rsidRDefault="00BC5384" w:rsidP="00B262AE">
            <w:pPr>
              <w:tabs>
                <w:tab w:val="left" w:pos="567"/>
              </w:tabs>
              <w:jc w:val="both"/>
              <w:rPr>
                <w:rFonts w:ascii="Times New Roman" w:eastAsia="Calibri" w:hAnsi="Times New Roman" w:cs="Times New Roman"/>
                <w:i/>
                <w:iCs/>
                <w:kern w:val="0"/>
                <w:lang w:eastAsia="en-GB"/>
                <w14:ligatures w14:val="none"/>
              </w:rPr>
            </w:pPr>
          </w:p>
        </w:tc>
        <w:tc>
          <w:tcPr>
            <w:tcW w:w="1364" w:type="dxa"/>
          </w:tcPr>
          <w:p w14:paraId="73C6F3DE" w14:textId="1CDB004D" w:rsidR="00BC5384" w:rsidRPr="00805488" w:rsidRDefault="00BC5384" w:rsidP="00B262AE">
            <w:pPr>
              <w:tabs>
                <w:tab w:val="left" w:pos="567"/>
              </w:tabs>
              <w:jc w:val="both"/>
              <w:rPr>
                <w:rFonts w:ascii="Times New Roman" w:eastAsia="Calibri" w:hAnsi="Times New Roman" w:cs="Times New Roman"/>
                <w:i/>
                <w:iCs/>
                <w:kern w:val="0"/>
                <w:lang w:eastAsia="en-GB"/>
                <w14:ligatures w14:val="none"/>
              </w:rPr>
            </w:pPr>
            <w:r w:rsidRPr="00805488">
              <w:rPr>
                <w:rFonts w:ascii="Times New Roman" w:eastAsia="Calibri" w:hAnsi="Times New Roman" w:cs="Times New Roman"/>
                <w:i/>
                <w:iCs/>
                <w:kern w:val="0"/>
                <w:lang w:eastAsia="en-GB"/>
                <w14:ligatures w14:val="none"/>
              </w:rPr>
              <w:t>ʧɛ́r</w:t>
            </w:r>
          </w:p>
        </w:tc>
        <w:tc>
          <w:tcPr>
            <w:tcW w:w="3037" w:type="dxa"/>
          </w:tcPr>
          <w:p w14:paraId="32867AB1" w14:textId="67003D32" w:rsidR="00BC5384" w:rsidRDefault="00BC5384" w:rsidP="00B262AE">
            <w:pPr>
              <w:tabs>
                <w:tab w:val="left" w:pos="567"/>
              </w:tabs>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‘yellow-billed oxpecker’</w:t>
            </w:r>
          </w:p>
        </w:tc>
      </w:tr>
      <w:tr w:rsidR="00BC5384" w14:paraId="7AECF542" w14:textId="77777777" w:rsidTr="00805488">
        <w:tc>
          <w:tcPr>
            <w:tcW w:w="496" w:type="dxa"/>
          </w:tcPr>
          <w:p w14:paraId="60B5DD0B" w14:textId="77777777" w:rsidR="00BC5384" w:rsidRPr="00BC5384" w:rsidRDefault="00BC5384" w:rsidP="00B262AE">
            <w:pPr>
              <w:tabs>
                <w:tab w:val="left" w:pos="567"/>
              </w:tabs>
              <w:jc w:val="both"/>
              <w:rPr>
                <w:rFonts w:ascii="Times New Roman" w:eastAsia="Calibri" w:hAnsi="Times New Roman" w:cs="Times New Roman"/>
                <w:i/>
                <w:iCs/>
                <w:kern w:val="0"/>
                <w:lang w:eastAsia="en-GB"/>
                <w14:ligatures w14:val="none"/>
              </w:rPr>
            </w:pPr>
          </w:p>
        </w:tc>
        <w:tc>
          <w:tcPr>
            <w:tcW w:w="1364" w:type="dxa"/>
          </w:tcPr>
          <w:p w14:paraId="006EAD87" w14:textId="638E2F35" w:rsidR="00BC5384" w:rsidRPr="00805488" w:rsidRDefault="00BC5384" w:rsidP="00B262AE">
            <w:pPr>
              <w:tabs>
                <w:tab w:val="left" w:pos="567"/>
              </w:tabs>
              <w:jc w:val="both"/>
              <w:rPr>
                <w:rFonts w:ascii="Times New Roman" w:eastAsia="Calibri" w:hAnsi="Times New Roman" w:cs="Times New Roman"/>
                <w:i/>
                <w:iCs/>
                <w:kern w:val="0"/>
                <w:lang w:eastAsia="en-GB"/>
                <w14:ligatures w14:val="none"/>
              </w:rPr>
            </w:pPr>
            <w:r w:rsidRPr="00805488">
              <w:rPr>
                <w:rFonts w:ascii="Times New Roman" w:eastAsia="Calibri" w:hAnsi="Times New Roman" w:cs="Times New Roman"/>
                <w:i/>
                <w:iCs/>
                <w:kern w:val="0"/>
                <w:lang w:eastAsia="en-GB"/>
                <w14:ligatures w14:val="none"/>
              </w:rPr>
              <w:t>gùlɔ́k</w:t>
            </w:r>
          </w:p>
        </w:tc>
        <w:tc>
          <w:tcPr>
            <w:tcW w:w="3037" w:type="dxa"/>
          </w:tcPr>
          <w:p w14:paraId="3103D41C" w14:textId="3399F98B" w:rsidR="00BC5384" w:rsidRPr="000C3BDA" w:rsidRDefault="00BC5384" w:rsidP="00B262AE">
            <w:pPr>
              <w:tabs>
                <w:tab w:val="left" w:pos="567"/>
              </w:tabs>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‘cock’</w:t>
            </w:r>
          </w:p>
        </w:tc>
      </w:tr>
    </w:tbl>
    <w:p w14:paraId="5F25B99C" w14:textId="77777777" w:rsidR="0009143D" w:rsidRPr="000C3BDA" w:rsidRDefault="0009143D" w:rsidP="00B262AE">
      <w:pPr>
        <w:tabs>
          <w:tab w:val="left" w:pos="567"/>
          <w:tab w:val="left" w:pos="1276"/>
          <w:tab w:val="left" w:pos="1701"/>
        </w:tabs>
        <w:spacing w:after="0" w:line="240" w:lineRule="auto"/>
        <w:rPr>
          <w:rFonts w:ascii="Times New Roman" w:eastAsia="Calibri" w:hAnsi="Times New Roman" w:cs="Times New Roman"/>
          <w:kern w:val="0"/>
          <w:lang w:eastAsia="en-GB"/>
          <w14:ligatures w14:val="none"/>
        </w:rPr>
      </w:pPr>
    </w:p>
    <w:p w14:paraId="454E8025" w14:textId="72BBE721" w:rsidR="0009143D" w:rsidRPr="000C3BDA" w:rsidRDefault="0009143D" w:rsidP="00805488">
      <w:pPr>
        <w:spacing w:after="0" w:line="240" w:lineRule="auto"/>
        <w:ind w:firstLine="567"/>
        <w:jc w:val="both"/>
        <w:rPr>
          <w:rFonts w:ascii="Times New Roman" w:eastAsia="Calibri" w:hAnsi="Times New Roman" w:cs="Times New Roman"/>
          <w:kern w:val="0"/>
          <w:lang w:eastAsia="en-GB"/>
          <w14:ligatures w14:val="none"/>
        </w:rPr>
      </w:pPr>
      <w:bookmarkStart w:id="14" w:name="_heading=h.30j0zll" w:colFirst="0" w:colLast="0"/>
      <w:bookmarkEnd w:id="14"/>
      <w:r w:rsidRPr="000C3BDA">
        <w:rPr>
          <w:rFonts w:ascii="Times New Roman" w:eastAsia="Calibri" w:hAnsi="Times New Roman" w:cs="Times New Roman"/>
          <w:kern w:val="0"/>
          <w:lang w:eastAsia="en-GB"/>
          <w14:ligatures w14:val="none"/>
        </w:rPr>
        <w:t>Generally, onomatopoeic nouns refer to animals</w:t>
      </w:r>
      <w:r w:rsidR="00674473">
        <w:rPr>
          <w:rFonts w:ascii="Times New Roman" w:eastAsia="Calibri" w:hAnsi="Times New Roman" w:cs="Times New Roman"/>
          <w:kern w:val="0"/>
          <w:lang w:eastAsia="en-GB"/>
          <w14:ligatures w14:val="none"/>
        </w:rPr>
        <w:t>,</w:t>
      </w:r>
      <w:r w:rsidRPr="000C3BDA">
        <w:rPr>
          <w:rFonts w:ascii="Times New Roman" w:eastAsia="Calibri" w:hAnsi="Times New Roman" w:cs="Times New Roman"/>
          <w:kern w:val="0"/>
          <w:lang w:eastAsia="en-GB"/>
          <w14:ligatures w14:val="none"/>
        </w:rPr>
        <w:t xml:space="preserve"> and their forms are to be interpreted as </w:t>
      </w:r>
      <w:r w:rsidR="00674473">
        <w:rPr>
          <w:rFonts w:ascii="Times New Roman" w:eastAsia="Calibri" w:hAnsi="Times New Roman" w:cs="Times New Roman"/>
          <w:kern w:val="0"/>
          <w:lang w:eastAsia="en-GB"/>
          <w14:ligatures w14:val="none"/>
        </w:rPr>
        <w:t xml:space="preserve">derived from </w:t>
      </w:r>
      <w:r w:rsidRPr="000C3BDA">
        <w:rPr>
          <w:rFonts w:ascii="Times New Roman" w:eastAsia="Calibri" w:hAnsi="Times New Roman" w:cs="Times New Roman"/>
          <w:kern w:val="0"/>
          <w:lang w:eastAsia="en-GB"/>
          <w14:ligatures w14:val="none"/>
        </w:rPr>
        <w:t>imitations of the sounds made by these animals. Gizey onomatopoeic nouns are derived from interjections (Guitang 2024)</w:t>
      </w:r>
      <w:r w:rsidR="00674473">
        <w:rPr>
          <w:rFonts w:ascii="Times New Roman" w:eastAsia="Calibri" w:hAnsi="Times New Roman" w:cs="Times New Roman"/>
          <w:kern w:val="0"/>
          <w:lang w:eastAsia="en-GB"/>
          <w14:ligatures w14:val="none"/>
        </w:rPr>
        <w:t>, as testified in</w:t>
      </w:r>
      <w:r w:rsidRPr="000C3BDA">
        <w:rPr>
          <w:rFonts w:ascii="Times New Roman" w:eastAsia="Calibri" w:hAnsi="Times New Roman" w:cs="Times New Roman"/>
          <w:kern w:val="0"/>
          <w:lang w:eastAsia="en-GB"/>
          <w14:ligatures w14:val="none"/>
        </w:rPr>
        <w:t xml:space="preserve"> </w:t>
      </w:r>
      <w:r w:rsidR="00674473" w:rsidRPr="000C3BDA">
        <w:rPr>
          <w:rFonts w:ascii="Times New Roman" w:eastAsia="Calibri" w:hAnsi="Times New Roman" w:cs="Times New Roman"/>
          <w:kern w:val="0"/>
          <w:lang w:eastAsia="en-GB"/>
          <w14:ligatures w14:val="none"/>
        </w:rPr>
        <w:t>Table</w:t>
      </w:r>
      <w:r w:rsidR="00674473">
        <w:rPr>
          <w:rFonts w:ascii="Times New Roman" w:eastAsia="Calibri" w:hAnsi="Times New Roman" w:cs="Times New Roman"/>
          <w:kern w:val="0"/>
          <w:lang w:eastAsia="en-GB"/>
          <w14:ligatures w14:val="none"/>
        </w:rPr>
        <w:t> </w:t>
      </w:r>
      <w:r w:rsidRPr="00805488">
        <w:rPr>
          <w:rFonts w:ascii="Times New Roman" w:eastAsia="Calibri" w:hAnsi="Times New Roman" w:cs="Times New Roman"/>
          <w:kern w:val="0"/>
          <w:lang w:eastAsia="en-GB"/>
          <w14:ligatures w14:val="none"/>
        </w:rPr>
        <w:t>4</w:t>
      </w:r>
      <w:r w:rsidRPr="000C3BDA">
        <w:rPr>
          <w:rFonts w:ascii="Times New Roman" w:eastAsia="Calibri" w:hAnsi="Times New Roman" w:cs="Times New Roman"/>
          <w:kern w:val="0"/>
          <w:lang w:eastAsia="en-GB"/>
          <w14:ligatures w14:val="none"/>
        </w:rPr>
        <w:t xml:space="preserve"> </w:t>
      </w:r>
      <w:r w:rsidR="00674473">
        <w:rPr>
          <w:rFonts w:ascii="Times New Roman" w:eastAsia="Calibri" w:hAnsi="Times New Roman" w:cs="Times New Roman"/>
          <w:kern w:val="0"/>
          <w:lang w:eastAsia="en-GB"/>
          <w14:ligatures w14:val="none"/>
        </w:rPr>
        <w:t xml:space="preserve">which </w:t>
      </w:r>
      <w:r w:rsidRPr="000C3BDA">
        <w:rPr>
          <w:rFonts w:ascii="Times New Roman" w:eastAsia="Calibri" w:hAnsi="Times New Roman" w:cs="Times New Roman"/>
          <w:kern w:val="0"/>
          <w:lang w:eastAsia="en-GB"/>
          <w14:ligatures w14:val="none"/>
        </w:rPr>
        <w:t>shows the nouns in (2) together with the interjections from which they are converted.</w:t>
      </w:r>
    </w:p>
    <w:p w14:paraId="60FA4E3F" w14:textId="77777777" w:rsidR="0009143D" w:rsidRPr="000C3BDA" w:rsidRDefault="0009143D" w:rsidP="00805488">
      <w:pPr>
        <w:spacing w:after="0" w:line="240" w:lineRule="auto"/>
        <w:rPr>
          <w:rFonts w:ascii="Times New Roman" w:eastAsia="Calibri" w:hAnsi="Times New Roman" w:cs="Times New Roman"/>
          <w:kern w:val="0"/>
          <w:lang w:eastAsia="en-GB"/>
          <w14:ligatures w14:val="none"/>
        </w:rPr>
      </w:pPr>
    </w:p>
    <w:p w14:paraId="6BA09DFF" w14:textId="77777777" w:rsidR="00C82F6C" w:rsidRDefault="00C82F6C">
      <w:bookmarkStart w:id="15" w:name="_Ref183342131"/>
      <w:r>
        <w:br w:type="page"/>
      </w:r>
    </w:p>
    <w:tbl>
      <w:tblPr>
        <w:tblW w:w="7550" w:type="dxa"/>
        <w:tblInd w:w="562" w:type="dxa"/>
        <w:tblBorders>
          <w:top w:val="single" w:sz="4" w:space="0" w:color="auto"/>
          <w:bottom w:val="single" w:sz="4" w:space="0" w:color="auto"/>
          <w:insideH w:val="single" w:sz="4" w:space="0" w:color="auto"/>
          <w:insideV w:val="single" w:sz="4" w:space="0" w:color="auto"/>
        </w:tblBorders>
        <w:tblLayout w:type="fixed"/>
        <w:tblLook w:val="0400" w:firstRow="0" w:lastRow="0" w:firstColumn="0" w:lastColumn="0" w:noHBand="0" w:noVBand="1"/>
      </w:tblPr>
      <w:tblGrid>
        <w:gridCol w:w="3643"/>
        <w:gridCol w:w="3907"/>
      </w:tblGrid>
      <w:tr w:rsidR="004D4197" w:rsidRPr="004D4197" w14:paraId="54EA2F0B" w14:textId="77777777" w:rsidTr="004D4197">
        <w:trPr>
          <w:trHeight w:val="496"/>
        </w:trPr>
        <w:tc>
          <w:tcPr>
            <w:tcW w:w="7550" w:type="dxa"/>
            <w:gridSpan w:val="2"/>
            <w:tcBorders>
              <w:top w:val="nil"/>
              <w:bottom w:val="single" w:sz="4" w:space="0" w:color="auto"/>
            </w:tcBorders>
          </w:tcPr>
          <w:p w14:paraId="4272A98E" w14:textId="1BBAE2EF" w:rsidR="00674473" w:rsidRPr="00805488" w:rsidRDefault="00674473" w:rsidP="00805488">
            <w:pPr>
              <w:keepNext/>
              <w:spacing w:before="120" w:after="120" w:line="240" w:lineRule="auto"/>
              <w:rPr>
                <w:rFonts w:ascii="Times New Roman" w:eastAsia="Calibri" w:hAnsi="Times New Roman" w:cs="Times New Roman"/>
                <w:kern w:val="0"/>
                <w:sz w:val="22"/>
                <w:szCs w:val="22"/>
                <w:lang w:eastAsia="en-GB"/>
                <w14:ligatures w14:val="none"/>
              </w:rPr>
            </w:pPr>
            <w:r w:rsidRPr="00805488">
              <w:rPr>
                <w:rFonts w:ascii="Times New Roman" w:eastAsia="Calibri" w:hAnsi="Times New Roman" w:cs="Times New Roman"/>
                <w:color w:val="000000" w:themeColor="text1"/>
                <w:kern w:val="0"/>
                <w:sz w:val="22"/>
                <w:szCs w:val="22"/>
                <w:lang w:eastAsia="en-GB"/>
                <w14:ligatures w14:val="none"/>
              </w:rPr>
              <w:lastRenderedPageBreak/>
              <w:t xml:space="preserve">Table </w:t>
            </w:r>
            <w:bookmarkEnd w:id="15"/>
            <w:r w:rsidRPr="00805488">
              <w:rPr>
                <w:rFonts w:ascii="Times New Roman" w:eastAsia="Calibri" w:hAnsi="Times New Roman" w:cs="Times New Roman"/>
                <w:color w:val="000000" w:themeColor="text1"/>
                <w:kern w:val="0"/>
                <w:sz w:val="22"/>
                <w:szCs w:val="22"/>
                <w:lang w:eastAsia="en-GB"/>
                <w14:ligatures w14:val="none"/>
              </w:rPr>
              <w:t>4: Animal cries (interjections) and related nouns</w:t>
            </w:r>
            <w:r>
              <w:rPr>
                <w:rFonts w:ascii="Times New Roman" w:eastAsia="Calibri" w:hAnsi="Times New Roman" w:cs="Times New Roman"/>
                <w:color w:val="000000" w:themeColor="text1"/>
                <w:kern w:val="0"/>
                <w:sz w:val="22"/>
                <w:szCs w:val="22"/>
                <w:lang w:eastAsia="en-GB"/>
                <w14:ligatures w14:val="none"/>
              </w:rPr>
              <w:t xml:space="preserve"> in </w:t>
            </w:r>
            <w:r w:rsidRPr="00674473">
              <w:rPr>
                <w:rFonts w:ascii="Times New Roman" w:eastAsia="Calibri" w:hAnsi="Times New Roman" w:cs="Times New Roman"/>
                <w:color w:val="000000" w:themeColor="text1"/>
                <w:kern w:val="0"/>
                <w:sz w:val="22"/>
                <w:szCs w:val="22"/>
                <w:lang w:eastAsia="en-GB"/>
                <w14:ligatures w14:val="none"/>
              </w:rPr>
              <w:t>Gizey</w:t>
            </w:r>
          </w:p>
        </w:tc>
      </w:tr>
      <w:tr w:rsidR="004D4197" w:rsidRPr="004D4197" w14:paraId="3D704E9B" w14:textId="77777777" w:rsidTr="00C82F6C">
        <w:trPr>
          <w:trHeight w:val="507"/>
        </w:trPr>
        <w:tc>
          <w:tcPr>
            <w:tcW w:w="3643" w:type="dxa"/>
            <w:tcBorders>
              <w:bottom w:val="single" w:sz="4" w:space="0" w:color="auto"/>
              <w:right w:val="nil"/>
            </w:tcBorders>
          </w:tcPr>
          <w:p w14:paraId="7D98B16E" w14:textId="77777777" w:rsidR="0009143D" w:rsidRPr="00805488" w:rsidRDefault="0009143D" w:rsidP="00805488">
            <w:pPr>
              <w:spacing w:before="120" w:after="120" w:line="240" w:lineRule="auto"/>
              <w:jc w:val="center"/>
              <w:rPr>
                <w:rFonts w:ascii="Times New Roman" w:eastAsia="Calibri" w:hAnsi="Times New Roman" w:cs="Times New Roman"/>
                <w:b/>
                <w:bCs/>
                <w:kern w:val="0"/>
                <w:sz w:val="22"/>
                <w:szCs w:val="22"/>
                <w:lang w:eastAsia="en-GB"/>
                <w14:ligatures w14:val="none"/>
              </w:rPr>
            </w:pPr>
            <w:r w:rsidRPr="00805488">
              <w:rPr>
                <w:rFonts w:ascii="Times New Roman" w:eastAsia="Calibri" w:hAnsi="Times New Roman" w:cs="Times New Roman"/>
                <w:b/>
                <w:bCs/>
                <w:kern w:val="0"/>
                <w:sz w:val="22"/>
                <w:szCs w:val="22"/>
                <w:lang w:eastAsia="en-GB"/>
                <w14:ligatures w14:val="none"/>
              </w:rPr>
              <w:t>Animal cries (interjections)</w:t>
            </w:r>
          </w:p>
        </w:tc>
        <w:tc>
          <w:tcPr>
            <w:tcW w:w="3907" w:type="dxa"/>
            <w:tcBorders>
              <w:left w:val="nil"/>
              <w:bottom w:val="single" w:sz="4" w:space="0" w:color="auto"/>
            </w:tcBorders>
          </w:tcPr>
          <w:p w14:paraId="65DBD467" w14:textId="77777777" w:rsidR="0009143D" w:rsidRPr="00805488" w:rsidRDefault="0009143D" w:rsidP="001E2D78">
            <w:pPr>
              <w:spacing w:before="120" w:after="120" w:line="240" w:lineRule="auto"/>
              <w:rPr>
                <w:rFonts w:ascii="Times New Roman" w:eastAsia="Calibri" w:hAnsi="Times New Roman" w:cs="Times New Roman"/>
                <w:b/>
                <w:bCs/>
                <w:kern w:val="0"/>
                <w:sz w:val="22"/>
                <w:szCs w:val="22"/>
                <w:lang w:eastAsia="en-GB"/>
                <w14:ligatures w14:val="none"/>
              </w:rPr>
            </w:pPr>
            <w:r w:rsidRPr="00805488">
              <w:rPr>
                <w:rFonts w:ascii="Times New Roman" w:eastAsia="Calibri" w:hAnsi="Times New Roman" w:cs="Times New Roman"/>
                <w:b/>
                <w:bCs/>
                <w:kern w:val="0"/>
                <w:sz w:val="22"/>
                <w:szCs w:val="22"/>
                <w:lang w:eastAsia="en-GB"/>
                <w14:ligatures w14:val="none"/>
              </w:rPr>
              <w:t>Related nouns</w:t>
            </w:r>
          </w:p>
        </w:tc>
      </w:tr>
      <w:tr w:rsidR="004D4197" w:rsidRPr="004D4197" w14:paraId="467DF18A" w14:textId="77777777" w:rsidTr="00C82F6C">
        <w:trPr>
          <w:trHeight w:val="253"/>
        </w:trPr>
        <w:tc>
          <w:tcPr>
            <w:tcW w:w="3643" w:type="dxa"/>
            <w:tcBorders>
              <w:bottom w:val="nil"/>
              <w:right w:val="nil"/>
            </w:tcBorders>
          </w:tcPr>
          <w:p w14:paraId="18846C53" w14:textId="77777777" w:rsidR="0009143D" w:rsidRPr="00805488" w:rsidRDefault="0009143D" w:rsidP="00B262AE">
            <w:pPr>
              <w:spacing w:after="0" w:line="240" w:lineRule="auto"/>
              <w:rPr>
                <w:rFonts w:ascii="Times New Roman" w:eastAsia="Calibri" w:hAnsi="Times New Roman" w:cs="Times New Roman"/>
                <w:kern w:val="0"/>
                <w:sz w:val="22"/>
                <w:szCs w:val="22"/>
                <w:lang w:eastAsia="en-GB"/>
                <w14:ligatures w14:val="none"/>
              </w:rPr>
            </w:pPr>
            <w:r w:rsidRPr="00805488">
              <w:rPr>
                <w:rFonts w:ascii="Times New Roman" w:eastAsia="Calibri" w:hAnsi="Times New Roman" w:cs="Times New Roman"/>
                <w:i/>
                <w:kern w:val="0"/>
                <w:sz w:val="22"/>
                <w:szCs w:val="22"/>
                <w:lang w:eastAsia="en-GB"/>
                <w14:ligatures w14:val="none"/>
              </w:rPr>
              <w:t>mɛ́ɛ́</w:t>
            </w:r>
            <w:r w:rsidRPr="00805488">
              <w:rPr>
                <w:rFonts w:ascii="Times New Roman" w:eastAsia="Calibri" w:hAnsi="Times New Roman" w:cs="Times New Roman"/>
                <w:kern w:val="0"/>
                <w:sz w:val="22"/>
                <w:szCs w:val="22"/>
                <w:lang w:eastAsia="en-GB"/>
                <w14:ligatures w14:val="none"/>
              </w:rPr>
              <w:t xml:space="preserve"> ‘baa’</w:t>
            </w:r>
          </w:p>
        </w:tc>
        <w:tc>
          <w:tcPr>
            <w:tcW w:w="3907" w:type="dxa"/>
            <w:tcBorders>
              <w:left w:val="nil"/>
              <w:bottom w:val="nil"/>
            </w:tcBorders>
          </w:tcPr>
          <w:p w14:paraId="2B3C61BA" w14:textId="77777777" w:rsidR="0009143D" w:rsidRPr="00805488" w:rsidRDefault="0009143D" w:rsidP="00B262AE">
            <w:pPr>
              <w:spacing w:after="0" w:line="240" w:lineRule="auto"/>
              <w:rPr>
                <w:rFonts w:ascii="Times New Roman" w:eastAsia="Calibri" w:hAnsi="Times New Roman" w:cs="Times New Roman"/>
                <w:kern w:val="0"/>
                <w:sz w:val="22"/>
                <w:szCs w:val="22"/>
                <w:lang w:eastAsia="en-GB"/>
                <w14:ligatures w14:val="none"/>
              </w:rPr>
            </w:pPr>
            <w:r w:rsidRPr="00805488">
              <w:rPr>
                <w:rFonts w:ascii="Times New Roman" w:eastAsia="Calibri" w:hAnsi="Times New Roman" w:cs="Times New Roman"/>
                <w:i/>
                <w:kern w:val="0"/>
                <w:sz w:val="22"/>
                <w:szCs w:val="22"/>
                <w:lang w:eastAsia="en-GB"/>
                <w14:ligatures w14:val="none"/>
              </w:rPr>
              <w:t>mɛ́ɛ́</w:t>
            </w:r>
            <w:r w:rsidRPr="00805488">
              <w:rPr>
                <w:rFonts w:ascii="Times New Roman" w:eastAsia="Calibri" w:hAnsi="Times New Roman" w:cs="Times New Roman"/>
                <w:kern w:val="0"/>
                <w:sz w:val="22"/>
                <w:szCs w:val="22"/>
                <w:lang w:eastAsia="en-GB"/>
                <w14:ligatures w14:val="none"/>
              </w:rPr>
              <w:t xml:space="preserve"> ‘goat’ (also </w:t>
            </w:r>
            <w:r w:rsidRPr="00805488">
              <w:rPr>
                <w:rFonts w:ascii="Times New Roman" w:eastAsia="Calibri" w:hAnsi="Times New Roman" w:cs="Times New Roman"/>
                <w:i/>
                <w:kern w:val="0"/>
                <w:sz w:val="22"/>
                <w:szCs w:val="22"/>
                <w:lang w:eastAsia="en-GB"/>
                <w14:ligatures w14:val="none"/>
              </w:rPr>
              <w:t>ɦù mɛ́ɛ́</w:t>
            </w:r>
            <w:r w:rsidRPr="00805488">
              <w:rPr>
                <w:rFonts w:ascii="Times New Roman" w:eastAsia="Calibri" w:hAnsi="Times New Roman" w:cs="Times New Roman"/>
                <w:kern w:val="0"/>
                <w:sz w:val="22"/>
                <w:szCs w:val="22"/>
                <w:lang w:eastAsia="en-GB"/>
                <w14:ligatures w14:val="none"/>
              </w:rPr>
              <w:t xml:space="preserve"> ‘caprine baa’)</w:t>
            </w:r>
          </w:p>
        </w:tc>
      </w:tr>
      <w:tr w:rsidR="004D4197" w:rsidRPr="004D4197" w14:paraId="4D4FB678" w14:textId="77777777" w:rsidTr="00C82F6C">
        <w:trPr>
          <w:trHeight w:val="253"/>
        </w:trPr>
        <w:tc>
          <w:tcPr>
            <w:tcW w:w="3643" w:type="dxa"/>
            <w:tcBorders>
              <w:top w:val="nil"/>
              <w:bottom w:val="nil"/>
              <w:right w:val="nil"/>
            </w:tcBorders>
          </w:tcPr>
          <w:p w14:paraId="68A81438" w14:textId="77777777" w:rsidR="0009143D" w:rsidRPr="00805488" w:rsidRDefault="0009143D" w:rsidP="00B262AE">
            <w:pPr>
              <w:spacing w:after="0" w:line="240" w:lineRule="auto"/>
              <w:rPr>
                <w:rFonts w:ascii="Times New Roman" w:eastAsia="Calibri" w:hAnsi="Times New Roman" w:cs="Times New Roman"/>
                <w:kern w:val="0"/>
                <w:sz w:val="22"/>
                <w:szCs w:val="22"/>
                <w:lang w:eastAsia="en-GB"/>
                <w14:ligatures w14:val="none"/>
              </w:rPr>
            </w:pPr>
            <w:r w:rsidRPr="00805488">
              <w:rPr>
                <w:rFonts w:ascii="Times New Roman" w:eastAsia="Calibri" w:hAnsi="Times New Roman" w:cs="Times New Roman"/>
                <w:i/>
                <w:kern w:val="0"/>
                <w:sz w:val="22"/>
                <w:szCs w:val="22"/>
                <w:lang w:eastAsia="en-GB"/>
                <w14:ligatures w14:val="none"/>
              </w:rPr>
              <w:t>bùdùdù</w:t>
            </w:r>
            <w:r w:rsidRPr="00805488">
              <w:rPr>
                <w:rFonts w:ascii="Times New Roman" w:eastAsia="Calibri" w:hAnsi="Times New Roman" w:cs="Times New Roman"/>
                <w:kern w:val="0"/>
                <w:sz w:val="22"/>
                <w:szCs w:val="22"/>
                <w:lang w:eastAsia="en-GB"/>
                <w14:ligatures w14:val="none"/>
              </w:rPr>
              <w:t xml:space="preserve"> ‘call of the Senegal coucal’</w:t>
            </w:r>
          </w:p>
        </w:tc>
        <w:tc>
          <w:tcPr>
            <w:tcW w:w="3907" w:type="dxa"/>
            <w:tcBorders>
              <w:top w:val="nil"/>
              <w:left w:val="nil"/>
              <w:bottom w:val="nil"/>
            </w:tcBorders>
          </w:tcPr>
          <w:p w14:paraId="131CA76D" w14:textId="2CC01C91" w:rsidR="0009143D" w:rsidRPr="00805488" w:rsidRDefault="0009143D" w:rsidP="00B262AE">
            <w:pPr>
              <w:spacing w:after="0" w:line="240" w:lineRule="auto"/>
              <w:rPr>
                <w:rFonts w:ascii="Times New Roman" w:eastAsia="Calibri" w:hAnsi="Times New Roman" w:cs="Times New Roman"/>
                <w:kern w:val="0"/>
                <w:sz w:val="22"/>
                <w:szCs w:val="22"/>
                <w:lang w:eastAsia="en-GB"/>
                <w14:ligatures w14:val="none"/>
              </w:rPr>
            </w:pPr>
            <w:r w:rsidRPr="00805488">
              <w:rPr>
                <w:rFonts w:ascii="Times New Roman" w:eastAsia="Calibri" w:hAnsi="Times New Roman" w:cs="Times New Roman"/>
                <w:i/>
                <w:kern w:val="0"/>
                <w:sz w:val="22"/>
                <w:szCs w:val="22"/>
                <w:lang w:eastAsia="en-GB"/>
                <w14:ligatures w14:val="none"/>
              </w:rPr>
              <w:t>bùtùktúk</w:t>
            </w:r>
            <w:r w:rsidRPr="00805488">
              <w:rPr>
                <w:rFonts w:ascii="Times New Roman" w:eastAsia="Calibri" w:hAnsi="Times New Roman" w:cs="Times New Roman"/>
                <w:kern w:val="0"/>
                <w:sz w:val="22"/>
                <w:szCs w:val="22"/>
                <w:lang w:eastAsia="en-GB"/>
                <w14:ligatures w14:val="none"/>
              </w:rPr>
              <w:t xml:space="preserve"> </w:t>
            </w:r>
            <w:r w:rsidR="0040049B">
              <w:rPr>
                <w:rFonts w:ascii="Times New Roman" w:eastAsia="Calibri" w:hAnsi="Times New Roman" w:cs="Times New Roman"/>
                <w:kern w:val="0"/>
                <w:sz w:val="22"/>
                <w:szCs w:val="22"/>
                <w:lang w:eastAsia="en-GB"/>
                <w14:ligatures w14:val="none"/>
              </w:rPr>
              <w:t>‘</w:t>
            </w:r>
            <w:r w:rsidR="008C5B35">
              <w:rPr>
                <w:rFonts w:ascii="Times New Roman" w:eastAsia="Calibri" w:hAnsi="Times New Roman" w:cs="Times New Roman"/>
                <w:kern w:val="0"/>
                <w:sz w:val="22"/>
                <w:szCs w:val="22"/>
                <w:lang w:eastAsia="en-GB"/>
                <w14:ligatures w14:val="none"/>
              </w:rPr>
              <w:t>S</w:t>
            </w:r>
            <w:r w:rsidRPr="00805488">
              <w:rPr>
                <w:rFonts w:ascii="Times New Roman" w:eastAsia="Calibri" w:hAnsi="Times New Roman" w:cs="Times New Roman"/>
                <w:kern w:val="0"/>
                <w:sz w:val="22"/>
                <w:szCs w:val="22"/>
                <w:lang w:eastAsia="en-GB"/>
                <w14:ligatures w14:val="none"/>
              </w:rPr>
              <w:t>enegal coucal’</w:t>
            </w:r>
          </w:p>
        </w:tc>
      </w:tr>
      <w:tr w:rsidR="004D4197" w:rsidRPr="004D4197" w14:paraId="569D9E75" w14:textId="77777777" w:rsidTr="00C82F6C">
        <w:trPr>
          <w:trHeight w:val="253"/>
        </w:trPr>
        <w:tc>
          <w:tcPr>
            <w:tcW w:w="3643" w:type="dxa"/>
            <w:tcBorders>
              <w:top w:val="nil"/>
              <w:bottom w:val="nil"/>
              <w:right w:val="nil"/>
            </w:tcBorders>
          </w:tcPr>
          <w:p w14:paraId="06180A71" w14:textId="77777777" w:rsidR="0009143D" w:rsidRPr="00805488" w:rsidRDefault="0009143D" w:rsidP="00B262AE">
            <w:pPr>
              <w:spacing w:after="0" w:line="240" w:lineRule="auto"/>
              <w:rPr>
                <w:rFonts w:ascii="Times New Roman" w:eastAsia="Calibri" w:hAnsi="Times New Roman" w:cs="Times New Roman"/>
                <w:kern w:val="0"/>
                <w:sz w:val="22"/>
                <w:szCs w:val="22"/>
                <w:lang w:eastAsia="en-GB"/>
                <w14:ligatures w14:val="none"/>
              </w:rPr>
            </w:pPr>
            <w:r w:rsidRPr="00805488">
              <w:rPr>
                <w:rFonts w:ascii="Times New Roman" w:eastAsia="Calibri" w:hAnsi="Times New Roman" w:cs="Times New Roman"/>
                <w:i/>
                <w:kern w:val="0"/>
                <w:sz w:val="22"/>
                <w:szCs w:val="22"/>
                <w:lang w:eastAsia="en-GB"/>
                <w14:ligatures w14:val="none"/>
              </w:rPr>
              <w:t>ʧɛ́r</w:t>
            </w:r>
            <w:r w:rsidRPr="00805488">
              <w:rPr>
                <w:rFonts w:ascii="Times New Roman" w:eastAsia="Calibri" w:hAnsi="Times New Roman" w:cs="Times New Roman"/>
                <w:kern w:val="0"/>
                <w:sz w:val="22"/>
                <w:szCs w:val="22"/>
                <w:lang w:eastAsia="en-GB"/>
                <w14:ligatures w14:val="none"/>
              </w:rPr>
              <w:t xml:space="preserve"> ‘call of the yellow-billed oxpecker’</w:t>
            </w:r>
          </w:p>
        </w:tc>
        <w:tc>
          <w:tcPr>
            <w:tcW w:w="3907" w:type="dxa"/>
            <w:tcBorders>
              <w:top w:val="nil"/>
              <w:left w:val="nil"/>
              <w:bottom w:val="nil"/>
            </w:tcBorders>
          </w:tcPr>
          <w:p w14:paraId="6355334B" w14:textId="77777777" w:rsidR="0009143D" w:rsidRPr="00805488" w:rsidRDefault="0009143D" w:rsidP="00B262AE">
            <w:pPr>
              <w:spacing w:after="0" w:line="240" w:lineRule="auto"/>
              <w:rPr>
                <w:rFonts w:ascii="Times New Roman" w:eastAsia="Calibri" w:hAnsi="Times New Roman" w:cs="Times New Roman"/>
                <w:kern w:val="0"/>
                <w:sz w:val="22"/>
                <w:szCs w:val="22"/>
                <w:lang w:eastAsia="en-GB"/>
                <w14:ligatures w14:val="none"/>
              </w:rPr>
            </w:pPr>
            <w:r w:rsidRPr="00805488">
              <w:rPr>
                <w:rFonts w:ascii="Times New Roman" w:eastAsia="Calibri" w:hAnsi="Times New Roman" w:cs="Times New Roman"/>
                <w:i/>
                <w:kern w:val="0"/>
                <w:sz w:val="22"/>
                <w:szCs w:val="22"/>
                <w:lang w:eastAsia="en-GB"/>
                <w14:ligatures w14:val="none"/>
              </w:rPr>
              <w:t>ʧɛ́r</w:t>
            </w:r>
            <w:r w:rsidRPr="00805488">
              <w:rPr>
                <w:rFonts w:ascii="Times New Roman" w:eastAsia="Calibri" w:hAnsi="Times New Roman" w:cs="Times New Roman"/>
                <w:kern w:val="0"/>
                <w:sz w:val="22"/>
                <w:szCs w:val="22"/>
                <w:lang w:eastAsia="en-GB"/>
                <w14:ligatures w14:val="none"/>
              </w:rPr>
              <w:t xml:space="preserve"> ‘yellow-billed oxpecker’</w:t>
            </w:r>
          </w:p>
        </w:tc>
      </w:tr>
      <w:tr w:rsidR="004D4197" w:rsidRPr="004D4197" w14:paraId="0F621332" w14:textId="77777777" w:rsidTr="00C82F6C">
        <w:trPr>
          <w:trHeight w:val="262"/>
        </w:trPr>
        <w:tc>
          <w:tcPr>
            <w:tcW w:w="3643" w:type="dxa"/>
            <w:tcBorders>
              <w:top w:val="nil"/>
              <w:right w:val="nil"/>
            </w:tcBorders>
          </w:tcPr>
          <w:p w14:paraId="77D4E304" w14:textId="77777777" w:rsidR="0009143D" w:rsidRPr="00805488" w:rsidRDefault="0009143D" w:rsidP="00B262AE">
            <w:pPr>
              <w:spacing w:after="0" w:line="240" w:lineRule="auto"/>
              <w:rPr>
                <w:rFonts w:ascii="Times New Roman" w:eastAsia="Calibri" w:hAnsi="Times New Roman" w:cs="Times New Roman"/>
                <w:kern w:val="0"/>
                <w:sz w:val="22"/>
                <w:szCs w:val="22"/>
                <w:lang w:eastAsia="en-GB"/>
                <w14:ligatures w14:val="none"/>
              </w:rPr>
            </w:pPr>
            <w:r w:rsidRPr="00805488">
              <w:rPr>
                <w:rFonts w:ascii="Times New Roman" w:eastAsia="Calibri" w:hAnsi="Times New Roman" w:cs="Times New Roman"/>
                <w:i/>
                <w:kern w:val="0"/>
                <w:sz w:val="22"/>
                <w:szCs w:val="22"/>
                <w:lang w:eastAsia="en-GB"/>
                <w14:ligatures w14:val="none"/>
              </w:rPr>
              <w:t>kɔ́gɔ̀lɔ̀k</w:t>
            </w:r>
            <w:r w:rsidRPr="00805488">
              <w:rPr>
                <w:rFonts w:ascii="Times New Roman" w:eastAsia="Calibri" w:hAnsi="Times New Roman" w:cs="Times New Roman"/>
                <w:kern w:val="0"/>
                <w:sz w:val="22"/>
                <w:szCs w:val="22"/>
                <w:lang w:eastAsia="en-GB"/>
                <w14:ligatures w14:val="none"/>
              </w:rPr>
              <w:t xml:space="preserve"> ‘cock crow’</w:t>
            </w:r>
          </w:p>
        </w:tc>
        <w:tc>
          <w:tcPr>
            <w:tcW w:w="3907" w:type="dxa"/>
            <w:tcBorders>
              <w:top w:val="nil"/>
              <w:left w:val="nil"/>
            </w:tcBorders>
          </w:tcPr>
          <w:p w14:paraId="3D15FB9A" w14:textId="77777777" w:rsidR="0009143D" w:rsidRPr="00805488" w:rsidRDefault="0009143D" w:rsidP="00B262AE">
            <w:pPr>
              <w:spacing w:after="0" w:line="240" w:lineRule="auto"/>
              <w:rPr>
                <w:rFonts w:ascii="Times New Roman" w:eastAsia="Calibri" w:hAnsi="Times New Roman" w:cs="Times New Roman"/>
                <w:kern w:val="0"/>
                <w:sz w:val="22"/>
                <w:szCs w:val="22"/>
                <w:lang w:eastAsia="en-GB"/>
                <w14:ligatures w14:val="none"/>
              </w:rPr>
            </w:pPr>
            <w:r w:rsidRPr="00805488">
              <w:rPr>
                <w:rFonts w:ascii="Times New Roman" w:eastAsia="Calibri" w:hAnsi="Times New Roman" w:cs="Times New Roman"/>
                <w:i/>
                <w:kern w:val="0"/>
                <w:sz w:val="22"/>
                <w:szCs w:val="22"/>
                <w:lang w:eastAsia="en-GB"/>
                <w14:ligatures w14:val="none"/>
              </w:rPr>
              <w:t>gùlɔ́k</w:t>
            </w:r>
            <w:r w:rsidRPr="00805488">
              <w:rPr>
                <w:rFonts w:ascii="Times New Roman" w:eastAsia="Calibri" w:hAnsi="Times New Roman" w:cs="Times New Roman"/>
                <w:kern w:val="0"/>
                <w:sz w:val="22"/>
                <w:szCs w:val="22"/>
                <w:lang w:eastAsia="en-GB"/>
                <w14:ligatures w14:val="none"/>
              </w:rPr>
              <w:t xml:space="preserve"> ‘cock’</w:t>
            </w:r>
          </w:p>
        </w:tc>
      </w:tr>
    </w:tbl>
    <w:p w14:paraId="40872D3F" w14:textId="77777777" w:rsidR="0009143D" w:rsidRPr="000C3BDA" w:rsidRDefault="0009143D" w:rsidP="00B262AE">
      <w:pPr>
        <w:spacing w:after="0" w:line="240" w:lineRule="auto"/>
        <w:jc w:val="both"/>
        <w:rPr>
          <w:rFonts w:ascii="Times New Roman" w:eastAsia="Calibri" w:hAnsi="Times New Roman" w:cs="Times New Roman"/>
          <w:kern w:val="0"/>
          <w:lang w:eastAsia="en-GB"/>
          <w14:ligatures w14:val="none"/>
        </w:rPr>
      </w:pPr>
    </w:p>
    <w:p w14:paraId="1CDF99B0" w14:textId="39A1C45C" w:rsidR="0009143D" w:rsidRDefault="0009143D" w:rsidP="004D4197">
      <w:pPr>
        <w:spacing w:after="0" w:line="240" w:lineRule="auto"/>
        <w:ind w:firstLine="567"/>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In Gizey, interjections are defined as a class of words that are autonomous and lack inflectional or derivational morphology. Members of this class “express a speaker</w:t>
      </w:r>
      <w:r w:rsidR="0040049B">
        <w:rPr>
          <w:rFonts w:ascii="Times New Roman" w:eastAsia="Calibri" w:hAnsi="Times New Roman" w:cs="Times New Roman"/>
          <w:kern w:val="0"/>
          <w:lang w:eastAsia="en-GB"/>
          <w14:ligatures w14:val="none"/>
        </w:rPr>
        <w:t>’s</w:t>
      </w:r>
      <w:r w:rsidRPr="000C3BDA">
        <w:rPr>
          <w:rFonts w:ascii="Times New Roman" w:eastAsia="Calibri" w:hAnsi="Times New Roman" w:cs="Times New Roman"/>
          <w:kern w:val="0"/>
          <w:lang w:eastAsia="en-GB"/>
          <w14:ligatures w14:val="none"/>
        </w:rPr>
        <w:t xml:space="preserve"> mental state, action or attitude or reaction to a situation” (Ameka 1992: 106). Not all animal related interjections have associated nouns. For example, the interjections in (3) do not have corresponding nouns in Gizey. </w:t>
      </w:r>
    </w:p>
    <w:p w14:paraId="2B2951EF" w14:textId="77777777" w:rsidR="00B36BCC" w:rsidRDefault="00B36BCC" w:rsidP="004D4197">
      <w:pPr>
        <w:spacing w:after="0" w:line="240" w:lineRule="auto"/>
        <w:ind w:firstLine="567"/>
        <w:jc w:val="both"/>
        <w:rPr>
          <w:rFonts w:ascii="Times New Roman" w:eastAsia="Calibri" w:hAnsi="Times New Roman" w:cs="Times New Roman"/>
          <w:kern w:val="0"/>
          <w:lang w:eastAsia="en-GB"/>
          <w14:ligatures w14:val="none"/>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1276"/>
        <w:gridCol w:w="2977"/>
        <w:gridCol w:w="2268"/>
      </w:tblGrid>
      <w:tr w:rsidR="00B36BCC" w14:paraId="4C20371E" w14:textId="77777777" w:rsidTr="00805488">
        <w:tc>
          <w:tcPr>
            <w:tcW w:w="567" w:type="dxa"/>
          </w:tcPr>
          <w:p w14:paraId="33F0DE9E" w14:textId="77777777" w:rsidR="00B36BCC" w:rsidRDefault="00B36BCC" w:rsidP="00B36BCC">
            <w:pPr>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(3)</w:t>
            </w:r>
          </w:p>
        </w:tc>
        <w:tc>
          <w:tcPr>
            <w:tcW w:w="1276" w:type="dxa"/>
          </w:tcPr>
          <w:p w14:paraId="3A99102A" w14:textId="77777777" w:rsidR="00B36BCC" w:rsidRPr="00B02740" w:rsidRDefault="00B36BCC" w:rsidP="00B36BCC">
            <w:pPr>
              <w:jc w:val="both"/>
              <w:rPr>
                <w:rFonts w:ascii="Times New Roman" w:eastAsia="Calibri" w:hAnsi="Times New Roman" w:cs="Times New Roman"/>
                <w:i/>
                <w:iCs/>
                <w:kern w:val="0"/>
                <w:lang w:eastAsia="en-GB"/>
                <w14:ligatures w14:val="none"/>
              </w:rPr>
            </w:pPr>
            <w:r w:rsidRPr="00B02740">
              <w:rPr>
                <w:rFonts w:ascii="Times New Roman" w:eastAsia="Calibri" w:hAnsi="Times New Roman" w:cs="Times New Roman"/>
                <w:i/>
                <w:iCs/>
                <w:kern w:val="0"/>
                <w:lang w:eastAsia="en-GB"/>
                <w14:ligatures w14:val="none"/>
              </w:rPr>
              <w:t>mɔ́ɔ́</w:t>
            </w:r>
          </w:p>
        </w:tc>
        <w:tc>
          <w:tcPr>
            <w:tcW w:w="2977" w:type="dxa"/>
          </w:tcPr>
          <w:p w14:paraId="1D0E0103" w14:textId="77777777" w:rsidR="00B36BCC" w:rsidRDefault="00B36BCC" w:rsidP="00B36BCC">
            <w:pPr>
              <w:jc w:val="both"/>
              <w:rPr>
                <w:rFonts w:ascii="Times New Roman" w:eastAsia="Calibri" w:hAnsi="Times New Roman" w:cs="Times New Roman"/>
                <w:kern w:val="0"/>
                <w:lang w:eastAsia="en-GB"/>
                <w14:ligatures w14:val="none"/>
              </w:rPr>
            </w:pPr>
            <w:r>
              <w:rPr>
                <w:rFonts w:ascii="Times New Roman" w:eastAsia="Calibri" w:hAnsi="Times New Roman" w:cs="Times New Roman"/>
                <w:kern w:val="0"/>
                <w:lang w:eastAsia="en-GB"/>
                <w14:ligatures w14:val="none"/>
              </w:rPr>
              <w:t>‘</w:t>
            </w:r>
            <w:r w:rsidRPr="000C3BDA">
              <w:rPr>
                <w:rFonts w:ascii="Times New Roman" w:eastAsia="Calibri" w:hAnsi="Times New Roman" w:cs="Times New Roman"/>
                <w:kern w:val="0"/>
                <w:lang w:eastAsia="en-GB"/>
                <w14:ligatures w14:val="none"/>
              </w:rPr>
              <w:t>moo’ (cow mooing)</w:t>
            </w:r>
          </w:p>
        </w:tc>
        <w:tc>
          <w:tcPr>
            <w:tcW w:w="2268" w:type="dxa"/>
          </w:tcPr>
          <w:p w14:paraId="3D499D31" w14:textId="77777777" w:rsidR="00B36BCC" w:rsidRDefault="00B36BCC" w:rsidP="00B36BCC">
            <w:pPr>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 xml:space="preserve">&gt; </w:t>
            </w:r>
            <w:r w:rsidRPr="000C3BDA">
              <w:rPr>
                <w:rFonts w:ascii="Times New Roman" w:eastAsia="Calibri" w:hAnsi="Times New Roman" w:cs="Times New Roman"/>
                <w:i/>
                <w:iCs/>
                <w:kern w:val="0"/>
                <w:lang w:eastAsia="en-GB"/>
                <w14:ligatures w14:val="none"/>
              </w:rPr>
              <w:t>pút</w:t>
            </w:r>
            <w:r w:rsidRPr="000C3BDA">
              <w:rPr>
                <w:rFonts w:ascii="Times New Roman" w:eastAsia="Calibri" w:hAnsi="Times New Roman" w:cs="Times New Roman"/>
                <w:kern w:val="0"/>
                <w:lang w:eastAsia="en-GB"/>
                <w14:ligatures w14:val="none"/>
              </w:rPr>
              <w:t xml:space="preserve"> ‘cow’</w:t>
            </w:r>
          </w:p>
        </w:tc>
      </w:tr>
      <w:tr w:rsidR="00B36BCC" w14:paraId="36F4663B" w14:textId="77777777" w:rsidTr="00805488">
        <w:tc>
          <w:tcPr>
            <w:tcW w:w="567" w:type="dxa"/>
          </w:tcPr>
          <w:p w14:paraId="0AEF5D55" w14:textId="77777777" w:rsidR="00B36BCC" w:rsidRDefault="00B36BCC" w:rsidP="00B36BCC">
            <w:pPr>
              <w:jc w:val="both"/>
              <w:rPr>
                <w:rFonts w:ascii="Times New Roman" w:eastAsia="Calibri" w:hAnsi="Times New Roman" w:cs="Times New Roman"/>
                <w:kern w:val="0"/>
                <w:lang w:eastAsia="en-GB"/>
                <w14:ligatures w14:val="none"/>
              </w:rPr>
            </w:pPr>
          </w:p>
        </w:tc>
        <w:tc>
          <w:tcPr>
            <w:tcW w:w="1276" w:type="dxa"/>
          </w:tcPr>
          <w:p w14:paraId="1BDC3AC8" w14:textId="77777777" w:rsidR="00B36BCC" w:rsidRPr="00B02740" w:rsidRDefault="00B36BCC" w:rsidP="00B36BCC">
            <w:pPr>
              <w:jc w:val="both"/>
              <w:rPr>
                <w:rFonts w:ascii="Times New Roman" w:eastAsia="Calibri" w:hAnsi="Times New Roman" w:cs="Times New Roman"/>
                <w:i/>
                <w:iCs/>
                <w:kern w:val="0"/>
                <w:lang w:eastAsia="en-GB"/>
                <w14:ligatures w14:val="none"/>
              </w:rPr>
            </w:pPr>
            <w:r w:rsidRPr="00B02740">
              <w:rPr>
                <w:rFonts w:ascii="Times New Roman" w:eastAsia="Calibri" w:hAnsi="Times New Roman" w:cs="Times New Roman"/>
                <w:i/>
                <w:iCs/>
                <w:kern w:val="0"/>
                <w:lang w:eastAsia="en-GB"/>
                <w14:ligatures w14:val="none"/>
              </w:rPr>
              <w:t>màà</w:t>
            </w:r>
          </w:p>
        </w:tc>
        <w:tc>
          <w:tcPr>
            <w:tcW w:w="2977" w:type="dxa"/>
          </w:tcPr>
          <w:p w14:paraId="6AC7C745" w14:textId="77777777" w:rsidR="00B36BCC" w:rsidRDefault="00B36BCC" w:rsidP="00B36BCC">
            <w:pPr>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‘baa’ (sheep bleat)</w:t>
            </w:r>
          </w:p>
        </w:tc>
        <w:tc>
          <w:tcPr>
            <w:tcW w:w="2268" w:type="dxa"/>
          </w:tcPr>
          <w:p w14:paraId="0D34A040" w14:textId="5045A72D" w:rsidR="00B36BCC" w:rsidRDefault="00B36BCC" w:rsidP="00B36BCC">
            <w:pPr>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 xml:space="preserve">&gt; </w:t>
            </w:r>
            <w:r w:rsidRPr="000C3BDA">
              <w:rPr>
                <w:rFonts w:ascii="Times New Roman" w:eastAsia="Calibri" w:hAnsi="Times New Roman" w:cs="Times New Roman"/>
                <w:i/>
                <w:iCs/>
                <w:kern w:val="0"/>
                <w:lang w:eastAsia="en-GB"/>
                <w14:ligatures w14:val="none"/>
              </w:rPr>
              <w:t>dìmìj</w:t>
            </w:r>
            <w:r w:rsidRPr="000C3BDA">
              <w:rPr>
                <w:rFonts w:ascii="Times New Roman" w:eastAsia="Calibri" w:hAnsi="Times New Roman" w:cs="Times New Roman"/>
                <w:kern w:val="0"/>
                <w:lang w:eastAsia="en-GB"/>
                <w14:ligatures w14:val="none"/>
              </w:rPr>
              <w:t xml:space="preserve"> </w:t>
            </w:r>
            <w:r w:rsidR="0040049B">
              <w:rPr>
                <w:rFonts w:ascii="Times New Roman" w:eastAsia="Calibri" w:hAnsi="Times New Roman" w:cs="Times New Roman"/>
                <w:kern w:val="0"/>
                <w:lang w:eastAsia="en-GB"/>
                <w14:ligatures w14:val="none"/>
              </w:rPr>
              <w:t>‘s</w:t>
            </w:r>
            <w:r w:rsidRPr="000C3BDA">
              <w:rPr>
                <w:rFonts w:ascii="Times New Roman" w:eastAsia="Calibri" w:hAnsi="Times New Roman" w:cs="Times New Roman"/>
                <w:kern w:val="0"/>
                <w:lang w:eastAsia="en-GB"/>
                <w14:ligatures w14:val="none"/>
              </w:rPr>
              <w:t>heep’</w:t>
            </w:r>
          </w:p>
        </w:tc>
      </w:tr>
      <w:tr w:rsidR="00B36BCC" w14:paraId="0877ACD1" w14:textId="77777777" w:rsidTr="00805488">
        <w:tc>
          <w:tcPr>
            <w:tcW w:w="567" w:type="dxa"/>
          </w:tcPr>
          <w:p w14:paraId="5902BB00" w14:textId="77777777" w:rsidR="00B36BCC" w:rsidRDefault="00B36BCC" w:rsidP="00B36BCC">
            <w:pPr>
              <w:jc w:val="both"/>
              <w:rPr>
                <w:rFonts w:ascii="Times New Roman" w:eastAsia="Calibri" w:hAnsi="Times New Roman" w:cs="Times New Roman"/>
                <w:kern w:val="0"/>
                <w:lang w:eastAsia="en-GB"/>
                <w14:ligatures w14:val="none"/>
              </w:rPr>
            </w:pPr>
          </w:p>
        </w:tc>
        <w:tc>
          <w:tcPr>
            <w:tcW w:w="1276" w:type="dxa"/>
          </w:tcPr>
          <w:p w14:paraId="58CCD979" w14:textId="77777777" w:rsidR="00B36BCC" w:rsidRPr="00B02740" w:rsidRDefault="00B36BCC" w:rsidP="00B36BCC">
            <w:pPr>
              <w:jc w:val="both"/>
              <w:rPr>
                <w:rFonts w:ascii="Times New Roman" w:eastAsia="Calibri" w:hAnsi="Times New Roman" w:cs="Times New Roman"/>
                <w:i/>
                <w:iCs/>
                <w:kern w:val="0"/>
                <w:lang w:eastAsia="en-GB"/>
                <w14:ligatures w14:val="none"/>
              </w:rPr>
            </w:pPr>
            <w:r w:rsidRPr="00B02740">
              <w:rPr>
                <w:rFonts w:ascii="Times New Roman" w:eastAsia="Calibri" w:hAnsi="Times New Roman" w:cs="Times New Roman"/>
                <w:i/>
                <w:iCs/>
                <w:kern w:val="0"/>
                <w:lang w:eastAsia="en-GB"/>
                <w14:ligatures w14:val="none"/>
              </w:rPr>
              <w:t>híígím híík</w:t>
            </w:r>
          </w:p>
        </w:tc>
        <w:tc>
          <w:tcPr>
            <w:tcW w:w="2977" w:type="dxa"/>
          </w:tcPr>
          <w:p w14:paraId="45BFD511" w14:textId="77777777" w:rsidR="00B36BCC" w:rsidRDefault="00B36BCC" w:rsidP="00B36BCC">
            <w:pPr>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‘hee-haw’ (donkey braying)</w:t>
            </w:r>
          </w:p>
        </w:tc>
        <w:tc>
          <w:tcPr>
            <w:tcW w:w="2268" w:type="dxa"/>
          </w:tcPr>
          <w:p w14:paraId="6B5DCC68" w14:textId="77777777" w:rsidR="00B36BCC" w:rsidRDefault="00B36BCC" w:rsidP="00B36BCC">
            <w:pPr>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 xml:space="preserve">&gt; </w:t>
            </w:r>
            <w:r w:rsidRPr="000C3BDA">
              <w:rPr>
                <w:rFonts w:ascii="Times New Roman" w:eastAsia="Calibri" w:hAnsi="Times New Roman" w:cs="Times New Roman"/>
                <w:i/>
                <w:iCs/>
                <w:kern w:val="0"/>
                <w:lang w:eastAsia="en-GB"/>
                <w14:ligatures w14:val="none"/>
              </w:rPr>
              <w:t>bɛ̀lhɛ̀</w:t>
            </w:r>
            <w:r w:rsidRPr="000C3BDA">
              <w:rPr>
                <w:rFonts w:ascii="Times New Roman" w:eastAsia="Calibri" w:hAnsi="Times New Roman" w:cs="Times New Roman"/>
                <w:kern w:val="0"/>
                <w:lang w:eastAsia="en-GB"/>
                <w14:ligatures w14:val="none"/>
              </w:rPr>
              <w:t xml:space="preserve"> ‘donkey’</w:t>
            </w:r>
          </w:p>
        </w:tc>
      </w:tr>
      <w:tr w:rsidR="00B36BCC" w14:paraId="7667456C" w14:textId="77777777" w:rsidTr="00805488">
        <w:tc>
          <w:tcPr>
            <w:tcW w:w="567" w:type="dxa"/>
          </w:tcPr>
          <w:p w14:paraId="722D8B4A" w14:textId="77777777" w:rsidR="00B36BCC" w:rsidRDefault="00B36BCC" w:rsidP="00B36BCC">
            <w:pPr>
              <w:jc w:val="both"/>
              <w:rPr>
                <w:rFonts w:ascii="Times New Roman" w:eastAsia="Calibri" w:hAnsi="Times New Roman" w:cs="Times New Roman"/>
                <w:kern w:val="0"/>
                <w:lang w:eastAsia="en-GB"/>
                <w14:ligatures w14:val="none"/>
              </w:rPr>
            </w:pPr>
          </w:p>
        </w:tc>
        <w:tc>
          <w:tcPr>
            <w:tcW w:w="1276" w:type="dxa"/>
          </w:tcPr>
          <w:p w14:paraId="58458D05" w14:textId="77777777" w:rsidR="00B36BCC" w:rsidRPr="00B02740" w:rsidRDefault="00B36BCC" w:rsidP="00B36BCC">
            <w:pPr>
              <w:jc w:val="both"/>
              <w:rPr>
                <w:rFonts w:ascii="Times New Roman" w:eastAsia="Calibri" w:hAnsi="Times New Roman" w:cs="Times New Roman"/>
                <w:i/>
                <w:iCs/>
                <w:kern w:val="0"/>
                <w:lang w:eastAsia="en-GB"/>
                <w14:ligatures w14:val="none"/>
              </w:rPr>
            </w:pPr>
            <w:r w:rsidRPr="00B02740">
              <w:rPr>
                <w:rFonts w:ascii="Times New Roman" w:eastAsia="Times New Roman" w:hAnsi="Times New Roman" w:cs="Times New Roman"/>
                <w:i/>
                <w:iCs/>
                <w:color w:val="000000"/>
                <w:kern w:val="0"/>
                <w:lang w:eastAsia="en-GB"/>
                <w14:ligatures w14:val="none"/>
              </w:rPr>
              <w:t>hɛ̀hɛ̀hɛ̀</w:t>
            </w:r>
          </w:p>
        </w:tc>
        <w:tc>
          <w:tcPr>
            <w:tcW w:w="2977" w:type="dxa"/>
          </w:tcPr>
          <w:p w14:paraId="7F3FCB75" w14:textId="77777777" w:rsidR="00B36BCC" w:rsidRDefault="00B36BCC" w:rsidP="00B36BCC">
            <w:pPr>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‘neigh’ (horse whinny)</w:t>
            </w:r>
          </w:p>
        </w:tc>
        <w:tc>
          <w:tcPr>
            <w:tcW w:w="2268" w:type="dxa"/>
          </w:tcPr>
          <w:p w14:paraId="4D6D551E" w14:textId="77777777" w:rsidR="00B36BCC" w:rsidRDefault="00B36BCC" w:rsidP="00B36BCC">
            <w:pPr>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 xml:space="preserve">&gt; </w:t>
            </w:r>
            <w:r w:rsidRPr="000C3BDA">
              <w:rPr>
                <w:rFonts w:ascii="Times New Roman" w:eastAsia="Calibri" w:hAnsi="Times New Roman" w:cs="Times New Roman"/>
                <w:i/>
                <w:iCs/>
                <w:kern w:val="0"/>
                <w:lang w:eastAsia="en-GB"/>
                <w14:ligatures w14:val="none"/>
              </w:rPr>
              <w:t>kūlūm</w:t>
            </w:r>
            <w:r w:rsidRPr="000C3BDA">
              <w:rPr>
                <w:rFonts w:ascii="Times New Roman" w:eastAsia="Calibri" w:hAnsi="Times New Roman" w:cs="Times New Roman"/>
                <w:kern w:val="0"/>
                <w:lang w:eastAsia="en-GB"/>
                <w14:ligatures w14:val="none"/>
              </w:rPr>
              <w:t xml:space="preserve"> ‘horse’</w:t>
            </w:r>
          </w:p>
        </w:tc>
      </w:tr>
    </w:tbl>
    <w:p w14:paraId="5CED3548" w14:textId="77777777" w:rsidR="00202B6C" w:rsidRDefault="00202B6C" w:rsidP="004D4197">
      <w:pPr>
        <w:spacing w:after="0" w:line="240" w:lineRule="auto"/>
        <w:ind w:firstLine="567"/>
        <w:jc w:val="both"/>
        <w:rPr>
          <w:rFonts w:ascii="Times New Roman" w:eastAsia="Calibri" w:hAnsi="Times New Roman" w:cs="Times New Roman"/>
          <w:kern w:val="0"/>
          <w:lang w:eastAsia="en-GB"/>
          <w14:ligatures w14:val="none"/>
        </w:rPr>
      </w:pPr>
    </w:p>
    <w:p w14:paraId="189A7E0C" w14:textId="088C3AA3" w:rsidR="0009143D" w:rsidRPr="000C3BDA" w:rsidRDefault="0009143D" w:rsidP="00805488">
      <w:pPr>
        <w:spacing w:after="0" w:line="240" w:lineRule="auto"/>
        <w:ind w:firstLine="567"/>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 xml:space="preserve">Examples </w:t>
      </w:r>
      <w:r w:rsidR="00B0039F">
        <w:rPr>
          <w:rFonts w:ascii="Times New Roman" w:eastAsia="Calibri" w:hAnsi="Times New Roman" w:cs="Times New Roman"/>
          <w:kern w:val="0"/>
          <w:lang w:eastAsia="en-GB"/>
          <w14:ligatures w14:val="none"/>
        </w:rPr>
        <w:t>below</w:t>
      </w:r>
      <w:r w:rsidRPr="000C3BDA">
        <w:rPr>
          <w:rFonts w:ascii="Times New Roman" w:eastAsia="Calibri" w:hAnsi="Times New Roman" w:cs="Times New Roman"/>
          <w:kern w:val="0"/>
          <w:lang w:eastAsia="en-GB"/>
          <w14:ligatures w14:val="none"/>
        </w:rPr>
        <w:t xml:space="preserve"> show the onomatopoeic interjections</w:t>
      </w:r>
      <w:r w:rsidR="00B0039F">
        <w:rPr>
          <w:rFonts w:ascii="Times New Roman" w:eastAsia="Calibri" w:hAnsi="Times New Roman" w:cs="Times New Roman"/>
          <w:kern w:val="0"/>
          <w:lang w:eastAsia="en-GB"/>
          <w14:ligatures w14:val="none"/>
        </w:rPr>
        <w:t xml:space="preserve"> (4)</w:t>
      </w:r>
      <w:r w:rsidRPr="000C3BDA">
        <w:rPr>
          <w:rFonts w:ascii="Times New Roman" w:eastAsia="Calibri" w:hAnsi="Times New Roman" w:cs="Times New Roman"/>
          <w:kern w:val="0"/>
          <w:lang w:eastAsia="en-GB"/>
          <w14:ligatures w14:val="none"/>
        </w:rPr>
        <w:t xml:space="preserve"> </w:t>
      </w:r>
      <w:r w:rsidRPr="000C3BDA">
        <w:rPr>
          <w:rFonts w:ascii="Times New Roman" w:eastAsia="Calibri" w:hAnsi="Times New Roman" w:cs="Times New Roman"/>
          <w:i/>
          <w:kern w:val="0"/>
          <w:lang w:eastAsia="en-GB"/>
          <w14:ligatures w14:val="none"/>
        </w:rPr>
        <w:t>màà</w:t>
      </w:r>
      <w:r w:rsidRPr="000C3BDA">
        <w:rPr>
          <w:rFonts w:ascii="Times New Roman" w:eastAsia="Calibri" w:hAnsi="Times New Roman" w:cs="Times New Roman"/>
          <w:kern w:val="0"/>
          <w:lang w:eastAsia="en-GB"/>
          <w14:ligatures w14:val="none"/>
        </w:rPr>
        <w:t xml:space="preserve"> ‘baa’ (sheep bleat) and</w:t>
      </w:r>
      <w:r w:rsidR="00B0039F">
        <w:rPr>
          <w:rFonts w:ascii="Times New Roman" w:eastAsia="Calibri" w:hAnsi="Times New Roman" w:cs="Times New Roman"/>
          <w:kern w:val="0"/>
          <w:lang w:eastAsia="en-GB"/>
          <w14:ligatures w14:val="none"/>
        </w:rPr>
        <w:t xml:space="preserve"> (5) </w:t>
      </w:r>
      <w:r w:rsidRPr="000C3BDA">
        <w:rPr>
          <w:rFonts w:ascii="Times New Roman" w:eastAsia="Calibri" w:hAnsi="Times New Roman" w:cs="Times New Roman"/>
          <w:i/>
          <w:kern w:val="0"/>
          <w:lang w:eastAsia="en-GB"/>
          <w14:ligatures w14:val="none"/>
        </w:rPr>
        <w:t xml:space="preserve">mɛ́ɛ́ </w:t>
      </w:r>
      <w:r w:rsidRPr="000C3BDA">
        <w:rPr>
          <w:rFonts w:ascii="Times New Roman" w:eastAsia="Calibri" w:hAnsi="Times New Roman" w:cs="Times New Roman"/>
          <w:kern w:val="0"/>
          <w:lang w:eastAsia="en-GB"/>
          <w14:ligatures w14:val="none"/>
        </w:rPr>
        <w:t xml:space="preserve">‘baa’ (goat bleat) in actual use. Example (5) also includes the onomatopoeic noun </w:t>
      </w:r>
      <w:r w:rsidRPr="000C3BDA">
        <w:rPr>
          <w:rFonts w:ascii="Times New Roman" w:eastAsia="Calibri" w:hAnsi="Times New Roman" w:cs="Times New Roman"/>
          <w:i/>
          <w:kern w:val="0"/>
          <w:lang w:eastAsia="en-GB"/>
          <w14:ligatures w14:val="none"/>
        </w:rPr>
        <w:t>mɛ́ɛ́</w:t>
      </w:r>
      <w:r w:rsidRPr="000C3BDA">
        <w:rPr>
          <w:rFonts w:ascii="Times New Roman" w:eastAsia="Calibri" w:hAnsi="Times New Roman" w:cs="Times New Roman"/>
          <w:kern w:val="0"/>
          <w:lang w:eastAsia="en-GB"/>
          <w14:ligatures w14:val="none"/>
        </w:rPr>
        <w:t xml:space="preserve"> ‘goat’ to be contrasted with the interjection. The nominal form functions as the subject and can host an enclitic determiner in that function just like other nouns.</w:t>
      </w:r>
    </w:p>
    <w:p w14:paraId="783F18AE" w14:textId="35F44052" w:rsidR="0009143D" w:rsidRDefault="0009143D" w:rsidP="00805488">
      <w:pPr>
        <w:spacing w:after="0" w:line="240" w:lineRule="auto"/>
        <w:ind w:firstLine="567"/>
        <w:jc w:val="both"/>
        <w:rPr>
          <w:rFonts w:ascii="Times New Roman" w:eastAsia="Calibri" w:hAnsi="Times New Roman" w:cs="Times New Roman"/>
          <w:kern w:val="0"/>
          <w:lang w:eastAsia="en-GB"/>
          <w14:ligatures w14:val="none"/>
        </w:rPr>
      </w:pPr>
    </w:p>
    <w:tbl>
      <w:tblPr>
        <w:tblpPr w:leftFromText="180" w:rightFromText="180" w:vertAnchor="text" w:horzAnchor="margin" w:tblpXSpec="center" w:tblpY="179"/>
        <w:tblW w:w="9026" w:type="dxa"/>
        <w:tblLook w:val="0400" w:firstRow="0" w:lastRow="0" w:firstColumn="0" w:lastColumn="0" w:noHBand="0" w:noVBand="1"/>
      </w:tblPr>
      <w:tblGrid>
        <w:gridCol w:w="565"/>
        <w:gridCol w:w="1268"/>
        <w:gridCol w:w="616"/>
        <w:gridCol w:w="696"/>
        <w:gridCol w:w="856"/>
        <w:gridCol w:w="1527"/>
        <w:gridCol w:w="1301"/>
        <w:gridCol w:w="563"/>
        <w:gridCol w:w="1634"/>
      </w:tblGrid>
      <w:tr w:rsidR="00B0039F" w:rsidRPr="00202B6C" w14:paraId="4DA96E22" w14:textId="77777777" w:rsidTr="00805488">
        <w:trPr>
          <w:trHeight w:val="329"/>
        </w:trPr>
        <w:tc>
          <w:tcPr>
            <w:tcW w:w="565" w:type="dxa"/>
          </w:tcPr>
          <w:p w14:paraId="3A7AD6AC" w14:textId="37774393" w:rsidR="00B0039F" w:rsidRPr="00DB750C" w:rsidRDefault="00B0039F" w:rsidP="00202B6C">
            <w:pPr>
              <w:spacing w:after="0" w:line="240" w:lineRule="auto"/>
              <w:rPr>
                <w:rFonts w:ascii="Times New Roman" w:eastAsia="Calibri" w:hAnsi="Times New Roman" w:cs="Times New Roman"/>
                <w:kern w:val="0"/>
                <w:lang w:eastAsia="en-GB"/>
              </w:rPr>
            </w:pPr>
            <w:r w:rsidRPr="000C3BDA">
              <w:rPr>
                <w:rFonts w:ascii="Times New Roman" w:eastAsia="Calibri" w:hAnsi="Times New Roman" w:cs="Times New Roman"/>
                <w:kern w:val="0"/>
                <w:lang w:eastAsia="en-GB"/>
                <w14:ligatures w14:val="none"/>
              </w:rPr>
              <w:t>(4)</w:t>
            </w:r>
          </w:p>
        </w:tc>
        <w:tc>
          <w:tcPr>
            <w:tcW w:w="1268" w:type="dxa"/>
          </w:tcPr>
          <w:p w14:paraId="528BF401" w14:textId="0A1DF634" w:rsidR="00B0039F" w:rsidRPr="00DB750C" w:rsidRDefault="00B0039F" w:rsidP="00202B6C">
            <w:pPr>
              <w:spacing w:after="0" w:line="240" w:lineRule="auto"/>
              <w:rPr>
                <w:rFonts w:ascii="Times New Roman" w:eastAsia="Calibri" w:hAnsi="Times New Roman" w:cs="Times New Roman"/>
                <w:kern w:val="0"/>
                <w:lang w:eastAsia="en-GB"/>
              </w:rPr>
            </w:pPr>
            <w:r w:rsidRPr="00DB750C">
              <w:rPr>
                <w:rFonts w:ascii="Times New Roman" w:eastAsia="Calibri" w:hAnsi="Times New Roman" w:cs="Times New Roman"/>
                <w:kern w:val="0"/>
                <w:lang w:eastAsia="en-GB"/>
              </w:rPr>
              <w:t>dìmìì=d</w:t>
            </w:r>
          </w:p>
        </w:tc>
        <w:tc>
          <w:tcPr>
            <w:tcW w:w="0" w:type="auto"/>
          </w:tcPr>
          <w:p w14:paraId="5E1CB56F" w14:textId="77777777" w:rsidR="00B0039F" w:rsidRPr="00DB750C" w:rsidRDefault="00B0039F" w:rsidP="00202B6C">
            <w:pPr>
              <w:spacing w:after="0" w:line="240" w:lineRule="auto"/>
              <w:rPr>
                <w:rFonts w:ascii="Times New Roman" w:eastAsia="Calibri" w:hAnsi="Times New Roman" w:cs="Times New Roman"/>
                <w:kern w:val="0"/>
                <w:lang w:eastAsia="en-GB"/>
              </w:rPr>
            </w:pPr>
            <w:r w:rsidRPr="00DB750C">
              <w:rPr>
                <w:rFonts w:ascii="Times New Roman" w:eastAsia="Calibri" w:hAnsi="Times New Roman" w:cs="Times New Roman"/>
                <w:kern w:val="0"/>
                <w:lang w:eastAsia="en-GB"/>
              </w:rPr>
              <w:t>màà</w:t>
            </w:r>
          </w:p>
        </w:tc>
        <w:tc>
          <w:tcPr>
            <w:tcW w:w="0" w:type="auto"/>
          </w:tcPr>
          <w:p w14:paraId="0E6952D2" w14:textId="77777777" w:rsidR="00B0039F" w:rsidRPr="00DB750C" w:rsidRDefault="00B0039F" w:rsidP="00202B6C">
            <w:pPr>
              <w:spacing w:after="0" w:line="240" w:lineRule="auto"/>
              <w:rPr>
                <w:rFonts w:ascii="Times New Roman" w:eastAsia="Calibri" w:hAnsi="Times New Roman" w:cs="Times New Roman"/>
                <w:kern w:val="0"/>
                <w:lang w:eastAsia="en-GB"/>
              </w:rPr>
            </w:pPr>
            <w:r w:rsidRPr="00DB750C">
              <w:rPr>
                <w:rFonts w:ascii="Times New Roman" w:eastAsia="Calibri" w:hAnsi="Times New Roman" w:cs="Times New Roman"/>
                <w:kern w:val="0"/>
                <w:lang w:eastAsia="en-GB"/>
              </w:rPr>
              <w:t>gɔ̀r</w:t>
            </w:r>
          </w:p>
        </w:tc>
        <w:tc>
          <w:tcPr>
            <w:tcW w:w="0" w:type="auto"/>
          </w:tcPr>
          <w:p w14:paraId="799B008D" w14:textId="77777777" w:rsidR="00B0039F" w:rsidRPr="00DB750C" w:rsidRDefault="00B0039F" w:rsidP="00202B6C">
            <w:pPr>
              <w:spacing w:after="0" w:line="240" w:lineRule="auto"/>
              <w:rPr>
                <w:rFonts w:ascii="Times New Roman" w:eastAsia="Calibri" w:hAnsi="Times New Roman" w:cs="Times New Roman"/>
                <w:kern w:val="0"/>
                <w:lang w:eastAsia="en-GB"/>
              </w:rPr>
            </w:pPr>
            <w:r w:rsidRPr="00DB750C">
              <w:rPr>
                <w:rFonts w:ascii="Times New Roman" w:eastAsia="Calibri" w:hAnsi="Times New Roman" w:cs="Times New Roman"/>
                <w:kern w:val="0"/>
                <w:lang w:eastAsia="en-GB"/>
              </w:rPr>
              <w:t>màndá</w:t>
            </w:r>
          </w:p>
        </w:tc>
        <w:tc>
          <w:tcPr>
            <w:tcW w:w="0" w:type="auto"/>
          </w:tcPr>
          <w:p w14:paraId="4A711F40" w14:textId="77777777" w:rsidR="00B0039F" w:rsidRPr="00DB750C" w:rsidRDefault="00B0039F" w:rsidP="00202B6C">
            <w:pPr>
              <w:spacing w:after="0" w:line="240" w:lineRule="auto"/>
              <w:rPr>
                <w:rFonts w:ascii="Times New Roman" w:eastAsia="Calibri" w:hAnsi="Times New Roman" w:cs="Times New Roman"/>
                <w:kern w:val="0"/>
                <w:lang w:eastAsia="en-GB"/>
              </w:rPr>
            </w:pPr>
            <w:r w:rsidRPr="00DB750C">
              <w:rPr>
                <w:rFonts w:ascii="Times New Roman" w:eastAsia="Calibri" w:hAnsi="Times New Roman" w:cs="Times New Roman"/>
                <w:kern w:val="0"/>
                <w:lang w:eastAsia="en-GB"/>
              </w:rPr>
              <w:t>kàl=ɛ̀j</w:t>
            </w:r>
          </w:p>
        </w:tc>
        <w:tc>
          <w:tcPr>
            <w:tcW w:w="0" w:type="auto"/>
          </w:tcPr>
          <w:p w14:paraId="70C8C82B" w14:textId="77777777" w:rsidR="00B0039F" w:rsidRPr="00DB750C" w:rsidRDefault="00B0039F" w:rsidP="00202B6C">
            <w:pPr>
              <w:spacing w:after="0" w:line="240" w:lineRule="auto"/>
              <w:rPr>
                <w:rFonts w:ascii="Times New Roman" w:eastAsia="Calibri" w:hAnsi="Times New Roman" w:cs="Times New Roman"/>
                <w:kern w:val="0"/>
                <w:lang w:eastAsia="en-GB"/>
              </w:rPr>
            </w:pPr>
            <w:r w:rsidRPr="00DB750C">
              <w:rPr>
                <w:rFonts w:ascii="Times New Roman" w:eastAsia="Calibri" w:hAnsi="Times New Roman" w:cs="Times New Roman"/>
                <w:kern w:val="0"/>
                <w:lang w:eastAsia="en-GB"/>
              </w:rPr>
              <w:t>t=àj</w:t>
            </w:r>
          </w:p>
        </w:tc>
        <w:tc>
          <w:tcPr>
            <w:tcW w:w="0" w:type="auto"/>
          </w:tcPr>
          <w:p w14:paraId="61B4055E" w14:textId="77777777" w:rsidR="00B0039F" w:rsidRPr="00DB750C" w:rsidRDefault="00B0039F" w:rsidP="00202B6C">
            <w:pPr>
              <w:spacing w:after="0" w:line="240" w:lineRule="auto"/>
              <w:rPr>
                <w:rFonts w:ascii="Times New Roman" w:eastAsia="Calibri" w:hAnsi="Times New Roman" w:cs="Times New Roman"/>
                <w:kern w:val="0"/>
                <w:lang w:eastAsia="en-GB"/>
              </w:rPr>
            </w:pPr>
            <w:r w:rsidRPr="00DB750C">
              <w:rPr>
                <w:rFonts w:ascii="Times New Roman" w:eastAsia="Calibri" w:hAnsi="Times New Roman" w:cs="Times New Roman"/>
                <w:kern w:val="0"/>
                <w:lang w:eastAsia="en-GB"/>
              </w:rPr>
              <w:t>hàt</w:t>
            </w:r>
          </w:p>
        </w:tc>
        <w:tc>
          <w:tcPr>
            <w:tcW w:w="1634" w:type="dxa"/>
          </w:tcPr>
          <w:p w14:paraId="523EC8C7" w14:textId="77777777" w:rsidR="00B0039F" w:rsidRPr="00DB750C" w:rsidRDefault="00B0039F" w:rsidP="00202B6C">
            <w:pPr>
              <w:spacing w:after="0" w:line="240" w:lineRule="auto"/>
              <w:rPr>
                <w:rFonts w:ascii="Times New Roman" w:eastAsia="Calibri" w:hAnsi="Times New Roman" w:cs="Times New Roman"/>
                <w:kern w:val="0"/>
                <w:lang w:eastAsia="en-GB"/>
              </w:rPr>
            </w:pPr>
            <w:r w:rsidRPr="00DB750C">
              <w:rPr>
                <w:rFonts w:ascii="Times New Roman" w:eastAsia="Calibri" w:hAnsi="Times New Roman" w:cs="Times New Roman"/>
                <w:kern w:val="0"/>
                <w:lang w:eastAsia="en-GB"/>
              </w:rPr>
              <w:t>ɦùn=ìjá</w:t>
            </w:r>
          </w:p>
        </w:tc>
      </w:tr>
      <w:tr w:rsidR="00B0039F" w:rsidRPr="00202B6C" w14:paraId="07A7A21F" w14:textId="77777777" w:rsidTr="00805488">
        <w:trPr>
          <w:trHeight w:val="324"/>
        </w:trPr>
        <w:tc>
          <w:tcPr>
            <w:tcW w:w="565" w:type="dxa"/>
          </w:tcPr>
          <w:p w14:paraId="783788FC" w14:textId="77777777" w:rsidR="00B0039F" w:rsidRPr="00DB750C" w:rsidRDefault="00B0039F" w:rsidP="00202B6C">
            <w:pPr>
              <w:spacing w:after="0" w:line="240" w:lineRule="auto"/>
              <w:rPr>
                <w:rFonts w:ascii="Times New Roman" w:eastAsia="Calibri" w:hAnsi="Times New Roman" w:cs="Times New Roman"/>
                <w:kern w:val="0"/>
                <w:lang w:eastAsia="en-GB"/>
              </w:rPr>
            </w:pPr>
          </w:p>
        </w:tc>
        <w:tc>
          <w:tcPr>
            <w:tcW w:w="1268" w:type="dxa"/>
          </w:tcPr>
          <w:p w14:paraId="77F2E125" w14:textId="158A5DA7" w:rsidR="00B0039F" w:rsidRPr="00DB750C" w:rsidRDefault="00B0039F" w:rsidP="00202B6C">
            <w:pPr>
              <w:spacing w:after="0" w:line="240" w:lineRule="auto"/>
              <w:rPr>
                <w:rFonts w:ascii="Times New Roman" w:eastAsia="Calibri" w:hAnsi="Times New Roman" w:cs="Times New Roman"/>
                <w:kern w:val="0"/>
                <w:lang w:eastAsia="en-GB"/>
              </w:rPr>
            </w:pPr>
            <w:r w:rsidRPr="00DB750C">
              <w:rPr>
                <w:rFonts w:ascii="Times New Roman" w:eastAsia="Calibri" w:hAnsi="Times New Roman" w:cs="Times New Roman"/>
                <w:kern w:val="0"/>
                <w:lang w:eastAsia="en-GB"/>
              </w:rPr>
              <w:t>sheep=</w:t>
            </w:r>
            <w:r w:rsidRPr="00DB750C">
              <w:rPr>
                <w:rFonts w:ascii="Times New Roman" w:eastAsia="Calibri" w:hAnsi="Times New Roman" w:cs="Times New Roman"/>
                <w:smallCaps/>
                <w:kern w:val="0"/>
                <w:lang w:eastAsia="en-GB"/>
              </w:rPr>
              <w:t>det</w:t>
            </w:r>
          </w:p>
        </w:tc>
        <w:tc>
          <w:tcPr>
            <w:tcW w:w="0" w:type="auto"/>
          </w:tcPr>
          <w:p w14:paraId="3BB43DA1" w14:textId="77777777" w:rsidR="00B0039F" w:rsidRPr="00DB750C" w:rsidRDefault="00B0039F" w:rsidP="00202B6C">
            <w:pPr>
              <w:spacing w:after="0" w:line="240" w:lineRule="auto"/>
              <w:rPr>
                <w:rFonts w:ascii="Times New Roman" w:eastAsia="Calibri" w:hAnsi="Times New Roman" w:cs="Times New Roman"/>
                <w:kern w:val="0"/>
                <w:lang w:eastAsia="en-GB"/>
              </w:rPr>
            </w:pPr>
            <w:r w:rsidRPr="00DB750C">
              <w:rPr>
                <w:rFonts w:ascii="Times New Roman" w:eastAsia="Calibri" w:hAnsi="Times New Roman" w:cs="Times New Roman"/>
                <w:kern w:val="0"/>
                <w:lang w:eastAsia="en-GB"/>
              </w:rPr>
              <w:t>baa</w:t>
            </w:r>
          </w:p>
        </w:tc>
        <w:tc>
          <w:tcPr>
            <w:tcW w:w="0" w:type="auto"/>
          </w:tcPr>
          <w:p w14:paraId="0CAD26A1" w14:textId="77777777" w:rsidR="00B0039F" w:rsidRPr="00DB750C" w:rsidRDefault="00B0039F" w:rsidP="00202B6C">
            <w:pPr>
              <w:spacing w:after="0" w:line="240" w:lineRule="auto"/>
              <w:rPr>
                <w:rFonts w:ascii="Times New Roman" w:eastAsia="Calibri" w:hAnsi="Times New Roman" w:cs="Times New Roman"/>
                <w:kern w:val="0"/>
                <w:lang w:eastAsia="en-GB"/>
              </w:rPr>
            </w:pPr>
            <w:r w:rsidRPr="00DB750C">
              <w:rPr>
                <w:rFonts w:ascii="Times New Roman" w:eastAsia="Calibri" w:hAnsi="Times New Roman" w:cs="Times New Roman"/>
                <w:kern w:val="0"/>
                <w:lang w:eastAsia="en-GB"/>
              </w:rPr>
              <w:t>child</w:t>
            </w:r>
          </w:p>
        </w:tc>
        <w:tc>
          <w:tcPr>
            <w:tcW w:w="0" w:type="auto"/>
          </w:tcPr>
          <w:p w14:paraId="69AF997F" w14:textId="77777777" w:rsidR="00B0039F" w:rsidRPr="00DB750C" w:rsidRDefault="00B0039F" w:rsidP="00202B6C">
            <w:pPr>
              <w:spacing w:after="0" w:line="240" w:lineRule="auto"/>
              <w:rPr>
                <w:rFonts w:ascii="Times New Roman" w:eastAsia="Calibri" w:hAnsi="Times New Roman" w:cs="Times New Roman"/>
                <w:kern w:val="0"/>
                <w:lang w:eastAsia="en-GB"/>
              </w:rPr>
            </w:pPr>
            <w:r w:rsidRPr="00DB750C">
              <w:rPr>
                <w:rFonts w:ascii="Times New Roman" w:eastAsia="Calibri" w:hAnsi="Times New Roman" w:cs="Times New Roman"/>
                <w:kern w:val="0"/>
                <w:lang w:eastAsia="en-GB"/>
              </w:rPr>
              <w:t>mine</w:t>
            </w:r>
          </w:p>
        </w:tc>
        <w:tc>
          <w:tcPr>
            <w:tcW w:w="0" w:type="auto"/>
          </w:tcPr>
          <w:p w14:paraId="10A08105" w14:textId="77777777" w:rsidR="00B0039F" w:rsidRPr="00DB750C" w:rsidRDefault="00B0039F" w:rsidP="00202B6C">
            <w:pPr>
              <w:spacing w:after="0" w:line="240" w:lineRule="auto"/>
              <w:rPr>
                <w:rFonts w:ascii="Times New Roman" w:eastAsia="Calibri" w:hAnsi="Times New Roman" w:cs="Times New Roman"/>
                <w:kern w:val="0"/>
                <w:lang w:eastAsia="en-GB"/>
              </w:rPr>
            </w:pPr>
            <w:r w:rsidRPr="00DB750C">
              <w:rPr>
                <w:rFonts w:ascii="Times New Roman" w:eastAsia="Calibri" w:hAnsi="Times New Roman" w:cs="Times New Roman"/>
                <w:kern w:val="0"/>
                <w:lang w:eastAsia="en-GB"/>
              </w:rPr>
              <w:t>leave=</w:t>
            </w:r>
            <w:r w:rsidRPr="00DB750C">
              <w:rPr>
                <w:rFonts w:ascii="Times New Roman" w:eastAsia="Calibri" w:hAnsi="Times New Roman" w:cs="Times New Roman"/>
                <w:smallCaps/>
                <w:kern w:val="0"/>
                <w:lang w:eastAsia="en-GB"/>
              </w:rPr>
              <w:t>1pincl</w:t>
            </w:r>
          </w:p>
        </w:tc>
        <w:tc>
          <w:tcPr>
            <w:tcW w:w="0" w:type="auto"/>
          </w:tcPr>
          <w:p w14:paraId="78825529" w14:textId="77777777" w:rsidR="00B0039F" w:rsidRPr="00DB750C" w:rsidRDefault="00B0039F" w:rsidP="00202B6C">
            <w:pPr>
              <w:spacing w:after="0" w:line="240" w:lineRule="auto"/>
              <w:rPr>
                <w:rFonts w:ascii="Times New Roman" w:eastAsia="Calibri" w:hAnsi="Times New Roman" w:cs="Times New Roman"/>
                <w:kern w:val="0"/>
                <w:lang w:eastAsia="en-GB"/>
              </w:rPr>
            </w:pPr>
            <w:r w:rsidRPr="00DB750C">
              <w:rPr>
                <w:rFonts w:ascii="Times New Roman" w:eastAsia="Calibri" w:hAnsi="Times New Roman" w:cs="Times New Roman"/>
                <w:kern w:val="0"/>
                <w:lang w:eastAsia="en-GB"/>
              </w:rPr>
              <w:t>eat=</w:t>
            </w:r>
            <w:r w:rsidRPr="00DB750C">
              <w:rPr>
                <w:rFonts w:ascii="Times New Roman" w:eastAsia="Calibri" w:hAnsi="Times New Roman" w:cs="Times New Roman"/>
                <w:smallCaps/>
                <w:kern w:val="0"/>
                <w:lang w:eastAsia="en-GB"/>
              </w:rPr>
              <w:t>1pincl</w:t>
            </w:r>
          </w:p>
        </w:tc>
        <w:tc>
          <w:tcPr>
            <w:tcW w:w="0" w:type="auto"/>
          </w:tcPr>
          <w:p w14:paraId="3B09F683" w14:textId="77777777" w:rsidR="00B0039F" w:rsidRPr="00DB750C" w:rsidRDefault="00B0039F" w:rsidP="00202B6C">
            <w:pPr>
              <w:spacing w:after="0" w:line="240" w:lineRule="auto"/>
              <w:rPr>
                <w:rFonts w:ascii="Times New Roman" w:eastAsia="Calibri" w:hAnsi="Times New Roman" w:cs="Times New Roman"/>
                <w:kern w:val="0"/>
                <w:lang w:eastAsia="en-GB"/>
              </w:rPr>
            </w:pPr>
            <w:r w:rsidRPr="00DB750C">
              <w:rPr>
                <w:rFonts w:ascii="Times New Roman" w:eastAsia="Calibri" w:hAnsi="Times New Roman" w:cs="Times New Roman"/>
                <w:kern w:val="0"/>
                <w:lang w:eastAsia="en-GB"/>
              </w:rPr>
              <w:t>hay</w:t>
            </w:r>
          </w:p>
        </w:tc>
        <w:tc>
          <w:tcPr>
            <w:tcW w:w="1634" w:type="dxa"/>
          </w:tcPr>
          <w:p w14:paraId="0842D9BB" w14:textId="77777777" w:rsidR="00B0039F" w:rsidRPr="00DB750C" w:rsidRDefault="00B0039F" w:rsidP="00202B6C">
            <w:pPr>
              <w:spacing w:after="0" w:line="240" w:lineRule="auto"/>
              <w:rPr>
                <w:rFonts w:ascii="Times New Roman" w:eastAsia="Calibri" w:hAnsi="Times New Roman" w:cs="Times New Roman"/>
                <w:kern w:val="0"/>
                <w:lang w:eastAsia="en-GB"/>
              </w:rPr>
            </w:pPr>
            <w:r w:rsidRPr="00DB750C">
              <w:rPr>
                <w:rFonts w:ascii="Times New Roman" w:eastAsia="Calibri" w:hAnsi="Times New Roman" w:cs="Times New Roman"/>
                <w:kern w:val="0"/>
                <w:lang w:eastAsia="en-GB"/>
              </w:rPr>
              <w:t>mouth=</w:t>
            </w:r>
            <w:r w:rsidRPr="00DB750C">
              <w:rPr>
                <w:rFonts w:ascii="Times New Roman" w:eastAsia="Calibri" w:hAnsi="Times New Roman" w:cs="Times New Roman"/>
                <w:smallCaps/>
                <w:kern w:val="0"/>
                <w:lang w:eastAsia="en-GB"/>
              </w:rPr>
              <w:t>1pincl</w:t>
            </w:r>
          </w:p>
        </w:tc>
      </w:tr>
      <w:tr w:rsidR="00B0039F" w:rsidRPr="00DB750C" w14:paraId="2434AB90" w14:textId="77777777" w:rsidTr="00805488">
        <w:trPr>
          <w:trHeight w:val="159"/>
        </w:trPr>
        <w:tc>
          <w:tcPr>
            <w:tcW w:w="565" w:type="dxa"/>
          </w:tcPr>
          <w:p w14:paraId="604C1965" w14:textId="77777777" w:rsidR="00B0039F" w:rsidRPr="00DB750C" w:rsidRDefault="00B0039F" w:rsidP="00202B6C">
            <w:pPr>
              <w:spacing w:after="0" w:line="240" w:lineRule="auto"/>
              <w:rPr>
                <w:rFonts w:ascii="Times New Roman" w:eastAsia="Calibri" w:hAnsi="Times New Roman" w:cs="Times New Roman"/>
                <w:kern w:val="0"/>
                <w:lang w:eastAsia="en-GB"/>
              </w:rPr>
            </w:pPr>
          </w:p>
        </w:tc>
        <w:tc>
          <w:tcPr>
            <w:tcW w:w="8461" w:type="dxa"/>
            <w:gridSpan w:val="8"/>
          </w:tcPr>
          <w:p w14:paraId="450321CE" w14:textId="5726E0E0" w:rsidR="00B0039F" w:rsidRPr="00DB750C" w:rsidRDefault="0040049B" w:rsidP="00202B6C">
            <w:pPr>
              <w:spacing w:after="0" w:line="240" w:lineRule="auto"/>
              <w:rPr>
                <w:rFonts w:ascii="Times New Roman" w:eastAsia="Calibri" w:hAnsi="Times New Roman" w:cs="Times New Roman"/>
                <w:kern w:val="0"/>
                <w:lang w:eastAsia="en-GB"/>
              </w:rPr>
            </w:pPr>
            <w:r>
              <w:rPr>
                <w:rFonts w:ascii="Times New Roman" w:eastAsia="Calibri" w:hAnsi="Times New Roman" w:cs="Times New Roman"/>
                <w:kern w:val="0"/>
                <w:lang w:eastAsia="en-GB"/>
              </w:rPr>
              <w:t>‘</w:t>
            </w:r>
            <w:r w:rsidR="008549C8">
              <w:rPr>
                <w:rFonts w:ascii="Times New Roman" w:eastAsia="Calibri" w:hAnsi="Times New Roman" w:cs="Times New Roman"/>
                <w:kern w:val="0"/>
                <w:lang w:eastAsia="en-GB"/>
              </w:rPr>
              <w:t>S</w:t>
            </w:r>
            <w:r w:rsidR="00B0039F" w:rsidRPr="00DB750C">
              <w:rPr>
                <w:rFonts w:ascii="Times New Roman" w:eastAsia="Calibri" w:hAnsi="Times New Roman" w:cs="Times New Roman"/>
                <w:kern w:val="0"/>
                <w:lang w:eastAsia="en-GB"/>
              </w:rPr>
              <w:t>heep went: “baa. My child, let</w:t>
            </w:r>
            <w:r>
              <w:rPr>
                <w:rFonts w:ascii="Times New Roman" w:eastAsia="Calibri" w:hAnsi="Times New Roman" w:cs="Times New Roman"/>
                <w:kern w:val="0"/>
                <w:lang w:eastAsia="en-GB"/>
              </w:rPr>
              <w:t>’s</w:t>
            </w:r>
            <w:r w:rsidR="00B0039F" w:rsidRPr="00DB750C">
              <w:rPr>
                <w:rFonts w:ascii="Times New Roman" w:eastAsia="Calibri" w:hAnsi="Times New Roman" w:cs="Times New Roman"/>
                <w:kern w:val="0"/>
                <w:lang w:eastAsia="en-GB"/>
              </w:rPr>
              <w:t xml:space="preserve"> go eat some hay”’.</w:t>
            </w:r>
          </w:p>
        </w:tc>
      </w:tr>
    </w:tbl>
    <w:p w14:paraId="4EA5CAC5" w14:textId="16D61893" w:rsidR="0009143D" w:rsidRDefault="0009143D" w:rsidP="00805488">
      <w:pPr>
        <w:spacing w:after="0" w:line="240" w:lineRule="auto"/>
        <w:ind w:firstLine="567"/>
        <w:jc w:val="both"/>
        <w:rPr>
          <w:rFonts w:ascii="Times New Roman" w:eastAsia="Calibri" w:hAnsi="Times New Roman" w:cs="Times New Roman"/>
          <w:kern w:val="0"/>
          <w:lang w:eastAsia="en-GB"/>
          <w14:ligatures w14:val="none"/>
        </w:rPr>
      </w:pPr>
    </w:p>
    <w:tbl>
      <w:tblPr>
        <w:tblpPr w:leftFromText="180" w:rightFromText="180" w:vertAnchor="text" w:horzAnchor="margin" w:tblpY="193"/>
        <w:tblW w:w="9072" w:type="dxa"/>
        <w:tblLayout w:type="fixed"/>
        <w:tblLook w:val="0400" w:firstRow="0" w:lastRow="0" w:firstColumn="0" w:lastColumn="0" w:noHBand="0" w:noVBand="1"/>
      </w:tblPr>
      <w:tblGrid>
        <w:gridCol w:w="567"/>
        <w:gridCol w:w="1134"/>
        <w:gridCol w:w="709"/>
        <w:gridCol w:w="1418"/>
        <w:gridCol w:w="1559"/>
        <w:gridCol w:w="709"/>
        <w:gridCol w:w="1417"/>
        <w:gridCol w:w="1559"/>
      </w:tblGrid>
      <w:tr w:rsidR="00B0039F" w:rsidRPr="00202B6C" w14:paraId="6B78FF22" w14:textId="77777777" w:rsidTr="00805488">
        <w:trPr>
          <w:trHeight w:val="320"/>
        </w:trPr>
        <w:tc>
          <w:tcPr>
            <w:tcW w:w="567" w:type="dxa"/>
          </w:tcPr>
          <w:p w14:paraId="60959AE7" w14:textId="77777777" w:rsidR="00B0039F" w:rsidRPr="00B0039F" w:rsidRDefault="00B0039F" w:rsidP="00805488">
            <w:pPr>
              <w:spacing w:after="0" w:line="240" w:lineRule="auto"/>
              <w:rPr>
                <w:rFonts w:ascii="Times New Roman" w:eastAsia="Calibri" w:hAnsi="Times New Roman" w:cs="Times New Roman"/>
                <w:kern w:val="0"/>
                <w:lang w:eastAsia="en-GB"/>
              </w:rPr>
            </w:pPr>
            <w:r>
              <w:rPr>
                <w:rFonts w:ascii="Times New Roman" w:eastAsia="Calibri" w:hAnsi="Times New Roman" w:cs="Times New Roman"/>
                <w:kern w:val="0"/>
                <w:lang w:eastAsia="en-GB"/>
              </w:rPr>
              <w:t>(5)</w:t>
            </w:r>
          </w:p>
        </w:tc>
        <w:tc>
          <w:tcPr>
            <w:tcW w:w="1134" w:type="dxa"/>
          </w:tcPr>
          <w:p w14:paraId="66648601" w14:textId="77777777" w:rsidR="00B0039F" w:rsidRPr="00B0039F" w:rsidRDefault="00B0039F" w:rsidP="00805488">
            <w:pPr>
              <w:spacing w:after="0" w:line="240" w:lineRule="auto"/>
              <w:rPr>
                <w:rFonts w:ascii="Times New Roman" w:eastAsia="Calibri" w:hAnsi="Times New Roman" w:cs="Times New Roman"/>
                <w:kern w:val="0"/>
                <w:lang w:eastAsia="en-GB"/>
              </w:rPr>
            </w:pPr>
            <w:r w:rsidRPr="00B0039F">
              <w:rPr>
                <w:rFonts w:ascii="Times New Roman" w:eastAsia="Calibri" w:hAnsi="Times New Roman" w:cs="Times New Roman"/>
                <w:kern w:val="0"/>
                <w:lang w:eastAsia="en-GB"/>
              </w:rPr>
              <w:t>mɛ́ɛ́=t</w:t>
            </w:r>
          </w:p>
        </w:tc>
        <w:tc>
          <w:tcPr>
            <w:tcW w:w="709" w:type="dxa"/>
          </w:tcPr>
          <w:p w14:paraId="3975B865" w14:textId="77777777" w:rsidR="00B0039F" w:rsidRPr="00B0039F" w:rsidRDefault="00B0039F" w:rsidP="00805488">
            <w:pPr>
              <w:spacing w:after="0" w:line="240" w:lineRule="auto"/>
              <w:rPr>
                <w:rFonts w:ascii="Times New Roman" w:eastAsia="Calibri" w:hAnsi="Times New Roman" w:cs="Times New Roman"/>
                <w:kern w:val="0"/>
                <w:lang w:eastAsia="en-GB"/>
              </w:rPr>
            </w:pPr>
            <w:r w:rsidRPr="00B0039F">
              <w:rPr>
                <w:rFonts w:ascii="Times New Roman" w:eastAsia="Calibri" w:hAnsi="Times New Roman" w:cs="Times New Roman"/>
                <w:kern w:val="0"/>
                <w:lang w:eastAsia="en-GB"/>
              </w:rPr>
              <w:t>mɛ́ɛ́</w:t>
            </w:r>
          </w:p>
        </w:tc>
        <w:tc>
          <w:tcPr>
            <w:tcW w:w="1418" w:type="dxa"/>
          </w:tcPr>
          <w:p w14:paraId="742FC0F9" w14:textId="77777777" w:rsidR="00B0039F" w:rsidRPr="00B0039F" w:rsidRDefault="00B0039F" w:rsidP="00805488">
            <w:pPr>
              <w:spacing w:after="0" w:line="240" w:lineRule="auto"/>
              <w:rPr>
                <w:rFonts w:ascii="Times New Roman" w:eastAsia="Calibri" w:hAnsi="Times New Roman" w:cs="Times New Roman"/>
                <w:kern w:val="0"/>
                <w:lang w:eastAsia="en-GB"/>
              </w:rPr>
            </w:pPr>
            <w:r w:rsidRPr="00B0039F">
              <w:rPr>
                <w:rFonts w:ascii="Times New Roman" w:eastAsia="Calibri" w:hAnsi="Times New Roman" w:cs="Times New Roman"/>
                <w:kern w:val="0"/>
                <w:lang w:eastAsia="en-GB"/>
              </w:rPr>
              <w:t>ʤùv=ún</w:t>
            </w:r>
          </w:p>
        </w:tc>
        <w:tc>
          <w:tcPr>
            <w:tcW w:w="1559" w:type="dxa"/>
          </w:tcPr>
          <w:p w14:paraId="670AF8D5" w14:textId="77777777" w:rsidR="00B0039F" w:rsidRPr="00B0039F" w:rsidRDefault="00B0039F" w:rsidP="00805488">
            <w:pPr>
              <w:spacing w:after="0" w:line="240" w:lineRule="auto"/>
              <w:rPr>
                <w:rFonts w:ascii="Times New Roman" w:eastAsia="Calibri" w:hAnsi="Times New Roman" w:cs="Times New Roman"/>
                <w:kern w:val="0"/>
                <w:lang w:eastAsia="en-GB"/>
              </w:rPr>
            </w:pPr>
            <w:r w:rsidRPr="00B0039F">
              <w:rPr>
                <w:rFonts w:ascii="Times New Roman" w:eastAsia="Calibri" w:hAnsi="Times New Roman" w:cs="Times New Roman"/>
                <w:kern w:val="0"/>
                <w:lang w:eastAsia="en-GB"/>
              </w:rPr>
              <w:t>ʧùk=ŋà</w:t>
            </w:r>
          </w:p>
        </w:tc>
        <w:tc>
          <w:tcPr>
            <w:tcW w:w="709" w:type="dxa"/>
          </w:tcPr>
          <w:p w14:paraId="2AF8DE45" w14:textId="77777777" w:rsidR="00B0039F" w:rsidRPr="00B0039F" w:rsidRDefault="00B0039F" w:rsidP="00805488">
            <w:pPr>
              <w:spacing w:after="0" w:line="240" w:lineRule="auto"/>
              <w:rPr>
                <w:rFonts w:ascii="Times New Roman" w:eastAsia="Calibri" w:hAnsi="Times New Roman" w:cs="Times New Roman"/>
                <w:kern w:val="0"/>
                <w:lang w:eastAsia="en-GB"/>
              </w:rPr>
            </w:pPr>
            <w:r w:rsidRPr="00B0039F">
              <w:rPr>
                <w:rFonts w:ascii="Times New Roman" w:eastAsia="Calibri" w:hAnsi="Times New Roman" w:cs="Times New Roman"/>
                <w:kern w:val="0"/>
                <w:lang w:eastAsia="en-GB"/>
              </w:rPr>
              <w:t>mɛ́ɛ́</w:t>
            </w:r>
          </w:p>
        </w:tc>
        <w:tc>
          <w:tcPr>
            <w:tcW w:w="1417" w:type="dxa"/>
          </w:tcPr>
          <w:p w14:paraId="2873BD35" w14:textId="77777777" w:rsidR="00B0039F" w:rsidRPr="00B0039F" w:rsidRDefault="00B0039F" w:rsidP="00805488">
            <w:pPr>
              <w:spacing w:after="0" w:line="240" w:lineRule="auto"/>
              <w:rPr>
                <w:rFonts w:ascii="Times New Roman" w:eastAsia="Calibri" w:hAnsi="Times New Roman" w:cs="Times New Roman"/>
                <w:kern w:val="0"/>
                <w:lang w:eastAsia="en-GB"/>
              </w:rPr>
            </w:pPr>
            <w:r w:rsidRPr="00B0039F">
              <w:rPr>
                <w:rFonts w:ascii="Times New Roman" w:eastAsia="Calibri" w:hAnsi="Times New Roman" w:cs="Times New Roman"/>
                <w:kern w:val="0"/>
                <w:lang w:eastAsia="en-GB"/>
              </w:rPr>
              <w:t>ʤùv=ún</w:t>
            </w:r>
          </w:p>
        </w:tc>
        <w:tc>
          <w:tcPr>
            <w:tcW w:w="1559" w:type="dxa"/>
          </w:tcPr>
          <w:p w14:paraId="7B2E604F" w14:textId="77777777" w:rsidR="00B0039F" w:rsidRPr="00B0039F" w:rsidRDefault="00B0039F" w:rsidP="00805488">
            <w:pPr>
              <w:spacing w:after="0" w:line="240" w:lineRule="auto"/>
              <w:rPr>
                <w:rFonts w:ascii="Times New Roman" w:eastAsia="Calibri" w:hAnsi="Times New Roman" w:cs="Times New Roman"/>
                <w:kern w:val="0"/>
                <w:lang w:eastAsia="en-GB"/>
              </w:rPr>
            </w:pPr>
            <w:r w:rsidRPr="00B0039F">
              <w:rPr>
                <w:rFonts w:ascii="Times New Roman" w:eastAsia="Calibri" w:hAnsi="Times New Roman" w:cs="Times New Roman"/>
                <w:kern w:val="0"/>
                <w:lang w:eastAsia="en-GB"/>
              </w:rPr>
              <w:t>ʧùk=ŋà</w:t>
            </w:r>
          </w:p>
        </w:tc>
      </w:tr>
      <w:tr w:rsidR="00B0039F" w:rsidRPr="00202B6C" w14:paraId="7D0A2AB0" w14:textId="77777777" w:rsidTr="00805488">
        <w:trPr>
          <w:trHeight w:val="313"/>
        </w:trPr>
        <w:tc>
          <w:tcPr>
            <w:tcW w:w="567" w:type="dxa"/>
          </w:tcPr>
          <w:p w14:paraId="364E38BC" w14:textId="77777777" w:rsidR="00B0039F" w:rsidRPr="00B0039F" w:rsidRDefault="00B0039F" w:rsidP="00805488">
            <w:pPr>
              <w:spacing w:after="0" w:line="240" w:lineRule="auto"/>
              <w:rPr>
                <w:rFonts w:ascii="Times New Roman" w:eastAsia="Calibri" w:hAnsi="Times New Roman" w:cs="Times New Roman"/>
                <w:kern w:val="0"/>
                <w:lang w:eastAsia="en-GB"/>
              </w:rPr>
            </w:pPr>
          </w:p>
        </w:tc>
        <w:tc>
          <w:tcPr>
            <w:tcW w:w="1134" w:type="dxa"/>
          </w:tcPr>
          <w:p w14:paraId="71E34A47" w14:textId="77777777" w:rsidR="00B0039F" w:rsidRPr="00805488" w:rsidRDefault="00B0039F" w:rsidP="00805488">
            <w:pPr>
              <w:spacing w:after="0" w:line="240" w:lineRule="auto"/>
              <w:rPr>
                <w:rFonts w:ascii="Times New Roman" w:eastAsia="Calibri" w:hAnsi="Times New Roman" w:cs="Times New Roman"/>
                <w:kern w:val="0"/>
                <w:sz w:val="22"/>
                <w:szCs w:val="22"/>
                <w:lang w:eastAsia="en-GB"/>
              </w:rPr>
            </w:pPr>
            <w:r w:rsidRPr="00805488">
              <w:rPr>
                <w:rFonts w:ascii="Times New Roman" w:eastAsia="Calibri" w:hAnsi="Times New Roman" w:cs="Times New Roman"/>
                <w:kern w:val="0"/>
                <w:sz w:val="22"/>
                <w:szCs w:val="22"/>
                <w:lang w:eastAsia="en-GB"/>
              </w:rPr>
              <w:t>goat=</w:t>
            </w:r>
            <w:r w:rsidRPr="00805488">
              <w:rPr>
                <w:rFonts w:ascii="Times New Roman" w:eastAsia="Calibri" w:hAnsi="Times New Roman" w:cs="Times New Roman"/>
                <w:smallCaps/>
                <w:kern w:val="0"/>
                <w:sz w:val="22"/>
                <w:szCs w:val="22"/>
                <w:lang w:eastAsia="en-GB"/>
              </w:rPr>
              <w:t>det</w:t>
            </w:r>
          </w:p>
        </w:tc>
        <w:tc>
          <w:tcPr>
            <w:tcW w:w="709" w:type="dxa"/>
          </w:tcPr>
          <w:p w14:paraId="37A578A9" w14:textId="77777777" w:rsidR="00B0039F" w:rsidRPr="00805488" w:rsidRDefault="00B0039F" w:rsidP="00805488">
            <w:pPr>
              <w:spacing w:after="0" w:line="240" w:lineRule="auto"/>
              <w:rPr>
                <w:rFonts w:ascii="Times New Roman" w:eastAsia="Calibri" w:hAnsi="Times New Roman" w:cs="Times New Roman"/>
                <w:kern w:val="0"/>
                <w:sz w:val="22"/>
                <w:szCs w:val="22"/>
                <w:lang w:eastAsia="en-GB"/>
              </w:rPr>
            </w:pPr>
            <w:r w:rsidRPr="00805488">
              <w:rPr>
                <w:rFonts w:ascii="Times New Roman" w:eastAsia="Calibri" w:hAnsi="Times New Roman" w:cs="Times New Roman"/>
                <w:kern w:val="0"/>
                <w:sz w:val="22"/>
                <w:szCs w:val="22"/>
                <w:lang w:eastAsia="en-GB"/>
              </w:rPr>
              <w:t>baa</w:t>
            </w:r>
          </w:p>
        </w:tc>
        <w:tc>
          <w:tcPr>
            <w:tcW w:w="1418" w:type="dxa"/>
          </w:tcPr>
          <w:p w14:paraId="6212B067" w14:textId="77777777" w:rsidR="00B0039F" w:rsidRPr="00805488" w:rsidRDefault="00B0039F" w:rsidP="00805488">
            <w:pPr>
              <w:spacing w:after="0" w:line="240" w:lineRule="auto"/>
              <w:rPr>
                <w:rFonts w:ascii="Times New Roman" w:eastAsia="Calibri" w:hAnsi="Times New Roman" w:cs="Times New Roman"/>
                <w:kern w:val="0"/>
                <w:sz w:val="22"/>
                <w:szCs w:val="22"/>
                <w:lang w:eastAsia="en-GB"/>
              </w:rPr>
            </w:pPr>
            <w:r w:rsidRPr="00805488">
              <w:rPr>
                <w:rFonts w:ascii="Times New Roman" w:eastAsia="Calibri" w:hAnsi="Times New Roman" w:cs="Times New Roman"/>
                <w:kern w:val="0"/>
                <w:sz w:val="22"/>
                <w:szCs w:val="22"/>
                <w:lang w:eastAsia="en-GB"/>
              </w:rPr>
              <w:t>husband=</w:t>
            </w:r>
            <w:r w:rsidRPr="00805488">
              <w:rPr>
                <w:rFonts w:ascii="Times New Roman" w:eastAsia="Calibri" w:hAnsi="Times New Roman" w:cs="Times New Roman"/>
                <w:smallCaps/>
                <w:kern w:val="0"/>
                <w:sz w:val="22"/>
                <w:szCs w:val="22"/>
                <w:lang w:eastAsia="en-GB"/>
              </w:rPr>
              <w:t>1s</w:t>
            </w:r>
          </w:p>
        </w:tc>
        <w:tc>
          <w:tcPr>
            <w:tcW w:w="1559" w:type="dxa"/>
          </w:tcPr>
          <w:p w14:paraId="0206446D" w14:textId="77777777" w:rsidR="00B0039F" w:rsidRPr="00805488" w:rsidRDefault="00B0039F" w:rsidP="00805488">
            <w:pPr>
              <w:spacing w:after="0" w:line="240" w:lineRule="auto"/>
              <w:rPr>
                <w:rFonts w:ascii="Times New Roman" w:eastAsia="Calibri" w:hAnsi="Times New Roman" w:cs="Times New Roman"/>
                <w:kern w:val="0"/>
                <w:sz w:val="22"/>
                <w:szCs w:val="22"/>
                <w:lang w:eastAsia="en-GB"/>
              </w:rPr>
            </w:pPr>
            <w:r w:rsidRPr="00805488">
              <w:rPr>
                <w:rFonts w:ascii="Times New Roman" w:eastAsia="Calibri" w:hAnsi="Times New Roman" w:cs="Times New Roman"/>
                <w:kern w:val="0"/>
                <w:sz w:val="22"/>
                <w:szCs w:val="22"/>
                <w:lang w:eastAsia="en-GB"/>
              </w:rPr>
              <w:t>dressing=</w:t>
            </w:r>
            <w:r w:rsidRPr="00805488">
              <w:rPr>
                <w:rFonts w:ascii="Times New Roman" w:eastAsia="Calibri" w:hAnsi="Times New Roman" w:cs="Times New Roman"/>
                <w:smallCaps/>
                <w:kern w:val="0"/>
                <w:sz w:val="22"/>
                <w:szCs w:val="22"/>
                <w:lang w:eastAsia="en-GB"/>
              </w:rPr>
              <w:t>det</w:t>
            </w:r>
          </w:p>
        </w:tc>
        <w:tc>
          <w:tcPr>
            <w:tcW w:w="709" w:type="dxa"/>
          </w:tcPr>
          <w:p w14:paraId="457BB761" w14:textId="77777777" w:rsidR="00B0039F" w:rsidRPr="00805488" w:rsidRDefault="00B0039F" w:rsidP="00805488">
            <w:pPr>
              <w:spacing w:after="0" w:line="240" w:lineRule="auto"/>
              <w:rPr>
                <w:rFonts w:ascii="Times New Roman" w:eastAsia="Calibri" w:hAnsi="Times New Roman" w:cs="Times New Roman"/>
                <w:kern w:val="0"/>
                <w:sz w:val="22"/>
                <w:szCs w:val="22"/>
                <w:lang w:eastAsia="en-GB"/>
              </w:rPr>
            </w:pPr>
            <w:r w:rsidRPr="00805488">
              <w:rPr>
                <w:rFonts w:ascii="Times New Roman" w:eastAsia="Calibri" w:hAnsi="Times New Roman" w:cs="Times New Roman"/>
                <w:kern w:val="0"/>
                <w:sz w:val="22"/>
                <w:szCs w:val="22"/>
                <w:lang w:eastAsia="en-GB"/>
              </w:rPr>
              <w:t>baa</w:t>
            </w:r>
          </w:p>
        </w:tc>
        <w:tc>
          <w:tcPr>
            <w:tcW w:w="1417" w:type="dxa"/>
          </w:tcPr>
          <w:p w14:paraId="3636DD68" w14:textId="77777777" w:rsidR="00B0039F" w:rsidRPr="00805488" w:rsidRDefault="00B0039F" w:rsidP="00805488">
            <w:pPr>
              <w:spacing w:after="0" w:line="240" w:lineRule="auto"/>
              <w:rPr>
                <w:rFonts w:ascii="Times New Roman" w:eastAsia="Calibri" w:hAnsi="Times New Roman" w:cs="Times New Roman"/>
                <w:kern w:val="0"/>
                <w:sz w:val="22"/>
                <w:szCs w:val="22"/>
                <w:lang w:eastAsia="en-GB"/>
              </w:rPr>
            </w:pPr>
            <w:r w:rsidRPr="00805488">
              <w:rPr>
                <w:rFonts w:ascii="Times New Roman" w:eastAsia="Calibri" w:hAnsi="Times New Roman" w:cs="Times New Roman"/>
                <w:kern w:val="0"/>
                <w:sz w:val="22"/>
                <w:szCs w:val="22"/>
                <w:lang w:eastAsia="en-GB"/>
              </w:rPr>
              <w:t>husband=1</w:t>
            </w:r>
            <w:r w:rsidRPr="00805488">
              <w:rPr>
                <w:rFonts w:ascii="Times New Roman" w:eastAsia="Calibri" w:hAnsi="Times New Roman" w:cs="Times New Roman"/>
                <w:smallCaps/>
                <w:kern w:val="0"/>
                <w:sz w:val="22"/>
                <w:szCs w:val="22"/>
                <w:lang w:eastAsia="en-GB"/>
              </w:rPr>
              <w:t>s</w:t>
            </w:r>
          </w:p>
        </w:tc>
        <w:tc>
          <w:tcPr>
            <w:tcW w:w="1559" w:type="dxa"/>
          </w:tcPr>
          <w:p w14:paraId="71D8AF1A" w14:textId="77777777" w:rsidR="00B0039F" w:rsidRPr="00805488" w:rsidRDefault="00B0039F" w:rsidP="00805488">
            <w:pPr>
              <w:spacing w:after="0" w:line="240" w:lineRule="auto"/>
              <w:rPr>
                <w:rFonts w:ascii="Times New Roman" w:eastAsia="Calibri" w:hAnsi="Times New Roman" w:cs="Times New Roman"/>
                <w:kern w:val="0"/>
                <w:sz w:val="22"/>
                <w:szCs w:val="22"/>
                <w:lang w:eastAsia="en-GB"/>
              </w:rPr>
            </w:pPr>
            <w:r w:rsidRPr="00805488">
              <w:rPr>
                <w:rFonts w:ascii="Times New Roman" w:eastAsia="Calibri" w:hAnsi="Times New Roman" w:cs="Times New Roman"/>
                <w:kern w:val="0"/>
                <w:sz w:val="22"/>
                <w:szCs w:val="22"/>
                <w:lang w:eastAsia="en-GB"/>
              </w:rPr>
              <w:t>dressing=</w:t>
            </w:r>
            <w:r w:rsidRPr="00805488">
              <w:rPr>
                <w:rFonts w:ascii="Times New Roman" w:eastAsia="Calibri" w:hAnsi="Times New Roman" w:cs="Times New Roman"/>
                <w:smallCaps/>
                <w:kern w:val="0"/>
                <w:sz w:val="22"/>
                <w:szCs w:val="22"/>
                <w:lang w:eastAsia="en-GB"/>
              </w:rPr>
              <w:t>det</w:t>
            </w:r>
          </w:p>
        </w:tc>
      </w:tr>
      <w:tr w:rsidR="00B0039F" w:rsidRPr="00202B6C" w14:paraId="34669389" w14:textId="77777777" w:rsidTr="00805488">
        <w:trPr>
          <w:trHeight w:val="519"/>
        </w:trPr>
        <w:tc>
          <w:tcPr>
            <w:tcW w:w="567" w:type="dxa"/>
          </w:tcPr>
          <w:p w14:paraId="5DFD5CAC" w14:textId="77777777" w:rsidR="00B0039F" w:rsidRPr="00B0039F" w:rsidRDefault="00B0039F" w:rsidP="00805488">
            <w:pPr>
              <w:spacing w:after="0" w:line="240" w:lineRule="auto"/>
              <w:rPr>
                <w:rFonts w:ascii="Times New Roman" w:eastAsia="Calibri" w:hAnsi="Times New Roman" w:cs="Times New Roman"/>
                <w:kern w:val="0"/>
                <w:lang w:eastAsia="en-GB"/>
              </w:rPr>
            </w:pPr>
          </w:p>
        </w:tc>
        <w:tc>
          <w:tcPr>
            <w:tcW w:w="8505" w:type="dxa"/>
            <w:gridSpan w:val="7"/>
          </w:tcPr>
          <w:p w14:paraId="5BD924D3" w14:textId="77777777" w:rsidR="00B0039F" w:rsidRPr="00EB6D7E" w:rsidRDefault="00B0039F" w:rsidP="00805488">
            <w:pPr>
              <w:spacing w:after="0" w:line="240" w:lineRule="auto"/>
              <w:rPr>
                <w:rFonts w:ascii="Times New Roman" w:eastAsia="Calibri" w:hAnsi="Times New Roman" w:cs="Times New Roman"/>
                <w:kern w:val="0"/>
                <w:lang w:eastAsia="en-GB"/>
              </w:rPr>
            </w:pPr>
            <w:r w:rsidRPr="00EB6D7E">
              <w:rPr>
                <w:rFonts w:ascii="Times New Roman" w:eastAsia="Calibri" w:hAnsi="Times New Roman" w:cs="Times New Roman"/>
                <w:kern w:val="0"/>
                <w:lang w:eastAsia="en-GB"/>
              </w:rPr>
              <w:t xml:space="preserve">‘Goat went: “baa. My husband the dressing. My husband the dressing.”’ </w:t>
            </w:r>
            <w:r>
              <w:rPr>
                <w:rFonts w:ascii="Times New Roman" w:eastAsia="Calibri" w:hAnsi="Times New Roman" w:cs="Times New Roman"/>
                <w:kern w:val="0"/>
                <w:lang w:eastAsia="en-GB"/>
              </w:rPr>
              <w:br/>
            </w:r>
            <w:r w:rsidRPr="00EB6D7E">
              <w:rPr>
                <w:rFonts w:ascii="Times New Roman" w:eastAsia="Calibri" w:hAnsi="Times New Roman" w:cs="Times New Roman"/>
                <w:kern w:val="0"/>
                <w:lang w:eastAsia="en-GB"/>
              </w:rPr>
              <w:t>(who dresses elegantly)</w:t>
            </w:r>
          </w:p>
        </w:tc>
      </w:tr>
    </w:tbl>
    <w:p w14:paraId="3FB478EA" w14:textId="77777777" w:rsidR="00202B6C" w:rsidRPr="000C3BDA" w:rsidRDefault="00202B6C" w:rsidP="00B262AE">
      <w:pPr>
        <w:tabs>
          <w:tab w:val="left" w:pos="426"/>
        </w:tabs>
        <w:spacing w:after="0" w:line="240" w:lineRule="auto"/>
        <w:rPr>
          <w:rFonts w:ascii="Times New Roman" w:eastAsia="Calibri" w:hAnsi="Times New Roman" w:cs="Times New Roman"/>
          <w:kern w:val="0"/>
          <w:lang w:eastAsia="en-GB"/>
          <w14:ligatures w14:val="none"/>
        </w:rPr>
      </w:pPr>
    </w:p>
    <w:p w14:paraId="7EF5847C" w14:textId="0746D03D" w:rsidR="00B36BCC" w:rsidRPr="000C3BDA" w:rsidRDefault="0009143D" w:rsidP="00B36BCC">
      <w:pPr>
        <w:spacing w:after="0" w:line="240" w:lineRule="auto"/>
        <w:ind w:firstLine="567"/>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 xml:space="preserve">In (4) and (5), the onomatopoeic interjections </w:t>
      </w:r>
      <w:r w:rsidRPr="000C3BDA">
        <w:rPr>
          <w:rFonts w:ascii="Times New Roman" w:eastAsia="Calibri" w:hAnsi="Times New Roman" w:cs="Times New Roman"/>
          <w:i/>
          <w:kern w:val="0"/>
          <w:lang w:eastAsia="en-GB"/>
          <w14:ligatures w14:val="none"/>
        </w:rPr>
        <w:t>màà</w:t>
      </w:r>
      <w:r w:rsidRPr="000C3BDA">
        <w:rPr>
          <w:rFonts w:ascii="Times New Roman" w:eastAsia="Calibri" w:hAnsi="Times New Roman" w:cs="Times New Roman"/>
          <w:kern w:val="0"/>
          <w:lang w:eastAsia="en-GB"/>
          <w14:ligatures w14:val="none"/>
        </w:rPr>
        <w:t xml:space="preserve"> and </w:t>
      </w:r>
      <w:r w:rsidRPr="000C3BDA">
        <w:rPr>
          <w:rFonts w:ascii="Times New Roman" w:eastAsia="Calibri" w:hAnsi="Times New Roman" w:cs="Times New Roman"/>
          <w:i/>
          <w:kern w:val="0"/>
          <w:lang w:eastAsia="en-GB"/>
          <w14:ligatures w14:val="none"/>
        </w:rPr>
        <w:t>mɛ́ɛ́</w:t>
      </w:r>
      <w:r w:rsidRPr="000C3BDA">
        <w:rPr>
          <w:rFonts w:ascii="Times New Roman" w:eastAsia="Calibri" w:hAnsi="Times New Roman" w:cs="Times New Roman"/>
          <w:kern w:val="0"/>
          <w:lang w:eastAsia="en-GB"/>
          <w14:ligatures w14:val="none"/>
        </w:rPr>
        <w:t xml:space="preserve"> occur in quotational constructions that lack a clear matrix clause and a quotative marker. Such constructions are commonplace in Gizey. In quotational constructions, the animal cries above (onomatopoeic interjections) are to be regarded as demonstrations. Demonstrations are iconic communication acts that enable an addressee to experience aspects of the speech of the reported speaker (see Clark &amp; Gerrig 1990).</w:t>
      </w:r>
      <w:r w:rsidR="00B36BCC">
        <w:rPr>
          <w:rFonts w:ascii="Times New Roman" w:eastAsia="Calibri" w:hAnsi="Times New Roman" w:cs="Times New Roman"/>
          <w:kern w:val="0"/>
          <w:lang w:eastAsia="en-GB"/>
          <w14:ligatures w14:val="none"/>
        </w:rPr>
        <w:t xml:space="preserve"> </w:t>
      </w:r>
      <w:r w:rsidRPr="000C3BDA">
        <w:rPr>
          <w:rFonts w:ascii="Times New Roman" w:eastAsia="Calibri" w:hAnsi="Times New Roman" w:cs="Times New Roman"/>
          <w:kern w:val="0"/>
          <w:lang w:eastAsia="en-GB"/>
          <w14:ligatures w14:val="none"/>
        </w:rPr>
        <w:t xml:space="preserve">Example (6) shows the onomatopoeic adverb </w:t>
      </w:r>
      <w:r w:rsidRPr="000C3BDA">
        <w:rPr>
          <w:rFonts w:ascii="Times New Roman" w:eastAsia="Calibri" w:hAnsi="Times New Roman" w:cs="Times New Roman"/>
          <w:i/>
          <w:kern w:val="0"/>
          <w:lang w:eastAsia="en-GB"/>
          <w14:ligatures w14:val="none"/>
        </w:rPr>
        <w:t>típ</w:t>
      </w:r>
      <w:r w:rsidRPr="000C3BDA">
        <w:rPr>
          <w:rFonts w:ascii="Times New Roman" w:eastAsia="Calibri" w:hAnsi="Times New Roman" w:cs="Times New Roman"/>
          <w:kern w:val="0"/>
          <w:lang w:eastAsia="en-GB"/>
          <w14:ligatures w14:val="none"/>
        </w:rPr>
        <w:t xml:space="preserve">, which describes sounds produced by two bodies coming into sudden contact. </w:t>
      </w:r>
    </w:p>
    <w:p w14:paraId="5A814B41" w14:textId="5E3873C1" w:rsidR="0009143D" w:rsidRPr="00202B6C" w:rsidRDefault="0009143D" w:rsidP="00B262AE">
      <w:pPr>
        <w:tabs>
          <w:tab w:val="left" w:pos="426"/>
        </w:tabs>
        <w:spacing w:after="0" w:line="240" w:lineRule="auto"/>
        <w:jc w:val="both"/>
        <w:rPr>
          <w:rFonts w:ascii="Times New Roman" w:eastAsia="Calibri" w:hAnsi="Times New Roman" w:cs="Times New Roman"/>
          <w:kern w:val="0"/>
          <w:lang w:eastAsia="en-GB"/>
          <w14:ligatures w14:val="none"/>
        </w:rPr>
      </w:pPr>
    </w:p>
    <w:tbl>
      <w:tblPr>
        <w:tblW w:w="4815" w:type="dxa"/>
        <w:tblInd w:w="142" w:type="dxa"/>
        <w:tblLook w:val="0400" w:firstRow="0" w:lastRow="0" w:firstColumn="0" w:lastColumn="0" w:noHBand="0" w:noVBand="1"/>
      </w:tblPr>
      <w:tblGrid>
        <w:gridCol w:w="562"/>
        <w:gridCol w:w="1414"/>
        <w:gridCol w:w="933"/>
        <w:gridCol w:w="1109"/>
        <w:gridCol w:w="797"/>
      </w:tblGrid>
      <w:tr w:rsidR="00B36BCC" w:rsidRPr="00B36BCC" w14:paraId="0EFA709F" w14:textId="77777777" w:rsidTr="00805488">
        <w:trPr>
          <w:trHeight w:val="297"/>
        </w:trPr>
        <w:tc>
          <w:tcPr>
            <w:tcW w:w="562" w:type="dxa"/>
          </w:tcPr>
          <w:p w14:paraId="7B0051A5" w14:textId="73BDF339" w:rsidR="00B36BCC" w:rsidRPr="00B36BCC" w:rsidRDefault="00B36BCC" w:rsidP="00805488">
            <w:pPr>
              <w:spacing w:after="0" w:line="240" w:lineRule="auto"/>
              <w:jc w:val="both"/>
              <w:rPr>
                <w:rFonts w:ascii="Times New Roman" w:eastAsia="Calibri" w:hAnsi="Times New Roman" w:cs="Times New Roman"/>
                <w:kern w:val="0"/>
                <w:lang w:eastAsia="en-GB"/>
              </w:rPr>
            </w:pPr>
            <w:r>
              <w:rPr>
                <w:rFonts w:ascii="Times New Roman" w:eastAsia="Calibri" w:hAnsi="Times New Roman" w:cs="Times New Roman"/>
                <w:kern w:val="0"/>
                <w:lang w:eastAsia="en-GB"/>
              </w:rPr>
              <w:t>(6)</w:t>
            </w:r>
          </w:p>
        </w:tc>
        <w:tc>
          <w:tcPr>
            <w:tcW w:w="1414" w:type="dxa"/>
          </w:tcPr>
          <w:p w14:paraId="2D30D09C" w14:textId="5FCDF36C" w:rsidR="00B36BCC" w:rsidRPr="00B36BCC" w:rsidRDefault="00B36BCC" w:rsidP="00805488">
            <w:pPr>
              <w:spacing w:after="0" w:line="240" w:lineRule="auto"/>
              <w:rPr>
                <w:rFonts w:ascii="Times New Roman" w:eastAsia="Calibri" w:hAnsi="Times New Roman" w:cs="Times New Roman"/>
                <w:kern w:val="0"/>
                <w:lang w:eastAsia="en-GB"/>
              </w:rPr>
            </w:pPr>
            <w:r w:rsidRPr="00B36BCC">
              <w:rPr>
                <w:rFonts w:ascii="Times New Roman" w:eastAsia="Calibri" w:hAnsi="Times New Roman" w:cs="Times New Roman"/>
                <w:kern w:val="0"/>
                <w:lang w:eastAsia="en-GB"/>
              </w:rPr>
              <w:t>kūlūm=bī</w:t>
            </w:r>
          </w:p>
        </w:tc>
        <w:tc>
          <w:tcPr>
            <w:tcW w:w="933" w:type="dxa"/>
          </w:tcPr>
          <w:p w14:paraId="44BFBBE6" w14:textId="77777777" w:rsidR="00B36BCC" w:rsidRPr="00B36BCC" w:rsidRDefault="00B36BCC" w:rsidP="00805488">
            <w:pPr>
              <w:spacing w:after="0" w:line="240" w:lineRule="auto"/>
              <w:rPr>
                <w:rFonts w:ascii="Times New Roman" w:eastAsia="Calibri" w:hAnsi="Times New Roman" w:cs="Times New Roman"/>
                <w:kern w:val="0"/>
                <w:lang w:eastAsia="en-GB"/>
              </w:rPr>
            </w:pPr>
            <w:r w:rsidRPr="00B36BCC">
              <w:rPr>
                <w:rFonts w:ascii="Times New Roman" w:eastAsia="Calibri" w:hAnsi="Times New Roman" w:cs="Times New Roman"/>
                <w:kern w:val="0"/>
                <w:lang w:eastAsia="en-GB"/>
              </w:rPr>
              <w:t>ʧī</w:t>
            </w:r>
          </w:p>
        </w:tc>
        <w:tc>
          <w:tcPr>
            <w:tcW w:w="1109" w:type="dxa"/>
          </w:tcPr>
          <w:p w14:paraId="0A984E7C" w14:textId="77777777" w:rsidR="00B36BCC" w:rsidRPr="00B36BCC" w:rsidRDefault="00B36BCC" w:rsidP="00805488">
            <w:pPr>
              <w:spacing w:after="0" w:line="240" w:lineRule="auto"/>
              <w:rPr>
                <w:rFonts w:ascii="Times New Roman" w:eastAsia="Calibri" w:hAnsi="Times New Roman" w:cs="Times New Roman"/>
                <w:kern w:val="0"/>
                <w:lang w:eastAsia="en-GB"/>
              </w:rPr>
            </w:pPr>
            <w:r w:rsidRPr="00B36BCC">
              <w:rPr>
                <w:rFonts w:ascii="Times New Roman" w:eastAsia="Calibri" w:hAnsi="Times New Roman" w:cs="Times New Roman"/>
                <w:kern w:val="0"/>
                <w:lang w:eastAsia="en-GB"/>
              </w:rPr>
              <w:t>gìj=àʔ</w:t>
            </w:r>
          </w:p>
        </w:tc>
        <w:tc>
          <w:tcPr>
            <w:tcW w:w="797" w:type="dxa"/>
          </w:tcPr>
          <w:p w14:paraId="10079C0E" w14:textId="77777777" w:rsidR="00B36BCC" w:rsidRPr="00B36BCC" w:rsidRDefault="00B36BCC" w:rsidP="00805488">
            <w:pPr>
              <w:spacing w:after="0" w:line="240" w:lineRule="auto"/>
              <w:rPr>
                <w:rFonts w:ascii="Times New Roman" w:eastAsia="Calibri" w:hAnsi="Times New Roman" w:cs="Times New Roman"/>
                <w:kern w:val="0"/>
                <w:lang w:eastAsia="en-GB"/>
              </w:rPr>
            </w:pPr>
            <w:r w:rsidRPr="00B36BCC">
              <w:rPr>
                <w:rFonts w:ascii="Times New Roman" w:eastAsia="Calibri" w:hAnsi="Times New Roman" w:cs="Times New Roman"/>
                <w:kern w:val="0"/>
                <w:lang w:eastAsia="en-GB"/>
              </w:rPr>
              <w:t>típ</w:t>
            </w:r>
          </w:p>
        </w:tc>
      </w:tr>
      <w:tr w:rsidR="00B36BCC" w:rsidRPr="00B36BCC" w14:paraId="334F9E3C" w14:textId="77777777" w:rsidTr="00805488">
        <w:trPr>
          <w:trHeight w:val="286"/>
        </w:trPr>
        <w:tc>
          <w:tcPr>
            <w:tcW w:w="562" w:type="dxa"/>
          </w:tcPr>
          <w:p w14:paraId="4D252292" w14:textId="77777777" w:rsidR="00B36BCC" w:rsidRPr="00B36BCC" w:rsidRDefault="00B36BCC" w:rsidP="00805488">
            <w:pPr>
              <w:spacing w:after="0" w:line="240" w:lineRule="auto"/>
              <w:rPr>
                <w:rFonts w:ascii="Times New Roman" w:eastAsia="Calibri" w:hAnsi="Times New Roman" w:cs="Times New Roman"/>
                <w:kern w:val="0"/>
                <w:lang w:eastAsia="en-GB"/>
              </w:rPr>
            </w:pPr>
          </w:p>
        </w:tc>
        <w:tc>
          <w:tcPr>
            <w:tcW w:w="1414" w:type="dxa"/>
          </w:tcPr>
          <w:p w14:paraId="38BF4BB2" w14:textId="564917DB" w:rsidR="00B36BCC" w:rsidRPr="00805488" w:rsidRDefault="00B36BCC" w:rsidP="00805488">
            <w:pPr>
              <w:spacing w:after="0" w:line="240" w:lineRule="auto"/>
              <w:rPr>
                <w:rFonts w:ascii="Times New Roman" w:eastAsia="Calibri" w:hAnsi="Times New Roman" w:cs="Times New Roman"/>
                <w:kern w:val="0"/>
                <w:lang w:eastAsia="en-GB"/>
              </w:rPr>
            </w:pPr>
            <w:r w:rsidRPr="00805488">
              <w:rPr>
                <w:rFonts w:ascii="Times New Roman" w:eastAsia="Calibri" w:hAnsi="Times New Roman" w:cs="Times New Roman"/>
                <w:kern w:val="0"/>
                <w:lang w:eastAsia="en-GB"/>
              </w:rPr>
              <w:t>horse=</w:t>
            </w:r>
            <w:r w:rsidRPr="00805488">
              <w:rPr>
                <w:rFonts w:ascii="Times New Roman" w:eastAsia="Calibri" w:hAnsi="Times New Roman" w:cs="Times New Roman"/>
                <w:smallCaps/>
                <w:kern w:val="0"/>
                <w:lang w:eastAsia="en-GB"/>
              </w:rPr>
              <w:t>det</w:t>
            </w:r>
          </w:p>
        </w:tc>
        <w:tc>
          <w:tcPr>
            <w:tcW w:w="933" w:type="dxa"/>
          </w:tcPr>
          <w:p w14:paraId="1DC7AD87" w14:textId="77777777" w:rsidR="00B36BCC" w:rsidRPr="00805488" w:rsidRDefault="00B36BCC" w:rsidP="00805488">
            <w:pPr>
              <w:spacing w:after="0" w:line="240" w:lineRule="auto"/>
              <w:rPr>
                <w:rFonts w:ascii="Times New Roman" w:eastAsia="Calibri" w:hAnsi="Times New Roman" w:cs="Times New Roman"/>
                <w:kern w:val="0"/>
                <w:lang w:eastAsia="en-GB"/>
              </w:rPr>
            </w:pPr>
            <w:r w:rsidRPr="00805488">
              <w:rPr>
                <w:rFonts w:ascii="Times New Roman" w:eastAsia="Calibri" w:hAnsi="Times New Roman" w:cs="Times New Roman"/>
                <w:kern w:val="0"/>
                <w:lang w:eastAsia="en-GB"/>
              </w:rPr>
              <w:t>hit.</w:t>
            </w:r>
            <w:r w:rsidRPr="00805488">
              <w:rPr>
                <w:rFonts w:ascii="Times New Roman" w:eastAsia="Calibri" w:hAnsi="Times New Roman" w:cs="Times New Roman"/>
                <w:smallCaps/>
                <w:kern w:val="0"/>
                <w:lang w:eastAsia="en-GB"/>
              </w:rPr>
              <w:t>pst</w:t>
            </w:r>
          </w:p>
        </w:tc>
        <w:tc>
          <w:tcPr>
            <w:tcW w:w="1109" w:type="dxa"/>
          </w:tcPr>
          <w:p w14:paraId="1058E0EC" w14:textId="77777777" w:rsidR="00B36BCC" w:rsidRPr="00805488" w:rsidRDefault="00B36BCC" w:rsidP="00805488">
            <w:pPr>
              <w:spacing w:after="0" w:line="240" w:lineRule="auto"/>
              <w:rPr>
                <w:rFonts w:ascii="Times New Roman" w:eastAsia="Calibri" w:hAnsi="Times New Roman" w:cs="Times New Roman"/>
                <w:kern w:val="0"/>
                <w:lang w:eastAsia="en-GB"/>
              </w:rPr>
            </w:pPr>
            <w:r w:rsidRPr="00805488">
              <w:rPr>
                <w:rFonts w:ascii="Times New Roman" w:eastAsia="Calibri" w:hAnsi="Times New Roman" w:cs="Times New Roman"/>
                <w:kern w:val="0"/>
                <w:lang w:eastAsia="en-GB"/>
              </w:rPr>
              <w:t>foot=</w:t>
            </w:r>
            <w:r w:rsidRPr="00805488">
              <w:rPr>
                <w:rFonts w:ascii="Times New Roman" w:eastAsia="Calibri" w:hAnsi="Times New Roman" w:cs="Times New Roman"/>
                <w:smallCaps/>
                <w:kern w:val="0"/>
                <w:lang w:eastAsia="en-GB"/>
              </w:rPr>
              <w:t>3sf</w:t>
            </w:r>
          </w:p>
        </w:tc>
        <w:tc>
          <w:tcPr>
            <w:tcW w:w="797" w:type="dxa"/>
          </w:tcPr>
          <w:p w14:paraId="3CB97F26" w14:textId="77777777" w:rsidR="00B36BCC" w:rsidRPr="00805488" w:rsidRDefault="00B36BCC" w:rsidP="00805488">
            <w:pPr>
              <w:spacing w:after="0" w:line="240" w:lineRule="auto"/>
              <w:rPr>
                <w:rFonts w:ascii="Times New Roman" w:eastAsia="Calibri" w:hAnsi="Times New Roman" w:cs="Times New Roman"/>
                <w:kern w:val="0"/>
                <w:lang w:eastAsia="en-GB"/>
              </w:rPr>
            </w:pPr>
            <w:r w:rsidRPr="00805488">
              <w:rPr>
                <w:rFonts w:ascii="Times New Roman" w:eastAsia="Calibri" w:hAnsi="Times New Roman" w:cs="Times New Roman"/>
                <w:smallCaps/>
                <w:kern w:val="0"/>
                <w:lang w:eastAsia="en-GB"/>
              </w:rPr>
              <w:t>onom</w:t>
            </w:r>
          </w:p>
        </w:tc>
      </w:tr>
      <w:tr w:rsidR="00B36BCC" w:rsidRPr="00B36BCC" w14:paraId="2332E75F" w14:textId="77777777" w:rsidTr="00805488">
        <w:trPr>
          <w:trHeight w:val="297"/>
        </w:trPr>
        <w:tc>
          <w:tcPr>
            <w:tcW w:w="562" w:type="dxa"/>
          </w:tcPr>
          <w:p w14:paraId="792567D9" w14:textId="77777777" w:rsidR="00B36BCC" w:rsidRPr="00B36BCC" w:rsidRDefault="00B36BCC" w:rsidP="00805488">
            <w:pPr>
              <w:spacing w:after="0" w:line="240" w:lineRule="auto"/>
              <w:rPr>
                <w:rFonts w:ascii="Times New Roman" w:eastAsia="Calibri" w:hAnsi="Times New Roman" w:cs="Times New Roman"/>
                <w:kern w:val="0"/>
                <w:lang w:eastAsia="en-GB"/>
              </w:rPr>
            </w:pPr>
          </w:p>
        </w:tc>
        <w:tc>
          <w:tcPr>
            <w:tcW w:w="4253" w:type="dxa"/>
            <w:gridSpan w:val="4"/>
          </w:tcPr>
          <w:p w14:paraId="10763DF0" w14:textId="24AC181A" w:rsidR="00B36BCC" w:rsidRPr="00805488" w:rsidRDefault="00B36BCC" w:rsidP="00805488">
            <w:pPr>
              <w:spacing w:after="0" w:line="240" w:lineRule="auto"/>
              <w:rPr>
                <w:rFonts w:ascii="Times New Roman" w:eastAsia="Calibri" w:hAnsi="Times New Roman" w:cs="Times New Roman"/>
                <w:kern w:val="0"/>
                <w:lang w:eastAsia="en-GB"/>
              </w:rPr>
            </w:pPr>
            <w:r w:rsidRPr="00805488">
              <w:rPr>
                <w:rFonts w:ascii="Times New Roman" w:eastAsia="Calibri" w:hAnsi="Times New Roman" w:cs="Times New Roman"/>
                <w:kern w:val="0"/>
                <w:lang w:eastAsia="en-GB"/>
              </w:rPr>
              <w:t xml:space="preserve">‘Horse hit her foot </w:t>
            </w:r>
            <w:r w:rsidRPr="00805488">
              <w:rPr>
                <w:rFonts w:ascii="Times New Roman" w:eastAsia="Calibri" w:hAnsi="Times New Roman" w:cs="Times New Roman"/>
                <w:i/>
                <w:kern w:val="0"/>
                <w:lang w:eastAsia="en-GB"/>
              </w:rPr>
              <w:t>tip</w:t>
            </w:r>
            <w:r w:rsidRPr="00805488">
              <w:rPr>
                <w:rFonts w:ascii="Times New Roman" w:eastAsia="Calibri" w:hAnsi="Times New Roman" w:cs="Times New Roman"/>
                <w:kern w:val="0"/>
                <w:lang w:eastAsia="en-GB"/>
              </w:rPr>
              <w:t>.’</w:t>
            </w:r>
          </w:p>
        </w:tc>
      </w:tr>
    </w:tbl>
    <w:p w14:paraId="72E2F06A" w14:textId="77777777" w:rsidR="0009143D" w:rsidRPr="000C3BDA" w:rsidRDefault="0009143D" w:rsidP="00B262AE">
      <w:pPr>
        <w:spacing w:after="0" w:line="240" w:lineRule="auto"/>
        <w:jc w:val="both"/>
        <w:rPr>
          <w:rFonts w:ascii="Times New Roman" w:eastAsia="Calibri" w:hAnsi="Times New Roman" w:cs="Times New Roman"/>
          <w:kern w:val="0"/>
          <w:lang w:eastAsia="en-GB"/>
          <w14:ligatures w14:val="none"/>
        </w:rPr>
      </w:pPr>
    </w:p>
    <w:p w14:paraId="072E0899" w14:textId="36BDA1DC" w:rsidR="0009143D" w:rsidRDefault="0009143D" w:rsidP="004D4197">
      <w:pPr>
        <w:spacing w:after="0" w:line="240" w:lineRule="auto"/>
        <w:ind w:firstLine="567"/>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 xml:space="preserve">Onomatopoeic adverbs are integrated syntactically as evidenced in (6) where the phonological word </w:t>
      </w:r>
      <w:r w:rsidRPr="000C3BDA">
        <w:rPr>
          <w:rFonts w:ascii="Times New Roman" w:eastAsia="Calibri" w:hAnsi="Times New Roman" w:cs="Times New Roman"/>
          <w:i/>
          <w:kern w:val="0"/>
          <w:lang w:eastAsia="en-GB"/>
          <w14:ligatures w14:val="none"/>
        </w:rPr>
        <w:t>gìjàʔ</w:t>
      </w:r>
      <w:r w:rsidRPr="000C3BDA">
        <w:rPr>
          <w:rFonts w:ascii="Times New Roman" w:eastAsia="Calibri" w:hAnsi="Times New Roman" w:cs="Times New Roman"/>
          <w:kern w:val="0"/>
          <w:lang w:eastAsia="en-GB"/>
          <w14:ligatures w14:val="none"/>
        </w:rPr>
        <w:t xml:space="preserve"> ‘her foot’ that precedes the onomatopoeic adverb </w:t>
      </w:r>
      <w:r w:rsidRPr="000C3BDA">
        <w:rPr>
          <w:rFonts w:ascii="Times New Roman" w:eastAsia="Calibri" w:hAnsi="Times New Roman" w:cs="Times New Roman"/>
          <w:i/>
          <w:kern w:val="0"/>
          <w:lang w:eastAsia="en-GB"/>
          <w14:ligatures w14:val="none"/>
        </w:rPr>
        <w:t>típ</w:t>
      </w:r>
      <w:r w:rsidRPr="000C3BDA">
        <w:rPr>
          <w:rFonts w:ascii="Times New Roman" w:eastAsia="Calibri" w:hAnsi="Times New Roman" w:cs="Times New Roman"/>
          <w:kern w:val="0"/>
          <w:lang w:eastAsia="en-GB"/>
          <w14:ligatures w14:val="none"/>
        </w:rPr>
        <w:t xml:space="preserve"> does not host a final vowel. Like other Chadic languages, Gizey has parsing morphology, </w:t>
      </w:r>
      <w:r w:rsidRPr="000C3BDA">
        <w:rPr>
          <w:rFonts w:ascii="Times New Roman" w:eastAsia="Calibri" w:hAnsi="Times New Roman" w:cs="Times New Roman"/>
          <w:i/>
          <w:kern w:val="0"/>
          <w:lang w:eastAsia="en-GB"/>
          <w14:ligatures w14:val="none"/>
        </w:rPr>
        <w:t>viz</w:t>
      </w:r>
      <w:r w:rsidRPr="000C3BDA">
        <w:rPr>
          <w:rFonts w:ascii="Times New Roman" w:eastAsia="Calibri" w:hAnsi="Times New Roman" w:cs="Times New Roman"/>
          <w:kern w:val="0"/>
          <w:lang w:eastAsia="en-GB"/>
          <w14:ligatures w14:val="none"/>
        </w:rPr>
        <w:t xml:space="preserve">. morphological marking that shows how speakers parse syntactic structures (see Shay 2020; Frajzyngier 2016). </w:t>
      </w:r>
      <w:r w:rsidR="00202B6C">
        <w:rPr>
          <w:rFonts w:ascii="Times New Roman" w:eastAsia="Calibri" w:hAnsi="Times New Roman" w:cs="Times New Roman"/>
          <w:kern w:val="0"/>
          <w:lang w:eastAsia="en-GB"/>
          <w14:ligatures w14:val="none"/>
        </w:rPr>
        <w:t>Specifically</w:t>
      </w:r>
      <w:r w:rsidRPr="000C3BDA">
        <w:rPr>
          <w:rFonts w:ascii="Times New Roman" w:eastAsia="Calibri" w:hAnsi="Times New Roman" w:cs="Times New Roman"/>
          <w:kern w:val="0"/>
          <w:lang w:eastAsia="en-GB"/>
          <w14:ligatures w14:val="none"/>
        </w:rPr>
        <w:t xml:space="preserve">, certain constituents bear a final vowel when they occur at the right edge of sentences. For example, in (7) below, the generic noun phrase </w:t>
      </w:r>
      <w:r w:rsidRPr="000C3BDA">
        <w:rPr>
          <w:rFonts w:ascii="Times New Roman" w:eastAsia="Calibri" w:hAnsi="Times New Roman" w:cs="Times New Roman"/>
          <w:i/>
          <w:kern w:val="0"/>
          <w:lang w:eastAsia="en-GB"/>
          <w14:ligatures w14:val="none"/>
        </w:rPr>
        <w:t>nìj</w:t>
      </w:r>
      <w:r w:rsidRPr="000C3BDA">
        <w:rPr>
          <w:rFonts w:ascii="Times New Roman" w:eastAsia="Calibri" w:hAnsi="Times New Roman" w:cs="Times New Roman"/>
          <w:kern w:val="0"/>
          <w:lang w:eastAsia="en-GB"/>
          <w14:ligatures w14:val="none"/>
        </w:rPr>
        <w:t xml:space="preserve"> ‘water’ hosts a suffixal final vowel -ɔ. Compare (7) with (8) in which </w:t>
      </w:r>
      <w:r w:rsidRPr="000C3BDA">
        <w:rPr>
          <w:rFonts w:ascii="Times New Roman" w:eastAsia="Calibri" w:hAnsi="Times New Roman" w:cs="Times New Roman"/>
          <w:i/>
          <w:kern w:val="0"/>
          <w:lang w:eastAsia="en-GB"/>
          <w14:ligatures w14:val="none"/>
        </w:rPr>
        <w:t>nìj</w:t>
      </w:r>
      <w:r w:rsidRPr="000C3BDA">
        <w:rPr>
          <w:rFonts w:ascii="Times New Roman" w:eastAsia="Calibri" w:hAnsi="Times New Roman" w:cs="Times New Roman"/>
          <w:kern w:val="0"/>
          <w:lang w:eastAsia="en-GB"/>
          <w14:ligatures w14:val="none"/>
        </w:rPr>
        <w:t xml:space="preserve"> ‘water’ is not the final element of the sentence. </w:t>
      </w:r>
    </w:p>
    <w:p w14:paraId="37AA2E0E" w14:textId="77777777" w:rsidR="00B36BCC" w:rsidRDefault="00B36BCC" w:rsidP="004D4197">
      <w:pPr>
        <w:spacing w:after="0" w:line="240" w:lineRule="auto"/>
        <w:ind w:firstLine="567"/>
        <w:jc w:val="both"/>
        <w:rPr>
          <w:rFonts w:ascii="Times New Roman" w:eastAsia="Calibri" w:hAnsi="Times New Roman" w:cs="Times New Roman"/>
          <w:kern w:val="0"/>
          <w:lang w:eastAsia="en-GB"/>
          <w14:ligatures w14:val="none"/>
        </w:rPr>
      </w:pPr>
    </w:p>
    <w:tbl>
      <w:tblPr>
        <w:tblW w:w="4225" w:type="dxa"/>
        <w:tblLook w:val="0400" w:firstRow="0" w:lastRow="0" w:firstColumn="0" w:lastColumn="0" w:noHBand="0" w:noVBand="1"/>
      </w:tblPr>
      <w:tblGrid>
        <w:gridCol w:w="546"/>
        <w:gridCol w:w="689"/>
        <w:gridCol w:w="1229"/>
        <w:gridCol w:w="1135"/>
        <w:gridCol w:w="626"/>
      </w:tblGrid>
      <w:tr w:rsidR="00B36BCC" w:rsidRPr="00724C8E" w14:paraId="516BE28D" w14:textId="77777777" w:rsidTr="00805488">
        <w:trPr>
          <w:trHeight w:val="351"/>
        </w:trPr>
        <w:tc>
          <w:tcPr>
            <w:tcW w:w="546" w:type="dxa"/>
          </w:tcPr>
          <w:p w14:paraId="5B2155DD" w14:textId="77777777" w:rsidR="00B36BCC" w:rsidRPr="00724C8E" w:rsidRDefault="00B36BCC" w:rsidP="00B36BCC">
            <w:pPr>
              <w:spacing w:after="0" w:line="240" w:lineRule="auto"/>
              <w:rPr>
                <w:rFonts w:ascii="Times New Roman" w:eastAsia="Calibri" w:hAnsi="Times New Roman" w:cs="Times New Roman"/>
                <w:kern w:val="0"/>
                <w:lang w:eastAsia="en-GB"/>
              </w:rPr>
            </w:pPr>
            <w:r>
              <w:rPr>
                <w:rFonts w:ascii="Times New Roman" w:eastAsia="Calibri" w:hAnsi="Times New Roman" w:cs="Times New Roman"/>
                <w:kern w:val="0"/>
                <w:lang w:eastAsia="en-GB"/>
              </w:rPr>
              <w:t>(7)</w:t>
            </w:r>
          </w:p>
        </w:tc>
        <w:tc>
          <w:tcPr>
            <w:tcW w:w="689" w:type="dxa"/>
          </w:tcPr>
          <w:p w14:paraId="28E7DC93" w14:textId="77777777" w:rsidR="00B36BCC" w:rsidRPr="00724C8E" w:rsidRDefault="00B36BCC" w:rsidP="00B36BCC">
            <w:pPr>
              <w:spacing w:after="0" w:line="240" w:lineRule="auto"/>
              <w:jc w:val="both"/>
              <w:rPr>
                <w:rFonts w:ascii="Times New Roman" w:eastAsia="Calibri" w:hAnsi="Times New Roman" w:cs="Times New Roman"/>
                <w:kern w:val="0"/>
                <w:lang w:eastAsia="en-GB"/>
              </w:rPr>
            </w:pPr>
            <w:r w:rsidRPr="00724C8E">
              <w:rPr>
                <w:rFonts w:ascii="Times New Roman" w:eastAsia="Calibri" w:hAnsi="Times New Roman" w:cs="Times New Roman"/>
                <w:kern w:val="0"/>
                <w:lang w:eastAsia="en-GB"/>
              </w:rPr>
              <w:t>ʔàn</w:t>
            </w:r>
          </w:p>
        </w:tc>
        <w:tc>
          <w:tcPr>
            <w:tcW w:w="1229" w:type="dxa"/>
          </w:tcPr>
          <w:p w14:paraId="6205AC59" w14:textId="77777777" w:rsidR="00B36BCC" w:rsidRPr="00724C8E" w:rsidRDefault="00B36BCC" w:rsidP="00B36BCC">
            <w:pPr>
              <w:spacing w:after="0" w:line="240" w:lineRule="auto"/>
              <w:jc w:val="both"/>
              <w:rPr>
                <w:rFonts w:ascii="Times New Roman" w:eastAsia="Calibri" w:hAnsi="Times New Roman" w:cs="Times New Roman"/>
                <w:kern w:val="0"/>
                <w:lang w:eastAsia="en-GB"/>
              </w:rPr>
            </w:pPr>
            <w:r w:rsidRPr="00724C8E">
              <w:rPr>
                <w:rFonts w:ascii="Times New Roman" w:eastAsia="Calibri" w:hAnsi="Times New Roman" w:cs="Times New Roman"/>
                <w:kern w:val="0"/>
                <w:lang w:eastAsia="en-GB"/>
              </w:rPr>
              <w:t>ʧí</w:t>
            </w:r>
          </w:p>
        </w:tc>
        <w:tc>
          <w:tcPr>
            <w:tcW w:w="1761" w:type="dxa"/>
            <w:gridSpan w:val="2"/>
          </w:tcPr>
          <w:p w14:paraId="0EB1ADF9" w14:textId="77777777" w:rsidR="00B36BCC" w:rsidRPr="00724C8E" w:rsidRDefault="00B36BCC" w:rsidP="00B36BCC">
            <w:pPr>
              <w:spacing w:after="0" w:line="240" w:lineRule="auto"/>
              <w:jc w:val="both"/>
              <w:rPr>
                <w:rFonts w:ascii="Times New Roman" w:eastAsia="Calibri" w:hAnsi="Times New Roman" w:cs="Times New Roman"/>
                <w:kern w:val="0"/>
                <w:lang w:eastAsia="en-GB"/>
              </w:rPr>
            </w:pPr>
            <w:r w:rsidRPr="00724C8E">
              <w:rPr>
                <w:rFonts w:ascii="Times New Roman" w:eastAsia="Calibri" w:hAnsi="Times New Roman" w:cs="Times New Roman"/>
                <w:kern w:val="0"/>
                <w:lang w:eastAsia="en-GB"/>
              </w:rPr>
              <w:t>nìj-ɔ́</w:t>
            </w:r>
          </w:p>
        </w:tc>
      </w:tr>
      <w:tr w:rsidR="00B36BCC" w:rsidRPr="00724C8E" w14:paraId="03DE9C67" w14:textId="77777777" w:rsidTr="00805488">
        <w:trPr>
          <w:trHeight w:val="94"/>
        </w:trPr>
        <w:tc>
          <w:tcPr>
            <w:tcW w:w="546" w:type="dxa"/>
          </w:tcPr>
          <w:p w14:paraId="32DF24CC" w14:textId="77777777" w:rsidR="00B36BCC" w:rsidRPr="00724C8E" w:rsidRDefault="00B36BCC" w:rsidP="00B36BCC">
            <w:pPr>
              <w:spacing w:after="0" w:line="240" w:lineRule="auto"/>
              <w:rPr>
                <w:rFonts w:ascii="Times New Roman" w:eastAsia="Calibri" w:hAnsi="Times New Roman" w:cs="Times New Roman"/>
                <w:kern w:val="0"/>
                <w:lang w:eastAsia="en-GB"/>
              </w:rPr>
            </w:pPr>
          </w:p>
        </w:tc>
        <w:tc>
          <w:tcPr>
            <w:tcW w:w="689" w:type="dxa"/>
          </w:tcPr>
          <w:p w14:paraId="35937D54" w14:textId="77777777" w:rsidR="00B36BCC" w:rsidRPr="00724C8E" w:rsidRDefault="00B36BCC" w:rsidP="00B36BCC">
            <w:pPr>
              <w:spacing w:after="0" w:line="240" w:lineRule="auto"/>
              <w:jc w:val="both"/>
              <w:rPr>
                <w:rFonts w:ascii="Times New Roman" w:eastAsia="Calibri" w:hAnsi="Times New Roman" w:cs="Times New Roman"/>
                <w:kern w:val="0"/>
                <w:lang w:eastAsia="en-GB"/>
              </w:rPr>
            </w:pPr>
            <w:r w:rsidRPr="00724C8E">
              <w:rPr>
                <w:rFonts w:ascii="Times New Roman" w:eastAsia="Calibri" w:hAnsi="Times New Roman" w:cs="Times New Roman"/>
                <w:kern w:val="0"/>
                <w:lang w:eastAsia="en-GB"/>
              </w:rPr>
              <w:t>1</w:t>
            </w:r>
            <w:r w:rsidRPr="00724C8E">
              <w:rPr>
                <w:rFonts w:ascii="Times New Roman" w:eastAsia="Calibri" w:hAnsi="Times New Roman" w:cs="Times New Roman"/>
                <w:smallCaps/>
                <w:kern w:val="0"/>
                <w:lang w:eastAsia="en-GB"/>
              </w:rPr>
              <w:t>s</w:t>
            </w:r>
          </w:p>
        </w:tc>
        <w:tc>
          <w:tcPr>
            <w:tcW w:w="1229" w:type="dxa"/>
          </w:tcPr>
          <w:p w14:paraId="763BC379" w14:textId="77777777" w:rsidR="00B36BCC" w:rsidRPr="00724C8E" w:rsidRDefault="00B36BCC" w:rsidP="00B36BCC">
            <w:pPr>
              <w:spacing w:after="0" w:line="240" w:lineRule="auto"/>
              <w:jc w:val="both"/>
              <w:rPr>
                <w:rFonts w:ascii="Times New Roman" w:eastAsia="Calibri" w:hAnsi="Times New Roman" w:cs="Times New Roman"/>
                <w:kern w:val="0"/>
                <w:lang w:eastAsia="en-GB"/>
              </w:rPr>
            </w:pPr>
            <w:r w:rsidRPr="00724C8E">
              <w:rPr>
                <w:rFonts w:ascii="Times New Roman" w:eastAsia="Calibri" w:hAnsi="Times New Roman" w:cs="Times New Roman"/>
                <w:kern w:val="0"/>
                <w:lang w:eastAsia="en-GB"/>
              </w:rPr>
              <w:t>drink.</w:t>
            </w:r>
            <w:r w:rsidRPr="00724C8E">
              <w:rPr>
                <w:rFonts w:ascii="Times New Roman" w:eastAsia="Calibri" w:hAnsi="Times New Roman" w:cs="Times New Roman"/>
                <w:smallCaps/>
                <w:kern w:val="0"/>
                <w:lang w:eastAsia="en-GB"/>
              </w:rPr>
              <w:t>ipfv</w:t>
            </w:r>
          </w:p>
        </w:tc>
        <w:tc>
          <w:tcPr>
            <w:tcW w:w="1761" w:type="dxa"/>
            <w:gridSpan w:val="2"/>
          </w:tcPr>
          <w:p w14:paraId="6DC6EF7E" w14:textId="77777777" w:rsidR="00B36BCC" w:rsidRPr="00724C8E" w:rsidRDefault="00B36BCC" w:rsidP="00B36BCC">
            <w:pPr>
              <w:spacing w:after="0" w:line="240" w:lineRule="auto"/>
              <w:jc w:val="both"/>
              <w:rPr>
                <w:rFonts w:ascii="Times New Roman" w:eastAsia="Calibri" w:hAnsi="Times New Roman" w:cs="Times New Roman"/>
                <w:kern w:val="0"/>
                <w:lang w:eastAsia="en-GB"/>
              </w:rPr>
            </w:pPr>
            <w:r w:rsidRPr="00724C8E">
              <w:rPr>
                <w:rFonts w:ascii="Times New Roman" w:eastAsia="Calibri" w:hAnsi="Times New Roman" w:cs="Times New Roman"/>
                <w:kern w:val="0"/>
                <w:lang w:eastAsia="en-GB"/>
              </w:rPr>
              <w:t>water-</w:t>
            </w:r>
            <w:r w:rsidRPr="00724C8E">
              <w:rPr>
                <w:rFonts w:ascii="Times New Roman" w:eastAsia="Calibri" w:hAnsi="Times New Roman" w:cs="Times New Roman"/>
                <w:smallCaps/>
                <w:kern w:val="0"/>
                <w:lang w:eastAsia="en-GB"/>
              </w:rPr>
              <w:t>fv</w:t>
            </w:r>
          </w:p>
        </w:tc>
      </w:tr>
      <w:tr w:rsidR="00B36BCC" w:rsidRPr="00724C8E" w14:paraId="7D77BBDD" w14:textId="77777777" w:rsidTr="00B36BCC">
        <w:trPr>
          <w:trHeight w:val="99"/>
        </w:trPr>
        <w:tc>
          <w:tcPr>
            <w:tcW w:w="546" w:type="dxa"/>
          </w:tcPr>
          <w:p w14:paraId="0E22D6FD" w14:textId="77777777" w:rsidR="00B36BCC" w:rsidRPr="00724C8E" w:rsidRDefault="00B36BCC" w:rsidP="00B36BCC">
            <w:pPr>
              <w:spacing w:after="0" w:line="240" w:lineRule="auto"/>
              <w:rPr>
                <w:rFonts w:ascii="Times New Roman" w:eastAsia="Calibri" w:hAnsi="Times New Roman" w:cs="Times New Roman"/>
                <w:kern w:val="0"/>
                <w:lang w:eastAsia="en-GB"/>
              </w:rPr>
            </w:pPr>
          </w:p>
        </w:tc>
        <w:tc>
          <w:tcPr>
            <w:tcW w:w="3679" w:type="dxa"/>
            <w:gridSpan w:val="4"/>
          </w:tcPr>
          <w:p w14:paraId="699E6AE5" w14:textId="77777777" w:rsidR="00B36BCC" w:rsidRPr="00724C8E" w:rsidRDefault="00B36BCC" w:rsidP="00B36BCC">
            <w:pPr>
              <w:spacing w:after="0" w:line="240" w:lineRule="auto"/>
              <w:jc w:val="both"/>
              <w:rPr>
                <w:rFonts w:ascii="Times New Roman" w:eastAsia="Calibri" w:hAnsi="Times New Roman" w:cs="Times New Roman"/>
                <w:kern w:val="0"/>
                <w:lang w:eastAsia="en-GB"/>
              </w:rPr>
            </w:pPr>
            <w:r w:rsidRPr="00724C8E">
              <w:rPr>
                <w:rFonts w:ascii="Times New Roman" w:eastAsia="Calibri" w:hAnsi="Times New Roman" w:cs="Times New Roman"/>
                <w:kern w:val="0"/>
                <w:lang w:eastAsia="en-GB"/>
              </w:rPr>
              <w:t xml:space="preserve"> ‘I (will) drink water’.</w:t>
            </w:r>
          </w:p>
        </w:tc>
      </w:tr>
      <w:tr w:rsidR="00B36BCC" w:rsidRPr="00724C8E" w14:paraId="534FE4FA" w14:textId="77777777" w:rsidTr="00B36BCC">
        <w:trPr>
          <w:trHeight w:val="46"/>
        </w:trPr>
        <w:tc>
          <w:tcPr>
            <w:tcW w:w="546" w:type="dxa"/>
          </w:tcPr>
          <w:p w14:paraId="756F03F8" w14:textId="77777777" w:rsidR="00B36BCC" w:rsidRPr="00724C8E" w:rsidRDefault="00B36BCC" w:rsidP="00B36BCC">
            <w:pPr>
              <w:spacing w:after="0" w:line="240" w:lineRule="auto"/>
              <w:rPr>
                <w:rFonts w:ascii="Times New Roman" w:eastAsia="Calibri" w:hAnsi="Times New Roman" w:cs="Times New Roman"/>
                <w:kern w:val="0"/>
                <w:lang w:eastAsia="en-GB"/>
              </w:rPr>
            </w:pPr>
          </w:p>
        </w:tc>
        <w:tc>
          <w:tcPr>
            <w:tcW w:w="3679" w:type="dxa"/>
            <w:gridSpan w:val="4"/>
          </w:tcPr>
          <w:p w14:paraId="3EF83682" w14:textId="77777777" w:rsidR="00B36BCC" w:rsidRPr="00724C8E" w:rsidRDefault="00B36BCC" w:rsidP="00B36BCC">
            <w:pPr>
              <w:spacing w:after="0" w:line="240" w:lineRule="auto"/>
              <w:jc w:val="both"/>
              <w:rPr>
                <w:rFonts w:ascii="Times New Roman" w:eastAsia="Calibri" w:hAnsi="Times New Roman" w:cs="Times New Roman"/>
                <w:kern w:val="0"/>
                <w:lang w:eastAsia="en-GB"/>
              </w:rPr>
            </w:pPr>
          </w:p>
        </w:tc>
      </w:tr>
      <w:tr w:rsidR="00B36BCC" w:rsidRPr="00724C8E" w14:paraId="34B77805" w14:textId="77777777" w:rsidTr="00805488">
        <w:trPr>
          <w:trHeight w:val="351"/>
        </w:trPr>
        <w:tc>
          <w:tcPr>
            <w:tcW w:w="546" w:type="dxa"/>
          </w:tcPr>
          <w:p w14:paraId="3B103D29" w14:textId="77777777" w:rsidR="00B36BCC" w:rsidRPr="00724C8E" w:rsidRDefault="00B36BCC" w:rsidP="00B36BCC">
            <w:pPr>
              <w:spacing w:after="0" w:line="240" w:lineRule="auto"/>
              <w:rPr>
                <w:rFonts w:ascii="Times New Roman" w:eastAsia="Calibri" w:hAnsi="Times New Roman" w:cs="Times New Roman"/>
                <w:kern w:val="0"/>
                <w:lang w:eastAsia="en-GB"/>
              </w:rPr>
            </w:pPr>
            <w:r w:rsidRPr="00724C8E">
              <w:rPr>
                <w:rFonts w:ascii="Times New Roman" w:eastAsia="Calibri" w:hAnsi="Times New Roman" w:cs="Times New Roman"/>
                <w:kern w:val="0"/>
                <w:lang w:eastAsia="en-GB"/>
              </w:rPr>
              <w:t>(8)</w:t>
            </w:r>
          </w:p>
        </w:tc>
        <w:tc>
          <w:tcPr>
            <w:tcW w:w="689" w:type="dxa"/>
          </w:tcPr>
          <w:p w14:paraId="79072EC6" w14:textId="77777777" w:rsidR="00B36BCC" w:rsidRPr="00724C8E" w:rsidRDefault="00B36BCC" w:rsidP="00B36BCC">
            <w:pPr>
              <w:spacing w:after="0" w:line="240" w:lineRule="auto"/>
              <w:jc w:val="both"/>
              <w:rPr>
                <w:rFonts w:ascii="Times New Roman" w:eastAsia="Calibri" w:hAnsi="Times New Roman" w:cs="Times New Roman"/>
                <w:kern w:val="0"/>
                <w:lang w:eastAsia="en-GB"/>
              </w:rPr>
            </w:pPr>
            <w:r w:rsidRPr="00724C8E">
              <w:rPr>
                <w:rFonts w:ascii="Times New Roman" w:eastAsia="Calibri" w:hAnsi="Times New Roman" w:cs="Times New Roman"/>
                <w:kern w:val="0"/>
                <w:lang w:eastAsia="en-GB"/>
              </w:rPr>
              <w:t>ʔàn</w:t>
            </w:r>
          </w:p>
        </w:tc>
        <w:tc>
          <w:tcPr>
            <w:tcW w:w="1229" w:type="dxa"/>
          </w:tcPr>
          <w:p w14:paraId="239A5CD0" w14:textId="77777777" w:rsidR="00B36BCC" w:rsidRPr="00724C8E" w:rsidRDefault="00B36BCC" w:rsidP="00B36BCC">
            <w:pPr>
              <w:spacing w:after="0" w:line="240" w:lineRule="auto"/>
              <w:jc w:val="both"/>
              <w:rPr>
                <w:rFonts w:ascii="Times New Roman" w:eastAsia="Calibri" w:hAnsi="Times New Roman" w:cs="Times New Roman"/>
                <w:kern w:val="0"/>
                <w:lang w:eastAsia="en-GB"/>
              </w:rPr>
            </w:pPr>
            <w:r w:rsidRPr="00724C8E">
              <w:rPr>
                <w:rFonts w:ascii="Times New Roman" w:eastAsia="Calibri" w:hAnsi="Times New Roman" w:cs="Times New Roman"/>
                <w:kern w:val="0"/>
                <w:lang w:eastAsia="en-GB"/>
              </w:rPr>
              <w:t>ʧí</w:t>
            </w:r>
          </w:p>
        </w:tc>
        <w:tc>
          <w:tcPr>
            <w:tcW w:w="1135" w:type="dxa"/>
          </w:tcPr>
          <w:p w14:paraId="73E76D34" w14:textId="77777777" w:rsidR="00B36BCC" w:rsidRPr="00724C8E" w:rsidRDefault="00B36BCC" w:rsidP="00B36BCC">
            <w:pPr>
              <w:spacing w:after="0" w:line="240" w:lineRule="auto"/>
              <w:jc w:val="both"/>
              <w:rPr>
                <w:rFonts w:ascii="Times New Roman" w:eastAsia="Calibri" w:hAnsi="Times New Roman" w:cs="Times New Roman"/>
                <w:kern w:val="0"/>
                <w:lang w:eastAsia="en-GB"/>
              </w:rPr>
            </w:pPr>
            <w:r w:rsidRPr="00724C8E">
              <w:rPr>
                <w:rFonts w:ascii="Times New Roman" w:eastAsia="Calibri" w:hAnsi="Times New Roman" w:cs="Times New Roman"/>
                <w:kern w:val="0"/>
                <w:lang w:eastAsia="en-GB"/>
              </w:rPr>
              <w:t>*nìj-ɔ́/nìj</w:t>
            </w:r>
          </w:p>
        </w:tc>
        <w:tc>
          <w:tcPr>
            <w:tcW w:w="626" w:type="dxa"/>
          </w:tcPr>
          <w:p w14:paraId="10555556" w14:textId="77777777" w:rsidR="00B36BCC" w:rsidRPr="00724C8E" w:rsidRDefault="00B36BCC" w:rsidP="00B36BCC">
            <w:pPr>
              <w:spacing w:after="0" w:line="240" w:lineRule="auto"/>
              <w:jc w:val="both"/>
              <w:rPr>
                <w:rFonts w:ascii="Times New Roman" w:eastAsia="Calibri" w:hAnsi="Times New Roman" w:cs="Times New Roman"/>
                <w:kern w:val="0"/>
                <w:lang w:eastAsia="en-GB"/>
              </w:rPr>
            </w:pPr>
            <w:r w:rsidRPr="00724C8E">
              <w:rPr>
                <w:rFonts w:ascii="Times New Roman" w:eastAsia="Calibri" w:hAnsi="Times New Roman" w:cs="Times New Roman"/>
                <w:kern w:val="0"/>
                <w:lang w:eastAsia="en-GB"/>
              </w:rPr>
              <w:t>ɗī</w:t>
            </w:r>
          </w:p>
        </w:tc>
      </w:tr>
      <w:tr w:rsidR="00B36BCC" w:rsidRPr="00724C8E" w14:paraId="253A8A09" w14:textId="77777777" w:rsidTr="00805488">
        <w:trPr>
          <w:trHeight w:val="351"/>
        </w:trPr>
        <w:tc>
          <w:tcPr>
            <w:tcW w:w="546" w:type="dxa"/>
          </w:tcPr>
          <w:p w14:paraId="7D841EFF" w14:textId="77777777" w:rsidR="00B36BCC" w:rsidRPr="00724C8E" w:rsidRDefault="00B36BCC" w:rsidP="00B36BCC">
            <w:pPr>
              <w:spacing w:after="0" w:line="240" w:lineRule="auto"/>
              <w:rPr>
                <w:rFonts w:ascii="Times New Roman" w:eastAsia="Calibri" w:hAnsi="Times New Roman" w:cs="Times New Roman"/>
                <w:kern w:val="0"/>
                <w:lang w:eastAsia="en-GB"/>
              </w:rPr>
            </w:pPr>
          </w:p>
        </w:tc>
        <w:tc>
          <w:tcPr>
            <w:tcW w:w="689" w:type="dxa"/>
          </w:tcPr>
          <w:p w14:paraId="50A60BE8" w14:textId="77777777" w:rsidR="00B36BCC" w:rsidRPr="00724C8E" w:rsidRDefault="00B36BCC" w:rsidP="00B36BCC">
            <w:pPr>
              <w:spacing w:after="0" w:line="240" w:lineRule="auto"/>
              <w:jc w:val="both"/>
              <w:rPr>
                <w:rFonts w:ascii="Times New Roman" w:eastAsia="Calibri" w:hAnsi="Times New Roman" w:cs="Times New Roman"/>
                <w:kern w:val="0"/>
                <w:lang w:eastAsia="en-GB"/>
              </w:rPr>
            </w:pPr>
            <w:r w:rsidRPr="00724C8E">
              <w:rPr>
                <w:rFonts w:ascii="Times New Roman" w:eastAsia="Calibri" w:hAnsi="Times New Roman" w:cs="Times New Roman"/>
                <w:kern w:val="0"/>
                <w:lang w:eastAsia="en-GB"/>
              </w:rPr>
              <w:t>1</w:t>
            </w:r>
            <w:r w:rsidRPr="00724C8E">
              <w:rPr>
                <w:rFonts w:ascii="Times New Roman" w:eastAsia="Calibri" w:hAnsi="Times New Roman" w:cs="Times New Roman"/>
                <w:smallCaps/>
                <w:kern w:val="0"/>
                <w:lang w:eastAsia="en-GB"/>
              </w:rPr>
              <w:t>s</w:t>
            </w:r>
          </w:p>
        </w:tc>
        <w:tc>
          <w:tcPr>
            <w:tcW w:w="1229" w:type="dxa"/>
          </w:tcPr>
          <w:p w14:paraId="0D239315" w14:textId="77777777" w:rsidR="00B36BCC" w:rsidRPr="00724C8E" w:rsidRDefault="00B36BCC" w:rsidP="00B36BCC">
            <w:pPr>
              <w:spacing w:after="0" w:line="240" w:lineRule="auto"/>
              <w:jc w:val="both"/>
              <w:rPr>
                <w:rFonts w:ascii="Times New Roman" w:eastAsia="Calibri" w:hAnsi="Times New Roman" w:cs="Times New Roman"/>
                <w:kern w:val="0"/>
                <w:lang w:eastAsia="en-GB"/>
              </w:rPr>
            </w:pPr>
            <w:r w:rsidRPr="00724C8E">
              <w:rPr>
                <w:rFonts w:ascii="Times New Roman" w:eastAsia="Calibri" w:hAnsi="Times New Roman" w:cs="Times New Roman"/>
                <w:kern w:val="0"/>
                <w:lang w:eastAsia="en-GB"/>
              </w:rPr>
              <w:t>drink.</w:t>
            </w:r>
            <w:r w:rsidRPr="00724C8E">
              <w:rPr>
                <w:rFonts w:ascii="Times New Roman" w:eastAsia="Calibri" w:hAnsi="Times New Roman" w:cs="Times New Roman"/>
                <w:smallCaps/>
                <w:kern w:val="0"/>
                <w:lang w:eastAsia="en-GB"/>
              </w:rPr>
              <w:t>ipfv</w:t>
            </w:r>
          </w:p>
        </w:tc>
        <w:tc>
          <w:tcPr>
            <w:tcW w:w="1135" w:type="dxa"/>
          </w:tcPr>
          <w:p w14:paraId="28CE5144" w14:textId="77777777" w:rsidR="00B36BCC" w:rsidRPr="00724C8E" w:rsidRDefault="00B36BCC" w:rsidP="00B36BCC">
            <w:pPr>
              <w:spacing w:after="0" w:line="240" w:lineRule="auto"/>
              <w:jc w:val="both"/>
              <w:rPr>
                <w:rFonts w:ascii="Times New Roman" w:eastAsia="Calibri" w:hAnsi="Times New Roman" w:cs="Times New Roman"/>
                <w:kern w:val="0"/>
                <w:lang w:eastAsia="en-GB"/>
              </w:rPr>
            </w:pPr>
            <w:r w:rsidRPr="00724C8E">
              <w:rPr>
                <w:rFonts w:ascii="Times New Roman" w:eastAsia="Calibri" w:hAnsi="Times New Roman" w:cs="Times New Roman"/>
                <w:kern w:val="0"/>
                <w:lang w:eastAsia="en-GB"/>
              </w:rPr>
              <w:t>water-</w:t>
            </w:r>
            <w:r w:rsidRPr="00724C8E">
              <w:rPr>
                <w:rFonts w:ascii="Times New Roman" w:eastAsia="Calibri" w:hAnsi="Times New Roman" w:cs="Times New Roman"/>
                <w:smallCaps/>
                <w:kern w:val="0"/>
                <w:lang w:eastAsia="en-GB"/>
              </w:rPr>
              <w:t>fv</w:t>
            </w:r>
          </w:p>
        </w:tc>
        <w:tc>
          <w:tcPr>
            <w:tcW w:w="626" w:type="dxa"/>
          </w:tcPr>
          <w:p w14:paraId="0E105FDE" w14:textId="77777777" w:rsidR="00B36BCC" w:rsidRPr="00724C8E" w:rsidRDefault="00B36BCC" w:rsidP="00B36BCC">
            <w:pPr>
              <w:spacing w:after="0" w:line="240" w:lineRule="auto"/>
              <w:jc w:val="both"/>
              <w:rPr>
                <w:rFonts w:ascii="Times New Roman" w:eastAsia="Calibri" w:hAnsi="Times New Roman" w:cs="Times New Roman"/>
                <w:kern w:val="0"/>
                <w:lang w:eastAsia="en-GB"/>
              </w:rPr>
            </w:pPr>
            <w:r w:rsidRPr="00724C8E">
              <w:rPr>
                <w:rFonts w:ascii="Times New Roman" w:eastAsia="Calibri" w:hAnsi="Times New Roman" w:cs="Times New Roman"/>
                <w:smallCaps/>
                <w:kern w:val="0"/>
                <w:lang w:eastAsia="en-GB"/>
              </w:rPr>
              <w:t>neg</w:t>
            </w:r>
          </w:p>
        </w:tc>
      </w:tr>
      <w:tr w:rsidR="00B36BCC" w:rsidRPr="00724C8E" w14:paraId="4C34FB93" w14:textId="77777777" w:rsidTr="00B36BCC">
        <w:trPr>
          <w:trHeight w:val="46"/>
        </w:trPr>
        <w:tc>
          <w:tcPr>
            <w:tcW w:w="546" w:type="dxa"/>
          </w:tcPr>
          <w:p w14:paraId="51CE528F" w14:textId="77777777" w:rsidR="00B36BCC" w:rsidRPr="00724C8E" w:rsidRDefault="00B36BCC" w:rsidP="00B36BCC">
            <w:pPr>
              <w:spacing w:after="0" w:line="240" w:lineRule="auto"/>
              <w:rPr>
                <w:rFonts w:ascii="Times New Roman" w:eastAsia="Calibri" w:hAnsi="Times New Roman" w:cs="Times New Roman"/>
                <w:kern w:val="0"/>
                <w:lang w:eastAsia="en-GB"/>
              </w:rPr>
            </w:pPr>
          </w:p>
        </w:tc>
        <w:tc>
          <w:tcPr>
            <w:tcW w:w="3679" w:type="dxa"/>
            <w:gridSpan w:val="4"/>
          </w:tcPr>
          <w:p w14:paraId="7342293D" w14:textId="77777777" w:rsidR="00B36BCC" w:rsidRPr="00724C8E" w:rsidRDefault="00B36BCC" w:rsidP="00B36BCC">
            <w:pPr>
              <w:spacing w:after="0" w:line="240" w:lineRule="auto"/>
              <w:jc w:val="both"/>
              <w:rPr>
                <w:rFonts w:ascii="Times New Roman" w:eastAsia="Calibri" w:hAnsi="Times New Roman" w:cs="Times New Roman"/>
                <w:kern w:val="0"/>
                <w:lang w:eastAsia="en-GB"/>
              </w:rPr>
            </w:pPr>
            <w:r w:rsidRPr="00724C8E">
              <w:rPr>
                <w:rFonts w:ascii="Times New Roman" w:eastAsia="Calibri" w:hAnsi="Times New Roman" w:cs="Times New Roman"/>
                <w:kern w:val="0"/>
                <w:lang w:eastAsia="en-GB"/>
              </w:rPr>
              <w:t>‘I (will not) don’t drink water’.</w:t>
            </w:r>
          </w:p>
        </w:tc>
      </w:tr>
    </w:tbl>
    <w:p w14:paraId="6E87BC92" w14:textId="77777777" w:rsidR="00B36BCC" w:rsidRDefault="00B36BCC" w:rsidP="004D4197">
      <w:pPr>
        <w:spacing w:after="0" w:line="240" w:lineRule="auto"/>
        <w:ind w:firstLine="567"/>
        <w:jc w:val="both"/>
        <w:rPr>
          <w:rFonts w:ascii="Times New Roman" w:eastAsia="Calibri" w:hAnsi="Times New Roman" w:cs="Times New Roman"/>
          <w:kern w:val="0"/>
          <w:lang w:eastAsia="en-GB"/>
          <w14:ligatures w14:val="none"/>
        </w:rPr>
      </w:pPr>
    </w:p>
    <w:p w14:paraId="6C94F7CA" w14:textId="77777777" w:rsidR="0009143D" w:rsidRPr="000C3BDA" w:rsidRDefault="0009143D" w:rsidP="00805488">
      <w:pPr>
        <w:spacing w:after="0" w:line="240" w:lineRule="auto"/>
        <w:ind w:firstLine="567"/>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Thus, the presence or absence of a final vowel on the preceding word is a test we use to decide whether a target word is integrated syntactically or not. Generally, onomatopoeic ideophones (phonomimes)</w:t>
      </w:r>
      <w:r w:rsidRPr="000C3BDA">
        <w:rPr>
          <w:rFonts w:ascii="Times New Roman" w:eastAsia="Calibri" w:hAnsi="Times New Roman" w:cs="Times New Roman"/>
          <w:kern w:val="0"/>
          <w:vertAlign w:val="superscript"/>
          <w:lang w:eastAsia="en-GB"/>
          <w14:ligatures w14:val="none"/>
        </w:rPr>
        <w:footnoteReference w:id="18"/>
      </w:r>
      <w:r w:rsidRPr="000C3BDA">
        <w:rPr>
          <w:rFonts w:ascii="Times New Roman" w:eastAsia="Calibri" w:hAnsi="Times New Roman" w:cs="Times New Roman"/>
          <w:kern w:val="0"/>
          <w:lang w:eastAsia="en-GB"/>
          <w14:ligatures w14:val="none"/>
        </w:rPr>
        <w:t xml:space="preserve"> are more integrated than other subsets (phenomimes and psychomimes). </w:t>
      </w:r>
    </w:p>
    <w:p w14:paraId="29F2FB58" w14:textId="77777777" w:rsidR="0009143D" w:rsidRPr="000C3BDA" w:rsidRDefault="0009143D" w:rsidP="00805488">
      <w:pPr>
        <w:spacing w:after="0" w:line="240" w:lineRule="auto"/>
        <w:ind w:firstLine="567"/>
        <w:jc w:val="both"/>
        <w:rPr>
          <w:rFonts w:ascii="Times New Roman" w:eastAsia="Times New Roman" w:hAnsi="Times New Roman" w:cs="Times New Roman"/>
          <w:color w:val="000000" w:themeColor="text1"/>
          <w:kern w:val="0"/>
          <w:lang w:eastAsia="en-GB"/>
          <w14:ligatures w14:val="none"/>
        </w:rPr>
      </w:pPr>
      <w:r w:rsidRPr="000C3BDA">
        <w:rPr>
          <w:rFonts w:ascii="Times New Roman" w:eastAsia="Calibri" w:hAnsi="Times New Roman" w:cs="Times New Roman"/>
          <w:color w:val="000000" w:themeColor="text1"/>
          <w:kern w:val="0"/>
          <w:lang w:eastAsia="en-GB"/>
          <w14:ligatures w14:val="none"/>
        </w:rPr>
        <w:t xml:space="preserve">Regarding semantics, the data assembled so far does not provide sufficient evidence to illustrate clear semantic relationships between onomatopoeias. However, the possibility to use more than one form for a sound from a single source is observed, e.g., </w:t>
      </w:r>
      <w:r w:rsidRPr="000C3BDA">
        <w:rPr>
          <w:rFonts w:ascii="Times New Roman" w:eastAsia="Times New Roman" w:hAnsi="Times New Roman" w:cs="Times New Roman"/>
          <w:i/>
          <w:iCs/>
          <w:color w:val="000000" w:themeColor="text1"/>
          <w:kern w:val="0"/>
          <w:lang w:eastAsia="en-GB"/>
          <w14:ligatures w14:val="none"/>
        </w:rPr>
        <w:t>bìkbìk / bìŋ / vìkvìkvìk</w:t>
      </w:r>
      <w:r w:rsidRPr="000C3BDA">
        <w:rPr>
          <w:rFonts w:ascii="Times New Roman" w:eastAsia="Times New Roman" w:hAnsi="Times New Roman" w:cs="Times New Roman"/>
          <w:color w:val="000000" w:themeColor="text1"/>
          <w:kern w:val="0"/>
          <w:lang w:eastAsia="en-GB"/>
          <w14:ligatures w14:val="none"/>
        </w:rPr>
        <w:t xml:space="preserve"> which all describe the sound made when someone is running. It is possible that subtle differences between the three forms might relate to the manner or intensity of the running, a separate form, </w:t>
      </w:r>
      <w:r w:rsidRPr="000C3BDA">
        <w:rPr>
          <w:rFonts w:ascii="Times New Roman" w:eastAsia="Times New Roman" w:hAnsi="Times New Roman" w:cs="Times New Roman"/>
          <w:i/>
          <w:iCs/>
          <w:color w:val="000000" w:themeColor="text1"/>
          <w:kern w:val="0"/>
          <w:lang w:eastAsia="en-GB"/>
          <w14:ligatures w14:val="none"/>
        </w:rPr>
        <w:t>fágá</w:t>
      </w:r>
      <w:r w:rsidRPr="000C3BDA">
        <w:rPr>
          <w:rFonts w:ascii="Times New Roman" w:eastAsia="Times New Roman" w:hAnsi="Times New Roman" w:cs="Times New Roman"/>
          <w:color w:val="000000" w:themeColor="text1"/>
          <w:kern w:val="0"/>
          <w:lang w:eastAsia="en-GB"/>
          <w14:ligatures w14:val="none"/>
        </w:rPr>
        <w:t xml:space="preserve"> is used specifically if the running is quite fast. Another group of onomatopoeias that describe sound(s) from a single source is </w:t>
      </w:r>
      <w:r w:rsidRPr="00805488">
        <w:rPr>
          <w:rFonts w:ascii="Times New Roman" w:eastAsia="Times New Roman" w:hAnsi="Times New Roman" w:cs="Times New Roman"/>
          <w:i/>
          <w:iCs/>
          <w:color w:val="000000" w:themeColor="text1"/>
          <w:kern w:val="0"/>
          <w:lang w:eastAsia="en-GB"/>
          <w14:ligatures w14:val="none"/>
        </w:rPr>
        <w:t>gúkgùlìj / gúúkgúú / krúkúdúk</w:t>
      </w:r>
      <w:r w:rsidRPr="00805488">
        <w:rPr>
          <w:rFonts w:ascii="Times New Roman" w:eastAsia="Times New Roman" w:hAnsi="Times New Roman" w:cs="Times New Roman"/>
          <w:color w:val="000000" w:themeColor="text1"/>
          <w:kern w:val="0"/>
          <w:lang w:eastAsia="en-GB"/>
          <w14:ligatures w14:val="none"/>
        </w:rPr>
        <w:t xml:space="preserve"> / </w:t>
      </w:r>
      <w:r w:rsidRPr="00805488">
        <w:rPr>
          <w:rFonts w:ascii="Times New Roman" w:eastAsia="Times New Roman" w:hAnsi="Times New Roman" w:cs="Times New Roman"/>
          <w:i/>
          <w:iCs/>
          <w:color w:val="000000" w:themeColor="text1"/>
          <w:kern w:val="0"/>
          <w:lang w:eastAsia="en-GB"/>
          <w14:ligatures w14:val="none"/>
        </w:rPr>
        <w:t>ɦùgī ɦù</w:t>
      </w:r>
      <w:r w:rsidRPr="00805488">
        <w:rPr>
          <w:rFonts w:ascii="Times New Roman" w:eastAsia="Times New Roman" w:hAnsi="Times New Roman" w:cs="Times New Roman"/>
          <w:color w:val="000000" w:themeColor="text1"/>
          <w:kern w:val="0"/>
          <w:lang w:eastAsia="en-GB"/>
          <w14:ligatures w14:val="none"/>
        </w:rPr>
        <w:t xml:space="preserve"> ‘pigeon call’ although it remains unclear what semantic details, if any, are encoded by each form. </w:t>
      </w:r>
    </w:p>
    <w:p w14:paraId="69A1154A" w14:textId="324DF207" w:rsidR="0009143D" w:rsidRPr="000C3BDA" w:rsidRDefault="0009143D" w:rsidP="00B262AE">
      <w:pPr>
        <w:spacing w:after="0" w:line="240" w:lineRule="auto"/>
        <w:ind w:firstLine="567"/>
        <w:jc w:val="both"/>
        <w:rPr>
          <w:rFonts w:ascii="Times New Roman" w:eastAsia="Calibri" w:hAnsi="Times New Roman" w:cs="Times New Roman"/>
          <w:color w:val="000000" w:themeColor="text1"/>
          <w:kern w:val="0"/>
          <w:highlight w:val="white"/>
          <w:lang w:eastAsia="en-GB"/>
          <w14:ligatures w14:val="none"/>
        </w:rPr>
      </w:pPr>
      <w:r w:rsidRPr="000C3BDA">
        <w:rPr>
          <w:rFonts w:ascii="Times New Roman" w:eastAsia="Calibri" w:hAnsi="Times New Roman" w:cs="Times New Roman"/>
          <w:color w:val="000000" w:themeColor="text1"/>
          <w:kern w:val="0"/>
          <w:lang w:eastAsia="en-GB"/>
          <w14:ligatures w14:val="none"/>
        </w:rPr>
        <w:t xml:space="preserve">Other onomatopoeias that appear to be synonymous signal differences in manner or intensity of the sound. Thus, three different forms describe the sound from guns, namely, </w:t>
      </w:r>
      <w:r w:rsidRPr="000C3BDA">
        <w:rPr>
          <w:rFonts w:ascii="Times New Roman" w:eastAsia="Calibri" w:hAnsi="Times New Roman" w:cs="Times New Roman"/>
          <w:i/>
          <w:color w:val="000000" w:themeColor="text1"/>
          <w:kern w:val="0"/>
          <w:highlight w:val="white"/>
          <w:lang w:eastAsia="en-GB"/>
          <w14:ligatures w14:val="none"/>
        </w:rPr>
        <w:t>búm</w:t>
      </w:r>
      <w:r w:rsidRPr="000C3BDA">
        <w:rPr>
          <w:rFonts w:ascii="Times New Roman" w:eastAsia="Calibri" w:hAnsi="Times New Roman" w:cs="Times New Roman"/>
          <w:i/>
          <w:color w:val="000000" w:themeColor="text1"/>
          <w:kern w:val="0"/>
          <w:lang w:eastAsia="en-GB"/>
          <w14:ligatures w14:val="none"/>
        </w:rPr>
        <w:t xml:space="preserve"> </w:t>
      </w:r>
      <w:r w:rsidRPr="000C3BDA">
        <w:rPr>
          <w:rFonts w:ascii="Times New Roman" w:eastAsia="Calibri" w:hAnsi="Times New Roman" w:cs="Times New Roman"/>
          <w:color w:val="000000" w:themeColor="text1"/>
          <w:kern w:val="0"/>
          <w:lang w:eastAsia="en-GB"/>
          <w14:ligatures w14:val="none"/>
        </w:rPr>
        <w:t xml:space="preserve">used for the sound of guns generally, </w:t>
      </w:r>
      <w:r w:rsidRPr="000C3BDA">
        <w:rPr>
          <w:rFonts w:ascii="Times New Roman" w:eastAsia="Times New Roman" w:hAnsi="Times New Roman" w:cs="Times New Roman"/>
          <w:i/>
          <w:iCs/>
          <w:color w:val="000000" w:themeColor="text1"/>
          <w:kern w:val="0"/>
          <w:lang w:eastAsia="en-GB"/>
          <w14:ligatures w14:val="none"/>
        </w:rPr>
        <w:t>gìndìm</w:t>
      </w:r>
      <w:r w:rsidRPr="000C3BDA">
        <w:rPr>
          <w:rFonts w:ascii="Times New Roman" w:eastAsia="Calibri" w:hAnsi="Times New Roman" w:cs="Times New Roman"/>
          <w:color w:val="000000" w:themeColor="text1"/>
          <w:kern w:val="0"/>
          <w:lang w:eastAsia="en-GB"/>
          <w14:ligatures w14:val="none"/>
        </w:rPr>
        <w:t xml:space="preserve"> for the sound of a loud gun, and </w:t>
      </w:r>
      <w:r w:rsidRPr="000C3BDA">
        <w:rPr>
          <w:rFonts w:ascii="Times New Roman" w:eastAsia="Calibri" w:hAnsi="Times New Roman" w:cs="Times New Roman"/>
          <w:i/>
          <w:color w:val="000000" w:themeColor="text1"/>
          <w:kern w:val="0"/>
          <w:highlight w:val="white"/>
          <w:lang w:eastAsia="en-GB"/>
          <w14:ligatures w14:val="none"/>
        </w:rPr>
        <w:t>gùrùm</w:t>
      </w:r>
      <w:r w:rsidRPr="000C3BDA">
        <w:rPr>
          <w:rFonts w:ascii="Times New Roman" w:eastAsia="Calibri" w:hAnsi="Times New Roman" w:cs="Times New Roman"/>
          <w:color w:val="000000" w:themeColor="text1"/>
          <w:kern w:val="0"/>
          <w:highlight w:val="white"/>
          <w:lang w:eastAsia="en-GB"/>
          <w14:ligatures w14:val="none"/>
        </w:rPr>
        <w:t xml:space="preserve"> for the sound of a particular kind of gun (</w:t>
      </w:r>
      <w:r w:rsidR="00AE3DF6" w:rsidRPr="00AE3DF6">
        <w:rPr>
          <w:rFonts w:ascii="Times New Roman" w:eastAsia="Calibri" w:hAnsi="Times New Roman" w:cs="Times New Roman"/>
          <w:i/>
          <w:iCs/>
          <w:color w:val="000000" w:themeColor="text1"/>
          <w:kern w:val="0"/>
          <w:highlight w:val="white"/>
          <w:lang w:eastAsia="en-GB"/>
          <w14:ligatures w14:val="none"/>
        </w:rPr>
        <w:t>gùrlúm</w:t>
      </w:r>
      <w:r w:rsidRPr="000C3BDA">
        <w:rPr>
          <w:rFonts w:ascii="Times New Roman" w:eastAsia="Calibri" w:hAnsi="Times New Roman" w:cs="Times New Roman"/>
          <w:color w:val="000000" w:themeColor="text1"/>
          <w:kern w:val="0"/>
          <w:highlight w:val="white"/>
          <w:lang w:eastAsia="en-GB"/>
          <w14:ligatures w14:val="none"/>
        </w:rPr>
        <w:t>).</w:t>
      </w:r>
      <w:r w:rsidRPr="000C3BDA">
        <w:rPr>
          <w:rFonts w:ascii="Times New Roman" w:eastAsia="Times New Roman" w:hAnsi="Times New Roman" w:cs="Times New Roman"/>
          <w:color w:val="000000"/>
          <w:kern w:val="0"/>
          <w:lang w:eastAsia="en-GB"/>
          <w14:ligatures w14:val="none"/>
        </w:rPr>
        <w:t xml:space="preserve"> The same can be said about the sound produced by dr</w:t>
      </w:r>
      <w:r w:rsidR="00AE3DF6">
        <w:rPr>
          <w:rFonts w:ascii="Times New Roman" w:eastAsia="Times New Roman" w:hAnsi="Times New Roman" w:cs="Times New Roman"/>
          <w:color w:val="000000"/>
          <w:kern w:val="0"/>
          <w:lang w:eastAsia="en-GB"/>
          <w14:ligatures w14:val="none"/>
        </w:rPr>
        <w:t>ums</w:t>
      </w:r>
      <w:r w:rsidRPr="000C3BDA">
        <w:rPr>
          <w:rFonts w:ascii="Times New Roman" w:eastAsia="Times New Roman" w:hAnsi="Times New Roman" w:cs="Times New Roman"/>
          <w:color w:val="000000"/>
          <w:kern w:val="0"/>
          <w:lang w:eastAsia="en-GB"/>
          <w14:ligatures w14:val="none"/>
        </w:rPr>
        <w:t xml:space="preserve"> which is </w:t>
      </w:r>
      <w:r w:rsidRPr="000C3BDA">
        <w:rPr>
          <w:rFonts w:ascii="Times New Roman" w:eastAsia="Times New Roman" w:hAnsi="Times New Roman" w:cs="Times New Roman"/>
          <w:i/>
          <w:iCs/>
          <w:color w:val="000000"/>
          <w:kern w:val="0"/>
          <w:lang w:eastAsia="en-GB"/>
          <w14:ligatures w14:val="none"/>
        </w:rPr>
        <w:t>títtílí</w:t>
      </w:r>
      <w:r w:rsidRPr="000C3BDA">
        <w:rPr>
          <w:rFonts w:ascii="Times New Roman" w:eastAsia="Times New Roman" w:hAnsi="Times New Roman" w:cs="Times New Roman"/>
          <w:color w:val="000000"/>
          <w:kern w:val="0"/>
          <w:lang w:eastAsia="en-GB"/>
          <w14:ligatures w14:val="none"/>
        </w:rPr>
        <w:t xml:space="preserve"> from a heavy 3-leg drum but </w:t>
      </w:r>
      <w:r w:rsidRPr="000C3BDA">
        <w:rPr>
          <w:rFonts w:ascii="Times New Roman" w:eastAsia="Times New Roman" w:hAnsi="Times New Roman" w:cs="Times New Roman"/>
          <w:i/>
          <w:iCs/>
          <w:color w:val="000000"/>
          <w:kern w:val="0"/>
          <w:lang w:eastAsia="en-GB"/>
          <w14:ligatures w14:val="none"/>
        </w:rPr>
        <w:t>dìldìl</w:t>
      </w:r>
      <w:r w:rsidRPr="000C3BDA">
        <w:rPr>
          <w:rFonts w:ascii="Times New Roman" w:eastAsia="Times New Roman" w:hAnsi="Times New Roman" w:cs="Times New Roman"/>
          <w:color w:val="000000"/>
          <w:kern w:val="0"/>
          <w:lang w:eastAsia="en-GB"/>
          <w14:ligatures w14:val="none"/>
        </w:rPr>
        <w:t xml:space="preserve"> from a double-skin drum.</w:t>
      </w:r>
    </w:p>
    <w:p w14:paraId="63BAAC2B" w14:textId="77B2DB0F" w:rsidR="0009143D" w:rsidRPr="000C3BDA" w:rsidRDefault="0009143D" w:rsidP="00B262AE">
      <w:pPr>
        <w:spacing w:after="0" w:line="240" w:lineRule="auto"/>
        <w:ind w:firstLine="567"/>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 xml:space="preserve">Onomatopoeias do not seem to exhibit polysemy. One onomatopoeia with two slightly different meanings is </w:t>
      </w:r>
      <w:r w:rsidRPr="000C3BDA">
        <w:rPr>
          <w:rFonts w:ascii="Times New Roman" w:eastAsia="Calibri" w:hAnsi="Times New Roman" w:cs="Times New Roman"/>
          <w:i/>
          <w:kern w:val="0"/>
          <w:lang w:eastAsia="en-GB"/>
          <w14:ligatures w14:val="none"/>
        </w:rPr>
        <w:t>dìm</w:t>
      </w:r>
      <w:r w:rsidRPr="000C3BDA">
        <w:rPr>
          <w:rFonts w:ascii="Times New Roman" w:eastAsia="Calibri" w:hAnsi="Times New Roman" w:cs="Times New Roman"/>
          <w:kern w:val="0"/>
          <w:lang w:eastAsia="en-GB"/>
          <w14:ligatures w14:val="none"/>
        </w:rPr>
        <w:t xml:space="preserve"> which depicts the sound of something big and heavy thrown into water or the sound of someone diving in water’. Another onomatopoeia </w:t>
      </w:r>
      <w:r w:rsidRPr="000C3BDA">
        <w:rPr>
          <w:rFonts w:ascii="Times New Roman" w:eastAsia="Calibri" w:hAnsi="Times New Roman" w:cs="Times New Roman"/>
          <w:i/>
          <w:color w:val="1F1F1F"/>
          <w:kern w:val="0"/>
          <w:highlight w:val="white"/>
          <w:lang w:eastAsia="en-GB"/>
          <w14:ligatures w14:val="none"/>
        </w:rPr>
        <w:t xml:space="preserve">wííwíí </w:t>
      </w:r>
      <w:r w:rsidRPr="000C3BDA">
        <w:rPr>
          <w:rFonts w:ascii="Times New Roman" w:eastAsia="Calibri" w:hAnsi="Times New Roman" w:cs="Times New Roman"/>
          <w:color w:val="1F1F1F"/>
          <w:kern w:val="0"/>
          <w:highlight w:val="white"/>
          <w:lang w:eastAsia="en-GB"/>
          <w14:ligatures w14:val="none"/>
        </w:rPr>
        <w:t>describes both the sound of mosquitoes and that of wasps.</w:t>
      </w:r>
      <w:r w:rsidRPr="000C3BDA">
        <w:rPr>
          <w:rFonts w:ascii="Times New Roman" w:eastAsia="Calibri" w:hAnsi="Times New Roman" w:cs="Times New Roman"/>
          <w:color w:val="1F1F1F"/>
          <w:kern w:val="0"/>
          <w:highlight w:val="white"/>
          <w:vertAlign w:val="superscript"/>
          <w:lang w:eastAsia="en-GB"/>
          <w14:ligatures w14:val="none"/>
        </w:rPr>
        <w:footnoteReference w:id="19"/>
      </w:r>
      <w:r w:rsidRPr="000C3BDA">
        <w:rPr>
          <w:rFonts w:ascii="Times New Roman" w:eastAsia="Calibri" w:hAnsi="Times New Roman" w:cs="Times New Roman"/>
          <w:color w:val="1F1F1F"/>
          <w:kern w:val="0"/>
          <w:highlight w:val="white"/>
          <w:lang w:eastAsia="en-GB"/>
          <w14:ligatures w14:val="none"/>
        </w:rPr>
        <w:t xml:space="preserve"> </w:t>
      </w:r>
      <w:r w:rsidRPr="000C3BDA">
        <w:rPr>
          <w:rFonts w:ascii="Times New Roman" w:eastAsia="Calibri" w:hAnsi="Times New Roman" w:cs="Times New Roman"/>
          <w:kern w:val="0"/>
          <w:lang w:eastAsia="en-GB"/>
          <w14:ligatures w14:val="none"/>
        </w:rPr>
        <w:t xml:space="preserve">Since both onomatopoeias describe the same sound resulting from different source objects, we do not consider them to be polysemous (see Akumbu 2024: 113 for a similar relationship in Babanki, a Grassfields language of Cameroon). </w:t>
      </w:r>
    </w:p>
    <w:p w14:paraId="0B6BEA3B" w14:textId="77777777" w:rsidR="0009143D" w:rsidRPr="000C3BDA" w:rsidRDefault="0009143D" w:rsidP="00B262AE">
      <w:pPr>
        <w:spacing w:after="0" w:line="240" w:lineRule="auto"/>
        <w:jc w:val="both"/>
        <w:rPr>
          <w:rFonts w:ascii="Times New Roman" w:eastAsia="Calibri" w:hAnsi="Times New Roman" w:cs="Times New Roman"/>
          <w:kern w:val="0"/>
          <w:lang w:eastAsia="en-GB"/>
          <w14:ligatures w14:val="none"/>
        </w:rPr>
      </w:pPr>
    </w:p>
    <w:p w14:paraId="10652582" w14:textId="77777777" w:rsidR="009C49E7" w:rsidRDefault="009C49E7" w:rsidP="00805488">
      <w:pPr>
        <w:spacing w:after="0" w:line="240" w:lineRule="auto"/>
        <w:rPr>
          <w:rFonts w:ascii="Times New Roman" w:eastAsia="Calibri" w:hAnsi="Times New Roman" w:cs="Times New Roman"/>
          <w:b/>
          <w:bCs/>
          <w:kern w:val="0"/>
          <w:lang w:eastAsia="en-GB"/>
          <w14:ligatures w14:val="none"/>
        </w:rPr>
      </w:pPr>
      <w:bookmarkStart w:id="16" w:name="_Ref183331060"/>
    </w:p>
    <w:p w14:paraId="672D629B" w14:textId="77777777" w:rsidR="009C49E7" w:rsidRDefault="009C49E7" w:rsidP="00805488">
      <w:pPr>
        <w:spacing w:after="0" w:line="240" w:lineRule="auto"/>
        <w:rPr>
          <w:rFonts w:ascii="Times New Roman" w:eastAsia="Calibri" w:hAnsi="Times New Roman" w:cs="Times New Roman"/>
          <w:b/>
          <w:bCs/>
          <w:kern w:val="0"/>
          <w:lang w:eastAsia="en-GB"/>
          <w14:ligatures w14:val="none"/>
        </w:rPr>
      </w:pPr>
    </w:p>
    <w:p w14:paraId="79463E3E" w14:textId="77777777" w:rsidR="009C49E7" w:rsidRDefault="009C49E7" w:rsidP="00805488">
      <w:pPr>
        <w:spacing w:after="0" w:line="240" w:lineRule="auto"/>
        <w:rPr>
          <w:rFonts w:ascii="Times New Roman" w:eastAsia="Calibri" w:hAnsi="Times New Roman" w:cs="Times New Roman"/>
          <w:b/>
          <w:bCs/>
          <w:kern w:val="0"/>
          <w:lang w:eastAsia="en-GB"/>
          <w14:ligatures w14:val="none"/>
        </w:rPr>
      </w:pPr>
    </w:p>
    <w:p w14:paraId="5E6033CA" w14:textId="532CD077" w:rsidR="0009143D" w:rsidRPr="00202B6C" w:rsidRDefault="00202B6C" w:rsidP="00805488">
      <w:pPr>
        <w:spacing w:after="0" w:line="240" w:lineRule="auto"/>
        <w:rPr>
          <w:rFonts w:ascii="Times New Roman" w:eastAsia="Calibri" w:hAnsi="Times New Roman" w:cs="Times New Roman"/>
          <w:b/>
          <w:bCs/>
          <w:kern w:val="0"/>
          <w:lang w:eastAsia="en-GB"/>
          <w14:ligatures w14:val="none"/>
        </w:rPr>
      </w:pPr>
      <w:r>
        <w:rPr>
          <w:rFonts w:ascii="Times New Roman" w:eastAsia="Calibri" w:hAnsi="Times New Roman" w:cs="Times New Roman"/>
          <w:b/>
          <w:bCs/>
          <w:kern w:val="0"/>
          <w:lang w:eastAsia="en-GB"/>
          <w14:ligatures w14:val="none"/>
        </w:rPr>
        <w:t xml:space="preserve">3. </w:t>
      </w:r>
      <w:r w:rsidR="0009143D" w:rsidRPr="00202B6C">
        <w:rPr>
          <w:rFonts w:ascii="Times New Roman" w:eastAsia="Calibri" w:hAnsi="Times New Roman" w:cs="Times New Roman"/>
          <w:b/>
          <w:bCs/>
          <w:kern w:val="0"/>
          <w:lang w:eastAsia="en-GB"/>
          <w14:ligatures w14:val="none"/>
        </w:rPr>
        <w:t xml:space="preserve">The </w:t>
      </w:r>
      <w:r w:rsidR="0009143D" w:rsidRPr="00540E39">
        <w:rPr>
          <w:rFonts w:ascii="Times New Roman" w:eastAsia="Calibri" w:hAnsi="Times New Roman" w:cs="Times New Roman"/>
          <w:b/>
          <w:bCs/>
          <w:i/>
          <w:iCs/>
          <w:kern w:val="0"/>
          <w:lang w:eastAsia="en-GB"/>
          <w14:ligatures w14:val="none"/>
        </w:rPr>
        <w:t>CiC</w:t>
      </w:r>
      <w:r w:rsidR="0009143D" w:rsidRPr="00202B6C">
        <w:rPr>
          <w:rFonts w:ascii="Times New Roman" w:eastAsia="Calibri" w:hAnsi="Times New Roman" w:cs="Times New Roman"/>
          <w:b/>
          <w:bCs/>
          <w:kern w:val="0"/>
          <w:lang w:eastAsia="en-GB"/>
          <w14:ligatures w14:val="none"/>
        </w:rPr>
        <w:t xml:space="preserve"> root model</w:t>
      </w:r>
      <w:bookmarkEnd w:id="16"/>
      <w:r w:rsidRPr="00202B6C">
        <w:rPr>
          <w:rFonts w:ascii="Times New Roman" w:eastAsia="Calibri" w:hAnsi="Times New Roman" w:cs="Times New Roman"/>
          <w:b/>
          <w:bCs/>
          <w:kern w:val="0"/>
          <w:lang w:eastAsia="en-GB"/>
          <w14:ligatures w14:val="none"/>
        </w:rPr>
        <w:t xml:space="preserve"> of Gizey onomatopoeias</w:t>
      </w:r>
    </w:p>
    <w:p w14:paraId="2BAFAEFD" w14:textId="77777777" w:rsidR="0009143D" w:rsidRPr="00805488" w:rsidRDefault="0009143D" w:rsidP="00805488">
      <w:pPr>
        <w:spacing w:after="0" w:line="240" w:lineRule="auto"/>
        <w:rPr>
          <w:rFonts w:ascii="Times New Roman" w:eastAsia="Calibri" w:hAnsi="Times New Roman" w:cs="Times New Roman"/>
          <w:kern w:val="0"/>
          <w:lang w:eastAsia="en-GB"/>
          <w14:ligatures w14:val="none"/>
        </w:rPr>
      </w:pPr>
    </w:p>
    <w:p w14:paraId="0DD8FB40" w14:textId="0E3EE57C" w:rsidR="0009143D" w:rsidRDefault="0009143D" w:rsidP="00B262AE">
      <w:pPr>
        <w:spacing w:after="0" w:line="240" w:lineRule="auto"/>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 xml:space="preserve">As indicated above, the dominant structural model in Gizey onomatopoeia is </w:t>
      </w:r>
      <w:r w:rsidRPr="000C3BDA">
        <w:rPr>
          <w:rFonts w:ascii="Times New Roman" w:eastAsia="Calibri" w:hAnsi="Times New Roman" w:cs="Times New Roman"/>
          <w:i/>
          <w:kern w:val="0"/>
          <w:lang w:eastAsia="en-GB"/>
          <w14:ligatures w14:val="none"/>
        </w:rPr>
        <w:t>CiC</w:t>
      </w:r>
      <w:r w:rsidRPr="000C3BDA">
        <w:rPr>
          <w:rFonts w:ascii="Times New Roman" w:eastAsia="Calibri" w:hAnsi="Times New Roman" w:cs="Times New Roman"/>
          <w:kern w:val="0"/>
          <w:lang w:eastAsia="en-GB"/>
          <w14:ligatures w14:val="none"/>
        </w:rPr>
        <w:t>, i.e., a sequence of a Consonant, the vowel /i/, and another Consonant, illustrated by the following examples</w:t>
      </w:r>
      <w:r w:rsidR="00F07827">
        <w:rPr>
          <w:rFonts w:ascii="Times New Roman" w:eastAsia="Calibri" w:hAnsi="Times New Roman" w:cs="Times New Roman"/>
          <w:kern w:val="0"/>
          <w:lang w:eastAsia="en-GB"/>
          <w14:ligatures w14:val="none"/>
        </w:rPr>
        <w:t xml:space="preserve"> (9)</w:t>
      </w:r>
      <w:r w:rsidRPr="000C3BDA">
        <w:rPr>
          <w:rFonts w:ascii="Times New Roman" w:eastAsia="Calibri" w:hAnsi="Times New Roman" w:cs="Times New Roman"/>
          <w:kern w:val="0"/>
          <w:lang w:eastAsia="en-GB"/>
          <w14:ligatures w14:val="none"/>
        </w:rPr>
        <w:t>.</w:t>
      </w:r>
    </w:p>
    <w:p w14:paraId="6A5A45AF" w14:textId="77777777" w:rsidR="00D10C6C" w:rsidRPr="000C3BDA" w:rsidRDefault="00D10C6C" w:rsidP="00B262AE">
      <w:pPr>
        <w:spacing w:after="0" w:line="240" w:lineRule="auto"/>
        <w:jc w:val="both"/>
        <w:rPr>
          <w:rFonts w:ascii="Times New Roman" w:eastAsia="Calibri" w:hAnsi="Times New Roman" w:cs="Times New Roman"/>
          <w:kern w:val="0"/>
          <w:lang w:eastAsia="en-GB"/>
          <w14:ligatures w14:val="none"/>
        </w:rPr>
      </w:pPr>
    </w:p>
    <w:tbl>
      <w:tblPr>
        <w:tblStyle w:val="Mriekatabuky"/>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09"/>
        <w:gridCol w:w="4253"/>
      </w:tblGrid>
      <w:tr w:rsidR="00D10C6C" w14:paraId="2F997A56" w14:textId="77777777" w:rsidTr="00805488">
        <w:tc>
          <w:tcPr>
            <w:tcW w:w="567" w:type="dxa"/>
          </w:tcPr>
          <w:p w14:paraId="09591323" w14:textId="79B734CD" w:rsidR="00D10C6C" w:rsidRDefault="00D10C6C" w:rsidP="00D10C6C">
            <w:pPr>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(9)</w:t>
            </w:r>
          </w:p>
        </w:tc>
        <w:tc>
          <w:tcPr>
            <w:tcW w:w="709" w:type="dxa"/>
          </w:tcPr>
          <w:p w14:paraId="393FE21C" w14:textId="2ABCE022" w:rsidR="00D10C6C" w:rsidRDefault="00D10C6C" w:rsidP="00D10C6C">
            <w:pPr>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dìm</w:t>
            </w:r>
          </w:p>
        </w:tc>
        <w:tc>
          <w:tcPr>
            <w:tcW w:w="4253" w:type="dxa"/>
          </w:tcPr>
          <w:p w14:paraId="62D20F15" w14:textId="6178F362" w:rsidR="00D10C6C" w:rsidRDefault="0040049B" w:rsidP="00D10C6C">
            <w:pPr>
              <w:jc w:val="both"/>
              <w:rPr>
                <w:rFonts w:ascii="Times New Roman" w:eastAsia="Calibri" w:hAnsi="Times New Roman" w:cs="Times New Roman"/>
                <w:kern w:val="0"/>
                <w:lang w:eastAsia="en-GB"/>
                <w14:ligatures w14:val="none"/>
              </w:rPr>
            </w:pPr>
            <w:r>
              <w:rPr>
                <w:rFonts w:ascii="Times New Roman" w:eastAsia="Calibri" w:hAnsi="Times New Roman" w:cs="Times New Roman"/>
                <w:kern w:val="0"/>
                <w:lang w:eastAsia="en-GB"/>
                <w14:ligatures w14:val="none"/>
              </w:rPr>
              <w:t>‘s</w:t>
            </w:r>
            <w:r w:rsidR="00D10C6C" w:rsidRPr="000C3BDA">
              <w:rPr>
                <w:rFonts w:ascii="Times New Roman" w:eastAsia="Calibri" w:hAnsi="Times New Roman" w:cs="Times New Roman"/>
                <w:kern w:val="0"/>
                <w:lang w:eastAsia="en-GB"/>
                <w14:ligatures w14:val="none"/>
              </w:rPr>
              <w:t>ound of heavy object thrown in water’</w:t>
            </w:r>
          </w:p>
        </w:tc>
      </w:tr>
      <w:tr w:rsidR="00D10C6C" w14:paraId="3CA1607D" w14:textId="77777777" w:rsidTr="00805488">
        <w:tc>
          <w:tcPr>
            <w:tcW w:w="567" w:type="dxa"/>
          </w:tcPr>
          <w:p w14:paraId="2DF709B0" w14:textId="77777777" w:rsidR="00D10C6C" w:rsidRDefault="00D10C6C" w:rsidP="00D10C6C">
            <w:pPr>
              <w:jc w:val="both"/>
              <w:rPr>
                <w:rFonts w:ascii="Times New Roman" w:eastAsia="Calibri" w:hAnsi="Times New Roman" w:cs="Times New Roman"/>
                <w:kern w:val="0"/>
                <w:lang w:eastAsia="en-GB"/>
                <w14:ligatures w14:val="none"/>
              </w:rPr>
            </w:pPr>
          </w:p>
        </w:tc>
        <w:tc>
          <w:tcPr>
            <w:tcW w:w="709" w:type="dxa"/>
          </w:tcPr>
          <w:p w14:paraId="793B739C" w14:textId="2AEF51E4" w:rsidR="00D10C6C" w:rsidRDefault="00D10C6C" w:rsidP="00D10C6C">
            <w:pPr>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ɗít</w:t>
            </w:r>
          </w:p>
        </w:tc>
        <w:tc>
          <w:tcPr>
            <w:tcW w:w="4253" w:type="dxa"/>
          </w:tcPr>
          <w:p w14:paraId="78CF1D3B" w14:textId="2D8FB12B" w:rsidR="00D10C6C" w:rsidRDefault="0040049B" w:rsidP="00D10C6C">
            <w:pPr>
              <w:jc w:val="both"/>
              <w:rPr>
                <w:rFonts w:ascii="Times New Roman" w:eastAsia="Calibri" w:hAnsi="Times New Roman" w:cs="Times New Roman"/>
                <w:kern w:val="0"/>
                <w:lang w:eastAsia="en-GB"/>
                <w14:ligatures w14:val="none"/>
              </w:rPr>
            </w:pPr>
            <w:r>
              <w:rPr>
                <w:rFonts w:ascii="Times New Roman" w:eastAsia="Calibri" w:hAnsi="Times New Roman" w:cs="Times New Roman"/>
                <w:kern w:val="0"/>
                <w:lang w:eastAsia="en-GB"/>
                <w14:ligatures w14:val="none"/>
              </w:rPr>
              <w:t>‘s</w:t>
            </w:r>
            <w:r w:rsidR="00D10C6C" w:rsidRPr="000C3BDA">
              <w:rPr>
                <w:rFonts w:ascii="Times New Roman" w:eastAsia="Calibri" w:hAnsi="Times New Roman" w:cs="Times New Roman"/>
                <w:kern w:val="0"/>
                <w:lang w:eastAsia="en-GB"/>
                <w14:ligatures w14:val="none"/>
              </w:rPr>
              <w:t>ound of violent hit’</w:t>
            </w:r>
          </w:p>
        </w:tc>
      </w:tr>
      <w:tr w:rsidR="00D10C6C" w14:paraId="083C4B8C" w14:textId="77777777" w:rsidTr="00805488">
        <w:tc>
          <w:tcPr>
            <w:tcW w:w="567" w:type="dxa"/>
          </w:tcPr>
          <w:p w14:paraId="148DFC27" w14:textId="77777777" w:rsidR="00D10C6C" w:rsidRDefault="00D10C6C" w:rsidP="00D10C6C">
            <w:pPr>
              <w:jc w:val="both"/>
              <w:rPr>
                <w:rFonts w:ascii="Times New Roman" w:eastAsia="Calibri" w:hAnsi="Times New Roman" w:cs="Times New Roman"/>
                <w:kern w:val="0"/>
                <w:lang w:eastAsia="en-GB"/>
                <w14:ligatures w14:val="none"/>
              </w:rPr>
            </w:pPr>
          </w:p>
        </w:tc>
        <w:tc>
          <w:tcPr>
            <w:tcW w:w="709" w:type="dxa"/>
          </w:tcPr>
          <w:p w14:paraId="260F0EA7" w14:textId="00878B16" w:rsidR="00D10C6C" w:rsidRDefault="00D10C6C" w:rsidP="00D10C6C">
            <w:pPr>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dìt</w:t>
            </w:r>
          </w:p>
        </w:tc>
        <w:tc>
          <w:tcPr>
            <w:tcW w:w="4253" w:type="dxa"/>
          </w:tcPr>
          <w:p w14:paraId="2AB1F622" w14:textId="67428A17" w:rsidR="00D10C6C" w:rsidRDefault="00D10C6C" w:rsidP="00D10C6C">
            <w:pPr>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‘final sound of noisy process’</w:t>
            </w:r>
          </w:p>
        </w:tc>
      </w:tr>
    </w:tbl>
    <w:p w14:paraId="582B89D6" w14:textId="77777777" w:rsidR="0009143D" w:rsidRPr="000C3BDA" w:rsidRDefault="0009143D" w:rsidP="00B262AE">
      <w:pPr>
        <w:spacing w:after="0" w:line="240" w:lineRule="auto"/>
        <w:jc w:val="both"/>
        <w:rPr>
          <w:rFonts w:ascii="Times New Roman" w:eastAsia="Calibri" w:hAnsi="Times New Roman" w:cs="Times New Roman"/>
          <w:kern w:val="0"/>
          <w:lang w:eastAsia="en-GB"/>
          <w14:ligatures w14:val="none"/>
        </w:rPr>
      </w:pPr>
    </w:p>
    <w:p w14:paraId="5F519AE3" w14:textId="5BED0EEF" w:rsidR="00540E39" w:rsidRDefault="0009143D" w:rsidP="00D10C6C">
      <w:pPr>
        <w:spacing w:after="0" w:line="240" w:lineRule="auto"/>
        <w:ind w:firstLine="567"/>
        <w:jc w:val="both"/>
        <w:rPr>
          <w:rFonts w:ascii="Times New Roman" w:eastAsia="Times New Roman" w:hAnsi="Times New Roman" w:cs="Times New Roman"/>
          <w:color w:val="000000"/>
          <w:kern w:val="0"/>
          <w:lang w:eastAsia="en-GB"/>
          <w14:ligatures w14:val="none"/>
        </w:rPr>
      </w:pPr>
      <w:r w:rsidRPr="000C3BDA">
        <w:rPr>
          <w:rFonts w:ascii="Times New Roman" w:eastAsia="Calibri" w:hAnsi="Times New Roman" w:cs="Times New Roman"/>
          <w:kern w:val="0"/>
          <w:lang w:eastAsia="en-GB"/>
          <w14:ligatures w14:val="none"/>
        </w:rPr>
        <w:t>T</w:t>
      </w:r>
      <w:r w:rsidR="00F07827">
        <w:rPr>
          <w:rFonts w:ascii="Times New Roman" w:eastAsia="Calibri" w:hAnsi="Times New Roman" w:cs="Times New Roman"/>
          <w:kern w:val="0"/>
          <w:lang w:eastAsia="en-GB"/>
          <w14:ligatures w14:val="none"/>
        </w:rPr>
        <w:t>he suggestion that</w:t>
      </w:r>
      <w:r w:rsidRPr="000C3BDA">
        <w:rPr>
          <w:rFonts w:ascii="Times New Roman" w:eastAsia="Calibri" w:hAnsi="Times New Roman" w:cs="Times New Roman"/>
          <w:kern w:val="0"/>
          <w:lang w:eastAsia="en-GB"/>
          <w14:ligatures w14:val="none"/>
        </w:rPr>
        <w:t xml:space="preserve"> the </w:t>
      </w:r>
      <w:r w:rsidRPr="000C3BDA">
        <w:rPr>
          <w:rFonts w:ascii="Times New Roman" w:eastAsia="Calibri" w:hAnsi="Times New Roman" w:cs="Times New Roman"/>
          <w:i/>
          <w:kern w:val="0"/>
          <w:lang w:eastAsia="en-GB"/>
          <w14:ligatures w14:val="none"/>
        </w:rPr>
        <w:t>CiC</w:t>
      </w:r>
      <w:r w:rsidRPr="000C3BDA">
        <w:rPr>
          <w:rFonts w:ascii="Times New Roman" w:eastAsia="Calibri" w:hAnsi="Times New Roman" w:cs="Times New Roman"/>
          <w:kern w:val="0"/>
          <w:lang w:eastAsia="en-GB"/>
          <w14:ligatures w14:val="none"/>
        </w:rPr>
        <w:t xml:space="preserve"> model is dominant could be explained by the fact that </w:t>
      </w:r>
      <w:r w:rsidRPr="000C3BDA">
        <w:rPr>
          <w:rFonts w:ascii="Times New Roman" w:eastAsia="Calibri" w:hAnsi="Times New Roman" w:cs="Times New Roman"/>
          <w:i/>
          <w:kern w:val="0"/>
          <w:lang w:eastAsia="en-GB"/>
          <w14:ligatures w14:val="none"/>
        </w:rPr>
        <w:t>CVC</w:t>
      </w:r>
      <w:r w:rsidRPr="000C3BDA">
        <w:rPr>
          <w:rFonts w:ascii="Times New Roman" w:eastAsia="Calibri" w:hAnsi="Times New Roman" w:cs="Times New Roman"/>
          <w:kern w:val="0"/>
          <w:lang w:eastAsia="en-GB"/>
          <w14:ligatures w14:val="none"/>
        </w:rPr>
        <w:t xml:space="preserve"> is the preferred syllable structure in Gizey (see Guitang 2024). However, the question why /i/ is the preferred vowel</w:t>
      </w:r>
      <w:r w:rsidR="00F07827">
        <w:rPr>
          <w:rFonts w:ascii="Times New Roman" w:eastAsia="Calibri" w:hAnsi="Times New Roman" w:cs="Times New Roman"/>
          <w:kern w:val="0"/>
          <w:lang w:eastAsia="en-GB"/>
          <w14:ligatures w14:val="none"/>
        </w:rPr>
        <w:t>,</w:t>
      </w:r>
      <w:r w:rsidRPr="000C3BDA">
        <w:rPr>
          <w:rFonts w:ascii="Times New Roman" w:eastAsia="Calibri" w:hAnsi="Times New Roman" w:cs="Times New Roman"/>
          <w:kern w:val="0"/>
          <w:lang w:eastAsia="en-GB"/>
          <w14:ligatures w14:val="none"/>
        </w:rPr>
        <w:t xml:space="preserve"> is </w:t>
      </w:r>
      <w:r w:rsidR="00F07827">
        <w:rPr>
          <w:rFonts w:ascii="Times New Roman" w:eastAsia="Calibri" w:hAnsi="Times New Roman" w:cs="Times New Roman"/>
          <w:kern w:val="0"/>
          <w:lang w:eastAsia="en-GB"/>
          <w14:ligatures w14:val="none"/>
        </w:rPr>
        <w:t xml:space="preserve">the </w:t>
      </w:r>
      <w:r w:rsidRPr="000C3BDA">
        <w:rPr>
          <w:rFonts w:ascii="Times New Roman" w:eastAsia="Calibri" w:hAnsi="Times New Roman" w:cs="Times New Roman"/>
          <w:kern w:val="0"/>
          <w:lang w:eastAsia="en-GB"/>
          <w14:ligatures w14:val="none"/>
        </w:rPr>
        <w:t xml:space="preserve">one we do not have a clear answer </w:t>
      </w:r>
      <w:r w:rsidR="00F07827">
        <w:rPr>
          <w:rFonts w:ascii="Times New Roman" w:eastAsia="Calibri" w:hAnsi="Times New Roman" w:cs="Times New Roman"/>
          <w:kern w:val="0"/>
          <w:lang w:eastAsia="en-GB"/>
          <w14:ligatures w14:val="none"/>
        </w:rPr>
        <w:t>to yet</w:t>
      </w:r>
      <w:r w:rsidRPr="000C3BDA">
        <w:rPr>
          <w:rFonts w:ascii="Times New Roman" w:eastAsia="Calibri" w:hAnsi="Times New Roman" w:cs="Times New Roman"/>
          <w:kern w:val="0"/>
          <w:lang w:eastAsia="en-GB"/>
          <w14:ligatures w14:val="none"/>
        </w:rPr>
        <w:t xml:space="preserve">. It is possible that the </w:t>
      </w:r>
      <w:r w:rsidR="00F07827">
        <w:rPr>
          <w:rFonts w:ascii="Times New Roman" w:eastAsia="Calibri" w:hAnsi="Times New Roman" w:cs="Times New Roman"/>
          <w:kern w:val="0"/>
          <w:lang w:eastAsia="en-GB"/>
          <w14:ligatures w14:val="none"/>
        </w:rPr>
        <w:t xml:space="preserve">acoustic </w:t>
      </w:r>
      <w:r w:rsidRPr="000C3BDA">
        <w:rPr>
          <w:rFonts w:ascii="Times New Roman" w:eastAsia="Calibri" w:hAnsi="Times New Roman" w:cs="Times New Roman"/>
          <w:kern w:val="0"/>
          <w:lang w:eastAsia="en-GB"/>
          <w14:ligatures w14:val="none"/>
        </w:rPr>
        <w:t xml:space="preserve">nature of the imitated sound could be responsible. Nevertheless, the existence of forms which describe similar sounds but contain different vowels suggests that the vowel of an onomatopoeia does not depend entirely on the imitated sound, e.g., </w:t>
      </w:r>
      <w:r w:rsidRPr="000C3BDA">
        <w:rPr>
          <w:rFonts w:ascii="Times New Roman" w:eastAsia="Calibri" w:hAnsi="Times New Roman" w:cs="Times New Roman"/>
          <w:i/>
          <w:iCs/>
          <w:kern w:val="0"/>
          <w:lang w:eastAsia="en-GB"/>
          <w14:ligatures w14:val="none"/>
        </w:rPr>
        <w:t>dìm</w:t>
      </w:r>
      <w:r w:rsidRPr="000C3BDA">
        <w:rPr>
          <w:rFonts w:ascii="Times New Roman" w:eastAsia="Calibri" w:hAnsi="Times New Roman" w:cs="Times New Roman"/>
          <w:kern w:val="0"/>
          <w:lang w:eastAsia="en-GB"/>
          <w14:ligatures w14:val="none"/>
        </w:rPr>
        <w:t xml:space="preserve"> </w:t>
      </w:r>
      <w:r w:rsidR="0040049B">
        <w:rPr>
          <w:rFonts w:ascii="Times New Roman" w:eastAsia="Calibri" w:hAnsi="Times New Roman" w:cs="Times New Roman"/>
          <w:kern w:val="0"/>
          <w:lang w:eastAsia="en-GB"/>
          <w14:ligatures w14:val="none"/>
        </w:rPr>
        <w:t>‘s</w:t>
      </w:r>
      <w:r w:rsidRPr="000C3BDA">
        <w:rPr>
          <w:rFonts w:ascii="Times New Roman" w:eastAsia="Calibri" w:hAnsi="Times New Roman" w:cs="Times New Roman"/>
          <w:kern w:val="0"/>
          <w:lang w:eastAsia="en-GB"/>
          <w14:ligatures w14:val="none"/>
        </w:rPr>
        <w:t xml:space="preserve">ound of heavy object thrown in water’ and </w:t>
      </w:r>
      <w:r w:rsidRPr="000C3BDA">
        <w:rPr>
          <w:rFonts w:ascii="Times New Roman" w:eastAsia="Times New Roman" w:hAnsi="Times New Roman" w:cs="Times New Roman"/>
          <w:i/>
          <w:iCs/>
          <w:color w:val="000000"/>
          <w:kern w:val="0"/>
          <w:lang w:eastAsia="en-GB"/>
          <w14:ligatures w14:val="none"/>
        </w:rPr>
        <w:t>brùm</w:t>
      </w:r>
      <w:r w:rsidRPr="000C3BDA">
        <w:rPr>
          <w:rFonts w:ascii="Times New Roman" w:eastAsia="Calibri" w:hAnsi="Times New Roman" w:cs="Times New Roman"/>
          <w:kern w:val="0"/>
          <w:lang w:eastAsia="en-GB"/>
          <w14:ligatures w14:val="none"/>
        </w:rPr>
        <w:t xml:space="preserve"> </w:t>
      </w:r>
      <w:r w:rsidR="0040049B">
        <w:rPr>
          <w:rFonts w:ascii="Times New Roman" w:eastAsia="Calibri" w:hAnsi="Times New Roman" w:cs="Times New Roman"/>
          <w:kern w:val="0"/>
          <w:lang w:eastAsia="en-GB"/>
          <w14:ligatures w14:val="none"/>
        </w:rPr>
        <w:t>‘s</w:t>
      </w:r>
      <w:r w:rsidRPr="000C3BDA">
        <w:rPr>
          <w:rFonts w:ascii="Times New Roman" w:eastAsia="Calibri" w:hAnsi="Times New Roman" w:cs="Times New Roman"/>
          <w:kern w:val="0"/>
          <w:lang w:eastAsia="en-GB"/>
          <w14:ligatures w14:val="none"/>
        </w:rPr>
        <w:t>ound of something big and heavy that falls in water</w:t>
      </w:r>
      <w:r w:rsidRPr="000C3BDA">
        <w:rPr>
          <w:rFonts w:ascii="Times New Roman" w:eastAsia="Times New Roman" w:hAnsi="Times New Roman" w:cs="Times New Roman"/>
          <w:color w:val="000000"/>
          <w:kern w:val="0"/>
          <w:lang w:eastAsia="en-GB"/>
          <w14:ligatures w14:val="none"/>
        </w:rPr>
        <w:t>’.</w:t>
      </w:r>
      <w:r w:rsidR="005454DA" w:rsidRPr="000C3BDA">
        <w:rPr>
          <w:rFonts w:ascii="Times New Roman" w:eastAsia="Times New Roman" w:hAnsi="Times New Roman" w:cs="Times New Roman"/>
          <w:color w:val="000000"/>
          <w:kern w:val="0"/>
          <w:lang w:eastAsia="en-GB"/>
          <w14:ligatures w14:val="none"/>
        </w:rPr>
        <w:t xml:space="preserve"> </w:t>
      </w:r>
    </w:p>
    <w:p w14:paraId="2F4E6F16" w14:textId="76817425" w:rsidR="0009143D" w:rsidRDefault="0009143D" w:rsidP="00D10C6C">
      <w:pPr>
        <w:spacing w:after="0" w:line="240" w:lineRule="auto"/>
        <w:ind w:firstLine="567"/>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ab/>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2"/>
        <w:gridCol w:w="4353"/>
      </w:tblGrid>
      <w:tr w:rsidR="00540E39" w14:paraId="08370E92" w14:textId="77777777" w:rsidTr="00D0108E">
        <w:trPr>
          <w:trHeight w:val="3051"/>
          <w:jc w:val="center"/>
        </w:trPr>
        <w:tc>
          <w:tcPr>
            <w:tcW w:w="4352" w:type="dxa"/>
          </w:tcPr>
          <w:p w14:paraId="217B7D42" w14:textId="77777777" w:rsidR="00540E39" w:rsidRDefault="00540E39" w:rsidP="00D0108E">
            <w:pPr>
              <w:jc w:val="both"/>
              <w:rPr>
                <w:rFonts w:ascii="Times New Roman" w:eastAsia="Calibri" w:hAnsi="Times New Roman" w:cs="Times New Roman"/>
                <w:kern w:val="0"/>
                <w:lang w:eastAsia="en-GB"/>
                <w14:ligatures w14:val="none"/>
              </w:rPr>
            </w:pPr>
            <w:r>
              <w:rPr>
                <w:noProof/>
              </w:rPr>
              <w:drawing>
                <wp:inline distT="0" distB="0" distL="0" distR="0" wp14:anchorId="7746A3AB" wp14:editId="6C01D573">
                  <wp:extent cx="2584450" cy="1866900"/>
                  <wp:effectExtent l="0" t="0" r="6350" b="0"/>
                  <wp:docPr id="9259308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4352" w:type="dxa"/>
          </w:tcPr>
          <w:p w14:paraId="19811609" w14:textId="77777777" w:rsidR="00540E39" w:rsidRDefault="00540E39" w:rsidP="00D0108E">
            <w:pPr>
              <w:jc w:val="both"/>
              <w:rPr>
                <w:rFonts w:ascii="Times New Roman" w:eastAsia="Calibri" w:hAnsi="Times New Roman" w:cs="Times New Roman"/>
                <w:kern w:val="0"/>
                <w:lang w:eastAsia="en-GB"/>
                <w14:ligatures w14:val="none"/>
              </w:rPr>
            </w:pPr>
            <w:r>
              <w:rPr>
                <w:noProof/>
              </w:rPr>
              <w:drawing>
                <wp:inline distT="0" distB="0" distL="0" distR="0" wp14:anchorId="1D668036" wp14:editId="00514C99">
                  <wp:extent cx="2489200" cy="1866900"/>
                  <wp:effectExtent l="0" t="0" r="6350" b="0"/>
                  <wp:docPr id="146463118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540E39" w14:paraId="23831844" w14:textId="77777777" w:rsidTr="00D0108E">
        <w:trPr>
          <w:trHeight w:val="508"/>
          <w:jc w:val="center"/>
        </w:trPr>
        <w:tc>
          <w:tcPr>
            <w:tcW w:w="8705" w:type="dxa"/>
            <w:gridSpan w:val="2"/>
          </w:tcPr>
          <w:p w14:paraId="4336AC77" w14:textId="77777777" w:rsidR="00540E39" w:rsidRDefault="00540E39" w:rsidP="00D0108E">
            <w:pPr>
              <w:spacing w:before="120" w:after="120"/>
              <w:jc w:val="center"/>
              <w:rPr>
                <w:rFonts w:ascii="Times New Roman" w:eastAsia="Calibri" w:hAnsi="Times New Roman" w:cs="Times New Roman"/>
                <w:kern w:val="0"/>
                <w:lang w:eastAsia="en-GB"/>
                <w14:ligatures w14:val="none"/>
              </w:rPr>
            </w:pPr>
            <w:r w:rsidRPr="00D0108E">
              <w:rPr>
                <w:rFonts w:ascii="Times New Roman" w:eastAsia="Calibri" w:hAnsi="Times New Roman" w:cs="Times New Roman"/>
                <w:kern w:val="0"/>
                <w:sz w:val="22"/>
                <w:szCs w:val="22"/>
                <w:lang w:eastAsia="en-GB"/>
                <w14:ligatures w14:val="none"/>
              </w:rPr>
              <w:t>Figure 1: Distribution of Gizey vowels in the lexicon (left) and in onomatopoeias (right)</w:t>
            </w:r>
          </w:p>
        </w:tc>
      </w:tr>
    </w:tbl>
    <w:p w14:paraId="59D47939" w14:textId="77777777" w:rsidR="00540E39" w:rsidRPr="000C3BDA" w:rsidRDefault="00540E39" w:rsidP="00805488">
      <w:pPr>
        <w:spacing w:after="0" w:line="240" w:lineRule="auto"/>
        <w:ind w:firstLine="567"/>
        <w:jc w:val="both"/>
        <w:rPr>
          <w:rFonts w:ascii="Times New Roman" w:eastAsia="Calibri" w:hAnsi="Times New Roman" w:cs="Times New Roman"/>
          <w:kern w:val="0"/>
          <w:lang w:eastAsia="en-GB"/>
          <w14:ligatures w14:val="none"/>
        </w:rPr>
      </w:pPr>
    </w:p>
    <w:p w14:paraId="6F086C9E" w14:textId="436F4C32" w:rsidR="0009143D" w:rsidRDefault="0009143D" w:rsidP="00B262AE">
      <w:pPr>
        <w:spacing w:after="0" w:line="240" w:lineRule="auto"/>
        <w:ind w:firstLine="567"/>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 xml:space="preserve">In the Gizey lexicon, /i/ also stands as one of the most utilized vowels as shown by the comparative data in </w:t>
      </w:r>
      <w:r w:rsidR="00F07827" w:rsidRPr="000C3BDA">
        <w:rPr>
          <w:rFonts w:ascii="Times New Roman" w:eastAsia="Calibri" w:hAnsi="Times New Roman" w:cs="Times New Roman"/>
          <w:kern w:val="0"/>
          <w:lang w:eastAsia="en-GB"/>
          <w14:ligatures w14:val="none"/>
        </w:rPr>
        <w:t>Figure</w:t>
      </w:r>
      <w:r w:rsidR="00F07827">
        <w:rPr>
          <w:rFonts w:ascii="Times New Roman" w:eastAsia="Calibri" w:hAnsi="Times New Roman" w:cs="Times New Roman"/>
          <w:kern w:val="0"/>
          <w:lang w:eastAsia="en-GB"/>
          <w14:ligatures w14:val="none"/>
        </w:rPr>
        <w:t> </w:t>
      </w:r>
      <w:r w:rsidRPr="00805488">
        <w:rPr>
          <w:rFonts w:ascii="Times New Roman" w:eastAsia="Calibri" w:hAnsi="Times New Roman" w:cs="Times New Roman"/>
          <w:kern w:val="0"/>
          <w:lang w:eastAsia="en-GB"/>
          <w14:ligatures w14:val="none"/>
        </w:rPr>
        <w:t>1</w:t>
      </w:r>
      <w:r w:rsidRPr="000C3BDA">
        <w:rPr>
          <w:rFonts w:ascii="Times New Roman" w:eastAsia="Calibri" w:hAnsi="Times New Roman" w:cs="Times New Roman"/>
          <w:kern w:val="0"/>
          <w:lang w:eastAsia="en-GB"/>
          <w14:ligatures w14:val="none"/>
        </w:rPr>
        <w:t xml:space="preserve">. While these distributional data could explain why /i/ is overrepresented in onomatopoeias, they do not explain why, for example, /a/ or /u/ are not selected as the preferred vowels. Our best guess at this stage is that </w:t>
      </w:r>
      <w:r w:rsidRPr="000C3BDA">
        <w:rPr>
          <w:rFonts w:ascii="Times New Roman" w:eastAsia="Calibri" w:hAnsi="Times New Roman" w:cs="Times New Roman"/>
          <w:i/>
          <w:kern w:val="0"/>
          <w:lang w:eastAsia="en-GB"/>
          <w14:ligatures w14:val="none"/>
        </w:rPr>
        <w:t xml:space="preserve">CiC </w:t>
      </w:r>
      <w:r w:rsidRPr="000C3BDA">
        <w:rPr>
          <w:rFonts w:ascii="Times New Roman" w:eastAsia="Calibri" w:hAnsi="Times New Roman" w:cs="Times New Roman"/>
          <w:kern w:val="0"/>
          <w:lang w:eastAsia="en-GB"/>
          <w14:ligatures w14:val="none"/>
        </w:rPr>
        <w:t xml:space="preserve">is merely a morphological niche from which new onomatopoeic forms are modelled, under analogy. This could explain why we do not find any transparent </w:t>
      </w:r>
      <w:r w:rsidRPr="000C3BDA">
        <w:rPr>
          <w:rFonts w:ascii="Times New Roman" w:eastAsia="Calibri" w:hAnsi="Times New Roman" w:cs="Times New Roman"/>
          <w:i/>
          <w:kern w:val="0"/>
          <w:lang w:eastAsia="en-GB"/>
          <w14:ligatures w14:val="none"/>
        </w:rPr>
        <w:t>CiC</w:t>
      </w:r>
      <w:r w:rsidRPr="000C3BDA">
        <w:rPr>
          <w:rFonts w:ascii="Times New Roman" w:eastAsia="Calibri" w:hAnsi="Times New Roman" w:cs="Times New Roman"/>
          <w:kern w:val="0"/>
          <w:lang w:eastAsia="en-GB"/>
          <w14:ligatures w14:val="none"/>
        </w:rPr>
        <w:t>-meaning association.</w:t>
      </w:r>
    </w:p>
    <w:p w14:paraId="313BCA22" w14:textId="77777777" w:rsidR="0009143D" w:rsidRPr="000C3BDA" w:rsidRDefault="0009143D" w:rsidP="00B262AE">
      <w:pPr>
        <w:spacing w:after="0" w:line="240" w:lineRule="auto"/>
        <w:ind w:firstLine="567"/>
        <w:jc w:val="both"/>
        <w:rPr>
          <w:rFonts w:ascii="Times New Roman" w:eastAsia="Calibri" w:hAnsi="Times New Roman" w:cs="Times New Roman"/>
          <w:kern w:val="0"/>
          <w:lang w:eastAsia="en-GB"/>
          <w14:ligatures w14:val="none"/>
        </w:rPr>
      </w:pPr>
    </w:p>
    <w:p w14:paraId="61D9F056" w14:textId="77777777" w:rsidR="0009143D" w:rsidRPr="000C3BDA" w:rsidRDefault="0009143D" w:rsidP="00B262AE">
      <w:pPr>
        <w:spacing w:after="0" w:line="240" w:lineRule="auto"/>
        <w:jc w:val="both"/>
        <w:rPr>
          <w:rFonts w:ascii="Times New Roman" w:eastAsia="Calibri" w:hAnsi="Times New Roman" w:cs="Times New Roman"/>
          <w:kern w:val="0"/>
          <w:lang w:eastAsia="en-GB"/>
          <w14:ligatures w14:val="none"/>
        </w:rPr>
      </w:pPr>
    </w:p>
    <w:p w14:paraId="00E5F4A7" w14:textId="7C1C60B1" w:rsidR="0009143D" w:rsidRPr="00540E39" w:rsidRDefault="00540E39" w:rsidP="00805488">
      <w:pPr>
        <w:spacing w:after="0" w:line="240" w:lineRule="auto"/>
        <w:rPr>
          <w:rFonts w:ascii="Times New Roman" w:eastAsia="Calibri" w:hAnsi="Times New Roman" w:cs="Times New Roman"/>
          <w:b/>
          <w:bCs/>
          <w:kern w:val="0"/>
          <w:lang w:eastAsia="en-GB"/>
          <w14:ligatures w14:val="none"/>
        </w:rPr>
      </w:pPr>
      <w:bookmarkStart w:id="17" w:name="_Ref183331065"/>
      <w:r>
        <w:rPr>
          <w:rFonts w:ascii="Times New Roman" w:eastAsia="Calibri" w:hAnsi="Times New Roman" w:cs="Times New Roman"/>
          <w:b/>
          <w:bCs/>
          <w:kern w:val="0"/>
          <w:lang w:eastAsia="en-GB"/>
          <w14:ligatures w14:val="none"/>
        </w:rPr>
        <w:t xml:space="preserve">4. </w:t>
      </w:r>
      <w:r w:rsidR="0009143D" w:rsidRPr="00540E39">
        <w:rPr>
          <w:rFonts w:ascii="Times New Roman" w:eastAsia="Calibri" w:hAnsi="Times New Roman" w:cs="Times New Roman"/>
          <w:b/>
          <w:bCs/>
          <w:kern w:val="0"/>
          <w:lang w:eastAsia="en-GB"/>
          <w14:ligatures w14:val="none"/>
        </w:rPr>
        <w:t>Sound symbolism in onomatopoeia</w:t>
      </w:r>
      <w:bookmarkEnd w:id="17"/>
      <w:r w:rsidR="0009143D" w:rsidRPr="00540E39">
        <w:rPr>
          <w:rFonts w:ascii="Times New Roman" w:eastAsia="Calibri" w:hAnsi="Times New Roman" w:cs="Times New Roman"/>
          <w:b/>
          <w:bCs/>
          <w:kern w:val="0"/>
          <w:lang w:eastAsia="en-GB"/>
          <w14:ligatures w14:val="none"/>
        </w:rPr>
        <w:t xml:space="preserve"> </w:t>
      </w:r>
    </w:p>
    <w:p w14:paraId="10E7633E" w14:textId="77777777" w:rsidR="0009143D" w:rsidRPr="000C3BDA" w:rsidRDefault="0009143D" w:rsidP="00805488">
      <w:pPr>
        <w:spacing w:after="0" w:line="240" w:lineRule="auto"/>
        <w:rPr>
          <w:rFonts w:ascii="Times New Roman" w:eastAsia="Calibri" w:hAnsi="Times New Roman" w:cs="Times New Roman"/>
          <w:kern w:val="0"/>
          <w:lang w:eastAsia="en-GB"/>
          <w14:ligatures w14:val="none"/>
        </w:rPr>
      </w:pPr>
    </w:p>
    <w:p w14:paraId="17D6FA53" w14:textId="4623156F" w:rsidR="0009143D" w:rsidRPr="000C3BDA" w:rsidRDefault="0009143D" w:rsidP="00B262AE">
      <w:pPr>
        <w:spacing w:after="0" w:line="240" w:lineRule="auto"/>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 xml:space="preserve">The question to be addressed in this section is whether in addition to their being instantiations of direct iconicity (imitating sounds in the real world), Gizey onomatopoeias include sounds </w:t>
      </w:r>
      <w:r w:rsidRPr="000C3BDA">
        <w:rPr>
          <w:rFonts w:ascii="Times New Roman" w:eastAsia="Calibri" w:hAnsi="Times New Roman" w:cs="Times New Roman"/>
          <w:kern w:val="0"/>
          <w:lang w:eastAsia="en-GB"/>
          <w14:ligatures w14:val="none"/>
        </w:rPr>
        <w:lastRenderedPageBreak/>
        <w:t xml:space="preserve">or sound sequences that are associated with specific </w:t>
      </w:r>
      <w:r w:rsidR="00540E39">
        <w:rPr>
          <w:rFonts w:ascii="Times New Roman" w:eastAsia="Calibri" w:hAnsi="Times New Roman" w:cs="Times New Roman"/>
          <w:kern w:val="0"/>
          <w:lang w:eastAsia="en-GB"/>
          <w14:ligatures w14:val="none"/>
        </w:rPr>
        <w:t xml:space="preserve">(non-acoustic) </w:t>
      </w:r>
      <w:r w:rsidRPr="000C3BDA">
        <w:rPr>
          <w:rFonts w:ascii="Times New Roman" w:eastAsia="Calibri" w:hAnsi="Times New Roman" w:cs="Times New Roman"/>
          <w:kern w:val="0"/>
          <w:lang w:eastAsia="en-GB"/>
          <w14:ligatures w14:val="none"/>
        </w:rPr>
        <w:t xml:space="preserve">meanings. We found only </w:t>
      </w:r>
      <w:r w:rsidR="00540E39">
        <w:rPr>
          <w:rFonts w:ascii="Times New Roman" w:eastAsia="Calibri" w:hAnsi="Times New Roman" w:cs="Times New Roman"/>
          <w:kern w:val="0"/>
          <w:lang w:eastAsia="en-GB"/>
          <w14:ligatures w14:val="none"/>
        </w:rPr>
        <w:t>few</w:t>
      </w:r>
      <w:r w:rsidR="00540E39" w:rsidRPr="000C3BDA">
        <w:rPr>
          <w:rFonts w:ascii="Times New Roman" w:eastAsia="Calibri" w:hAnsi="Times New Roman" w:cs="Times New Roman"/>
          <w:kern w:val="0"/>
          <w:lang w:eastAsia="en-GB"/>
          <w14:ligatures w14:val="none"/>
        </w:rPr>
        <w:t xml:space="preserve"> </w:t>
      </w:r>
      <w:r w:rsidRPr="000C3BDA">
        <w:rPr>
          <w:rFonts w:ascii="Times New Roman" w:eastAsia="Calibri" w:hAnsi="Times New Roman" w:cs="Times New Roman"/>
          <w:kern w:val="0"/>
          <w:lang w:eastAsia="en-GB"/>
          <w14:ligatures w14:val="none"/>
        </w:rPr>
        <w:t xml:space="preserve">and probably disputable cases of sound symbolism </w:t>
      </w:r>
      <w:r w:rsidR="00540E39">
        <w:rPr>
          <w:rFonts w:ascii="Times New Roman" w:eastAsia="Calibri" w:hAnsi="Times New Roman" w:cs="Times New Roman"/>
          <w:kern w:val="0"/>
          <w:lang w:eastAsia="en-GB"/>
          <w14:ligatures w14:val="none"/>
        </w:rPr>
        <w:t>which are</w:t>
      </w:r>
      <w:r w:rsidRPr="000C3BDA">
        <w:rPr>
          <w:rFonts w:ascii="Times New Roman" w:eastAsia="Calibri" w:hAnsi="Times New Roman" w:cs="Times New Roman"/>
          <w:kern w:val="0"/>
          <w:lang w:eastAsia="en-GB"/>
          <w14:ligatures w14:val="none"/>
        </w:rPr>
        <w:t xml:space="preserve"> discussed below. The reader</w:t>
      </w:r>
      <w:r w:rsidR="00540E39">
        <w:rPr>
          <w:rFonts w:ascii="Times New Roman" w:eastAsia="Calibri" w:hAnsi="Times New Roman" w:cs="Times New Roman"/>
          <w:kern w:val="0"/>
          <w:lang w:eastAsia="en-GB"/>
          <w14:ligatures w14:val="none"/>
        </w:rPr>
        <w:t>, however, is guarded against</w:t>
      </w:r>
      <w:r w:rsidRPr="000C3BDA">
        <w:rPr>
          <w:rFonts w:ascii="Times New Roman" w:eastAsia="Calibri" w:hAnsi="Times New Roman" w:cs="Times New Roman"/>
          <w:kern w:val="0"/>
          <w:lang w:eastAsia="en-GB"/>
          <w14:ligatures w14:val="none"/>
        </w:rPr>
        <w:t xml:space="preserve"> draw</w:t>
      </w:r>
      <w:r w:rsidR="00540E39">
        <w:rPr>
          <w:rFonts w:ascii="Times New Roman" w:eastAsia="Calibri" w:hAnsi="Times New Roman" w:cs="Times New Roman"/>
          <w:kern w:val="0"/>
          <w:lang w:eastAsia="en-GB"/>
          <w14:ligatures w14:val="none"/>
        </w:rPr>
        <w:t>ing</w:t>
      </w:r>
      <w:r w:rsidRPr="000C3BDA">
        <w:rPr>
          <w:rFonts w:ascii="Times New Roman" w:eastAsia="Calibri" w:hAnsi="Times New Roman" w:cs="Times New Roman"/>
          <w:kern w:val="0"/>
          <w:lang w:eastAsia="en-GB"/>
          <w14:ligatures w14:val="none"/>
        </w:rPr>
        <w:t xml:space="preserve"> any </w:t>
      </w:r>
      <w:r w:rsidR="00540E39">
        <w:rPr>
          <w:rFonts w:ascii="Times New Roman" w:eastAsia="Calibri" w:hAnsi="Times New Roman" w:cs="Times New Roman"/>
          <w:kern w:val="0"/>
          <w:lang w:eastAsia="en-GB"/>
          <w14:ligatures w14:val="none"/>
        </w:rPr>
        <w:t>final</w:t>
      </w:r>
      <w:r w:rsidR="00540E39" w:rsidRPr="000C3BDA">
        <w:rPr>
          <w:rFonts w:ascii="Times New Roman" w:eastAsia="Calibri" w:hAnsi="Times New Roman" w:cs="Times New Roman"/>
          <w:kern w:val="0"/>
          <w:lang w:eastAsia="en-GB"/>
          <w14:ligatures w14:val="none"/>
        </w:rPr>
        <w:t xml:space="preserve"> </w:t>
      </w:r>
      <w:r w:rsidRPr="000C3BDA">
        <w:rPr>
          <w:rFonts w:ascii="Times New Roman" w:eastAsia="Calibri" w:hAnsi="Times New Roman" w:cs="Times New Roman"/>
          <w:kern w:val="0"/>
          <w:lang w:eastAsia="en-GB"/>
          <w14:ligatures w14:val="none"/>
        </w:rPr>
        <w:t xml:space="preserve">conclusions about Gizey onomatopoeia based on </w:t>
      </w:r>
      <w:r w:rsidR="00540E39">
        <w:rPr>
          <w:rFonts w:ascii="Times New Roman" w:eastAsia="Calibri" w:hAnsi="Times New Roman" w:cs="Times New Roman"/>
          <w:kern w:val="0"/>
          <w:lang w:eastAsia="en-GB"/>
          <w14:ligatures w14:val="none"/>
        </w:rPr>
        <w:t xml:space="preserve">the data presented in </w:t>
      </w:r>
      <w:r w:rsidRPr="000C3BDA">
        <w:rPr>
          <w:rFonts w:ascii="Times New Roman" w:eastAsia="Calibri" w:hAnsi="Times New Roman" w:cs="Times New Roman"/>
          <w:kern w:val="0"/>
          <w:lang w:eastAsia="en-GB"/>
          <w14:ligatures w14:val="none"/>
        </w:rPr>
        <w:t>this section</w:t>
      </w:r>
      <w:r w:rsidR="00540E39">
        <w:rPr>
          <w:rFonts w:ascii="Times New Roman" w:eastAsia="Calibri" w:hAnsi="Times New Roman" w:cs="Times New Roman"/>
          <w:kern w:val="0"/>
          <w:lang w:eastAsia="en-GB"/>
          <w14:ligatures w14:val="none"/>
        </w:rPr>
        <w:t xml:space="preserve"> as</w:t>
      </w:r>
      <w:r w:rsidRPr="000C3BDA">
        <w:rPr>
          <w:rFonts w:ascii="Times New Roman" w:eastAsia="Calibri" w:hAnsi="Times New Roman" w:cs="Times New Roman"/>
          <w:kern w:val="0"/>
          <w:lang w:eastAsia="en-GB"/>
          <w14:ligatures w14:val="none"/>
        </w:rPr>
        <w:t xml:space="preserve"> our dataset is </w:t>
      </w:r>
      <w:r w:rsidR="00540E39">
        <w:rPr>
          <w:rFonts w:ascii="Times New Roman" w:eastAsia="Calibri" w:hAnsi="Times New Roman" w:cs="Times New Roman"/>
          <w:kern w:val="0"/>
          <w:lang w:eastAsia="en-GB"/>
          <w14:ligatures w14:val="none"/>
        </w:rPr>
        <w:t>but limited</w:t>
      </w:r>
      <w:r w:rsidRPr="000C3BDA">
        <w:rPr>
          <w:rFonts w:ascii="Times New Roman" w:eastAsia="Calibri" w:hAnsi="Times New Roman" w:cs="Times New Roman"/>
          <w:kern w:val="0"/>
          <w:lang w:eastAsia="en-GB"/>
          <w14:ligatures w14:val="none"/>
        </w:rPr>
        <w:t>. Below, we</w:t>
      </w:r>
      <w:r w:rsidR="00540E39">
        <w:rPr>
          <w:rFonts w:ascii="Times New Roman" w:eastAsia="Calibri" w:hAnsi="Times New Roman" w:cs="Times New Roman"/>
          <w:kern w:val="0"/>
          <w:lang w:eastAsia="en-GB"/>
          <w14:ligatures w14:val="none"/>
        </w:rPr>
        <w:t xml:space="preserve"> </w:t>
      </w:r>
      <w:r w:rsidRPr="000C3BDA">
        <w:rPr>
          <w:rFonts w:ascii="Times New Roman" w:eastAsia="Calibri" w:hAnsi="Times New Roman" w:cs="Times New Roman"/>
          <w:kern w:val="0"/>
          <w:lang w:eastAsia="en-GB"/>
          <w14:ligatures w14:val="none"/>
        </w:rPr>
        <w:t xml:space="preserve">present our </w:t>
      </w:r>
      <w:r w:rsidR="00540E39">
        <w:rPr>
          <w:rFonts w:ascii="Times New Roman" w:eastAsia="Calibri" w:hAnsi="Times New Roman" w:cs="Times New Roman"/>
          <w:kern w:val="0"/>
          <w:lang w:eastAsia="en-GB"/>
          <w14:ligatures w14:val="none"/>
        </w:rPr>
        <w:t xml:space="preserve">preliminary </w:t>
      </w:r>
      <w:r w:rsidRPr="000C3BDA">
        <w:rPr>
          <w:rFonts w:ascii="Times New Roman" w:eastAsia="Calibri" w:hAnsi="Times New Roman" w:cs="Times New Roman"/>
          <w:kern w:val="0"/>
          <w:lang w:eastAsia="en-GB"/>
          <w14:ligatures w14:val="none"/>
        </w:rPr>
        <w:t xml:space="preserve">observations and provide counterexamples. </w:t>
      </w:r>
    </w:p>
    <w:p w14:paraId="2D4DF4FE" w14:textId="77777777" w:rsidR="0009143D" w:rsidRDefault="0009143D" w:rsidP="00B262AE">
      <w:pPr>
        <w:spacing w:after="0" w:line="240" w:lineRule="auto"/>
        <w:ind w:firstLine="567"/>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 xml:space="preserve">The first case to be discussed is the connection between /w/ and </w:t>
      </w:r>
      <w:r w:rsidRPr="000C3BDA">
        <w:rPr>
          <w:rFonts w:ascii="Times New Roman" w:eastAsia="Calibri" w:hAnsi="Times New Roman" w:cs="Times New Roman"/>
          <w:smallCaps/>
          <w:kern w:val="0"/>
          <w:lang w:eastAsia="en-GB"/>
          <w14:ligatures w14:val="none"/>
        </w:rPr>
        <w:t>flying</w:t>
      </w:r>
      <w:r w:rsidRPr="000C3BDA">
        <w:rPr>
          <w:rFonts w:ascii="Times New Roman" w:eastAsia="Calibri" w:hAnsi="Times New Roman" w:cs="Times New Roman"/>
          <w:kern w:val="0"/>
          <w:lang w:eastAsia="en-GB"/>
          <w14:ligatures w14:val="none"/>
        </w:rPr>
        <w:t xml:space="preserve"> or </w:t>
      </w:r>
      <w:r w:rsidRPr="000C3BDA">
        <w:rPr>
          <w:rFonts w:ascii="Times New Roman" w:eastAsia="Calibri" w:hAnsi="Times New Roman" w:cs="Times New Roman"/>
          <w:smallCaps/>
          <w:kern w:val="0"/>
          <w:lang w:eastAsia="en-GB"/>
          <w14:ligatures w14:val="none"/>
        </w:rPr>
        <w:t>air</w:t>
      </w:r>
      <w:r w:rsidRPr="000C3BDA">
        <w:rPr>
          <w:rFonts w:ascii="Times New Roman" w:eastAsia="Calibri" w:hAnsi="Times New Roman" w:cs="Times New Roman"/>
          <w:kern w:val="0"/>
          <w:lang w:eastAsia="en-GB"/>
          <w14:ligatures w14:val="none"/>
        </w:rPr>
        <w:t>, as can be seen in the following examples.</w:t>
      </w:r>
    </w:p>
    <w:p w14:paraId="7A290928" w14:textId="77777777" w:rsidR="00540E39" w:rsidRPr="000C3BDA" w:rsidRDefault="00540E39" w:rsidP="00B262AE">
      <w:pPr>
        <w:spacing w:after="0" w:line="240" w:lineRule="auto"/>
        <w:ind w:firstLine="567"/>
        <w:jc w:val="both"/>
        <w:rPr>
          <w:rFonts w:ascii="Times New Roman" w:eastAsia="Calibri" w:hAnsi="Times New Roman" w:cs="Times New Roman"/>
          <w:kern w:val="0"/>
          <w:lang w:eastAsia="en-GB"/>
          <w14:ligatures w14:val="none"/>
        </w:rPr>
      </w:pPr>
    </w:p>
    <w:tbl>
      <w:tblPr>
        <w:tblStyle w:val="Mriekatabuky"/>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1165"/>
        <w:gridCol w:w="4173"/>
      </w:tblGrid>
      <w:tr w:rsidR="00540E39" w14:paraId="46A4E59A" w14:textId="77777777" w:rsidTr="00805488">
        <w:tc>
          <w:tcPr>
            <w:tcW w:w="616" w:type="dxa"/>
          </w:tcPr>
          <w:p w14:paraId="351F5A34" w14:textId="205E7B20" w:rsidR="00540E39" w:rsidRDefault="00540E39" w:rsidP="00B262AE">
            <w:pPr>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(10)</w:t>
            </w:r>
          </w:p>
        </w:tc>
        <w:tc>
          <w:tcPr>
            <w:tcW w:w="1165" w:type="dxa"/>
          </w:tcPr>
          <w:p w14:paraId="0ED44DE4" w14:textId="09397267" w:rsidR="00540E39" w:rsidRPr="00805488" w:rsidRDefault="00540E39" w:rsidP="00B262AE">
            <w:pPr>
              <w:jc w:val="both"/>
              <w:rPr>
                <w:rFonts w:ascii="Times New Roman" w:eastAsia="Calibri" w:hAnsi="Times New Roman" w:cs="Times New Roman"/>
                <w:i/>
                <w:kern w:val="0"/>
                <w:lang w:eastAsia="en-GB"/>
                <w14:ligatures w14:val="none"/>
              </w:rPr>
            </w:pPr>
            <w:r w:rsidRPr="00805488">
              <w:rPr>
                <w:rFonts w:ascii="Times New Roman" w:eastAsia="Calibri" w:hAnsi="Times New Roman" w:cs="Times New Roman"/>
                <w:i/>
                <w:kern w:val="0"/>
                <w:lang w:eastAsia="en-GB"/>
                <w14:ligatures w14:val="none"/>
              </w:rPr>
              <w:t>vìw</w:t>
            </w:r>
          </w:p>
        </w:tc>
        <w:tc>
          <w:tcPr>
            <w:tcW w:w="4173" w:type="dxa"/>
          </w:tcPr>
          <w:p w14:paraId="01BCE4DF" w14:textId="5B8B1D21" w:rsidR="00540E39" w:rsidRDefault="0040049B" w:rsidP="00B262AE">
            <w:pPr>
              <w:jc w:val="both"/>
              <w:rPr>
                <w:rFonts w:ascii="Times New Roman" w:eastAsia="Calibri" w:hAnsi="Times New Roman" w:cs="Times New Roman"/>
                <w:kern w:val="0"/>
                <w:lang w:eastAsia="en-GB"/>
                <w14:ligatures w14:val="none"/>
              </w:rPr>
            </w:pPr>
            <w:r>
              <w:rPr>
                <w:rFonts w:ascii="Times New Roman" w:eastAsia="Calibri" w:hAnsi="Times New Roman" w:cs="Times New Roman"/>
                <w:kern w:val="0"/>
                <w:lang w:eastAsia="en-GB"/>
                <w14:ligatures w14:val="none"/>
              </w:rPr>
              <w:t>‘s</w:t>
            </w:r>
            <w:r w:rsidR="00540E39" w:rsidRPr="000C3BDA">
              <w:rPr>
                <w:rFonts w:ascii="Times New Roman" w:eastAsia="Calibri" w:hAnsi="Times New Roman" w:cs="Times New Roman"/>
                <w:kern w:val="0"/>
                <w:lang w:eastAsia="en-GB"/>
                <w14:ligatures w14:val="none"/>
              </w:rPr>
              <w:t>ound of fire in windy situation’</w:t>
            </w:r>
          </w:p>
        </w:tc>
      </w:tr>
      <w:tr w:rsidR="00540E39" w14:paraId="3B0EDAB7" w14:textId="77777777" w:rsidTr="00805488">
        <w:tc>
          <w:tcPr>
            <w:tcW w:w="616" w:type="dxa"/>
          </w:tcPr>
          <w:p w14:paraId="3F090D54" w14:textId="77777777" w:rsidR="00540E39" w:rsidRDefault="00540E39" w:rsidP="00B262AE">
            <w:pPr>
              <w:jc w:val="both"/>
              <w:rPr>
                <w:rFonts w:ascii="Times New Roman" w:eastAsia="Calibri" w:hAnsi="Times New Roman" w:cs="Times New Roman"/>
                <w:kern w:val="0"/>
                <w:lang w:eastAsia="en-GB"/>
                <w14:ligatures w14:val="none"/>
              </w:rPr>
            </w:pPr>
          </w:p>
        </w:tc>
        <w:tc>
          <w:tcPr>
            <w:tcW w:w="1165" w:type="dxa"/>
          </w:tcPr>
          <w:p w14:paraId="59512BD3" w14:textId="10B2A562" w:rsidR="00540E39" w:rsidRPr="00805488" w:rsidRDefault="00540E39" w:rsidP="00B262AE">
            <w:pPr>
              <w:jc w:val="both"/>
              <w:rPr>
                <w:rFonts w:ascii="Times New Roman" w:eastAsia="Calibri" w:hAnsi="Times New Roman" w:cs="Times New Roman"/>
                <w:i/>
                <w:kern w:val="0"/>
                <w:lang w:eastAsia="en-GB"/>
                <w14:ligatures w14:val="none"/>
              </w:rPr>
            </w:pPr>
            <w:r w:rsidRPr="00805488">
              <w:rPr>
                <w:rFonts w:ascii="Times New Roman" w:eastAsia="Calibri" w:hAnsi="Times New Roman" w:cs="Times New Roman"/>
                <w:i/>
                <w:kern w:val="0"/>
                <w:lang w:eastAsia="en-GB"/>
                <w14:ligatures w14:val="none"/>
              </w:rPr>
              <w:t>wíí wíí</w:t>
            </w:r>
          </w:p>
        </w:tc>
        <w:tc>
          <w:tcPr>
            <w:tcW w:w="4173" w:type="dxa"/>
          </w:tcPr>
          <w:p w14:paraId="1A0B3577" w14:textId="4F75F783" w:rsidR="00540E39" w:rsidRDefault="0040049B" w:rsidP="00B262AE">
            <w:pPr>
              <w:jc w:val="both"/>
              <w:rPr>
                <w:rFonts w:ascii="Times New Roman" w:eastAsia="Calibri" w:hAnsi="Times New Roman" w:cs="Times New Roman"/>
                <w:kern w:val="0"/>
                <w:lang w:eastAsia="en-GB"/>
                <w14:ligatures w14:val="none"/>
              </w:rPr>
            </w:pPr>
            <w:r>
              <w:rPr>
                <w:rFonts w:ascii="Times New Roman" w:eastAsia="Calibri" w:hAnsi="Times New Roman" w:cs="Times New Roman"/>
                <w:kern w:val="0"/>
                <w:lang w:eastAsia="en-GB"/>
                <w14:ligatures w14:val="none"/>
              </w:rPr>
              <w:t>‘s</w:t>
            </w:r>
            <w:r w:rsidR="00540E39" w:rsidRPr="000C3BDA">
              <w:rPr>
                <w:rFonts w:ascii="Times New Roman" w:eastAsia="Calibri" w:hAnsi="Times New Roman" w:cs="Times New Roman"/>
                <w:kern w:val="0"/>
                <w:lang w:eastAsia="en-GB"/>
                <w14:ligatures w14:val="none"/>
              </w:rPr>
              <w:t>ound of flying mosquito or wasp’</w:t>
            </w:r>
          </w:p>
        </w:tc>
      </w:tr>
      <w:tr w:rsidR="00540E39" w14:paraId="344DC74E" w14:textId="77777777" w:rsidTr="00805488">
        <w:tc>
          <w:tcPr>
            <w:tcW w:w="616" w:type="dxa"/>
          </w:tcPr>
          <w:p w14:paraId="43E97912" w14:textId="77777777" w:rsidR="00540E39" w:rsidRDefault="00540E39" w:rsidP="00B262AE">
            <w:pPr>
              <w:jc w:val="both"/>
              <w:rPr>
                <w:rFonts w:ascii="Times New Roman" w:eastAsia="Calibri" w:hAnsi="Times New Roman" w:cs="Times New Roman"/>
                <w:kern w:val="0"/>
                <w:lang w:eastAsia="en-GB"/>
                <w14:ligatures w14:val="none"/>
              </w:rPr>
            </w:pPr>
          </w:p>
        </w:tc>
        <w:tc>
          <w:tcPr>
            <w:tcW w:w="1165" w:type="dxa"/>
          </w:tcPr>
          <w:p w14:paraId="6ED6722A" w14:textId="360A3A03" w:rsidR="00540E39" w:rsidRPr="00805488" w:rsidRDefault="00540E39" w:rsidP="00B262AE">
            <w:pPr>
              <w:jc w:val="both"/>
              <w:rPr>
                <w:rFonts w:ascii="Times New Roman" w:eastAsia="Calibri" w:hAnsi="Times New Roman" w:cs="Times New Roman"/>
                <w:i/>
                <w:kern w:val="0"/>
                <w:lang w:eastAsia="en-GB"/>
                <w14:ligatures w14:val="none"/>
              </w:rPr>
            </w:pPr>
            <w:r w:rsidRPr="00805488">
              <w:rPr>
                <w:rFonts w:ascii="Times New Roman" w:eastAsia="Calibri" w:hAnsi="Times New Roman" w:cs="Times New Roman"/>
                <w:i/>
                <w:kern w:val="0"/>
                <w:lang w:eastAsia="en-GB"/>
                <w14:ligatures w14:val="none"/>
              </w:rPr>
              <w:t>wì wì wì</w:t>
            </w:r>
          </w:p>
        </w:tc>
        <w:tc>
          <w:tcPr>
            <w:tcW w:w="4173" w:type="dxa"/>
          </w:tcPr>
          <w:p w14:paraId="33E6B22A" w14:textId="0AD2D1E6" w:rsidR="00540E39" w:rsidRDefault="0040049B" w:rsidP="00B262AE">
            <w:pPr>
              <w:jc w:val="both"/>
              <w:rPr>
                <w:rFonts w:ascii="Times New Roman" w:eastAsia="Calibri" w:hAnsi="Times New Roman" w:cs="Times New Roman"/>
                <w:kern w:val="0"/>
                <w:lang w:eastAsia="en-GB"/>
                <w14:ligatures w14:val="none"/>
              </w:rPr>
            </w:pPr>
            <w:r>
              <w:rPr>
                <w:rFonts w:ascii="Times New Roman" w:eastAsia="Calibri" w:hAnsi="Times New Roman" w:cs="Times New Roman"/>
                <w:kern w:val="0"/>
                <w:lang w:eastAsia="en-GB"/>
                <w14:ligatures w14:val="none"/>
              </w:rPr>
              <w:t>‘s</w:t>
            </w:r>
            <w:r w:rsidR="00540E39" w:rsidRPr="000C3BDA">
              <w:rPr>
                <w:rFonts w:ascii="Times New Roman" w:eastAsia="Calibri" w:hAnsi="Times New Roman" w:cs="Times New Roman"/>
                <w:kern w:val="0"/>
                <w:lang w:eastAsia="en-GB"/>
                <w14:ligatures w14:val="none"/>
              </w:rPr>
              <w:t>ound of flying fly’</w:t>
            </w:r>
          </w:p>
        </w:tc>
      </w:tr>
      <w:tr w:rsidR="00540E39" w14:paraId="3875F2BC" w14:textId="77777777" w:rsidTr="00805488">
        <w:tc>
          <w:tcPr>
            <w:tcW w:w="616" w:type="dxa"/>
          </w:tcPr>
          <w:p w14:paraId="26E3D135" w14:textId="77777777" w:rsidR="00540E39" w:rsidRDefault="00540E39" w:rsidP="00B262AE">
            <w:pPr>
              <w:jc w:val="both"/>
              <w:rPr>
                <w:rFonts w:ascii="Times New Roman" w:eastAsia="Calibri" w:hAnsi="Times New Roman" w:cs="Times New Roman"/>
                <w:kern w:val="0"/>
                <w:lang w:eastAsia="en-GB"/>
                <w14:ligatures w14:val="none"/>
              </w:rPr>
            </w:pPr>
          </w:p>
        </w:tc>
        <w:tc>
          <w:tcPr>
            <w:tcW w:w="1165" w:type="dxa"/>
          </w:tcPr>
          <w:p w14:paraId="0CDD97E1" w14:textId="411514F3" w:rsidR="00540E39" w:rsidRPr="00805488" w:rsidRDefault="00540E39" w:rsidP="00B262AE">
            <w:pPr>
              <w:jc w:val="both"/>
              <w:rPr>
                <w:rFonts w:ascii="Times New Roman" w:eastAsia="Calibri" w:hAnsi="Times New Roman" w:cs="Times New Roman"/>
                <w:i/>
                <w:kern w:val="0"/>
                <w:lang w:eastAsia="en-GB"/>
                <w14:ligatures w14:val="none"/>
              </w:rPr>
            </w:pPr>
            <w:r w:rsidRPr="00805488">
              <w:rPr>
                <w:rFonts w:ascii="Times New Roman" w:eastAsia="Calibri" w:hAnsi="Times New Roman" w:cs="Times New Roman"/>
                <w:i/>
                <w:kern w:val="0"/>
                <w:lang w:eastAsia="en-GB"/>
                <w14:ligatures w14:val="none"/>
              </w:rPr>
              <w:t>kíwíwwíw</w:t>
            </w:r>
          </w:p>
        </w:tc>
        <w:tc>
          <w:tcPr>
            <w:tcW w:w="4173" w:type="dxa"/>
          </w:tcPr>
          <w:p w14:paraId="2C183A01" w14:textId="10DE2021" w:rsidR="00540E39" w:rsidRDefault="0040049B" w:rsidP="00B262AE">
            <w:pPr>
              <w:jc w:val="both"/>
              <w:rPr>
                <w:rFonts w:ascii="Times New Roman" w:eastAsia="Calibri" w:hAnsi="Times New Roman" w:cs="Times New Roman"/>
                <w:kern w:val="0"/>
                <w:lang w:eastAsia="en-GB"/>
                <w14:ligatures w14:val="none"/>
              </w:rPr>
            </w:pPr>
            <w:r>
              <w:rPr>
                <w:rFonts w:ascii="Times New Roman" w:eastAsia="Calibri" w:hAnsi="Times New Roman" w:cs="Times New Roman"/>
                <w:kern w:val="0"/>
                <w:lang w:eastAsia="en-GB"/>
                <w14:ligatures w14:val="none"/>
              </w:rPr>
              <w:t>‘s</w:t>
            </w:r>
            <w:r w:rsidR="00540E39" w:rsidRPr="000C3BDA">
              <w:rPr>
                <w:rFonts w:ascii="Times New Roman" w:eastAsia="Calibri" w:hAnsi="Times New Roman" w:cs="Times New Roman"/>
                <w:kern w:val="0"/>
                <w:lang w:eastAsia="en-GB"/>
                <w14:ligatures w14:val="none"/>
              </w:rPr>
              <w:t>ound of a thrown knife’</w:t>
            </w:r>
          </w:p>
        </w:tc>
      </w:tr>
    </w:tbl>
    <w:p w14:paraId="22BC8443" w14:textId="77777777" w:rsidR="0009143D" w:rsidRPr="000C3BDA" w:rsidRDefault="0009143D" w:rsidP="00B262AE">
      <w:pPr>
        <w:spacing w:after="0" w:line="240" w:lineRule="auto"/>
        <w:jc w:val="both"/>
        <w:rPr>
          <w:rFonts w:ascii="Times New Roman" w:eastAsia="Calibri" w:hAnsi="Times New Roman" w:cs="Times New Roman"/>
          <w:kern w:val="0"/>
          <w:lang w:eastAsia="en-GB"/>
          <w14:ligatures w14:val="none"/>
        </w:rPr>
      </w:pPr>
    </w:p>
    <w:p w14:paraId="32BFF9CA" w14:textId="77777777" w:rsidR="0009143D" w:rsidRPr="000C3BDA" w:rsidRDefault="0009143D" w:rsidP="00805488">
      <w:pPr>
        <w:spacing w:after="0" w:line="240" w:lineRule="auto"/>
        <w:ind w:firstLine="567"/>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 xml:space="preserve">However, /w/ is also attested in other onomatopoeias that have no connection with </w:t>
      </w:r>
      <w:r w:rsidRPr="000C3BDA">
        <w:rPr>
          <w:rFonts w:ascii="Times New Roman" w:eastAsia="Calibri" w:hAnsi="Times New Roman" w:cs="Times New Roman"/>
          <w:smallCaps/>
          <w:kern w:val="0"/>
          <w:lang w:eastAsia="en-GB"/>
          <w14:ligatures w14:val="none"/>
        </w:rPr>
        <w:t>flying</w:t>
      </w:r>
      <w:r w:rsidRPr="000C3BDA">
        <w:rPr>
          <w:rFonts w:ascii="Times New Roman" w:eastAsia="Calibri" w:hAnsi="Times New Roman" w:cs="Times New Roman"/>
          <w:kern w:val="0"/>
          <w:lang w:eastAsia="en-GB"/>
          <w14:ligatures w14:val="none"/>
        </w:rPr>
        <w:t xml:space="preserve"> or </w:t>
      </w:r>
      <w:r w:rsidRPr="000C3BDA">
        <w:rPr>
          <w:rFonts w:ascii="Times New Roman" w:eastAsia="Calibri" w:hAnsi="Times New Roman" w:cs="Times New Roman"/>
          <w:smallCaps/>
          <w:kern w:val="0"/>
          <w:lang w:eastAsia="en-GB"/>
          <w14:ligatures w14:val="none"/>
        </w:rPr>
        <w:t>air</w:t>
      </w:r>
      <w:r w:rsidRPr="000C3BDA">
        <w:rPr>
          <w:rFonts w:ascii="Times New Roman" w:eastAsia="Calibri" w:hAnsi="Times New Roman" w:cs="Times New Roman"/>
          <w:kern w:val="0"/>
          <w:lang w:eastAsia="en-GB"/>
          <w14:ligatures w14:val="none"/>
        </w:rPr>
        <w:t xml:space="preserve">, the following examples illustrate. </w:t>
      </w:r>
    </w:p>
    <w:p w14:paraId="09DE7D5F" w14:textId="77777777" w:rsidR="0009143D" w:rsidRDefault="0009143D" w:rsidP="00B262AE">
      <w:pPr>
        <w:spacing w:after="0" w:line="240" w:lineRule="auto"/>
        <w:jc w:val="both"/>
        <w:rPr>
          <w:rFonts w:ascii="Times New Roman" w:eastAsia="Calibri" w:hAnsi="Times New Roman" w:cs="Times New Roman"/>
          <w:kern w:val="0"/>
          <w:lang w:eastAsia="en-GB"/>
          <w14:ligatures w14:val="none"/>
        </w:rPr>
      </w:pPr>
    </w:p>
    <w:tbl>
      <w:tblPr>
        <w:tblStyle w:val="Mriekatabuky"/>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1516"/>
        <w:gridCol w:w="4105"/>
      </w:tblGrid>
      <w:tr w:rsidR="00540E39" w14:paraId="5E194DBB" w14:textId="77777777" w:rsidTr="00805488">
        <w:tc>
          <w:tcPr>
            <w:tcW w:w="616" w:type="dxa"/>
          </w:tcPr>
          <w:p w14:paraId="1EB33F67" w14:textId="09AD5A18" w:rsidR="00540E39" w:rsidRDefault="00540E39" w:rsidP="00B262AE">
            <w:pPr>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(11)</w:t>
            </w:r>
          </w:p>
        </w:tc>
        <w:tc>
          <w:tcPr>
            <w:tcW w:w="1516" w:type="dxa"/>
          </w:tcPr>
          <w:p w14:paraId="5D941B19" w14:textId="7063C0D8" w:rsidR="00540E39" w:rsidRPr="00805488" w:rsidRDefault="00540E39" w:rsidP="00B262AE">
            <w:pPr>
              <w:jc w:val="both"/>
              <w:rPr>
                <w:rFonts w:ascii="Times New Roman" w:eastAsia="Calibri" w:hAnsi="Times New Roman" w:cs="Times New Roman"/>
                <w:i/>
                <w:iCs/>
                <w:kern w:val="0"/>
                <w:lang w:eastAsia="en-GB"/>
                <w14:ligatures w14:val="none"/>
              </w:rPr>
            </w:pPr>
            <w:r w:rsidRPr="00805488">
              <w:rPr>
                <w:rFonts w:ascii="Times New Roman" w:eastAsia="Calibri" w:hAnsi="Times New Roman" w:cs="Times New Roman"/>
                <w:i/>
                <w:iCs/>
                <w:kern w:val="0"/>
                <w:lang w:eastAsia="en-GB"/>
                <w14:ligatures w14:val="none"/>
              </w:rPr>
              <w:t>nɛ́w nɛ́w nɛ́w</w:t>
            </w:r>
          </w:p>
        </w:tc>
        <w:tc>
          <w:tcPr>
            <w:tcW w:w="4105" w:type="dxa"/>
          </w:tcPr>
          <w:p w14:paraId="15E06F44" w14:textId="1E40FBF9" w:rsidR="00540E39" w:rsidRDefault="00540E39" w:rsidP="00B262AE">
            <w:pPr>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‘cry of the white-faced whistling duck’</w:t>
            </w:r>
          </w:p>
        </w:tc>
      </w:tr>
      <w:tr w:rsidR="00540E39" w14:paraId="2FFB1752" w14:textId="77777777" w:rsidTr="00805488">
        <w:tc>
          <w:tcPr>
            <w:tcW w:w="616" w:type="dxa"/>
          </w:tcPr>
          <w:p w14:paraId="0BC7EA76" w14:textId="77777777" w:rsidR="00540E39" w:rsidRDefault="00540E39" w:rsidP="00B262AE">
            <w:pPr>
              <w:jc w:val="both"/>
              <w:rPr>
                <w:rFonts w:ascii="Times New Roman" w:eastAsia="Calibri" w:hAnsi="Times New Roman" w:cs="Times New Roman"/>
                <w:kern w:val="0"/>
                <w:lang w:eastAsia="en-GB"/>
                <w14:ligatures w14:val="none"/>
              </w:rPr>
            </w:pPr>
          </w:p>
        </w:tc>
        <w:tc>
          <w:tcPr>
            <w:tcW w:w="1516" w:type="dxa"/>
          </w:tcPr>
          <w:p w14:paraId="0F7A5715" w14:textId="58FBB366" w:rsidR="00540E39" w:rsidRPr="00805488" w:rsidRDefault="00540E39" w:rsidP="00B262AE">
            <w:pPr>
              <w:jc w:val="both"/>
              <w:rPr>
                <w:rFonts w:ascii="Times New Roman" w:eastAsia="Calibri" w:hAnsi="Times New Roman" w:cs="Times New Roman"/>
                <w:i/>
                <w:iCs/>
                <w:kern w:val="0"/>
                <w:lang w:eastAsia="en-GB"/>
                <w14:ligatures w14:val="none"/>
              </w:rPr>
            </w:pPr>
            <w:r w:rsidRPr="00805488">
              <w:rPr>
                <w:rFonts w:ascii="Times New Roman" w:eastAsia="Calibri" w:hAnsi="Times New Roman" w:cs="Times New Roman"/>
                <w:i/>
                <w:iCs/>
                <w:kern w:val="0"/>
                <w:lang w:eastAsia="en-GB"/>
                <w14:ligatures w14:val="none"/>
              </w:rPr>
              <w:t>kírìw</w:t>
            </w:r>
          </w:p>
        </w:tc>
        <w:tc>
          <w:tcPr>
            <w:tcW w:w="4105" w:type="dxa"/>
          </w:tcPr>
          <w:p w14:paraId="636B8C88" w14:textId="2D17E05E" w:rsidR="00540E39" w:rsidRDefault="0040049B" w:rsidP="00805488">
            <w:pPr>
              <w:tabs>
                <w:tab w:val="left" w:pos="709"/>
                <w:tab w:val="left" w:pos="1843"/>
              </w:tabs>
              <w:jc w:val="both"/>
              <w:rPr>
                <w:rFonts w:ascii="Times New Roman" w:eastAsia="Calibri" w:hAnsi="Times New Roman" w:cs="Times New Roman"/>
                <w:kern w:val="0"/>
                <w:lang w:eastAsia="en-GB"/>
                <w14:ligatures w14:val="none"/>
              </w:rPr>
            </w:pPr>
            <w:r>
              <w:rPr>
                <w:rFonts w:ascii="Times New Roman" w:eastAsia="Calibri" w:hAnsi="Times New Roman" w:cs="Times New Roman"/>
                <w:kern w:val="0"/>
                <w:lang w:eastAsia="en-GB"/>
                <w14:ligatures w14:val="none"/>
              </w:rPr>
              <w:t>‘s</w:t>
            </w:r>
            <w:r w:rsidR="00540E39" w:rsidRPr="000C3BDA">
              <w:rPr>
                <w:rFonts w:ascii="Times New Roman" w:eastAsia="Calibri" w:hAnsi="Times New Roman" w:cs="Times New Roman"/>
                <w:kern w:val="0"/>
                <w:lang w:eastAsia="en-GB"/>
                <w14:ligatures w14:val="none"/>
              </w:rPr>
              <w:t>ound of a knife being sharpened’</w:t>
            </w:r>
          </w:p>
        </w:tc>
      </w:tr>
    </w:tbl>
    <w:p w14:paraId="7F0ADF78" w14:textId="77777777" w:rsidR="00540E39" w:rsidRPr="000C3BDA" w:rsidRDefault="00540E39" w:rsidP="00B262AE">
      <w:pPr>
        <w:spacing w:after="0" w:line="240" w:lineRule="auto"/>
        <w:jc w:val="both"/>
        <w:rPr>
          <w:rFonts w:ascii="Times New Roman" w:eastAsia="Calibri" w:hAnsi="Times New Roman" w:cs="Times New Roman"/>
          <w:kern w:val="0"/>
          <w:lang w:eastAsia="en-GB"/>
          <w14:ligatures w14:val="none"/>
        </w:rPr>
      </w:pPr>
    </w:p>
    <w:p w14:paraId="52ADA8B0" w14:textId="35D6224E" w:rsidR="0009143D" w:rsidRPr="000C3BDA" w:rsidRDefault="0009143D" w:rsidP="00805488">
      <w:pPr>
        <w:spacing w:after="0" w:line="240" w:lineRule="auto"/>
        <w:ind w:firstLine="567"/>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 xml:space="preserve">Note that in (10) we have a potentially meaningful tonal contrast between </w:t>
      </w:r>
      <w:r w:rsidRPr="000C3BDA">
        <w:rPr>
          <w:rFonts w:ascii="Times New Roman" w:eastAsia="Calibri" w:hAnsi="Times New Roman" w:cs="Times New Roman"/>
          <w:i/>
          <w:kern w:val="0"/>
          <w:lang w:eastAsia="en-GB"/>
          <w14:ligatures w14:val="none"/>
        </w:rPr>
        <w:t>wíí wíí</w:t>
      </w:r>
      <w:r w:rsidRPr="000C3BDA">
        <w:rPr>
          <w:rFonts w:ascii="Times New Roman" w:eastAsia="Calibri" w:hAnsi="Times New Roman" w:cs="Times New Roman"/>
          <w:kern w:val="0"/>
          <w:lang w:eastAsia="en-GB"/>
          <w14:ligatures w14:val="none"/>
        </w:rPr>
        <w:t xml:space="preserve"> </w:t>
      </w:r>
      <w:r w:rsidR="0040049B">
        <w:rPr>
          <w:rFonts w:ascii="Times New Roman" w:eastAsia="Calibri" w:hAnsi="Times New Roman" w:cs="Times New Roman"/>
          <w:kern w:val="0"/>
          <w:lang w:eastAsia="en-GB"/>
          <w14:ligatures w14:val="none"/>
        </w:rPr>
        <w:t>‘s</w:t>
      </w:r>
      <w:r w:rsidRPr="000C3BDA">
        <w:rPr>
          <w:rFonts w:ascii="Times New Roman" w:eastAsia="Calibri" w:hAnsi="Times New Roman" w:cs="Times New Roman"/>
          <w:kern w:val="0"/>
          <w:lang w:eastAsia="en-GB"/>
          <w14:ligatures w14:val="none"/>
        </w:rPr>
        <w:t xml:space="preserve">ound of flying mosquito or wasp’ and </w:t>
      </w:r>
      <w:r w:rsidRPr="000C3BDA">
        <w:rPr>
          <w:rFonts w:ascii="Times New Roman" w:eastAsia="Calibri" w:hAnsi="Times New Roman" w:cs="Times New Roman"/>
          <w:i/>
          <w:kern w:val="0"/>
          <w:lang w:eastAsia="en-GB"/>
          <w14:ligatures w14:val="none"/>
        </w:rPr>
        <w:t>wì wì wì</w:t>
      </w:r>
      <w:r w:rsidRPr="000C3BDA">
        <w:rPr>
          <w:rFonts w:ascii="Times New Roman" w:eastAsia="Calibri" w:hAnsi="Times New Roman" w:cs="Times New Roman"/>
          <w:kern w:val="0"/>
          <w:lang w:eastAsia="en-GB"/>
          <w14:ligatures w14:val="none"/>
        </w:rPr>
        <w:t xml:space="preserve"> </w:t>
      </w:r>
      <w:r w:rsidR="0040049B">
        <w:rPr>
          <w:rFonts w:ascii="Times New Roman" w:eastAsia="Calibri" w:hAnsi="Times New Roman" w:cs="Times New Roman"/>
          <w:kern w:val="0"/>
          <w:lang w:eastAsia="en-GB"/>
          <w14:ligatures w14:val="none"/>
        </w:rPr>
        <w:t>‘s</w:t>
      </w:r>
      <w:r w:rsidRPr="000C3BDA">
        <w:rPr>
          <w:rFonts w:ascii="Times New Roman" w:eastAsia="Calibri" w:hAnsi="Times New Roman" w:cs="Times New Roman"/>
          <w:kern w:val="0"/>
          <w:lang w:eastAsia="en-GB"/>
          <w14:ligatures w14:val="none"/>
        </w:rPr>
        <w:t xml:space="preserve">ound of flying fly’, i.e., between H and L depending on the insect whose flying is depicted. Such tonal contrasts can be seen also in forms like </w:t>
      </w:r>
      <w:r w:rsidRPr="000C3BDA">
        <w:rPr>
          <w:rFonts w:ascii="Times New Roman" w:eastAsia="Calibri" w:hAnsi="Times New Roman" w:cs="Times New Roman"/>
          <w:i/>
          <w:kern w:val="0"/>
          <w:lang w:eastAsia="en-GB"/>
          <w14:ligatures w14:val="none"/>
        </w:rPr>
        <w:t>búm</w:t>
      </w:r>
      <w:r w:rsidRPr="000C3BDA">
        <w:rPr>
          <w:rFonts w:ascii="Times New Roman" w:eastAsia="Calibri" w:hAnsi="Times New Roman" w:cs="Times New Roman"/>
          <w:kern w:val="0"/>
          <w:lang w:eastAsia="en-GB"/>
          <w14:ligatures w14:val="none"/>
        </w:rPr>
        <w:t xml:space="preserve"> ‘gunshot sound’ and </w:t>
      </w:r>
      <w:r w:rsidRPr="000C3BDA">
        <w:rPr>
          <w:rFonts w:ascii="Times New Roman" w:eastAsia="Calibri" w:hAnsi="Times New Roman" w:cs="Times New Roman"/>
          <w:i/>
          <w:kern w:val="0"/>
          <w:lang w:eastAsia="en-GB"/>
          <w14:ligatures w14:val="none"/>
        </w:rPr>
        <w:t>bùm</w:t>
      </w:r>
      <w:r w:rsidRPr="000C3BDA">
        <w:rPr>
          <w:rFonts w:ascii="Times New Roman" w:eastAsia="Calibri" w:hAnsi="Times New Roman" w:cs="Times New Roman"/>
          <w:kern w:val="0"/>
          <w:lang w:eastAsia="en-GB"/>
          <w14:ligatures w14:val="none"/>
        </w:rPr>
        <w:t xml:space="preserve"> </w:t>
      </w:r>
      <w:r w:rsidR="0040049B">
        <w:rPr>
          <w:rFonts w:ascii="Times New Roman" w:eastAsia="Calibri" w:hAnsi="Times New Roman" w:cs="Times New Roman"/>
          <w:kern w:val="0"/>
          <w:lang w:eastAsia="en-GB"/>
          <w14:ligatures w14:val="none"/>
        </w:rPr>
        <w:t>‘s</w:t>
      </w:r>
      <w:r w:rsidRPr="000C3BDA">
        <w:rPr>
          <w:rFonts w:ascii="Times New Roman" w:eastAsia="Calibri" w:hAnsi="Times New Roman" w:cs="Times New Roman"/>
          <w:kern w:val="0"/>
          <w:lang w:eastAsia="en-GB"/>
          <w14:ligatures w14:val="none"/>
        </w:rPr>
        <w:t>ound when burning a wet object’. Again, the data are insufficient and the minimal pairs quite few to all</w:t>
      </w:r>
      <w:r w:rsidR="0078198D">
        <w:rPr>
          <w:rFonts w:ascii="Times New Roman" w:eastAsia="Calibri" w:hAnsi="Times New Roman" w:cs="Times New Roman"/>
          <w:kern w:val="0"/>
          <w:lang w:eastAsia="en-GB"/>
          <w14:ligatures w14:val="none"/>
        </w:rPr>
        <w:t>ow</w:t>
      </w:r>
      <w:r w:rsidRPr="000C3BDA">
        <w:rPr>
          <w:rFonts w:ascii="Times New Roman" w:eastAsia="Calibri" w:hAnsi="Times New Roman" w:cs="Times New Roman"/>
          <w:kern w:val="0"/>
          <w:lang w:eastAsia="en-GB"/>
          <w14:ligatures w14:val="none"/>
        </w:rPr>
        <w:t xml:space="preserve"> us to draw any meaningful conclusions. </w:t>
      </w:r>
    </w:p>
    <w:p w14:paraId="6B2D534F" w14:textId="77777777" w:rsidR="0009143D" w:rsidRDefault="0009143D" w:rsidP="00B262AE">
      <w:pPr>
        <w:spacing w:after="0" w:line="240" w:lineRule="auto"/>
        <w:ind w:firstLine="567"/>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 xml:space="preserve">The second case concerns coda trills. They generally describe extended or prolonged sound events, such as the following. </w:t>
      </w:r>
    </w:p>
    <w:p w14:paraId="296F7CEB" w14:textId="77777777" w:rsidR="00540E39" w:rsidRPr="000C3BDA" w:rsidRDefault="00540E39" w:rsidP="00B262AE">
      <w:pPr>
        <w:spacing w:after="0" w:line="240" w:lineRule="auto"/>
        <w:ind w:firstLine="567"/>
        <w:jc w:val="both"/>
        <w:rPr>
          <w:rFonts w:ascii="Times New Roman" w:eastAsia="Calibri" w:hAnsi="Times New Roman" w:cs="Times New Roman"/>
          <w:kern w:val="0"/>
          <w:lang w:eastAsia="en-GB"/>
          <w14:ligatures w14:val="none"/>
        </w:rPr>
      </w:pPr>
    </w:p>
    <w:tbl>
      <w:tblPr>
        <w:tblStyle w:val="Mriekatabuky"/>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595"/>
        <w:gridCol w:w="4401"/>
      </w:tblGrid>
      <w:tr w:rsidR="00540E39" w14:paraId="45F0799A" w14:textId="77777777" w:rsidTr="00805488">
        <w:trPr>
          <w:trHeight w:val="305"/>
        </w:trPr>
        <w:tc>
          <w:tcPr>
            <w:tcW w:w="616" w:type="dxa"/>
          </w:tcPr>
          <w:p w14:paraId="0565E548" w14:textId="451309A4" w:rsidR="00540E39" w:rsidRDefault="00540E39" w:rsidP="00B262AE">
            <w:pPr>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(12)</w:t>
            </w:r>
          </w:p>
        </w:tc>
        <w:tc>
          <w:tcPr>
            <w:tcW w:w="595" w:type="dxa"/>
          </w:tcPr>
          <w:p w14:paraId="3119AD96" w14:textId="51915B92" w:rsidR="00540E39" w:rsidRPr="00805488" w:rsidRDefault="00540E39" w:rsidP="00B262AE">
            <w:pPr>
              <w:jc w:val="both"/>
              <w:rPr>
                <w:rFonts w:ascii="Times New Roman" w:eastAsia="Calibri" w:hAnsi="Times New Roman" w:cs="Times New Roman"/>
                <w:i/>
                <w:iCs/>
                <w:kern w:val="0"/>
                <w:lang w:eastAsia="en-GB"/>
                <w14:ligatures w14:val="none"/>
              </w:rPr>
            </w:pPr>
            <w:r w:rsidRPr="00805488">
              <w:rPr>
                <w:rFonts w:ascii="Times New Roman" w:eastAsia="Calibri" w:hAnsi="Times New Roman" w:cs="Times New Roman"/>
                <w:i/>
                <w:iCs/>
                <w:kern w:val="0"/>
                <w:lang w:eastAsia="en-GB"/>
                <w14:ligatures w14:val="none"/>
              </w:rPr>
              <w:t>ʤɛ̀r</w:t>
            </w:r>
          </w:p>
        </w:tc>
        <w:tc>
          <w:tcPr>
            <w:tcW w:w="4401" w:type="dxa"/>
          </w:tcPr>
          <w:p w14:paraId="41251056" w14:textId="5616464E" w:rsidR="00540E39" w:rsidRDefault="0040049B" w:rsidP="00B262AE">
            <w:pPr>
              <w:jc w:val="both"/>
              <w:rPr>
                <w:rFonts w:ascii="Times New Roman" w:eastAsia="Calibri" w:hAnsi="Times New Roman" w:cs="Times New Roman"/>
                <w:kern w:val="0"/>
                <w:lang w:eastAsia="en-GB"/>
                <w14:ligatures w14:val="none"/>
              </w:rPr>
            </w:pPr>
            <w:r>
              <w:rPr>
                <w:rFonts w:ascii="Times New Roman" w:eastAsia="Calibri" w:hAnsi="Times New Roman" w:cs="Times New Roman"/>
                <w:kern w:val="0"/>
                <w:lang w:eastAsia="en-GB"/>
                <w14:ligatures w14:val="none"/>
              </w:rPr>
              <w:t>‘s</w:t>
            </w:r>
            <w:r w:rsidR="00540E39" w:rsidRPr="000C3BDA">
              <w:rPr>
                <w:rFonts w:ascii="Times New Roman" w:eastAsia="Calibri" w:hAnsi="Times New Roman" w:cs="Times New Roman"/>
                <w:kern w:val="0"/>
                <w:lang w:eastAsia="en-GB"/>
                <w14:ligatures w14:val="none"/>
              </w:rPr>
              <w:t>ound of oil while frying’</w:t>
            </w:r>
          </w:p>
        </w:tc>
      </w:tr>
      <w:tr w:rsidR="00540E39" w14:paraId="6C4033E7" w14:textId="77777777" w:rsidTr="00805488">
        <w:trPr>
          <w:trHeight w:val="294"/>
        </w:trPr>
        <w:tc>
          <w:tcPr>
            <w:tcW w:w="616" w:type="dxa"/>
          </w:tcPr>
          <w:p w14:paraId="3575D1ED" w14:textId="77777777" w:rsidR="00540E39" w:rsidRDefault="00540E39" w:rsidP="00B262AE">
            <w:pPr>
              <w:jc w:val="both"/>
              <w:rPr>
                <w:rFonts w:ascii="Times New Roman" w:eastAsia="Calibri" w:hAnsi="Times New Roman" w:cs="Times New Roman"/>
                <w:kern w:val="0"/>
                <w:lang w:eastAsia="en-GB"/>
                <w14:ligatures w14:val="none"/>
              </w:rPr>
            </w:pPr>
          </w:p>
        </w:tc>
        <w:tc>
          <w:tcPr>
            <w:tcW w:w="595" w:type="dxa"/>
          </w:tcPr>
          <w:p w14:paraId="040347CB" w14:textId="0AC5EF23" w:rsidR="00540E39" w:rsidRPr="00805488" w:rsidRDefault="00540E39" w:rsidP="00B262AE">
            <w:pPr>
              <w:jc w:val="both"/>
              <w:rPr>
                <w:rFonts w:ascii="Times New Roman" w:eastAsia="Calibri" w:hAnsi="Times New Roman" w:cs="Times New Roman"/>
                <w:i/>
                <w:iCs/>
                <w:kern w:val="0"/>
                <w:lang w:eastAsia="en-GB"/>
                <w14:ligatures w14:val="none"/>
              </w:rPr>
            </w:pPr>
            <w:r w:rsidRPr="00805488">
              <w:rPr>
                <w:rFonts w:ascii="Times New Roman" w:eastAsia="Calibri" w:hAnsi="Times New Roman" w:cs="Times New Roman"/>
                <w:i/>
                <w:iCs/>
                <w:kern w:val="0"/>
                <w:lang w:eastAsia="en-GB"/>
                <w14:ligatures w14:val="none"/>
              </w:rPr>
              <w:t>ʧɛ́r</w:t>
            </w:r>
          </w:p>
        </w:tc>
        <w:tc>
          <w:tcPr>
            <w:tcW w:w="4401" w:type="dxa"/>
          </w:tcPr>
          <w:p w14:paraId="0CE5F04B" w14:textId="531EC0DB" w:rsidR="00540E39" w:rsidRDefault="0023704C" w:rsidP="00B262AE">
            <w:pPr>
              <w:jc w:val="both"/>
              <w:rPr>
                <w:rFonts w:ascii="Times New Roman" w:eastAsia="Calibri" w:hAnsi="Times New Roman" w:cs="Times New Roman"/>
                <w:kern w:val="0"/>
                <w:lang w:eastAsia="en-GB"/>
                <w14:ligatures w14:val="none"/>
              </w:rPr>
            </w:pPr>
            <w:r>
              <w:rPr>
                <w:rFonts w:ascii="Times New Roman" w:eastAsia="Calibri" w:hAnsi="Times New Roman" w:cs="Times New Roman"/>
                <w:kern w:val="0"/>
                <w:lang w:eastAsia="en-GB"/>
                <w14:ligatures w14:val="none"/>
              </w:rPr>
              <w:t>‘</w:t>
            </w:r>
            <w:r w:rsidR="00540E39" w:rsidRPr="000C3BDA">
              <w:rPr>
                <w:rFonts w:ascii="Times New Roman" w:eastAsia="Calibri" w:hAnsi="Times New Roman" w:cs="Times New Roman"/>
                <w:kern w:val="0"/>
                <w:lang w:eastAsia="en-GB"/>
                <w14:ligatures w14:val="none"/>
              </w:rPr>
              <w:t>cry of the yellow-billed oxpecker’</w:t>
            </w:r>
          </w:p>
        </w:tc>
      </w:tr>
    </w:tbl>
    <w:p w14:paraId="44E1E2B4" w14:textId="77777777" w:rsidR="0009143D" w:rsidRPr="000C3BDA" w:rsidRDefault="0009143D" w:rsidP="00B262AE">
      <w:pPr>
        <w:spacing w:after="0" w:line="240" w:lineRule="auto"/>
        <w:jc w:val="both"/>
        <w:rPr>
          <w:rFonts w:ascii="Times New Roman" w:eastAsia="Calibri" w:hAnsi="Times New Roman" w:cs="Times New Roman"/>
          <w:kern w:val="0"/>
          <w:lang w:eastAsia="en-GB"/>
          <w14:ligatures w14:val="none"/>
        </w:rPr>
      </w:pPr>
    </w:p>
    <w:p w14:paraId="3C4B2658" w14:textId="5C87924B" w:rsidR="0009143D" w:rsidRPr="000C3BDA" w:rsidRDefault="0009143D" w:rsidP="00805488">
      <w:pPr>
        <w:spacing w:after="0" w:line="240" w:lineRule="auto"/>
        <w:ind w:firstLine="567"/>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 xml:space="preserve">However, we also find forms like </w:t>
      </w:r>
      <w:r w:rsidRPr="000C3BDA">
        <w:rPr>
          <w:rFonts w:ascii="Times New Roman" w:eastAsia="Calibri" w:hAnsi="Times New Roman" w:cs="Times New Roman"/>
          <w:i/>
          <w:kern w:val="0"/>
          <w:lang w:eastAsia="en-GB"/>
          <w14:ligatures w14:val="none"/>
        </w:rPr>
        <w:t>tír</w:t>
      </w:r>
      <w:r w:rsidRPr="000C3BDA">
        <w:rPr>
          <w:rFonts w:ascii="Times New Roman" w:eastAsia="Calibri" w:hAnsi="Times New Roman" w:cs="Times New Roman"/>
          <w:kern w:val="0"/>
          <w:lang w:eastAsia="en-GB"/>
          <w14:ligatures w14:val="none"/>
        </w:rPr>
        <w:t xml:space="preserve"> </w:t>
      </w:r>
      <w:r w:rsidR="0040049B">
        <w:rPr>
          <w:rFonts w:ascii="Times New Roman" w:eastAsia="Calibri" w:hAnsi="Times New Roman" w:cs="Times New Roman"/>
          <w:kern w:val="0"/>
          <w:lang w:eastAsia="en-GB"/>
          <w14:ligatures w14:val="none"/>
        </w:rPr>
        <w:t>‘s</w:t>
      </w:r>
      <w:r w:rsidRPr="000C3BDA">
        <w:rPr>
          <w:rFonts w:ascii="Times New Roman" w:eastAsia="Times New Roman" w:hAnsi="Times New Roman" w:cs="Times New Roman"/>
          <w:color w:val="000000"/>
          <w:kern w:val="0"/>
          <w:lang w:eastAsia="en-GB"/>
          <w14:ligatures w14:val="none"/>
        </w:rPr>
        <w:t>ound of a yank</w:t>
      </w:r>
      <w:r w:rsidRPr="000C3BDA">
        <w:rPr>
          <w:rFonts w:ascii="Times New Roman" w:eastAsia="Calibri" w:hAnsi="Times New Roman" w:cs="Times New Roman"/>
          <w:kern w:val="0"/>
          <w:lang w:eastAsia="en-GB"/>
          <w14:ligatures w14:val="none"/>
        </w:rPr>
        <w:t>’, not depicting an extended or prolonged sound-event.</w:t>
      </w:r>
    </w:p>
    <w:p w14:paraId="2A0AC8D3" w14:textId="77777777" w:rsidR="0009143D" w:rsidRPr="000C3BDA" w:rsidRDefault="0009143D" w:rsidP="00B262AE">
      <w:pPr>
        <w:spacing w:after="0" w:line="240" w:lineRule="auto"/>
        <w:ind w:firstLine="567"/>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 xml:space="preserve">It is worth noting that final /r/ is frequently lengthened iconically to mirror intensity or duration of a sound-event. For example, the final /r/ of </w:t>
      </w:r>
      <w:r w:rsidRPr="000C3BDA">
        <w:rPr>
          <w:rFonts w:ascii="Times New Roman" w:eastAsia="Calibri" w:hAnsi="Times New Roman" w:cs="Times New Roman"/>
          <w:i/>
          <w:kern w:val="0"/>
          <w:lang w:eastAsia="en-GB"/>
          <w14:ligatures w14:val="none"/>
        </w:rPr>
        <w:t>ʧɛ́rrr</w:t>
      </w:r>
      <w:r w:rsidRPr="000C3BDA">
        <w:rPr>
          <w:rFonts w:ascii="Times New Roman" w:eastAsia="Calibri" w:hAnsi="Times New Roman" w:cs="Times New Roman"/>
          <w:kern w:val="0"/>
          <w:lang w:eastAsia="en-GB"/>
          <w14:ligatures w14:val="none"/>
        </w:rPr>
        <w:t xml:space="preserve"> ‘cry of the yellow-billed oxpecker’ could be lengthened (as long as the speaker can sustain) to mirror the length of the depicted event. Note also that the sounds produced by animals often come repeated in discourse, e.g., </w:t>
      </w:r>
      <w:r w:rsidRPr="000C3BDA">
        <w:rPr>
          <w:rFonts w:ascii="Times New Roman" w:eastAsia="Calibri" w:hAnsi="Times New Roman" w:cs="Times New Roman"/>
          <w:i/>
          <w:kern w:val="0"/>
          <w:lang w:eastAsia="en-GB"/>
          <w14:ligatures w14:val="none"/>
        </w:rPr>
        <w:t>kɛ̀kɛ̀rɛ́k kɛ̀kɛ̀rɛ́k</w:t>
      </w:r>
      <w:r w:rsidRPr="000C3BDA">
        <w:rPr>
          <w:rFonts w:ascii="Times New Roman" w:eastAsia="Calibri" w:hAnsi="Times New Roman" w:cs="Times New Roman"/>
          <w:kern w:val="0"/>
          <w:lang w:eastAsia="en-GB"/>
          <w14:ligatures w14:val="none"/>
        </w:rPr>
        <w:t xml:space="preserve"> ‘guinea fowl cry’, for the same expressive reasons as final /r/ lengthening. </w:t>
      </w:r>
    </w:p>
    <w:p w14:paraId="7AC70BBC" w14:textId="77777777" w:rsidR="0009143D" w:rsidRDefault="0009143D" w:rsidP="00B262AE">
      <w:pPr>
        <w:spacing w:after="0" w:line="240" w:lineRule="auto"/>
        <w:ind w:firstLine="567"/>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 xml:space="preserve">The third case relates to final /m/ and its connection to </w:t>
      </w:r>
      <w:r w:rsidRPr="000C3BDA">
        <w:rPr>
          <w:rFonts w:ascii="Times New Roman" w:eastAsia="Calibri" w:hAnsi="Times New Roman" w:cs="Times New Roman"/>
          <w:smallCaps/>
          <w:kern w:val="0"/>
          <w:lang w:eastAsia="en-GB"/>
          <w14:ligatures w14:val="none"/>
        </w:rPr>
        <w:t>loud</w:t>
      </w:r>
      <w:r w:rsidRPr="000C3BDA">
        <w:rPr>
          <w:rFonts w:ascii="Times New Roman" w:eastAsia="Calibri" w:hAnsi="Times New Roman" w:cs="Times New Roman"/>
          <w:kern w:val="0"/>
          <w:lang w:eastAsia="en-GB"/>
          <w14:ligatures w14:val="none"/>
        </w:rPr>
        <w:t xml:space="preserve"> sound, illustrated by the following examples.</w:t>
      </w:r>
    </w:p>
    <w:p w14:paraId="4BAE0532" w14:textId="77777777" w:rsidR="0023704C" w:rsidRPr="000C3BDA" w:rsidRDefault="0023704C" w:rsidP="00B262AE">
      <w:pPr>
        <w:spacing w:after="0" w:line="240" w:lineRule="auto"/>
        <w:ind w:firstLine="567"/>
        <w:jc w:val="both"/>
        <w:rPr>
          <w:rFonts w:ascii="Times New Roman" w:eastAsia="Calibri" w:hAnsi="Times New Roman" w:cs="Times New Roman"/>
          <w:kern w:val="0"/>
          <w:lang w:eastAsia="en-GB"/>
          <w14:ligatures w14:val="none"/>
        </w:rPr>
      </w:pPr>
    </w:p>
    <w:tbl>
      <w:tblPr>
        <w:tblStyle w:val="Mriekatabuky"/>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1125"/>
        <w:gridCol w:w="5772"/>
      </w:tblGrid>
      <w:tr w:rsidR="0023704C" w14:paraId="6C67E321" w14:textId="77777777" w:rsidTr="00805488">
        <w:tc>
          <w:tcPr>
            <w:tcW w:w="616" w:type="dxa"/>
          </w:tcPr>
          <w:p w14:paraId="19DECF3C" w14:textId="27270342" w:rsidR="0023704C" w:rsidRDefault="0023704C" w:rsidP="00B262AE">
            <w:pPr>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(13)</w:t>
            </w:r>
          </w:p>
        </w:tc>
        <w:tc>
          <w:tcPr>
            <w:tcW w:w="1125" w:type="dxa"/>
          </w:tcPr>
          <w:p w14:paraId="13C0FECD" w14:textId="43F4EACA" w:rsidR="0023704C" w:rsidRPr="00805488" w:rsidRDefault="0023704C" w:rsidP="00B262AE">
            <w:pPr>
              <w:jc w:val="both"/>
              <w:rPr>
                <w:rFonts w:ascii="Times New Roman" w:eastAsia="Calibri" w:hAnsi="Times New Roman" w:cs="Times New Roman"/>
                <w:i/>
                <w:iCs/>
                <w:kern w:val="0"/>
                <w:lang w:eastAsia="en-GB"/>
                <w14:ligatures w14:val="none"/>
              </w:rPr>
            </w:pPr>
            <w:r w:rsidRPr="00805488">
              <w:rPr>
                <w:rFonts w:ascii="Times New Roman" w:eastAsia="Calibri" w:hAnsi="Times New Roman" w:cs="Times New Roman"/>
                <w:i/>
                <w:iCs/>
                <w:kern w:val="0"/>
                <w:lang w:eastAsia="en-GB"/>
                <w14:ligatures w14:val="none"/>
              </w:rPr>
              <w:t>dìm</w:t>
            </w:r>
          </w:p>
        </w:tc>
        <w:tc>
          <w:tcPr>
            <w:tcW w:w="5772" w:type="dxa"/>
          </w:tcPr>
          <w:p w14:paraId="6DFBB551" w14:textId="311FDE8C" w:rsidR="0023704C" w:rsidRDefault="0040049B" w:rsidP="00B262AE">
            <w:pPr>
              <w:jc w:val="both"/>
              <w:rPr>
                <w:rFonts w:ascii="Times New Roman" w:eastAsia="Calibri" w:hAnsi="Times New Roman" w:cs="Times New Roman"/>
                <w:kern w:val="0"/>
                <w:lang w:eastAsia="en-GB"/>
                <w14:ligatures w14:val="none"/>
              </w:rPr>
            </w:pPr>
            <w:r>
              <w:rPr>
                <w:rFonts w:ascii="Times New Roman" w:eastAsia="Calibri" w:hAnsi="Times New Roman" w:cs="Times New Roman"/>
                <w:kern w:val="0"/>
                <w:lang w:eastAsia="en-GB"/>
                <w14:ligatures w14:val="none"/>
              </w:rPr>
              <w:t>‘s</w:t>
            </w:r>
            <w:r w:rsidR="0023704C" w:rsidRPr="000C3BDA">
              <w:rPr>
                <w:rFonts w:ascii="Times New Roman" w:eastAsia="Calibri" w:hAnsi="Times New Roman" w:cs="Times New Roman"/>
                <w:kern w:val="0"/>
                <w:lang w:eastAsia="en-GB"/>
                <w14:ligatures w14:val="none"/>
              </w:rPr>
              <w:t>ound of something big and heavy thrown in water’</w:t>
            </w:r>
          </w:p>
        </w:tc>
      </w:tr>
      <w:tr w:rsidR="0023704C" w14:paraId="57C4A3DA" w14:textId="77777777" w:rsidTr="00805488">
        <w:tc>
          <w:tcPr>
            <w:tcW w:w="616" w:type="dxa"/>
          </w:tcPr>
          <w:p w14:paraId="688148D2" w14:textId="77777777" w:rsidR="0023704C" w:rsidRDefault="0023704C" w:rsidP="00B262AE">
            <w:pPr>
              <w:jc w:val="both"/>
              <w:rPr>
                <w:rFonts w:ascii="Times New Roman" w:eastAsia="Calibri" w:hAnsi="Times New Roman" w:cs="Times New Roman"/>
                <w:kern w:val="0"/>
                <w:lang w:eastAsia="en-GB"/>
                <w14:ligatures w14:val="none"/>
              </w:rPr>
            </w:pPr>
          </w:p>
        </w:tc>
        <w:tc>
          <w:tcPr>
            <w:tcW w:w="1125" w:type="dxa"/>
          </w:tcPr>
          <w:p w14:paraId="42D3866B" w14:textId="376FB7D9" w:rsidR="0023704C" w:rsidRPr="00805488" w:rsidRDefault="0023704C" w:rsidP="00B262AE">
            <w:pPr>
              <w:jc w:val="both"/>
              <w:rPr>
                <w:rFonts w:ascii="Times New Roman" w:eastAsia="Calibri" w:hAnsi="Times New Roman" w:cs="Times New Roman"/>
                <w:i/>
                <w:iCs/>
                <w:kern w:val="0"/>
                <w:lang w:eastAsia="en-GB"/>
                <w14:ligatures w14:val="none"/>
              </w:rPr>
            </w:pPr>
            <w:r w:rsidRPr="00805488">
              <w:rPr>
                <w:rFonts w:ascii="Times New Roman" w:eastAsia="Calibri" w:hAnsi="Times New Roman" w:cs="Times New Roman"/>
                <w:i/>
                <w:iCs/>
                <w:kern w:val="0"/>
                <w:lang w:eastAsia="en-GB"/>
                <w14:ligatures w14:val="none"/>
              </w:rPr>
              <w:t>brùm</w:t>
            </w:r>
          </w:p>
        </w:tc>
        <w:tc>
          <w:tcPr>
            <w:tcW w:w="5772" w:type="dxa"/>
          </w:tcPr>
          <w:p w14:paraId="47D88073" w14:textId="324BAAF3" w:rsidR="0023704C" w:rsidRDefault="0040049B" w:rsidP="00B262AE">
            <w:pPr>
              <w:jc w:val="both"/>
              <w:rPr>
                <w:rFonts w:ascii="Times New Roman" w:eastAsia="Calibri" w:hAnsi="Times New Roman" w:cs="Times New Roman"/>
                <w:kern w:val="0"/>
                <w:lang w:eastAsia="en-GB"/>
                <w14:ligatures w14:val="none"/>
              </w:rPr>
            </w:pPr>
            <w:r>
              <w:rPr>
                <w:rFonts w:ascii="Times New Roman" w:eastAsia="Calibri" w:hAnsi="Times New Roman" w:cs="Times New Roman"/>
                <w:kern w:val="0"/>
                <w:lang w:eastAsia="en-GB"/>
                <w14:ligatures w14:val="none"/>
              </w:rPr>
              <w:t>‘s</w:t>
            </w:r>
            <w:r w:rsidR="0023704C" w:rsidRPr="000C3BDA">
              <w:rPr>
                <w:rFonts w:ascii="Times New Roman" w:eastAsia="Calibri" w:hAnsi="Times New Roman" w:cs="Times New Roman"/>
                <w:kern w:val="0"/>
                <w:lang w:eastAsia="en-GB"/>
                <w14:ligatures w14:val="none"/>
              </w:rPr>
              <w:t>ound of something big and heavy that falls in water’</w:t>
            </w:r>
          </w:p>
        </w:tc>
      </w:tr>
      <w:tr w:rsidR="0023704C" w14:paraId="1E24DEF4" w14:textId="77777777" w:rsidTr="00805488">
        <w:tc>
          <w:tcPr>
            <w:tcW w:w="616" w:type="dxa"/>
          </w:tcPr>
          <w:p w14:paraId="2DCEC780" w14:textId="77777777" w:rsidR="0023704C" w:rsidRDefault="0023704C" w:rsidP="00B262AE">
            <w:pPr>
              <w:jc w:val="both"/>
              <w:rPr>
                <w:rFonts w:ascii="Times New Roman" w:eastAsia="Calibri" w:hAnsi="Times New Roman" w:cs="Times New Roman"/>
                <w:kern w:val="0"/>
                <w:lang w:eastAsia="en-GB"/>
                <w14:ligatures w14:val="none"/>
              </w:rPr>
            </w:pPr>
          </w:p>
        </w:tc>
        <w:tc>
          <w:tcPr>
            <w:tcW w:w="1125" w:type="dxa"/>
          </w:tcPr>
          <w:p w14:paraId="70C84327" w14:textId="1827FED4" w:rsidR="0023704C" w:rsidRPr="00805488" w:rsidRDefault="0023704C" w:rsidP="00B262AE">
            <w:pPr>
              <w:jc w:val="both"/>
              <w:rPr>
                <w:rFonts w:ascii="Times New Roman" w:eastAsia="Calibri" w:hAnsi="Times New Roman" w:cs="Times New Roman"/>
                <w:i/>
                <w:iCs/>
                <w:kern w:val="0"/>
                <w:lang w:eastAsia="en-GB"/>
                <w14:ligatures w14:val="none"/>
              </w:rPr>
            </w:pPr>
            <w:r w:rsidRPr="00805488">
              <w:rPr>
                <w:rFonts w:ascii="Times New Roman" w:eastAsia="Calibri" w:hAnsi="Times New Roman" w:cs="Times New Roman"/>
                <w:i/>
                <w:iCs/>
                <w:kern w:val="0"/>
                <w:lang w:eastAsia="en-GB"/>
                <w14:ligatures w14:val="none"/>
              </w:rPr>
              <w:t>ʤùm</w:t>
            </w:r>
          </w:p>
        </w:tc>
        <w:tc>
          <w:tcPr>
            <w:tcW w:w="5772" w:type="dxa"/>
          </w:tcPr>
          <w:p w14:paraId="4DC51E36" w14:textId="7872E72D" w:rsidR="0023704C" w:rsidRDefault="0040049B" w:rsidP="00B262AE">
            <w:pPr>
              <w:jc w:val="both"/>
              <w:rPr>
                <w:rFonts w:ascii="Times New Roman" w:eastAsia="Calibri" w:hAnsi="Times New Roman" w:cs="Times New Roman"/>
                <w:kern w:val="0"/>
                <w:lang w:eastAsia="en-GB"/>
                <w14:ligatures w14:val="none"/>
              </w:rPr>
            </w:pPr>
            <w:r>
              <w:rPr>
                <w:rFonts w:ascii="Times New Roman" w:eastAsia="Calibri" w:hAnsi="Times New Roman" w:cs="Times New Roman"/>
                <w:kern w:val="0"/>
                <w:lang w:eastAsia="en-GB"/>
                <w14:ligatures w14:val="none"/>
              </w:rPr>
              <w:t>‘s</w:t>
            </w:r>
            <w:r w:rsidR="0023704C" w:rsidRPr="000C3BDA">
              <w:rPr>
                <w:rFonts w:ascii="Times New Roman" w:eastAsia="Calibri" w:hAnsi="Times New Roman" w:cs="Times New Roman"/>
                <w:kern w:val="0"/>
                <w:lang w:eastAsia="en-GB"/>
                <w14:ligatures w14:val="none"/>
              </w:rPr>
              <w:t>ound when someone dives in water’</w:t>
            </w:r>
          </w:p>
        </w:tc>
      </w:tr>
      <w:tr w:rsidR="0023704C" w14:paraId="470C691E" w14:textId="77777777" w:rsidTr="00805488">
        <w:tc>
          <w:tcPr>
            <w:tcW w:w="616" w:type="dxa"/>
          </w:tcPr>
          <w:p w14:paraId="0789E83F" w14:textId="77777777" w:rsidR="0023704C" w:rsidRDefault="0023704C" w:rsidP="00B262AE">
            <w:pPr>
              <w:jc w:val="both"/>
              <w:rPr>
                <w:rFonts w:ascii="Times New Roman" w:eastAsia="Calibri" w:hAnsi="Times New Roman" w:cs="Times New Roman"/>
                <w:kern w:val="0"/>
                <w:lang w:eastAsia="en-GB"/>
                <w14:ligatures w14:val="none"/>
              </w:rPr>
            </w:pPr>
          </w:p>
        </w:tc>
        <w:tc>
          <w:tcPr>
            <w:tcW w:w="1125" w:type="dxa"/>
          </w:tcPr>
          <w:p w14:paraId="509F75CE" w14:textId="6CF142F1" w:rsidR="0023704C" w:rsidRPr="00805488" w:rsidRDefault="0023704C" w:rsidP="00B262AE">
            <w:pPr>
              <w:jc w:val="both"/>
              <w:rPr>
                <w:rFonts w:ascii="Times New Roman" w:eastAsia="Calibri" w:hAnsi="Times New Roman" w:cs="Times New Roman"/>
                <w:i/>
                <w:iCs/>
                <w:kern w:val="0"/>
                <w:lang w:eastAsia="en-GB"/>
                <w14:ligatures w14:val="none"/>
              </w:rPr>
            </w:pPr>
            <w:r w:rsidRPr="00805488">
              <w:rPr>
                <w:rFonts w:ascii="Times New Roman" w:eastAsia="Calibri" w:hAnsi="Times New Roman" w:cs="Times New Roman"/>
                <w:i/>
                <w:iCs/>
                <w:kern w:val="0"/>
                <w:lang w:eastAsia="en-GB"/>
                <w14:ligatures w14:val="none"/>
              </w:rPr>
              <w:t>búm</w:t>
            </w:r>
          </w:p>
        </w:tc>
        <w:tc>
          <w:tcPr>
            <w:tcW w:w="5772" w:type="dxa"/>
          </w:tcPr>
          <w:p w14:paraId="10772D2A" w14:textId="250C069F" w:rsidR="0023704C" w:rsidRDefault="0023704C" w:rsidP="00B262AE">
            <w:pPr>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‘gunshot sound’</w:t>
            </w:r>
          </w:p>
        </w:tc>
      </w:tr>
      <w:tr w:rsidR="0023704C" w14:paraId="0FF7C0CB" w14:textId="77777777" w:rsidTr="00805488">
        <w:tc>
          <w:tcPr>
            <w:tcW w:w="616" w:type="dxa"/>
          </w:tcPr>
          <w:p w14:paraId="42297AF7" w14:textId="77777777" w:rsidR="0023704C" w:rsidRDefault="0023704C" w:rsidP="00B262AE">
            <w:pPr>
              <w:jc w:val="both"/>
              <w:rPr>
                <w:rFonts w:ascii="Times New Roman" w:eastAsia="Calibri" w:hAnsi="Times New Roman" w:cs="Times New Roman"/>
                <w:kern w:val="0"/>
                <w:lang w:eastAsia="en-GB"/>
                <w14:ligatures w14:val="none"/>
              </w:rPr>
            </w:pPr>
          </w:p>
        </w:tc>
        <w:tc>
          <w:tcPr>
            <w:tcW w:w="1125" w:type="dxa"/>
          </w:tcPr>
          <w:p w14:paraId="4C5F321E" w14:textId="1922CFF8" w:rsidR="0023704C" w:rsidRPr="00805488" w:rsidRDefault="0023704C" w:rsidP="00B262AE">
            <w:pPr>
              <w:jc w:val="both"/>
              <w:rPr>
                <w:rFonts w:ascii="Times New Roman" w:eastAsia="Calibri" w:hAnsi="Times New Roman" w:cs="Times New Roman"/>
                <w:i/>
                <w:iCs/>
                <w:kern w:val="0"/>
                <w:lang w:eastAsia="en-GB"/>
                <w14:ligatures w14:val="none"/>
              </w:rPr>
            </w:pPr>
            <w:r w:rsidRPr="00805488">
              <w:rPr>
                <w:rFonts w:ascii="Times New Roman" w:eastAsia="Calibri" w:hAnsi="Times New Roman" w:cs="Times New Roman"/>
                <w:i/>
                <w:iCs/>
                <w:kern w:val="0"/>
                <w:lang w:eastAsia="en-GB"/>
                <w14:ligatures w14:val="none"/>
              </w:rPr>
              <w:t>gùrùm</w:t>
            </w:r>
          </w:p>
        </w:tc>
        <w:tc>
          <w:tcPr>
            <w:tcW w:w="5772" w:type="dxa"/>
          </w:tcPr>
          <w:p w14:paraId="7B12814F" w14:textId="1DA66A98" w:rsidR="0023704C" w:rsidRDefault="0040049B" w:rsidP="00B262AE">
            <w:pPr>
              <w:jc w:val="both"/>
              <w:rPr>
                <w:rFonts w:ascii="Times New Roman" w:eastAsia="Calibri" w:hAnsi="Times New Roman" w:cs="Times New Roman"/>
                <w:kern w:val="0"/>
                <w:lang w:eastAsia="en-GB"/>
                <w14:ligatures w14:val="none"/>
              </w:rPr>
            </w:pPr>
            <w:r>
              <w:rPr>
                <w:rFonts w:ascii="Times New Roman" w:eastAsia="Calibri" w:hAnsi="Times New Roman" w:cs="Times New Roman"/>
                <w:kern w:val="0"/>
                <w:lang w:eastAsia="en-GB"/>
                <w14:ligatures w14:val="none"/>
              </w:rPr>
              <w:t>‘s</w:t>
            </w:r>
            <w:r w:rsidR="0023704C" w:rsidRPr="000C3BDA">
              <w:rPr>
                <w:rFonts w:ascii="Times New Roman" w:eastAsia="Calibri" w:hAnsi="Times New Roman" w:cs="Times New Roman"/>
                <w:kern w:val="0"/>
                <w:lang w:eastAsia="en-GB"/>
                <w14:ligatures w14:val="none"/>
              </w:rPr>
              <w:t>ound of the gurlum’ (</w:t>
            </w:r>
            <w:r w:rsidR="0023704C">
              <w:rPr>
                <w:rFonts w:ascii="Times New Roman" w:eastAsia="Calibri" w:hAnsi="Times New Roman" w:cs="Times New Roman"/>
                <w:kern w:val="0"/>
                <w:lang w:eastAsia="en-GB"/>
                <w14:ligatures w14:val="none"/>
              </w:rPr>
              <w:t xml:space="preserve">a </w:t>
            </w:r>
            <w:r w:rsidR="0023704C" w:rsidRPr="000C3BDA">
              <w:rPr>
                <w:rFonts w:ascii="Times New Roman" w:eastAsia="Calibri" w:hAnsi="Times New Roman" w:cs="Times New Roman"/>
                <w:kern w:val="0"/>
                <w:lang w:eastAsia="en-GB"/>
                <w14:ligatures w14:val="none"/>
              </w:rPr>
              <w:t xml:space="preserve">kind of </w:t>
            </w:r>
            <w:r w:rsidR="0023704C">
              <w:rPr>
                <w:rFonts w:ascii="Times New Roman" w:eastAsia="Calibri" w:hAnsi="Times New Roman" w:cs="Times New Roman"/>
                <w:kern w:val="0"/>
                <w:lang w:eastAsia="en-GB"/>
                <w14:ligatures w14:val="none"/>
              </w:rPr>
              <w:t xml:space="preserve">a </w:t>
            </w:r>
            <w:r w:rsidR="0023704C" w:rsidRPr="000C3BDA">
              <w:rPr>
                <w:rFonts w:ascii="Times New Roman" w:eastAsia="Calibri" w:hAnsi="Times New Roman" w:cs="Times New Roman"/>
                <w:kern w:val="0"/>
                <w:lang w:eastAsia="en-GB"/>
                <w14:ligatures w14:val="none"/>
              </w:rPr>
              <w:t>gun)</w:t>
            </w:r>
          </w:p>
        </w:tc>
      </w:tr>
    </w:tbl>
    <w:p w14:paraId="4B034AD7" w14:textId="77777777" w:rsidR="0009143D" w:rsidRPr="000C3BDA" w:rsidRDefault="0009143D" w:rsidP="00B262AE">
      <w:pPr>
        <w:spacing w:after="0" w:line="240" w:lineRule="auto"/>
        <w:ind w:firstLine="567"/>
        <w:jc w:val="both"/>
        <w:rPr>
          <w:rFonts w:ascii="Times New Roman" w:eastAsia="Calibri" w:hAnsi="Times New Roman" w:cs="Times New Roman"/>
          <w:kern w:val="0"/>
          <w:lang w:eastAsia="en-GB"/>
          <w14:ligatures w14:val="none"/>
        </w:rPr>
      </w:pPr>
    </w:p>
    <w:p w14:paraId="585AEE06" w14:textId="3FA7143C" w:rsidR="0009143D" w:rsidRDefault="0009143D" w:rsidP="00805488">
      <w:pPr>
        <w:spacing w:after="0" w:line="240" w:lineRule="auto"/>
        <w:ind w:firstLine="567"/>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lastRenderedPageBreak/>
        <w:t xml:space="preserve">Finally, some onomatopoeic forms include final syllable reduplication. This reduplication process is frozen, </w:t>
      </w:r>
      <w:r w:rsidRPr="000C3BDA">
        <w:rPr>
          <w:rFonts w:ascii="Times New Roman" w:eastAsia="Calibri" w:hAnsi="Times New Roman" w:cs="Times New Roman"/>
          <w:i/>
          <w:kern w:val="0"/>
          <w:lang w:eastAsia="en-GB"/>
          <w14:ligatures w14:val="none"/>
        </w:rPr>
        <w:t>viz</w:t>
      </w:r>
      <w:r w:rsidRPr="000C3BDA">
        <w:rPr>
          <w:rFonts w:ascii="Times New Roman" w:eastAsia="Calibri" w:hAnsi="Times New Roman" w:cs="Times New Roman"/>
          <w:kern w:val="0"/>
          <w:lang w:eastAsia="en-GB"/>
          <w14:ligatures w14:val="none"/>
        </w:rPr>
        <w:t xml:space="preserve">. reduplication is part of the lexical form (see, e.g., Newman 2000). </w:t>
      </w:r>
    </w:p>
    <w:p w14:paraId="5AF07E8C" w14:textId="77777777" w:rsidR="0023704C" w:rsidRPr="000C3BDA" w:rsidRDefault="0023704C" w:rsidP="00B262AE">
      <w:pPr>
        <w:spacing w:after="0" w:line="240" w:lineRule="auto"/>
        <w:jc w:val="both"/>
        <w:rPr>
          <w:rFonts w:ascii="Times New Roman" w:eastAsia="Calibri" w:hAnsi="Times New Roman" w:cs="Times New Roman"/>
          <w:kern w:val="0"/>
          <w:lang w:eastAsia="en-GB"/>
          <w14:ligatures w14:val="none"/>
        </w:rPr>
      </w:pPr>
    </w:p>
    <w:tbl>
      <w:tblPr>
        <w:tblStyle w:val="Mriekatabuky"/>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1511"/>
        <w:gridCol w:w="5577"/>
      </w:tblGrid>
      <w:tr w:rsidR="0023704C" w14:paraId="14ADDE39" w14:textId="77777777" w:rsidTr="0023704C">
        <w:tc>
          <w:tcPr>
            <w:tcW w:w="616" w:type="dxa"/>
          </w:tcPr>
          <w:p w14:paraId="203D5773" w14:textId="0E37FF97" w:rsidR="0023704C" w:rsidRDefault="0023704C" w:rsidP="00B262AE">
            <w:pPr>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(14)</w:t>
            </w:r>
          </w:p>
        </w:tc>
        <w:tc>
          <w:tcPr>
            <w:tcW w:w="1511" w:type="dxa"/>
          </w:tcPr>
          <w:p w14:paraId="6C509F28" w14:textId="3C0E2DD4" w:rsidR="0023704C" w:rsidRPr="00805488" w:rsidRDefault="0023704C" w:rsidP="00B262AE">
            <w:pPr>
              <w:jc w:val="both"/>
              <w:rPr>
                <w:rFonts w:ascii="Times New Roman" w:eastAsia="Calibri" w:hAnsi="Times New Roman" w:cs="Times New Roman"/>
                <w:i/>
                <w:iCs/>
                <w:kern w:val="0"/>
                <w:lang w:eastAsia="en-GB"/>
                <w14:ligatures w14:val="none"/>
              </w:rPr>
            </w:pPr>
            <w:r w:rsidRPr="00805488">
              <w:rPr>
                <w:rFonts w:ascii="Times New Roman" w:eastAsia="Calibri" w:hAnsi="Times New Roman" w:cs="Times New Roman"/>
                <w:i/>
                <w:iCs/>
                <w:kern w:val="0"/>
                <w:lang w:eastAsia="en-GB"/>
                <w14:ligatures w14:val="none"/>
              </w:rPr>
              <w:t>dìgìŋ-gìŋ</w:t>
            </w:r>
          </w:p>
        </w:tc>
        <w:tc>
          <w:tcPr>
            <w:tcW w:w="5577" w:type="dxa"/>
          </w:tcPr>
          <w:p w14:paraId="6BF6AD33" w14:textId="59E07A0F" w:rsidR="0023704C" w:rsidRDefault="0023704C" w:rsidP="00B262AE">
            <w:pPr>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‘landing sound’</w:t>
            </w:r>
          </w:p>
        </w:tc>
      </w:tr>
      <w:tr w:rsidR="0023704C" w14:paraId="7B0CA739" w14:textId="77777777" w:rsidTr="0023704C">
        <w:tc>
          <w:tcPr>
            <w:tcW w:w="616" w:type="dxa"/>
          </w:tcPr>
          <w:p w14:paraId="7783FF62" w14:textId="77777777" w:rsidR="0023704C" w:rsidRDefault="0023704C" w:rsidP="00B262AE">
            <w:pPr>
              <w:jc w:val="both"/>
              <w:rPr>
                <w:rFonts w:ascii="Times New Roman" w:eastAsia="Calibri" w:hAnsi="Times New Roman" w:cs="Times New Roman"/>
                <w:kern w:val="0"/>
                <w:lang w:eastAsia="en-GB"/>
                <w14:ligatures w14:val="none"/>
              </w:rPr>
            </w:pPr>
          </w:p>
        </w:tc>
        <w:tc>
          <w:tcPr>
            <w:tcW w:w="1511" w:type="dxa"/>
          </w:tcPr>
          <w:p w14:paraId="1DE9568D" w14:textId="7B08EE24" w:rsidR="0023704C" w:rsidRPr="00805488" w:rsidRDefault="0023704C" w:rsidP="00B262AE">
            <w:pPr>
              <w:jc w:val="both"/>
              <w:rPr>
                <w:rFonts w:ascii="Times New Roman" w:eastAsia="Calibri" w:hAnsi="Times New Roman" w:cs="Times New Roman"/>
                <w:i/>
                <w:iCs/>
                <w:kern w:val="0"/>
                <w:lang w:eastAsia="en-GB"/>
                <w14:ligatures w14:val="none"/>
              </w:rPr>
            </w:pPr>
            <w:r w:rsidRPr="00805488">
              <w:rPr>
                <w:rFonts w:ascii="Times New Roman" w:eastAsia="Calibri" w:hAnsi="Times New Roman" w:cs="Times New Roman"/>
                <w:i/>
                <w:iCs/>
                <w:kern w:val="0"/>
                <w:lang w:eastAsia="en-GB"/>
                <w14:ligatures w14:val="none"/>
              </w:rPr>
              <w:t>bìgìm-gìm</w:t>
            </w:r>
          </w:p>
        </w:tc>
        <w:tc>
          <w:tcPr>
            <w:tcW w:w="5577" w:type="dxa"/>
          </w:tcPr>
          <w:p w14:paraId="1BAA341E" w14:textId="744FA263" w:rsidR="0023704C" w:rsidRDefault="0023704C" w:rsidP="00B262AE">
            <w:pPr>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‘loud water sound’</w:t>
            </w:r>
          </w:p>
        </w:tc>
      </w:tr>
    </w:tbl>
    <w:p w14:paraId="76595F1D" w14:textId="77777777" w:rsidR="0009143D" w:rsidRPr="000C3BDA" w:rsidRDefault="0009143D" w:rsidP="00B262AE">
      <w:pPr>
        <w:spacing w:after="0" w:line="240" w:lineRule="auto"/>
        <w:jc w:val="both"/>
        <w:rPr>
          <w:rFonts w:ascii="Times New Roman" w:eastAsia="Calibri" w:hAnsi="Times New Roman" w:cs="Times New Roman"/>
          <w:kern w:val="0"/>
          <w:lang w:eastAsia="en-GB"/>
          <w14:ligatures w14:val="none"/>
        </w:rPr>
      </w:pPr>
    </w:p>
    <w:p w14:paraId="5DA2DE70" w14:textId="50BEEFE0" w:rsidR="0009143D" w:rsidRDefault="0009143D" w:rsidP="00805488">
      <w:pPr>
        <w:spacing w:after="0" w:line="240" w:lineRule="auto"/>
        <w:ind w:firstLine="567"/>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Elsewhere in Gizey and in other Masa languages, final syllable doubling is generally associated with length, straightness</w:t>
      </w:r>
      <w:r w:rsidR="0023704C">
        <w:rPr>
          <w:rFonts w:ascii="Times New Roman" w:eastAsia="Calibri" w:hAnsi="Times New Roman" w:cs="Times New Roman"/>
          <w:kern w:val="0"/>
          <w:lang w:eastAsia="en-GB"/>
          <w14:ligatures w14:val="none"/>
        </w:rPr>
        <w:t>,</w:t>
      </w:r>
      <w:r w:rsidRPr="000C3BDA">
        <w:rPr>
          <w:rFonts w:ascii="Times New Roman" w:eastAsia="Calibri" w:hAnsi="Times New Roman" w:cs="Times New Roman"/>
          <w:kern w:val="0"/>
          <w:lang w:eastAsia="en-GB"/>
          <w14:ligatures w14:val="none"/>
        </w:rPr>
        <w:t xml:space="preserve"> and large quantity (Guitang 2022). Examples of nouns with this pattern are given in (15). Note, however, that it is not entirely clear how onomatopoeic forms like </w:t>
      </w:r>
      <w:r w:rsidRPr="000C3BDA">
        <w:rPr>
          <w:rFonts w:ascii="Times New Roman" w:eastAsia="Calibri" w:hAnsi="Times New Roman" w:cs="Times New Roman"/>
          <w:i/>
          <w:iCs/>
          <w:kern w:val="0"/>
          <w:lang w:eastAsia="en-GB"/>
          <w14:ligatures w14:val="none"/>
        </w:rPr>
        <w:t>dìgìŋ-gìŋ</w:t>
      </w:r>
      <w:r w:rsidRPr="000C3BDA">
        <w:rPr>
          <w:rFonts w:ascii="Times New Roman" w:eastAsia="Calibri" w:hAnsi="Times New Roman" w:cs="Times New Roman"/>
          <w:kern w:val="0"/>
          <w:lang w:eastAsia="en-GB"/>
          <w14:ligatures w14:val="none"/>
        </w:rPr>
        <w:t xml:space="preserve"> and </w:t>
      </w:r>
      <w:r w:rsidRPr="000C3BDA">
        <w:rPr>
          <w:rFonts w:ascii="Times New Roman" w:eastAsia="Calibri" w:hAnsi="Times New Roman" w:cs="Times New Roman"/>
          <w:i/>
          <w:iCs/>
          <w:kern w:val="0"/>
          <w:lang w:eastAsia="en-GB"/>
          <w14:ligatures w14:val="none"/>
        </w:rPr>
        <w:t>bìgìm-gìm</w:t>
      </w:r>
      <w:r w:rsidRPr="000C3BDA">
        <w:rPr>
          <w:rFonts w:ascii="Times New Roman" w:eastAsia="Calibri" w:hAnsi="Times New Roman" w:cs="Times New Roman"/>
          <w:kern w:val="0"/>
          <w:lang w:eastAsia="en-GB"/>
          <w14:ligatures w14:val="none"/>
        </w:rPr>
        <w:t xml:space="preserve"> fit into this picture. </w:t>
      </w:r>
    </w:p>
    <w:p w14:paraId="02B5D7DB" w14:textId="77777777" w:rsidR="0023704C" w:rsidRPr="000C3BDA" w:rsidRDefault="0023704C" w:rsidP="00B262AE">
      <w:pPr>
        <w:spacing w:after="0" w:line="240" w:lineRule="auto"/>
        <w:jc w:val="both"/>
        <w:rPr>
          <w:rFonts w:ascii="Times New Roman" w:eastAsia="Calibri" w:hAnsi="Times New Roman" w:cs="Times New Roman"/>
          <w:kern w:val="0"/>
          <w:lang w:eastAsia="en-GB"/>
          <w14:ligatures w14:val="none"/>
        </w:rPr>
      </w:pPr>
    </w:p>
    <w:tbl>
      <w:tblPr>
        <w:tblStyle w:val="Mriekatabuky"/>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1560"/>
        <w:gridCol w:w="5528"/>
      </w:tblGrid>
      <w:tr w:rsidR="0023704C" w14:paraId="6EAD4C5C" w14:textId="77777777" w:rsidTr="00805488">
        <w:tc>
          <w:tcPr>
            <w:tcW w:w="567" w:type="dxa"/>
          </w:tcPr>
          <w:p w14:paraId="14F05CF9" w14:textId="16F81AC3" w:rsidR="0023704C" w:rsidRDefault="0023704C" w:rsidP="00B262AE">
            <w:pPr>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(15)</w:t>
            </w:r>
          </w:p>
        </w:tc>
        <w:tc>
          <w:tcPr>
            <w:tcW w:w="1560" w:type="dxa"/>
          </w:tcPr>
          <w:p w14:paraId="642B807D" w14:textId="6E8F8679" w:rsidR="0023704C" w:rsidRPr="00805488" w:rsidRDefault="0023704C" w:rsidP="00B262AE">
            <w:pPr>
              <w:jc w:val="both"/>
              <w:rPr>
                <w:rFonts w:ascii="Times New Roman" w:eastAsia="Calibri" w:hAnsi="Times New Roman" w:cs="Times New Roman"/>
                <w:i/>
                <w:iCs/>
                <w:kern w:val="0"/>
                <w:lang w:eastAsia="en-GB"/>
                <w14:ligatures w14:val="none"/>
              </w:rPr>
            </w:pPr>
            <w:r w:rsidRPr="00805488">
              <w:rPr>
                <w:rFonts w:ascii="Times New Roman" w:eastAsia="Calibri" w:hAnsi="Times New Roman" w:cs="Times New Roman"/>
                <w:i/>
                <w:iCs/>
                <w:color w:val="000000"/>
                <w:kern w:val="0"/>
                <w:lang w:eastAsia="en-GB"/>
                <w14:ligatures w14:val="none"/>
              </w:rPr>
              <w:t>dùmúl-múl</w:t>
            </w:r>
          </w:p>
        </w:tc>
        <w:tc>
          <w:tcPr>
            <w:tcW w:w="5528" w:type="dxa"/>
          </w:tcPr>
          <w:p w14:paraId="73ED38EA" w14:textId="2E096568" w:rsidR="0023704C" w:rsidRDefault="0023704C" w:rsidP="00B262AE">
            <w:pPr>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color w:val="000000"/>
                <w:kern w:val="0"/>
                <w:lang w:eastAsia="en-GB"/>
                <w14:ligatures w14:val="none"/>
              </w:rPr>
              <w:t>‘</w:t>
            </w:r>
            <w:r w:rsidR="00673530">
              <w:rPr>
                <w:rFonts w:ascii="Times New Roman" w:eastAsia="Calibri" w:hAnsi="Times New Roman" w:cs="Times New Roman"/>
                <w:color w:val="000000"/>
                <w:kern w:val="0"/>
                <w:lang w:eastAsia="en-GB"/>
                <w14:ligatures w14:val="none"/>
              </w:rPr>
              <w:t>kind of snake’</w:t>
            </w:r>
          </w:p>
        </w:tc>
      </w:tr>
      <w:tr w:rsidR="0023704C" w14:paraId="0FF7132B" w14:textId="77777777" w:rsidTr="00805488">
        <w:tc>
          <w:tcPr>
            <w:tcW w:w="567" w:type="dxa"/>
          </w:tcPr>
          <w:p w14:paraId="0957603C" w14:textId="77777777" w:rsidR="0023704C" w:rsidRDefault="0023704C" w:rsidP="00B262AE">
            <w:pPr>
              <w:jc w:val="both"/>
              <w:rPr>
                <w:rFonts w:ascii="Times New Roman" w:eastAsia="Calibri" w:hAnsi="Times New Roman" w:cs="Times New Roman"/>
                <w:kern w:val="0"/>
                <w:lang w:eastAsia="en-GB"/>
                <w14:ligatures w14:val="none"/>
              </w:rPr>
            </w:pPr>
          </w:p>
        </w:tc>
        <w:tc>
          <w:tcPr>
            <w:tcW w:w="1560" w:type="dxa"/>
          </w:tcPr>
          <w:p w14:paraId="7813862E" w14:textId="2FB05CDD" w:rsidR="0023704C" w:rsidRPr="00805488" w:rsidRDefault="0023704C" w:rsidP="00B262AE">
            <w:pPr>
              <w:jc w:val="both"/>
              <w:rPr>
                <w:rFonts w:ascii="Times New Roman" w:eastAsia="Calibri" w:hAnsi="Times New Roman" w:cs="Times New Roman"/>
                <w:i/>
                <w:iCs/>
                <w:kern w:val="0"/>
                <w:lang w:eastAsia="en-GB"/>
                <w14:ligatures w14:val="none"/>
              </w:rPr>
            </w:pPr>
            <w:r w:rsidRPr="00805488">
              <w:rPr>
                <w:rFonts w:ascii="Times New Roman" w:eastAsia="Calibri" w:hAnsi="Times New Roman" w:cs="Times New Roman"/>
                <w:i/>
                <w:iCs/>
                <w:color w:val="000000"/>
                <w:kern w:val="0"/>
                <w:lang w:eastAsia="en-GB"/>
                <w14:ligatures w14:val="none"/>
              </w:rPr>
              <w:t>ʤùkúl-kúl</w:t>
            </w:r>
          </w:p>
        </w:tc>
        <w:tc>
          <w:tcPr>
            <w:tcW w:w="5528" w:type="dxa"/>
          </w:tcPr>
          <w:p w14:paraId="200F8F3E" w14:textId="1ED66354" w:rsidR="0023704C" w:rsidRDefault="0023704C" w:rsidP="00B262AE">
            <w:pPr>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color w:val="000000"/>
                <w:kern w:val="0"/>
                <w:lang w:eastAsia="en-GB"/>
                <w14:ligatures w14:val="none"/>
              </w:rPr>
              <w:t>‘hoopoe’</w:t>
            </w:r>
          </w:p>
        </w:tc>
      </w:tr>
      <w:tr w:rsidR="0023704C" w14:paraId="0B03840F" w14:textId="77777777" w:rsidTr="00805488">
        <w:tc>
          <w:tcPr>
            <w:tcW w:w="567" w:type="dxa"/>
          </w:tcPr>
          <w:p w14:paraId="68199A32" w14:textId="77777777" w:rsidR="0023704C" w:rsidRDefault="0023704C" w:rsidP="00B262AE">
            <w:pPr>
              <w:jc w:val="both"/>
              <w:rPr>
                <w:rFonts w:ascii="Times New Roman" w:eastAsia="Calibri" w:hAnsi="Times New Roman" w:cs="Times New Roman"/>
                <w:kern w:val="0"/>
                <w:lang w:eastAsia="en-GB"/>
                <w14:ligatures w14:val="none"/>
              </w:rPr>
            </w:pPr>
          </w:p>
        </w:tc>
        <w:tc>
          <w:tcPr>
            <w:tcW w:w="1560" w:type="dxa"/>
          </w:tcPr>
          <w:p w14:paraId="393D5146" w14:textId="05B96205" w:rsidR="0023704C" w:rsidRPr="00805488" w:rsidRDefault="0023704C" w:rsidP="00B262AE">
            <w:pPr>
              <w:jc w:val="both"/>
              <w:rPr>
                <w:rFonts w:ascii="Times New Roman" w:eastAsia="Calibri" w:hAnsi="Times New Roman" w:cs="Times New Roman"/>
                <w:i/>
                <w:iCs/>
                <w:kern w:val="0"/>
                <w:lang w:eastAsia="en-GB"/>
                <w14:ligatures w14:val="none"/>
              </w:rPr>
            </w:pPr>
            <w:r w:rsidRPr="00805488">
              <w:rPr>
                <w:rFonts w:ascii="Times New Roman" w:eastAsia="Calibri" w:hAnsi="Times New Roman" w:cs="Times New Roman"/>
                <w:i/>
                <w:iCs/>
                <w:color w:val="000000"/>
                <w:kern w:val="0"/>
                <w:lang w:eastAsia="en-GB"/>
                <w14:ligatures w14:val="none"/>
              </w:rPr>
              <w:t>ʧìkíl-kíl</w:t>
            </w:r>
          </w:p>
        </w:tc>
        <w:tc>
          <w:tcPr>
            <w:tcW w:w="5528" w:type="dxa"/>
          </w:tcPr>
          <w:p w14:paraId="0063AD7F" w14:textId="5AAC2AAC" w:rsidR="0023704C" w:rsidRDefault="0023704C" w:rsidP="00B262AE">
            <w:pPr>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color w:val="000000"/>
                <w:kern w:val="0"/>
                <w:lang w:eastAsia="en-GB"/>
                <w14:ligatures w14:val="none"/>
              </w:rPr>
              <w:t>‘</w:t>
            </w:r>
            <w:r w:rsidRPr="000C3BDA">
              <w:rPr>
                <w:rFonts w:ascii="Times New Roman" w:eastAsia="Calibri" w:hAnsi="Times New Roman" w:cs="Times New Roman"/>
                <w:i/>
                <w:color w:val="000000"/>
                <w:kern w:val="0"/>
                <w:lang w:eastAsia="en-GB"/>
                <w14:ligatures w14:val="none"/>
              </w:rPr>
              <w:t>Elapsoidea guntheri</w:t>
            </w:r>
            <w:r w:rsidRPr="000C3BDA">
              <w:rPr>
                <w:rFonts w:ascii="Times New Roman" w:eastAsia="Calibri" w:hAnsi="Times New Roman" w:cs="Times New Roman"/>
                <w:color w:val="000000"/>
                <w:kern w:val="0"/>
                <w:lang w:eastAsia="en-GB"/>
                <w14:ligatures w14:val="none"/>
              </w:rPr>
              <w:t>’</w:t>
            </w:r>
          </w:p>
        </w:tc>
      </w:tr>
      <w:tr w:rsidR="0023704C" w14:paraId="7265AFF5" w14:textId="77777777" w:rsidTr="00805488">
        <w:tc>
          <w:tcPr>
            <w:tcW w:w="567" w:type="dxa"/>
          </w:tcPr>
          <w:p w14:paraId="14A723B4" w14:textId="77777777" w:rsidR="0023704C" w:rsidRDefault="0023704C" w:rsidP="00B262AE">
            <w:pPr>
              <w:jc w:val="both"/>
              <w:rPr>
                <w:rFonts w:ascii="Times New Roman" w:eastAsia="Calibri" w:hAnsi="Times New Roman" w:cs="Times New Roman"/>
                <w:kern w:val="0"/>
                <w:lang w:eastAsia="en-GB"/>
                <w14:ligatures w14:val="none"/>
              </w:rPr>
            </w:pPr>
          </w:p>
        </w:tc>
        <w:tc>
          <w:tcPr>
            <w:tcW w:w="1560" w:type="dxa"/>
          </w:tcPr>
          <w:p w14:paraId="6B116404" w14:textId="314C7213" w:rsidR="0023704C" w:rsidRPr="00805488" w:rsidRDefault="0023704C" w:rsidP="00B262AE">
            <w:pPr>
              <w:jc w:val="both"/>
              <w:rPr>
                <w:rFonts w:ascii="Times New Roman" w:eastAsia="Calibri" w:hAnsi="Times New Roman" w:cs="Times New Roman"/>
                <w:i/>
                <w:iCs/>
                <w:kern w:val="0"/>
                <w:lang w:eastAsia="en-GB"/>
                <w14:ligatures w14:val="none"/>
              </w:rPr>
            </w:pPr>
            <w:r w:rsidRPr="00805488">
              <w:rPr>
                <w:rFonts w:ascii="Times New Roman" w:eastAsia="Calibri" w:hAnsi="Times New Roman" w:cs="Times New Roman"/>
                <w:i/>
                <w:iCs/>
                <w:color w:val="000000"/>
                <w:kern w:val="0"/>
                <w:lang w:eastAsia="en-GB"/>
                <w14:ligatures w14:val="none"/>
              </w:rPr>
              <w:t>tùgùl-gúl</w:t>
            </w:r>
          </w:p>
        </w:tc>
        <w:tc>
          <w:tcPr>
            <w:tcW w:w="5528" w:type="dxa"/>
          </w:tcPr>
          <w:p w14:paraId="1536CD11" w14:textId="40B13AF4" w:rsidR="0023704C" w:rsidRDefault="0023704C" w:rsidP="00B262AE">
            <w:pPr>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color w:val="000000"/>
                <w:kern w:val="0"/>
                <w:lang w:eastAsia="en-GB"/>
                <w14:ligatures w14:val="none"/>
              </w:rPr>
              <w:t>‘variable cat snake’</w:t>
            </w:r>
          </w:p>
        </w:tc>
      </w:tr>
      <w:tr w:rsidR="0023704C" w14:paraId="5EB67D04" w14:textId="77777777" w:rsidTr="00805488">
        <w:tc>
          <w:tcPr>
            <w:tcW w:w="567" w:type="dxa"/>
          </w:tcPr>
          <w:p w14:paraId="421C3F58" w14:textId="77777777" w:rsidR="0023704C" w:rsidRDefault="0023704C" w:rsidP="00B262AE">
            <w:pPr>
              <w:jc w:val="both"/>
              <w:rPr>
                <w:rFonts w:ascii="Times New Roman" w:eastAsia="Calibri" w:hAnsi="Times New Roman" w:cs="Times New Roman"/>
                <w:kern w:val="0"/>
                <w:lang w:eastAsia="en-GB"/>
                <w14:ligatures w14:val="none"/>
              </w:rPr>
            </w:pPr>
          </w:p>
        </w:tc>
        <w:tc>
          <w:tcPr>
            <w:tcW w:w="1560" w:type="dxa"/>
          </w:tcPr>
          <w:p w14:paraId="50B6D7D4" w14:textId="30E4B2ED" w:rsidR="0023704C" w:rsidRPr="00805488" w:rsidRDefault="0023704C" w:rsidP="00B262AE">
            <w:pPr>
              <w:jc w:val="both"/>
              <w:rPr>
                <w:rFonts w:ascii="Times New Roman" w:eastAsia="Calibri" w:hAnsi="Times New Roman" w:cs="Times New Roman"/>
                <w:i/>
                <w:iCs/>
                <w:kern w:val="0"/>
                <w:lang w:eastAsia="en-GB"/>
                <w14:ligatures w14:val="none"/>
              </w:rPr>
            </w:pPr>
            <w:r w:rsidRPr="00805488">
              <w:rPr>
                <w:rFonts w:ascii="Times New Roman" w:eastAsia="Calibri" w:hAnsi="Times New Roman" w:cs="Times New Roman"/>
                <w:i/>
                <w:iCs/>
                <w:color w:val="000000"/>
                <w:kern w:val="0"/>
                <w:lang w:eastAsia="en-GB"/>
                <w14:ligatures w14:val="none"/>
              </w:rPr>
              <w:t>dùwér-wér</w:t>
            </w:r>
          </w:p>
        </w:tc>
        <w:tc>
          <w:tcPr>
            <w:tcW w:w="5528" w:type="dxa"/>
          </w:tcPr>
          <w:p w14:paraId="1182B716" w14:textId="13F69E28" w:rsidR="0023704C" w:rsidRDefault="0023704C" w:rsidP="00B262AE">
            <w:pPr>
              <w:jc w:val="both"/>
              <w:rPr>
                <w:rFonts w:ascii="Times New Roman" w:eastAsia="Calibri" w:hAnsi="Times New Roman" w:cs="Times New Roman"/>
                <w:kern w:val="0"/>
                <w:lang w:eastAsia="en-GB"/>
                <w14:ligatures w14:val="none"/>
              </w:rPr>
            </w:pPr>
            <w:r w:rsidRPr="000C3BDA">
              <w:rPr>
                <w:rFonts w:ascii="Times New Roman" w:eastAsia="Calibri" w:hAnsi="Times New Roman" w:cs="Times New Roman"/>
                <w:color w:val="000000"/>
                <w:kern w:val="0"/>
                <w:lang w:eastAsia="en-GB"/>
                <w14:ligatures w14:val="none"/>
              </w:rPr>
              <w:t>‘part of the intestine’</w:t>
            </w:r>
          </w:p>
        </w:tc>
      </w:tr>
    </w:tbl>
    <w:p w14:paraId="15B24790" w14:textId="77777777" w:rsidR="0009143D" w:rsidRPr="000C3BDA" w:rsidRDefault="0009143D" w:rsidP="00B262AE">
      <w:pPr>
        <w:spacing w:after="0" w:line="240" w:lineRule="auto"/>
        <w:jc w:val="both"/>
        <w:rPr>
          <w:rFonts w:ascii="Times New Roman" w:eastAsia="Calibri" w:hAnsi="Times New Roman" w:cs="Times New Roman"/>
          <w:kern w:val="0"/>
          <w:lang w:eastAsia="en-GB"/>
          <w14:ligatures w14:val="none"/>
        </w:rPr>
      </w:pPr>
    </w:p>
    <w:p w14:paraId="73701E66" w14:textId="77777777" w:rsidR="0009143D" w:rsidRPr="000C3BDA" w:rsidRDefault="0009143D" w:rsidP="00B262AE">
      <w:pPr>
        <w:spacing w:after="0" w:line="240" w:lineRule="auto"/>
        <w:jc w:val="both"/>
        <w:rPr>
          <w:rFonts w:ascii="Times New Roman" w:eastAsia="Calibri" w:hAnsi="Times New Roman" w:cs="Times New Roman"/>
          <w:kern w:val="0"/>
          <w:lang w:eastAsia="en-GB"/>
          <w14:ligatures w14:val="none"/>
        </w:rPr>
      </w:pPr>
    </w:p>
    <w:p w14:paraId="2F4B2D03" w14:textId="77777777" w:rsidR="0009143D" w:rsidRPr="000C3BDA" w:rsidRDefault="0009143D" w:rsidP="00B262AE">
      <w:pPr>
        <w:spacing w:after="0" w:line="240" w:lineRule="auto"/>
        <w:contextualSpacing/>
        <w:outlineLvl w:val="1"/>
        <w:rPr>
          <w:rFonts w:ascii="Times New Roman" w:eastAsia="Calibri" w:hAnsi="Times New Roman" w:cs="Times New Roman"/>
          <w:b/>
          <w:kern w:val="0"/>
          <w:lang w:eastAsia="en-GB"/>
          <w14:ligatures w14:val="none"/>
        </w:rPr>
      </w:pPr>
      <w:bookmarkStart w:id="18" w:name="_Ref183331353"/>
      <w:r w:rsidRPr="000C3BDA">
        <w:rPr>
          <w:rFonts w:ascii="Times New Roman" w:eastAsia="Calibri" w:hAnsi="Times New Roman" w:cs="Times New Roman"/>
          <w:b/>
          <w:kern w:val="0"/>
          <w:lang w:eastAsia="en-GB"/>
          <w14:ligatures w14:val="none"/>
        </w:rPr>
        <w:t>Conclusion</w:t>
      </w:r>
      <w:bookmarkEnd w:id="18"/>
      <w:r w:rsidRPr="000C3BDA">
        <w:rPr>
          <w:rFonts w:ascii="Times New Roman" w:eastAsia="Calibri" w:hAnsi="Times New Roman" w:cs="Times New Roman"/>
          <w:b/>
          <w:kern w:val="0"/>
          <w:lang w:eastAsia="en-GB"/>
          <w14:ligatures w14:val="none"/>
        </w:rPr>
        <w:t xml:space="preserve"> </w:t>
      </w:r>
    </w:p>
    <w:p w14:paraId="720A8C9A" w14:textId="77777777" w:rsidR="0009143D" w:rsidRPr="00805488" w:rsidRDefault="0009143D" w:rsidP="00805488">
      <w:pPr>
        <w:spacing w:after="0" w:line="240" w:lineRule="auto"/>
        <w:rPr>
          <w:rFonts w:ascii="Times New Roman" w:eastAsia="Calibri" w:hAnsi="Times New Roman" w:cs="Times New Roman"/>
          <w:kern w:val="0"/>
          <w:lang w:eastAsia="en-GB"/>
          <w14:ligatures w14:val="none"/>
        </w:rPr>
      </w:pPr>
    </w:p>
    <w:p w14:paraId="5A423C12" w14:textId="419D8C5A" w:rsidR="00B36BCC" w:rsidRDefault="0009143D" w:rsidP="00B262AE">
      <w:pPr>
        <w:autoSpaceDE w:val="0"/>
        <w:autoSpaceDN w:val="0"/>
        <w:adjustRightInd w:val="0"/>
        <w:spacing w:after="0" w:line="240" w:lineRule="auto"/>
        <w:jc w:val="both"/>
        <w:rPr>
          <w:rFonts w:ascii="Times New Roman" w:eastAsia="Calibri" w:hAnsi="Times New Roman" w:cs="Times New Roman"/>
          <w:kern w:val="0"/>
          <w:lang w:eastAsia="en-GB"/>
          <w14:ligatures w14:val="none"/>
        </w:rPr>
      </w:pPr>
      <w:r w:rsidRPr="00805488">
        <w:rPr>
          <w:rFonts w:ascii="Times New Roman" w:eastAsia="De-Gruyter-Serif-Regular" w:hAnsi="Times New Roman" w:cs="Times New Roman"/>
          <w:kern w:val="0"/>
          <w:lang w:eastAsia="en-GB"/>
          <w14:ligatures w14:val="none"/>
        </w:rPr>
        <w:t xml:space="preserve">This study has examined the properties of </w:t>
      </w:r>
      <w:r w:rsidRPr="000C3BDA">
        <w:rPr>
          <w:rFonts w:ascii="Times New Roman" w:eastAsia="Calibri" w:hAnsi="Times New Roman" w:cs="Times New Roman"/>
          <w:kern w:val="0"/>
          <w:lang w:eastAsia="en-GB"/>
          <w14:ligatures w14:val="none"/>
        </w:rPr>
        <w:t xml:space="preserve">Gizey onomatopoeias, i.e., </w:t>
      </w:r>
      <w:r w:rsidRPr="00805488">
        <w:rPr>
          <w:rFonts w:ascii="Times New Roman" w:eastAsia="De-Gruyter-Serif-Regular" w:hAnsi="Times New Roman" w:cs="Times New Roman"/>
          <w:kern w:val="0"/>
          <w:lang w:eastAsia="en-GB"/>
          <w14:ligatures w14:val="none"/>
        </w:rPr>
        <w:t xml:space="preserve">words that specifically imitate the sound associated with </w:t>
      </w:r>
      <w:r w:rsidR="00B36BCC">
        <w:rPr>
          <w:rFonts w:ascii="Times New Roman" w:eastAsia="De-Gruyter-Serif-Regular" w:hAnsi="Times New Roman" w:cs="Times New Roman"/>
          <w:kern w:val="0"/>
          <w:lang w:eastAsia="en-GB"/>
          <w14:ligatures w14:val="none"/>
        </w:rPr>
        <w:t>a certain</w:t>
      </w:r>
      <w:r w:rsidR="00B36BCC" w:rsidRPr="00805488">
        <w:rPr>
          <w:rFonts w:ascii="Times New Roman" w:eastAsia="De-Gruyter-Serif-Regular" w:hAnsi="Times New Roman" w:cs="Times New Roman"/>
          <w:kern w:val="0"/>
          <w:lang w:eastAsia="en-GB"/>
          <w14:ligatures w14:val="none"/>
        </w:rPr>
        <w:t xml:space="preserve"> </w:t>
      </w:r>
      <w:r w:rsidRPr="00805488">
        <w:rPr>
          <w:rFonts w:ascii="Times New Roman" w:eastAsia="De-Gruyter-Serif-Regular" w:hAnsi="Times New Roman" w:cs="Times New Roman"/>
          <w:kern w:val="0"/>
          <w:lang w:eastAsia="en-GB"/>
          <w14:ligatures w14:val="none"/>
        </w:rPr>
        <w:t>source.</w:t>
      </w:r>
      <w:r w:rsidRPr="000C3BDA">
        <w:rPr>
          <w:rFonts w:ascii="Times New Roman" w:eastAsia="Calibri" w:hAnsi="Times New Roman" w:cs="Times New Roman"/>
          <w:kern w:val="0"/>
          <w:lang w:eastAsia="en-GB"/>
          <w14:ligatures w14:val="none"/>
        </w:rPr>
        <w:t xml:space="preserve"> It first </w:t>
      </w:r>
      <w:r w:rsidR="00B36BCC" w:rsidRPr="000C3BDA">
        <w:rPr>
          <w:rFonts w:ascii="Times New Roman" w:eastAsia="Calibri" w:hAnsi="Times New Roman" w:cs="Times New Roman"/>
          <w:kern w:val="0"/>
          <w:lang w:eastAsia="en-GB"/>
          <w14:ligatures w14:val="none"/>
        </w:rPr>
        <w:t>present</w:t>
      </w:r>
      <w:r w:rsidR="00B36BCC">
        <w:rPr>
          <w:rFonts w:ascii="Times New Roman" w:eastAsia="Calibri" w:hAnsi="Times New Roman" w:cs="Times New Roman"/>
          <w:kern w:val="0"/>
          <w:lang w:eastAsia="en-GB"/>
          <w14:ligatures w14:val="none"/>
        </w:rPr>
        <w:t>ed the</w:t>
      </w:r>
      <w:r w:rsidR="00B36BCC" w:rsidRPr="000C3BDA">
        <w:rPr>
          <w:rFonts w:ascii="Times New Roman" w:eastAsia="Calibri" w:hAnsi="Times New Roman" w:cs="Times New Roman"/>
          <w:kern w:val="0"/>
          <w:lang w:eastAsia="en-GB"/>
          <w14:ligatures w14:val="none"/>
        </w:rPr>
        <w:t xml:space="preserve"> </w:t>
      </w:r>
      <w:r w:rsidRPr="000C3BDA">
        <w:rPr>
          <w:rFonts w:ascii="Times New Roman" w:eastAsia="Calibri" w:hAnsi="Times New Roman" w:cs="Times New Roman"/>
          <w:kern w:val="0"/>
          <w:lang w:eastAsia="en-GB"/>
          <w14:ligatures w14:val="none"/>
        </w:rPr>
        <w:t xml:space="preserve">information about the </w:t>
      </w:r>
      <w:r w:rsidR="000F7358" w:rsidRPr="000C3BDA">
        <w:rPr>
          <w:rFonts w:ascii="Times New Roman" w:eastAsia="Calibri" w:hAnsi="Times New Roman" w:cs="Times New Roman"/>
          <w:kern w:val="0"/>
          <w:lang w:eastAsia="en-GB"/>
          <w14:ligatures w14:val="none"/>
        </w:rPr>
        <w:t>morpho</w:t>
      </w:r>
      <w:r w:rsidRPr="000C3BDA">
        <w:rPr>
          <w:rFonts w:ascii="Times New Roman" w:eastAsia="Calibri" w:hAnsi="Times New Roman" w:cs="Times New Roman"/>
          <w:kern w:val="0"/>
          <w:lang w:eastAsia="en-GB"/>
          <w14:ligatures w14:val="none"/>
        </w:rPr>
        <w:t>-phonology of the language relevant to the understanding of onomatopoeia</w:t>
      </w:r>
      <w:r w:rsidR="00B36BCC">
        <w:rPr>
          <w:rFonts w:ascii="Times New Roman" w:eastAsia="Calibri" w:hAnsi="Times New Roman" w:cs="Times New Roman"/>
          <w:kern w:val="0"/>
          <w:lang w:eastAsia="en-GB"/>
          <w14:ligatures w14:val="none"/>
        </w:rPr>
        <w:t>. Later, the discussion proceeded to</w:t>
      </w:r>
      <w:r w:rsidRPr="000C3BDA">
        <w:rPr>
          <w:rFonts w:ascii="Times New Roman" w:eastAsia="Calibri" w:hAnsi="Times New Roman" w:cs="Times New Roman"/>
          <w:kern w:val="0"/>
          <w:lang w:eastAsia="en-GB"/>
          <w14:ligatures w14:val="none"/>
        </w:rPr>
        <w:t xml:space="preserve"> the major characteristics of onomatopoeia in the grammar of Gizey. We suggested that the </w:t>
      </w:r>
      <w:r w:rsidRPr="000C3BDA">
        <w:rPr>
          <w:rFonts w:ascii="Times New Roman" w:eastAsia="Calibri" w:hAnsi="Times New Roman" w:cs="Times New Roman"/>
          <w:i/>
          <w:kern w:val="0"/>
          <w:lang w:eastAsia="en-GB"/>
          <w14:ligatures w14:val="none"/>
        </w:rPr>
        <w:t xml:space="preserve">CiC </w:t>
      </w:r>
      <w:r w:rsidRPr="000C3BDA">
        <w:rPr>
          <w:rFonts w:ascii="Times New Roman" w:eastAsia="Calibri" w:hAnsi="Times New Roman" w:cs="Times New Roman"/>
          <w:iCs/>
          <w:kern w:val="0"/>
          <w:lang w:eastAsia="en-GB"/>
          <w14:ligatures w14:val="none"/>
        </w:rPr>
        <w:t>root structure, the dominant structural model in Gizey onomatopoeia, is</w:t>
      </w:r>
      <w:r w:rsidRPr="000C3BDA">
        <w:rPr>
          <w:rFonts w:ascii="Times New Roman" w:eastAsia="Calibri" w:hAnsi="Times New Roman" w:cs="Times New Roman"/>
          <w:kern w:val="0"/>
          <w:lang w:eastAsia="en-GB"/>
          <w14:ligatures w14:val="none"/>
        </w:rPr>
        <w:t xml:space="preserve"> merely a morphological niche from which new onomatopoeic forms are modelled analog</w:t>
      </w:r>
      <w:r w:rsidR="00B36BCC">
        <w:rPr>
          <w:rFonts w:ascii="Times New Roman" w:eastAsia="Calibri" w:hAnsi="Times New Roman" w:cs="Times New Roman"/>
          <w:kern w:val="0"/>
          <w:lang w:eastAsia="en-GB"/>
          <w14:ligatures w14:val="none"/>
        </w:rPr>
        <w:t>ically</w:t>
      </w:r>
      <w:r w:rsidRPr="000C3BDA">
        <w:rPr>
          <w:rFonts w:ascii="Times New Roman" w:eastAsia="Calibri" w:hAnsi="Times New Roman" w:cs="Times New Roman"/>
          <w:kern w:val="0"/>
          <w:lang w:eastAsia="en-GB"/>
          <w14:ligatures w14:val="none"/>
        </w:rPr>
        <w:t xml:space="preserve">. Finally, </w:t>
      </w:r>
      <w:r w:rsidR="00B36BCC">
        <w:rPr>
          <w:rFonts w:ascii="Times New Roman" w:eastAsia="Calibri" w:hAnsi="Times New Roman" w:cs="Times New Roman"/>
          <w:kern w:val="0"/>
          <w:lang w:eastAsia="en-GB"/>
          <w14:ligatures w14:val="none"/>
        </w:rPr>
        <w:t xml:space="preserve">we examined </w:t>
      </w:r>
      <w:r w:rsidRPr="000C3BDA">
        <w:rPr>
          <w:rFonts w:ascii="Times New Roman" w:eastAsia="Calibri" w:hAnsi="Times New Roman" w:cs="Times New Roman"/>
          <w:kern w:val="0"/>
          <w:lang w:eastAsia="en-GB"/>
          <w14:ligatures w14:val="none"/>
        </w:rPr>
        <w:t xml:space="preserve">sounds </w:t>
      </w:r>
      <w:r w:rsidR="00B36BCC">
        <w:rPr>
          <w:rFonts w:ascii="Times New Roman" w:eastAsia="Calibri" w:hAnsi="Times New Roman" w:cs="Times New Roman"/>
          <w:kern w:val="0"/>
          <w:lang w:eastAsia="en-GB"/>
          <w14:ligatures w14:val="none"/>
        </w:rPr>
        <w:t>and</w:t>
      </w:r>
      <w:r w:rsidRPr="000C3BDA">
        <w:rPr>
          <w:rFonts w:ascii="Times New Roman" w:eastAsia="Calibri" w:hAnsi="Times New Roman" w:cs="Times New Roman"/>
          <w:kern w:val="0"/>
          <w:lang w:eastAsia="en-GB"/>
          <w14:ligatures w14:val="none"/>
        </w:rPr>
        <w:t xml:space="preserve"> sound sequences that appear</w:t>
      </w:r>
      <w:r w:rsidR="00B36BCC">
        <w:rPr>
          <w:rFonts w:ascii="Times New Roman" w:eastAsia="Calibri" w:hAnsi="Times New Roman" w:cs="Times New Roman"/>
          <w:kern w:val="0"/>
          <w:lang w:eastAsia="en-GB"/>
          <w14:ligatures w14:val="none"/>
        </w:rPr>
        <w:t xml:space="preserve"> in </w:t>
      </w:r>
      <w:r w:rsidR="00B36BCC" w:rsidRPr="00B36BCC">
        <w:rPr>
          <w:rFonts w:ascii="Times New Roman" w:eastAsia="Calibri" w:hAnsi="Times New Roman" w:cs="Times New Roman"/>
          <w:kern w:val="0"/>
          <w:lang w:eastAsia="en-GB"/>
          <w14:ligatures w14:val="none"/>
        </w:rPr>
        <w:t xml:space="preserve">Gizey </w:t>
      </w:r>
      <w:r w:rsidR="00B36BCC">
        <w:rPr>
          <w:rFonts w:ascii="Times New Roman" w:eastAsia="Calibri" w:hAnsi="Times New Roman" w:cs="Times New Roman"/>
          <w:kern w:val="0"/>
          <w:lang w:eastAsia="en-GB"/>
          <w14:ligatures w14:val="none"/>
        </w:rPr>
        <w:t>onomatopoeic words and concluded that they can</w:t>
      </w:r>
      <w:r w:rsidRPr="000C3BDA">
        <w:rPr>
          <w:rFonts w:ascii="Times New Roman" w:eastAsia="Calibri" w:hAnsi="Times New Roman" w:cs="Times New Roman"/>
          <w:kern w:val="0"/>
          <w:lang w:eastAsia="en-GB"/>
          <w14:ligatures w14:val="none"/>
        </w:rPr>
        <w:t xml:space="preserve"> associated with specific meanings. </w:t>
      </w:r>
    </w:p>
    <w:p w14:paraId="19C0D8D9" w14:textId="6ABA1FE0" w:rsidR="0009143D" w:rsidRPr="00805488" w:rsidRDefault="0009143D" w:rsidP="00805488">
      <w:pPr>
        <w:spacing w:after="0" w:line="240" w:lineRule="auto"/>
        <w:ind w:firstLine="567"/>
        <w:jc w:val="both"/>
        <w:rPr>
          <w:rFonts w:ascii="Times New Roman" w:eastAsia="De-Gruyter-Serif-Regular" w:hAnsi="Times New Roman" w:cs="Times New Roman"/>
          <w:kern w:val="0"/>
          <w:lang w:eastAsia="en-GB"/>
          <w14:ligatures w14:val="none"/>
        </w:rPr>
      </w:pPr>
      <w:r w:rsidRPr="000C3BDA">
        <w:rPr>
          <w:rFonts w:ascii="Times New Roman" w:eastAsia="Calibri" w:hAnsi="Times New Roman" w:cs="Times New Roman"/>
          <w:kern w:val="0"/>
          <w:lang w:eastAsia="en-GB"/>
          <w14:ligatures w14:val="none"/>
        </w:rPr>
        <w:t xml:space="preserve">However, the </w:t>
      </w:r>
      <w:r w:rsidR="00B36BCC">
        <w:rPr>
          <w:rFonts w:ascii="Times New Roman" w:eastAsia="Calibri" w:hAnsi="Times New Roman" w:cs="Times New Roman"/>
          <w:kern w:val="0"/>
          <w:lang w:eastAsia="en-GB"/>
          <w14:ligatures w14:val="none"/>
        </w:rPr>
        <w:t>limited amount of the analysed data</w:t>
      </w:r>
      <w:r w:rsidRPr="000C3BDA">
        <w:rPr>
          <w:rFonts w:ascii="Times New Roman" w:eastAsia="Calibri" w:hAnsi="Times New Roman" w:cs="Times New Roman"/>
          <w:kern w:val="0"/>
          <w:lang w:eastAsia="en-GB"/>
          <w14:ligatures w14:val="none"/>
        </w:rPr>
        <w:t xml:space="preserve"> </w:t>
      </w:r>
      <w:r w:rsidR="00B36BCC">
        <w:rPr>
          <w:rFonts w:ascii="Times New Roman" w:eastAsia="Calibri" w:hAnsi="Times New Roman" w:cs="Times New Roman"/>
          <w:kern w:val="0"/>
          <w:lang w:eastAsia="en-GB"/>
          <w14:ligatures w14:val="none"/>
        </w:rPr>
        <w:t>is</w:t>
      </w:r>
      <w:r w:rsidR="00B36BCC" w:rsidRPr="000C3BDA">
        <w:rPr>
          <w:rFonts w:ascii="Times New Roman" w:eastAsia="Calibri" w:hAnsi="Times New Roman" w:cs="Times New Roman"/>
          <w:kern w:val="0"/>
          <w:lang w:eastAsia="en-GB"/>
          <w14:ligatures w14:val="none"/>
        </w:rPr>
        <w:t xml:space="preserve"> </w:t>
      </w:r>
      <w:r w:rsidRPr="000C3BDA">
        <w:rPr>
          <w:rFonts w:ascii="Times New Roman" w:eastAsia="Calibri" w:hAnsi="Times New Roman" w:cs="Times New Roman"/>
          <w:kern w:val="0"/>
          <w:lang w:eastAsia="en-GB"/>
          <w14:ligatures w14:val="none"/>
        </w:rPr>
        <w:t>not sufficient</w:t>
      </w:r>
      <w:r w:rsidR="005454DA" w:rsidRPr="000C3BDA">
        <w:rPr>
          <w:rFonts w:ascii="Times New Roman" w:eastAsia="Calibri" w:hAnsi="Times New Roman" w:cs="Times New Roman"/>
          <w:kern w:val="0"/>
          <w:lang w:eastAsia="en-GB"/>
          <w14:ligatures w14:val="none"/>
        </w:rPr>
        <w:t xml:space="preserve"> </w:t>
      </w:r>
      <w:r w:rsidR="00B36BCC">
        <w:rPr>
          <w:rFonts w:ascii="Times New Roman" w:eastAsia="Calibri" w:hAnsi="Times New Roman" w:cs="Times New Roman"/>
          <w:kern w:val="0"/>
          <w:lang w:eastAsia="en-GB"/>
          <w14:ligatures w14:val="none"/>
        </w:rPr>
        <w:t xml:space="preserve">enough </w:t>
      </w:r>
      <w:r w:rsidRPr="000C3BDA">
        <w:rPr>
          <w:rFonts w:ascii="Times New Roman" w:eastAsia="Calibri" w:hAnsi="Times New Roman" w:cs="Times New Roman"/>
          <w:kern w:val="0"/>
          <w:lang w:eastAsia="en-GB"/>
          <w14:ligatures w14:val="none"/>
        </w:rPr>
        <w:t xml:space="preserve">to </w:t>
      </w:r>
      <w:r w:rsidR="00881607">
        <w:rPr>
          <w:rFonts w:ascii="Times New Roman" w:eastAsia="Calibri" w:hAnsi="Times New Roman" w:cs="Times New Roman"/>
          <w:kern w:val="0"/>
          <w:lang w:eastAsia="en-GB"/>
          <w14:ligatures w14:val="none"/>
        </w:rPr>
        <w:t>reveal</w:t>
      </w:r>
      <w:r w:rsidR="00881607" w:rsidRPr="000C3BDA">
        <w:rPr>
          <w:rFonts w:ascii="Times New Roman" w:eastAsia="Calibri" w:hAnsi="Times New Roman" w:cs="Times New Roman"/>
          <w:kern w:val="0"/>
          <w:lang w:eastAsia="en-GB"/>
          <w14:ligatures w14:val="none"/>
        </w:rPr>
        <w:t xml:space="preserve"> </w:t>
      </w:r>
      <w:r w:rsidR="00881607">
        <w:rPr>
          <w:rFonts w:ascii="Times New Roman" w:eastAsia="Calibri" w:hAnsi="Times New Roman" w:cs="Times New Roman"/>
          <w:kern w:val="0"/>
          <w:lang w:eastAsia="en-GB"/>
          <w14:ligatures w14:val="none"/>
        </w:rPr>
        <w:t>complex</w:t>
      </w:r>
      <w:r w:rsidRPr="000C3BDA">
        <w:rPr>
          <w:rFonts w:ascii="Times New Roman" w:eastAsia="Calibri" w:hAnsi="Times New Roman" w:cs="Times New Roman"/>
          <w:kern w:val="0"/>
          <w:lang w:eastAsia="en-GB"/>
          <w14:ligatures w14:val="none"/>
        </w:rPr>
        <w:t xml:space="preserve"> sound </w:t>
      </w:r>
      <w:r w:rsidR="00881607" w:rsidRPr="000C3BDA">
        <w:rPr>
          <w:rFonts w:ascii="Times New Roman" w:eastAsia="Calibri" w:hAnsi="Times New Roman" w:cs="Times New Roman"/>
          <w:kern w:val="0"/>
          <w:lang w:eastAsia="en-GB"/>
          <w14:ligatures w14:val="none"/>
        </w:rPr>
        <w:t>symboli</w:t>
      </w:r>
      <w:r w:rsidR="00881607">
        <w:rPr>
          <w:rFonts w:ascii="Times New Roman" w:eastAsia="Calibri" w:hAnsi="Times New Roman" w:cs="Times New Roman"/>
          <w:kern w:val="0"/>
          <w:lang w:eastAsia="en-GB"/>
          <w14:ligatures w14:val="none"/>
        </w:rPr>
        <w:t>c relations</w:t>
      </w:r>
      <w:r w:rsidRPr="000C3BDA">
        <w:rPr>
          <w:rFonts w:ascii="Times New Roman" w:eastAsia="Calibri" w:hAnsi="Times New Roman" w:cs="Times New Roman"/>
          <w:kern w:val="0"/>
          <w:lang w:eastAsia="en-GB"/>
          <w14:ligatures w14:val="none"/>
        </w:rPr>
        <w:t xml:space="preserve"> in Gizey. This study is the first to focus on onomatopoeia in Gizey and </w:t>
      </w:r>
      <w:r w:rsidR="00881607">
        <w:rPr>
          <w:rFonts w:ascii="Times New Roman" w:eastAsia="Calibri" w:hAnsi="Times New Roman" w:cs="Times New Roman"/>
          <w:kern w:val="0"/>
          <w:lang w:eastAsia="en-GB"/>
          <w14:ligatures w14:val="none"/>
        </w:rPr>
        <w:t>we hope that</w:t>
      </w:r>
      <w:r w:rsidRPr="000C3BDA">
        <w:rPr>
          <w:rFonts w:ascii="Times New Roman" w:eastAsia="Calibri" w:hAnsi="Times New Roman" w:cs="Times New Roman"/>
          <w:kern w:val="0"/>
          <w:lang w:eastAsia="en-GB"/>
          <w14:ligatures w14:val="none"/>
        </w:rPr>
        <w:t xml:space="preserve"> that it will encourage research on this set of words both in Gizey and in Masa languages more generally.</w:t>
      </w:r>
    </w:p>
    <w:p w14:paraId="164BBBB3" w14:textId="77777777" w:rsidR="0009143D" w:rsidRPr="000C3BDA" w:rsidRDefault="0009143D" w:rsidP="00B262AE">
      <w:pPr>
        <w:spacing w:after="0" w:line="240" w:lineRule="auto"/>
        <w:rPr>
          <w:rFonts w:ascii="Times New Roman" w:eastAsia="Calibri" w:hAnsi="Times New Roman" w:cs="Times New Roman"/>
          <w:kern w:val="0"/>
          <w:lang w:eastAsia="en-GB"/>
          <w14:ligatures w14:val="none"/>
        </w:rPr>
      </w:pPr>
    </w:p>
    <w:p w14:paraId="726C84B6" w14:textId="77777777" w:rsidR="0009143D" w:rsidRPr="000C3BDA" w:rsidRDefault="0009143D" w:rsidP="00B262AE">
      <w:pPr>
        <w:spacing w:after="0" w:line="240" w:lineRule="auto"/>
        <w:rPr>
          <w:rFonts w:ascii="Times New Roman" w:eastAsia="Calibri" w:hAnsi="Times New Roman" w:cs="Times New Roman"/>
          <w:kern w:val="0"/>
          <w:lang w:eastAsia="en-GB"/>
          <w14:ligatures w14:val="none"/>
        </w:rPr>
      </w:pPr>
    </w:p>
    <w:p w14:paraId="482C2D48" w14:textId="77777777" w:rsidR="0009143D" w:rsidRDefault="0009143D" w:rsidP="00B262AE">
      <w:pPr>
        <w:spacing w:after="0" w:line="240" w:lineRule="auto"/>
        <w:rPr>
          <w:rFonts w:ascii="Times New Roman" w:eastAsia="Calibri" w:hAnsi="Times New Roman" w:cs="Times New Roman"/>
          <w:b/>
          <w:bCs/>
          <w:kern w:val="0"/>
          <w:lang w:eastAsia="en-GB"/>
          <w14:ligatures w14:val="none"/>
        </w:rPr>
      </w:pPr>
      <w:r w:rsidRPr="00805488">
        <w:rPr>
          <w:rFonts w:ascii="Times New Roman" w:eastAsia="Calibri" w:hAnsi="Times New Roman" w:cs="Times New Roman"/>
          <w:b/>
          <w:bCs/>
          <w:kern w:val="0"/>
          <w:lang w:eastAsia="en-GB"/>
          <w14:ligatures w14:val="none"/>
        </w:rPr>
        <w:t>Abbreviations</w:t>
      </w:r>
    </w:p>
    <w:tbl>
      <w:tblPr>
        <w:tblStyle w:val="Mriekatabuky"/>
        <w:tblpPr w:leftFromText="180" w:rightFromText="180" w:vertAnchor="text" w:horzAnchor="margin" w:tblpXSpec="center" w:tblpY="20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7"/>
        <w:gridCol w:w="3166"/>
        <w:gridCol w:w="709"/>
        <w:gridCol w:w="992"/>
        <w:gridCol w:w="2290"/>
      </w:tblGrid>
      <w:tr w:rsidR="00881607" w:rsidRPr="000F7358" w14:paraId="15EFE3DE" w14:textId="77777777" w:rsidTr="00805488">
        <w:trPr>
          <w:trHeight w:val="261"/>
        </w:trPr>
        <w:tc>
          <w:tcPr>
            <w:tcW w:w="1087" w:type="dxa"/>
          </w:tcPr>
          <w:p w14:paraId="2E2DD346" w14:textId="77777777" w:rsidR="00881607" w:rsidRPr="000A636A" w:rsidRDefault="00881607" w:rsidP="00881607">
            <w:pPr>
              <w:rPr>
                <w:rFonts w:ascii="Times New Roman" w:eastAsia="Calibri" w:hAnsi="Times New Roman" w:cs="Times New Roman"/>
                <w:b/>
                <w:bCs/>
                <w:kern w:val="0"/>
                <w:sz w:val="22"/>
                <w:szCs w:val="22"/>
                <w:lang w:eastAsia="en-GB"/>
                <w14:ligatures w14:val="none"/>
              </w:rPr>
            </w:pPr>
            <w:r w:rsidRPr="000A636A">
              <w:rPr>
                <w:rFonts w:ascii="Times New Roman" w:eastAsia="Times New Roman" w:hAnsi="Times New Roman" w:cs="Times New Roman"/>
                <w:smallCaps/>
                <w:color w:val="000000"/>
                <w:kern w:val="0"/>
                <w:sz w:val="22"/>
                <w:szCs w:val="22"/>
                <w14:ligatures w14:val="none"/>
              </w:rPr>
              <w:t>1pincl</w:t>
            </w:r>
          </w:p>
        </w:tc>
        <w:tc>
          <w:tcPr>
            <w:tcW w:w="3166" w:type="dxa"/>
          </w:tcPr>
          <w:p w14:paraId="2F0EE8EA" w14:textId="77777777" w:rsidR="00881607" w:rsidRPr="000A636A" w:rsidRDefault="00881607" w:rsidP="00881607">
            <w:pPr>
              <w:rPr>
                <w:rFonts w:ascii="Times New Roman" w:eastAsia="Calibri" w:hAnsi="Times New Roman" w:cs="Times New Roman"/>
                <w:b/>
                <w:bCs/>
                <w:kern w:val="0"/>
                <w:sz w:val="22"/>
                <w:szCs w:val="22"/>
                <w:lang w:eastAsia="en-GB"/>
                <w14:ligatures w14:val="none"/>
              </w:rPr>
            </w:pPr>
            <w:r w:rsidRPr="000A636A">
              <w:rPr>
                <w:rFonts w:ascii="Times New Roman" w:eastAsia="Times New Roman" w:hAnsi="Times New Roman" w:cs="Times New Roman"/>
                <w:color w:val="000000"/>
                <w:kern w:val="0"/>
                <w:sz w:val="22"/>
                <w:szCs w:val="22"/>
                <w14:ligatures w14:val="none"/>
              </w:rPr>
              <w:t>first person plural inclusive</w:t>
            </w:r>
          </w:p>
        </w:tc>
        <w:tc>
          <w:tcPr>
            <w:tcW w:w="709" w:type="dxa"/>
          </w:tcPr>
          <w:p w14:paraId="6A0A3398" w14:textId="77777777" w:rsidR="00881607" w:rsidRPr="000A636A" w:rsidRDefault="00881607" w:rsidP="00881607">
            <w:pPr>
              <w:rPr>
                <w:rFonts w:ascii="Times New Roman" w:eastAsia="Calibri" w:hAnsi="Times New Roman" w:cs="Times New Roman"/>
                <w:b/>
                <w:bCs/>
                <w:kern w:val="0"/>
                <w:sz w:val="22"/>
                <w:szCs w:val="22"/>
                <w:lang w:eastAsia="en-GB"/>
                <w14:ligatures w14:val="none"/>
              </w:rPr>
            </w:pPr>
          </w:p>
        </w:tc>
        <w:tc>
          <w:tcPr>
            <w:tcW w:w="992" w:type="dxa"/>
          </w:tcPr>
          <w:p w14:paraId="246A3F36" w14:textId="77777777" w:rsidR="00881607" w:rsidRPr="000A636A" w:rsidRDefault="00881607" w:rsidP="00881607">
            <w:pPr>
              <w:rPr>
                <w:rFonts w:ascii="Times New Roman" w:eastAsia="Calibri" w:hAnsi="Times New Roman" w:cs="Times New Roman"/>
                <w:b/>
                <w:bCs/>
                <w:kern w:val="0"/>
                <w:sz w:val="22"/>
                <w:szCs w:val="22"/>
                <w:lang w:eastAsia="en-GB"/>
                <w14:ligatures w14:val="none"/>
              </w:rPr>
            </w:pPr>
            <w:r w:rsidRPr="000A636A">
              <w:rPr>
                <w:rFonts w:ascii="Times New Roman" w:eastAsia="Times New Roman" w:hAnsi="Times New Roman" w:cs="Times New Roman"/>
                <w:smallCaps/>
                <w:color w:val="000000"/>
                <w:kern w:val="0"/>
                <w:sz w:val="22"/>
                <w:szCs w:val="22"/>
                <w14:ligatures w14:val="none"/>
              </w:rPr>
              <w:t>ipfv</w:t>
            </w:r>
          </w:p>
        </w:tc>
        <w:tc>
          <w:tcPr>
            <w:tcW w:w="2290" w:type="dxa"/>
          </w:tcPr>
          <w:p w14:paraId="1B07D129" w14:textId="77777777" w:rsidR="00881607" w:rsidRPr="000A636A" w:rsidRDefault="00881607" w:rsidP="00881607">
            <w:pPr>
              <w:rPr>
                <w:rFonts w:ascii="Times New Roman" w:eastAsia="Calibri" w:hAnsi="Times New Roman" w:cs="Times New Roman"/>
                <w:b/>
                <w:bCs/>
                <w:kern w:val="0"/>
                <w:sz w:val="22"/>
                <w:szCs w:val="22"/>
                <w:lang w:eastAsia="en-GB"/>
                <w14:ligatures w14:val="none"/>
              </w:rPr>
            </w:pPr>
            <w:r w:rsidRPr="000A636A">
              <w:rPr>
                <w:rFonts w:ascii="Times New Roman" w:eastAsia="Times New Roman" w:hAnsi="Times New Roman" w:cs="Times New Roman"/>
                <w:color w:val="000000"/>
                <w:kern w:val="0"/>
                <w:sz w:val="22"/>
                <w:szCs w:val="22"/>
                <w14:ligatures w14:val="none"/>
              </w:rPr>
              <w:t>imperfective</w:t>
            </w:r>
          </w:p>
        </w:tc>
      </w:tr>
      <w:tr w:rsidR="00881607" w:rsidRPr="000F7358" w14:paraId="1068558F" w14:textId="77777777" w:rsidTr="00805488">
        <w:trPr>
          <w:trHeight w:val="262"/>
        </w:trPr>
        <w:tc>
          <w:tcPr>
            <w:tcW w:w="1087" w:type="dxa"/>
          </w:tcPr>
          <w:p w14:paraId="2F058A8D" w14:textId="77777777" w:rsidR="00881607" w:rsidRPr="000A636A" w:rsidRDefault="00881607" w:rsidP="00881607">
            <w:pPr>
              <w:rPr>
                <w:rFonts w:ascii="Times New Roman" w:eastAsia="Calibri" w:hAnsi="Times New Roman" w:cs="Times New Roman"/>
                <w:b/>
                <w:bCs/>
                <w:kern w:val="0"/>
                <w:sz w:val="22"/>
                <w:szCs w:val="22"/>
                <w:lang w:eastAsia="en-GB"/>
                <w14:ligatures w14:val="none"/>
              </w:rPr>
            </w:pPr>
            <w:r w:rsidRPr="000A636A">
              <w:rPr>
                <w:rFonts w:ascii="Times New Roman" w:eastAsia="Times New Roman" w:hAnsi="Times New Roman" w:cs="Times New Roman"/>
                <w:smallCaps/>
                <w:color w:val="000000"/>
                <w:kern w:val="0"/>
                <w:sz w:val="22"/>
                <w:szCs w:val="22"/>
                <w14:ligatures w14:val="none"/>
              </w:rPr>
              <w:t>1s</w:t>
            </w:r>
          </w:p>
        </w:tc>
        <w:tc>
          <w:tcPr>
            <w:tcW w:w="3166" w:type="dxa"/>
          </w:tcPr>
          <w:p w14:paraId="02A100F8" w14:textId="77777777" w:rsidR="00881607" w:rsidRPr="000A636A" w:rsidRDefault="00881607" w:rsidP="00881607">
            <w:pPr>
              <w:rPr>
                <w:rFonts w:ascii="Times New Roman" w:eastAsia="Calibri" w:hAnsi="Times New Roman" w:cs="Times New Roman"/>
                <w:b/>
                <w:bCs/>
                <w:kern w:val="0"/>
                <w:sz w:val="22"/>
                <w:szCs w:val="22"/>
                <w:lang w:eastAsia="en-GB"/>
                <w14:ligatures w14:val="none"/>
              </w:rPr>
            </w:pPr>
            <w:r w:rsidRPr="000A636A">
              <w:rPr>
                <w:rFonts w:ascii="Times New Roman" w:eastAsia="Times New Roman" w:hAnsi="Times New Roman" w:cs="Times New Roman"/>
                <w:color w:val="000000"/>
                <w:kern w:val="0"/>
                <w:sz w:val="22"/>
                <w:szCs w:val="22"/>
                <w14:ligatures w14:val="none"/>
              </w:rPr>
              <w:t>first person singular</w:t>
            </w:r>
          </w:p>
        </w:tc>
        <w:tc>
          <w:tcPr>
            <w:tcW w:w="709" w:type="dxa"/>
          </w:tcPr>
          <w:p w14:paraId="75AED0FB" w14:textId="77777777" w:rsidR="00881607" w:rsidRPr="000A636A" w:rsidRDefault="00881607" w:rsidP="00881607">
            <w:pPr>
              <w:rPr>
                <w:rFonts w:ascii="Times New Roman" w:eastAsia="Calibri" w:hAnsi="Times New Roman" w:cs="Times New Roman"/>
                <w:b/>
                <w:bCs/>
                <w:kern w:val="0"/>
                <w:sz w:val="22"/>
                <w:szCs w:val="22"/>
                <w:lang w:eastAsia="en-GB"/>
                <w14:ligatures w14:val="none"/>
              </w:rPr>
            </w:pPr>
          </w:p>
        </w:tc>
        <w:tc>
          <w:tcPr>
            <w:tcW w:w="992" w:type="dxa"/>
          </w:tcPr>
          <w:p w14:paraId="4E941170" w14:textId="77777777" w:rsidR="00881607" w:rsidRPr="000A636A" w:rsidRDefault="00881607" w:rsidP="00881607">
            <w:pPr>
              <w:rPr>
                <w:rFonts w:ascii="Times New Roman" w:eastAsia="Calibri" w:hAnsi="Times New Roman" w:cs="Times New Roman"/>
                <w:b/>
                <w:bCs/>
                <w:kern w:val="0"/>
                <w:sz w:val="22"/>
                <w:szCs w:val="22"/>
                <w:lang w:eastAsia="en-GB"/>
                <w14:ligatures w14:val="none"/>
              </w:rPr>
            </w:pPr>
            <w:r w:rsidRPr="000A636A">
              <w:rPr>
                <w:rFonts w:ascii="Times New Roman" w:eastAsia="Times New Roman" w:hAnsi="Times New Roman" w:cs="Times New Roman"/>
                <w:smallCaps/>
                <w:color w:val="000000"/>
                <w:kern w:val="0"/>
                <w:sz w:val="22"/>
                <w:szCs w:val="22"/>
                <w14:ligatures w14:val="none"/>
              </w:rPr>
              <w:t>neg</w:t>
            </w:r>
          </w:p>
        </w:tc>
        <w:tc>
          <w:tcPr>
            <w:tcW w:w="2290" w:type="dxa"/>
          </w:tcPr>
          <w:p w14:paraId="216DE7F5" w14:textId="77777777" w:rsidR="00881607" w:rsidRPr="000A636A" w:rsidRDefault="00881607" w:rsidP="00881607">
            <w:pPr>
              <w:rPr>
                <w:rFonts w:ascii="Times New Roman" w:eastAsia="Calibri" w:hAnsi="Times New Roman" w:cs="Times New Roman"/>
                <w:b/>
                <w:bCs/>
                <w:kern w:val="0"/>
                <w:sz w:val="22"/>
                <w:szCs w:val="22"/>
                <w:lang w:eastAsia="en-GB"/>
                <w14:ligatures w14:val="none"/>
              </w:rPr>
            </w:pPr>
            <w:r w:rsidRPr="000A636A">
              <w:rPr>
                <w:rFonts w:ascii="Times New Roman" w:eastAsia="Times New Roman" w:hAnsi="Times New Roman" w:cs="Times New Roman"/>
                <w:color w:val="000000"/>
                <w:kern w:val="0"/>
                <w:sz w:val="22"/>
                <w:szCs w:val="22"/>
                <w14:ligatures w14:val="none"/>
              </w:rPr>
              <w:t>negation</w:t>
            </w:r>
          </w:p>
        </w:tc>
      </w:tr>
      <w:tr w:rsidR="00881607" w:rsidRPr="000F7358" w14:paraId="7373117C" w14:textId="77777777" w:rsidTr="00805488">
        <w:trPr>
          <w:trHeight w:val="141"/>
        </w:trPr>
        <w:tc>
          <w:tcPr>
            <w:tcW w:w="1087" w:type="dxa"/>
          </w:tcPr>
          <w:p w14:paraId="0DA7013B" w14:textId="77777777" w:rsidR="00881607" w:rsidRPr="000A636A" w:rsidRDefault="00881607" w:rsidP="00881607">
            <w:pPr>
              <w:rPr>
                <w:rFonts w:ascii="Times New Roman" w:eastAsia="Calibri" w:hAnsi="Times New Roman" w:cs="Times New Roman"/>
                <w:b/>
                <w:bCs/>
                <w:kern w:val="0"/>
                <w:sz w:val="22"/>
                <w:szCs w:val="22"/>
                <w:lang w:eastAsia="en-GB"/>
                <w14:ligatures w14:val="none"/>
              </w:rPr>
            </w:pPr>
            <w:r w:rsidRPr="000A636A">
              <w:rPr>
                <w:rFonts w:ascii="Times New Roman" w:eastAsia="Times New Roman" w:hAnsi="Times New Roman" w:cs="Times New Roman"/>
                <w:smallCaps/>
                <w:color w:val="000000"/>
                <w:kern w:val="0"/>
                <w:sz w:val="22"/>
                <w:szCs w:val="22"/>
                <w14:ligatures w14:val="none"/>
              </w:rPr>
              <w:t>3sf</w:t>
            </w:r>
          </w:p>
        </w:tc>
        <w:tc>
          <w:tcPr>
            <w:tcW w:w="3166" w:type="dxa"/>
          </w:tcPr>
          <w:p w14:paraId="5AE6E356" w14:textId="77777777" w:rsidR="00881607" w:rsidRPr="000A636A" w:rsidRDefault="00881607" w:rsidP="00881607">
            <w:pPr>
              <w:rPr>
                <w:rFonts w:ascii="Times New Roman" w:eastAsia="Calibri" w:hAnsi="Times New Roman" w:cs="Times New Roman"/>
                <w:b/>
                <w:bCs/>
                <w:kern w:val="0"/>
                <w:sz w:val="22"/>
                <w:szCs w:val="22"/>
                <w:lang w:eastAsia="en-GB"/>
                <w14:ligatures w14:val="none"/>
              </w:rPr>
            </w:pPr>
            <w:r w:rsidRPr="000A636A">
              <w:rPr>
                <w:rFonts w:ascii="Times New Roman" w:eastAsia="Times New Roman" w:hAnsi="Times New Roman" w:cs="Times New Roman"/>
                <w:color w:val="000000"/>
                <w:kern w:val="0"/>
                <w:sz w:val="22"/>
                <w:szCs w:val="22"/>
                <w14:ligatures w14:val="none"/>
              </w:rPr>
              <w:t>third person singular feminine</w:t>
            </w:r>
          </w:p>
        </w:tc>
        <w:tc>
          <w:tcPr>
            <w:tcW w:w="709" w:type="dxa"/>
          </w:tcPr>
          <w:p w14:paraId="66AC4F34" w14:textId="77777777" w:rsidR="00881607" w:rsidRPr="000A636A" w:rsidRDefault="00881607" w:rsidP="00881607">
            <w:pPr>
              <w:rPr>
                <w:rFonts w:ascii="Times New Roman" w:eastAsia="Calibri" w:hAnsi="Times New Roman" w:cs="Times New Roman"/>
                <w:b/>
                <w:bCs/>
                <w:kern w:val="0"/>
                <w:sz w:val="22"/>
                <w:szCs w:val="22"/>
                <w:lang w:eastAsia="en-GB"/>
                <w14:ligatures w14:val="none"/>
              </w:rPr>
            </w:pPr>
          </w:p>
        </w:tc>
        <w:tc>
          <w:tcPr>
            <w:tcW w:w="992" w:type="dxa"/>
          </w:tcPr>
          <w:p w14:paraId="7B676C7B" w14:textId="77777777" w:rsidR="00881607" w:rsidRPr="000A636A" w:rsidRDefault="00881607" w:rsidP="00881607">
            <w:pPr>
              <w:rPr>
                <w:rFonts w:ascii="Times New Roman" w:eastAsia="Calibri" w:hAnsi="Times New Roman" w:cs="Times New Roman"/>
                <w:b/>
                <w:bCs/>
                <w:kern w:val="0"/>
                <w:sz w:val="22"/>
                <w:szCs w:val="22"/>
                <w:lang w:eastAsia="en-GB"/>
                <w14:ligatures w14:val="none"/>
              </w:rPr>
            </w:pPr>
            <w:r w:rsidRPr="000A636A">
              <w:rPr>
                <w:rFonts w:ascii="Times New Roman" w:eastAsia="Times New Roman" w:hAnsi="Times New Roman" w:cs="Times New Roman"/>
                <w:smallCaps/>
                <w:color w:val="000000"/>
                <w:kern w:val="0"/>
                <w:sz w:val="22"/>
                <w:szCs w:val="22"/>
                <w14:ligatures w14:val="none"/>
              </w:rPr>
              <w:t>onom</w:t>
            </w:r>
          </w:p>
        </w:tc>
        <w:tc>
          <w:tcPr>
            <w:tcW w:w="2290" w:type="dxa"/>
          </w:tcPr>
          <w:p w14:paraId="49B9AEC8" w14:textId="77777777" w:rsidR="00881607" w:rsidRPr="000A636A" w:rsidRDefault="00881607" w:rsidP="00881607">
            <w:pPr>
              <w:rPr>
                <w:rFonts w:ascii="Times New Roman" w:eastAsia="Calibri" w:hAnsi="Times New Roman" w:cs="Times New Roman"/>
                <w:b/>
                <w:bCs/>
                <w:kern w:val="0"/>
                <w:sz w:val="22"/>
                <w:szCs w:val="22"/>
                <w:lang w:eastAsia="en-GB"/>
                <w14:ligatures w14:val="none"/>
              </w:rPr>
            </w:pPr>
            <w:r w:rsidRPr="000A636A">
              <w:rPr>
                <w:rFonts w:ascii="Times New Roman" w:eastAsia="Times New Roman" w:hAnsi="Times New Roman" w:cs="Times New Roman"/>
                <w:color w:val="000000"/>
                <w:kern w:val="0"/>
                <w:sz w:val="22"/>
                <w:szCs w:val="22"/>
                <w14:ligatures w14:val="none"/>
              </w:rPr>
              <w:t>onomatopoeia</w:t>
            </w:r>
          </w:p>
        </w:tc>
      </w:tr>
      <w:tr w:rsidR="00881607" w:rsidRPr="000F7358" w14:paraId="227C8193" w14:textId="77777777" w:rsidTr="00805488">
        <w:trPr>
          <w:trHeight w:val="262"/>
        </w:trPr>
        <w:tc>
          <w:tcPr>
            <w:tcW w:w="1087" w:type="dxa"/>
          </w:tcPr>
          <w:p w14:paraId="2072B24B" w14:textId="77777777" w:rsidR="00881607" w:rsidRPr="000A636A" w:rsidRDefault="00881607" w:rsidP="00881607">
            <w:pPr>
              <w:rPr>
                <w:rFonts w:ascii="Times New Roman" w:eastAsia="Calibri" w:hAnsi="Times New Roman" w:cs="Times New Roman"/>
                <w:b/>
                <w:bCs/>
                <w:kern w:val="0"/>
                <w:sz w:val="22"/>
                <w:szCs w:val="22"/>
                <w:lang w:eastAsia="en-GB"/>
                <w14:ligatures w14:val="none"/>
              </w:rPr>
            </w:pPr>
            <w:r w:rsidRPr="000A636A">
              <w:rPr>
                <w:rFonts w:ascii="Times New Roman" w:eastAsia="Times New Roman" w:hAnsi="Times New Roman" w:cs="Times New Roman"/>
                <w:smallCaps/>
                <w:color w:val="000000"/>
                <w:kern w:val="0"/>
                <w:sz w:val="22"/>
                <w:szCs w:val="22"/>
                <w14:ligatures w14:val="none"/>
              </w:rPr>
              <w:t>det</w:t>
            </w:r>
          </w:p>
        </w:tc>
        <w:tc>
          <w:tcPr>
            <w:tcW w:w="3166" w:type="dxa"/>
          </w:tcPr>
          <w:p w14:paraId="6B2E9E9E" w14:textId="77777777" w:rsidR="00881607" w:rsidRPr="000A636A" w:rsidRDefault="00881607" w:rsidP="00881607">
            <w:pPr>
              <w:rPr>
                <w:rFonts w:ascii="Times New Roman" w:eastAsia="Calibri" w:hAnsi="Times New Roman" w:cs="Times New Roman"/>
                <w:b/>
                <w:bCs/>
                <w:kern w:val="0"/>
                <w:sz w:val="22"/>
                <w:szCs w:val="22"/>
                <w:lang w:eastAsia="en-GB"/>
                <w14:ligatures w14:val="none"/>
              </w:rPr>
            </w:pPr>
            <w:r w:rsidRPr="000A636A">
              <w:rPr>
                <w:rFonts w:ascii="Times New Roman" w:eastAsia="Times New Roman" w:hAnsi="Times New Roman" w:cs="Times New Roman"/>
                <w:color w:val="000000"/>
                <w:kern w:val="0"/>
                <w:sz w:val="22"/>
                <w:szCs w:val="22"/>
                <w14:ligatures w14:val="none"/>
              </w:rPr>
              <w:t>determiner</w:t>
            </w:r>
          </w:p>
        </w:tc>
        <w:tc>
          <w:tcPr>
            <w:tcW w:w="709" w:type="dxa"/>
          </w:tcPr>
          <w:p w14:paraId="7687F627" w14:textId="77777777" w:rsidR="00881607" w:rsidRPr="000A636A" w:rsidRDefault="00881607" w:rsidP="00881607">
            <w:pPr>
              <w:rPr>
                <w:rFonts w:ascii="Times New Roman" w:eastAsia="Calibri" w:hAnsi="Times New Roman" w:cs="Times New Roman"/>
                <w:b/>
                <w:bCs/>
                <w:kern w:val="0"/>
                <w:sz w:val="22"/>
                <w:szCs w:val="22"/>
                <w:lang w:eastAsia="en-GB"/>
                <w14:ligatures w14:val="none"/>
              </w:rPr>
            </w:pPr>
          </w:p>
        </w:tc>
        <w:tc>
          <w:tcPr>
            <w:tcW w:w="992" w:type="dxa"/>
          </w:tcPr>
          <w:p w14:paraId="58FB1F97" w14:textId="77777777" w:rsidR="00881607" w:rsidRPr="000A636A" w:rsidRDefault="00881607" w:rsidP="00881607">
            <w:pPr>
              <w:rPr>
                <w:rFonts w:ascii="Times New Roman" w:eastAsia="Calibri" w:hAnsi="Times New Roman" w:cs="Times New Roman"/>
                <w:b/>
                <w:bCs/>
                <w:kern w:val="0"/>
                <w:sz w:val="22"/>
                <w:szCs w:val="22"/>
                <w:lang w:eastAsia="en-GB"/>
                <w14:ligatures w14:val="none"/>
              </w:rPr>
            </w:pPr>
            <w:r w:rsidRPr="000A636A">
              <w:rPr>
                <w:rFonts w:ascii="Times New Roman" w:eastAsia="Times New Roman" w:hAnsi="Times New Roman" w:cs="Times New Roman"/>
                <w:smallCaps/>
                <w:color w:val="000000"/>
                <w:kern w:val="0"/>
                <w:sz w:val="22"/>
                <w:szCs w:val="22"/>
                <w14:ligatures w14:val="none"/>
              </w:rPr>
              <w:t>pst</w:t>
            </w:r>
          </w:p>
        </w:tc>
        <w:tc>
          <w:tcPr>
            <w:tcW w:w="2290" w:type="dxa"/>
          </w:tcPr>
          <w:p w14:paraId="34F7D393" w14:textId="77777777" w:rsidR="00881607" w:rsidRPr="000A636A" w:rsidRDefault="00881607" w:rsidP="00881607">
            <w:pPr>
              <w:rPr>
                <w:rFonts w:ascii="Times New Roman" w:eastAsia="Calibri" w:hAnsi="Times New Roman" w:cs="Times New Roman"/>
                <w:b/>
                <w:bCs/>
                <w:kern w:val="0"/>
                <w:sz w:val="22"/>
                <w:szCs w:val="22"/>
                <w:lang w:eastAsia="en-GB"/>
                <w14:ligatures w14:val="none"/>
              </w:rPr>
            </w:pPr>
            <w:r w:rsidRPr="000A636A">
              <w:rPr>
                <w:rFonts w:ascii="Times New Roman" w:eastAsia="Times New Roman" w:hAnsi="Times New Roman" w:cs="Times New Roman"/>
                <w:color w:val="000000"/>
                <w:kern w:val="0"/>
                <w:sz w:val="22"/>
                <w:szCs w:val="22"/>
                <w14:ligatures w14:val="none"/>
              </w:rPr>
              <w:t>past</w:t>
            </w:r>
          </w:p>
        </w:tc>
      </w:tr>
      <w:tr w:rsidR="00881607" w:rsidRPr="000F7358" w14:paraId="1EADE88E" w14:textId="77777777" w:rsidTr="00805488">
        <w:trPr>
          <w:trHeight w:val="253"/>
        </w:trPr>
        <w:tc>
          <w:tcPr>
            <w:tcW w:w="1087" w:type="dxa"/>
          </w:tcPr>
          <w:p w14:paraId="1D83AFB5" w14:textId="77777777" w:rsidR="00881607" w:rsidRPr="000A636A" w:rsidRDefault="00881607" w:rsidP="00881607">
            <w:pPr>
              <w:rPr>
                <w:rFonts w:ascii="Times New Roman" w:eastAsia="Calibri" w:hAnsi="Times New Roman" w:cs="Times New Roman"/>
                <w:b/>
                <w:bCs/>
                <w:kern w:val="0"/>
                <w:sz w:val="22"/>
                <w:szCs w:val="22"/>
                <w:lang w:eastAsia="en-GB"/>
                <w14:ligatures w14:val="none"/>
              </w:rPr>
            </w:pPr>
            <w:r w:rsidRPr="000A636A">
              <w:rPr>
                <w:rFonts w:ascii="Times New Roman" w:eastAsia="Times New Roman" w:hAnsi="Times New Roman" w:cs="Times New Roman"/>
                <w:smallCaps/>
                <w:color w:val="000000"/>
                <w:kern w:val="0"/>
                <w:sz w:val="22"/>
                <w:szCs w:val="22"/>
                <w14:ligatures w14:val="none"/>
              </w:rPr>
              <w:t>fv</w:t>
            </w:r>
          </w:p>
        </w:tc>
        <w:tc>
          <w:tcPr>
            <w:tcW w:w="3166" w:type="dxa"/>
          </w:tcPr>
          <w:p w14:paraId="5FF87B48" w14:textId="77777777" w:rsidR="00881607" w:rsidRPr="000A636A" w:rsidRDefault="00881607" w:rsidP="00881607">
            <w:pPr>
              <w:rPr>
                <w:rFonts w:ascii="Times New Roman" w:eastAsia="Calibri" w:hAnsi="Times New Roman" w:cs="Times New Roman"/>
                <w:b/>
                <w:bCs/>
                <w:kern w:val="0"/>
                <w:sz w:val="22"/>
                <w:szCs w:val="22"/>
                <w:lang w:eastAsia="en-GB"/>
                <w14:ligatures w14:val="none"/>
              </w:rPr>
            </w:pPr>
            <w:r w:rsidRPr="000A636A">
              <w:rPr>
                <w:rFonts w:ascii="Times New Roman" w:eastAsia="Times New Roman" w:hAnsi="Times New Roman" w:cs="Times New Roman"/>
                <w:color w:val="000000"/>
                <w:kern w:val="0"/>
                <w:sz w:val="22"/>
                <w:szCs w:val="22"/>
                <w14:ligatures w14:val="none"/>
              </w:rPr>
              <w:t>final vowel</w:t>
            </w:r>
          </w:p>
        </w:tc>
        <w:tc>
          <w:tcPr>
            <w:tcW w:w="709" w:type="dxa"/>
          </w:tcPr>
          <w:p w14:paraId="5A9E72C3" w14:textId="77777777" w:rsidR="00881607" w:rsidRPr="000A636A" w:rsidRDefault="00881607" w:rsidP="00881607">
            <w:pPr>
              <w:rPr>
                <w:rFonts w:ascii="Times New Roman" w:eastAsia="Calibri" w:hAnsi="Times New Roman" w:cs="Times New Roman"/>
                <w:b/>
                <w:bCs/>
                <w:kern w:val="0"/>
                <w:sz w:val="22"/>
                <w:szCs w:val="22"/>
                <w:lang w:eastAsia="en-GB"/>
                <w14:ligatures w14:val="none"/>
              </w:rPr>
            </w:pPr>
          </w:p>
        </w:tc>
        <w:tc>
          <w:tcPr>
            <w:tcW w:w="992" w:type="dxa"/>
          </w:tcPr>
          <w:p w14:paraId="0BA59B7A" w14:textId="77777777" w:rsidR="00881607" w:rsidRPr="000A636A" w:rsidRDefault="00881607" w:rsidP="00881607">
            <w:pPr>
              <w:rPr>
                <w:rFonts w:ascii="Times New Roman" w:eastAsia="Calibri" w:hAnsi="Times New Roman" w:cs="Times New Roman"/>
                <w:b/>
                <w:bCs/>
                <w:kern w:val="0"/>
                <w:sz w:val="22"/>
                <w:szCs w:val="22"/>
                <w:lang w:eastAsia="en-GB"/>
                <w14:ligatures w14:val="none"/>
              </w:rPr>
            </w:pPr>
          </w:p>
        </w:tc>
        <w:tc>
          <w:tcPr>
            <w:tcW w:w="2290" w:type="dxa"/>
          </w:tcPr>
          <w:p w14:paraId="6B4A5BBA" w14:textId="77777777" w:rsidR="00881607" w:rsidRPr="000A636A" w:rsidRDefault="00881607" w:rsidP="00881607">
            <w:pPr>
              <w:rPr>
                <w:rFonts w:ascii="Times New Roman" w:eastAsia="Calibri" w:hAnsi="Times New Roman" w:cs="Times New Roman"/>
                <w:b/>
                <w:bCs/>
                <w:kern w:val="0"/>
                <w:sz w:val="22"/>
                <w:szCs w:val="22"/>
                <w:lang w:eastAsia="en-GB"/>
                <w14:ligatures w14:val="none"/>
              </w:rPr>
            </w:pPr>
          </w:p>
        </w:tc>
      </w:tr>
    </w:tbl>
    <w:p w14:paraId="3E4E4720" w14:textId="77777777" w:rsidR="0026013E" w:rsidRPr="00805488" w:rsidRDefault="0026013E">
      <w:pPr>
        <w:spacing w:after="0" w:line="240" w:lineRule="auto"/>
        <w:rPr>
          <w:rFonts w:ascii="Calibri" w:eastAsia="Calibri" w:hAnsi="Calibri" w:cs="Calibri"/>
          <w:bCs/>
          <w:kern w:val="0"/>
          <w:sz w:val="22"/>
          <w:szCs w:val="22"/>
          <w:lang w:eastAsia="en-GB"/>
          <w14:ligatures w14:val="none"/>
        </w:rPr>
      </w:pPr>
    </w:p>
    <w:p w14:paraId="06573CD6" w14:textId="77777777" w:rsidR="000C3BDA" w:rsidRPr="00805488" w:rsidRDefault="000C3BDA" w:rsidP="00805488">
      <w:pPr>
        <w:spacing w:after="0" w:line="240" w:lineRule="auto"/>
        <w:rPr>
          <w:rFonts w:ascii="Calibri" w:eastAsia="Calibri" w:hAnsi="Calibri" w:cs="Calibri"/>
          <w:bCs/>
          <w:kern w:val="0"/>
          <w:sz w:val="22"/>
          <w:szCs w:val="22"/>
          <w:lang w:eastAsia="en-GB"/>
          <w14:ligatures w14:val="none"/>
        </w:rPr>
      </w:pPr>
    </w:p>
    <w:p w14:paraId="4107265D" w14:textId="77777777" w:rsidR="0009143D" w:rsidRPr="00805488" w:rsidRDefault="0009143D" w:rsidP="00B262AE">
      <w:pPr>
        <w:spacing w:after="0" w:line="240" w:lineRule="auto"/>
        <w:jc w:val="both"/>
        <w:rPr>
          <w:rFonts w:ascii="Times New Roman" w:eastAsia="Calibri" w:hAnsi="Times New Roman" w:cs="Times New Roman"/>
          <w:bCs/>
          <w:kern w:val="0"/>
          <w:lang w:eastAsia="en-GB"/>
          <w14:ligatures w14:val="none"/>
        </w:rPr>
      </w:pPr>
      <w:r w:rsidRPr="000C3BDA">
        <w:rPr>
          <w:rFonts w:ascii="Times New Roman" w:eastAsia="Calibri" w:hAnsi="Times New Roman" w:cs="Times New Roman"/>
          <w:b/>
          <w:kern w:val="0"/>
          <w:lang w:eastAsia="en-GB"/>
          <w14:ligatures w14:val="none"/>
        </w:rPr>
        <w:t>References</w:t>
      </w:r>
      <w:r w:rsidRPr="000C3BDA">
        <w:rPr>
          <w:rFonts w:ascii="Times New Roman" w:eastAsia="Times New Roman" w:hAnsi="Times New Roman" w:cs="Times New Roman"/>
          <w:bCs/>
          <w:color w:val="000000"/>
          <w:kern w:val="0"/>
          <w:lang w:eastAsia="en-GB"/>
          <w14:ligatures w14:val="none"/>
        </w:rPr>
        <w:t xml:space="preserve"> </w:t>
      </w:r>
    </w:p>
    <w:p w14:paraId="4A578B30" w14:textId="77777777" w:rsidR="0009143D" w:rsidRPr="00805488" w:rsidRDefault="0009143D" w:rsidP="00B262AE">
      <w:pPr>
        <w:spacing w:after="0" w:line="240" w:lineRule="auto"/>
        <w:jc w:val="both"/>
        <w:rPr>
          <w:rFonts w:ascii="Times New Roman" w:eastAsia="Calibri" w:hAnsi="Times New Roman" w:cs="Times New Roman"/>
          <w:bCs/>
          <w:kern w:val="0"/>
          <w:sz w:val="22"/>
          <w:szCs w:val="22"/>
          <w:lang w:eastAsia="en-GB"/>
          <w14:ligatures w14:val="none"/>
        </w:rPr>
      </w:pPr>
    </w:p>
    <w:p w14:paraId="1B837C44" w14:textId="20254E7F" w:rsidR="0009143D" w:rsidRPr="00805488" w:rsidRDefault="0009143D" w:rsidP="00B262AE">
      <w:pPr>
        <w:spacing w:after="0" w:line="240" w:lineRule="auto"/>
        <w:ind w:left="720" w:hanging="720"/>
        <w:rPr>
          <w:rFonts w:ascii="Times New Roman" w:eastAsia="Calibri" w:hAnsi="Times New Roman" w:cs="Times New Roman"/>
          <w:kern w:val="0"/>
          <w:sz w:val="22"/>
          <w:szCs w:val="22"/>
          <w:lang w:eastAsia="en-GB"/>
          <w14:ligatures w14:val="none"/>
        </w:rPr>
      </w:pPr>
      <w:r w:rsidRPr="00805488">
        <w:rPr>
          <w:rFonts w:ascii="Times New Roman" w:eastAsia="Calibri" w:hAnsi="Times New Roman" w:cs="Times New Roman"/>
          <w:kern w:val="0"/>
          <w:sz w:val="22"/>
          <w:szCs w:val="22"/>
          <w:lang w:val="fr-FR" w:eastAsia="en-GB"/>
          <w14:ligatures w14:val="none"/>
        </w:rPr>
        <w:t xml:space="preserve">Ajello, Roberto &amp; Antonino Melis. 2008. </w:t>
      </w:r>
      <w:r w:rsidRPr="00805488">
        <w:rPr>
          <w:rFonts w:ascii="Times New Roman" w:eastAsia="Calibri" w:hAnsi="Times New Roman" w:cs="Times New Roman"/>
          <w:i/>
          <w:iCs/>
          <w:kern w:val="0"/>
          <w:sz w:val="22"/>
          <w:szCs w:val="22"/>
          <w:lang w:val="fr-FR" w:eastAsia="en-GB"/>
          <w14:ligatures w14:val="none"/>
        </w:rPr>
        <w:t>Dictionnaire gizey-français, suivi d’une liste lexicale français-gizey</w:t>
      </w:r>
      <w:r w:rsidRPr="00805488">
        <w:rPr>
          <w:rFonts w:ascii="Times New Roman" w:eastAsia="Calibri" w:hAnsi="Times New Roman" w:cs="Times New Roman"/>
          <w:kern w:val="0"/>
          <w:sz w:val="22"/>
          <w:szCs w:val="22"/>
          <w:lang w:val="fr-FR" w:eastAsia="en-GB"/>
          <w14:ligatures w14:val="none"/>
        </w:rPr>
        <w:t xml:space="preserve">. </w:t>
      </w:r>
      <w:r w:rsidRPr="00805488">
        <w:rPr>
          <w:rFonts w:ascii="Times New Roman" w:eastAsia="Calibri" w:hAnsi="Times New Roman" w:cs="Times New Roman"/>
          <w:kern w:val="0"/>
          <w:sz w:val="22"/>
          <w:szCs w:val="22"/>
          <w:lang w:eastAsia="en-GB"/>
          <w14:ligatures w14:val="none"/>
        </w:rPr>
        <w:t>Pisa: Edizioni ETS.</w:t>
      </w:r>
    </w:p>
    <w:p w14:paraId="1E430FA7" w14:textId="78C0DFEA" w:rsidR="0009143D" w:rsidRPr="00805488" w:rsidRDefault="0009143D" w:rsidP="00805488">
      <w:pPr>
        <w:spacing w:after="0" w:line="240" w:lineRule="auto"/>
        <w:ind w:left="720" w:hanging="720"/>
        <w:jc w:val="both"/>
        <w:rPr>
          <w:rFonts w:ascii="Times New Roman" w:eastAsia="Calibri" w:hAnsi="Times New Roman" w:cs="Times New Roman"/>
          <w:kern w:val="0"/>
          <w:sz w:val="22"/>
          <w:szCs w:val="22"/>
          <w:lang w:val="de-DE" w:eastAsia="en-GB"/>
          <w14:ligatures w14:val="none"/>
        </w:rPr>
      </w:pPr>
      <w:r w:rsidRPr="00805488">
        <w:rPr>
          <w:rFonts w:ascii="Times New Roman" w:eastAsia="Calibri" w:hAnsi="Times New Roman" w:cs="Times New Roman"/>
          <w:kern w:val="0"/>
          <w:sz w:val="22"/>
          <w:szCs w:val="22"/>
          <w:lang w:eastAsia="en-GB"/>
          <w14:ligatures w14:val="none"/>
        </w:rPr>
        <w:lastRenderedPageBreak/>
        <w:t xml:space="preserve">Akumbu, Pius W. 2024. Babanki. In Lívia Körtvélyessy &amp; Pavol Štekauer (eds.), </w:t>
      </w:r>
      <w:r w:rsidRPr="00805488">
        <w:rPr>
          <w:rFonts w:ascii="Times New Roman" w:eastAsia="Calibri" w:hAnsi="Times New Roman" w:cs="Times New Roman"/>
          <w:i/>
          <w:iCs/>
          <w:kern w:val="0"/>
          <w:sz w:val="22"/>
          <w:szCs w:val="22"/>
          <w:lang w:eastAsia="en-GB"/>
          <w14:ligatures w14:val="none"/>
        </w:rPr>
        <w:t>Onomatopoeia in the world</w:t>
      </w:r>
      <w:r w:rsidR="0040049B">
        <w:rPr>
          <w:rFonts w:ascii="Times New Roman" w:eastAsia="Calibri" w:hAnsi="Times New Roman" w:cs="Times New Roman"/>
          <w:i/>
          <w:iCs/>
          <w:kern w:val="0"/>
          <w:sz w:val="22"/>
          <w:szCs w:val="22"/>
          <w:lang w:eastAsia="en-GB"/>
          <w14:ligatures w14:val="none"/>
        </w:rPr>
        <w:t>’s</w:t>
      </w:r>
      <w:r w:rsidRPr="00805488">
        <w:rPr>
          <w:rFonts w:ascii="Times New Roman" w:eastAsia="Calibri" w:hAnsi="Times New Roman" w:cs="Times New Roman"/>
          <w:i/>
          <w:iCs/>
          <w:kern w:val="0"/>
          <w:sz w:val="22"/>
          <w:szCs w:val="22"/>
          <w:lang w:eastAsia="en-GB"/>
          <w14:ligatures w14:val="none"/>
        </w:rPr>
        <w:t xml:space="preserve"> languages: A comparative handbook</w:t>
      </w:r>
      <w:r w:rsidRPr="00805488">
        <w:rPr>
          <w:rFonts w:ascii="Times New Roman" w:eastAsia="Calibri" w:hAnsi="Times New Roman" w:cs="Times New Roman"/>
          <w:kern w:val="0"/>
          <w:sz w:val="22"/>
          <w:szCs w:val="22"/>
          <w:lang w:eastAsia="en-GB"/>
          <w14:ligatures w14:val="none"/>
        </w:rPr>
        <w:t xml:space="preserve">, 105–116. </w:t>
      </w:r>
      <w:r w:rsidRPr="00805488">
        <w:rPr>
          <w:rFonts w:ascii="Times New Roman" w:eastAsia="Calibri" w:hAnsi="Times New Roman" w:cs="Times New Roman"/>
          <w:kern w:val="0"/>
          <w:sz w:val="22"/>
          <w:szCs w:val="22"/>
          <w:lang w:val="de-DE" w:eastAsia="en-GB"/>
          <w14:ligatures w14:val="none"/>
        </w:rPr>
        <w:t>Berlin, Boston: De Gruyter Mouton. https://doi.org/doi:10.1515/9783111053226-009.</w:t>
      </w:r>
    </w:p>
    <w:p w14:paraId="0DBC3012" w14:textId="77777777" w:rsidR="0009143D" w:rsidRPr="00805488" w:rsidRDefault="0009143D" w:rsidP="00805488">
      <w:pPr>
        <w:spacing w:after="0" w:line="240" w:lineRule="auto"/>
        <w:ind w:left="720" w:hanging="720"/>
        <w:jc w:val="both"/>
        <w:rPr>
          <w:rFonts w:ascii="Times New Roman" w:eastAsia="Calibri" w:hAnsi="Times New Roman" w:cs="Times New Roman"/>
          <w:kern w:val="0"/>
          <w:sz w:val="22"/>
          <w:szCs w:val="22"/>
          <w:lang w:eastAsia="en-GB"/>
          <w14:ligatures w14:val="none"/>
        </w:rPr>
      </w:pPr>
      <w:r w:rsidRPr="00805488">
        <w:rPr>
          <w:rFonts w:ascii="Times New Roman" w:eastAsia="Calibri" w:hAnsi="Times New Roman" w:cs="Times New Roman"/>
          <w:kern w:val="0"/>
          <w:sz w:val="22"/>
          <w:szCs w:val="22"/>
          <w:lang w:val="de-DE" w:eastAsia="en-GB"/>
          <w14:ligatures w14:val="none"/>
        </w:rPr>
        <w:t xml:space="preserve">Clark, Herbert H. &amp; Richard J. Gerrig. </w:t>
      </w:r>
      <w:r w:rsidRPr="00805488">
        <w:rPr>
          <w:rFonts w:ascii="Times New Roman" w:eastAsia="Calibri" w:hAnsi="Times New Roman" w:cs="Times New Roman"/>
          <w:kern w:val="0"/>
          <w:sz w:val="22"/>
          <w:szCs w:val="22"/>
          <w:lang w:eastAsia="en-GB"/>
          <w14:ligatures w14:val="none"/>
        </w:rPr>
        <w:t xml:space="preserve">1990. Quotations as demonstrations. </w:t>
      </w:r>
      <w:r w:rsidRPr="00805488">
        <w:rPr>
          <w:rFonts w:ascii="Times New Roman" w:eastAsia="Calibri" w:hAnsi="Times New Roman" w:cs="Times New Roman"/>
          <w:i/>
          <w:iCs/>
          <w:kern w:val="0"/>
          <w:sz w:val="22"/>
          <w:szCs w:val="22"/>
          <w:lang w:eastAsia="en-GB"/>
          <w14:ligatures w14:val="none"/>
        </w:rPr>
        <w:t>Language</w:t>
      </w:r>
      <w:r w:rsidRPr="00805488">
        <w:rPr>
          <w:rFonts w:ascii="Times New Roman" w:eastAsia="Calibri" w:hAnsi="Times New Roman" w:cs="Times New Roman"/>
          <w:kern w:val="0"/>
          <w:sz w:val="22"/>
          <w:szCs w:val="22"/>
          <w:lang w:eastAsia="en-GB"/>
          <w14:ligatures w14:val="none"/>
        </w:rPr>
        <w:t>. Linguistic Society of America 66(4). 764–805. https://doi.org/10.2307/414729.</w:t>
      </w:r>
    </w:p>
    <w:p w14:paraId="078CD113" w14:textId="31B8FDA9" w:rsidR="0009143D" w:rsidRPr="00805488" w:rsidRDefault="0009143D" w:rsidP="00805488">
      <w:pPr>
        <w:spacing w:after="0" w:line="240" w:lineRule="auto"/>
        <w:ind w:left="720" w:hanging="720"/>
        <w:jc w:val="both"/>
        <w:rPr>
          <w:rFonts w:ascii="Times New Roman" w:eastAsia="Calibri" w:hAnsi="Times New Roman" w:cs="Times New Roman"/>
          <w:kern w:val="0"/>
          <w:sz w:val="22"/>
          <w:szCs w:val="22"/>
          <w:lang w:eastAsia="en-GB"/>
          <w14:ligatures w14:val="none"/>
        </w:rPr>
      </w:pPr>
      <w:r w:rsidRPr="00805488">
        <w:rPr>
          <w:rFonts w:ascii="Times New Roman" w:eastAsia="Calibri" w:hAnsi="Times New Roman" w:cs="Times New Roman"/>
          <w:kern w:val="0"/>
          <w:sz w:val="22"/>
          <w:szCs w:val="22"/>
          <w:lang w:eastAsia="en-GB"/>
          <w14:ligatures w14:val="none"/>
        </w:rPr>
        <w:t xml:space="preserve">Croft, William. 2022. </w:t>
      </w:r>
      <w:r w:rsidRPr="00805488">
        <w:rPr>
          <w:rFonts w:ascii="Times New Roman" w:eastAsia="Calibri" w:hAnsi="Times New Roman" w:cs="Times New Roman"/>
          <w:i/>
          <w:iCs/>
          <w:kern w:val="0"/>
          <w:sz w:val="22"/>
          <w:szCs w:val="22"/>
          <w:lang w:eastAsia="en-GB"/>
          <w14:ligatures w14:val="none"/>
        </w:rPr>
        <w:t>Morphosyntax: Constructions of the world</w:t>
      </w:r>
      <w:r w:rsidR="0040049B">
        <w:rPr>
          <w:rFonts w:ascii="Times New Roman" w:eastAsia="Calibri" w:hAnsi="Times New Roman" w:cs="Times New Roman"/>
          <w:i/>
          <w:iCs/>
          <w:kern w:val="0"/>
          <w:sz w:val="22"/>
          <w:szCs w:val="22"/>
          <w:lang w:eastAsia="en-GB"/>
          <w14:ligatures w14:val="none"/>
        </w:rPr>
        <w:t>’s</w:t>
      </w:r>
      <w:r w:rsidRPr="00805488">
        <w:rPr>
          <w:rFonts w:ascii="Times New Roman" w:eastAsia="Calibri" w:hAnsi="Times New Roman" w:cs="Times New Roman"/>
          <w:i/>
          <w:iCs/>
          <w:kern w:val="0"/>
          <w:sz w:val="22"/>
          <w:szCs w:val="22"/>
          <w:lang w:eastAsia="en-GB"/>
          <w14:ligatures w14:val="none"/>
        </w:rPr>
        <w:t xml:space="preserve"> languages</w:t>
      </w:r>
      <w:r w:rsidRPr="00805488">
        <w:rPr>
          <w:rFonts w:ascii="Times New Roman" w:eastAsia="Calibri" w:hAnsi="Times New Roman" w:cs="Times New Roman"/>
          <w:kern w:val="0"/>
          <w:sz w:val="22"/>
          <w:szCs w:val="22"/>
          <w:lang w:eastAsia="en-GB"/>
          <w14:ligatures w14:val="none"/>
        </w:rPr>
        <w:t xml:space="preserve"> (Cambridge Textbooks in Linguistics). Cambridge: Cambridge University Press.</w:t>
      </w:r>
      <w:r w:rsidR="00417EE9">
        <w:rPr>
          <w:rFonts w:ascii="Times New Roman" w:eastAsia="Calibri" w:hAnsi="Times New Roman" w:cs="Times New Roman"/>
          <w:kern w:val="0"/>
          <w:sz w:val="22"/>
          <w:szCs w:val="22"/>
          <w:lang w:eastAsia="en-GB"/>
          <w14:ligatures w14:val="none"/>
        </w:rPr>
        <w:t xml:space="preserve"> </w:t>
      </w:r>
      <w:r w:rsidRPr="00805488">
        <w:rPr>
          <w:rFonts w:ascii="Times New Roman" w:eastAsia="Calibri" w:hAnsi="Times New Roman" w:cs="Times New Roman"/>
          <w:kern w:val="0"/>
          <w:sz w:val="22"/>
          <w:szCs w:val="22"/>
          <w:lang w:eastAsia="en-GB"/>
          <w14:ligatures w14:val="none"/>
        </w:rPr>
        <w:t>https://doi.org/10.1017/9781316145289.</w:t>
      </w:r>
    </w:p>
    <w:p w14:paraId="403D71A9" w14:textId="77777777" w:rsidR="0009143D" w:rsidRPr="00805488" w:rsidRDefault="0009143D" w:rsidP="00805488">
      <w:pPr>
        <w:spacing w:after="0" w:line="240" w:lineRule="auto"/>
        <w:ind w:left="720" w:hanging="720"/>
        <w:jc w:val="both"/>
        <w:rPr>
          <w:rFonts w:ascii="Times New Roman" w:eastAsia="Calibri" w:hAnsi="Times New Roman" w:cs="Times New Roman"/>
          <w:kern w:val="0"/>
          <w:sz w:val="22"/>
          <w:szCs w:val="22"/>
          <w:lang w:eastAsia="en-GB"/>
          <w14:ligatures w14:val="none"/>
        </w:rPr>
      </w:pPr>
      <w:r w:rsidRPr="00805488">
        <w:rPr>
          <w:rFonts w:ascii="Times New Roman" w:eastAsia="Calibri" w:hAnsi="Times New Roman" w:cs="Times New Roman"/>
          <w:kern w:val="0"/>
          <w:sz w:val="22"/>
          <w:szCs w:val="22"/>
          <w:lang w:eastAsia="en-GB"/>
          <w14:ligatures w14:val="none"/>
        </w:rPr>
        <w:t xml:space="preserve">De Dominicis, Amedeo. 2008. Phonological sketch of Gizey. </w:t>
      </w:r>
      <w:r w:rsidRPr="00805488">
        <w:rPr>
          <w:rFonts w:ascii="Times New Roman" w:eastAsia="Calibri" w:hAnsi="Times New Roman" w:cs="Times New Roman"/>
          <w:i/>
          <w:iCs/>
          <w:kern w:val="0"/>
          <w:sz w:val="22"/>
          <w:szCs w:val="22"/>
          <w:lang w:eastAsia="en-GB"/>
          <w14:ligatures w14:val="none"/>
        </w:rPr>
        <w:t>Studi Linguistici e Filologici Online</w:t>
      </w:r>
      <w:r w:rsidRPr="00805488">
        <w:rPr>
          <w:rFonts w:ascii="Times New Roman" w:eastAsia="Calibri" w:hAnsi="Times New Roman" w:cs="Times New Roman"/>
          <w:kern w:val="0"/>
          <w:sz w:val="22"/>
          <w:szCs w:val="22"/>
          <w:lang w:eastAsia="en-GB"/>
          <w14:ligatures w14:val="none"/>
        </w:rPr>
        <w:t xml:space="preserve"> 6. 1–78.</w:t>
      </w:r>
    </w:p>
    <w:p w14:paraId="103E3D3C" w14:textId="77777777" w:rsidR="0009143D" w:rsidRPr="00673530" w:rsidRDefault="0009143D" w:rsidP="00805488">
      <w:pPr>
        <w:spacing w:after="0" w:line="240" w:lineRule="auto"/>
        <w:ind w:left="720" w:hanging="720"/>
        <w:jc w:val="both"/>
        <w:rPr>
          <w:rFonts w:ascii="Times New Roman" w:eastAsia="Calibri" w:hAnsi="Times New Roman" w:cs="Times New Roman"/>
          <w:kern w:val="0"/>
          <w:sz w:val="22"/>
          <w:szCs w:val="22"/>
          <w:lang w:val="en-US" w:eastAsia="en-GB"/>
          <w14:ligatures w14:val="none"/>
        </w:rPr>
      </w:pPr>
      <w:r w:rsidRPr="00805488">
        <w:rPr>
          <w:rFonts w:ascii="Times New Roman" w:eastAsia="Calibri" w:hAnsi="Times New Roman" w:cs="Times New Roman"/>
          <w:kern w:val="0"/>
          <w:sz w:val="22"/>
          <w:szCs w:val="22"/>
          <w:lang w:eastAsia="en-GB"/>
          <w14:ligatures w14:val="none"/>
        </w:rPr>
        <w:t xml:space="preserve">Frajzyngier, Zygmunt. 2016. Inflectional markers of sentential parsing. </w:t>
      </w:r>
      <w:r w:rsidRPr="00805488">
        <w:rPr>
          <w:rFonts w:ascii="Times New Roman" w:eastAsia="Calibri" w:hAnsi="Times New Roman" w:cs="Times New Roman"/>
          <w:i/>
          <w:iCs/>
          <w:kern w:val="0"/>
          <w:sz w:val="22"/>
          <w:szCs w:val="22"/>
          <w:lang w:eastAsia="en-GB"/>
          <w14:ligatures w14:val="none"/>
        </w:rPr>
        <w:t>Lingua</w:t>
      </w:r>
      <w:r w:rsidRPr="00805488">
        <w:rPr>
          <w:rFonts w:ascii="Times New Roman" w:eastAsia="Calibri" w:hAnsi="Times New Roman" w:cs="Times New Roman"/>
          <w:kern w:val="0"/>
          <w:sz w:val="22"/>
          <w:szCs w:val="22"/>
          <w:lang w:eastAsia="en-GB"/>
          <w14:ligatures w14:val="none"/>
        </w:rPr>
        <w:t xml:space="preserve">. Amsterdam: Elsevier B.V 183. </w:t>
      </w:r>
      <w:r w:rsidRPr="00673530">
        <w:rPr>
          <w:rFonts w:ascii="Times New Roman" w:eastAsia="Calibri" w:hAnsi="Times New Roman" w:cs="Times New Roman"/>
          <w:kern w:val="0"/>
          <w:sz w:val="22"/>
          <w:szCs w:val="22"/>
          <w:lang w:val="en-US" w:eastAsia="en-GB"/>
          <w14:ligatures w14:val="none"/>
        </w:rPr>
        <w:t>1–33. https://doi.org/10.1016/j.lingua.2016.05.004.</w:t>
      </w:r>
    </w:p>
    <w:p w14:paraId="3EBFDC4C" w14:textId="77777777" w:rsidR="0009143D" w:rsidRPr="00805488" w:rsidRDefault="0009143D" w:rsidP="00805488">
      <w:pPr>
        <w:spacing w:after="0" w:line="240" w:lineRule="auto"/>
        <w:ind w:left="720" w:hanging="720"/>
        <w:jc w:val="both"/>
        <w:rPr>
          <w:rFonts w:ascii="Times New Roman" w:eastAsia="Calibri" w:hAnsi="Times New Roman" w:cs="Times New Roman"/>
          <w:kern w:val="0"/>
          <w:sz w:val="22"/>
          <w:szCs w:val="22"/>
          <w:lang w:eastAsia="en-GB"/>
          <w14:ligatures w14:val="none"/>
        </w:rPr>
      </w:pPr>
      <w:r w:rsidRPr="00673530">
        <w:rPr>
          <w:rFonts w:ascii="Times New Roman" w:eastAsia="Calibri" w:hAnsi="Times New Roman" w:cs="Times New Roman"/>
          <w:kern w:val="0"/>
          <w:sz w:val="22"/>
          <w:szCs w:val="22"/>
          <w:lang w:val="en-US" w:eastAsia="en-GB"/>
          <w14:ligatures w14:val="none"/>
        </w:rPr>
        <w:t xml:space="preserve">Gaffuri, Luigi, Antonino Melis &amp; Valerio Petrarca. </w:t>
      </w:r>
      <w:r w:rsidRPr="00805488">
        <w:rPr>
          <w:rFonts w:ascii="Times New Roman" w:eastAsia="Calibri" w:hAnsi="Times New Roman" w:cs="Times New Roman"/>
          <w:kern w:val="0"/>
          <w:sz w:val="22"/>
          <w:szCs w:val="22"/>
          <w:lang w:val="fr-FR" w:eastAsia="en-GB"/>
          <w14:ligatures w14:val="none"/>
        </w:rPr>
        <w:t xml:space="preserve">2014. Les Gizey du Cameroun et du Tchad: identité, dynamismes, échanges culturels. In Sergio Baldi &amp; Gérard Magrin (eds.), </w:t>
      </w:r>
      <w:r w:rsidRPr="00805488">
        <w:rPr>
          <w:rFonts w:ascii="Times New Roman" w:eastAsia="Calibri" w:hAnsi="Times New Roman" w:cs="Times New Roman"/>
          <w:i/>
          <w:iCs/>
          <w:kern w:val="0"/>
          <w:sz w:val="22"/>
          <w:szCs w:val="22"/>
          <w:lang w:val="fr-FR" w:eastAsia="en-GB"/>
          <w14:ligatures w14:val="none"/>
        </w:rPr>
        <w:t>Les échanges et la communication dans le bassin du lac Tchad : actes du colloque de Naples du réseau Méga-Tchad, Università degli studi di Napoli “L’Orientale”, Naples 13-15 septembre 2012</w:t>
      </w:r>
      <w:r w:rsidRPr="00805488">
        <w:rPr>
          <w:rFonts w:ascii="Times New Roman" w:eastAsia="Calibri" w:hAnsi="Times New Roman" w:cs="Times New Roman"/>
          <w:kern w:val="0"/>
          <w:sz w:val="22"/>
          <w:szCs w:val="22"/>
          <w:lang w:val="fr-FR" w:eastAsia="en-GB"/>
          <w14:ligatures w14:val="none"/>
        </w:rPr>
        <w:t xml:space="preserve">, vol. 6, 515–546. </w:t>
      </w:r>
      <w:r w:rsidRPr="00805488">
        <w:rPr>
          <w:rFonts w:ascii="Times New Roman" w:eastAsia="Calibri" w:hAnsi="Times New Roman" w:cs="Times New Roman"/>
          <w:kern w:val="0"/>
          <w:sz w:val="22"/>
          <w:szCs w:val="22"/>
          <w:lang w:eastAsia="en-GB"/>
          <w14:ligatures w14:val="none"/>
        </w:rPr>
        <w:t>Italy: Mega-Chad Research Network / Réseau Méga-Tchad.</w:t>
      </w:r>
    </w:p>
    <w:p w14:paraId="61731D9C" w14:textId="77777777" w:rsidR="0009143D" w:rsidRPr="00805488" w:rsidRDefault="0009143D" w:rsidP="00805488">
      <w:pPr>
        <w:spacing w:after="0" w:line="240" w:lineRule="auto"/>
        <w:ind w:left="720" w:hanging="720"/>
        <w:jc w:val="both"/>
        <w:rPr>
          <w:rFonts w:ascii="Times New Roman" w:eastAsia="Calibri" w:hAnsi="Times New Roman" w:cs="Times New Roman"/>
          <w:kern w:val="0"/>
          <w:sz w:val="22"/>
          <w:szCs w:val="22"/>
          <w:lang w:eastAsia="en-GB"/>
          <w14:ligatures w14:val="none"/>
        </w:rPr>
      </w:pPr>
      <w:r w:rsidRPr="00805488">
        <w:rPr>
          <w:rFonts w:ascii="Times New Roman" w:eastAsia="Calibri" w:hAnsi="Times New Roman" w:cs="Times New Roman"/>
          <w:kern w:val="0"/>
          <w:sz w:val="22"/>
          <w:szCs w:val="22"/>
          <w:lang w:eastAsia="en-GB"/>
          <w14:ligatures w14:val="none"/>
        </w:rPr>
        <w:t xml:space="preserve">Guitang, Guillaume. 2022. Frozen reduplication in Gizey: Insights into analogical reduplication, phonological and morphological doubling in Masa. </w:t>
      </w:r>
      <w:r w:rsidRPr="00805488">
        <w:rPr>
          <w:rFonts w:ascii="Times New Roman" w:eastAsia="Calibri" w:hAnsi="Times New Roman" w:cs="Times New Roman"/>
          <w:i/>
          <w:iCs/>
          <w:kern w:val="0"/>
          <w:sz w:val="22"/>
          <w:szCs w:val="22"/>
          <w:lang w:eastAsia="en-GB"/>
          <w14:ligatures w14:val="none"/>
        </w:rPr>
        <w:t>Morphology</w:t>
      </w:r>
      <w:r w:rsidRPr="00805488">
        <w:rPr>
          <w:rFonts w:ascii="Times New Roman" w:eastAsia="Calibri" w:hAnsi="Times New Roman" w:cs="Times New Roman"/>
          <w:kern w:val="0"/>
          <w:sz w:val="22"/>
          <w:szCs w:val="22"/>
          <w:lang w:eastAsia="en-GB"/>
          <w14:ligatures w14:val="none"/>
        </w:rPr>
        <w:t xml:space="preserve"> 32. 121–151. https://doi.org/10.1007/s11525-021-09389-3.</w:t>
      </w:r>
    </w:p>
    <w:p w14:paraId="1843C6E3" w14:textId="77777777" w:rsidR="0009143D" w:rsidRDefault="0009143D" w:rsidP="00805488">
      <w:pPr>
        <w:spacing w:after="0" w:line="240" w:lineRule="auto"/>
        <w:ind w:left="720" w:hanging="720"/>
        <w:jc w:val="both"/>
        <w:rPr>
          <w:rFonts w:ascii="Times New Roman" w:eastAsia="Calibri" w:hAnsi="Times New Roman" w:cs="Times New Roman"/>
          <w:kern w:val="0"/>
          <w:sz w:val="22"/>
          <w:szCs w:val="22"/>
          <w:lang w:val="fr-FR" w:eastAsia="en-GB"/>
          <w14:ligatures w14:val="none"/>
        </w:rPr>
      </w:pPr>
      <w:r w:rsidRPr="00805488">
        <w:rPr>
          <w:rFonts w:ascii="Times New Roman" w:eastAsia="Calibri" w:hAnsi="Times New Roman" w:cs="Times New Roman"/>
          <w:kern w:val="0"/>
          <w:sz w:val="22"/>
          <w:szCs w:val="22"/>
          <w:lang w:eastAsia="en-GB"/>
          <w14:ligatures w14:val="none"/>
        </w:rPr>
        <w:t xml:space="preserve">Guitang, Guillaume. 2024. </w:t>
      </w:r>
      <w:r w:rsidRPr="00805488">
        <w:rPr>
          <w:rFonts w:ascii="Times New Roman" w:eastAsia="Calibri" w:hAnsi="Times New Roman" w:cs="Times New Roman"/>
          <w:i/>
          <w:iCs/>
          <w:kern w:val="0"/>
          <w:sz w:val="22"/>
          <w:szCs w:val="22"/>
          <w:lang w:eastAsia="en-GB"/>
          <w14:ligatures w14:val="none"/>
        </w:rPr>
        <w:t>A morphosyntactic description of Gizey (Chadic)</w:t>
      </w:r>
      <w:r w:rsidRPr="00805488">
        <w:rPr>
          <w:rFonts w:ascii="Times New Roman" w:eastAsia="Calibri" w:hAnsi="Times New Roman" w:cs="Times New Roman"/>
          <w:kern w:val="0"/>
          <w:sz w:val="22"/>
          <w:szCs w:val="22"/>
          <w:lang w:eastAsia="en-GB"/>
          <w14:ligatures w14:val="none"/>
        </w:rPr>
        <w:t xml:space="preserve">. </w:t>
      </w:r>
      <w:r w:rsidRPr="00805488">
        <w:rPr>
          <w:rFonts w:ascii="Times New Roman" w:eastAsia="Calibri" w:hAnsi="Times New Roman" w:cs="Times New Roman"/>
          <w:kern w:val="0"/>
          <w:sz w:val="22"/>
          <w:szCs w:val="22"/>
          <w:lang w:val="fr-FR" w:eastAsia="en-GB"/>
          <w14:ligatures w14:val="none"/>
        </w:rPr>
        <w:t>Brussels: Université libre de Bruxelles. (Doctoral dissertation).</w:t>
      </w:r>
    </w:p>
    <w:p w14:paraId="54547F5F" w14:textId="7028557F" w:rsidR="0078198D" w:rsidRPr="0078198D" w:rsidRDefault="0078198D" w:rsidP="0078198D">
      <w:pPr>
        <w:spacing w:after="0" w:line="240" w:lineRule="auto"/>
        <w:ind w:left="720" w:hanging="720"/>
        <w:jc w:val="both"/>
        <w:rPr>
          <w:rFonts w:ascii="Times New Roman" w:eastAsia="Calibri" w:hAnsi="Times New Roman" w:cs="Times New Roman"/>
          <w:kern w:val="0"/>
          <w:sz w:val="22"/>
          <w:szCs w:val="22"/>
          <w:lang w:eastAsia="en-GB"/>
          <w14:ligatures w14:val="none"/>
        </w:rPr>
      </w:pPr>
      <w:r w:rsidRPr="0078198D">
        <w:rPr>
          <w:rFonts w:ascii="Times New Roman" w:eastAsia="Calibri" w:hAnsi="Times New Roman" w:cs="Times New Roman"/>
          <w:kern w:val="0"/>
          <w:sz w:val="22"/>
          <w:szCs w:val="22"/>
          <w:lang w:eastAsia="en-GB"/>
          <w14:ligatures w14:val="none"/>
        </w:rPr>
        <w:t xml:space="preserve">Guitang, Guillaume. 2025. Ideophones in Gizey grammar. </w:t>
      </w:r>
      <w:r w:rsidRPr="0078198D">
        <w:rPr>
          <w:rFonts w:ascii="Times New Roman" w:eastAsia="Calibri" w:hAnsi="Times New Roman" w:cs="Times New Roman"/>
          <w:i/>
          <w:iCs/>
          <w:kern w:val="0"/>
          <w:sz w:val="22"/>
          <w:szCs w:val="22"/>
          <w:lang w:eastAsia="en-GB"/>
          <w14:ligatures w14:val="none"/>
        </w:rPr>
        <w:t>Journal of African Languages and Linguistics</w:t>
      </w:r>
      <w:r w:rsidRPr="0078198D">
        <w:rPr>
          <w:rFonts w:ascii="Times New Roman" w:eastAsia="Calibri" w:hAnsi="Times New Roman" w:cs="Times New Roman"/>
          <w:kern w:val="0"/>
          <w:sz w:val="22"/>
          <w:szCs w:val="22"/>
          <w:lang w:eastAsia="en-GB"/>
          <w14:ligatures w14:val="none"/>
        </w:rPr>
        <w:t xml:space="preserve">. De Gruyter Mouton 46(2). 1–27. </w:t>
      </w:r>
      <w:hyperlink r:id="rId31" w:history="1">
        <w:r w:rsidRPr="0078198D">
          <w:rPr>
            <w:rStyle w:val="Hypertextovprepojenie"/>
            <w:rFonts w:ascii="Times New Roman" w:eastAsia="Calibri" w:hAnsi="Times New Roman" w:cs="Times New Roman"/>
            <w:kern w:val="0"/>
            <w:sz w:val="22"/>
            <w:szCs w:val="22"/>
            <w:u w:val="none"/>
            <w:lang w:eastAsia="en-GB"/>
            <w14:ligatures w14:val="none"/>
          </w:rPr>
          <w:t>https://doi.org/10.1515/jall-2024-0025</w:t>
        </w:r>
      </w:hyperlink>
      <w:r w:rsidRPr="0078198D">
        <w:rPr>
          <w:rFonts w:ascii="Times New Roman" w:eastAsia="Calibri" w:hAnsi="Times New Roman" w:cs="Times New Roman"/>
          <w:kern w:val="0"/>
          <w:sz w:val="22"/>
          <w:szCs w:val="22"/>
          <w:lang w:eastAsia="en-GB"/>
          <w14:ligatures w14:val="none"/>
        </w:rPr>
        <w:t>.</w:t>
      </w:r>
    </w:p>
    <w:p w14:paraId="7B31A470" w14:textId="77777777" w:rsidR="0009143D" w:rsidRPr="00805488" w:rsidRDefault="0009143D" w:rsidP="00805488">
      <w:pPr>
        <w:spacing w:after="0" w:line="240" w:lineRule="auto"/>
        <w:ind w:left="720" w:hanging="720"/>
        <w:jc w:val="both"/>
        <w:rPr>
          <w:rFonts w:ascii="Times New Roman" w:eastAsia="Calibri" w:hAnsi="Times New Roman" w:cs="Times New Roman"/>
          <w:kern w:val="0"/>
          <w:sz w:val="22"/>
          <w:szCs w:val="22"/>
          <w:lang w:eastAsia="en-GB"/>
          <w14:ligatures w14:val="none"/>
        </w:rPr>
      </w:pPr>
      <w:r w:rsidRPr="00805488">
        <w:rPr>
          <w:rFonts w:ascii="Times New Roman" w:eastAsia="Calibri" w:hAnsi="Times New Roman" w:cs="Times New Roman"/>
          <w:kern w:val="0"/>
          <w:sz w:val="22"/>
          <w:szCs w:val="22"/>
          <w:lang w:val="fr-FR" w:eastAsia="en-GB"/>
          <w14:ligatures w14:val="none"/>
        </w:rPr>
        <w:t xml:space="preserve">Kanero, Junko, Mutsumi Imai, Jiro Okuda, Hiroyuki Okada &amp; Tetsuya Matsuda. </w:t>
      </w:r>
      <w:r w:rsidRPr="00805488">
        <w:rPr>
          <w:rFonts w:ascii="Times New Roman" w:eastAsia="Calibri" w:hAnsi="Times New Roman" w:cs="Times New Roman"/>
          <w:kern w:val="0"/>
          <w:sz w:val="22"/>
          <w:szCs w:val="22"/>
          <w:lang w:eastAsia="en-GB"/>
          <w14:ligatures w14:val="none"/>
        </w:rPr>
        <w:t xml:space="preserve">2014. How sound symbolism is processed in the brain: A study on Japanese mimetic words. </w:t>
      </w:r>
      <w:r w:rsidRPr="00805488">
        <w:rPr>
          <w:rFonts w:ascii="Times New Roman" w:eastAsia="Calibri" w:hAnsi="Times New Roman" w:cs="Times New Roman"/>
          <w:i/>
          <w:iCs/>
          <w:kern w:val="0"/>
          <w:sz w:val="22"/>
          <w:szCs w:val="22"/>
          <w:lang w:eastAsia="en-GB"/>
          <w14:ligatures w14:val="none"/>
        </w:rPr>
        <w:t>PLoS ONE</w:t>
      </w:r>
      <w:r w:rsidRPr="00805488">
        <w:rPr>
          <w:rFonts w:ascii="Times New Roman" w:eastAsia="Calibri" w:hAnsi="Times New Roman" w:cs="Times New Roman"/>
          <w:kern w:val="0"/>
          <w:sz w:val="22"/>
          <w:szCs w:val="22"/>
          <w:lang w:eastAsia="en-GB"/>
          <w14:ligatures w14:val="none"/>
        </w:rPr>
        <w:t xml:space="preserve"> 9(5). e97905. https://doi.org/10.1371/journal.pone.0097905.</w:t>
      </w:r>
    </w:p>
    <w:p w14:paraId="3A7E62CF" w14:textId="77777777" w:rsidR="0009143D" w:rsidRPr="00805488" w:rsidRDefault="0009143D" w:rsidP="00805488">
      <w:pPr>
        <w:spacing w:after="0" w:line="240" w:lineRule="auto"/>
        <w:ind w:left="720" w:hanging="720"/>
        <w:jc w:val="both"/>
        <w:rPr>
          <w:rFonts w:ascii="Times New Roman" w:eastAsia="Calibri" w:hAnsi="Times New Roman" w:cs="Times New Roman"/>
          <w:kern w:val="0"/>
          <w:sz w:val="22"/>
          <w:szCs w:val="22"/>
          <w:lang w:eastAsia="en-GB"/>
          <w14:ligatures w14:val="none"/>
        </w:rPr>
      </w:pPr>
      <w:r w:rsidRPr="00805488">
        <w:rPr>
          <w:rFonts w:ascii="Times New Roman" w:eastAsia="Calibri" w:hAnsi="Times New Roman" w:cs="Times New Roman"/>
          <w:kern w:val="0"/>
          <w:sz w:val="22"/>
          <w:szCs w:val="22"/>
          <w:lang w:eastAsia="en-GB"/>
          <w14:ligatures w14:val="none"/>
        </w:rPr>
        <w:t xml:space="preserve">Lockwood, Gwilym &amp; Mark Dingemanse. 2015. Iconicity in the lab: a review of behavioral, developmental, and neuroimaging research into sound-symbolism. </w:t>
      </w:r>
      <w:r w:rsidRPr="00805488">
        <w:rPr>
          <w:rFonts w:ascii="Times New Roman" w:eastAsia="Calibri" w:hAnsi="Times New Roman" w:cs="Times New Roman"/>
          <w:i/>
          <w:iCs/>
          <w:kern w:val="0"/>
          <w:sz w:val="22"/>
          <w:szCs w:val="22"/>
          <w:lang w:eastAsia="en-GB"/>
          <w14:ligatures w14:val="none"/>
        </w:rPr>
        <w:t>Frontiers in Psychology</w:t>
      </w:r>
      <w:r w:rsidRPr="00805488">
        <w:rPr>
          <w:rFonts w:ascii="Times New Roman" w:eastAsia="Calibri" w:hAnsi="Times New Roman" w:cs="Times New Roman"/>
          <w:kern w:val="0"/>
          <w:sz w:val="22"/>
          <w:szCs w:val="22"/>
          <w:lang w:eastAsia="en-GB"/>
          <w14:ligatures w14:val="none"/>
        </w:rPr>
        <w:t xml:space="preserve"> 6. https://doi.org/10.3389/fpsyg.2015.01246.</w:t>
      </w:r>
    </w:p>
    <w:p w14:paraId="1DA17E6F" w14:textId="77777777" w:rsidR="0009143D" w:rsidRPr="00805488" w:rsidRDefault="0009143D" w:rsidP="00805488">
      <w:pPr>
        <w:spacing w:after="0" w:line="240" w:lineRule="auto"/>
        <w:ind w:left="720" w:hanging="720"/>
        <w:jc w:val="both"/>
        <w:rPr>
          <w:rFonts w:ascii="Times New Roman" w:eastAsia="Calibri" w:hAnsi="Times New Roman" w:cs="Times New Roman"/>
          <w:kern w:val="0"/>
          <w:sz w:val="22"/>
          <w:szCs w:val="22"/>
          <w:lang w:eastAsia="en-GB"/>
          <w14:ligatures w14:val="none"/>
        </w:rPr>
      </w:pPr>
      <w:r w:rsidRPr="00805488">
        <w:rPr>
          <w:rFonts w:ascii="Times New Roman" w:eastAsia="Calibri" w:hAnsi="Times New Roman" w:cs="Times New Roman"/>
          <w:kern w:val="0"/>
          <w:sz w:val="22"/>
          <w:szCs w:val="22"/>
          <w:lang w:eastAsia="en-GB"/>
          <w14:ligatures w14:val="none"/>
        </w:rPr>
        <w:t xml:space="preserve">Melis, Antonino. 2019. Storia e identità linguistica. In Luigi Gaffuri, Antonino Melis &amp; Valerio Petrarca (eds.), </w:t>
      </w:r>
      <w:r w:rsidRPr="00805488">
        <w:rPr>
          <w:rFonts w:ascii="Times New Roman" w:eastAsia="Calibri" w:hAnsi="Times New Roman" w:cs="Times New Roman"/>
          <w:i/>
          <w:iCs/>
          <w:kern w:val="0"/>
          <w:sz w:val="22"/>
          <w:szCs w:val="22"/>
          <w:lang w:eastAsia="en-GB"/>
          <w14:ligatures w14:val="none"/>
        </w:rPr>
        <w:t>Tessiture dell’identità. Lingua, cultura e territorio dei Gizey tra Camerun e Ciad</w:t>
      </w:r>
      <w:r w:rsidRPr="00805488">
        <w:rPr>
          <w:rFonts w:ascii="Times New Roman" w:eastAsia="Calibri" w:hAnsi="Times New Roman" w:cs="Times New Roman"/>
          <w:kern w:val="0"/>
          <w:sz w:val="22"/>
          <w:szCs w:val="22"/>
          <w:lang w:eastAsia="en-GB"/>
          <w14:ligatures w14:val="none"/>
        </w:rPr>
        <w:t>, 43–104. Napoli: Liguori Editore.</w:t>
      </w:r>
    </w:p>
    <w:p w14:paraId="577C3CFE" w14:textId="77777777" w:rsidR="0009143D" w:rsidRPr="00805488" w:rsidRDefault="0009143D" w:rsidP="00805488">
      <w:pPr>
        <w:spacing w:after="0" w:line="240" w:lineRule="auto"/>
        <w:ind w:left="720" w:hanging="720"/>
        <w:jc w:val="both"/>
        <w:rPr>
          <w:rFonts w:ascii="Times New Roman" w:eastAsia="Calibri" w:hAnsi="Times New Roman" w:cs="Times New Roman"/>
          <w:kern w:val="0"/>
          <w:sz w:val="22"/>
          <w:szCs w:val="22"/>
          <w:lang w:eastAsia="en-GB"/>
          <w14:ligatures w14:val="none"/>
        </w:rPr>
      </w:pPr>
      <w:r w:rsidRPr="00805488">
        <w:rPr>
          <w:rFonts w:ascii="Times New Roman" w:eastAsia="Calibri" w:hAnsi="Times New Roman" w:cs="Times New Roman"/>
          <w:kern w:val="0"/>
          <w:sz w:val="22"/>
          <w:szCs w:val="22"/>
          <w:lang w:eastAsia="en-GB"/>
          <w14:ligatures w14:val="none"/>
        </w:rPr>
        <w:t xml:space="preserve">Newman, Paul. 2000. </w:t>
      </w:r>
      <w:r w:rsidRPr="00805488">
        <w:rPr>
          <w:rFonts w:ascii="Times New Roman" w:eastAsia="Calibri" w:hAnsi="Times New Roman" w:cs="Times New Roman"/>
          <w:i/>
          <w:iCs/>
          <w:kern w:val="0"/>
          <w:sz w:val="22"/>
          <w:szCs w:val="22"/>
          <w:lang w:eastAsia="en-GB"/>
          <w14:ligatures w14:val="none"/>
        </w:rPr>
        <w:t>The Hausa language: An encyclopedic reference grammar</w:t>
      </w:r>
      <w:r w:rsidRPr="00805488">
        <w:rPr>
          <w:rFonts w:ascii="Times New Roman" w:eastAsia="Calibri" w:hAnsi="Times New Roman" w:cs="Times New Roman"/>
          <w:kern w:val="0"/>
          <w:sz w:val="22"/>
          <w:szCs w:val="22"/>
          <w:lang w:eastAsia="en-GB"/>
          <w14:ligatures w14:val="none"/>
        </w:rPr>
        <w:t>. New Haven: Yale University Press.</w:t>
      </w:r>
    </w:p>
    <w:p w14:paraId="543CBFDA" w14:textId="77777777" w:rsidR="0009143D" w:rsidRPr="00805488" w:rsidRDefault="0009143D" w:rsidP="00805488">
      <w:pPr>
        <w:spacing w:after="0" w:line="240" w:lineRule="auto"/>
        <w:ind w:left="720" w:hanging="720"/>
        <w:jc w:val="both"/>
        <w:rPr>
          <w:rFonts w:ascii="Times New Roman" w:eastAsia="Calibri" w:hAnsi="Times New Roman" w:cs="Times New Roman"/>
          <w:kern w:val="0"/>
          <w:sz w:val="22"/>
          <w:szCs w:val="22"/>
          <w:lang w:eastAsia="en-GB"/>
          <w14:ligatures w14:val="none"/>
        </w:rPr>
      </w:pPr>
      <w:r w:rsidRPr="00805488">
        <w:rPr>
          <w:rFonts w:ascii="Times New Roman" w:eastAsia="Calibri" w:hAnsi="Times New Roman" w:cs="Times New Roman"/>
          <w:kern w:val="0"/>
          <w:sz w:val="22"/>
          <w:szCs w:val="22"/>
          <w:lang w:eastAsia="en-GB"/>
          <w14:ligatures w14:val="none"/>
        </w:rPr>
        <w:t xml:space="preserve">Newman, Paul. 2013. The Chadic language family: Classification and name index. </w:t>
      </w:r>
      <w:r w:rsidRPr="00805488">
        <w:rPr>
          <w:rFonts w:ascii="Times New Roman" w:eastAsia="Calibri" w:hAnsi="Times New Roman" w:cs="Times New Roman"/>
          <w:i/>
          <w:iCs/>
          <w:kern w:val="0"/>
          <w:sz w:val="22"/>
          <w:szCs w:val="22"/>
          <w:lang w:eastAsia="en-GB"/>
          <w14:ligatures w14:val="none"/>
        </w:rPr>
        <w:t>Mega-Chad Miscellaneous Publications</w:t>
      </w:r>
      <w:r w:rsidRPr="00805488">
        <w:rPr>
          <w:rFonts w:ascii="Times New Roman" w:eastAsia="Calibri" w:hAnsi="Times New Roman" w:cs="Times New Roman"/>
          <w:kern w:val="0"/>
          <w:sz w:val="22"/>
          <w:szCs w:val="22"/>
          <w:lang w:eastAsia="en-GB"/>
          <w14:ligatures w14:val="none"/>
        </w:rPr>
        <w:t xml:space="preserve"> 1–11.</w:t>
      </w:r>
    </w:p>
    <w:p w14:paraId="3998F765" w14:textId="4C7A213E" w:rsidR="0009143D" w:rsidRPr="00805488" w:rsidRDefault="0009143D" w:rsidP="00805488">
      <w:pPr>
        <w:spacing w:after="0" w:line="240" w:lineRule="auto"/>
        <w:ind w:left="720" w:hanging="720"/>
        <w:jc w:val="both"/>
        <w:rPr>
          <w:rFonts w:ascii="Times New Roman" w:eastAsia="Calibri" w:hAnsi="Times New Roman" w:cs="Times New Roman"/>
          <w:kern w:val="0"/>
          <w:sz w:val="22"/>
          <w:szCs w:val="22"/>
          <w:lang w:val="fr-FR" w:eastAsia="en-GB"/>
          <w14:ligatures w14:val="none"/>
        </w:rPr>
      </w:pPr>
      <w:r w:rsidRPr="00805488">
        <w:rPr>
          <w:rFonts w:ascii="Times New Roman" w:eastAsia="Calibri" w:hAnsi="Times New Roman" w:cs="Times New Roman"/>
          <w:kern w:val="0"/>
          <w:sz w:val="22"/>
          <w:szCs w:val="22"/>
          <w:lang w:eastAsia="en-GB"/>
          <w14:ligatures w14:val="none"/>
        </w:rPr>
        <w:t xml:space="preserve">Roberts, James &amp; Albert Camus Soulokadi. 2019. On ideophones in Musey. In Henry Tourneux &amp; Yvonne Treis (eds.), </w:t>
      </w:r>
      <w:r w:rsidRPr="00805488">
        <w:rPr>
          <w:rFonts w:ascii="Times New Roman" w:eastAsia="Calibri" w:hAnsi="Times New Roman" w:cs="Times New Roman"/>
          <w:i/>
          <w:iCs/>
          <w:kern w:val="0"/>
          <w:sz w:val="22"/>
          <w:szCs w:val="22"/>
          <w:lang w:eastAsia="en-GB"/>
          <w14:ligatures w14:val="none"/>
        </w:rPr>
        <w:t xml:space="preserve">Topics in Chadic linguistics X – Papers from the 9th Biennial International Colloquium on the Chadic Languages, Villejuif, </w:t>
      </w:r>
      <w:r w:rsidR="00417EE9" w:rsidRPr="00805488">
        <w:rPr>
          <w:rFonts w:ascii="Times New Roman" w:eastAsia="Calibri" w:hAnsi="Times New Roman" w:cs="Times New Roman"/>
          <w:i/>
          <w:iCs/>
          <w:kern w:val="0"/>
          <w:sz w:val="22"/>
          <w:szCs w:val="22"/>
          <w:lang w:eastAsia="en-GB"/>
          <w14:ligatures w14:val="none"/>
        </w:rPr>
        <w:t>Sept</w:t>
      </w:r>
      <w:r w:rsidR="00417EE9">
        <w:rPr>
          <w:rFonts w:ascii="Times New Roman" w:eastAsia="Calibri" w:hAnsi="Times New Roman" w:cs="Times New Roman"/>
          <w:i/>
          <w:iCs/>
          <w:kern w:val="0"/>
          <w:sz w:val="22"/>
          <w:szCs w:val="22"/>
          <w:lang w:eastAsia="en-GB"/>
          <w14:ligatures w14:val="none"/>
        </w:rPr>
        <w:t>.</w:t>
      </w:r>
      <w:r w:rsidR="00417EE9" w:rsidRPr="00805488">
        <w:rPr>
          <w:rFonts w:ascii="Times New Roman" w:eastAsia="Calibri" w:hAnsi="Times New Roman" w:cs="Times New Roman"/>
          <w:i/>
          <w:iCs/>
          <w:kern w:val="0"/>
          <w:sz w:val="22"/>
          <w:szCs w:val="22"/>
          <w:lang w:eastAsia="en-GB"/>
          <w14:ligatures w14:val="none"/>
        </w:rPr>
        <w:t xml:space="preserve"> </w:t>
      </w:r>
      <w:r w:rsidRPr="00805488">
        <w:rPr>
          <w:rFonts w:ascii="Times New Roman" w:eastAsia="Calibri" w:hAnsi="Times New Roman" w:cs="Times New Roman"/>
          <w:i/>
          <w:iCs/>
          <w:kern w:val="0"/>
          <w:sz w:val="22"/>
          <w:szCs w:val="22"/>
          <w:lang w:eastAsia="en-GB"/>
          <w14:ligatures w14:val="none"/>
        </w:rPr>
        <w:t>7-8, 2017</w:t>
      </w:r>
      <w:r w:rsidRPr="00805488">
        <w:rPr>
          <w:rFonts w:ascii="Times New Roman" w:eastAsia="Calibri" w:hAnsi="Times New Roman" w:cs="Times New Roman"/>
          <w:kern w:val="0"/>
          <w:sz w:val="22"/>
          <w:szCs w:val="22"/>
          <w:lang w:eastAsia="en-GB"/>
          <w14:ligatures w14:val="none"/>
        </w:rPr>
        <w:t xml:space="preserve">, 215–226. </w:t>
      </w:r>
      <w:r w:rsidRPr="00805488">
        <w:rPr>
          <w:rFonts w:ascii="Times New Roman" w:eastAsia="Calibri" w:hAnsi="Times New Roman" w:cs="Times New Roman"/>
          <w:kern w:val="0"/>
          <w:sz w:val="22"/>
          <w:szCs w:val="22"/>
          <w:lang w:val="fr-FR" w:eastAsia="en-GB"/>
          <w14:ligatures w14:val="none"/>
        </w:rPr>
        <w:t>Koln: Rüdiger Köppe Verlag.</w:t>
      </w:r>
    </w:p>
    <w:p w14:paraId="3C57B86E" w14:textId="77777777" w:rsidR="0009143D" w:rsidRPr="009C69F5" w:rsidRDefault="0009143D" w:rsidP="00805488">
      <w:pPr>
        <w:spacing w:after="0" w:line="240" w:lineRule="auto"/>
        <w:ind w:left="720" w:hanging="720"/>
        <w:jc w:val="both"/>
        <w:rPr>
          <w:rFonts w:ascii="Times New Roman" w:eastAsia="Calibri" w:hAnsi="Times New Roman" w:cs="Times New Roman"/>
          <w:kern w:val="0"/>
          <w:sz w:val="22"/>
          <w:szCs w:val="22"/>
          <w:lang w:val="en-US" w:eastAsia="en-GB"/>
          <w14:ligatures w14:val="none"/>
        </w:rPr>
      </w:pPr>
      <w:r w:rsidRPr="00805488">
        <w:rPr>
          <w:rFonts w:ascii="Times New Roman" w:eastAsia="Calibri" w:hAnsi="Times New Roman" w:cs="Times New Roman"/>
          <w:kern w:val="0"/>
          <w:sz w:val="22"/>
          <w:szCs w:val="22"/>
          <w:lang w:val="fr-FR" w:eastAsia="en-GB"/>
          <w14:ligatures w14:val="none"/>
        </w:rPr>
        <w:t xml:space="preserve">Seignobos, Christian &amp; Olivier Iyebi-Mandjek. 2000. </w:t>
      </w:r>
      <w:r w:rsidRPr="00805488">
        <w:rPr>
          <w:rFonts w:ascii="Times New Roman" w:eastAsia="Calibri" w:hAnsi="Times New Roman" w:cs="Times New Roman"/>
          <w:i/>
          <w:iCs/>
          <w:kern w:val="0"/>
          <w:sz w:val="22"/>
          <w:szCs w:val="22"/>
          <w:lang w:val="fr-FR" w:eastAsia="en-GB"/>
          <w14:ligatures w14:val="none"/>
        </w:rPr>
        <w:t>Atlas de la province de l’Extrème-Nord Cameroun</w:t>
      </w:r>
      <w:r w:rsidRPr="00805488">
        <w:rPr>
          <w:rFonts w:ascii="Times New Roman" w:eastAsia="Calibri" w:hAnsi="Times New Roman" w:cs="Times New Roman"/>
          <w:kern w:val="0"/>
          <w:sz w:val="22"/>
          <w:szCs w:val="22"/>
          <w:lang w:val="fr-FR" w:eastAsia="en-GB"/>
          <w14:ligatures w14:val="none"/>
        </w:rPr>
        <w:t xml:space="preserve">. </w:t>
      </w:r>
      <w:r w:rsidRPr="009C69F5">
        <w:rPr>
          <w:rFonts w:ascii="Times New Roman" w:eastAsia="Calibri" w:hAnsi="Times New Roman" w:cs="Times New Roman"/>
          <w:kern w:val="0"/>
          <w:sz w:val="22"/>
          <w:szCs w:val="22"/>
          <w:lang w:val="en-US" w:eastAsia="en-GB"/>
          <w14:ligatures w14:val="none"/>
        </w:rPr>
        <w:t>Yaounde: IRD Editions - MINREST/INC.</w:t>
      </w:r>
    </w:p>
    <w:p w14:paraId="421D9447" w14:textId="0EED2A6A" w:rsidR="0026013E" w:rsidRPr="001E2D78" w:rsidRDefault="0009143D" w:rsidP="0026013E">
      <w:pPr>
        <w:rPr>
          <w:rFonts w:ascii="Times New Roman" w:eastAsia="Calibri" w:hAnsi="Times New Roman" w:cs="Times New Roman"/>
          <w:color w:val="FF0000"/>
          <w:kern w:val="0"/>
          <w:lang w:val="de-DE" w:eastAsia="en-GB"/>
          <w14:ligatures w14:val="none"/>
        </w:rPr>
      </w:pPr>
      <w:r w:rsidRPr="001E2D78">
        <w:rPr>
          <w:rFonts w:ascii="Times New Roman" w:eastAsia="Calibri" w:hAnsi="Times New Roman" w:cs="Times New Roman"/>
          <w:kern w:val="0"/>
          <w:sz w:val="22"/>
          <w:szCs w:val="22"/>
          <w:lang w:eastAsia="en-GB"/>
          <w14:ligatures w14:val="none"/>
        </w:rPr>
        <w:t xml:space="preserve">Shay, Erin. 2020. </w:t>
      </w:r>
      <w:r w:rsidRPr="001E2D78">
        <w:rPr>
          <w:rFonts w:ascii="Times New Roman" w:eastAsia="Calibri" w:hAnsi="Times New Roman" w:cs="Times New Roman"/>
          <w:i/>
          <w:iCs/>
          <w:kern w:val="0"/>
          <w:sz w:val="22"/>
          <w:szCs w:val="22"/>
          <w:lang w:eastAsia="en-GB"/>
          <w14:ligatures w14:val="none"/>
        </w:rPr>
        <w:t>A grammar of Pévé</w:t>
      </w:r>
      <w:r w:rsidRPr="001E2D78">
        <w:rPr>
          <w:rFonts w:ascii="Times New Roman" w:eastAsia="Calibri" w:hAnsi="Times New Roman" w:cs="Times New Roman"/>
          <w:kern w:val="0"/>
          <w:sz w:val="22"/>
          <w:szCs w:val="22"/>
          <w:lang w:eastAsia="en-GB"/>
          <w14:ligatures w14:val="none"/>
        </w:rPr>
        <w:t xml:space="preserve">. </w:t>
      </w:r>
      <w:r w:rsidRPr="000A636A">
        <w:rPr>
          <w:rFonts w:ascii="Times New Roman" w:eastAsia="Calibri" w:hAnsi="Times New Roman" w:cs="Times New Roman"/>
          <w:kern w:val="0"/>
          <w:sz w:val="22"/>
          <w:szCs w:val="22"/>
          <w:lang w:val="de-DE" w:eastAsia="en-GB"/>
          <w14:ligatures w14:val="none"/>
        </w:rPr>
        <w:t xml:space="preserve">Leiden: Brill. </w:t>
      </w:r>
      <w:r w:rsidR="0026013E" w:rsidRPr="000A636A">
        <w:rPr>
          <w:rFonts w:ascii="Times New Roman" w:eastAsiaTheme="minorHAnsi" w:hAnsi="Times New Roman" w:cs="Times New Roman"/>
          <w:lang w:val="de-DE"/>
        </w:rPr>
        <w:t>https://doi.org/10.1163/9789004410053</w:t>
      </w:r>
      <w:r w:rsidRPr="001E2D78">
        <w:rPr>
          <w:rFonts w:ascii="Times New Roman" w:eastAsia="Calibri" w:hAnsi="Times New Roman" w:cs="Times New Roman"/>
          <w:kern w:val="0"/>
          <w:sz w:val="22"/>
          <w:szCs w:val="22"/>
          <w:lang w:val="de-DE" w:eastAsia="en-GB"/>
          <w14:ligatures w14:val="none"/>
        </w:rPr>
        <w:t>.</w:t>
      </w:r>
    </w:p>
    <w:p w14:paraId="27D09C96" w14:textId="64D97F5D" w:rsidR="000F7358" w:rsidRDefault="000F7358">
      <w:pPr>
        <w:rPr>
          <w:rFonts w:ascii="Times New Roman" w:eastAsia="Calibri" w:hAnsi="Times New Roman" w:cs="Times New Roman"/>
          <w:color w:val="FF0000"/>
          <w:kern w:val="0"/>
          <w:lang w:val="de-DE" w:eastAsia="en-GB"/>
          <w14:ligatures w14:val="none"/>
        </w:rPr>
      </w:pPr>
      <w:r>
        <w:rPr>
          <w:rFonts w:ascii="Times New Roman" w:eastAsia="Calibri" w:hAnsi="Times New Roman" w:cs="Times New Roman"/>
          <w:color w:val="FF0000"/>
          <w:kern w:val="0"/>
          <w:lang w:val="de-DE" w:eastAsia="en-GB"/>
          <w14:ligatures w14:val="none"/>
        </w:rPr>
        <w:br w:type="page"/>
      </w:r>
    </w:p>
    <w:p w14:paraId="06F7F039" w14:textId="77777777" w:rsidR="0026013E" w:rsidRDefault="0026013E" w:rsidP="0026013E">
      <w:pPr>
        <w:rPr>
          <w:rFonts w:ascii="Times New Roman" w:eastAsia="Calibri" w:hAnsi="Times New Roman" w:cs="Times New Roman"/>
          <w:color w:val="FF0000"/>
          <w:kern w:val="0"/>
          <w:lang w:val="de-DE" w:eastAsia="en-GB"/>
          <w14:ligatures w14:val="none"/>
        </w:rPr>
      </w:pPr>
    </w:p>
    <w:p w14:paraId="5C2D69A0" w14:textId="77777777" w:rsidR="0026013E" w:rsidRPr="00805488" w:rsidRDefault="0026013E" w:rsidP="0026013E">
      <w:pPr>
        <w:spacing w:line="240" w:lineRule="auto"/>
        <w:rPr>
          <w:rFonts w:ascii="Times New Roman" w:eastAsia="Calibri" w:hAnsi="Times New Roman" w:cs="Times New Roman"/>
          <w:b/>
          <w:kern w:val="0"/>
          <w:lang w:eastAsia="en-GB"/>
          <w14:ligatures w14:val="none"/>
        </w:rPr>
      </w:pPr>
      <w:r w:rsidRPr="00805488">
        <w:rPr>
          <w:rFonts w:ascii="Times New Roman" w:eastAsia="Calibri" w:hAnsi="Times New Roman" w:cs="Times New Roman"/>
          <w:b/>
          <w:kern w:val="0"/>
          <w:lang w:eastAsia="en-GB"/>
          <w14:ligatures w14:val="none"/>
        </w:rPr>
        <w:t xml:space="preserve">Appendix: </w:t>
      </w:r>
      <w:r w:rsidRPr="00805488">
        <w:rPr>
          <w:rFonts w:ascii="Times New Roman" w:eastAsia="Calibri" w:hAnsi="Times New Roman" w:cs="Times New Roman"/>
          <w:bCs/>
          <w:kern w:val="0"/>
          <w:lang w:eastAsia="en-GB"/>
          <w14:ligatures w14:val="none"/>
        </w:rPr>
        <w:t>Gizey onomatopoeias</w:t>
      </w:r>
    </w:p>
    <w:tbl>
      <w:tblPr>
        <w:tblStyle w:val="TableGrid3"/>
        <w:tblW w:w="9360" w:type="dxa"/>
        <w:tblInd w:w="-142" w:type="dxa"/>
        <w:tblBorders>
          <w:top w:val="single" w:sz="6" w:space="0" w:color="auto"/>
          <w:left w:val="none" w:sz="0" w:space="0" w:color="auto"/>
          <w:bottom w:val="single" w:sz="6" w:space="0" w:color="auto"/>
          <w:right w:val="none" w:sz="0" w:space="0" w:color="auto"/>
          <w:insideH w:val="single" w:sz="6" w:space="0" w:color="auto"/>
          <w:insideV w:val="single" w:sz="6" w:space="0" w:color="auto"/>
        </w:tblBorders>
        <w:tblLayout w:type="fixed"/>
        <w:tblLook w:val="04A0" w:firstRow="1" w:lastRow="0" w:firstColumn="1" w:lastColumn="0" w:noHBand="0" w:noVBand="1"/>
      </w:tblPr>
      <w:tblGrid>
        <w:gridCol w:w="635"/>
        <w:gridCol w:w="783"/>
        <w:gridCol w:w="1276"/>
        <w:gridCol w:w="1845"/>
        <w:gridCol w:w="4821"/>
      </w:tblGrid>
      <w:tr w:rsidR="00CE5CB0" w:rsidRPr="0026013E" w14:paraId="4B32E5B9" w14:textId="77777777" w:rsidTr="00805488">
        <w:trPr>
          <w:trHeight w:val="162"/>
        </w:trPr>
        <w:tc>
          <w:tcPr>
            <w:tcW w:w="635" w:type="dxa"/>
            <w:vMerge w:val="restart"/>
            <w:textDirection w:val="btLr"/>
            <w:hideMark/>
          </w:tcPr>
          <w:p w14:paraId="6E90BEC7" w14:textId="77777777" w:rsidR="0026013E" w:rsidRPr="0026013E" w:rsidRDefault="0026013E" w:rsidP="0026013E">
            <w:pPr>
              <w:ind w:left="113" w:right="113"/>
              <w:jc w:val="center"/>
              <w:rPr>
                <w:rFonts w:ascii="Times New Roman" w:eastAsia="Aptos" w:hAnsi="Times New Roman" w:cs="Times New Roman"/>
                <w:b/>
                <w:bCs/>
                <w:smallCaps/>
                <w:sz w:val="22"/>
                <w:szCs w:val="22"/>
              </w:rPr>
            </w:pPr>
            <w:r w:rsidRPr="0026013E">
              <w:rPr>
                <w:rFonts w:ascii="Times New Roman" w:eastAsia="Aptos" w:hAnsi="Times New Roman" w:cs="Times New Roman"/>
                <w:b/>
                <w:bCs/>
                <w:smallCaps/>
                <w:sz w:val="22"/>
                <w:szCs w:val="22"/>
              </w:rPr>
              <w:t xml:space="preserve">natural sounds </w:t>
            </w:r>
          </w:p>
        </w:tc>
        <w:tc>
          <w:tcPr>
            <w:tcW w:w="2059" w:type="dxa"/>
            <w:gridSpan w:val="2"/>
            <w:hideMark/>
          </w:tcPr>
          <w:p w14:paraId="41F3D1C0" w14:textId="77777777" w:rsidR="0026013E" w:rsidRPr="0026013E" w:rsidRDefault="0026013E" w:rsidP="0026013E">
            <w:pPr>
              <w:spacing w:before="120" w:after="120"/>
              <w:jc w:val="center"/>
              <w:rPr>
                <w:rFonts w:ascii="Times New Roman" w:eastAsia="Aptos" w:hAnsi="Times New Roman" w:cs="Times New Roman"/>
                <w:b/>
                <w:bCs/>
                <w:smallCaps/>
                <w:sz w:val="22"/>
                <w:szCs w:val="22"/>
              </w:rPr>
            </w:pPr>
            <w:r w:rsidRPr="0026013E">
              <w:rPr>
                <w:rFonts w:ascii="Times New Roman" w:eastAsia="Aptos" w:hAnsi="Times New Roman" w:cs="Times New Roman"/>
                <w:b/>
                <w:bCs/>
                <w:smallCaps/>
                <w:sz w:val="22"/>
                <w:szCs w:val="22"/>
              </w:rPr>
              <w:t>sound types</w:t>
            </w:r>
          </w:p>
        </w:tc>
        <w:tc>
          <w:tcPr>
            <w:tcW w:w="1845" w:type="dxa"/>
            <w:hideMark/>
          </w:tcPr>
          <w:p w14:paraId="41C29D86" w14:textId="77777777" w:rsidR="0026013E" w:rsidRPr="0026013E" w:rsidRDefault="0026013E" w:rsidP="0026013E">
            <w:pPr>
              <w:spacing w:before="120" w:after="120"/>
              <w:jc w:val="center"/>
              <w:rPr>
                <w:rFonts w:ascii="Times New Roman" w:eastAsia="Aptos" w:hAnsi="Times New Roman" w:cs="Times New Roman"/>
                <w:i/>
                <w:iCs/>
                <w:smallCaps/>
                <w:sz w:val="22"/>
                <w:szCs w:val="22"/>
              </w:rPr>
            </w:pPr>
            <w:r w:rsidRPr="0026013E">
              <w:rPr>
                <w:rFonts w:ascii="Times New Roman" w:eastAsia="Aptos" w:hAnsi="Times New Roman" w:cs="Times New Roman"/>
                <w:smallCaps/>
                <w:sz w:val="22"/>
                <w:szCs w:val="22"/>
              </w:rPr>
              <w:t>onomatopoeia</w:t>
            </w:r>
          </w:p>
        </w:tc>
        <w:tc>
          <w:tcPr>
            <w:tcW w:w="4821" w:type="dxa"/>
            <w:hideMark/>
          </w:tcPr>
          <w:p w14:paraId="6221F14C" w14:textId="77777777" w:rsidR="0026013E" w:rsidRPr="0026013E" w:rsidRDefault="0026013E" w:rsidP="0026013E">
            <w:pPr>
              <w:spacing w:before="120" w:after="120"/>
              <w:rPr>
                <w:rFonts w:ascii="Times New Roman" w:eastAsia="Aptos" w:hAnsi="Times New Roman" w:cs="Times New Roman"/>
                <w:smallCaps/>
                <w:sz w:val="22"/>
                <w:szCs w:val="22"/>
              </w:rPr>
            </w:pPr>
            <w:r w:rsidRPr="0026013E">
              <w:rPr>
                <w:rFonts w:ascii="Times New Roman" w:eastAsia="Aptos" w:hAnsi="Times New Roman" w:cs="Times New Roman"/>
                <w:smallCaps/>
                <w:sz w:val="22"/>
                <w:szCs w:val="22"/>
              </w:rPr>
              <w:t>meaning</w:t>
            </w:r>
          </w:p>
        </w:tc>
      </w:tr>
      <w:tr w:rsidR="00CE5CB0" w:rsidRPr="0026013E" w14:paraId="0D1C0FAA" w14:textId="77777777" w:rsidTr="00805488">
        <w:trPr>
          <w:trHeight w:val="143"/>
        </w:trPr>
        <w:tc>
          <w:tcPr>
            <w:tcW w:w="635" w:type="dxa"/>
            <w:vMerge/>
            <w:vAlign w:val="center"/>
            <w:hideMark/>
          </w:tcPr>
          <w:p w14:paraId="7AA3C05F" w14:textId="77777777" w:rsidR="0026013E" w:rsidRPr="0026013E" w:rsidRDefault="0026013E" w:rsidP="0026013E">
            <w:pPr>
              <w:rPr>
                <w:rFonts w:ascii="Times New Roman" w:hAnsi="Times New Roman" w:cs="Times New Roman"/>
                <w:b/>
                <w:bCs/>
                <w:smallCaps/>
                <w:sz w:val="22"/>
                <w:szCs w:val="22"/>
              </w:rPr>
            </w:pPr>
          </w:p>
        </w:tc>
        <w:tc>
          <w:tcPr>
            <w:tcW w:w="783" w:type="dxa"/>
            <w:vMerge w:val="restart"/>
            <w:textDirection w:val="btLr"/>
            <w:vAlign w:val="center"/>
            <w:hideMark/>
          </w:tcPr>
          <w:p w14:paraId="7717F85D" w14:textId="77777777" w:rsidR="0026013E" w:rsidRPr="0026013E" w:rsidRDefault="0026013E" w:rsidP="00805488">
            <w:pPr>
              <w:ind w:left="720" w:right="113"/>
              <w:contextualSpacing/>
              <w:rPr>
                <w:rFonts w:ascii="Times New Roman" w:eastAsia="Aptos" w:hAnsi="Times New Roman" w:cs="Times New Roman"/>
                <w:smallCaps/>
                <w:sz w:val="22"/>
                <w:szCs w:val="22"/>
              </w:rPr>
            </w:pPr>
            <w:r w:rsidRPr="0026013E">
              <w:rPr>
                <w:rFonts w:ascii="Times New Roman" w:eastAsia="Aptos" w:hAnsi="Times New Roman" w:cs="Times New Roman"/>
                <w:smallCaps/>
                <w:sz w:val="22"/>
                <w:szCs w:val="22"/>
              </w:rPr>
              <w:t>4 elements</w:t>
            </w:r>
          </w:p>
        </w:tc>
        <w:tc>
          <w:tcPr>
            <w:tcW w:w="1276" w:type="dxa"/>
            <w:vMerge w:val="restart"/>
            <w:vAlign w:val="center"/>
            <w:hideMark/>
          </w:tcPr>
          <w:p w14:paraId="6DA011BA" w14:textId="77777777" w:rsidR="0026013E" w:rsidRPr="0026013E" w:rsidRDefault="0026013E" w:rsidP="0026013E">
            <w:pPr>
              <w:jc w:val="center"/>
              <w:rPr>
                <w:rFonts w:ascii="Times New Roman" w:eastAsia="Aptos" w:hAnsi="Times New Roman" w:cs="Times New Roman"/>
                <w:smallCaps/>
                <w:sz w:val="22"/>
                <w:szCs w:val="22"/>
              </w:rPr>
            </w:pPr>
            <w:r w:rsidRPr="0026013E">
              <w:rPr>
                <w:rFonts w:ascii="Times New Roman" w:eastAsia="Aptos" w:hAnsi="Times New Roman" w:cs="Times New Roman"/>
                <w:smallCaps/>
                <w:sz w:val="22"/>
                <w:szCs w:val="22"/>
              </w:rPr>
              <w:t>water</w:t>
            </w:r>
          </w:p>
        </w:tc>
        <w:tc>
          <w:tcPr>
            <w:tcW w:w="1845" w:type="dxa"/>
            <w:hideMark/>
          </w:tcPr>
          <w:p w14:paraId="30D4F5D9" w14:textId="77777777" w:rsidR="0026013E" w:rsidRPr="0026013E" w:rsidRDefault="0026013E" w:rsidP="0026013E">
            <w:pPr>
              <w:rPr>
                <w:rFonts w:ascii="Times New Roman" w:eastAsia="Aptos" w:hAnsi="Times New Roman" w:cs="Times New Roman"/>
                <w:i/>
                <w:iCs/>
                <w:sz w:val="22"/>
                <w:szCs w:val="22"/>
              </w:rPr>
            </w:pPr>
            <w:r w:rsidRPr="0026013E">
              <w:rPr>
                <w:rFonts w:ascii="Times New Roman" w:eastAsia="Times New Roman" w:hAnsi="Times New Roman" w:cs="Times New Roman"/>
                <w:i/>
                <w:iCs/>
                <w:color w:val="000000"/>
                <w:sz w:val="22"/>
                <w:szCs w:val="22"/>
              </w:rPr>
              <w:t>ʤùm</w:t>
            </w:r>
          </w:p>
        </w:tc>
        <w:tc>
          <w:tcPr>
            <w:tcW w:w="4821" w:type="dxa"/>
            <w:hideMark/>
          </w:tcPr>
          <w:p w14:paraId="74E8413F" w14:textId="77777777" w:rsidR="0026013E" w:rsidRPr="0026013E" w:rsidRDefault="0026013E" w:rsidP="0026013E">
            <w:pPr>
              <w:rPr>
                <w:rFonts w:ascii="Times New Roman" w:eastAsia="Aptos" w:hAnsi="Times New Roman" w:cs="Times New Roman"/>
                <w:iCs/>
                <w:sz w:val="22"/>
                <w:szCs w:val="22"/>
              </w:rPr>
            </w:pPr>
            <w:r w:rsidRPr="0026013E">
              <w:rPr>
                <w:rFonts w:ascii="Times New Roman" w:eastAsia="Times New Roman" w:hAnsi="Times New Roman" w:cs="Times New Roman"/>
                <w:color w:val="000000"/>
                <w:sz w:val="22"/>
                <w:szCs w:val="22"/>
              </w:rPr>
              <w:t>when someone dives in water</w:t>
            </w:r>
          </w:p>
        </w:tc>
      </w:tr>
      <w:tr w:rsidR="00CE5CB0" w:rsidRPr="0026013E" w14:paraId="7DA9DBBB" w14:textId="77777777" w:rsidTr="00805488">
        <w:trPr>
          <w:trHeight w:val="143"/>
        </w:trPr>
        <w:tc>
          <w:tcPr>
            <w:tcW w:w="635" w:type="dxa"/>
            <w:vMerge/>
            <w:vAlign w:val="center"/>
            <w:hideMark/>
          </w:tcPr>
          <w:p w14:paraId="0891B751"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593247A3" w14:textId="77777777" w:rsidR="0026013E" w:rsidRPr="0026013E" w:rsidRDefault="0026013E" w:rsidP="0026013E">
            <w:pPr>
              <w:rPr>
                <w:rFonts w:ascii="Times New Roman" w:hAnsi="Times New Roman" w:cs="Times New Roman"/>
                <w:smallCaps/>
                <w:sz w:val="22"/>
                <w:szCs w:val="22"/>
              </w:rPr>
            </w:pPr>
          </w:p>
        </w:tc>
        <w:tc>
          <w:tcPr>
            <w:tcW w:w="1276" w:type="dxa"/>
            <w:vMerge/>
            <w:vAlign w:val="center"/>
            <w:hideMark/>
          </w:tcPr>
          <w:p w14:paraId="78F30E4E"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1F78BB3A" w14:textId="77777777" w:rsidR="0026013E" w:rsidRPr="0026013E" w:rsidRDefault="0026013E" w:rsidP="0026013E">
            <w:pPr>
              <w:rPr>
                <w:rFonts w:ascii="Times New Roman" w:eastAsia="Aptos" w:hAnsi="Times New Roman" w:cs="Times New Roman"/>
                <w:i/>
                <w:iCs/>
                <w:sz w:val="22"/>
                <w:szCs w:val="22"/>
              </w:rPr>
            </w:pPr>
            <w:r w:rsidRPr="0026013E">
              <w:rPr>
                <w:rFonts w:ascii="Times New Roman" w:eastAsia="Times New Roman" w:hAnsi="Times New Roman" w:cs="Times New Roman"/>
                <w:i/>
                <w:iCs/>
                <w:color w:val="000000"/>
                <w:sz w:val="22"/>
                <w:szCs w:val="22"/>
              </w:rPr>
              <w:t>píw</w:t>
            </w:r>
          </w:p>
        </w:tc>
        <w:tc>
          <w:tcPr>
            <w:tcW w:w="4821" w:type="dxa"/>
            <w:hideMark/>
          </w:tcPr>
          <w:p w14:paraId="75B36154" w14:textId="77777777" w:rsidR="0026013E" w:rsidRPr="0026013E" w:rsidRDefault="0026013E" w:rsidP="0026013E">
            <w:pPr>
              <w:rPr>
                <w:rFonts w:ascii="Times New Roman" w:eastAsia="Aptos" w:hAnsi="Times New Roman" w:cs="Times New Roman"/>
                <w:iCs/>
                <w:sz w:val="22"/>
                <w:szCs w:val="22"/>
              </w:rPr>
            </w:pPr>
            <w:r w:rsidRPr="0026013E">
              <w:rPr>
                <w:rFonts w:ascii="Times New Roman" w:eastAsia="Times New Roman" w:hAnsi="Times New Roman" w:cs="Times New Roman"/>
                <w:color w:val="000000"/>
                <w:sz w:val="22"/>
                <w:szCs w:val="22"/>
              </w:rPr>
              <w:t>water dripping</w:t>
            </w:r>
          </w:p>
        </w:tc>
      </w:tr>
      <w:tr w:rsidR="00CE5CB0" w:rsidRPr="0026013E" w14:paraId="186C3321" w14:textId="77777777" w:rsidTr="00805488">
        <w:trPr>
          <w:trHeight w:val="143"/>
        </w:trPr>
        <w:tc>
          <w:tcPr>
            <w:tcW w:w="635" w:type="dxa"/>
            <w:vMerge/>
            <w:vAlign w:val="center"/>
            <w:hideMark/>
          </w:tcPr>
          <w:p w14:paraId="785F9DD3"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0736A277" w14:textId="77777777" w:rsidR="0026013E" w:rsidRPr="0026013E" w:rsidRDefault="0026013E" w:rsidP="0026013E">
            <w:pPr>
              <w:rPr>
                <w:rFonts w:ascii="Times New Roman" w:hAnsi="Times New Roman" w:cs="Times New Roman"/>
                <w:smallCaps/>
                <w:sz w:val="22"/>
                <w:szCs w:val="22"/>
              </w:rPr>
            </w:pPr>
          </w:p>
        </w:tc>
        <w:tc>
          <w:tcPr>
            <w:tcW w:w="1276" w:type="dxa"/>
            <w:vMerge/>
            <w:vAlign w:val="center"/>
            <w:hideMark/>
          </w:tcPr>
          <w:p w14:paraId="5603579E"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59451E91" w14:textId="77777777" w:rsidR="0026013E" w:rsidRPr="0026013E" w:rsidRDefault="0026013E" w:rsidP="0026013E">
            <w:pPr>
              <w:rPr>
                <w:rFonts w:ascii="Times New Roman" w:eastAsia="Aptos" w:hAnsi="Times New Roman" w:cs="Times New Roman"/>
                <w:i/>
                <w:iCs/>
                <w:color w:val="000000" w:themeColor="text1"/>
                <w:sz w:val="22"/>
                <w:szCs w:val="22"/>
              </w:rPr>
            </w:pPr>
            <w:r w:rsidRPr="0026013E">
              <w:rPr>
                <w:rFonts w:ascii="Times New Roman" w:eastAsia="Times New Roman" w:hAnsi="Times New Roman" w:cs="Times New Roman"/>
                <w:i/>
                <w:iCs/>
                <w:color w:val="000000"/>
                <w:sz w:val="22"/>
                <w:szCs w:val="22"/>
              </w:rPr>
              <w:t>brùm</w:t>
            </w:r>
          </w:p>
        </w:tc>
        <w:tc>
          <w:tcPr>
            <w:tcW w:w="4821" w:type="dxa"/>
            <w:hideMark/>
          </w:tcPr>
          <w:p w14:paraId="4BB2762B" w14:textId="77777777" w:rsidR="0026013E" w:rsidRPr="0026013E" w:rsidRDefault="0026013E" w:rsidP="0026013E">
            <w:pPr>
              <w:rPr>
                <w:rFonts w:ascii="Times New Roman" w:eastAsia="Aptos" w:hAnsi="Times New Roman" w:cs="Times New Roman"/>
                <w:iCs/>
                <w:color w:val="000000" w:themeColor="text1"/>
                <w:sz w:val="22"/>
                <w:szCs w:val="22"/>
              </w:rPr>
            </w:pPr>
            <w:r w:rsidRPr="0026013E">
              <w:rPr>
                <w:rFonts w:ascii="Times New Roman" w:eastAsia="Times New Roman" w:hAnsi="Times New Roman" w:cs="Times New Roman"/>
                <w:color w:val="000000"/>
                <w:sz w:val="22"/>
                <w:szCs w:val="22"/>
              </w:rPr>
              <w:t>big and heavy object that falls into water</w:t>
            </w:r>
          </w:p>
        </w:tc>
      </w:tr>
      <w:tr w:rsidR="00CE5CB0" w:rsidRPr="0026013E" w14:paraId="07D5C8B3" w14:textId="77777777" w:rsidTr="00805488">
        <w:trPr>
          <w:trHeight w:val="143"/>
        </w:trPr>
        <w:tc>
          <w:tcPr>
            <w:tcW w:w="635" w:type="dxa"/>
            <w:vMerge/>
            <w:vAlign w:val="center"/>
            <w:hideMark/>
          </w:tcPr>
          <w:p w14:paraId="09F234DC"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2BE2946B" w14:textId="77777777" w:rsidR="0026013E" w:rsidRPr="0026013E" w:rsidRDefault="0026013E" w:rsidP="0026013E">
            <w:pPr>
              <w:rPr>
                <w:rFonts w:ascii="Times New Roman" w:hAnsi="Times New Roman" w:cs="Times New Roman"/>
                <w:smallCaps/>
                <w:sz w:val="22"/>
                <w:szCs w:val="22"/>
              </w:rPr>
            </w:pPr>
          </w:p>
        </w:tc>
        <w:tc>
          <w:tcPr>
            <w:tcW w:w="1276" w:type="dxa"/>
            <w:vMerge/>
            <w:vAlign w:val="center"/>
            <w:hideMark/>
          </w:tcPr>
          <w:p w14:paraId="2E64A510"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661D28A2" w14:textId="77777777" w:rsidR="0026013E" w:rsidRPr="0026013E" w:rsidRDefault="0026013E" w:rsidP="0026013E">
            <w:pPr>
              <w:rPr>
                <w:rFonts w:ascii="Times New Roman" w:eastAsia="Aptos" w:hAnsi="Times New Roman" w:cs="Times New Roman"/>
                <w:i/>
                <w:iCs/>
                <w:color w:val="000000" w:themeColor="text1"/>
                <w:sz w:val="22"/>
                <w:szCs w:val="22"/>
              </w:rPr>
            </w:pPr>
            <w:r w:rsidRPr="0026013E">
              <w:rPr>
                <w:rFonts w:ascii="Times New Roman" w:eastAsia="Times New Roman" w:hAnsi="Times New Roman" w:cs="Times New Roman"/>
                <w:i/>
                <w:iCs/>
                <w:color w:val="000000"/>
                <w:sz w:val="22"/>
                <w:szCs w:val="22"/>
              </w:rPr>
              <w:t>ʧìlʧìl</w:t>
            </w:r>
          </w:p>
        </w:tc>
        <w:tc>
          <w:tcPr>
            <w:tcW w:w="4821" w:type="dxa"/>
            <w:hideMark/>
          </w:tcPr>
          <w:p w14:paraId="07ACB62E" w14:textId="77777777" w:rsidR="0026013E" w:rsidRPr="0026013E" w:rsidRDefault="0026013E" w:rsidP="0026013E">
            <w:pPr>
              <w:rPr>
                <w:rFonts w:ascii="Times New Roman" w:eastAsia="Aptos" w:hAnsi="Times New Roman" w:cs="Times New Roman"/>
                <w:iCs/>
                <w:color w:val="000000" w:themeColor="text1"/>
                <w:sz w:val="22"/>
                <w:szCs w:val="22"/>
              </w:rPr>
            </w:pPr>
            <w:r w:rsidRPr="0026013E">
              <w:rPr>
                <w:rFonts w:ascii="Times New Roman" w:eastAsia="Times New Roman" w:hAnsi="Times New Roman" w:cs="Times New Roman"/>
                <w:color w:val="000000"/>
                <w:sz w:val="22"/>
                <w:szCs w:val="22"/>
              </w:rPr>
              <w:t>when the african arowana jumps in water</w:t>
            </w:r>
          </w:p>
        </w:tc>
      </w:tr>
      <w:tr w:rsidR="00CE5CB0" w:rsidRPr="0026013E" w14:paraId="3BAE3916" w14:textId="77777777" w:rsidTr="00805488">
        <w:trPr>
          <w:trHeight w:val="143"/>
        </w:trPr>
        <w:tc>
          <w:tcPr>
            <w:tcW w:w="635" w:type="dxa"/>
            <w:vMerge/>
            <w:vAlign w:val="center"/>
            <w:hideMark/>
          </w:tcPr>
          <w:p w14:paraId="2F81212B"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07E2338F" w14:textId="77777777" w:rsidR="0026013E" w:rsidRPr="0026013E" w:rsidRDefault="0026013E" w:rsidP="0026013E">
            <w:pPr>
              <w:rPr>
                <w:rFonts w:ascii="Times New Roman" w:hAnsi="Times New Roman" w:cs="Times New Roman"/>
                <w:smallCaps/>
                <w:sz w:val="22"/>
                <w:szCs w:val="22"/>
              </w:rPr>
            </w:pPr>
          </w:p>
        </w:tc>
        <w:tc>
          <w:tcPr>
            <w:tcW w:w="1276" w:type="dxa"/>
            <w:vMerge/>
            <w:vAlign w:val="center"/>
            <w:hideMark/>
          </w:tcPr>
          <w:p w14:paraId="0BE0ACA0"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454B2807" w14:textId="77777777" w:rsidR="0026013E" w:rsidRPr="0026013E" w:rsidRDefault="0026013E" w:rsidP="0026013E">
            <w:pPr>
              <w:rPr>
                <w:rFonts w:ascii="Times New Roman" w:eastAsia="Aptos" w:hAnsi="Times New Roman" w:cs="Times New Roman"/>
                <w:i/>
                <w:iCs/>
                <w:color w:val="000000" w:themeColor="text1"/>
                <w:sz w:val="22"/>
                <w:szCs w:val="22"/>
              </w:rPr>
            </w:pPr>
            <w:r w:rsidRPr="0026013E">
              <w:rPr>
                <w:rFonts w:ascii="Times New Roman" w:eastAsia="Times New Roman" w:hAnsi="Times New Roman" w:cs="Times New Roman"/>
                <w:i/>
                <w:iCs/>
                <w:color w:val="000000"/>
                <w:sz w:val="22"/>
                <w:szCs w:val="22"/>
              </w:rPr>
              <w:t>bìgímgím</w:t>
            </w:r>
          </w:p>
        </w:tc>
        <w:tc>
          <w:tcPr>
            <w:tcW w:w="4821" w:type="dxa"/>
            <w:hideMark/>
          </w:tcPr>
          <w:p w14:paraId="6F4B6D55" w14:textId="77777777" w:rsidR="0026013E" w:rsidRPr="0026013E" w:rsidRDefault="0026013E" w:rsidP="0026013E">
            <w:pPr>
              <w:rPr>
                <w:rFonts w:ascii="Times New Roman" w:eastAsia="Aptos" w:hAnsi="Times New Roman" w:cs="Times New Roman"/>
                <w:iCs/>
                <w:color w:val="000000" w:themeColor="text1"/>
                <w:sz w:val="22"/>
                <w:szCs w:val="22"/>
              </w:rPr>
            </w:pPr>
            <w:r w:rsidRPr="0026013E">
              <w:rPr>
                <w:rFonts w:ascii="Times New Roman" w:eastAsia="Times New Roman" w:hAnsi="Times New Roman" w:cs="Times New Roman"/>
                <w:color w:val="000000"/>
                <w:sz w:val="22"/>
                <w:szCs w:val="22"/>
              </w:rPr>
              <w:t>loud water sound</w:t>
            </w:r>
          </w:p>
        </w:tc>
      </w:tr>
      <w:tr w:rsidR="00CE5CB0" w:rsidRPr="0026013E" w14:paraId="0A550486" w14:textId="77777777" w:rsidTr="00805488">
        <w:trPr>
          <w:trHeight w:val="143"/>
        </w:trPr>
        <w:tc>
          <w:tcPr>
            <w:tcW w:w="635" w:type="dxa"/>
            <w:vMerge/>
            <w:vAlign w:val="center"/>
            <w:hideMark/>
          </w:tcPr>
          <w:p w14:paraId="25D0C75A"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557C90AD" w14:textId="77777777" w:rsidR="0026013E" w:rsidRPr="0026013E" w:rsidRDefault="0026013E" w:rsidP="0026013E">
            <w:pPr>
              <w:rPr>
                <w:rFonts w:ascii="Times New Roman" w:hAnsi="Times New Roman" w:cs="Times New Roman"/>
                <w:smallCaps/>
                <w:sz w:val="22"/>
                <w:szCs w:val="22"/>
              </w:rPr>
            </w:pPr>
          </w:p>
        </w:tc>
        <w:tc>
          <w:tcPr>
            <w:tcW w:w="1276" w:type="dxa"/>
            <w:vMerge/>
            <w:vAlign w:val="center"/>
            <w:hideMark/>
          </w:tcPr>
          <w:p w14:paraId="26C7138B"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3E45750B" w14:textId="77777777" w:rsidR="0026013E" w:rsidRPr="0026013E" w:rsidRDefault="0026013E" w:rsidP="0026013E">
            <w:pPr>
              <w:rPr>
                <w:rFonts w:ascii="Times New Roman" w:eastAsia="Aptos" w:hAnsi="Times New Roman" w:cs="Times New Roman"/>
                <w:i/>
                <w:iCs/>
                <w:color w:val="000000" w:themeColor="text1"/>
                <w:sz w:val="22"/>
                <w:szCs w:val="22"/>
              </w:rPr>
            </w:pPr>
            <w:r w:rsidRPr="0026013E">
              <w:rPr>
                <w:rFonts w:ascii="Times New Roman" w:eastAsia="Times New Roman" w:hAnsi="Times New Roman" w:cs="Times New Roman"/>
                <w:i/>
                <w:iCs/>
                <w:color w:val="000000"/>
                <w:sz w:val="22"/>
                <w:szCs w:val="22"/>
              </w:rPr>
              <w:t>fìì</w:t>
            </w:r>
          </w:p>
        </w:tc>
        <w:tc>
          <w:tcPr>
            <w:tcW w:w="4821" w:type="dxa"/>
            <w:hideMark/>
          </w:tcPr>
          <w:p w14:paraId="09A7EDA8" w14:textId="77777777" w:rsidR="0026013E" w:rsidRPr="0026013E" w:rsidRDefault="0026013E" w:rsidP="0026013E">
            <w:pPr>
              <w:rPr>
                <w:rFonts w:ascii="Times New Roman" w:eastAsia="Aptos" w:hAnsi="Times New Roman" w:cs="Times New Roman"/>
                <w:iCs/>
                <w:color w:val="000000" w:themeColor="text1"/>
                <w:sz w:val="22"/>
                <w:szCs w:val="22"/>
              </w:rPr>
            </w:pPr>
            <w:r w:rsidRPr="0026013E">
              <w:rPr>
                <w:rFonts w:ascii="Times New Roman" w:eastAsia="Times New Roman" w:hAnsi="Times New Roman" w:cs="Times New Roman"/>
                <w:color w:val="000000"/>
                <w:sz w:val="22"/>
                <w:szCs w:val="22"/>
              </w:rPr>
              <w:t>when rain just begins to fall</w:t>
            </w:r>
          </w:p>
        </w:tc>
      </w:tr>
      <w:tr w:rsidR="00CE5CB0" w:rsidRPr="0026013E" w14:paraId="1E4D5CA6" w14:textId="77777777" w:rsidTr="00805488">
        <w:trPr>
          <w:trHeight w:val="143"/>
        </w:trPr>
        <w:tc>
          <w:tcPr>
            <w:tcW w:w="635" w:type="dxa"/>
            <w:vMerge/>
            <w:vAlign w:val="center"/>
            <w:hideMark/>
          </w:tcPr>
          <w:p w14:paraId="7A9B4EE2"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332E3BDF" w14:textId="77777777" w:rsidR="0026013E" w:rsidRPr="0026013E" w:rsidRDefault="0026013E" w:rsidP="0026013E">
            <w:pPr>
              <w:rPr>
                <w:rFonts w:ascii="Times New Roman" w:hAnsi="Times New Roman" w:cs="Times New Roman"/>
                <w:smallCaps/>
                <w:sz w:val="22"/>
                <w:szCs w:val="22"/>
              </w:rPr>
            </w:pPr>
          </w:p>
        </w:tc>
        <w:tc>
          <w:tcPr>
            <w:tcW w:w="1276" w:type="dxa"/>
            <w:vMerge/>
            <w:vAlign w:val="center"/>
            <w:hideMark/>
          </w:tcPr>
          <w:p w14:paraId="0FBBB8F3"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2FB2FB13" w14:textId="77777777" w:rsidR="0026013E" w:rsidRPr="0026013E" w:rsidRDefault="0026013E" w:rsidP="0026013E">
            <w:pPr>
              <w:rPr>
                <w:rFonts w:ascii="Times New Roman" w:eastAsia="Aptos" w:hAnsi="Times New Roman" w:cs="Times New Roman"/>
                <w:i/>
                <w:iCs/>
                <w:color w:val="000000" w:themeColor="text1"/>
                <w:sz w:val="22"/>
                <w:szCs w:val="22"/>
              </w:rPr>
            </w:pPr>
            <w:r w:rsidRPr="0026013E">
              <w:rPr>
                <w:rFonts w:ascii="Times New Roman" w:eastAsia="Times New Roman" w:hAnsi="Times New Roman" w:cs="Times New Roman"/>
                <w:i/>
                <w:iCs/>
                <w:color w:val="000000"/>
                <w:sz w:val="22"/>
                <w:szCs w:val="22"/>
              </w:rPr>
              <w:t>fɨ̀ɨ̀</w:t>
            </w:r>
          </w:p>
        </w:tc>
        <w:tc>
          <w:tcPr>
            <w:tcW w:w="4821" w:type="dxa"/>
            <w:hideMark/>
          </w:tcPr>
          <w:p w14:paraId="0056D59B" w14:textId="77777777" w:rsidR="0026013E" w:rsidRPr="0026013E" w:rsidRDefault="0026013E" w:rsidP="0026013E">
            <w:pPr>
              <w:rPr>
                <w:rFonts w:ascii="Times New Roman" w:eastAsia="Aptos" w:hAnsi="Times New Roman" w:cs="Times New Roman"/>
                <w:iCs/>
                <w:color w:val="000000" w:themeColor="text1"/>
                <w:sz w:val="22"/>
                <w:szCs w:val="22"/>
              </w:rPr>
            </w:pPr>
            <w:r w:rsidRPr="0026013E">
              <w:rPr>
                <w:rFonts w:ascii="Times New Roman" w:eastAsia="Times New Roman" w:hAnsi="Times New Roman" w:cs="Times New Roman"/>
                <w:color w:val="000000"/>
                <w:sz w:val="22"/>
                <w:szCs w:val="22"/>
              </w:rPr>
              <w:t>heavy rain with very wet soil</w:t>
            </w:r>
          </w:p>
        </w:tc>
      </w:tr>
      <w:tr w:rsidR="00CE5CB0" w:rsidRPr="0026013E" w14:paraId="76706D4B" w14:textId="77777777" w:rsidTr="00805488">
        <w:trPr>
          <w:trHeight w:val="143"/>
        </w:trPr>
        <w:tc>
          <w:tcPr>
            <w:tcW w:w="635" w:type="dxa"/>
            <w:vMerge/>
            <w:vAlign w:val="center"/>
            <w:hideMark/>
          </w:tcPr>
          <w:p w14:paraId="18E80EC5"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198B61DA" w14:textId="77777777" w:rsidR="0026013E" w:rsidRPr="0026013E" w:rsidRDefault="0026013E" w:rsidP="0026013E">
            <w:pPr>
              <w:rPr>
                <w:rFonts w:ascii="Times New Roman" w:hAnsi="Times New Roman" w:cs="Times New Roman"/>
                <w:smallCaps/>
                <w:sz w:val="22"/>
                <w:szCs w:val="22"/>
              </w:rPr>
            </w:pPr>
          </w:p>
        </w:tc>
        <w:tc>
          <w:tcPr>
            <w:tcW w:w="1276" w:type="dxa"/>
            <w:vMerge/>
            <w:vAlign w:val="center"/>
            <w:hideMark/>
          </w:tcPr>
          <w:p w14:paraId="1335AA36"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0CCF8E12" w14:textId="77777777" w:rsidR="0026013E" w:rsidRPr="0026013E" w:rsidRDefault="0026013E" w:rsidP="0026013E">
            <w:pPr>
              <w:rPr>
                <w:rFonts w:ascii="Times New Roman" w:eastAsia="Aptos" w:hAnsi="Times New Roman" w:cs="Times New Roman"/>
                <w:i/>
                <w:iCs/>
                <w:color w:val="000000" w:themeColor="text1"/>
                <w:sz w:val="22"/>
                <w:szCs w:val="22"/>
              </w:rPr>
            </w:pPr>
            <w:r w:rsidRPr="0026013E">
              <w:rPr>
                <w:rFonts w:ascii="Times New Roman" w:eastAsia="Times New Roman" w:hAnsi="Times New Roman" w:cs="Times New Roman"/>
                <w:i/>
                <w:iCs/>
                <w:color w:val="000000"/>
                <w:sz w:val="22"/>
                <w:szCs w:val="22"/>
              </w:rPr>
              <w:t>vìkvìk/víŋvíŋ</w:t>
            </w:r>
          </w:p>
        </w:tc>
        <w:tc>
          <w:tcPr>
            <w:tcW w:w="4821" w:type="dxa"/>
            <w:hideMark/>
          </w:tcPr>
          <w:p w14:paraId="118A01B6" w14:textId="77777777" w:rsidR="0026013E" w:rsidRPr="0026013E" w:rsidRDefault="0026013E" w:rsidP="0026013E">
            <w:pPr>
              <w:rPr>
                <w:rFonts w:ascii="Times New Roman" w:eastAsia="Aptos" w:hAnsi="Times New Roman" w:cs="Times New Roman"/>
                <w:iCs/>
                <w:color w:val="000000" w:themeColor="text1"/>
                <w:sz w:val="22"/>
                <w:szCs w:val="22"/>
              </w:rPr>
            </w:pPr>
            <w:r w:rsidRPr="0026013E">
              <w:rPr>
                <w:rFonts w:ascii="Times New Roman" w:eastAsia="Times New Roman" w:hAnsi="Times New Roman" w:cs="Times New Roman"/>
                <w:color w:val="000000"/>
                <w:sz w:val="22"/>
                <w:szCs w:val="22"/>
              </w:rPr>
              <w:t>river flowing</w:t>
            </w:r>
          </w:p>
        </w:tc>
      </w:tr>
      <w:tr w:rsidR="00CE5CB0" w:rsidRPr="0026013E" w14:paraId="544F4342" w14:textId="77777777" w:rsidTr="00805488">
        <w:trPr>
          <w:trHeight w:val="143"/>
        </w:trPr>
        <w:tc>
          <w:tcPr>
            <w:tcW w:w="635" w:type="dxa"/>
            <w:vMerge/>
            <w:vAlign w:val="center"/>
            <w:hideMark/>
          </w:tcPr>
          <w:p w14:paraId="521DCFB4"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5CB61729" w14:textId="77777777" w:rsidR="0026013E" w:rsidRPr="0026013E" w:rsidRDefault="0026013E" w:rsidP="0026013E">
            <w:pPr>
              <w:rPr>
                <w:rFonts w:ascii="Times New Roman" w:hAnsi="Times New Roman" w:cs="Times New Roman"/>
                <w:smallCaps/>
                <w:sz w:val="22"/>
                <w:szCs w:val="22"/>
              </w:rPr>
            </w:pPr>
          </w:p>
        </w:tc>
        <w:tc>
          <w:tcPr>
            <w:tcW w:w="1276" w:type="dxa"/>
            <w:vMerge/>
            <w:vAlign w:val="center"/>
            <w:hideMark/>
          </w:tcPr>
          <w:p w14:paraId="50A379E1"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2A877B7D" w14:textId="77777777" w:rsidR="0026013E" w:rsidRPr="0026013E" w:rsidRDefault="0026013E" w:rsidP="0026013E">
            <w:pPr>
              <w:rPr>
                <w:rFonts w:ascii="Times New Roman" w:eastAsia="Aptos" w:hAnsi="Times New Roman" w:cs="Times New Roman"/>
                <w:i/>
                <w:iCs/>
                <w:color w:val="000000" w:themeColor="text1"/>
                <w:sz w:val="22"/>
                <w:szCs w:val="22"/>
              </w:rPr>
            </w:pPr>
            <w:r w:rsidRPr="0026013E">
              <w:rPr>
                <w:rFonts w:ascii="Times New Roman" w:eastAsia="Times New Roman" w:hAnsi="Times New Roman" w:cs="Times New Roman"/>
                <w:i/>
                <w:iCs/>
                <w:color w:val="000000"/>
                <w:sz w:val="22"/>
                <w:szCs w:val="22"/>
              </w:rPr>
              <w:t>bìdìt</w:t>
            </w:r>
          </w:p>
        </w:tc>
        <w:tc>
          <w:tcPr>
            <w:tcW w:w="4821" w:type="dxa"/>
            <w:hideMark/>
          </w:tcPr>
          <w:p w14:paraId="2A994094" w14:textId="77777777" w:rsidR="0026013E" w:rsidRPr="0026013E" w:rsidRDefault="0026013E" w:rsidP="0026013E">
            <w:pPr>
              <w:rPr>
                <w:rFonts w:ascii="Times New Roman" w:eastAsia="Aptos" w:hAnsi="Times New Roman" w:cs="Times New Roman"/>
                <w:iCs/>
                <w:color w:val="000000" w:themeColor="text1"/>
                <w:sz w:val="22"/>
                <w:szCs w:val="22"/>
              </w:rPr>
            </w:pPr>
            <w:r w:rsidRPr="0026013E">
              <w:rPr>
                <w:rFonts w:ascii="Times New Roman" w:eastAsia="Times New Roman" w:hAnsi="Times New Roman" w:cs="Times New Roman"/>
                <w:color w:val="000000"/>
                <w:sz w:val="22"/>
                <w:szCs w:val="22"/>
              </w:rPr>
              <w:t>loud rain sound</w:t>
            </w:r>
          </w:p>
        </w:tc>
      </w:tr>
      <w:tr w:rsidR="00CE5CB0" w:rsidRPr="0026013E" w14:paraId="29E47D5F" w14:textId="77777777" w:rsidTr="00805488">
        <w:trPr>
          <w:trHeight w:val="143"/>
        </w:trPr>
        <w:tc>
          <w:tcPr>
            <w:tcW w:w="635" w:type="dxa"/>
            <w:vMerge/>
            <w:vAlign w:val="center"/>
            <w:hideMark/>
          </w:tcPr>
          <w:p w14:paraId="7FD41E7A"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07A236EB" w14:textId="77777777" w:rsidR="0026013E" w:rsidRPr="0026013E" w:rsidRDefault="0026013E" w:rsidP="0026013E">
            <w:pPr>
              <w:rPr>
                <w:rFonts w:ascii="Times New Roman" w:hAnsi="Times New Roman" w:cs="Times New Roman"/>
                <w:smallCaps/>
                <w:sz w:val="22"/>
                <w:szCs w:val="22"/>
              </w:rPr>
            </w:pPr>
          </w:p>
        </w:tc>
        <w:tc>
          <w:tcPr>
            <w:tcW w:w="1276" w:type="dxa"/>
            <w:vMerge/>
            <w:vAlign w:val="center"/>
            <w:hideMark/>
          </w:tcPr>
          <w:p w14:paraId="75218DF0"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234F35B6" w14:textId="77777777" w:rsidR="0026013E" w:rsidRPr="0026013E" w:rsidRDefault="0026013E" w:rsidP="0026013E">
            <w:pPr>
              <w:rPr>
                <w:rFonts w:ascii="Times New Roman" w:eastAsia="Aptos" w:hAnsi="Times New Roman" w:cs="Times New Roman"/>
                <w:i/>
                <w:iCs/>
                <w:color w:val="000000" w:themeColor="text1"/>
                <w:sz w:val="22"/>
                <w:szCs w:val="22"/>
              </w:rPr>
            </w:pPr>
            <w:r w:rsidRPr="0026013E">
              <w:rPr>
                <w:rFonts w:ascii="Times New Roman" w:eastAsia="Times New Roman" w:hAnsi="Times New Roman" w:cs="Times New Roman"/>
                <w:i/>
                <w:iCs/>
                <w:color w:val="000000"/>
                <w:sz w:val="22"/>
                <w:szCs w:val="22"/>
              </w:rPr>
              <w:t>bɛ́ŋ</w:t>
            </w:r>
          </w:p>
        </w:tc>
        <w:tc>
          <w:tcPr>
            <w:tcW w:w="4821" w:type="dxa"/>
            <w:hideMark/>
          </w:tcPr>
          <w:p w14:paraId="30CC54F8" w14:textId="77777777" w:rsidR="0026013E" w:rsidRPr="0026013E" w:rsidRDefault="0026013E" w:rsidP="0026013E">
            <w:pPr>
              <w:rPr>
                <w:rFonts w:ascii="Times New Roman" w:eastAsia="Aptos" w:hAnsi="Times New Roman" w:cs="Times New Roman"/>
                <w:iCs/>
                <w:color w:val="000000" w:themeColor="text1"/>
                <w:sz w:val="22"/>
                <w:szCs w:val="22"/>
              </w:rPr>
            </w:pPr>
            <w:r w:rsidRPr="0026013E">
              <w:rPr>
                <w:rFonts w:ascii="Times New Roman" w:eastAsia="Times New Roman" w:hAnsi="Times New Roman" w:cs="Times New Roman"/>
                <w:color w:val="000000"/>
                <w:sz w:val="22"/>
                <w:szCs w:val="22"/>
              </w:rPr>
              <w:t>light rain sound</w:t>
            </w:r>
          </w:p>
        </w:tc>
      </w:tr>
      <w:tr w:rsidR="00CE5CB0" w:rsidRPr="0026013E" w14:paraId="3A53A8E2" w14:textId="77777777" w:rsidTr="00805488">
        <w:trPr>
          <w:trHeight w:val="143"/>
        </w:trPr>
        <w:tc>
          <w:tcPr>
            <w:tcW w:w="635" w:type="dxa"/>
            <w:vMerge/>
            <w:vAlign w:val="center"/>
            <w:hideMark/>
          </w:tcPr>
          <w:p w14:paraId="3DAA5FBB"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4C2767F1" w14:textId="77777777" w:rsidR="0026013E" w:rsidRPr="0026013E" w:rsidRDefault="0026013E" w:rsidP="0026013E">
            <w:pPr>
              <w:rPr>
                <w:rFonts w:ascii="Times New Roman" w:hAnsi="Times New Roman" w:cs="Times New Roman"/>
                <w:smallCaps/>
                <w:sz w:val="22"/>
                <w:szCs w:val="22"/>
              </w:rPr>
            </w:pPr>
          </w:p>
        </w:tc>
        <w:tc>
          <w:tcPr>
            <w:tcW w:w="1276" w:type="dxa"/>
            <w:vMerge/>
            <w:vAlign w:val="center"/>
            <w:hideMark/>
          </w:tcPr>
          <w:p w14:paraId="1ECB6EAE"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7D61D2C9" w14:textId="77777777" w:rsidR="0026013E" w:rsidRPr="0026013E" w:rsidRDefault="0026013E" w:rsidP="0026013E">
            <w:pPr>
              <w:rPr>
                <w:rFonts w:ascii="Times New Roman" w:eastAsia="Aptos" w:hAnsi="Times New Roman" w:cs="Times New Roman"/>
                <w:i/>
                <w:iCs/>
                <w:color w:val="000000" w:themeColor="text1"/>
                <w:sz w:val="22"/>
                <w:szCs w:val="22"/>
              </w:rPr>
            </w:pPr>
            <w:r w:rsidRPr="0026013E">
              <w:rPr>
                <w:rFonts w:ascii="Times New Roman" w:eastAsia="Times New Roman" w:hAnsi="Times New Roman" w:cs="Times New Roman"/>
                <w:i/>
                <w:iCs/>
                <w:color w:val="000000"/>
                <w:sz w:val="22"/>
                <w:szCs w:val="22"/>
              </w:rPr>
              <w:t>tìt</w:t>
            </w:r>
          </w:p>
        </w:tc>
        <w:tc>
          <w:tcPr>
            <w:tcW w:w="4821" w:type="dxa"/>
            <w:hideMark/>
          </w:tcPr>
          <w:p w14:paraId="2CE07776" w14:textId="77777777" w:rsidR="0026013E" w:rsidRPr="0026013E" w:rsidRDefault="0026013E" w:rsidP="0026013E">
            <w:pPr>
              <w:rPr>
                <w:rFonts w:ascii="Times New Roman" w:eastAsia="Aptos" w:hAnsi="Times New Roman" w:cs="Times New Roman"/>
                <w:iCs/>
                <w:color w:val="000000" w:themeColor="text1"/>
                <w:sz w:val="22"/>
                <w:szCs w:val="22"/>
              </w:rPr>
            </w:pPr>
            <w:r w:rsidRPr="0026013E">
              <w:rPr>
                <w:rFonts w:ascii="Times New Roman" w:eastAsia="Times New Roman" w:hAnsi="Times New Roman" w:cs="Times New Roman"/>
                <w:color w:val="000000"/>
                <w:sz w:val="22"/>
                <w:szCs w:val="22"/>
              </w:rPr>
              <w:t>liquid dripping</w:t>
            </w:r>
          </w:p>
        </w:tc>
      </w:tr>
      <w:tr w:rsidR="00CE5CB0" w:rsidRPr="0026013E" w14:paraId="37087DA0" w14:textId="77777777" w:rsidTr="00805488">
        <w:trPr>
          <w:trHeight w:val="143"/>
        </w:trPr>
        <w:tc>
          <w:tcPr>
            <w:tcW w:w="635" w:type="dxa"/>
            <w:vMerge/>
            <w:vAlign w:val="center"/>
            <w:hideMark/>
          </w:tcPr>
          <w:p w14:paraId="3682B6BA"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4FA8C221" w14:textId="77777777" w:rsidR="0026013E" w:rsidRPr="0026013E" w:rsidRDefault="0026013E" w:rsidP="0026013E">
            <w:pPr>
              <w:rPr>
                <w:rFonts w:ascii="Times New Roman" w:hAnsi="Times New Roman" w:cs="Times New Roman"/>
                <w:smallCaps/>
                <w:sz w:val="22"/>
                <w:szCs w:val="22"/>
              </w:rPr>
            </w:pPr>
          </w:p>
        </w:tc>
        <w:tc>
          <w:tcPr>
            <w:tcW w:w="1276" w:type="dxa"/>
            <w:vMerge/>
            <w:vAlign w:val="center"/>
            <w:hideMark/>
          </w:tcPr>
          <w:p w14:paraId="182C4D8C"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76A7BA5D" w14:textId="77777777" w:rsidR="0026013E" w:rsidRPr="0026013E" w:rsidRDefault="0026013E" w:rsidP="0026013E">
            <w:pPr>
              <w:rPr>
                <w:rFonts w:ascii="Times New Roman" w:eastAsia="Aptos" w:hAnsi="Times New Roman" w:cs="Times New Roman"/>
                <w:i/>
                <w:iCs/>
                <w:color w:val="000000" w:themeColor="text1"/>
                <w:sz w:val="22"/>
                <w:szCs w:val="22"/>
              </w:rPr>
            </w:pPr>
            <w:r w:rsidRPr="0026013E">
              <w:rPr>
                <w:rFonts w:ascii="Times New Roman" w:eastAsia="Times New Roman" w:hAnsi="Times New Roman" w:cs="Times New Roman"/>
                <w:i/>
                <w:iCs/>
                <w:color w:val="000000"/>
                <w:sz w:val="22"/>
                <w:szCs w:val="22"/>
              </w:rPr>
              <w:t>dìm</w:t>
            </w:r>
          </w:p>
        </w:tc>
        <w:tc>
          <w:tcPr>
            <w:tcW w:w="4821" w:type="dxa"/>
            <w:hideMark/>
          </w:tcPr>
          <w:p w14:paraId="1BA57F11" w14:textId="77777777" w:rsidR="0026013E" w:rsidRPr="0026013E" w:rsidRDefault="0026013E" w:rsidP="0026013E">
            <w:pPr>
              <w:rPr>
                <w:rFonts w:ascii="Times New Roman" w:eastAsia="Aptos" w:hAnsi="Times New Roman" w:cs="Times New Roman"/>
                <w:iCs/>
                <w:color w:val="000000" w:themeColor="text1"/>
                <w:sz w:val="22"/>
                <w:szCs w:val="22"/>
              </w:rPr>
            </w:pPr>
            <w:r w:rsidRPr="0026013E">
              <w:rPr>
                <w:rFonts w:ascii="Times New Roman" w:eastAsia="Times New Roman" w:hAnsi="Times New Roman" w:cs="Times New Roman"/>
                <w:color w:val="000000"/>
                <w:sz w:val="22"/>
                <w:szCs w:val="22"/>
              </w:rPr>
              <w:t xml:space="preserve">big and heavy object thrown into water, </w:t>
            </w:r>
            <w:r w:rsidRPr="0026013E">
              <w:rPr>
                <w:rFonts w:ascii="Times New Roman" w:eastAsia="Aptos" w:hAnsi="Times New Roman" w:cs="Times New Roman"/>
                <w:sz w:val="22"/>
                <w:szCs w:val="22"/>
              </w:rPr>
              <w:t xml:space="preserve">or someone diving </w:t>
            </w:r>
          </w:p>
        </w:tc>
      </w:tr>
      <w:tr w:rsidR="00CE5CB0" w:rsidRPr="0026013E" w14:paraId="45BD9229" w14:textId="77777777" w:rsidTr="00805488">
        <w:trPr>
          <w:trHeight w:val="143"/>
        </w:trPr>
        <w:tc>
          <w:tcPr>
            <w:tcW w:w="635" w:type="dxa"/>
            <w:vMerge/>
            <w:vAlign w:val="center"/>
            <w:hideMark/>
          </w:tcPr>
          <w:p w14:paraId="5BC843C8"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2CDD35A3" w14:textId="77777777" w:rsidR="0026013E" w:rsidRPr="0026013E" w:rsidRDefault="0026013E" w:rsidP="0026013E">
            <w:pPr>
              <w:rPr>
                <w:rFonts w:ascii="Times New Roman" w:hAnsi="Times New Roman" w:cs="Times New Roman"/>
                <w:smallCaps/>
                <w:sz w:val="22"/>
                <w:szCs w:val="22"/>
              </w:rPr>
            </w:pPr>
          </w:p>
        </w:tc>
        <w:tc>
          <w:tcPr>
            <w:tcW w:w="1276" w:type="dxa"/>
            <w:vMerge/>
            <w:vAlign w:val="center"/>
            <w:hideMark/>
          </w:tcPr>
          <w:p w14:paraId="3D5F69DC"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106CE6E1" w14:textId="77777777" w:rsidR="0026013E" w:rsidRPr="0026013E" w:rsidRDefault="0026013E" w:rsidP="0026013E">
            <w:pPr>
              <w:rPr>
                <w:rFonts w:ascii="Times New Roman" w:eastAsia="Aptos" w:hAnsi="Times New Roman" w:cs="Times New Roman"/>
                <w:i/>
                <w:iCs/>
                <w:color w:val="000000" w:themeColor="text1"/>
                <w:sz w:val="22"/>
                <w:szCs w:val="22"/>
              </w:rPr>
            </w:pPr>
            <w:r w:rsidRPr="0026013E">
              <w:rPr>
                <w:rFonts w:ascii="Times New Roman" w:eastAsia="Times New Roman" w:hAnsi="Times New Roman" w:cs="Times New Roman"/>
                <w:i/>
                <w:iCs/>
                <w:color w:val="000000"/>
                <w:sz w:val="22"/>
                <w:szCs w:val="22"/>
              </w:rPr>
              <w:t>rìʧít</w:t>
            </w:r>
          </w:p>
        </w:tc>
        <w:tc>
          <w:tcPr>
            <w:tcW w:w="4821" w:type="dxa"/>
            <w:hideMark/>
          </w:tcPr>
          <w:p w14:paraId="3CE203EE" w14:textId="77777777" w:rsidR="0026013E" w:rsidRPr="0026013E" w:rsidRDefault="0026013E" w:rsidP="0026013E">
            <w:pPr>
              <w:rPr>
                <w:rFonts w:ascii="Times New Roman" w:eastAsia="Aptos" w:hAnsi="Times New Roman" w:cs="Times New Roman"/>
                <w:iCs/>
                <w:color w:val="000000" w:themeColor="text1"/>
                <w:sz w:val="22"/>
                <w:szCs w:val="22"/>
              </w:rPr>
            </w:pPr>
            <w:r w:rsidRPr="0026013E">
              <w:rPr>
                <w:rFonts w:ascii="Times New Roman" w:eastAsia="Times New Roman" w:hAnsi="Times New Roman" w:cs="Times New Roman"/>
                <w:color w:val="000000"/>
                <w:sz w:val="22"/>
                <w:szCs w:val="22"/>
              </w:rPr>
              <w:t>heavy rain</w:t>
            </w:r>
          </w:p>
        </w:tc>
      </w:tr>
      <w:tr w:rsidR="00CE5CB0" w:rsidRPr="0026013E" w14:paraId="6CA32FEB" w14:textId="77777777" w:rsidTr="00805488">
        <w:trPr>
          <w:trHeight w:val="143"/>
        </w:trPr>
        <w:tc>
          <w:tcPr>
            <w:tcW w:w="635" w:type="dxa"/>
            <w:vMerge/>
            <w:vAlign w:val="center"/>
            <w:hideMark/>
          </w:tcPr>
          <w:p w14:paraId="149CFA6D"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653FDEAB" w14:textId="77777777" w:rsidR="0026013E" w:rsidRPr="0026013E" w:rsidRDefault="0026013E" w:rsidP="0026013E">
            <w:pPr>
              <w:rPr>
                <w:rFonts w:ascii="Times New Roman" w:hAnsi="Times New Roman" w:cs="Times New Roman"/>
                <w:smallCaps/>
                <w:sz w:val="22"/>
                <w:szCs w:val="22"/>
              </w:rPr>
            </w:pPr>
          </w:p>
        </w:tc>
        <w:tc>
          <w:tcPr>
            <w:tcW w:w="1276" w:type="dxa"/>
            <w:vMerge/>
            <w:vAlign w:val="center"/>
            <w:hideMark/>
          </w:tcPr>
          <w:p w14:paraId="5E4E335D"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7915708A" w14:textId="77777777" w:rsidR="0026013E" w:rsidRPr="0026013E" w:rsidRDefault="0026013E" w:rsidP="0026013E">
            <w:pPr>
              <w:rPr>
                <w:rFonts w:ascii="Times New Roman" w:eastAsia="Aptos" w:hAnsi="Times New Roman" w:cs="Times New Roman"/>
                <w:i/>
                <w:iCs/>
                <w:color w:val="000000" w:themeColor="text1"/>
                <w:sz w:val="22"/>
                <w:szCs w:val="22"/>
              </w:rPr>
            </w:pPr>
            <w:r w:rsidRPr="0026013E">
              <w:rPr>
                <w:rFonts w:ascii="Times New Roman" w:eastAsia="Times New Roman" w:hAnsi="Times New Roman" w:cs="Times New Roman"/>
                <w:i/>
                <w:iCs/>
                <w:color w:val="000000"/>
                <w:sz w:val="22"/>
                <w:szCs w:val="22"/>
              </w:rPr>
              <w:t>kɔ̀ɔ̀t</w:t>
            </w:r>
          </w:p>
        </w:tc>
        <w:tc>
          <w:tcPr>
            <w:tcW w:w="4821" w:type="dxa"/>
            <w:hideMark/>
          </w:tcPr>
          <w:p w14:paraId="468B64B4" w14:textId="77777777" w:rsidR="0026013E" w:rsidRPr="0026013E" w:rsidRDefault="0026013E" w:rsidP="0026013E">
            <w:pPr>
              <w:rPr>
                <w:rFonts w:ascii="Times New Roman" w:eastAsia="Aptos" w:hAnsi="Times New Roman" w:cs="Times New Roman"/>
                <w:iCs/>
                <w:color w:val="000000" w:themeColor="text1"/>
                <w:sz w:val="22"/>
                <w:szCs w:val="22"/>
              </w:rPr>
            </w:pPr>
            <w:r w:rsidRPr="0026013E">
              <w:rPr>
                <w:rFonts w:ascii="Times New Roman" w:eastAsia="Times New Roman" w:hAnsi="Times New Roman" w:cs="Times New Roman"/>
                <w:color w:val="000000"/>
                <w:sz w:val="22"/>
                <w:szCs w:val="22"/>
              </w:rPr>
              <w:t>water flowing</w:t>
            </w:r>
          </w:p>
        </w:tc>
      </w:tr>
      <w:tr w:rsidR="00CE5CB0" w:rsidRPr="0026013E" w14:paraId="6C7E6171" w14:textId="77777777" w:rsidTr="00805488">
        <w:trPr>
          <w:trHeight w:val="143"/>
        </w:trPr>
        <w:tc>
          <w:tcPr>
            <w:tcW w:w="635" w:type="dxa"/>
            <w:vMerge/>
            <w:vAlign w:val="center"/>
            <w:hideMark/>
          </w:tcPr>
          <w:p w14:paraId="4B72451A"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79D1E4A9" w14:textId="77777777" w:rsidR="0026013E" w:rsidRPr="0026013E" w:rsidRDefault="0026013E" w:rsidP="0026013E">
            <w:pPr>
              <w:rPr>
                <w:rFonts w:ascii="Times New Roman" w:hAnsi="Times New Roman" w:cs="Times New Roman"/>
                <w:smallCaps/>
                <w:sz w:val="22"/>
                <w:szCs w:val="22"/>
              </w:rPr>
            </w:pPr>
          </w:p>
        </w:tc>
        <w:tc>
          <w:tcPr>
            <w:tcW w:w="1276" w:type="dxa"/>
            <w:vMerge/>
            <w:vAlign w:val="center"/>
            <w:hideMark/>
          </w:tcPr>
          <w:p w14:paraId="043E2F05"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609E7D99" w14:textId="77777777" w:rsidR="0026013E" w:rsidRPr="0026013E" w:rsidRDefault="0026013E" w:rsidP="0026013E">
            <w:pPr>
              <w:rPr>
                <w:rFonts w:ascii="Times New Roman" w:eastAsia="Aptos" w:hAnsi="Times New Roman" w:cs="Times New Roman"/>
                <w:i/>
                <w:iCs/>
                <w:color w:val="000000" w:themeColor="text1"/>
                <w:sz w:val="22"/>
                <w:szCs w:val="22"/>
              </w:rPr>
            </w:pPr>
            <w:r w:rsidRPr="0026013E">
              <w:rPr>
                <w:rFonts w:ascii="Times New Roman" w:eastAsia="Times New Roman" w:hAnsi="Times New Roman" w:cs="Times New Roman"/>
                <w:i/>
                <w:iCs/>
                <w:color w:val="000000"/>
                <w:sz w:val="22"/>
                <w:szCs w:val="22"/>
              </w:rPr>
              <w:t>bítítbítít</w:t>
            </w:r>
          </w:p>
        </w:tc>
        <w:tc>
          <w:tcPr>
            <w:tcW w:w="4821" w:type="dxa"/>
            <w:hideMark/>
          </w:tcPr>
          <w:p w14:paraId="3B454BEC" w14:textId="77777777" w:rsidR="0026013E" w:rsidRPr="0026013E" w:rsidRDefault="0026013E" w:rsidP="0026013E">
            <w:pPr>
              <w:rPr>
                <w:rFonts w:ascii="Times New Roman" w:eastAsia="Aptos" w:hAnsi="Times New Roman" w:cs="Times New Roman"/>
                <w:iCs/>
                <w:color w:val="000000" w:themeColor="text1"/>
                <w:sz w:val="22"/>
                <w:szCs w:val="22"/>
              </w:rPr>
            </w:pPr>
            <w:r w:rsidRPr="0026013E">
              <w:rPr>
                <w:rFonts w:ascii="Times New Roman" w:eastAsia="Times New Roman" w:hAnsi="Times New Roman" w:cs="Times New Roman"/>
                <w:color w:val="000000"/>
                <w:sz w:val="22"/>
                <w:szCs w:val="22"/>
              </w:rPr>
              <w:t>when swallowing water</w:t>
            </w:r>
          </w:p>
        </w:tc>
      </w:tr>
      <w:tr w:rsidR="00CE5CB0" w:rsidRPr="0026013E" w14:paraId="2E07610C" w14:textId="77777777" w:rsidTr="00805488">
        <w:trPr>
          <w:trHeight w:val="143"/>
        </w:trPr>
        <w:tc>
          <w:tcPr>
            <w:tcW w:w="635" w:type="dxa"/>
            <w:vMerge/>
            <w:vAlign w:val="center"/>
            <w:hideMark/>
          </w:tcPr>
          <w:p w14:paraId="476D1B8B"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3FC68820" w14:textId="77777777" w:rsidR="0026013E" w:rsidRPr="0026013E" w:rsidRDefault="0026013E" w:rsidP="0026013E">
            <w:pPr>
              <w:rPr>
                <w:rFonts w:ascii="Times New Roman" w:hAnsi="Times New Roman" w:cs="Times New Roman"/>
                <w:smallCaps/>
                <w:sz w:val="22"/>
                <w:szCs w:val="22"/>
              </w:rPr>
            </w:pPr>
          </w:p>
        </w:tc>
        <w:tc>
          <w:tcPr>
            <w:tcW w:w="1276" w:type="dxa"/>
            <w:vMerge w:val="restart"/>
            <w:vAlign w:val="center"/>
            <w:hideMark/>
          </w:tcPr>
          <w:p w14:paraId="3E610B4B" w14:textId="77777777" w:rsidR="0026013E" w:rsidRPr="0026013E" w:rsidRDefault="0026013E" w:rsidP="0026013E">
            <w:pPr>
              <w:jc w:val="center"/>
              <w:rPr>
                <w:rFonts w:ascii="Times New Roman" w:eastAsia="Aptos" w:hAnsi="Times New Roman" w:cs="Times New Roman"/>
                <w:smallCaps/>
                <w:sz w:val="22"/>
                <w:szCs w:val="22"/>
              </w:rPr>
            </w:pPr>
            <w:r w:rsidRPr="0026013E">
              <w:rPr>
                <w:rFonts w:ascii="Times New Roman" w:eastAsia="Aptos" w:hAnsi="Times New Roman" w:cs="Times New Roman"/>
                <w:smallCaps/>
                <w:sz w:val="22"/>
                <w:szCs w:val="22"/>
              </w:rPr>
              <w:t>air</w:t>
            </w:r>
          </w:p>
        </w:tc>
        <w:tc>
          <w:tcPr>
            <w:tcW w:w="1845" w:type="dxa"/>
            <w:hideMark/>
          </w:tcPr>
          <w:p w14:paraId="2BFB03A8" w14:textId="77777777" w:rsidR="0026013E" w:rsidRPr="0026013E" w:rsidRDefault="0026013E" w:rsidP="0026013E">
            <w:pPr>
              <w:rPr>
                <w:rFonts w:ascii="Times New Roman" w:eastAsia="Aptos" w:hAnsi="Times New Roman" w:cs="Times New Roman"/>
                <w:i/>
                <w:iCs/>
                <w:sz w:val="22"/>
                <w:szCs w:val="22"/>
              </w:rPr>
            </w:pPr>
            <w:r w:rsidRPr="0026013E">
              <w:rPr>
                <w:rFonts w:ascii="Times New Roman" w:eastAsia="Times New Roman" w:hAnsi="Times New Roman" w:cs="Times New Roman"/>
                <w:i/>
                <w:iCs/>
                <w:color w:val="000000"/>
                <w:sz w:val="22"/>
                <w:szCs w:val="22"/>
              </w:rPr>
              <w:t>bìk</w:t>
            </w:r>
          </w:p>
        </w:tc>
        <w:tc>
          <w:tcPr>
            <w:tcW w:w="4821" w:type="dxa"/>
            <w:hideMark/>
          </w:tcPr>
          <w:p w14:paraId="57C7FB7A" w14:textId="77777777" w:rsidR="0026013E" w:rsidRPr="0026013E" w:rsidRDefault="0026013E" w:rsidP="0026013E">
            <w:pPr>
              <w:rPr>
                <w:rFonts w:ascii="Times New Roman" w:eastAsia="Aptos" w:hAnsi="Times New Roman" w:cs="Times New Roman"/>
                <w:iCs/>
                <w:sz w:val="22"/>
                <w:szCs w:val="22"/>
              </w:rPr>
            </w:pPr>
            <w:r w:rsidRPr="0026013E">
              <w:rPr>
                <w:rFonts w:ascii="Times New Roman" w:eastAsia="Times New Roman" w:hAnsi="Times New Roman" w:cs="Times New Roman"/>
                <w:color w:val="000000"/>
                <w:sz w:val="22"/>
                <w:szCs w:val="22"/>
              </w:rPr>
              <w:t>strong and dusty wind</w:t>
            </w:r>
          </w:p>
        </w:tc>
      </w:tr>
      <w:tr w:rsidR="00CE5CB0" w:rsidRPr="0026013E" w14:paraId="6343B632" w14:textId="77777777" w:rsidTr="00805488">
        <w:trPr>
          <w:trHeight w:val="143"/>
        </w:trPr>
        <w:tc>
          <w:tcPr>
            <w:tcW w:w="635" w:type="dxa"/>
            <w:vMerge/>
            <w:vAlign w:val="center"/>
            <w:hideMark/>
          </w:tcPr>
          <w:p w14:paraId="6C22C826"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0D653BE4" w14:textId="77777777" w:rsidR="0026013E" w:rsidRPr="0026013E" w:rsidRDefault="0026013E" w:rsidP="0026013E">
            <w:pPr>
              <w:rPr>
                <w:rFonts w:ascii="Times New Roman" w:hAnsi="Times New Roman" w:cs="Times New Roman"/>
                <w:smallCaps/>
                <w:sz w:val="22"/>
                <w:szCs w:val="22"/>
              </w:rPr>
            </w:pPr>
          </w:p>
        </w:tc>
        <w:tc>
          <w:tcPr>
            <w:tcW w:w="1276" w:type="dxa"/>
            <w:vMerge/>
            <w:vAlign w:val="center"/>
            <w:hideMark/>
          </w:tcPr>
          <w:p w14:paraId="7FB74475"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34CA4A45" w14:textId="77777777" w:rsidR="0026013E" w:rsidRPr="0026013E" w:rsidRDefault="0026013E" w:rsidP="0026013E">
            <w:pPr>
              <w:rPr>
                <w:rFonts w:ascii="Times New Roman" w:eastAsia="Aptos" w:hAnsi="Times New Roman" w:cs="Times New Roman"/>
                <w:i/>
                <w:iCs/>
                <w:sz w:val="22"/>
                <w:szCs w:val="22"/>
              </w:rPr>
            </w:pPr>
            <w:r w:rsidRPr="0026013E">
              <w:rPr>
                <w:rFonts w:ascii="Times New Roman" w:eastAsia="Times New Roman" w:hAnsi="Times New Roman" w:cs="Times New Roman"/>
                <w:i/>
                <w:iCs/>
                <w:color w:val="000000"/>
                <w:sz w:val="22"/>
                <w:szCs w:val="22"/>
              </w:rPr>
              <w:t>sɛ̀ŋ</w:t>
            </w:r>
          </w:p>
        </w:tc>
        <w:tc>
          <w:tcPr>
            <w:tcW w:w="4821" w:type="dxa"/>
            <w:hideMark/>
          </w:tcPr>
          <w:p w14:paraId="4F900604" w14:textId="77777777" w:rsidR="0026013E" w:rsidRPr="0026013E" w:rsidRDefault="0026013E" w:rsidP="0026013E">
            <w:pPr>
              <w:rPr>
                <w:rFonts w:ascii="Times New Roman" w:eastAsia="Times New Roman" w:hAnsi="Times New Roman" w:cs="Times New Roman"/>
                <w:color w:val="000000"/>
                <w:sz w:val="22"/>
                <w:szCs w:val="22"/>
              </w:rPr>
            </w:pPr>
            <w:r w:rsidRPr="0026013E">
              <w:rPr>
                <w:rFonts w:ascii="Times New Roman" w:eastAsia="Times New Roman" w:hAnsi="Times New Roman" w:cs="Times New Roman"/>
                <w:color w:val="000000"/>
                <w:sz w:val="22"/>
                <w:szCs w:val="22"/>
              </w:rPr>
              <w:t>slow wind</w:t>
            </w:r>
          </w:p>
        </w:tc>
      </w:tr>
      <w:tr w:rsidR="00CE5CB0" w:rsidRPr="0026013E" w14:paraId="040F23BE" w14:textId="77777777" w:rsidTr="00805488">
        <w:trPr>
          <w:trHeight w:val="143"/>
        </w:trPr>
        <w:tc>
          <w:tcPr>
            <w:tcW w:w="635" w:type="dxa"/>
            <w:vMerge/>
            <w:vAlign w:val="center"/>
            <w:hideMark/>
          </w:tcPr>
          <w:p w14:paraId="37B187D6"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30B4F742" w14:textId="77777777" w:rsidR="0026013E" w:rsidRPr="0026013E" w:rsidRDefault="0026013E" w:rsidP="0026013E">
            <w:pPr>
              <w:rPr>
                <w:rFonts w:ascii="Times New Roman" w:hAnsi="Times New Roman" w:cs="Times New Roman"/>
                <w:smallCaps/>
                <w:sz w:val="22"/>
                <w:szCs w:val="22"/>
              </w:rPr>
            </w:pPr>
          </w:p>
        </w:tc>
        <w:tc>
          <w:tcPr>
            <w:tcW w:w="1276" w:type="dxa"/>
            <w:vMerge/>
            <w:vAlign w:val="center"/>
            <w:hideMark/>
          </w:tcPr>
          <w:p w14:paraId="297E62A3"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709AE1E0" w14:textId="77777777" w:rsidR="0026013E" w:rsidRPr="0026013E" w:rsidRDefault="0026013E" w:rsidP="0026013E">
            <w:pPr>
              <w:rPr>
                <w:rFonts w:ascii="Times New Roman" w:eastAsia="Times New Roman" w:hAnsi="Times New Roman" w:cs="Times New Roman"/>
                <w:i/>
                <w:iCs/>
                <w:color w:val="000000"/>
                <w:sz w:val="22"/>
                <w:szCs w:val="22"/>
              </w:rPr>
            </w:pPr>
            <w:r w:rsidRPr="0026013E">
              <w:rPr>
                <w:rFonts w:ascii="Times New Roman" w:eastAsia="Times New Roman" w:hAnsi="Times New Roman" w:cs="Times New Roman"/>
                <w:i/>
                <w:iCs/>
                <w:color w:val="000000"/>
                <w:sz w:val="22"/>
                <w:szCs w:val="22"/>
              </w:rPr>
              <w:t>gìbìwbìwbìw</w:t>
            </w:r>
          </w:p>
        </w:tc>
        <w:tc>
          <w:tcPr>
            <w:tcW w:w="4821" w:type="dxa"/>
            <w:hideMark/>
          </w:tcPr>
          <w:p w14:paraId="00D84657" w14:textId="77777777" w:rsidR="0026013E" w:rsidRPr="0026013E" w:rsidRDefault="0026013E" w:rsidP="0026013E">
            <w:pPr>
              <w:rPr>
                <w:rFonts w:ascii="Times New Roman" w:eastAsia="Times New Roman" w:hAnsi="Times New Roman" w:cs="Times New Roman"/>
                <w:color w:val="000000"/>
                <w:sz w:val="22"/>
                <w:szCs w:val="22"/>
              </w:rPr>
            </w:pPr>
            <w:r w:rsidRPr="0026013E">
              <w:rPr>
                <w:rFonts w:ascii="Times New Roman" w:eastAsia="Times New Roman" w:hAnsi="Times New Roman" w:cs="Times New Roman"/>
                <w:color w:val="000000"/>
                <w:sz w:val="22"/>
                <w:szCs w:val="22"/>
              </w:rPr>
              <w:t>sound of thunder</w:t>
            </w:r>
          </w:p>
        </w:tc>
      </w:tr>
      <w:tr w:rsidR="00CE5CB0" w:rsidRPr="0026013E" w14:paraId="3655B871" w14:textId="77777777" w:rsidTr="00805488">
        <w:trPr>
          <w:trHeight w:val="143"/>
        </w:trPr>
        <w:tc>
          <w:tcPr>
            <w:tcW w:w="635" w:type="dxa"/>
            <w:vMerge/>
            <w:vAlign w:val="center"/>
            <w:hideMark/>
          </w:tcPr>
          <w:p w14:paraId="53DAE2FA"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0F426394" w14:textId="77777777" w:rsidR="0026013E" w:rsidRPr="0026013E" w:rsidRDefault="0026013E" w:rsidP="0026013E">
            <w:pPr>
              <w:rPr>
                <w:rFonts w:ascii="Times New Roman" w:hAnsi="Times New Roman" w:cs="Times New Roman"/>
                <w:smallCaps/>
                <w:sz w:val="22"/>
                <w:szCs w:val="22"/>
              </w:rPr>
            </w:pPr>
          </w:p>
        </w:tc>
        <w:tc>
          <w:tcPr>
            <w:tcW w:w="1276" w:type="dxa"/>
            <w:vMerge/>
            <w:vAlign w:val="center"/>
            <w:hideMark/>
          </w:tcPr>
          <w:p w14:paraId="00F2D553"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7EEE793C" w14:textId="77777777" w:rsidR="0026013E" w:rsidRPr="0026013E" w:rsidRDefault="0026013E" w:rsidP="0026013E">
            <w:pPr>
              <w:rPr>
                <w:rFonts w:ascii="Times New Roman" w:eastAsia="Times New Roman" w:hAnsi="Times New Roman" w:cs="Times New Roman"/>
                <w:i/>
                <w:iCs/>
                <w:color w:val="000000"/>
                <w:sz w:val="22"/>
                <w:szCs w:val="22"/>
              </w:rPr>
            </w:pPr>
            <w:r w:rsidRPr="0026013E">
              <w:rPr>
                <w:rFonts w:ascii="Times New Roman" w:eastAsia="Times New Roman" w:hAnsi="Times New Roman" w:cs="Times New Roman"/>
                <w:i/>
                <w:iCs/>
                <w:color w:val="000000"/>
                <w:sz w:val="22"/>
                <w:szCs w:val="22"/>
              </w:rPr>
              <w:t>dìt</w:t>
            </w:r>
          </w:p>
        </w:tc>
        <w:tc>
          <w:tcPr>
            <w:tcW w:w="4821" w:type="dxa"/>
            <w:hideMark/>
          </w:tcPr>
          <w:p w14:paraId="1DADF9D2" w14:textId="77777777" w:rsidR="0026013E" w:rsidRPr="0026013E" w:rsidRDefault="0026013E" w:rsidP="0026013E">
            <w:pPr>
              <w:rPr>
                <w:rFonts w:ascii="Times New Roman" w:eastAsia="Times New Roman" w:hAnsi="Times New Roman" w:cs="Times New Roman"/>
                <w:color w:val="000000"/>
                <w:sz w:val="22"/>
                <w:szCs w:val="22"/>
              </w:rPr>
            </w:pPr>
            <w:r w:rsidRPr="0026013E">
              <w:rPr>
                <w:rFonts w:ascii="Times New Roman" w:eastAsia="Times New Roman" w:hAnsi="Times New Roman" w:cs="Times New Roman"/>
                <w:color w:val="000000"/>
                <w:sz w:val="22"/>
                <w:szCs w:val="22"/>
              </w:rPr>
              <w:t>final sound of noisy process</w:t>
            </w:r>
          </w:p>
        </w:tc>
      </w:tr>
      <w:tr w:rsidR="00CE5CB0" w:rsidRPr="0026013E" w14:paraId="30402C59" w14:textId="77777777" w:rsidTr="00805488">
        <w:trPr>
          <w:trHeight w:val="143"/>
        </w:trPr>
        <w:tc>
          <w:tcPr>
            <w:tcW w:w="635" w:type="dxa"/>
            <w:vMerge/>
            <w:vAlign w:val="center"/>
            <w:hideMark/>
          </w:tcPr>
          <w:p w14:paraId="1191A803"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1BE73037" w14:textId="77777777" w:rsidR="0026013E" w:rsidRPr="0026013E" w:rsidRDefault="0026013E" w:rsidP="0026013E">
            <w:pPr>
              <w:rPr>
                <w:rFonts w:ascii="Times New Roman" w:hAnsi="Times New Roman" w:cs="Times New Roman"/>
                <w:smallCaps/>
                <w:sz w:val="22"/>
                <w:szCs w:val="22"/>
              </w:rPr>
            </w:pPr>
          </w:p>
        </w:tc>
        <w:tc>
          <w:tcPr>
            <w:tcW w:w="1276" w:type="dxa"/>
            <w:vMerge/>
            <w:vAlign w:val="center"/>
            <w:hideMark/>
          </w:tcPr>
          <w:p w14:paraId="0F317F81"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78F54350" w14:textId="77777777" w:rsidR="0026013E" w:rsidRPr="0026013E" w:rsidRDefault="0026013E" w:rsidP="0026013E">
            <w:pPr>
              <w:rPr>
                <w:rFonts w:ascii="Times New Roman" w:eastAsia="Times New Roman" w:hAnsi="Times New Roman" w:cs="Times New Roman"/>
                <w:i/>
                <w:iCs/>
                <w:color w:val="000000"/>
                <w:sz w:val="22"/>
                <w:szCs w:val="22"/>
              </w:rPr>
            </w:pPr>
            <w:r w:rsidRPr="0026013E">
              <w:rPr>
                <w:rFonts w:ascii="Times New Roman" w:eastAsia="Times New Roman" w:hAnsi="Times New Roman" w:cs="Times New Roman"/>
                <w:i/>
                <w:iCs/>
                <w:color w:val="000000"/>
                <w:sz w:val="22"/>
                <w:szCs w:val="22"/>
              </w:rPr>
              <w:t>ɮìk</w:t>
            </w:r>
          </w:p>
        </w:tc>
        <w:tc>
          <w:tcPr>
            <w:tcW w:w="4821" w:type="dxa"/>
            <w:hideMark/>
          </w:tcPr>
          <w:p w14:paraId="742450E4" w14:textId="77777777" w:rsidR="0026013E" w:rsidRPr="0026013E" w:rsidRDefault="0026013E" w:rsidP="0026013E">
            <w:pPr>
              <w:rPr>
                <w:rFonts w:ascii="Times New Roman" w:eastAsia="Times New Roman" w:hAnsi="Times New Roman" w:cs="Times New Roman"/>
                <w:color w:val="000000"/>
                <w:sz w:val="22"/>
                <w:szCs w:val="22"/>
              </w:rPr>
            </w:pPr>
            <w:r w:rsidRPr="0026013E">
              <w:rPr>
                <w:rFonts w:ascii="Times New Roman" w:eastAsia="Times New Roman" w:hAnsi="Times New Roman" w:cs="Times New Roman"/>
                <w:color w:val="000000"/>
                <w:sz w:val="22"/>
                <w:szCs w:val="22"/>
              </w:rPr>
              <w:t>regular and continuous sound</w:t>
            </w:r>
          </w:p>
        </w:tc>
      </w:tr>
      <w:tr w:rsidR="00CE5CB0" w:rsidRPr="0026013E" w14:paraId="29BA70BC" w14:textId="77777777" w:rsidTr="00805488">
        <w:trPr>
          <w:trHeight w:val="143"/>
        </w:trPr>
        <w:tc>
          <w:tcPr>
            <w:tcW w:w="635" w:type="dxa"/>
            <w:vMerge/>
            <w:vAlign w:val="center"/>
            <w:hideMark/>
          </w:tcPr>
          <w:p w14:paraId="28F20D01"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68E99B74" w14:textId="77777777" w:rsidR="0026013E" w:rsidRPr="0026013E" w:rsidRDefault="0026013E" w:rsidP="0026013E">
            <w:pPr>
              <w:rPr>
                <w:rFonts w:ascii="Times New Roman" w:hAnsi="Times New Roman" w:cs="Times New Roman"/>
                <w:smallCaps/>
                <w:sz w:val="22"/>
                <w:szCs w:val="22"/>
              </w:rPr>
            </w:pPr>
          </w:p>
        </w:tc>
        <w:tc>
          <w:tcPr>
            <w:tcW w:w="1276" w:type="dxa"/>
            <w:vMerge/>
            <w:vAlign w:val="center"/>
            <w:hideMark/>
          </w:tcPr>
          <w:p w14:paraId="64FDA4E7"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71AC241B" w14:textId="77777777" w:rsidR="0026013E" w:rsidRPr="0026013E" w:rsidRDefault="0026013E" w:rsidP="0026013E">
            <w:pPr>
              <w:rPr>
                <w:rFonts w:ascii="Times New Roman" w:eastAsia="Times New Roman" w:hAnsi="Times New Roman" w:cs="Times New Roman"/>
                <w:i/>
                <w:iCs/>
                <w:color w:val="000000"/>
                <w:sz w:val="22"/>
                <w:szCs w:val="22"/>
              </w:rPr>
            </w:pPr>
            <w:r w:rsidRPr="0026013E">
              <w:rPr>
                <w:rFonts w:ascii="Times New Roman" w:eastAsia="Times New Roman" w:hAnsi="Times New Roman" w:cs="Times New Roman"/>
                <w:i/>
                <w:iCs/>
                <w:color w:val="000000"/>
                <w:sz w:val="22"/>
                <w:szCs w:val="22"/>
              </w:rPr>
              <w:t>kìjt/fijt</w:t>
            </w:r>
          </w:p>
        </w:tc>
        <w:tc>
          <w:tcPr>
            <w:tcW w:w="4821" w:type="dxa"/>
            <w:hideMark/>
          </w:tcPr>
          <w:p w14:paraId="73F2191D" w14:textId="77777777" w:rsidR="0026013E" w:rsidRPr="0026013E" w:rsidRDefault="0026013E" w:rsidP="0026013E">
            <w:pPr>
              <w:rPr>
                <w:rFonts w:ascii="Times New Roman" w:eastAsia="Times New Roman" w:hAnsi="Times New Roman" w:cs="Times New Roman"/>
                <w:color w:val="000000"/>
                <w:sz w:val="22"/>
                <w:szCs w:val="22"/>
              </w:rPr>
            </w:pPr>
            <w:r w:rsidRPr="0026013E">
              <w:rPr>
                <w:rFonts w:ascii="Times New Roman" w:eastAsia="Times New Roman" w:hAnsi="Times New Roman" w:cs="Times New Roman"/>
                <w:color w:val="000000"/>
                <w:sz w:val="22"/>
                <w:szCs w:val="22"/>
              </w:rPr>
              <w:t>tearing sound</w:t>
            </w:r>
          </w:p>
        </w:tc>
      </w:tr>
      <w:tr w:rsidR="00CE5CB0" w:rsidRPr="0026013E" w14:paraId="619F3931" w14:textId="77777777" w:rsidTr="00805488">
        <w:trPr>
          <w:trHeight w:val="143"/>
        </w:trPr>
        <w:tc>
          <w:tcPr>
            <w:tcW w:w="635" w:type="dxa"/>
            <w:vMerge/>
            <w:vAlign w:val="center"/>
            <w:hideMark/>
          </w:tcPr>
          <w:p w14:paraId="7083B83B"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083FAAC5" w14:textId="77777777" w:rsidR="0026013E" w:rsidRPr="0026013E" w:rsidRDefault="0026013E" w:rsidP="0026013E">
            <w:pPr>
              <w:rPr>
                <w:rFonts w:ascii="Times New Roman" w:hAnsi="Times New Roman" w:cs="Times New Roman"/>
                <w:smallCaps/>
                <w:sz w:val="22"/>
                <w:szCs w:val="22"/>
              </w:rPr>
            </w:pPr>
          </w:p>
        </w:tc>
        <w:tc>
          <w:tcPr>
            <w:tcW w:w="1276" w:type="dxa"/>
            <w:vMerge w:val="restart"/>
            <w:vAlign w:val="center"/>
            <w:hideMark/>
          </w:tcPr>
          <w:p w14:paraId="0D86FA72" w14:textId="77777777" w:rsidR="0026013E" w:rsidRPr="0026013E" w:rsidRDefault="0026013E" w:rsidP="0026013E">
            <w:pPr>
              <w:jc w:val="center"/>
              <w:rPr>
                <w:rFonts w:ascii="Times New Roman" w:hAnsi="Times New Roman" w:cs="Times New Roman"/>
                <w:smallCaps/>
                <w:sz w:val="22"/>
                <w:szCs w:val="22"/>
              </w:rPr>
            </w:pPr>
            <w:r w:rsidRPr="0026013E">
              <w:rPr>
                <w:rFonts w:ascii="Times New Roman" w:eastAsia="Aptos" w:hAnsi="Times New Roman" w:cs="Times New Roman"/>
                <w:smallCaps/>
                <w:sz w:val="22"/>
                <w:szCs w:val="22"/>
              </w:rPr>
              <w:t>earth</w:t>
            </w:r>
          </w:p>
        </w:tc>
        <w:tc>
          <w:tcPr>
            <w:tcW w:w="1845" w:type="dxa"/>
            <w:hideMark/>
          </w:tcPr>
          <w:p w14:paraId="0E42A7B5" w14:textId="77777777" w:rsidR="0026013E" w:rsidRPr="0026013E" w:rsidRDefault="0026013E" w:rsidP="0026013E">
            <w:pPr>
              <w:rPr>
                <w:rFonts w:ascii="Times New Roman" w:eastAsia="Aptos" w:hAnsi="Times New Roman" w:cs="Times New Roman"/>
                <w:i/>
                <w:iCs/>
                <w:sz w:val="22"/>
                <w:szCs w:val="22"/>
              </w:rPr>
            </w:pPr>
            <w:r w:rsidRPr="0026013E">
              <w:rPr>
                <w:rFonts w:ascii="Times New Roman" w:eastAsia="Times New Roman" w:hAnsi="Times New Roman" w:cs="Times New Roman"/>
                <w:i/>
                <w:iCs/>
                <w:color w:val="000000"/>
                <w:sz w:val="22"/>
                <w:szCs w:val="22"/>
              </w:rPr>
              <w:t>ɓát</w:t>
            </w:r>
          </w:p>
        </w:tc>
        <w:tc>
          <w:tcPr>
            <w:tcW w:w="4821" w:type="dxa"/>
            <w:hideMark/>
          </w:tcPr>
          <w:p w14:paraId="2E287863" w14:textId="77777777" w:rsidR="0026013E" w:rsidRPr="0026013E" w:rsidRDefault="0026013E" w:rsidP="0026013E">
            <w:pPr>
              <w:rPr>
                <w:rFonts w:ascii="Times New Roman" w:eastAsia="Aptos" w:hAnsi="Times New Roman" w:cs="Times New Roman"/>
                <w:color w:val="000000" w:themeColor="text1"/>
                <w:sz w:val="22"/>
                <w:szCs w:val="22"/>
              </w:rPr>
            </w:pPr>
            <w:r w:rsidRPr="0026013E">
              <w:rPr>
                <w:rFonts w:ascii="Times New Roman" w:eastAsia="Aptos" w:hAnsi="Times New Roman" w:cs="Times New Roman"/>
                <w:color w:val="000000" w:themeColor="text1"/>
                <w:sz w:val="22"/>
                <w:szCs w:val="22"/>
              </w:rPr>
              <w:t>breaking wood</w:t>
            </w:r>
          </w:p>
        </w:tc>
      </w:tr>
      <w:tr w:rsidR="00CE5CB0" w:rsidRPr="0026013E" w14:paraId="53F0243F" w14:textId="77777777" w:rsidTr="00805488">
        <w:trPr>
          <w:trHeight w:val="143"/>
        </w:trPr>
        <w:tc>
          <w:tcPr>
            <w:tcW w:w="635" w:type="dxa"/>
            <w:vMerge/>
            <w:vAlign w:val="center"/>
            <w:hideMark/>
          </w:tcPr>
          <w:p w14:paraId="3461F4BA"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2CF65AF0" w14:textId="77777777" w:rsidR="0026013E" w:rsidRPr="0026013E" w:rsidRDefault="0026013E" w:rsidP="0026013E">
            <w:pPr>
              <w:rPr>
                <w:rFonts w:ascii="Times New Roman" w:hAnsi="Times New Roman" w:cs="Times New Roman"/>
                <w:smallCaps/>
                <w:sz w:val="22"/>
                <w:szCs w:val="22"/>
              </w:rPr>
            </w:pPr>
          </w:p>
        </w:tc>
        <w:tc>
          <w:tcPr>
            <w:tcW w:w="1276" w:type="dxa"/>
            <w:vMerge/>
            <w:vAlign w:val="center"/>
            <w:hideMark/>
          </w:tcPr>
          <w:p w14:paraId="020B7B17"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0D7DC2ED" w14:textId="77777777" w:rsidR="0026013E" w:rsidRPr="0026013E" w:rsidRDefault="0026013E" w:rsidP="0026013E">
            <w:pPr>
              <w:rPr>
                <w:rFonts w:ascii="Times New Roman" w:eastAsia="Aptos" w:hAnsi="Times New Roman" w:cs="Times New Roman"/>
                <w:i/>
                <w:iCs/>
                <w:color w:val="000000" w:themeColor="text1"/>
                <w:sz w:val="22"/>
                <w:szCs w:val="22"/>
              </w:rPr>
            </w:pPr>
            <w:r w:rsidRPr="0026013E">
              <w:rPr>
                <w:rFonts w:ascii="Times New Roman" w:eastAsia="Times New Roman" w:hAnsi="Times New Roman" w:cs="Times New Roman"/>
                <w:i/>
                <w:iCs/>
                <w:color w:val="000000"/>
                <w:sz w:val="22"/>
                <w:szCs w:val="22"/>
              </w:rPr>
              <w:t>blúk</w:t>
            </w:r>
          </w:p>
        </w:tc>
        <w:tc>
          <w:tcPr>
            <w:tcW w:w="4821" w:type="dxa"/>
            <w:hideMark/>
          </w:tcPr>
          <w:p w14:paraId="2CABBFF7" w14:textId="77777777" w:rsidR="0026013E" w:rsidRPr="0026013E" w:rsidRDefault="0026013E" w:rsidP="0026013E">
            <w:pPr>
              <w:rPr>
                <w:rFonts w:ascii="Times New Roman" w:eastAsia="Aptos" w:hAnsi="Times New Roman" w:cs="Times New Roman"/>
                <w:iCs/>
                <w:color w:val="000000" w:themeColor="text1"/>
                <w:sz w:val="22"/>
                <w:szCs w:val="22"/>
              </w:rPr>
            </w:pPr>
            <w:r w:rsidRPr="0026013E">
              <w:rPr>
                <w:rFonts w:ascii="Times New Roman" w:eastAsia="Times New Roman" w:hAnsi="Times New Roman" w:cs="Times New Roman"/>
                <w:color w:val="000000"/>
                <w:sz w:val="22"/>
                <w:szCs w:val="22"/>
              </w:rPr>
              <w:t>stone crashing</w:t>
            </w:r>
          </w:p>
        </w:tc>
      </w:tr>
      <w:tr w:rsidR="00CE5CB0" w:rsidRPr="0026013E" w14:paraId="39F63C1F" w14:textId="77777777" w:rsidTr="00805488">
        <w:trPr>
          <w:trHeight w:val="143"/>
        </w:trPr>
        <w:tc>
          <w:tcPr>
            <w:tcW w:w="635" w:type="dxa"/>
            <w:vMerge/>
            <w:vAlign w:val="center"/>
            <w:hideMark/>
          </w:tcPr>
          <w:p w14:paraId="3EAB6399"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5018AED6" w14:textId="77777777" w:rsidR="0026013E" w:rsidRPr="0026013E" w:rsidRDefault="0026013E" w:rsidP="0026013E">
            <w:pPr>
              <w:rPr>
                <w:rFonts w:ascii="Times New Roman" w:hAnsi="Times New Roman" w:cs="Times New Roman"/>
                <w:smallCaps/>
                <w:sz w:val="22"/>
                <w:szCs w:val="22"/>
              </w:rPr>
            </w:pPr>
          </w:p>
        </w:tc>
        <w:tc>
          <w:tcPr>
            <w:tcW w:w="1276" w:type="dxa"/>
            <w:vMerge/>
            <w:vAlign w:val="center"/>
            <w:hideMark/>
          </w:tcPr>
          <w:p w14:paraId="5DF821CE"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1335C26A" w14:textId="77777777" w:rsidR="0026013E" w:rsidRPr="0026013E" w:rsidRDefault="0026013E" w:rsidP="0026013E">
            <w:pPr>
              <w:rPr>
                <w:rFonts w:ascii="Times New Roman" w:eastAsia="Aptos" w:hAnsi="Times New Roman" w:cs="Times New Roman"/>
                <w:i/>
                <w:iCs/>
                <w:color w:val="000000" w:themeColor="text1"/>
                <w:sz w:val="22"/>
                <w:szCs w:val="22"/>
              </w:rPr>
            </w:pPr>
            <w:r w:rsidRPr="0026013E">
              <w:rPr>
                <w:rFonts w:ascii="Times New Roman" w:eastAsia="Times New Roman" w:hAnsi="Times New Roman" w:cs="Times New Roman"/>
                <w:i/>
                <w:iCs/>
                <w:color w:val="000000"/>
                <w:sz w:val="22"/>
                <w:szCs w:val="22"/>
              </w:rPr>
              <w:t>drìk</w:t>
            </w:r>
          </w:p>
        </w:tc>
        <w:tc>
          <w:tcPr>
            <w:tcW w:w="4821" w:type="dxa"/>
            <w:hideMark/>
          </w:tcPr>
          <w:p w14:paraId="1070298A" w14:textId="77777777" w:rsidR="0026013E" w:rsidRPr="0026013E" w:rsidRDefault="0026013E" w:rsidP="0026013E">
            <w:pPr>
              <w:rPr>
                <w:rFonts w:ascii="Times New Roman" w:eastAsia="Aptos" w:hAnsi="Times New Roman" w:cs="Times New Roman"/>
                <w:iCs/>
                <w:color w:val="000000" w:themeColor="text1"/>
                <w:sz w:val="22"/>
                <w:szCs w:val="22"/>
              </w:rPr>
            </w:pPr>
            <w:r w:rsidRPr="0026013E">
              <w:rPr>
                <w:rFonts w:ascii="Times New Roman" w:eastAsia="Aptos" w:hAnsi="Times New Roman" w:cs="Times New Roman"/>
                <w:color w:val="000000" w:themeColor="text1"/>
                <w:sz w:val="22"/>
                <w:szCs w:val="22"/>
              </w:rPr>
              <w:t>object bouncing</w:t>
            </w:r>
          </w:p>
        </w:tc>
      </w:tr>
      <w:tr w:rsidR="00CE5CB0" w:rsidRPr="0026013E" w14:paraId="1DF197DC" w14:textId="77777777" w:rsidTr="00805488">
        <w:trPr>
          <w:trHeight w:val="143"/>
        </w:trPr>
        <w:tc>
          <w:tcPr>
            <w:tcW w:w="635" w:type="dxa"/>
            <w:vMerge/>
            <w:vAlign w:val="center"/>
            <w:hideMark/>
          </w:tcPr>
          <w:p w14:paraId="366D3273"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163540AB" w14:textId="77777777" w:rsidR="0026013E" w:rsidRPr="0026013E" w:rsidRDefault="0026013E" w:rsidP="0026013E">
            <w:pPr>
              <w:rPr>
                <w:rFonts w:ascii="Times New Roman" w:hAnsi="Times New Roman" w:cs="Times New Roman"/>
                <w:smallCaps/>
                <w:sz w:val="22"/>
                <w:szCs w:val="22"/>
              </w:rPr>
            </w:pPr>
          </w:p>
        </w:tc>
        <w:tc>
          <w:tcPr>
            <w:tcW w:w="1276" w:type="dxa"/>
            <w:vMerge/>
            <w:vAlign w:val="center"/>
            <w:hideMark/>
          </w:tcPr>
          <w:p w14:paraId="13FEA043"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2A56F066" w14:textId="77777777" w:rsidR="0026013E" w:rsidRPr="0026013E" w:rsidRDefault="0026013E" w:rsidP="0026013E">
            <w:pPr>
              <w:rPr>
                <w:rFonts w:ascii="Times New Roman" w:eastAsia="Aptos" w:hAnsi="Times New Roman" w:cs="Times New Roman"/>
                <w:i/>
                <w:iCs/>
                <w:sz w:val="22"/>
                <w:szCs w:val="22"/>
              </w:rPr>
            </w:pPr>
            <w:r w:rsidRPr="0026013E">
              <w:rPr>
                <w:rFonts w:ascii="Times New Roman" w:eastAsia="Times New Roman" w:hAnsi="Times New Roman" w:cs="Times New Roman"/>
                <w:i/>
                <w:iCs/>
                <w:color w:val="000000"/>
                <w:sz w:val="22"/>
                <w:szCs w:val="22"/>
              </w:rPr>
              <w:t>dìgìŋgìŋ</w:t>
            </w:r>
          </w:p>
        </w:tc>
        <w:tc>
          <w:tcPr>
            <w:tcW w:w="4821" w:type="dxa"/>
            <w:hideMark/>
          </w:tcPr>
          <w:p w14:paraId="64514C86" w14:textId="77777777" w:rsidR="0026013E" w:rsidRPr="0026013E" w:rsidRDefault="0026013E" w:rsidP="0026013E">
            <w:pPr>
              <w:rPr>
                <w:rFonts w:ascii="Times New Roman" w:eastAsia="Aptos" w:hAnsi="Times New Roman" w:cs="Times New Roman"/>
                <w:iCs/>
                <w:sz w:val="22"/>
                <w:szCs w:val="22"/>
              </w:rPr>
            </w:pPr>
            <w:r w:rsidRPr="0026013E">
              <w:rPr>
                <w:rFonts w:ascii="Times New Roman" w:eastAsia="Aptos" w:hAnsi="Times New Roman" w:cs="Times New Roman"/>
                <w:color w:val="000000" w:themeColor="text1"/>
                <w:sz w:val="22"/>
                <w:szCs w:val="22"/>
              </w:rPr>
              <w:t>object landing</w:t>
            </w:r>
          </w:p>
        </w:tc>
      </w:tr>
      <w:tr w:rsidR="00CE5CB0" w:rsidRPr="0026013E" w14:paraId="607C3ABA" w14:textId="77777777" w:rsidTr="00805488">
        <w:trPr>
          <w:trHeight w:val="143"/>
        </w:trPr>
        <w:tc>
          <w:tcPr>
            <w:tcW w:w="635" w:type="dxa"/>
            <w:vMerge/>
            <w:vAlign w:val="center"/>
            <w:hideMark/>
          </w:tcPr>
          <w:p w14:paraId="585B8AF8"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4AEF20D6" w14:textId="77777777" w:rsidR="0026013E" w:rsidRPr="0026013E" w:rsidRDefault="0026013E" w:rsidP="0026013E">
            <w:pPr>
              <w:rPr>
                <w:rFonts w:ascii="Times New Roman" w:hAnsi="Times New Roman" w:cs="Times New Roman"/>
                <w:smallCaps/>
                <w:sz w:val="22"/>
                <w:szCs w:val="22"/>
              </w:rPr>
            </w:pPr>
          </w:p>
        </w:tc>
        <w:tc>
          <w:tcPr>
            <w:tcW w:w="1276" w:type="dxa"/>
            <w:vMerge w:val="restart"/>
            <w:vAlign w:val="center"/>
            <w:hideMark/>
          </w:tcPr>
          <w:p w14:paraId="52CB9C4A" w14:textId="77777777" w:rsidR="0026013E" w:rsidRPr="0026013E" w:rsidRDefault="0026013E" w:rsidP="0026013E">
            <w:pPr>
              <w:jc w:val="center"/>
              <w:rPr>
                <w:rFonts w:ascii="Times New Roman" w:eastAsia="Aptos" w:hAnsi="Times New Roman" w:cs="Times New Roman"/>
                <w:smallCaps/>
                <w:sz w:val="22"/>
                <w:szCs w:val="22"/>
              </w:rPr>
            </w:pPr>
            <w:r w:rsidRPr="0026013E">
              <w:rPr>
                <w:rFonts w:ascii="Times New Roman" w:eastAsia="Aptos" w:hAnsi="Times New Roman" w:cs="Times New Roman"/>
                <w:smallCaps/>
                <w:sz w:val="22"/>
                <w:szCs w:val="22"/>
              </w:rPr>
              <w:t>fire</w:t>
            </w:r>
          </w:p>
        </w:tc>
        <w:tc>
          <w:tcPr>
            <w:tcW w:w="1845" w:type="dxa"/>
            <w:hideMark/>
          </w:tcPr>
          <w:p w14:paraId="6837A7F5" w14:textId="77777777" w:rsidR="0026013E" w:rsidRPr="0026013E" w:rsidRDefault="0026013E" w:rsidP="0026013E">
            <w:pPr>
              <w:rPr>
                <w:rFonts w:ascii="Times New Roman" w:eastAsia="Aptos" w:hAnsi="Times New Roman" w:cs="Times New Roman"/>
                <w:i/>
                <w:iCs/>
                <w:sz w:val="22"/>
                <w:szCs w:val="22"/>
              </w:rPr>
            </w:pPr>
            <w:r w:rsidRPr="0026013E">
              <w:rPr>
                <w:rFonts w:ascii="Times New Roman" w:eastAsia="Times New Roman" w:hAnsi="Times New Roman" w:cs="Times New Roman"/>
                <w:i/>
                <w:iCs/>
                <w:color w:val="000000"/>
                <w:sz w:val="22"/>
                <w:szCs w:val="22"/>
              </w:rPr>
              <w:t>bùm</w:t>
            </w:r>
          </w:p>
        </w:tc>
        <w:tc>
          <w:tcPr>
            <w:tcW w:w="4821" w:type="dxa"/>
            <w:hideMark/>
          </w:tcPr>
          <w:p w14:paraId="3A33637B" w14:textId="77777777" w:rsidR="0026013E" w:rsidRPr="0026013E" w:rsidRDefault="0026013E" w:rsidP="0026013E">
            <w:pPr>
              <w:rPr>
                <w:rFonts w:ascii="Times New Roman" w:eastAsia="Aptos" w:hAnsi="Times New Roman" w:cs="Times New Roman"/>
                <w:color w:val="000000" w:themeColor="text1"/>
                <w:sz w:val="22"/>
                <w:szCs w:val="22"/>
              </w:rPr>
            </w:pPr>
            <w:r w:rsidRPr="0026013E">
              <w:rPr>
                <w:rFonts w:ascii="Times New Roman" w:eastAsia="Aptos" w:hAnsi="Times New Roman" w:cs="Times New Roman"/>
                <w:color w:val="000000" w:themeColor="text1"/>
                <w:sz w:val="22"/>
                <w:szCs w:val="22"/>
              </w:rPr>
              <w:t>wet object burning</w:t>
            </w:r>
          </w:p>
        </w:tc>
      </w:tr>
      <w:tr w:rsidR="00CE5CB0" w:rsidRPr="0026013E" w14:paraId="0F001299" w14:textId="77777777" w:rsidTr="00805488">
        <w:trPr>
          <w:trHeight w:val="143"/>
        </w:trPr>
        <w:tc>
          <w:tcPr>
            <w:tcW w:w="635" w:type="dxa"/>
            <w:vMerge/>
            <w:vAlign w:val="center"/>
            <w:hideMark/>
          </w:tcPr>
          <w:p w14:paraId="18E5D1A2"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43A7E215" w14:textId="77777777" w:rsidR="0026013E" w:rsidRPr="0026013E" w:rsidRDefault="0026013E" w:rsidP="0026013E">
            <w:pPr>
              <w:rPr>
                <w:rFonts w:ascii="Times New Roman" w:hAnsi="Times New Roman" w:cs="Times New Roman"/>
                <w:smallCaps/>
                <w:sz w:val="22"/>
                <w:szCs w:val="22"/>
              </w:rPr>
            </w:pPr>
          </w:p>
        </w:tc>
        <w:tc>
          <w:tcPr>
            <w:tcW w:w="1276" w:type="dxa"/>
            <w:vMerge/>
            <w:vAlign w:val="center"/>
            <w:hideMark/>
          </w:tcPr>
          <w:p w14:paraId="1A991C3E"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7EDD3D7A" w14:textId="77777777" w:rsidR="0026013E" w:rsidRPr="0026013E" w:rsidRDefault="0026013E" w:rsidP="0026013E">
            <w:pPr>
              <w:rPr>
                <w:rFonts w:ascii="Times New Roman" w:eastAsia="Aptos" w:hAnsi="Times New Roman" w:cs="Times New Roman"/>
                <w:i/>
                <w:iCs/>
                <w:sz w:val="22"/>
                <w:szCs w:val="22"/>
              </w:rPr>
            </w:pPr>
            <w:r w:rsidRPr="0026013E">
              <w:rPr>
                <w:rFonts w:ascii="Times New Roman" w:eastAsia="Times New Roman" w:hAnsi="Times New Roman" w:cs="Times New Roman"/>
                <w:i/>
                <w:iCs/>
                <w:color w:val="000000"/>
                <w:sz w:val="22"/>
                <w:szCs w:val="22"/>
              </w:rPr>
              <w:t>pɾɛ́kpɾɛ́k</w:t>
            </w:r>
          </w:p>
        </w:tc>
        <w:tc>
          <w:tcPr>
            <w:tcW w:w="4821" w:type="dxa"/>
            <w:hideMark/>
          </w:tcPr>
          <w:p w14:paraId="088C720D" w14:textId="77777777" w:rsidR="0026013E" w:rsidRPr="0026013E" w:rsidRDefault="0026013E" w:rsidP="0026013E">
            <w:pPr>
              <w:rPr>
                <w:rFonts w:ascii="Times New Roman" w:eastAsia="Aptos" w:hAnsi="Times New Roman" w:cs="Times New Roman"/>
                <w:iCs/>
                <w:color w:val="000000" w:themeColor="text1"/>
                <w:sz w:val="22"/>
                <w:szCs w:val="22"/>
              </w:rPr>
            </w:pPr>
            <w:r w:rsidRPr="0026013E">
              <w:rPr>
                <w:rFonts w:ascii="Times New Roman" w:eastAsia="Times New Roman" w:hAnsi="Times New Roman" w:cs="Times New Roman"/>
                <w:color w:val="000000"/>
                <w:sz w:val="22"/>
                <w:szCs w:val="22"/>
              </w:rPr>
              <w:t>lightening</w:t>
            </w:r>
          </w:p>
        </w:tc>
      </w:tr>
      <w:tr w:rsidR="00CE5CB0" w:rsidRPr="0026013E" w14:paraId="2115122C" w14:textId="77777777" w:rsidTr="00805488">
        <w:trPr>
          <w:trHeight w:val="143"/>
        </w:trPr>
        <w:tc>
          <w:tcPr>
            <w:tcW w:w="635" w:type="dxa"/>
            <w:vMerge/>
            <w:vAlign w:val="center"/>
            <w:hideMark/>
          </w:tcPr>
          <w:p w14:paraId="10D64210"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06B1286C" w14:textId="77777777" w:rsidR="0026013E" w:rsidRPr="0026013E" w:rsidRDefault="0026013E" w:rsidP="0026013E">
            <w:pPr>
              <w:rPr>
                <w:rFonts w:ascii="Times New Roman" w:hAnsi="Times New Roman" w:cs="Times New Roman"/>
                <w:smallCaps/>
                <w:sz w:val="22"/>
                <w:szCs w:val="22"/>
              </w:rPr>
            </w:pPr>
          </w:p>
        </w:tc>
        <w:tc>
          <w:tcPr>
            <w:tcW w:w="1276" w:type="dxa"/>
            <w:vMerge/>
            <w:vAlign w:val="center"/>
            <w:hideMark/>
          </w:tcPr>
          <w:p w14:paraId="55686B15"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21E0F925" w14:textId="77777777" w:rsidR="0026013E" w:rsidRPr="0026013E" w:rsidRDefault="0026013E" w:rsidP="0026013E">
            <w:pPr>
              <w:rPr>
                <w:rFonts w:ascii="Times New Roman" w:eastAsia="Aptos" w:hAnsi="Times New Roman" w:cs="Times New Roman"/>
                <w:i/>
                <w:iCs/>
                <w:sz w:val="22"/>
                <w:szCs w:val="22"/>
              </w:rPr>
            </w:pPr>
            <w:r w:rsidRPr="0026013E">
              <w:rPr>
                <w:rFonts w:ascii="Times New Roman" w:eastAsia="Times New Roman" w:hAnsi="Times New Roman" w:cs="Times New Roman"/>
                <w:i/>
                <w:iCs/>
                <w:color w:val="000000"/>
                <w:sz w:val="22"/>
                <w:szCs w:val="22"/>
              </w:rPr>
              <w:t>vìw</w:t>
            </w:r>
          </w:p>
        </w:tc>
        <w:tc>
          <w:tcPr>
            <w:tcW w:w="4821" w:type="dxa"/>
            <w:hideMark/>
          </w:tcPr>
          <w:p w14:paraId="4EC2C53A" w14:textId="77777777" w:rsidR="0026013E" w:rsidRPr="0026013E" w:rsidRDefault="0026013E" w:rsidP="0026013E">
            <w:pPr>
              <w:rPr>
                <w:rFonts w:ascii="Times New Roman" w:eastAsia="Aptos" w:hAnsi="Times New Roman" w:cs="Times New Roman"/>
                <w:iCs/>
                <w:color w:val="000000" w:themeColor="text1"/>
                <w:sz w:val="22"/>
                <w:szCs w:val="22"/>
              </w:rPr>
            </w:pPr>
            <w:r w:rsidRPr="0026013E">
              <w:rPr>
                <w:rFonts w:ascii="Times New Roman" w:eastAsia="Times New Roman" w:hAnsi="Times New Roman" w:cs="Times New Roman"/>
                <w:color w:val="000000"/>
                <w:sz w:val="22"/>
                <w:szCs w:val="22"/>
              </w:rPr>
              <w:t>fire in windy situation</w:t>
            </w:r>
          </w:p>
        </w:tc>
      </w:tr>
      <w:tr w:rsidR="00CE5CB0" w:rsidRPr="0026013E" w14:paraId="39137DEC" w14:textId="77777777" w:rsidTr="00805488">
        <w:trPr>
          <w:trHeight w:val="143"/>
        </w:trPr>
        <w:tc>
          <w:tcPr>
            <w:tcW w:w="635" w:type="dxa"/>
            <w:vMerge/>
            <w:vAlign w:val="center"/>
            <w:hideMark/>
          </w:tcPr>
          <w:p w14:paraId="4066DC21"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4517B607" w14:textId="77777777" w:rsidR="0026013E" w:rsidRPr="0026013E" w:rsidRDefault="0026013E" w:rsidP="0026013E">
            <w:pPr>
              <w:rPr>
                <w:rFonts w:ascii="Times New Roman" w:hAnsi="Times New Roman" w:cs="Times New Roman"/>
                <w:smallCaps/>
                <w:sz w:val="22"/>
                <w:szCs w:val="22"/>
              </w:rPr>
            </w:pPr>
          </w:p>
        </w:tc>
        <w:tc>
          <w:tcPr>
            <w:tcW w:w="1276" w:type="dxa"/>
            <w:vMerge/>
            <w:vAlign w:val="center"/>
            <w:hideMark/>
          </w:tcPr>
          <w:p w14:paraId="39AF14CB"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0CBD78F4" w14:textId="77777777" w:rsidR="0026013E" w:rsidRPr="0026013E" w:rsidRDefault="0026013E" w:rsidP="0026013E">
            <w:pPr>
              <w:rPr>
                <w:rFonts w:ascii="Times New Roman" w:eastAsia="Aptos" w:hAnsi="Times New Roman" w:cs="Times New Roman"/>
                <w:i/>
                <w:iCs/>
                <w:sz w:val="22"/>
                <w:szCs w:val="22"/>
              </w:rPr>
            </w:pPr>
            <w:r w:rsidRPr="0026013E">
              <w:rPr>
                <w:rFonts w:ascii="Times New Roman" w:eastAsia="Times New Roman" w:hAnsi="Times New Roman" w:cs="Times New Roman"/>
                <w:i/>
                <w:iCs/>
                <w:color w:val="000000"/>
                <w:sz w:val="22"/>
                <w:szCs w:val="22"/>
              </w:rPr>
              <w:t>vìk</w:t>
            </w:r>
          </w:p>
        </w:tc>
        <w:tc>
          <w:tcPr>
            <w:tcW w:w="4821" w:type="dxa"/>
            <w:hideMark/>
          </w:tcPr>
          <w:p w14:paraId="5BD5EDDF" w14:textId="77777777" w:rsidR="0026013E" w:rsidRPr="0026013E" w:rsidRDefault="0026013E" w:rsidP="0026013E">
            <w:pPr>
              <w:rPr>
                <w:rFonts w:ascii="Times New Roman" w:eastAsia="Aptos" w:hAnsi="Times New Roman" w:cs="Times New Roman"/>
                <w:iCs/>
                <w:color w:val="000000" w:themeColor="text1"/>
                <w:sz w:val="22"/>
                <w:szCs w:val="22"/>
              </w:rPr>
            </w:pPr>
            <w:r w:rsidRPr="0026013E">
              <w:rPr>
                <w:rFonts w:ascii="Times New Roman" w:eastAsia="Times New Roman" w:hAnsi="Times New Roman" w:cs="Times New Roman"/>
                <w:color w:val="000000"/>
                <w:sz w:val="22"/>
                <w:szCs w:val="22"/>
              </w:rPr>
              <w:t>vapor sound</w:t>
            </w:r>
          </w:p>
        </w:tc>
      </w:tr>
      <w:tr w:rsidR="00CE5CB0" w:rsidRPr="0026013E" w14:paraId="3BEB94A5" w14:textId="77777777" w:rsidTr="00805488">
        <w:trPr>
          <w:trHeight w:val="143"/>
        </w:trPr>
        <w:tc>
          <w:tcPr>
            <w:tcW w:w="635" w:type="dxa"/>
            <w:vMerge/>
            <w:vAlign w:val="center"/>
            <w:hideMark/>
          </w:tcPr>
          <w:p w14:paraId="3BD28E84"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17B2383F" w14:textId="77777777" w:rsidR="0026013E" w:rsidRPr="0026013E" w:rsidRDefault="0026013E" w:rsidP="0026013E">
            <w:pPr>
              <w:rPr>
                <w:rFonts w:ascii="Times New Roman" w:hAnsi="Times New Roman" w:cs="Times New Roman"/>
                <w:smallCaps/>
                <w:sz w:val="22"/>
                <w:szCs w:val="22"/>
              </w:rPr>
            </w:pPr>
          </w:p>
        </w:tc>
        <w:tc>
          <w:tcPr>
            <w:tcW w:w="1276" w:type="dxa"/>
            <w:vMerge/>
            <w:vAlign w:val="center"/>
            <w:hideMark/>
          </w:tcPr>
          <w:p w14:paraId="2B2477A5"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310EB59B" w14:textId="77777777" w:rsidR="0026013E" w:rsidRPr="0026013E" w:rsidRDefault="0026013E" w:rsidP="0026013E">
            <w:pPr>
              <w:rPr>
                <w:rFonts w:ascii="Times New Roman" w:eastAsia="Times New Roman" w:hAnsi="Times New Roman" w:cs="Times New Roman"/>
                <w:i/>
                <w:iCs/>
                <w:color w:val="000000"/>
                <w:sz w:val="22"/>
                <w:szCs w:val="22"/>
              </w:rPr>
            </w:pPr>
            <w:r w:rsidRPr="0026013E">
              <w:rPr>
                <w:rFonts w:ascii="Times New Roman" w:eastAsia="Times New Roman" w:hAnsi="Times New Roman" w:cs="Times New Roman"/>
                <w:i/>
                <w:iCs/>
                <w:color w:val="000000"/>
                <w:sz w:val="22"/>
                <w:szCs w:val="22"/>
              </w:rPr>
              <w:t>ʤɛ̀r</w:t>
            </w:r>
          </w:p>
        </w:tc>
        <w:tc>
          <w:tcPr>
            <w:tcW w:w="4821" w:type="dxa"/>
            <w:hideMark/>
          </w:tcPr>
          <w:p w14:paraId="1C59CBC9" w14:textId="77777777" w:rsidR="0026013E" w:rsidRPr="0026013E" w:rsidRDefault="0026013E" w:rsidP="0026013E">
            <w:pPr>
              <w:rPr>
                <w:rFonts w:ascii="Times New Roman" w:eastAsia="Times New Roman" w:hAnsi="Times New Roman" w:cs="Times New Roman"/>
                <w:color w:val="000000"/>
                <w:sz w:val="22"/>
                <w:szCs w:val="22"/>
              </w:rPr>
            </w:pPr>
            <w:r w:rsidRPr="0026013E">
              <w:rPr>
                <w:rFonts w:ascii="Times New Roman" w:eastAsia="Times New Roman" w:hAnsi="Times New Roman" w:cs="Times New Roman"/>
                <w:color w:val="000000"/>
                <w:sz w:val="22"/>
                <w:szCs w:val="22"/>
              </w:rPr>
              <w:t>frying in oil</w:t>
            </w:r>
          </w:p>
        </w:tc>
      </w:tr>
      <w:tr w:rsidR="00CE5CB0" w:rsidRPr="0026013E" w14:paraId="44FDA7CA" w14:textId="77777777" w:rsidTr="00805488">
        <w:trPr>
          <w:trHeight w:val="143"/>
        </w:trPr>
        <w:tc>
          <w:tcPr>
            <w:tcW w:w="635" w:type="dxa"/>
            <w:vMerge/>
            <w:vAlign w:val="center"/>
            <w:hideMark/>
          </w:tcPr>
          <w:p w14:paraId="57B24160"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6C82EBFE" w14:textId="77777777" w:rsidR="0026013E" w:rsidRPr="0026013E" w:rsidRDefault="0026013E" w:rsidP="0026013E">
            <w:pPr>
              <w:rPr>
                <w:rFonts w:ascii="Times New Roman" w:hAnsi="Times New Roman" w:cs="Times New Roman"/>
                <w:smallCaps/>
                <w:sz w:val="22"/>
                <w:szCs w:val="22"/>
              </w:rPr>
            </w:pPr>
          </w:p>
        </w:tc>
        <w:tc>
          <w:tcPr>
            <w:tcW w:w="1276" w:type="dxa"/>
            <w:vMerge/>
            <w:vAlign w:val="center"/>
            <w:hideMark/>
          </w:tcPr>
          <w:p w14:paraId="75A47398"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40F38608" w14:textId="77777777" w:rsidR="0026013E" w:rsidRPr="0026013E" w:rsidRDefault="0026013E" w:rsidP="0026013E">
            <w:pPr>
              <w:rPr>
                <w:rFonts w:ascii="Times New Roman" w:hAnsi="Times New Roman" w:cs="Times New Roman"/>
                <w:i/>
                <w:iCs/>
                <w:sz w:val="22"/>
                <w:szCs w:val="22"/>
              </w:rPr>
            </w:pPr>
            <w:r w:rsidRPr="0026013E">
              <w:rPr>
                <w:rFonts w:ascii="Times New Roman" w:eastAsia="Times New Roman" w:hAnsi="Times New Roman" w:cs="Times New Roman"/>
                <w:i/>
                <w:iCs/>
                <w:color w:val="000000"/>
                <w:sz w:val="22"/>
                <w:szCs w:val="22"/>
              </w:rPr>
              <w:t>rìʧìtʧìt</w:t>
            </w:r>
            <w:r w:rsidRPr="0026013E">
              <w:rPr>
                <w:rFonts w:ascii="Times New Roman" w:eastAsia="Times New Roman" w:hAnsi="Times New Roman" w:cs="Times New Roman"/>
                <w:i/>
                <w:iCs/>
                <w:color w:val="000000"/>
                <w:sz w:val="22"/>
                <w:szCs w:val="22"/>
              </w:rPr>
              <w:tab/>
            </w:r>
          </w:p>
        </w:tc>
        <w:tc>
          <w:tcPr>
            <w:tcW w:w="4821" w:type="dxa"/>
            <w:hideMark/>
          </w:tcPr>
          <w:p w14:paraId="5969A577" w14:textId="77777777" w:rsidR="0026013E" w:rsidRPr="0026013E" w:rsidRDefault="0026013E" w:rsidP="0026013E">
            <w:pPr>
              <w:rPr>
                <w:rFonts w:ascii="Times New Roman" w:eastAsia="Aptos" w:hAnsi="Times New Roman" w:cs="Times New Roman"/>
                <w:iCs/>
                <w:sz w:val="22"/>
                <w:szCs w:val="22"/>
              </w:rPr>
            </w:pPr>
            <w:r w:rsidRPr="0026013E">
              <w:rPr>
                <w:rFonts w:ascii="Times New Roman" w:eastAsia="Times New Roman" w:hAnsi="Times New Roman" w:cs="Times New Roman"/>
                <w:color w:val="000000"/>
                <w:sz w:val="22"/>
                <w:szCs w:val="22"/>
              </w:rPr>
              <w:t>grass burning</w:t>
            </w:r>
          </w:p>
        </w:tc>
      </w:tr>
      <w:tr w:rsidR="00CE5CB0" w:rsidRPr="0026013E" w14:paraId="015F59A8" w14:textId="77777777" w:rsidTr="00805488">
        <w:trPr>
          <w:trHeight w:val="143"/>
        </w:trPr>
        <w:tc>
          <w:tcPr>
            <w:tcW w:w="635" w:type="dxa"/>
            <w:vMerge/>
            <w:vAlign w:val="center"/>
            <w:hideMark/>
          </w:tcPr>
          <w:p w14:paraId="521AB6E4" w14:textId="77777777" w:rsidR="0026013E" w:rsidRPr="0026013E" w:rsidRDefault="0026013E" w:rsidP="0026013E">
            <w:pPr>
              <w:rPr>
                <w:rFonts w:ascii="Times New Roman" w:hAnsi="Times New Roman" w:cs="Times New Roman"/>
                <w:b/>
                <w:bCs/>
                <w:smallCaps/>
                <w:sz w:val="22"/>
                <w:szCs w:val="22"/>
              </w:rPr>
            </w:pPr>
          </w:p>
        </w:tc>
        <w:tc>
          <w:tcPr>
            <w:tcW w:w="783" w:type="dxa"/>
            <w:vMerge w:val="restart"/>
            <w:textDirection w:val="btLr"/>
            <w:vAlign w:val="center"/>
            <w:hideMark/>
          </w:tcPr>
          <w:p w14:paraId="65E71FBE" w14:textId="77777777" w:rsidR="0026013E" w:rsidRPr="0026013E" w:rsidRDefault="0026013E" w:rsidP="0026013E">
            <w:pPr>
              <w:ind w:left="113" w:right="113"/>
              <w:jc w:val="center"/>
              <w:rPr>
                <w:rFonts w:ascii="Times New Roman" w:eastAsia="Aptos" w:hAnsi="Times New Roman" w:cs="Times New Roman"/>
                <w:sz w:val="22"/>
                <w:szCs w:val="22"/>
              </w:rPr>
            </w:pPr>
            <w:r w:rsidRPr="0026013E">
              <w:rPr>
                <w:rFonts w:ascii="Times New Roman" w:eastAsia="Aptos" w:hAnsi="Times New Roman" w:cs="Times New Roman"/>
                <w:smallCaps/>
                <w:sz w:val="22"/>
                <w:szCs w:val="22"/>
              </w:rPr>
              <w:t>animals</w:t>
            </w:r>
          </w:p>
        </w:tc>
        <w:tc>
          <w:tcPr>
            <w:tcW w:w="1276" w:type="dxa"/>
            <w:vMerge w:val="restart"/>
            <w:vAlign w:val="center"/>
            <w:hideMark/>
          </w:tcPr>
          <w:p w14:paraId="6EB9B0D6" w14:textId="77777777" w:rsidR="0026013E" w:rsidRPr="0026013E" w:rsidRDefault="0026013E" w:rsidP="0026013E">
            <w:pPr>
              <w:jc w:val="center"/>
              <w:rPr>
                <w:rFonts w:ascii="Times New Roman" w:eastAsia="Aptos" w:hAnsi="Times New Roman" w:cs="Times New Roman"/>
                <w:smallCaps/>
                <w:sz w:val="22"/>
                <w:szCs w:val="22"/>
              </w:rPr>
            </w:pPr>
            <w:r w:rsidRPr="0026013E">
              <w:rPr>
                <w:rFonts w:ascii="Times New Roman" w:eastAsia="Aptos" w:hAnsi="Times New Roman" w:cs="Times New Roman"/>
                <w:smallCaps/>
                <w:sz w:val="22"/>
                <w:szCs w:val="22"/>
              </w:rPr>
              <w:t>mammals</w:t>
            </w:r>
          </w:p>
        </w:tc>
        <w:tc>
          <w:tcPr>
            <w:tcW w:w="1845" w:type="dxa"/>
            <w:hideMark/>
          </w:tcPr>
          <w:p w14:paraId="64C1E266" w14:textId="77777777" w:rsidR="0026013E" w:rsidRPr="0026013E" w:rsidRDefault="0026013E" w:rsidP="0026013E">
            <w:pPr>
              <w:rPr>
                <w:rFonts w:ascii="Times New Roman" w:eastAsia="Aptos" w:hAnsi="Times New Roman" w:cs="Times New Roman"/>
                <w:i/>
                <w:iCs/>
                <w:sz w:val="22"/>
                <w:szCs w:val="22"/>
              </w:rPr>
            </w:pPr>
            <w:r w:rsidRPr="0026013E">
              <w:rPr>
                <w:rFonts w:ascii="Times New Roman" w:eastAsia="Times New Roman" w:hAnsi="Times New Roman" w:cs="Times New Roman"/>
                <w:i/>
                <w:iCs/>
                <w:color w:val="000000"/>
                <w:sz w:val="22"/>
                <w:szCs w:val="22"/>
              </w:rPr>
              <w:t>ʔáwʔáw</w:t>
            </w:r>
          </w:p>
        </w:tc>
        <w:tc>
          <w:tcPr>
            <w:tcW w:w="4821" w:type="dxa"/>
            <w:hideMark/>
          </w:tcPr>
          <w:p w14:paraId="7D17492E" w14:textId="77777777" w:rsidR="0026013E" w:rsidRPr="0026013E" w:rsidRDefault="0026013E" w:rsidP="0026013E">
            <w:pPr>
              <w:rPr>
                <w:rFonts w:ascii="Times New Roman" w:eastAsia="Aptos" w:hAnsi="Times New Roman" w:cs="Times New Roman"/>
                <w:iCs/>
                <w:sz w:val="22"/>
                <w:szCs w:val="22"/>
              </w:rPr>
            </w:pPr>
            <w:r w:rsidRPr="0026013E">
              <w:rPr>
                <w:rFonts w:ascii="Times New Roman" w:eastAsia="Aptos" w:hAnsi="Times New Roman" w:cs="Times New Roman"/>
                <w:iCs/>
                <w:color w:val="000000" w:themeColor="text1"/>
                <w:sz w:val="22"/>
                <w:szCs w:val="22"/>
              </w:rPr>
              <w:t>dog bark</w:t>
            </w:r>
          </w:p>
        </w:tc>
      </w:tr>
      <w:tr w:rsidR="00CE5CB0" w:rsidRPr="0026013E" w14:paraId="6422E732" w14:textId="77777777" w:rsidTr="00805488">
        <w:trPr>
          <w:trHeight w:val="143"/>
        </w:trPr>
        <w:tc>
          <w:tcPr>
            <w:tcW w:w="635" w:type="dxa"/>
            <w:vMerge/>
            <w:vAlign w:val="center"/>
            <w:hideMark/>
          </w:tcPr>
          <w:p w14:paraId="41FF43E5"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78DC7511" w14:textId="77777777" w:rsidR="0026013E" w:rsidRPr="0026013E" w:rsidRDefault="0026013E" w:rsidP="0026013E">
            <w:pPr>
              <w:rPr>
                <w:rFonts w:ascii="Times New Roman" w:hAnsi="Times New Roman" w:cs="Times New Roman"/>
                <w:sz w:val="22"/>
                <w:szCs w:val="22"/>
              </w:rPr>
            </w:pPr>
          </w:p>
        </w:tc>
        <w:tc>
          <w:tcPr>
            <w:tcW w:w="1276" w:type="dxa"/>
            <w:vMerge/>
            <w:vAlign w:val="center"/>
            <w:hideMark/>
          </w:tcPr>
          <w:p w14:paraId="3C84006B"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2F10CA6F" w14:textId="77777777" w:rsidR="0026013E" w:rsidRPr="0026013E" w:rsidRDefault="0026013E" w:rsidP="0026013E">
            <w:pPr>
              <w:rPr>
                <w:rFonts w:ascii="Times New Roman" w:eastAsia="Aptos" w:hAnsi="Times New Roman" w:cs="Times New Roman"/>
                <w:i/>
                <w:iCs/>
                <w:sz w:val="22"/>
                <w:szCs w:val="22"/>
              </w:rPr>
            </w:pPr>
            <w:r w:rsidRPr="0026013E">
              <w:rPr>
                <w:rFonts w:ascii="Times New Roman" w:eastAsia="Times New Roman" w:hAnsi="Times New Roman" w:cs="Times New Roman"/>
                <w:i/>
                <w:iCs/>
                <w:color w:val="000000"/>
                <w:sz w:val="22"/>
                <w:szCs w:val="22"/>
              </w:rPr>
              <w:t>hájn hájn</w:t>
            </w:r>
          </w:p>
        </w:tc>
        <w:tc>
          <w:tcPr>
            <w:tcW w:w="4821" w:type="dxa"/>
            <w:hideMark/>
          </w:tcPr>
          <w:p w14:paraId="3232DBB1" w14:textId="77777777" w:rsidR="0026013E" w:rsidRPr="0026013E" w:rsidRDefault="0026013E" w:rsidP="0026013E">
            <w:pPr>
              <w:rPr>
                <w:rFonts w:ascii="Times New Roman" w:eastAsia="Aptos" w:hAnsi="Times New Roman" w:cs="Times New Roman"/>
                <w:iCs/>
                <w:sz w:val="22"/>
                <w:szCs w:val="22"/>
              </w:rPr>
            </w:pPr>
            <w:r w:rsidRPr="0026013E">
              <w:rPr>
                <w:rFonts w:ascii="Times New Roman" w:eastAsia="Times New Roman" w:hAnsi="Times New Roman" w:cs="Times New Roman"/>
                <w:color w:val="000000"/>
                <w:sz w:val="22"/>
                <w:szCs w:val="22"/>
              </w:rPr>
              <w:t>dog cry</w:t>
            </w:r>
          </w:p>
        </w:tc>
      </w:tr>
      <w:tr w:rsidR="00CE5CB0" w:rsidRPr="0026013E" w14:paraId="4CA62962" w14:textId="77777777" w:rsidTr="00805488">
        <w:trPr>
          <w:trHeight w:val="143"/>
        </w:trPr>
        <w:tc>
          <w:tcPr>
            <w:tcW w:w="635" w:type="dxa"/>
            <w:vMerge/>
            <w:vAlign w:val="center"/>
            <w:hideMark/>
          </w:tcPr>
          <w:p w14:paraId="2A0C5776"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36840BBB" w14:textId="77777777" w:rsidR="0026013E" w:rsidRPr="0026013E" w:rsidRDefault="0026013E" w:rsidP="0026013E">
            <w:pPr>
              <w:rPr>
                <w:rFonts w:ascii="Times New Roman" w:hAnsi="Times New Roman" w:cs="Times New Roman"/>
                <w:sz w:val="22"/>
                <w:szCs w:val="22"/>
              </w:rPr>
            </w:pPr>
          </w:p>
        </w:tc>
        <w:tc>
          <w:tcPr>
            <w:tcW w:w="1276" w:type="dxa"/>
            <w:vMerge/>
            <w:vAlign w:val="center"/>
            <w:hideMark/>
          </w:tcPr>
          <w:p w14:paraId="02C2D1D0"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06F7D9FB" w14:textId="77777777" w:rsidR="0026013E" w:rsidRPr="0026013E" w:rsidRDefault="0026013E" w:rsidP="0026013E">
            <w:pPr>
              <w:rPr>
                <w:rFonts w:ascii="Times New Roman" w:eastAsia="Times New Roman" w:hAnsi="Times New Roman" w:cs="Times New Roman"/>
                <w:i/>
                <w:iCs/>
                <w:color w:val="000000"/>
                <w:sz w:val="22"/>
                <w:szCs w:val="22"/>
              </w:rPr>
            </w:pPr>
            <w:r w:rsidRPr="0026013E">
              <w:rPr>
                <w:rFonts w:ascii="Times New Roman" w:eastAsia="Aptos" w:hAnsi="Times New Roman" w:cs="Times New Roman"/>
                <w:i/>
                <w:iCs/>
                <w:sz w:val="22"/>
                <w:szCs w:val="22"/>
              </w:rPr>
              <w:t>màà</w:t>
            </w:r>
          </w:p>
        </w:tc>
        <w:tc>
          <w:tcPr>
            <w:tcW w:w="4821" w:type="dxa"/>
            <w:hideMark/>
          </w:tcPr>
          <w:p w14:paraId="6D721540" w14:textId="77777777" w:rsidR="0026013E" w:rsidRPr="0026013E" w:rsidRDefault="0026013E" w:rsidP="0026013E">
            <w:pPr>
              <w:rPr>
                <w:rFonts w:ascii="Times New Roman" w:eastAsia="Times New Roman" w:hAnsi="Times New Roman" w:cs="Times New Roman"/>
                <w:color w:val="000000"/>
                <w:sz w:val="22"/>
                <w:szCs w:val="22"/>
              </w:rPr>
            </w:pPr>
            <w:r w:rsidRPr="0026013E">
              <w:rPr>
                <w:rFonts w:ascii="Times New Roman" w:eastAsia="Aptos" w:hAnsi="Times New Roman" w:cs="Times New Roman"/>
                <w:sz w:val="22"/>
                <w:szCs w:val="22"/>
              </w:rPr>
              <w:t>baa (sheep)</w:t>
            </w:r>
          </w:p>
        </w:tc>
      </w:tr>
      <w:tr w:rsidR="00CE5CB0" w:rsidRPr="0026013E" w14:paraId="0B72CAFF" w14:textId="77777777" w:rsidTr="00805488">
        <w:trPr>
          <w:trHeight w:val="143"/>
        </w:trPr>
        <w:tc>
          <w:tcPr>
            <w:tcW w:w="635" w:type="dxa"/>
            <w:vMerge/>
            <w:vAlign w:val="center"/>
            <w:hideMark/>
          </w:tcPr>
          <w:p w14:paraId="1D8E69F3"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7B833E7B" w14:textId="77777777" w:rsidR="0026013E" w:rsidRPr="0026013E" w:rsidRDefault="0026013E" w:rsidP="0026013E">
            <w:pPr>
              <w:rPr>
                <w:rFonts w:ascii="Times New Roman" w:hAnsi="Times New Roman" w:cs="Times New Roman"/>
                <w:sz w:val="22"/>
                <w:szCs w:val="22"/>
              </w:rPr>
            </w:pPr>
          </w:p>
        </w:tc>
        <w:tc>
          <w:tcPr>
            <w:tcW w:w="1276" w:type="dxa"/>
            <w:vMerge/>
            <w:vAlign w:val="center"/>
            <w:hideMark/>
          </w:tcPr>
          <w:p w14:paraId="7500DF27"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3D7DDFB7" w14:textId="77777777" w:rsidR="0026013E" w:rsidRPr="0026013E" w:rsidRDefault="0026013E" w:rsidP="0026013E">
            <w:pPr>
              <w:rPr>
                <w:rFonts w:ascii="Times New Roman" w:hAnsi="Times New Roman" w:cs="Times New Roman"/>
                <w:i/>
                <w:iCs/>
                <w:sz w:val="22"/>
                <w:szCs w:val="22"/>
              </w:rPr>
            </w:pPr>
            <w:r w:rsidRPr="0026013E">
              <w:rPr>
                <w:rFonts w:ascii="Times New Roman" w:eastAsia="Aptos" w:hAnsi="Times New Roman" w:cs="Times New Roman"/>
                <w:i/>
                <w:iCs/>
                <w:sz w:val="22"/>
                <w:szCs w:val="22"/>
              </w:rPr>
              <w:t>mɔ́ɔ́</w:t>
            </w:r>
          </w:p>
        </w:tc>
        <w:tc>
          <w:tcPr>
            <w:tcW w:w="4821" w:type="dxa"/>
            <w:hideMark/>
          </w:tcPr>
          <w:p w14:paraId="20FC55C3" w14:textId="77777777" w:rsidR="0026013E" w:rsidRPr="0026013E" w:rsidRDefault="0026013E" w:rsidP="0026013E">
            <w:pPr>
              <w:rPr>
                <w:rFonts w:ascii="Times New Roman" w:eastAsia="Aptos" w:hAnsi="Times New Roman" w:cs="Times New Roman"/>
                <w:sz w:val="22"/>
                <w:szCs w:val="22"/>
              </w:rPr>
            </w:pPr>
            <w:r w:rsidRPr="0026013E">
              <w:rPr>
                <w:rFonts w:ascii="Times New Roman" w:eastAsia="Aptos" w:hAnsi="Times New Roman" w:cs="Times New Roman"/>
                <w:sz w:val="22"/>
                <w:szCs w:val="22"/>
              </w:rPr>
              <w:t>cow moo</w:t>
            </w:r>
          </w:p>
        </w:tc>
      </w:tr>
      <w:tr w:rsidR="00CE5CB0" w:rsidRPr="0026013E" w14:paraId="4EB30A42" w14:textId="77777777" w:rsidTr="00805488">
        <w:trPr>
          <w:trHeight w:val="143"/>
        </w:trPr>
        <w:tc>
          <w:tcPr>
            <w:tcW w:w="635" w:type="dxa"/>
            <w:vMerge/>
            <w:vAlign w:val="center"/>
            <w:hideMark/>
          </w:tcPr>
          <w:p w14:paraId="4DE2521B"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7E74BBDC" w14:textId="77777777" w:rsidR="0026013E" w:rsidRPr="0026013E" w:rsidRDefault="0026013E" w:rsidP="0026013E">
            <w:pPr>
              <w:rPr>
                <w:rFonts w:ascii="Times New Roman" w:hAnsi="Times New Roman" w:cs="Times New Roman"/>
                <w:sz w:val="22"/>
                <w:szCs w:val="22"/>
              </w:rPr>
            </w:pPr>
          </w:p>
        </w:tc>
        <w:tc>
          <w:tcPr>
            <w:tcW w:w="1276" w:type="dxa"/>
            <w:vMerge/>
            <w:vAlign w:val="center"/>
            <w:hideMark/>
          </w:tcPr>
          <w:p w14:paraId="5F57CFE5"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46CF7076" w14:textId="77777777" w:rsidR="0026013E" w:rsidRPr="0026013E" w:rsidRDefault="0026013E" w:rsidP="0026013E">
            <w:pPr>
              <w:rPr>
                <w:rFonts w:ascii="Times New Roman" w:eastAsia="Times New Roman" w:hAnsi="Times New Roman" w:cs="Times New Roman"/>
                <w:i/>
                <w:iCs/>
                <w:color w:val="000000"/>
                <w:sz w:val="22"/>
                <w:szCs w:val="22"/>
              </w:rPr>
            </w:pPr>
            <w:r w:rsidRPr="0026013E">
              <w:rPr>
                <w:rFonts w:ascii="Times New Roman" w:eastAsia="Aptos" w:hAnsi="Times New Roman" w:cs="Times New Roman"/>
                <w:i/>
                <w:iCs/>
                <w:sz w:val="22"/>
                <w:szCs w:val="22"/>
              </w:rPr>
              <w:t>mɛ́ɛ́</w:t>
            </w:r>
          </w:p>
        </w:tc>
        <w:tc>
          <w:tcPr>
            <w:tcW w:w="4821" w:type="dxa"/>
            <w:hideMark/>
          </w:tcPr>
          <w:p w14:paraId="1F1A4AC4" w14:textId="77777777" w:rsidR="0026013E" w:rsidRPr="0026013E" w:rsidRDefault="0026013E" w:rsidP="0026013E">
            <w:pPr>
              <w:rPr>
                <w:rFonts w:ascii="Times New Roman" w:eastAsia="Times New Roman" w:hAnsi="Times New Roman" w:cs="Times New Roman"/>
                <w:color w:val="000000"/>
                <w:sz w:val="22"/>
                <w:szCs w:val="22"/>
              </w:rPr>
            </w:pPr>
            <w:r w:rsidRPr="0026013E">
              <w:rPr>
                <w:rFonts w:ascii="Times New Roman" w:eastAsia="Aptos" w:hAnsi="Times New Roman" w:cs="Times New Roman"/>
                <w:sz w:val="22"/>
                <w:szCs w:val="22"/>
              </w:rPr>
              <w:t>baa (goat)</w:t>
            </w:r>
          </w:p>
        </w:tc>
      </w:tr>
      <w:tr w:rsidR="00CE5CB0" w:rsidRPr="0026013E" w14:paraId="7FD879B8" w14:textId="77777777" w:rsidTr="00805488">
        <w:trPr>
          <w:trHeight w:val="143"/>
        </w:trPr>
        <w:tc>
          <w:tcPr>
            <w:tcW w:w="635" w:type="dxa"/>
            <w:vMerge/>
            <w:vAlign w:val="center"/>
            <w:hideMark/>
          </w:tcPr>
          <w:p w14:paraId="459D63A3"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42044001" w14:textId="77777777" w:rsidR="0026013E" w:rsidRPr="0026013E" w:rsidRDefault="0026013E" w:rsidP="0026013E">
            <w:pPr>
              <w:rPr>
                <w:rFonts w:ascii="Times New Roman" w:hAnsi="Times New Roman" w:cs="Times New Roman"/>
                <w:sz w:val="22"/>
                <w:szCs w:val="22"/>
              </w:rPr>
            </w:pPr>
          </w:p>
        </w:tc>
        <w:tc>
          <w:tcPr>
            <w:tcW w:w="1276" w:type="dxa"/>
            <w:vMerge/>
            <w:vAlign w:val="center"/>
            <w:hideMark/>
          </w:tcPr>
          <w:p w14:paraId="38182D65"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12925D07" w14:textId="77777777" w:rsidR="0026013E" w:rsidRPr="0026013E" w:rsidRDefault="0026013E" w:rsidP="0026013E">
            <w:pPr>
              <w:rPr>
                <w:rFonts w:ascii="Times New Roman" w:hAnsi="Times New Roman" w:cs="Times New Roman"/>
                <w:i/>
                <w:iCs/>
                <w:color w:val="000000" w:themeColor="text1"/>
                <w:sz w:val="22"/>
                <w:szCs w:val="22"/>
              </w:rPr>
            </w:pPr>
            <w:r w:rsidRPr="0026013E">
              <w:rPr>
                <w:rFonts w:ascii="Times New Roman" w:eastAsia="Times New Roman" w:hAnsi="Times New Roman" w:cs="Times New Roman"/>
                <w:i/>
                <w:iCs/>
                <w:color w:val="000000"/>
                <w:sz w:val="22"/>
                <w:szCs w:val="22"/>
              </w:rPr>
              <w:t>hììgímhììk</w:t>
            </w:r>
          </w:p>
        </w:tc>
        <w:tc>
          <w:tcPr>
            <w:tcW w:w="4821" w:type="dxa"/>
            <w:hideMark/>
          </w:tcPr>
          <w:p w14:paraId="14078726" w14:textId="77777777" w:rsidR="0026013E" w:rsidRPr="0026013E" w:rsidRDefault="0026013E" w:rsidP="0026013E">
            <w:pPr>
              <w:rPr>
                <w:rFonts w:ascii="Times New Roman" w:eastAsia="Times New Roman" w:hAnsi="Times New Roman" w:cs="Times New Roman"/>
                <w:color w:val="000000"/>
                <w:sz w:val="22"/>
                <w:szCs w:val="22"/>
              </w:rPr>
            </w:pPr>
            <w:r w:rsidRPr="0026013E">
              <w:rPr>
                <w:rFonts w:ascii="Times New Roman" w:eastAsia="Times New Roman" w:hAnsi="Times New Roman" w:cs="Times New Roman"/>
                <w:color w:val="000000"/>
                <w:sz w:val="22"/>
                <w:szCs w:val="22"/>
              </w:rPr>
              <w:t>donkey call</w:t>
            </w:r>
          </w:p>
        </w:tc>
      </w:tr>
      <w:tr w:rsidR="00CE5CB0" w:rsidRPr="0026013E" w14:paraId="295EC664" w14:textId="77777777" w:rsidTr="00805488">
        <w:trPr>
          <w:trHeight w:val="143"/>
        </w:trPr>
        <w:tc>
          <w:tcPr>
            <w:tcW w:w="635" w:type="dxa"/>
            <w:vMerge/>
            <w:vAlign w:val="center"/>
            <w:hideMark/>
          </w:tcPr>
          <w:p w14:paraId="2EC27B89"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7609FBA0" w14:textId="77777777" w:rsidR="0026013E" w:rsidRPr="0026013E" w:rsidRDefault="0026013E" w:rsidP="0026013E">
            <w:pPr>
              <w:rPr>
                <w:rFonts w:ascii="Times New Roman" w:hAnsi="Times New Roman" w:cs="Times New Roman"/>
                <w:sz w:val="22"/>
                <w:szCs w:val="22"/>
              </w:rPr>
            </w:pPr>
          </w:p>
        </w:tc>
        <w:tc>
          <w:tcPr>
            <w:tcW w:w="1276" w:type="dxa"/>
            <w:vMerge/>
            <w:vAlign w:val="center"/>
            <w:hideMark/>
          </w:tcPr>
          <w:p w14:paraId="7807268D"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455EF21F" w14:textId="77777777" w:rsidR="0026013E" w:rsidRPr="0026013E" w:rsidRDefault="0026013E" w:rsidP="0026013E">
            <w:pPr>
              <w:rPr>
                <w:rFonts w:ascii="Times New Roman" w:hAnsi="Times New Roman" w:cs="Times New Roman"/>
                <w:i/>
                <w:iCs/>
                <w:color w:val="000000" w:themeColor="text1"/>
                <w:sz w:val="22"/>
                <w:szCs w:val="22"/>
              </w:rPr>
            </w:pPr>
            <w:r w:rsidRPr="0026013E">
              <w:rPr>
                <w:rFonts w:ascii="Times New Roman" w:eastAsia="Times New Roman" w:hAnsi="Times New Roman" w:cs="Times New Roman"/>
                <w:i/>
                <w:iCs/>
                <w:color w:val="000000"/>
                <w:sz w:val="22"/>
                <w:szCs w:val="22"/>
              </w:rPr>
              <w:t>hɛ̀hɛ̀hɛ̀</w:t>
            </w:r>
          </w:p>
        </w:tc>
        <w:tc>
          <w:tcPr>
            <w:tcW w:w="4821" w:type="dxa"/>
            <w:hideMark/>
          </w:tcPr>
          <w:p w14:paraId="667B75B0" w14:textId="77777777" w:rsidR="0026013E" w:rsidRPr="0026013E" w:rsidRDefault="0026013E" w:rsidP="0026013E">
            <w:pPr>
              <w:rPr>
                <w:rFonts w:ascii="Times New Roman" w:eastAsia="Aptos" w:hAnsi="Times New Roman" w:cs="Times New Roman"/>
                <w:iCs/>
                <w:color w:val="000000" w:themeColor="text1"/>
                <w:sz w:val="22"/>
                <w:szCs w:val="22"/>
              </w:rPr>
            </w:pPr>
            <w:r w:rsidRPr="0026013E">
              <w:rPr>
                <w:rFonts w:ascii="Times New Roman" w:eastAsia="Times New Roman" w:hAnsi="Times New Roman" w:cs="Times New Roman"/>
                <w:color w:val="000000"/>
                <w:sz w:val="22"/>
                <w:szCs w:val="22"/>
              </w:rPr>
              <w:t>horse neigh</w:t>
            </w:r>
          </w:p>
        </w:tc>
      </w:tr>
      <w:tr w:rsidR="00CE5CB0" w:rsidRPr="0026013E" w14:paraId="50CE0D70" w14:textId="77777777" w:rsidTr="00805488">
        <w:trPr>
          <w:trHeight w:val="143"/>
        </w:trPr>
        <w:tc>
          <w:tcPr>
            <w:tcW w:w="635" w:type="dxa"/>
            <w:vMerge/>
            <w:vAlign w:val="center"/>
            <w:hideMark/>
          </w:tcPr>
          <w:p w14:paraId="33EDC1EC"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43353B2C" w14:textId="77777777" w:rsidR="0026013E" w:rsidRPr="0026013E" w:rsidRDefault="0026013E" w:rsidP="0026013E">
            <w:pPr>
              <w:rPr>
                <w:rFonts w:ascii="Times New Roman" w:hAnsi="Times New Roman" w:cs="Times New Roman"/>
                <w:sz w:val="22"/>
                <w:szCs w:val="22"/>
              </w:rPr>
            </w:pPr>
          </w:p>
        </w:tc>
        <w:tc>
          <w:tcPr>
            <w:tcW w:w="1276" w:type="dxa"/>
            <w:vMerge w:val="restart"/>
            <w:vAlign w:val="center"/>
            <w:hideMark/>
          </w:tcPr>
          <w:p w14:paraId="6C2BE8EA" w14:textId="77777777" w:rsidR="0026013E" w:rsidRPr="0026013E" w:rsidRDefault="0026013E" w:rsidP="0026013E">
            <w:pPr>
              <w:jc w:val="center"/>
              <w:rPr>
                <w:rFonts w:ascii="Times New Roman" w:eastAsia="Aptos" w:hAnsi="Times New Roman" w:cs="Times New Roman"/>
                <w:smallCaps/>
                <w:sz w:val="22"/>
                <w:szCs w:val="22"/>
              </w:rPr>
            </w:pPr>
            <w:r w:rsidRPr="0026013E">
              <w:rPr>
                <w:rFonts w:ascii="Times New Roman" w:eastAsia="Aptos" w:hAnsi="Times New Roman" w:cs="Times New Roman"/>
                <w:smallCaps/>
                <w:sz w:val="22"/>
                <w:szCs w:val="22"/>
              </w:rPr>
              <w:t>birds</w:t>
            </w:r>
          </w:p>
        </w:tc>
        <w:tc>
          <w:tcPr>
            <w:tcW w:w="1845" w:type="dxa"/>
            <w:hideMark/>
          </w:tcPr>
          <w:p w14:paraId="6B93425B" w14:textId="77777777" w:rsidR="0026013E" w:rsidRPr="0026013E" w:rsidRDefault="0026013E" w:rsidP="0026013E">
            <w:pPr>
              <w:rPr>
                <w:rFonts w:ascii="Times New Roman" w:eastAsia="Aptos" w:hAnsi="Times New Roman" w:cs="Times New Roman"/>
                <w:i/>
                <w:iCs/>
                <w:sz w:val="22"/>
                <w:szCs w:val="22"/>
              </w:rPr>
            </w:pPr>
            <w:r w:rsidRPr="0026013E">
              <w:rPr>
                <w:rFonts w:ascii="Times New Roman" w:eastAsia="Times New Roman" w:hAnsi="Times New Roman" w:cs="Times New Roman"/>
                <w:i/>
                <w:iCs/>
                <w:color w:val="000000"/>
                <w:sz w:val="22"/>
                <w:szCs w:val="22"/>
              </w:rPr>
              <w:t>ʧíŋʧíŋʧíŋ</w:t>
            </w:r>
          </w:p>
        </w:tc>
        <w:tc>
          <w:tcPr>
            <w:tcW w:w="4821" w:type="dxa"/>
            <w:hideMark/>
          </w:tcPr>
          <w:p w14:paraId="0B6585E3" w14:textId="77777777" w:rsidR="0026013E" w:rsidRPr="0026013E" w:rsidRDefault="0026013E" w:rsidP="0026013E">
            <w:pPr>
              <w:rPr>
                <w:rFonts w:ascii="Times New Roman" w:eastAsia="Aptos" w:hAnsi="Times New Roman" w:cs="Times New Roman"/>
                <w:iCs/>
                <w:sz w:val="22"/>
                <w:szCs w:val="22"/>
              </w:rPr>
            </w:pPr>
            <w:r w:rsidRPr="0026013E">
              <w:rPr>
                <w:rFonts w:ascii="Times New Roman" w:eastAsia="Times New Roman" w:hAnsi="Times New Roman" w:cs="Times New Roman"/>
                <w:color w:val="000000"/>
                <w:sz w:val="22"/>
                <w:szCs w:val="22"/>
              </w:rPr>
              <w:t>southern red bishop call</w:t>
            </w:r>
          </w:p>
        </w:tc>
      </w:tr>
      <w:tr w:rsidR="00CE5CB0" w:rsidRPr="0026013E" w14:paraId="0147C10D" w14:textId="77777777" w:rsidTr="00805488">
        <w:trPr>
          <w:trHeight w:val="143"/>
        </w:trPr>
        <w:tc>
          <w:tcPr>
            <w:tcW w:w="635" w:type="dxa"/>
            <w:vMerge/>
            <w:vAlign w:val="center"/>
            <w:hideMark/>
          </w:tcPr>
          <w:p w14:paraId="0BE64F77"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1D83508A" w14:textId="77777777" w:rsidR="0026013E" w:rsidRPr="0026013E" w:rsidRDefault="0026013E" w:rsidP="0026013E">
            <w:pPr>
              <w:rPr>
                <w:rFonts w:ascii="Times New Roman" w:hAnsi="Times New Roman" w:cs="Times New Roman"/>
                <w:sz w:val="22"/>
                <w:szCs w:val="22"/>
              </w:rPr>
            </w:pPr>
          </w:p>
        </w:tc>
        <w:tc>
          <w:tcPr>
            <w:tcW w:w="1276" w:type="dxa"/>
            <w:vMerge/>
            <w:vAlign w:val="center"/>
            <w:hideMark/>
          </w:tcPr>
          <w:p w14:paraId="51B57C79"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3A750C98" w14:textId="77777777" w:rsidR="0026013E" w:rsidRPr="0026013E" w:rsidRDefault="0026013E" w:rsidP="0026013E">
            <w:pPr>
              <w:rPr>
                <w:rFonts w:ascii="Times New Roman" w:eastAsia="Aptos" w:hAnsi="Times New Roman" w:cs="Times New Roman"/>
                <w:i/>
                <w:iCs/>
                <w:color w:val="000000" w:themeColor="text1"/>
                <w:sz w:val="22"/>
                <w:szCs w:val="22"/>
              </w:rPr>
            </w:pPr>
            <w:r w:rsidRPr="0026013E">
              <w:rPr>
                <w:rFonts w:ascii="Times New Roman" w:eastAsia="Times New Roman" w:hAnsi="Times New Roman" w:cs="Times New Roman"/>
                <w:i/>
                <w:iCs/>
                <w:color w:val="000000"/>
                <w:sz w:val="22"/>
                <w:szCs w:val="22"/>
              </w:rPr>
              <w:t>gɔ̀kgɔ̀lɔ̀k</w:t>
            </w:r>
          </w:p>
        </w:tc>
        <w:tc>
          <w:tcPr>
            <w:tcW w:w="4821" w:type="dxa"/>
            <w:hideMark/>
          </w:tcPr>
          <w:p w14:paraId="3770E681" w14:textId="77777777" w:rsidR="0026013E" w:rsidRPr="0026013E" w:rsidRDefault="0026013E" w:rsidP="0026013E">
            <w:pPr>
              <w:rPr>
                <w:rFonts w:ascii="Times New Roman" w:eastAsia="Aptos" w:hAnsi="Times New Roman" w:cs="Times New Roman"/>
                <w:iCs/>
                <w:color w:val="000000" w:themeColor="text1"/>
                <w:sz w:val="22"/>
                <w:szCs w:val="22"/>
              </w:rPr>
            </w:pPr>
            <w:r w:rsidRPr="0026013E">
              <w:rPr>
                <w:rFonts w:ascii="Times New Roman" w:eastAsia="Times New Roman" w:hAnsi="Times New Roman" w:cs="Times New Roman"/>
                <w:color w:val="000000"/>
                <w:sz w:val="22"/>
                <w:szCs w:val="22"/>
              </w:rPr>
              <w:t>cock crow</w:t>
            </w:r>
          </w:p>
        </w:tc>
      </w:tr>
      <w:tr w:rsidR="00CE5CB0" w:rsidRPr="0026013E" w14:paraId="69FA2DCE" w14:textId="77777777" w:rsidTr="00805488">
        <w:trPr>
          <w:trHeight w:val="143"/>
        </w:trPr>
        <w:tc>
          <w:tcPr>
            <w:tcW w:w="635" w:type="dxa"/>
            <w:vMerge/>
            <w:vAlign w:val="center"/>
            <w:hideMark/>
          </w:tcPr>
          <w:p w14:paraId="38C5CF90"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17B897DD" w14:textId="77777777" w:rsidR="0026013E" w:rsidRPr="0026013E" w:rsidRDefault="0026013E" w:rsidP="0026013E">
            <w:pPr>
              <w:rPr>
                <w:rFonts w:ascii="Times New Roman" w:hAnsi="Times New Roman" w:cs="Times New Roman"/>
                <w:sz w:val="22"/>
                <w:szCs w:val="22"/>
              </w:rPr>
            </w:pPr>
          </w:p>
        </w:tc>
        <w:tc>
          <w:tcPr>
            <w:tcW w:w="1276" w:type="dxa"/>
            <w:vMerge/>
            <w:vAlign w:val="center"/>
            <w:hideMark/>
          </w:tcPr>
          <w:p w14:paraId="1FA6C258"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5B7A6144" w14:textId="77777777" w:rsidR="0026013E" w:rsidRPr="0026013E" w:rsidRDefault="0026013E" w:rsidP="0026013E">
            <w:pPr>
              <w:rPr>
                <w:rFonts w:ascii="Times New Roman" w:eastAsia="Aptos" w:hAnsi="Times New Roman" w:cs="Times New Roman"/>
                <w:i/>
                <w:iCs/>
                <w:color w:val="000000" w:themeColor="text1"/>
                <w:sz w:val="22"/>
                <w:szCs w:val="22"/>
              </w:rPr>
            </w:pPr>
            <w:r w:rsidRPr="0026013E">
              <w:rPr>
                <w:rFonts w:ascii="Times New Roman" w:eastAsia="Times New Roman" w:hAnsi="Times New Roman" w:cs="Times New Roman"/>
                <w:i/>
                <w:iCs/>
                <w:color w:val="000000"/>
                <w:sz w:val="22"/>
                <w:szCs w:val="22"/>
              </w:rPr>
              <w:t>krúkrúk</w:t>
            </w:r>
          </w:p>
        </w:tc>
        <w:tc>
          <w:tcPr>
            <w:tcW w:w="4821" w:type="dxa"/>
            <w:hideMark/>
          </w:tcPr>
          <w:p w14:paraId="00F2497F" w14:textId="77777777" w:rsidR="0026013E" w:rsidRPr="0026013E" w:rsidRDefault="0026013E" w:rsidP="0026013E">
            <w:pPr>
              <w:rPr>
                <w:rFonts w:ascii="Times New Roman" w:eastAsia="Aptos" w:hAnsi="Times New Roman" w:cs="Times New Roman"/>
                <w:iCs/>
                <w:color w:val="000000" w:themeColor="text1"/>
                <w:sz w:val="22"/>
                <w:szCs w:val="22"/>
              </w:rPr>
            </w:pPr>
            <w:r w:rsidRPr="0026013E">
              <w:rPr>
                <w:rFonts w:ascii="Times New Roman" w:eastAsia="Times New Roman" w:hAnsi="Times New Roman" w:cs="Times New Roman"/>
                <w:color w:val="000000"/>
                <w:sz w:val="22"/>
                <w:szCs w:val="22"/>
              </w:rPr>
              <w:t>hen cackle</w:t>
            </w:r>
          </w:p>
        </w:tc>
      </w:tr>
      <w:tr w:rsidR="00CE5CB0" w:rsidRPr="0026013E" w14:paraId="2CA90C0C" w14:textId="77777777" w:rsidTr="00805488">
        <w:trPr>
          <w:trHeight w:val="143"/>
        </w:trPr>
        <w:tc>
          <w:tcPr>
            <w:tcW w:w="635" w:type="dxa"/>
            <w:vMerge/>
            <w:vAlign w:val="center"/>
            <w:hideMark/>
          </w:tcPr>
          <w:p w14:paraId="3DBC192B"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741E6A0C" w14:textId="77777777" w:rsidR="0026013E" w:rsidRPr="0026013E" w:rsidRDefault="0026013E" w:rsidP="0026013E">
            <w:pPr>
              <w:rPr>
                <w:rFonts w:ascii="Times New Roman" w:hAnsi="Times New Roman" w:cs="Times New Roman"/>
                <w:sz w:val="22"/>
                <w:szCs w:val="22"/>
              </w:rPr>
            </w:pPr>
          </w:p>
        </w:tc>
        <w:tc>
          <w:tcPr>
            <w:tcW w:w="1276" w:type="dxa"/>
            <w:vMerge/>
            <w:vAlign w:val="center"/>
            <w:hideMark/>
          </w:tcPr>
          <w:p w14:paraId="4DD74FFC"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582459AD" w14:textId="77777777" w:rsidR="0026013E" w:rsidRPr="0026013E" w:rsidRDefault="0026013E" w:rsidP="0026013E">
            <w:pPr>
              <w:rPr>
                <w:rFonts w:ascii="Times New Roman" w:eastAsia="Aptos" w:hAnsi="Times New Roman" w:cs="Times New Roman"/>
                <w:i/>
                <w:iCs/>
                <w:color w:val="000000" w:themeColor="text1"/>
                <w:sz w:val="22"/>
                <w:szCs w:val="22"/>
              </w:rPr>
            </w:pPr>
            <w:r w:rsidRPr="0026013E">
              <w:rPr>
                <w:rFonts w:ascii="Times New Roman" w:eastAsia="Times New Roman" w:hAnsi="Times New Roman" w:cs="Times New Roman"/>
                <w:i/>
                <w:iCs/>
                <w:color w:val="000000"/>
                <w:sz w:val="22"/>
                <w:szCs w:val="22"/>
              </w:rPr>
              <w:t>kjúrrkjúrr</w:t>
            </w:r>
          </w:p>
        </w:tc>
        <w:tc>
          <w:tcPr>
            <w:tcW w:w="4821" w:type="dxa"/>
            <w:hideMark/>
          </w:tcPr>
          <w:p w14:paraId="0591279B" w14:textId="77777777" w:rsidR="0026013E" w:rsidRPr="0026013E" w:rsidRDefault="0026013E" w:rsidP="0026013E">
            <w:pPr>
              <w:rPr>
                <w:rFonts w:ascii="Times New Roman" w:eastAsia="Aptos" w:hAnsi="Times New Roman" w:cs="Times New Roman"/>
                <w:iCs/>
                <w:color w:val="000000" w:themeColor="text1"/>
                <w:sz w:val="22"/>
                <w:szCs w:val="22"/>
              </w:rPr>
            </w:pPr>
            <w:r w:rsidRPr="0026013E">
              <w:rPr>
                <w:rFonts w:ascii="Times New Roman" w:eastAsia="Times New Roman" w:hAnsi="Times New Roman" w:cs="Times New Roman"/>
                <w:color w:val="000000"/>
                <w:sz w:val="22"/>
                <w:szCs w:val="22"/>
              </w:rPr>
              <w:t>chestnut-bellied starling call</w:t>
            </w:r>
          </w:p>
        </w:tc>
      </w:tr>
      <w:tr w:rsidR="00CE5CB0" w:rsidRPr="0026013E" w14:paraId="2EB4C395" w14:textId="77777777" w:rsidTr="00805488">
        <w:trPr>
          <w:trHeight w:val="143"/>
        </w:trPr>
        <w:tc>
          <w:tcPr>
            <w:tcW w:w="635" w:type="dxa"/>
            <w:vMerge/>
            <w:vAlign w:val="center"/>
            <w:hideMark/>
          </w:tcPr>
          <w:p w14:paraId="6C3FFEAD"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6E1A1646" w14:textId="77777777" w:rsidR="0026013E" w:rsidRPr="0026013E" w:rsidRDefault="0026013E" w:rsidP="0026013E">
            <w:pPr>
              <w:rPr>
                <w:rFonts w:ascii="Times New Roman" w:hAnsi="Times New Roman" w:cs="Times New Roman"/>
                <w:sz w:val="22"/>
                <w:szCs w:val="22"/>
              </w:rPr>
            </w:pPr>
          </w:p>
        </w:tc>
        <w:tc>
          <w:tcPr>
            <w:tcW w:w="1276" w:type="dxa"/>
            <w:vMerge/>
            <w:vAlign w:val="center"/>
            <w:hideMark/>
          </w:tcPr>
          <w:p w14:paraId="79D57D21"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0E2E4504" w14:textId="77777777" w:rsidR="0026013E" w:rsidRPr="0026013E" w:rsidRDefault="0026013E" w:rsidP="0026013E">
            <w:pPr>
              <w:rPr>
                <w:rFonts w:ascii="Times New Roman" w:eastAsia="Aptos" w:hAnsi="Times New Roman" w:cs="Times New Roman"/>
                <w:i/>
                <w:iCs/>
                <w:color w:val="000000" w:themeColor="text1"/>
                <w:sz w:val="22"/>
                <w:szCs w:val="22"/>
              </w:rPr>
            </w:pPr>
            <w:r w:rsidRPr="0026013E">
              <w:rPr>
                <w:rFonts w:ascii="Times New Roman" w:eastAsia="Times New Roman" w:hAnsi="Times New Roman" w:cs="Times New Roman"/>
                <w:i/>
                <w:iCs/>
                <w:color w:val="000000"/>
                <w:sz w:val="22"/>
                <w:szCs w:val="22"/>
              </w:rPr>
              <w:t>kyúkyúk/ɲìgī</w:t>
            </w:r>
          </w:p>
        </w:tc>
        <w:tc>
          <w:tcPr>
            <w:tcW w:w="4821" w:type="dxa"/>
            <w:hideMark/>
          </w:tcPr>
          <w:p w14:paraId="201A5ED5" w14:textId="77777777" w:rsidR="0026013E" w:rsidRPr="0026013E" w:rsidRDefault="0026013E" w:rsidP="0026013E">
            <w:pPr>
              <w:rPr>
                <w:rFonts w:ascii="Times New Roman" w:eastAsia="Aptos" w:hAnsi="Times New Roman" w:cs="Times New Roman"/>
                <w:iCs/>
                <w:color w:val="000000" w:themeColor="text1"/>
                <w:sz w:val="22"/>
                <w:szCs w:val="22"/>
              </w:rPr>
            </w:pPr>
            <w:r w:rsidRPr="0026013E">
              <w:rPr>
                <w:rFonts w:ascii="Times New Roman" w:eastAsia="Times New Roman" w:hAnsi="Times New Roman" w:cs="Times New Roman"/>
                <w:color w:val="000000"/>
                <w:sz w:val="22"/>
                <w:szCs w:val="22"/>
              </w:rPr>
              <w:t>guinea fowl call</w:t>
            </w:r>
          </w:p>
        </w:tc>
      </w:tr>
      <w:tr w:rsidR="00CE5CB0" w:rsidRPr="0026013E" w14:paraId="38D26F02" w14:textId="77777777" w:rsidTr="00805488">
        <w:trPr>
          <w:trHeight w:val="143"/>
        </w:trPr>
        <w:tc>
          <w:tcPr>
            <w:tcW w:w="635" w:type="dxa"/>
            <w:vMerge/>
            <w:vAlign w:val="center"/>
            <w:hideMark/>
          </w:tcPr>
          <w:p w14:paraId="67BFF96D"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4AD0C3AE" w14:textId="77777777" w:rsidR="0026013E" w:rsidRPr="0026013E" w:rsidRDefault="0026013E" w:rsidP="0026013E">
            <w:pPr>
              <w:rPr>
                <w:rFonts w:ascii="Times New Roman" w:hAnsi="Times New Roman" w:cs="Times New Roman"/>
                <w:sz w:val="22"/>
                <w:szCs w:val="22"/>
              </w:rPr>
            </w:pPr>
          </w:p>
        </w:tc>
        <w:tc>
          <w:tcPr>
            <w:tcW w:w="1276" w:type="dxa"/>
            <w:vMerge/>
            <w:vAlign w:val="center"/>
            <w:hideMark/>
          </w:tcPr>
          <w:p w14:paraId="45EFD86E"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1D4ED538" w14:textId="77777777" w:rsidR="0026013E" w:rsidRPr="0026013E" w:rsidRDefault="0026013E" w:rsidP="0026013E">
            <w:pPr>
              <w:rPr>
                <w:rFonts w:ascii="Times New Roman" w:eastAsia="Aptos" w:hAnsi="Times New Roman" w:cs="Times New Roman"/>
                <w:i/>
                <w:iCs/>
                <w:color w:val="000000" w:themeColor="text1"/>
                <w:sz w:val="22"/>
                <w:szCs w:val="22"/>
              </w:rPr>
            </w:pPr>
            <w:r w:rsidRPr="0026013E">
              <w:rPr>
                <w:rFonts w:ascii="Times New Roman" w:eastAsia="Times New Roman" w:hAnsi="Times New Roman" w:cs="Times New Roman"/>
                <w:i/>
                <w:iCs/>
                <w:color w:val="000000"/>
                <w:sz w:val="22"/>
                <w:szCs w:val="22"/>
              </w:rPr>
              <w:t>ʧɛ́r</w:t>
            </w:r>
          </w:p>
        </w:tc>
        <w:tc>
          <w:tcPr>
            <w:tcW w:w="4821" w:type="dxa"/>
            <w:hideMark/>
          </w:tcPr>
          <w:p w14:paraId="74569657" w14:textId="77777777" w:rsidR="0026013E" w:rsidRPr="0026013E" w:rsidRDefault="0026013E" w:rsidP="0026013E">
            <w:pPr>
              <w:rPr>
                <w:rFonts w:ascii="Times New Roman" w:eastAsia="Aptos" w:hAnsi="Times New Roman" w:cs="Times New Roman"/>
                <w:iCs/>
                <w:color w:val="000000" w:themeColor="text1"/>
                <w:sz w:val="22"/>
                <w:szCs w:val="22"/>
              </w:rPr>
            </w:pPr>
            <w:r w:rsidRPr="0026013E">
              <w:rPr>
                <w:rFonts w:ascii="Times New Roman" w:eastAsia="Times New Roman" w:hAnsi="Times New Roman" w:cs="Times New Roman"/>
                <w:color w:val="000000"/>
                <w:sz w:val="22"/>
                <w:szCs w:val="22"/>
              </w:rPr>
              <w:t>yellow-billed oxpecker call</w:t>
            </w:r>
          </w:p>
        </w:tc>
      </w:tr>
      <w:tr w:rsidR="00CE5CB0" w:rsidRPr="0026013E" w14:paraId="2C09A8D1" w14:textId="77777777" w:rsidTr="00805488">
        <w:trPr>
          <w:trHeight w:val="143"/>
        </w:trPr>
        <w:tc>
          <w:tcPr>
            <w:tcW w:w="635" w:type="dxa"/>
            <w:vMerge/>
            <w:vAlign w:val="center"/>
            <w:hideMark/>
          </w:tcPr>
          <w:p w14:paraId="7BF96CAD"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2ACB1798" w14:textId="77777777" w:rsidR="0026013E" w:rsidRPr="0026013E" w:rsidRDefault="0026013E" w:rsidP="0026013E">
            <w:pPr>
              <w:rPr>
                <w:rFonts w:ascii="Times New Roman" w:hAnsi="Times New Roman" w:cs="Times New Roman"/>
                <w:sz w:val="22"/>
                <w:szCs w:val="22"/>
              </w:rPr>
            </w:pPr>
          </w:p>
        </w:tc>
        <w:tc>
          <w:tcPr>
            <w:tcW w:w="1276" w:type="dxa"/>
            <w:vMerge/>
            <w:vAlign w:val="center"/>
            <w:hideMark/>
          </w:tcPr>
          <w:p w14:paraId="4C54E7AD"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7048C04C" w14:textId="77777777" w:rsidR="0026013E" w:rsidRPr="0026013E" w:rsidRDefault="0026013E" w:rsidP="0026013E">
            <w:pPr>
              <w:rPr>
                <w:rFonts w:ascii="Times New Roman" w:eastAsia="Aptos" w:hAnsi="Times New Roman" w:cs="Times New Roman"/>
                <w:i/>
                <w:iCs/>
                <w:color w:val="000000" w:themeColor="text1"/>
                <w:sz w:val="22"/>
                <w:szCs w:val="22"/>
              </w:rPr>
            </w:pPr>
            <w:r w:rsidRPr="0026013E">
              <w:rPr>
                <w:rFonts w:ascii="Times New Roman" w:eastAsia="Times New Roman" w:hAnsi="Times New Roman" w:cs="Times New Roman"/>
                <w:i/>
                <w:iCs/>
                <w:color w:val="000000"/>
                <w:sz w:val="22"/>
                <w:szCs w:val="22"/>
              </w:rPr>
              <w:t>ʤɔ̀ɔ̀ʤɔ̀ɔ̀</w:t>
            </w:r>
          </w:p>
        </w:tc>
        <w:tc>
          <w:tcPr>
            <w:tcW w:w="4821" w:type="dxa"/>
            <w:hideMark/>
          </w:tcPr>
          <w:p w14:paraId="32060564" w14:textId="77777777" w:rsidR="0026013E" w:rsidRPr="0026013E" w:rsidRDefault="0026013E" w:rsidP="0026013E">
            <w:pPr>
              <w:rPr>
                <w:rFonts w:ascii="Times New Roman" w:eastAsia="Aptos" w:hAnsi="Times New Roman" w:cs="Times New Roman"/>
                <w:iCs/>
                <w:color w:val="000000" w:themeColor="text1"/>
                <w:sz w:val="22"/>
                <w:szCs w:val="22"/>
              </w:rPr>
            </w:pPr>
            <w:r w:rsidRPr="0026013E">
              <w:rPr>
                <w:rFonts w:ascii="Times New Roman" w:eastAsia="Times New Roman" w:hAnsi="Times New Roman" w:cs="Times New Roman"/>
                <w:color w:val="000000"/>
                <w:sz w:val="22"/>
                <w:szCs w:val="22"/>
              </w:rPr>
              <w:t>baya weaver call</w:t>
            </w:r>
          </w:p>
        </w:tc>
      </w:tr>
      <w:tr w:rsidR="00CE5CB0" w:rsidRPr="0026013E" w14:paraId="01B6CED9" w14:textId="77777777" w:rsidTr="00805488">
        <w:trPr>
          <w:trHeight w:val="143"/>
        </w:trPr>
        <w:tc>
          <w:tcPr>
            <w:tcW w:w="635" w:type="dxa"/>
            <w:vMerge/>
            <w:vAlign w:val="center"/>
            <w:hideMark/>
          </w:tcPr>
          <w:p w14:paraId="099E2B74"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13F5A63C" w14:textId="77777777" w:rsidR="0026013E" w:rsidRPr="0026013E" w:rsidRDefault="0026013E" w:rsidP="0026013E">
            <w:pPr>
              <w:rPr>
                <w:rFonts w:ascii="Times New Roman" w:hAnsi="Times New Roman" w:cs="Times New Roman"/>
                <w:sz w:val="22"/>
                <w:szCs w:val="22"/>
              </w:rPr>
            </w:pPr>
          </w:p>
        </w:tc>
        <w:tc>
          <w:tcPr>
            <w:tcW w:w="1276" w:type="dxa"/>
            <w:vMerge/>
            <w:vAlign w:val="center"/>
            <w:hideMark/>
          </w:tcPr>
          <w:p w14:paraId="51F6FBE6"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0B2A97ED" w14:textId="77777777" w:rsidR="0026013E" w:rsidRPr="0026013E" w:rsidRDefault="0026013E" w:rsidP="0026013E">
            <w:pPr>
              <w:rPr>
                <w:rFonts w:ascii="Times New Roman" w:eastAsia="Aptos" w:hAnsi="Times New Roman" w:cs="Times New Roman"/>
                <w:i/>
                <w:iCs/>
                <w:color w:val="000000" w:themeColor="text1"/>
                <w:sz w:val="22"/>
                <w:szCs w:val="22"/>
              </w:rPr>
            </w:pPr>
            <w:r w:rsidRPr="0026013E">
              <w:rPr>
                <w:rFonts w:ascii="Times New Roman" w:eastAsia="Times New Roman" w:hAnsi="Times New Roman" w:cs="Times New Roman"/>
                <w:i/>
                <w:iCs/>
                <w:color w:val="000000"/>
                <w:sz w:val="22"/>
                <w:szCs w:val="22"/>
              </w:rPr>
              <w:t>bùdùdù</w:t>
            </w:r>
          </w:p>
        </w:tc>
        <w:tc>
          <w:tcPr>
            <w:tcW w:w="4821" w:type="dxa"/>
            <w:hideMark/>
          </w:tcPr>
          <w:p w14:paraId="7C130BC0" w14:textId="77777777" w:rsidR="0026013E" w:rsidRPr="0026013E" w:rsidRDefault="0026013E" w:rsidP="0026013E">
            <w:pPr>
              <w:rPr>
                <w:rFonts w:ascii="Times New Roman" w:eastAsia="Aptos" w:hAnsi="Times New Roman" w:cs="Times New Roman"/>
                <w:iCs/>
                <w:color w:val="000000" w:themeColor="text1"/>
                <w:sz w:val="22"/>
                <w:szCs w:val="22"/>
              </w:rPr>
            </w:pPr>
            <w:r w:rsidRPr="0026013E">
              <w:rPr>
                <w:rFonts w:ascii="Times New Roman" w:eastAsia="Aptos" w:hAnsi="Times New Roman" w:cs="Times New Roman"/>
                <w:sz w:val="22"/>
                <w:szCs w:val="22"/>
              </w:rPr>
              <w:t>senegal</w:t>
            </w:r>
            <w:r w:rsidRPr="0026013E">
              <w:rPr>
                <w:rFonts w:ascii="Times New Roman" w:eastAsia="Times New Roman" w:hAnsi="Times New Roman" w:cs="Times New Roman"/>
                <w:color w:val="000000"/>
                <w:sz w:val="22"/>
                <w:szCs w:val="22"/>
              </w:rPr>
              <w:t xml:space="preserve"> coucal call</w:t>
            </w:r>
          </w:p>
        </w:tc>
      </w:tr>
      <w:tr w:rsidR="00CE5CB0" w:rsidRPr="0026013E" w14:paraId="4D1409C4" w14:textId="77777777" w:rsidTr="00805488">
        <w:trPr>
          <w:trHeight w:val="143"/>
        </w:trPr>
        <w:tc>
          <w:tcPr>
            <w:tcW w:w="635" w:type="dxa"/>
            <w:vMerge/>
            <w:vAlign w:val="center"/>
            <w:hideMark/>
          </w:tcPr>
          <w:p w14:paraId="5D2A0551"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301ACDE5" w14:textId="77777777" w:rsidR="0026013E" w:rsidRPr="0026013E" w:rsidRDefault="0026013E" w:rsidP="0026013E">
            <w:pPr>
              <w:rPr>
                <w:rFonts w:ascii="Times New Roman" w:hAnsi="Times New Roman" w:cs="Times New Roman"/>
                <w:sz w:val="22"/>
                <w:szCs w:val="22"/>
              </w:rPr>
            </w:pPr>
          </w:p>
        </w:tc>
        <w:tc>
          <w:tcPr>
            <w:tcW w:w="1276" w:type="dxa"/>
            <w:vMerge/>
            <w:vAlign w:val="center"/>
            <w:hideMark/>
          </w:tcPr>
          <w:p w14:paraId="0F599007"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79F71B1B" w14:textId="77777777" w:rsidR="0026013E" w:rsidRPr="0026013E" w:rsidRDefault="0026013E" w:rsidP="0026013E">
            <w:pPr>
              <w:rPr>
                <w:rFonts w:ascii="Times New Roman" w:eastAsia="Aptos" w:hAnsi="Times New Roman" w:cs="Times New Roman"/>
                <w:i/>
                <w:iCs/>
                <w:color w:val="000000" w:themeColor="text1"/>
                <w:sz w:val="22"/>
                <w:szCs w:val="22"/>
              </w:rPr>
            </w:pPr>
            <w:r w:rsidRPr="0026013E">
              <w:rPr>
                <w:rFonts w:ascii="Times New Roman" w:eastAsia="Times New Roman" w:hAnsi="Times New Roman" w:cs="Times New Roman"/>
                <w:i/>
                <w:iCs/>
                <w:color w:val="000000"/>
                <w:sz w:val="22"/>
                <w:szCs w:val="22"/>
              </w:rPr>
              <w:t>néwnɛ́wnɛ́w</w:t>
            </w:r>
          </w:p>
        </w:tc>
        <w:tc>
          <w:tcPr>
            <w:tcW w:w="4821" w:type="dxa"/>
            <w:hideMark/>
          </w:tcPr>
          <w:p w14:paraId="17D7CE5A" w14:textId="77777777" w:rsidR="0026013E" w:rsidRPr="0026013E" w:rsidRDefault="0026013E" w:rsidP="0026013E">
            <w:pPr>
              <w:rPr>
                <w:rFonts w:ascii="Times New Roman" w:eastAsia="Aptos" w:hAnsi="Times New Roman" w:cs="Times New Roman"/>
                <w:iCs/>
                <w:color w:val="000000" w:themeColor="text1"/>
                <w:sz w:val="22"/>
                <w:szCs w:val="22"/>
              </w:rPr>
            </w:pPr>
            <w:r w:rsidRPr="0026013E">
              <w:rPr>
                <w:rFonts w:ascii="Times New Roman" w:eastAsia="Times New Roman" w:hAnsi="Times New Roman" w:cs="Times New Roman"/>
                <w:color w:val="000000"/>
                <w:sz w:val="22"/>
                <w:szCs w:val="22"/>
              </w:rPr>
              <w:t>white-faced whistling duck call</w:t>
            </w:r>
          </w:p>
        </w:tc>
      </w:tr>
      <w:tr w:rsidR="00CE5CB0" w:rsidRPr="0026013E" w14:paraId="508B69F5" w14:textId="77777777" w:rsidTr="00805488">
        <w:trPr>
          <w:trHeight w:val="143"/>
        </w:trPr>
        <w:tc>
          <w:tcPr>
            <w:tcW w:w="635" w:type="dxa"/>
            <w:vMerge/>
            <w:vAlign w:val="center"/>
            <w:hideMark/>
          </w:tcPr>
          <w:p w14:paraId="14C79174"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4723BC2C" w14:textId="77777777" w:rsidR="0026013E" w:rsidRPr="0026013E" w:rsidRDefault="0026013E" w:rsidP="0026013E">
            <w:pPr>
              <w:rPr>
                <w:rFonts w:ascii="Times New Roman" w:hAnsi="Times New Roman" w:cs="Times New Roman"/>
                <w:sz w:val="22"/>
                <w:szCs w:val="22"/>
              </w:rPr>
            </w:pPr>
          </w:p>
        </w:tc>
        <w:tc>
          <w:tcPr>
            <w:tcW w:w="1276" w:type="dxa"/>
            <w:vMerge/>
            <w:vAlign w:val="center"/>
            <w:hideMark/>
          </w:tcPr>
          <w:p w14:paraId="40F6C431"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55D16E55" w14:textId="77777777" w:rsidR="0026013E" w:rsidRPr="0026013E" w:rsidRDefault="0026013E" w:rsidP="0026013E">
            <w:pPr>
              <w:rPr>
                <w:rFonts w:ascii="Times New Roman" w:eastAsia="Aptos" w:hAnsi="Times New Roman" w:cs="Times New Roman"/>
                <w:i/>
                <w:iCs/>
                <w:color w:val="000000" w:themeColor="text1"/>
                <w:sz w:val="22"/>
                <w:szCs w:val="22"/>
              </w:rPr>
            </w:pPr>
            <w:r w:rsidRPr="0026013E">
              <w:rPr>
                <w:rFonts w:ascii="Times New Roman" w:eastAsia="Times New Roman" w:hAnsi="Times New Roman" w:cs="Times New Roman"/>
                <w:i/>
                <w:iCs/>
                <w:color w:val="000000"/>
                <w:sz w:val="22"/>
                <w:szCs w:val="22"/>
              </w:rPr>
              <w:t>krɛ́wkrɛ́w</w:t>
            </w:r>
          </w:p>
        </w:tc>
        <w:tc>
          <w:tcPr>
            <w:tcW w:w="4821" w:type="dxa"/>
            <w:hideMark/>
          </w:tcPr>
          <w:p w14:paraId="5E82873F" w14:textId="77777777" w:rsidR="0026013E" w:rsidRPr="0026013E" w:rsidRDefault="0026013E" w:rsidP="0026013E">
            <w:pPr>
              <w:rPr>
                <w:rFonts w:ascii="Times New Roman" w:eastAsia="Aptos" w:hAnsi="Times New Roman" w:cs="Times New Roman"/>
                <w:iCs/>
                <w:color w:val="000000" w:themeColor="text1"/>
                <w:sz w:val="22"/>
                <w:szCs w:val="22"/>
              </w:rPr>
            </w:pPr>
            <w:r w:rsidRPr="0026013E">
              <w:rPr>
                <w:rFonts w:ascii="Times New Roman" w:eastAsia="Times New Roman" w:hAnsi="Times New Roman" w:cs="Times New Roman"/>
                <w:color w:val="000000"/>
                <w:sz w:val="22"/>
                <w:szCs w:val="22"/>
              </w:rPr>
              <w:t>sparrowhawk call</w:t>
            </w:r>
          </w:p>
        </w:tc>
      </w:tr>
      <w:tr w:rsidR="00CE5CB0" w:rsidRPr="0026013E" w14:paraId="509A311D" w14:textId="77777777" w:rsidTr="00805488">
        <w:trPr>
          <w:trHeight w:val="143"/>
        </w:trPr>
        <w:tc>
          <w:tcPr>
            <w:tcW w:w="635" w:type="dxa"/>
            <w:vMerge/>
            <w:vAlign w:val="center"/>
            <w:hideMark/>
          </w:tcPr>
          <w:p w14:paraId="0F6CAF54"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578EDC64" w14:textId="77777777" w:rsidR="0026013E" w:rsidRPr="0026013E" w:rsidRDefault="0026013E" w:rsidP="0026013E">
            <w:pPr>
              <w:rPr>
                <w:rFonts w:ascii="Times New Roman" w:hAnsi="Times New Roman" w:cs="Times New Roman"/>
                <w:sz w:val="22"/>
                <w:szCs w:val="22"/>
              </w:rPr>
            </w:pPr>
          </w:p>
        </w:tc>
        <w:tc>
          <w:tcPr>
            <w:tcW w:w="1276" w:type="dxa"/>
            <w:vMerge/>
            <w:vAlign w:val="center"/>
            <w:hideMark/>
          </w:tcPr>
          <w:p w14:paraId="1EA9CEFB"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7376472D" w14:textId="77777777" w:rsidR="0026013E" w:rsidRPr="0026013E" w:rsidRDefault="0026013E" w:rsidP="0026013E">
            <w:pPr>
              <w:rPr>
                <w:rFonts w:ascii="Times New Roman" w:eastAsia="Aptos" w:hAnsi="Times New Roman" w:cs="Times New Roman"/>
                <w:i/>
                <w:iCs/>
                <w:color w:val="000000" w:themeColor="text1"/>
                <w:sz w:val="22"/>
                <w:szCs w:val="22"/>
              </w:rPr>
            </w:pPr>
            <w:r w:rsidRPr="0026013E">
              <w:rPr>
                <w:rFonts w:ascii="Times New Roman" w:eastAsia="Times New Roman" w:hAnsi="Times New Roman" w:cs="Times New Roman"/>
                <w:i/>
                <w:iCs/>
                <w:color w:val="000000"/>
                <w:sz w:val="22"/>
                <w:szCs w:val="22"/>
              </w:rPr>
              <w:t>kílíkílí</w:t>
            </w:r>
          </w:p>
        </w:tc>
        <w:tc>
          <w:tcPr>
            <w:tcW w:w="4821" w:type="dxa"/>
            <w:hideMark/>
          </w:tcPr>
          <w:p w14:paraId="1B957AF1" w14:textId="77777777" w:rsidR="0026013E" w:rsidRPr="0026013E" w:rsidRDefault="0026013E" w:rsidP="0026013E">
            <w:pPr>
              <w:rPr>
                <w:rFonts w:ascii="Times New Roman" w:eastAsia="Aptos" w:hAnsi="Times New Roman" w:cs="Times New Roman"/>
                <w:iCs/>
                <w:color w:val="000000" w:themeColor="text1"/>
                <w:sz w:val="22"/>
                <w:szCs w:val="22"/>
              </w:rPr>
            </w:pPr>
            <w:r w:rsidRPr="0026013E">
              <w:rPr>
                <w:rFonts w:ascii="Times New Roman" w:eastAsia="Times New Roman" w:hAnsi="Times New Roman" w:cs="Times New Roman"/>
                <w:color w:val="000000"/>
                <w:sz w:val="22"/>
                <w:szCs w:val="22"/>
              </w:rPr>
              <w:t>rose-ringed parakeet call</w:t>
            </w:r>
          </w:p>
        </w:tc>
      </w:tr>
      <w:tr w:rsidR="00CE5CB0" w:rsidRPr="0026013E" w14:paraId="713920D6" w14:textId="77777777" w:rsidTr="00805488">
        <w:trPr>
          <w:trHeight w:val="143"/>
        </w:trPr>
        <w:tc>
          <w:tcPr>
            <w:tcW w:w="635" w:type="dxa"/>
            <w:vMerge/>
            <w:vAlign w:val="center"/>
            <w:hideMark/>
          </w:tcPr>
          <w:p w14:paraId="465AFCE7"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2BA4FBD1" w14:textId="77777777" w:rsidR="0026013E" w:rsidRPr="0026013E" w:rsidRDefault="0026013E" w:rsidP="0026013E">
            <w:pPr>
              <w:rPr>
                <w:rFonts w:ascii="Times New Roman" w:hAnsi="Times New Roman" w:cs="Times New Roman"/>
                <w:sz w:val="22"/>
                <w:szCs w:val="22"/>
              </w:rPr>
            </w:pPr>
          </w:p>
        </w:tc>
        <w:tc>
          <w:tcPr>
            <w:tcW w:w="1276" w:type="dxa"/>
            <w:vMerge/>
            <w:vAlign w:val="center"/>
            <w:hideMark/>
          </w:tcPr>
          <w:p w14:paraId="735D48DB"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5CC0E1C8" w14:textId="77777777" w:rsidR="0026013E" w:rsidRPr="0026013E" w:rsidRDefault="0026013E" w:rsidP="0026013E">
            <w:pPr>
              <w:rPr>
                <w:rFonts w:ascii="Times New Roman" w:eastAsia="Aptos" w:hAnsi="Times New Roman" w:cs="Times New Roman"/>
                <w:i/>
                <w:iCs/>
                <w:color w:val="000000" w:themeColor="text1"/>
                <w:sz w:val="22"/>
                <w:szCs w:val="22"/>
              </w:rPr>
            </w:pPr>
            <w:r w:rsidRPr="0026013E">
              <w:rPr>
                <w:rFonts w:ascii="Times New Roman" w:eastAsia="Times New Roman" w:hAnsi="Times New Roman" w:cs="Times New Roman"/>
                <w:i/>
                <w:iCs/>
                <w:color w:val="000000"/>
                <w:sz w:val="22"/>
                <w:szCs w:val="22"/>
              </w:rPr>
              <w:t>kákáráw</w:t>
            </w:r>
          </w:p>
        </w:tc>
        <w:tc>
          <w:tcPr>
            <w:tcW w:w="4821" w:type="dxa"/>
            <w:hideMark/>
          </w:tcPr>
          <w:p w14:paraId="6EA2A8F8" w14:textId="77777777" w:rsidR="0026013E" w:rsidRPr="0026013E" w:rsidRDefault="0026013E" w:rsidP="0026013E">
            <w:pPr>
              <w:rPr>
                <w:rFonts w:ascii="Times New Roman" w:eastAsia="Aptos" w:hAnsi="Times New Roman" w:cs="Times New Roman"/>
                <w:iCs/>
                <w:color w:val="000000" w:themeColor="text1"/>
                <w:sz w:val="22"/>
                <w:szCs w:val="22"/>
              </w:rPr>
            </w:pPr>
            <w:r w:rsidRPr="0026013E">
              <w:rPr>
                <w:rFonts w:ascii="Times New Roman" w:eastAsia="Times New Roman" w:hAnsi="Times New Roman" w:cs="Times New Roman"/>
                <w:color w:val="000000"/>
                <w:sz w:val="22"/>
                <w:szCs w:val="22"/>
              </w:rPr>
              <w:t>francolin call</w:t>
            </w:r>
          </w:p>
        </w:tc>
      </w:tr>
      <w:tr w:rsidR="00CE5CB0" w:rsidRPr="0026013E" w14:paraId="764D2ADC" w14:textId="77777777" w:rsidTr="00805488">
        <w:trPr>
          <w:trHeight w:val="143"/>
        </w:trPr>
        <w:tc>
          <w:tcPr>
            <w:tcW w:w="635" w:type="dxa"/>
            <w:vMerge/>
            <w:vAlign w:val="center"/>
            <w:hideMark/>
          </w:tcPr>
          <w:p w14:paraId="37AD9D91"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1A8285D7" w14:textId="77777777" w:rsidR="0026013E" w:rsidRPr="0026013E" w:rsidRDefault="0026013E" w:rsidP="0026013E">
            <w:pPr>
              <w:rPr>
                <w:rFonts w:ascii="Times New Roman" w:hAnsi="Times New Roman" w:cs="Times New Roman"/>
                <w:sz w:val="22"/>
                <w:szCs w:val="22"/>
              </w:rPr>
            </w:pPr>
          </w:p>
        </w:tc>
        <w:tc>
          <w:tcPr>
            <w:tcW w:w="1276" w:type="dxa"/>
            <w:vMerge/>
            <w:vAlign w:val="center"/>
            <w:hideMark/>
          </w:tcPr>
          <w:p w14:paraId="1C554B7F"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0F3DF811" w14:textId="77777777" w:rsidR="0026013E" w:rsidRPr="0026013E" w:rsidRDefault="0026013E" w:rsidP="0026013E">
            <w:pPr>
              <w:rPr>
                <w:rFonts w:ascii="Times New Roman" w:eastAsia="Times New Roman" w:hAnsi="Times New Roman" w:cs="Times New Roman"/>
                <w:i/>
                <w:iCs/>
                <w:color w:val="000000"/>
                <w:sz w:val="22"/>
                <w:szCs w:val="22"/>
              </w:rPr>
            </w:pPr>
            <w:r w:rsidRPr="0026013E">
              <w:rPr>
                <w:rFonts w:ascii="Times New Roman" w:eastAsia="Times New Roman" w:hAnsi="Times New Roman" w:cs="Times New Roman"/>
                <w:i/>
                <w:iCs/>
                <w:color w:val="000000"/>
                <w:sz w:val="22"/>
                <w:szCs w:val="22"/>
              </w:rPr>
              <w:t>gáákgáák</w:t>
            </w:r>
          </w:p>
        </w:tc>
        <w:tc>
          <w:tcPr>
            <w:tcW w:w="4821" w:type="dxa"/>
            <w:hideMark/>
          </w:tcPr>
          <w:p w14:paraId="57626F1A" w14:textId="77777777" w:rsidR="0026013E" w:rsidRPr="0026013E" w:rsidRDefault="0026013E" w:rsidP="0026013E">
            <w:pPr>
              <w:rPr>
                <w:rFonts w:ascii="Times New Roman" w:eastAsia="Times New Roman" w:hAnsi="Times New Roman" w:cs="Times New Roman"/>
                <w:color w:val="000000"/>
                <w:sz w:val="22"/>
                <w:szCs w:val="22"/>
              </w:rPr>
            </w:pPr>
            <w:r w:rsidRPr="0026013E">
              <w:rPr>
                <w:rFonts w:ascii="Times New Roman" w:eastAsia="Times New Roman" w:hAnsi="Times New Roman" w:cs="Times New Roman"/>
                <w:color w:val="000000"/>
                <w:sz w:val="22"/>
                <w:szCs w:val="22"/>
              </w:rPr>
              <w:t>heron call</w:t>
            </w:r>
          </w:p>
        </w:tc>
      </w:tr>
      <w:tr w:rsidR="00CE5CB0" w:rsidRPr="0026013E" w14:paraId="6FE1E963" w14:textId="77777777" w:rsidTr="00805488">
        <w:trPr>
          <w:trHeight w:val="516"/>
        </w:trPr>
        <w:tc>
          <w:tcPr>
            <w:tcW w:w="635" w:type="dxa"/>
            <w:vMerge/>
            <w:vAlign w:val="center"/>
            <w:hideMark/>
          </w:tcPr>
          <w:p w14:paraId="097221C7"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7A867979" w14:textId="77777777" w:rsidR="0026013E" w:rsidRPr="0026013E" w:rsidRDefault="0026013E" w:rsidP="0026013E">
            <w:pPr>
              <w:rPr>
                <w:rFonts w:ascii="Times New Roman" w:hAnsi="Times New Roman" w:cs="Times New Roman"/>
                <w:sz w:val="22"/>
                <w:szCs w:val="22"/>
              </w:rPr>
            </w:pPr>
          </w:p>
        </w:tc>
        <w:tc>
          <w:tcPr>
            <w:tcW w:w="1276" w:type="dxa"/>
            <w:vMerge/>
            <w:vAlign w:val="center"/>
            <w:hideMark/>
          </w:tcPr>
          <w:p w14:paraId="13EF2147"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57DC6042" w14:textId="77777777" w:rsidR="0026013E" w:rsidRPr="0026013E" w:rsidRDefault="0026013E" w:rsidP="0026013E">
            <w:pPr>
              <w:rPr>
                <w:rFonts w:ascii="Times New Roman" w:eastAsia="Times New Roman" w:hAnsi="Times New Roman" w:cs="Times New Roman"/>
                <w:i/>
                <w:iCs/>
                <w:color w:val="000000"/>
                <w:sz w:val="22"/>
                <w:szCs w:val="22"/>
              </w:rPr>
            </w:pPr>
            <w:r w:rsidRPr="0026013E">
              <w:rPr>
                <w:rFonts w:ascii="Times New Roman" w:eastAsia="Times New Roman" w:hAnsi="Times New Roman" w:cs="Times New Roman"/>
                <w:i/>
                <w:iCs/>
                <w:color w:val="000000"/>
                <w:sz w:val="22"/>
                <w:szCs w:val="22"/>
              </w:rPr>
              <w:t>gúkgùlìj,</w:t>
            </w:r>
          </w:p>
          <w:p w14:paraId="3C65980C" w14:textId="77777777" w:rsidR="0026013E" w:rsidRPr="0026013E" w:rsidRDefault="0026013E" w:rsidP="0026013E">
            <w:pPr>
              <w:rPr>
                <w:rFonts w:ascii="Times New Roman" w:eastAsia="Times New Roman" w:hAnsi="Times New Roman" w:cs="Times New Roman"/>
                <w:i/>
                <w:iCs/>
                <w:color w:val="000000"/>
                <w:sz w:val="22"/>
                <w:szCs w:val="22"/>
              </w:rPr>
            </w:pPr>
            <w:r w:rsidRPr="0026013E">
              <w:rPr>
                <w:rFonts w:ascii="Times New Roman" w:eastAsia="Times New Roman" w:hAnsi="Times New Roman" w:cs="Times New Roman"/>
                <w:i/>
                <w:iCs/>
                <w:color w:val="000000"/>
                <w:sz w:val="22"/>
                <w:szCs w:val="22"/>
              </w:rPr>
              <w:t>gúúkgúú, krúkúdúk, ɦùgī ɦù</w:t>
            </w:r>
          </w:p>
        </w:tc>
        <w:tc>
          <w:tcPr>
            <w:tcW w:w="4821" w:type="dxa"/>
            <w:hideMark/>
          </w:tcPr>
          <w:p w14:paraId="2086D68F" w14:textId="77777777" w:rsidR="0026013E" w:rsidRPr="0026013E" w:rsidRDefault="0026013E" w:rsidP="0026013E">
            <w:pPr>
              <w:rPr>
                <w:rFonts w:ascii="Times New Roman" w:eastAsia="Times New Roman" w:hAnsi="Times New Roman" w:cs="Times New Roman"/>
                <w:color w:val="000000"/>
                <w:sz w:val="22"/>
                <w:szCs w:val="22"/>
              </w:rPr>
            </w:pPr>
            <w:r w:rsidRPr="0026013E">
              <w:rPr>
                <w:rFonts w:ascii="Times New Roman" w:eastAsia="Times New Roman" w:hAnsi="Times New Roman" w:cs="Times New Roman"/>
                <w:color w:val="000000"/>
                <w:sz w:val="22"/>
                <w:szCs w:val="22"/>
              </w:rPr>
              <w:t>pigeon call</w:t>
            </w:r>
          </w:p>
        </w:tc>
      </w:tr>
      <w:tr w:rsidR="00CE5CB0" w:rsidRPr="0026013E" w14:paraId="0676F5AD" w14:textId="77777777" w:rsidTr="00805488">
        <w:trPr>
          <w:trHeight w:val="143"/>
        </w:trPr>
        <w:tc>
          <w:tcPr>
            <w:tcW w:w="635" w:type="dxa"/>
            <w:vMerge/>
            <w:vAlign w:val="center"/>
            <w:hideMark/>
          </w:tcPr>
          <w:p w14:paraId="48C37912"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0E0875FE" w14:textId="77777777" w:rsidR="0026013E" w:rsidRPr="0026013E" w:rsidRDefault="0026013E" w:rsidP="0026013E">
            <w:pPr>
              <w:rPr>
                <w:rFonts w:ascii="Times New Roman" w:hAnsi="Times New Roman" w:cs="Times New Roman"/>
                <w:sz w:val="22"/>
                <w:szCs w:val="22"/>
              </w:rPr>
            </w:pPr>
          </w:p>
        </w:tc>
        <w:tc>
          <w:tcPr>
            <w:tcW w:w="1276" w:type="dxa"/>
            <w:vMerge w:val="restart"/>
            <w:vAlign w:val="center"/>
            <w:hideMark/>
          </w:tcPr>
          <w:p w14:paraId="75A34B91" w14:textId="77777777" w:rsidR="0026013E" w:rsidRPr="0026013E" w:rsidRDefault="0026013E" w:rsidP="0026013E">
            <w:pPr>
              <w:jc w:val="center"/>
              <w:rPr>
                <w:rFonts w:ascii="Times New Roman" w:hAnsi="Times New Roman" w:cs="Times New Roman"/>
                <w:smallCaps/>
                <w:sz w:val="22"/>
                <w:szCs w:val="22"/>
              </w:rPr>
            </w:pPr>
            <w:r w:rsidRPr="0026013E">
              <w:rPr>
                <w:rFonts w:ascii="Times New Roman" w:eastAsia="Aptos" w:hAnsi="Times New Roman" w:cs="Times New Roman"/>
                <w:smallCaps/>
                <w:sz w:val="22"/>
                <w:szCs w:val="22"/>
              </w:rPr>
              <w:t>reptiles and amphibias</w:t>
            </w:r>
          </w:p>
        </w:tc>
        <w:tc>
          <w:tcPr>
            <w:tcW w:w="1845" w:type="dxa"/>
            <w:hideMark/>
          </w:tcPr>
          <w:p w14:paraId="1496DFA8" w14:textId="77777777" w:rsidR="0026013E" w:rsidRPr="0026013E" w:rsidRDefault="0026013E" w:rsidP="0026013E">
            <w:pPr>
              <w:rPr>
                <w:rFonts w:ascii="Times New Roman" w:eastAsia="Aptos" w:hAnsi="Times New Roman" w:cs="Times New Roman"/>
                <w:i/>
                <w:iCs/>
                <w:sz w:val="22"/>
                <w:szCs w:val="22"/>
              </w:rPr>
            </w:pPr>
            <w:r w:rsidRPr="0026013E">
              <w:rPr>
                <w:rFonts w:ascii="Times New Roman" w:eastAsia="Times New Roman" w:hAnsi="Times New Roman" w:cs="Times New Roman"/>
                <w:i/>
                <w:iCs/>
                <w:color w:val="000000"/>
                <w:sz w:val="22"/>
                <w:szCs w:val="22"/>
              </w:rPr>
              <w:t>kɛ́kɛ́kɛ́</w:t>
            </w:r>
          </w:p>
        </w:tc>
        <w:tc>
          <w:tcPr>
            <w:tcW w:w="4821" w:type="dxa"/>
            <w:hideMark/>
          </w:tcPr>
          <w:p w14:paraId="7B0EEBBF" w14:textId="77777777" w:rsidR="0026013E" w:rsidRPr="0026013E" w:rsidRDefault="0026013E" w:rsidP="0026013E">
            <w:pPr>
              <w:rPr>
                <w:rFonts w:ascii="Times New Roman" w:eastAsia="Aptos" w:hAnsi="Times New Roman" w:cs="Times New Roman"/>
                <w:color w:val="000000" w:themeColor="text1"/>
                <w:sz w:val="22"/>
                <w:szCs w:val="22"/>
              </w:rPr>
            </w:pPr>
            <w:r w:rsidRPr="0026013E">
              <w:rPr>
                <w:rFonts w:ascii="Times New Roman" w:eastAsia="Times New Roman" w:hAnsi="Times New Roman" w:cs="Times New Roman"/>
                <w:color w:val="000000"/>
                <w:sz w:val="22"/>
                <w:szCs w:val="22"/>
              </w:rPr>
              <w:t>rufous beaked snake</w:t>
            </w:r>
          </w:p>
        </w:tc>
      </w:tr>
      <w:tr w:rsidR="00CE5CB0" w:rsidRPr="0026013E" w14:paraId="5E1A42AF" w14:textId="77777777" w:rsidTr="00805488">
        <w:trPr>
          <w:trHeight w:val="143"/>
        </w:trPr>
        <w:tc>
          <w:tcPr>
            <w:tcW w:w="635" w:type="dxa"/>
            <w:vMerge/>
            <w:vAlign w:val="center"/>
            <w:hideMark/>
          </w:tcPr>
          <w:p w14:paraId="1CBBA7EB"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6625B371" w14:textId="77777777" w:rsidR="0026013E" w:rsidRPr="0026013E" w:rsidRDefault="0026013E" w:rsidP="0026013E">
            <w:pPr>
              <w:rPr>
                <w:rFonts w:ascii="Times New Roman" w:hAnsi="Times New Roman" w:cs="Times New Roman"/>
                <w:sz w:val="22"/>
                <w:szCs w:val="22"/>
              </w:rPr>
            </w:pPr>
          </w:p>
        </w:tc>
        <w:tc>
          <w:tcPr>
            <w:tcW w:w="1276" w:type="dxa"/>
            <w:vMerge/>
            <w:vAlign w:val="center"/>
            <w:hideMark/>
          </w:tcPr>
          <w:p w14:paraId="4F61E46B"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7984CC10" w14:textId="77777777" w:rsidR="0026013E" w:rsidRPr="0026013E" w:rsidRDefault="0026013E" w:rsidP="0026013E">
            <w:pPr>
              <w:rPr>
                <w:rFonts w:ascii="Times New Roman" w:eastAsia="Aptos" w:hAnsi="Times New Roman" w:cs="Times New Roman"/>
                <w:i/>
                <w:iCs/>
                <w:color w:val="000000" w:themeColor="text1"/>
                <w:sz w:val="22"/>
                <w:szCs w:val="22"/>
              </w:rPr>
            </w:pPr>
            <w:r w:rsidRPr="0026013E">
              <w:rPr>
                <w:rFonts w:ascii="Times New Roman" w:eastAsia="Times New Roman" w:hAnsi="Times New Roman" w:cs="Times New Roman"/>
                <w:i/>
                <w:iCs/>
                <w:color w:val="000000"/>
                <w:sz w:val="22"/>
                <w:szCs w:val="22"/>
              </w:rPr>
              <w:t>ʔœ́œ́k</w:t>
            </w:r>
          </w:p>
        </w:tc>
        <w:tc>
          <w:tcPr>
            <w:tcW w:w="4821" w:type="dxa"/>
            <w:hideMark/>
          </w:tcPr>
          <w:p w14:paraId="769570EE" w14:textId="77777777" w:rsidR="0026013E" w:rsidRPr="0026013E" w:rsidRDefault="0026013E" w:rsidP="0026013E">
            <w:pPr>
              <w:rPr>
                <w:rFonts w:ascii="Times New Roman" w:eastAsia="Aptos" w:hAnsi="Times New Roman" w:cs="Times New Roman"/>
                <w:iCs/>
                <w:color w:val="000000" w:themeColor="text1"/>
                <w:sz w:val="22"/>
                <w:szCs w:val="22"/>
              </w:rPr>
            </w:pPr>
            <w:r w:rsidRPr="0026013E">
              <w:rPr>
                <w:rFonts w:ascii="Times New Roman" w:eastAsia="Times New Roman" w:hAnsi="Times New Roman" w:cs="Times New Roman"/>
                <w:color w:val="000000"/>
                <w:sz w:val="22"/>
                <w:szCs w:val="22"/>
              </w:rPr>
              <w:t>frog cry</w:t>
            </w:r>
          </w:p>
        </w:tc>
      </w:tr>
      <w:tr w:rsidR="00CE5CB0" w:rsidRPr="0026013E" w14:paraId="46D81454" w14:textId="77777777" w:rsidTr="00805488">
        <w:trPr>
          <w:trHeight w:val="143"/>
        </w:trPr>
        <w:tc>
          <w:tcPr>
            <w:tcW w:w="635" w:type="dxa"/>
            <w:vMerge/>
            <w:vAlign w:val="center"/>
            <w:hideMark/>
          </w:tcPr>
          <w:p w14:paraId="307D26E4"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4C49C135" w14:textId="77777777" w:rsidR="0026013E" w:rsidRPr="0026013E" w:rsidRDefault="0026013E" w:rsidP="0026013E">
            <w:pPr>
              <w:rPr>
                <w:rFonts w:ascii="Times New Roman" w:hAnsi="Times New Roman" w:cs="Times New Roman"/>
                <w:sz w:val="22"/>
                <w:szCs w:val="22"/>
              </w:rPr>
            </w:pPr>
          </w:p>
        </w:tc>
        <w:tc>
          <w:tcPr>
            <w:tcW w:w="1276" w:type="dxa"/>
            <w:vMerge/>
            <w:vAlign w:val="center"/>
            <w:hideMark/>
          </w:tcPr>
          <w:p w14:paraId="4485F9ED"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62D1D39C" w14:textId="77777777" w:rsidR="0026013E" w:rsidRPr="0026013E" w:rsidRDefault="0026013E" w:rsidP="0026013E">
            <w:pPr>
              <w:rPr>
                <w:rFonts w:ascii="Times New Roman" w:eastAsia="Aptos" w:hAnsi="Times New Roman" w:cs="Times New Roman"/>
                <w:i/>
                <w:iCs/>
                <w:color w:val="000000" w:themeColor="text1"/>
                <w:sz w:val="22"/>
                <w:szCs w:val="22"/>
              </w:rPr>
            </w:pPr>
            <w:r w:rsidRPr="0026013E">
              <w:rPr>
                <w:rFonts w:ascii="Times New Roman" w:eastAsia="Times New Roman" w:hAnsi="Times New Roman" w:cs="Times New Roman"/>
                <w:i/>
                <w:iCs/>
                <w:color w:val="000000"/>
                <w:sz w:val="22"/>
                <w:szCs w:val="22"/>
              </w:rPr>
              <w:t>ʔɔ́ɔ́kŋɨ́</w:t>
            </w:r>
          </w:p>
        </w:tc>
        <w:tc>
          <w:tcPr>
            <w:tcW w:w="4821" w:type="dxa"/>
            <w:hideMark/>
          </w:tcPr>
          <w:p w14:paraId="26AFF1B3" w14:textId="77777777" w:rsidR="0026013E" w:rsidRPr="0026013E" w:rsidRDefault="0026013E" w:rsidP="0026013E">
            <w:pPr>
              <w:rPr>
                <w:rFonts w:ascii="Times New Roman" w:eastAsia="Aptos" w:hAnsi="Times New Roman" w:cs="Times New Roman"/>
                <w:iCs/>
                <w:color w:val="000000" w:themeColor="text1"/>
                <w:sz w:val="22"/>
                <w:szCs w:val="22"/>
              </w:rPr>
            </w:pPr>
            <w:r w:rsidRPr="0026013E">
              <w:rPr>
                <w:rFonts w:ascii="Times New Roman" w:eastAsia="Times New Roman" w:hAnsi="Times New Roman" w:cs="Times New Roman"/>
                <w:color w:val="000000"/>
                <w:sz w:val="22"/>
                <w:szCs w:val="22"/>
              </w:rPr>
              <w:t>toad cry</w:t>
            </w:r>
          </w:p>
        </w:tc>
      </w:tr>
      <w:tr w:rsidR="00CE5CB0" w:rsidRPr="0026013E" w14:paraId="5EAF019E" w14:textId="77777777" w:rsidTr="00805488">
        <w:trPr>
          <w:trHeight w:val="143"/>
        </w:trPr>
        <w:tc>
          <w:tcPr>
            <w:tcW w:w="635" w:type="dxa"/>
            <w:vMerge/>
            <w:vAlign w:val="center"/>
            <w:hideMark/>
          </w:tcPr>
          <w:p w14:paraId="6A90AC1C"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4B27A6F5" w14:textId="77777777" w:rsidR="0026013E" w:rsidRPr="0026013E" w:rsidRDefault="0026013E" w:rsidP="0026013E">
            <w:pPr>
              <w:rPr>
                <w:rFonts w:ascii="Times New Roman" w:hAnsi="Times New Roman" w:cs="Times New Roman"/>
                <w:sz w:val="22"/>
                <w:szCs w:val="22"/>
              </w:rPr>
            </w:pPr>
          </w:p>
        </w:tc>
        <w:tc>
          <w:tcPr>
            <w:tcW w:w="1276" w:type="dxa"/>
            <w:vMerge w:val="restart"/>
            <w:vAlign w:val="center"/>
            <w:hideMark/>
          </w:tcPr>
          <w:p w14:paraId="4B3CD75A" w14:textId="77777777" w:rsidR="0026013E" w:rsidRPr="0026013E" w:rsidRDefault="0026013E" w:rsidP="0026013E">
            <w:pPr>
              <w:jc w:val="center"/>
              <w:rPr>
                <w:rFonts w:ascii="Times New Roman" w:eastAsia="Aptos" w:hAnsi="Times New Roman" w:cs="Times New Roman"/>
                <w:smallCaps/>
                <w:sz w:val="22"/>
                <w:szCs w:val="22"/>
              </w:rPr>
            </w:pPr>
            <w:r w:rsidRPr="0026013E">
              <w:rPr>
                <w:rFonts w:ascii="Times New Roman" w:eastAsia="Aptos" w:hAnsi="Times New Roman" w:cs="Times New Roman"/>
                <w:smallCaps/>
                <w:sz w:val="22"/>
                <w:szCs w:val="22"/>
              </w:rPr>
              <w:t>insects</w:t>
            </w:r>
          </w:p>
        </w:tc>
        <w:tc>
          <w:tcPr>
            <w:tcW w:w="1845" w:type="dxa"/>
            <w:hideMark/>
          </w:tcPr>
          <w:p w14:paraId="781E6312" w14:textId="77777777" w:rsidR="0026013E" w:rsidRPr="0026013E" w:rsidRDefault="0026013E" w:rsidP="0026013E">
            <w:pPr>
              <w:rPr>
                <w:rFonts w:ascii="Times New Roman" w:eastAsia="Aptos" w:hAnsi="Times New Roman" w:cs="Times New Roman"/>
                <w:i/>
                <w:iCs/>
                <w:sz w:val="22"/>
                <w:szCs w:val="22"/>
              </w:rPr>
            </w:pPr>
            <w:r w:rsidRPr="0026013E">
              <w:rPr>
                <w:rFonts w:ascii="Times New Roman" w:eastAsia="Times New Roman" w:hAnsi="Times New Roman" w:cs="Times New Roman"/>
                <w:i/>
                <w:iCs/>
                <w:color w:val="000000"/>
                <w:sz w:val="22"/>
                <w:szCs w:val="22"/>
              </w:rPr>
              <w:t>wìwìwì</w:t>
            </w:r>
          </w:p>
        </w:tc>
        <w:tc>
          <w:tcPr>
            <w:tcW w:w="4821" w:type="dxa"/>
            <w:hideMark/>
          </w:tcPr>
          <w:p w14:paraId="40CB9F67" w14:textId="77777777" w:rsidR="0026013E" w:rsidRPr="0026013E" w:rsidRDefault="0026013E" w:rsidP="0026013E">
            <w:pPr>
              <w:rPr>
                <w:rFonts w:ascii="Times New Roman" w:eastAsia="Aptos" w:hAnsi="Times New Roman" w:cs="Times New Roman"/>
                <w:iCs/>
                <w:sz w:val="22"/>
                <w:szCs w:val="22"/>
              </w:rPr>
            </w:pPr>
            <w:r w:rsidRPr="0026013E">
              <w:rPr>
                <w:rFonts w:ascii="Times New Roman" w:eastAsia="Aptos" w:hAnsi="Times New Roman" w:cs="Times New Roman"/>
                <w:color w:val="000000" w:themeColor="text1"/>
                <w:sz w:val="22"/>
                <w:szCs w:val="22"/>
              </w:rPr>
              <w:t>fly hiss</w:t>
            </w:r>
          </w:p>
        </w:tc>
      </w:tr>
      <w:tr w:rsidR="00CE5CB0" w:rsidRPr="0026013E" w14:paraId="58F494F6" w14:textId="77777777" w:rsidTr="00805488">
        <w:trPr>
          <w:trHeight w:val="143"/>
        </w:trPr>
        <w:tc>
          <w:tcPr>
            <w:tcW w:w="635" w:type="dxa"/>
            <w:vMerge/>
            <w:vAlign w:val="center"/>
            <w:hideMark/>
          </w:tcPr>
          <w:p w14:paraId="7ADDE402"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2D812A39" w14:textId="77777777" w:rsidR="0026013E" w:rsidRPr="0026013E" w:rsidRDefault="0026013E" w:rsidP="0026013E">
            <w:pPr>
              <w:rPr>
                <w:rFonts w:ascii="Times New Roman" w:hAnsi="Times New Roman" w:cs="Times New Roman"/>
                <w:sz w:val="22"/>
                <w:szCs w:val="22"/>
              </w:rPr>
            </w:pPr>
          </w:p>
        </w:tc>
        <w:tc>
          <w:tcPr>
            <w:tcW w:w="1276" w:type="dxa"/>
            <w:vMerge/>
            <w:vAlign w:val="center"/>
            <w:hideMark/>
          </w:tcPr>
          <w:p w14:paraId="4F3D8C2C"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0737480F" w14:textId="77777777" w:rsidR="0026013E" w:rsidRPr="0026013E" w:rsidRDefault="0026013E" w:rsidP="0026013E">
            <w:pPr>
              <w:rPr>
                <w:rFonts w:ascii="Times New Roman" w:eastAsia="Aptos" w:hAnsi="Times New Roman" w:cs="Times New Roman"/>
                <w:i/>
                <w:iCs/>
                <w:color w:val="000000" w:themeColor="text1"/>
                <w:sz w:val="22"/>
                <w:szCs w:val="22"/>
              </w:rPr>
            </w:pPr>
            <w:r w:rsidRPr="0026013E">
              <w:rPr>
                <w:rFonts w:ascii="Times New Roman" w:eastAsia="Times New Roman" w:hAnsi="Times New Roman" w:cs="Times New Roman"/>
                <w:i/>
                <w:iCs/>
                <w:color w:val="000000"/>
                <w:sz w:val="22"/>
                <w:szCs w:val="22"/>
              </w:rPr>
              <w:t>wííwíí</w:t>
            </w:r>
          </w:p>
        </w:tc>
        <w:tc>
          <w:tcPr>
            <w:tcW w:w="4821" w:type="dxa"/>
            <w:hideMark/>
          </w:tcPr>
          <w:p w14:paraId="6ED41348" w14:textId="77777777" w:rsidR="0026013E" w:rsidRPr="0026013E" w:rsidRDefault="0026013E" w:rsidP="0026013E">
            <w:pPr>
              <w:rPr>
                <w:rFonts w:ascii="Times New Roman" w:eastAsia="Aptos" w:hAnsi="Times New Roman" w:cs="Times New Roman"/>
                <w:iCs/>
                <w:color w:val="000000" w:themeColor="text1"/>
                <w:sz w:val="22"/>
                <w:szCs w:val="22"/>
              </w:rPr>
            </w:pPr>
            <w:r w:rsidRPr="0026013E">
              <w:rPr>
                <w:rFonts w:ascii="Times New Roman" w:eastAsia="Aptos" w:hAnsi="Times New Roman" w:cs="Times New Roman"/>
                <w:color w:val="000000" w:themeColor="text1"/>
                <w:sz w:val="22"/>
                <w:szCs w:val="22"/>
              </w:rPr>
              <w:t>wasp hiss</w:t>
            </w:r>
          </w:p>
        </w:tc>
      </w:tr>
      <w:tr w:rsidR="00CE5CB0" w:rsidRPr="0026013E" w14:paraId="68E69FB0" w14:textId="77777777" w:rsidTr="00805488">
        <w:trPr>
          <w:trHeight w:val="143"/>
        </w:trPr>
        <w:tc>
          <w:tcPr>
            <w:tcW w:w="635" w:type="dxa"/>
            <w:vMerge/>
            <w:vAlign w:val="center"/>
            <w:hideMark/>
          </w:tcPr>
          <w:p w14:paraId="3A03791C"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3249F58C" w14:textId="77777777" w:rsidR="0026013E" w:rsidRPr="0026013E" w:rsidRDefault="0026013E" w:rsidP="0026013E">
            <w:pPr>
              <w:rPr>
                <w:rFonts w:ascii="Times New Roman" w:hAnsi="Times New Roman" w:cs="Times New Roman"/>
                <w:sz w:val="22"/>
                <w:szCs w:val="22"/>
              </w:rPr>
            </w:pPr>
          </w:p>
        </w:tc>
        <w:tc>
          <w:tcPr>
            <w:tcW w:w="1276" w:type="dxa"/>
            <w:vMerge/>
            <w:vAlign w:val="center"/>
            <w:hideMark/>
          </w:tcPr>
          <w:p w14:paraId="5A5DD58C"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5CD645F5" w14:textId="77777777" w:rsidR="0026013E" w:rsidRPr="0026013E" w:rsidRDefault="0026013E" w:rsidP="0026013E">
            <w:pPr>
              <w:rPr>
                <w:rFonts w:ascii="Times New Roman" w:eastAsia="Aptos" w:hAnsi="Times New Roman" w:cs="Times New Roman"/>
                <w:i/>
                <w:iCs/>
                <w:sz w:val="22"/>
                <w:szCs w:val="22"/>
              </w:rPr>
            </w:pPr>
            <w:r w:rsidRPr="0026013E">
              <w:rPr>
                <w:rFonts w:ascii="Times New Roman" w:eastAsia="Times New Roman" w:hAnsi="Times New Roman" w:cs="Times New Roman"/>
                <w:i/>
                <w:iCs/>
                <w:color w:val="000000"/>
                <w:sz w:val="22"/>
                <w:szCs w:val="22"/>
              </w:rPr>
              <w:t>wííwíí</w:t>
            </w:r>
            <w:r w:rsidRPr="0026013E">
              <w:rPr>
                <w:rFonts w:ascii="Times New Roman" w:eastAsia="Times New Roman" w:hAnsi="Times New Roman" w:cs="Times New Roman"/>
                <w:i/>
                <w:iCs/>
                <w:color w:val="000000"/>
                <w:sz w:val="22"/>
                <w:szCs w:val="22"/>
              </w:rPr>
              <w:tab/>
            </w:r>
          </w:p>
        </w:tc>
        <w:tc>
          <w:tcPr>
            <w:tcW w:w="4821" w:type="dxa"/>
            <w:hideMark/>
          </w:tcPr>
          <w:p w14:paraId="2346A9A3" w14:textId="77777777" w:rsidR="0026013E" w:rsidRPr="0026013E" w:rsidRDefault="0026013E" w:rsidP="0026013E">
            <w:pPr>
              <w:rPr>
                <w:rFonts w:ascii="Times New Roman" w:eastAsia="Aptos" w:hAnsi="Times New Roman" w:cs="Times New Roman"/>
                <w:iCs/>
                <w:sz w:val="22"/>
                <w:szCs w:val="22"/>
              </w:rPr>
            </w:pPr>
            <w:r w:rsidRPr="0026013E">
              <w:rPr>
                <w:rFonts w:ascii="Times New Roman" w:eastAsia="Aptos" w:hAnsi="Times New Roman" w:cs="Times New Roman"/>
                <w:iCs/>
                <w:color w:val="000000" w:themeColor="text1"/>
                <w:sz w:val="22"/>
                <w:szCs w:val="22"/>
              </w:rPr>
              <w:t>mosquito</w:t>
            </w:r>
          </w:p>
        </w:tc>
      </w:tr>
      <w:tr w:rsidR="00CE5CB0" w:rsidRPr="0026013E" w14:paraId="0D111BDF" w14:textId="77777777" w:rsidTr="00805488">
        <w:trPr>
          <w:trHeight w:val="143"/>
        </w:trPr>
        <w:tc>
          <w:tcPr>
            <w:tcW w:w="635" w:type="dxa"/>
            <w:vMerge/>
            <w:vAlign w:val="center"/>
            <w:hideMark/>
          </w:tcPr>
          <w:p w14:paraId="72891C18"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1107B9E9" w14:textId="77777777" w:rsidR="0026013E" w:rsidRPr="0026013E" w:rsidRDefault="0026013E" w:rsidP="0026013E">
            <w:pPr>
              <w:rPr>
                <w:rFonts w:ascii="Times New Roman" w:hAnsi="Times New Roman" w:cs="Times New Roman"/>
                <w:sz w:val="22"/>
                <w:szCs w:val="22"/>
              </w:rPr>
            </w:pPr>
          </w:p>
        </w:tc>
        <w:tc>
          <w:tcPr>
            <w:tcW w:w="1276" w:type="dxa"/>
            <w:vAlign w:val="center"/>
            <w:hideMark/>
          </w:tcPr>
          <w:p w14:paraId="7073D66A" w14:textId="77777777" w:rsidR="0026013E" w:rsidRPr="0026013E" w:rsidRDefault="0026013E" w:rsidP="0026013E">
            <w:pPr>
              <w:jc w:val="center"/>
              <w:rPr>
                <w:rFonts w:ascii="Times New Roman" w:eastAsia="Aptos" w:hAnsi="Times New Roman" w:cs="Times New Roman"/>
                <w:smallCaps/>
                <w:sz w:val="22"/>
                <w:szCs w:val="22"/>
              </w:rPr>
            </w:pPr>
            <w:r w:rsidRPr="0026013E">
              <w:rPr>
                <w:rFonts w:ascii="Times New Roman" w:eastAsia="Aptos" w:hAnsi="Times New Roman" w:cs="Times New Roman"/>
                <w:smallCaps/>
                <w:sz w:val="22"/>
                <w:szCs w:val="22"/>
              </w:rPr>
              <w:t>fish / sea creatures</w:t>
            </w:r>
          </w:p>
        </w:tc>
        <w:tc>
          <w:tcPr>
            <w:tcW w:w="1845" w:type="dxa"/>
            <w:hideMark/>
          </w:tcPr>
          <w:p w14:paraId="26F5983F" w14:textId="77777777" w:rsidR="0026013E" w:rsidRPr="0026013E" w:rsidRDefault="0026013E" w:rsidP="0026013E">
            <w:pPr>
              <w:rPr>
                <w:rFonts w:ascii="Times New Roman" w:eastAsia="Aptos" w:hAnsi="Times New Roman" w:cs="Times New Roman"/>
                <w:i/>
                <w:iCs/>
                <w:sz w:val="22"/>
                <w:szCs w:val="22"/>
              </w:rPr>
            </w:pPr>
            <w:r w:rsidRPr="0026013E">
              <w:rPr>
                <w:rFonts w:ascii="Times New Roman" w:eastAsia="Times New Roman" w:hAnsi="Times New Roman" w:cs="Times New Roman"/>
                <w:i/>
                <w:iCs/>
                <w:color w:val="000000"/>
                <w:sz w:val="22"/>
                <w:szCs w:val="22"/>
              </w:rPr>
              <w:t>ʧùkʧùk</w:t>
            </w:r>
          </w:p>
        </w:tc>
        <w:tc>
          <w:tcPr>
            <w:tcW w:w="4821" w:type="dxa"/>
            <w:hideMark/>
          </w:tcPr>
          <w:p w14:paraId="36DE668E" w14:textId="77777777" w:rsidR="0026013E" w:rsidRPr="0026013E" w:rsidRDefault="0026013E" w:rsidP="0026013E">
            <w:pPr>
              <w:rPr>
                <w:rFonts w:ascii="Times New Roman" w:eastAsia="Aptos" w:hAnsi="Times New Roman" w:cs="Times New Roman"/>
                <w:iCs/>
                <w:sz w:val="22"/>
                <w:szCs w:val="22"/>
              </w:rPr>
            </w:pPr>
            <w:r w:rsidRPr="0026013E">
              <w:rPr>
                <w:rFonts w:ascii="Times New Roman" w:eastAsia="Times New Roman" w:hAnsi="Times New Roman" w:cs="Times New Roman"/>
                <w:color w:val="000000"/>
                <w:sz w:val="22"/>
                <w:szCs w:val="22"/>
              </w:rPr>
              <w:t>catfish sound</w:t>
            </w:r>
          </w:p>
        </w:tc>
      </w:tr>
      <w:tr w:rsidR="00CE5CB0" w:rsidRPr="0026013E" w14:paraId="6C825193" w14:textId="77777777" w:rsidTr="00805488">
        <w:trPr>
          <w:trHeight w:val="143"/>
        </w:trPr>
        <w:tc>
          <w:tcPr>
            <w:tcW w:w="635" w:type="dxa"/>
            <w:vMerge/>
            <w:vAlign w:val="center"/>
            <w:hideMark/>
          </w:tcPr>
          <w:p w14:paraId="6466FC06" w14:textId="77777777" w:rsidR="0026013E" w:rsidRPr="0026013E" w:rsidRDefault="0026013E" w:rsidP="0026013E">
            <w:pPr>
              <w:rPr>
                <w:rFonts w:ascii="Times New Roman" w:hAnsi="Times New Roman" w:cs="Times New Roman"/>
                <w:b/>
                <w:bCs/>
                <w:smallCaps/>
                <w:sz w:val="22"/>
                <w:szCs w:val="22"/>
              </w:rPr>
            </w:pPr>
          </w:p>
        </w:tc>
        <w:tc>
          <w:tcPr>
            <w:tcW w:w="783" w:type="dxa"/>
            <w:vMerge w:val="restart"/>
            <w:textDirection w:val="btLr"/>
            <w:vAlign w:val="center"/>
            <w:hideMark/>
          </w:tcPr>
          <w:p w14:paraId="5DDF4CFE" w14:textId="77777777" w:rsidR="0026013E" w:rsidRPr="0026013E" w:rsidRDefault="0026013E" w:rsidP="0026013E">
            <w:pPr>
              <w:ind w:left="113" w:right="113"/>
              <w:jc w:val="center"/>
              <w:rPr>
                <w:rFonts w:ascii="Times New Roman" w:eastAsia="Aptos" w:hAnsi="Times New Roman" w:cs="Times New Roman"/>
                <w:sz w:val="22"/>
                <w:szCs w:val="22"/>
              </w:rPr>
            </w:pPr>
            <w:r w:rsidRPr="0026013E">
              <w:rPr>
                <w:rFonts w:ascii="Times New Roman" w:eastAsia="Aptos" w:hAnsi="Times New Roman" w:cs="Times New Roman"/>
                <w:sz w:val="22"/>
                <w:szCs w:val="22"/>
              </w:rPr>
              <w:t>human</w:t>
            </w:r>
          </w:p>
        </w:tc>
        <w:tc>
          <w:tcPr>
            <w:tcW w:w="1276" w:type="dxa"/>
            <w:vMerge w:val="restart"/>
            <w:vAlign w:val="center"/>
            <w:hideMark/>
          </w:tcPr>
          <w:p w14:paraId="5A998BCE" w14:textId="77777777" w:rsidR="0026013E" w:rsidRPr="0026013E" w:rsidRDefault="0026013E" w:rsidP="0026013E">
            <w:pPr>
              <w:jc w:val="center"/>
              <w:rPr>
                <w:rFonts w:ascii="Times New Roman" w:eastAsia="Aptos" w:hAnsi="Times New Roman" w:cs="Times New Roman"/>
                <w:smallCaps/>
                <w:sz w:val="22"/>
                <w:szCs w:val="22"/>
              </w:rPr>
            </w:pPr>
            <w:r w:rsidRPr="0026013E">
              <w:rPr>
                <w:rFonts w:ascii="Times New Roman" w:eastAsia="Aptos" w:hAnsi="Times New Roman" w:cs="Times New Roman"/>
                <w:smallCaps/>
                <w:sz w:val="22"/>
                <w:szCs w:val="22"/>
              </w:rPr>
              <w:t>voice</w:t>
            </w:r>
          </w:p>
        </w:tc>
        <w:tc>
          <w:tcPr>
            <w:tcW w:w="1845" w:type="dxa"/>
            <w:hideMark/>
          </w:tcPr>
          <w:p w14:paraId="4F954E61" w14:textId="77777777" w:rsidR="0026013E" w:rsidRPr="0026013E" w:rsidRDefault="0026013E" w:rsidP="0026013E">
            <w:pPr>
              <w:rPr>
                <w:rFonts w:ascii="Times New Roman" w:eastAsia="Aptos" w:hAnsi="Times New Roman" w:cs="Times New Roman"/>
                <w:i/>
                <w:iCs/>
                <w:sz w:val="22"/>
                <w:szCs w:val="22"/>
              </w:rPr>
            </w:pPr>
            <w:r w:rsidRPr="0026013E">
              <w:rPr>
                <w:rFonts w:ascii="Times New Roman" w:eastAsia="Times New Roman" w:hAnsi="Times New Roman" w:cs="Times New Roman"/>
                <w:i/>
                <w:iCs/>
                <w:color w:val="000000"/>
                <w:sz w:val="22"/>
                <w:szCs w:val="22"/>
              </w:rPr>
              <w:t>jɛ́/jájóó/wū</w:t>
            </w:r>
          </w:p>
        </w:tc>
        <w:tc>
          <w:tcPr>
            <w:tcW w:w="4821" w:type="dxa"/>
            <w:hideMark/>
          </w:tcPr>
          <w:p w14:paraId="2DECB256" w14:textId="77777777" w:rsidR="0026013E" w:rsidRPr="0026013E" w:rsidRDefault="0026013E" w:rsidP="0026013E">
            <w:pPr>
              <w:rPr>
                <w:rFonts w:ascii="Times New Roman" w:eastAsia="Aptos" w:hAnsi="Times New Roman" w:cs="Times New Roman"/>
                <w:color w:val="000000" w:themeColor="text1"/>
                <w:sz w:val="22"/>
                <w:szCs w:val="22"/>
              </w:rPr>
            </w:pPr>
            <w:r w:rsidRPr="0026013E">
              <w:rPr>
                <w:rFonts w:ascii="Times New Roman" w:eastAsia="Aptos" w:hAnsi="Times New Roman" w:cs="Times New Roman"/>
                <w:color w:val="000000" w:themeColor="text1"/>
                <w:sz w:val="22"/>
                <w:szCs w:val="22"/>
              </w:rPr>
              <w:t>crying sound</w:t>
            </w:r>
          </w:p>
        </w:tc>
      </w:tr>
      <w:tr w:rsidR="00CE5CB0" w:rsidRPr="0026013E" w14:paraId="6923681E" w14:textId="77777777" w:rsidTr="00805488">
        <w:trPr>
          <w:trHeight w:val="143"/>
        </w:trPr>
        <w:tc>
          <w:tcPr>
            <w:tcW w:w="635" w:type="dxa"/>
            <w:vMerge/>
            <w:vAlign w:val="center"/>
            <w:hideMark/>
          </w:tcPr>
          <w:p w14:paraId="5E80676A"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7F0C46D0" w14:textId="77777777" w:rsidR="0026013E" w:rsidRPr="0026013E" w:rsidRDefault="0026013E" w:rsidP="0026013E">
            <w:pPr>
              <w:rPr>
                <w:rFonts w:ascii="Times New Roman" w:hAnsi="Times New Roman" w:cs="Times New Roman"/>
                <w:sz w:val="22"/>
                <w:szCs w:val="22"/>
              </w:rPr>
            </w:pPr>
          </w:p>
        </w:tc>
        <w:tc>
          <w:tcPr>
            <w:tcW w:w="1276" w:type="dxa"/>
            <w:vMerge/>
            <w:vAlign w:val="center"/>
            <w:hideMark/>
          </w:tcPr>
          <w:p w14:paraId="15059CB1"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1358E0FC" w14:textId="77777777" w:rsidR="0026013E" w:rsidRPr="0026013E" w:rsidRDefault="0026013E" w:rsidP="0026013E">
            <w:pPr>
              <w:rPr>
                <w:rFonts w:ascii="Times New Roman" w:eastAsia="Aptos" w:hAnsi="Times New Roman" w:cs="Times New Roman"/>
                <w:i/>
                <w:iCs/>
                <w:sz w:val="22"/>
                <w:szCs w:val="22"/>
              </w:rPr>
            </w:pPr>
            <w:r w:rsidRPr="0026013E">
              <w:rPr>
                <w:rFonts w:ascii="Times New Roman" w:eastAsia="Times New Roman" w:hAnsi="Times New Roman" w:cs="Times New Roman"/>
                <w:i/>
                <w:iCs/>
                <w:color w:val="000000"/>
                <w:sz w:val="22"/>
                <w:szCs w:val="22"/>
              </w:rPr>
              <w:t>ʔɨ́hɛ̀ʔ</w:t>
            </w:r>
          </w:p>
        </w:tc>
        <w:tc>
          <w:tcPr>
            <w:tcW w:w="4821" w:type="dxa"/>
            <w:hideMark/>
          </w:tcPr>
          <w:p w14:paraId="53BBDD3E" w14:textId="77777777" w:rsidR="0026013E" w:rsidRPr="0026013E" w:rsidRDefault="0026013E" w:rsidP="0026013E">
            <w:pPr>
              <w:rPr>
                <w:rFonts w:ascii="Times New Roman" w:eastAsia="Aptos" w:hAnsi="Times New Roman" w:cs="Times New Roman"/>
                <w:iCs/>
                <w:sz w:val="22"/>
                <w:szCs w:val="22"/>
              </w:rPr>
            </w:pPr>
            <w:r w:rsidRPr="0026013E">
              <w:rPr>
                <w:rFonts w:ascii="Times New Roman" w:eastAsia="Times New Roman" w:hAnsi="Times New Roman" w:cs="Times New Roman"/>
                <w:color w:val="000000"/>
                <w:sz w:val="22"/>
                <w:szCs w:val="22"/>
              </w:rPr>
              <w:t>laughter sound</w:t>
            </w:r>
          </w:p>
        </w:tc>
      </w:tr>
      <w:tr w:rsidR="00CE5CB0" w:rsidRPr="0026013E" w14:paraId="7EC8BB83" w14:textId="77777777" w:rsidTr="00805488">
        <w:trPr>
          <w:trHeight w:val="143"/>
        </w:trPr>
        <w:tc>
          <w:tcPr>
            <w:tcW w:w="635" w:type="dxa"/>
            <w:vMerge/>
            <w:vAlign w:val="center"/>
            <w:hideMark/>
          </w:tcPr>
          <w:p w14:paraId="0E5E2383"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4C851F8C" w14:textId="77777777" w:rsidR="0026013E" w:rsidRPr="0026013E" w:rsidRDefault="0026013E" w:rsidP="0026013E">
            <w:pPr>
              <w:rPr>
                <w:rFonts w:ascii="Times New Roman" w:hAnsi="Times New Roman" w:cs="Times New Roman"/>
                <w:sz w:val="22"/>
                <w:szCs w:val="22"/>
              </w:rPr>
            </w:pPr>
          </w:p>
        </w:tc>
        <w:tc>
          <w:tcPr>
            <w:tcW w:w="1276" w:type="dxa"/>
            <w:vMerge/>
            <w:vAlign w:val="center"/>
            <w:hideMark/>
          </w:tcPr>
          <w:p w14:paraId="2A181839"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79661ECA" w14:textId="77777777" w:rsidR="0026013E" w:rsidRPr="0026013E" w:rsidRDefault="0026013E" w:rsidP="0026013E">
            <w:pPr>
              <w:rPr>
                <w:rFonts w:ascii="Times New Roman" w:eastAsia="Aptos" w:hAnsi="Times New Roman" w:cs="Times New Roman"/>
                <w:i/>
                <w:iCs/>
                <w:color w:val="000000" w:themeColor="text1"/>
                <w:sz w:val="22"/>
                <w:szCs w:val="22"/>
              </w:rPr>
            </w:pPr>
            <w:r w:rsidRPr="0026013E">
              <w:rPr>
                <w:rFonts w:ascii="Times New Roman" w:eastAsia="Times New Roman" w:hAnsi="Times New Roman" w:cs="Times New Roman"/>
                <w:i/>
                <w:iCs/>
                <w:color w:val="000000"/>
                <w:sz w:val="22"/>
                <w:szCs w:val="22"/>
              </w:rPr>
              <w:t>ʔùhɔ̀ʔ</w:t>
            </w:r>
            <w:r w:rsidRPr="0026013E">
              <w:rPr>
                <w:rFonts w:ascii="Times New Roman" w:eastAsia="Times New Roman" w:hAnsi="Times New Roman" w:cs="Times New Roman"/>
                <w:i/>
                <w:iCs/>
                <w:color w:val="000000"/>
                <w:sz w:val="22"/>
                <w:szCs w:val="22"/>
              </w:rPr>
              <w:tab/>
            </w:r>
          </w:p>
        </w:tc>
        <w:tc>
          <w:tcPr>
            <w:tcW w:w="4821" w:type="dxa"/>
            <w:hideMark/>
          </w:tcPr>
          <w:p w14:paraId="5DB834A6" w14:textId="77777777" w:rsidR="0026013E" w:rsidRPr="0026013E" w:rsidRDefault="0026013E" w:rsidP="0026013E">
            <w:pPr>
              <w:rPr>
                <w:rFonts w:ascii="Times New Roman" w:eastAsia="Aptos" w:hAnsi="Times New Roman" w:cs="Times New Roman"/>
                <w:iCs/>
                <w:color w:val="000000" w:themeColor="text1"/>
                <w:sz w:val="22"/>
                <w:szCs w:val="22"/>
              </w:rPr>
            </w:pPr>
            <w:r w:rsidRPr="0026013E">
              <w:rPr>
                <w:rFonts w:ascii="Times New Roman" w:eastAsia="Times New Roman" w:hAnsi="Times New Roman" w:cs="Times New Roman"/>
                <w:color w:val="000000"/>
                <w:sz w:val="22"/>
                <w:szCs w:val="22"/>
              </w:rPr>
              <w:t>coughing sound</w:t>
            </w:r>
          </w:p>
        </w:tc>
      </w:tr>
      <w:tr w:rsidR="00CE5CB0" w:rsidRPr="0026013E" w14:paraId="3B75C559" w14:textId="77777777" w:rsidTr="00805488">
        <w:trPr>
          <w:trHeight w:val="143"/>
        </w:trPr>
        <w:tc>
          <w:tcPr>
            <w:tcW w:w="635" w:type="dxa"/>
            <w:vMerge/>
            <w:vAlign w:val="center"/>
            <w:hideMark/>
          </w:tcPr>
          <w:p w14:paraId="75CE906A"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10872E38" w14:textId="77777777" w:rsidR="0026013E" w:rsidRPr="0026013E" w:rsidRDefault="0026013E" w:rsidP="0026013E">
            <w:pPr>
              <w:rPr>
                <w:rFonts w:ascii="Times New Roman" w:hAnsi="Times New Roman" w:cs="Times New Roman"/>
                <w:sz w:val="22"/>
                <w:szCs w:val="22"/>
              </w:rPr>
            </w:pPr>
          </w:p>
        </w:tc>
        <w:tc>
          <w:tcPr>
            <w:tcW w:w="1276" w:type="dxa"/>
            <w:vMerge/>
            <w:vAlign w:val="center"/>
            <w:hideMark/>
          </w:tcPr>
          <w:p w14:paraId="2D04C9A0"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2BB7CA34" w14:textId="77777777" w:rsidR="0026013E" w:rsidRPr="0026013E" w:rsidRDefault="0026013E" w:rsidP="0026013E">
            <w:pPr>
              <w:rPr>
                <w:rFonts w:ascii="Times New Roman" w:eastAsia="Aptos" w:hAnsi="Times New Roman" w:cs="Times New Roman"/>
                <w:i/>
                <w:iCs/>
                <w:color w:val="000000" w:themeColor="text1"/>
                <w:sz w:val="22"/>
                <w:szCs w:val="22"/>
              </w:rPr>
            </w:pPr>
            <w:r w:rsidRPr="0026013E">
              <w:rPr>
                <w:rFonts w:ascii="Times New Roman" w:eastAsia="Times New Roman" w:hAnsi="Times New Roman" w:cs="Times New Roman"/>
                <w:i/>
                <w:iCs/>
                <w:color w:val="000000"/>
                <w:sz w:val="22"/>
                <w:szCs w:val="22"/>
              </w:rPr>
              <w:t>kùj</w:t>
            </w:r>
          </w:p>
        </w:tc>
        <w:tc>
          <w:tcPr>
            <w:tcW w:w="4821" w:type="dxa"/>
            <w:hideMark/>
          </w:tcPr>
          <w:p w14:paraId="44D506E1" w14:textId="77777777" w:rsidR="0026013E" w:rsidRPr="0026013E" w:rsidRDefault="0026013E" w:rsidP="0026013E">
            <w:pPr>
              <w:rPr>
                <w:rFonts w:ascii="Times New Roman" w:eastAsia="Aptos" w:hAnsi="Times New Roman" w:cs="Times New Roman"/>
                <w:iCs/>
                <w:color w:val="000000" w:themeColor="text1"/>
                <w:sz w:val="22"/>
                <w:szCs w:val="22"/>
              </w:rPr>
            </w:pPr>
            <w:r w:rsidRPr="0026013E">
              <w:rPr>
                <w:rFonts w:ascii="Times New Roman" w:eastAsia="Times New Roman" w:hAnsi="Times New Roman" w:cs="Times New Roman"/>
                <w:color w:val="000000"/>
                <w:sz w:val="22"/>
                <w:szCs w:val="22"/>
              </w:rPr>
              <w:t>sound of loud shout</w:t>
            </w:r>
          </w:p>
        </w:tc>
      </w:tr>
      <w:tr w:rsidR="00CE5CB0" w:rsidRPr="0026013E" w14:paraId="1163337C" w14:textId="77777777" w:rsidTr="00805488">
        <w:trPr>
          <w:trHeight w:val="143"/>
        </w:trPr>
        <w:tc>
          <w:tcPr>
            <w:tcW w:w="635" w:type="dxa"/>
            <w:vMerge/>
            <w:vAlign w:val="center"/>
            <w:hideMark/>
          </w:tcPr>
          <w:p w14:paraId="3020B87B"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725215A8" w14:textId="77777777" w:rsidR="0026013E" w:rsidRPr="0026013E" w:rsidRDefault="0026013E" w:rsidP="0026013E">
            <w:pPr>
              <w:rPr>
                <w:rFonts w:ascii="Times New Roman" w:hAnsi="Times New Roman" w:cs="Times New Roman"/>
                <w:sz w:val="22"/>
                <w:szCs w:val="22"/>
              </w:rPr>
            </w:pPr>
          </w:p>
        </w:tc>
        <w:tc>
          <w:tcPr>
            <w:tcW w:w="1276" w:type="dxa"/>
            <w:vMerge w:val="restart"/>
            <w:vAlign w:val="center"/>
            <w:hideMark/>
          </w:tcPr>
          <w:p w14:paraId="5215B91A" w14:textId="77777777" w:rsidR="0026013E" w:rsidRPr="0026013E" w:rsidRDefault="0026013E" w:rsidP="0026013E">
            <w:pPr>
              <w:jc w:val="center"/>
              <w:rPr>
                <w:rFonts w:ascii="Times New Roman" w:eastAsia="Aptos" w:hAnsi="Times New Roman" w:cs="Times New Roman"/>
                <w:smallCaps/>
                <w:sz w:val="22"/>
                <w:szCs w:val="22"/>
              </w:rPr>
            </w:pPr>
            <w:r w:rsidRPr="0026013E">
              <w:rPr>
                <w:rFonts w:ascii="Times New Roman" w:eastAsia="Aptos" w:hAnsi="Times New Roman" w:cs="Times New Roman"/>
                <w:smallCaps/>
                <w:sz w:val="22"/>
                <w:szCs w:val="22"/>
              </w:rPr>
              <w:t>body</w:t>
            </w:r>
          </w:p>
        </w:tc>
        <w:tc>
          <w:tcPr>
            <w:tcW w:w="1845" w:type="dxa"/>
            <w:hideMark/>
          </w:tcPr>
          <w:p w14:paraId="266B0A04" w14:textId="77777777" w:rsidR="0026013E" w:rsidRPr="0026013E" w:rsidRDefault="0026013E" w:rsidP="0026013E">
            <w:pPr>
              <w:rPr>
                <w:rFonts w:ascii="Times New Roman" w:eastAsia="Aptos" w:hAnsi="Times New Roman" w:cs="Times New Roman"/>
                <w:i/>
                <w:iCs/>
                <w:sz w:val="22"/>
                <w:szCs w:val="22"/>
              </w:rPr>
            </w:pPr>
            <w:r w:rsidRPr="0026013E">
              <w:rPr>
                <w:rFonts w:ascii="Times New Roman" w:eastAsia="Times New Roman" w:hAnsi="Times New Roman" w:cs="Times New Roman"/>
                <w:i/>
                <w:iCs/>
                <w:color w:val="000000"/>
                <w:sz w:val="22"/>
                <w:szCs w:val="22"/>
              </w:rPr>
              <w:t>ɓɛ́tɓɛ́t</w:t>
            </w:r>
          </w:p>
        </w:tc>
        <w:tc>
          <w:tcPr>
            <w:tcW w:w="4821" w:type="dxa"/>
            <w:hideMark/>
          </w:tcPr>
          <w:p w14:paraId="736C00AF" w14:textId="77777777" w:rsidR="0026013E" w:rsidRPr="0026013E" w:rsidRDefault="0026013E" w:rsidP="0026013E">
            <w:pPr>
              <w:rPr>
                <w:rFonts w:ascii="Times New Roman" w:eastAsia="Aptos" w:hAnsi="Times New Roman" w:cs="Times New Roman"/>
                <w:color w:val="000000" w:themeColor="text1"/>
                <w:sz w:val="22"/>
                <w:szCs w:val="22"/>
              </w:rPr>
            </w:pPr>
            <w:r w:rsidRPr="0026013E">
              <w:rPr>
                <w:rFonts w:ascii="Times New Roman" w:eastAsia="Times New Roman" w:hAnsi="Times New Roman" w:cs="Times New Roman"/>
                <w:color w:val="000000"/>
                <w:sz w:val="22"/>
                <w:szCs w:val="22"/>
              </w:rPr>
              <w:t>walking sound</w:t>
            </w:r>
          </w:p>
        </w:tc>
      </w:tr>
      <w:tr w:rsidR="00CE5CB0" w:rsidRPr="0026013E" w14:paraId="7B6F929C" w14:textId="77777777" w:rsidTr="00805488">
        <w:trPr>
          <w:trHeight w:val="143"/>
        </w:trPr>
        <w:tc>
          <w:tcPr>
            <w:tcW w:w="635" w:type="dxa"/>
            <w:vMerge/>
            <w:vAlign w:val="center"/>
            <w:hideMark/>
          </w:tcPr>
          <w:p w14:paraId="25BAE3E8"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0DC5F62E" w14:textId="77777777" w:rsidR="0026013E" w:rsidRPr="0026013E" w:rsidRDefault="0026013E" w:rsidP="0026013E">
            <w:pPr>
              <w:rPr>
                <w:rFonts w:ascii="Times New Roman" w:hAnsi="Times New Roman" w:cs="Times New Roman"/>
                <w:sz w:val="22"/>
                <w:szCs w:val="22"/>
              </w:rPr>
            </w:pPr>
          </w:p>
        </w:tc>
        <w:tc>
          <w:tcPr>
            <w:tcW w:w="1276" w:type="dxa"/>
            <w:vMerge/>
            <w:vAlign w:val="center"/>
            <w:hideMark/>
          </w:tcPr>
          <w:p w14:paraId="7E81ED57"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597B305E" w14:textId="77777777" w:rsidR="0026013E" w:rsidRPr="0026013E" w:rsidRDefault="0026013E" w:rsidP="0026013E">
            <w:pPr>
              <w:rPr>
                <w:rFonts w:ascii="Times New Roman" w:eastAsia="Times New Roman" w:hAnsi="Times New Roman" w:cs="Times New Roman"/>
                <w:i/>
                <w:iCs/>
                <w:color w:val="000000"/>
                <w:sz w:val="22"/>
                <w:szCs w:val="22"/>
              </w:rPr>
            </w:pPr>
            <w:r w:rsidRPr="0026013E">
              <w:rPr>
                <w:rFonts w:ascii="Times New Roman" w:eastAsia="Times New Roman" w:hAnsi="Times New Roman" w:cs="Times New Roman"/>
                <w:i/>
                <w:iCs/>
                <w:color w:val="000000"/>
                <w:sz w:val="22"/>
                <w:szCs w:val="22"/>
              </w:rPr>
              <w:t>táltál</w:t>
            </w:r>
          </w:p>
        </w:tc>
        <w:tc>
          <w:tcPr>
            <w:tcW w:w="4821" w:type="dxa"/>
            <w:hideMark/>
          </w:tcPr>
          <w:p w14:paraId="65FB7976" w14:textId="77777777" w:rsidR="0026013E" w:rsidRPr="0026013E" w:rsidRDefault="0026013E" w:rsidP="0026013E">
            <w:pPr>
              <w:rPr>
                <w:rFonts w:ascii="Times New Roman" w:eastAsia="Times New Roman" w:hAnsi="Times New Roman" w:cs="Times New Roman"/>
                <w:color w:val="000000"/>
                <w:sz w:val="22"/>
                <w:szCs w:val="22"/>
              </w:rPr>
            </w:pPr>
            <w:r w:rsidRPr="0026013E">
              <w:rPr>
                <w:rFonts w:ascii="Times New Roman" w:eastAsia="Times New Roman" w:hAnsi="Times New Roman" w:cs="Times New Roman"/>
                <w:color w:val="000000"/>
                <w:sz w:val="22"/>
                <w:szCs w:val="22"/>
              </w:rPr>
              <w:t>hand clapping sound</w:t>
            </w:r>
          </w:p>
        </w:tc>
      </w:tr>
      <w:tr w:rsidR="00CE5CB0" w:rsidRPr="0026013E" w14:paraId="43919DE4" w14:textId="77777777" w:rsidTr="00805488">
        <w:trPr>
          <w:trHeight w:val="143"/>
        </w:trPr>
        <w:tc>
          <w:tcPr>
            <w:tcW w:w="635" w:type="dxa"/>
            <w:vMerge/>
            <w:vAlign w:val="center"/>
            <w:hideMark/>
          </w:tcPr>
          <w:p w14:paraId="02585659"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11F5488F" w14:textId="77777777" w:rsidR="0026013E" w:rsidRPr="0026013E" w:rsidRDefault="0026013E" w:rsidP="0026013E">
            <w:pPr>
              <w:rPr>
                <w:rFonts w:ascii="Times New Roman" w:hAnsi="Times New Roman" w:cs="Times New Roman"/>
                <w:sz w:val="22"/>
                <w:szCs w:val="22"/>
              </w:rPr>
            </w:pPr>
          </w:p>
        </w:tc>
        <w:tc>
          <w:tcPr>
            <w:tcW w:w="1276" w:type="dxa"/>
            <w:vMerge/>
            <w:vAlign w:val="center"/>
            <w:hideMark/>
          </w:tcPr>
          <w:p w14:paraId="09ED6095"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729EFB4F" w14:textId="77777777" w:rsidR="0026013E" w:rsidRPr="0026013E" w:rsidRDefault="0026013E" w:rsidP="0026013E">
            <w:pPr>
              <w:rPr>
                <w:rFonts w:ascii="Times New Roman" w:eastAsia="Times New Roman" w:hAnsi="Times New Roman" w:cs="Times New Roman"/>
                <w:i/>
                <w:iCs/>
                <w:color w:val="000000"/>
                <w:sz w:val="22"/>
                <w:szCs w:val="22"/>
              </w:rPr>
            </w:pPr>
            <w:r w:rsidRPr="0026013E">
              <w:rPr>
                <w:rFonts w:ascii="Times New Roman" w:eastAsia="Times New Roman" w:hAnsi="Times New Roman" w:cs="Times New Roman"/>
                <w:i/>
                <w:iCs/>
                <w:color w:val="000000"/>
                <w:sz w:val="22"/>
                <w:szCs w:val="22"/>
              </w:rPr>
              <w:t>sáát</w:t>
            </w:r>
          </w:p>
        </w:tc>
        <w:tc>
          <w:tcPr>
            <w:tcW w:w="4821" w:type="dxa"/>
            <w:hideMark/>
          </w:tcPr>
          <w:p w14:paraId="581BF4F7" w14:textId="77777777" w:rsidR="0026013E" w:rsidRPr="0026013E" w:rsidRDefault="0026013E" w:rsidP="0026013E">
            <w:pPr>
              <w:rPr>
                <w:rFonts w:ascii="Times New Roman" w:hAnsi="Times New Roman" w:cs="Times New Roman"/>
                <w:i/>
                <w:color w:val="000000" w:themeColor="text1"/>
                <w:sz w:val="22"/>
                <w:szCs w:val="22"/>
              </w:rPr>
            </w:pPr>
            <w:r w:rsidRPr="0026013E">
              <w:rPr>
                <w:rFonts w:ascii="Times New Roman" w:eastAsia="Times New Roman" w:hAnsi="Times New Roman" w:cs="Times New Roman"/>
                <w:color w:val="000000"/>
                <w:sz w:val="22"/>
                <w:szCs w:val="22"/>
              </w:rPr>
              <w:t>walking on dry ground sound</w:t>
            </w:r>
          </w:p>
        </w:tc>
      </w:tr>
      <w:tr w:rsidR="00CE5CB0" w:rsidRPr="0026013E" w14:paraId="63CD09E3" w14:textId="77777777" w:rsidTr="00805488">
        <w:trPr>
          <w:trHeight w:val="143"/>
        </w:trPr>
        <w:tc>
          <w:tcPr>
            <w:tcW w:w="635" w:type="dxa"/>
            <w:vMerge/>
            <w:vAlign w:val="center"/>
            <w:hideMark/>
          </w:tcPr>
          <w:p w14:paraId="44631ED3"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29A26D2E" w14:textId="77777777" w:rsidR="0026013E" w:rsidRPr="0026013E" w:rsidRDefault="0026013E" w:rsidP="0026013E">
            <w:pPr>
              <w:rPr>
                <w:rFonts w:ascii="Times New Roman" w:hAnsi="Times New Roman" w:cs="Times New Roman"/>
                <w:sz w:val="22"/>
                <w:szCs w:val="22"/>
              </w:rPr>
            </w:pPr>
          </w:p>
        </w:tc>
        <w:tc>
          <w:tcPr>
            <w:tcW w:w="1276" w:type="dxa"/>
            <w:vMerge/>
            <w:vAlign w:val="center"/>
            <w:hideMark/>
          </w:tcPr>
          <w:p w14:paraId="57434019"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49FED660" w14:textId="77777777" w:rsidR="0026013E" w:rsidRPr="0026013E" w:rsidRDefault="0026013E" w:rsidP="0026013E">
            <w:pPr>
              <w:rPr>
                <w:rFonts w:ascii="Times New Roman" w:eastAsia="Times New Roman" w:hAnsi="Times New Roman" w:cs="Times New Roman"/>
                <w:i/>
                <w:iCs/>
                <w:color w:val="000000"/>
                <w:sz w:val="22"/>
                <w:szCs w:val="22"/>
              </w:rPr>
            </w:pPr>
            <w:r w:rsidRPr="0026013E">
              <w:rPr>
                <w:rFonts w:ascii="Times New Roman" w:eastAsia="Times New Roman" w:hAnsi="Times New Roman" w:cs="Times New Roman"/>
                <w:i/>
                <w:iCs/>
                <w:color w:val="000000"/>
                <w:sz w:val="22"/>
                <w:szCs w:val="22"/>
              </w:rPr>
              <w:t>mìrmìr</w:t>
            </w:r>
          </w:p>
        </w:tc>
        <w:tc>
          <w:tcPr>
            <w:tcW w:w="4821" w:type="dxa"/>
            <w:hideMark/>
          </w:tcPr>
          <w:p w14:paraId="5072EBCD" w14:textId="77777777" w:rsidR="0026013E" w:rsidRPr="0026013E" w:rsidRDefault="0026013E" w:rsidP="0026013E">
            <w:pPr>
              <w:rPr>
                <w:rFonts w:ascii="Times New Roman" w:hAnsi="Times New Roman" w:cs="Times New Roman"/>
                <w:i/>
                <w:color w:val="000000" w:themeColor="text1"/>
                <w:sz w:val="22"/>
                <w:szCs w:val="22"/>
              </w:rPr>
            </w:pPr>
            <w:r w:rsidRPr="0026013E">
              <w:rPr>
                <w:rFonts w:ascii="Times New Roman" w:eastAsia="Times New Roman" w:hAnsi="Times New Roman" w:cs="Times New Roman"/>
                <w:color w:val="000000"/>
                <w:sz w:val="22"/>
                <w:szCs w:val="22"/>
              </w:rPr>
              <w:t>walking on wet ground sound</w:t>
            </w:r>
          </w:p>
        </w:tc>
      </w:tr>
      <w:tr w:rsidR="00CE5CB0" w:rsidRPr="0026013E" w14:paraId="400DCBB8" w14:textId="77777777" w:rsidTr="00805488">
        <w:trPr>
          <w:trHeight w:val="143"/>
        </w:trPr>
        <w:tc>
          <w:tcPr>
            <w:tcW w:w="635" w:type="dxa"/>
            <w:vMerge/>
            <w:vAlign w:val="center"/>
            <w:hideMark/>
          </w:tcPr>
          <w:p w14:paraId="4C013151"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64CDC0D2" w14:textId="77777777" w:rsidR="0026013E" w:rsidRPr="0026013E" w:rsidRDefault="0026013E" w:rsidP="0026013E">
            <w:pPr>
              <w:rPr>
                <w:rFonts w:ascii="Times New Roman" w:hAnsi="Times New Roman" w:cs="Times New Roman"/>
                <w:sz w:val="22"/>
                <w:szCs w:val="22"/>
              </w:rPr>
            </w:pPr>
          </w:p>
        </w:tc>
        <w:tc>
          <w:tcPr>
            <w:tcW w:w="1276" w:type="dxa"/>
            <w:vMerge/>
            <w:vAlign w:val="center"/>
            <w:hideMark/>
          </w:tcPr>
          <w:p w14:paraId="446B34AC"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5FD0720A" w14:textId="77777777" w:rsidR="0026013E" w:rsidRPr="0026013E" w:rsidRDefault="0026013E" w:rsidP="0026013E">
            <w:pPr>
              <w:rPr>
                <w:rFonts w:ascii="Times New Roman" w:eastAsia="Times New Roman" w:hAnsi="Times New Roman" w:cs="Times New Roman"/>
                <w:i/>
                <w:iCs/>
                <w:color w:val="000000"/>
                <w:sz w:val="22"/>
                <w:szCs w:val="22"/>
              </w:rPr>
            </w:pPr>
            <w:r w:rsidRPr="0026013E">
              <w:rPr>
                <w:rFonts w:ascii="Times New Roman" w:eastAsia="Times New Roman" w:hAnsi="Times New Roman" w:cs="Times New Roman"/>
                <w:i/>
                <w:iCs/>
                <w:color w:val="000000"/>
                <w:sz w:val="22"/>
                <w:szCs w:val="22"/>
              </w:rPr>
              <w:t>brít/ʧíɗìt</w:t>
            </w:r>
          </w:p>
        </w:tc>
        <w:tc>
          <w:tcPr>
            <w:tcW w:w="4821" w:type="dxa"/>
            <w:hideMark/>
          </w:tcPr>
          <w:p w14:paraId="5AB3D561" w14:textId="77777777" w:rsidR="0026013E" w:rsidRPr="0026013E" w:rsidRDefault="0026013E" w:rsidP="0026013E">
            <w:pPr>
              <w:rPr>
                <w:rFonts w:ascii="Times New Roman" w:hAnsi="Times New Roman" w:cs="Times New Roman"/>
                <w:i/>
                <w:color w:val="000000" w:themeColor="text1"/>
                <w:sz w:val="22"/>
                <w:szCs w:val="22"/>
              </w:rPr>
            </w:pPr>
            <w:r w:rsidRPr="0026013E">
              <w:rPr>
                <w:rFonts w:ascii="Times New Roman" w:eastAsia="Times New Roman" w:hAnsi="Times New Roman" w:cs="Times New Roman"/>
                <w:color w:val="000000"/>
                <w:sz w:val="22"/>
                <w:szCs w:val="22"/>
              </w:rPr>
              <w:t>pooing sound</w:t>
            </w:r>
          </w:p>
        </w:tc>
      </w:tr>
      <w:tr w:rsidR="00CE5CB0" w:rsidRPr="0026013E" w14:paraId="78704E27" w14:textId="77777777" w:rsidTr="00805488">
        <w:trPr>
          <w:trHeight w:val="143"/>
        </w:trPr>
        <w:tc>
          <w:tcPr>
            <w:tcW w:w="635" w:type="dxa"/>
            <w:vMerge/>
            <w:vAlign w:val="center"/>
            <w:hideMark/>
          </w:tcPr>
          <w:p w14:paraId="6C4D37BE"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6960756C" w14:textId="77777777" w:rsidR="0026013E" w:rsidRPr="0026013E" w:rsidRDefault="0026013E" w:rsidP="0026013E">
            <w:pPr>
              <w:rPr>
                <w:rFonts w:ascii="Times New Roman" w:hAnsi="Times New Roman" w:cs="Times New Roman"/>
                <w:sz w:val="22"/>
                <w:szCs w:val="22"/>
              </w:rPr>
            </w:pPr>
          </w:p>
        </w:tc>
        <w:tc>
          <w:tcPr>
            <w:tcW w:w="1276" w:type="dxa"/>
            <w:vMerge/>
            <w:vAlign w:val="center"/>
            <w:hideMark/>
          </w:tcPr>
          <w:p w14:paraId="3485A4C0"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060E1E8A" w14:textId="77777777" w:rsidR="0026013E" w:rsidRPr="0026013E" w:rsidRDefault="0026013E" w:rsidP="0026013E">
            <w:pPr>
              <w:rPr>
                <w:rFonts w:ascii="Times New Roman" w:eastAsia="Times New Roman" w:hAnsi="Times New Roman" w:cs="Times New Roman"/>
                <w:i/>
                <w:iCs/>
                <w:color w:val="000000"/>
                <w:sz w:val="22"/>
                <w:szCs w:val="22"/>
              </w:rPr>
            </w:pPr>
            <w:r w:rsidRPr="0026013E">
              <w:rPr>
                <w:rFonts w:ascii="Times New Roman" w:eastAsia="Times New Roman" w:hAnsi="Times New Roman" w:cs="Times New Roman"/>
                <w:i/>
                <w:iCs/>
                <w:color w:val="000000"/>
                <w:sz w:val="22"/>
                <w:szCs w:val="22"/>
              </w:rPr>
              <w:t>tàl</w:t>
            </w:r>
          </w:p>
        </w:tc>
        <w:tc>
          <w:tcPr>
            <w:tcW w:w="4821" w:type="dxa"/>
            <w:hideMark/>
          </w:tcPr>
          <w:p w14:paraId="66B63DDE" w14:textId="77777777" w:rsidR="0026013E" w:rsidRPr="0026013E" w:rsidRDefault="0026013E" w:rsidP="0026013E">
            <w:pPr>
              <w:rPr>
                <w:rFonts w:ascii="Times New Roman" w:hAnsi="Times New Roman" w:cs="Times New Roman"/>
                <w:i/>
                <w:color w:val="000000" w:themeColor="text1"/>
                <w:sz w:val="22"/>
                <w:szCs w:val="22"/>
              </w:rPr>
            </w:pPr>
            <w:r w:rsidRPr="0026013E">
              <w:rPr>
                <w:rFonts w:ascii="Times New Roman" w:eastAsia="Times New Roman" w:hAnsi="Times New Roman" w:cs="Times New Roman"/>
                <w:color w:val="000000"/>
                <w:sz w:val="22"/>
                <w:szCs w:val="22"/>
              </w:rPr>
              <w:t>sound made by the toasting tongue</w:t>
            </w:r>
          </w:p>
        </w:tc>
      </w:tr>
      <w:tr w:rsidR="00CE5CB0" w:rsidRPr="0026013E" w14:paraId="39A83892" w14:textId="77777777" w:rsidTr="00805488">
        <w:trPr>
          <w:trHeight w:val="143"/>
        </w:trPr>
        <w:tc>
          <w:tcPr>
            <w:tcW w:w="635" w:type="dxa"/>
            <w:vMerge/>
            <w:vAlign w:val="center"/>
            <w:hideMark/>
          </w:tcPr>
          <w:p w14:paraId="07732C93"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6881C75C" w14:textId="77777777" w:rsidR="0026013E" w:rsidRPr="0026013E" w:rsidRDefault="0026013E" w:rsidP="0026013E">
            <w:pPr>
              <w:rPr>
                <w:rFonts w:ascii="Times New Roman" w:hAnsi="Times New Roman" w:cs="Times New Roman"/>
                <w:sz w:val="22"/>
                <w:szCs w:val="22"/>
              </w:rPr>
            </w:pPr>
          </w:p>
        </w:tc>
        <w:tc>
          <w:tcPr>
            <w:tcW w:w="1276" w:type="dxa"/>
            <w:vMerge/>
            <w:vAlign w:val="center"/>
            <w:hideMark/>
          </w:tcPr>
          <w:p w14:paraId="55CA0AF5"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4313407B" w14:textId="77777777" w:rsidR="0026013E" w:rsidRPr="0026013E" w:rsidRDefault="0026013E" w:rsidP="0026013E">
            <w:pPr>
              <w:rPr>
                <w:rFonts w:ascii="Times New Roman" w:eastAsia="Times New Roman" w:hAnsi="Times New Roman" w:cs="Times New Roman"/>
                <w:i/>
                <w:iCs/>
                <w:color w:val="000000"/>
                <w:sz w:val="22"/>
                <w:szCs w:val="22"/>
              </w:rPr>
            </w:pPr>
            <w:r w:rsidRPr="0026013E">
              <w:rPr>
                <w:rFonts w:ascii="Times New Roman" w:eastAsia="Times New Roman" w:hAnsi="Times New Roman" w:cs="Times New Roman"/>
                <w:i/>
                <w:iCs/>
                <w:color w:val="000000"/>
                <w:sz w:val="22"/>
                <w:szCs w:val="22"/>
              </w:rPr>
              <w:t>kàmʧà</w:t>
            </w:r>
          </w:p>
        </w:tc>
        <w:tc>
          <w:tcPr>
            <w:tcW w:w="4821" w:type="dxa"/>
            <w:hideMark/>
          </w:tcPr>
          <w:p w14:paraId="549D829A" w14:textId="77777777" w:rsidR="0026013E" w:rsidRPr="0026013E" w:rsidRDefault="0026013E" w:rsidP="0026013E">
            <w:pPr>
              <w:rPr>
                <w:rFonts w:ascii="Times New Roman" w:hAnsi="Times New Roman" w:cs="Times New Roman"/>
                <w:i/>
                <w:color w:val="000000" w:themeColor="text1"/>
                <w:sz w:val="22"/>
                <w:szCs w:val="22"/>
              </w:rPr>
            </w:pPr>
            <w:r w:rsidRPr="0026013E">
              <w:rPr>
                <w:rFonts w:ascii="Times New Roman" w:eastAsia="Times New Roman" w:hAnsi="Times New Roman" w:cs="Times New Roman"/>
                <w:color w:val="000000"/>
                <w:sz w:val="22"/>
                <w:szCs w:val="22"/>
              </w:rPr>
              <w:t>chewing sound</w:t>
            </w:r>
          </w:p>
        </w:tc>
      </w:tr>
      <w:tr w:rsidR="00CE5CB0" w:rsidRPr="0026013E" w14:paraId="772A3D57" w14:textId="77777777" w:rsidTr="00805488">
        <w:trPr>
          <w:trHeight w:val="143"/>
        </w:trPr>
        <w:tc>
          <w:tcPr>
            <w:tcW w:w="635" w:type="dxa"/>
            <w:vMerge/>
            <w:vAlign w:val="center"/>
            <w:hideMark/>
          </w:tcPr>
          <w:p w14:paraId="058EFEBA"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59CED633" w14:textId="77777777" w:rsidR="0026013E" w:rsidRPr="0026013E" w:rsidRDefault="0026013E" w:rsidP="0026013E">
            <w:pPr>
              <w:rPr>
                <w:rFonts w:ascii="Times New Roman" w:hAnsi="Times New Roman" w:cs="Times New Roman"/>
                <w:sz w:val="22"/>
                <w:szCs w:val="22"/>
              </w:rPr>
            </w:pPr>
          </w:p>
        </w:tc>
        <w:tc>
          <w:tcPr>
            <w:tcW w:w="1276" w:type="dxa"/>
            <w:vMerge/>
            <w:vAlign w:val="center"/>
            <w:hideMark/>
          </w:tcPr>
          <w:p w14:paraId="6EFC37F1"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5CFB1B73" w14:textId="77777777" w:rsidR="0026013E" w:rsidRPr="0026013E" w:rsidRDefault="0026013E" w:rsidP="0026013E">
            <w:pPr>
              <w:rPr>
                <w:rFonts w:ascii="Times New Roman" w:eastAsia="Times New Roman" w:hAnsi="Times New Roman" w:cs="Times New Roman"/>
                <w:i/>
                <w:iCs/>
                <w:color w:val="000000"/>
                <w:sz w:val="22"/>
                <w:szCs w:val="22"/>
              </w:rPr>
            </w:pPr>
            <w:r w:rsidRPr="0026013E">
              <w:rPr>
                <w:rFonts w:ascii="Times New Roman" w:eastAsia="Times New Roman" w:hAnsi="Times New Roman" w:cs="Times New Roman"/>
                <w:i/>
                <w:iCs/>
                <w:color w:val="000000"/>
                <w:sz w:val="22"/>
                <w:szCs w:val="22"/>
              </w:rPr>
              <w:t>hìlīk</w:t>
            </w:r>
          </w:p>
        </w:tc>
        <w:tc>
          <w:tcPr>
            <w:tcW w:w="4821" w:type="dxa"/>
            <w:hideMark/>
          </w:tcPr>
          <w:p w14:paraId="2858F135" w14:textId="77777777" w:rsidR="0026013E" w:rsidRPr="0026013E" w:rsidRDefault="0026013E" w:rsidP="0026013E">
            <w:pPr>
              <w:rPr>
                <w:rFonts w:ascii="Times New Roman" w:hAnsi="Times New Roman" w:cs="Times New Roman"/>
                <w:i/>
                <w:color w:val="000000" w:themeColor="text1"/>
                <w:sz w:val="22"/>
                <w:szCs w:val="22"/>
              </w:rPr>
            </w:pPr>
            <w:r w:rsidRPr="0026013E">
              <w:rPr>
                <w:rFonts w:ascii="Times New Roman" w:eastAsia="Times New Roman" w:hAnsi="Times New Roman" w:cs="Times New Roman"/>
                <w:color w:val="000000"/>
                <w:sz w:val="22"/>
                <w:szCs w:val="22"/>
              </w:rPr>
              <w:t>wet vagina sound</w:t>
            </w:r>
          </w:p>
        </w:tc>
      </w:tr>
      <w:tr w:rsidR="00CE5CB0" w:rsidRPr="0026013E" w14:paraId="7DB202F7" w14:textId="77777777" w:rsidTr="00805488">
        <w:trPr>
          <w:trHeight w:val="143"/>
        </w:trPr>
        <w:tc>
          <w:tcPr>
            <w:tcW w:w="635" w:type="dxa"/>
            <w:vMerge/>
            <w:vAlign w:val="center"/>
            <w:hideMark/>
          </w:tcPr>
          <w:p w14:paraId="2A803090"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12D3C4D4" w14:textId="77777777" w:rsidR="0026013E" w:rsidRPr="0026013E" w:rsidRDefault="0026013E" w:rsidP="0026013E">
            <w:pPr>
              <w:rPr>
                <w:rFonts w:ascii="Times New Roman" w:hAnsi="Times New Roman" w:cs="Times New Roman"/>
                <w:sz w:val="22"/>
                <w:szCs w:val="22"/>
              </w:rPr>
            </w:pPr>
          </w:p>
        </w:tc>
        <w:tc>
          <w:tcPr>
            <w:tcW w:w="1276" w:type="dxa"/>
            <w:vMerge/>
            <w:vAlign w:val="center"/>
            <w:hideMark/>
          </w:tcPr>
          <w:p w14:paraId="6132BB8D"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7251F573" w14:textId="77777777" w:rsidR="0026013E" w:rsidRPr="0026013E" w:rsidRDefault="0026013E" w:rsidP="0026013E">
            <w:pPr>
              <w:rPr>
                <w:rFonts w:ascii="Times New Roman" w:eastAsia="Times New Roman" w:hAnsi="Times New Roman" w:cs="Times New Roman"/>
                <w:i/>
                <w:iCs/>
                <w:color w:val="000000"/>
                <w:sz w:val="22"/>
                <w:szCs w:val="22"/>
              </w:rPr>
            </w:pPr>
            <w:r w:rsidRPr="0026013E">
              <w:rPr>
                <w:rFonts w:ascii="Times New Roman" w:eastAsia="Times New Roman" w:hAnsi="Times New Roman" w:cs="Times New Roman"/>
                <w:i/>
                <w:iCs/>
                <w:color w:val="000000"/>
                <w:sz w:val="22"/>
                <w:szCs w:val="22"/>
              </w:rPr>
              <w:t>gìf gìf</w:t>
            </w:r>
          </w:p>
        </w:tc>
        <w:tc>
          <w:tcPr>
            <w:tcW w:w="4821" w:type="dxa"/>
            <w:hideMark/>
          </w:tcPr>
          <w:p w14:paraId="4D4225D4" w14:textId="77777777" w:rsidR="0026013E" w:rsidRPr="0026013E" w:rsidRDefault="0026013E" w:rsidP="0026013E">
            <w:pPr>
              <w:rPr>
                <w:rFonts w:ascii="Times New Roman" w:hAnsi="Times New Roman" w:cs="Times New Roman"/>
                <w:i/>
                <w:color w:val="000000" w:themeColor="text1"/>
                <w:sz w:val="22"/>
                <w:szCs w:val="22"/>
              </w:rPr>
            </w:pPr>
            <w:r w:rsidRPr="0026013E">
              <w:rPr>
                <w:rFonts w:ascii="Times New Roman" w:eastAsia="Times New Roman" w:hAnsi="Times New Roman" w:cs="Times New Roman"/>
                <w:color w:val="000000"/>
                <w:sz w:val="22"/>
                <w:szCs w:val="22"/>
              </w:rPr>
              <w:t>heart beating</w:t>
            </w:r>
          </w:p>
        </w:tc>
      </w:tr>
      <w:tr w:rsidR="00CE5CB0" w:rsidRPr="0026013E" w14:paraId="3CE926FC" w14:textId="77777777" w:rsidTr="00805488">
        <w:trPr>
          <w:trHeight w:val="143"/>
        </w:trPr>
        <w:tc>
          <w:tcPr>
            <w:tcW w:w="635" w:type="dxa"/>
            <w:vMerge/>
            <w:vAlign w:val="center"/>
            <w:hideMark/>
          </w:tcPr>
          <w:p w14:paraId="3128AC7A"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006D89C8" w14:textId="77777777" w:rsidR="0026013E" w:rsidRPr="0026013E" w:rsidRDefault="0026013E" w:rsidP="0026013E">
            <w:pPr>
              <w:rPr>
                <w:rFonts w:ascii="Times New Roman" w:hAnsi="Times New Roman" w:cs="Times New Roman"/>
                <w:sz w:val="22"/>
                <w:szCs w:val="22"/>
              </w:rPr>
            </w:pPr>
          </w:p>
        </w:tc>
        <w:tc>
          <w:tcPr>
            <w:tcW w:w="1276" w:type="dxa"/>
            <w:vMerge/>
            <w:vAlign w:val="center"/>
            <w:hideMark/>
          </w:tcPr>
          <w:p w14:paraId="054B7FBF"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3C707DCE" w14:textId="77777777" w:rsidR="0026013E" w:rsidRPr="0026013E" w:rsidRDefault="0026013E" w:rsidP="0026013E">
            <w:pPr>
              <w:rPr>
                <w:rFonts w:ascii="Times New Roman" w:eastAsia="Times New Roman" w:hAnsi="Times New Roman" w:cs="Times New Roman"/>
                <w:i/>
                <w:iCs/>
                <w:color w:val="000000"/>
                <w:sz w:val="22"/>
                <w:szCs w:val="22"/>
              </w:rPr>
            </w:pPr>
            <w:r w:rsidRPr="0026013E">
              <w:rPr>
                <w:rFonts w:ascii="Times New Roman" w:eastAsia="Times New Roman" w:hAnsi="Times New Roman" w:cs="Times New Roman"/>
                <w:i/>
                <w:iCs/>
                <w:color w:val="000000"/>
                <w:sz w:val="22"/>
                <w:szCs w:val="22"/>
              </w:rPr>
              <w:t>ʔááʔáá</w:t>
            </w:r>
          </w:p>
        </w:tc>
        <w:tc>
          <w:tcPr>
            <w:tcW w:w="4821" w:type="dxa"/>
            <w:hideMark/>
          </w:tcPr>
          <w:p w14:paraId="42972EBF" w14:textId="77777777" w:rsidR="0026013E" w:rsidRPr="0026013E" w:rsidRDefault="0026013E" w:rsidP="0026013E">
            <w:pPr>
              <w:rPr>
                <w:rFonts w:ascii="Times New Roman" w:hAnsi="Times New Roman" w:cs="Times New Roman"/>
                <w:i/>
                <w:color w:val="000000" w:themeColor="text1"/>
                <w:sz w:val="22"/>
                <w:szCs w:val="22"/>
              </w:rPr>
            </w:pPr>
            <w:r w:rsidRPr="0026013E">
              <w:rPr>
                <w:rFonts w:ascii="Times New Roman" w:eastAsia="Times New Roman" w:hAnsi="Times New Roman" w:cs="Times New Roman"/>
                <w:color w:val="000000"/>
                <w:sz w:val="22"/>
                <w:szCs w:val="22"/>
              </w:rPr>
              <w:t>breathing heavily</w:t>
            </w:r>
          </w:p>
        </w:tc>
      </w:tr>
      <w:tr w:rsidR="00CE5CB0" w:rsidRPr="0026013E" w14:paraId="733213CA" w14:textId="77777777" w:rsidTr="00805488">
        <w:trPr>
          <w:trHeight w:val="143"/>
        </w:trPr>
        <w:tc>
          <w:tcPr>
            <w:tcW w:w="635" w:type="dxa"/>
            <w:vMerge/>
            <w:vAlign w:val="center"/>
            <w:hideMark/>
          </w:tcPr>
          <w:p w14:paraId="578963F8"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4CCCF371" w14:textId="77777777" w:rsidR="0026013E" w:rsidRPr="0026013E" w:rsidRDefault="0026013E" w:rsidP="0026013E">
            <w:pPr>
              <w:rPr>
                <w:rFonts w:ascii="Times New Roman" w:hAnsi="Times New Roman" w:cs="Times New Roman"/>
                <w:sz w:val="22"/>
                <w:szCs w:val="22"/>
              </w:rPr>
            </w:pPr>
          </w:p>
        </w:tc>
        <w:tc>
          <w:tcPr>
            <w:tcW w:w="1276" w:type="dxa"/>
            <w:vMerge/>
            <w:vAlign w:val="center"/>
            <w:hideMark/>
          </w:tcPr>
          <w:p w14:paraId="6DA4016D"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47D7A876" w14:textId="77777777" w:rsidR="0026013E" w:rsidRPr="0026013E" w:rsidRDefault="0026013E" w:rsidP="0026013E">
            <w:pPr>
              <w:rPr>
                <w:rFonts w:ascii="Times New Roman" w:eastAsia="Times New Roman" w:hAnsi="Times New Roman" w:cs="Times New Roman"/>
                <w:i/>
                <w:iCs/>
                <w:color w:val="000000"/>
                <w:sz w:val="22"/>
                <w:szCs w:val="22"/>
              </w:rPr>
            </w:pPr>
            <w:r w:rsidRPr="0026013E">
              <w:rPr>
                <w:rFonts w:ascii="Times New Roman" w:eastAsia="Times New Roman" w:hAnsi="Times New Roman" w:cs="Times New Roman"/>
                <w:i/>
                <w:iCs/>
                <w:color w:val="000000"/>
                <w:sz w:val="22"/>
                <w:szCs w:val="22"/>
              </w:rPr>
              <w:t>kíwíɬ</w:t>
            </w:r>
            <w:r w:rsidRPr="0026013E">
              <w:rPr>
                <w:rFonts w:ascii="Times New Roman" w:eastAsia="Times New Roman" w:hAnsi="Times New Roman" w:cs="Times New Roman"/>
                <w:i/>
                <w:iCs/>
                <w:color w:val="000000"/>
                <w:sz w:val="22"/>
                <w:szCs w:val="22"/>
              </w:rPr>
              <w:tab/>
            </w:r>
          </w:p>
        </w:tc>
        <w:tc>
          <w:tcPr>
            <w:tcW w:w="4821" w:type="dxa"/>
            <w:hideMark/>
          </w:tcPr>
          <w:p w14:paraId="37668611" w14:textId="77777777" w:rsidR="0026013E" w:rsidRPr="0026013E" w:rsidRDefault="0026013E" w:rsidP="0026013E">
            <w:pPr>
              <w:rPr>
                <w:rFonts w:ascii="Times New Roman" w:hAnsi="Times New Roman" w:cs="Times New Roman"/>
                <w:i/>
                <w:color w:val="000000" w:themeColor="text1"/>
                <w:sz w:val="22"/>
                <w:szCs w:val="22"/>
              </w:rPr>
            </w:pPr>
            <w:r w:rsidRPr="0026013E">
              <w:rPr>
                <w:rFonts w:ascii="Times New Roman" w:eastAsia="Times New Roman" w:hAnsi="Times New Roman" w:cs="Times New Roman"/>
                <w:color w:val="000000"/>
                <w:sz w:val="22"/>
                <w:szCs w:val="22"/>
              </w:rPr>
              <w:t>bone cracking sound</w:t>
            </w:r>
          </w:p>
        </w:tc>
      </w:tr>
      <w:tr w:rsidR="00CE5CB0" w:rsidRPr="0026013E" w14:paraId="23FDA753" w14:textId="77777777" w:rsidTr="00805488">
        <w:trPr>
          <w:trHeight w:val="143"/>
        </w:trPr>
        <w:tc>
          <w:tcPr>
            <w:tcW w:w="635" w:type="dxa"/>
            <w:vMerge/>
            <w:vAlign w:val="center"/>
            <w:hideMark/>
          </w:tcPr>
          <w:p w14:paraId="632E0F83"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7915FA6A" w14:textId="77777777" w:rsidR="0026013E" w:rsidRPr="0026013E" w:rsidRDefault="0026013E" w:rsidP="0026013E">
            <w:pPr>
              <w:rPr>
                <w:rFonts w:ascii="Times New Roman" w:hAnsi="Times New Roman" w:cs="Times New Roman"/>
                <w:sz w:val="22"/>
                <w:szCs w:val="22"/>
              </w:rPr>
            </w:pPr>
          </w:p>
        </w:tc>
        <w:tc>
          <w:tcPr>
            <w:tcW w:w="1276" w:type="dxa"/>
            <w:vMerge/>
            <w:vAlign w:val="center"/>
            <w:hideMark/>
          </w:tcPr>
          <w:p w14:paraId="5B34AEF0"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0F2825E6" w14:textId="77777777" w:rsidR="0026013E" w:rsidRPr="0026013E" w:rsidRDefault="0026013E" w:rsidP="0026013E">
            <w:pPr>
              <w:rPr>
                <w:rFonts w:ascii="Times New Roman" w:eastAsia="Times New Roman" w:hAnsi="Times New Roman" w:cs="Times New Roman"/>
                <w:i/>
                <w:iCs/>
                <w:color w:val="000000"/>
                <w:sz w:val="22"/>
                <w:szCs w:val="22"/>
              </w:rPr>
            </w:pPr>
            <w:r w:rsidRPr="0026013E">
              <w:rPr>
                <w:rFonts w:ascii="Times New Roman" w:eastAsia="Times New Roman" w:hAnsi="Times New Roman" w:cs="Times New Roman"/>
                <w:i/>
                <w:iCs/>
                <w:color w:val="000000"/>
                <w:sz w:val="22"/>
                <w:szCs w:val="22"/>
              </w:rPr>
              <w:t>tír</w:t>
            </w:r>
          </w:p>
        </w:tc>
        <w:tc>
          <w:tcPr>
            <w:tcW w:w="4821" w:type="dxa"/>
            <w:hideMark/>
          </w:tcPr>
          <w:p w14:paraId="1242B3F0" w14:textId="77777777" w:rsidR="0026013E" w:rsidRPr="0026013E" w:rsidRDefault="0026013E" w:rsidP="0026013E">
            <w:pPr>
              <w:rPr>
                <w:rFonts w:ascii="Times New Roman" w:hAnsi="Times New Roman" w:cs="Times New Roman"/>
                <w:i/>
                <w:color w:val="000000" w:themeColor="text1"/>
                <w:sz w:val="22"/>
                <w:szCs w:val="22"/>
              </w:rPr>
            </w:pPr>
            <w:r w:rsidRPr="0026013E">
              <w:rPr>
                <w:rFonts w:ascii="Times New Roman" w:eastAsia="Times New Roman" w:hAnsi="Times New Roman" w:cs="Times New Roman"/>
                <w:color w:val="000000"/>
                <w:sz w:val="22"/>
                <w:szCs w:val="22"/>
              </w:rPr>
              <w:t>sound of a yank</w:t>
            </w:r>
          </w:p>
        </w:tc>
      </w:tr>
      <w:tr w:rsidR="00CE5CB0" w:rsidRPr="0026013E" w14:paraId="3C15EC88" w14:textId="77777777" w:rsidTr="00805488">
        <w:trPr>
          <w:trHeight w:val="143"/>
        </w:trPr>
        <w:tc>
          <w:tcPr>
            <w:tcW w:w="635" w:type="dxa"/>
            <w:vMerge/>
            <w:vAlign w:val="center"/>
            <w:hideMark/>
          </w:tcPr>
          <w:p w14:paraId="5508EA47"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52107870" w14:textId="77777777" w:rsidR="0026013E" w:rsidRPr="0026013E" w:rsidRDefault="0026013E" w:rsidP="0026013E">
            <w:pPr>
              <w:rPr>
                <w:rFonts w:ascii="Times New Roman" w:hAnsi="Times New Roman" w:cs="Times New Roman"/>
                <w:sz w:val="22"/>
                <w:szCs w:val="22"/>
              </w:rPr>
            </w:pPr>
          </w:p>
        </w:tc>
        <w:tc>
          <w:tcPr>
            <w:tcW w:w="1276" w:type="dxa"/>
            <w:vMerge/>
            <w:vAlign w:val="center"/>
            <w:hideMark/>
          </w:tcPr>
          <w:p w14:paraId="5CE947F0"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7C79A790" w14:textId="77777777" w:rsidR="0026013E" w:rsidRPr="0026013E" w:rsidRDefault="0026013E" w:rsidP="0026013E">
            <w:pPr>
              <w:rPr>
                <w:rFonts w:ascii="Times New Roman" w:eastAsia="Times New Roman" w:hAnsi="Times New Roman" w:cs="Times New Roman"/>
                <w:i/>
                <w:iCs/>
                <w:color w:val="000000"/>
                <w:sz w:val="22"/>
                <w:szCs w:val="22"/>
              </w:rPr>
            </w:pPr>
            <w:r w:rsidRPr="0026013E">
              <w:rPr>
                <w:rFonts w:ascii="Times New Roman" w:eastAsia="Times New Roman" w:hAnsi="Times New Roman" w:cs="Times New Roman"/>
                <w:i/>
                <w:iCs/>
                <w:color w:val="000000"/>
                <w:sz w:val="22"/>
                <w:szCs w:val="22"/>
              </w:rPr>
              <w:t>ɗít/dì/gìm/típ</w:t>
            </w:r>
          </w:p>
        </w:tc>
        <w:tc>
          <w:tcPr>
            <w:tcW w:w="4821" w:type="dxa"/>
            <w:hideMark/>
          </w:tcPr>
          <w:p w14:paraId="621E364C" w14:textId="77777777" w:rsidR="0026013E" w:rsidRPr="0026013E" w:rsidRDefault="0026013E" w:rsidP="0026013E">
            <w:pPr>
              <w:rPr>
                <w:rFonts w:ascii="Times New Roman" w:hAnsi="Times New Roman" w:cs="Times New Roman"/>
                <w:iCs/>
                <w:color w:val="000000" w:themeColor="text1"/>
                <w:sz w:val="22"/>
                <w:szCs w:val="22"/>
              </w:rPr>
            </w:pPr>
            <w:r w:rsidRPr="0026013E">
              <w:rPr>
                <w:rFonts w:ascii="Times New Roman" w:eastAsia="Aptos" w:hAnsi="Times New Roman" w:cs="Times New Roman"/>
                <w:iCs/>
                <w:color w:val="000000" w:themeColor="text1"/>
                <w:sz w:val="22"/>
                <w:szCs w:val="22"/>
              </w:rPr>
              <w:t>sound of a blow</w:t>
            </w:r>
          </w:p>
        </w:tc>
      </w:tr>
      <w:tr w:rsidR="00CE5CB0" w:rsidRPr="0026013E" w14:paraId="117D09B2" w14:textId="77777777" w:rsidTr="00805488">
        <w:trPr>
          <w:trHeight w:val="143"/>
        </w:trPr>
        <w:tc>
          <w:tcPr>
            <w:tcW w:w="635" w:type="dxa"/>
            <w:vMerge/>
            <w:vAlign w:val="center"/>
            <w:hideMark/>
          </w:tcPr>
          <w:p w14:paraId="301FFEF7"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5685103D" w14:textId="77777777" w:rsidR="0026013E" w:rsidRPr="0026013E" w:rsidRDefault="0026013E" w:rsidP="0026013E">
            <w:pPr>
              <w:rPr>
                <w:rFonts w:ascii="Times New Roman" w:hAnsi="Times New Roman" w:cs="Times New Roman"/>
                <w:sz w:val="22"/>
                <w:szCs w:val="22"/>
              </w:rPr>
            </w:pPr>
          </w:p>
        </w:tc>
        <w:tc>
          <w:tcPr>
            <w:tcW w:w="1276" w:type="dxa"/>
            <w:vMerge/>
            <w:vAlign w:val="center"/>
            <w:hideMark/>
          </w:tcPr>
          <w:p w14:paraId="49CCCB14"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50978CB7" w14:textId="77777777" w:rsidR="0026013E" w:rsidRPr="0026013E" w:rsidRDefault="0026013E" w:rsidP="0026013E">
            <w:pPr>
              <w:rPr>
                <w:rFonts w:ascii="Times New Roman" w:eastAsia="Times New Roman" w:hAnsi="Times New Roman" w:cs="Times New Roman"/>
                <w:i/>
                <w:iCs/>
                <w:color w:val="000000"/>
                <w:sz w:val="22"/>
                <w:szCs w:val="22"/>
              </w:rPr>
            </w:pPr>
            <w:r w:rsidRPr="0026013E">
              <w:rPr>
                <w:rFonts w:ascii="Times New Roman" w:eastAsia="Times New Roman" w:hAnsi="Times New Roman" w:cs="Times New Roman"/>
                <w:i/>
                <w:iCs/>
                <w:color w:val="000000"/>
                <w:sz w:val="22"/>
                <w:szCs w:val="22"/>
              </w:rPr>
              <w:t>fágá</w:t>
            </w:r>
          </w:p>
        </w:tc>
        <w:tc>
          <w:tcPr>
            <w:tcW w:w="4821" w:type="dxa"/>
            <w:hideMark/>
          </w:tcPr>
          <w:p w14:paraId="60FE2923" w14:textId="77777777" w:rsidR="0026013E" w:rsidRPr="0026013E" w:rsidRDefault="0026013E" w:rsidP="0026013E">
            <w:pPr>
              <w:rPr>
                <w:rFonts w:ascii="Times New Roman" w:hAnsi="Times New Roman" w:cs="Times New Roman"/>
                <w:i/>
                <w:color w:val="000000" w:themeColor="text1"/>
                <w:sz w:val="22"/>
                <w:szCs w:val="22"/>
              </w:rPr>
            </w:pPr>
            <w:r w:rsidRPr="0026013E">
              <w:rPr>
                <w:rFonts w:ascii="Times New Roman" w:eastAsia="Times New Roman" w:hAnsi="Times New Roman" w:cs="Times New Roman"/>
                <w:color w:val="000000"/>
                <w:sz w:val="22"/>
                <w:szCs w:val="22"/>
              </w:rPr>
              <w:t>rapid running sound</w:t>
            </w:r>
          </w:p>
        </w:tc>
      </w:tr>
      <w:tr w:rsidR="00CE5CB0" w:rsidRPr="0026013E" w14:paraId="34F2C423" w14:textId="77777777" w:rsidTr="00805488">
        <w:trPr>
          <w:trHeight w:val="143"/>
        </w:trPr>
        <w:tc>
          <w:tcPr>
            <w:tcW w:w="635" w:type="dxa"/>
            <w:vMerge/>
            <w:vAlign w:val="center"/>
            <w:hideMark/>
          </w:tcPr>
          <w:p w14:paraId="04E9AD50" w14:textId="77777777" w:rsidR="0026013E" w:rsidRPr="0026013E" w:rsidRDefault="0026013E" w:rsidP="0026013E">
            <w:pPr>
              <w:rPr>
                <w:rFonts w:ascii="Times New Roman" w:hAnsi="Times New Roman" w:cs="Times New Roman"/>
                <w:b/>
                <w:bCs/>
                <w:smallCaps/>
                <w:sz w:val="22"/>
                <w:szCs w:val="22"/>
              </w:rPr>
            </w:pPr>
          </w:p>
        </w:tc>
        <w:tc>
          <w:tcPr>
            <w:tcW w:w="783" w:type="dxa"/>
            <w:vMerge/>
            <w:vAlign w:val="center"/>
            <w:hideMark/>
          </w:tcPr>
          <w:p w14:paraId="13AA79A8" w14:textId="77777777" w:rsidR="0026013E" w:rsidRPr="0026013E" w:rsidRDefault="0026013E" w:rsidP="0026013E">
            <w:pPr>
              <w:rPr>
                <w:rFonts w:ascii="Times New Roman" w:hAnsi="Times New Roman" w:cs="Times New Roman"/>
                <w:sz w:val="22"/>
                <w:szCs w:val="22"/>
              </w:rPr>
            </w:pPr>
          </w:p>
        </w:tc>
        <w:tc>
          <w:tcPr>
            <w:tcW w:w="1276" w:type="dxa"/>
            <w:vMerge/>
            <w:vAlign w:val="center"/>
            <w:hideMark/>
          </w:tcPr>
          <w:p w14:paraId="0E09E03A" w14:textId="77777777" w:rsidR="0026013E" w:rsidRPr="0026013E" w:rsidRDefault="0026013E" w:rsidP="0026013E">
            <w:pPr>
              <w:rPr>
                <w:rFonts w:ascii="Times New Roman" w:hAnsi="Times New Roman" w:cs="Times New Roman"/>
                <w:smallCaps/>
                <w:sz w:val="22"/>
                <w:szCs w:val="22"/>
              </w:rPr>
            </w:pPr>
          </w:p>
        </w:tc>
        <w:tc>
          <w:tcPr>
            <w:tcW w:w="1845" w:type="dxa"/>
            <w:hideMark/>
          </w:tcPr>
          <w:p w14:paraId="2BEBBB68" w14:textId="77777777" w:rsidR="0026013E" w:rsidRPr="0026013E" w:rsidRDefault="0026013E" w:rsidP="0026013E">
            <w:pPr>
              <w:rPr>
                <w:rFonts w:ascii="Times New Roman" w:eastAsia="Aptos" w:hAnsi="Times New Roman" w:cs="Times New Roman"/>
                <w:i/>
                <w:iCs/>
                <w:sz w:val="22"/>
                <w:szCs w:val="22"/>
              </w:rPr>
            </w:pPr>
            <w:r w:rsidRPr="0026013E">
              <w:rPr>
                <w:rFonts w:ascii="Times New Roman" w:eastAsia="Times New Roman" w:hAnsi="Times New Roman" w:cs="Times New Roman"/>
                <w:i/>
                <w:iCs/>
                <w:color w:val="000000"/>
                <w:sz w:val="22"/>
                <w:szCs w:val="22"/>
              </w:rPr>
              <w:t>bìkbìk/bìŋ/vìkvìkvìk</w:t>
            </w:r>
          </w:p>
        </w:tc>
        <w:tc>
          <w:tcPr>
            <w:tcW w:w="4821" w:type="dxa"/>
            <w:hideMark/>
          </w:tcPr>
          <w:p w14:paraId="0D815050" w14:textId="77777777" w:rsidR="0026013E" w:rsidRPr="0026013E" w:rsidRDefault="0026013E" w:rsidP="0026013E">
            <w:pPr>
              <w:rPr>
                <w:rFonts w:ascii="Times New Roman" w:eastAsia="Aptos" w:hAnsi="Times New Roman" w:cs="Times New Roman"/>
                <w:iCs/>
                <w:sz w:val="22"/>
                <w:szCs w:val="22"/>
              </w:rPr>
            </w:pPr>
            <w:r w:rsidRPr="0026013E">
              <w:rPr>
                <w:rFonts w:ascii="Times New Roman" w:eastAsia="Times New Roman" w:hAnsi="Times New Roman" w:cs="Times New Roman"/>
                <w:color w:val="000000"/>
                <w:sz w:val="22"/>
                <w:szCs w:val="22"/>
              </w:rPr>
              <w:t>running sound</w:t>
            </w:r>
          </w:p>
        </w:tc>
      </w:tr>
      <w:tr w:rsidR="0042361B" w:rsidRPr="0026013E" w14:paraId="27FAF6C8" w14:textId="77777777" w:rsidTr="00805488">
        <w:trPr>
          <w:trHeight w:val="254"/>
        </w:trPr>
        <w:tc>
          <w:tcPr>
            <w:tcW w:w="635" w:type="dxa"/>
            <w:vMerge w:val="restart"/>
            <w:textDirection w:val="btLr"/>
          </w:tcPr>
          <w:p w14:paraId="63FFBDB1" w14:textId="182AFD4A" w:rsidR="0042361B" w:rsidRPr="0026013E" w:rsidRDefault="0042361B" w:rsidP="0026013E">
            <w:pPr>
              <w:ind w:left="113" w:right="113"/>
              <w:jc w:val="center"/>
              <w:rPr>
                <w:rFonts w:ascii="Times New Roman" w:eastAsia="Aptos" w:hAnsi="Times New Roman" w:cs="Times New Roman"/>
                <w:b/>
                <w:bCs/>
                <w:sz w:val="22"/>
                <w:szCs w:val="22"/>
              </w:rPr>
            </w:pPr>
            <w:r w:rsidRPr="0026013E">
              <w:rPr>
                <w:rFonts w:ascii="Times New Roman" w:eastAsia="Aptos" w:hAnsi="Times New Roman" w:cs="Times New Roman"/>
                <w:b/>
                <w:bCs/>
                <w:sz w:val="22"/>
                <w:szCs w:val="22"/>
              </w:rPr>
              <w:t>artifacts</w:t>
            </w:r>
          </w:p>
        </w:tc>
        <w:tc>
          <w:tcPr>
            <w:tcW w:w="2059" w:type="dxa"/>
            <w:gridSpan w:val="2"/>
            <w:vMerge w:val="restart"/>
            <w:vAlign w:val="center"/>
          </w:tcPr>
          <w:p w14:paraId="651D2BAE" w14:textId="097F843E" w:rsidR="0042361B" w:rsidRPr="0026013E" w:rsidRDefault="0042361B" w:rsidP="0026013E">
            <w:pPr>
              <w:jc w:val="center"/>
              <w:rPr>
                <w:rFonts w:ascii="Times New Roman" w:eastAsia="Aptos" w:hAnsi="Times New Roman" w:cs="Times New Roman"/>
                <w:bCs/>
                <w:smallCaps/>
                <w:sz w:val="22"/>
                <w:szCs w:val="22"/>
              </w:rPr>
            </w:pPr>
            <w:r w:rsidRPr="0026013E">
              <w:rPr>
                <w:rFonts w:ascii="Times New Roman" w:eastAsia="Aptos" w:hAnsi="Times New Roman" w:cs="Times New Roman"/>
                <w:bCs/>
                <w:smallCaps/>
                <w:sz w:val="22"/>
                <w:szCs w:val="22"/>
              </w:rPr>
              <w:t>musical instruments</w:t>
            </w:r>
          </w:p>
        </w:tc>
        <w:tc>
          <w:tcPr>
            <w:tcW w:w="1845" w:type="dxa"/>
          </w:tcPr>
          <w:p w14:paraId="2B21A022" w14:textId="561895A4" w:rsidR="0042361B" w:rsidRPr="0026013E" w:rsidRDefault="0042361B" w:rsidP="0026013E">
            <w:pPr>
              <w:rPr>
                <w:rFonts w:ascii="Times New Roman" w:eastAsia="Times New Roman" w:hAnsi="Times New Roman" w:cs="Times New Roman"/>
                <w:i/>
                <w:iCs/>
                <w:color w:val="000000"/>
                <w:sz w:val="22"/>
                <w:szCs w:val="22"/>
              </w:rPr>
            </w:pPr>
            <w:r w:rsidRPr="0042361B">
              <w:rPr>
                <w:rFonts w:ascii="Times New Roman" w:eastAsia="Times New Roman" w:hAnsi="Times New Roman" w:cs="Times New Roman"/>
                <w:i/>
                <w:iCs/>
                <w:color w:val="000000"/>
                <w:sz w:val="22"/>
                <w:szCs w:val="22"/>
              </w:rPr>
              <w:t xml:space="preserve">dìldìl        </w:t>
            </w:r>
          </w:p>
        </w:tc>
        <w:tc>
          <w:tcPr>
            <w:tcW w:w="4821" w:type="dxa"/>
          </w:tcPr>
          <w:p w14:paraId="4408FDBC" w14:textId="0831A19A" w:rsidR="0042361B" w:rsidRPr="0042361B" w:rsidRDefault="0042361B" w:rsidP="0026013E">
            <w:pPr>
              <w:rPr>
                <w:rFonts w:ascii="Times New Roman" w:eastAsia="Aptos" w:hAnsi="Times New Roman" w:cs="Times New Roman"/>
                <w:color w:val="000000" w:themeColor="text1"/>
                <w:sz w:val="22"/>
                <w:szCs w:val="22"/>
              </w:rPr>
            </w:pPr>
            <w:r w:rsidRPr="0042361B">
              <w:rPr>
                <w:rFonts w:ascii="Times New Roman" w:eastAsia="Times New Roman" w:hAnsi="Times New Roman" w:cs="Times New Roman"/>
                <w:color w:val="000000"/>
                <w:sz w:val="22"/>
                <w:szCs w:val="22"/>
              </w:rPr>
              <w:t>double-skin drum</w:t>
            </w:r>
          </w:p>
        </w:tc>
      </w:tr>
      <w:tr w:rsidR="0042361B" w:rsidRPr="0026013E" w14:paraId="22761846" w14:textId="77777777" w:rsidTr="00805488">
        <w:trPr>
          <w:trHeight w:val="254"/>
        </w:trPr>
        <w:tc>
          <w:tcPr>
            <w:tcW w:w="635" w:type="dxa"/>
            <w:vMerge/>
            <w:textDirection w:val="btLr"/>
            <w:hideMark/>
          </w:tcPr>
          <w:p w14:paraId="605B3998" w14:textId="06AF8FC4" w:rsidR="0042361B" w:rsidRPr="0026013E" w:rsidRDefault="0042361B" w:rsidP="0026013E">
            <w:pPr>
              <w:ind w:left="113" w:right="113"/>
              <w:jc w:val="center"/>
              <w:rPr>
                <w:rFonts w:ascii="Times New Roman" w:eastAsia="Aptos" w:hAnsi="Times New Roman" w:cs="Times New Roman"/>
                <w:b/>
                <w:bCs/>
                <w:sz w:val="22"/>
                <w:szCs w:val="22"/>
              </w:rPr>
            </w:pPr>
          </w:p>
        </w:tc>
        <w:tc>
          <w:tcPr>
            <w:tcW w:w="2059" w:type="dxa"/>
            <w:gridSpan w:val="2"/>
            <w:vMerge/>
            <w:vAlign w:val="center"/>
            <w:hideMark/>
          </w:tcPr>
          <w:p w14:paraId="26BD75FB" w14:textId="430DF512" w:rsidR="0042361B" w:rsidRPr="0026013E" w:rsidRDefault="0042361B" w:rsidP="0026013E">
            <w:pPr>
              <w:jc w:val="center"/>
              <w:rPr>
                <w:rFonts w:ascii="Times New Roman" w:eastAsia="Aptos" w:hAnsi="Times New Roman" w:cs="Times New Roman"/>
                <w:smallCaps/>
                <w:sz w:val="22"/>
                <w:szCs w:val="22"/>
              </w:rPr>
            </w:pPr>
          </w:p>
        </w:tc>
        <w:tc>
          <w:tcPr>
            <w:tcW w:w="1845" w:type="dxa"/>
            <w:hideMark/>
          </w:tcPr>
          <w:p w14:paraId="4D63D807" w14:textId="77777777" w:rsidR="0042361B" w:rsidRPr="0026013E" w:rsidRDefault="0042361B" w:rsidP="0026013E">
            <w:pPr>
              <w:rPr>
                <w:rFonts w:ascii="Times New Roman" w:eastAsia="Aptos" w:hAnsi="Times New Roman" w:cs="Times New Roman"/>
                <w:i/>
                <w:iCs/>
                <w:sz w:val="22"/>
                <w:szCs w:val="22"/>
              </w:rPr>
            </w:pPr>
            <w:r w:rsidRPr="0026013E">
              <w:rPr>
                <w:rFonts w:ascii="Times New Roman" w:eastAsia="Times New Roman" w:hAnsi="Times New Roman" w:cs="Times New Roman"/>
                <w:i/>
                <w:iCs/>
                <w:color w:val="000000"/>
                <w:sz w:val="22"/>
                <w:szCs w:val="22"/>
              </w:rPr>
              <w:t>kìʧɛ́</w:t>
            </w:r>
          </w:p>
        </w:tc>
        <w:tc>
          <w:tcPr>
            <w:tcW w:w="4821" w:type="dxa"/>
            <w:hideMark/>
          </w:tcPr>
          <w:p w14:paraId="0A636714" w14:textId="77777777" w:rsidR="0042361B" w:rsidRPr="0026013E" w:rsidRDefault="0042361B" w:rsidP="0026013E">
            <w:pPr>
              <w:rPr>
                <w:rFonts w:ascii="Times New Roman" w:eastAsia="Aptos" w:hAnsi="Times New Roman" w:cs="Times New Roman"/>
                <w:iCs/>
                <w:sz w:val="22"/>
                <w:szCs w:val="22"/>
              </w:rPr>
            </w:pPr>
            <w:r w:rsidRPr="0026013E">
              <w:rPr>
                <w:rFonts w:ascii="Times New Roman" w:eastAsia="Aptos" w:hAnsi="Times New Roman" w:cs="Times New Roman"/>
                <w:color w:val="000000" w:themeColor="text1"/>
                <w:sz w:val="22"/>
                <w:szCs w:val="22"/>
              </w:rPr>
              <w:t>rattle</w:t>
            </w:r>
          </w:p>
        </w:tc>
      </w:tr>
      <w:tr w:rsidR="0042361B" w:rsidRPr="0026013E" w14:paraId="5287F1BB" w14:textId="77777777" w:rsidTr="00805488">
        <w:trPr>
          <w:trHeight w:val="254"/>
        </w:trPr>
        <w:tc>
          <w:tcPr>
            <w:tcW w:w="635" w:type="dxa"/>
            <w:vMerge/>
            <w:vAlign w:val="center"/>
            <w:hideMark/>
          </w:tcPr>
          <w:p w14:paraId="278DFD23" w14:textId="77777777" w:rsidR="0042361B" w:rsidRPr="0026013E" w:rsidRDefault="0042361B" w:rsidP="0026013E">
            <w:pPr>
              <w:rPr>
                <w:rFonts w:ascii="Times New Roman" w:hAnsi="Times New Roman" w:cs="Times New Roman"/>
                <w:b/>
                <w:bCs/>
                <w:sz w:val="22"/>
                <w:szCs w:val="22"/>
              </w:rPr>
            </w:pPr>
          </w:p>
        </w:tc>
        <w:tc>
          <w:tcPr>
            <w:tcW w:w="2059" w:type="dxa"/>
            <w:gridSpan w:val="2"/>
            <w:vMerge/>
            <w:vAlign w:val="center"/>
            <w:hideMark/>
          </w:tcPr>
          <w:p w14:paraId="0D34FB0A" w14:textId="77777777" w:rsidR="0042361B" w:rsidRPr="0026013E" w:rsidRDefault="0042361B" w:rsidP="0026013E">
            <w:pPr>
              <w:rPr>
                <w:rFonts w:ascii="Times New Roman" w:hAnsi="Times New Roman" w:cs="Times New Roman"/>
                <w:smallCaps/>
                <w:sz w:val="22"/>
                <w:szCs w:val="22"/>
              </w:rPr>
            </w:pPr>
          </w:p>
        </w:tc>
        <w:tc>
          <w:tcPr>
            <w:tcW w:w="1845" w:type="dxa"/>
            <w:hideMark/>
          </w:tcPr>
          <w:p w14:paraId="448F6182" w14:textId="77777777" w:rsidR="0042361B" w:rsidRPr="0026013E" w:rsidRDefault="0042361B" w:rsidP="0026013E">
            <w:pPr>
              <w:rPr>
                <w:rFonts w:ascii="Times New Roman" w:eastAsia="Times New Roman" w:hAnsi="Times New Roman" w:cs="Times New Roman"/>
                <w:i/>
                <w:iCs/>
                <w:color w:val="000000"/>
                <w:sz w:val="22"/>
                <w:szCs w:val="22"/>
              </w:rPr>
            </w:pPr>
            <w:r w:rsidRPr="0026013E">
              <w:rPr>
                <w:rFonts w:ascii="Times New Roman" w:eastAsia="Times New Roman" w:hAnsi="Times New Roman" w:cs="Times New Roman"/>
                <w:i/>
                <w:iCs/>
                <w:color w:val="000000"/>
                <w:sz w:val="22"/>
                <w:szCs w:val="22"/>
              </w:rPr>
              <w:t>títtílí</w:t>
            </w:r>
          </w:p>
        </w:tc>
        <w:tc>
          <w:tcPr>
            <w:tcW w:w="4821" w:type="dxa"/>
            <w:hideMark/>
          </w:tcPr>
          <w:p w14:paraId="4B9C9EE1" w14:textId="77777777" w:rsidR="0042361B" w:rsidRPr="0026013E" w:rsidRDefault="0042361B" w:rsidP="0026013E">
            <w:pPr>
              <w:rPr>
                <w:rFonts w:ascii="Times New Roman" w:hAnsi="Times New Roman" w:cs="Times New Roman"/>
                <w:color w:val="000000" w:themeColor="text1"/>
                <w:sz w:val="22"/>
                <w:szCs w:val="22"/>
              </w:rPr>
            </w:pPr>
            <w:r w:rsidRPr="0026013E">
              <w:rPr>
                <w:rFonts w:ascii="Times New Roman" w:eastAsia="Times New Roman" w:hAnsi="Times New Roman" w:cs="Times New Roman"/>
                <w:color w:val="000000"/>
                <w:sz w:val="22"/>
                <w:szCs w:val="22"/>
              </w:rPr>
              <w:t>heavy 3-leg drum</w:t>
            </w:r>
          </w:p>
        </w:tc>
      </w:tr>
      <w:tr w:rsidR="0042361B" w:rsidRPr="0026013E" w14:paraId="20A43410" w14:textId="77777777" w:rsidTr="00805488">
        <w:trPr>
          <w:trHeight w:val="254"/>
        </w:trPr>
        <w:tc>
          <w:tcPr>
            <w:tcW w:w="635" w:type="dxa"/>
            <w:vMerge/>
            <w:vAlign w:val="center"/>
            <w:hideMark/>
          </w:tcPr>
          <w:p w14:paraId="43D3E9A7" w14:textId="77777777" w:rsidR="0042361B" w:rsidRPr="0026013E" w:rsidRDefault="0042361B" w:rsidP="0026013E">
            <w:pPr>
              <w:rPr>
                <w:rFonts w:ascii="Times New Roman" w:hAnsi="Times New Roman" w:cs="Times New Roman"/>
                <w:b/>
                <w:bCs/>
                <w:sz w:val="22"/>
                <w:szCs w:val="22"/>
              </w:rPr>
            </w:pPr>
          </w:p>
        </w:tc>
        <w:tc>
          <w:tcPr>
            <w:tcW w:w="2059" w:type="dxa"/>
            <w:gridSpan w:val="2"/>
            <w:vMerge/>
            <w:vAlign w:val="center"/>
            <w:hideMark/>
          </w:tcPr>
          <w:p w14:paraId="33B7788C" w14:textId="77777777" w:rsidR="0042361B" w:rsidRPr="0026013E" w:rsidRDefault="0042361B" w:rsidP="0026013E">
            <w:pPr>
              <w:rPr>
                <w:rFonts w:ascii="Times New Roman" w:hAnsi="Times New Roman" w:cs="Times New Roman"/>
                <w:smallCaps/>
                <w:sz w:val="22"/>
                <w:szCs w:val="22"/>
              </w:rPr>
            </w:pPr>
          </w:p>
        </w:tc>
        <w:tc>
          <w:tcPr>
            <w:tcW w:w="1845" w:type="dxa"/>
            <w:hideMark/>
          </w:tcPr>
          <w:p w14:paraId="20985446" w14:textId="77777777" w:rsidR="0042361B" w:rsidRPr="0026013E" w:rsidRDefault="0042361B" w:rsidP="0026013E">
            <w:pPr>
              <w:rPr>
                <w:rFonts w:ascii="Times New Roman" w:eastAsia="Times New Roman" w:hAnsi="Times New Roman" w:cs="Times New Roman"/>
                <w:i/>
                <w:iCs/>
                <w:color w:val="000000"/>
                <w:sz w:val="22"/>
                <w:szCs w:val="22"/>
              </w:rPr>
            </w:pPr>
            <w:r w:rsidRPr="0026013E">
              <w:rPr>
                <w:rFonts w:ascii="Times New Roman" w:eastAsia="Times New Roman" w:hAnsi="Times New Roman" w:cs="Times New Roman"/>
                <w:i/>
                <w:iCs/>
                <w:color w:val="000000"/>
                <w:sz w:val="22"/>
                <w:szCs w:val="22"/>
              </w:rPr>
              <w:t>kɛ́plɛ́ʔɛ̀m</w:t>
            </w:r>
          </w:p>
        </w:tc>
        <w:tc>
          <w:tcPr>
            <w:tcW w:w="4821" w:type="dxa"/>
            <w:hideMark/>
          </w:tcPr>
          <w:p w14:paraId="0EE5CADD" w14:textId="77777777" w:rsidR="0042361B" w:rsidRPr="0026013E" w:rsidRDefault="0042361B" w:rsidP="0026013E">
            <w:pPr>
              <w:rPr>
                <w:rFonts w:ascii="Times New Roman" w:hAnsi="Times New Roman" w:cs="Times New Roman"/>
                <w:color w:val="000000" w:themeColor="text1"/>
                <w:sz w:val="22"/>
                <w:szCs w:val="22"/>
              </w:rPr>
            </w:pPr>
            <w:r w:rsidRPr="0026013E">
              <w:rPr>
                <w:rFonts w:ascii="Times New Roman" w:eastAsia="Times New Roman" w:hAnsi="Times New Roman" w:cs="Times New Roman"/>
                <w:color w:val="000000"/>
                <w:sz w:val="22"/>
                <w:szCs w:val="22"/>
              </w:rPr>
              <w:t xml:space="preserve">calabash </w:t>
            </w:r>
          </w:p>
        </w:tc>
      </w:tr>
      <w:tr w:rsidR="0042361B" w:rsidRPr="0026013E" w14:paraId="7E862027" w14:textId="77777777" w:rsidTr="00805488">
        <w:trPr>
          <w:trHeight w:val="143"/>
        </w:trPr>
        <w:tc>
          <w:tcPr>
            <w:tcW w:w="635" w:type="dxa"/>
            <w:vMerge/>
            <w:vAlign w:val="center"/>
            <w:hideMark/>
          </w:tcPr>
          <w:p w14:paraId="566E10FE" w14:textId="77777777" w:rsidR="0042361B" w:rsidRPr="0026013E" w:rsidRDefault="0042361B" w:rsidP="0026013E">
            <w:pPr>
              <w:rPr>
                <w:rFonts w:ascii="Times New Roman" w:hAnsi="Times New Roman" w:cs="Times New Roman"/>
                <w:b/>
                <w:bCs/>
                <w:sz w:val="22"/>
                <w:szCs w:val="22"/>
              </w:rPr>
            </w:pPr>
          </w:p>
        </w:tc>
        <w:tc>
          <w:tcPr>
            <w:tcW w:w="2059" w:type="dxa"/>
            <w:gridSpan w:val="2"/>
            <w:vMerge/>
            <w:vAlign w:val="center"/>
            <w:hideMark/>
          </w:tcPr>
          <w:p w14:paraId="578ECF8A" w14:textId="77777777" w:rsidR="0042361B" w:rsidRPr="0026013E" w:rsidRDefault="0042361B" w:rsidP="0026013E">
            <w:pPr>
              <w:rPr>
                <w:rFonts w:ascii="Times New Roman" w:hAnsi="Times New Roman" w:cs="Times New Roman"/>
                <w:smallCaps/>
                <w:sz w:val="22"/>
                <w:szCs w:val="22"/>
              </w:rPr>
            </w:pPr>
          </w:p>
        </w:tc>
        <w:tc>
          <w:tcPr>
            <w:tcW w:w="1845" w:type="dxa"/>
            <w:hideMark/>
          </w:tcPr>
          <w:p w14:paraId="1CBCD739" w14:textId="77777777" w:rsidR="0042361B" w:rsidRPr="0026013E" w:rsidRDefault="0042361B" w:rsidP="0026013E">
            <w:pPr>
              <w:rPr>
                <w:rFonts w:ascii="Times New Roman" w:eastAsia="Aptos" w:hAnsi="Times New Roman" w:cs="Times New Roman"/>
                <w:i/>
                <w:iCs/>
                <w:sz w:val="22"/>
                <w:szCs w:val="22"/>
              </w:rPr>
            </w:pPr>
            <w:r w:rsidRPr="0026013E">
              <w:rPr>
                <w:rFonts w:ascii="Times New Roman" w:eastAsia="Times New Roman" w:hAnsi="Times New Roman" w:cs="Times New Roman"/>
                <w:i/>
                <w:iCs/>
                <w:color w:val="000000"/>
                <w:sz w:val="22"/>
                <w:szCs w:val="22"/>
              </w:rPr>
              <w:t>tɛ́lɛ́t</w:t>
            </w:r>
          </w:p>
        </w:tc>
        <w:tc>
          <w:tcPr>
            <w:tcW w:w="4821" w:type="dxa"/>
            <w:hideMark/>
          </w:tcPr>
          <w:p w14:paraId="13996360" w14:textId="77777777" w:rsidR="0042361B" w:rsidRPr="0026013E" w:rsidRDefault="0042361B" w:rsidP="0026013E">
            <w:pPr>
              <w:rPr>
                <w:rFonts w:ascii="Times New Roman" w:eastAsia="Aptos" w:hAnsi="Times New Roman" w:cs="Times New Roman"/>
                <w:color w:val="000000" w:themeColor="text1"/>
                <w:sz w:val="22"/>
                <w:szCs w:val="22"/>
              </w:rPr>
            </w:pPr>
            <w:r w:rsidRPr="0026013E">
              <w:rPr>
                <w:rFonts w:ascii="Times New Roman" w:eastAsia="Aptos" w:hAnsi="Times New Roman" w:cs="Times New Roman"/>
                <w:color w:val="000000" w:themeColor="text1"/>
                <w:sz w:val="22"/>
                <w:szCs w:val="22"/>
              </w:rPr>
              <w:t>flute</w:t>
            </w:r>
          </w:p>
        </w:tc>
      </w:tr>
      <w:tr w:rsidR="0042361B" w:rsidRPr="0026013E" w14:paraId="4C499CE1" w14:textId="77777777" w:rsidTr="00805488">
        <w:trPr>
          <w:trHeight w:val="143"/>
        </w:trPr>
        <w:tc>
          <w:tcPr>
            <w:tcW w:w="635" w:type="dxa"/>
            <w:vMerge/>
            <w:vAlign w:val="center"/>
            <w:hideMark/>
          </w:tcPr>
          <w:p w14:paraId="7A8C86E7" w14:textId="77777777" w:rsidR="0042361B" w:rsidRPr="0026013E" w:rsidRDefault="0042361B" w:rsidP="0026013E">
            <w:pPr>
              <w:rPr>
                <w:rFonts w:ascii="Times New Roman" w:hAnsi="Times New Roman" w:cs="Times New Roman"/>
                <w:b/>
                <w:bCs/>
                <w:sz w:val="22"/>
                <w:szCs w:val="22"/>
              </w:rPr>
            </w:pPr>
          </w:p>
        </w:tc>
        <w:tc>
          <w:tcPr>
            <w:tcW w:w="2059" w:type="dxa"/>
            <w:gridSpan w:val="2"/>
            <w:vMerge w:val="restart"/>
            <w:vAlign w:val="center"/>
            <w:hideMark/>
          </w:tcPr>
          <w:p w14:paraId="7C204D2A" w14:textId="77777777" w:rsidR="0042361B" w:rsidRPr="0026013E" w:rsidRDefault="0042361B" w:rsidP="0026013E">
            <w:pPr>
              <w:jc w:val="center"/>
              <w:rPr>
                <w:rFonts w:ascii="Times New Roman" w:eastAsia="Aptos" w:hAnsi="Times New Roman" w:cs="Times New Roman"/>
                <w:smallCaps/>
                <w:sz w:val="22"/>
                <w:szCs w:val="22"/>
              </w:rPr>
            </w:pPr>
            <w:r w:rsidRPr="0026013E">
              <w:rPr>
                <w:rFonts w:ascii="Times New Roman" w:eastAsia="Aptos" w:hAnsi="Times New Roman" w:cs="Times New Roman"/>
                <w:bCs/>
                <w:smallCaps/>
                <w:sz w:val="22"/>
                <w:szCs w:val="22"/>
              </w:rPr>
              <w:t>instruments of war and destruction</w:t>
            </w:r>
          </w:p>
        </w:tc>
        <w:tc>
          <w:tcPr>
            <w:tcW w:w="1845" w:type="dxa"/>
            <w:hideMark/>
          </w:tcPr>
          <w:p w14:paraId="7E3D5132" w14:textId="77777777" w:rsidR="0042361B" w:rsidRPr="0026013E" w:rsidRDefault="0042361B" w:rsidP="0026013E">
            <w:pPr>
              <w:rPr>
                <w:rFonts w:ascii="Times New Roman" w:eastAsia="Aptos" w:hAnsi="Times New Roman" w:cs="Times New Roman"/>
                <w:i/>
                <w:iCs/>
                <w:sz w:val="22"/>
                <w:szCs w:val="22"/>
              </w:rPr>
            </w:pPr>
            <w:r w:rsidRPr="0026013E">
              <w:rPr>
                <w:rFonts w:ascii="Times New Roman" w:eastAsia="Times New Roman" w:hAnsi="Times New Roman" w:cs="Times New Roman"/>
                <w:i/>
                <w:iCs/>
                <w:color w:val="000000"/>
                <w:sz w:val="22"/>
                <w:szCs w:val="22"/>
              </w:rPr>
              <w:t>kírìw</w:t>
            </w:r>
          </w:p>
        </w:tc>
        <w:tc>
          <w:tcPr>
            <w:tcW w:w="4821" w:type="dxa"/>
            <w:hideMark/>
          </w:tcPr>
          <w:p w14:paraId="1160DEA2" w14:textId="77777777" w:rsidR="0042361B" w:rsidRPr="0026013E" w:rsidRDefault="0042361B" w:rsidP="0026013E">
            <w:pPr>
              <w:rPr>
                <w:rFonts w:ascii="Times New Roman" w:eastAsia="Aptos" w:hAnsi="Times New Roman" w:cs="Times New Roman"/>
                <w:iCs/>
                <w:sz w:val="22"/>
                <w:szCs w:val="22"/>
              </w:rPr>
            </w:pPr>
            <w:r w:rsidRPr="0026013E">
              <w:rPr>
                <w:rFonts w:ascii="Times New Roman" w:eastAsia="Times New Roman" w:hAnsi="Times New Roman" w:cs="Times New Roman"/>
                <w:color w:val="000000"/>
                <w:sz w:val="22"/>
                <w:szCs w:val="22"/>
              </w:rPr>
              <w:t>sharpening knife</w:t>
            </w:r>
          </w:p>
        </w:tc>
      </w:tr>
      <w:tr w:rsidR="0042361B" w:rsidRPr="0026013E" w14:paraId="59FB0D13" w14:textId="77777777" w:rsidTr="00805488">
        <w:trPr>
          <w:trHeight w:val="143"/>
        </w:trPr>
        <w:tc>
          <w:tcPr>
            <w:tcW w:w="635" w:type="dxa"/>
            <w:vMerge/>
            <w:vAlign w:val="center"/>
            <w:hideMark/>
          </w:tcPr>
          <w:p w14:paraId="3F144E23" w14:textId="77777777" w:rsidR="0042361B" w:rsidRPr="0026013E" w:rsidRDefault="0042361B" w:rsidP="0026013E">
            <w:pPr>
              <w:rPr>
                <w:rFonts w:ascii="Times New Roman" w:hAnsi="Times New Roman" w:cs="Times New Roman"/>
                <w:b/>
                <w:bCs/>
                <w:sz w:val="22"/>
                <w:szCs w:val="22"/>
              </w:rPr>
            </w:pPr>
          </w:p>
        </w:tc>
        <w:tc>
          <w:tcPr>
            <w:tcW w:w="2059" w:type="dxa"/>
            <w:gridSpan w:val="2"/>
            <w:vMerge/>
            <w:vAlign w:val="center"/>
            <w:hideMark/>
          </w:tcPr>
          <w:p w14:paraId="09066BDC" w14:textId="77777777" w:rsidR="0042361B" w:rsidRPr="0026013E" w:rsidRDefault="0042361B" w:rsidP="0026013E">
            <w:pPr>
              <w:rPr>
                <w:rFonts w:ascii="Times New Roman" w:hAnsi="Times New Roman" w:cs="Times New Roman"/>
                <w:smallCaps/>
                <w:sz w:val="22"/>
                <w:szCs w:val="22"/>
              </w:rPr>
            </w:pPr>
          </w:p>
        </w:tc>
        <w:tc>
          <w:tcPr>
            <w:tcW w:w="1845" w:type="dxa"/>
            <w:hideMark/>
          </w:tcPr>
          <w:p w14:paraId="566493EA" w14:textId="77777777" w:rsidR="0042361B" w:rsidRPr="0026013E" w:rsidRDefault="0042361B" w:rsidP="0026013E">
            <w:pPr>
              <w:rPr>
                <w:rFonts w:ascii="Times New Roman" w:eastAsia="Times New Roman" w:hAnsi="Times New Roman" w:cs="Times New Roman"/>
                <w:i/>
                <w:iCs/>
                <w:color w:val="000000"/>
                <w:sz w:val="22"/>
                <w:szCs w:val="22"/>
              </w:rPr>
            </w:pPr>
            <w:r w:rsidRPr="0026013E">
              <w:rPr>
                <w:rFonts w:ascii="Times New Roman" w:eastAsia="Times New Roman" w:hAnsi="Times New Roman" w:cs="Times New Roman"/>
                <w:i/>
                <w:iCs/>
                <w:color w:val="000000"/>
                <w:sz w:val="22"/>
                <w:szCs w:val="22"/>
              </w:rPr>
              <w:t>búm/tíl</w:t>
            </w:r>
          </w:p>
        </w:tc>
        <w:tc>
          <w:tcPr>
            <w:tcW w:w="4821" w:type="dxa"/>
            <w:hideMark/>
          </w:tcPr>
          <w:p w14:paraId="6B8B4C4D" w14:textId="77777777" w:rsidR="0042361B" w:rsidRPr="0026013E" w:rsidRDefault="0042361B" w:rsidP="0026013E">
            <w:pPr>
              <w:rPr>
                <w:rFonts w:ascii="Times New Roman" w:eastAsia="Times New Roman" w:hAnsi="Times New Roman" w:cs="Times New Roman"/>
                <w:color w:val="000000"/>
                <w:sz w:val="22"/>
                <w:szCs w:val="22"/>
              </w:rPr>
            </w:pPr>
            <w:r w:rsidRPr="0026013E">
              <w:rPr>
                <w:rFonts w:ascii="Times New Roman" w:eastAsia="Aptos" w:hAnsi="Times New Roman" w:cs="Times New Roman"/>
                <w:color w:val="000000" w:themeColor="text1"/>
                <w:sz w:val="22"/>
                <w:szCs w:val="22"/>
              </w:rPr>
              <w:t>sound of a gun</w:t>
            </w:r>
          </w:p>
        </w:tc>
      </w:tr>
      <w:tr w:rsidR="0042361B" w:rsidRPr="0026013E" w14:paraId="3CAEAAE1" w14:textId="77777777" w:rsidTr="00805488">
        <w:trPr>
          <w:trHeight w:val="143"/>
        </w:trPr>
        <w:tc>
          <w:tcPr>
            <w:tcW w:w="635" w:type="dxa"/>
            <w:vMerge/>
            <w:vAlign w:val="center"/>
            <w:hideMark/>
          </w:tcPr>
          <w:p w14:paraId="0F316959" w14:textId="77777777" w:rsidR="0042361B" w:rsidRPr="0026013E" w:rsidRDefault="0042361B" w:rsidP="0026013E">
            <w:pPr>
              <w:rPr>
                <w:rFonts w:ascii="Times New Roman" w:hAnsi="Times New Roman" w:cs="Times New Roman"/>
                <w:b/>
                <w:bCs/>
                <w:sz w:val="22"/>
                <w:szCs w:val="22"/>
              </w:rPr>
            </w:pPr>
          </w:p>
        </w:tc>
        <w:tc>
          <w:tcPr>
            <w:tcW w:w="2059" w:type="dxa"/>
            <w:gridSpan w:val="2"/>
            <w:vMerge/>
            <w:vAlign w:val="center"/>
            <w:hideMark/>
          </w:tcPr>
          <w:p w14:paraId="75A32DD5" w14:textId="77777777" w:rsidR="0042361B" w:rsidRPr="0026013E" w:rsidRDefault="0042361B" w:rsidP="0026013E">
            <w:pPr>
              <w:rPr>
                <w:rFonts w:ascii="Times New Roman" w:hAnsi="Times New Roman" w:cs="Times New Roman"/>
                <w:smallCaps/>
                <w:sz w:val="22"/>
                <w:szCs w:val="22"/>
              </w:rPr>
            </w:pPr>
          </w:p>
        </w:tc>
        <w:tc>
          <w:tcPr>
            <w:tcW w:w="1845" w:type="dxa"/>
            <w:hideMark/>
          </w:tcPr>
          <w:p w14:paraId="10222E8E" w14:textId="77777777" w:rsidR="0042361B" w:rsidRPr="0026013E" w:rsidRDefault="0042361B" w:rsidP="0026013E">
            <w:pPr>
              <w:rPr>
                <w:rFonts w:ascii="Times New Roman" w:eastAsia="Times New Roman" w:hAnsi="Times New Roman" w:cs="Times New Roman"/>
                <w:i/>
                <w:iCs/>
                <w:color w:val="000000"/>
                <w:sz w:val="22"/>
                <w:szCs w:val="22"/>
              </w:rPr>
            </w:pPr>
            <w:r w:rsidRPr="0026013E">
              <w:rPr>
                <w:rFonts w:ascii="Times New Roman" w:eastAsia="Times New Roman" w:hAnsi="Times New Roman" w:cs="Times New Roman"/>
                <w:i/>
                <w:iCs/>
                <w:color w:val="000000"/>
                <w:sz w:val="22"/>
                <w:szCs w:val="22"/>
              </w:rPr>
              <w:t>gùrùm</w:t>
            </w:r>
          </w:p>
        </w:tc>
        <w:tc>
          <w:tcPr>
            <w:tcW w:w="4821" w:type="dxa"/>
            <w:hideMark/>
          </w:tcPr>
          <w:p w14:paraId="0A60BFE7" w14:textId="77777777" w:rsidR="0042361B" w:rsidRPr="0026013E" w:rsidRDefault="0042361B" w:rsidP="0026013E">
            <w:pPr>
              <w:rPr>
                <w:rFonts w:ascii="Times New Roman" w:eastAsia="Times New Roman" w:hAnsi="Times New Roman" w:cs="Times New Roman"/>
                <w:color w:val="000000"/>
                <w:sz w:val="22"/>
                <w:szCs w:val="22"/>
              </w:rPr>
            </w:pPr>
            <w:r w:rsidRPr="0026013E">
              <w:rPr>
                <w:rFonts w:ascii="Times New Roman" w:eastAsia="Times New Roman" w:hAnsi="Times New Roman" w:cs="Times New Roman"/>
                <w:color w:val="000000"/>
                <w:sz w:val="22"/>
                <w:szCs w:val="22"/>
              </w:rPr>
              <w:t>sound of the gurlum (gun)</w:t>
            </w:r>
          </w:p>
        </w:tc>
      </w:tr>
      <w:tr w:rsidR="0042361B" w:rsidRPr="0026013E" w14:paraId="2E7DF164" w14:textId="77777777" w:rsidTr="00805488">
        <w:trPr>
          <w:trHeight w:val="143"/>
        </w:trPr>
        <w:tc>
          <w:tcPr>
            <w:tcW w:w="635" w:type="dxa"/>
            <w:vMerge/>
            <w:vAlign w:val="center"/>
            <w:hideMark/>
          </w:tcPr>
          <w:p w14:paraId="13DE48CA" w14:textId="77777777" w:rsidR="0042361B" w:rsidRPr="0026013E" w:rsidRDefault="0042361B" w:rsidP="0026013E">
            <w:pPr>
              <w:rPr>
                <w:rFonts w:ascii="Times New Roman" w:hAnsi="Times New Roman" w:cs="Times New Roman"/>
                <w:b/>
                <w:bCs/>
                <w:sz w:val="22"/>
                <w:szCs w:val="22"/>
              </w:rPr>
            </w:pPr>
          </w:p>
        </w:tc>
        <w:tc>
          <w:tcPr>
            <w:tcW w:w="2059" w:type="dxa"/>
            <w:gridSpan w:val="2"/>
            <w:vMerge/>
            <w:vAlign w:val="center"/>
            <w:hideMark/>
          </w:tcPr>
          <w:p w14:paraId="519B390F" w14:textId="77777777" w:rsidR="0042361B" w:rsidRPr="0026013E" w:rsidRDefault="0042361B" w:rsidP="0026013E">
            <w:pPr>
              <w:rPr>
                <w:rFonts w:ascii="Times New Roman" w:hAnsi="Times New Roman" w:cs="Times New Roman"/>
                <w:smallCaps/>
                <w:sz w:val="22"/>
                <w:szCs w:val="22"/>
              </w:rPr>
            </w:pPr>
          </w:p>
        </w:tc>
        <w:tc>
          <w:tcPr>
            <w:tcW w:w="1845" w:type="dxa"/>
            <w:hideMark/>
          </w:tcPr>
          <w:p w14:paraId="4AE8DFD2" w14:textId="77777777" w:rsidR="0042361B" w:rsidRPr="0026013E" w:rsidRDefault="0042361B" w:rsidP="0026013E">
            <w:pPr>
              <w:rPr>
                <w:rFonts w:ascii="Times New Roman" w:eastAsia="Times New Roman" w:hAnsi="Times New Roman" w:cs="Times New Roman"/>
                <w:i/>
                <w:iCs/>
                <w:color w:val="000000"/>
                <w:sz w:val="22"/>
                <w:szCs w:val="22"/>
              </w:rPr>
            </w:pPr>
            <w:r w:rsidRPr="0026013E">
              <w:rPr>
                <w:rFonts w:ascii="Times New Roman" w:eastAsia="Times New Roman" w:hAnsi="Times New Roman" w:cs="Times New Roman"/>
                <w:i/>
                <w:iCs/>
                <w:color w:val="000000"/>
                <w:sz w:val="22"/>
                <w:szCs w:val="22"/>
              </w:rPr>
              <w:t>gìndìm</w:t>
            </w:r>
            <w:r w:rsidRPr="0026013E">
              <w:rPr>
                <w:rFonts w:ascii="Times New Roman" w:eastAsia="Times New Roman" w:hAnsi="Times New Roman" w:cs="Times New Roman"/>
                <w:i/>
                <w:iCs/>
                <w:color w:val="000000"/>
                <w:sz w:val="22"/>
                <w:szCs w:val="22"/>
              </w:rPr>
              <w:tab/>
            </w:r>
          </w:p>
        </w:tc>
        <w:tc>
          <w:tcPr>
            <w:tcW w:w="4821" w:type="dxa"/>
            <w:hideMark/>
          </w:tcPr>
          <w:p w14:paraId="62DF604A" w14:textId="77777777" w:rsidR="0042361B" w:rsidRPr="0026013E" w:rsidRDefault="0042361B" w:rsidP="0026013E">
            <w:pPr>
              <w:rPr>
                <w:rFonts w:ascii="Times New Roman" w:eastAsia="Times New Roman" w:hAnsi="Times New Roman" w:cs="Times New Roman"/>
                <w:color w:val="000000"/>
                <w:sz w:val="22"/>
                <w:szCs w:val="22"/>
              </w:rPr>
            </w:pPr>
            <w:r w:rsidRPr="0026013E">
              <w:rPr>
                <w:rFonts w:ascii="Times New Roman" w:eastAsia="Aptos" w:hAnsi="Times New Roman" w:cs="Times New Roman"/>
                <w:color w:val="000000" w:themeColor="text1"/>
                <w:sz w:val="22"/>
                <w:szCs w:val="22"/>
              </w:rPr>
              <w:t>sound of a loud gun</w:t>
            </w:r>
          </w:p>
        </w:tc>
      </w:tr>
      <w:tr w:rsidR="0042361B" w:rsidRPr="0026013E" w14:paraId="7205FF7B" w14:textId="77777777" w:rsidTr="00805488">
        <w:trPr>
          <w:trHeight w:val="143"/>
        </w:trPr>
        <w:tc>
          <w:tcPr>
            <w:tcW w:w="635" w:type="dxa"/>
            <w:vMerge/>
            <w:vAlign w:val="center"/>
            <w:hideMark/>
          </w:tcPr>
          <w:p w14:paraId="30A2627E" w14:textId="77777777" w:rsidR="0042361B" w:rsidRPr="0026013E" w:rsidRDefault="0042361B" w:rsidP="0026013E">
            <w:pPr>
              <w:rPr>
                <w:rFonts w:ascii="Times New Roman" w:hAnsi="Times New Roman" w:cs="Times New Roman"/>
                <w:b/>
                <w:bCs/>
                <w:sz w:val="22"/>
                <w:szCs w:val="22"/>
              </w:rPr>
            </w:pPr>
          </w:p>
        </w:tc>
        <w:tc>
          <w:tcPr>
            <w:tcW w:w="2059" w:type="dxa"/>
            <w:gridSpan w:val="2"/>
            <w:vMerge/>
            <w:vAlign w:val="center"/>
            <w:hideMark/>
          </w:tcPr>
          <w:p w14:paraId="60A95B75" w14:textId="77777777" w:rsidR="0042361B" w:rsidRPr="0026013E" w:rsidRDefault="0042361B" w:rsidP="0026013E">
            <w:pPr>
              <w:rPr>
                <w:rFonts w:ascii="Times New Roman" w:hAnsi="Times New Roman" w:cs="Times New Roman"/>
                <w:smallCaps/>
                <w:sz w:val="22"/>
                <w:szCs w:val="22"/>
              </w:rPr>
            </w:pPr>
          </w:p>
        </w:tc>
        <w:tc>
          <w:tcPr>
            <w:tcW w:w="1845" w:type="dxa"/>
            <w:hideMark/>
          </w:tcPr>
          <w:p w14:paraId="5C266F9E" w14:textId="77777777" w:rsidR="0042361B" w:rsidRPr="0026013E" w:rsidRDefault="0042361B" w:rsidP="0026013E">
            <w:pPr>
              <w:rPr>
                <w:rFonts w:ascii="Times New Roman" w:hAnsi="Times New Roman" w:cs="Times New Roman"/>
                <w:i/>
                <w:iCs/>
                <w:sz w:val="22"/>
                <w:szCs w:val="22"/>
              </w:rPr>
            </w:pPr>
            <w:r w:rsidRPr="0026013E">
              <w:rPr>
                <w:rFonts w:ascii="Times New Roman" w:eastAsia="Times New Roman" w:hAnsi="Times New Roman" w:cs="Times New Roman"/>
                <w:i/>
                <w:iCs/>
                <w:color w:val="000000"/>
                <w:sz w:val="22"/>
                <w:szCs w:val="22"/>
              </w:rPr>
              <w:t>kíwíwwíw</w:t>
            </w:r>
          </w:p>
        </w:tc>
        <w:tc>
          <w:tcPr>
            <w:tcW w:w="4821" w:type="dxa"/>
            <w:hideMark/>
          </w:tcPr>
          <w:p w14:paraId="4994F19D" w14:textId="77777777" w:rsidR="0042361B" w:rsidRPr="0026013E" w:rsidRDefault="0042361B" w:rsidP="0026013E">
            <w:pPr>
              <w:rPr>
                <w:rFonts w:ascii="Times New Roman" w:eastAsia="Aptos" w:hAnsi="Times New Roman" w:cs="Times New Roman"/>
                <w:iCs/>
                <w:sz w:val="22"/>
                <w:szCs w:val="22"/>
              </w:rPr>
            </w:pPr>
            <w:r w:rsidRPr="0026013E">
              <w:rPr>
                <w:rFonts w:ascii="Times New Roman" w:eastAsia="Times New Roman" w:hAnsi="Times New Roman" w:cs="Times New Roman"/>
                <w:color w:val="000000"/>
                <w:sz w:val="22"/>
                <w:szCs w:val="22"/>
              </w:rPr>
              <w:t>thrown knife sound</w:t>
            </w:r>
          </w:p>
        </w:tc>
      </w:tr>
      <w:tr w:rsidR="0042361B" w:rsidRPr="0026013E" w14:paraId="3D3BD27D" w14:textId="77777777" w:rsidTr="00805488">
        <w:trPr>
          <w:trHeight w:val="269"/>
        </w:trPr>
        <w:tc>
          <w:tcPr>
            <w:tcW w:w="635" w:type="dxa"/>
            <w:vMerge/>
            <w:vAlign w:val="center"/>
            <w:hideMark/>
          </w:tcPr>
          <w:p w14:paraId="6B26FDA7" w14:textId="77777777" w:rsidR="0042361B" w:rsidRPr="0026013E" w:rsidRDefault="0042361B" w:rsidP="0026013E">
            <w:pPr>
              <w:rPr>
                <w:rFonts w:ascii="Times New Roman" w:hAnsi="Times New Roman" w:cs="Times New Roman"/>
                <w:b/>
                <w:bCs/>
                <w:sz w:val="22"/>
                <w:szCs w:val="22"/>
              </w:rPr>
            </w:pPr>
          </w:p>
        </w:tc>
        <w:tc>
          <w:tcPr>
            <w:tcW w:w="2059" w:type="dxa"/>
            <w:gridSpan w:val="2"/>
            <w:hideMark/>
          </w:tcPr>
          <w:p w14:paraId="51DDE621" w14:textId="77777777" w:rsidR="0042361B" w:rsidRPr="0026013E" w:rsidRDefault="0042361B" w:rsidP="0026013E">
            <w:pPr>
              <w:jc w:val="center"/>
              <w:rPr>
                <w:rFonts w:ascii="Times New Roman" w:eastAsia="Aptos" w:hAnsi="Times New Roman" w:cs="Times New Roman"/>
                <w:smallCaps/>
                <w:sz w:val="22"/>
                <w:szCs w:val="22"/>
              </w:rPr>
            </w:pPr>
            <w:r w:rsidRPr="0026013E">
              <w:rPr>
                <w:rFonts w:ascii="Times New Roman" w:eastAsia="Aptos" w:hAnsi="Times New Roman" w:cs="Times New Roman"/>
                <w:bCs/>
                <w:smallCaps/>
                <w:sz w:val="22"/>
                <w:szCs w:val="22"/>
              </w:rPr>
              <w:t>mechanical equipment and devices</w:t>
            </w:r>
          </w:p>
        </w:tc>
        <w:tc>
          <w:tcPr>
            <w:tcW w:w="1845" w:type="dxa"/>
            <w:hideMark/>
          </w:tcPr>
          <w:p w14:paraId="48D26092" w14:textId="77777777" w:rsidR="0042361B" w:rsidRPr="0026013E" w:rsidRDefault="0042361B" w:rsidP="0026013E">
            <w:pPr>
              <w:rPr>
                <w:rFonts w:ascii="Times New Roman" w:eastAsia="Aptos" w:hAnsi="Times New Roman" w:cs="Times New Roman"/>
                <w:i/>
                <w:iCs/>
                <w:sz w:val="22"/>
                <w:szCs w:val="22"/>
              </w:rPr>
            </w:pPr>
            <w:r w:rsidRPr="0026013E">
              <w:rPr>
                <w:rFonts w:ascii="Times New Roman" w:eastAsia="Times New Roman" w:hAnsi="Times New Roman" w:cs="Times New Roman"/>
                <w:i/>
                <w:iCs/>
                <w:color w:val="000000"/>
                <w:sz w:val="22"/>
                <w:szCs w:val="22"/>
              </w:rPr>
              <w:t>tùdùttùdùt</w:t>
            </w:r>
          </w:p>
        </w:tc>
        <w:tc>
          <w:tcPr>
            <w:tcW w:w="4821" w:type="dxa"/>
            <w:hideMark/>
          </w:tcPr>
          <w:p w14:paraId="49CFA00C" w14:textId="77777777" w:rsidR="0042361B" w:rsidRPr="0026013E" w:rsidRDefault="0042361B" w:rsidP="0026013E">
            <w:pPr>
              <w:rPr>
                <w:rFonts w:ascii="Times New Roman" w:eastAsia="Aptos" w:hAnsi="Times New Roman" w:cs="Times New Roman"/>
                <w:iCs/>
                <w:sz w:val="22"/>
                <w:szCs w:val="22"/>
              </w:rPr>
            </w:pPr>
            <w:r w:rsidRPr="0026013E">
              <w:rPr>
                <w:rFonts w:ascii="Times New Roman" w:eastAsia="Times New Roman" w:hAnsi="Times New Roman" w:cs="Times New Roman"/>
                <w:color w:val="000000"/>
                <w:sz w:val="22"/>
                <w:szCs w:val="22"/>
              </w:rPr>
              <w:t xml:space="preserve">kind of aerophone </w:t>
            </w:r>
          </w:p>
        </w:tc>
      </w:tr>
    </w:tbl>
    <w:p w14:paraId="12793D07" w14:textId="77777777" w:rsidR="0053342B" w:rsidRDefault="0053342B">
      <w:pPr>
        <w:spacing w:line="240" w:lineRule="auto"/>
        <w:rPr>
          <w:rFonts w:ascii="Times New Roman" w:eastAsia="Calibri" w:hAnsi="Times New Roman" w:cs="Times New Roman"/>
          <w:kern w:val="0"/>
          <w:sz w:val="22"/>
          <w:szCs w:val="22"/>
          <w:lang w:val="de-DE" w:eastAsia="en-GB"/>
          <w14:ligatures w14:val="none"/>
        </w:rPr>
      </w:pPr>
    </w:p>
    <w:p w14:paraId="34187129" w14:textId="77777777" w:rsidR="0053342B" w:rsidRPr="00C82F6C" w:rsidRDefault="0053342B">
      <w:pPr>
        <w:spacing w:line="240" w:lineRule="auto"/>
        <w:rPr>
          <w:rFonts w:ascii="Times New Roman" w:eastAsia="Calibri" w:hAnsi="Times New Roman" w:cs="Times New Roman"/>
          <w:kern w:val="0"/>
          <w:sz w:val="22"/>
          <w:szCs w:val="22"/>
          <w:lang w:val="de-DE" w:eastAsia="en-GB"/>
          <w14:ligatures w14:val="none"/>
        </w:rPr>
      </w:pPr>
    </w:p>
    <w:p w14:paraId="4444D916" w14:textId="77777777" w:rsidR="00343547" w:rsidRPr="00C82F6C" w:rsidRDefault="00343547" w:rsidP="00E121D9">
      <w:pPr>
        <w:spacing w:after="0"/>
        <w:rPr>
          <w:rFonts w:ascii="Times New Roman" w:eastAsia="Calibri" w:hAnsi="Times New Roman" w:cs="Times New Roman"/>
          <w:i/>
          <w:iCs/>
          <w:kern w:val="0"/>
          <w:lang w:val="de-DE" w:eastAsia="en-GB"/>
          <w14:ligatures w14:val="none"/>
        </w:rPr>
      </w:pPr>
      <w:r w:rsidRPr="00C82F6C">
        <w:rPr>
          <w:rFonts w:ascii="Times New Roman" w:eastAsia="Calibri" w:hAnsi="Times New Roman" w:cs="Times New Roman"/>
          <w:i/>
          <w:iCs/>
          <w:kern w:val="0"/>
          <w:lang w:val="de-DE" w:eastAsia="en-GB"/>
          <w14:ligatures w14:val="none"/>
        </w:rPr>
        <w:t>Guillaume Guitang</w:t>
      </w:r>
    </w:p>
    <w:p w14:paraId="29A2E9A4" w14:textId="77777777" w:rsidR="00E121D9" w:rsidRPr="00C82F6C" w:rsidRDefault="00E121D9" w:rsidP="00E121D9">
      <w:pPr>
        <w:spacing w:after="0"/>
        <w:rPr>
          <w:rFonts w:ascii="Times New Roman" w:eastAsia="Calibri" w:hAnsi="Times New Roman" w:cs="Times New Roman"/>
          <w:i/>
          <w:iCs/>
          <w:kern w:val="0"/>
          <w:lang w:eastAsia="en-GB"/>
          <w14:ligatures w14:val="none"/>
        </w:rPr>
      </w:pPr>
      <w:r w:rsidRPr="00C82F6C">
        <w:rPr>
          <w:rFonts w:ascii="Times New Roman" w:eastAsia="Calibri" w:hAnsi="Times New Roman" w:cs="Times New Roman"/>
          <w:i/>
          <w:iCs/>
          <w:kern w:val="0"/>
          <w:lang w:eastAsia="en-GB"/>
          <w14:ligatures w14:val="none"/>
        </w:rPr>
        <w:t>Faculty of Linguistics, Philology, and Phonetics,</w:t>
      </w:r>
    </w:p>
    <w:p w14:paraId="4F33F9B2" w14:textId="77777777" w:rsidR="00E121D9" w:rsidRPr="00C82F6C" w:rsidRDefault="00E121D9" w:rsidP="00E121D9">
      <w:pPr>
        <w:spacing w:after="0"/>
        <w:rPr>
          <w:rFonts w:ascii="Times New Roman" w:eastAsia="Calibri" w:hAnsi="Times New Roman" w:cs="Times New Roman"/>
          <w:i/>
          <w:iCs/>
          <w:kern w:val="0"/>
          <w:lang w:eastAsia="en-GB"/>
          <w14:ligatures w14:val="none"/>
        </w:rPr>
      </w:pPr>
      <w:r w:rsidRPr="00C82F6C">
        <w:rPr>
          <w:rFonts w:ascii="Times New Roman" w:eastAsia="Calibri" w:hAnsi="Times New Roman" w:cs="Times New Roman"/>
          <w:i/>
          <w:iCs/>
          <w:kern w:val="0"/>
          <w:lang w:eastAsia="en-GB"/>
          <w14:ligatures w14:val="none"/>
        </w:rPr>
        <w:t xml:space="preserve">University of Oxford, </w:t>
      </w:r>
    </w:p>
    <w:p w14:paraId="711B862A" w14:textId="77777777" w:rsidR="00E121D9" w:rsidRPr="00C82F6C" w:rsidRDefault="00E121D9" w:rsidP="00E121D9">
      <w:pPr>
        <w:spacing w:after="0"/>
        <w:rPr>
          <w:rFonts w:ascii="Times New Roman" w:eastAsia="Calibri" w:hAnsi="Times New Roman" w:cs="Times New Roman"/>
          <w:i/>
          <w:iCs/>
          <w:kern w:val="0"/>
          <w:lang w:eastAsia="en-GB"/>
          <w14:ligatures w14:val="none"/>
        </w:rPr>
      </w:pPr>
      <w:r w:rsidRPr="00C82F6C">
        <w:rPr>
          <w:rFonts w:ascii="Times New Roman" w:eastAsia="Calibri" w:hAnsi="Times New Roman" w:cs="Times New Roman"/>
          <w:i/>
          <w:iCs/>
          <w:kern w:val="0"/>
          <w:lang w:eastAsia="en-GB"/>
          <w14:ligatures w14:val="none"/>
        </w:rPr>
        <w:t>41 Willington Square</w:t>
      </w:r>
    </w:p>
    <w:p w14:paraId="1FDC5B0F" w14:textId="77777777" w:rsidR="00E121D9" w:rsidRPr="00C82F6C" w:rsidRDefault="00E121D9" w:rsidP="00E121D9">
      <w:pPr>
        <w:spacing w:after="0"/>
        <w:rPr>
          <w:rFonts w:ascii="Times New Roman" w:eastAsia="Calibri" w:hAnsi="Times New Roman" w:cs="Times New Roman"/>
          <w:i/>
          <w:iCs/>
          <w:kern w:val="0"/>
          <w:lang w:eastAsia="en-GB"/>
          <w14:ligatures w14:val="none"/>
        </w:rPr>
      </w:pPr>
      <w:r w:rsidRPr="00C82F6C">
        <w:rPr>
          <w:rFonts w:ascii="Times New Roman" w:eastAsia="Calibri" w:hAnsi="Times New Roman" w:cs="Times New Roman"/>
          <w:i/>
          <w:iCs/>
          <w:kern w:val="0"/>
          <w:lang w:eastAsia="en-GB"/>
          <w14:ligatures w14:val="none"/>
        </w:rPr>
        <w:t>Oxford OX1 2JF</w:t>
      </w:r>
    </w:p>
    <w:p w14:paraId="20490AB8" w14:textId="0D5B4764" w:rsidR="00343547" w:rsidRPr="00C82F6C" w:rsidRDefault="00E121D9" w:rsidP="00E121D9">
      <w:pPr>
        <w:spacing w:after="0"/>
        <w:rPr>
          <w:rFonts w:ascii="Times New Roman" w:eastAsia="Calibri" w:hAnsi="Times New Roman" w:cs="Times New Roman"/>
          <w:i/>
          <w:iCs/>
          <w:color w:val="000000" w:themeColor="text1"/>
          <w:kern w:val="0"/>
          <w:lang w:eastAsia="en-GB"/>
          <w14:ligatures w14:val="none"/>
        </w:rPr>
      </w:pPr>
      <w:r w:rsidRPr="00C82F6C">
        <w:rPr>
          <w:rFonts w:ascii="Times New Roman" w:eastAsia="Calibri" w:hAnsi="Times New Roman" w:cs="Times New Roman"/>
          <w:i/>
          <w:iCs/>
          <w:kern w:val="0"/>
          <w:lang w:eastAsia="en-GB"/>
          <w14:ligatures w14:val="none"/>
        </w:rPr>
        <w:t xml:space="preserve">United </w:t>
      </w:r>
      <w:r w:rsidRPr="00C82F6C">
        <w:rPr>
          <w:rFonts w:ascii="Times New Roman" w:eastAsia="Calibri" w:hAnsi="Times New Roman" w:cs="Times New Roman"/>
          <w:i/>
          <w:iCs/>
          <w:color w:val="000000" w:themeColor="text1"/>
          <w:kern w:val="0"/>
          <w:lang w:eastAsia="en-GB"/>
          <w14:ligatures w14:val="none"/>
        </w:rPr>
        <w:t>Kingdom</w:t>
      </w:r>
    </w:p>
    <w:p w14:paraId="01CE71D1" w14:textId="2260D43F" w:rsidR="00E121D9" w:rsidRPr="00C82F6C" w:rsidRDefault="00CF3228" w:rsidP="00E121D9">
      <w:pPr>
        <w:spacing w:after="0"/>
        <w:rPr>
          <w:rFonts w:ascii="Times New Roman" w:eastAsia="Calibri" w:hAnsi="Times New Roman" w:cs="Times New Roman"/>
          <w:i/>
          <w:iCs/>
          <w:color w:val="000000" w:themeColor="text1"/>
          <w:kern w:val="0"/>
          <w:lang w:eastAsia="en-GB"/>
          <w14:ligatures w14:val="none"/>
        </w:rPr>
      </w:pPr>
      <w:r w:rsidRPr="00C82F6C">
        <w:rPr>
          <w:rFonts w:ascii="Times New Roman" w:eastAsia="Calibri" w:hAnsi="Times New Roman" w:cs="Times New Roman"/>
          <w:i/>
          <w:iCs/>
          <w:color w:val="000000" w:themeColor="text1"/>
          <w:kern w:val="0"/>
          <w:lang w:eastAsia="en-GB"/>
          <w14:ligatures w14:val="none"/>
        </w:rPr>
        <w:t>email</w:t>
      </w:r>
      <w:r w:rsidR="00E121D9" w:rsidRPr="00C82F6C">
        <w:rPr>
          <w:rFonts w:ascii="Times New Roman" w:eastAsia="Calibri" w:hAnsi="Times New Roman" w:cs="Times New Roman"/>
          <w:i/>
          <w:iCs/>
          <w:color w:val="000000" w:themeColor="text1"/>
          <w:kern w:val="0"/>
          <w:lang w:eastAsia="en-GB"/>
          <w14:ligatures w14:val="none"/>
        </w:rPr>
        <w:t>: Guillaume.guitang@ling-phil.ox.ac.uk</w:t>
      </w:r>
    </w:p>
    <w:p w14:paraId="264D6BBE" w14:textId="77777777" w:rsidR="00E121D9" w:rsidRPr="00C82F6C" w:rsidRDefault="00E121D9" w:rsidP="00E121D9">
      <w:pPr>
        <w:spacing w:after="0"/>
        <w:rPr>
          <w:rFonts w:ascii="Times New Roman" w:eastAsia="Calibri" w:hAnsi="Times New Roman" w:cs="Times New Roman"/>
          <w:i/>
          <w:iCs/>
          <w:color w:val="000000" w:themeColor="text1"/>
          <w:kern w:val="0"/>
          <w:lang w:eastAsia="en-GB"/>
          <w14:ligatures w14:val="none"/>
        </w:rPr>
      </w:pPr>
    </w:p>
    <w:p w14:paraId="2D2CF3A3" w14:textId="77777777" w:rsidR="00343547" w:rsidRPr="00C82F6C" w:rsidRDefault="00343547" w:rsidP="00343547">
      <w:pPr>
        <w:spacing w:after="0"/>
        <w:rPr>
          <w:rFonts w:ascii="Times New Roman" w:eastAsia="Calibri" w:hAnsi="Times New Roman" w:cs="Times New Roman"/>
          <w:i/>
          <w:iCs/>
          <w:color w:val="000000" w:themeColor="text1"/>
          <w:kern w:val="0"/>
          <w:lang w:eastAsia="en-GB"/>
          <w14:ligatures w14:val="none"/>
        </w:rPr>
      </w:pPr>
      <w:r w:rsidRPr="00C82F6C">
        <w:rPr>
          <w:rFonts w:ascii="Times New Roman" w:eastAsia="Calibri" w:hAnsi="Times New Roman" w:cs="Times New Roman"/>
          <w:i/>
          <w:iCs/>
          <w:color w:val="000000" w:themeColor="text1"/>
          <w:kern w:val="0"/>
          <w:lang w:eastAsia="en-GB"/>
          <w14:ligatures w14:val="none"/>
        </w:rPr>
        <w:t>Pius W. Akumbu</w:t>
      </w:r>
    </w:p>
    <w:p w14:paraId="308B6FEF" w14:textId="77777777" w:rsidR="00343547" w:rsidRPr="00C82F6C" w:rsidRDefault="00343547" w:rsidP="00343547">
      <w:pPr>
        <w:spacing w:after="0"/>
        <w:rPr>
          <w:rFonts w:ascii="TimesNewRomanPSMT" w:hAnsi="TimesNewRomanPSMT" w:cs="TimesNewRomanPSMT"/>
          <w:i/>
          <w:iCs/>
          <w:color w:val="000000" w:themeColor="text1"/>
          <w:kern w:val="0"/>
          <w:lang w:val="en-US"/>
        </w:rPr>
      </w:pPr>
      <w:r w:rsidRPr="00C82F6C">
        <w:rPr>
          <w:rFonts w:ascii="TimesNewRomanPSMT" w:hAnsi="TimesNewRomanPSMT" w:cs="TimesNewRomanPSMT"/>
          <w:i/>
          <w:iCs/>
          <w:color w:val="000000" w:themeColor="text1"/>
          <w:kern w:val="0"/>
          <w:lang w:val="en-US"/>
        </w:rPr>
        <w:t>CNRS-LLACAN, Villejuif</w:t>
      </w:r>
    </w:p>
    <w:p w14:paraId="7051F4BF" w14:textId="56D20E68" w:rsidR="00343547" w:rsidRPr="00C82F6C" w:rsidRDefault="00343547" w:rsidP="00343547">
      <w:pPr>
        <w:spacing w:after="0"/>
        <w:rPr>
          <w:rFonts w:ascii="TimesNewRomanPSMT" w:hAnsi="TimesNewRomanPSMT" w:cs="TimesNewRomanPSMT"/>
          <w:i/>
          <w:iCs/>
          <w:color w:val="000000" w:themeColor="text1"/>
          <w:kern w:val="0"/>
          <w:lang w:val="en-US"/>
        </w:rPr>
      </w:pPr>
      <w:r w:rsidRPr="00C82F6C">
        <w:rPr>
          <w:rFonts w:ascii="TimesNewRomanPSMT" w:hAnsi="TimesNewRomanPSMT" w:cs="TimesNewRomanPSMT"/>
          <w:i/>
          <w:iCs/>
          <w:color w:val="000000" w:themeColor="text1"/>
          <w:kern w:val="0"/>
          <w:lang w:val="en-US"/>
        </w:rPr>
        <w:t>7 Rue Guy Mo</w:t>
      </w:r>
      <w:r w:rsidR="000B6E14" w:rsidRPr="00C82F6C">
        <w:rPr>
          <w:rFonts w:ascii="TimesNewRomanPSMT" w:hAnsi="TimesNewRomanPSMT" w:cs="TimesNewRomanPSMT"/>
          <w:i/>
          <w:iCs/>
          <w:color w:val="000000" w:themeColor="text1"/>
          <w:kern w:val="0"/>
          <w:lang w:val="en-US"/>
        </w:rPr>
        <w:t>̂</w:t>
      </w:r>
      <w:r w:rsidRPr="00C82F6C">
        <w:rPr>
          <w:rFonts w:ascii="TimesNewRomanPSMT" w:hAnsi="TimesNewRomanPSMT" w:cs="TimesNewRomanPSMT"/>
          <w:i/>
          <w:iCs/>
          <w:color w:val="000000" w:themeColor="text1"/>
          <w:kern w:val="0"/>
          <w:lang w:val="en-US"/>
        </w:rPr>
        <w:t>quet</w:t>
      </w:r>
    </w:p>
    <w:p w14:paraId="73592D39" w14:textId="77777777" w:rsidR="00B217A5" w:rsidRPr="00C82F6C" w:rsidRDefault="00343547" w:rsidP="00343547">
      <w:pPr>
        <w:spacing w:after="0"/>
        <w:rPr>
          <w:rFonts w:ascii="TimesNewRomanPSMT" w:hAnsi="TimesNewRomanPSMT" w:cs="TimesNewRomanPSMT"/>
          <w:i/>
          <w:iCs/>
          <w:color w:val="000000" w:themeColor="text1"/>
          <w:kern w:val="0"/>
          <w:lang w:val="fr-FR"/>
        </w:rPr>
      </w:pPr>
      <w:r w:rsidRPr="00C82F6C">
        <w:rPr>
          <w:rFonts w:ascii="TimesNewRomanPSMT" w:hAnsi="TimesNewRomanPSMT" w:cs="TimesNewRomanPSMT"/>
          <w:i/>
          <w:iCs/>
          <w:color w:val="000000" w:themeColor="text1"/>
          <w:kern w:val="0"/>
          <w:lang w:val="fr-FR"/>
        </w:rPr>
        <w:t>94800, Villejuif</w:t>
      </w:r>
    </w:p>
    <w:p w14:paraId="132723D3" w14:textId="5BD772BA" w:rsidR="00343547" w:rsidRPr="00C82F6C" w:rsidRDefault="00343547" w:rsidP="00343547">
      <w:pPr>
        <w:spacing w:after="0"/>
        <w:rPr>
          <w:rFonts w:ascii="Times New Roman" w:eastAsia="Calibri" w:hAnsi="Times New Roman" w:cs="Times New Roman"/>
          <w:i/>
          <w:iCs/>
          <w:color w:val="000000" w:themeColor="text1"/>
          <w:kern w:val="0"/>
          <w:lang w:val="fr-FR" w:eastAsia="en-GB"/>
          <w14:ligatures w14:val="none"/>
        </w:rPr>
      </w:pPr>
      <w:r w:rsidRPr="00C82F6C">
        <w:rPr>
          <w:rFonts w:ascii="TimesNewRomanPSMT" w:hAnsi="TimesNewRomanPSMT" w:cs="TimesNewRomanPSMT"/>
          <w:i/>
          <w:iCs/>
          <w:color w:val="000000" w:themeColor="text1"/>
          <w:kern w:val="0"/>
          <w:lang w:val="fr-FR"/>
        </w:rPr>
        <w:t>France</w:t>
      </w:r>
    </w:p>
    <w:p w14:paraId="77711C78" w14:textId="0A3A1652" w:rsidR="000F7358" w:rsidRPr="00C82F6C" w:rsidRDefault="00CF3228" w:rsidP="000A636A">
      <w:pPr>
        <w:suppressAutoHyphens/>
        <w:spacing w:after="60" w:line="240" w:lineRule="auto"/>
        <w:rPr>
          <w:rFonts w:ascii="Times New Roman" w:eastAsia="NSimSun" w:hAnsi="Times New Roman" w:cs="Times New Roman"/>
          <w:b/>
          <w:bCs/>
          <w:i/>
          <w:iCs/>
          <w:color w:val="000000" w:themeColor="text1"/>
          <w:lang w:val="fr-FR" w:eastAsia="zh-CN" w:bidi="hi-IN"/>
          <w14:ligatures w14:val="none"/>
        </w:rPr>
      </w:pPr>
      <w:r w:rsidRPr="00C82F6C">
        <w:rPr>
          <w:rFonts w:ascii="Times New Roman" w:eastAsia="Calibri" w:hAnsi="Times New Roman" w:cs="Times New Roman"/>
          <w:i/>
          <w:iCs/>
          <w:color w:val="000000" w:themeColor="text1"/>
          <w:kern w:val="0"/>
          <w:lang w:val="fr-FR" w:eastAsia="en-GB"/>
          <w14:ligatures w14:val="none"/>
        </w:rPr>
        <w:t>email</w:t>
      </w:r>
      <w:r w:rsidR="00B217A5" w:rsidRPr="00C82F6C">
        <w:rPr>
          <w:rFonts w:ascii="Times New Roman" w:eastAsia="Calibri" w:hAnsi="Times New Roman" w:cs="Times New Roman"/>
          <w:i/>
          <w:iCs/>
          <w:color w:val="000000" w:themeColor="text1"/>
          <w:kern w:val="0"/>
          <w:lang w:val="fr-FR" w:eastAsia="en-GB"/>
          <w14:ligatures w14:val="none"/>
        </w:rPr>
        <w:t xml:space="preserve">: </w:t>
      </w:r>
      <w:hyperlink r:id="rId32" w:history="1">
        <w:r w:rsidR="000F7358" w:rsidRPr="00C82F6C">
          <w:rPr>
            <w:rStyle w:val="Hypertextovprepojenie"/>
            <w:rFonts w:ascii="Times New Roman" w:hAnsi="Times New Roman" w:cs="Times New Roman"/>
            <w:i/>
            <w:iCs/>
            <w:color w:val="000000" w:themeColor="text1"/>
            <w:u w:val="none"/>
            <w:lang w:val="fr-FR"/>
          </w:rPr>
          <w:t>pius.akumbu@cnrs.fr</w:t>
        </w:r>
      </w:hyperlink>
      <w:r w:rsidR="000F7358" w:rsidRPr="00C82F6C">
        <w:rPr>
          <w:rFonts w:ascii="Times New Roman" w:eastAsia="Calibri" w:hAnsi="Times New Roman" w:cs="Times New Roman"/>
          <w:i/>
          <w:iCs/>
          <w:color w:val="000000" w:themeColor="text1"/>
          <w:kern w:val="0"/>
          <w:lang w:val="fr-FR" w:eastAsia="en-GB"/>
          <w14:ligatures w14:val="none"/>
        </w:rPr>
        <w:t xml:space="preserve"> </w:t>
      </w:r>
    </w:p>
    <w:p w14:paraId="3AFBBC83" w14:textId="77777777" w:rsidR="000F7358" w:rsidRPr="00C82F6C" w:rsidRDefault="000F7358">
      <w:pPr>
        <w:rPr>
          <w:rFonts w:ascii="Times New Roman" w:eastAsia="NSimSun" w:hAnsi="Times New Roman" w:cs="Times New Roman"/>
          <w:b/>
          <w:bCs/>
          <w:lang w:val="fr-FR" w:eastAsia="zh-CN" w:bidi="hi-IN"/>
          <w14:ligatures w14:val="none"/>
        </w:rPr>
      </w:pPr>
      <w:r w:rsidRPr="00C82F6C">
        <w:rPr>
          <w:rFonts w:ascii="Times New Roman" w:eastAsia="NSimSun" w:hAnsi="Times New Roman" w:cs="Times New Roman"/>
          <w:b/>
          <w:bCs/>
          <w:lang w:val="fr-FR" w:eastAsia="zh-CN" w:bidi="hi-IN"/>
          <w14:ligatures w14:val="none"/>
        </w:rPr>
        <w:br w:type="page"/>
      </w:r>
    </w:p>
    <w:p w14:paraId="0976321F" w14:textId="495E1FEE" w:rsidR="00CC347F" w:rsidRPr="00E121D9" w:rsidRDefault="00E121D9" w:rsidP="00805488">
      <w:pPr>
        <w:suppressAutoHyphens/>
        <w:spacing w:after="60" w:line="240" w:lineRule="auto"/>
        <w:jc w:val="center"/>
        <w:rPr>
          <w:rFonts w:ascii="Times New Roman" w:eastAsia="NSimSun" w:hAnsi="Times New Roman" w:cs="Times New Roman"/>
          <w:sz w:val="28"/>
          <w:szCs w:val="28"/>
          <w:lang w:eastAsia="zh-CN" w:bidi="hi-IN"/>
          <w14:ligatures w14:val="none"/>
        </w:rPr>
      </w:pPr>
      <w:r w:rsidRPr="00E121D9">
        <w:rPr>
          <w:rFonts w:ascii="Times New Roman" w:eastAsia="NSimSun" w:hAnsi="Times New Roman" w:cs="Times New Roman"/>
          <w:b/>
          <w:bCs/>
          <w:sz w:val="28"/>
          <w:szCs w:val="28"/>
          <w:lang w:eastAsia="zh-CN" w:bidi="hi-IN"/>
          <w14:ligatures w14:val="none"/>
        </w:rPr>
        <w:lastRenderedPageBreak/>
        <w:t>Animal-oriented interjections in the</w:t>
      </w:r>
      <w:r w:rsidRPr="00E121D9">
        <w:rPr>
          <w:rFonts w:ascii="Times New Roman" w:eastAsia="NSimSun" w:hAnsi="Times New Roman" w:cs="Times New Roman"/>
          <w:b/>
          <w:bCs/>
          <w:sz w:val="28"/>
          <w:szCs w:val="28"/>
          <w:lang w:eastAsia="zh-CN" w:bidi="hi-IN"/>
          <w14:ligatures w14:val="none"/>
        </w:rPr>
        <w:br/>
        <w:t>languages of the Iberian Peninsula</w:t>
      </w:r>
    </w:p>
    <w:p w14:paraId="05457B6B" w14:textId="77777777" w:rsidR="00CC347F" w:rsidRPr="00805488" w:rsidRDefault="00CC347F" w:rsidP="00805488">
      <w:pPr>
        <w:suppressAutoHyphens/>
        <w:spacing w:after="0" w:line="240" w:lineRule="auto"/>
        <w:jc w:val="center"/>
        <w:rPr>
          <w:rFonts w:ascii="Times New Roman" w:eastAsia="NSimSun" w:hAnsi="Times New Roman" w:cs="Times New Roman"/>
          <w:lang w:eastAsia="zh-CN" w:bidi="hi-IN"/>
          <w14:ligatures w14:val="none"/>
        </w:rPr>
      </w:pPr>
      <w:r w:rsidRPr="00805488">
        <w:rPr>
          <w:rFonts w:ascii="Times New Roman" w:eastAsia="NSimSun" w:hAnsi="Times New Roman" w:cs="Times New Roman"/>
          <w:lang w:eastAsia="zh-CN" w:bidi="hi-IN"/>
          <w14:ligatures w14:val="none"/>
        </w:rPr>
        <w:t>Juan Carlos Moreno Cabrera</w:t>
      </w:r>
    </w:p>
    <w:p w14:paraId="559C6ABF" w14:textId="63835951" w:rsidR="00CC347F" w:rsidRPr="00805488" w:rsidRDefault="00CC347F" w:rsidP="00805488">
      <w:pPr>
        <w:suppressAutoHyphens/>
        <w:spacing w:after="0" w:line="240" w:lineRule="auto"/>
        <w:jc w:val="center"/>
        <w:rPr>
          <w:rFonts w:ascii="Times New Roman" w:eastAsia="NSimSun" w:hAnsi="Times New Roman" w:cs="Times New Roman"/>
          <w:lang w:eastAsia="zh-CN" w:bidi="hi-IN"/>
          <w14:ligatures w14:val="none"/>
        </w:rPr>
      </w:pPr>
      <w:r w:rsidRPr="00805488">
        <w:rPr>
          <w:rFonts w:ascii="Times New Roman" w:eastAsia="NSimSun" w:hAnsi="Times New Roman" w:cs="Times New Roman"/>
          <w:lang w:eastAsia="zh-CN" w:bidi="hi-IN"/>
          <w14:ligatures w14:val="none"/>
        </w:rPr>
        <w:t>I</w:t>
      </w:r>
      <w:r w:rsidRPr="00AB1A02">
        <w:rPr>
          <w:rFonts w:ascii="Times New Roman" w:eastAsia="NSimSun" w:hAnsi="Times New Roman" w:cs="Times New Roman"/>
          <w:lang w:eastAsia="zh-CN" w:bidi="hi-IN"/>
          <w14:ligatures w14:val="none"/>
        </w:rPr>
        <w:t xml:space="preserve">nternational Academic Board of The UNESCO Chair </w:t>
      </w:r>
      <w:r w:rsidR="00593D8B">
        <w:rPr>
          <w:rFonts w:ascii="Times New Roman" w:eastAsia="NSimSun" w:hAnsi="Times New Roman" w:cs="Times New Roman"/>
          <w:lang w:eastAsia="zh-CN" w:bidi="hi-IN"/>
          <w14:ligatures w14:val="none"/>
        </w:rPr>
        <w:br/>
      </w:r>
      <w:r w:rsidRPr="00AB1A02">
        <w:rPr>
          <w:rFonts w:ascii="Times New Roman" w:eastAsia="NSimSun" w:hAnsi="Times New Roman" w:cs="Times New Roman"/>
          <w:lang w:eastAsia="zh-CN" w:bidi="hi-IN"/>
          <w14:ligatures w14:val="none"/>
        </w:rPr>
        <w:t>in Linguistic and Cultural Diversity</w:t>
      </w:r>
    </w:p>
    <w:p w14:paraId="2ED4E65A" w14:textId="4631DB18" w:rsidR="00CC347F" w:rsidRPr="00805488" w:rsidRDefault="00CC347F" w:rsidP="00805488">
      <w:pPr>
        <w:suppressAutoHyphens/>
        <w:spacing w:before="120" w:after="120" w:line="240" w:lineRule="auto"/>
        <w:ind w:left="709" w:right="709"/>
        <w:jc w:val="both"/>
        <w:rPr>
          <w:rFonts w:ascii="Times New Roman" w:eastAsia="NSimSun" w:hAnsi="Times New Roman" w:cs="Times New Roman"/>
          <w:i/>
          <w:iCs/>
          <w:sz w:val="22"/>
          <w:szCs w:val="22"/>
          <w:lang w:eastAsia="zh-CN" w:bidi="hi-IN"/>
          <w14:ligatures w14:val="none"/>
        </w:rPr>
      </w:pPr>
      <w:r w:rsidRPr="00805488">
        <w:rPr>
          <w:rFonts w:ascii="Times New Roman" w:eastAsia="NSimSun" w:hAnsi="Times New Roman" w:cs="Times New Roman"/>
          <w:i/>
          <w:iCs/>
          <w:color w:val="000000"/>
          <w:sz w:val="22"/>
          <w:szCs w:val="22"/>
          <w:lang w:eastAsia="zh-CN" w:bidi="hi-IN"/>
          <w14:ligatures w14:val="none"/>
        </w:rPr>
        <w:t>In different languages we find special words used to call, scare away or direct animals.</w:t>
      </w:r>
      <w:r w:rsidRPr="00805488">
        <w:rPr>
          <w:rFonts w:ascii="Times New Roman" w:eastAsia="NSimSun" w:hAnsi="Times New Roman" w:cs="Times New Roman"/>
          <w:i/>
          <w:iCs/>
          <w:sz w:val="22"/>
          <w:szCs w:val="22"/>
          <w:lang w:eastAsia="zh-CN" w:bidi="hi-IN"/>
          <w14:ligatures w14:val="none"/>
        </w:rPr>
        <w:t xml:space="preserve"> For example, in English, Whoa!, Ho! are used to stop horses, in Spanish ¡Sooo! is used in the same way. </w:t>
      </w:r>
      <w:r w:rsidRPr="00805488">
        <w:rPr>
          <w:rFonts w:ascii="Times New Roman" w:eastAsia="NSimSun" w:hAnsi="Times New Roman" w:cs="Times New Roman"/>
          <w:i/>
          <w:iCs/>
          <w:color w:val="000000"/>
          <w:sz w:val="22"/>
          <w:szCs w:val="22"/>
          <w:lang w:eastAsia="zh-CN" w:bidi="hi-IN"/>
          <w14:ligatures w14:val="none"/>
        </w:rPr>
        <w:t>Some of these words are derived from onomatopoeias and can be subjected to a sound symbolic analysis. In this paper, they will be referred to as Animal-Oriented Interjections (AOI). I will propose a typology of AOIs in the languages of the Iberian Peninsula (IP) based on two factors: the animal species addressed and the type of action commanded. In addition, I will discuss AOIs having a trilled consonant in the IP languages. Some of the acoustic and articulatory features of trills can be interpreted iconically in different languages, and I will show that this is precisely the case in some of the AOIs of the IP languages.</w:t>
      </w:r>
      <w:r w:rsidRPr="00805488">
        <w:rPr>
          <w:rFonts w:ascii="Times New Roman" w:eastAsia="NSimSun" w:hAnsi="Times New Roman" w:cs="Times New Roman"/>
          <w:i/>
          <w:iCs/>
          <w:sz w:val="22"/>
          <w:szCs w:val="22"/>
          <w:lang w:eastAsia="zh-CN" w:bidi="hi-IN"/>
          <w14:ligatures w14:val="none"/>
        </w:rPr>
        <w:t xml:space="preserve"> Moreover, it will be shown that the most general words denoting dog in both Spanish and Catalan come from two different AOIs directed to dogs. </w:t>
      </w:r>
      <w:r w:rsidRPr="00805488">
        <w:rPr>
          <w:rFonts w:ascii="Times New Roman" w:eastAsia="NSimSun" w:hAnsi="Times New Roman" w:cs="Times New Roman"/>
          <w:i/>
          <w:iCs/>
          <w:color w:val="000000"/>
          <w:sz w:val="22"/>
          <w:szCs w:val="22"/>
          <w:lang w:eastAsia="zh-CN" w:bidi="hi-IN"/>
          <w14:ligatures w14:val="none"/>
        </w:rPr>
        <w:t>I will offer a description of the necessary steps leading to this result in the last section of this paper.</w:t>
      </w:r>
    </w:p>
    <w:p w14:paraId="3895E4E9" w14:textId="77777777" w:rsidR="00CC347F" w:rsidRPr="00805488" w:rsidRDefault="00CC347F" w:rsidP="00805488">
      <w:pPr>
        <w:suppressAutoHyphens/>
        <w:spacing w:before="120" w:after="120" w:line="240" w:lineRule="auto"/>
        <w:ind w:left="709" w:right="709"/>
        <w:jc w:val="both"/>
        <w:rPr>
          <w:rFonts w:ascii="Times New Roman" w:eastAsia="NSimSun" w:hAnsi="Times New Roman" w:cs="Times New Roman"/>
          <w:i/>
          <w:iCs/>
          <w:color w:val="000000"/>
          <w:sz w:val="22"/>
          <w:szCs w:val="22"/>
          <w:lang w:eastAsia="zh-CN" w:bidi="hi-IN"/>
          <w14:ligatures w14:val="none"/>
        </w:rPr>
      </w:pPr>
      <w:r w:rsidRPr="00805488">
        <w:rPr>
          <w:rFonts w:ascii="Times New Roman" w:eastAsia="NSimSun" w:hAnsi="Times New Roman" w:cs="Times New Roman"/>
          <w:b/>
          <w:bCs/>
          <w:i/>
          <w:iCs/>
          <w:color w:val="000000"/>
          <w:sz w:val="22"/>
          <w:szCs w:val="22"/>
          <w:lang w:eastAsia="zh-CN" w:bidi="hi-IN"/>
          <w14:ligatures w14:val="none"/>
        </w:rPr>
        <w:t>Keywords</w:t>
      </w:r>
      <w:r w:rsidRPr="00805488">
        <w:rPr>
          <w:rFonts w:ascii="Times New Roman" w:eastAsia="NSimSun" w:hAnsi="Times New Roman" w:cs="Times New Roman"/>
          <w:i/>
          <w:iCs/>
          <w:color w:val="000000"/>
          <w:sz w:val="22"/>
          <w:szCs w:val="22"/>
          <w:lang w:eastAsia="zh-CN" w:bidi="hi-IN"/>
          <w14:ligatures w14:val="none"/>
        </w:rPr>
        <w:t>: onomatopoeia, iconicity, interjections, phonosymbolism, semiotics</w:t>
      </w:r>
    </w:p>
    <w:p w14:paraId="697B8CCB" w14:textId="77777777" w:rsidR="00CC347F" w:rsidRDefault="00CC347F" w:rsidP="00805488">
      <w:pPr>
        <w:suppressAutoHyphens/>
        <w:spacing w:after="0" w:line="240" w:lineRule="auto"/>
        <w:jc w:val="both"/>
        <w:rPr>
          <w:rFonts w:ascii="Times New Roman" w:eastAsia="NSimSun" w:hAnsi="Times New Roman" w:cs="Times New Roman"/>
          <w:lang w:eastAsia="zh-CN" w:bidi="hi-IN"/>
          <w14:ligatures w14:val="none"/>
        </w:rPr>
      </w:pPr>
    </w:p>
    <w:p w14:paraId="329EF878" w14:textId="77777777" w:rsidR="00593D8B" w:rsidRPr="00AB1A02" w:rsidRDefault="00593D8B" w:rsidP="00805488">
      <w:pPr>
        <w:suppressAutoHyphens/>
        <w:spacing w:after="0" w:line="240" w:lineRule="auto"/>
        <w:jc w:val="both"/>
        <w:rPr>
          <w:rFonts w:ascii="Times New Roman" w:eastAsia="NSimSun" w:hAnsi="Times New Roman" w:cs="Times New Roman"/>
          <w:lang w:eastAsia="zh-CN" w:bidi="hi-IN"/>
          <w14:ligatures w14:val="none"/>
        </w:rPr>
      </w:pPr>
    </w:p>
    <w:p w14:paraId="43D532E5" w14:textId="36A5FE44" w:rsidR="00CC347F" w:rsidRDefault="00593D8B" w:rsidP="00805488">
      <w:pPr>
        <w:suppressAutoHyphens/>
        <w:spacing w:after="0" w:line="240" w:lineRule="auto"/>
        <w:jc w:val="both"/>
        <w:rPr>
          <w:rFonts w:ascii="Times New Roman" w:eastAsia="NSimSun" w:hAnsi="Times New Roman" w:cs="Times New Roman"/>
          <w:b/>
          <w:bCs/>
          <w:lang w:eastAsia="zh-CN" w:bidi="hi-IN"/>
          <w14:ligatures w14:val="none"/>
        </w:rPr>
      </w:pPr>
      <w:r>
        <w:rPr>
          <w:rFonts w:ascii="Times New Roman" w:eastAsia="NSimSun" w:hAnsi="Times New Roman" w:cs="Times New Roman"/>
          <w:b/>
          <w:bCs/>
          <w:lang w:eastAsia="zh-CN" w:bidi="hi-IN"/>
          <w14:ligatures w14:val="none"/>
        </w:rPr>
        <w:t xml:space="preserve">1. </w:t>
      </w:r>
      <w:r w:rsidR="00CC347F" w:rsidRPr="00805488">
        <w:rPr>
          <w:rFonts w:ascii="Times New Roman" w:eastAsia="NSimSun" w:hAnsi="Times New Roman" w:cs="Times New Roman"/>
          <w:b/>
          <w:bCs/>
          <w:lang w:eastAsia="zh-CN" w:bidi="hi-IN"/>
          <w14:ligatures w14:val="none"/>
        </w:rPr>
        <w:t xml:space="preserve">Animal-oriented interjections </w:t>
      </w:r>
    </w:p>
    <w:p w14:paraId="3A00389A" w14:textId="77777777" w:rsidR="00593D8B" w:rsidRPr="00805488" w:rsidRDefault="00593D8B" w:rsidP="00805488">
      <w:pPr>
        <w:suppressAutoHyphens/>
        <w:spacing w:after="0" w:line="240" w:lineRule="auto"/>
        <w:jc w:val="both"/>
        <w:rPr>
          <w:rFonts w:ascii="Times New Roman" w:eastAsia="NSimSun" w:hAnsi="Times New Roman" w:cs="Times New Roman"/>
          <w:b/>
          <w:bCs/>
          <w:lang w:eastAsia="zh-CN" w:bidi="hi-IN"/>
          <w14:ligatures w14:val="none"/>
        </w:rPr>
      </w:pPr>
    </w:p>
    <w:p w14:paraId="650E4B4A" w14:textId="38746845" w:rsidR="00CC347F" w:rsidRPr="00805488" w:rsidRDefault="00CC347F" w:rsidP="00805488">
      <w:pPr>
        <w:suppressAutoHyphens/>
        <w:spacing w:after="0" w:line="240" w:lineRule="auto"/>
        <w:jc w:val="both"/>
        <w:rPr>
          <w:rFonts w:ascii="Times New Roman" w:eastAsia="NSimSun" w:hAnsi="Times New Roman" w:cs="Times New Roman"/>
          <w:lang w:eastAsia="zh-CN" w:bidi="hi-IN"/>
          <w14:ligatures w14:val="none"/>
        </w:rPr>
      </w:pPr>
      <w:r w:rsidRPr="00805488">
        <w:rPr>
          <w:rFonts w:ascii="Times New Roman" w:eastAsia="NSimSun" w:hAnsi="Times New Roman" w:cs="Times New Roman"/>
          <w:color w:val="000000"/>
          <w:lang w:eastAsia="zh-CN" w:bidi="hi-IN"/>
          <w14:ligatures w14:val="none"/>
        </w:rPr>
        <w:t>In many languages there are special words used to call, scare away or direct domestic animals, often heard in both rural and urban areas</w:t>
      </w:r>
      <w:r w:rsidRPr="00805488">
        <w:rPr>
          <w:rFonts w:ascii="Times New Roman" w:eastAsia="NSimSun" w:hAnsi="Times New Roman" w:cs="Times New Roman"/>
          <w:lang w:eastAsia="zh-CN" w:bidi="hi-IN"/>
          <w14:ligatures w14:val="none"/>
        </w:rPr>
        <w:t xml:space="preserve">. For instance, in English, </w:t>
      </w:r>
      <w:r w:rsidRPr="00805488">
        <w:rPr>
          <w:rFonts w:ascii="Times New Roman" w:eastAsia="NSimSun" w:hAnsi="Times New Roman" w:cs="Times New Roman"/>
          <w:i/>
          <w:iCs/>
          <w:lang w:eastAsia="zh-CN" w:bidi="hi-IN"/>
          <w14:ligatures w14:val="none"/>
        </w:rPr>
        <w:t xml:space="preserve">Ho!, </w:t>
      </w:r>
      <w:r w:rsidRPr="00805488">
        <w:rPr>
          <w:rFonts w:ascii="Times New Roman" w:eastAsia="NSimSun" w:hAnsi="Times New Roman" w:cs="Times New Roman"/>
          <w:lang w:eastAsia="zh-CN" w:bidi="hi-IN"/>
          <w14:ligatures w14:val="none"/>
        </w:rPr>
        <w:t xml:space="preserve">or </w:t>
      </w:r>
      <w:r w:rsidRPr="00805488">
        <w:rPr>
          <w:rFonts w:ascii="Times New Roman" w:eastAsia="NSimSun" w:hAnsi="Times New Roman" w:cs="Times New Roman"/>
          <w:i/>
          <w:iCs/>
          <w:lang w:eastAsia="zh-CN" w:bidi="hi-IN"/>
          <w14:ligatures w14:val="none"/>
        </w:rPr>
        <w:t>Whoa!</w:t>
      </w:r>
      <w:r w:rsidRPr="00805488">
        <w:rPr>
          <w:rFonts w:ascii="Times New Roman" w:eastAsia="NSimSun" w:hAnsi="Times New Roman" w:cs="Times New Roman"/>
          <w:lang w:eastAsia="zh-CN" w:bidi="hi-IN"/>
          <w14:ligatures w14:val="none"/>
        </w:rPr>
        <w:t xml:space="preserve"> are employed to stop horses, in Spanish</w:t>
      </w:r>
      <w:r w:rsidRPr="00805488">
        <w:rPr>
          <w:rFonts w:ascii="Times New Roman" w:eastAsia="NSimSun" w:hAnsi="Times New Roman" w:cs="Times New Roman"/>
          <w:i/>
          <w:iCs/>
          <w:lang w:eastAsia="zh-CN" w:bidi="hi-IN"/>
          <w14:ligatures w14:val="none"/>
        </w:rPr>
        <w:t xml:space="preserve"> ¡Sooo! </w:t>
      </w:r>
      <w:r w:rsidRPr="00805488">
        <w:rPr>
          <w:rFonts w:ascii="Times New Roman" w:eastAsia="NSimSun" w:hAnsi="Times New Roman" w:cs="Times New Roman"/>
          <w:lang w:eastAsia="zh-CN" w:bidi="hi-IN"/>
          <w14:ligatures w14:val="none"/>
        </w:rPr>
        <w:t>is used in the same way. In English,</w:t>
      </w:r>
      <w:r w:rsidRPr="00805488">
        <w:rPr>
          <w:rFonts w:ascii="Times New Roman" w:eastAsia="NSimSun" w:hAnsi="Times New Roman" w:cs="Times New Roman"/>
          <w:i/>
          <w:iCs/>
          <w:lang w:eastAsia="zh-CN" w:bidi="hi-IN"/>
          <w14:ligatures w14:val="none"/>
        </w:rPr>
        <w:t xml:space="preserve"> gee </w:t>
      </w:r>
      <w:r w:rsidRPr="00805488">
        <w:rPr>
          <w:rFonts w:ascii="Times New Roman" w:eastAsia="NSimSun" w:hAnsi="Times New Roman" w:cs="Times New Roman"/>
          <w:lang w:eastAsia="zh-CN" w:bidi="hi-IN"/>
          <w14:ligatures w14:val="none"/>
        </w:rPr>
        <w:t>is uttered as</w:t>
      </w:r>
      <w:r w:rsidRPr="00805488">
        <w:rPr>
          <w:rFonts w:ascii="Times New Roman" w:eastAsia="NSimSun" w:hAnsi="Times New Roman" w:cs="Times New Roman"/>
          <w:i/>
          <w:iCs/>
          <w:lang w:eastAsia="zh-CN" w:bidi="hi-IN"/>
          <w14:ligatures w14:val="none"/>
        </w:rPr>
        <w:t xml:space="preserve"> </w:t>
      </w:r>
      <w:r w:rsidRPr="00805488">
        <w:rPr>
          <w:rFonts w:ascii="Times New Roman" w:eastAsia="NSimSun" w:hAnsi="Times New Roman" w:cs="Times New Roman"/>
          <w:lang w:eastAsia="zh-CN" w:bidi="hi-IN"/>
          <w14:ligatures w14:val="none"/>
        </w:rPr>
        <w:t>a</w:t>
      </w:r>
      <w:r w:rsidRPr="00805488">
        <w:rPr>
          <w:rFonts w:ascii="Times New Roman" w:eastAsia="NSimSun" w:hAnsi="Times New Roman" w:cs="Times New Roman"/>
          <w:i/>
          <w:iCs/>
          <w:lang w:eastAsia="zh-CN" w:bidi="hi-IN"/>
          <w14:ligatures w14:val="none"/>
        </w:rPr>
        <w:t xml:space="preserve"> </w:t>
      </w:r>
      <w:r w:rsidRPr="00805488">
        <w:rPr>
          <w:rFonts w:ascii="Times New Roman" w:eastAsia="NSimSun" w:hAnsi="Times New Roman" w:cs="Times New Roman"/>
          <w:lang w:eastAsia="zh-CN" w:bidi="hi-IN"/>
          <w14:ligatures w14:val="none"/>
        </w:rPr>
        <w:t xml:space="preserve">command to a horse or other draft animal directing it to turn right and </w:t>
      </w:r>
      <w:r w:rsidRPr="00805488">
        <w:rPr>
          <w:rFonts w:ascii="Times New Roman" w:eastAsia="NSimSun" w:hAnsi="Times New Roman" w:cs="Times New Roman"/>
          <w:i/>
          <w:iCs/>
          <w:lang w:eastAsia="zh-CN" w:bidi="hi-IN"/>
          <w14:ligatures w14:val="none"/>
        </w:rPr>
        <w:t xml:space="preserve">Gee up! </w:t>
      </w:r>
      <w:r w:rsidRPr="00805488">
        <w:rPr>
          <w:rFonts w:ascii="Times New Roman" w:eastAsia="NSimSun" w:hAnsi="Times New Roman" w:cs="Times New Roman"/>
          <w:lang w:eastAsia="zh-CN" w:bidi="hi-IN"/>
          <w14:ligatures w14:val="none"/>
        </w:rPr>
        <w:t>is an expression of command to a horse or other draft animal directing it to go faster; in Spanish, the corresponding word is</w:t>
      </w:r>
      <w:r w:rsidR="0042361B">
        <w:rPr>
          <w:rFonts w:ascii="Times New Roman" w:eastAsia="NSimSun" w:hAnsi="Times New Roman" w:cs="Times New Roman"/>
          <w:i/>
          <w:iCs/>
          <w:lang w:eastAsia="zh-CN" w:bidi="hi-IN"/>
          <w14:ligatures w14:val="none"/>
        </w:rPr>
        <w:t xml:space="preserve"> </w:t>
      </w:r>
      <w:r w:rsidR="0042361B" w:rsidRPr="0042361B">
        <w:rPr>
          <w:rFonts w:ascii="Calibri" w:hAnsi="Calibri" w:cs="Calibri"/>
          <w:i/>
          <w:iCs/>
          <w:color w:val="000000" w:themeColor="text1"/>
        </w:rPr>
        <w:t>¡</w:t>
      </w:r>
      <w:r w:rsidRPr="00805488">
        <w:rPr>
          <w:rFonts w:ascii="Times New Roman" w:eastAsia="NSimSun" w:hAnsi="Times New Roman" w:cs="Times New Roman"/>
          <w:i/>
          <w:iCs/>
          <w:lang w:eastAsia="zh-CN" w:bidi="hi-IN"/>
          <w14:ligatures w14:val="none"/>
        </w:rPr>
        <w:t xml:space="preserve">Arre! </w:t>
      </w:r>
      <w:r w:rsidRPr="00805488">
        <w:rPr>
          <w:rFonts w:ascii="Times New Roman" w:eastAsia="NSimSun" w:hAnsi="Times New Roman" w:cs="Times New Roman"/>
          <w:lang w:eastAsia="zh-CN" w:bidi="hi-IN"/>
          <w14:ligatures w14:val="none"/>
        </w:rPr>
        <w:t xml:space="preserve">Some of these </w:t>
      </w:r>
      <w:r w:rsidRPr="00805488">
        <w:rPr>
          <w:rFonts w:ascii="Times New Roman" w:eastAsia="NSimSun" w:hAnsi="Times New Roman" w:cs="Times New Roman"/>
          <w:color w:val="000000"/>
          <w:lang w:eastAsia="zh-CN" w:bidi="hi-IN"/>
          <w14:ligatures w14:val="none"/>
        </w:rPr>
        <w:t>words</w:t>
      </w:r>
      <w:r w:rsidRPr="00805488">
        <w:rPr>
          <w:rFonts w:ascii="Times New Roman" w:eastAsia="NSimSun" w:hAnsi="Times New Roman" w:cs="Times New Roman"/>
          <w:lang w:eastAsia="zh-CN" w:bidi="hi-IN"/>
          <w14:ligatures w14:val="none"/>
        </w:rPr>
        <w:t xml:space="preserve"> are based on onomatopoeias and can show sound symbolism. </w:t>
      </w:r>
      <w:r w:rsidRPr="00805488">
        <w:rPr>
          <w:rFonts w:ascii="Times New Roman" w:eastAsia="NSimSun" w:hAnsi="Times New Roman" w:cs="Times New Roman"/>
          <w:color w:val="000000"/>
          <w:lang w:eastAsia="zh-CN" w:bidi="hi-IN"/>
          <w14:ligatures w14:val="none"/>
        </w:rPr>
        <w:t xml:space="preserve">They are called </w:t>
      </w:r>
      <w:r w:rsidRPr="00805488">
        <w:rPr>
          <w:rFonts w:ascii="Times New Roman" w:eastAsia="NSimSun" w:hAnsi="Times New Roman" w:cs="Times New Roman"/>
          <w:i/>
          <w:iCs/>
          <w:color w:val="000000"/>
          <w:lang w:eastAsia="zh-CN" w:bidi="hi-IN"/>
          <w14:ligatures w14:val="none"/>
        </w:rPr>
        <w:t>huchements</w:t>
      </w:r>
      <w:r w:rsidRPr="00805488">
        <w:rPr>
          <w:rFonts w:ascii="Times New Roman" w:eastAsia="NSimSun" w:hAnsi="Times New Roman" w:cs="Times New Roman"/>
          <w:color w:val="000000"/>
          <w:lang w:eastAsia="zh-CN" w:bidi="hi-IN"/>
          <w14:ligatures w14:val="none"/>
        </w:rPr>
        <w:t xml:space="preserve"> in French (Enckell &amp; Rézeau 2003: 14) and these animal calls are usually considered to be interjections. Meinard (2015: 153) claims that animal calls cannot be classified as interjections for two reasons: they are addressed to animals, and they are almost equivalent to vocatives. Both objections are based on the pragmatic use of these expressions, but not on their intrinsic nature. But animal calls, like interjections, are not random sounds produced by human vocal organs nor are they mere imitations</w:t>
      </w:r>
      <w:r w:rsidRPr="00805488">
        <w:rPr>
          <w:rFonts w:ascii="Times New Roman" w:eastAsia="NSimSun" w:hAnsi="Times New Roman" w:cs="Times New Roman"/>
          <w:color w:val="000000"/>
          <w:vertAlign w:val="superscript"/>
          <w:lang w:eastAsia="zh-CN" w:bidi="hi-IN"/>
          <w14:ligatures w14:val="none"/>
        </w:rPr>
        <w:footnoteReference w:id="20"/>
      </w:r>
      <w:r w:rsidRPr="00805488">
        <w:rPr>
          <w:rFonts w:ascii="Times New Roman" w:eastAsia="NSimSun" w:hAnsi="Times New Roman" w:cs="Times New Roman"/>
          <w:color w:val="000000"/>
          <w:lang w:eastAsia="zh-CN" w:bidi="hi-IN"/>
          <w14:ligatures w14:val="none"/>
        </w:rPr>
        <w:t xml:space="preserve">, since they use speech sounds, are based on linguistic conventions, and, as in the case of interjections, can be transformed into regular words, as we will see in this paper. </w:t>
      </w:r>
    </w:p>
    <w:p w14:paraId="706B3663" w14:textId="00F7C100" w:rsidR="00CC347F" w:rsidRPr="00805488" w:rsidRDefault="00CC347F" w:rsidP="00805488">
      <w:pPr>
        <w:suppressAutoHyphens/>
        <w:spacing w:after="0" w:line="240" w:lineRule="auto"/>
        <w:ind w:firstLine="567"/>
        <w:jc w:val="both"/>
        <w:rPr>
          <w:rFonts w:ascii="Times New Roman" w:eastAsia="NSimSun" w:hAnsi="Times New Roman" w:cs="Times New Roman"/>
          <w:color w:val="000000"/>
          <w:lang w:eastAsia="zh-CN" w:bidi="hi-IN"/>
          <w14:ligatures w14:val="none"/>
        </w:rPr>
      </w:pPr>
      <w:r w:rsidRPr="00805488">
        <w:rPr>
          <w:rFonts w:ascii="Times New Roman" w:eastAsia="NSimSun" w:hAnsi="Times New Roman" w:cs="Times New Roman"/>
          <w:color w:val="000000"/>
          <w:lang w:eastAsia="zh-CN" w:bidi="hi-IN"/>
          <w14:ligatures w14:val="none"/>
        </w:rPr>
        <w:t>These expressions are categorized by Enfield (2007) as animal-oriented interjections (AOIs). To adopt this terminology, Ameka</w:t>
      </w:r>
      <w:r w:rsidR="0040049B">
        <w:rPr>
          <w:rFonts w:ascii="Times New Roman" w:eastAsia="NSimSun" w:hAnsi="Times New Roman" w:cs="Times New Roman"/>
          <w:color w:val="000000"/>
          <w:lang w:eastAsia="zh-CN" w:bidi="hi-IN"/>
          <w14:ligatures w14:val="none"/>
        </w:rPr>
        <w:t>’s</w:t>
      </w:r>
      <w:r w:rsidRPr="00805488">
        <w:rPr>
          <w:rFonts w:ascii="Times New Roman" w:eastAsia="NSimSun" w:hAnsi="Times New Roman" w:cs="Times New Roman"/>
          <w:color w:val="000000"/>
          <w:lang w:eastAsia="zh-CN" w:bidi="hi-IN"/>
          <w14:ligatures w14:val="none"/>
        </w:rPr>
        <w:t xml:space="preserve"> distinction between primary and secondary interjections must be taken into account:</w:t>
      </w:r>
    </w:p>
    <w:p w14:paraId="5C12725E" w14:textId="77777777" w:rsidR="00CC347F" w:rsidRPr="00805488" w:rsidRDefault="00CC347F" w:rsidP="00805488">
      <w:pPr>
        <w:suppressAutoHyphens/>
        <w:spacing w:after="0" w:line="240" w:lineRule="auto"/>
        <w:jc w:val="both"/>
        <w:rPr>
          <w:rFonts w:ascii="Times New Roman" w:eastAsia="NSimSun" w:hAnsi="Times New Roman" w:cs="Times New Roman"/>
          <w:lang w:eastAsia="zh-CN" w:bidi="hi-IN"/>
          <w14:ligatures w14:val="none"/>
        </w:rPr>
      </w:pPr>
    </w:p>
    <w:p w14:paraId="00EA368A" w14:textId="348D7D95" w:rsidR="00466296" w:rsidRDefault="00CC347F" w:rsidP="00805488">
      <w:pPr>
        <w:suppressAutoHyphens/>
        <w:spacing w:after="0" w:line="240" w:lineRule="auto"/>
        <w:ind w:left="709" w:right="709"/>
        <w:jc w:val="both"/>
        <w:rPr>
          <w:rFonts w:ascii="Times New Roman" w:eastAsia="NSimSun" w:hAnsi="Times New Roman" w:cs="Times New Roman"/>
          <w:sz w:val="22"/>
          <w:szCs w:val="22"/>
          <w:lang w:eastAsia="zh-CN" w:bidi="hi-IN"/>
          <w14:ligatures w14:val="none"/>
        </w:rPr>
      </w:pPr>
      <w:r w:rsidRPr="00805488">
        <w:rPr>
          <w:rFonts w:ascii="Times New Roman" w:eastAsia="NSimSun" w:hAnsi="Times New Roman" w:cs="Times New Roman"/>
          <w:sz w:val="22"/>
          <w:szCs w:val="22"/>
          <w:lang w:eastAsia="zh-CN" w:bidi="hi-IN"/>
          <w14:ligatures w14:val="none"/>
        </w:rPr>
        <w:t xml:space="preserve">For a proper understanding of the phenomenon of interjections in the languages of the world, it seems useful to distinguish between those words that are primary interjections, that is, they are not used otherwise; and other words which come to be used as </w:t>
      </w:r>
      <w:r w:rsidRPr="00805488">
        <w:rPr>
          <w:rFonts w:ascii="Times New Roman" w:eastAsia="NSimSun" w:hAnsi="Times New Roman" w:cs="Times New Roman"/>
          <w:sz w:val="22"/>
          <w:szCs w:val="22"/>
          <w:lang w:eastAsia="zh-CN" w:bidi="hi-IN"/>
          <w14:ligatures w14:val="none"/>
        </w:rPr>
        <w:lastRenderedPageBreak/>
        <w:t xml:space="preserve">interjections by virtue of their notional semantics. These may be considered secondary interjections. The implication of this view is that secondary interjections are forms that belong to other word classes based on their semantics and are interjections only because they can occur by themselves non-elliptically as one-word utterances and in this usage refer to mental acts. </w:t>
      </w:r>
    </w:p>
    <w:p w14:paraId="4ABA6A79" w14:textId="520E128B" w:rsidR="00CC347F" w:rsidRPr="00805488" w:rsidRDefault="00CC347F" w:rsidP="00805488">
      <w:pPr>
        <w:suppressAutoHyphens/>
        <w:spacing w:after="0" w:line="240" w:lineRule="auto"/>
        <w:ind w:left="709" w:right="709"/>
        <w:jc w:val="right"/>
        <w:rPr>
          <w:rFonts w:ascii="Times New Roman" w:eastAsia="NSimSun" w:hAnsi="Times New Roman" w:cs="Times New Roman"/>
          <w:sz w:val="22"/>
          <w:szCs w:val="22"/>
          <w:lang w:eastAsia="zh-CN" w:bidi="hi-IN"/>
          <w14:ligatures w14:val="none"/>
        </w:rPr>
      </w:pPr>
      <w:r w:rsidRPr="00805488">
        <w:rPr>
          <w:rFonts w:ascii="Times New Roman" w:eastAsia="NSimSun" w:hAnsi="Times New Roman" w:cs="Times New Roman"/>
          <w:sz w:val="22"/>
          <w:szCs w:val="22"/>
          <w:lang w:eastAsia="zh-CN" w:bidi="hi-IN"/>
          <w14:ligatures w14:val="none"/>
        </w:rPr>
        <w:t>(Ameka 1992: 105)</w:t>
      </w:r>
    </w:p>
    <w:p w14:paraId="6C937421" w14:textId="77777777" w:rsidR="00CC347F" w:rsidRPr="00805488" w:rsidRDefault="00CC347F" w:rsidP="00805488">
      <w:pPr>
        <w:suppressAutoHyphens/>
        <w:spacing w:after="0" w:line="240" w:lineRule="auto"/>
        <w:ind w:firstLine="567"/>
        <w:jc w:val="both"/>
        <w:rPr>
          <w:rFonts w:ascii="Times New Roman" w:eastAsia="NSimSun" w:hAnsi="Times New Roman" w:cs="Times New Roman"/>
          <w:color w:val="000000"/>
          <w:lang w:eastAsia="zh-CN" w:bidi="hi-IN"/>
          <w14:ligatures w14:val="none"/>
        </w:rPr>
      </w:pPr>
      <w:r w:rsidRPr="00805488">
        <w:rPr>
          <w:rFonts w:ascii="Times New Roman" w:eastAsia="NSimSun" w:hAnsi="Times New Roman" w:cs="Times New Roman"/>
          <w:lang w:eastAsia="zh-CN" w:bidi="hi-IN"/>
          <w14:ligatures w14:val="none"/>
        </w:rPr>
        <w:t>Primary</w:t>
      </w:r>
      <w:r w:rsidRPr="00805488">
        <w:rPr>
          <w:rFonts w:ascii="Times New Roman" w:eastAsia="NSimSun" w:hAnsi="Times New Roman" w:cs="Times New Roman"/>
          <w:color w:val="000000"/>
          <w:lang w:eastAsia="zh-CN" w:bidi="hi-IN"/>
          <w14:ligatures w14:val="none"/>
        </w:rPr>
        <w:t xml:space="preserve"> interjections are defined by Ameka as follows:</w:t>
      </w:r>
    </w:p>
    <w:p w14:paraId="6FDAFD76" w14:textId="77777777" w:rsidR="00CC347F" w:rsidRPr="00805488" w:rsidRDefault="00CC347F" w:rsidP="00805488">
      <w:pPr>
        <w:suppressAutoHyphens/>
        <w:spacing w:after="0" w:line="240" w:lineRule="auto"/>
        <w:jc w:val="both"/>
        <w:rPr>
          <w:rFonts w:ascii="Times New Roman" w:eastAsia="NSimSun" w:hAnsi="Times New Roman" w:cs="Times New Roman"/>
          <w:lang w:eastAsia="zh-CN" w:bidi="hi-IN"/>
          <w14:ligatures w14:val="none"/>
        </w:rPr>
      </w:pPr>
    </w:p>
    <w:p w14:paraId="2DD3F52B" w14:textId="2C384310" w:rsidR="00466296" w:rsidRDefault="00466296" w:rsidP="00805488">
      <w:pPr>
        <w:suppressAutoHyphens/>
        <w:spacing w:after="0" w:line="240" w:lineRule="auto"/>
        <w:ind w:left="709" w:right="709"/>
        <w:jc w:val="both"/>
        <w:rPr>
          <w:rFonts w:ascii="Times New Roman" w:eastAsia="NSimSun" w:hAnsi="Times New Roman" w:cs="Times New Roman"/>
          <w:sz w:val="22"/>
          <w:szCs w:val="22"/>
          <w:lang w:eastAsia="zh-CN" w:bidi="hi-IN"/>
          <w14:ligatures w14:val="none"/>
        </w:rPr>
      </w:pPr>
      <w:r>
        <w:rPr>
          <w:rFonts w:ascii="Times New Roman" w:eastAsia="NSimSun" w:hAnsi="Times New Roman" w:cs="Times New Roman"/>
          <w:sz w:val="22"/>
          <w:szCs w:val="22"/>
          <w:lang w:eastAsia="zh-CN" w:bidi="hi-IN"/>
          <w14:ligatures w14:val="none"/>
        </w:rPr>
        <w:t>[</w:t>
      </w:r>
      <w:r w:rsidRPr="00805488">
        <w:rPr>
          <w:rFonts w:ascii="Times New Roman" w:eastAsia="NSimSun" w:hAnsi="Times New Roman" w:cs="Times New Roman"/>
          <w:sz w:val="22"/>
          <w:szCs w:val="22"/>
          <w:lang w:eastAsia="zh-CN" w:bidi="hi-IN"/>
          <w14:ligatures w14:val="none"/>
        </w:rPr>
        <w:t>…</w:t>
      </w:r>
      <w:r>
        <w:rPr>
          <w:rFonts w:ascii="Times New Roman" w:eastAsia="NSimSun" w:hAnsi="Times New Roman" w:cs="Times New Roman"/>
          <w:sz w:val="22"/>
          <w:szCs w:val="22"/>
          <w:lang w:eastAsia="zh-CN" w:bidi="hi-IN"/>
          <w14:ligatures w14:val="none"/>
        </w:rPr>
        <w:t xml:space="preserve">] </w:t>
      </w:r>
      <w:r w:rsidR="00CC347F" w:rsidRPr="00805488">
        <w:rPr>
          <w:rFonts w:ascii="Times New Roman" w:eastAsia="NSimSun" w:hAnsi="Times New Roman" w:cs="Times New Roman"/>
          <w:sz w:val="22"/>
          <w:szCs w:val="22"/>
          <w:lang w:eastAsia="zh-CN" w:bidi="hi-IN"/>
          <w14:ligatures w14:val="none"/>
        </w:rPr>
        <w:t xml:space="preserve">little words or non-words which in terms of their distribution can constitute an utterance by themselves and do not normally enter into construction with other word classes, for example, </w:t>
      </w:r>
      <w:r w:rsidR="00CC347F" w:rsidRPr="00805488">
        <w:rPr>
          <w:rFonts w:ascii="Times New Roman" w:eastAsia="NSimSun" w:hAnsi="Times New Roman" w:cs="Times New Roman"/>
          <w:i/>
          <w:iCs/>
          <w:sz w:val="22"/>
          <w:szCs w:val="22"/>
          <w:lang w:eastAsia="zh-CN" w:bidi="hi-IN"/>
          <w14:ligatures w14:val="none"/>
        </w:rPr>
        <w:t>Ouch!</w:t>
      </w:r>
      <w:r w:rsidR="00CC347F" w:rsidRPr="00805488">
        <w:rPr>
          <w:rFonts w:ascii="Times New Roman" w:eastAsia="NSimSun" w:hAnsi="Times New Roman" w:cs="Times New Roman"/>
          <w:sz w:val="22"/>
          <w:szCs w:val="22"/>
          <w:lang w:eastAsia="zh-CN" w:bidi="hi-IN"/>
          <w14:ligatures w14:val="none"/>
        </w:rPr>
        <w:t xml:space="preserve">, </w:t>
      </w:r>
      <w:r w:rsidR="00CC347F" w:rsidRPr="00805488">
        <w:rPr>
          <w:rFonts w:ascii="Times New Roman" w:eastAsia="NSimSun" w:hAnsi="Times New Roman" w:cs="Times New Roman"/>
          <w:i/>
          <w:iCs/>
          <w:sz w:val="22"/>
          <w:szCs w:val="22"/>
          <w:lang w:eastAsia="zh-CN" w:bidi="hi-IN"/>
          <w14:ligatures w14:val="none"/>
        </w:rPr>
        <w:t>Wow!</w:t>
      </w:r>
      <w:r w:rsidR="00CC347F" w:rsidRPr="00805488">
        <w:rPr>
          <w:rFonts w:ascii="Times New Roman" w:eastAsia="NSimSun" w:hAnsi="Times New Roman" w:cs="Times New Roman"/>
          <w:sz w:val="22"/>
          <w:szCs w:val="22"/>
          <w:lang w:eastAsia="zh-CN" w:bidi="hi-IN"/>
          <w14:ligatures w14:val="none"/>
        </w:rPr>
        <w:t xml:space="preserve">, </w:t>
      </w:r>
      <w:r w:rsidR="00CC347F" w:rsidRPr="00805488">
        <w:rPr>
          <w:rFonts w:ascii="Times New Roman" w:eastAsia="NSimSun" w:hAnsi="Times New Roman" w:cs="Times New Roman"/>
          <w:i/>
          <w:iCs/>
          <w:sz w:val="22"/>
          <w:szCs w:val="22"/>
          <w:lang w:eastAsia="zh-CN" w:bidi="hi-IN"/>
          <w14:ligatures w14:val="none"/>
        </w:rPr>
        <w:t>Gee!,</w:t>
      </w:r>
      <w:r w:rsidR="00CC347F" w:rsidRPr="00805488">
        <w:rPr>
          <w:rFonts w:ascii="Times New Roman" w:eastAsia="NSimSun" w:hAnsi="Times New Roman" w:cs="Times New Roman"/>
          <w:sz w:val="22"/>
          <w:szCs w:val="22"/>
          <w:lang w:eastAsia="zh-CN" w:bidi="hi-IN"/>
          <w14:ligatures w14:val="none"/>
        </w:rPr>
        <w:t xml:space="preserve"> </w:t>
      </w:r>
      <w:r w:rsidR="00CC347F" w:rsidRPr="00805488">
        <w:rPr>
          <w:rFonts w:ascii="Times New Roman" w:eastAsia="NSimSun" w:hAnsi="Times New Roman" w:cs="Times New Roman"/>
          <w:i/>
          <w:iCs/>
          <w:sz w:val="22"/>
          <w:szCs w:val="22"/>
          <w:lang w:eastAsia="zh-CN" w:bidi="hi-IN"/>
          <w14:ligatures w14:val="none"/>
        </w:rPr>
        <w:t>Oho</w:t>
      </w:r>
      <w:r w:rsidR="00CC347F" w:rsidRPr="00805488">
        <w:rPr>
          <w:rFonts w:ascii="Times New Roman" w:eastAsia="NSimSun" w:hAnsi="Times New Roman" w:cs="Times New Roman"/>
          <w:sz w:val="22"/>
          <w:szCs w:val="22"/>
          <w:lang w:eastAsia="zh-CN" w:bidi="hi-IN"/>
          <w14:ligatures w14:val="none"/>
        </w:rPr>
        <w:t xml:space="preserve">!, </w:t>
      </w:r>
      <w:r w:rsidR="00CC347F" w:rsidRPr="00805488">
        <w:rPr>
          <w:rFonts w:ascii="Times New Roman" w:eastAsia="NSimSun" w:hAnsi="Times New Roman" w:cs="Times New Roman"/>
          <w:i/>
          <w:iCs/>
          <w:sz w:val="22"/>
          <w:szCs w:val="22"/>
          <w:lang w:eastAsia="zh-CN" w:bidi="hi-IN"/>
          <w14:ligatures w14:val="none"/>
        </w:rPr>
        <w:t>Oops</w:t>
      </w:r>
      <w:r w:rsidR="00CC347F" w:rsidRPr="00805488">
        <w:rPr>
          <w:rFonts w:ascii="Times New Roman" w:eastAsia="NSimSun" w:hAnsi="Times New Roman" w:cs="Times New Roman"/>
          <w:sz w:val="22"/>
          <w:szCs w:val="22"/>
          <w:lang w:eastAsia="zh-CN" w:bidi="hi-IN"/>
          <w14:ligatures w14:val="none"/>
        </w:rPr>
        <w:t xml:space="preserve">!, etc. </w:t>
      </w:r>
    </w:p>
    <w:p w14:paraId="3F3A923A" w14:textId="275CCA91" w:rsidR="00CC347F" w:rsidRPr="00805488" w:rsidRDefault="00CC347F" w:rsidP="00805488">
      <w:pPr>
        <w:suppressAutoHyphens/>
        <w:spacing w:after="0" w:line="240" w:lineRule="auto"/>
        <w:ind w:left="709" w:right="709"/>
        <w:jc w:val="right"/>
        <w:rPr>
          <w:rFonts w:ascii="Times New Roman" w:eastAsia="NSimSun" w:hAnsi="Times New Roman" w:cs="Times New Roman"/>
          <w:sz w:val="22"/>
          <w:szCs w:val="22"/>
          <w:lang w:eastAsia="zh-CN" w:bidi="hi-IN"/>
          <w14:ligatures w14:val="none"/>
        </w:rPr>
      </w:pPr>
      <w:r w:rsidRPr="00805488">
        <w:rPr>
          <w:rFonts w:ascii="Times New Roman" w:eastAsia="NSimSun" w:hAnsi="Times New Roman" w:cs="Times New Roman"/>
          <w:sz w:val="22"/>
          <w:szCs w:val="22"/>
          <w:lang w:eastAsia="zh-CN" w:bidi="hi-IN"/>
          <w14:ligatures w14:val="none"/>
        </w:rPr>
        <w:t>(Ameka 1992: 105)</w:t>
      </w:r>
    </w:p>
    <w:p w14:paraId="45088660" w14:textId="77777777" w:rsidR="00CC347F" w:rsidRPr="00805488" w:rsidRDefault="00CC347F" w:rsidP="00805488">
      <w:pPr>
        <w:suppressAutoHyphens/>
        <w:spacing w:after="0" w:line="240" w:lineRule="auto"/>
        <w:jc w:val="both"/>
        <w:rPr>
          <w:rFonts w:ascii="Times New Roman" w:eastAsia="NSimSun" w:hAnsi="Times New Roman" w:cs="Times New Roman"/>
          <w:sz w:val="22"/>
          <w:szCs w:val="22"/>
          <w:lang w:eastAsia="zh-CN" w:bidi="hi-IN"/>
          <w14:ligatures w14:val="none"/>
        </w:rPr>
      </w:pPr>
    </w:p>
    <w:p w14:paraId="74FC3E06" w14:textId="05717E4E" w:rsidR="00CC347F" w:rsidRDefault="00CC347F" w:rsidP="00805488">
      <w:pPr>
        <w:suppressAutoHyphens/>
        <w:spacing w:after="0" w:line="240" w:lineRule="auto"/>
        <w:ind w:firstLine="567"/>
        <w:jc w:val="both"/>
        <w:rPr>
          <w:rFonts w:ascii="Times New Roman" w:eastAsia="NSimSun" w:hAnsi="Times New Roman" w:cs="Times New Roman"/>
          <w:lang w:eastAsia="zh-CN" w:bidi="hi-IN"/>
          <w14:ligatures w14:val="none"/>
        </w:rPr>
      </w:pPr>
      <w:r w:rsidRPr="00805488">
        <w:rPr>
          <w:rFonts w:ascii="Times New Roman" w:eastAsia="NSimSun" w:hAnsi="Times New Roman" w:cs="Times New Roman"/>
          <w:lang w:eastAsia="zh-CN" w:bidi="hi-IN"/>
          <w14:ligatures w14:val="none"/>
        </w:rPr>
        <w:t xml:space="preserve">Expressions such as </w:t>
      </w:r>
      <w:r w:rsidRPr="00805488">
        <w:rPr>
          <w:rFonts w:ascii="Times New Roman" w:eastAsia="NSimSun" w:hAnsi="Times New Roman" w:cs="Times New Roman"/>
          <w:i/>
          <w:iCs/>
          <w:lang w:eastAsia="zh-CN" w:bidi="hi-IN"/>
          <w14:ligatures w14:val="none"/>
        </w:rPr>
        <w:t>Whoa!</w:t>
      </w:r>
      <w:r w:rsidRPr="00805488">
        <w:rPr>
          <w:rFonts w:ascii="Times New Roman" w:eastAsia="NSimSun" w:hAnsi="Times New Roman" w:cs="Times New Roman"/>
          <w:lang w:eastAsia="zh-CN" w:bidi="hi-IN"/>
          <w14:ligatures w14:val="none"/>
        </w:rPr>
        <w:t xml:space="preserve"> or </w:t>
      </w:r>
      <w:r w:rsidRPr="00805488">
        <w:rPr>
          <w:rFonts w:ascii="Times New Roman" w:eastAsia="NSimSun" w:hAnsi="Times New Roman" w:cs="Times New Roman"/>
          <w:i/>
          <w:iCs/>
          <w:lang w:eastAsia="zh-CN" w:bidi="hi-IN"/>
          <w14:ligatures w14:val="none"/>
        </w:rPr>
        <w:t>Gee!</w:t>
      </w:r>
      <w:r w:rsidRPr="00805488">
        <w:rPr>
          <w:rFonts w:ascii="Times New Roman" w:eastAsia="NSimSun" w:hAnsi="Times New Roman" w:cs="Times New Roman"/>
          <w:lang w:eastAsia="zh-CN" w:bidi="hi-IN"/>
          <w14:ligatures w14:val="none"/>
        </w:rPr>
        <w:t xml:space="preserve"> can be considered primary interjections because they are used exclusively to command animals and </w:t>
      </w:r>
      <w:r w:rsidRPr="00805488">
        <w:rPr>
          <w:rFonts w:ascii="Times New Roman" w:eastAsia="NSimSun" w:hAnsi="Times New Roman" w:cs="Times New Roman"/>
          <w:color w:val="000000"/>
          <w:lang w:eastAsia="zh-CN" w:bidi="hi-IN"/>
          <w14:ligatures w14:val="none"/>
        </w:rPr>
        <w:t>are not ordinary nouns or verbs.</w:t>
      </w:r>
      <w:r w:rsidR="00593D8B">
        <w:rPr>
          <w:rFonts w:ascii="Times New Roman" w:eastAsia="NSimSun" w:hAnsi="Times New Roman" w:cs="Times New Roman"/>
          <w:lang w:eastAsia="zh-CN" w:bidi="hi-IN"/>
          <w14:ligatures w14:val="none"/>
        </w:rPr>
        <w:t xml:space="preserve"> </w:t>
      </w:r>
      <w:r w:rsidRPr="00805488">
        <w:rPr>
          <w:rFonts w:ascii="Times New Roman" w:eastAsia="NSimSun" w:hAnsi="Times New Roman" w:cs="Times New Roman"/>
          <w:lang w:eastAsia="zh-CN" w:bidi="hi-IN"/>
          <w14:ligatures w14:val="none"/>
        </w:rPr>
        <w:t>With regard to their function, Ameka (1992) proposes the following types of interjections on the basis of their communicative function</w:t>
      </w:r>
      <w:r w:rsidRPr="00805488">
        <w:rPr>
          <w:rFonts w:ascii="Times New Roman" w:eastAsia="NSimSun" w:hAnsi="Times New Roman" w:cs="Times New Roman"/>
          <w:vertAlign w:val="superscript"/>
          <w:lang w:eastAsia="zh-CN" w:bidi="hi-IN"/>
          <w14:ligatures w14:val="none"/>
        </w:rPr>
        <w:footnoteReference w:id="21"/>
      </w:r>
      <w:r w:rsidRPr="00805488">
        <w:rPr>
          <w:rFonts w:ascii="Times New Roman" w:eastAsia="NSimSun" w:hAnsi="Times New Roman" w:cs="Times New Roman"/>
          <w:lang w:eastAsia="zh-CN" w:bidi="hi-IN"/>
          <w14:ligatures w14:val="none"/>
        </w:rPr>
        <w:t>:</w:t>
      </w:r>
    </w:p>
    <w:p w14:paraId="548FDF6B" w14:textId="77777777" w:rsidR="00593D8B" w:rsidRPr="00805488" w:rsidRDefault="00593D8B" w:rsidP="00805488">
      <w:pPr>
        <w:suppressAutoHyphens/>
        <w:spacing w:after="0" w:line="240" w:lineRule="auto"/>
        <w:ind w:firstLine="567"/>
        <w:jc w:val="both"/>
        <w:rPr>
          <w:rFonts w:ascii="Times New Roman" w:eastAsia="NSimSun" w:hAnsi="Times New Roman" w:cs="Times New Roman"/>
          <w:lang w:eastAsia="zh-CN" w:bidi="hi-IN"/>
          <w14:ligatures w14:val="none"/>
        </w:rPr>
      </w:pPr>
    </w:p>
    <w:tbl>
      <w:tblPr>
        <w:tblStyle w:val="Mriekatabuky"/>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4"/>
        <w:gridCol w:w="423"/>
        <w:gridCol w:w="564"/>
        <w:gridCol w:w="6781"/>
      </w:tblGrid>
      <w:tr w:rsidR="00593D8B" w14:paraId="17A5AD68" w14:textId="40E58FAF" w:rsidTr="00805488">
        <w:trPr>
          <w:trHeight w:val="194"/>
        </w:trPr>
        <w:tc>
          <w:tcPr>
            <w:tcW w:w="564" w:type="dxa"/>
          </w:tcPr>
          <w:p w14:paraId="1DFA0B7D" w14:textId="04F3D256" w:rsidR="00593D8B" w:rsidRDefault="00593D8B" w:rsidP="00805488">
            <w:pPr>
              <w:suppressAutoHyphens/>
              <w:jc w:val="both"/>
              <w:rPr>
                <w:rFonts w:ascii="Times New Roman" w:eastAsia="NSimSun" w:hAnsi="Times New Roman" w:cs="Times New Roman"/>
                <w:lang w:eastAsia="zh-CN" w:bidi="hi-IN"/>
                <w14:ligatures w14:val="none"/>
              </w:rPr>
            </w:pPr>
            <w:r w:rsidRPr="006C4493">
              <w:rPr>
                <w:rFonts w:ascii="Times New Roman" w:eastAsia="NSimSun" w:hAnsi="Times New Roman" w:cs="Times New Roman"/>
                <w:lang w:eastAsia="zh-CN" w:bidi="hi-IN"/>
                <w14:ligatures w14:val="none"/>
              </w:rPr>
              <w:t>(</w:t>
            </w:r>
            <w:r>
              <w:rPr>
                <w:rFonts w:ascii="Times New Roman" w:eastAsia="NSimSun" w:hAnsi="Times New Roman" w:cs="Times New Roman"/>
                <w:lang w:eastAsia="zh-CN" w:bidi="hi-IN"/>
                <w14:ligatures w14:val="none"/>
              </w:rPr>
              <w:t>1</w:t>
            </w:r>
            <w:r w:rsidRPr="006C4493">
              <w:rPr>
                <w:rFonts w:ascii="Times New Roman" w:eastAsia="NSimSun" w:hAnsi="Times New Roman" w:cs="Times New Roman"/>
                <w:lang w:eastAsia="zh-CN" w:bidi="hi-IN"/>
                <w14:ligatures w14:val="none"/>
              </w:rPr>
              <w:t>)</w:t>
            </w:r>
          </w:p>
        </w:tc>
        <w:tc>
          <w:tcPr>
            <w:tcW w:w="7768" w:type="dxa"/>
            <w:gridSpan w:val="3"/>
          </w:tcPr>
          <w:p w14:paraId="41C60B22" w14:textId="2FD83BE2" w:rsidR="00593D8B" w:rsidRDefault="00593D8B" w:rsidP="000A636A">
            <w:pPr>
              <w:suppressAutoHyphens/>
              <w:spacing w:after="60"/>
              <w:jc w:val="both"/>
              <w:rPr>
                <w:rFonts w:ascii="Times New Roman" w:eastAsia="NSimSun" w:hAnsi="Times New Roman" w:cs="Times New Roman"/>
                <w:lang w:eastAsia="zh-CN" w:bidi="hi-IN"/>
                <w14:ligatures w14:val="none"/>
              </w:rPr>
            </w:pPr>
            <w:r w:rsidRPr="00760EEB">
              <w:rPr>
                <w:rFonts w:ascii="Times New Roman" w:eastAsia="NSimSun" w:hAnsi="Times New Roman" w:cs="Times New Roman"/>
                <w:lang w:eastAsia="zh-CN" w:bidi="hi-IN"/>
                <w14:ligatures w14:val="none"/>
              </w:rPr>
              <w:t>Types of interjection</w:t>
            </w:r>
            <w:r w:rsidR="000F7358">
              <w:rPr>
                <w:rFonts w:ascii="Times New Roman" w:eastAsia="NSimSun" w:hAnsi="Times New Roman" w:cs="Times New Roman"/>
                <w:lang w:eastAsia="zh-CN" w:bidi="hi-IN"/>
                <w14:ligatures w14:val="none"/>
              </w:rPr>
              <w:t>s in</w:t>
            </w:r>
            <w:r w:rsidRPr="00760EEB">
              <w:rPr>
                <w:rFonts w:ascii="Times New Roman" w:eastAsia="NSimSun" w:hAnsi="Times New Roman" w:cs="Times New Roman"/>
                <w:lang w:eastAsia="zh-CN" w:bidi="hi-IN"/>
                <w14:ligatures w14:val="none"/>
              </w:rPr>
              <w:t xml:space="preserve"> Ameka (1992)</w:t>
            </w:r>
          </w:p>
        </w:tc>
      </w:tr>
      <w:tr w:rsidR="00593D8B" w14:paraId="6C8083F0" w14:textId="65A5FA08" w:rsidTr="00805488">
        <w:trPr>
          <w:trHeight w:val="316"/>
        </w:trPr>
        <w:tc>
          <w:tcPr>
            <w:tcW w:w="564" w:type="dxa"/>
          </w:tcPr>
          <w:p w14:paraId="49FA3EBB" w14:textId="77777777" w:rsidR="00593D8B" w:rsidRDefault="00593D8B" w:rsidP="00805488">
            <w:pPr>
              <w:suppressAutoHyphens/>
              <w:jc w:val="both"/>
              <w:rPr>
                <w:rFonts w:ascii="Times New Roman" w:eastAsia="NSimSun" w:hAnsi="Times New Roman" w:cs="Times New Roman"/>
                <w:lang w:eastAsia="zh-CN" w:bidi="hi-IN"/>
                <w14:ligatures w14:val="none"/>
              </w:rPr>
            </w:pPr>
          </w:p>
        </w:tc>
        <w:tc>
          <w:tcPr>
            <w:tcW w:w="423" w:type="dxa"/>
          </w:tcPr>
          <w:p w14:paraId="20455E82" w14:textId="2BCFF3A5" w:rsidR="00593D8B" w:rsidRDefault="00593D8B" w:rsidP="00805488">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a.</w:t>
            </w:r>
          </w:p>
        </w:tc>
        <w:tc>
          <w:tcPr>
            <w:tcW w:w="7344" w:type="dxa"/>
            <w:gridSpan w:val="2"/>
          </w:tcPr>
          <w:p w14:paraId="2B75E737" w14:textId="7D853C27" w:rsidR="00593D8B" w:rsidRDefault="00593D8B" w:rsidP="00805488">
            <w:pPr>
              <w:suppressAutoHyphens/>
              <w:jc w:val="both"/>
              <w:rPr>
                <w:rFonts w:ascii="Times New Roman" w:eastAsia="NSimSun" w:hAnsi="Times New Roman" w:cs="Times New Roman"/>
                <w:lang w:eastAsia="zh-CN" w:bidi="hi-IN"/>
                <w14:ligatures w14:val="none"/>
              </w:rPr>
            </w:pPr>
            <w:r w:rsidRPr="00BE3048">
              <w:rPr>
                <w:rFonts w:ascii="Times New Roman" w:eastAsia="NSimSun" w:hAnsi="Times New Roman" w:cs="Times New Roman"/>
                <w:i/>
                <w:iCs/>
                <w:lang w:eastAsia="zh-CN" w:bidi="hi-IN"/>
                <w14:ligatures w14:val="none"/>
              </w:rPr>
              <w:t>Expressive</w:t>
            </w:r>
            <w:r w:rsidRPr="00BE3048">
              <w:rPr>
                <w:rFonts w:ascii="Times New Roman" w:eastAsia="NSimSun" w:hAnsi="Times New Roman" w:cs="Times New Roman"/>
                <w:lang w:eastAsia="zh-CN" w:bidi="hi-IN"/>
                <w14:ligatures w14:val="none"/>
              </w:rPr>
              <w:t xml:space="preserve"> (symptoms of the speaker</w:t>
            </w:r>
            <w:r w:rsidR="0040049B">
              <w:rPr>
                <w:rFonts w:ascii="Times New Roman" w:eastAsia="NSimSun" w:hAnsi="Times New Roman" w:cs="Times New Roman"/>
                <w:lang w:eastAsia="zh-CN" w:bidi="hi-IN"/>
                <w14:ligatures w14:val="none"/>
              </w:rPr>
              <w:t>’s</w:t>
            </w:r>
            <w:r w:rsidRPr="00BE3048">
              <w:rPr>
                <w:rFonts w:ascii="Times New Roman" w:eastAsia="NSimSun" w:hAnsi="Times New Roman" w:cs="Times New Roman"/>
                <w:lang w:eastAsia="zh-CN" w:bidi="hi-IN"/>
                <w14:ligatures w14:val="none"/>
              </w:rPr>
              <w:t xml:space="preserve"> mental, emotional state</w:t>
            </w:r>
            <w:r w:rsidR="000F7358">
              <w:rPr>
                <w:rFonts w:ascii="Times New Roman" w:eastAsia="NSimSun" w:hAnsi="Times New Roman" w:cs="Times New Roman"/>
                <w:lang w:eastAsia="zh-CN" w:bidi="hi-IN"/>
                <w14:ligatures w14:val="none"/>
              </w:rPr>
              <w:t>s</w:t>
            </w:r>
            <w:r w:rsidRPr="00BE3048">
              <w:rPr>
                <w:rFonts w:ascii="Times New Roman" w:eastAsia="NSimSun" w:hAnsi="Times New Roman" w:cs="Times New Roman"/>
                <w:lang w:eastAsia="zh-CN" w:bidi="hi-IN"/>
                <w14:ligatures w14:val="none"/>
              </w:rPr>
              <w:t xml:space="preserve">): </w:t>
            </w:r>
          </w:p>
        </w:tc>
      </w:tr>
      <w:tr w:rsidR="00593D8B" w14:paraId="2892737E" w14:textId="6533E871" w:rsidTr="00805488">
        <w:trPr>
          <w:trHeight w:val="194"/>
        </w:trPr>
        <w:tc>
          <w:tcPr>
            <w:tcW w:w="564" w:type="dxa"/>
          </w:tcPr>
          <w:p w14:paraId="195284CD" w14:textId="77777777" w:rsidR="00593D8B" w:rsidRDefault="00593D8B" w:rsidP="00805488">
            <w:pPr>
              <w:suppressAutoHyphens/>
              <w:jc w:val="both"/>
              <w:rPr>
                <w:rFonts w:ascii="Times New Roman" w:eastAsia="NSimSun" w:hAnsi="Times New Roman" w:cs="Times New Roman"/>
                <w:lang w:eastAsia="zh-CN" w:bidi="hi-IN"/>
                <w14:ligatures w14:val="none"/>
              </w:rPr>
            </w:pPr>
          </w:p>
        </w:tc>
        <w:tc>
          <w:tcPr>
            <w:tcW w:w="423" w:type="dxa"/>
          </w:tcPr>
          <w:p w14:paraId="0DBD74A2" w14:textId="77777777" w:rsidR="00593D8B" w:rsidRDefault="00593D8B" w:rsidP="00805488">
            <w:pPr>
              <w:suppressAutoHyphens/>
              <w:jc w:val="both"/>
              <w:rPr>
                <w:rFonts w:ascii="Times New Roman" w:eastAsia="NSimSun" w:hAnsi="Times New Roman" w:cs="Times New Roman"/>
                <w:lang w:eastAsia="zh-CN" w:bidi="hi-IN"/>
                <w14:ligatures w14:val="none"/>
              </w:rPr>
            </w:pPr>
          </w:p>
        </w:tc>
        <w:tc>
          <w:tcPr>
            <w:tcW w:w="564" w:type="dxa"/>
          </w:tcPr>
          <w:p w14:paraId="38301B42" w14:textId="0BE329A3" w:rsidR="00593D8B" w:rsidRDefault="00593D8B" w:rsidP="00805488">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(i)</w:t>
            </w:r>
          </w:p>
        </w:tc>
        <w:tc>
          <w:tcPr>
            <w:tcW w:w="6779" w:type="dxa"/>
          </w:tcPr>
          <w:p w14:paraId="1369317D" w14:textId="1E4DF1BB" w:rsidR="00593D8B" w:rsidRDefault="00593D8B" w:rsidP="00805488">
            <w:pPr>
              <w:suppressAutoHyphens/>
              <w:jc w:val="both"/>
              <w:rPr>
                <w:rFonts w:ascii="Times New Roman" w:eastAsia="NSimSun" w:hAnsi="Times New Roman" w:cs="Times New Roman"/>
                <w:lang w:eastAsia="zh-CN" w:bidi="hi-IN"/>
                <w14:ligatures w14:val="none"/>
              </w:rPr>
            </w:pPr>
            <w:r w:rsidRPr="00513C25">
              <w:rPr>
                <w:rFonts w:ascii="Times New Roman" w:eastAsia="NSimSun" w:hAnsi="Times New Roman" w:cs="Times New Roman"/>
                <w:lang w:eastAsia="zh-CN" w:bidi="hi-IN"/>
                <w14:ligatures w14:val="none"/>
              </w:rPr>
              <w:t>Emotive, e.g.</w:t>
            </w:r>
            <w:r w:rsidR="000F7358">
              <w:rPr>
                <w:rFonts w:ascii="Times New Roman" w:eastAsia="NSimSun" w:hAnsi="Times New Roman" w:cs="Times New Roman"/>
                <w:lang w:eastAsia="zh-CN" w:bidi="hi-IN"/>
                <w14:ligatures w14:val="none"/>
              </w:rPr>
              <w:t>,</w:t>
            </w:r>
            <w:r w:rsidRPr="00513C25">
              <w:rPr>
                <w:rFonts w:ascii="Times New Roman" w:eastAsia="NSimSun" w:hAnsi="Times New Roman" w:cs="Times New Roman"/>
                <w:lang w:eastAsia="zh-CN" w:bidi="hi-IN"/>
                <w14:ligatures w14:val="none"/>
              </w:rPr>
              <w:t xml:space="preserve"> </w:t>
            </w:r>
            <w:r w:rsidRPr="00513C25">
              <w:rPr>
                <w:rFonts w:ascii="Times New Roman" w:eastAsia="NSimSun" w:hAnsi="Times New Roman" w:cs="Times New Roman"/>
                <w:i/>
                <w:iCs/>
                <w:lang w:eastAsia="zh-CN" w:bidi="hi-IN"/>
                <w14:ligatures w14:val="none"/>
              </w:rPr>
              <w:t>Yuk</w:t>
            </w:r>
            <w:r w:rsidRPr="00513C25">
              <w:rPr>
                <w:rFonts w:ascii="Times New Roman" w:eastAsia="NSimSun" w:hAnsi="Times New Roman" w:cs="Times New Roman"/>
                <w:lang w:eastAsia="zh-CN" w:bidi="hi-IN"/>
                <w14:ligatures w14:val="none"/>
              </w:rPr>
              <w:t xml:space="preserve">! (Disgust), </w:t>
            </w:r>
            <w:r w:rsidRPr="00513C25">
              <w:rPr>
                <w:rFonts w:ascii="Times New Roman" w:eastAsia="NSimSun" w:hAnsi="Times New Roman" w:cs="Times New Roman"/>
                <w:i/>
                <w:iCs/>
                <w:lang w:eastAsia="zh-CN" w:bidi="hi-IN"/>
                <w14:ligatures w14:val="none"/>
              </w:rPr>
              <w:t>Wow</w:t>
            </w:r>
            <w:r w:rsidRPr="00513C25">
              <w:rPr>
                <w:rFonts w:ascii="Times New Roman" w:eastAsia="NSimSun" w:hAnsi="Times New Roman" w:cs="Times New Roman"/>
                <w:lang w:eastAsia="zh-CN" w:bidi="hi-IN"/>
                <w14:ligatures w14:val="none"/>
              </w:rPr>
              <w:t xml:space="preserve">! (Surprise), </w:t>
            </w:r>
            <w:r w:rsidRPr="00513C25">
              <w:rPr>
                <w:rFonts w:ascii="Times New Roman" w:eastAsia="NSimSun" w:hAnsi="Times New Roman" w:cs="Times New Roman"/>
                <w:i/>
                <w:iCs/>
                <w:lang w:eastAsia="zh-CN" w:bidi="hi-IN"/>
                <w14:ligatures w14:val="none"/>
              </w:rPr>
              <w:t>Ouch</w:t>
            </w:r>
            <w:r w:rsidRPr="00513C25">
              <w:rPr>
                <w:rFonts w:ascii="Times New Roman" w:eastAsia="NSimSun" w:hAnsi="Times New Roman" w:cs="Times New Roman"/>
                <w:lang w:eastAsia="zh-CN" w:bidi="hi-IN"/>
                <w14:ligatures w14:val="none"/>
              </w:rPr>
              <w:t>! (Pain)</w:t>
            </w:r>
          </w:p>
        </w:tc>
      </w:tr>
      <w:tr w:rsidR="00593D8B" w14:paraId="10E501C2" w14:textId="459C343E" w:rsidTr="00805488">
        <w:trPr>
          <w:trHeight w:val="187"/>
        </w:trPr>
        <w:tc>
          <w:tcPr>
            <w:tcW w:w="564" w:type="dxa"/>
          </w:tcPr>
          <w:p w14:paraId="15656B50" w14:textId="77777777" w:rsidR="00593D8B" w:rsidRDefault="00593D8B" w:rsidP="00805488">
            <w:pPr>
              <w:suppressAutoHyphens/>
              <w:jc w:val="both"/>
              <w:rPr>
                <w:rFonts w:ascii="Times New Roman" w:eastAsia="NSimSun" w:hAnsi="Times New Roman" w:cs="Times New Roman"/>
                <w:lang w:eastAsia="zh-CN" w:bidi="hi-IN"/>
                <w14:ligatures w14:val="none"/>
              </w:rPr>
            </w:pPr>
          </w:p>
        </w:tc>
        <w:tc>
          <w:tcPr>
            <w:tcW w:w="423" w:type="dxa"/>
          </w:tcPr>
          <w:p w14:paraId="6ED29AED" w14:textId="77777777" w:rsidR="00593D8B" w:rsidRDefault="00593D8B" w:rsidP="00805488">
            <w:pPr>
              <w:suppressAutoHyphens/>
              <w:jc w:val="both"/>
              <w:rPr>
                <w:rFonts w:ascii="Times New Roman" w:eastAsia="NSimSun" w:hAnsi="Times New Roman" w:cs="Times New Roman"/>
                <w:lang w:eastAsia="zh-CN" w:bidi="hi-IN"/>
                <w14:ligatures w14:val="none"/>
              </w:rPr>
            </w:pPr>
          </w:p>
        </w:tc>
        <w:tc>
          <w:tcPr>
            <w:tcW w:w="564" w:type="dxa"/>
          </w:tcPr>
          <w:p w14:paraId="208E5F26" w14:textId="6536574D" w:rsidR="00593D8B" w:rsidRDefault="00593D8B" w:rsidP="00805488">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(ii)</w:t>
            </w:r>
          </w:p>
        </w:tc>
        <w:tc>
          <w:tcPr>
            <w:tcW w:w="6779" w:type="dxa"/>
          </w:tcPr>
          <w:p w14:paraId="148D1255" w14:textId="1CA91045" w:rsidR="00593D8B" w:rsidRDefault="00593D8B" w:rsidP="00805488">
            <w:pPr>
              <w:suppressAutoHyphens/>
              <w:jc w:val="both"/>
              <w:rPr>
                <w:rFonts w:ascii="Times New Roman" w:eastAsia="NSimSun" w:hAnsi="Times New Roman" w:cs="Times New Roman"/>
                <w:lang w:eastAsia="zh-CN" w:bidi="hi-IN"/>
                <w14:ligatures w14:val="none"/>
              </w:rPr>
            </w:pPr>
            <w:r w:rsidRPr="00224BF6">
              <w:rPr>
                <w:rFonts w:ascii="Times New Roman" w:eastAsia="NSimSun" w:hAnsi="Times New Roman" w:cs="Times New Roman"/>
                <w:lang w:eastAsia="zh-CN" w:bidi="hi-IN"/>
                <w14:ligatures w14:val="none"/>
              </w:rPr>
              <w:t>Cognitive, e.g.</w:t>
            </w:r>
            <w:r w:rsidR="000F7358">
              <w:rPr>
                <w:rFonts w:ascii="Times New Roman" w:eastAsia="NSimSun" w:hAnsi="Times New Roman" w:cs="Times New Roman"/>
                <w:lang w:eastAsia="zh-CN" w:bidi="hi-IN"/>
                <w14:ligatures w14:val="none"/>
              </w:rPr>
              <w:t>,</w:t>
            </w:r>
            <w:r w:rsidRPr="00224BF6">
              <w:rPr>
                <w:rFonts w:ascii="Times New Roman" w:eastAsia="NSimSun" w:hAnsi="Times New Roman" w:cs="Times New Roman"/>
                <w:lang w:eastAsia="zh-CN" w:bidi="hi-IN"/>
                <w14:ligatures w14:val="none"/>
              </w:rPr>
              <w:t xml:space="preserve"> </w:t>
            </w:r>
            <w:r w:rsidRPr="00224BF6">
              <w:rPr>
                <w:rFonts w:ascii="Times New Roman" w:eastAsia="NSimSun" w:hAnsi="Times New Roman" w:cs="Times New Roman"/>
                <w:i/>
                <w:iCs/>
                <w:lang w:eastAsia="zh-CN" w:bidi="hi-IN"/>
                <w14:ligatures w14:val="none"/>
              </w:rPr>
              <w:t>Aha</w:t>
            </w:r>
            <w:r w:rsidRPr="00224BF6">
              <w:rPr>
                <w:rFonts w:ascii="Times New Roman" w:eastAsia="NSimSun" w:hAnsi="Times New Roman" w:cs="Times New Roman"/>
                <w:lang w:eastAsia="zh-CN" w:bidi="hi-IN"/>
                <w14:ligatures w14:val="none"/>
              </w:rPr>
              <w:t>! (Understanding)</w:t>
            </w:r>
          </w:p>
        </w:tc>
      </w:tr>
      <w:tr w:rsidR="00593D8B" w14:paraId="3F48F2F0" w14:textId="0304F843" w:rsidTr="00805488">
        <w:trPr>
          <w:trHeight w:val="194"/>
        </w:trPr>
        <w:tc>
          <w:tcPr>
            <w:tcW w:w="564" w:type="dxa"/>
          </w:tcPr>
          <w:p w14:paraId="3C8137DC" w14:textId="77777777" w:rsidR="00593D8B" w:rsidRDefault="00593D8B" w:rsidP="00805488">
            <w:pPr>
              <w:suppressAutoHyphens/>
              <w:jc w:val="both"/>
              <w:rPr>
                <w:rFonts w:ascii="Times New Roman" w:eastAsia="NSimSun" w:hAnsi="Times New Roman" w:cs="Times New Roman"/>
                <w:lang w:eastAsia="zh-CN" w:bidi="hi-IN"/>
                <w14:ligatures w14:val="none"/>
              </w:rPr>
            </w:pPr>
          </w:p>
        </w:tc>
        <w:tc>
          <w:tcPr>
            <w:tcW w:w="423" w:type="dxa"/>
          </w:tcPr>
          <w:p w14:paraId="4448B83B" w14:textId="4321A3D4" w:rsidR="00593D8B" w:rsidRDefault="00593D8B" w:rsidP="00805488">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b.</w:t>
            </w:r>
          </w:p>
        </w:tc>
        <w:tc>
          <w:tcPr>
            <w:tcW w:w="7344" w:type="dxa"/>
            <w:gridSpan w:val="2"/>
          </w:tcPr>
          <w:p w14:paraId="70B4CA59" w14:textId="6ABAEFF7" w:rsidR="00593D8B" w:rsidRDefault="00593D8B" w:rsidP="00805488">
            <w:pPr>
              <w:suppressAutoHyphens/>
              <w:jc w:val="both"/>
              <w:rPr>
                <w:rFonts w:ascii="Times New Roman" w:eastAsia="NSimSun" w:hAnsi="Times New Roman" w:cs="Times New Roman"/>
                <w:lang w:eastAsia="zh-CN" w:bidi="hi-IN"/>
                <w14:ligatures w14:val="none"/>
              </w:rPr>
            </w:pPr>
            <w:r w:rsidRPr="00F8020B">
              <w:rPr>
                <w:rFonts w:ascii="Times New Roman" w:eastAsia="NSimSun" w:hAnsi="Times New Roman" w:cs="Times New Roman"/>
                <w:i/>
                <w:iCs/>
                <w:lang w:eastAsia="zh-CN" w:bidi="hi-IN"/>
                <w14:ligatures w14:val="none"/>
              </w:rPr>
              <w:t>Conative</w:t>
            </w:r>
            <w:r w:rsidRPr="00F8020B">
              <w:rPr>
                <w:rFonts w:ascii="Times New Roman" w:eastAsia="NSimSun" w:hAnsi="Times New Roman" w:cs="Times New Roman"/>
                <w:lang w:eastAsia="zh-CN" w:bidi="hi-IN"/>
                <w14:ligatures w14:val="none"/>
              </w:rPr>
              <w:t xml:space="preserve"> (directed at the listener, expression of a speaker</w:t>
            </w:r>
            <w:r w:rsidR="0040049B">
              <w:rPr>
                <w:rFonts w:ascii="Times New Roman" w:eastAsia="NSimSun" w:hAnsi="Times New Roman" w:cs="Times New Roman"/>
                <w:lang w:eastAsia="zh-CN" w:bidi="hi-IN"/>
                <w14:ligatures w14:val="none"/>
              </w:rPr>
              <w:t>’s</w:t>
            </w:r>
            <w:r w:rsidRPr="00F8020B">
              <w:rPr>
                <w:rFonts w:ascii="Times New Roman" w:eastAsia="NSimSun" w:hAnsi="Times New Roman" w:cs="Times New Roman"/>
                <w:lang w:eastAsia="zh-CN" w:bidi="hi-IN"/>
                <w14:ligatures w14:val="none"/>
              </w:rPr>
              <w:t xml:space="preserve"> wish):</w:t>
            </w:r>
          </w:p>
        </w:tc>
      </w:tr>
      <w:tr w:rsidR="00593D8B" w14:paraId="0669ACD8" w14:textId="62C3B863" w:rsidTr="00805488">
        <w:trPr>
          <w:trHeight w:val="187"/>
        </w:trPr>
        <w:tc>
          <w:tcPr>
            <w:tcW w:w="564" w:type="dxa"/>
          </w:tcPr>
          <w:p w14:paraId="6C9CBBD9" w14:textId="77777777" w:rsidR="00593D8B" w:rsidRDefault="00593D8B" w:rsidP="00805488">
            <w:pPr>
              <w:suppressAutoHyphens/>
              <w:jc w:val="both"/>
              <w:rPr>
                <w:rFonts w:ascii="Times New Roman" w:eastAsia="NSimSun" w:hAnsi="Times New Roman" w:cs="Times New Roman"/>
                <w:lang w:eastAsia="zh-CN" w:bidi="hi-IN"/>
                <w14:ligatures w14:val="none"/>
              </w:rPr>
            </w:pPr>
          </w:p>
        </w:tc>
        <w:tc>
          <w:tcPr>
            <w:tcW w:w="423" w:type="dxa"/>
          </w:tcPr>
          <w:p w14:paraId="53DF6BCB" w14:textId="77777777" w:rsidR="00593D8B" w:rsidRDefault="00593D8B" w:rsidP="00805488">
            <w:pPr>
              <w:suppressAutoHyphens/>
              <w:jc w:val="both"/>
              <w:rPr>
                <w:rFonts w:ascii="Times New Roman" w:eastAsia="NSimSun" w:hAnsi="Times New Roman" w:cs="Times New Roman"/>
                <w:lang w:eastAsia="zh-CN" w:bidi="hi-IN"/>
                <w14:ligatures w14:val="none"/>
              </w:rPr>
            </w:pPr>
          </w:p>
        </w:tc>
        <w:tc>
          <w:tcPr>
            <w:tcW w:w="564" w:type="dxa"/>
          </w:tcPr>
          <w:p w14:paraId="3D371D3E" w14:textId="795B94D4" w:rsidR="00593D8B" w:rsidRDefault="00593D8B" w:rsidP="00805488">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(i)</w:t>
            </w:r>
          </w:p>
        </w:tc>
        <w:tc>
          <w:tcPr>
            <w:tcW w:w="6779" w:type="dxa"/>
          </w:tcPr>
          <w:p w14:paraId="098588B5" w14:textId="067CBDBA" w:rsidR="00593D8B" w:rsidRDefault="00593D8B" w:rsidP="00805488">
            <w:pPr>
              <w:suppressAutoHyphens/>
              <w:jc w:val="both"/>
              <w:rPr>
                <w:rFonts w:ascii="Times New Roman" w:eastAsia="NSimSun" w:hAnsi="Times New Roman" w:cs="Times New Roman"/>
                <w:lang w:eastAsia="zh-CN" w:bidi="hi-IN"/>
                <w14:ligatures w14:val="none"/>
              </w:rPr>
            </w:pPr>
            <w:r w:rsidRPr="0043676A">
              <w:rPr>
                <w:rFonts w:ascii="Times New Roman" w:eastAsia="NSimSun" w:hAnsi="Times New Roman" w:cs="Times New Roman"/>
                <w:lang w:eastAsia="zh-CN" w:bidi="hi-IN"/>
                <w14:ligatures w14:val="none"/>
              </w:rPr>
              <w:t xml:space="preserve">Getting </w:t>
            </w:r>
            <w:r w:rsidR="000F7358">
              <w:rPr>
                <w:rFonts w:ascii="Times New Roman" w:eastAsia="NSimSun" w:hAnsi="Times New Roman" w:cs="Times New Roman"/>
                <w:lang w:eastAsia="zh-CN" w:bidi="hi-IN"/>
                <w14:ligatures w14:val="none"/>
              </w:rPr>
              <w:t>someone</w:t>
            </w:r>
            <w:r w:rsidR="0040049B">
              <w:rPr>
                <w:rFonts w:ascii="Times New Roman" w:eastAsia="NSimSun" w:hAnsi="Times New Roman" w:cs="Times New Roman"/>
                <w:lang w:eastAsia="zh-CN" w:bidi="hi-IN"/>
                <w14:ligatures w14:val="none"/>
              </w:rPr>
              <w:t>’s</w:t>
            </w:r>
            <w:r w:rsidRPr="0043676A">
              <w:rPr>
                <w:rFonts w:ascii="Times New Roman" w:eastAsia="NSimSun" w:hAnsi="Times New Roman" w:cs="Times New Roman"/>
                <w:lang w:eastAsia="zh-CN" w:bidi="hi-IN"/>
                <w14:ligatures w14:val="none"/>
              </w:rPr>
              <w:t xml:space="preserve"> attention, e.g.</w:t>
            </w:r>
            <w:r w:rsidR="000F7358">
              <w:rPr>
                <w:rFonts w:ascii="Times New Roman" w:eastAsia="NSimSun" w:hAnsi="Times New Roman" w:cs="Times New Roman"/>
                <w:lang w:eastAsia="zh-CN" w:bidi="hi-IN"/>
                <w14:ligatures w14:val="none"/>
              </w:rPr>
              <w:t>,</w:t>
            </w:r>
            <w:r w:rsidRPr="0043676A">
              <w:rPr>
                <w:rFonts w:ascii="Times New Roman" w:eastAsia="NSimSun" w:hAnsi="Times New Roman" w:cs="Times New Roman"/>
                <w:lang w:eastAsia="zh-CN" w:bidi="hi-IN"/>
                <w14:ligatures w14:val="none"/>
              </w:rPr>
              <w:t xml:space="preserve"> German </w:t>
            </w:r>
            <w:r w:rsidRPr="0043676A">
              <w:rPr>
                <w:rFonts w:ascii="Times New Roman" w:eastAsia="NSimSun" w:hAnsi="Times New Roman" w:cs="Times New Roman"/>
                <w:i/>
                <w:iCs/>
                <w:lang w:eastAsia="zh-CN" w:bidi="hi-IN"/>
                <w14:ligatures w14:val="none"/>
              </w:rPr>
              <w:t>Pst</w:t>
            </w:r>
            <w:r w:rsidRPr="0043676A">
              <w:rPr>
                <w:rFonts w:ascii="Times New Roman" w:eastAsia="NSimSun" w:hAnsi="Times New Roman" w:cs="Times New Roman"/>
                <w:lang w:eastAsia="zh-CN" w:bidi="hi-IN"/>
                <w14:ligatures w14:val="none"/>
              </w:rPr>
              <w:t>!</w:t>
            </w:r>
          </w:p>
        </w:tc>
      </w:tr>
      <w:tr w:rsidR="00593D8B" w14:paraId="40BCA880" w14:textId="77777777" w:rsidTr="00593D8B">
        <w:trPr>
          <w:trHeight w:val="194"/>
        </w:trPr>
        <w:tc>
          <w:tcPr>
            <w:tcW w:w="564" w:type="dxa"/>
          </w:tcPr>
          <w:p w14:paraId="685BC749" w14:textId="77777777" w:rsidR="00593D8B" w:rsidRDefault="00593D8B" w:rsidP="00466296">
            <w:pPr>
              <w:suppressAutoHyphens/>
              <w:jc w:val="both"/>
              <w:rPr>
                <w:rFonts w:ascii="Times New Roman" w:eastAsia="NSimSun" w:hAnsi="Times New Roman" w:cs="Times New Roman"/>
                <w:lang w:eastAsia="zh-CN" w:bidi="hi-IN"/>
                <w14:ligatures w14:val="none"/>
              </w:rPr>
            </w:pPr>
          </w:p>
        </w:tc>
        <w:tc>
          <w:tcPr>
            <w:tcW w:w="423" w:type="dxa"/>
          </w:tcPr>
          <w:p w14:paraId="23F92DCA" w14:textId="77777777" w:rsidR="00593D8B" w:rsidRDefault="00593D8B" w:rsidP="00466296">
            <w:pPr>
              <w:suppressAutoHyphens/>
              <w:jc w:val="both"/>
              <w:rPr>
                <w:rFonts w:ascii="Times New Roman" w:eastAsia="NSimSun" w:hAnsi="Times New Roman" w:cs="Times New Roman"/>
                <w:lang w:eastAsia="zh-CN" w:bidi="hi-IN"/>
                <w14:ligatures w14:val="none"/>
              </w:rPr>
            </w:pPr>
          </w:p>
        </w:tc>
        <w:tc>
          <w:tcPr>
            <w:tcW w:w="564" w:type="dxa"/>
          </w:tcPr>
          <w:p w14:paraId="295E51EF" w14:textId="49697DE7" w:rsidR="00593D8B" w:rsidRDefault="00593D8B" w:rsidP="00466296">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(ii)</w:t>
            </w:r>
          </w:p>
        </w:tc>
        <w:tc>
          <w:tcPr>
            <w:tcW w:w="6779" w:type="dxa"/>
          </w:tcPr>
          <w:p w14:paraId="227A1677" w14:textId="3162C30D" w:rsidR="00593D8B" w:rsidRDefault="00593D8B" w:rsidP="00466296">
            <w:pPr>
              <w:suppressAutoHyphens/>
              <w:jc w:val="both"/>
              <w:rPr>
                <w:rFonts w:ascii="Times New Roman" w:eastAsia="NSimSun" w:hAnsi="Times New Roman" w:cs="Times New Roman"/>
                <w:lang w:eastAsia="zh-CN" w:bidi="hi-IN"/>
                <w14:ligatures w14:val="none"/>
              </w:rPr>
            </w:pPr>
            <w:r w:rsidRPr="000A40E3">
              <w:rPr>
                <w:rFonts w:ascii="Times New Roman" w:eastAsia="NSimSun" w:hAnsi="Times New Roman" w:cs="Times New Roman"/>
                <w:lang w:eastAsia="zh-CN" w:bidi="hi-IN"/>
                <w14:ligatures w14:val="none"/>
              </w:rPr>
              <w:t>Demanding action or response, e.g.</w:t>
            </w:r>
            <w:r w:rsidR="000F7358">
              <w:rPr>
                <w:rFonts w:ascii="Times New Roman" w:eastAsia="NSimSun" w:hAnsi="Times New Roman" w:cs="Times New Roman"/>
                <w:lang w:eastAsia="zh-CN" w:bidi="hi-IN"/>
                <w14:ligatures w14:val="none"/>
              </w:rPr>
              <w:t>,</w:t>
            </w:r>
            <w:r w:rsidRPr="000A40E3">
              <w:rPr>
                <w:rFonts w:ascii="Times New Roman" w:eastAsia="NSimSun" w:hAnsi="Times New Roman" w:cs="Times New Roman"/>
                <w:lang w:eastAsia="zh-CN" w:bidi="hi-IN"/>
                <w14:ligatures w14:val="none"/>
              </w:rPr>
              <w:t xml:space="preserve"> </w:t>
            </w:r>
            <w:r w:rsidRPr="000A40E3">
              <w:rPr>
                <w:rFonts w:ascii="Times New Roman" w:eastAsia="NSimSun" w:hAnsi="Times New Roman" w:cs="Times New Roman"/>
                <w:i/>
                <w:iCs/>
                <w:lang w:eastAsia="zh-CN" w:bidi="hi-IN"/>
                <w14:ligatures w14:val="none"/>
              </w:rPr>
              <w:t>Sh</w:t>
            </w:r>
            <w:r w:rsidRPr="000A40E3">
              <w:rPr>
                <w:rFonts w:ascii="Times New Roman" w:eastAsia="NSimSun" w:hAnsi="Times New Roman" w:cs="Times New Roman"/>
                <w:lang w:eastAsia="zh-CN" w:bidi="hi-IN"/>
                <w14:ligatures w14:val="none"/>
              </w:rPr>
              <w:t>! ‘Be quiet!’</w:t>
            </w:r>
          </w:p>
        </w:tc>
      </w:tr>
      <w:tr w:rsidR="00593D8B" w14:paraId="1EEB8DF1" w14:textId="77777777" w:rsidTr="00805488">
        <w:trPr>
          <w:trHeight w:val="194"/>
        </w:trPr>
        <w:tc>
          <w:tcPr>
            <w:tcW w:w="564" w:type="dxa"/>
          </w:tcPr>
          <w:p w14:paraId="3C1811D7" w14:textId="77777777" w:rsidR="00593D8B" w:rsidRDefault="00593D8B" w:rsidP="00466296">
            <w:pPr>
              <w:suppressAutoHyphens/>
              <w:jc w:val="both"/>
              <w:rPr>
                <w:rFonts w:ascii="Times New Roman" w:eastAsia="NSimSun" w:hAnsi="Times New Roman" w:cs="Times New Roman"/>
                <w:lang w:eastAsia="zh-CN" w:bidi="hi-IN"/>
                <w14:ligatures w14:val="none"/>
              </w:rPr>
            </w:pPr>
          </w:p>
        </w:tc>
        <w:tc>
          <w:tcPr>
            <w:tcW w:w="423" w:type="dxa"/>
          </w:tcPr>
          <w:p w14:paraId="02713F2C" w14:textId="26EBD291" w:rsidR="00593D8B" w:rsidRDefault="00593D8B" w:rsidP="00466296">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c.</w:t>
            </w:r>
          </w:p>
        </w:tc>
        <w:tc>
          <w:tcPr>
            <w:tcW w:w="7344" w:type="dxa"/>
            <w:gridSpan w:val="2"/>
          </w:tcPr>
          <w:p w14:paraId="5798E08E" w14:textId="38A0FD06" w:rsidR="00593D8B" w:rsidRDefault="00593D8B" w:rsidP="00466296">
            <w:pPr>
              <w:suppressAutoHyphens/>
              <w:jc w:val="both"/>
              <w:rPr>
                <w:rFonts w:ascii="Times New Roman" w:eastAsia="NSimSun" w:hAnsi="Times New Roman" w:cs="Times New Roman"/>
                <w:lang w:eastAsia="zh-CN" w:bidi="hi-IN"/>
                <w14:ligatures w14:val="none"/>
              </w:rPr>
            </w:pPr>
            <w:r w:rsidRPr="00EE0F45">
              <w:rPr>
                <w:rFonts w:ascii="Times New Roman" w:eastAsia="NSimSun" w:hAnsi="Times New Roman" w:cs="Times New Roman"/>
                <w:i/>
                <w:iCs/>
                <w:lang w:eastAsia="zh-CN" w:bidi="hi-IN"/>
                <w14:ligatures w14:val="none"/>
              </w:rPr>
              <w:t>Phatic</w:t>
            </w:r>
            <w:r w:rsidRPr="00EE0F45">
              <w:rPr>
                <w:rFonts w:ascii="Times New Roman" w:eastAsia="NSimSun" w:hAnsi="Times New Roman" w:cs="Times New Roman"/>
                <w:lang w:eastAsia="zh-CN" w:bidi="hi-IN"/>
                <w14:ligatures w14:val="none"/>
              </w:rPr>
              <w:t xml:space="preserve"> (establishment and maintenance of contact), e.g.</w:t>
            </w:r>
            <w:r w:rsidR="000F7358">
              <w:rPr>
                <w:rFonts w:ascii="Times New Roman" w:eastAsia="NSimSun" w:hAnsi="Times New Roman" w:cs="Times New Roman"/>
                <w:lang w:eastAsia="zh-CN" w:bidi="hi-IN"/>
                <w14:ligatures w14:val="none"/>
              </w:rPr>
              <w:t>,</w:t>
            </w:r>
            <w:r w:rsidRPr="00EE0F45">
              <w:rPr>
                <w:rFonts w:ascii="Times New Roman" w:eastAsia="NSimSun" w:hAnsi="Times New Roman" w:cs="Times New Roman"/>
                <w:lang w:eastAsia="zh-CN" w:bidi="hi-IN"/>
                <w14:ligatures w14:val="none"/>
              </w:rPr>
              <w:t xml:space="preserve"> </w:t>
            </w:r>
            <w:r w:rsidRPr="00EE0F45">
              <w:rPr>
                <w:rFonts w:ascii="Times New Roman" w:eastAsia="NSimSun" w:hAnsi="Times New Roman" w:cs="Times New Roman"/>
                <w:i/>
                <w:iCs/>
                <w:lang w:eastAsia="zh-CN" w:bidi="hi-IN"/>
                <w14:ligatures w14:val="none"/>
              </w:rPr>
              <w:t>Uh-huh</w:t>
            </w:r>
            <w:r w:rsidRPr="00EE0F45">
              <w:rPr>
                <w:rFonts w:ascii="Times New Roman" w:eastAsia="NSimSun" w:hAnsi="Times New Roman" w:cs="Times New Roman"/>
                <w:lang w:eastAsia="zh-CN" w:bidi="hi-IN"/>
                <w14:ligatures w14:val="none"/>
              </w:rPr>
              <w:t xml:space="preserve"> (backchanneling) </w:t>
            </w:r>
          </w:p>
        </w:tc>
      </w:tr>
    </w:tbl>
    <w:p w14:paraId="0BE464E5" w14:textId="77777777" w:rsidR="00CC347F" w:rsidRPr="00805488" w:rsidRDefault="00CC347F" w:rsidP="00805488">
      <w:pPr>
        <w:suppressAutoHyphens/>
        <w:spacing w:after="0" w:line="240" w:lineRule="auto"/>
        <w:jc w:val="both"/>
        <w:rPr>
          <w:rFonts w:ascii="Times New Roman" w:eastAsia="NSimSun" w:hAnsi="Times New Roman" w:cs="Times New Roman"/>
          <w:lang w:eastAsia="zh-CN" w:bidi="hi-IN"/>
          <w14:ligatures w14:val="none"/>
        </w:rPr>
      </w:pPr>
    </w:p>
    <w:p w14:paraId="4C31CCF8" w14:textId="77777777" w:rsidR="00CC347F" w:rsidRDefault="00CC347F" w:rsidP="00805488">
      <w:pPr>
        <w:suppressAutoHyphens/>
        <w:spacing w:after="0" w:line="240" w:lineRule="auto"/>
        <w:ind w:firstLine="567"/>
        <w:jc w:val="both"/>
        <w:rPr>
          <w:rFonts w:ascii="Times New Roman" w:eastAsia="NSimSun" w:hAnsi="Times New Roman" w:cs="Times New Roman"/>
          <w:color w:val="000000"/>
          <w:lang w:eastAsia="zh-CN" w:bidi="hi-IN"/>
          <w14:ligatures w14:val="none"/>
        </w:rPr>
      </w:pPr>
      <w:r w:rsidRPr="00805488">
        <w:rPr>
          <w:rFonts w:ascii="Times New Roman" w:eastAsia="NSimSun" w:hAnsi="Times New Roman" w:cs="Times New Roman"/>
          <w:color w:val="000000"/>
          <w:lang w:eastAsia="zh-CN" w:bidi="hi-IN"/>
          <w14:ligatures w14:val="none"/>
        </w:rPr>
        <w:t>I define animal-oriented interjections (AOIs) as conative interjections of the primary type that require action. As noted by Bynon (1976: 41), some may be based on imitations of naturally occurring cries and, therefore, have an onomatopoeic origin. AOIs are not the only way to command animals. Other linguistic means can also be used:</w:t>
      </w:r>
    </w:p>
    <w:p w14:paraId="6C8B7EAC" w14:textId="77777777" w:rsidR="00593D8B" w:rsidRPr="00805488" w:rsidRDefault="00593D8B" w:rsidP="00805488">
      <w:pPr>
        <w:suppressAutoHyphens/>
        <w:spacing w:after="0" w:line="240" w:lineRule="auto"/>
        <w:ind w:firstLine="567"/>
        <w:jc w:val="both"/>
        <w:rPr>
          <w:rFonts w:ascii="Times New Roman" w:eastAsia="NSimSun" w:hAnsi="Times New Roman" w:cs="Times New Roman"/>
          <w:color w:val="000000"/>
          <w:lang w:eastAsia="zh-CN" w:bidi="hi-IN"/>
          <w14:ligatures w14:val="none"/>
        </w:rPr>
      </w:pPr>
    </w:p>
    <w:tbl>
      <w:tblPr>
        <w:tblStyle w:val="Mriekatabuky"/>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25"/>
        <w:gridCol w:w="7513"/>
      </w:tblGrid>
      <w:tr w:rsidR="00593D8B" w14:paraId="0BC45D3C" w14:textId="77777777" w:rsidTr="00805488">
        <w:tc>
          <w:tcPr>
            <w:tcW w:w="567" w:type="dxa"/>
          </w:tcPr>
          <w:p w14:paraId="3F1BE0B0" w14:textId="079AF7C9" w:rsidR="00593D8B" w:rsidRDefault="00593D8B" w:rsidP="00805488">
            <w:pPr>
              <w:suppressAutoHyphens/>
              <w:jc w:val="both"/>
              <w:rPr>
                <w:rFonts w:ascii="Times New Roman" w:eastAsia="NSimSun" w:hAnsi="Times New Roman" w:cs="Times New Roman"/>
                <w:color w:val="000000"/>
                <w:lang w:eastAsia="zh-CN" w:bidi="hi-IN"/>
                <w14:ligatures w14:val="none"/>
              </w:rPr>
            </w:pPr>
            <w:r w:rsidRPr="00AF3747">
              <w:rPr>
                <w:rFonts w:ascii="Times New Roman" w:eastAsia="NSimSun" w:hAnsi="Times New Roman" w:cs="Times New Roman"/>
                <w:color w:val="000000"/>
                <w:lang w:eastAsia="zh-CN" w:bidi="hi-IN"/>
                <w14:ligatures w14:val="none"/>
              </w:rPr>
              <w:t>(2)</w:t>
            </w:r>
          </w:p>
        </w:tc>
        <w:tc>
          <w:tcPr>
            <w:tcW w:w="7938" w:type="dxa"/>
            <w:gridSpan w:val="2"/>
          </w:tcPr>
          <w:p w14:paraId="2B87974E" w14:textId="1097AE05" w:rsidR="00593D8B" w:rsidRDefault="00593D8B" w:rsidP="00805488">
            <w:pPr>
              <w:suppressAutoHyphens/>
              <w:jc w:val="both"/>
              <w:rPr>
                <w:rFonts w:ascii="Times New Roman" w:eastAsia="NSimSun" w:hAnsi="Times New Roman" w:cs="Times New Roman"/>
                <w:color w:val="000000"/>
                <w:lang w:eastAsia="zh-CN" w:bidi="hi-IN"/>
                <w14:ligatures w14:val="none"/>
              </w:rPr>
            </w:pPr>
            <w:r w:rsidRPr="00ED067C">
              <w:rPr>
                <w:rFonts w:ascii="Times New Roman" w:eastAsia="NSimSun" w:hAnsi="Times New Roman" w:cs="Times New Roman"/>
                <w:color w:val="000000"/>
                <w:lang w:eastAsia="zh-CN" w:bidi="hi-IN"/>
                <w14:ligatures w14:val="none"/>
              </w:rPr>
              <w:t>Some animal command strategies</w:t>
            </w:r>
          </w:p>
        </w:tc>
      </w:tr>
      <w:tr w:rsidR="00593D8B" w14:paraId="228C27FD" w14:textId="77777777" w:rsidTr="00805488">
        <w:tc>
          <w:tcPr>
            <w:tcW w:w="567" w:type="dxa"/>
          </w:tcPr>
          <w:p w14:paraId="07398EBB" w14:textId="77777777" w:rsidR="00593D8B" w:rsidRDefault="00593D8B" w:rsidP="00805488">
            <w:pPr>
              <w:suppressAutoHyphens/>
              <w:jc w:val="both"/>
              <w:rPr>
                <w:rFonts w:ascii="Times New Roman" w:eastAsia="NSimSun" w:hAnsi="Times New Roman" w:cs="Times New Roman"/>
                <w:color w:val="000000"/>
                <w:lang w:eastAsia="zh-CN" w:bidi="hi-IN"/>
                <w14:ligatures w14:val="none"/>
              </w:rPr>
            </w:pPr>
          </w:p>
        </w:tc>
        <w:tc>
          <w:tcPr>
            <w:tcW w:w="425" w:type="dxa"/>
          </w:tcPr>
          <w:p w14:paraId="5004531B" w14:textId="1092B71E" w:rsidR="00593D8B" w:rsidRDefault="00593D8B" w:rsidP="00805488">
            <w:pPr>
              <w:suppressAutoHyphens/>
              <w:jc w:val="both"/>
              <w:rPr>
                <w:rFonts w:ascii="Times New Roman" w:eastAsia="NSimSun" w:hAnsi="Times New Roman" w:cs="Times New Roman"/>
                <w:color w:val="000000"/>
                <w:lang w:eastAsia="zh-CN" w:bidi="hi-IN"/>
                <w14:ligatures w14:val="none"/>
              </w:rPr>
            </w:pPr>
            <w:r>
              <w:rPr>
                <w:rFonts w:ascii="Times New Roman" w:eastAsia="NSimSun" w:hAnsi="Times New Roman" w:cs="Times New Roman"/>
                <w:color w:val="000000"/>
                <w:lang w:eastAsia="zh-CN" w:bidi="hi-IN"/>
                <w14:ligatures w14:val="none"/>
              </w:rPr>
              <w:t>a.</w:t>
            </w:r>
          </w:p>
        </w:tc>
        <w:tc>
          <w:tcPr>
            <w:tcW w:w="7513" w:type="dxa"/>
          </w:tcPr>
          <w:p w14:paraId="46255DCC" w14:textId="31E9D92B" w:rsidR="00593D8B" w:rsidRDefault="00593D8B" w:rsidP="00805488">
            <w:pPr>
              <w:suppressAutoHyphens/>
              <w:jc w:val="both"/>
              <w:rPr>
                <w:rFonts w:ascii="Times New Roman" w:eastAsia="NSimSun" w:hAnsi="Times New Roman" w:cs="Times New Roman"/>
                <w:color w:val="000000"/>
                <w:lang w:eastAsia="zh-CN" w:bidi="hi-IN"/>
                <w14:ligatures w14:val="none"/>
              </w:rPr>
            </w:pPr>
            <w:r w:rsidRPr="00AB1A02">
              <w:rPr>
                <w:rFonts w:ascii="Times New Roman" w:eastAsia="NSimSun" w:hAnsi="Times New Roman" w:cs="Times New Roman"/>
                <w:color w:val="000000"/>
                <w:lang w:eastAsia="zh-CN" w:bidi="hi-IN"/>
                <w14:ligatures w14:val="none"/>
              </w:rPr>
              <w:t xml:space="preserve">Onomatopoeic expressions: English </w:t>
            </w:r>
            <w:r w:rsidRPr="00AB1A02">
              <w:rPr>
                <w:rFonts w:ascii="Times New Roman" w:eastAsia="NSimSun" w:hAnsi="Times New Roman" w:cs="Times New Roman"/>
                <w:i/>
                <w:iCs/>
                <w:color w:val="000000"/>
                <w:lang w:eastAsia="zh-CN" w:bidi="hi-IN"/>
                <w14:ligatures w14:val="none"/>
              </w:rPr>
              <w:t>tuck-tuck-tuck</w:t>
            </w:r>
            <w:r w:rsidRPr="00AB1A02">
              <w:rPr>
                <w:rFonts w:ascii="Times New Roman" w:eastAsia="NSimSun" w:hAnsi="Times New Roman" w:cs="Times New Roman"/>
                <w:color w:val="000000"/>
                <w:lang w:eastAsia="zh-CN" w:bidi="hi-IN"/>
                <w14:ligatures w14:val="none"/>
              </w:rPr>
              <w:t xml:space="preserve"> (directed to chickens)</w:t>
            </w:r>
          </w:p>
        </w:tc>
      </w:tr>
      <w:tr w:rsidR="00593D8B" w14:paraId="59FEE944" w14:textId="77777777" w:rsidTr="00805488">
        <w:tc>
          <w:tcPr>
            <w:tcW w:w="567" w:type="dxa"/>
          </w:tcPr>
          <w:p w14:paraId="75E6D652" w14:textId="77777777" w:rsidR="00593D8B" w:rsidRDefault="00593D8B" w:rsidP="00805488">
            <w:pPr>
              <w:suppressAutoHyphens/>
              <w:jc w:val="both"/>
              <w:rPr>
                <w:rFonts w:ascii="Times New Roman" w:eastAsia="NSimSun" w:hAnsi="Times New Roman" w:cs="Times New Roman"/>
                <w:color w:val="000000"/>
                <w:lang w:eastAsia="zh-CN" w:bidi="hi-IN"/>
                <w14:ligatures w14:val="none"/>
              </w:rPr>
            </w:pPr>
          </w:p>
        </w:tc>
        <w:tc>
          <w:tcPr>
            <w:tcW w:w="425" w:type="dxa"/>
          </w:tcPr>
          <w:p w14:paraId="628BBE24" w14:textId="4E12D408" w:rsidR="00593D8B" w:rsidRDefault="00593D8B" w:rsidP="00805488">
            <w:pPr>
              <w:suppressAutoHyphens/>
              <w:jc w:val="both"/>
              <w:rPr>
                <w:rFonts w:ascii="Times New Roman" w:eastAsia="NSimSun" w:hAnsi="Times New Roman" w:cs="Times New Roman"/>
                <w:color w:val="000000"/>
                <w:lang w:eastAsia="zh-CN" w:bidi="hi-IN"/>
                <w14:ligatures w14:val="none"/>
              </w:rPr>
            </w:pPr>
            <w:r>
              <w:rPr>
                <w:rFonts w:ascii="Times New Roman" w:eastAsia="NSimSun" w:hAnsi="Times New Roman" w:cs="Times New Roman"/>
                <w:color w:val="000000"/>
                <w:lang w:eastAsia="zh-CN" w:bidi="hi-IN"/>
                <w14:ligatures w14:val="none"/>
              </w:rPr>
              <w:t>b.</w:t>
            </w:r>
          </w:p>
        </w:tc>
        <w:tc>
          <w:tcPr>
            <w:tcW w:w="7513" w:type="dxa"/>
          </w:tcPr>
          <w:p w14:paraId="33B8F795" w14:textId="5345A4A1" w:rsidR="00593D8B" w:rsidRDefault="00593D8B" w:rsidP="00805488">
            <w:pPr>
              <w:suppressAutoHyphens/>
              <w:jc w:val="both"/>
              <w:rPr>
                <w:rFonts w:ascii="Times New Roman" w:eastAsia="NSimSun" w:hAnsi="Times New Roman" w:cs="Times New Roman"/>
                <w:color w:val="000000"/>
                <w:lang w:eastAsia="zh-CN" w:bidi="hi-IN"/>
                <w14:ligatures w14:val="none"/>
              </w:rPr>
            </w:pPr>
            <w:r w:rsidRPr="00AB1A02">
              <w:rPr>
                <w:rFonts w:ascii="Times New Roman" w:eastAsia="NSimSun" w:hAnsi="Times New Roman" w:cs="Times New Roman"/>
                <w:color w:val="000000"/>
                <w:lang w:eastAsia="zh-CN" w:bidi="hi-IN"/>
                <w14:ligatures w14:val="none"/>
              </w:rPr>
              <w:t xml:space="preserve">Nouns: </w:t>
            </w:r>
            <w:r w:rsidRPr="00AB1A02">
              <w:rPr>
                <w:rFonts w:ascii="Times New Roman" w:eastAsia="NSimSun" w:hAnsi="Times New Roman" w:cs="Times New Roman"/>
                <w:i/>
                <w:iCs/>
                <w:color w:val="000000"/>
                <w:lang w:eastAsia="zh-CN" w:bidi="hi-IN"/>
                <w14:ligatures w14:val="none"/>
              </w:rPr>
              <w:t>dog, doggy</w:t>
            </w:r>
            <w:r w:rsidRPr="00AB1A02">
              <w:rPr>
                <w:rFonts w:ascii="Times New Roman" w:eastAsia="NSimSun" w:hAnsi="Times New Roman" w:cs="Times New Roman"/>
                <w:color w:val="000000"/>
                <w:lang w:eastAsia="zh-CN" w:bidi="hi-IN"/>
                <w14:ligatures w14:val="none"/>
              </w:rPr>
              <w:t xml:space="preserve"> (directed to dogs)</w:t>
            </w:r>
          </w:p>
        </w:tc>
      </w:tr>
      <w:tr w:rsidR="00593D8B" w14:paraId="6FC2C941" w14:textId="77777777" w:rsidTr="00805488">
        <w:tc>
          <w:tcPr>
            <w:tcW w:w="567" w:type="dxa"/>
          </w:tcPr>
          <w:p w14:paraId="2347C340" w14:textId="77777777" w:rsidR="00593D8B" w:rsidRDefault="00593D8B" w:rsidP="00805488">
            <w:pPr>
              <w:suppressAutoHyphens/>
              <w:jc w:val="both"/>
              <w:rPr>
                <w:rFonts w:ascii="Times New Roman" w:eastAsia="NSimSun" w:hAnsi="Times New Roman" w:cs="Times New Roman"/>
                <w:color w:val="000000"/>
                <w:lang w:eastAsia="zh-CN" w:bidi="hi-IN"/>
                <w14:ligatures w14:val="none"/>
              </w:rPr>
            </w:pPr>
          </w:p>
        </w:tc>
        <w:tc>
          <w:tcPr>
            <w:tcW w:w="425" w:type="dxa"/>
          </w:tcPr>
          <w:p w14:paraId="7567017E" w14:textId="5C1A11B0" w:rsidR="00593D8B" w:rsidRDefault="00593D8B" w:rsidP="00805488">
            <w:pPr>
              <w:suppressAutoHyphens/>
              <w:jc w:val="both"/>
              <w:rPr>
                <w:rFonts w:ascii="Times New Roman" w:eastAsia="NSimSun" w:hAnsi="Times New Roman" w:cs="Times New Roman"/>
                <w:color w:val="000000"/>
                <w:lang w:eastAsia="zh-CN" w:bidi="hi-IN"/>
                <w14:ligatures w14:val="none"/>
              </w:rPr>
            </w:pPr>
            <w:r>
              <w:rPr>
                <w:rFonts w:ascii="Times New Roman" w:eastAsia="NSimSun" w:hAnsi="Times New Roman" w:cs="Times New Roman"/>
                <w:color w:val="000000"/>
                <w:lang w:eastAsia="zh-CN" w:bidi="hi-IN"/>
                <w14:ligatures w14:val="none"/>
              </w:rPr>
              <w:t>c.</w:t>
            </w:r>
          </w:p>
        </w:tc>
        <w:tc>
          <w:tcPr>
            <w:tcW w:w="7513" w:type="dxa"/>
          </w:tcPr>
          <w:p w14:paraId="131A3729" w14:textId="6A263540" w:rsidR="00593D8B" w:rsidRDefault="00593D8B" w:rsidP="00805488">
            <w:pPr>
              <w:suppressAutoHyphens/>
              <w:jc w:val="both"/>
              <w:rPr>
                <w:rFonts w:ascii="Times New Roman" w:eastAsia="NSimSun" w:hAnsi="Times New Roman" w:cs="Times New Roman"/>
                <w:color w:val="000000"/>
                <w:lang w:eastAsia="zh-CN" w:bidi="hi-IN"/>
                <w14:ligatures w14:val="none"/>
              </w:rPr>
            </w:pPr>
            <w:r w:rsidRPr="00AB1A02">
              <w:rPr>
                <w:rFonts w:ascii="Times New Roman" w:eastAsia="NSimSun" w:hAnsi="Times New Roman" w:cs="Times New Roman"/>
                <w:color w:val="000000"/>
                <w:lang w:eastAsia="zh-CN" w:bidi="hi-IN"/>
                <w14:ligatures w14:val="none"/>
              </w:rPr>
              <w:t xml:space="preserve">Animal names: </w:t>
            </w:r>
            <w:r w:rsidRPr="00AB1A02">
              <w:rPr>
                <w:rFonts w:ascii="Times New Roman" w:eastAsia="NSimSun" w:hAnsi="Times New Roman" w:cs="Times New Roman"/>
                <w:i/>
                <w:iCs/>
                <w:color w:val="000000"/>
                <w:lang w:eastAsia="zh-CN" w:bidi="hi-IN"/>
                <w14:ligatures w14:val="none"/>
              </w:rPr>
              <w:t>Max, Bella</w:t>
            </w:r>
            <w:r w:rsidRPr="00AB1A02">
              <w:rPr>
                <w:rFonts w:ascii="Times New Roman" w:eastAsia="NSimSun" w:hAnsi="Times New Roman" w:cs="Times New Roman"/>
                <w:color w:val="000000"/>
                <w:lang w:eastAsia="zh-CN" w:bidi="hi-IN"/>
                <w14:ligatures w14:val="none"/>
              </w:rPr>
              <w:t xml:space="preserve"> (directed to dogs)</w:t>
            </w:r>
          </w:p>
        </w:tc>
      </w:tr>
      <w:tr w:rsidR="00593D8B" w14:paraId="282F28F4" w14:textId="77777777" w:rsidTr="00805488">
        <w:tc>
          <w:tcPr>
            <w:tcW w:w="567" w:type="dxa"/>
          </w:tcPr>
          <w:p w14:paraId="1EAFA6A5" w14:textId="77777777" w:rsidR="00593D8B" w:rsidRDefault="00593D8B" w:rsidP="00805488">
            <w:pPr>
              <w:suppressAutoHyphens/>
              <w:jc w:val="both"/>
              <w:rPr>
                <w:rFonts w:ascii="Times New Roman" w:eastAsia="NSimSun" w:hAnsi="Times New Roman" w:cs="Times New Roman"/>
                <w:color w:val="000000"/>
                <w:lang w:eastAsia="zh-CN" w:bidi="hi-IN"/>
                <w14:ligatures w14:val="none"/>
              </w:rPr>
            </w:pPr>
          </w:p>
        </w:tc>
        <w:tc>
          <w:tcPr>
            <w:tcW w:w="425" w:type="dxa"/>
          </w:tcPr>
          <w:p w14:paraId="2A67E788" w14:textId="26959CF7" w:rsidR="00593D8B" w:rsidRDefault="00593D8B" w:rsidP="00805488">
            <w:pPr>
              <w:suppressAutoHyphens/>
              <w:jc w:val="both"/>
              <w:rPr>
                <w:rFonts w:ascii="Times New Roman" w:eastAsia="NSimSun" w:hAnsi="Times New Roman" w:cs="Times New Roman"/>
                <w:color w:val="000000"/>
                <w:lang w:eastAsia="zh-CN" w:bidi="hi-IN"/>
                <w14:ligatures w14:val="none"/>
              </w:rPr>
            </w:pPr>
            <w:r>
              <w:rPr>
                <w:rFonts w:ascii="Times New Roman" w:eastAsia="NSimSun" w:hAnsi="Times New Roman" w:cs="Times New Roman"/>
                <w:color w:val="000000"/>
                <w:lang w:eastAsia="zh-CN" w:bidi="hi-IN"/>
                <w14:ligatures w14:val="none"/>
              </w:rPr>
              <w:t>d.</w:t>
            </w:r>
          </w:p>
        </w:tc>
        <w:tc>
          <w:tcPr>
            <w:tcW w:w="7513" w:type="dxa"/>
          </w:tcPr>
          <w:p w14:paraId="5398CE4C" w14:textId="3C791393" w:rsidR="00593D8B" w:rsidRDefault="00593D8B" w:rsidP="00805488">
            <w:pPr>
              <w:suppressAutoHyphens/>
              <w:jc w:val="both"/>
              <w:rPr>
                <w:rFonts w:ascii="Times New Roman" w:eastAsia="NSimSun" w:hAnsi="Times New Roman" w:cs="Times New Roman"/>
                <w:color w:val="000000"/>
                <w:lang w:eastAsia="zh-CN" w:bidi="hi-IN"/>
                <w14:ligatures w14:val="none"/>
              </w:rPr>
            </w:pPr>
            <w:r w:rsidRPr="00AB1A02">
              <w:rPr>
                <w:rFonts w:ascii="Times New Roman" w:eastAsia="NSimSun" w:hAnsi="Times New Roman" w:cs="Times New Roman"/>
                <w:color w:val="000000"/>
                <w:lang w:eastAsia="zh-CN" w:bidi="hi-IN"/>
                <w14:ligatures w14:val="none"/>
              </w:rPr>
              <w:t xml:space="preserve">Verbs in the imperative mood: </w:t>
            </w:r>
            <w:r w:rsidRPr="00AB1A02">
              <w:rPr>
                <w:rFonts w:ascii="Times New Roman" w:eastAsia="NSimSun" w:hAnsi="Times New Roman" w:cs="Times New Roman"/>
                <w:i/>
                <w:iCs/>
                <w:color w:val="000000"/>
                <w:lang w:eastAsia="zh-CN" w:bidi="hi-IN"/>
                <w14:ligatures w14:val="none"/>
              </w:rPr>
              <w:t>sit, down, stay, come</w:t>
            </w:r>
            <w:r w:rsidRPr="00AB1A02">
              <w:rPr>
                <w:rFonts w:ascii="Times New Roman" w:eastAsia="NSimSun" w:hAnsi="Times New Roman" w:cs="Times New Roman"/>
                <w:color w:val="000000"/>
                <w:lang w:eastAsia="zh-CN" w:bidi="hi-IN"/>
                <w14:ligatures w14:val="none"/>
              </w:rPr>
              <w:t xml:space="preserve"> (directed to dogs)</w:t>
            </w:r>
          </w:p>
        </w:tc>
      </w:tr>
    </w:tbl>
    <w:p w14:paraId="5BD2CBFD" w14:textId="77777777" w:rsidR="00593D8B" w:rsidRDefault="00593D8B" w:rsidP="00805488">
      <w:pPr>
        <w:suppressAutoHyphens/>
        <w:spacing w:after="0" w:line="240" w:lineRule="auto"/>
        <w:jc w:val="both"/>
        <w:rPr>
          <w:rFonts w:ascii="Times New Roman" w:eastAsia="NSimSun" w:hAnsi="Times New Roman" w:cs="Times New Roman"/>
          <w:lang w:eastAsia="zh-CN" w:bidi="hi-IN"/>
          <w14:ligatures w14:val="none"/>
        </w:rPr>
      </w:pPr>
    </w:p>
    <w:p w14:paraId="7851B464" w14:textId="01EE0C02" w:rsidR="00CC347F" w:rsidRPr="00AB1A02" w:rsidRDefault="00CC347F" w:rsidP="00805488">
      <w:pPr>
        <w:suppressAutoHyphens/>
        <w:spacing w:after="0" w:line="240" w:lineRule="auto"/>
        <w:ind w:firstLine="567"/>
        <w:jc w:val="both"/>
        <w:rPr>
          <w:rFonts w:ascii="Times New Roman" w:eastAsia="NSimSun" w:hAnsi="Times New Roman" w:cs="Times New Roman"/>
          <w:lang w:eastAsia="zh-CN" w:bidi="hi-IN"/>
          <w14:ligatures w14:val="none"/>
        </w:rPr>
      </w:pPr>
      <w:r w:rsidRPr="00805488">
        <w:rPr>
          <w:rFonts w:ascii="Times New Roman" w:eastAsia="NSimSun" w:hAnsi="Times New Roman" w:cs="Times New Roman"/>
          <w:lang w:eastAsia="zh-CN" w:bidi="hi-IN"/>
          <w14:ligatures w14:val="none"/>
        </w:rPr>
        <w:t xml:space="preserve">All of </w:t>
      </w:r>
      <w:r w:rsidRPr="00805488">
        <w:rPr>
          <w:rFonts w:ascii="Times New Roman" w:eastAsia="NSimSun" w:hAnsi="Times New Roman" w:cs="Times New Roman"/>
          <w:color w:val="000000"/>
          <w:lang w:eastAsia="zh-CN" w:bidi="hi-IN"/>
          <w14:ligatures w14:val="none"/>
        </w:rPr>
        <w:t>these</w:t>
      </w:r>
      <w:r w:rsidRPr="00805488">
        <w:rPr>
          <w:rFonts w:ascii="Times New Roman" w:eastAsia="NSimSun" w:hAnsi="Times New Roman" w:cs="Times New Roman"/>
          <w:lang w:eastAsia="zh-CN" w:bidi="hi-IN"/>
          <w14:ligatures w14:val="none"/>
        </w:rPr>
        <w:t xml:space="preserve"> expressions can be used to give commands to domestic animals and can be </w:t>
      </w:r>
      <w:r w:rsidR="00593D8B" w:rsidRPr="00593D8B">
        <w:rPr>
          <w:rFonts w:ascii="Times New Roman" w:eastAsia="NSimSun" w:hAnsi="Times New Roman" w:cs="Times New Roman"/>
          <w:lang w:eastAsia="zh-CN" w:bidi="hi-IN"/>
          <w14:ligatures w14:val="none"/>
        </w:rPr>
        <w:t>analysed</w:t>
      </w:r>
      <w:r w:rsidRPr="00805488">
        <w:rPr>
          <w:rFonts w:ascii="Times New Roman" w:eastAsia="NSimSun" w:hAnsi="Times New Roman" w:cs="Times New Roman"/>
          <w:lang w:eastAsia="zh-CN" w:bidi="hi-IN"/>
          <w14:ligatures w14:val="none"/>
        </w:rPr>
        <w:t xml:space="preserve"> as conative expressions, directives</w:t>
      </w:r>
      <w:r w:rsidR="000F7358">
        <w:rPr>
          <w:rFonts w:ascii="Times New Roman" w:eastAsia="NSimSun" w:hAnsi="Times New Roman" w:cs="Times New Roman"/>
          <w:lang w:eastAsia="zh-CN" w:bidi="hi-IN"/>
          <w14:ligatures w14:val="none"/>
        </w:rPr>
        <w:t>,</w:t>
      </w:r>
      <w:r w:rsidRPr="00805488">
        <w:rPr>
          <w:rFonts w:ascii="Times New Roman" w:eastAsia="NSimSun" w:hAnsi="Times New Roman" w:cs="Times New Roman"/>
          <w:lang w:eastAsia="zh-CN" w:bidi="hi-IN"/>
          <w14:ligatures w14:val="none"/>
        </w:rPr>
        <w:t xml:space="preserve"> or calls. </w:t>
      </w:r>
      <w:r w:rsidRPr="00AB1A02">
        <w:rPr>
          <w:rFonts w:ascii="Times New Roman" w:eastAsia="NSimSun" w:hAnsi="Times New Roman" w:cs="Times New Roman"/>
          <w:color w:val="000000"/>
          <w:lang w:eastAsia="zh-CN" w:bidi="hi-IN"/>
          <w14:ligatures w14:val="none"/>
        </w:rPr>
        <w:t>Different ways of referring to these expressions can be found in the linguistic literature, e.g.</w:t>
      </w:r>
      <w:r w:rsidR="00D3096A">
        <w:rPr>
          <w:rFonts w:ascii="Times New Roman" w:eastAsia="NSimSun" w:hAnsi="Times New Roman" w:cs="Times New Roman"/>
          <w:color w:val="000000"/>
          <w:lang w:eastAsia="zh-CN" w:bidi="hi-IN"/>
          <w14:ligatures w14:val="none"/>
        </w:rPr>
        <w:t>,</w:t>
      </w:r>
      <w:r w:rsidRPr="00AB1A02">
        <w:rPr>
          <w:rFonts w:ascii="Times New Roman" w:eastAsia="NSimSun" w:hAnsi="Times New Roman" w:cs="Times New Roman"/>
          <w:color w:val="000000"/>
          <w:lang w:eastAsia="zh-CN" w:bidi="hi-IN"/>
          <w14:ligatures w14:val="none"/>
        </w:rPr>
        <w:t xml:space="preserve"> </w:t>
      </w:r>
      <w:r w:rsidR="000F7358">
        <w:rPr>
          <w:rFonts w:ascii="Times New Roman" w:eastAsia="NSimSun" w:hAnsi="Times New Roman" w:cs="Times New Roman"/>
          <w:color w:val="000000"/>
          <w:lang w:eastAsia="zh-CN" w:bidi="hi-IN"/>
          <w14:ligatures w14:val="none"/>
        </w:rPr>
        <w:t>“</w:t>
      </w:r>
      <w:r w:rsidRPr="00AB1A02">
        <w:rPr>
          <w:rFonts w:ascii="Times New Roman" w:eastAsia="NSimSun" w:hAnsi="Times New Roman" w:cs="Times New Roman"/>
          <w:lang w:eastAsia="zh-CN" w:bidi="hi-IN"/>
          <w14:ligatures w14:val="none"/>
        </w:rPr>
        <w:t>domestic animal calling</w:t>
      </w:r>
      <w:r w:rsidR="000F7358">
        <w:rPr>
          <w:rFonts w:ascii="Times New Roman" w:eastAsia="NSimSun" w:hAnsi="Times New Roman" w:cs="Times New Roman"/>
          <w:lang w:eastAsia="zh-CN" w:bidi="hi-IN"/>
          <w14:ligatures w14:val="none"/>
        </w:rPr>
        <w:t>”</w:t>
      </w:r>
      <w:r w:rsidRPr="00AB1A02">
        <w:rPr>
          <w:rFonts w:ascii="Times New Roman" w:eastAsia="NSimSun" w:hAnsi="Times New Roman" w:cs="Times New Roman"/>
          <w:lang w:eastAsia="zh-CN" w:bidi="hi-IN"/>
          <w14:ligatures w14:val="none"/>
        </w:rPr>
        <w:t xml:space="preserve"> (Bynon 1976), </w:t>
      </w:r>
      <w:r w:rsidRPr="00AB1A02">
        <w:rPr>
          <w:rFonts w:ascii="Times New Roman" w:eastAsia="NSimSun" w:hAnsi="Times New Roman" w:cs="Times New Roman"/>
          <w:i/>
          <w:iCs/>
          <w:lang w:eastAsia="zh-CN" w:bidi="hi-IN"/>
          <w14:ligatures w14:val="none"/>
        </w:rPr>
        <w:t>h</w:t>
      </w:r>
      <w:r w:rsidRPr="00805488">
        <w:rPr>
          <w:rFonts w:ascii="Times New Roman" w:eastAsia="NSimSun" w:hAnsi="Times New Roman" w:cs="Times New Roman"/>
          <w:i/>
          <w:iCs/>
          <w:lang w:eastAsia="zh-CN" w:bidi="hi-IN"/>
          <w14:ligatures w14:val="none"/>
        </w:rPr>
        <w:t>uchements</w:t>
      </w:r>
      <w:r w:rsidRPr="00805488">
        <w:rPr>
          <w:rFonts w:ascii="Times New Roman" w:eastAsia="NSimSun" w:hAnsi="Times New Roman" w:cs="Times New Roman"/>
          <w:lang w:eastAsia="zh-CN" w:bidi="hi-IN"/>
          <w14:ligatures w14:val="none"/>
        </w:rPr>
        <w:t xml:space="preserve"> (Enckell &amp; Rézeau 2003: 14; Dor 2003; Ferret 2013)</w:t>
      </w:r>
      <w:r w:rsidRPr="00AB1A02">
        <w:rPr>
          <w:rFonts w:ascii="Times New Roman" w:eastAsia="NSimSun" w:hAnsi="Times New Roman" w:cs="Times New Roman"/>
          <w:lang w:eastAsia="zh-CN" w:bidi="hi-IN"/>
          <w14:ligatures w14:val="none"/>
        </w:rPr>
        <w:t xml:space="preserve">, </w:t>
      </w:r>
      <w:r w:rsidR="000F7358">
        <w:rPr>
          <w:rFonts w:ascii="Times New Roman" w:eastAsia="NSimSun" w:hAnsi="Times New Roman" w:cs="Times New Roman"/>
          <w:lang w:eastAsia="zh-CN" w:bidi="hi-IN"/>
          <w14:ligatures w14:val="none"/>
        </w:rPr>
        <w:t>“</w:t>
      </w:r>
      <w:r w:rsidRPr="00AB1A02">
        <w:rPr>
          <w:rFonts w:ascii="Times New Roman" w:eastAsia="NSimSun" w:hAnsi="Times New Roman" w:cs="Times New Roman"/>
          <w:lang w:eastAsia="zh-CN" w:bidi="hi-IN"/>
          <w14:ligatures w14:val="none"/>
        </w:rPr>
        <w:t>animal-oriented interjections</w:t>
      </w:r>
      <w:r w:rsidR="000F7358">
        <w:rPr>
          <w:rFonts w:ascii="Times New Roman" w:eastAsia="NSimSun" w:hAnsi="Times New Roman" w:cs="Times New Roman"/>
          <w:lang w:eastAsia="zh-CN" w:bidi="hi-IN"/>
          <w14:ligatures w14:val="none"/>
        </w:rPr>
        <w:t>”</w:t>
      </w:r>
      <w:r w:rsidRPr="00AB1A02">
        <w:rPr>
          <w:rFonts w:ascii="Times New Roman" w:eastAsia="NSimSun" w:hAnsi="Times New Roman" w:cs="Times New Roman"/>
          <w:lang w:eastAsia="zh-CN" w:bidi="hi-IN"/>
          <w14:ligatures w14:val="none"/>
        </w:rPr>
        <w:t xml:space="preserve"> (Enfield 2007: 314-315; Smith 2012), </w:t>
      </w:r>
      <w:r w:rsidR="000F7358">
        <w:rPr>
          <w:rFonts w:ascii="Times New Roman" w:eastAsia="NSimSun" w:hAnsi="Times New Roman" w:cs="Times New Roman"/>
          <w:lang w:eastAsia="zh-CN" w:bidi="hi-IN"/>
          <w14:ligatures w14:val="none"/>
        </w:rPr>
        <w:t>“</w:t>
      </w:r>
      <w:r w:rsidRPr="00AB1A02">
        <w:rPr>
          <w:rFonts w:ascii="Times New Roman" w:eastAsia="NSimSun" w:hAnsi="Times New Roman" w:cs="Times New Roman"/>
          <w:lang w:eastAsia="zh-CN" w:bidi="hi-IN"/>
          <w14:ligatures w14:val="none"/>
        </w:rPr>
        <w:t>directives to domestic animals</w:t>
      </w:r>
      <w:r w:rsidR="000F7358">
        <w:rPr>
          <w:rFonts w:ascii="Times New Roman" w:eastAsia="NSimSun" w:hAnsi="Times New Roman" w:cs="Times New Roman"/>
          <w:lang w:eastAsia="zh-CN" w:bidi="hi-IN"/>
          <w14:ligatures w14:val="none"/>
        </w:rPr>
        <w:t>”</w:t>
      </w:r>
      <w:r w:rsidRPr="00AB1A02">
        <w:rPr>
          <w:rFonts w:ascii="Times New Roman" w:eastAsia="NSimSun" w:hAnsi="Times New Roman" w:cs="Times New Roman"/>
          <w:lang w:eastAsia="zh-CN" w:bidi="hi-IN"/>
          <w14:ligatures w14:val="none"/>
        </w:rPr>
        <w:t xml:space="preserve"> (Amha 2013), </w:t>
      </w:r>
      <w:r w:rsidR="000F7358">
        <w:rPr>
          <w:rFonts w:ascii="Times New Roman" w:eastAsia="NSimSun" w:hAnsi="Times New Roman" w:cs="Times New Roman"/>
          <w:lang w:eastAsia="zh-CN" w:bidi="hi-IN"/>
          <w14:ligatures w14:val="none"/>
        </w:rPr>
        <w:t>“</w:t>
      </w:r>
      <w:r w:rsidRPr="00AB1A02">
        <w:rPr>
          <w:rFonts w:ascii="Times New Roman" w:eastAsia="NSimSun" w:hAnsi="Times New Roman" w:cs="Times New Roman"/>
          <w:lang w:eastAsia="zh-CN" w:bidi="hi-IN"/>
          <w14:ligatures w14:val="none"/>
        </w:rPr>
        <w:t>conative animal calls</w:t>
      </w:r>
      <w:r w:rsidR="000F7358">
        <w:rPr>
          <w:rFonts w:ascii="Times New Roman" w:eastAsia="NSimSun" w:hAnsi="Times New Roman" w:cs="Times New Roman"/>
          <w:lang w:eastAsia="zh-CN" w:bidi="hi-IN"/>
          <w14:ligatures w14:val="none"/>
        </w:rPr>
        <w:t>”</w:t>
      </w:r>
      <w:r w:rsidRPr="00AB1A02">
        <w:rPr>
          <w:rFonts w:ascii="Times New Roman" w:eastAsia="NSimSun" w:hAnsi="Times New Roman" w:cs="Times New Roman"/>
          <w:lang w:eastAsia="zh-CN" w:bidi="hi-IN"/>
          <w14:ligatures w14:val="none"/>
        </w:rPr>
        <w:t xml:space="preserve"> (CACs) (Andrason 2022; 2023; 2024; Andrason &amp; Karani 2021), </w:t>
      </w:r>
      <w:r w:rsidR="000F7358">
        <w:rPr>
          <w:rFonts w:ascii="Times New Roman" w:eastAsia="NSimSun" w:hAnsi="Times New Roman" w:cs="Times New Roman"/>
          <w:lang w:eastAsia="zh-CN" w:bidi="hi-IN"/>
          <w14:ligatures w14:val="none"/>
        </w:rPr>
        <w:t>“</w:t>
      </w:r>
      <w:r w:rsidRPr="00AB1A02">
        <w:rPr>
          <w:rFonts w:ascii="Times New Roman" w:eastAsia="NSimSun" w:hAnsi="Times New Roman" w:cs="Times New Roman"/>
          <w:lang w:eastAsia="zh-CN" w:bidi="hi-IN"/>
          <w14:ligatures w14:val="none"/>
        </w:rPr>
        <w:t>a</w:t>
      </w:r>
      <w:r w:rsidRPr="00805488">
        <w:rPr>
          <w:rFonts w:ascii="Times New Roman" w:eastAsia="NSimSun" w:hAnsi="Times New Roman" w:cs="Times New Roman"/>
          <w:lang w:eastAsia="zh-CN" w:bidi="hi-IN"/>
          <w14:ligatures w14:val="none"/>
        </w:rPr>
        <w:t>nimal directives</w:t>
      </w:r>
      <w:r w:rsidR="000F7358">
        <w:rPr>
          <w:rFonts w:ascii="Times New Roman" w:eastAsia="NSimSun" w:hAnsi="Times New Roman" w:cs="Times New Roman"/>
          <w:lang w:eastAsia="zh-CN" w:bidi="hi-IN"/>
          <w14:ligatures w14:val="none"/>
        </w:rPr>
        <w:t>”</w:t>
      </w:r>
      <w:r w:rsidRPr="00805488">
        <w:rPr>
          <w:rFonts w:ascii="Times New Roman" w:eastAsia="NSimSun" w:hAnsi="Times New Roman" w:cs="Times New Roman"/>
          <w:lang w:eastAsia="zh-CN" w:bidi="hi-IN"/>
          <w14:ligatures w14:val="none"/>
        </w:rPr>
        <w:t xml:space="preserve"> (Heine 2023: 28).</w:t>
      </w:r>
    </w:p>
    <w:p w14:paraId="71825523" w14:textId="74F89099" w:rsidR="00CC347F" w:rsidRPr="000F7358" w:rsidRDefault="00CC347F" w:rsidP="00805488">
      <w:pPr>
        <w:suppressAutoHyphens/>
        <w:spacing w:after="0" w:line="240" w:lineRule="auto"/>
        <w:ind w:firstLine="567"/>
        <w:jc w:val="both"/>
        <w:rPr>
          <w:rFonts w:ascii="Times New Roman" w:eastAsia="NSimSun" w:hAnsi="Times New Roman" w:cs="Times New Roman"/>
          <w:color w:val="000000"/>
          <w:lang w:eastAsia="zh-CN" w:bidi="hi-IN"/>
          <w14:ligatures w14:val="none"/>
        </w:rPr>
      </w:pPr>
      <w:r w:rsidRPr="00AB1A02">
        <w:rPr>
          <w:rFonts w:ascii="Times New Roman" w:eastAsia="NSimSun" w:hAnsi="Times New Roman" w:cs="Times New Roman"/>
          <w:color w:val="000000"/>
          <w:lang w:eastAsia="zh-CN" w:bidi="hi-IN"/>
          <w14:ligatures w14:val="none"/>
        </w:rPr>
        <w:lastRenderedPageBreak/>
        <w:t xml:space="preserve">Since I will be discussing conative interjections of the primary type in this paper, I think the phrase </w:t>
      </w:r>
      <w:r w:rsidR="000F7358">
        <w:rPr>
          <w:rFonts w:ascii="Times New Roman" w:eastAsia="NSimSun" w:hAnsi="Times New Roman" w:cs="Times New Roman"/>
          <w:color w:val="000000"/>
          <w:lang w:eastAsia="zh-CN" w:bidi="hi-IN"/>
          <w14:ligatures w14:val="none"/>
        </w:rPr>
        <w:t>“</w:t>
      </w:r>
      <w:r w:rsidRPr="00AB1A02">
        <w:rPr>
          <w:rFonts w:ascii="Times New Roman" w:eastAsia="NSimSun" w:hAnsi="Times New Roman" w:cs="Times New Roman"/>
          <w:i/>
          <w:iCs/>
          <w:color w:val="000000"/>
          <w:lang w:eastAsia="zh-CN" w:bidi="hi-IN"/>
          <w14:ligatures w14:val="none"/>
        </w:rPr>
        <w:t>animal-oriented interjections</w:t>
      </w:r>
      <w:r w:rsidR="000F7358" w:rsidRPr="000A636A">
        <w:rPr>
          <w:rFonts w:ascii="Times New Roman" w:eastAsia="NSimSun" w:hAnsi="Times New Roman" w:cs="Times New Roman"/>
          <w:color w:val="000000"/>
          <w:lang w:eastAsia="zh-CN" w:bidi="hi-IN"/>
          <w14:ligatures w14:val="none"/>
        </w:rPr>
        <w:t>”</w:t>
      </w:r>
      <w:r w:rsidRPr="00AB1A02">
        <w:rPr>
          <w:rFonts w:ascii="Times New Roman" w:eastAsia="NSimSun" w:hAnsi="Times New Roman" w:cs="Times New Roman"/>
          <w:i/>
          <w:iCs/>
          <w:color w:val="000000"/>
          <w:lang w:eastAsia="zh-CN" w:bidi="hi-IN"/>
          <w14:ligatures w14:val="none"/>
        </w:rPr>
        <w:t xml:space="preserve"> </w:t>
      </w:r>
      <w:r w:rsidRPr="00AB1A02">
        <w:rPr>
          <w:rFonts w:ascii="Times New Roman" w:eastAsia="NSimSun" w:hAnsi="Times New Roman" w:cs="Times New Roman"/>
          <w:color w:val="000000"/>
          <w:lang w:eastAsia="zh-CN" w:bidi="hi-IN"/>
          <w14:ligatures w14:val="none"/>
        </w:rPr>
        <w:t xml:space="preserve">(AOIs) is appropriate to </w:t>
      </w:r>
      <w:r w:rsidRPr="000F7358">
        <w:rPr>
          <w:rFonts w:ascii="Times New Roman" w:eastAsia="NSimSun" w:hAnsi="Times New Roman" w:cs="Times New Roman"/>
          <w:color w:val="000000"/>
          <w:lang w:eastAsia="zh-CN" w:bidi="hi-IN"/>
          <w14:ligatures w14:val="none"/>
        </w:rPr>
        <w:t xml:space="preserve">refer to this type of words. Terminologically, the expressions </w:t>
      </w:r>
      <w:r w:rsidR="000F7358" w:rsidRPr="000F7358">
        <w:rPr>
          <w:rFonts w:ascii="Times New Roman" w:eastAsia="NSimSun" w:hAnsi="Times New Roman" w:cs="Times New Roman"/>
          <w:color w:val="000000"/>
          <w:lang w:eastAsia="zh-CN" w:bidi="hi-IN"/>
          <w14:ligatures w14:val="none"/>
        </w:rPr>
        <w:t>“</w:t>
      </w:r>
      <w:r w:rsidRPr="000A636A">
        <w:rPr>
          <w:rFonts w:ascii="Times New Roman" w:eastAsia="NSimSun" w:hAnsi="Times New Roman" w:cs="Times New Roman"/>
          <w:color w:val="000000"/>
          <w:lang w:eastAsia="zh-CN" w:bidi="hi-IN"/>
          <w14:ligatures w14:val="none"/>
        </w:rPr>
        <w:t>domestic animal calling</w:t>
      </w:r>
      <w:r w:rsidR="000F7358" w:rsidRPr="000A636A">
        <w:rPr>
          <w:rFonts w:ascii="Times New Roman" w:eastAsia="NSimSun" w:hAnsi="Times New Roman" w:cs="Times New Roman"/>
          <w:color w:val="000000"/>
          <w:lang w:eastAsia="zh-CN" w:bidi="hi-IN"/>
          <w14:ligatures w14:val="none"/>
        </w:rPr>
        <w:t>”</w:t>
      </w:r>
      <w:r w:rsidRPr="000F7358">
        <w:rPr>
          <w:rFonts w:ascii="Times New Roman" w:eastAsia="NSimSun" w:hAnsi="Times New Roman" w:cs="Times New Roman"/>
          <w:color w:val="000000"/>
          <w:lang w:eastAsia="zh-CN" w:bidi="hi-IN"/>
          <w14:ligatures w14:val="none"/>
        </w:rPr>
        <w:t xml:space="preserve">, </w:t>
      </w:r>
      <w:r w:rsidR="000F7358" w:rsidRPr="000F7358">
        <w:rPr>
          <w:rFonts w:ascii="Times New Roman" w:eastAsia="NSimSun" w:hAnsi="Times New Roman" w:cs="Times New Roman"/>
          <w:color w:val="000000"/>
          <w:lang w:eastAsia="zh-CN" w:bidi="hi-IN"/>
          <w14:ligatures w14:val="none"/>
        </w:rPr>
        <w:t>“</w:t>
      </w:r>
      <w:r w:rsidRPr="000A636A">
        <w:rPr>
          <w:rFonts w:ascii="Times New Roman" w:eastAsia="NSimSun" w:hAnsi="Times New Roman" w:cs="Times New Roman"/>
          <w:color w:val="000000"/>
          <w:lang w:eastAsia="zh-CN" w:bidi="hi-IN"/>
          <w14:ligatures w14:val="none"/>
        </w:rPr>
        <w:t>directives to domestic animals</w:t>
      </w:r>
      <w:r w:rsidR="000F7358" w:rsidRPr="000A636A">
        <w:rPr>
          <w:rFonts w:ascii="Times New Roman" w:eastAsia="NSimSun" w:hAnsi="Times New Roman" w:cs="Times New Roman"/>
          <w:color w:val="000000"/>
          <w:lang w:eastAsia="zh-CN" w:bidi="hi-IN"/>
          <w14:ligatures w14:val="none"/>
        </w:rPr>
        <w:t>”</w:t>
      </w:r>
      <w:r w:rsidRPr="000F7358">
        <w:rPr>
          <w:rFonts w:ascii="Times New Roman" w:eastAsia="NSimSun" w:hAnsi="Times New Roman" w:cs="Times New Roman"/>
          <w:color w:val="000000"/>
          <w:lang w:eastAsia="zh-CN" w:bidi="hi-IN"/>
          <w14:ligatures w14:val="none"/>
        </w:rPr>
        <w:t xml:space="preserve">, </w:t>
      </w:r>
      <w:r w:rsidR="000F7358" w:rsidRPr="000F7358">
        <w:rPr>
          <w:rFonts w:ascii="Times New Roman" w:eastAsia="NSimSun" w:hAnsi="Times New Roman" w:cs="Times New Roman"/>
          <w:color w:val="000000"/>
          <w:lang w:eastAsia="zh-CN" w:bidi="hi-IN"/>
          <w14:ligatures w14:val="none"/>
        </w:rPr>
        <w:t>“</w:t>
      </w:r>
      <w:r w:rsidRPr="000A636A">
        <w:rPr>
          <w:rFonts w:ascii="Times New Roman" w:eastAsia="NSimSun" w:hAnsi="Times New Roman" w:cs="Times New Roman"/>
          <w:color w:val="000000"/>
          <w:lang w:eastAsia="zh-CN" w:bidi="hi-IN"/>
          <w14:ligatures w14:val="none"/>
        </w:rPr>
        <w:t>conative animal calls</w:t>
      </w:r>
      <w:r w:rsidR="000F7358" w:rsidRPr="000A636A">
        <w:rPr>
          <w:rFonts w:ascii="Times New Roman" w:eastAsia="NSimSun" w:hAnsi="Times New Roman" w:cs="Times New Roman"/>
          <w:color w:val="000000"/>
          <w:lang w:eastAsia="zh-CN" w:bidi="hi-IN"/>
          <w14:ligatures w14:val="none"/>
        </w:rPr>
        <w:t>”</w:t>
      </w:r>
      <w:r w:rsidRPr="000F7358">
        <w:rPr>
          <w:rFonts w:ascii="Times New Roman" w:eastAsia="NSimSun" w:hAnsi="Times New Roman" w:cs="Times New Roman"/>
          <w:color w:val="000000"/>
          <w:lang w:eastAsia="zh-CN" w:bidi="hi-IN"/>
          <w14:ligatures w14:val="none"/>
        </w:rPr>
        <w:t xml:space="preserve">, and </w:t>
      </w:r>
      <w:r w:rsidR="000F7358" w:rsidRPr="000F7358">
        <w:rPr>
          <w:rFonts w:ascii="Times New Roman" w:eastAsia="NSimSun" w:hAnsi="Times New Roman" w:cs="Times New Roman"/>
          <w:color w:val="000000"/>
          <w:lang w:eastAsia="zh-CN" w:bidi="hi-IN"/>
          <w14:ligatures w14:val="none"/>
        </w:rPr>
        <w:t>“</w:t>
      </w:r>
      <w:r w:rsidRPr="000A636A">
        <w:rPr>
          <w:rFonts w:ascii="Times New Roman" w:eastAsia="NSimSun" w:hAnsi="Times New Roman" w:cs="Times New Roman"/>
          <w:color w:val="000000"/>
          <w:lang w:eastAsia="zh-CN" w:bidi="hi-IN"/>
          <w14:ligatures w14:val="none"/>
        </w:rPr>
        <w:t>animal directives</w:t>
      </w:r>
      <w:r w:rsidR="000F7358" w:rsidRPr="000A636A">
        <w:rPr>
          <w:rFonts w:ascii="Times New Roman" w:eastAsia="NSimSun" w:hAnsi="Times New Roman" w:cs="Times New Roman"/>
          <w:color w:val="000000"/>
          <w:lang w:eastAsia="zh-CN" w:bidi="hi-IN"/>
          <w14:ligatures w14:val="none"/>
        </w:rPr>
        <w:t>”</w:t>
      </w:r>
      <w:r w:rsidRPr="000A636A">
        <w:rPr>
          <w:rFonts w:ascii="Times New Roman" w:eastAsia="NSimSun" w:hAnsi="Times New Roman" w:cs="Times New Roman"/>
          <w:color w:val="000000"/>
          <w:lang w:eastAsia="zh-CN" w:bidi="hi-IN"/>
          <w14:ligatures w14:val="none"/>
        </w:rPr>
        <w:t xml:space="preserve"> </w:t>
      </w:r>
      <w:r w:rsidRPr="000F7358">
        <w:rPr>
          <w:rFonts w:ascii="Times New Roman" w:eastAsia="NSimSun" w:hAnsi="Times New Roman" w:cs="Times New Roman"/>
          <w:color w:val="000000"/>
          <w:lang w:eastAsia="zh-CN" w:bidi="hi-IN"/>
          <w14:ligatures w14:val="none"/>
        </w:rPr>
        <w:t>are much more general.</w:t>
      </w:r>
    </w:p>
    <w:p w14:paraId="300926D0" w14:textId="4BA8B872" w:rsidR="00CC347F" w:rsidRPr="00AB1A02" w:rsidRDefault="00CC347F" w:rsidP="00805488">
      <w:pPr>
        <w:suppressAutoHyphens/>
        <w:spacing w:after="0" w:line="240" w:lineRule="auto"/>
        <w:ind w:firstLine="567"/>
        <w:jc w:val="both"/>
        <w:rPr>
          <w:rFonts w:ascii="Times New Roman" w:eastAsia="NSimSun" w:hAnsi="Times New Roman" w:cs="Times New Roman"/>
          <w:color w:val="000000"/>
          <w:lang w:eastAsia="zh-CN" w:bidi="hi-IN"/>
          <w14:ligatures w14:val="none"/>
        </w:rPr>
      </w:pPr>
      <w:r w:rsidRPr="00AB1A02">
        <w:rPr>
          <w:rFonts w:ascii="Times New Roman" w:eastAsia="NSimSun" w:hAnsi="Times New Roman" w:cs="Times New Roman"/>
          <w:color w:val="000000"/>
          <w:lang w:eastAsia="zh-CN" w:bidi="hi-IN"/>
          <w14:ligatures w14:val="none"/>
        </w:rPr>
        <w:t xml:space="preserve">AOIs can be classified based on two factors: </w:t>
      </w:r>
      <w:r w:rsidR="00252B5D">
        <w:rPr>
          <w:rFonts w:ascii="Times New Roman" w:eastAsia="NSimSun" w:hAnsi="Times New Roman" w:cs="Times New Roman"/>
          <w:color w:val="000000"/>
          <w:lang w:eastAsia="zh-CN" w:bidi="hi-IN"/>
          <w14:ligatures w14:val="none"/>
        </w:rPr>
        <w:t xml:space="preserve">(i) </w:t>
      </w:r>
      <w:r w:rsidRPr="00AB1A02">
        <w:rPr>
          <w:rFonts w:ascii="Times New Roman" w:eastAsia="NSimSun" w:hAnsi="Times New Roman" w:cs="Times New Roman"/>
          <w:color w:val="000000"/>
          <w:lang w:eastAsia="zh-CN" w:bidi="hi-IN"/>
          <w14:ligatures w14:val="none"/>
        </w:rPr>
        <w:t xml:space="preserve">the animal species they target, and </w:t>
      </w:r>
      <w:r w:rsidR="00252B5D">
        <w:rPr>
          <w:rFonts w:ascii="Times New Roman" w:eastAsia="NSimSun" w:hAnsi="Times New Roman" w:cs="Times New Roman"/>
          <w:color w:val="000000"/>
          <w:lang w:eastAsia="zh-CN" w:bidi="hi-IN"/>
          <w14:ligatures w14:val="none"/>
        </w:rPr>
        <w:t xml:space="preserve">(ii) </w:t>
      </w:r>
      <w:r w:rsidRPr="00AB1A02">
        <w:rPr>
          <w:rFonts w:ascii="Times New Roman" w:eastAsia="NSimSun" w:hAnsi="Times New Roman" w:cs="Times New Roman"/>
          <w:color w:val="000000"/>
          <w:lang w:eastAsia="zh-CN" w:bidi="hi-IN"/>
          <w14:ligatures w14:val="none"/>
        </w:rPr>
        <w:t>the type of action they command. As we will see in the following section, in the languages of the Iberian Peninsula, each type of domestic animal has its own set of AOIs which may contain different interjections for different actions. This has also been observed in other language families (Andrason &amp; Karani 2021; Heine 2023: 251-254).</w:t>
      </w:r>
    </w:p>
    <w:p w14:paraId="6A22C038" w14:textId="77777777" w:rsidR="00CC347F" w:rsidRPr="00805488" w:rsidRDefault="00CC347F" w:rsidP="00805488">
      <w:pPr>
        <w:suppressAutoHyphens/>
        <w:spacing w:after="0" w:line="240" w:lineRule="auto"/>
        <w:jc w:val="both"/>
        <w:rPr>
          <w:rFonts w:ascii="Times New Roman" w:eastAsia="NSimSun" w:hAnsi="Times New Roman" w:cs="Times New Roman"/>
          <w:lang w:eastAsia="zh-CN" w:bidi="hi-IN"/>
          <w14:ligatures w14:val="none"/>
        </w:rPr>
      </w:pPr>
    </w:p>
    <w:p w14:paraId="52350932" w14:textId="77777777" w:rsidR="00CC347F" w:rsidRPr="00805488" w:rsidRDefault="00CC347F" w:rsidP="00805488">
      <w:pPr>
        <w:suppressAutoHyphens/>
        <w:spacing w:after="0" w:line="240" w:lineRule="auto"/>
        <w:jc w:val="both"/>
        <w:rPr>
          <w:rFonts w:ascii="Times New Roman" w:eastAsia="NSimSun" w:hAnsi="Times New Roman" w:cs="Times New Roman"/>
          <w:lang w:eastAsia="zh-CN" w:bidi="hi-IN"/>
          <w14:ligatures w14:val="none"/>
        </w:rPr>
      </w:pPr>
    </w:p>
    <w:p w14:paraId="57AEAFBC" w14:textId="13DC427A" w:rsidR="00CC347F" w:rsidRPr="00805488" w:rsidRDefault="00CE506B" w:rsidP="00805488">
      <w:pPr>
        <w:suppressAutoHyphens/>
        <w:spacing w:after="0" w:line="240" w:lineRule="auto"/>
        <w:jc w:val="both"/>
        <w:rPr>
          <w:rFonts w:ascii="Times New Roman" w:eastAsia="NSimSun" w:hAnsi="Times New Roman" w:cs="Times New Roman"/>
          <w:b/>
          <w:bCs/>
          <w:lang w:eastAsia="zh-CN" w:bidi="hi-IN"/>
          <w14:ligatures w14:val="none"/>
        </w:rPr>
      </w:pPr>
      <w:r>
        <w:rPr>
          <w:rFonts w:ascii="Times New Roman" w:eastAsia="NSimSun" w:hAnsi="Times New Roman" w:cs="Times New Roman"/>
          <w:b/>
          <w:bCs/>
          <w:lang w:eastAsia="zh-CN" w:bidi="hi-IN"/>
          <w14:ligatures w14:val="none"/>
        </w:rPr>
        <w:t xml:space="preserve">2. </w:t>
      </w:r>
      <w:r w:rsidR="00CC347F" w:rsidRPr="00805488">
        <w:rPr>
          <w:rFonts w:ascii="Times New Roman" w:eastAsia="NSimSun" w:hAnsi="Times New Roman" w:cs="Times New Roman"/>
          <w:b/>
          <w:bCs/>
          <w:lang w:eastAsia="zh-CN" w:bidi="hi-IN"/>
          <w14:ligatures w14:val="none"/>
        </w:rPr>
        <w:t>Animal-oriented interjections in the languages of the Iberian Peninsula</w:t>
      </w:r>
    </w:p>
    <w:p w14:paraId="6398A0B4" w14:textId="77777777" w:rsidR="00CC347F" w:rsidRPr="00AB1A02" w:rsidRDefault="00CC347F" w:rsidP="00805488">
      <w:pPr>
        <w:suppressAutoHyphens/>
        <w:spacing w:after="0" w:line="240" w:lineRule="auto"/>
        <w:jc w:val="both"/>
        <w:rPr>
          <w:rFonts w:ascii="Liberation Serif" w:eastAsia="NSimSun" w:hAnsi="Liberation Serif" w:cs="Lucida Sans" w:hint="eastAsia"/>
          <w:lang w:eastAsia="zh-CN" w:bidi="hi-IN"/>
          <w14:ligatures w14:val="none"/>
        </w:rPr>
      </w:pPr>
    </w:p>
    <w:p w14:paraId="7159F852" w14:textId="1FD1BB16" w:rsidR="00CC347F" w:rsidRPr="00AB1A02" w:rsidRDefault="00CC347F" w:rsidP="00805488">
      <w:pPr>
        <w:suppressAutoHyphens/>
        <w:spacing w:after="0" w:line="240" w:lineRule="auto"/>
        <w:jc w:val="both"/>
        <w:rPr>
          <w:rFonts w:ascii="Times New Roman" w:eastAsia="NSimSun" w:hAnsi="Times New Roman" w:cs="Times New Roman"/>
          <w:lang w:eastAsia="zh-CN" w:bidi="hi-IN"/>
          <w14:ligatures w14:val="none"/>
        </w:rPr>
      </w:pPr>
      <w:r w:rsidRPr="00AB1A02">
        <w:rPr>
          <w:rFonts w:ascii="Times New Roman" w:eastAsia="NSimSun" w:hAnsi="Times New Roman" w:cs="Times New Roman"/>
          <w:lang w:eastAsia="zh-CN" w:bidi="hi-IN"/>
          <w14:ligatures w14:val="none"/>
        </w:rPr>
        <w:t>In the Iberian Peninsula, six Romance languages are spoken: Spanish, Catalan, Galician, Portuguese</w:t>
      </w:r>
      <w:r w:rsidR="0042361B">
        <w:rPr>
          <w:rFonts w:ascii="Times New Roman" w:eastAsia="NSimSun" w:hAnsi="Times New Roman" w:cs="Times New Roman"/>
          <w:lang w:eastAsia="zh-CN" w:bidi="hi-IN"/>
          <w14:ligatures w14:val="none"/>
        </w:rPr>
        <w:t>,</w:t>
      </w:r>
      <w:r w:rsidRPr="00AB1A02">
        <w:rPr>
          <w:rFonts w:ascii="Times New Roman" w:eastAsia="NSimSun" w:hAnsi="Times New Roman" w:cs="Times New Roman"/>
          <w:lang w:eastAsia="zh-CN" w:bidi="hi-IN"/>
          <w14:ligatures w14:val="none"/>
        </w:rPr>
        <w:t xml:space="preserve"> Asturian</w:t>
      </w:r>
      <w:r w:rsidR="00252B5D">
        <w:rPr>
          <w:rFonts w:ascii="Times New Roman" w:eastAsia="NSimSun" w:hAnsi="Times New Roman" w:cs="Times New Roman"/>
          <w:lang w:eastAsia="zh-CN" w:bidi="hi-IN"/>
          <w14:ligatures w14:val="none"/>
        </w:rPr>
        <w:t>,</w:t>
      </w:r>
      <w:r w:rsidRPr="00AB1A02">
        <w:rPr>
          <w:rFonts w:ascii="Times New Roman" w:eastAsia="NSimSun" w:hAnsi="Times New Roman" w:cs="Times New Roman"/>
          <w:lang w:eastAsia="zh-CN" w:bidi="hi-IN"/>
          <w14:ligatures w14:val="none"/>
        </w:rPr>
        <w:t xml:space="preserve"> Aragonese, and Basque. Five of them are spoken in Spain (Spanish, Catalan, Galician, Asturian, Aragonese, and Basque), and Portuguese is the official language of Portugal. Galician and Portuguese can be considered as varieties of the same language called Galician-Portuguese, although there are notable differences between the two varieties. Basque is a language with no known linguistic relatives, which is also spoken in the south of France (as well as Catalan). Its phonological, morphological</w:t>
      </w:r>
      <w:r w:rsidR="00252B5D">
        <w:rPr>
          <w:rFonts w:ascii="Times New Roman" w:eastAsia="NSimSun" w:hAnsi="Times New Roman" w:cs="Times New Roman"/>
          <w:lang w:eastAsia="zh-CN" w:bidi="hi-IN"/>
          <w14:ligatures w14:val="none"/>
        </w:rPr>
        <w:t>,</w:t>
      </w:r>
      <w:r w:rsidRPr="00AB1A02">
        <w:rPr>
          <w:rFonts w:ascii="Times New Roman" w:eastAsia="NSimSun" w:hAnsi="Times New Roman" w:cs="Times New Roman"/>
          <w:lang w:eastAsia="zh-CN" w:bidi="hi-IN"/>
          <w14:ligatures w14:val="none"/>
        </w:rPr>
        <w:t xml:space="preserve"> and syntactic structure is very different from that of the Romance languages (Trask 1997) with which it coexists (Spanish and French). Spanish has exerted a notable influence on Basque, especially in the vocabulary.</w:t>
      </w:r>
    </w:p>
    <w:p w14:paraId="23986750" w14:textId="329E5872" w:rsidR="00CC347F" w:rsidRPr="00AB1A02" w:rsidRDefault="00CC347F" w:rsidP="00805488">
      <w:pPr>
        <w:suppressAutoHyphens/>
        <w:spacing w:after="0" w:line="240" w:lineRule="auto"/>
        <w:ind w:firstLine="567"/>
        <w:jc w:val="both"/>
        <w:rPr>
          <w:rFonts w:ascii="Times New Roman" w:eastAsia="NSimSun" w:hAnsi="Times New Roman" w:cs="Times New Roman"/>
          <w:lang w:eastAsia="zh-CN" w:bidi="hi-IN"/>
          <w14:ligatures w14:val="none"/>
        </w:rPr>
      </w:pPr>
      <w:r w:rsidRPr="00AB1A02">
        <w:rPr>
          <w:rFonts w:ascii="Times New Roman" w:eastAsia="NSimSun" w:hAnsi="Times New Roman" w:cs="Times New Roman"/>
          <w:lang w:eastAsia="zh-CN" w:bidi="hi-IN"/>
          <w14:ligatures w14:val="none"/>
        </w:rPr>
        <w:t>The main source for animal-oriented interjections in the languages of the Iberian Peninsula is García de Diego</w:t>
      </w:r>
      <w:r w:rsidR="0040049B">
        <w:rPr>
          <w:rFonts w:ascii="Times New Roman" w:eastAsia="NSimSun" w:hAnsi="Times New Roman" w:cs="Times New Roman"/>
          <w:lang w:eastAsia="zh-CN" w:bidi="hi-IN"/>
          <w14:ligatures w14:val="none"/>
        </w:rPr>
        <w:t>’s</w:t>
      </w:r>
      <w:r w:rsidRPr="00AB1A02">
        <w:rPr>
          <w:rFonts w:ascii="Times New Roman" w:eastAsia="NSimSun" w:hAnsi="Times New Roman" w:cs="Times New Roman"/>
          <w:lang w:eastAsia="zh-CN" w:bidi="hi-IN"/>
          <w14:ligatures w14:val="none"/>
        </w:rPr>
        <w:t xml:space="preserve"> dictionary (1968: 61-104)</w:t>
      </w:r>
      <w:r w:rsidRPr="00AB1A02">
        <w:rPr>
          <w:rFonts w:ascii="Times New Roman" w:eastAsia="NSimSun" w:hAnsi="Times New Roman" w:cs="Times New Roman"/>
          <w:vertAlign w:val="superscript"/>
          <w:lang w:eastAsia="zh-CN" w:bidi="hi-IN"/>
          <w14:ligatures w14:val="none"/>
        </w:rPr>
        <w:footnoteReference w:id="22"/>
      </w:r>
      <w:r w:rsidRPr="00AB1A02">
        <w:rPr>
          <w:rFonts w:ascii="Times New Roman" w:eastAsia="NSimSun" w:hAnsi="Times New Roman" w:cs="Times New Roman"/>
          <w:lang w:eastAsia="zh-CN" w:bidi="hi-IN"/>
          <w14:ligatures w14:val="none"/>
        </w:rPr>
        <w:t xml:space="preserve">. García de Diego offers us a wide sample according to the animals to which these interjections are addressed. </w:t>
      </w:r>
    </w:p>
    <w:p w14:paraId="28C035EA" w14:textId="243E1616" w:rsidR="00CC347F" w:rsidRPr="00AB1A02" w:rsidRDefault="00CC347F" w:rsidP="00805488">
      <w:pPr>
        <w:suppressAutoHyphens/>
        <w:spacing w:after="0" w:line="240" w:lineRule="auto"/>
        <w:ind w:firstLine="567"/>
        <w:jc w:val="both"/>
        <w:rPr>
          <w:rFonts w:ascii="Times New Roman" w:eastAsia="NSimSun" w:hAnsi="Times New Roman" w:cs="Times New Roman"/>
          <w:color w:val="000000"/>
          <w:lang w:eastAsia="zh-CN" w:bidi="hi-IN"/>
          <w14:ligatures w14:val="none"/>
        </w:rPr>
      </w:pPr>
      <w:r w:rsidRPr="00AB1A02">
        <w:rPr>
          <w:rFonts w:ascii="Times New Roman" w:eastAsia="NSimSun" w:hAnsi="Times New Roman" w:cs="Times New Roman"/>
          <w:color w:val="000000"/>
          <w:lang w:eastAsia="zh-CN" w:bidi="hi-IN"/>
          <w14:ligatures w14:val="none"/>
        </w:rPr>
        <w:t xml:space="preserve">Based on the data in this dictionary, a classification of AOIs in the IP languages can be worked out. Two main factors are relevant for such a taxonomy: </w:t>
      </w:r>
      <w:r w:rsidR="00252B5D">
        <w:rPr>
          <w:rFonts w:ascii="Times New Roman" w:eastAsia="NSimSun" w:hAnsi="Times New Roman" w:cs="Times New Roman"/>
          <w:color w:val="000000"/>
          <w:lang w:eastAsia="zh-CN" w:bidi="hi-IN"/>
          <w14:ligatures w14:val="none"/>
        </w:rPr>
        <w:t xml:space="preserve">(1) </w:t>
      </w:r>
      <w:r w:rsidRPr="00AB1A02">
        <w:rPr>
          <w:rFonts w:ascii="Times New Roman" w:eastAsia="NSimSun" w:hAnsi="Times New Roman" w:cs="Times New Roman"/>
          <w:color w:val="000000"/>
          <w:lang w:eastAsia="zh-CN" w:bidi="hi-IN"/>
          <w14:ligatures w14:val="none"/>
        </w:rPr>
        <w:t xml:space="preserve">the animal species addressed and </w:t>
      </w:r>
      <w:r w:rsidR="00252B5D">
        <w:rPr>
          <w:rFonts w:ascii="Times New Roman" w:eastAsia="NSimSun" w:hAnsi="Times New Roman" w:cs="Times New Roman"/>
          <w:color w:val="000000"/>
          <w:lang w:eastAsia="zh-CN" w:bidi="hi-IN"/>
          <w14:ligatures w14:val="none"/>
        </w:rPr>
        <w:t xml:space="preserve">(2) </w:t>
      </w:r>
      <w:r w:rsidRPr="00AB1A02">
        <w:rPr>
          <w:rFonts w:ascii="Times New Roman" w:eastAsia="NSimSun" w:hAnsi="Times New Roman" w:cs="Times New Roman"/>
          <w:color w:val="000000"/>
          <w:lang w:eastAsia="zh-CN" w:bidi="hi-IN"/>
          <w14:ligatures w14:val="none"/>
        </w:rPr>
        <w:t>the type of action required</w:t>
      </w:r>
      <w:r w:rsidRPr="00AB1A02">
        <w:rPr>
          <w:rFonts w:ascii="Times New Roman" w:eastAsia="NSimSun" w:hAnsi="Times New Roman" w:cs="Times New Roman"/>
          <w:color w:val="000000"/>
          <w:vertAlign w:val="superscript"/>
          <w:lang w:eastAsia="zh-CN" w:bidi="hi-IN"/>
          <w14:ligatures w14:val="none"/>
        </w:rPr>
        <w:footnoteReference w:id="23"/>
      </w:r>
      <w:r w:rsidRPr="00AB1A02">
        <w:rPr>
          <w:rFonts w:ascii="Times New Roman" w:eastAsia="NSimSun" w:hAnsi="Times New Roman" w:cs="Times New Roman"/>
          <w:color w:val="000000"/>
          <w:lang w:eastAsia="zh-CN" w:bidi="hi-IN"/>
          <w14:ligatures w14:val="none"/>
        </w:rPr>
        <w:t>. The following table is a preliminary proposal for this classification. Examples are in Spanish</w:t>
      </w:r>
      <w:r w:rsidRPr="00AB1A02">
        <w:rPr>
          <w:rFonts w:ascii="Times New Roman" w:eastAsia="NSimSun" w:hAnsi="Times New Roman" w:cs="Times New Roman"/>
          <w:color w:val="000000"/>
          <w:vertAlign w:val="superscript"/>
          <w:lang w:eastAsia="zh-CN" w:bidi="hi-IN"/>
          <w14:ligatures w14:val="none"/>
        </w:rPr>
        <w:footnoteReference w:id="24"/>
      </w:r>
      <w:r w:rsidRPr="00AB1A02">
        <w:rPr>
          <w:rFonts w:ascii="Times New Roman" w:eastAsia="NSimSun" w:hAnsi="Times New Roman" w:cs="Times New Roman"/>
          <w:color w:val="000000"/>
          <w:lang w:eastAsia="zh-CN" w:bidi="hi-IN"/>
          <w14:ligatures w14:val="none"/>
        </w:rPr>
        <w:t>, those in other IP languages are given with the initial letter of the corresponding language in parentheses.</w:t>
      </w:r>
    </w:p>
    <w:p w14:paraId="07C6A7BE" w14:textId="6A2DA142" w:rsidR="00CC347F" w:rsidRPr="00AB1A02" w:rsidRDefault="00CC347F" w:rsidP="00805488">
      <w:pPr>
        <w:suppressAutoHyphens/>
        <w:spacing w:after="0" w:line="240" w:lineRule="auto"/>
        <w:jc w:val="both"/>
        <w:rPr>
          <w:rFonts w:ascii="Times New Roman" w:eastAsia="NSimSun" w:hAnsi="Times New Roman" w:cs="Times New Roman"/>
          <w:color w:val="000000"/>
          <w:lang w:eastAsia="zh-CN" w:bidi="hi-IN"/>
          <w14:ligatures w14:val="none"/>
        </w:rPr>
      </w:pPr>
    </w:p>
    <w:tbl>
      <w:tblPr>
        <w:tblW w:w="4506" w:type="pct"/>
        <w:jc w:val="center"/>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185"/>
        <w:gridCol w:w="912"/>
        <w:gridCol w:w="917"/>
        <w:gridCol w:w="1044"/>
        <w:gridCol w:w="1047"/>
        <w:gridCol w:w="994"/>
        <w:gridCol w:w="983"/>
        <w:gridCol w:w="1052"/>
      </w:tblGrid>
      <w:tr w:rsidR="00CE506B" w:rsidRPr="00AB1A02" w14:paraId="0D991615" w14:textId="77777777" w:rsidTr="00805488">
        <w:trPr>
          <w:trHeight w:val="495"/>
          <w:jc w:val="center"/>
        </w:trPr>
        <w:tc>
          <w:tcPr>
            <w:tcW w:w="8135" w:type="dxa"/>
            <w:gridSpan w:val="8"/>
          </w:tcPr>
          <w:p w14:paraId="5900C52C" w14:textId="526C937B" w:rsidR="00CE506B" w:rsidRPr="00AB1A02" w:rsidRDefault="00CE506B" w:rsidP="00805488">
            <w:pPr>
              <w:suppressAutoHyphens/>
              <w:spacing w:before="120" w:after="120" w:line="240" w:lineRule="auto"/>
              <w:jc w:val="both"/>
              <w:rPr>
                <w:rFonts w:ascii="Times New Roman" w:eastAsia="NSimSun" w:hAnsi="Times New Roman" w:cs="Times New Roman"/>
                <w:color w:val="000000"/>
                <w:sz w:val="22"/>
                <w:szCs w:val="22"/>
                <w:lang w:eastAsia="zh-CN" w:bidi="hi-IN"/>
                <w14:ligatures w14:val="none"/>
              </w:rPr>
            </w:pPr>
            <w:r w:rsidRPr="00805488">
              <w:rPr>
                <w:rFonts w:ascii="Times New Roman" w:eastAsia="NSimSun" w:hAnsi="Times New Roman" w:cs="Times New Roman"/>
                <w:color w:val="000000"/>
                <w:sz w:val="22"/>
                <w:szCs w:val="22"/>
                <w:lang w:eastAsia="zh-CN" w:bidi="hi-IN"/>
                <w14:ligatures w14:val="none"/>
              </w:rPr>
              <w:t>Table 1: Proposed classification of AOIs in the IP languages</w:t>
            </w:r>
          </w:p>
        </w:tc>
      </w:tr>
      <w:tr w:rsidR="00CE506B" w:rsidRPr="00AB1A02" w14:paraId="56F064AE" w14:textId="77777777" w:rsidTr="00805488">
        <w:trPr>
          <w:trHeight w:val="507"/>
          <w:jc w:val="center"/>
        </w:trPr>
        <w:tc>
          <w:tcPr>
            <w:tcW w:w="1186" w:type="dxa"/>
          </w:tcPr>
          <w:p w14:paraId="6B1DDCBE" w14:textId="7B709DF7" w:rsidR="00CC347F" w:rsidRPr="00805488" w:rsidRDefault="00CC347F" w:rsidP="00805488">
            <w:pPr>
              <w:suppressAutoHyphens/>
              <w:spacing w:after="0" w:line="240" w:lineRule="auto"/>
              <w:jc w:val="center"/>
              <w:rPr>
                <w:rFonts w:ascii="Times New Roman" w:eastAsia="NSimSun" w:hAnsi="Times New Roman" w:cs="Times New Roman"/>
                <w:b/>
                <w:bCs/>
                <w:smallCaps/>
                <w:color w:val="000000"/>
                <w:sz w:val="22"/>
                <w:szCs w:val="22"/>
                <w:lang w:eastAsia="zh-CN" w:bidi="hi-IN"/>
                <w14:ligatures w14:val="none"/>
              </w:rPr>
            </w:pPr>
            <w:r w:rsidRPr="00805488">
              <w:rPr>
                <w:rFonts w:ascii="Times New Roman" w:eastAsia="NSimSun" w:hAnsi="Times New Roman" w:cs="Times New Roman"/>
                <w:b/>
                <w:bCs/>
                <w:smallCaps/>
                <w:color w:val="000000"/>
                <w:sz w:val="22"/>
                <w:szCs w:val="22"/>
                <w:lang w:eastAsia="zh-CN" w:bidi="hi-IN"/>
                <w14:ligatures w14:val="none"/>
              </w:rPr>
              <w:t>actions</w:t>
            </w:r>
            <w:r w:rsidR="00CE506B" w:rsidRPr="00805488">
              <w:rPr>
                <w:rFonts w:ascii="Times New Roman" w:eastAsia="NSimSun" w:hAnsi="Times New Roman" w:cs="Times New Roman"/>
                <w:b/>
                <w:bCs/>
                <w:smallCaps/>
                <w:color w:val="000000"/>
                <w:sz w:val="22"/>
                <w:szCs w:val="22"/>
                <w:lang w:eastAsia="zh-CN" w:bidi="hi-IN"/>
                <w14:ligatures w14:val="none"/>
              </w:rPr>
              <w:t xml:space="preserve"> </w:t>
            </w:r>
            <w:r w:rsidRPr="00805488">
              <w:rPr>
                <w:rFonts w:ascii="Times New Roman" w:eastAsia="NSimSun" w:hAnsi="Times New Roman" w:cs="Times New Roman"/>
                <w:b/>
                <w:bCs/>
                <w:smallCaps/>
                <w:color w:val="000000"/>
                <w:sz w:val="22"/>
                <w:szCs w:val="22"/>
                <w:lang w:eastAsia="zh-CN" w:bidi="hi-IN"/>
                <w14:ligatures w14:val="none"/>
              </w:rPr>
              <w:t>/ animals</w:t>
            </w:r>
          </w:p>
        </w:tc>
        <w:tc>
          <w:tcPr>
            <w:tcW w:w="912" w:type="dxa"/>
          </w:tcPr>
          <w:p w14:paraId="73AA521E" w14:textId="7390460D" w:rsidR="00CC347F" w:rsidRPr="00805488" w:rsidRDefault="00CE506B" w:rsidP="00805488">
            <w:pPr>
              <w:suppressAutoHyphens/>
              <w:spacing w:after="0" w:line="240" w:lineRule="auto"/>
              <w:jc w:val="center"/>
              <w:rPr>
                <w:rFonts w:ascii="Times New Roman" w:eastAsia="NSimSun" w:hAnsi="Times New Roman" w:cs="Times New Roman"/>
                <w:b/>
                <w:bCs/>
                <w:smallCaps/>
                <w:color w:val="000000"/>
                <w:sz w:val="22"/>
                <w:szCs w:val="22"/>
                <w:lang w:eastAsia="zh-CN" w:bidi="hi-IN"/>
                <w14:ligatures w14:val="none"/>
              </w:rPr>
            </w:pPr>
            <w:r w:rsidRPr="00805488">
              <w:rPr>
                <w:rFonts w:ascii="Times New Roman" w:eastAsia="NSimSun" w:hAnsi="Times New Roman" w:cs="Times New Roman"/>
                <w:b/>
                <w:bCs/>
                <w:smallCaps/>
                <w:color w:val="000000"/>
                <w:sz w:val="22"/>
                <w:szCs w:val="22"/>
                <w:lang w:eastAsia="zh-CN" w:bidi="hi-IN"/>
                <w14:ligatures w14:val="none"/>
              </w:rPr>
              <w:t>calling</w:t>
            </w:r>
          </w:p>
        </w:tc>
        <w:tc>
          <w:tcPr>
            <w:tcW w:w="917" w:type="dxa"/>
          </w:tcPr>
          <w:p w14:paraId="681D34B8" w14:textId="00DC6234" w:rsidR="00CC347F" w:rsidRPr="00805488" w:rsidRDefault="00CE506B" w:rsidP="00805488">
            <w:pPr>
              <w:suppressAutoHyphens/>
              <w:spacing w:after="0" w:line="240" w:lineRule="auto"/>
              <w:jc w:val="center"/>
              <w:rPr>
                <w:rFonts w:ascii="Times New Roman" w:eastAsia="NSimSun" w:hAnsi="Times New Roman" w:cs="Times New Roman"/>
                <w:b/>
                <w:bCs/>
                <w:smallCaps/>
                <w:color w:val="000000"/>
                <w:sz w:val="22"/>
                <w:szCs w:val="22"/>
                <w:lang w:eastAsia="zh-CN" w:bidi="hi-IN"/>
                <w14:ligatures w14:val="none"/>
              </w:rPr>
            </w:pPr>
            <w:r w:rsidRPr="00805488">
              <w:rPr>
                <w:rFonts w:ascii="Times New Roman" w:eastAsia="NSimSun" w:hAnsi="Times New Roman" w:cs="Times New Roman"/>
                <w:b/>
                <w:bCs/>
                <w:smallCaps/>
                <w:color w:val="000000"/>
                <w:sz w:val="22"/>
                <w:szCs w:val="22"/>
                <w:lang w:eastAsia="zh-CN" w:bidi="hi-IN"/>
                <w14:ligatures w14:val="none"/>
              </w:rPr>
              <w:t>scaring off</w:t>
            </w:r>
          </w:p>
        </w:tc>
        <w:tc>
          <w:tcPr>
            <w:tcW w:w="1044" w:type="dxa"/>
          </w:tcPr>
          <w:p w14:paraId="437C5F5E" w14:textId="21B01393" w:rsidR="00CC347F" w:rsidRPr="00805488" w:rsidRDefault="00CE506B" w:rsidP="00805488">
            <w:pPr>
              <w:suppressAutoHyphens/>
              <w:spacing w:after="0" w:line="240" w:lineRule="auto"/>
              <w:jc w:val="center"/>
              <w:rPr>
                <w:rFonts w:ascii="Times New Roman" w:eastAsia="NSimSun" w:hAnsi="Times New Roman" w:cs="Times New Roman"/>
                <w:b/>
                <w:bCs/>
                <w:smallCaps/>
                <w:color w:val="000000"/>
                <w:sz w:val="22"/>
                <w:szCs w:val="22"/>
                <w:lang w:eastAsia="zh-CN" w:bidi="hi-IN"/>
                <w14:ligatures w14:val="none"/>
              </w:rPr>
            </w:pPr>
            <w:r w:rsidRPr="00805488">
              <w:rPr>
                <w:rFonts w:ascii="Times New Roman" w:eastAsia="NSimSun" w:hAnsi="Times New Roman" w:cs="Times New Roman"/>
                <w:b/>
                <w:bCs/>
                <w:smallCaps/>
                <w:color w:val="000000"/>
                <w:sz w:val="22"/>
                <w:szCs w:val="22"/>
                <w:lang w:eastAsia="zh-CN" w:bidi="hi-IN"/>
                <w14:ligatures w14:val="none"/>
              </w:rPr>
              <w:t>stopping</w:t>
            </w:r>
          </w:p>
        </w:tc>
        <w:tc>
          <w:tcPr>
            <w:tcW w:w="1047" w:type="dxa"/>
          </w:tcPr>
          <w:p w14:paraId="156381E7" w14:textId="7AEBA818" w:rsidR="00CC347F" w:rsidRPr="00805488" w:rsidRDefault="00CE506B" w:rsidP="00805488">
            <w:pPr>
              <w:suppressAutoHyphens/>
              <w:spacing w:after="0" w:line="240" w:lineRule="auto"/>
              <w:jc w:val="center"/>
              <w:rPr>
                <w:rFonts w:ascii="Times New Roman" w:eastAsia="NSimSun" w:hAnsi="Times New Roman" w:cs="Times New Roman"/>
                <w:b/>
                <w:bCs/>
                <w:smallCaps/>
                <w:color w:val="000000"/>
                <w:sz w:val="22"/>
                <w:szCs w:val="22"/>
                <w:lang w:eastAsia="zh-CN" w:bidi="hi-IN"/>
                <w14:ligatures w14:val="none"/>
              </w:rPr>
            </w:pPr>
            <w:r w:rsidRPr="00805488">
              <w:rPr>
                <w:rFonts w:ascii="Times New Roman" w:eastAsia="NSimSun" w:hAnsi="Times New Roman" w:cs="Times New Roman"/>
                <w:b/>
                <w:bCs/>
                <w:smallCaps/>
                <w:color w:val="000000"/>
                <w:sz w:val="22"/>
                <w:szCs w:val="22"/>
                <w:lang w:eastAsia="zh-CN" w:bidi="hi-IN"/>
                <w14:ligatures w14:val="none"/>
              </w:rPr>
              <w:t>going back</w:t>
            </w:r>
          </w:p>
        </w:tc>
        <w:tc>
          <w:tcPr>
            <w:tcW w:w="994" w:type="dxa"/>
          </w:tcPr>
          <w:p w14:paraId="257B2BD9" w14:textId="3D9CA72E" w:rsidR="00CC347F" w:rsidRPr="00805488" w:rsidRDefault="00CE506B" w:rsidP="00805488">
            <w:pPr>
              <w:suppressAutoHyphens/>
              <w:spacing w:after="0" w:line="240" w:lineRule="auto"/>
              <w:jc w:val="center"/>
              <w:rPr>
                <w:rFonts w:ascii="Times New Roman" w:eastAsia="NSimSun" w:hAnsi="Times New Roman" w:cs="Times New Roman"/>
                <w:b/>
                <w:bCs/>
                <w:smallCaps/>
                <w:color w:val="000000"/>
                <w:sz w:val="22"/>
                <w:szCs w:val="22"/>
                <w:lang w:eastAsia="zh-CN" w:bidi="hi-IN"/>
                <w14:ligatures w14:val="none"/>
              </w:rPr>
            </w:pPr>
            <w:r w:rsidRPr="00805488">
              <w:rPr>
                <w:rFonts w:ascii="Times New Roman" w:eastAsia="NSimSun" w:hAnsi="Times New Roman" w:cs="Times New Roman"/>
                <w:b/>
                <w:bCs/>
                <w:smallCaps/>
                <w:color w:val="000000"/>
                <w:sz w:val="22"/>
                <w:szCs w:val="22"/>
                <w:lang w:eastAsia="zh-CN" w:bidi="hi-IN"/>
                <w14:ligatures w14:val="none"/>
              </w:rPr>
              <w:t>turning right</w:t>
            </w:r>
          </w:p>
        </w:tc>
        <w:tc>
          <w:tcPr>
            <w:tcW w:w="983" w:type="dxa"/>
          </w:tcPr>
          <w:p w14:paraId="014DEEC4" w14:textId="3DC654B8" w:rsidR="00CC347F" w:rsidRPr="00805488" w:rsidRDefault="00CE506B" w:rsidP="00805488">
            <w:pPr>
              <w:suppressAutoHyphens/>
              <w:spacing w:after="0" w:line="240" w:lineRule="auto"/>
              <w:jc w:val="center"/>
              <w:rPr>
                <w:rFonts w:ascii="Times New Roman" w:eastAsia="NSimSun" w:hAnsi="Times New Roman" w:cs="Times New Roman"/>
                <w:b/>
                <w:bCs/>
                <w:smallCaps/>
                <w:color w:val="000000"/>
                <w:sz w:val="22"/>
                <w:szCs w:val="22"/>
                <w:lang w:eastAsia="zh-CN" w:bidi="hi-IN"/>
                <w14:ligatures w14:val="none"/>
              </w:rPr>
            </w:pPr>
            <w:r w:rsidRPr="00805488">
              <w:rPr>
                <w:rFonts w:ascii="Times New Roman" w:eastAsia="NSimSun" w:hAnsi="Times New Roman" w:cs="Times New Roman"/>
                <w:b/>
                <w:bCs/>
                <w:smallCaps/>
                <w:color w:val="000000"/>
                <w:sz w:val="22"/>
                <w:szCs w:val="22"/>
                <w:lang w:eastAsia="zh-CN" w:bidi="hi-IN"/>
                <w14:ligatures w14:val="none"/>
              </w:rPr>
              <w:t>turning left</w:t>
            </w:r>
          </w:p>
        </w:tc>
        <w:tc>
          <w:tcPr>
            <w:tcW w:w="1048" w:type="dxa"/>
          </w:tcPr>
          <w:p w14:paraId="25CD7AE5" w14:textId="134687FB" w:rsidR="00CC347F" w:rsidRPr="00805488" w:rsidRDefault="00CE506B" w:rsidP="00805488">
            <w:pPr>
              <w:suppressAutoHyphens/>
              <w:spacing w:after="0" w:line="240" w:lineRule="auto"/>
              <w:jc w:val="center"/>
              <w:rPr>
                <w:rFonts w:ascii="Times New Roman" w:eastAsia="NSimSun" w:hAnsi="Times New Roman" w:cs="Times New Roman"/>
                <w:b/>
                <w:bCs/>
                <w:smallCaps/>
                <w:color w:val="000000"/>
                <w:sz w:val="22"/>
                <w:szCs w:val="22"/>
                <w:lang w:eastAsia="zh-CN" w:bidi="hi-IN"/>
                <w14:ligatures w14:val="none"/>
              </w:rPr>
            </w:pPr>
            <w:r w:rsidRPr="00805488">
              <w:rPr>
                <w:rFonts w:ascii="Times New Roman" w:eastAsia="NSimSun" w:hAnsi="Times New Roman" w:cs="Times New Roman"/>
                <w:b/>
                <w:bCs/>
                <w:smallCaps/>
                <w:color w:val="000000"/>
                <w:sz w:val="22"/>
                <w:szCs w:val="22"/>
                <w:lang w:eastAsia="zh-CN" w:bidi="hi-IN"/>
                <w14:ligatures w14:val="none"/>
              </w:rPr>
              <w:t>speeding up</w:t>
            </w:r>
          </w:p>
        </w:tc>
      </w:tr>
      <w:tr w:rsidR="00CE506B" w:rsidRPr="00AB1A02" w14:paraId="54512B80" w14:textId="77777777" w:rsidTr="00805488">
        <w:trPr>
          <w:trHeight w:val="242"/>
          <w:jc w:val="center"/>
        </w:trPr>
        <w:tc>
          <w:tcPr>
            <w:tcW w:w="1186" w:type="dxa"/>
          </w:tcPr>
          <w:p w14:paraId="5F53431C" w14:textId="2180AD0E" w:rsidR="00CC347F" w:rsidRPr="00805488" w:rsidRDefault="00CE506B" w:rsidP="00805488">
            <w:pPr>
              <w:suppressAutoHyphens/>
              <w:spacing w:after="0" w:line="240" w:lineRule="auto"/>
              <w:jc w:val="both"/>
              <w:rPr>
                <w:rFonts w:ascii="Times New Roman" w:eastAsia="NSimSun" w:hAnsi="Times New Roman" w:cs="Times New Roman"/>
                <w:b/>
                <w:bCs/>
                <w:i/>
                <w:iCs/>
                <w:color w:val="000000"/>
                <w:sz w:val="22"/>
                <w:szCs w:val="22"/>
                <w:lang w:eastAsia="zh-CN" w:bidi="hi-IN"/>
                <w14:ligatures w14:val="none"/>
              </w:rPr>
            </w:pPr>
            <w:r w:rsidRPr="00805488">
              <w:rPr>
                <w:rFonts w:ascii="Times New Roman" w:eastAsia="NSimSun" w:hAnsi="Times New Roman" w:cs="Times New Roman"/>
                <w:b/>
                <w:bCs/>
                <w:i/>
                <w:iCs/>
                <w:color w:val="000000"/>
                <w:sz w:val="22"/>
                <w:szCs w:val="22"/>
                <w:lang w:eastAsia="zh-CN" w:bidi="hi-IN"/>
                <w14:ligatures w14:val="none"/>
              </w:rPr>
              <w:t>Horses</w:t>
            </w:r>
          </w:p>
        </w:tc>
        <w:tc>
          <w:tcPr>
            <w:tcW w:w="912" w:type="dxa"/>
          </w:tcPr>
          <w:p w14:paraId="18426DE1"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r w:rsidRPr="00805488">
              <w:rPr>
                <w:rFonts w:ascii="Times New Roman" w:eastAsia="NSimSun" w:hAnsi="Times New Roman" w:cs="Times New Roman"/>
                <w:i/>
                <w:iCs/>
                <w:color w:val="000000"/>
                <w:sz w:val="22"/>
                <w:szCs w:val="22"/>
                <w:lang w:eastAsia="zh-CN" w:bidi="hi-IN"/>
                <w14:ligatures w14:val="none"/>
              </w:rPr>
              <w:t>¡Che!</w:t>
            </w:r>
          </w:p>
        </w:tc>
        <w:tc>
          <w:tcPr>
            <w:tcW w:w="917" w:type="dxa"/>
          </w:tcPr>
          <w:p w14:paraId="477E0902"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p>
        </w:tc>
        <w:tc>
          <w:tcPr>
            <w:tcW w:w="1044" w:type="dxa"/>
          </w:tcPr>
          <w:p w14:paraId="492C7B60"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r w:rsidRPr="00805488">
              <w:rPr>
                <w:rFonts w:ascii="Times New Roman" w:eastAsia="NSimSun" w:hAnsi="Times New Roman" w:cs="Times New Roman"/>
                <w:i/>
                <w:iCs/>
                <w:color w:val="000000"/>
                <w:sz w:val="22"/>
                <w:szCs w:val="22"/>
                <w:lang w:eastAsia="zh-CN" w:bidi="hi-IN"/>
                <w14:ligatures w14:val="none"/>
              </w:rPr>
              <w:t>¡So!</w:t>
            </w:r>
          </w:p>
        </w:tc>
        <w:tc>
          <w:tcPr>
            <w:tcW w:w="1047" w:type="dxa"/>
          </w:tcPr>
          <w:p w14:paraId="4A85F00F"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r w:rsidRPr="00805488">
              <w:rPr>
                <w:rFonts w:ascii="Times New Roman" w:eastAsia="NSimSun" w:hAnsi="Times New Roman" w:cs="Times New Roman"/>
                <w:i/>
                <w:iCs/>
                <w:color w:val="000000"/>
                <w:sz w:val="22"/>
                <w:szCs w:val="22"/>
                <w:lang w:eastAsia="zh-CN" w:bidi="hi-IN"/>
                <w14:ligatures w14:val="none"/>
              </w:rPr>
              <w:t>¡Zajatrás!</w:t>
            </w:r>
          </w:p>
        </w:tc>
        <w:tc>
          <w:tcPr>
            <w:tcW w:w="994" w:type="dxa"/>
          </w:tcPr>
          <w:p w14:paraId="0F5755A8"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r w:rsidRPr="00805488">
              <w:rPr>
                <w:rFonts w:ascii="Times New Roman" w:eastAsia="NSimSun" w:hAnsi="Times New Roman" w:cs="Times New Roman"/>
                <w:i/>
                <w:iCs/>
                <w:color w:val="000000"/>
                <w:sz w:val="22"/>
                <w:szCs w:val="22"/>
                <w:lang w:eastAsia="zh-CN" w:bidi="hi-IN"/>
                <w14:ligatures w14:val="none"/>
              </w:rPr>
              <w:t>¡Hullao!</w:t>
            </w:r>
          </w:p>
        </w:tc>
        <w:tc>
          <w:tcPr>
            <w:tcW w:w="983" w:type="dxa"/>
          </w:tcPr>
          <w:p w14:paraId="247DB838"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r w:rsidRPr="00805488">
              <w:rPr>
                <w:rFonts w:ascii="Times New Roman" w:eastAsia="NSimSun" w:hAnsi="Times New Roman" w:cs="Times New Roman"/>
                <w:i/>
                <w:iCs/>
                <w:color w:val="000000"/>
                <w:sz w:val="22"/>
                <w:szCs w:val="22"/>
                <w:lang w:eastAsia="zh-CN" w:bidi="hi-IN"/>
                <w14:ligatures w14:val="none"/>
              </w:rPr>
              <w:t>¡Huesque!</w:t>
            </w:r>
          </w:p>
        </w:tc>
        <w:tc>
          <w:tcPr>
            <w:tcW w:w="1048" w:type="dxa"/>
          </w:tcPr>
          <w:p w14:paraId="0610F9F0"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r w:rsidRPr="00805488">
              <w:rPr>
                <w:rFonts w:ascii="Times New Roman" w:eastAsia="NSimSun" w:hAnsi="Times New Roman" w:cs="Times New Roman"/>
                <w:i/>
                <w:iCs/>
                <w:color w:val="000000"/>
                <w:sz w:val="22"/>
                <w:szCs w:val="22"/>
                <w:lang w:eastAsia="zh-CN" w:bidi="hi-IN"/>
                <w14:ligatures w14:val="none"/>
              </w:rPr>
              <w:t>¡Arre!</w:t>
            </w:r>
          </w:p>
        </w:tc>
      </w:tr>
      <w:tr w:rsidR="00CE506B" w:rsidRPr="00AB1A02" w14:paraId="36B79B2F" w14:textId="77777777" w:rsidTr="00805488">
        <w:trPr>
          <w:trHeight w:val="253"/>
          <w:jc w:val="center"/>
        </w:trPr>
        <w:tc>
          <w:tcPr>
            <w:tcW w:w="1186" w:type="dxa"/>
          </w:tcPr>
          <w:p w14:paraId="48FEB9FF" w14:textId="028E36DC" w:rsidR="00CC347F" w:rsidRPr="00805488" w:rsidRDefault="00CE506B" w:rsidP="00805488">
            <w:pPr>
              <w:suppressAutoHyphens/>
              <w:spacing w:after="0" w:line="240" w:lineRule="auto"/>
              <w:jc w:val="both"/>
              <w:rPr>
                <w:rFonts w:ascii="Times New Roman" w:eastAsia="NSimSun" w:hAnsi="Times New Roman" w:cs="Times New Roman"/>
                <w:b/>
                <w:bCs/>
                <w:i/>
                <w:iCs/>
                <w:color w:val="000000"/>
                <w:sz w:val="22"/>
                <w:szCs w:val="22"/>
                <w:lang w:eastAsia="zh-CN" w:bidi="hi-IN"/>
                <w14:ligatures w14:val="none"/>
              </w:rPr>
            </w:pPr>
            <w:r w:rsidRPr="00805488">
              <w:rPr>
                <w:rFonts w:ascii="Times New Roman" w:eastAsia="NSimSun" w:hAnsi="Times New Roman" w:cs="Times New Roman"/>
                <w:b/>
                <w:bCs/>
                <w:i/>
                <w:iCs/>
                <w:color w:val="000000"/>
                <w:sz w:val="22"/>
                <w:szCs w:val="22"/>
                <w:lang w:eastAsia="zh-CN" w:bidi="hi-IN"/>
                <w14:ligatures w14:val="none"/>
              </w:rPr>
              <w:t>Donkeys</w:t>
            </w:r>
          </w:p>
        </w:tc>
        <w:tc>
          <w:tcPr>
            <w:tcW w:w="912" w:type="dxa"/>
          </w:tcPr>
          <w:p w14:paraId="6F324613"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r w:rsidRPr="00805488">
              <w:rPr>
                <w:rFonts w:ascii="Times New Roman" w:eastAsia="NSimSun" w:hAnsi="Times New Roman" w:cs="Times New Roman"/>
                <w:i/>
                <w:iCs/>
                <w:color w:val="000000"/>
                <w:sz w:val="22"/>
                <w:szCs w:val="22"/>
                <w:lang w:eastAsia="zh-CN" w:bidi="hi-IN"/>
                <w14:ligatures w14:val="none"/>
              </w:rPr>
              <w:t>¡Ru!</w:t>
            </w:r>
          </w:p>
        </w:tc>
        <w:tc>
          <w:tcPr>
            <w:tcW w:w="917" w:type="dxa"/>
          </w:tcPr>
          <w:p w14:paraId="76B729F4"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p>
        </w:tc>
        <w:tc>
          <w:tcPr>
            <w:tcW w:w="1044" w:type="dxa"/>
          </w:tcPr>
          <w:p w14:paraId="6BD17AF0"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r w:rsidRPr="00805488">
              <w:rPr>
                <w:rFonts w:ascii="Times New Roman" w:eastAsia="NSimSun" w:hAnsi="Times New Roman" w:cs="Times New Roman"/>
                <w:i/>
                <w:iCs/>
                <w:color w:val="000000"/>
                <w:sz w:val="22"/>
                <w:szCs w:val="22"/>
                <w:lang w:eastAsia="zh-CN" w:bidi="hi-IN"/>
                <w14:ligatures w14:val="none"/>
              </w:rPr>
              <w:t>¡So!</w:t>
            </w:r>
          </w:p>
        </w:tc>
        <w:tc>
          <w:tcPr>
            <w:tcW w:w="1047" w:type="dxa"/>
          </w:tcPr>
          <w:p w14:paraId="5E66286B"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p>
        </w:tc>
        <w:tc>
          <w:tcPr>
            <w:tcW w:w="994" w:type="dxa"/>
          </w:tcPr>
          <w:p w14:paraId="10298BFB"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p>
        </w:tc>
        <w:tc>
          <w:tcPr>
            <w:tcW w:w="983" w:type="dxa"/>
          </w:tcPr>
          <w:p w14:paraId="24EBE05F"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p>
        </w:tc>
        <w:tc>
          <w:tcPr>
            <w:tcW w:w="1048" w:type="dxa"/>
          </w:tcPr>
          <w:p w14:paraId="080B5B3B"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r w:rsidRPr="00805488">
              <w:rPr>
                <w:rFonts w:ascii="Times New Roman" w:eastAsia="NSimSun" w:hAnsi="Times New Roman" w:cs="Times New Roman"/>
                <w:i/>
                <w:iCs/>
                <w:color w:val="000000"/>
                <w:sz w:val="22"/>
                <w:szCs w:val="22"/>
                <w:lang w:eastAsia="zh-CN" w:bidi="hi-IN"/>
                <w14:ligatures w14:val="none"/>
              </w:rPr>
              <w:t>¡Ei!</w:t>
            </w:r>
          </w:p>
        </w:tc>
      </w:tr>
      <w:tr w:rsidR="00CE506B" w:rsidRPr="00AB1A02" w14:paraId="14121B2F" w14:textId="77777777" w:rsidTr="00805488">
        <w:trPr>
          <w:trHeight w:val="253"/>
          <w:jc w:val="center"/>
        </w:trPr>
        <w:tc>
          <w:tcPr>
            <w:tcW w:w="1186" w:type="dxa"/>
          </w:tcPr>
          <w:p w14:paraId="3CC92F1E" w14:textId="0AEC479F" w:rsidR="00CC347F" w:rsidRPr="00805488" w:rsidRDefault="00CE506B" w:rsidP="00805488">
            <w:pPr>
              <w:suppressAutoHyphens/>
              <w:spacing w:after="0" w:line="240" w:lineRule="auto"/>
              <w:jc w:val="both"/>
              <w:rPr>
                <w:rFonts w:ascii="Times New Roman" w:eastAsia="NSimSun" w:hAnsi="Times New Roman" w:cs="Times New Roman"/>
                <w:b/>
                <w:bCs/>
                <w:i/>
                <w:iCs/>
                <w:color w:val="000000"/>
                <w:sz w:val="22"/>
                <w:szCs w:val="22"/>
                <w:lang w:eastAsia="zh-CN" w:bidi="hi-IN"/>
                <w14:ligatures w14:val="none"/>
              </w:rPr>
            </w:pPr>
            <w:r w:rsidRPr="00805488">
              <w:rPr>
                <w:rFonts w:ascii="Times New Roman" w:eastAsia="NSimSun" w:hAnsi="Times New Roman" w:cs="Times New Roman"/>
                <w:b/>
                <w:bCs/>
                <w:i/>
                <w:iCs/>
                <w:color w:val="000000"/>
                <w:sz w:val="22"/>
                <w:szCs w:val="22"/>
                <w:lang w:eastAsia="zh-CN" w:bidi="hi-IN"/>
                <w14:ligatures w14:val="none"/>
              </w:rPr>
              <w:t>Goats</w:t>
            </w:r>
          </w:p>
        </w:tc>
        <w:tc>
          <w:tcPr>
            <w:tcW w:w="912" w:type="dxa"/>
          </w:tcPr>
          <w:p w14:paraId="0D2171F6"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r w:rsidRPr="00805488">
              <w:rPr>
                <w:rFonts w:ascii="Times New Roman" w:eastAsia="NSimSun" w:hAnsi="Times New Roman" w:cs="Times New Roman"/>
                <w:i/>
                <w:iCs/>
                <w:color w:val="000000"/>
                <w:sz w:val="22"/>
                <w:szCs w:val="22"/>
                <w:lang w:eastAsia="zh-CN" w:bidi="hi-IN"/>
                <w14:ligatures w14:val="none"/>
              </w:rPr>
              <w:t>¡Be!</w:t>
            </w:r>
          </w:p>
        </w:tc>
        <w:tc>
          <w:tcPr>
            <w:tcW w:w="917" w:type="dxa"/>
          </w:tcPr>
          <w:p w14:paraId="571D9899"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r w:rsidRPr="00805488">
              <w:rPr>
                <w:rFonts w:ascii="Times New Roman" w:eastAsia="NSimSun" w:hAnsi="Times New Roman" w:cs="Times New Roman"/>
                <w:i/>
                <w:iCs/>
                <w:color w:val="000000"/>
                <w:sz w:val="22"/>
                <w:szCs w:val="22"/>
                <w:lang w:eastAsia="zh-CN" w:bidi="hi-IN"/>
                <w14:ligatures w14:val="none"/>
              </w:rPr>
              <w:t>¡Eja!</w:t>
            </w:r>
          </w:p>
        </w:tc>
        <w:tc>
          <w:tcPr>
            <w:tcW w:w="1044" w:type="dxa"/>
          </w:tcPr>
          <w:p w14:paraId="25740232"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r w:rsidRPr="00805488">
              <w:rPr>
                <w:rFonts w:ascii="Times New Roman" w:eastAsia="NSimSun" w:hAnsi="Times New Roman" w:cs="Times New Roman"/>
                <w:i/>
                <w:iCs/>
                <w:color w:val="000000"/>
                <w:sz w:val="22"/>
                <w:szCs w:val="22"/>
                <w:lang w:eastAsia="zh-CN" w:bidi="hi-IN"/>
                <w14:ligatures w14:val="none"/>
              </w:rPr>
              <w:t>¡Agó!</w:t>
            </w:r>
          </w:p>
        </w:tc>
        <w:tc>
          <w:tcPr>
            <w:tcW w:w="1047" w:type="dxa"/>
          </w:tcPr>
          <w:p w14:paraId="6E84FF1E"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p>
        </w:tc>
        <w:tc>
          <w:tcPr>
            <w:tcW w:w="994" w:type="dxa"/>
          </w:tcPr>
          <w:p w14:paraId="7F3C229F"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p>
        </w:tc>
        <w:tc>
          <w:tcPr>
            <w:tcW w:w="983" w:type="dxa"/>
          </w:tcPr>
          <w:p w14:paraId="4109305D"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p>
        </w:tc>
        <w:tc>
          <w:tcPr>
            <w:tcW w:w="1048" w:type="dxa"/>
          </w:tcPr>
          <w:p w14:paraId="18912A57"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r w:rsidRPr="00805488">
              <w:rPr>
                <w:rFonts w:ascii="Times New Roman" w:eastAsia="NSimSun" w:hAnsi="Times New Roman" w:cs="Times New Roman"/>
                <w:i/>
                <w:iCs/>
                <w:color w:val="000000"/>
                <w:sz w:val="22"/>
                <w:szCs w:val="22"/>
                <w:lang w:eastAsia="zh-CN" w:bidi="hi-IN"/>
                <w14:ligatures w14:val="none"/>
              </w:rPr>
              <w:t>¡Prrrr!</w:t>
            </w:r>
          </w:p>
        </w:tc>
      </w:tr>
      <w:tr w:rsidR="00CE506B" w:rsidRPr="00AB1A02" w14:paraId="23FBE036" w14:textId="77777777" w:rsidTr="00805488">
        <w:trPr>
          <w:trHeight w:val="507"/>
          <w:jc w:val="center"/>
        </w:trPr>
        <w:tc>
          <w:tcPr>
            <w:tcW w:w="1186" w:type="dxa"/>
          </w:tcPr>
          <w:p w14:paraId="15A989CE" w14:textId="6122B685" w:rsidR="00CC347F" w:rsidRPr="00805488" w:rsidRDefault="00CE506B" w:rsidP="00805488">
            <w:pPr>
              <w:suppressAutoHyphens/>
              <w:spacing w:after="0" w:line="240" w:lineRule="auto"/>
              <w:jc w:val="both"/>
              <w:rPr>
                <w:rFonts w:ascii="Times New Roman" w:eastAsia="NSimSun" w:hAnsi="Times New Roman" w:cs="Times New Roman"/>
                <w:b/>
                <w:bCs/>
                <w:i/>
                <w:iCs/>
                <w:color w:val="000000"/>
                <w:sz w:val="22"/>
                <w:szCs w:val="22"/>
                <w:lang w:eastAsia="zh-CN" w:bidi="hi-IN"/>
                <w14:ligatures w14:val="none"/>
              </w:rPr>
            </w:pPr>
            <w:r w:rsidRPr="00805488">
              <w:rPr>
                <w:rFonts w:ascii="Times New Roman" w:eastAsia="NSimSun" w:hAnsi="Times New Roman" w:cs="Times New Roman"/>
                <w:b/>
                <w:bCs/>
                <w:i/>
                <w:iCs/>
                <w:color w:val="000000"/>
                <w:sz w:val="22"/>
                <w:szCs w:val="22"/>
                <w:lang w:eastAsia="zh-CN" w:bidi="hi-IN"/>
                <w14:ligatures w14:val="none"/>
              </w:rPr>
              <w:t>Pigs</w:t>
            </w:r>
          </w:p>
        </w:tc>
        <w:tc>
          <w:tcPr>
            <w:tcW w:w="912" w:type="dxa"/>
          </w:tcPr>
          <w:p w14:paraId="2418725D"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r w:rsidRPr="00805488">
              <w:rPr>
                <w:rFonts w:ascii="Times New Roman" w:eastAsia="NSimSun" w:hAnsi="Times New Roman" w:cs="Times New Roman"/>
                <w:i/>
                <w:iCs/>
                <w:color w:val="000000"/>
                <w:sz w:val="22"/>
                <w:szCs w:val="22"/>
                <w:lang w:eastAsia="zh-CN" w:bidi="hi-IN"/>
                <w14:ligatures w14:val="none"/>
              </w:rPr>
              <w:t>¡Karr!</w:t>
            </w:r>
          </w:p>
        </w:tc>
        <w:tc>
          <w:tcPr>
            <w:tcW w:w="917" w:type="dxa"/>
          </w:tcPr>
          <w:p w14:paraId="58E81B0C"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r w:rsidRPr="00805488">
              <w:rPr>
                <w:rFonts w:ascii="Times New Roman" w:eastAsia="NSimSun" w:hAnsi="Times New Roman" w:cs="Times New Roman"/>
                <w:i/>
                <w:iCs/>
                <w:color w:val="000000"/>
                <w:sz w:val="22"/>
                <w:szCs w:val="22"/>
                <w:lang w:eastAsia="zh-CN" w:bidi="hi-IN"/>
                <w14:ligatures w14:val="none"/>
              </w:rPr>
              <w:t>¡Achi!</w:t>
            </w:r>
          </w:p>
        </w:tc>
        <w:tc>
          <w:tcPr>
            <w:tcW w:w="1044" w:type="dxa"/>
          </w:tcPr>
          <w:p w14:paraId="5B627D37"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p>
        </w:tc>
        <w:tc>
          <w:tcPr>
            <w:tcW w:w="1047" w:type="dxa"/>
          </w:tcPr>
          <w:p w14:paraId="6C6A895C"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p>
        </w:tc>
        <w:tc>
          <w:tcPr>
            <w:tcW w:w="994" w:type="dxa"/>
          </w:tcPr>
          <w:p w14:paraId="4E247B38"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p>
        </w:tc>
        <w:tc>
          <w:tcPr>
            <w:tcW w:w="983" w:type="dxa"/>
          </w:tcPr>
          <w:p w14:paraId="6897E34A"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p>
        </w:tc>
        <w:tc>
          <w:tcPr>
            <w:tcW w:w="1048" w:type="dxa"/>
          </w:tcPr>
          <w:p w14:paraId="599C5DB6" w14:textId="61413519" w:rsidR="00217D9B" w:rsidRDefault="00CC347F" w:rsidP="00466296">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r w:rsidRPr="00805488">
              <w:rPr>
                <w:rFonts w:ascii="Times New Roman" w:eastAsia="NSimSun" w:hAnsi="Times New Roman" w:cs="Times New Roman"/>
                <w:i/>
                <w:iCs/>
                <w:color w:val="000000"/>
                <w:sz w:val="22"/>
                <w:szCs w:val="22"/>
                <w:lang w:eastAsia="zh-CN" w:bidi="hi-IN"/>
                <w14:ligatures w14:val="none"/>
              </w:rPr>
              <w:t xml:space="preserve">As! </w:t>
            </w:r>
            <w:r w:rsidRPr="00CE506B">
              <w:rPr>
                <w:rFonts w:ascii="Times New Roman" w:eastAsia="NSimSun" w:hAnsi="Times New Roman" w:cs="Times New Roman"/>
                <w:color w:val="000000"/>
                <w:sz w:val="22"/>
                <w:szCs w:val="22"/>
                <w:lang w:eastAsia="zh-CN" w:bidi="hi-IN"/>
                <w14:ligatures w14:val="none"/>
              </w:rPr>
              <w:t>(B)</w:t>
            </w:r>
          </w:p>
          <w:p w14:paraId="25F786D2" w14:textId="31670E4D"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r w:rsidRPr="00805488">
              <w:rPr>
                <w:rFonts w:ascii="Times New Roman" w:eastAsia="NSimSun" w:hAnsi="Times New Roman" w:cs="Times New Roman"/>
                <w:i/>
                <w:iCs/>
                <w:color w:val="000000"/>
                <w:sz w:val="22"/>
                <w:szCs w:val="22"/>
                <w:lang w:eastAsia="zh-CN" w:bidi="hi-IN"/>
                <w14:ligatures w14:val="none"/>
              </w:rPr>
              <w:t xml:space="preserve">Piu! </w:t>
            </w:r>
            <w:r w:rsidRPr="00CE506B">
              <w:rPr>
                <w:rFonts w:ascii="Times New Roman" w:eastAsia="NSimSun" w:hAnsi="Times New Roman" w:cs="Times New Roman"/>
                <w:color w:val="000000"/>
                <w:sz w:val="22"/>
                <w:szCs w:val="22"/>
                <w:lang w:eastAsia="zh-CN" w:bidi="hi-IN"/>
                <w14:ligatures w14:val="none"/>
              </w:rPr>
              <w:t>(P)</w:t>
            </w:r>
          </w:p>
        </w:tc>
      </w:tr>
      <w:tr w:rsidR="00CE506B" w:rsidRPr="00AB1A02" w14:paraId="27AC7A02" w14:textId="77777777" w:rsidTr="00805488">
        <w:trPr>
          <w:trHeight w:val="253"/>
          <w:jc w:val="center"/>
        </w:trPr>
        <w:tc>
          <w:tcPr>
            <w:tcW w:w="1186" w:type="dxa"/>
          </w:tcPr>
          <w:p w14:paraId="10D53AC2" w14:textId="03C00D65" w:rsidR="00CC347F" w:rsidRPr="00805488" w:rsidRDefault="00CE506B" w:rsidP="00805488">
            <w:pPr>
              <w:suppressAutoHyphens/>
              <w:spacing w:after="0" w:line="240" w:lineRule="auto"/>
              <w:jc w:val="both"/>
              <w:rPr>
                <w:rFonts w:ascii="Times New Roman" w:eastAsia="NSimSun" w:hAnsi="Times New Roman" w:cs="Times New Roman"/>
                <w:b/>
                <w:bCs/>
                <w:i/>
                <w:iCs/>
                <w:color w:val="000000"/>
                <w:sz w:val="22"/>
                <w:szCs w:val="22"/>
                <w:lang w:eastAsia="zh-CN" w:bidi="hi-IN"/>
                <w14:ligatures w14:val="none"/>
              </w:rPr>
            </w:pPr>
            <w:r w:rsidRPr="00805488">
              <w:rPr>
                <w:rFonts w:ascii="Times New Roman" w:eastAsia="NSimSun" w:hAnsi="Times New Roman" w:cs="Times New Roman"/>
                <w:b/>
                <w:bCs/>
                <w:i/>
                <w:iCs/>
                <w:color w:val="000000"/>
                <w:sz w:val="22"/>
                <w:szCs w:val="22"/>
                <w:lang w:eastAsia="zh-CN" w:bidi="hi-IN"/>
                <w14:ligatures w14:val="none"/>
              </w:rPr>
              <w:t>Chickens</w:t>
            </w:r>
          </w:p>
        </w:tc>
        <w:tc>
          <w:tcPr>
            <w:tcW w:w="912" w:type="dxa"/>
          </w:tcPr>
          <w:p w14:paraId="5F3BCE5C"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r w:rsidRPr="00805488">
              <w:rPr>
                <w:rFonts w:ascii="Times New Roman" w:eastAsia="NSimSun" w:hAnsi="Times New Roman" w:cs="Times New Roman"/>
                <w:i/>
                <w:iCs/>
                <w:color w:val="000000"/>
                <w:sz w:val="22"/>
                <w:szCs w:val="22"/>
                <w:lang w:eastAsia="zh-CN" w:bidi="hi-IN"/>
                <w14:ligatures w14:val="none"/>
              </w:rPr>
              <w:t>¡Pita!</w:t>
            </w:r>
          </w:p>
        </w:tc>
        <w:tc>
          <w:tcPr>
            <w:tcW w:w="917" w:type="dxa"/>
          </w:tcPr>
          <w:p w14:paraId="14688DDF"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r w:rsidRPr="00805488">
              <w:rPr>
                <w:rFonts w:ascii="Times New Roman" w:eastAsia="NSimSun" w:hAnsi="Times New Roman" w:cs="Times New Roman"/>
                <w:i/>
                <w:iCs/>
                <w:color w:val="000000"/>
                <w:sz w:val="22"/>
                <w:szCs w:val="22"/>
                <w:lang w:eastAsia="zh-CN" w:bidi="hi-IN"/>
                <w14:ligatures w14:val="none"/>
              </w:rPr>
              <w:t>¡Ox!</w:t>
            </w:r>
          </w:p>
        </w:tc>
        <w:tc>
          <w:tcPr>
            <w:tcW w:w="1044" w:type="dxa"/>
          </w:tcPr>
          <w:p w14:paraId="0A174D73"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p>
        </w:tc>
        <w:tc>
          <w:tcPr>
            <w:tcW w:w="1047" w:type="dxa"/>
          </w:tcPr>
          <w:p w14:paraId="3B02F96A"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p>
        </w:tc>
        <w:tc>
          <w:tcPr>
            <w:tcW w:w="994" w:type="dxa"/>
          </w:tcPr>
          <w:p w14:paraId="7C2719AB"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p>
        </w:tc>
        <w:tc>
          <w:tcPr>
            <w:tcW w:w="983" w:type="dxa"/>
          </w:tcPr>
          <w:p w14:paraId="03109DE0"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p>
        </w:tc>
        <w:tc>
          <w:tcPr>
            <w:tcW w:w="1048" w:type="dxa"/>
          </w:tcPr>
          <w:p w14:paraId="2F854B74"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p>
        </w:tc>
      </w:tr>
      <w:tr w:rsidR="00CE506B" w:rsidRPr="00AB1A02" w14:paraId="43A29AFD" w14:textId="77777777" w:rsidTr="00805488">
        <w:trPr>
          <w:trHeight w:val="242"/>
          <w:jc w:val="center"/>
        </w:trPr>
        <w:tc>
          <w:tcPr>
            <w:tcW w:w="1186" w:type="dxa"/>
          </w:tcPr>
          <w:p w14:paraId="1ED1798B" w14:textId="0479B4BF" w:rsidR="00CC347F" w:rsidRPr="00805488" w:rsidRDefault="00CE506B" w:rsidP="00805488">
            <w:pPr>
              <w:suppressAutoHyphens/>
              <w:spacing w:after="0" w:line="240" w:lineRule="auto"/>
              <w:jc w:val="both"/>
              <w:rPr>
                <w:rFonts w:ascii="Times New Roman" w:eastAsia="NSimSun" w:hAnsi="Times New Roman" w:cs="Times New Roman"/>
                <w:b/>
                <w:bCs/>
                <w:i/>
                <w:iCs/>
                <w:color w:val="000000"/>
                <w:sz w:val="22"/>
                <w:szCs w:val="22"/>
                <w:lang w:eastAsia="zh-CN" w:bidi="hi-IN"/>
                <w14:ligatures w14:val="none"/>
              </w:rPr>
            </w:pPr>
            <w:r w:rsidRPr="00805488">
              <w:rPr>
                <w:rFonts w:ascii="Times New Roman" w:eastAsia="NSimSun" w:hAnsi="Times New Roman" w:cs="Times New Roman"/>
                <w:b/>
                <w:bCs/>
                <w:i/>
                <w:iCs/>
                <w:color w:val="000000"/>
                <w:sz w:val="22"/>
                <w:szCs w:val="22"/>
                <w:lang w:eastAsia="zh-CN" w:bidi="hi-IN"/>
                <w14:ligatures w14:val="none"/>
              </w:rPr>
              <w:t>Dogs</w:t>
            </w:r>
          </w:p>
        </w:tc>
        <w:tc>
          <w:tcPr>
            <w:tcW w:w="912" w:type="dxa"/>
          </w:tcPr>
          <w:p w14:paraId="653082AA"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r w:rsidRPr="00805488">
              <w:rPr>
                <w:rFonts w:ascii="Times New Roman" w:eastAsia="NSimSun" w:hAnsi="Times New Roman" w:cs="Times New Roman"/>
                <w:i/>
                <w:iCs/>
                <w:color w:val="000000"/>
                <w:sz w:val="22"/>
                <w:szCs w:val="22"/>
                <w:lang w:eastAsia="zh-CN" w:bidi="hi-IN"/>
                <w14:ligatures w14:val="none"/>
              </w:rPr>
              <w:t>¡Cus!</w:t>
            </w:r>
          </w:p>
        </w:tc>
        <w:tc>
          <w:tcPr>
            <w:tcW w:w="917" w:type="dxa"/>
          </w:tcPr>
          <w:p w14:paraId="1111A44E"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r w:rsidRPr="00805488">
              <w:rPr>
                <w:rFonts w:ascii="Times New Roman" w:eastAsia="NSimSun" w:hAnsi="Times New Roman" w:cs="Times New Roman"/>
                <w:i/>
                <w:iCs/>
                <w:color w:val="000000"/>
                <w:sz w:val="22"/>
                <w:szCs w:val="22"/>
                <w:lang w:eastAsia="zh-CN" w:bidi="hi-IN"/>
                <w14:ligatures w14:val="none"/>
              </w:rPr>
              <w:t>¡Tuso!</w:t>
            </w:r>
          </w:p>
        </w:tc>
        <w:tc>
          <w:tcPr>
            <w:tcW w:w="1044" w:type="dxa"/>
          </w:tcPr>
          <w:p w14:paraId="6CD8F111"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p>
        </w:tc>
        <w:tc>
          <w:tcPr>
            <w:tcW w:w="1047" w:type="dxa"/>
          </w:tcPr>
          <w:p w14:paraId="59A503DF"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p>
        </w:tc>
        <w:tc>
          <w:tcPr>
            <w:tcW w:w="994" w:type="dxa"/>
          </w:tcPr>
          <w:p w14:paraId="2A927507"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p>
        </w:tc>
        <w:tc>
          <w:tcPr>
            <w:tcW w:w="983" w:type="dxa"/>
          </w:tcPr>
          <w:p w14:paraId="4FA0606A"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p>
        </w:tc>
        <w:tc>
          <w:tcPr>
            <w:tcW w:w="1048" w:type="dxa"/>
          </w:tcPr>
          <w:p w14:paraId="569F984D"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p>
        </w:tc>
      </w:tr>
      <w:tr w:rsidR="00CE506B" w:rsidRPr="00AB1A02" w14:paraId="16AE072E" w14:textId="77777777" w:rsidTr="00805488">
        <w:trPr>
          <w:trHeight w:val="760"/>
          <w:jc w:val="center"/>
        </w:trPr>
        <w:tc>
          <w:tcPr>
            <w:tcW w:w="1186" w:type="dxa"/>
          </w:tcPr>
          <w:p w14:paraId="5020ADA8" w14:textId="431A219D" w:rsidR="00CC347F" w:rsidRPr="00805488" w:rsidRDefault="00CE506B" w:rsidP="00805488">
            <w:pPr>
              <w:suppressAutoHyphens/>
              <w:spacing w:after="0" w:line="240" w:lineRule="auto"/>
              <w:jc w:val="both"/>
              <w:rPr>
                <w:rFonts w:ascii="Times New Roman" w:eastAsia="NSimSun" w:hAnsi="Times New Roman" w:cs="Times New Roman"/>
                <w:b/>
                <w:bCs/>
                <w:i/>
                <w:iCs/>
                <w:color w:val="000000"/>
                <w:sz w:val="22"/>
                <w:szCs w:val="22"/>
                <w:lang w:eastAsia="zh-CN" w:bidi="hi-IN"/>
                <w14:ligatures w14:val="none"/>
              </w:rPr>
            </w:pPr>
            <w:r w:rsidRPr="00805488">
              <w:rPr>
                <w:rFonts w:ascii="Times New Roman" w:eastAsia="NSimSun" w:hAnsi="Times New Roman" w:cs="Times New Roman"/>
                <w:b/>
                <w:bCs/>
                <w:i/>
                <w:iCs/>
                <w:color w:val="000000"/>
                <w:sz w:val="22"/>
                <w:szCs w:val="22"/>
                <w:lang w:eastAsia="zh-CN" w:bidi="hi-IN"/>
                <w14:ligatures w14:val="none"/>
              </w:rPr>
              <w:lastRenderedPageBreak/>
              <w:t>Cats</w:t>
            </w:r>
          </w:p>
        </w:tc>
        <w:tc>
          <w:tcPr>
            <w:tcW w:w="912" w:type="dxa"/>
          </w:tcPr>
          <w:p w14:paraId="10B2E664"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r w:rsidRPr="00805488">
              <w:rPr>
                <w:rFonts w:ascii="Times New Roman" w:eastAsia="NSimSun" w:hAnsi="Times New Roman" w:cs="Times New Roman"/>
                <w:i/>
                <w:iCs/>
                <w:color w:val="000000"/>
                <w:sz w:val="22"/>
                <w:szCs w:val="22"/>
                <w:lang w:eastAsia="zh-CN" w:bidi="hi-IN"/>
                <w14:ligatures w14:val="none"/>
              </w:rPr>
              <w:t>¡Mis!</w:t>
            </w:r>
          </w:p>
        </w:tc>
        <w:tc>
          <w:tcPr>
            <w:tcW w:w="917" w:type="dxa"/>
          </w:tcPr>
          <w:p w14:paraId="3A3D546F"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r w:rsidRPr="00805488">
              <w:rPr>
                <w:rFonts w:ascii="Times New Roman" w:eastAsia="NSimSun" w:hAnsi="Times New Roman" w:cs="Times New Roman"/>
                <w:i/>
                <w:iCs/>
                <w:color w:val="000000"/>
                <w:sz w:val="22"/>
                <w:szCs w:val="22"/>
                <w:lang w:eastAsia="zh-CN" w:bidi="hi-IN"/>
                <w14:ligatures w14:val="none"/>
              </w:rPr>
              <w:t>¡Zap!</w:t>
            </w:r>
          </w:p>
        </w:tc>
        <w:tc>
          <w:tcPr>
            <w:tcW w:w="1044" w:type="dxa"/>
          </w:tcPr>
          <w:p w14:paraId="5DDCF273"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p>
        </w:tc>
        <w:tc>
          <w:tcPr>
            <w:tcW w:w="1047" w:type="dxa"/>
          </w:tcPr>
          <w:p w14:paraId="004E149A"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p>
        </w:tc>
        <w:tc>
          <w:tcPr>
            <w:tcW w:w="994" w:type="dxa"/>
          </w:tcPr>
          <w:p w14:paraId="4E78FDDC"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p>
        </w:tc>
        <w:tc>
          <w:tcPr>
            <w:tcW w:w="983" w:type="dxa"/>
          </w:tcPr>
          <w:p w14:paraId="12AFB752"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p>
        </w:tc>
        <w:tc>
          <w:tcPr>
            <w:tcW w:w="1048" w:type="dxa"/>
          </w:tcPr>
          <w:p w14:paraId="4FB2A84C" w14:textId="1D9EFA71" w:rsidR="00CE506B"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r w:rsidRPr="00805488">
              <w:rPr>
                <w:rFonts w:ascii="Times New Roman" w:eastAsia="NSimSun" w:hAnsi="Times New Roman" w:cs="Times New Roman"/>
                <w:i/>
                <w:iCs/>
                <w:color w:val="000000"/>
                <w:sz w:val="22"/>
                <w:szCs w:val="22"/>
                <w:lang w:eastAsia="zh-CN" w:bidi="hi-IN"/>
                <w14:ligatures w14:val="none"/>
              </w:rPr>
              <w:t xml:space="preserve">Hua! </w:t>
            </w:r>
            <w:r w:rsidRPr="00CE506B">
              <w:rPr>
                <w:rFonts w:ascii="Times New Roman" w:eastAsia="NSimSun" w:hAnsi="Times New Roman" w:cs="Times New Roman"/>
                <w:color w:val="000000"/>
                <w:sz w:val="22"/>
                <w:szCs w:val="22"/>
                <w:lang w:eastAsia="zh-CN" w:bidi="hi-IN"/>
                <w14:ligatures w14:val="none"/>
              </w:rPr>
              <w:t>(C)</w:t>
            </w:r>
            <w:r w:rsidRPr="00CE506B">
              <w:rPr>
                <w:rFonts w:ascii="Times New Roman" w:eastAsia="NSimSun" w:hAnsi="Times New Roman" w:cs="Times New Roman"/>
                <w:color w:val="000000"/>
                <w:sz w:val="22"/>
                <w:szCs w:val="22"/>
                <w:vertAlign w:val="superscript"/>
                <w:lang w:eastAsia="zh-CN" w:bidi="hi-IN"/>
                <w14:ligatures w14:val="none"/>
              </w:rPr>
              <w:footnoteReference w:id="25"/>
            </w:r>
            <w:r w:rsidRPr="00CE506B">
              <w:rPr>
                <w:rFonts w:ascii="Times New Roman" w:eastAsia="NSimSun" w:hAnsi="Times New Roman" w:cs="Times New Roman"/>
                <w:color w:val="000000"/>
                <w:sz w:val="22"/>
                <w:szCs w:val="22"/>
                <w:lang w:eastAsia="zh-CN" w:bidi="hi-IN"/>
                <w14:ligatures w14:val="none"/>
              </w:rPr>
              <w:t xml:space="preserve"> </w:t>
            </w:r>
            <w:r w:rsidRPr="00805488">
              <w:rPr>
                <w:rFonts w:ascii="Times New Roman" w:eastAsia="NSimSun" w:hAnsi="Times New Roman" w:cs="Times New Roman"/>
                <w:i/>
                <w:iCs/>
                <w:color w:val="000000"/>
                <w:sz w:val="22"/>
                <w:szCs w:val="22"/>
                <w:lang w:eastAsia="zh-CN" w:bidi="hi-IN"/>
                <w14:ligatures w14:val="none"/>
              </w:rPr>
              <w:t xml:space="preserve">Soba! </w:t>
            </w:r>
            <w:r w:rsidRPr="00350223">
              <w:rPr>
                <w:rFonts w:ascii="Times New Roman" w:eastAsia="NSimSun" w:hAnsi="Times New Roman" w:cs="Times New Roman"/>
                <w:color w:val="000000"/>
                <w:sz w:val="22"/>
                <w:szCs w:val="22"/>
                <w:lang w:eastAsia="zh-CN" w:bidi="hi-IN"/>
                <w14:ligatures w14:val="none"/>
              </w:rPr>
              <w:t>(P)</w:t>
            </w:r>
          </w:p>
          <w:p w14:paraId="7A1870D8" w14:textId="76FA8C4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r w:rsidRPr="00805488">
              <w:rPr>
                <w:rFonts w:ascii="Times New Roman" w:eastAsia="NSimSun" w:hAnsi="Times New Roman" w:cs="Times New Roman"/>
                <w:i/>
                <w:iCs/>
                <w:color w:val="000000"/>
                <w:sz w:val="22"/>
                <w:szCs w:val="22"/>
                <w:lang w:eastAsia="zh-CN" w:bidi="hi-IN"/>
                <w14:ligatures w14:val="none"/>
              </w:rPr>
              <w:t xml:space="preserve">Haxi! </w:t>
            </w:r>
            <w:r w:rsidRPr="00350223">
              <w:rPr>
                <w:rFonts w:ascii="Times New Roman" w:eastAsia="NSimSun" w:hAnsi="Times New Roman" w:cs="Times New Roman"/>
                <w:color w:val="000000"/>
                <w:sz w:val="22"/>
                <w:szCs w:val="22"/>
                <w:lang w:eastAsia="zh-CN" w:bidi="hi-IN"/>
                <w14:ligatures w14:val="none"/>
              </w:rPr>
              <w:t>(B)</w:t>
            </w:r>
          </w:p>
        </w:tc>
      </w:tr>
      <w:tr w:rsidR="00CE506B" w:rsidRPr="00AB1A02" w14:paraId="1EB6A4EB" w14:textId="77777777" w:rsidTr="00805488">
        <w:trPr>
          <w:trHeight w:val="253"/>
          <w:jc w:val="center"/>
        </w:trPr>
        <w:tc>
          <w:tcPr>
            <w:tcW w:w="1186" w:type="dxa"/>
          </w:tcPr>
          <w:p w14:paraId="2D563B2A" w14:textId="7857D718" w:rsidR="00CC347F" w:rsidRPr="00805488" w:rsidRDefault="00CE506B" w:rsidP="00805488">
            <w:pPr>
              <w:suppressAutoHyphens/>
              <w:spacing w:after="0" w:line="240" w:lineRule="auto"/>
              <w:jc w:val="both"/>
              <w:rPr>
                <w:rFonts w:ascii="Times New Roman" w:eastAsia="NSimSun" w:hAnsi="Times New Roman" w:cs="Times New Roman"/>
                <w:b/>
                <w:bCs/>
                <w:i/>
                <w:iCs/>
                <w:color w:val="000000"/>
                <w:sz w:val="22"/>
                <w:szCs w:val="22"/>
                <w:lang w:eastAsia="zh-CN" w:bidi="hi-IN"/>
                <w14:ligatures w14:val="none"/>
              </w:rPr>
            </w:pPr>
            <w:r w:rsidRPr="00805488">
              <w:rPr>
                <w:rFonts w:ascii="Times New Roman" w:eastAsia="NSimSun" w:hAnsi="Times New Roman" w:cs="Times New Roman"/>
                <w:b/>
                <w:bCs/>
                <w:i/>
                <w:iCs/>
                <w:color w:val="000000"/>
                <w:sz w:val="22"/>
                <w:szCs w:val="22"/>
                <w:lang w:eastAsia="zh-CN" w:bidi="hi-IN"/>
                <w14:ligatures w14:val="none"/>
              </w:rPr>
              <w:t>Sheep</w:t>
            </w:r>
          </w:p>
        </w:tc>
        <w:tc>
          <w:tcPr>
            <w:tcW w:w="912" w:type="dxa"/>
          </w:tcPr>
          <w:p w14:paraId="602890B9"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r w:rsidRPr="00805488">
              <w:rPr>
                <w:rFonts w:ascii="Times New Roman" w:eastAsia="NSimSun" w:hAnsi="Times New Roman" w:cs="Times New Roman"/>
                <w:i/>
                <w:iCs/>
                <w:color w:val="000000"/>
                <w:sz w:val="22"/>
                <w:szCs w:val="22"/>
                <w:lang w:eastAsia="zh-CN" w:bidi="hi-IN"/>
                <w14:ligatures w14:val="none"/>
              </w:rPr>
              <w:t>¡Brrr!</w:t>
            </w:r>
          </w:p>
        </w:tc>
        <w:tc>
          <w:tcPr>
            <w:tcW w:w="917" w:type="dxa"/>
          </w:tcPr>
          <w:p w14:paraId="0F44FA94" w14:textId="77777777" w:rsidR="00CC347F" w:rsidRPr="00CE506B"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p>
        </w:tc>
        <w:tc>
          <w:tcPr>
            <w:tcW w:w="1044" w:type="dxa"/>
          </w:tcPr>
          <w:p w14:paraId="644DAC6C"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r w:rsidRPr="00805488">
              <w:rPr>
                <w:rFonts w:ascii="Times New Roman" w:eastAsia="NSimSun" w:hAnsi="Times New Roman" w:cs="Times New Roman"/>
                <w:i/>
                <w:iCs/>
                <w:color w:val="000000"/>
                <w:sz w:val="22"/>
                <w:szCs w:val="22"/>
                <w:lang w:eastAsia="zh-CN" w:bidi="hi-IN"/>
                <w14:ligatures w14:val="none"/>
              </w:rPr>
              <w:t>¡Orbeti!</w:t>
            </w:r>
          </w:p>
        </w:tc>
        <w:tc>
          <w:tcPr>
            <w:tcW w:w="1047" w:type="dxa"/>
          </w:tcPr>
          <w:p w14:paraId="12DC8EF8"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p>
        </w:tc>
        <w:tc>
          <w:tcPr>
            <w:tcW w:w="994" w:type="dxa"/>
          </w:tcPr>
          <w:p w14:paraId="32656A81"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p>
        </w:tc>
        <w:tc>
          <w:tcPr>
            <w:tcW w:w="983" w:type="dxa"/>
          </w:tcPr>
          <w:p w14:paraId="77B3A95B"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p>
        </w:tc>
        <w:tc>
          <w:tcPr>
            <w:tcW w:w="1048" w:type="dxa"/>
          </w:tcPr>
          <w:p w14:paraId="427507BD" w14:textId="04E467B9" w:rsidR="00CC347F" w:rsidRPr="00805488" w:rsidRDefault="00CC347F" w:rsidP="00805488">
            <w:pPr>
              <w:suppressAutoHyphens/>
              <w:spacing w:after="0" w:line="240" w:lineRule="auto"/>
              <w:jc w:val="both"/>
              <w:rPr>
                <w:rFonts w:ascii="Times New Roman" w:eastAsia="NSimSun" w:hAnsi="Times New Roman" w:cs="Times New Roman"/>
                <w:i/>
                <w:iCs/>
                <w:color w:val="000000"/>
                <w:sz w:val="22"/>
                <w:szCs w:val="22"/>
                <w:lang w:eastAsia="zh-CN" w:bidi="hi-IN"/>
                <w14:ligatures w14:val="none"/>
              </w:rPr>
            </w:pPr>
            <w:r w:rsidRPr="00805488">
              <w:rPr>
                <w:rFonts w:ascii="Times New Roman" w:eastAsia="NSimSun" w:hAnsi="Times New Roman" w:cs="Times New Roman"/>
                <w:i/>
                <w:iCs/>
                <w:color w:val="000000"/>
                <w:sz w:val="22"/>
                <w:szCs w:val="22"/>
                <w:lang w:eastAsia="zh-CN" w:bidi="hi-IN"/>
                <w14:ligatures w14:val="none"/>
              </w:rPr>
              <w:t>¡Brrriá!</w:t>
            </w:r>
          </w:p>
        </w:tc>
      </w:tr>
      <w:tr w:rsidR="00CE506B" w:rsidRPr="00AB1A02" w14:paraId="767478AD" w14:textId="77777777" w:rsidTr="00805488">
        <w:trPr>
          <w:trHeight w:val="276"/>
          <w:jc w:val="center"/>
        </w:trPr>
        <w:tc>
          <w:tcPr>
            <w:tcW w:w="1186" w:type="dxa"/>
          </w:tcPr>
          <w:p w14:paraId="5FE19B3E" w14:textId="2418D1E6" w:rsidR="00CC347F" w:rsidRPr="00805488" w:rsidRDefault="00CE506B" w:rsidP="00805488">
            <w:pPr>
              <w:suppressAutoHyphens/>
              <w:spacing w:after="0" w:line="240" w:lineRule="auto"/>
              <w:jc w:val="both"/>
              <w:rPr>
                <w:rFonts w:ascii="Times New Roman" w:eastAsia="NSimSun" w:hAnsi="Times New Roman" w:cs="Times New Roman"/>
                <w:b/>
                <w:bCs/>
                <w:i/>
                <w:iCs/>
                <w:color w:val="000000"/>
                <w:lang w:eastAsia="zh-CN" w:bidi="hi-IN"/>
                <w14:ligatures w14:val="none"/>
              </w:rPr>
            </w:pPr>
            <w:r w:rsidRPr="00805488">
              <w:rPr>
                <w:rFonts w:ascii="Times New Roman" w:eastAsia="NSimSun" w:hAnsi="Times New Roman" w:cs="Times New Roman"/>
                <w:b/>
                <w:bCs/>
                <w:i/>
                <w:iCs/>
                <w:color w:val="000000"/>
                <w:lang w:eastAsia="zh-CN" w:bidi="hi-IN"/>
                <w14:ligatures w14:val="none"/>
              </w:rPr>
              <w:t>Ducks</w:t>
            </w:r>
          </w:p>
        </w:tc>
        <w:tc>
          <w:tcPr>
            <w:tcW w:w="912" w:type="dxa"/>
          </w:tcPr>
          <w:p w14:paraId="6D0D8B7D"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lang w:eastAsia="zh-CN" w:bidi="hi-IN"/>
                <w14:ligatures w14:val="none"/>
              </w:rPr>
            </w:pPr>
            <w:r w:rsidRPr="00805488">
              <w:rPr>
                <w:rFonts w:ascii="Times New Roman" w:eastAsia="NSimSun" w:hAnsi="Times New Roman" w:cs="Times New Roman"/>
                <w:i/>
                <w:iCs/>
                <w:color w:val="000000"/>
                <w:lang w:eastAsia="zh-CN" w:bidi="hi-IN"/>
                <w14:ligatures w14:val="none"/>
              </w:rPr>
              <w:t>¡Birí!</w:t>
            </w:r>
          </w:p>
        </w:tc>
        <w:tc>
          <w:tcPr>
            <w:tcW w:w="917" w:type="dxa"/>
          </w:tcPr>
          <w:p w14:paraId="3BAD1ED1"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lang w:eastAsia="zh-CN" w:bidi="hi-IN"/>
                <w14:ligatures w14:val="none"/>
              </w:rPr>
            </w:pPr>
            <w:r w:rsidRPr="00805488">
              <w:rPr>
                <w:rFonts w:ascii="Times New Roman" w:eastAsia="NSimSun" w:hAnsi="Times New Roman" w:cs="Times New Roman"/>
                <w:i/>
                <w:iCs/>
                <w:color w:val="000000"/>
                <w:lang w:eastAsia="zh-CN" w:bidi="hi-IN"/>
                <w14:ligatures w14:val="none"/>
              </w:rPr>
              <w:t>¡Ox!</w:t>
            </w:r>
          </w:p>
        </w:tc>
        <w:tc>
          <w:tcPr>
            <w:tcW w:w="1044" w:type="dxa"/>
          </w:tcPr>
          <w:p w14:paraId="7B83FAAF"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lang w:eastAsia="zh-CN" w:bidi="hi-IN"/>
                <w14:ligatures w14:val="none"/>
              </w:rPr>
            </w:pPr>
          </w:p>
        </w:tc>
        <w:tc>
          <w:tcPr>
            <w:tcW w:w="1047" w:type="dxa"/>
          </w:tcPr>
          <w:p w14:paraId="113505B6"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lang w:eastAsia="zh-CN" w:bidi="hi-IN"/>
                <w14:ligatures w14:val="none"/>
              </w:rPr>
            </w:pPr>
          </w:p>
        </w:tc>
        <w:tc>
          <w:tcPr>
            <w:tcW w:w="994" w:type="dxa"/>
          </w:tcPr>
          <w:p w14:paraId="3A28CD97"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lang w:eastAsia="zh-CN" w:bidi="hi-IN"/>
                <w14:ligatures w14:val="none"/>
              </w:rPr>
            </w:pPr>
          </w:p>
        </w:tc>
        <w:tc>
          <w:tcPr>
            <w:tcW w:w="983" w:type="dxa"/>
          </w:tcPr>
          <w:p w14:paraId="4A63F5B8"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lang w:eastAsia="zh-CN" w:bidi="hi-IN"/>
                <w14:ligatures w14:val="none"/>
              </w:rPr>
            </w:pPr>
          </w:p>
        </w:tc>
        <w:tc>
          <w:tcPr>
            <w:tcW w:w="1048" w:type="dxa"/>
          </w:tcPr>
          <w:p w14:paraId="77D661D7" w14:textId="77777777" w:rsidR="00CC347F" w:rsidRPr="00805488" w:rsidRDefault="00CC347F" w:rsidP="00805488">
            <w:pPr>
              <w:suppressAutoHyphens/>
              <w:spacing w:after="0" w:line="240" w:lineRule="auto"/>
              <w:jc w:val="both"/>
              <w:rPr>
                <w:rFonts w:ascii="Times New Roman" w:eastAsia="NSimSun" w:hAnsi="Times New Roman" w:cs="Times New Roman"/>
                <w:i/>
                <w:iCs/>
                <w:color w:val="000000"/>
                <w:lang w:eastAsia="zh-CN" w:bidi="hi-IN"/>
                <w14:ligatures w14:val="none"/>
              </w:rPr>
            </w:pPr>
          </w:p>
        </w:tc>
      </w:tr>
      <w:tr w:rsidR="00CE506B" w:rsidRPr="00AB1A02" w14:paraId="0BBBBDB6" w14:textId="77777777" w:rsidTr="00805488">
        <w:trPr>
          <w:trHeight w:val="265"/>
          <w:jc w:val="center"/>
        </w:trPr>
        <w:tc>
          <w:tcPr>
            <w:tcW w:w="1186" w:type="dxa"/>
          </w:tcPr>
          <w:p w14:paraId="6D46838D" w14:textId="19C81E1E" w:rsidR="00CC347F" w:rsidRPr="00805488" w:rsidRDefault="00CE506B" w:rsidP="00805488">
            <w:pPr>
              <w:suppressAutoHyphens/>
              <w:spacing w:after="0" w:line="240" w:lineRule="auto"/>
              <w:jc w:val="both"/>
              <w:rPr>
                <w:rFonts w:ascii="Times New Roman" w:eastAsia="NSimSun" w:hAnsi="Times New Roman" w:cs="Times New Roman"/>
                <w:b/>
                <w:bCs/>
                <w:i/>
                <w:iCs/>
                <w:color w:val="000000"/>
                <w:lang w:eastAsia="zh-CN" w:bidi="hi-IN"/>
                <w14:ligatures w14:val="none"/>
              </w:rPr>
            </w:pPr>
            <w:r w:rsidRPr="00805488">
              <w:rPr>
                <w:rFonts w:ascii="Times New Roman" w:eastAsia="NSimSun" w:hAnsi="Times New Roman" w:cs="Times New Roman"/>
                <w:b/>
                <w:bCs/>
                <w:i/>
                <w:iCs/>
                <w:color w:val="000000"/>
                <w:lang w:eastAsia="zh-CN" w:bidi="hi-IN"/>
                <w14:ligatures w14:val="none"/>
              </w:rPr>
              <w:t>Cattle</w:t>
            </w:r>
          </w:p>
        </w:tc>
        <w:tc>
          <w:tcPr>
            <w:tcW w:w="912" w:type="dxa"/>
          </w:tcPr>
          <w:p w14:paraId="4531980E" w14:textId="77777777" w:rsidR="00CC347F" w:rsidRPr="00CE506B" w:rsidRDefault="00CC347F" w:rsidP="00805488">
            <w:pPr>
              <w:suppressAutoHyphens/>
              <w:spacing w:after="0" w:line="240" w:lineRule="auto"/>
              <w:jc w:val="both"/>
              <w:rPr>
                <w:rFonts w:ascii="Times New Roman" w:eastAsia="NSimSun" w:hAnsi="Times New Roman" w:cs="Times New Roman"/>
                <w:i/>
                <w:iCs/>
                <w:color w:val="000000"/>
                <w:lang w:eastAsia="zh-CN" w:bidi="hi-IN"/>
                <w14:ligatures w14:val="none"/>
              </w:rPr>
            </w:pPr>
            <w:r w:rsidRPr="00CE506B">
              <w:rPr>
                <w:rFonts w:ascii="Times New Roman" w:eastAsia="NSimSun" w:hAnsi="Times New Roman" w:cs="Times New Roman"/>
                <w:i/>
                <w:iCs/>
                <w:color w:val="000000"/>
                <w:lang w:eastAsia="zh-CN" w:bidi="hi-IN"/>
                <w14:ligatures w14:val="none"/>
              </w:rPr>
              <w:t>¡Urri!</w:t>
            </w:r>
          </w:p>
        </w:tc>
        <w:tc>
          <w:tcPr>
            <w:tcW w:w="917" w:type="dxa"/>
          </w:tcPr>
          <w:p w14:paraId="1AA33737" w14:textId="77777777" w:rsidR="00CC347F" w:rsidRPr="00CE506B" w:rsidRDefault="00CC347F" w:rsidP="00805488">
            <w:pPr>
              <w:suppressAutoHyphens/>
              <w:spacing w:after="0" w:line="240" w:lineRule="auto"/>
              <w:jc w:val="both"/>
              <w:rPr>
                <w:rFonts w:ascii="Times New Roman" w:eastAsia="NSimSun" w:hAnsi="Times New Roman" w:cs="Times New Roman"/>
                <w:i/>
                <w:iCs/>
                <w:color w:val="000000"/>
                <w:lang w:eastAsia="zh-CN" w:bidi="hi-IN"/>
                <w14:ligatures w14:val="none"/>
              </w:rPr>
            </w:pPr>
            <w:r w:rsidRPr="00CE506B">
              <w:rPr>
                <w:rFonts w:ascii="Times New Roman" w:eastAsia="NSimSun" w:hAnsi="Times New Roman" w:cs="Times New Roman"/>
                <w:i/>
                <w:iCs/>
                <w:color w:val="000000"/>
                <w:lang w:eastAsia="zh-CN" w:bidi="hi-IN"/>
                <w14:ligatures w14:val="none"/>
              </w:rPr>
              <w:t>¡Oojó!</w:t>
            </w:r>
          </w:p>
        </w:tc>
        <w:tc>
          <w:tcPr>
            <w:tcW w:w="1044" w:type="dxa"/>
          </w:tcPr>
          <w:p w14:paraId="028A0290" w14:textId="77777777" w:rsidR="00CC347F" w:rsidRPr="00CE506B" w:rsidRDefault="00CC347F" w:rsidP="00805488">
            <w:pPr>
              <w:suppressAutoHyphens/>
              <w:spacing w:after="0" w:line="240" w:lineRule="auto"/>
              <w:jc w:val="both"/>
              <w:rPr>
                <w:rFonts w:ascii="Times New Roman" w:eastAsia="NSimSun" w:hAnsi="Times New Roman" w:cs="Times New Roman"/>
                <w:i/>
                <w:iCs/>
                <w:color w:val="000000"/>
                <w:lang w:eastAsia="zh-CN" w:bidi="hi-IN"/>
                <w14:ligatures w14:val="none"/>
              </w:rPr>
            </w:pPr>
            <w:r w:rsidRPr="00CE506B">
              <w:rPr>
                <w:rFonts w:ascii="Times New Roman" w:eastAsia="NSimSun" w:hAnsi="Times New Roman" w:cs="Times New Roman"/>
                <w:i/>
                <w:iCs/>
                <w:color w:val="000000"/>
                <w:lang w:eastAsia="zh-CN" w:bidi="hi-IN"/>
                <w14:ligatures w14:val="none"/>
              </w:rPr>
              <w:t>¡Oooh!</w:t>
            </w:r>
          </w:p>
        </w:tc>
        <w:tc>
          <w:tcPr>
            <w:tcW w:w="1047" w:type="dxa"/>
          </w:tcPr>
          <w:p w14:paraId="03911007" w14:textId="77777777" w:rsidR="00CC347F" w:rsidRPr="00CE506B" w:rsidRDefault="00CC347F" w:rsidP="00805488">
            <w:pPr>
              <w:suppressAutoHyphens/>
              <w:spacing w:after="0" w:line="240" w:lineRule="auto"/>
              <w:jc w:val="both"/>
              <w:rPr>
                <w:rFonts w:ascii="Times New Roman" w:eastAsia="NSimSun" w:hAnsi="Times New Roman" w:cs="Times New Roman"/>
                <w:i/>
                <w:iCs/>
                <w:color w:val="000000"/>
                <w:lang w:eastAsia="zh-CN" w:bidi="hi-IN"/>
                <w14:ligatures w14:val="none"/>
              </w:rPr>
            </w:pPr>
            <w:r w:rsidRPr="00CE506B">
              <w:rPr>
                <w:rFonts w:ascii="Times New Roman" w:eastAsia="NSimSun" w:hAnsi="Times New Roman" w:cs="Times New Roman"/>
                <w:i/>
                <w:iCs/>
                <w:color w:val="000000"/>
                <w:lang w:eastAsia="zh-CN" w:bidi="hi-IN"/>
                <w14:ligatures w14:val="none"/>
              </w:rPr>
              <w:t>¡Ticha!</w:t>
            </w:r>
          </w:p>
        </w:tc>
        <w:tc>
          <w:tcPr>
            <w:tcW w:w="994" w:type="dxa"/>
          </w:tcPr>
          <w:p w14:paraId="6F209B7C" w14:textId="77777777" w:rsidR="00CC347F" w:rsidRPr="00CE506B" w:rsidRDefault="00CC347F" w:rsidP="00805488">
            <w:pPr>
              <w:suppressAutoHyphens/>
              <w:spacing w:after="0" w:line="240" w:lineRule="auto"/>
              <w:jc w:val="both"/>
              <w:rPr>
                <w:rFonts w:ascii="Times New Roman" w:eastAsia="NSimSun" w:hAnsi="Times New Roman" w:cs="Times New Roman"/>
                <w:i/>
                <w:iCs/>
                <w:color w:val="000000"/>
                <w:lang w:eastAsia="zh-CN" w:bidi="hi-IN"/>
                <w14:ligatures w14:val="none"/>
              </w:rPr>
            </w:pPr>
          </w:p>
        </w:tc>
        <w:tc>
          <w:tcPr>
            <w:tcW w:w="983" w:type="dxa"/>
          </w:tcPr>
          <w:p w14:paraId="50F9C4B2" w14:textId="77777777" w:rsidR="00CC347F" w:rsidRPr="00CE506B" w:rsidRDefault="00CC347F" w:rsidP="00805488">
            <w:pPr>
              <w:suppressAutoHyphens/>
              <w:spacing w:after="0" w:line="240" w:lineRule="auto"/>
              <w:jc w:val="both"/>
              <w:rPr>
                <w:rFonts w:ascii="Times New Roman" w:eastAsia="NSimSun" w:hAnsi="Times New Roman" w:cs="Times New Roman"/>
                <w:i/>
                <w:iCs/>
                <w:color w:val="000000"/>
                <w:lang w:eastAsia="zh-CN" w:bidi="hi-IN"/>
                <w14:ligatures w14:val="none"/>
              </w:rPr>
            </w:pPr>
          </w:p>
        </w:tc>
        <w:tc>
          <w:tcPr>
            <w:tcW w:w="1048" w:type="dxa"/>
          </w:tcPr>
          <w:p w14:paraId="18FBB782" w14:textId="77777777" w:rsidR="00CC347F" w:rsidRPr="00CE506B" w:rsidRDefault="00CC347F" w:rsidP="00805488">
            <w:pPr>
              <w:suppressAutoHyphens/>
              <w:spacing w:after="0" w:line="240" w:lineRule="auto"/>
              <w:jc w:val="both"/>
              <w:rPr>
                <w:rFonts w:ascii="Times New Roman" w:eastAsia="NSimSun" w:hAnsi="Times New Roman" w:cs="Times New Roman"/>
                <w:i/>
                <w:iCs/>
                <w:color w:val="000000"/>
                <w:lang w:eastAsia="zh-CN" w:bidi="hi-IN"/>
                <w14:ligatures w14:val="none"/>
              </w:rPr>
            </w:pPr>
            <w:r w:rsidRPr="00CE506B">
              <w:rPr>
                <w:rFonts w:ascii="Times New Roman" w:eastAsia="NSimSun" w:hAnsi="Times New Roman" w:cs="Times New Roman"/>
                <w:i/>
                <w:iCs/>
                <w:color w:val="000000"/>
                <w:lang w:eastAsia="zh-CN" w:bidi="hi-IN"/>
                <w14:ligatures w14:val="none"/>
              </w:rPr>
              <w:t>¡Rri!</w:t>
            </w:r>
          </w:p>
        </w:tc>
      </w:tr>
      <w:tr w:rsidR="00CE506B" w:rsidRPr="000A636A" w14:paraId="5F7FAA0C" w14:textId="77777777" w:rsidTr="00805488">
        <w:trPr>
          <w:trHeight w:val="60"/>
          <w:jc w:val="center"/>
        </w:trPr>
        <w:tc>
          <w:tcPr>
            <w:tcW w:w="8135" w:type="dxa"/>
            <w:gridSpan w:val="8"/>
          </w:tcPr>
          <w:p w14:paraId="5AD95ADD" w14:textId="10A88C04" w:rsidR="00CE506B" w:rsidRPr="00805488" w:rsidRDefault="00CE506B" w:rsidP="00805488">
            <w:pPr>
              <w:suppressAutoHyphens/>
              <w:spacing w:before="120" w:after="120" w:line="240" w:lineRule="auto"/>
              <w:jc w:val="both"/>
              <w:rPr>
                <w:rFonts w:ascii="Times New Roman" w:eastAsia="NSimSun" w:hAnsi="Times New Roman" w:cs="Times New Roman"/>
                <w:i/>
                <w:iCs/>
                <w:color w:val="000000"/>
                <w:sz w:val="20"/>
                <w:szCs w:val="20"/>
                <w:lang w:val="fr-FR" w:eastAsia="zh-CN" w:bidi="hi-IN"/>
                <w14:ligatures w14:val="none"/>
              </w:rPr>
            </w:pPr>
            <w:r w:rsidRPr="00805488">
              <w:rPr>
                <w:rFonts w:ascii="Times New Roman" w:eastAsia="NSimSun" w:hAnsi="Times New Roman" w:cs="Times New Roman"/>
                <w:color w:val="000000"/>
                <w:sz w:val="20"/>
                <w:szCs w:val="20"/>
                <w:lang w:val="fr-FR" w:eastAsia="zh-CN" w:bidi="hi-IN"/>
                <w14:ligatures w14:val="none"/>
              </w:rPr>
              <w:t>B= Basque; C= Catalan; P = Portuguese</w:t>
            </w:r>
          </w:p>
        </w:tc>
      </w:tr>
    </w:tbl>
    <w:p w14:paraId="3C69AD88" w14:textId="77777777" w:rsidR="00CC347F" w:rsidRPr="00805488" w:rsidRDefault="00CC347F" w:rsidP="00805488">
      <w:pPr>
        <w:suppressAutoHyphens/>
        <w:spacing w:after="0" w:line="240" w:lineRule="auto"/>
        <w:jc w:val="both"/>
        <w:rPr>
          <w:rFonts w:ascii="Times New Roman" w:eastAsia="NSimSun" w:hAnsi="Times New Roman" w:cs="Times New Roman"/>
          <w:sz w:val="22"/>
          <w:szCs w:val="22"/>
          <w:lang w:val="fr-FR" w:eastAsia="zh-CN" w:bidi="hi-IN"/>
          <w14:ligatures w14:val="none"/>
        </w:rPr>
      </w:pPr>
    </w:p>
    <w:p w14:paraId="1011E62D" w14:textId="77777777" w:rsidR="00CC347F" w:rsidRDefault="00CC347F" w:rsidP="00805488">
      <w:pPr>
        <w:suppressAutoHyphens/>
        <w:spacing w:after="0" w:line="240" w:lineRule="auto"/>
        <w:ind w:firstLine="567"/>
        <w:jc w:val="both"/>
        <w:rPr>
          <w:rFonts w:ascii="Times New Roman" w:eastAsia="NSimSun" w:hAnsi="Times New Roman" w:cs="Times New Roman"/>
          <w:lang w:eastAsia="zh-CN" w:bidi="hi-IN"/>
          <w14:ligatures w14:val="none"/>
        </w:rPr>
      </w:pPr>
      <w:r w:rsidRPr="00AB1A02">
        <w:rPr>
          <w:rFonts w:ascii="Times New Roman" w:eastAsia="NSimSun" w:hAnsi="Times New Roman" w:cs="Times New Roman"/>
          <w:color w:val="000000"/>
          <w:lang w:eastAsia="zh-CN" w:bidi="hi-IN"/>
          <w14:ligatures w14:val="none"/>
        </w:rPr>
        <w:t xml:space="preserve">I </w:t>
      </w:r>
      <w:r w:rsidRPr="00805488">
        <w:rPr>
          <w:rFonts w:ascii="Times New Roman" w:eastAsia="NSimSun" w:hAnsi="Times New Roman" w:cs="Times New Roman"/>
          <w:lang w:eastAsia="zh-CN" w:bidi="hi-IN"/>
          <w14:ligatures w14:val="none"/>
        </w:rPr>
        <w:t>will</w:t>
      </w:r>
      <w:r w:rsidRPr="00AB1A02">
        <w:rPr>
          <w:rFonts w:ascii="Times New Roman" w:eastAsia="NSimSun" w:hAnsi="Times New Roman" w:cs="Times New Roman"/>
          <w:color w:val="000000"/>
          <w:lang w:eastAsia="zh-CN" w:bidi="hi-IN"/>
          <w14:ligatures w14:val="none"/>
        </w:rPr>
        <w:t xml:space="preserve"> now discuss some examples of these AOI types in the different IP languages</w:t>
      </w:r>
      <w:r w:rsidRPr="00AB1A02">
        <w:rPr>
          <w:rFonts w:ascii="Times New Roman" w:eastAsia="NSimSun" w:hAnsi="Times New Roman" w:cs="Times New Roman"/>
          <w:lang w:eastAsia="zh-CN" w:bidi="hi-IN"/>
          <w14:ligatures w14:val="none"/>
        </w:rPr>
        <w:t>. The following list contains some of the AOIs used for calling pigs (García de Diego 1968: 73-78):</w:t>
      </w:r>
    </w:p>
    <w:p w14:paraId="23F79BB7" w14:textId="77777777" w:rsidR="00350223" w:rsidRDefault="00350223" w:rsidP="00805488">
      <w:pPr>
        <w:suppressAutoHyphens/>
        <w:spacing w:after="0" w:line="240" w:lineRule="auto"/>
        <w:ind w:firstLine="567"/>
        <w:jc w:val="both"/>
        <w:rPr>
          <w:rFonts w:ascii="Times New Roman" w:eastAsia="NSimSun" w:hAnsi="Times New Roman" w:cs="Times New Roman"/>
          <w:lang w:eastAsia="zh-CN" w:bidi="hi-IN"/>
          <w14:ligatures w14:val="none"/>
        </w:rPr>
      </w:pPr>
    </w:p>
    <w:tbl>
      <w:tblPr>
        <w:tblStyle w:val="Mriekatabuky"/>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26"/>
        <w:gridCol w:w="7082"/>
      </w:tblGrid>
      <w:tr w:rsidR="00350223" w14:paraId="54540B15" w14:textId="77777777" w:rsidTr="00805488">
        <w:tc>
          <w:tcPr>
            <w:tcW w:w="567" w:type="dxa"/>
          </w:tcPr>
          <w:p w14:paraId="648C4FE0" w14:textId="5A88F133" w:rsidR="00350223" w:rsidRDefault="00350223" w:rsidP="00805488">
            <w:pPr>
              <w:suppressAutoHyphens/>
              <w:jc w:val="right"/>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(3)</w:t>
            </w:r>
          </w:p>
        </w:tc>
        <w:tc>
          <w:tcPr>
            <w:tcW w:w="7508" w:type="dxa"/>
            <w:gridSpan w:val="2"/>
          </w:tcPr>
          <w:p w14:paraId="58F1EE69" w14:textId="125236FD" w:rsidR="00350223" w:rsidRDefault="00350223" w:rsidP="00805488">
            <w:pPr>
              <w:suppressAutoHyphens/>
              <w:spacing w:after="120"/>
              <w:jc w:val="both"/>
              <w:rPr>
                <w:rFonts w:ascii="Times New Roman" w:eastAsia="NSimSun" w:hAnsi="Times New Roman" w:cs="Times New Roman"/>
                <w:lang w:eastAsia="zh-CN" w:bidi="hi-IN"/>
                <w14:ligatures w14:val="none"/>
              </w:rPr>
            </w:pPr>
            <w:r w:rsidRPr="00AB1A02">
              <w:rPr>
                <w:rFonts w:ascii="Times New Roman" w:eastAsia="NSimSun" w:hAnsi="Times New Roman" w:cs="Times New Roman"/>
                <w:lang w:eastAsia="zh-CN" w:bidi="hi-IN"/>
                <w14:ligatures w14:val="none"/>
              </w:rPr>
              <w:t>Pig calling AOIs</w:t>
            </w:r>
            <w:r>
              <w:rPr>
                <w:rFonts w:ascii="Times New Roman" w:eastAsia="NSimSun" w:hAnsi="Times New Roman" w:cs="Times New Roman"/>
                <w:lang w:eastAsia="zh-CN" w:bidi="hi-IN"/>
                <w14:ligatures w14:val="none"/>
              </w:rPr>
              <w:t>:</w:t>
            </w:r>
          </w:p>
        </w:tc>
      </w:tr>
      <w:tr w:rsidR="00350223" w14:paraId="17BA6302" w14:textId="77777777" w:rsidTr="00805488">
        <w:tc>
          <w:tcPr>
            <w:tcW w:w="567" w:type="dxa"/>
          </w:tcPr>
          <w:p w14:paraId="373A15C6" w14:textId="77777777" w:rsidR="00350223" w:rsidRDefault="00350223" w:rsidP="00805488">
            <w:pPr>
              <w:suppressAutoHyphens/>
              <w:jc w:val="right"/>
              <w:rPr>
                <w:rFonts w:ascii="Times New Roman" w:eastAsia="NSimSun" w:hAnsi="Times New Roman" w:cs="Times New Roman"/>
                <w:lang w:eastAsia="zh-CN" w:bidi="hi-IN"/>
                <w14:ligatures w14:val="none"/>
              </w:rPr>
            </w:pPr>
          </w:p>
        </w:tc>
        <w:tc>
          <w:tcPr>
            <w:tcW w:w="426" w:type="dxa"/>
          </w:tcPr>
          <w:p w14:paraId="4A620B0C" w14:textId="21F112C0" w:rsidR="00350223" w:rsidRDefault="00350223" w:rsidP="00805488">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a.</w:t>
            </w:r>
          </w:p>
        </w:tc>
        <w:tc>
          <w:tcPr>
            <w:tcW w:w="7082" w:type="dxa"/>
          </w:tcPr>
          <w:p w14:paraId="2E4E9517" w14:textId="512F98D8" w:rsidR="00350223" w:rsidRDefault="00350223" w:rsidP="00805488">
            <w:pPr>
              <w:suppressAutoHyphens/>
              <w:jc w:val="both"/>
              <w:rPr>
                <w:rFonts w:ascii="Times New Roman" w:eastAsia="NSimSun" w:hAnsi="Times New Roman" w:cs="Times New Roman"/>
                <w:lang w:eastAsia="zh-CN" w:bidi="hi-IN"/>
                <w14:ligatures w14:val="none"/>
              </w:rPr>
            </w:pPr>
            <w:r w:rsidRPr="00AB1A02">
              <w:rPr>
                <w:rFonts w:ascii="Times New Roman" w:eastAsia="NSimSun" w:hAnsi="Times New Roman" w:cs="Times New Roman"/>
                <w:lang w:eastAsia="zh-CN" w:bidi="hi-IN"/>
                <w14:ligatures w14:val="none"/>
              </w:rPr>
              <w:t xml:space="preserve">KARR: Spanish </w:t>
            </w:r>
            <w:r w:rsidRPr="00AB1A02">
              <w:rPr>
                <w:rFonts w:ascii="Times New Roman" w:eastAsia="NSimSun" w:hAnsi="Times New Roman" w:cs="Times New Roman"/>
                <w:i/>
                <w:iCs/>
                <w:lang w:eastAsia="zh-CN" w:bidi="hi-IN"/>
                <w14:ligatures w14:val="none"/>
              </w:rPr>
              <w:t>corr</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curr</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quirrín</w:t>
            </w:r>
            <w:r w:rsidRPr="00AB1A02">
              <w:rPr>
                <w:rFonts w:ascii="Times New Roman" w:eastAsia="NSimSun" w:hAnsi="Times New Roman" w:cs="Times New Roman"/>
                <w:lang w:eastAsia="zh-CN" w:bidi="hi-IN"/>
                <w14:ligatures w14:val="none"/>
              </w:rPr>
              <w:t xml:space="preserve">; Portuguese </w:t>
            </w:r>
            <w:r w:rsidRPr="00AB1A02">
              <w:rPr>
                <w:rFonts w:ascii="Times New Roman" w:eastAsia="NSimSun" w:hAnsi="Times New Roman" w:cs="Times New Roman"/>
                <w:i/>
                <w:iCs/>
                <w:lang w:eastAsia="zh-CN" w:bidi="hi-IN"/>
                <w14:ligatures w14:val="none"/>
              </w:rPr>
              <w:t>curri curri</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corricho</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curú curú, kier, kirr, corr, cur, curr, gurri, guto; coch</w:t>
            </w:r>
          </w:p>
        </w:tc>
      </w:tr>
      <w:tr w:rsidR="00350223" w14:paraId="6B442855" w14:textId="77777777" w:rsidTr="00805488">
        <w:tc>
          <w:tcPr>
            <w:tcW w:w="567" w:type="dxa"/>
          </w:tcPr>
          <w:p w14:paraId="6474FA6C" w14:textId="77777777" w:rsidR="00350223" w:rsidRDefault="00350223" w:rsidP="00805488">
            <w:pPr>
              <w:suppressAutoHyphens/>
              <w:jc w:val="right"/>
              <w:rPr>
                <w:rFonts w:ascii="Times New Roman" w:eastAsia="NSimSun" w:hAnsi="Times New Roman" w:cs="Times New Roman"/>
                <w:lang w:eastAsia="zh-CN" w:bidi="hi-IN"/>
                <w14:ligatures w14:val="none"/>
              </w:rPr>
            </w:pPr>
          </w:p>
        </w:tc>
        <w:tc>
          <w:tcPr>
            <w:tcW w:w="426" w:type="dxa"/>
          </w:tcPr>
          <w:p w14:paraId="76B7F200" w14:textId="5D1CBB7E" w:rsidR="00350223" w:rsidRDefault="00350223" w:rsidP="00805488">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b.</w:t>
            </w:r>
          </w:p>
        </w:tc>
        <w:tc>
          <w:tcPr>
            <w:tcW w:w="7082" w:type="dxa"/>
          </w:tcPr>
          <w:p w14:paraId="09CBD201" w14:textId="116D7CDB" w:rsidR="00350223" w:rsidRDefault="00350223" w:rsidP="00805488">
            <w:pPr>
              <w:suppressAutoHyphens/>
              <w:jc w:val="both"/>
              <w:rPr>
                <w:rFonts w:ascii="Times New Roman" w:eastAsia="NSimSun" w:hAnsi="Times New Roman" w:cs="Times New Roman"/>
                <w:lang w:eastAsia="zh-CN" w:bidi="hi-IN"/>
                <w14:ligatures w14:val="none"/>
              </w:rPr>
            </w:pPr>
            <w:r w:rsidRPr="00AB1A02">
              <w:rPr>
                <w:rFonts w:ascii="Times New Roman" w:eastAsia="NSimSun" w:hAnsi="Times New Roman" w:cs="Times New Roman"/>
                <w:lang w:eastAsia="zh-CN" w:bidi="hi-IN"/>
                <w14:ligatures w14:val="none"/>
              </w:rPr>
              <w:t xml:space="preserve">GERR: Spanish </w:t>
            </w:r>
            <w:r w:rsidRPr="00AB1A02">
              <w:rPr>
                <w:rFonts w:ascii="Times New Roman" w:eastAsia="NSimSun" w:hAnsi="Times New Roman" w:cs="Times New Roman"/>
                <w:i/>
                <w:iCs/>
                <w:lang w:eastAsia="zh-CN" w:bidi="hi-IN"/>
                <w14:ligatures w14:val="none"/>
              </w:rPr>
              <w:t>guiro</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gurri</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gurín gurín</w:t>
            </w:r>
            <w:r w:rsidRPr="00AB1A02">
              <w:rPr>
                <w:rFonts w:ascii="Times New Roman" w:eastAsia="NSimSun" w:hAnsi="Times New Roman" w:cs="Times New Roman"/>
                <w:lang w:eastAsia="zh-CN" w:bidi="hi-IN"/>
                <w14:ligatures w14:val="none"/>
              </w:rPr>
              <w:t xml:space="preserve">; Portuguese </w:t>
            </w:r>
            <w:r w:rsidRPr="00AB1A02">
              <w:rPr>
                <w:rFonts w:ascii="Times New Roman" w:eastAsia="NSimSun" w:hAnsi="Times New Roman" w:cs="Times New Roman"/>
                <w:i/>
                <w:iCs/>
                <w:lang w:eastAsia="zh-CN" w:bidi="hi-IN"/>
                <w14:ligatures w14:val="none"/>
              </w:rPr>
              <w:t>guri guri</w:t>
            </w:r>
          </w:p>
        </w:tc>
      </w:tr>
      <w:tr w:rsidR="00350223" w14:paraId="16006026" w14:textId="77777777" w:rsidTr="00805488">
        <w:tc>
          <w:tcPr>
            <w:tcW w:w="567" w:type="dxa"/>
          </w:tcPr>
          <w:p w14:paraId="30CC3905" w14:textId="77777777" w:rsidR="00350223" w:rsidRDefault="00350223" w:rsidP="00805488">
            <w:pPr>
              <w:suppressAutoHyphens/>
              <w:jc w:val="right"/>
              <w:rPr>
                <w:rFonts w:ascii="Times New Roman" w:eastAsia="NSimSun" w:hAnsi="Times New Roman" w:cs="Times New Roman"/>
                <w:lang w:eastAsia="zh-CN" w:bidi="hi-IN"/>
                <w14:ligatures w14:val="none"/>
              </w:rPr>
            </w:pPr>
          </w:p>
        </w:tc>
        <w:tc>
          <w:tcPr>
            <w:tcW w:w="426" w:type="dxa"/>
          </w:tcPr>
          <w:p w14:paraId="25B43D46" w14:textId="1C1255AE" w:rsidR="00350223" w:rsidRDefault="00350223" w:rsidP="00805488">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c.</w:t>
            </w:r>
          </w:p>
        </w:tc>
        <w:tc>
          <w:tcPr>
            <w:tcW w:w="7082" w:type="dxa"/>
          </w:tcPr>
          <w:p w14:paraId="0E9F72B6" w14:textId="471ABD89" w:rsidR="00350223" w:rsidRDefault="00350223" w:rsidP="00805488">
            <w:pPr>
              <w:suppressAutoHyphens/>
              <w:jc w:val="both"/>
              <w:rPr>
                <w:rFonts w:ascii="Times New Roman" w:eastAsia="NSimSun" w:hAnsi="Times New Roman" w:cs="Times New Roman"/>
                <w:lang w:eastAsia="zh-CN" w:bidi="hi-IN"/>
                <w14:ligatures w14:val="none"/>
              </w:rPr>
            </w:pPr>
            <w:r w:rsidRPr="00AB1A02">
              <w:rPr>
                <w:rFonts w:ascii="Times New Roman" w:eastAsia="NSimSun" w:hAnsi="Times New Roman" w:cs="Times New Roman"/>
                <w:lang w:eastAsia="zh-CN" w:bidi="hi-IN"/>
                <w14:ligatures w14:val="none"/>
              </w:rPr>
              <w:t xml:space="preserve">COCH: Spanish </w:t>
            </w:r>
            <w:r w:rsidRPr="00AB1A02">
              <w:rPr>
                <w:rFonts w:ascii="Times New Roman" w:eastAsia="NSimSun" w:hAnsi="Times New Roman" w:cs="Times New Roman"/>
                <w:i/>
                <w:iCs/>
                <w:lang w:eastAsia="zh-CN" w:bidi="hi-IN"/>
                <w14:ligatures w14:val="none"/>
              </w:rPr>
              <w:t>cuch coch</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coche</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cochi cochi</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cocho</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cochó</w:t>
            </w:r>
            <w:r w:rsidRPr="00AB1A02">
              <w:rPr>
                <w:rFonts w:ascii="Times New Roman" w:eastAsia="NSimSun" w:hAnsi="Times New Roman" w:cs="Times New Roman"/>
                <w:lang w:eastAsia="zh-CN" w:bidi="hi-IN"/>
                <w14:ligatures w14:val="none"/>
              </w:rPr>
              <w:t xml:space="preserve">; Catalan </w:t>
            </w:r>
            <w:r w:rsidRPr="00AB1A02">
              <w:rPr>
                <w:rFonts w:ascii="Times New Roman" w:eastAsia="NSimSun" w:hAnsi="Times New Roman" w:cs="Times New Roman"/>
                <w:i/>
                <w:iCs/>
                <w:lang w:eastAsia="zh-CN" w:bidi="hi-IN"/>
                <w14:ligatures w14:val="none"/>
              </w:rPr>
              <w:t>cutxo, cutx</w:t>
            </w:r>
            <w:r w:rsidRPr="00AB1A02">
              <w:rPr>
                <w:rFonts w:ascii="Times New Roman" w:eastAsia="NSimSun" w:hAnsi="Times New Roman" w:cs="Times New Roman"/>
                <w:lang w:eastAsia="zh-CN" w:bidi="hi-IN"/>
                <w14:ligatures w14:val="none"/>
              </w:rPr>
              <w:t xml:space="preserve">; Portuguese </w:t>
            </w:r>
            <w:r w:rsidRPr="00AB1A02">
              <w:rPr>
                <w:rFonts w:ascii="Times New Roman" w:eastAsia="NSimSun" w:hAnsi="Times New Roman" w:cs="Times New Roman"/>
                <w:i/>
                <w:iCs/>
                <w:lang w:eastAsia="zh-CN" w:bidi="hi-IN"/>
                <w14:ligatures w14:val="none"/>
              </w:rPr>
              <w:t>coche,</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 xml:space="preserve">reco, quia, chua, bicá, bico; </w:t>
            </w:r>
            <w:r w:rsidRPr="00AB1A02">
              <w:rPr>
                <w:rFonts w:ascii="Times New Roman" w:eastAsia="NSimSun" w:hAnsi="Times New Roman" w:cs="Times New Roman"/>
                <w:lang w:eastAsia="zh-CN" w:bidi="hi-IN"/>
                <w14:ligatures w14:val="none"/>
              </w:rPr>
              <w:t>Galician</w:t>
            </w:r>
            <w:r w:rsidRPr="00AB1A02">
              <w:rPr>
                <w:rFonts w:ascii="Times New Roman" w:eastAsia="NSimSun" w:hAnsi="Times New Roman" w:cs="Times New Roman"/>
                <w:i/>
                <w:iCs/>
                <w:lang w:eastAsia="zh-CN" w:bidi="hi-IN"/>
                <w14:ligatures w14:val="none"/>
              </w:rPr>
              <w:t xml:space="preserve"> cuch</w:t>
            </w:r>
          </w:p>
        </w:tc>
      </w:tr>
      <w:tr w:rsidR="00350223" w14:paraId="0CD112D2" w14:textId="77777777" w:rsidTr="00805488">
        <w:tc>
          <w:tcPr>
            <w:tcW w:w="567" w:type="dxa"/>
          </w:tcPr>
          <w:p w14:paraId="277555D7" w14:textId="77777777" w:rsidR="00350223" w:rsidRDefault="00350223" w:rsidP="00805488">
            <w:pPr>
              <w:suppressAutoHyphens/>
              <w:jc w:val="right"/>
              <w:rPr>
                <w:rFonts w:ascii="Times New Roman" w:eastAsia="NSimSun" w:hAnsi="Times New Roman" w:cs="Times New Roman"/>
                <w:lang w:eastAsia="zh-CN" w:bidi="hi-IN"/>
                <w14:ligatures w14:val="none"/>
              </w:rPr>
            </w:pPr>
          </w:p>
        </w:tc>
        <w:tc>
          <w:tcPr>
            <w:tcW w:w="426" w:type="dxa"/>
          </w:tcPr>
          <w:p w14:paraId="5B6AF03F" w14:textId="554B3D37" w:rsidR="00350223" w:rsidRDefault="00350223" w:rsidP="00805488">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d.</w:t>
            </w:r>
          </w:p>
        </w:tc>
        <w:tc>
          <w:tcPr>
            <w:tcW w:w="7082" w:type="dxa"/>
          </w:tcPr>
          <w:p w14:paraId="308F843E" w14:textId="2DE52225" w:rsidR="00350223" w:rsidRDefault="00350223" w:rsidP="00805488">
            <w:pPr>
              <w:suppressAutoHyphens/>
              <w:jc w:val="both"/>
              <w:rPr>
                <w:rFonts w:ascii="Times New Roman" w:eastAsia="NSimSun" w:hAnsi="Times New Roman" w:cs="Times New Roman"/>
                <w:lang w:eastAsia="zh-CN" w:bidi="hi-IN"/>
                <w14:ligatures w14:val="none"/>
              </w:rPr>
            </w:pPr>
            <w:r w:rsidRPr="00AB1A02">
              <w:rPr>
                <w:rFonts w:ascii="Times New Roman" w:eastAsia="NSimSun" w:hAnsi="Times New Roman" w:cs="Times New Roman"/>
                <w:lang w:eastAsia="zh-CN" w:bidi="hi-IN"/>
                <w14:ligatures w14:val="none"/>
              </w:rPr>
              <w:t xml:space="preserve">CH/SH: Spanish </w:t>
            </w:r>
            <w:r w:rsidRPr="00AB1A02">
              <w:rPr>
                <w:rFonts w:ascii="Times New Roman" w:eastAsia="NSimSun" w:hAnsi="Times New Roman" w:cs="Times New Roman"/>
                <w:i/>
                <w:iCs/>
                <w:lang w:eastAsia="zh-CN" w:bidi="hi-IN"/>
                <w14:ligatures w14:val="none"/>
              </w:rPr>
              <w:t>chiku</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chiku</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chin</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chin</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chino</w:t>
            </w:r>
            <w:r w:rsidRPr="00AB1A02">
              <w:rPr>
                <w:rFonts w:ascii="Times New Roman" w:eastAsia="NSimSun" w:hAnsi="Times New Roman" w:cs="Times New Roman"/>
                <w:lang w:eastAsia="zh-CN" w:bidi="hi-IN"/>
                <w14:ligatures w14:val="none"/>
              </w:rPr>
              <w:t xml:space="preserve">; Portuguese </w:t>
            </w:r>
            <w:r w:rsidRPr="00AB1A02">
              <w:rPr>
                <w:rFonts w:ascii="Times New Roman" w:eastAsia="NSimSun" w:hAnsi="Times New Roman" w:cs="Times New Roman"/>
                <w:i/>
                <w:iCs/>
                <w:lang w:eastAsia="zh-CN" w:bidi="hi-IN"/>
                <w14:ligatures w14:val="none"/>
              </w:rPr>
              <w:t>cho</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cho</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chua</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chua</w:t>
            </w:r>
            <w:r w:rsidRPr="00AB1A02">
              <w:rPr>
                <w:rFonts w:ascii="Times New Roman" w:eastAsia="NSimSun" w:hAnsi="Times New Roman" w:cs="Times New Roman"/>
                <w:lang w:eastAsia="zh-CN" w:bidi="hi-IN"/>
                <w14:ligatures w14:val="none"/>
              </w:rPr>
              <w:t>; Basque</w:t>
            </w:r>
            <w:r w:rsidR="0042361B">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atx</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txiki</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txiki</w:t>
            </w:r>
            <w:r w:rsidRPr="00AB1A02">
              <w:rPr>
                <w:rFonts w:ascii="Times New Roman" w:eastAsia="NSimSun" w:hAnsi="Times New Roman" w:cs="Times New Roman"/>
                <w:lang w:eastAsia="zh-CN" w:bidi="hi-IN"/>
                <w14:ligatures w14:val="none"/>
              </w:rPr>
              <w:t xml:space="preserve">, txuku, ttipri, </w:t>
            </w:r>
            <w:r w:rsidRPr="00AB1A02">
              <w:rPr>
                <w:rFonts w:ascii="Times New Roman" w:eastAsia="NSimSun" w:hAnsi="Times New Roman" w:cs="Times New Roman"/>
                <w:i/>
                <w:iCs/>
                <w:lang w:eastAsia="zh-CN" w:bidi="hi-IN"/>
                <w14:ligatures w14:val="none"/>
              </w:rPr>
              <w:t>ti</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ti</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tilin</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tilin</w:t>
            </w:r>
            <w:r w:rsidRPr="00AB1A02">
              <w:rPr>
                <w:rFonts w:ascii="Times New Roman" w:eastAsia="NSimSun" w:hAnsi="Times New Roman" w:cs="Times New Roman"/>
                <w:lang w:eastAsia="zh-CN" w:bidi="hi-IN"/>
                <w14:ligatures w14:val="none"/>
              </w:rPr>
              <w:t xml:space="preserve"> (piglet), </w:t>
            </w:r>
            <w:r w:rsidRPr="00AB1A02">
              <w:rPr>
                <w:rFonts w:ascii="Times New Roman" w:eastAsia="NSimSun" w:hAnsi="Times New Roman" w:cs="Times New Roman"/>
                <w:i/>
                <w:iCs/>
                <w:lang w:eastAsia="zh-CN" w:bidi="hi-IN"/>
                <w14:ligatures w14:val="none"/>
              </w:rPr>
              <w:t>tu</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tturri</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tturri</w:t>
            </w:r>
          </w:p>
        </w:tc>
      </w:tr>
    </w:tbl>
    <w:p w14:paraId="106A23A9" w14:textId="77777777" w:rsidR="00350223" w:rsidRDefault="00350223" w:rsidP="00805488">
      <w:pPr>
        <w:suppressAutoHyphens/>
        <w:spacing w:after="0" w:line="240" w:lineRule="auto"/>
        <w:ind w:firstLine="567"/>
        <w:jc w:val="both"/>
        <w:rPr>
          <w:rFonts w:ascii="Times New Roman" w:eastAsia="NSimSun" w:hAnsi="Times New Roman" w:cs="Times New Roman"/>
          <w:lang w:eastAsia="zh-CN" w:bidi="hi-IN"/>
          <w14:ligatures w14:val="none"/>
        </w:rPr>
      </w:pPr>
    </w:p>
    <w:p w14:paraId="21D9153B" w14:textId="302F2327" w:rsidR="00CC347F" w:rsidRPr="00AB1A02" w:rsidRDefault="00CC347F" w:rsidP="00805488">
      <w:pPr>
        <w:suppressAutoHyphens/>
        <w:spacing w:after="0" w:line="240" w:lineRule="auto"/>
        <w:ind w:firstLine="567"/>
        <w:jc w:val="both"/>
        <w:rPr>
          <w:rFonts w:ascii="Times New Roman" w:eastAsia="NSimSun" w:hAnsi="Times New Roman" w:cs="Times New Roman"/>
          <w:lang w:eastAsia="zh-CN" w:bidi="hi-IN"/>
          <w14:ligatures w14:val="none"/>
        </w:rPr>
      </w:pPr>
      <w:r w:rsidRPr="00AB1A02">
        <w:rPr>
          <w:rFonts w:ascii="Times New Roman" w:eastAsia="NSimSun" w:hAnsi="Times New Roman" w:cs="Times New Roman"/>
          <w:lang w:eastAsia="zh-CN" w:bidi="hi-IN"/>
          <w14:ligatures w14:val="none"/>
        </w:rPr>
        <w:t>These interjections seem to be based on an imitation of the pig</w:t>
      </w:r>
      <w:r w:rsidR="0040049B">
        <w:rPr>
          <w:rFonts w:ascii="Times New Roman" w:eastAsia="NSimSun" w:hAnsi="Times New Roman" w:cs="Times New Roman"/>
          <w:lang w:eastAsia="zh-CN" w:bidi="hi-IN"/>
          <w14:ligatures w14:val="none"/>
        </w:rPr>
        <w:t>’s</w:t>
      </w:r>
      <w:r w:rsidRPr="00AB1A02">
        <w:rPr>
          <w:rFonts w:ascii="Times New Roman" w:eastAsia="NSimSun" w:hAnsi="Times New Roman" w:cs="Times New Roman"/>
          <w:lang w:eastAsia="zh-CN" w:bidi="hi-IN"/>
          <w14:ligatures w14:val="none"/>
        </w:rPr>
        <w:t xml:space="preserve"> grunt and, therefore, show onomatopoeic features. </w:t>
      </w:r>
      <w:r w:rsidRPr="00AB1A02">
        <w:rPr>
          <w:rFonts w:ascii="Times New Roman" w:eastAsia="NSimSun" w:hAnsi="Times New Roman" w:cs="Times New Roman"/>
          <w:color w:val="000000"/>
          <w:lang w:eastAsia="zh-CN" w:bidi="hi-IN"/>
          <w14:ligatures w14:val="none"/>
        </w:rPr>
        <w:t xml:space="preserve">The velar consonants of the interjectional roots </w:t>
      </w:r>
      <w:r w:rsidRPr="00AB1A02">
        <w:rPr>
          <w:rFonts w:ascii="Times New Roman" w:eastAsia="NSimSun" w:hAnsi="Times New Roman" w:cs="Times New Roman"/>
          <w:i/>
          <w:iCs/>
          <w:color w:val="000000"/>
          <w:lang w:eastAsia="zh-CN" w:bidi="hi-IN"/>
          <w14:ligatures w14:val="none"/>
        </w:rPr>
        <w:t>karr</w:t>
      </w:r>
      <w:r w:rsidRPr="00AB1A02">
        <w:rPr>
          <w:rFonts w:ascii="Times New Roman" w:eastAsia="NSimSun" w:hAnsi="Times New Roman" w:cs="Times New Roman"/>
          <w:color w:val="000000"/>
          <w:lang w:eastAsia="zh-CN" w:bidi="hi-IN"/>
          <w14:ligatures w14:val="none"/>
        </w:rPr>
        <w:t xml:space="preserve"> and </w:t>
      </w:r>
      <w:r w:rsidRPr="00AB1A02">
        <w:rPr>
          <w:rFonts w:ascii="Times New Roman" w:eastAsia="NSimSun" w:hAnsi="Times New Roman" w:cs="Times New Roman"/>
          <w:i/>
          <w:iCs/>
          <w:color w:val="000000"/>
          <w:lang w:eastAsia="zh-CN" w:bidi="hi-IN"/>
          <w14:ligatures w14:val="none"/>
        </w:rPr>
        <w:t>gerr</w:t>
      </w:r>
      <w:r w:rsidRPr="00AB1A02">
        <w:rPr>
          <w:rFonts w:ascii="Times New Roman" w:eastAsia="NSimSun" w:hAnsi="Times New Roman" w:cs="Times New Roman"/>
          <w:color w:val="000000"/>
          <w:lang w:eastAsia="zh-CN" w:bidi="hi-IN"/>
          <w14:ligatures w14:val="none"/>
        </w:rPr>
        <w:t xml:space="preserve"> may have originated as imitations of pig grunt</w:t>
      </w:r>
      <w:r w:rsidRPr="00AB1A02">
        <w:rPr>
          <w:rFonts w:ascii="Times New Roman" w:eastAsia="NSimSun" w:hAnsi="Times New Roman" w:cs="Times New Roman"/>
          <w:i/>
          <w:iCs/>
          <w:color w:val="000000"/>
          <w:lang w:eastAsia="zh-CN" w:bidi="hi-IN"/>
          <w14:ligatures w14:val="none"/>
        </w:rPr>
        <w:t xml:space="preserve"> </w:t>
      </w:r>
      <w:r w:rsidRPr="00805488">
        <w:rPr>
          <w:rFonts w:ascii="Times New Roman" w:eastAsia="NSimSun" w:hAnsi="Times New Roman" w:cs="Times New Roman"/>
          <w:lang w:eastAsia="zh-CN" w:bidi="hi-IN"/>
          <w14:ligatures w14:val="none"/>
        </w:rPr>
        <w:t xml:space="preserve">(a low short guttural sound). </w:t>
      </w:r>
    </w:p>
    <w:p w14:paraId="20103BCC" w14:textId="75C14789" w:rsidR="00CC347F" w:rsidRPr="00AB1A02" w:rsidRDefault="00CC347F" w:rsidP="00805488">
      <w:pPr>
        <w:suppressAutoHyphens/>
        <w:spacing w:after="0" w:line="240" w:lineRule="auto"/>
        <w:ind w:firstLine="567"/>
        <w:jc w:val="both"/>
        <w:rPr>
          <w:rFonts w:ascii="Times New Roman" w:eastAsia="NSimSun" w:hAnsi="Times New Roman" w:cs="Times New Roman"/>
          <w:lang w:eastAsia="zh-CN" w:bidi="hi-IN"/>
          <w14:ligatures w14:val="none"/>
        </w:rPr>
      </w:pPr>
      <w:r w:rsidRPr="00805488">
        <w:rPr>
          <w:rFonts w:ascii="Times New Roman" w:eastAsia="NSimSun" w:hAnsi="Times New Roman" w:cs="Times New Roman"/>
          <w:lang w:eastAsia="zh-CN" w:bidi="hi-IN"/>
          <w14:ligatures w14:val="none"/>
        </w:rPr>
        <w:t xml:space="preserve">In Portuguese, the articulation point of the rhotic consonant is also velar. The root </w:t>
      </w:r>
      <w:r w:rsidRPr="00805488">
        <w:rPr>
          <w:rFonts w:ascii="Times New Roman" w:eastAsia="NSimSun" w:hAnsi="Times New Roman" w:cs="Times New Roman"/>
          <w:i/>
          <w:iCs/>
          <w:lang w:eastAsia="zh-CN" w:bidi="hi-IN"/>
          <w14:ligatures w14:val="none"/>
        </w:rPr>
        <w:t>coch</w:t>
      </w:r>
      <w:r w:rsidRPr="00805488">
        <w:rPr>
          <w:rFonts w:ascii="Times New Roman" w:eastAsia="NSimSun" w:hAnsi="Times New Roman" w:cs="Times New Roman"/>
          <w:lang w:eastAsia="zh-CN" w:bidi="hi-IN"/>
          <w14:ligatures w14:val="none"/>
        </w:rPr>
        <w:t xml:space="preserve"> also has a velar consonant plus a palatal affricate. From this AOI two nouns for pig are derived in Spanish: </w:t>
      </w:r>
      <w:r w:rsidRPr="00805488">
        <w:rPr>
          <w:rFonts w:ascii="Times New Roman" w:eastAsia="NSimSun" w:hAnsi="Times New Roman" w:cs="Times New Roman"/>
          <w:i/>
          <w:iCs/>
          <w:lang w:eastAsia="zh-CN" w:bidi="hi-IN"/>
          <w14:ligatures w14:val="none"/>
        </w:rPr>
        <w:t>cocho</w:t>
      </w:r>
      <w:r w:rsidRPr="00805488">
        <w:rPr>
          <w:rFonts w:ascii="Times New Roman" w:eastAsia="NSimSun" w:hAnsi="Times New Roman" w:cs="Times New Roman"/>
          <w:lang w:eastAsia="zh-CN" w:bidi="hi-IN"/>
          <w14:ligatures w14:val="none"/>
        </w:rPr>
        <w:t xml:space="preserve"> and </w:t>
      </w:r>
      <w:r w:rsidRPr="00805488">
        <w:rPr>
          <w:rFonts w:ascii="Times New Roman" w:eastAsia="NSimSun" w:hAnsi="Times New Roman" w:cs="Times New Roman"/>
          <w:i/>
          <w:iCs/>
          <w:lang w:eastAsia="zh-CN" w:bidi="hi-IN"/>
          <w14:ligatures w14:val="none"/>
        </w:rPr>
        <w:t>cochino; cochino</w:t>
      </w:r>
      <w:r w:rsidRPr="00805488">
        <w:rPr>
          <w:rFonts w:ascii="Times New Roman" w:eastAsia="NSimSun" w:hAnsi="Times New Roman" w:cs="Times New Roman"/>
          <w:lang w:eastAsia="zh-CN" w:bidi="hi-IN"/>
          <w14:ligatures w14:val="none"/>
        </w:rPr>
        <w:t xml:space="preserve"> is also used in Spanish as an adjective meaning ‘filthy’. The trill (</w:t>
      </w:r>
      <w:r w:rsidRPr="00805488">
        <w:rPr>
          <w:rFonts w:ascii="Times New Roman" w:eastAsia="NSimSun" w:hAnsi="Times New Roman" w:cs="Times New Roman"/>
          <w:i/>
          <w:iCs/>
          <w:lang w:eastAsia="zh-CN" w:bidi="hi-IN"/>
          <w14:ligatures w14:val="none"/>
        </w:rPr>
        <w:t>r</w:t>
      </w:r>
      <w:r w:rsidRPr="00805488">
        <w:rPr>
          <w:rFonts w:ascii="Times New Roman" w:eastAsia="NSimSun" w:hAnsi="Times New Roman" w:cs="Times New Roman"/>
          <w:lang w:eastAsia="zh-CN" w:bidi="hi-IN"/>
          <w14:ligatures w14:val="none"/>
        </w:rPr>
        <w:t>) appears frequently in calling AOs related to pigs. It can be associated to an imitation of pig grunting but, at the same time, the trill sound, with its multiple vibrations is used to call the animal</w:t>
      </w:r>
      <w:r w:rsidR="0040049B">
        <w:rPr>
          <w:rFonts w:ascii="Times New Roman" w:eastAsia="NSimSun" w:hAnsi="Times New Roman" w:cs="Times New Roman"/>
          <w:lang w:eastAsia="zh-CN" w:bidi="hi-IN"/>
          <w14:ligatures w14:val="none"/>
        </w:rPr>
        <w:t>’s</w:t>
      </w:r>
      <w:r w:rsidRPr="00805488">
        <w:rPr>
          <w:rFonts w:ascii="Times New Roman" w:eastAsia="NSimSun" w:hAnsi="Times New Roman" w:cs="Times New Roman"/>
          <w:lang w:eastAsia="zh-CN" w:bidi="hi-IN"/>
          <w14:ligatures w14:val="none"/>
        </w:rPr>
        <w:t xml:space="preserve"> attention. As a result, this phoneme seems to have both an onomatopoeic and an appellative import. </w:t>
      </w:r>
    </w:p>
    <w:p w14:paraId="29D2BFE7" w14:textId="681F4D4C" w:rsidR="00CC347F" w:rsidRPr="00805488" w:rsidRDefault="00CC347F" w:rsidP="00805488">
      <w:pPr>
        <w:suppressAutoHyphens/>
        <w:spacing w:after="0" w:line="240" w:lineRule="auto"/>
        <w:ind w:firstLine="567"/>
        <w:jc w:val="both"/>
        <w:rPr>
          <w:rFonts w:ascii="Times New Roman" w:eastAsia="NSimSun" w:hAnsi="Times New Roman" w:cs="Times New Roman"/>
          <w:lang w:eastAsia="zh-CN" w:bidi="hi-IN"/>
          <w14:ligatures w14:val="none"/>
        </w:rPr>
      </w:pPr>
      <w:r w:rsidRPr="00805488">
        <w:rPr>
          <w:rFonts w:ascii="Times New Roman" w:eastAsia="NSimSun" w:hAnsi="Times New Roman" w:cs="Times New Roman"/>
          <w:lang w:eastAsia="zh-CN" w:bidi="hi-IN"/>
          <w14:ligatures w14:val="none"/>
        </w:rPr>
        <w:t>To scare away pigs, the following AOIs are used</w:t>
      </w:r>
      <w:r w:rsidR="00350223">
        <w:rPr>
          <w:rFonts w:ascii="Times New Roman" w:eastAsia="NSimSun" w:hAnsi="Times New Roman" w:cs="Times New Roman"/>
          <w:lang w:eastAsia="zh-CN" w:bidi="hi-IN"/>
          <w14:ligatures w14:val="none"/>
        </w:rPr>
        <w:t xml:space="preserve"> (4)</w:t>
      </w:r>
      <w:r w:rsidRPr="00805488">
        <w:rPr>
          <w:rFonts w:ascii="Times New Roman" w:eastAsia="NSimSun" w:hAnsi="Times New Roman" w:cs="Times New Roman"/>
          <w:lang w:eastAsia="zh-CN" w:bidi="hi-IN"/>
          <w14:ligatures w14:val="none"/>
        </w:rPr>
        <w:t>:</w:t>
      </w:r>
    </w:p>
    <w:p w14:paraId="1518BCA4" w14:textId="0AFAC430" w:rsidR="00CC347F" w:rsidRDefault="00CC347F" w:rsidP="00805488">
      <w:pPr>
        <w:suppressAutoHyphens/>
        <w:spacing w:after="0" w:line="240" w:lineRule="auto"/>
        <w:jc w:val="both"/>
        <w:rPr>
          <w:rFonts w:ascii="Times New Roman" w:eastAsia="NSimSun" w:hAnsi="Times New Roman" w:cs="Times New Roman"/>
          <w:lang w:eastAsia="zh-CN" w:bidi="hi-IN"/>
          <w14:ligatures w14:val="none"/>
        </w:rPr>
      </w:pPr>
    </w:p>
    <w:tbl>
      <w:tblPr>
        <w:tblStyle w:val="Mriekatabuky"/>
        <w:tblW w:w="8831"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
        <w:gridCol w:w="396"/>
        <w:gridCol w:w="7321"/>
        <w:gridCol w:w="231"/>
      </w:tblGrid>
      <w:tr w:rsidR="00350223" w14:paraId="24A049E1" w14:textId="77777777" w:rsidTr="00805488">
        <w:trPr>
          <w:gridAfter w:val="1"/>
          <w:wAfter w:w="236" w:type="dxa"/>
        </w:trPr>
        <w:tc>
          <w:tcPr>
            <w:tcW w:w="892" w:type="dxa"/>
          </w:tcPr>
          <w:p w14:paraId="2DE1B38A" w14:textId="35865AC7" w:rsidR="00350223" w:rsidRDefault="00350223" w:rsidP="00805488">
            <w:pPr>
              <w:suppressAutoHyphens/>
              <w:jc w:val="right"/>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(4)</w:t>
            </w:r>
          </w:p>
        </w:tc>
        <w:tc>
          <w:tcPr>
            <w:tcW w:w="7703" w:type="dxa"/>
            <w:gridSpan w:val="2"/>
          </w:tcPr>
          <w:p w14:paraId="2034CCC4" w14:textId="6D5FE592" w:rsidR="00350223" w:rsidRDefault="00350223" w:rsidP="00805488">
            <w:pPr>
              <w:suppressAutoHyphens/>
              <w:spacing w:after="120"/>
              <w:jc w:val="both"/>
              <w:rPr>
                <w:rFonts w:ascii="Times New Roman" w:eastAsia="NSimSun" w:hAnsi="Times New Roman" w:cs="Times New Roman"/>
                <w:lang w:eastAsia="zh-CN" w:bidi="hi-IN"/>
                <w14:ligatures w14:val="none"/>
              </w:rPr>
            </w:pPr>
            <w:r w:rsidRPr="00E2622D">
              <w:rPr>
                <w:rFonts w:ascii="Times New Roman" w:eastAsia="NSimSun" w:hAnsi="Times New Roman" w:cs="Times New Roman"/>
                <w:lang w:eastAsia="zh-CN" w:bidi="hi-IN"/>
                <w14:ligatures w14:val="none"/>
              </w:rPr>
              <w:t>AOIs to scare away pigs</w:t>
            </w:r>
            <w:r>
              <w:rPr>
                <w:rFonts w:ascii="Times New Roman" w:eastAsia="NSimSun" w:hAnsi="Times New Roman" w:cs="Times New Roman"/>
                <w:lang w:eastAsia="zh-CN" w:bidi="hi-IN"/>
                <w14:ligatures w14:val="none"/>
              </w:rPr>
              <w:t>:</w:t>
            </w:r>
          </w:p>
        </w:tc>
      </w:tr>
      <w:tr w:rsidR="00350223" w14:paraId="5CB3CFC5" w14:textId="77777777" w:rsidTr="00805488">
        <w:tc>
          <w:tcPr>
            <w:tcW w:w="892" w:type="dxa"/>
          </w:tcPr>
          <w:p w14:paraId="343F0BF0" w14:textId="77777777" w:rsidR="00350223" w:rsidRDefault="00350223" w:rsidP="00805488">
            <w:pPr>
              <w:suppressAutoHyphens/>
              <w:jc w:val="both"/>
              <w:rPr>
                <w:rFonts w:ascii="Times New Roman" w:eastAsia="NSimSun" w:hAnsi="Times New Roman" w:cs="Times New Roman"/>
                <w:lang w:eastAsia="zh-CN" w:bidi="hi-IN"/>
                <w14:ligatures w14:val="none"/>
              </w:rPr>
            </w:pPr>
          </w:p>
        </w:tc>
        <w:tc>
          <w:tcPr>
            <w:tcW w:w="236" w:type="dxa"/>
          </w:tcPr>
          <w:p w14:paraId="71B9CFCD" w14:textId="1375211B" w:rsidR="00350223" w:rsidRDefault="00350223" w:rsidP="00805488">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a.</w:t>
            </w:r>
          </w:p>
        </w:tc>
        <w:tc>
          <w:tcPr>
            <w:tcW w:w="7703" w:type="dxa"/>
            <w:gridSpan w:val="2"/>
          </w:tcPr>
          <w:p w14:paraId="0065CE9B" w14:textId="7E89809C" w:rsidR="00350223" w:rsidRDefault="00350223" w:rsidP="00805488">
            <w:pPr>
              <w:suppressAutoHyphens/>
              <w:jc w:val="both"/>
              <w:rPr>
                <w:rFonts w:ascii="Times New Roman" w:eastAsia="NSimSun" w:hAnsi="Times New Roman" w:cs="Times New Roman"/>
                <w:lang w:eastAsia="zh-CN" w:bidi="hi-IN"/>
                <w14:ligatures w14:val="none"/>
              </w:rPr>
            </w:pPr>
            <w:r w:rsidRPr="00E546D8">
              <w:rPr>
                <w:rFonts w:ascii="Times New Roman" w:eastAsia="NSimSun" w:hAnsi="Times New Roman" w:cs="Times New Roman"/>
                <w:lang w:eastAsia="zh-CN" w:bidi="hi-IN"/>
                <w14:ligatures w14:val="none"/>
              </w:rPr>
              <w:t>Basque</w:t>
            </w:r>
            <w:r w:rsidR="00252B5D">
              <w:rPr>
                <w:rFonts w:ascii="Times New Roman" w:eastAsia="NSimSun" w:hAnsi="Times New Roman" w:cs="Times New Roman"/>
                <w:lang w:eastAsia="zh-CN" w:bidi="hi-IN"/>
                <w14:ligatures w14:val="none"/>
              </w:rPr>
              <w:t>:</w:t>
            </w:r>
            <w:r w:rsidRPr="00E546D8">
              <w:rPr>
                <w:rFonts w:ascii="Times New Roman" w:eastAsia="NSimSun" w:hAnsi="Times New Roman" w:cs="Times New Roman"/>
                <w:lang w:eastAsia="zh-CN" w:bidi="hi-IN"/>
                <w14:ligatures w14:val="none"/>
              </w:rPr>
              <w:t xml:space="preserve"> </w:t>
            </w:r>
            <w:r w:rsidRPr="00E546D8">
              <w:rPr>
                <w:rFonts w:ascii="Times New Roman" w:eastAsia="NSimSun" w:hAnsi="Times New Roman" w:cs="Times New Roman"/>
                <w:i/>
                <w:iCs/>
                <w:lang w:eastAsia="zh-CN" w:bidi="hi-IN"/>
                <w14:ligatures w14:val="none"/>
              </w:rPr>
              <w:t>brrrtxo</w:t>
            </w:r>
            <w:r w:rsidRPr="00E546D8">
              <w:rPr>
                <w:rFonts w:ascii="Times New Roman" w:eastAsia="NSimSun" w:hAnsi="Times New Roman" w:cs="Times New Roman"/>
                <w:lang w:eastAsia="zh-CN" w:bidi="hi-IN"/>
                <w14:ligatures w14:val="none"/>
              </w:rPr>
              <w:t xml:space="preserve">, </w:t>
            </w:r>
            <w:r w:rsidRPr="00E546D8">
              <w:rPr>
                <w:rFonts w:ascii="Times New Roman" w:eastAsia="NSimSun" w:hAnsi="Times New Roman" w:cs="Times New Roman"/>
                <w:i/>
                <w:iCs/>
                <w:lang w:eastAsia="zh-CN" w:bidi="hi-IN"/>
                <w14:ligatures w14:val="none"/>
              </w:rPr>
              <w:t>atxo</w:t>
            </w:r>
            <w:r w:rsidRPr="00E546D8">
              <w:rPr>
                <w:rFonts w:ascii="Times New Roman" w:eastAsia="NSimSun" w:hAnsi="Times New Roman" w:cs="Times New Roman"/>
                <w:lang w:eastAsia="zh-CN" w:bidi="hi-IN"/>
                <w14:ligatures w14:val="none"/>
              </w:rPr>
              <w:t xml:space="preserve">, </w:t>
            </w:r>
            <w:r w:rsidRPr="00E546D8">
              <w:rPr>
                <w:rFonts w:ascii="Times New Roman" w:eastAsia="NSimSun" w:hAnsi="Times New Roman" w:cs="Times New Roman"/>
                <w:i/>
                <w:iCs/>
                <w:lang w:eastAsia="zh-CN" w:bidi="hi-IN"/>
                <w14:ligatures w14:val="none"/>
              </w:rPr>
              <w:t>txo</w:t>
            </w:r>
          </w:p>
        </w:tc>
      </w:tr>
      <w:tr w:rsidR="00350223" w14:paraId="31D5EAB7" w14:textId="77777777" w:rsidTr="00805488">
        <w:tc>
          <w:tcPr>
            <w:tcW w:w="892" w:type="dxa"/>
          </w:tcPr>
          <w:p w14:paraId="7936B2FF" w14:textId="77777777" w:rsidR="00350223" w:rsidRDefault="00350223" w:rsidP="00805488">
            <w:pPr>
              <w:suppressAutoHyphens/>
              <w:jc w:val="both"/>
              <w:rPr>
                <w:rFonts w:ascii="Times New Roman" w:eastAsia="NSimSun" w:hAnsi="Times New Roman" w:cs="Times New Roman"/>
                <w:lang w:eastAsia="zh-CN" w:bidi="hi-IN"/>
                <w14:ligatures w14:val="none"/>
              </w:rPr>
            </w:pPr>
          </w:p>
        </w:tc>
        <w:tc>
          <w:tcPr>
            <w:tcW w:w="236" w:type="dxa"/>
          </w:tcPr>
          <w:p w14:paraId="427DE795" w14:textId="6FA42054" w:rsidR="00350223" w:rsidRDefault="00350223" w:rsidP="00805488">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b.</w:t>
            </w:r>
          </w:p>
        </w:tc>
        <w:tc>
          <w:tcPr>
            <w:tcW w:w="7703" w:type="dxa"/>
            <w:gridSpan w:val="2"/>
          </w:tcPr>
          <w:p w14:paraId="732A1E36" w14:textId="20099607" w:rsidR="00350223" w:rsidRDefault="00350223" w:rsidP="00805488">
            <w:pPr>
              <w:suppressAutoHyphens/>
              <w:jc w:val="both"/>
              <w:rPr>
                <w:rFonts w:ascii="Times New Roman" w:eastAsia="NSimSun" w:hAnsi="Times New Roman" w:cs="Times New Roman"/>
                <w:lang w:eastAsia="zh-CN" w:bidi="hi-IN"/>
                <w14:ligatures w14:val="none"/>
              </w:rPr>
            </w:pPr>
            <w:r w:rsidRPr="00BA1A86">
              <w:rPr>
                <w:rFonts w:ascii="Times New Roman" w:eastAsia="NSimSun" w:hAnsi="Times New Roman" w:cs="Times New Roman"/>
                <w:lang w:eastAsia="zh-CN" w:bidi="hi-IN"/>
                <w14:ligatures w14:val="none"/>
              </w:rPr>
              <w:t xml:space="preserve">Spanish: </w:t>
            </w:r>
            <w:r w:rsidRPr="00BA1A86">
              <w:rPr>
                <w:rFonts w:ascii="Times New Roman" w:eastAsia="NSimSun" w:hAnsi="Times New Roman" w:cs="Times New Roman"/>
                <w:i/>
                <w:iCs/>
                <w:lang w:eastAsia="zh-CN" w:bidi="hi-IN"/>
                <w14:ligatures w14:val="none"/>
              </w:rPr>
              <w:t>asque</w:t>
            </w:r>
            <w:r w:rsidRPr="00BA1A86">
              <w:rPr>
                <w:rFonts w:ascii="Times New Roman" w:eastAsia="NSimSun" w:hAnsi="Times New Roman" w:cs="Times New Roman"/>
                <w:lang w:eastAsia="zh-CN" w:bidi="hi-IN"/>
                <w14:ligatures w14:val="none"/>
              </w:rPr>
              <w:t xml:space="preserve">, </w:t>
            </w:r>
            <w:r w:rsidRPr="00BA1A86">
              <w:rPr>
                <w:rFonts w:ascii="Times New Roman" w:eastAsia="NSimSun" w:hAnsi="Times New Roman" w:cs="Times New Roman"/>
                <w:i/>
                <w:iCs/>
                <w:lang w:eastAsia="zh-CN" w:bidi="hi-IN"/>
                <w14:ligatures w14:val="none"/>
              </w:rPr>
              <w:t>ush</w:t>
            </w:r>
            <w:r w:rsidRPr="00BA1A86">
              <w:rPr>
                <w:rFonts w:ascii="Times New Roman" w:eastAsia="NSimSun" w:hAnsi="Times New Roman" w:cs="Times New Roman"/>
                <w:lang w:eastAsia="zh-CN" w:bidi="hi-IN"/>
                <w14:ligatures w14:val="none"/>
              </w:rPr>
              <w:t xml:space="preserve">, </w:t>
            </w:r>
            <w:r w:rsidRPr="00BA1A86">
              <w:rPr>
                <w:rFonts w:ascii="Times New Roman" w:eastAsia="NSimSun" w:hAnsi="Times New Roman" w:cs="Times New Roman"/>
                <w:i/>
                <w:iCs/>
                <w:lang w:eastAsia="zh-CN" w:bidi="hi-IN"/>
                <w14:ligatures w14:val="none"/>
              </w:rPr>
              <w:t>uch</w:t>
            </w:r>
          </w:p>
        </w:tc>
      </w:tr>
      <w:tr w:rsidR="00350223" w:rsidRPr="000A636A" w14:paraId="22373DCB" w14:textId="77777777" w:rsidTr="00805488">
        <w:tc>
          <w:tcPr>
            <w:tcW w:w="892" w:type="dxa"/>
          </w:tcPr>
          <w:p w14:paraId="769A33F0" w14:textId="77777777" w:rsidR="00350223" w:rsidRDefault="00350223" w:rsidP="00805488">
            <w:pPr>
              <w:suppressAutoHyphens/>
              <w:jc w:val="both"/>
              <w:rPr>
                <w:rFonts w:ascii="Times New Roman" w:eastAsia="NSimSun" w:hAnsi="Times New Roman" w:cs="Times New Roman"/>
                <w:lang w:eastAsia="zh-CN" w:bidi="hi-IN"/>
                <w14:ligatures w14:val="none"/>
              </w:rPr>
            </w:pPr>
          </w:p>
        </w:tc>
        <w:tc>
          <w:tcPr>
            <w:tcW w:w="236" w:type="dxa"/>
          </w:tcPr>
          <w:p w14:paraId="14C766A4" w14:textId="1BBAD7F7" w:rsidR="00350223" w:rsidRDefault="00350223" w:rsidP="00805488">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c.</w:t>
            </w:r>
          </w:p>
        </w:tc>
        <w:tc>
          <w:tcPr>
            <w:tcW w:w="7703" w:type="dxa"/>
            <w:gridSpan w:val="2"/>
          </w:tcPr>
          <w:p w14:paraId="40B95D25" w14:textId="29B46DB2" w:rsidR="00350223" w:rsidRPr="00805488" w:rsidRDefault="00350223" w:rsidP="00805488">
            <w:pPr>
              <w:suppressAutoHyphens/>
              <w:jc w:val="both"/>
              <w:rPr>
                <w:rFonts w:ascii="Times New Roman" w:eastAsia="NSimSun" w:hAnsi="Times New Roman" w:cs="Times New Roman"/>
                <w:lang w:val="fr-FR" w:eastAsia="zh-CN" w:bidi="hi-IN"/>
                <w14:ligatures w14:val="none"/>
              </w:rPr>
            </w:pPr>
            <w:r w:rsidRPr="00805488">
              <w:rPr>
                <w:rFonts w:ascii="Times New Roman" w:eastAsia="NSimSun" w:hAnsi="Times New Roman" w:cs="Times New Roman"/>
                <w:lang w:val="fr-FR" w:eastAsia="zh-CN" w:bidi="hi-IN"/>
                <w14:ligatures w14:val="none"/>
              </w:rPr>
              <w:t xml:space="preserve">Portuguese: </w:t>
            </w:r>
            <w:r w:rsidRPr="00805488">
              <w:rPr>
                <w:rFonts w:ascii="Times New Roman" w:eastAsia="NSimSun" w:hAnsi="Times New Roman" w:cs="Times New Roman"/>
                <w:i/>
                <w:iCs/>
                <w:lang w:val="fr-FR" w:eastAsia="zh-CN" w:bidi="hi-IN"/>
                <w14:ligatures w14:val="none"/>
              </w:rPr>
              <w:t>coche</w:t>
            </w:r>
            <w:r w:rsidRPr="00805488">
              <w:rPr>
                <w:rFonts w:ascii="Times New Roman" w:eastAsia="NSimSun" w:hAnsi="Times New Roman" w:cs="Times New Roman"/>
                <w:lang w:val="fr-FR" w:eastAsia="zh-CN" w:bidi="hi-IN"/>
                <w14:ligatures w14:val="none"/>
              </w:rPr>
              <w:t xml:space="preserve"> </w:t>
            </w:r>
            <w:r w:rsidRPr="00805488">
              <w:rPr>
                <w:rFonts w:ascii="Times New Roman" w:eastAsia="NSimSun" w:hAnsi="Times New Roman" w:cs="Times New Roman"/>
                <w:i/>
                <w:iCs/>
                <w:lang w:val="fr-FR" w:eastAsia="zh-CN" w:bidi="hi-IN"/>
                <w14:ligatures w14:val="none"/>
              </w:rPr>
              <w:t>coche lá</w:t>
            </w:r>
            <w:r w:rsidRPr="00805488">
              <w:rPr>
                <w:rFonts w:ascii="Times New Roman" w:eastAsia="NSimSun" w:hAnsi="Times New Roman" w:cs="Times New Roman"/>
                <w:lang w:val="fr-FR" w:eastAsia="zh-CN" w:bidi="hi-IN"/>
                <w14:ligatures w14:val="none"/>
              </w:rPr>
              <w:t xml:space="preserve">, </w:t>
            </w:r>
            <w:r w:rsidRPr="00805488">
              <w:rPr>
                <w:rFonts w:ascii="Times New Roman" w:eastAsia="NSimSun" w:hAnsi="Times New Roman" w:cs="Times New Roman"/>
                <w:i/>
                <w:iCs/>
                <w:lang w:val="fr-FR" w:eastAsia="zh-CN" w:bidi="hi-IN"/>
                <w14:ligatures w14:val="none"/>
              </w:rPr>
              <w:t>coche coche pra lá</w:t>
            </w:r>
          </w:p>
        </w:tc>
      </w:tr>
      <w:tr w:rsidR="00350223" w14:paraId="4C0E34DC" w14:textId="77777777" w:rsidTr="00805488">
        <w:tc>
          <w:tcPr>
            <w:tcW w:w="892" w:type="dxa"/>
          </w:tcPr>
          <w:p w14:paraId="3C4A570F" w14:textId="77777777" w:rsidR="00350223" w:rsidRPr="00805488" w:rsidRDefault="00350223" w:rsidP="00805488">
            <w:pPr>
              <w:suppressAutoHyphens/>
              <w:jc w:val="both"/>
              <w:rPr>
                <w:rFonts w:ascii="Times New Roman" w:eastAsia="NSimSun" w:hAnsi="Times New Roman" w:cs="Times New Roman"/>
                <w:lang w:val="fr-FR" w:eastAsia="zh-CN" w:bidi="hi-IN"/>
                <w14:ligatures w14:val="none"/>
              </w:rPr>
            </w:pPr>
          </w:p>
        </w:tc>
        <w:tc>
          <w:tcPr>
            <w:tcW w:w="236" w:type="dxa"/>
          </w:tcPr>
          <w:p w14:paraId="0AFAAAC7" w14:textId="258B8DA6" w:rsidR="00350223" w:rsidRDefault="00350223" w:rsidP="00805488">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d.</w:t>
            </w:r>
          </w:p>
        </w:tc>
        <w:tc>
          <w:tcPr>
            <w:tcW w:w="7703" w:type="dxa"/>
            <w:gridSpan w:val="2"/>
          </w:tcPr>
          <w:p w14:paraId="4D763CFB" w14:textId="4D74D709" w:rsidR="00350223" w:rsidRDefault="00350223" w:rsidP="00805488">
            <w:pPr>
              <w:suppressAutoHyphens/>
              <w:jc w:val="both"/>
              <w:rPr>
                <w:rFonts w:ascii="Times New Roman" w:eastAsia="NSimSun" w:hAnsi="Times New Roman" w:cs="Times New Roman"/>
                <w:lang w:eastAsia="zh-CN" w:bidi="hi-IN"/>
                <w14:ligatures w14:val="none"/>
              </w:rPr>
            </w:pPr>
            <w:r w:rsidRPr="00AF752B">
              <w:rPr>
                <w:rFonts w:ascii="Times New Roman" w:eastAsia="NSimSun" w:hAnsi="Times New Roman" w:cs="Times New Roman"/>
                <w:lang w:eastAsia="zh-CN" w:bidi="hi-IN"/>
                <w14:ligatures w14:val="none"/>
              </w:rPr>
              <w:t xml:space="preserve">Galician: </w:t>
            </w:r>
            <w:r w:rsidRPr="00AF752B">
              <w:rPr>
                <w:rFonts w:ascii="Times New Roman" w:eastAsia="NSimSun" w:hAnsi="Times New Roman" w:cs="Times New Roman"/>
                <w:i/>
                <w:iCs/>
                <w:lang w:eastAsia="zh-CN" w:bidi="hi-IN"/>
                <w14:ligatures w14:val="none"/>
              </w:rPr>
              <w:t>cuch</w:t>
            </w:r>
          </w:p>
        </w:tc>
      </w:tr>
      <w:tr w:rsidR="00350223" w14:paraId="71ADD7E5" w14:textId="77777777" w:rsidTr="00805488">
        <w:tc>
          <w:tcPr>
            <w:tcW w:w="892" w:type="dxa"/>
          </w:tcPr>
          <w:p w14:paraId="54F7B753" w14:textId="77777777" w:rsidR="00350223" w:rsidRDefault="00350223" w:rsidP="00466296">
            <w:pPr>
              <w:suppressAutoHyphens/>
              <w:jc w:val="both"/>
              <w:rPr>
                <w:rFonts w:ascii="Times New Roman" w:eastAsia="NSimSun" w:hAnsi="Times New Roman" w:cs="Times New Roman"/>
                <w:lang w:eastAsia="zh-CN" w:bidi="hi-IN"/>
                <w14:ligatures w14:val="none"/>
              </w:rPr>
            </w:pPr>
          </w:p>
        </w:tc>
        <w:tc>
          <w:tcPr>
            <w:tcW w:w="236" w:type="dxa"/>
          </w:tcPr>
          <w:p w14:paraId="3E40C6A4" w14:textId="57CE145D" w:rsidR="00350223" w:rsidRDefault="00350223" w:rsidP="00466296">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e.</w:t>
            </w:r>
          </w:p>
        </w:tc>
        <w:tc>
          <w:tcPr>
            <w:tcW w:w="7703" w:type="dxa"/>
            <w:gridSpan w:val="2"/>
          </w:tcPr>
          <w:p w14:paraId="56115319" w14:textId="07781FD6" w:rsidR="00350223" w:rsidRDefault="00350223" w:rsidP="00466296">
            <w:pPr>
              <w:suppressAutoHyphens/>
              <w:jc w:val="both"/>
              <w:rPr>
                <w:rFonts w:ascii="Times New Roman" w:eastAsia="NSimSun" w:hAnsi="Times New Roman" w:cs="Times New Roman"/>
                <w:lang w:eastAsia="zh-CN" w:bidi="hi-IN"/>
                <w14:ligatures w14:val="none"/>
              </w:rPr>
            </w:pPr>
            <w:r w:rsidRPr="00B600D3">
              <w:rPr>
                <w:rFonts w:ascii="Times New Roman" w:eastAsia="NSimSun" w:hAnsi="Times New Roman" w:cs="Times New Roman"/>
                <w:lang w:eastAsia="zh-CN" w:bidi="hi-IN"/>
                <w14:ligatures w14:val="none"/>
              </w:rPr>
              <w:t xml:space="preserve">Catalan: </w:t>
            </w:r>
            <w:r w:rsidRPr="00B600D3">
              <w:rPr>
                <w:rFonts w:ascii="Times New Roman" w:eastAsia="NSimSun" w:hAnsi="Times New Roman" w:cs="Times New Roman"/>
                <w:i/>
                <w:iCs/>
                <w:lang w:eastAsia="zh-CN" w:bidi="hi-IN"/>
                <w14:ligatures w14:val="none"/>
              </w:rPr>
              <w:t>uix</w:t>
            </w:r>
          </w:p>
        </w:tc>
      </w:tr>
    </w:tbl>
    <w:p w14:paraId="5B7F499A" w14:textId="77777777" w:rsidR="00CC347F" w:rsidRPr="00805488" w:rsidRDefault="00CC347F" w:rsidP="00805488">
      <w:pPr>
        <w:suppressAutoHyphens/>
        <w:spacing w:after="0" w:line="240" w:lineRule="auto"/>
        <w:jc w:val="both"/>
        <w:rPr>
          <w:rFonts w:ascii="Times New Roman" w:eastAsia="NSimSun" w:hAnsi="Times New Roman" w:cs="Times New Roman"/>
          <w:lang w:eastAsia="zh-CN" w:bidi="hi-IN"/>
          <w14:ligatures w14:val="none"/>
        </w:rPr>
      </w:pPr>
    </w:p>
    <w:p w14:paraId="3D37709D" w14:textId="0C48D23B" w:rsidR="00CC347F" w:rsidRPr="00805488" w:rsidRDefault="00CC347F" w:rsidP="00805488">
      <w:pPr>
        <w:suppressAutoHyphens/>
        <w:spacing w:after="0" w:line="240" w:lineRule="auto"/>
        <w:ind w:firstLine="567"/>
        <w:jc w:val="both"/>
        <w:rPr>
          <w:rFonts w:ascii="Times New Roman" w:eastAsia="NSimSun" w:hAnsi="Times New Roman" w:cs="Times New Roman"/>
          <w:lang w:eastAsia="zh-CN" w:bidi="hi-IN"/>
          <w14:ligatures w14:val="none"/>
        </w:rPr>
      </w:pPr>
      <w:r w:rsidRPr="00805488">
        <w:rPr>
          <w:rFonts w:ascii="Times New Roman" w:eastAsia="NSimSun" w:hAnsi="Times New Roman" w:cs="Times New Roman"/>
          <w:lang w:eastAsia="zh-CN" w:bidi="hi-IN"/>
          <w14:ligatures w14:val="none"/>
        </w:rPr>
        <w:t xml:space="preserve">These AOIs show the palatal affricate (Basque </w:t>
      </w:r>
      <w:r w:rsidRPr="00805488">
        <w:rPr>
          <w:rFonts w:ascii="Times New Roman" w:eastAsia="NSimSun" w:hAnsi="Times New Roman" w:cs="Times New Roman"/>
          <w:i/>
          <w:iCs/>
          <w:lang w:eastAsia="zh-CN" w:bidi="hi-IN"/>
          <w14:ligatures w14:val="none"/>
        </w:rPr>
        <w:t>tx</w:t>
      </w:r>
      <w:r w:rsidRPr="00805488">
        <w:rPr>
          <w:rFonts w:ascii="Times New Roman" w:eastAsia="NSimSun" w:hAnsi="Times New Roman" w:cs="Times New Roman"/>
          <w:lang w:eastAsia="zh-CN" w:bidi="hi-IN"/>
          <w14:ligatures w14:val="none"/>
        </w:rPr>
        <w:t xml:space="preserve">, Spanish </w:t>
      </w:r>
      <w:r w:rsidRPr="00805488">
        <w:rPr>
          <w:rFonts w:ascii="Times New Roman" w:eastAsia="NSimSun" w:hAnsi="Times New Roman" w:cs="Times New Roman"/>
          <w:i/>
          <w:iCs/>
          <w:lang w:eastAsia="zh-CN" w:bidi="hi-IN"/>
          <w14:ligatures w14:val="none"/>
        </w:rPr>
        <w:t>ch</w:t>
      </w:r>
      <w:r w:rsidRPr="00805488">
        <w:rPr>
          <w:rFonts w:ascii="Times New Roman" w:eastAsia="NSimSun" w:hAnsi="Times New Roman" w:cs="Times New Roman"/>
          <w:lang w:eastAsia="zh-CN" w:bidi="hi-IN"/>
          <w14:ligatures w14:val="none"/>
        </w:rPr>
        <w:t xml:space="preserve">) or fricative (Portuguese </w:t>
      </w:r>
      <w:r w:rsidRPr="00805488">
        <w:rPr>
          <w:rFonts w:ascii="Times New Roman" w:eastAsia="NSimSun" w:hAnsi="Times New Roman" w:cs="Times New Roman"/>
          <w:i/>
          <w:iCs/>
          <w:lang w:eastAsia="zh-CN" w:bidi="hi-IN"/>
          <w14:ligatures w14:val="none"/>
        </w:rPr>
        <w:t xml:space="preserve">ch, </w:t>
      </w:r>
      <w:r w:rsidRPr="00805488">
        <w:rPr>
          <w:rFonts w:ascii="Times New Roman" w:eastAsia="NSimSun" w:hAnsi="Times New Roman" w:cs="Times New Roman"/>
          <w:lang w:eastAsia="zh-CN" w:bidi="hi-IN"/>
          <w14:ligatures w14:val="none"/>
        </w:rPr>
        <w:t xml:space="preserve">Catalan </w:t>
      </w:r>
      <w:r w:rsidRPr="00805488">
        <w:rPr>
          <w:rFonts w:ascii="Times New Roman" w:eastAsia="NSimSun" w:hAnsi="Times New Roman" w:cs="Times New Roman"/>
          <w:i/>
          <w:iCs/>
          <w:lang w:eastAsia="zh-CN" w:bidi="hi-IN"/>
          <w14:ligatures w14:val="none"/>
        </w:rPr>
        <w:t>ix</w:t>
      </w:r>
      <w:r w:rsidRPr="00805488">
        <w:rPr>
          <w:rFonts w:ascii="Times New Roman" w:eastAsia="NSimSun" w:hAnsi="Times New Roman" w:cs="Times New Roman"/>
          <w:lang w:eastAsia="zh-CN" w:bidi="hi-IN"/>
          <w14:ligatures w14:val="none"/>
        </w:rPr>
        <w:t>) seen in the preceding AOIs. In addition, the Portuguese examples include an adverb of place (</w:t>
      </w:r>
      <w:r w:rsidRPr="00805488">
        <w:rPr>
          <w:rFonts w:ascii="Times New Roman" w:eastAsia="NSimSun" w:hAnsi="Times New Roman" w:cs="Times New Roman"/>
          <w:i/>
          <w:iCs/>
          <w:lang w:eastAsia="zh-CN" w:bidi="hi-IN"/>
          <w14:ligatures w14:val="none"/>
        </w:rPr>
        <w:t>lá</w:t>
      </w:r>
      <w:r w:rsidRPr="00805488">
        <w:rPr>
          <w:rFonts w:ascii="Times New Roman" w:eastAsia="NSimSun" w:hAnsi="Times New Roman" w:cs="Times New Roman"/>
          <w:lang w:eastAsia="zh-CN" w:bidi="hi-IN"/>
          <w14:ligatures w14:val="none"/>
        </w:rPr>
        <w:t xml:space="preserve">, </w:t>
      </w:r>
      <w:r w:rsidRPr="00805488">
        <w:rPr>
          <w:rFonts w:ascii="Times New Roman" w:eastAsia="NSimSun" w:hAnsi="Times New Roman" w:cs="Times New Roman"/>
          <w:i/>
          <w:iCs/>
          <w:lang w:eastAsia="zh-CN" w:bidi="hi-IN"/>
          <w14:ligatures w14:val="none"/>
        </w:rPr>
        <w:t>pra lá</w:t>
      </w:r>
      <w:r w:rsidRPr="00805488">
        <w:rPr>
          <w:rFonts w:ascii="Times New Roman" w:eastAsia="NSimSun" w:hAnsi="Times New Roman" w:cs="Times New Roman"/>
          <w:lang w:eastAsia="zh-CN" w:bidi="hi-IN"/>
          <w14:ligatures w14:val="none"/>
        </w:rPr>
        <w:t xml:space="preserve">). In Basque, a long version of the trill is used to scare away pigs </w:t>
      </w:r>
      <w:r w:rsidRPr="00805488">
        <w:rPr>
          <w:rFonts w:ascii="Times New Roman" w:eastAsia="NSimSun" w:hAnsi="Times New Roman" w:cs="Times New Roman"/>
          <w:lang w:eastAsia="zh-CN" w:bidi="hi-IN"/>
          <w14:ligatures w14:val="none"/>
        </w:rPr>
        <w:lastRenderedPageBreak/>
        <w:t>(</w:t>
      </w:r>
      <w:r w:rsidRPr="00805488">
        <w:rPr>
          <w:rFonts w:ascii="Times New Roman" w:eastAsia="NSimSun" w:hAnsi="Times New Roman" w:cs="Times New Roman"/>
          <w:i/>
          <w:iCs/>
          <w:lang w:eastAsia="zh-CN" w:bidi="hi-IN"/>
          <w14:ligatures w14:val="none"/>
        </w:rPr>
        <w:t>brrrtxo</w:t>
      </w:r>
      <w:r w:rsidRPr="00805488">
        <w:rPr>
          <w:rFonts w:ascii="Times New Roman" w:eastAsia="NSimSun" w:hAnsi="Times New Roman" w:cs="Times New Roman"/>
          <w:lang w:eastAsia="zh-CN" w:bidi="hi-IN"/>
          <w14:ligatures w14:val="none"/>
        </w:rPr>
        <w:t>). In García de Diego</w:t>
      </w:r>
      <w:r w:rsidR="0040049B">
        <w:rPr>
          <w:rFonts w:ascii="Times New Roman" w:eastAsia="NSimSun" w:hAnsi="Times New Roman" w:cs="Times New Roman"/>
          <w:lang w:eastAsia="zh-CN" w:bidi="hi-IN"/>
          <w14:ligatures w14:val="none"/>
        </w:rPr>
        <w:t>’s</w:t>
      </w:r>
      <w:r w:rsidRPr="00805488">
        <w:rPr>
          <w:rFonts w:ascii="Times New Roman" w:eastAsia="NSimSun" w:hAnsi="Times New Roman" w:cs="Times New Roman"/>
          <w:lang w:eastAsia="zh-CN" w:bidi="hi-IN"/>
          <w14:ligatures w14:val="none"/>
        </w:rPr>
        <w:t xml:space="preserve"> opinion this trill is used to provoke movement (García de Diego </w:t>
      </w:r>
      <w:r w:rsidRPr="006D1125">
        <w:rPr>
          <w:rFonts w:ascii="Times New Roman" w:eastAsia="NSimSun" w:hAnsi="Times New Roman" w:cs="Times New Roman"/>
          <w:lang w:eastAsia="zh-CN" w:bidi="hi-IN"/>
          <w14:ligatures w14:val="none"/>
        </w:rPr>
        <w:t>1968</w:t>
      </w:r>
      <w:r w:rsidRPr="00805488">
        <w:rPr>
          <w:rFonts w:ascii="Times New Roman" w:eastAsia="NSimSun" w:hAnsi="Times New Roman" w:cs="Times New Roman"/>
          <w:lang w:eastAsia="zh-CN" w:bidi="hi-IN"/>
          <w14:ligatures w14:val="none"/>
        </w:rPr>
        <w:t>: 89). These AOIs are uttered with a special intonation in order to achieve the desired effect.</w:t>
      </w:r>
    </w:p>
    <w:p w14:paraId="12E7FE72" w14:textId="1BAB8A27" w:rsidR="00CC347F" w:rsidRDefault="00CC347F" w:rsidP="00805488">
      <w:pPr>
        <w:suppressAutoHyphens/>
        <w:spacing w:after="0" w:line="240" w:lineRule="auto"/>
        <w:ind w:firstLine="567"/>
        <w:jc w:val="both"/>
        <w:rPr>
          <w:rFonts w:ascii="Times New Roman" w:eastAsia="NSimSun" w:hAnsi="Times New Roman" w:cs="Times New Roman"/>
          <w:lang w:eastAsia="zh-CN" w:bidi="hi-IN"/>
          <w14:ligatures w14:val="none"/>
        </w:rPr>
      </w:pPr>
      <w:r w:rsidRPr="00805488">
        <w:rPr>
          <w:rFonts w:ascii="Times New Roman" w:eastAsia="NSimSun" w:hAnsi="Times New Roman" w:cs="Times New Roman"/>
          <w:lang w:eastAsia="zh-CN" w:bidi="hi-IN"/>
          <w14:ligatures w14:val="none"/>
        </w:rPr>
        <w:t xml:space="preserve">Concerning chickens, García de Diego </w:t>
      </w:r>
      <w:r w:rsidR="006D1125">
        <w:rPr>
          <w:rFonts w:ascii="Times New Roman" w:eastAsia="NSimSun" w:hAnsi="Times New Roman" w:cs="Times New Roman"/>
          <w:lang w:eastAsia="zh-CN" w:bidi="hi-IN"/>
          <w14:ligatures w14:val="none"/>
        </w:rPr>
        <w:t>(</w:t>
      </w:r>
      <w:r w:rsidR="006D1125" w:rsidRPr="006D1125">
        <w:rPr>
          <w:rFonts w:ascii="Times New Roman" w:eastAsia="NSimSun" w:hAnsi="Times New Roman" w:cs="Times New Roman"/>
          <w:lang w:eastAsia="zh-CN" w:bidi="hi-IN"/>
          <w14:ligatures w14:val="none"/>
        </w:rPr>
        <w:t>1968</w:t>
      </w:r>
      <w:r w:rsidR="006D1125">
        <w:rPr>
          <w:rFonts w:ascii="Times New Roman" w:eastAsia="NSimSun" w:hAnsi="Times New Roman" w:cs="Times New Roman"/>
          <w:lang w:eastAsia="zh-CN" w:bidi="hi-IN"/>
          <w14:ligatures w14:val="none"/>
        </w:rPr>
        <w:t xml:space="preserve">) </w:t>
      </w:r>
      <w:r w:rsidRPr="00805488">
        <w:rPr>
          <w:rFonts w:ascii="Times New Roman" w:eastAsia="NSimSun" w:hAnsi="Times New Roman" w:cs="Times New Roman"/>
          <w:lang w:eastAsia="zh-CN" w:bidi="hi-IN"/>
          <w14:ligatures w14:val="none"/>
        </w:rPr>
        <w:t>lists the following AOIs to call and scare away chickens:</w:t>
      </w:r>
    </w:p>
    <w:p w14:paraId="00FD4A32" w14:textId="77777777" w:rsidR="006D1125" w:rsidRPr="00805488" w:rsidRDefault="006D1125" w:rsidP="00805488">
      <w:pPr>
        <w:suppressAutoHyphens/>
        <w:spacing w:after="0" w:line="240" w:lineRule="auto"/>
        <w:ind w:firstLine="567"/>
        <w:jc w:val="both"/>
        <w:rPr>
          <w:rFonts w:ascii="Times New Roman" w:eastAsia="NSimSun" w:hAnsi="Times New Roman" w:cs="Times New Roman"/>
          <w:lang w:eastAsia="zh-CN" w:bidi="hi-IN"/>
          <w14:ligatures w14:val="none"/>
        </w:rPr>
      </w:pPr>
    </w:p>
    <w:tbl>
      <w:tblPr>
        <w:tblStyle w:val="Mriekatabuky"/>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396"/>
        <w:gridCol w:w="7046"/>
      </w:tblGrid>
      <w:tr w:rsidR="006D1125" w14:paraId="644CF5B3" w14:textId="77777777" w:rsidTr="00805488">
        <w:tc>
          <w:tcPr>
            <w:tcW w:w="496" w:type="dxa"/>
          </w:tcPr>
          <w:p w14:paraId="719DEFDB" w14:textId="3292A3F4" w:rsidR="006D1125" w:rsidRDefault="006D1125" w:rsidP="00805488">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(5)</w:t>
            </w:r>
          </w:p>
        </w:tc>
        <w:tc>
          <w:tcPr>
            <w:tcW w:w="7442" w:type="dxa"/>
            <w:gridSpan w:val="2"/>
          </w:tcPr>
          <w:p w14:paraId="65BED061" w14:textId="1B49E5E5" w:rsidR="006D1125" w:rsidRDefault="006D1125" w:rsidP="00805488">
            <w:pPr>
              <w:suppressAutoHyphens/>
              <w:jc w:val="both"/>
              <w:rPr>
                <w:rFonts w:ascii="Times New Roman" w:eastAsia="NSimSun" w:hAnsi="Times New Roman" w:cs="Times New Roman"/>
                <w:lang w:eastAsia="zh-CN" w:bidi="hi-IN"/>
                <w14:ligatures w14:val="none"/>
              </w:rPr>
            </w:pPr>
            <w:r w:rsidRPr="00AA67DB">
              <w:rPr>
                <w:rFonts w:ascii="Times New Roman" w:eastAsia="NSimSun" w:hAnsi="Times New Roman" w:cs="Times New Roman"/>
                <w:lang w:eastAsia="zh-CN" w:bidi="hi-IN"/>
                <w14:ligatures w14:val="none"/>
              </w:rPr>
              <w:t>AOIs to call chickens</w:t>
            </w:r>
            <w:r>
              <w:rPr>
                <w:rFonts w:ascii="Times New Roman" w:eastAsia="NSimSun" w:hAnsi="Times New Roman" w:cs="Times New Roman"/>
                <w:lang w:eastAsia="zh-CN" w:bidi="hi-IN"/>
                <w14:ligatures w14:val="none"/>
              </w:rPr>
              <w:t>:</w:t>
            </w:r>
          </w:p>
        </w:tc>
      </w:tr>
      <w:tr w:rsidR="006D1125" w14:paraId="2D713FF1" w14:textId="77777777" w:rsidTr="00805488">
        <w:tc>
          <w:tcPr>
            <w:tcW w:w="496" w:type="dxa"/>
          </w:tcPr>
          <w:p w14:paraId="777AB368" w14:textId="77777777" w:rsidR="006D1125" w:rsidRDefault="006D1125" w:rsidP="00805488">
            <w:pPr>
              <w:suppressAutoHyphens/>
              <w:jc w:val="both"/>
              <w:rPr>
                <w:rFonts w:ascii="Times New Roman" w:eastAsia="NSimSun" w:hAnsi="Times New Roman" w:cs="Times New Roman"/>
                <w:lang w:eastAsia="zh-CN" w:bidi="hi-IN"/>
                <w14:ligatures w14:val="none"/>
              </w:rPr>
            </w:pPr>
          </w:p>
        </w:tc>
        <w:tc>
          <w:tcPr>
            <w:tcW w:w="396" w:type="dxa"/>
          </w:tcPr>
          <w:p w14:paraId="3941A5C0" w14:textId="33166960" w:rsidR="006D1125" w:rsidRDefault="006D1125" w:rsidP="00805488">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a.</w:t>
            </w:r>
          </w:p>
        </w:tc>
        <w:tc>
          <w:tcPr>
            <w:tcW w:w="7046" w:type="dxa"/>
          </w:tcPr>
          <w:p w14:paraId="26809217" w14:textId="2A4C6E52" w:rsidR="006D1125" w:rsidRDefault="006D1125" w:rsidP="00805488">
            <w:pPr>
              <w:suppressAutoHyphens/>
              <w:jc w:val="both"/>
              <w:rPr>
                <w:rFonts w:ascii="Times New Roman" w:eastAsia="NSimSun" w:hAnsi="Times New Roman" w:cs="Times New Roman"/>
                <w:lang w:eastAsia="zh-CN" w:bidi="hi-IN"/>
                <w14:ligatures w14:val="none"/>
              </w:rPr>
            </w:pPr>
            <w:r w:rsidRPr="001E4C81">
              <w:rPr>
                <w:rFonts w:ascii="Times New Roman" w:eastAsia="NSimSun" w:hAnsi="Times New Roman" w:cs="Times New Roman"/>
                <w:lang w:eastAsia="zh-CN" w:bidi="hi-IN"/>
                <w14:ligatures w14:val="none"/>
              </w:rPr>
              <w:t xml:space="preserve">Spanish: </w:t>
            </w:r>
            <w:r w:rsidRPr="001E4C81">
              <w:rPr>
                <w:rFonts w:ascii="Times New Roman" w:eastAsia="NSimSun" w:hAnsi="Times New Roman" w:cs="Times New Roman"/>
                <w:i/>
                <w:iCs/>
                <w:lang w:eastAsia="zh-CN" w:bidi="hi-IN"/>
                <w14:ligatures w14:val="none"/>
              </w:rPr>
              <w:t>pita</w:t>
            </w:r>
            <w:r w:rsidRPr="001E4C81">
              <w:rPr>
                <w:rFonts w:ascii="Times New Roman" w:eastAsia="NSimSun" w:hAnsi="Times New Roman" w:cs="Times New Roman"/>
                <w:lang w:eastAsia="zh-CN" w:bidi="hi-IN"/>
                <w14:ligatures w14:val="none"/>
              </w:rPr>
              <w:t xml:space="preserve"> </w:t>
            </w:r>
            <w:r w:rsidRPr="001E4C81">
              <w:rPr>
                <w:rFonts w:ascii="Times New Roman" w:eastAsia="NSimSun" w:hAnsi="Times New Roman" w:cs="Times New Roman"/>
                <w:i/>
                <w:iCs/>
                <w:lang w:eastAsia="zh-CN" w:bidi="hi-IN"/>
                <w14:ligatures w14:val="none"/>
              </w:rPr>
              <w:t>pita</w:t>
            </w:r>
          </w:p>
        </w:tc>
      </w:tr>
      <w:tr w:rsidR="006D1125" w:rsidRPr="000A636A" w14:paraId="322FEEED" w14:textId="77777777" w:rsidTr="00805488">
        <w:tc>
          <w:tcPr>
            <w:tcW w:w="496" w:type="dxa"/>
          </w:tcPr>
          <w:p w14:paraId="6CAED43E" w14:textId="77777777" w:rsidR="006D1125" w:rsidRDefault="006D1125" w:rsidP="00805488">
            <w:pPr>
              <w:suppressAutoHyphens/>
              <w:jc w:val="both"/>
              <w:rPr>
                <w:rFonts w:ascii="Times New Roman" w:eastAsia="NSimSun" w:hAnsi="Times New Roman" w:cs="Times New Roman"/>
                <w:lang w:eastAsia="zh-CN" w:bidi="hi-IN"/>
                <w14:ligatures w14:val="none"/>
              </w:rPr>
            </w:pPr>
          </w:p>
        </w:tc>
        <w:tc>
          <w:tcPr>
            <w:tcW w:w="396" w:type="dxa"/>
          </w:tcPr>
          <w:p w14:paraId="0A114A9C" w14:textId="7D065EC3" w:rsidR="006D1125" w:rsidRDefault="006D1125" w:rsidP="00805488">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b.</w:t>
            </w:r>
          </w:p>
        </w:tc>
        <w:tc>
          <w:tcPr>
            <w:tcW w:w="7046" w:type="dxa"/>
          </w:tcPr>
          <w:p w14:paraId="5467EE5B" w14:textId="5C8C3793" w:rsidR="006D1125" w:rsidRPr="00805488" w:rsidRDefault="006D1125" w:rsidP="00805488">
            <w:pPr>
              <w:suppressAutoHyphens/>
              <w:jc w:val="both"/>
              <w:rPr>
                <w:rFonts w:ascii="Times New Roman" w:eastAsia="NSimSun" w:hAnsi="Times New Roman" w:cs="Times New Roman"/>
                <w:lang w:val="fr-FR" w:eastAsia="zh-CN" w:bidi="hi-IN"/>
                <w14:ligatures w14:val="none"/>
              </w:rPr>
            </w:pPr>
            <w:r w:rsidRPr="00805488">
              <w:rPr>
                <w:rFonts w:ascii="Times New Roman" w:eastAsia="NSimSun" w:hAnsi="Times New Roman" w:cs="Times New Roman"/>
                <w:lang w:val="fr-FR" w:eastAsia="zh-CN" w:bidi="hi-IN"/>
                <w14:ligatures w14:val="none"/>
              </w:rPr>
              <w:t>Portuguese</w:t>
            </w:r>
            <w:r w:rsidR="00252B5D">
              <w:rPr>
                <w:rFonts w:ascii="Times New Roman" w:eastAsia="NSimSun" w:hAnsi="Times New Roman" w:cs="Times New Roman"/>
                <w:lang w:val="fr-FR" w:eastAsia="zh-CN" w:bidi="hi-IN"/>
                <w14:ligatures w14:val="none"/>
              </w:rPr>
              <w:t>:</w:t>
            </w:r>
            <w:r w:rsidRPr="00805488">
              <w:rPr>
                <w:rFonts w:ascii="Times New Roman" w:eastAsia="NSimSun" w:hAnsi="Times New Roman" w:cs="Times New Roman"/>
                <w:lang w:val="fr-FR" w:eastAsia="zh-CN" w:bidi="hi-IN"/>
                <w14:ligatures w14:val="none"/>
              </w:rPr>
              <w:t xml:space="preserve"> </w:t>
            </w:r>
            <w:r w:rsidRPr="00805488">
              <w:rPr>
                <w:rFonts w:ascii="Times New Roman" w:eastAsia="NSimSun" w:hAnsi="Times New Roman" w:cs="Times New Roman"/>
                <w:i/>
                <w:iCs/>
                <w:lang w:val="fr-FR" w:eastAsia="zh-CN" w:bidi="hi-IN"/>
                <w14:ligatures w14:val="none"/>
              </w:rPr>
              <w:t>pila pila</w:t>
            </w:r>
            <w:r w:rsidRPr="00805488">
              <w:rPr>
                <w:rFonts w:ascii="Times New Roman" w:eastAsia="NSimSun" w:hAnsi="Times New Roman" w:cs="Times New Roman"/>
                <w:lang w:val="fr-FR" w:eastAsia="zh-CN" w:bidi="hi-IN"/>
                <w14:ligatures w14:val="none"/>
              </w:rPr>
              <w:t xml:space="preserve">, </w:t>
            </w:r>
            <w:r w:rsidRPr="00805488">
              <w:rPr>
                <w:rFonts w:ascii="Times New Roman" w:eastAsia="NSimSun" w:hAnsi="Times New Roman" w:cs="Times New Roman"/>
                <w:i/>
                <w:iCs/>
                <w:lang w:val="fr-FR" w:eastAsia="zh-CN" w:bidi="hi-IN"/>
                <w14:ligatures w14:val="none"/>
              </w:rPr>
              <w:t>pilocas</w:t>
            </w:r>
            <w:r w:rsidRPr="00805488">
              <w:rPr>
                <w:rFonts w:ascii="Times New Roman" w:eastAsia="NSimSun" w:hAnsi="Times New Roman" w:cs="Times New Roman"/>
                <w:lang w:val="fr-FR" w:eastAsia="zh-CN" w:bidi="hi-IN"/>
                <w14:ligatures w14:val="none"/>
              </w:rPr>
              <w:t xml:space="preserve">, </w:t>
            </w:r>
            <w:r w:rsidRPr="00805488">
              <w:rPr>
                <w:rFonts w:ascii="Times New Roman" w:eastAsia="NSimSun" w:hAnsi="Times New Roman" w:cs="Times New Roman"/>
                <w:i/>
                <w:iCs/>
                <w:lang w:val="fr-FR" w:eastAsia="zh-CN" w:bidi="hi-IN"/>
                <w14:ligatures w14:val="none"/>
              </w:rPr>
              <w:t>piloquinhas</w:t>
            </w:r>
            <w:r w:rsidRPr="00805488">
              <w:rPr>
                <w:rFonts w:ascii="Times New Roman" w:eastAsia="NSimSun" w:hAnsi="Times New Roman" w:cs="Times New Roman"/>
                <w:lang w:val="fr-FR" w:eastAsia="zh-CN" w:bidi="hi-IN"/>
                <w14:ligatures w14:val="none"/>
              </w:rPr>
              <w:t xml:space="preserve">, </w:t>
            </w:r>
            <w:r w:rsidRPr="00805488">
              <w:rPr>
                <w:rFonts w:ascii="Times New Roman" w:eastAsia="NSimSun" w:hAnsi="Times New Roman" w:cs="Times New Roman"/>
                <w:i/>
                <w:iCs/>
                <w:lang w:val="fr-FR" w:eastAsia="zh-CN" w:bidi="hi-IN"/>
                <w14:ligatures w14:val="none"/>
              </w:rPr>
              <w:t>chi-chu</w:t>
            </w:r>
            <w:r w:rsidRPr="00805488">
              <w:rPr>
                <w:rFonts w:ascii="Times New Roman" w:eastAsia="NSimSun" w:hAnsi="Times New Roman" w:cs="Times New Roman"/>
                <w:lang w:val="fr-FR" w:eastAsia="zh-CN" w:bidi="hi-IN"/>
                <w14:ligatures w14:val="none"/>
              </w:rPr>
              <w:t xml:space="preserve">, </w:t>
            </w:r>
            <w:r w:rsidRPr="00805488">
              <w:rPr>
                <w:rFonts w:ascii="Times New Roman" w:eastAsia="NSimSun" w:hAnsi="Times New Roman" w:cs="Times New Roman"/>
                <w:i/>
                <w:iCs/>
                <w:lang w:val="fr-FR" w:eastAsia="zh-CN" w:bidi="hi-IN"/>
                <w14:ligatures w14:val="none"/>
              </w:rPr>
              <w:t>chichu</w:t>
            </w:r>
            <w:r w:rsidRPr="00805488">
              <w:rPr>
                <w:rFonts w:ascii="Times New Roman" w:eastAsia="NSimSun" w:hAnsi="Times New Roman" w:cs="Times New Roman"/>
                <w:lang w:val="fr-FR" w:eastAsia="zh-CN" w:bidi="hi-IN"/>
                <w14:ligatures w14:val="none"/>
              </w:rPr>
              <w:t xml:space="preserve">, </w:t>
            </w:r>
            <w:r w:rsidRPr="00805488">
              <w:rPr>
                <w:rFonts w:ascii="Times New Roman" w:eastAsia="NSimSun" w:hAnsi="Times New Roman" w:cs="Times New Roman"/>
                <w:i/>
                <w:iCs/>
                <w:lang w:val="fr-FR" w:eastAsia="zh-CN" w:bidi="hi-IN"/>
                <w14:ligatures w14:val="none"/>
              </w:rPr>
              <w:t>chari</w:t>
            </w:r>
          </w:p>
        </w:tc>
      </w:tr>
      <w:tr w:rsidR="006D1125" w:rsidRPr="000A636A" w14:paraId="64A78FEA" w14:textId="77777777" w:rsidTr="00805488">
        <w:tc>
          <w:tcPr>
            <w:tcW w:w="496" w:type="dxa"/>
          </w:tcPr>
          <w:p w14:paraId="73EDDA14" w14:textId="77777777" w:rsidR="006D1125" w:rsidRPr="00805488" w:rsidRDefault="006D1125" w:rsidP="00805488">
            <w:pPr>
              <w:suppressAutoHyphens/>
              <w:jc w:val="both"/>
              <w:rPr>
                <w:rFonts w:ascii="Times New Roman" w:eastAsia="NSimSun" w:hAnsi="Times New Roman" w:cs="Times New Roman"/>
                <w:lang w:val="fr-FR" w:eastAsia="zh-CN" w:bidi="hi-IN"/>
                <w14:ligatures w14:val="none"/>
              </w:rPr>
            </w:pPr>
          </w:p>
        </w:tc>
        <w:tc>
          <w:tcPr>
            <w:tcW w:w="396" w:type="dxa"/>
          </w:tcPr>
          <w:p w14:paraId="06D42542" w14:textId="08F80362" w:rsidR="006D1125" w:rsidRDefault="006D1125" w:rsidP="00805488">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c.</w:t>
            </w:r>
          </w:p>
        </w:tc>
        <w:tc>
          <w:tcPr>
            <w:tcW w:w="7046" w:type="dxa"/>
          </w:tcPr>
          <w:p w14:paraId="13A60F59" w14:textId="62CA2607" w:rsidR="006D1125" w:rsidRPr="00805488" w:rsidRDefault="006D1125" w:rsidP="00805488">
            <w:pPr>
              <w:suppressAutoHyphens/>
              <w:jc w:val="both"/>
              <w:rPr>
                <w:rFonts w:ascii="Times New Roman" w:eastAsia="NSimSun" w:hAnsi="Times New Roman" w:cs="Times New Roman"/>
                <w:lang w:val="fr-FR" w:eastAsia="zh-CN" w:bidi="hi-IN"/>
                <w14:ligatures w14:val="none"/>
              </w:rPr>
            </w:pPr>
            <w:r w:rsidRPr="00805488">
              <w:rPr>
                <w:rFonts w:ascii="Times New Roman" w:eastAsia="NSimSun" w:hAnsi="Times New Roman" w:cs="Times New Roman"/>
                <w:lang w:val="fr-FR" w:eastAsia="zh-CN" w:bidi="hi-IN"/>
                <w14:ligatures w14:val="none"/>
              </w:rPr>
              <w:t xml:space="preserve">Basque: </w:t>
            </w:r>
            <w:r w:rsidRPr="00805488">
              <w:rPr>
                <w:rFonts w:ascii="Times New Roman" w:eastAsia="NSimSun" w:hAnsi="Times New Roman" w:cs="Times New Roman"/>
                <w:i/>
                <w:iCs/>
                <w:lang w:val="fr-FR" w:eastAsia="zh-CN" w:bidi="hi-IN"/>
                <w14:ligatures w14:val="none"/>
              </w:rPr>
              <w:t>titi</w:t>
            </w:r>
            <w:r w:rsidRPr="00805488">
              <w:rPr>
                <w:rFonts w:ascii="Times New Roman" w:eastAsia="NSimSun" w:hAnsi="Times New Roman" w:cs="Times New Roman"/>
                <w:lang w:val="fr-FR" w:eastAsia="zh-CN" w:bidi="hi-IN"/>
                <w14:ligatures w14:val="none"/>
              </w:rPr>
              <w:t xml:space="preserve">, </w:t>
            </w:r>
            <w:r w:rsidRPr="00805488">
              <w:rPr>
                <w:rFonts w:ascii="Times New Roman" w:eastAsia="NSimSun" w:hAnsi="Times New Roman" w:cs="Times New Roman"/>
                <w:i/>
                <w:iCs/>
                <w:lang w:val="fr-FR" w:eastAsia="zh-CN" w:bidi="hi-IN"/>
                <w14:ligatures w14:val="none"/>
              </w:rPr>
              <w:t>tita</w:t>
            </w:r>
            <w:r w:rsidRPr="00805488">
              <w:rPr>
                <w:rFonts w:ascii="Times New Roman" w:eastAsia="NSimSun" w:hAnsi="Times New Roman" w:cs="Times New Roman"/>
                <w:lang w:val="fr-FR" w:eastAsia="zh-CN" w:bidi="hi-IN"/>
                <w14:ligatures w14:val="none"/>
              </w:rPr>
              <w:t xml:space="preserve">, </w:t>
            </w:r>
            <w:r w:rsidRPr="00805488">
              <w:rPr>
                <w:rFonts w:ascii="Times New Roman" w:eastAsia="NSimSun" w:hAnsi="Times New Roman" w:cs="Times New Roman"/>
                <w:i/>
                <w:iCs/>
                <w:lang w:val="fr-FR" w:eastAsia="zh-CN" w:bidi="hi-IN"/>
                <w14:ligatures w14:val="none"/>
              </w:rPr>
              <w:t>irra, urra</w:t>
            </w:r>
            <w:r w:rsidRPr="00805488">
              <w:rPr>
                <w:rFonts w:ascii="Times New Roman" w:eastAsia="NSimSun" w:hAnsi="Times New Roman" w:cs="Times New Roman"/>
                <w:lang w:val="fr-FR" w:eastAsia="zh-CN" w:bidi="hi-IN"/>
                <w14:ligatures w14:val="none"/>
              </w:rPr>
              <w:t xml:space="preserve">, </w:t>
            </w:r>
            <w:r w:rsidRPr="00805488">
              <w:rPr>
                <w:rFonts w:ascii="Times New Roman" w:eastAsia="NSimSun" w:hAnsi="Times New Roman" w:cs="Times New Roman"/>
                <w:i/>
                <w:iCs/>
                <w:lang w:val="fr-FR" w:eastAsia="zh-CN" w:bidi="hi-IN"/>
                <w14:ligatures w14:val="none"/>
              </w:rPr>
              <w:t>turra</w:t>
            </w:r>
            <w:r w:rsidRPr="00805488">
              <w:rPr>
                <w:rFonts w:ascii="Times New Roman" w:eastAsia="NSimSun" w:hAnsi="Times New Roman" w:cs="Times New Roman"/>
                <w:lang w:val="fr-FR" w:eastAsia="zh-CN" w:bidi="hi-IN"/>
                <w14:ligatures w14:val="none"/>
              </w:rPr>
              <w:t xml:space="preserve"> </w:t>
            </w:r>
            <w:r w:rsidRPr="00805488">
              <w:rPr>
                <w:rFonts w:ascii="Times New Roman" w:eastAsia="NSimSun" w:hAnsi="Times New Roman" w:cs="Times New Roman"/>
                <w:i/>
                <w:iCs/>
                <w:lang w:val="fr-FR" w:eastAsia="zh-CN" w:bidi="hi-IN"/>
                <w14:ligatures w14:val="none"/>
              </w:rPr>
              <w:t>tturra</w:t>
            </w:r>
          </w:p>
        </w:tc>
      </w:tr>
      <w:tr w:rsidR="006D1125" w14:paraId="33DF03CA" w14:textId="77777777" w:rsidTr="00805488">
        <w:tc>
          <w:tcPr>
            <w:tcW w:w="496" w:type="dxa"/>
          </w:tcPr>
          <w:p w14:paraId="0B48E1E6" w14:textId="77777777" w:rsidR="006D1125" w:rsidRPr="00805488" w:rsidRDefault="006D1125" w:rsidP="00805488">
            <w:pPr>
              <w:suppressAutoHyphens/>
              <w:jc w:val="both"/>
              <w:rPr>
                <w:rFonts w:ascii="Times New Roman" w:eastAsia="NSimSun" w:hAnsi="Times New Roman" w:cs="Times New Roman"/>
                <w:lang w:val="fr-FR" w:eastAsia="zh-CN" w:bidi="hi-IN"/>
                <w14:ligatures w14:val="none"/>
              </w:rPr>
            </w:pPr>
          </w:p>
        </w:tc>
        <w:tc>
          <w:tcPr>
            <w:tcW w:w="396" w:type="dxa"/>
          </w:tcPr>
          <w:p w14:paraId="060ED886" w14:textId="3C82A571" w:rsidR="006D1125" w:rsidRDefault="006D1125" w:rsidP="00805488">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d.</w:t>
            </w:r>
          </w:p>
        </w:tc>
        <w:tc>
          <w:tcPr>
            <w:tcW w:w="7046" w:type="dxa"/>
          </w:tcPr>
          <w:p w14:paraId="0295475A" w14:textId="1AA41092" w:rsidR="006D1125" w:rsidRDefault="006D1125" w:rsidP="00805488">
            <w:pPr>
              <w:suppressAutoHyphens/>
              <w:jc w:val="both"/>
              <w:rPr>
                <w:rFonts w:ascii="Times New Roman" w:eastAsia="NSimSun" w:hAnsi="Times New Roman" w:cs="Times New Roman"/>
                <w:lang w:eastAsia="zh-CN" w:bidi="hi-IN"/>
                <w14:ligatures w14:val="none"/>
              </w:rPr>
            </w:pPr>
            <w:r w:rsidRPr="001E4C81">
              <w:rPr>
                <w:rFonts w:ascii="Times New Roman" w:eastAsia="NSimSun" w:hAnsi="Times New Roman" w:cs="Times New Roman"/>
                <w:lang w:eastAsia="zh-CN" w:bidi="hi-IN"/>
                <w14:ligatures w14:val="none"/>
              </w:rPr>
              <w:t xml:space="preserve">Catalan: </w:t>
            </w:r>
            <w:r w:rsidRPr="001E4C81">
              <w:rPr>
                <w:rFonts w:ascii="Times New Roman" w:eastAsia="NSimSun" w:hAnsi="Times New Roman" w:cs="Times New Roman"/>
                <w:i/>
                <w:iCs/>
                <w:lang w:eastAsia="zh-CN" w:bidi="hi-IN"/>
                <w14:ligatures w14:val="none"/>
              </w:rPr>
              <w:t>titi</w:t>
            </w:r>
            <w:r w:rsidRPr="001E4C81">
              <w:rPr>
                <w:rFonts w:ascii="Times New Roman" w:eastAsia="NSimSun" w:hAnsi="Times New Roman" w:cs="Times New Roman"/>
                <w:lang w:eastAsia="zh-CN" w:bidi="hi-IN"/>
                <w14:ligatures w14:val="none"/>
              </w:rPr>
              <w:t xml:space="preserve">, </w:t>
            </w:r>
            <w:r w:rsidRPr="001E4C81">
              <w:rPr>
                <w:rFonts w:ascii="Times New Roman" w:eastAsia="NSimSun" w:hAnsi="Times New Roman" w:cs="Times New Roman"/>
                <w:i/>
                <w:iCs/>
                <w:lang w:eastAsia="zh-CN" w:bidi="hi-IN"/>
                <w14:ligatures w14:val="none"/>
              </w:rPr>
              <w:t>tiu</w:t>
            </w:r>
          </w:p>
        </w:tc>
      </w:tr>
      <w:tr w:rsidR="006D1125" w14:paraId="14300CEA" w14:textId="77777777" w:rsidTr="00805488">
        <w:tc>
          <w:tcPr>
            <w:tcW w:w="496" w:type="dxa"/>
          </w:tcPr>
          <w:p w14:paraId="212025E8" w14:textId="77777777" w:rsidR="006D1125" w:rsidRDefault="006D1125" w:rsidP="00466296">
            <w:pPr>
              <w:suppressAutoHyphens/>
              <w:jc w:val="both"/>
              <w:rPr>
                <w:rFonts w:ascii="Times New Roman" w:eastAsia="NSimSun" w:hAnsi="Times New Roman" w:cs="Times New Roman"/>
                <w:lang w:eastAsia="zh-CN" w:bidi="hi-IN"/>
                <w14:ligatures w14:val="none"/>
              </w:rPr>
            </w:pPr>
          </w:p>
        </w:tc>
        <w:tc>
          <w:tcPr>
            <w:tcW w:w="396" w:type="dxa"/>
          </w:tcPr>
          <w:p w14:paraId="695B071A" w14:textId="77777777" w:rsidR="006D1125" w:rsidRDefault="006D1125" w:rsidP="00466296">
            <w:pPr>
              <w:suppressAutoHyphens/>
              <w:jc w:val="both"/>
              <w:rPr>
                <w:rFonts w:ascii="Times New Roman" w:eastAsia="NSimSun" w:hAnsi="Times New Roman" w:cs="Times New Roman"/>
                <w:lang w:eastAsia="zh-CN" w:bidi="hi-IN"/>
                <w14:ligatures w14:val="none"/>
              </w:rPr>
            </w:pPr>
          </w:p>
        </w:tc>
        <w:tc>
          <w:tcPr>
            <w:tcW w:w="7046" w:type="dxa"/>
          </w:tcPr>
          <w:p w14:paraId="642C57C5" w14:textId="77777777" w:rsidR="006D1125" w:rsidRDefault="006D1125" w:rsidP="00466296">
            <w:pPr>
              <w:suppressAutoHyphens/>
              <w:jc w:val="both"/>
              <w:rPr>
                <w:rFonts w:ascii="Times New Roman" w:eastAsia="NSimSun" w:hAnsi="Times New Roman" w:cs="Times New Roman"/>
                <w:lang w:eastAsia="zh-CN" w:bidi="hi-IN"/>
                <w14:ligatures w14:val="none"/>
              </w:rPr>
            </w:pPr>
          </w:p>
        </w:tc>
      </w:tr>
      <w:tr w:rsidR="006D1125" w14:paraId="049FCDA4" w14:textId="77777777" w:rsidTr="00805488">
        <w:tc>
          <w:tcPr>
            <w:tcW w:w="496" w:type="dxa"/>
          </w:tcPr>
          <w:p w14:paraId="0DA129CA" w14:textId="62ED2872" w:rsidR="006D1125" w:rsidRDefault="006D1125" w:rsidP="00805488">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(6)</w:t>
            </w:r>
          </w:p>
        </w:tc>
        <w:tc>
          <w:tcPr>
            <w:tcW w:w="7442" w:type="dxa"/>
            <w:gridSpan w:val="2"/>
          </w:tcPr>
          <w:p w14:paraId="21C10314" w14:textId="686E8A5C" w:rsidR="006D1125" w:rsidRDefault="006D1125" w:rsidP="00805488">
            <w:pPr>
              <w:suppressAutoHyphens/>
              <w:jc w:val="both"/>
              <w:rPr>
                <w:rFonts w:ascii="Times New Roman" w:eastAsia="NSimSun" w:hAnsi="Times New Roman" w:cs="Times New Roman"/>
                <w:lang w:eastAsia="zh-CN" w:bidi="hi-IN"/>
                <w14:ligatures w14:val="none"/>
              </w:rPr>
            </w:pPr>
            <w:r w:rsidRPr="00677971">
              <w:rPr>
                <w:rFonts w:ascii="Times New Roman" w:eastAsia="NSimSun" w:hAnsi="Times New Roman" w:cs="Times New Roman"/>
                <w:lang w:eastAsia="zh-CN" w:bidi="hi-IN"/>
                <w14:ligatures w14:val="none"/>
              </w:rPr>
              <w:t>AOIs to scare away chickens</w:t>
            </w:r>
            <w:r>
              <w:rPr>
                <w:rFonts w:ascii="Times New Roman" w:eastAsia="NSimSun" w:hAnsi="Times New Roman" w:cs="Times New Roman"/>
                <w:lang w:eastAsia="zh-CN" w:bidi="hi-IN"/>
                <w14:ligatures w14:val="none"/>
              </w:rPr>
              <w:t>:</w:t>
            </w:r>
          </w:p>
        </w:tc>
      </w:tr>
      <w:tr w:rsidR="006D1125" w14:paraId="4ED40977" w14:textId="77777777" w:rsidTr="00805488">
        <w:tc>
          <w:tcPr>
            <w:tcW w:w="496" w:type="dxa"/>
          </w:tcPr>
          <w:p w14:paraId="1B40FBC5" w14:textId="77777777" w:rsidR="006D1125" w:rsidRDefault="006D1125" w:rsidP="00805488">
            <w:pPr>
              <w:suppressAutoHyphens/>
              <w:jc w:val="both"/>
              <w:rPr>
                <w:rFonts w:ascii="Times New Roman" w:eastAsia="NSimSun" w:hAnsi="Times New Roman" w:cs="Times New Roman"/>
                <w:lang w:eastAsia="zh-CN" w:bidi="hi-IN"/>
                <w14:ligatures w14:val="none"/>
              </w:rPr>
            </w:pPr>
          </w:p>
        </w:tc>
        <w:tc>
          <w:tcPr>
            <w:tcW w:w="396" w:type="dxa"/>
          </w:tcPr>
          <w:p w14:paraId="27077C0D" w14:textId="5B12DD50" w:rsidR="006D1125" w:rsidRDefault="006D1125" w:rsidP="00805488">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a.</w:t>
            </w:r>
          </w:p>
        </w:tc>
        <w:tc>
          <w:tcPr>
            <w:tcW w:w="7046" w:type="dxa"/>
          </w:tcPr>
          <w:p w14:paraId="652EC8A3" w14:textId="4C36C3F4" w:rsidR="006D1125" w:rsidRDefault="006D1125" w:rsidP="00805488">
            <w:pPr>
              <w:suppressAutoHyphens/>
              <w:jc w:val="both"/>
              <w:rPr>
                <w:rFonts w:ascii="Times New Roman" w:eastAsia="NSimSun" w:hAnsi="Times New Roman" w:cs="Times New Roman"/>
                <w:lang w:eastAsia="zh-CN" w:bidi="hi-IN"/>
                <w14:ligatures w14:val="none"/>
              </w:rPr>
            </w:pPr>
            <w:r w:rsidRPr="00AA4FAA">
              <w:rPr>
                <w:rFonts w:ascii="Times New Roman" w:eastAsia="NSimSun" w:hAnsi="Times New Roman" w:cs="Times New Roman"/>
                <w:lang w:eastAsia="zh-CN" w:bidi="hi-IN"/>
                <w14:ligatures w14:val="none"/>
              </w:rPr>
              <w:t xml:space="preserve">Spanish: </w:t>
            </w:r>
            <w:r w:rsidRPr="00AA4FAA">
              <w:rPr>
                <w:rFonts w:ascii="Times New Roman" w:eastAsia="NSimSun" w:hAnsi="Times New Roman" w:cs="Times New Roman"/>
                <w:i/>
                <w:iCs/>
                <w:lang w:eastAsia="zh-CN" w:bidi="hi-IN"/>
                <w14:ligatures w14:val="none"/>
              </w:rPr>
              <w:t>os</w:t>
            </w:r>
            <w:r w:rsidRPr="00AA4FAA">
              <w:rPr>
                <w:rFonts w:ascii="Times New Roman" w:eastAsia="NSimSun" w:hAnsi="Times New Roman" w:cs="Times New Roman"/>
                <w:lang w:eastAsia="zh-CN" w:bidi="hi-IN"/>
                <w14:ligatures w14:val="none"/>
              </w:rPr>
              <w:t xml:space="preserve">, </w:t>
            </w:r>
            <w:r w:rsidRPr="00AA4FAA">
              <w:rPr>
                <w:rFonts w:ascii="Times New Roman" w:eastAsia="NSimSun" w:hAnsi="Times New Roman" w:cs="Times New Roman"/>
                <w:i/>
                <w:iCs/>
                <w:lang w:eastAsia="zh-CN" w:bidi="hi-IN"/>
                <w14:ligatures w14:val="none"/>
              </w:rPr>
              <w:t>ox,</w:t>
            </w:r>
            <w:r w:rsidRPr="00AA4FAA">
              <w:rPr>
                <w:rFonts w:ascii="Times New Roman" w:eastAsia="NSimSun" w:hAnsi="Times New Roman" w:cs="Times New Roman"/>
                <w:lang w:eastAsia="zh-CN" w:bidi="hi-IN"/>
                <w14:ligatures w14:val="none"/>
              </w:rPr>
              <w:t xml:space="preserve"> </w:t>
            </w:r>
            <w:r w:rsidRPr="00AA4FAA">
              <w:rPr>
                <w:rFonts w:ascii="Times New Roman" w:eastAsia="NSimSun" w:hAnsi="Times New Roman" w:cs="Times New Roman"/>
                <w:i/>
                <w:iCs/>
                <w:lang w:eastAsia="zh-CN" w:bidi="hi-IN"/>
                <w14:ligatures w14:val="none"/>
              </w:rPr>
              <w:t>oxe, jos</w:t>
            </w:r>
            <w:r w:rsidRPr="00AA4FAA">
              <w:rPr>
                <w:rFonts w:ascii="Times New Roman" w:eastAsia="NSimSun" w:hAnsi="Times New Roman" w:cs="Times New Roman"/>
                <w:lang w:eastAsia="zh-CN" w:bidi="hi-IN"/>
                <w14:ligatures w14:val="none"/>
              </w:rPr>
              <w:t xml:space="preserve">, </w:t>
            </w:r>
            <w:r w:rsidRPr="00AA4FAA">
              <w:rPr>
                <w:rFonts w:ascii="Times New Roman" w:eastAsia="NSimSun" w:hAnsi="Times New Roman" w:cs="Times New Roman"/>
                <w:i/>
                <w:iCs/>
                <w:lang w:eastAsia="zh-CN" w:bidi="hi-IN"/>
                <w14:ligatures w14:val="none"/>
              </w:rPr>
              <w:t>jospa</w:t>
            </w:r>
            <w:r w:rsidRPr="00AA4FAA">
              <w:rPr>
                <w:rFonts w:ascii="Times New Roman" w:eastAsia="NSimSun" w:hAnsi="Times New Roman" w:cs="Times New Roman"/>
                <w:lang w:eastAsia="zh-CN" w:bidi="hi-IN"/>
                <w14:ligatures w14:val="none"/>
              </w:rPr>
              <w:t xml:space="preserve">, </w:t>
            </w:r>
            <w:r w:rsidRPr="00AA4FAA">
              <w:rPr>
                <w:rFonts w:ascii="Times New Roman" w:eastAsia="NSimSun" w:hAnsi="Times New Roman" w:cs="Times New Roman"/>
                <w:i/>
                <w:iCs/>
                <w:lang w:eastAsia="zh-CN" w:bidi="hi-IN"/>
                <w14:ligatures w14:val="none"/>
              </w:rPr>
              <w:t>jospe</w:t>
            </w:r>
            <w:r w:rsidRPr="00AA4FAA">
              <w:rPr>
                <w:rFonts w:ascii="Times New Roman" w:eastAsia="NSimSun" w:hAnsi="Times New Roman" w:cs="Times New Roman"/>
                <w:lang w:eastAsia="zh-CN" w:bidi="hi-IN"/>
                <w14:ligatures w14:val="none"/>
              </w:rPr>
              <w:t xml:space="preserve">, </w:t>
            </w:r>
            <w:r w:rsidRPr="00AA4FAA">
              <w:rPr>
                <w:rFonts w:ascii="Times New Roman" w:eastAsia="NSimSun" w:hAnsi="Times New Roman" w:cs="Times New Roman"/>
                <w:i/>
                <w:iCs/>
                <w:lang w:eastAsia="zh-CN" w:bidi="hi-IN"/>
                <w14:ligatures w14:val="none"/>
              </w:rPr>
              <w:t>jospo</w:t>
            </w:r>
            <w:r w:rsidRPr="00AA4FAA">
              <w:rPr>
                <w:rFonts w:ascii="Times New Roman" w:eastAsia="NSimSun" w:hAnsi="Times New Roman" w:cs="Times New Roman"/>
                <w:lang w:eastAsia="zh-CN" w:bidi="hi-IN"/>
                <w14:ligatures w14:val="none"/>
              </w:rPr>
              <w:t xml:space="preserve">, </w:t>
            </w:r>
            <w:r w:rsidRPr="00AA4FAA">
              <w:rPr>
                <w:rFonts w:ascii="Times New Roman" w:eastAsia="NSimSun" w:hAnsi="Times New Roman" w:cs="Times New Roman"/>
                <w:i/>
                <w:iCs/>
                <w:lang w:eastAsia="zh-CN" w:bidi="hi-IN"/>
                <w14:ligatures w14:val="none"/>
              </w:rPr>
              <w:t>hospo</w:t>
            </w:r>
            <w:r w:rsidRPr="00AA4FAA">
              <w:rPr>
                <w:rFonts w:ascii="Times New Roman" w:eastAsia="NSimSun" w:hAnsi="Times New Roman" w:cs="Times New Roman"/>
                <w:lang w:eastAsia="zh-CN" w:bidi="hi-IN"/>
                <w14:ligatures w14:val="none"/>
              </w:rPr>
              <w:t xml:space="preserve">, </w:t>
            </w:r>
            <w:r w:rsidRPr="00AA4FAA">
              <w:rPr>
                <w:rFonts w:ascii="Times New Roman" w:eastAsia="NSimSun" w:hAnsi="Times New Roman" w:cs="Times New Roman"/>
                <w:i/>
                <w:iCs/>
                <w:lang w:eastAsia="zh-CN" w:bidi="hi-IN"/>
                <w14:ligatures w14:val="none"/>
              </w:rPr>
              <w:t>of</w:t>
            </w:r>
            <w:r w:rsidRPr="00AA4FAA">
              <w:rPr>
                <w:rFonts w:ascii="Times New Roman" w:eastAsia="NSimSun" w:hAnsi="Times New Roman" w:cs="Times New Roman"/>
                <w:lang w:eastAsia="zh-CN" w:bidi="hi-IN"/>
                <w14:ligatures w14:val="none"/>
              </w:rPr>
              <w:t xml:space="preserve">, </w:t>
            </w:r>
            <w:r w:rsidRPr="00AA4FAA">
              <w:rPr>
                <w:rFonts w:ascii="Times New Roman" w:eastAsia="NSimSun" w:hAnsi="Times New Roman" w:cs="Times New Roman"/>
                <w:i/>
                <w:iCs/>
                <w:lang w:eastAsia="zh-CN" w:bidi="hi-IN"/>
                <w14:ligatures w14:val="none"/>
              </w:rPr>
              <w:t>oxaquí</w:t>
            </w:r>
            <w:r w:rsidRPr="00AA4FAA">
              <w:rPr>
                <w:rFonts w:ascii="Times New Roman" w:eastAsia="NSimSun" w:hAnsi="Times New Roman" w:cs="Times New Roman"/>
                <w:lang w:eastAsia="zh-CN" w:bidi="hi-IN"/>
                <w14:ligatures w14:val="none"/>
              </w:rPr>
              <w:t xml:space="preserve">, </w:t>
            </w:r>
            <w:r w:rsidRPr="00AA4FAA">
              <w:rPr>
                <w:rFonts w:ascii="Times New Roman" w:eastAsia="NSimSun" w:hAnsi="Times New Roman" w:cs="Times New Roman"/>
                <w:i/>
                <w:iCs/>
                <w:lang w:eastAsia="zh-CN" w:bidi="hi-IN"/>
                <w14:ligatures w14:val="none"/>
              </w:rPr>
              <w:t>xoba</w:t>
            </w:r>
          </w:p>
        </w:tc>
      </w:tr>
      <w:tr w:rsidR="006D1125" w:rsidRPr="000A636A" w14:paraId="29C2A714" w14:textId="77777777" w:rsidTr="00805488">
        <w:tc>
          <w:tcPr>
            <w:tcW w:w="496" w:type="dxa"/>
          </w:tcPr>
          <w:p w14:paraId="401DB42F" w14:textId="77777777" w:rsidR="006D1125" w:rsidRDefault="006D1125" w:rsidP="00805488">
            <w:pPr>
              <w:suppressAutoHyphens/>
              <w:jc w:val="both"/>
              <w:rPr>
                <w:rFonts w:ascii="Times New Roman" w:eastAsia="NSimSun" w:hAnsi="Times New Roman" w:cs="Times New Roman"/>
                <w:lang w:eastAsia="zh-CN" w:bidi="hi-IN"/>
                <w14:ligatures w14:val="none"/>
              </w:rPr>
            </w:pPr>
          </w:p>
        </w:tc>
        <w:tc>
          <w:tcPr>
            <w:tcW w:w="396" w:type="dxa"/>
          </w:tcPr>
          <w:p w14:paraId="4E963C40" w14:textId="7DC11FAC" w:rsidR="006D1125" w:rsidRDefault="006D1125" w:rsidP="00805488">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b.</w:t>
            </w:r>
          </w:p>
        </w:tc>
        <w:tc>
          <w:tcPr>
            <w:tcW w:w="7046" w:type="dxa"/>
          </w:tcPr>
          <w:p w14:paraId="74924088" w14:textId="6810A4C0" w:rsidR="006D1125" w:rsidRPr="00805488" w:rsidRDefault="006D1125" w:rsidP="00805488">
            <w:pPr>
              <w:suppressAutoHyphens/>
              <w:jc w:val="both"/>
              <w:rPr>
                <w:rFonts w:ascii="Times New Roman" w:eastAsia="NSimSun" w:hAnsi="Times New Roman" w:cs="Times New Roman"/>
                <w:lang w:val="fr-FR" w:eastAsia="zh-CN" w:bidi="hi-IN"/>
                <w14:ligatures w14:val="none"/>
              </w:rPr>
            </w:pPr>
            <w:r w:rsidRPr="00805488">
              <w:rPr>
                <w:rFonts w:ascii="Times New Roman" w:eastAsia="NSimSun" w:hAnsi="Times New Roman" w:cs="Times New Roman"/>
                <w:lang w:val="fr-FR" w:eastAsia="zh-CN" w:bidi="hi-IN"/>
                <w14:ligatures w14:val="none"/>
              </w:rPr>
              <w:t xml:space="preserve">Portuguese: </w:t>
            </w:r>
            <w:r w:rsidRPr="00805488">
              <w:rPr>
                <w:rFonts w:ascii="Times New Roman" w:eastAsia="NSimSun" w:hAnsi="Times New Roman" w:cs="Times New Roman"/>
                <w:i/>
                <w:iCs/>
                <w:lang w:val="fr-FR" w:eastAsia="zh-CN" w:bidi="hi-IN"/>
                <w14:ligatures w14:val="none"/>
              </w:rPr>
              <w:t>xo, xo xo-qui, cho, chote</w:t>
            </w:r>
          </w:p>
        </w:tc>
      </w:tr>
      <w:tr w:rsidR="006D1125" w14:paraId="00115B7E" w14:textId="77777777" w:rsidTr="00805488">
        <w:tc>
          <w:tcPr>
            <w:tcW w:w="496" w:type="dxa"/>
          </w:tcPr>
          <w:p w14:paraId="2E114E7F" w14:textId="77777777" w:rsidR="006D1125" w:rsidRPr="00805488" w:rsidRDefault="006D1125" w:rsidP="00805488">
            <w:pPr>
              <w:suppressAutoHyphens/>
              <w:jc w:val="both"/>
              <w:rPr>
                <w:rFonts w:ascii="Times New Roman" w:eastAsia="NSimSun" w:hAnsi="Times New Roman" w:cs="Times New Roman"/>
                <w:lang w:val="fr-FR" w:eastAsia="zh-CN" w:bidi="hi-IN"/>
                <w14:ligatures w14:val="none"/>
              </w:rPr>
            </w:pPr>
          </w:p>
        </w:tc>
        <w:tc>
          <w:tcPr>
            <w:tcW w:w="396" w:type="dxa"/>
          </w:tcPr>
          <w:p w14:paraId="68FD32F4" w14:textId="74E912FA" w:rsidR="006D1125" w:rsidRDefault="006D1125" w:rsidP="00805488">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c.</w:t>
            </w:r>
          </w:p>
        </w:tc>
        <w:tc>
          <w:tcPr>
            <w:tcW w:w="7046" w:type="dxa"/>
          </w:tcPr>
          <w:p w14:paraId="5498AC28" w14:textId="0199F1B1" w:rsidR="006D1125" w:rsidRDefault="006D1125" w:rsidP="00805488">
            <w:pPr>
              <w:suppressAutoHyphens/>
              <w:jc w:val="both"/>
              <w:rPr>
                <w:rFonts w:ascii="Times New Roman" w:eastAsia="NSimSun" w:hAnsi="Times New Roman" w:cs="Times New Roman"/>
                <w:lang w:eastAsia="zh-CN" w:bidi="hi-IN"/>
                <w14:ligatures w14:val="none"/>
              </w:rPr>
            </w:pPr>
            <w:r w:rsidRPr="00AA4FAA">
              <w:rPr>
                <w:rFonts w:ascii="Times New Roman" w:eastAsia="NSimSun" w:hAnsi="Times New Roman" w:cs="Times New Roman"/>
                <w:lang w:eastAsia="zh-CN" w:bidi="hi-IN"/>
                <w14:ligatures w14:val="none"/>
              </w:rPr>
              <w:t xml:space="preserve">Catalan: </w:t>
            </w:r>
            <w:r w:rsidRPr="00AA4FAA">
              <w:rPr>
                <w:rFonts w:ascii="Times New Roman" w:eastAsia="NSimSun" w:hAnsi="Times New Roman" w:cs="Times New Roman"/>
                <w:i/>
                <w:iCs/>
                <w:lang w:eastAsia="zh-CN" w:bidi="hi-IN"/>
                <w14:ligatures w14:val="none"/>
              </w:rPr>
              <w:t>uix</w:t>
            </w:r>
          </w:p>
        </w:tc>
      </w:tr>
      <w:tr w:rsidR="006D1125" w14:paraId="77CB505A" w14:textId="77777777" w:rsidTr="00805488">
        <w:tc>
          <w:tcPr>
            <w:tcW w:w="496" w:type="dxa"/>
          </w:tcPr>
          <w:p w14:paraId="1C462B85" w14:textId="77777777" w:rsidR="006D1125" w:rsidRDefault="006D1125" w:rsidP="00805488">
            <w:pPr>
              <w:suppressAutoHyphens/>
              <w:jc w:val="both"/>
              <w:rPr>
                <w:rFonts w:ascii="Times New Roman" w:eastAsia="NSimSun" w:hAnsi="Times New Roman" w:cs="Times New Roman"/>
                <w:lang w:eastAsia="zh-CN" w:bidi="hi-IN"/>
                <w14:ligatures w14:val="none"/>
              </w:rPr>
            </w:pPr>
          </w:p>
        </w:tc>
        <w:tc>
          <w:tcPr>
            <w:tcW w:w="396" w:type="dxa"/>
          </w:tcPr>
          <w:p w14:paraId="4B00419E" w14:textId="2C89E6A6" w:rsidR="006D1125" w:rsidRDefault="006D1125" w:rsidP="00805488">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d.</w:t>
            </w:r>
          </w:p>
        </w:tc>
        <w:tc>
          <w:tcPr>
            <w:tcW w:w="7046" w:type="dxa"/>
          </w:tcPr>
          <w:p w14:paraId="63E232FF" w14:textId="4985365A" w:rsidR="006D1125" w:rsidRDefault="006D1125" w:rsidP="00805488">
            <w:pPr>
              <w:suppressAutoHyphens/>
              <w:jc w:val="both"/>
              <w:rPr>
                <w:rFonts w:ascii="Times New Roman" w:eastAsia="NSimSun" w:hAnsi="Times New Roman" w:cs="Times New Roman"/>
                <w:lang w:eastAsia="zh-CN" w:bidi="hi-IN"/>
                <w14:ligatures w14:val="none"/>
              </w:rPr>
            </w:pPr>
            <w:r w:rsidRPr="000A636A">
              <w:rPr>
                <w:rFonts w:ascii="Times New Roman" w:eastAsia="NSimSun" w:hAnsi="Times New Roman" w:cs="Times New Roman"/>
                <w:lang w:eastAsia="zh-CN" w:bidi="hi-IN"/>
                <w14:ligatures w14:val="none"/>
              </w:rPr>
              <w:t>Basque</w:t>
            </w:r>
            <w:r w:rsidRPr="00AA4FAA">
              <w:rPr>
                <w:rFonts w:ascii="Times New Roman" w:eastAsia="NSimSun" w:hAnsi="Times New Roman" w:cs="Times New Roman"/>
                <w:i/>
                <w:iCs/>
                <w:lang w:eastAsia="zh-CN" w:bidi="hi-IN"/>
                <w14:ligatures w14:val="none"/>
              </w:rPr>
              <w:t>: ux</w:t>
            </w:r>
          </w:p>
        </w:tc>
      </w:tr>
    </w:tbl>
    <w:p w14:paraId="1F420D32" w14:textId="77777777" w:rsidR="00252B5D" w:rsidRDefault="00252B5D" w:rsidP="00805488">
      <w:pPr>
        <w:suppressAutoHyphens/>
        <w:spacing w:after="0" w:line="240" w:lineRule="auto"/>
        <w:ind w:firstLine="567"/>
        <w:jc w:val="both"/>
        <w:rPr>
          <w:rFonts w:ascii="Times New Roman" w:eastAsia="NSimSun" w:hAnsi="Times New Roman" w:cs="Times New Roman"/>
          <w:lang w:eastAsia="zh-CN" w:bidi="hi-IN"/>
          <w14:ligatures w14:val="none"/>
        </w:rPr>
      </w:pPr>
    </w:p>
    <w:p w14:paraId="661A827D" w14:textId="1AF3177D" w:rsidR="00CC347F" w:rsidRPr="00805488" w:rsidRDefault="00CC347F" w:rsidP="00805488">
      <w:pPr>
        <w:suppressAutoHyphens/>
        <w:spacing w:after="0" w:line="240" w:lineRule="auto"/>
        <w:ind w:firstLine="567"/>
        <w:jc w:val="both"/>
        <w:rPr>
          <w:rFonts w:ascii="Times New Roman" w:eastAsia="NSimSun" w:hAnsi="Times New Roman" w:cs="Times New Roman"/>
          <w:lang w:eastAsia="zh-CN" w:bidi="hi-IN"/>
          <w14:ligatures w14:val="none"/>
        </w:rPr>
      </w:pPr>
      <w:r w:rsidRPr="00805488">
        <w:rPr>
          <w:rFonts w:ascii="Times New Roman" w:eastAsia="NSimSun" w:hAnsi="Times New Roman" w:cs="Times New Roman"/>
          <w:lang w:eastAsia="zh-CN" w:bidi="hi-IN"/>
          <w14:ligatures w14:val="none"/>
        </w:rPr>
        <w:t xml:space="preserve">Concerning the </w:t>
      </w:r>
      <w:r w:rsidR="00252B5D">
        <w:rPr>
          <w:rFonts w:ascii="Times New Roman" w:eastAsia="NSimSun" w:hAnsi="Times New Roman" w:cs="Times New Roman"/>
          <w:lang w:eastAsia="zh-CN" w:bidi="hi-IN"/>
          <w14:ligatures w14:val="none"/>
        </w:rPr>
        <w:t>‘</w:t>
      </w:r>
      <w:r w:rsidRPr="00805488">
        <w:rPr>
          <w:rFonts w:ascii="Times New Roman" w:eastAsia="NSimSun" w:hAnsi="Times New Roman" w:cs="Times New Roman"/>
          <w:lang w:eastAsia="zh-CN" w:bidi="hi-IN"/>
          <w14:ligatures w14:val="none"/>
        </w:rPr>
        <w:t>calling</w:t>
      </w:r>
      <w:r w:rsidR="00252B5D">
        <w:rPr>
          <w:rFonts w:ascii="Times New Roman" w:eastAsia="NSimSun" w:hAnsi="Times New Roman" w:cs="Times New Roman"/>
          <w:lang w:eastAsia="zh-CN" w:bidi="hi-IN"/>
          <w14:ligatures w14:val="none"/>
        </w:rPr>
        <w:t>’</w:t>
      </w:r>
      <w:r w:rsidRPr="00805488">
        <w:rPr>
          <w:rFonts w:ascii="Times New Roman" w:eastAsia="NSimSun" w:hAnsi="Times New Roman" w:cs="Times New Roman"/>
          <w:lang w:eastAsia="zh-CN" w:bidi="hi-IN"/>
          <w14:ligatures w14:val="none"/>
        </w:rPr>
        <w:t xml:space="preserve"> AOIs, the high front vowel /i/ dominates in Spanish, Portuguese and Catalan, with a few occurrences in Basque. This vowel occurs in </w:t>
      </w:r>
      <w:r w:rsidRPr="00805488">
        <w:rPr>
          <w:rFonts w:ascii="Times New Roman" w:eastAsia="NSimSun" w:hAnsi="Times New Roman" w:cs="Times New Roman"/>
          <w:i/>
          <w:iCs/>
          <w:lang w:eastAsia="zh-CN" w:bidi="hi-IN"/>
          <w14:ligatures w14:val="none"/>
        </w:rPr>
        <w:t xml:space="preserve">pío pío </w:t>
      </w:r>
      <w:r w:rsidRPr="000A636A">
        <w:rPr>
          <w:rFonts w:ascii="Times New Roman" w:eastAsia="NSimSun" w:hAnsi="Times New Roman" w:cs="Times New Roman"/>
          <w:lang w:eastAsia="zh-CN" w:bidi="hi-IN"/>
          <w14:ligatures w14:val="none"/>
        </w:rPr>
        <w:t>‘</w:t>
      </w:r>
      <w:r w:rsidRPr="00805488">
        <w:rPr>
          <w:rFonts w:ascii="Times New Roman" w:eastAsia="NSimSun" w:hAnsi="Times New Roman" w:cs="Times New Roman"/>
          <w:lang w:eastAsia="zh-CN" w:bidi="hi-IN"/>
          <w14:ligatures w14:val="none"/>
        </w:rPr>
        <w:t>cheep</w:t>
      </w:r>
      <w:r w:rsidRPr="000A636A">
        <w:rPr>
          <w:rFonts w:ascii="Times New Roman" w:eastAsia="NSimSun" w:hAnsi="Times New Roman" w:cs="Times New Roman"/>
          <w:lang w:eastAsia="zh-CN" w:bidi="hi-IN"/>
          <w14:ligatures w14:val="none"/>
        </w:rPr>
        <w:t>’,</w:t>
      </w:r>
      <w:r w:rsidRPr="00805488">
        <w:rPr>
          <w:rFonts w:ascii="Times New Roman" w:eastAsia="NSimSun" w:hAnsi="Times New Roman" w:cs="Times New Roman"/>
          <w:i/>
          <w:iCs/>
          <w:lang w:eastAsia="zh-CN" w:bidi="hi-IN"/>
          <w14:ligatures w14:val="none"/>
        </w:rPr>
        <w:t xml:space="preserve"> </w:t>
      </w:r>
      <w:r w:rsidRPr="00805488">
        <w:rPr>
          <w:rFonts w:ascii="Times New Roman" w:eastAsia="NSimSun" w:hAnsi="Times New Roman" w:cs="Times New Roman"/>
          <w:lang w:eastAsia="zh-CN" w:bidi="hi-IN"/>
          <w14:ligatures w14:val="none"/>
        </w:rPr>
        <w:t xml:space="preserve">the Spanish standard onomatopoeia for chickens and small birds. This phoneme is normally associated with high pitched sounds made by small animals, so these AOIs have a clear onomatopoeic nature. </w:t>
      </w:r>
      <w:r w:rsidR="006D1125">
        <w:rPr>
          <w:rFonts w:ascii="Times New Roman" w:eastAsia="NSimSun" w:hAnsi="Times New Roman" w:cs="Times New Roman"/>
          <w:lang w:eastAsia="zh-CN" w:bidi="hi-IN"/>
          <w14:ligatures w14:val="none"/>
        </w:rPr>
        <w:t>As for</w:t>
      </w:r>
      <w:r w:rsidR="006D1125" w:rsidRPr="00805488">
        <w:rPr>
          <w:rFonts w:ascii="Times New Roman" w:eastAsia="NSimSun" w:hAnsi="Times New Roman" w:cs="Times New Roman"/>
          <w:lang w:eastAsia="zh-CN" w:bidi="hi-IN"/>
          <w14:ligatures w14:val="none"/>
        </w:rPr>
        <w:t xml:space="preserve"> </w:t>
      </w:r>
      <w:r w:rsidRPr="00805488">
        <w:rPr>
          <w:rFonts w:ascii="Times New Roman" w:eastAsia="NSimSun" w:hAnsi="Times New Roman" w:cs="Times New Roman"/>
          <w:lang w:eastAsia="zh-CN" w:bidi="hi-IN"/>
          <w14:ligatures w14:val="none"/>
        </w:rPr>
        <w:t xml:space="preserve">Basque, in the AOIs </w:t>
      </w:r>
      <w:r w:rsidRPr="00805488">
        <w:rPr>
          <w:rFonts w:ascii="Times New Roman" w:eastAsia="NSimSun" w:hAnsi="Times New Roman" w:cs="Times New Roman"/>
          <w:i/>
          <w:iCs/>
          <w:lang w:eastAsia="zh-CN" w:bidi="hi-IN"/>
          <w14:ligatures w14:val="none"/>
        </w:rPr>
        <w:t>irra, urra</w:t>
      </w:r>
      <w:r w:rsidRPr="00805488">
        <w:rPr>
          <w:rFonts w:ascii="Times New Roman" w:eastAsia="NSimSun" w:hAnsi="Times New Roman" w:cs="Times New Roman"/>
          <w:lang w:eastAsia="zh-CN" w:bidi="hi-IN"/>
          <w14:ligatures w14:val="none"/>
        </w:rPr>
        <w:t xml:space="preserve">, </w:t>
      </w:r>
      <w:r w:rsidRPr="00805488">
        <w:rPr>
          <w:rFonts w:ascii="Times New Roman" w:eastAsia="NSimSun" w:hAnsi="Times New Roman" w:cs="Times New Roman"/>
          <w:i/>
          <w:iCs/>
          <w:lang w:eastAsia="zh-CN" w:bidi="hi-IN"/>
          <w14:ligatures w14:val="none"/>
        </w:rPr>
        <w:t>turra</w:t>
      </w:r>
      <w:r w:rsidRPr="00805488">
        <w:rPr>
          <w:rFonts w:ascii="Times New Roman" w:eastAsia="NSimSun" w:hAnsi="Times New Roman" w:cs="Times New Roman"/>
          <w:lang w:eastAsia="zh-CN" w:bidi="hi-IN"/>
          <w14:ligatures w14:val="none"/>
        </w:rPr>
        <w:t xml:space="preserve"> </w:t>
      </w:r>
      <w:r w:rsidRPr="00805488">
        <w:rPr>
          <w:rFonts w:ascii="Times New Roman" w:eastAsia="NSimSun" w:hAnsi="Times New Roman" w:cs="Times New Roman"/>
          <w:i/>
          <w:iCs/>
          <w:lang w:eastAsia="zh-CN" w:bidi="hi-IN"/>
          <w14:ligatures w14:val="none"/>
        </w:rPr>
        <w:t>tturra</w:t>
      </w:r>
      <w:r w:rsidRPr="00805488">
        <w:rPr>
          <w:rFonts w:ascii="Times New Roman" w:eastAsia="NSimSun" w:hAnsi="Times New Roman" w:cs="Times New Roman"/>
          <w:lang w:eastAsia="zh-CN" w:bidi="hi-IN"/>
          <w14:ligatures w14:val="none"/>
        </w:rPr>
        <w:t xml:space="preserve"> the rhotic trill is used to provoke movement.</w:t>
      </w:r>
      <w:r w:rsidRPr="00805488">
        <w:rPr>
          <w:rFonts w:ascii="Times New Roman" w:eastAsia="NSimSun" w:hAnsi="Times New Roman" w:cs="Times New Roman"/>
          <w:color w:val="000000"/>
          <w:lang w:eastAsia="zh-CN" w:bidi="hi-IN"/>
          <w14:ligatures w14:val="none"/>
        </w:rPr>
        <w:t xml:space="preserve"> As I will suggest in </w:t>
      </w:r>
      <w:r w:rsidR="008B6F7A">
        <w:rPr>
          <w:rFonts w:ascii="Times New Roman" w:eastAsia="NSimSun" w:hAnsi="Times New Roman" w:cs="Times New Roman"/>
          <w:color w:val="000000"/>
          <w:lang w:eastAsia="zh-CN" w:bidi="hi-IN"/>
          <w14:ligatures w14:val="none"/>
        </w:rPr>
        <w:t>S</w:t>
      </w:r>
      <w:r w:rsidR="008B6F7A" w:rsidRPr="00805488">
        <w:rPr>
          <w:rFonts w:ascii="Times New Roman" w:eastAsia="NSimSun" w:hAnsi="Times New Roman" w:cs="Times New Roman"/>
          <w:color w:val="000000"/>
          <w:lang w:eastAsia="zh-CN" w:bidi="hi-IN"/>
          <w14:ligatures w14:val="none"/>
        </w:rPr>
        <w:t xml:space="preserve">ection </w:t>
      </w:r>
      <w:r w:rsidRPr="00805488">
        <w:rPr>
          <w:rFonts w:ascii="Times New Roman" w:eastAsia="NSimSun" w:hAnsi="Times New Roman" w:cs="Times New Roman"/>
          <w:color w:val="000000"/>
          <w:lang w:eastAsia="zh-CN" w:bidi="hi-IN"/>
          <w14:ligatures w14:val="none"/>
        </w:rPr>
        <w:t>3, the trill could naturally be associated with movement.</w:t>
      </w:r>
      <w:r w:rsidR="00DE17CC">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lang w:eastAsia="zh-CN" w:bidi="hi-IN"/>
          <w14:ligatures w14:val="none"/>
        </w:rPr>
        <w:t>The AOIs to scare away chickens share a back vowel (/o/, /u/) and a fricative (Portuguese and Catalan</w:t>
      </w:r>
      <w:r w:rsidRPr="00805488">
        <w:rPr>
          <w:rFonts w:ascii="Times New Roman" w:eastAsia="NSimSun" w:hAnsi="Times New Roman" w:cs="Times New Roman"/>
          <w:i/>
          <w:iCs/>
          <w:lang w:eastAsia="zh-CN" w:bidi="hi-IN"/>
          <w14:ligatures w14:val="none"/>
        </w:rPr>
        <w:t xml:space="preserve"> x, </w:t>
      </w:r>
      <w:r w:rsidRPr="00805488">
        <w:rPr>
          <w:rFonts w:ascii="Times New Roman" w:eastAsia="NSimSun" w:hAnsi="Times New Roman" w:cs="Times New Roman"/>
          <w:lang w:eastAsia="zh-CN" w:bidi="hi-IN"/>
          <w14:ligatures w14:val="none"/>
        </w:rPr>
        <w:t>Spanish</w:t>
      </w:r>
      <w:r w:rsidRPr="00805488">
        <w:rPr>
          <w:rFonts w:ascii="Times New Roman" w:eastAsia="NSimSun" w:hAnsi="Times New Roman" w:cs="Times New Roman"/>
          <w:i/>
          <w:iCs/>
          <w:lang w:eastAsia="zh-CN" w:bidi="hi-IN"/>
          <w14:ligatures w14:val="none"/>
        </w:rPr>
        <w:t xml:space="preserve"> j</w:t>
      </w:r>
      <w:r w:rsidRPr="00805488">
        <w:rPr>
          <w:rFonts w:ascii="Times New Roman" w:eastAsia="NSimSun" w:hAnsi="Times New Roman" w:cs="Times New Roman"/>
          <w:lang w:eastAsia="zh-CN" w:bidi="hi-IN"/>
          <w14:ligatures w14:val="none"/>
        </w:rPr>
        <w:t>)</w:t>
      </w:r>
      <w:r w:rsidRPr="00805488">
        <w:rPr>
          <w:rFonts w:ascii="Times New Roman" w:eastAsia="NSimSun" w:hAnsi="Times New Roman" w:cs="Times New Roman"/>
          <w:i/>
          <w:iCs/>
          <w:lang w:eastAsia="zh-CN" w:bidi="hi-IN"/>
          <w14:ligatures w14:val="none"/>
        </w:rPr>
        <w:t xml:space="preserve"> </w:t>
      </w:r>
      <w:r w:rsidRPr="00805488">
        <w:rPr>
          <w:rFonts w:ascii="Times New Roman" w:eastAsia="NSimSun" w:hAnsi="Times New Roman" w:cs="Times New Roman"/>
          <w:lang w:eastAsia="zh-CN" w:bidi="hi-IN"/>
          <w14:ligatures w14:val="none"/>
        </w:rPr>
        <w:t xml:space="preserve">or affricate (Spanish </w:t>
      </w:r>
      <w:r w:rsidRPr="00805488">
        <w:rPr>
          <w:rFonts w:ascii="Times New Roman" w:eastAsia="NSimSun" w:hAnsi="Times New Roman" w:cs="Times New Roman"/>
          <w:i/>
          <w:iCs/>
          <w:lang w:eastAsia="zh-CN" w:bidi="hi-IN"/>
          <w14:ligatures w14:val="none"/>
        </w:rPr>
        <w:t>x)</w:t>
      </w:r>
      <w:r w:rsidRPr="00805488">
        <w:rPr>
          <w:rFonts w:ascii="Times New Roman" w:eastAsia="NSimSun" w:hAnsi="Times New Roman" w:cs="Times New Roman"/>
          <w:lang w:eastAsia="zh-CN" w:bidi="hi-IN"/>
          <w14:ligatures w14:val="none"/>
        </w:rPr>
        <w:t xml:space="preserve">. </w:t>
      </w:r>
      <w:r w:rsidRPr="00805488">
        <w:rPr>
          <w:rFonts w:ascii="Times New Roman" w:eastAsia="NSimSun" w:hAnsi="Times New Roman" w:cs="Times New Roman"/>
          <w:color w:val="000000"/>
          <w:lang w:eastAsia="zh-CN" w:bidi="hi-IN"/>
          <w14:ligatures w14:val="none"/>
        </w:rPr>
        <w:t>The combination of a back vowel plus a palatal consonant could be designed to make a sound that chickens supposedly don't like.</w:t>
      </w:r>
      <w:r w:rsidR="00DE17CC">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lang w:eastAsia="zh-CN" w:bidi="hi-IN"/>
          <w14:ligatures w14:val="none"/>
        </w:rPr>
        <w:t xml:space="preserve">The Spanish AOI </w:t>
      </w:r>
      <w:r w:rsidRPr="00805488">
        <w:rPr>
          <w:rFonts w:ascii="Times New Roman" w:eastAsia="NSimSun" w:hAnsi="Times New Roman" w:cs="Times New Roman"/>
          <w:i/>
          <w:iCs/>
          <w:lang w:eastAsia="zh-CN" w:bidi="hi-IN"/>
          <w14:ligatures w14:val="none"/>
        </w:rPr>
        <w:t>oxaquí</w:t>
      </w:r>
      <w:r w:rsidRPr="00805488">
        <w:rPr>
          <w:rFonts w:ascii="Times New Roman" w:eastAsia="NSimSun" w:hAnsi="Times New Roman" w:cs="Times New Roman"/>
          <w:lang w:eastAsia="zh-CN" w:bidi="hi-IN"/>
          <w14:ligatures w14:val="none"/>
        </w:rPr>
        <w:t xml:space="preserve"> comes from the phrase </w:t>
      </w:r>
      <w:r w:rsidRPr="00805488">
        <w:rPr>
          <w:rFonts w:ascii="Times New Roman" w:eastAsia="NSimSun" w:hAnsi="Times New Roman" w:cs="Times New Roman"/>
          <w:i/>
          <w:iCs/>
          <w:lang w:eastAsia="zh-CN" w:bidi="hi-IN"/>
          <w14:ligatures w14:val="none"/>
        </w:rPr>
        <w:t>ox de aquí</w:t>
      </w:r>
      <w:r w:rsidRPr="00805488">
        <w:rPr>
          <w:rFonts w:ascii="Times New Roman" w:eastAsia="NSimSun" w:hAnsi="Times New Roman" w:cs="Times New Roman"/>
          <w:lang w:eastAsia="zh-CN" w:bidi="hi-IN"/>
          <w14:ligatures w14:val="none"/>
        </w:rPr>
        <w:t xml:space="preserve"> ‘</w:t>
      </w:r>
      <w:r w:rsidRPr="00805488">
        <w:rPr>
          <w:rFonts w:ascii="Times New Roman" w:eastAsia="NSimSun" w:hAnsi="Times New Roman" w:cs="Times New Roman"/>
          <w:i/>
          <w:iCs/>
          <w:lang w:eastAsia="zh-CN" w:bidi="hi-IN"/>
          <w14:ligatures w14:val="none"/>
        </w:rPr>
        <w:t xml:space="preserve">ox </w:t>
      </w:r>
      <w:r w:rsidRPr="00805488">
        <w:rPr>
          <w:rFonts w:ascii="Times New Roman" w:eastAsia="NSimSun" w:hAnsi="Times New Roman" w:cs="Times New Roman"/>
          <w:lang w:eastAsia="zh-CN" w:bidi="hi-IN"/>
          <w14:ligatures w14:val="none"/>
        </w:rPr>
        <w:t xml:space="preserve">from here’, and has been heard in Hornillayuso, a small village in the province of Burgos, Spain (García de Diego 1968. 90). The AOI </w:t>
      </w:r>
      <w:r w:rsidRPr="00805488">
        <w:rPr>
          <w:rFonts w:ascii="Times New Roman" w:eastAsia="NSimSun" w:hAnsi="Times New Roman" w:cs="Times New Roman"/>
          <w:i/>
          <w:iCs/>
          <w:lang w:eastAsia="zh-CN" w:bidi="hi-IN"/>
          <w14:ligatures w14:val="none"/>
        </w:rPr>
        <w:t>of</w:t>
      </w:r>
      <w:r w:rsidRPr="00805488">
        <w:rPr>
          <w:rFonts w:ascii="Times New Roman" w:eastAsia="NSimSun" w:hAnsi="Times New Roman" w:cs="Times New Roman"/>
          <w:lang w:eastAsia="zh-CN" w:bidi="hi-IN"/>
          <w14:ligatures w14:val="none"/>
        </w:rPr>
        <w:t xml:space="preserve"> has been documented in Andalusia (García de Diego 1968. 90). The Spanish verb </w:t>
      </w:r>
      <w:r w:rsidRPr="00805488">
        <w:rPr>
          <w:rFonts w:ascii="Times New Roman" w:eastAsia="NSimSun" w:hAnsi="Times New Roman" w:cs="Times New Roman"/>
          <w:i/>
          <w:iCs/>
          <w:lang w:eastAsia="zh-CN" w:bidi="hi-IN"/>
          <w14:ligatures w14:val="none"/>
        </w:rPr>
        <w:t>oxear</w:t>
      </w:r>
      <w:r w:rsidRPr="00805488">
        <w:rPr>
          <w:rFonts w:ascii="Times New Roman" w:eastAsia="NSimSun" w:hAnsi="Times New Roman" w:cs="Times New Roman"/>
          <w:lang w:eastAsia="zh-CN" w:bidi="hi-IN"/>
          <w14:ligatures w14:val="none"/>
        </w:rPr>
        <w:t xml:space="preserve"> 'to scare away chickens' is derived from </w:t>
      </w:r>
      <w:r w:rsidRPr="00805488">
        <w:rPr>
          <w:rFonts w:ascii="Times New Roman" w:eastAsia="NSimSun" w:hAnsi="Times New Roman" w:cs="Times New Roman"/>
          <w:i/>
          <w:iCs/>
          <w:lang w:eastAsia="zh-CN" w:bidi="hi-IN"/>
          <w14:ligatures w14:val="none"/>
        </w:rPr>
        <w:t>ox</w:t>
      </w:r>
      <w:r w:rsidRPr="00805488">
        <w:rPr>
          <w:rFonts w:ascii="Times New Roman" w:eastAsia="NSimSun" w:hAnsi="Times New Roman" w:cs="Times New Roman"/>
          <w:lang w:eastAsia="zh-CN" w:bidi="hi-IN"/>
          <w14:ligatures w14:val="none"/>
        </w:rPr>
        <w:t>.</w:t>
      </w:r>
    </w:p>
    <w:p w14:paraId="220CE1D5" w14:textId="77777777" w:rsidR="00CC347F" w:rsidRDefault="00CC347F" w:rsidP="00805488">
      <w:pPr>
        <w:suppressAutoHyphens/>
        <w:spacing w:after="0" w:line="240" w:lineRule="auto"/>
        <w:ind w:firstLine="567"/>
        <w:jc w:val="both"/>
        <w:rPr>
          <w:rFonts w:ascii="Times New Roman" w:eastAsia="NSimSun" w:hAnsi="Times New Roman" w:cs="Times New Roman"/>
          <w:lang w:eastAsia="zh-CN" w:bidi="hi-IN"/>
          <w14:ligatures w14:val="none"/>
        </w:rPr>
      </w:pPr>
      <w:r w:rsidRPr="00805488">
        <w:rPr>
          <w:rFonts w:ascii="Times New Roman" w:eastAsia="NSimSun" w:hAnsi="Times New Roman" w:cs="Times New Roman"/>
          <w:lang w:eastAsia="zh-CN" w:bidi="hi-IN"/>
          <w14:ligatures w14:val="none"/>
        </w:rPr>
        <w:t>There are various AOIs to call dogs in Iberian Peninsula languages. García de Diego (1968: 85) mentions the roots c</w:t>
      </w:r>
      <w:r w:rsidRPr="00805488">
        <w:rPr>
          <w:rFonts w:ascii="Times New Roman" w:eastAsia="NSimSun" w:hAnsi="Times New Roman" w:cs="Times New Roman"/>
          <w:i/>
          <w:iCs/>
          <w:lang w:eastAsia="zh-CN" w:bidi="hi-IN"/>
          <w14:ligatures w14:val="none"/>
        </w:rPr>
        <w:t xml:space="preserve">as, kis, cos, cus, </w:t>
      </w:r>
      <w:r w:rsidRPr="00805488">
        <w:rPr>
          <w:rFonts w:ascii="Times New Roman" w:eastAsia="NSimSun" w:hAnsi="Times New Roman" w:cs="Times New Roman"/>
          <w:lang w:eastAsia="zh-CN" w:bidi="hi-IN"/>
          <w14:ligatures w14:val="none"/>
        </w:rPr>
        <w:t xml:space="preserve">and </w:t>
      </w:r>
      <w:r w:rsidRPr="00805488">
        <w:rPr>
          <w:rFonts w:ascii="Times New Roman" w:eastAsia="NSimSun" w:hAnsi="Times New Roman" w:cs="Times New Roman"/>
          <w:i/>
          <w:iCs/>
          <w:lang w:eastAsia="zh-CN" w:bidi="hi-IN"/>
          <w14:ligatures w14:val="none"/>
        </w:rPr>
        <w:t xml:space="preserve">chuch, </w:t>
      </w:r>
      <w:r w:rsidRPr="00805488">
        <w:rPr>
          <w:rFonts w:ascii="Times New Roman" w:eastAsia="NSimSun" w:hAnsi="Times New Roman" w:cs="Times New Roman"/>
          <w:lang w:eastAsia="zh-CN" w:bidi="hi-IN"/>
          <w14:ligatures w14:val="none"/>
        </w:rPr>
        <w:t xml:space="preserve">illustrated in the following examples: </w:t>
      </w:r>
    </w:p>
    <w:p w14:paraId="35BE33D2" w14:textId="77777777" w:rsidR="00DE17CC" w:rsidRPr="00805488" w:rsidRDefault="00DE17CC" w:rsidP="00805488">
      <w:pPr>
        <w:suppressAutoHyphens/>
        <w:spacing w:after="0" w:line="240" w:lineRule="auto"/>
        <w:ind w:firstLine="567"/>
        <w:jc w:val="both"/>
        <w:rPr>
          <w:rFonts w:ascii="Times New Roman" w:eastAsia="NSimSun" w:hAnsi="Times New Roman" w:cs="Times New Roman"/>
          <w:lang w:eastAsia="zh-CN" w:bidi="hi-IN"/>
          <w14:ligatures w14:val="none"/>
        </w:rPr>
      </w:pPr>
    </w:p>
    <w:tbl>
      <w:tblPr>
        <w:tblStyle w:val="Mriekatabuky"/>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396"/>
        <w:gridCol w:w="6484"/>
      </w:tblGrid>
      <w:tr w:rsidR="00DE17CC" w14:paraId="5D1E35C3" w14:textId="77777777" w:rsidTr="00805488">
        <w:tc>
          <w:tcPr>
            <w:tcW w:w="496" w:type="dxa"/>
          </w:tcPr>
          <w:p w14:paraId="47B6FDFA" w14:textId="62D6E396" w:rsidR="00DE17CC" w:rsidRDefault="00DE17CC" w:rsidP="00805488">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(7)</w:t>
            </w:r>
          </w:p>
        </w:tc>
        <w:tc>
          <w:tcPr>
            <w:tcW w:w="6880" w:type="dxa"/>
            <w:gridSpan w:val="2"/>
          </w:tcPr>
          <w:p w14:paraId="21693B8C" w14:textId="1C912D2F" w:rsidR="00DE17CC" w:rsidRDefault="00DE17CC" w:rsidP="00805488">
            <w:pPr>
              <w:suppressAutoHyphens/>
              <w:jc w:val="both"/>
              <w:rPr>
                <w:rFonts w:ascii="Times New Roman" w:eastAsia="NSimSun" w:hAnsi="Times New Roman" w:cs="Times New Roman"/>
                <w:lang w:eastAsia="zh-CN" w:bidi="hi-IN"/>
                <w14:ligatures w14:val="none"/>
              </w:rPr>
            </w:pPr>
            <w:r w:rsidRPr="001B4AB2">
              <w:rPr>
                <w:rFonts w:ascii="Times New Roman" w:eastAsia="NSimSun" w:hAnsi="Times New Roman" w:cs="Times New Roman"/>
                <w:lang w:eastAsia="zh-CN" w:bidi="hi-IN"/>
                <w14:ligatures w14:val="none"/>
              </w:rPr>
              <w:t>Dog calling AOIs</w:t>
            </w:r>
            <w:r>
              <w:rPr>
                <w:rFonts w:ascii="Times New Roman" w:eastAsia="NSimSun" w:hAnsi="Times New Roman" w:cs="Times New Roman"/>
                <w:lang w:eastAsia="zh-CN" w:bidi="hi-IN"/>
                <w14:ligatures w14:val="none"/>
              </w:rPr>
              <w:t>:</w:t>
            </w:r>
          </w:p>
        </w:tc>
      </w:tr>
      <w:tr w:rsidR="00DE17CC" w14:paraId="1A4CFE13" w14:textId="77777777" w:rsidTr="00805488">
        <w:tc>
          <w:tcPr>
            <w:tcW w:w="496" w:type="dxa"/>
          </w:tcPr>
          <w:p w14:paraId="6B0153C0" w14:textId="77777777" w:rsidR="00DE17CC" w:rsidRDefault="00DE17CC" w:rsidP="00805488">
            <w:pPr>
              <w:suppressAutoHyphens/>
              <w:jc w:val="both"/>
              <w:rPr>
                <w:rFonts w:ascii="Times New Roman" w:eastAsia="NSimSun" w:hAnsi="Times New Roman" w:cs="Times New Roman"/>
                <w:lang w:eastAsia="zh-CN" w:bidi="hi-IN"/>
                <w14:ligatures w14:val="none"/>
              </w:rPr>
            </w:pPr>
          </w:p>
        </w:tc>
        <w:tc>
          <w:tcPr>
            <w:tcW w:w="396" w:type="dxa"/>
          </w:tcPr>
          <w:p w14:paraId="2CF6EBC1" w14:textId="23E71323" w:rsidR="00DE17CC" w:rsidRDefault="00DE17CC" w:rsidP="00805488">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a.</w:t>
            </w:r>
          </w:p>
        </w:tc>
        <w:tc>
          <w:tcPr>
            <w:tcW w:w="6484" w:type="dxa"/>
          </w:tcPr>
          <w:p w14:paraId="17BF2076" w14:textId="181C2E63" w:rsidR="00DE17CC" w:rsidRDefault="00DE17CC" w:rsidP="00805488">
            <w:pPr>
              <w:suppressAutoHyphens/>
              <w:jc w:val="both"/>
              <w:rPr>
                <w:rFonts w:ascii="Times New Roman" w:eastAsia="NSimSun" w:hAnsi="Times New Roman" w:cs="Times New Roman"/>
                <w:lang w:eastAsia="zh-CN" w:bidi="hi-IN"/>
                <w14:ligatures w14:val="none"/>
              </w:rPr>
            </w:pPr>
            <w:r w:rsidRPr="00C36C85">
              <w:rPr>
                <w:rFonts w:ascii="Times New Roman" w:eastAsia="NSimSun" w:hAnsi="Times New Roman" w:cs="Times New Roman"/>
                <w:lang w:eastAsia="zh-CN" w:bidi="hi-IN"/>
                <w14:ligatures w14:val="none"/>
              </w:rPr>
              <w:t xml:space="preserve">Spanish: </w:t>
            </w:r>
            <w:r w:rsidRPr="00C36C85">
              <w:rPr>
                <w:rFonts w:ascii="Times New Roman" w:eastAsia="NSimSun" w:hAnsi="Times New Roman" w:cs="Times New Roman"/>
                <w:i/>
                <w:iCs/>
                <w:lang w:eastAsia="zh-CN" w:bidi="hi-IN"/>
                <w14:ligatures w14:val="none"/>
              </w:rPr>
              <w:t>quis quis, quisu, cus, cusco, cuz</w:t>
            </w:r>
            <w:r w:rsidRPr="00C36C85">
              <w:rPr>
                <w:rFonts w:ascii="Times New Roman" w:eastAsia="NSimSun" w:hAnsi="Times New Roman" w:cs="Times New Roman"/>
                <w:lang w:eastAsia="zh-CN" w:bidi="hi-IN"/>
                <w14:ligatures w14:val="none"/>
              </w:rPr>
              <w:t xml:space="preserve"> (to feed them), </w:t>
            </w:r>
            <w:r w:rsidRPr="00C36C85">
              <w:rPr>
                <w:rFonts w:ascii="Times New Roman" w:eastAsia="NSimSun" w:hAnsi="Times New Roman" w:cs="Times New Roman"/>
                <w:i/>
                <w:iCs/>
                <w:lang w:eastAsia="zh-CN" w:bidi="hi-IN"/>
                <w14:ligatures w14:val="none"/>
              </w:rPr>
              <w:t>cuzo</w:t>
            </w:r>
            <w:r w:rsidRPr="00C36C85">
              <w:rPr>
                <w:rFonts w:ascii="Times New Roman" w:eastAsia="NSimSun" w:hAnsi="Times New Roman" w:cs="Times New Roman"/>
                <w:lang w:eastAsia="zh-CN" w:bidi="hi-IN"/>
                <w14:ligatures w14:val="none"/>
              </w:rPr>
              <w:t xml:space="preserve">, </w:t>
            </w:r>
            <w:r w:rsidRPr="00C36C85">
              <w:rPr>
                <w:rFonts w:ascii="Times New Roman" w:eastAsia="NSimSun" w:hAnsi="Times New Roman" w:cs="Times New Roman"/>
                <w:i/>
                <w:iCs/>
                <w:lang w:eastAsia="zh-CN" w:bidi="hi-IN"/>
                <w14:ligatures w14:val="none"/>
              </w:rPr>
              <w:t>cuch, cucho, oiche, picho, pocho, chichi, chus, chuch</w:t>
            </w:r>
            <w:r w:rsidRPr="00C36C85">
              <w:rPr>
                <w:rFonts w:ascii="Times New Roman" w:eastAsia="NSimSun" w:hAnsi="Times New Roman" w:cs="Times New Roman"/>
                <w:lang w:eastAsia="zh-CN" w:bidi="hi-IN"/>
                <w14:ligatures w14:val="none"/>
              </w:rPr>
              <w:t xml:space="preserve">, </w:t>
            </w:r>
            <w:r w:rsidRPr="000F5895">
              <w:rPr>
                <w:rFonts w:ascii="Times New Roman" w:eastAsia="NSimSun" w:hAnsi="Times New Roman" w:cs="Times New Roman"/>
                <w:i/>
                <w:iCs/>
                <w:lang w:eastAsia="zh-CN" w:bidi="hi-IN"/>
                <w14:ligatures w14:val="none"/>
              </w:rPr>
              <w:t>tuso</w:t>
            </w:r>
            <w:r w:rsidRPr="00C36C85">
              <w:rPr>
                <w:rFonts w:ascii="Times New Roman" w:eastAsia="NSimSun" w:hAnsi="Times New Roman" w:cs="Times New Roman"/>
                <w:lang w:eastAsia="zh-CN" w:bidi="hi-IN"/>
                <w14:ligatures w14:val="none"/>
              </w:rPr>
              <w:t xml:space="preserve">, </w:t>
            </w:r>
            <w:r w:rsidRPr="00C36C85">
              <w:rPr>
                <w:rFonts w:ascii="Times New Roman" w:eastAsia="NSimSun" w:hAnsi="Times New Roman" w:cs="Times New Roman"/>
                <w:i/>
                <w:iCs/>
                <w:lang w:eastAsia="zh-CN" w:bidi="hi-IN"/>
                <w14:ligatures w14:val="none"/>
              </w:rPr>
              <w:t>tuba</w:t>
            </w:r>
          </w:p>
        </w:tc>
      </w:tr>
      <w:tr w:rsidR="00DE17CC" w14:paraId="5254AC82" w14:textId="77777777" w:rsidTr="00805488">
        <w:tc>
          <w:tcPr>
            <w:tcW w:w="496" w:type="dxa"/>
          </w:tcPr>
          <w:p w14:paraId="16BBE304" w14:textId="77777777" w:rsidR="00DE17CC" w:rsidRDefault="00DE17CC" w:rsidP="00805488">
            <w:pPr>
              <w:suppressAutoHyphens/>
              <w:jc w:val="both"/>
              <w:rPr>
                <w:rFonts w:ascii="Times New Roman" w:eastAsia="NSimSun" w:hAnsi="Times New Roman" w:cs="Times New Roman"/>
                <w:lang w:eastAsia="zh-CN" w:bidi="hi-IN"/>
                <w14:ligatures w14:val="none"/>
              </w:rPr>
            </w:pPr>
          </w:p>
        </w:tc>
        <w:tc>
          <w:tcPr>
            <w:tcW w:w="396" w:type="dxa"/>
          </w:tcPr>
          <w:p w14:paraId="4100C833" w14:textId="611D0D82" w:rsidR="00DE17CC" w:rsidRDefault="00DE17CC" w:rsidP="00805488">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b.</w:t>
            </w:r>
          </w:p>
        </w:tc>
        <w:tc>
          <w:tcPr>
            <w:tcW w:w="6484" w:type="dxa"/>
          </w:tcPr>
          <w:p w14:paraId="560D2BC3" w14:textId="4806FA7E" w:rsidR="00DE17CC" w:rsidRDefault="00DE17CC" w:rsidP="00805488">
            <w:pPr>
              <w:suppressAutoHyphens/>
              <w:jc w:val="both"/>
              <w:rPr>
                <w:rFonts w:ascii="Times New Roman" w:eastAsia="NSimSun" w:hAnsi="Times New Roman" w:cs="Times New Roman"/>
                <w:lang w:eastAsia="zh-CN" w:bidi="hi-IN"/>
                <w14:ligatures w14:val="none"/>
              </w:rPr>
            </w:pPr>
            <w:r w:rsidRPr="00157397">
              <w:rPr>
                <w:rFonts w:ascii="Times New Roman" w:eastAsia="NSimSun" w:hAnsi="Times New Roman" w:cs="Times New Roman"/>
                <w:lang w:eastAsia="zh-CN" w:bidi="hi-IN"/>
                <w14:ligatures w14:val="none"/>
              </w:rPr>
              <w:t xml:space="preserve">Catalan: </w:t>
            </w:r>
            <w:r w:rsidRPr="00157397">
              <w:rPr>
                <w:rFonts w:ascii="Times New Roman" w:eastAsia="NSimSun" w:hAnsi="Times New Roman" w:cs="Times New Roman"/>
                <w:i/>
                <w:iCs/>
                <w:lang w:eastAsia="zh-CN" w:bidi="hi-IN"/>
                <w14:ligatures w14:val="none"/>
              </w:rPr>
              <w:t>cos, gos, hua</w:t>
            </w:r>
          </w:p>
        </w:tc>
      </w:tr>
      <w:tr w:rsidR="00DE17CC" w14:paraId="7E5C534A" w14:textId="77777777" w:rsidTr="00805488">
        <w:tc>
          <w:tcPr>
            <w:tcW w:w="496" w:type="dxa"/>
          </w:tcPr>
          <w:p w14:paraId="156ADACF" w14:textId="77777777" w:rsidR="00DE17CC" w:rsidRDefault="00DE17CC" w:rsidP="00805488">
            <w:pPr>
              <w:suppressAutoHyphens/>
              <w:jc w:val="both"/>
              <w:rPr>
                <w:rFonts w:ascii="Times New Roman" w:eastAsia="NSimSun" w:hAnsi="Times New Roman" w:cs="Times New Roman"/>
                <w:lang w:eastAsia="zh-CN" w:bidi="hi-IN"/>
                <w14:ligatures w14:val="none"/>
              </w:rPr>
            </w:pPr>
          </w:p>
        </w:tc>
        <w:tc>
          <w:tcPr>
            <w:tcW w:w="396" w:type="dxa"/>
          </w:tcPr>
          <w:p w14:paraId="3F58FA09" w14:textId="5B52ED99" w:rsidR="00DE17CC" w:rsidRDefault="00DE17CC" w:rsidP="00805488">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c.</w:t>
            </w:r>
          </w:p>
        </w:tc>
        <w:tc>
          <w:tcPr>
            <w:tcW w:w="6484" w:type="dxa"/>
          </w:tcPr>
          <w:p w14:paraId="537D0602" w14:textId="23F19DBF" w:rsidR="00DE17CC" w:rsidRDefault="00DE17CC" w:rsidP="00805488">
            <w:pPr>
              <w:suppressAutoHyphens/>
              <w:jc w:val="both"/>
              <w:rPr>
                <w:rFonts w:ascii="Times New Roman" w:eastAsia="NSimSun" w:hAnsi="Times New Roman" w:cs="Times New Roman"/>
                <w:lang w:eastAsia="zh-CN" w:bidi="hi-IN"/>
                <w14:ligatures w14:val="none"/>
              </w:rPr>
            </w:pPr>
            <w:r w:rsidRPr="00CD6F3F">
              <w:rPr>
                <w:rFonts w:ascii="Times New Roman" w:eastAsia="NSimSun" w:hAnsi="Times New Roman" w:cs="Times New Roman"/>
                <w:lang w:eastAsia="zh-CN" w:bidi="hi-IN"/>
                <w14:ligatures w14:val="none"/>
              </w:rPr>
              <w:t>Portuguese:</w:t>
            </w:r>
            <w:r w:rsidRPr="00CD6F3F">
              <w:rPr>
                <w:rFonts w:ascii="Times New Roman" w:eastAsia="NSimSun" w:hAnsi="Times New Roman" w:cs="Times New Roman"/>
                <w:i/>
                <w:iCs/>
                <w:lang w:eastAsia="zh-CN" w:bidi="hi-IN"/>
                <w14:ligatures w14:val="none"/>
              </w:rPr>
              <w:t xml:space="preserve"> pucho, bocho, chinho</w:t>
            </w:r>
          </w:p>
        </w:tc>
      </w:tr>
    </w:tbl>
    <w:p w14:paraId="67CE3A6E" w14:textId="77777777" w:rsidR="00DE17CC" w:rsidRPr="00805488" w:rsidRDefault="00DE17CC" w:rsidP="00805488">
      <w:pPr>
        <w:tabs>
          <w:tab w:val="left" w:pos="567"/>
        </w:tabs>
        <w:suppressAutoHyphens/>
        <w:spacing w:after="0" w:line="240" w:lineRule="auto"/>
        <w:jc w:val="both"/>
        <w:rPr>
          <w:rFonts w:ascii="Times New Roman" w:eastAsia="NSimSun" w:hAnsi="Times New Roman" w:cs="Times New Roman"/>
          <w:lang w:eastAsia="zh-CN" w:bidi="hi-IN"/>
          <w14:ligatures w14:val="none"/>
        </w:rPr>
      </w:pPr>
    </w:p>
    <w:p w14:paraId="30217296" w14:textId="4BE2DD80" w:rsidR="00CC347F" w:rsidRPr="00805488" w:rsidRDefault="00CC347F" w:rsidP="00805488">
      <w:pPr>
        <w:suppressAutoHyphens/>
        <w:spacing w:after="0" w:line="240" w:lineRule="auto"/>
        <w:ind w:firstLine="567"/>
        <w:jc w:val="both"/>
        <w:rPr>
          <w:rFonts w:ascii="Times New Roman" w:eastAsia="NSimSun" w:hAnsi="Times New Roman" w:cs="Times New Roman"/>
          <w:lang w:eastAsia="zh-CN" w:bidi="hi-IN"/>
          <w14:ligatures w14:val="none"/>
        </w:rPr>
      </w:pPr>
      <w:r w:rsidRPr="00805488">
        <w:rPr>
          <w:rFonts w:ascii="Times New Roman" w:eastAsia="NSimSun" w:hAnsi="Times New Roman" w:cs="Times New Roman"/>
          <w:lang w:eastAsia="zh-CN" w:bidi="hi-IN"/>
          <w14:ligatures w14:val="none"/>
        </w:rPr>
        <w:t xml:space="preserve">Some of these AOIs include the high back vowel /u/ which appears as a labio-velar approximant /w/ in the standard </w:t>
      </w:r>
      <w:r w:rsidRPr="00805488">
        <w:rPr>
          <w:rFonts w:ascii="Times New Roman" w:eastAsia="NSimSun" w:hAnsi="Times New Roman" w:cs="Times New Roman"/>
          <w:i/>
          <w:iCs/>
          <w:lang w:eastAsia="zh-CN" w:bidi="hi-IN"/>
          <w14:ligatures w14:val="none"/>
        </w:rPr>
        <w:t>guau</w:t>
      </w:r>
      <w:r w:rsidRPr="00805488">
        <w:rPr>
          <w:rFonts w:ascii="Times New Roman" w:eastAsia="NSimSun" w:hAnsi="Times New Roman" w:cs="Times New Roman"/>
          <w:lang w:eastAsia="zh-CN" w:bidi="hi-IN"/>
          <w14:ligatures w14:val="none"/>
        </w:rPr>
        <w:t xml:space="preserve"> ‘woof’ onomatopoeia for dog barking. </w:t>
      </w:r>
      <w:r w:rsidRPr="00805488">
        <w:rPr>
          <w:rFonts w:ascii="Times New Roman" w:eastAsia="NSimSun" w:hAnsi="Times New Roman" w:cs="Times New Roman"/>
          <w:color w:val="000000"/>
          <w:lang w:eastAsia="zh-CN" w:bidi="hi-IN"/>
          <w14:ligatures w14:val="none"/>
        </w:rPr>
        <w:t xml:space="preserve">In fact, in languages of different linguistic families, the onomatopoeia for dog has these sounds: Finnish: </w:t>
      </w:r>
      <w:r w:rsidRPr="00805488">
        <w:rPr>
          <w:rFonts w:ascii="Times New Roman" w:eastAsia="NSimSun" w:hAnsi="Times New Roman" w:cs="Times New Roman"/>
          <w:i/>
          <w:iCs/>
          <w:color w:val="000000"/>
          <w:lang w:eastAsia="zh-CN" w:bidi="hi-IN"/>
          <w14:ligatures w14:val="none"/>
        </w:rPr>
        <w:t>vuhvuh</w:t>
      </w:r>
      <w:r w:rsidRPr="00805488">
        <w:rPr>
          <w:rFonts w:ascii="Times New Roman" w:eastAsia="NSimSun" w:hAnsi="Times New Roman" w:cs="Times New Roman"/>
          <w:color w:val="000000"/>
          <w:lang w:eastAsia="zh-CN" w:bidi="hi-IN"/>
          <w14:ligatures w14:val="none"/>
        </w:rPr>
        <w:t xml:space="preserve">, Japanese </w:t>
      </w:r>
      <w:r w:rsidRPr="00805488">
        <w:rPr>
          <w:rFonts w:ascii="Times New Roman" w:eastAsia="NSimSun" w:hAnsi="Times New Roman" w:cs="Times New Roman"/>
          <w:i/>
          <w:iCs/>
          <w:color w:val="000000"/>
          <w:lang w:eastAsia="zh-CN" w:bidi="hi-IN"/>
          <w14:ligatures w14:val="none"/>
        </w:rPr>
        <w:t xml:space="preserve">wangwang, </w:t>
      </w:r>
      <w:r w:rsidRPr="00805488">
        <w:rPr>
          <w:rFonts w:ascii="Times New Roman" w:eastAsia="NSimSun" w:hAnsi="Times New Roman" w:cs="Times New Roman"/>
          <w:color w:val="000000"/>
          <w:lang w:eastAsia="zh-CN" w:bidi="hi-IN"/>
          <w14:ligatures w14:val="none"/>
        </w:rPr>
        <w:t>Chinese</w:t>
      </w:r>
      <w:r w:rsidRPr="00805488">
        <w:rPr>
          <w:rFonts w:ascii="Times New Roman" w:eastAsia="NSimSun" w:hAnsi="Times New Roman" w:cs="Times New Roman"/>
          <w:i/>
          <w:iCs/>
          <w:color w:val="000000"/>
          <w:lang w:eastAsia="zh-CN" w:bidi="hi-IN"/>
          <w14:ligatures w14:val="none"/>
        </w:rPr>
        <w:t xml:space="preserve"> wewewe</w:t>
      </w:r>
      <w:r w:rsidRPr="00805488">
        <w:rPr>
          <w:rFonts w:ascii="Times New Roman" w:eastAsia="NSimSun" w:hAnsi="Times New Roman" w:cs="Times New Roman"/>
          <w:color w:val="000000"/>
          <w:lang w:eastAsia="zh-CN" w:bidi="hi-IN"/>
          <w14:ligatures w14:val="none"/>
        </w:rPr>
        <w:t xml:space="preserve">, Persian </w:t>
      </w:r>
      <w:r w:rsidRPr="00805488">
        <w:rPr>
          <w:rFonts w:ascii="Times New Roman" w:eastAsia="NSimSun" w:hAnsi="Times New Roman" w:cs="Times New Roman"/>
          <w:i/>
          <w:iCs/>
          <w:color w:val="000000"/>
          <w:lang w:eastAsia="zh-CN" w:bidi="hi-IN"/>
          <w14:ligatures w14:val="none"/>
        </w:rPr>
        <w:t>howhow</w:t>
      </w:r>
      <w:r w:rsidRPr="00805488">
        <w:rPr>
          <w:rFonts w:ascii="Times New Roman" w:eastAsia="NSimSun" w:hAnsi="Times New Roman" w:cs="Times New Roman"/>
          <w:color w:val="000000"/>
          <w:lang w:eastAsia="zh-CN" w:bidi="hi-IN"/>
          <w14:ligatures w14:val="none"/>
        </w:rPr>
        <w:t xml:space="preserve">, Kurdish </w:t>
      </w:r>
      <w:r w:rsidRPr="00805488">
        <w:rPr>
          <w:rFonts w:ascii="Times New Roman" w:eastAsia="NSimSun" w:hAnsi="Times New Roman" w:cs="Times New Roman"/>
          <w:i/>
          <w:iCs/>
          <w:color w:val="000000"/>
          <w:lang w:eastAsia="zh-CN" w:bidi="hi-IN"/>
          <w14:ligatures w14:val="none"/>
        </w:rPr>
        <w:t>wowwow</w:t>
      </w:r>
      <w:r w:rsidRPr="00805488">
        <w:rPr>
          <w:rFonts w:ascii="Times New Roman" w:eastAsia="NSimSun" w:hAnsi="Times New Roman" w:cs="Times New Roman"/>
          <w:color w:val="000000"/>
          <w:lang w:eastAsia="zh-CN" w:bidi="hi-IN"/>
          <w14:ligatures w14:val="none"/>
        </w:rPr>
        <w:t xml:space="preserve">, Polish </w:t>
      </w:r>
      <w:r w:rsidRPr="00805488">
        <w:rPr>
          <w:rFonts w:ascii="Times New Roman" w:eastAsia="NSimSun" w:hAnsi="Times New Roman" w:cs="Times New Roman"/>
          <w:i/>
          <w:iCs/>
          <w:color w:val="000000"/>
          <w:lang w:eastAsia="zh-CN" w:bidi="hi-IN"/>
          <w14:ligatures w14:val="none"/>
        </w:rPr>
        <w:t>hauhau</w:t>
      </w:r>
      <w:r w:rsidRPr="00805488">
        <w:rPr>
          <w:rFonts w:ascii="Times New Roman" w:eastAsia="NSimSun" w:hAnsi="Times New Roman" w:cs="Times New Roman"/>
          <w:color w:val="000000"/>
          <w:lang w:eastAsia="zh-CN" w:bidi="hi-IN"/>
          <w14:ligatures w14:val="none"/>
        </w:rPr>
        <w:t xml:space="preserve">, Icelandic </w:t>
      </w:r>
      <w:r w:rsidRPr="00805488">
        <w:rPr>
          <w:rFonts w:ascii="Times New Roman" w:eastAsia="NSimSun" w:hAnsi="Times New Roman" w:cs="Times New Roman"/>
          <w:i/>
          <w:iCs/>
          <w:color w:val="000000"/>
          <w:lang w:eastAsia="zh-CN" w:bidi="hi-IN"/>
          <w14:ligatures w14:val="none"/>
        </w:rPr>
        <w:t>vufvuf</w:t>
      </w:r>
      <w:r w:rsidRPr="00805488">
        <w:rPr>
          <w:rFonts w:ascii="Times New Roman" w:eastAsia="NSimSun" w:hAnsi="Times New Roman" w:cs="Times New Roman"/>
          <w:color w:val="000000"/>
          <w:lang w:eastAsia="zh-CN" w:bidi="hi-IN"/>
          <w14:ligatures w14:val="none"/>
        </w:rPr>
        <w:t xml:space="preserve">, Hungarian </w:t>
      </w:r>
      <w:r w:rsidRPr="00805488">
        <w:rPr>
          <w:rFonts w:ascii="Times New Roman" w:eastAsia="NSimSun" w:hAnsi="Times New Roman" w:cs="Times New Roman"/>
          <w:i/>
          <w:iCs/>
          <w:color w:val="000000"/>
          <w:lang w:eastAsia="zh-CN" w:bidi="hi-IN"/>
          <w14:ligatures w14:val="none"/>
        </w:rPr>
        <w:t xml:space="preserve">vauvau </w:t>
      </w:r>
      <w:r w:rsidRPr="00805488">
        <w:rPr>
          <w:rFonts w:ascii="Times New Roman" w:eastAsia="NSimSun" w:hAnsi="Times New Roman" w:cs="Times New Roman"/>
          <w:color w:val="000000"/>
          <w:lang w:eastAsia="zh-CN" w:bidi="hi-IN"/>
          <w14:ligatures w14:val="none"/>
        </w:rPr>
        <w:t xml:space="preserve">(Abelin 1999: 202). The phonemes /u/ and /w/ have also been proposed in the reconstruction of the word for dog/wolf in different language families: Indo-European </w:t>
      </w:r>
      <w:r w:rsidRPr="00805488">
        <w:rPr>
          <w:rFonts w:ascii="Times New Roman" w:eastAsia="NSimSun" w:hAnsi="Times New Roman" w:cs="Times New Roman"/>
          <w:i/>
          <w:iCs/>
          <w:color w:val="000000"/>
          <w:lang w:eastAsia="zh-CN" w:bidi="hi-IN"/>
          <w14:ligatures w14:val="none"/>
        </w:rPr>
        <w:t>*kwon</w:t>
      </w:r>
      <w:r w:rsidRPr="00805488">
        <w:rPr>
          <w:rFonts w:ascii="Cambria Math" w:eastAsia="NSimSun" w:hAnsi="Cambria Math" w:cs="Cambria Math"/>
          <w:i/>
          <w:iCs/>
          <w:color w:val="000000"/>
          <w:lang w:eastAsia="zh-CN" w:bidi="hi-IN"/>
          <w14:ligatures w14:val="none"/>
        </w:rPr>
        <w:t>∼</w:t>
      </w:r>
      <w:r w:rsidRPr="00805488">
        <w:rPr>
          <w:rFonts w:ascii="Times New Roman" w:eastAsia="NSimSun" w:hAnsi="Times New Roman" w:cs="Times New Roman"/>
          <w:i/>
          <w:iCs/>
          <w:color w:val="000000"/>
          <w:lang w:eastAsia="zh-CN" w:bidi="hi-IN"/>
          <w14:ligatures w14:val="none"/>
        </w:rPr>
        <w:t>*kun</w:t>
      </w:r>
      <w:r w:rsidRPr="00805488">
        <w:rPr>
          <w:rFonts w:ascii="Times New Roman" w:eastAsia="NSimSun" w:hAnsi="Times New Roman" w:cs="Times New Roman"/>
          <w:color w:val="000000"/>
          <w:lang w:eastAsia="zh-CN" w:bidi="hi-IN"/>
          <w14:ligatures w14:val="none"/>
        </w:rPr>
        <w:t xml:space="preserve">, Proto-Yenisean </w:t>
      </w:r>
      <w:r w:rsidRPr="00805488">
        <w:rPr>
          <w:rFonts w:ascii="Times New Roman" w:eastAsia="NSimSun" w:hAnsi="Times New Roman" w:cs="Times New Roman"/>
          <w:i/>
          <w:color w:val="000000"/>
          <w:lang w:eastAsia="zh-CN" w:bidi="hi-IN"/>
          <w14:ligatures w14:val="none"/>
        </w:rPr>
        <w:t xml:space="preserve">*kun/*gun </w:t>
      </w:r>
      <w:r w:rsidRPr="00805488">
        <w:rPr>
          <w:rFonts w:ascii="Times New Roman" w:eastAsia="NSimSun" w:hAnsi="Times New Roman" w:cs="Times New Roman"/>
          <w:color w:val="000000"/>
          <w:lang w:eastAsia="zh-CN" w:bidi="hi-IN"/>
          <w14:ligatures w14:val="none"/>
        </w:rPr>
        <w:t>‘wolverine’, Proto-Tibeto-</w:t>
      </w:r>
      <w:r w:rsidRPr="00805488">
        <w:rPr>
          <w:rFonts w:ascii="Times New Roman" w:eastAsia="NSimSun" w:hAnsi="Times New Roman" w:cs="Times New Roman"/>
          <w:color w:val="000000"/>
          <w:lang w:eastAsia="zh-CN" w:bidi="hi-IN"/>
          <w14:ligatures w14:val="none"/>
        </w:rPr>
        <w:lastRenderedPageBreak/>
        <w:t xml:space="preserve">Burman </w:t>
      </w:r>
      <w:r w:rsidRPr="00805488">
        <w:rPr>
          <w:rFonts w:ascii="Times New Roman" w:eastAsia="NSimSun" w:hAnsi="Times New Roman" w:cs="Times New Roman"/>
          <w:i/>
          <w:iCs/>
          <w:color w:val="000000"/>
          <w:lang w:eastAsia="zh-CN" w:bidi="hi-IN"/>
          <w14:ligatures w14:val="none"/>
        </w:rPr>
        <w:t>*kwyi</w:t>
      </w:r>
      <w:r w:rsidR="00252B5D" w:rsidRPr="000A636A">
        <w:rPr>
          <w:rFonts w:ascii="Times New Roman" w:eastAsia="NSimSun" w:hAnsi="Times New Roman" w:cs="Times New Roman"/>
          <w:color w:val="000000"/>
          <w:lang w:eastAsia="zh-CN" w:bidi="hi-IN"/>
          <w14:ligatures w14:val="none"/>
        </w:rPr>
        <w:t>,</w:t>
      </w:r>
      <w:r w:rsidRPr="00805488">
        <w:rPr>
          <w:rFonts w:ascii="Times New Roman" w:eastAsia="NSimSun" w:hAnsi="Times New Roman" w:cs="Times New Roman"/>
          <w:color w:val="000000"/>
          <w:lang w:eastAsia="zh-CN" w:bidi="hi-IN"/>
          <w14:ligatures w14:val="none"/>
        </w:rPr>
        <w:t xml:space="preserve"> Proto-Oceanic *</w:t>
      </w:r>
      <w:r w:rsidRPr="00805488">
        <w:rPr>
          <w:rFonts w:ascii="Times New Roman" w:eastAsia="NSimSun" w:hAnsi="Times New Roman" w:cs="Times New Roman"/>
          <w:i/>
          <w:iCs/>
          <w:color w:val="000000"/>
          <w:lang w:eastAsia="zh-CN" w:bidi="hi-IN"/>
          <w14:ligatures w14:val="none"/>
        </w:rPr>
        <w:t>nkaun</w:t>
      </w:r>
      <w:r w:rsidRPr="00805488">
        <w:rPr>
          <w:rFonts w:ascii="Times New Roman" w:eastAsia="NSimSun" w:hAnsi="Times New Roman" w:cs="Times New Roman"/>
          <w:color w:val="000000"/>
          <w:lang w:eastAsia="zh-CN" w:bidi="hi-IN"/>
          <w14:ligatures w14:val="none"/>
        </w:rPr>
        <w:t xml:space="preserve"> (Ruhlen 2023: 214). I consider these data to be dismissed as mere coincidences, otherwise they are influenced by certain sound-meaning correspondences of an onomatopoeic nature, an issue that should be investigated further.</w:t>
      </w:r>
    </w:p>
    <w:p w14:paraId="0E35B98A" w14:textId="0160546B" w:rsidR="00CC347F" w:rsidRDefault="00CC347F" w:rsidP="00805488">
      <w:pPr>
        <w:suppressAutoHyphens/>
        <w:spacing w:after="0" w:line="240" w:lineRule="auto"/>
        <w:ind w:firstLine="567"/>
        <w:jc w:val="both"/>
        <w:rPr>
          <w:rFonts w:ascii="Times New Roman" w:eastAsia="NSimSun" w:hAnsi="Times New Roman" w:cs="Times New Roman"/>
          <w:lang w:eastAsia="zh-CN" w:bidi="hi-IN"/>
          <w14:ligatures w14:val="none"/>
        </w:rPr>
      </w:pPr>
      <w:r w:rsidRPr="00805488">
        <w:rPr>
          <w:rFonts w:ascii="Times New Roman" w:eastAsia="NSimSun" w:hAnsi="Times New Roman" w:cs="Times New Roman"/>
          <w:lang w:eastAsia="zh-CN" w:bidi="hi-IN"/>
          <w14:ligatures w14:val="none"/>
        </w:rPr>
        <w:t>The following list contains some of the AOIs used to set a dog on someone (García de Diego 1986: 96-98)</w:t>
      </w:r>
      <w:r w:rsidR="00DE17CC">
        <w:rPr>
          <w:rFonts w:ascii="Times New Roman" w:eastAsia="NSimSun" w:hAnsi="Times New Roman" w:cs="Times New Roman"/>
          <w:lang w:eastAsia="zh-CN" w:bidi="hi-IN"/>
          <w14:ligatures w14:val="none"/>
        </w:rPr>
        <w:t>:</w:t>
      </w:r>
    </w:p>
    <w:p w14:paraId="10EEDF06" w14:textId="77777777" w:rsidR="00DE17CC" w:rsidRPr="00805488" w:rsidRDefault="00DE17CC" w:rsidP="00805488">
      <w:pPr>
        <w:suppressAutoHyphens/>
        <w:spacing w:after="0" w:line="240" w:lineRule="auto"/>
        <w:ind w:firstLine="567"/>
        <w:jc w:val="both"/>
        <w:rPr>
          <w:rFonts w:ascii="Times New Roman" w:eastAsia="NSimSun" w:hAnsi="Times New Roman" w:cs="Times New Roman"/>
          <w:lang w:eastAsia="zh-CN" w:bidi="hi-IN"/>
          <w14:ligatures w14:val="none"/>
        </w:rPr>
      </w:pPr>
    </w:p>
    <w:tbl>
      <w:tblPr>
        <w:tblStyle w:val="Mriekatabuky"/>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396"/>
        <w:gridCol w:w="5400"/>
      </w:tblGrid>
      <w:tr w:rsidR="00DE17CC" w14:paraId="2E52F7A3" w14:textId="77777777" w:rsidTr="00805488">
        <w:trPr>
          <w:trHeight w:val="284"/>
        </w:trPr>
        <w:tc>
          <w:tcPr>
            <w:tcW w:w="385" w:type="dxa"/>
          </w:tcPr>
          <w:p w14:paraId="66A26FBB" w14:textId="4E2BF5BC" w:rsidR="00DE17CC" w:rsidRDefault="00DE17CC" w:rsidP="00805488">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(8)</w:t>
            </w:r>
          </w:p>
        </w:tc>
        <w:tc>
          <w:tcPr>
            <w:tcW w:w="5730" w:type="dxa"/>
            <w:gridSpan w:val="2"/>
          </w:tcPr>
          <w:p w14:paraId="62032944" w14:textId="7893ABC1" w:rsidR="00DE17CC" w:rsidRDefault="00DE17CC" w:rsidP="00805488">
            <w:pPr>
              <w:suppressAutoHyphens/>
              <w:jc w:val="both"/>
              <w:rPr>
                <w:rFonts w:ascii="Times New Roman" w:eastAsia="NSimSun" w:hAnsi="Times New Roman" w:cs="Times New Roman"/>
                <w:lang w:eastAsia="zh-CN" w:bidi="hi-IN"/>
                <w14:ligatures w14:val="none"/>
              </w:rPr>
            </w:pPr>
            <w:r w:rsidRPr="00BE4374">
              <w:rPr>
                <w:rFonts w:ascii="Times New Roman" w:eastAsia="NSimSun" w:hAnsi="Times New Roman" w:cs="Times New Roman"/>
                <w:lang w:eastAsia="zh-CN" w:bidi="hi-IN"/>
                <w14:ligatures w14:val="none"/>
              </w:rPr>
              <w:t>AOIs to set a dog on someone</w:t>
            </w:r>
            <w:r>
              <w:rPr>
                <w:rFonts w:ascii="Times New Roman" w:eastAsia="NSimSun" w:hAnsi="Times New Roman" w:cs="Times New Roman"/>
                <w:lang w:eastAsia="zh-CN" w:bidi="hi-IN"/>
                <w14:ligatures w14:val="none"/>
              </w:rPr>
              <w:t>:</w:t>
            </w:r>
          </w:p>
        </w:tc>
      </w:tr>
      <w:tr w:rsidR="00DE17CC" w14:paraId="7D701EFD" w14:textId="77777777" w:rsidTr="00DE17CC">
        <w:trPr>
          <w:trHeight w:val="273"/>
        </w:trPr>
        <w:tc>
          <w:tcPr>
            <w:tcW w:w="385" w:type="dxa"/>
          </w:tcPr>
          <w:p w14:paraId="3FF2F6AA" w14:textId="77777777" w:rsidR="00DE17CC" w:rsidRDefault="00DE17CC" w:rsidP="00805488">
            <w:pPr>
              <w:suppressAutoHyphens/>
              <w:jc w:val="both"/>
              <w:rPr>
                <w:rFonts w:ascii="Times New Roman" w:eastAsia="NSimSun" w:hAnsi="Times New Roman" w:cs="Times New Roman"/>
                <w:lang w:eastAsia="zh-CN" w:bidi="hi-IN"/>
                <w14:ligatures w14:val="none"/>
              </w:rPr>
            </w:pPr>
          </w:p>
        </w:tc>
        <w:tc>
          <w:tcPr>
            <w:tcW w:w="330" w:type="dxa"/>
          </w:tcPr>
          <w:p w14:paraId="66EDB86A" w14:textId="169A6D72" w:rsidR="00DE17CC" w:rsidRDefault="00DE17CC" w:rsidP="00805488">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a.</w:t>
            </w:r>
          </w:p>
        </w:tc>
        <w:tc>
          <w:tcPr>
            <w:tcW w:w="5399" w:type="dxa"/>
          </w:tcPr>
          <w:p w14:paraId="48C8A07C" w14:textId="3E2BFC34" w:rsidR="00DE17CC" w:rsidRDefault="00DE17CC" w:rsidP="00805488">
            <w:pPr>
              <w:suppressAutoHyphens/>
              <w:jc w:val="both"/>
              <w:rPr>
                <w:rFonts w:ascii="Times New Roman" w:eastAsia="NSimSun" w:hAnsi="Times New Roman" w:cs="Times New Roman"/>
                <w:lang w:eastAsia="zh-CN" w:bidi="hi-IN"/>
                <w14:ligatures w14:val="none"/>
              </w:rPr>
            </w:pPr>
            <w:r w:rsidRPr="00FB57CB">
              <w:rPr>
                <w:rFonts w:ascii="Times New Roman" w:eastAsia="NSimSun" w:hAnsi="Times New Roman" w:cs="Times New Roman"/>
                <w:lang w:eastAsia="zh-CN" w:bidi="hi-IN"/>
                <w14:ligatures w14:val="none"/>
              </w:rPr>
              <w:t xml:space="preserve">Spanish: </w:t>
            </w:r>
            <w:r w:rsidRPr="00FB57CB">
              <w:rPr>
                <w:rFonts w:ascii="Times New Roman" w:eastAsia="NSimSun" w:hAnsi="Times New Roman" w:cs="Times New Roman"/>
                <w:i/>
                <w:iCs/>
                <w:lang w:eastAsia="zh-CN" w:bidi="hi-IN"/>
                <w14:ligatures w14:val="none"/>
              </w:rPr>
              <w:t>uch</w:t>
            </w:r>
            <w:r w:rsidRPr="00FB57CB">
              <w:rPr>
                <w:rFonts w:ascii="Times New Roman" w:eastAsia="NSimSun" w:hAnsi="Times New Roman" w:cs="Times New Roman"/>
                <w:lang w:eastAsia="zh-CN" w:bidi="hi-IN"/>
                <w14:ligatures w14:val="none"/>
              </w:rPr>
              <w:t xml:space="preserve">, </w:t>
            </w:r>
            <w:r w:rsidRPr="00FB57CB">
              <w:rPr>
                <w:rFonts w:ascii="Times New Roman" w:eastAsia="NSimSun" w:hAnsi="Times New Roman" w:cs="Times New Roman"/>
                <w:i/>
                <w:iCs/>
                <w:lang w:eastAsia="zh-CN" w:bidi="hi-IN"/>
                <w14:ligatures w14:val="none"/>
              </w:rPr>
              <w:t>uis</w:t>
            </w:r>
            <w:r w:rsidRPr="00FB57CB">
              <w:rPr>
                <w:rFonts w:ascii="Times New Roman" w:eastAsia="NSimSun" w:hAnsi="Times New Roman" w:cs="Times New Roman"/>
                <w:lang w:eastAsia="zh-CN" w:bidi="hi-IN"/>
                <w14:ligatures w14:val="none"/>
              </w:rPr>
              <w:t xml:space="preserve">, </w:t>
            </w:r>
            <w:r w:rsidRPr="00FB57CB">
              <w:rPr>
                <w:rFonts w:ascii="Times New Roman" w:eastAsia="NSimSun" w:hAnsi="Times New Roman" w:cs="Times New Roman"/>
                <w:i/>
                <w:iCs/>
                <w:lang w:eastAsia="zh-CN" w:bidi="hi-IN"/>
                <w14:ligatures w14:val="none"/>
              </w:rPr>
              <w:t>eisa, isca, sus, zuzo</w:t>
            </w:r>
          </w:p>
        </w:tc>
      </w:tr>
      <w:tr w:rsidR="00DE17CC" w14:paraId="40505792" w14:textId="77777777" w:rsidTr="00DE17CC">
        <w:trPr>
          <w:trHeight w:val="284"/>
        </w:trPr>
        <w:tc>
          <w:tcPr>
            <w:tcW w:w="385" w:type="dxa"/>
          </w:tcPr>
          <w:p w14:paraId="44CCBE0A" w14:textId="77777777" w:rsidR="00DE17CC" w:rsidRDefault="00DE17CC" w:rsidP="00805488">
            <w:pPr>
              <w:suppressAutoHyphens/>
              <w:jc w:val="both"/>
              <w:rPr>
                <w:rFonts w:ascii="Times New Roman" w:eastAsia="NSimSun" w:hAnsi="Times New Roman" w:cs="Times New Roman"/>
                <w:lang w:eastAsia="zh-CN" w:bidi="hi-IN"/>
                <w14:ligatures w14:val="none"/>
              </w:rPr>
            </w:pPr>
          </w:p>
        </w:tc>
        <w:tc>
          <w:tcPr>
            <w:tcW w:w="330" w:type="dxa"/>
          </w:tcPr>
          <w:p w14:paraId="7DA36A2F" w14:textId="2D0ED765" w:rsidR="00DE17CC" w:rsidRDefault="00DE17CC" w:rsidP="00805488">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b.</w:t>
            </w:r>
          </w:p>
        </w:tc>
        <w:tc>
          <w:tcPr>
            <w:tcW w:w="5399" w:type="dxa"/>
          </w:tcPr>
          <w:p w14:paraId="012D8424" w14:textId="27935DED" w:rsidR="00DE17CC" w:rsidRDefault="00DE17CC" w:rsidP="00805488">
            <w:pPr>
              <w:suppressAutoHyphens/>
              <w:jc w:val="both"/>
              <w:rPr>
                <w:rFonts w:ascii="Times New Roman" w:eastAsia="NSimSun" w:hAnsi="Times New Roman" w:cs="Times New Roman"/>
                <w:lang w:eastAsia="zh-CN" w:bidi="hi-IN"/>
                <w14:ligatures w14:val="none"/>
              </w:rPr>
            </w:pPr>
            <w:r w:rsidRPr="00E961CA">
              <w:rPr>
                <w:rFonts w:ascii="Times New Roman" w:eastAsia="NSimSun" w:hAnsi="Times New Roman" w:cs="Times New Roman"/>
                <w:lang w:eastAsia="zh-CN" w:bidi="hi-IN"/>
                <w14:ligatures w14:val="none"/>
              </w:rPr>
              <w:t xml:space="preserve">Catalan: </w:t>
            </w:r>
            <w:r w:rsidRPr="00E961CA">
              <w:rPr>
                <w:rFonts w:ascii="Times New Roman" w:eastAsia="NSimSun" w:hAnsi="Times New Roman" w:cs="Times New Roman"/>
                <w:i/>
                <w:iCs/>
                <w:lang w:eastAsia="zh-CN" w:bidi="hi-IN"/>
                <w14:ligatures w14:val="none"/>
              </w:rPr>
              <w:t>hua</w:t>
            </w:r>
          </w:p>
        </w:tc>
      </w:tr>
      <w:tr w:rsidR="00DE17CC" w14:paraId="379DC068" w14:textId="77777777" w:rsidTr="00DE17CC">
        <w:trPr>
          <w:trHeight w:val="273"/>
        </w:trPr>
        <w:tc>
          <w:tcPr>
            <w:tcW w:w="385" w:type="dxa"/>
          </w:tcPr>
          <w:p w14:paraId="21534DD5" w14:textId="77777777" w:rsidR="00DE17CC" w:rsidRDefault="00DE17CC" w:rsidP="00805488">
            <w:pPr>
              <w:suppressAutoHyphens/>
              <w:jc w:val="both"/>
              <w:rPr>
                <w:rFonts w:ascii="Times New Roman" w:eastAsia="NSimSun" w:hAnsi="Times New Roman" w:cs="Times New Roman"/>
                <w:lang w:eastAsia="zh-CN" w:bidi="hi-IN"/>
                <w14:ligatures w14:val="none"/>
              </w:rPr>
            </w:pPr>
          </w:p>
        </w:tc>
        <w:tc>
          <w:tcPr>
            <w:tcW w:w="330" w:type="dxa"/>
          </w:tcPr>
          <w:p w14:paraId="13DDB29B" w14:textId="216D9EA0" w:rsidR="00DE17CC" w:rsidRDefault="00DE17CC" w:rsidP="00805488">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c.</w:t>
            </w:r>
          </w:p>
        </w:tc>
        <w:tc>
          <w:tcPr>
            <w:tcW w:w="5399" w:type="dxa"/>
          </w:tcPr>
          <w:p w14:paraId="3B19B010" w14:textId="1924A878" w:rsidR="00DE17CC" w:rsidRDefault="00DE17CC" w:rsidP="00805488">
            <w:pPr>
              <w:suppressAutoHyphens/>
              <w:jc w:val="both"/>
              <w:rPr>
                <w:rFonts w:ascii="Times New Roman" w:eastAsia="NSimSun" w:hAnsi="Times New Roman" w:cs="Times New Roman"/>
                <w:lang w:eastAsia="zh-CN" w:bidi="hi-IN"/>
                <w14:ligatures w14:val="none"/>
              </w:rPr>
            </w:pPr>
            <w:r w:rsidRPr="00731A03">
              <w:rPr>
                <w:rFonts w:ascii="Times New Roman" w:eastAsia="NSimSun" w:hAnsi="Times New Roman" w:cs="Times New Roman"/>
                <w:lang w:eastAsia="zh-CN" w:bidi="hi-IN"/>
                <w14:ligatures w14:val="none"/>
              </w:rPr>
              <w:t xml:space="preserve">Portuguese: </w:t>
            </w:r>
            <w:r w:rsidRPr="00731A03">
              <w:rPr>
                <w:rFonts w:ascii="Times New Roman" w:eastAsia="NSimSun" w:hAnsi="Times New Roman" w:cs="Times New Roman"/>
                <w:i/>
                <w:iCs/>
                <w:lang w:eastAsia="zh-CN" w:bidi="hi-IN"/>
                <w14:ligatures w14:val="none"/>
              </w:rPr>
              <w:t>boca, aboca, ceba, cega, soba</w:t>
            </w:r>
          </w:p>
        </w:tc>
      </w:tr>
      <w:tr w:rsidR="00DE17CC" w14:paraId="05498B0E" w14:textId="77777777" w:rsidTr="00DE17CC">
        <w:trPr>
          <w:trHeight w:val="284"/>
        </w:trPr>
        <w:tc>
          <w:tcPr>
            <w:tcW w:w="385" w:type="dxa"/>
          </w:tcPr>
          <w:p w14:paraId="5F112343" w14:textId="77777777" w:rsidR="00DE17CC" w:rsidRDefault="00DE17CC" w:rsidP="00805488">
            <w:pPr>
              <w:suppressAutoHyphens/>
              <w:jc w:val="both"/>
              <w:rPr>
                <w:rFonts w:ascii="Times New Roman" w:eastAsia="NSimSun" w:hAnsi="Times New Roman" w:cs="Times New Roman"/>
                <w:lang w:eastAsia="zh-CN" w:bidi="hi-IN"/>
                <w14:ligatures w14:val="none"/>
              </w:rPr>
            </w:pPr>
          </w:p>
        </w:tc>
        <w:tc>
          <w:tcPr>
            <w:tcW w:w="330" w:type="dxa"/>
          </w:tcPr>
          <w:p w14:paraId="2F82BC39" w14:textId="7DB21689" w:rsidR="00DE17CC" w:rsidRDefault="00DE17CC" w:rsidP="00805488">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d</w:t>
            </w:r>
          </w:p>
        </w:tc>
        <w:tc>
          <w:tcPr>
            <w:tcW w:w="5399" w:type="dxa"/>
          </w:tcPr>
          <w:p w14:paraId="457BAC5A" w14:textId="23EB18B5" w:rsidR="00DE17CC" w:rsidRDefault="00DE17CC" w:rsidP="00805488">
            <w:pPr>
              <w:suppressAutoHyphens/>
              <w:jc w:val="both"/>
              <w:rPr>
                <w:rFonts w:ascii="Times New Roman" w:eastAsia="NSimSun" w:hAnsi="Times New Roman" w:cs="Times New Roman"/>
                <w:lang w:eastAsia="zh-CN" w:bidi="hi-IN"/>
                <w14:ligatures w14:val="none"/>
              </w:rPr>
            </w:pPr>
            <w:r w:rsidRPr="00083ADB">
              <w:rPr>
                <w:rFonts w:ascii="Times New Roman" w:eastAsia="NSimSun" w:hAnsi="Times New Roman" w:cs="Times New Roman"/>
                <w:lang w:eastAsia="zh-CN" w:bidi="hi-IN"/>
                <w14:ligatures w14:val="none"/>
              </w:rPr>
              <w:t xml:space="preserve">Basque: </w:t>
            </w:r>
            <w:r w:rsidRPr="00083ADB">
              <w:rPr>
                <w:rFonts w:ascii="Times New Roman" w:eastAsia="NSimSun" w:hAnsi="Times New Roman" w:cs="Times New Roman"/>
                <w:i/>
                <w:iCs/>
                <w:lang w:eastAsia="zh-CN" w:bidi="hi-IN"/>
                <w14:ligatures w14:val="none"/>
              </w:rPr>
              <w:t>haxi</w:t>
            </w:r>
          </w:p>
        </w:tc>
      </w:tr>
    </w:tbl>
    <w:p w14:paraId="4F3303A8" w14:textId="77777777" w:rsidR="00DE17CC" w:rsidRDefault="00DE17CC" w:rsidP="00805488">
      <w:pPr>
        <w:suppressAutoHyphens/>
        <w:spacing w:after="0" w:line="240" w:lineRule="auto"/>
        <w:jc w:val="both"/>
        <w:rPr>
          <w:rFonts w:ascii="Times New Roman" w:eastAsia="NSimSun" w:hAnsi="Times New Roman" w:cs="Times New Roman"/>
          <w:lang w:eastAsia="zh-CN" w:bidi="hi-IN"/>
          <w14:ligatures w14:val="none"/>
        </w:rPr>
      </w:pPr>
    </w:p>
    <w:p w14:paraId="15C2BCD3" w14:textId="06BCA263" w:rsidR="00CC347F" w:rsidRPr="00805488" w:rsidRDefault="00CC347F" w:rsidP="00805488">
      <w:pPr>
        <w:suppressAutoHyphens/>
        <w:spacing w:after="0" w:line="240" w:lineRule="auto"/>
        <w:ind w:firstLine="567"/>
        <w:jc w:val="both"/>
        <w:rPr>
          <w:rFonts w:ascii="Times New Roman" w:eastAsia="NSimSun" w:hAnsi="Times New Roman" w:cs="Times New Roman"/>
          <w:lang w:eastAsia="zh-CN" w:bidi="hi-IN"/>
          <w14:ligatures w14:val="none"/>
        </w:rPr>
      </w:pPr>
      <w:r w:rsidRPr="00805488">
        <w:rPr>
          <w:rFonts w:ascii="Times New Roman" w:eastAsia="NSimSun" w:hAnsi="Times New Roman" w:cs="Times New Roman"/>
          <w:lang w:eastAsia="zh-CN" w:bidi="hi-IN"/>
          <w14:ligatures w14:val="none"/>
        </w:rPr>
        <w:t xml:space="preserve">Some of these AOIs contain the back vowels /u/ and /o/, which can be associated with dog barking. The Catalan </w:t>
      </w:r>
      <w:r w:rsidRPr="00805488">
        <w:rPr>
          <w:rFonts w:ascii="Times New Roman" w:eastAsia="NSimSun" w:hAnsi="Times New Roman" w:cs="Times New Roman"/>
          <w:i/>
          <w:iCs/>
          <w:lang w:eastAsia="zh-CN" w:bidi="hi-IN"/>
          <w14:ligatures w14:val="none"/>
        </w:rPr>
        <w:t>hua</w:t>
      </w:r>
      <w:r w:rsidRPr="00805488">
        <w:rPr>
          <w:rFonts w:ascii="Times New Roman" w:eastAsia="NSimSun" w:hAnsi="Times New Roman" w:cs="Times New Roman"/>
          <w:lang w:eastAsia="zh-CN" w:bidi="hi-IN"/>
          <w14:ligatures w14:val="none"/>
        </w:rPr>
        <w:t xml:space="preserve"> is similar to the Spanish </w:t>
      </w:r>
      <w:r w:rsidRPr="00805488">
        <w:rPr>
          <w:rFonts w:ascii="Times New Roman" w:eastAsia="NSimSun" w:hAnsi="Times New Roman" w:cs="Times New Roman"/>
          <w:i/>
          <w:iCs/>
          <w:lang w:eastAsia="zh-CN" w:bidi="hi-IN"/>
          <w14:ligatures w14:val="none"/>
        </w:rPr>
        <w:t>guau</w:t>
      </w:r>
      <w:r w:rsidRPr="00805488">
        <w:rPr>
          <w:rFonts w:ascii="Times New Roman" w:eastAsia="NSimSun" w:hAnsi="Times New Roman" w:cs="Times New Roman"/>
          <w:lang w:eastAsia="zh-CN" w:bidi="hi-IN"/>
          <w14:ligatures w14:val="none"/>
        </w:rPr>
        <w:t xml:space="preserve">, which corresponds to the Catalan </w:t>
      </w:r>
      <w:r w:rsidRPr="00805488">
        <w:rPr>
          <w:rFonts w:ascii="Times New Roman" w:eastAsia="NSimSun" w:hAnsi="Times New Roman" w:cs="Times New Roman"/>
          <w:i/>
          <w:iCs/>
          <w:lang w:eastAsia="zh-CN" w:bidi="hi-IN"/>
          <w14:ligatures w14:val="none"/>
        </w:rPr>
        <w:t>bub</w:t>
      </w:r>
      <w:r w:rsidRPr="00805488">
        <w:rPr>
          <w:rFonts w:ascii="Times New Roman" w:eastAsia="NSimSun" w:hAnsi="Times New Roman" w:cs="Times New Roman"/>
          <w:lang w:eastAsia="zh-CN" w:bidi="hi-IN"/>
          <w14:ligatures w14:val="none"/>
        </w:rPr>
        <w:t xml:space="preserve"> (Riera &amp; San Jaume 2011: 59). Also, the onomatopoeias </w:t>
      </w:r>
      <w:r w:rsidRPr="00805488">
        <w:rPr>
          <w:rFonts w:ascii="Times New Roman" w:eastAsia="NSimSun" w:hAnsi="Times New Roman" w:cs="Times New Roman"/>
          <w:i/>
          <w:iCs/>
          <w:lang w:eastAsia="zh-CN" w:bidi="hi-IN"/>
          <w14:ligatures w14:val="none"/>
        </w:rPr>
        <w:t>uh</w:t>
      </w:r>
      <w:r w:rsidRPr="00805488">
        <w:rPr>
          <w:rFonts w:ascii="Times New Roman" w:eastAsia="NSimSun" w:hAnsi="Times New Roman" w:cs="Times New Roman"/>
          <w:lang w:eastAsia="zh-CN" w:bidi="hi-IN"/>
          <w14:ligatures w14:val="none"/>
        </w:rPr>
        <w:t xml:space="preserve">, and </w:t>
      </w:r>
      <w:r w:rsidRPr="00805488">
        <w:rPr>
          <w:rFonts w:ascii="Times New Roman" w:eastAsia="NSimSun" w:hAnsi="Times New Roman" w:cs="Times New Roman"/>
          <w:i/>
          <w:iCs/>
          <w:lang w:eastAsia="zh-CN" w:bidi="hi-IN"/>
          <w14:ligatures w14:val="none"/>
        </w:rPr>
        <w:t>uuuu</w:t>
      </w:r>
      <w:r w:rsidRPr="00805488">
        <w:rPr>
          <w:rFonts w:ascii="Times New Roman" w:eastAsia="NSimSun" w:hAnsi="Times New Roman" w:cs="Times New Roman"/>
          <w:lang w:eastAsia="zh-CN" w:bidi="hi-IN"/>
          <w14:ligatures w14:val="none"/>
        </w:rPr>
        <w:t xml:space="preserve"> are used in Catalan to imitate the howling of a wolf or a dog (Riera &amp; San Jaume 2011: 244-245). The Spanish interjection </w:t>
      </w:r>
      <w:r w:rsidRPr="00805488">
        <w:rPr>
          <w:rFonts w:ascii="Times New Roman" w:eastAsia="NSimSun" w:hAnsi="Times New Roman" w:cs="Times New Roman"/>
          <w:i/>
          <w:iCs/>
          <w:lang w:eastAsia="zh-CN" w:bidi="hi-IN"/>
          <w14:ligatures w14:val="none"/>
        </w:rPr>
        <w:t xml:space="preserve">¡Sus! </w:t>
      </w:r>
      <w:r w:rsidRPr="00805488">
        <w:rPr>
          <w:rFonts w:ascii="Times New Roman" w:eastAsia="NSimSun" w:hAnsi="Times New Roman" w:cs="Times New Roman"/>
          <w:lang w:eastAsia="zh-CN" w:bidi="hi-IN"/>
          <w14:ligatures w14:val="none"/>
        </w:rPr>
        <w:t xml:space="preserve">is used to give sudden courage by stimulating to do something with </w:t>
      </w:r>
      <w:r w:rsidR="00DE17CC" w:rsidRPr="00DE17CC">
        <w:rPr>
          <w:rFonts w:ascii="Times New Roman" w:eastAsia="NSimSun" w:hAnsi="Times New Roman" w:cs="Times New Roman"/>
          <w:lang w:eastAsia="zh-CN" w:bidi="hi-IN"/>
          <w14:ligatures w14:val="none"/>
        </w:rPr>
        <w:t>vigour</w:t>
      </w:r>
      <w:r w:rsidRPr="00805488">
        <w:rPr>
          <w:rFonts w:ascii="Times New Roman" w:eastAsia="NSimSun" w:hAnsi="Times New Roman" w:cs="Times New Roman"/>
          <w:lang w:eastAsia="zh-CN" w:bidi="hi-IN"/>
          <w14:ligatures w14:val="none"/>
        </w:rPr>
        <w:t xml:space="preserve"> or speed,</w:t>
      </w:r>
      <w:r w:rsidRPr="00805488">
        <w:rPr>
          <w:rFonts w:ascii="Times New Roman" w:eastAsia="NSimSun" w:hAnsi="Times New Roman" w:cs="Times New Roman"/>
          <w:i/>
          <w:iCs/>
          <w:lang w:eastAsia="zh-CN" w:bidi="hi-IN"/>
          <w14:ligatures w14:val="none"/>
        </w:rPr>
        <w:t xml:space="preserve"> </w:t>
      </w:r>
      <w:r w:rsidRPr="00805488">
        <w:rPr>
          <w:rFonts w:ascii="Times New Roman" w:eastAsia="NSimSun" w:hAnsi="Times New Roman" w:cs="Times New Roman"/>
          <w:lang w:eastAsia="zh-CN" w:bidi="hi-IN"/>
          <w14:ligatures w14:val="none"/>
        </w:rPr>
        <w:t>and</w:t>
      </w:r>
      <w:r w:rsidRPr="00805488">
        <w:rPr>
          <w:rFonts w:ascii="Times New Roman" w:eastAsia="NSimSun" w:hAnsi="Times New Roman" w:cs="Times New Roman"/>
          <w:i/>
          <w:iCs/>
          <w:lang w:eastAsia="zh-CN" w:bidi="hi-IN"/>
          <w14:ligatures w14:val="none"/>
        </w:rPr>
        <w:t xml:space="preserve"> </w:t>
      </w:r>
      <w:r w:rsidRPr="00805488">
        <w:rPr>
          <w:rFonts w:ascii="Times New Roman" w:eastAsia="NSimSun" w:hAnsi="Times New Roman" w:cs="Times New Roman"/>
          <w:lang w:eastAsia="zh-CN" w:bidi="hi-IN"/>
          <w14:ligatures w14:val="none"/>
        </w:rPr>
        <w:t xml:space="preserve">comes from the Latin word </w:t>
      </w:r>
      <w:r w:rsidRPr="00805488">
        <w:rPr>
          <w:rFonts w:ascii="Times New Roman" w:eastAsia="NSimSun" w:hAnsi="Times New Roman" w:cs="Times New Roman"/>
          <w:i/>
          <w:iCs/>
          <w:lang w:eastAsia="zh-CN" w:bidi="hi-IN"/>
          <w14:ligatures w14:val="none"/>
        </w:rPr>
        <w:t>sursum ‘</w:t>
      </w:r>
      <w:r w:rsidRPr="00805488">
        <w:rPr>
          <w:rFonts w:ascii="Times New Roman" w:eastAsia="NSimSun" w:hAnsi="Times New Roman" w:cs="Times New Roman"/>
          <w:lang w:eastAsia="zh-CN" w:bidi="hi-IN"/>
          <w14:ligatures w14:val="none"/>
        </w:rPr>
        <w:t>upward</w:t>
      </w:r>
      <w:r w:rsidRPr="00805488">
        <w:rPr>
          <w:rFonts w:ascii="Times New Roman" w:eastAsia="NSimSun" w:hAnsi="Times New Roman" w:cs="Times New Roman"/>
          <w:i/>
          <w:iCs/>
          <w:lang w:eastAsia="zh-CN" w:bidi="hi-IN"/>
          <w14:ligatures w14:val="none"/>
        </w:rPr>
        <w:t xml:space="preserve">’. </w:t>
      </w:r>
      <w:r w:rsidRPr="00805488">
        <w:rPr>
          <w:rFonts w:ascii="Times New Roman" w:eastAsia="NSimSun" w:hAnsi="Times New Roman" w:cs="Times New Roman"/>
          <w:lang w:eastAsia="zh-CN" w:bidi="hi-IN"/>
          <w14:ligatures w14:val="none"/>
        </w:rPr>
        <w:t>The</w:t>
      </w:r>
      <w:r w:rsidRPr="00805488">
        <w:rPr>
          <w:rFonts w:ascii="Times New Roman" w:eastAsia="NSimSun" w:hAnsi="Times New Roman" w:cs="Times New Roman"/>
          <w:i/>
          <w:iCs/>
          <w:lang w:eastAsia="zh-CN" w:bidi="hi-IN"/>
          <w14:ligatures w14:val="none"/>
        </w:rPr>
        <w:t xml:space="preserve"> zuzo</w:t>
      </w:r>
      <w:r w:rsidRPr="00805488">
        <w:rPr>
          <w:rFonts w:ascii="Times New Roman" w:eastAsia="NSimSun" w:hAnsi="Times New Roman" w:cs="Times New Roman"/>
          <w:lang w:eastAsia="zh-CN" w:bidi="hi-IN"/>
          <w14:ligatures w14:val="none"/>
        </w:rPr>
        <w:t xml:space="preserve"> interjection could be related to </w:t>
      </w:r>
      <w:r w:rsidRPr="00805488">
        <w:rPr>
          <w:rFonts w:ascii="Times New Roman" w:eastAsia="NSimSun" w:hAnsi="Times New Roman" w:cs="Times New Roman"/>
          <w:i/>
          <w:iCs/>
          <w:lang w:eastAsia="zh-CN" w:bidi="hi-IN"/>
          <w14:ligatures w14:val="none"/>
        </w:rPr>
        <w:t>¡Sus!</w:t>
      </w:r>
      <w:r w:rsidRPr="00805488">
        <w:rPr>
          <w:rFonts w:ascii="Times New Roman" w:eastAsia="NSimSun" w:hAnsi="Times New Roman" w:cs="Times New Roman"/>
          <w:lang w:eastAsia="zh-CN" w:bidi="hi-IN"/>
          <w14:ligatures w14:val="none"/>
        </w:rPr>
        <w:t xml:space="preserve">; in addition, the verb </w:t>
      </w:r>
      <w:r w:rsidRPr="00805488">
        <w:rPr>
          <w:rFonts w:ascii="Times New Roman" w:eastAsia="NSimSun" w:hAnsi="Times New Roman" w:cs="Times New Roman"/>
          <w:i/>
          <w:iCs/>
          <w:lang w:eastAsia="zh-CN" w:bidi="hi-IN"/>
          <w14:ligatures w14:val="none"/>
        </w:rPr>
        <w:t xml:space="preserve">azuzar, </w:t>
      </w:r>
      <w:r w:rsidRPr="00805488">
        <w:rPr>
          <w:rFonts w:ascii="Times New Roman" w:eastAsia="NSimSun" w:hAnsi="Times New Roman" w:cs="Times New Roman"/>
          <w:lang w:eastAsia="zh-CN" w:bidi="hi-IN"/>
          <w14:ligatures w14:val="none"/>
        </w:rPr>
        <w:t>derived</w:t>
      </w:r>
      <w:r w:rsidRPr="00805488">
        <w:rPr>
          <w:rFonts w:ascii="Times New Roman" w:eastAsia="NSimSun" w:hAnsi="Times New Roman" w:cs="Times New Roman"/>
          <w:i/>
          <w:iCs/>
          <w:lang w:eastAsia="zh-CN" w:bidi="hi-IN"/>
          <w14:ligatures w14:val="none"/>
        </w:rPr>
        <w:t xml:space="preserve"> </w:t>
      </w:r>
      <w:r w:rsidRPr="00805488">
        <w:rPr>
          <w:rFonts w:ascii="Times New Roman" w:eastAsia="NSimSun" w:hAnsi="Times New Roman" w:cs="Times New Roman"/>
          <w:lang w:eastAsia="zh-CN" w:bidi="hi-IN"/>
          <w14:ligatures w14:val="none"/>
        </w:rPr>
        <w:t>from it, is the standard word for setting a dog on someone in Spanish.</w:t>
      </w:r>
    </w:p>
    <w:p w14:paraId="6AD29DC0" w14:textId="77777777" w:rsidR="00CC347F" w:rsidRDefault="00CC347F" w:rsidP="00805488">
      <w:pPr>
        <w:suppressAutoHyphens/>
        <w:spacing w:after="0" w:line="240" w:lineRule="auto"/>
        <w:ind w:firstLine="567"/>
        <w:jc w:val="both"/>
        <w:rPr>
          <w:rFonts w:ascii="Times New Roman" w:eastAsia="NSimSun" w:hAnsi="Times New Roman" w:cs="Times New Roman"/>
          <w:lang w:eastAsia="zh-CN" w:bidi="hi-IN"/>
          <w14:ligatures w14:val="none"/>
        </w:rPr>
      </w:pPr>
      <w:r w:rsidRPr="00805488">
        <w:rPr>
          <w:rFonts w:ascii="Times New Roman" w:eastAsia="NSimSun" w:hAnsi="Times New Roman" w:cs="Times New Roman"/>
          <w:lang w:eastAsia="zh-CN" w:bidi="hi-IN"/>
          <w14:ligatures w14:val="none"/>
        </w:rPr>
        <w:t>Turning to the interjections to call and scare cats away, the following examples can be given:</w:t>
      </w:r>
    </w:p>
    <w:p w14:paraId="51D6661D" w14:textId="77777777" w:rsidR="00DE17CC" w:rsidRPr="00805488" w:rsidRDefault="00DE17CC" w:rsidP="00805488">
      <w:pPr>
        <w:suppressAutoHyphens/>
        <w:spacing w:after="0" w:line="240" w:lineRule="auto"/>
        <w:ind w:firstLine="567"/>
        <w:jc w:val="both"/>
        <w:rPr>
          <w:rFonts w:ascii="Times New Roman" w:eastAsia="NSimSun" w:hAnsi="Times New Roman" w:cs="Times New Roman"/>
          <w:lang w:eastAsia="zh-CN" w:bidi="hi-IN"/>
          <w14:ligatures w14:val="none"/>
        </w:rPr>
      </w:pPr>
    </w:p>
    <w:tbl>
      <w:tblPr>
        <w:tblStyle w:val="Mriekatabuky"/>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
        <w:gridCol w:w="454"/>
        <w:gridCol w:w="6812"/>
      </w:tblGrid>
      <w:tr w:rsidR="00DE17CC" w14:paraId="66E21A8A" w14:textId="77777777" w:rsidTr="00805488">
        <w:trPr>
          <w:trHeight w:val="281"/>
        </w:trPr>
        <w:tc>
          <w:tcPr>
            <w:tcW w:w="605" w:type="dxa"/>
          </w:tcPr>
          <w:p w14:paraId="26C2AFCF" w14:textId="516FBDBC" w:rsidR="00DE17CC" w:rsidRDefault="00DE17CC" w:rsidP="00805488">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(9)</w:t>
            </w:r>
          </w:p>
        </w:tc>
        <w:tc>
          <w:tcPr>
            <w:tcW w:w="7266" w:type="dxa"/>
            <w:gridSpan w:val="2"/>
          </w:tcPr>
          <w:p w14:paraId="34E240F1" w14:textId="6D280EF6" w:rsidR="00DE17CC" w:rsidRDefault="00DE17CC" w:rsidP="00805488">
            <w:pPr>
              <w:suppressAutoHyphens/>
              <w:jc w:val="both"/>
              <w:rPr>
                <w:rFonts w:ascii="Times New Roman" w:eastAsia="NSimSun" w:hAnsi="Times New Roman" w:cs="Times New Roman"/>
                <w:lang w:eastAsia="zh-CN" w:bidi="hi-IN"/>
                <w14:ligatures w14:val="none"/>
              </w:rPr>
            </w:pPr>
            <w:r w:rsidRPr="00175791">
              <w:rPr>
                <w:rFonts w:ascii="Times New Roman" w:eastAsia="NSimSun" w:hAnsi="Times New Roman" w:cs="Times New Roman"/>
                <w:lang w:eastAsia="zh-CN" w:bidi="hi-IN"/>
                <w14:ligatures w14:val="none"/>
              </w:rPr>
              <w:t>AOIs to call cats</w:t>
            </w:r>
            <w:r>
              <w:rPr>
                <w:rFonts w:ascii="Times New Roman" w:eastAsia="NSimSun" w:hAnsi="Times New Roman" w:cs="Times New Roman"/>
                <w:lang w:eastAsia="zh-CN" w:bidi="hi-IN"/>
                <w14:ligatures w14:val="none"/>
              </w:rPr>
              <w:t>:</w:t>
            </w:r>
          </w:p>
        </w:tc>
      </w:tr>
      <w:tr w:rsidR="00DE17CC" w14:paraId="29E8DE47" w14:textId="77777777" w:rsidTr="00805488">
        <w:trPr>
          <w:trHeight w:val="151"/>
        </w:trPr>
        <w:tc>
          <w:tcPr>
            <w:tcW w:w="605" w:type="dxa"/>
          </w:tcPr>
          <w:p w14:paraId="0B211ACB" w14:textId="77777777" w:rsidR="00DE17CC" w:rsidRDefault="00DE17CC" w:rsidP="00805488">
            <w:pPr>
              <w:suppressAutoHyphens/>
              <w:jc w:val="both"/>
              <w:rPr>
                <w:rFonts w:ascii="Times New Roman" w:eastAsia="NSimSun" w:hAnsi="Times New Roman" w:cs="Times New Roman"/>
                <w:lang w:eastAsia="zh-CN" w:bidi="hi-IN"/>
                <w14:ligatures w14:val="none"/>
              </w:rPr>
            </w:pPr>
          </w:p>
        </w:tc>
        <w:tc>
          <w:tcPr>
            <w:tcW w:w="454" w:type="dxa"/>
          </w:tcPr>
          <w:p w14:paraId="100D9E7D" w14:textId="6BD2CE4C" w:rsidR="00DE17CC" w:rsidRDefault="00DE17CC" w:rsidP="00805488">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a.</w:t>
            </w:r>
          </w:p>
        </w:tc>
        <w:tc>
          <w:tcPr>
            <w:tcW w:w="6812" w:type="dxa"/>
          </w:tcPr>
          <w:p w14:paraId="7585D27C" w14:textId="1E880139" w:rsidR="00DE17CC" w:rsidRDefault="00DE17CC" w:rsidP="00805488">
            <w:pPr>
              <w:suppressAutoHyphens/>
              <w:rPr>
                <w:rFonts w:ascii="Times New Roman" w:eastAsia="NSimSun" w:hAnsi="Times New Roman" w:cs="Times New Roman"/>
                <w:lang w:eastAsia="zh-CN" w:bidi="hi-IN"/>
                <w14:ligatures w14:val="none"/>
              </w:rPr>
            </w:pPr>
            <w:r w:rsidRPr="007D7A64">
              <w:rPr>
                <w:rFonts w:ascii="Times New Roman" w:eastAsia="NSimSun" w:hAnsi="Times New Roman" w:cs="Times New Roman"/>
                <w:lang w:eastAsia="zh-CN" w:bidi="hi-IN"/>
                <w14:ligatures w14:val="none"/>
              </w:rPr>
              <w:t>Spanish:</w:t>
            </w:r>
            <w:r w:rsidRPr="007D7A64">
              <w:rPr>
                <w:rFonts w:ascii="Times New Roman" w:eastAsia="NSimSun" w:hAnsi="Times New Roman" w:cs="Times New Roman"/>
                <w:i/>
                <w:iCs/>
                <w:lang w:eastAsia="zh-CN" w:bidi="hi-IN"/>
                <w14:ligatures w14:val="none"/>
              </w:rPr>
              <w:t xml:space="preserve"> mini, mino, minini, minino </w:t>
            </w:r>
            <w:r w:rsidRPr="007D7A64">
              <w:rPr>
                <w:rFonts w:ascii="Times New Roman" w:eastAsia="NSimSun" w:hAnsi="Times New Roman" w:cs="Times New Roman"/>
                <w:lang w:eastAsia="zh-CN" w:bidi="hi-IN"/>
                <w14:ligatures w14:val="none"/>
              </w:rPr>
              <w:t>‘cat’</w:t>
            </w:r>
            <w:r w:rsidRPr="007D7A64">
              <w:rPr>
                <w:rFonts w:ascii="Times New Roman" w:eastAsia="NSimSun" w:hAnsi="Times New Roman" w:cs="Times New Roman"/>
                <w:i/>
                <w:iCs/>
                <w:lang w:eastAsia="zh-CN" w:bidi="hi-IN"/>
                <w14:ligatures w14:val="none"/>
              </w:rPr>
              <w:t>, mi, misino, mizo, micho</w:t>
            </w:r>
          </w:p>
        </w:tc>
      </w:tr>
      <w:tr w:rsidR="00DE17CC" w14:paraId="41B3028E" w14:textId="77777777" w:rsidTr="00805488">
        <w:trPr>
          <w:trHeight w:val="281"/>
        </w:trPr>
        <w:tc>
          <w:tcPr>
            <w:tcW w:w="605" w:type="dxa"/>
          </w:tcPr>
          <w:p w14:paraId="65A40DC0" w14:textId="77777777" w:rsidR="00DE17CC" w:rsidRDefault="00DE17CC" w:rsidP="00805488">
            <w:pPr>
              <w:suppressAutoHyphens/>
              <w:jc w:val="both"/>
              <w:rPr>
                <w:rFonts w:ascii="Times New Roman" w:eastAsia="NSimSun" w:hAnsi="Times New Roman" w:cs="Times New Roman"/>
                <w:lang w:eastAsia="zh-CN" w:bidi="hi-IN"/>
                <w14:ligatures w14:val="none"/>
              </w:rPr>
            </w:pPr>
          </w:p>
        </w:tc>
        <w:tc>
          <w:tcPr>
            <w:tcW w:w="454" w:type="dxa"/>
          </w:tcPr>
          <w:p w14:paraId="61B07549" w14:textId="5C2BFF53" w:rsidR="00DE17CC" w:rsidRDefault="00DE17CC" w:rsidP="00805488">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b.</w:t>
            </w:r>
          </w:p>
        </w:tc>
        <w:tc>
          <w:tcPr>
            <w:tcW w:w="6812" w:type="dxa"/>
          </w:tcPr>
          <w:p w14:paraId="499058FF" w14:textId="7BEA6A7D" w:rsidR="00DE17CC" w:rsidRDefault="00DE17CC" w:rsidP="00805488">
            <w:pPr>
              <w:suppressAutoHyphens/>
              <w:rPr>
                <w:rFonts w:ascii="Times New Roman" w:eastAsia="NSimSun" w:hAnsi="Times New Roman" w:cs="Times New Roman"/>
                <w:lang w:eastAsia="zh-CN" w:bidi="hi-IN"/>
                <w14:ligatures w14:val="none"/>
              </w:rPr>
            </w:pPr>
            <w:r w:rsidRPr="005B54B3">
              <w:rPr>
                <w:rFonts w:ascii="Times New Roman" w:eastAsia="NSimSun" w:hAnsi="Times New Roman" w:cs="Times New Roman"/>
                <w:lang w:eastAsia="zh-CN" w:bidi="hi-IN"/>
                <w14:ligatures w14:val="none"/>
              </w:rPr>
              <w:t xml:space="preserve">Catalan: </w:t>
            </w:r>
            <w:r w:rsidRPr="005B54B3">
              <w:rPr>
                <w:rFonts w:ascii="Times New Roman" w:eastAsia="NSimSun" w:hAnsi="Times New Roman" w:cs="Times New Roman"/>
                <w:i/>
                <w:iCs/>
                <w:lang w:eastAsia="zh-CN" w:bidi="hi-IN"/>
                <w14:ligatures w14:val="none"/>
              </w:rPr>
              <w:t>mix mix</w:t>
            </w:r>
          </w:p>
        </w:tc>
      </w:tr>
      <w:tr w:rsidR="00DE17CC" w14:paraId="7C84DA25" w14:textId="77777777" w:rsidTr="00805488">
        <w:trPr>
          <w:trHeight w:val="281"/>
        </w:trPr>
        <w:tc>
          <w:tcPr>
            <w:tcW w:w="605" w:type="dxa"/>
          </w:tcPr>
          <w:p w14:paraId="0B75EC36" w14:textId="77777777" w:rsidR="00DE17CC" w:rsidRDefault="00DE17CC" w:rsidP="00805488">
            <w:pPr>
              <w:suppressAutoHyphens/>
              <w:jc w:val="both"/>
              <w:rPr>
                <w:rFonts w:ascii="Times New Roman" w:eastAsia="NSimSun" w:hAnsi="Times New Roman" w:cs="Times New Roman"/>
                <w:lang w:eastAsia="zh-CN" w:bidi="hi-IN"/>
                <w14:ligatures w14:val="none"/>
              </w:rPr>
            </w:pPr>
          </w:p>
        </w:tc>
        <w:tc>
          <w:tcPr>
            <w:tcW w:w="454" w:type="dxa"/>
          </w:tcPr>
          <w:p w14:paraId="45F3994D" w14:textId="505CD808" w:rsidR="00DE17CC" w:rsidRDefault="00DE17CC" w:rsidP="00805488">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c.</w:t>
            </w:r>
          </w:p>
        </w:tc>
        <w:tc>
          <w:tcPr>
            <w:tcW w:w="6812" w:type="dxa"/>
          </w:tcPr>
          <w:p w14:paraId="2D4CF5F7" w14:textId="1854A6D3" w:rsidR="00DE17CC" w:rsidRDefault="00DE17CC" w:rsidP="00805488">
            <w:pPr>
              <w:suppressAutoHyphens/>
              <w:rPr>
                <w:rFonts w:ascii="Times New Roman" w:eastAsia="NSimSun" w:hAnsi="Times New Roman" w:cs="Times New Roman"/>
                <w:lang w:eastAsia="zh-CN" w:bidi="hi-IN"/>
                <w14:ligatures w14:val="none"/>
              </w:rPr>
            </w:pPr>
            <w:r w:rsidRPr="00976CDA">
              <w:rPr>
                <w:rFonts w:ascii="Times New Roman" w:eastAsia="NSimSun" w:hAnsi="Times New Roman" w:cs="Times New Roman"/>
                <w:lang w:eastAsia="zh-CN" w:bidi="hi-IN"/>
                <w14:ligatures w14:val="none"/>
              </w:rPr>
              <w:t xml:space="preserve">Portuguese: </w:t>
            </w:r>
            <w:r w:rsidRPr="00976CDA">
              <w:rPr>
                <w:rFonts w:ascii="Times New Roman" w:eastAsia="NSimSun" w:hAnsi="Times New Roman" w:cs="Times New Roman"/>
                <w:i/>
                <w:iCs/>
                <w:lang w:eastAsia="zh-CN" w:bidi="hi-IN"/>
                <w14:ligatures w14:val="none"/>
              </w:rPr>
              <w:t>bich, bichinho</w:t>
            </w:r>
          </w:p>
        </w:tc>
      </w:tr>
      <w:tr w:rsidR="00DE17CC" w14:paraId="70CF8903" w14:textId="77777777" w:rsidTr="00805488">
        <w:trPr>
          <w:trHeight w:val="563"/>
        </w:trPr>
        <w:tc>
          <w:tcPr>
            <w:tcW w:w="605" w:type="dxa"/>
          </w:tcPr>
          <w:p w14:paraId="0FB1C058" w14:textId="77777777" w:rsidR="00DE17CC" w:rsidRDefault="00DE17CC" w:rsidP="00805488">
            <w:pPr>
              <w:suppressAutoHyphens/>
              <w:jc w:val="both"/>
              <w:rPr>
                <w:rFonts w:ascii="Times New Roman" w:eastAsia="NSimSun" w:hAnsi="Times New Roman" w:cs="Times New Roman"/>
                <w:lang w:eastAsia="zh-CN" w:bidi="hi-IN"/>
                <w14:ligatures w14:val="none"/>
              </w:rPr>
            </w:pPr>
          </w:p>
        </w:tc>
        <w:tc>
          <w:tcPr>
            <w:tcW w:w="454" w:type="dxa"/>
          </w:tcPr>
          <w:p w14:paraId="312CB009" w14:textId="7D694CCA" w:rsidR="00DE17CC" w:rsidRDefault="00DE17CC" w:rsidP="00805488">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d.</w:t>
            </w:r>
          </w:p>
        </w:tc>
        <w:tc>
          <w:tcPr>
            <w:tcW w:w="6812" w:type="dxa"/>
          </w:tcPr>
          <w:p w14:paraId="1A6A085D" w14:textId="21E674DF" w:rsidR="00DE17CC" w:rsidRDefault="00DE17CC" w:rsidP="00805488">
            <w:pPr>
              <w:suppressAutoHyphens/>
              <w:rPr>
                <w:rFonts w:ascii="Times New Roman" w:eastAsia="NSimSun" w:hAnsi="Times New Roman" w:cs="Times New Roman"/>
                <w:lang w:eastAsia="zh-CN" w:bidi="hi-IN"/>
                <w14:ligatures w14:val="none"/>
              </w:rPr>
            </w:pPr>
            <w:r w:rsidRPr="00690DAE">
              <w:rPr>
                <w:rFonts w:ascii="Times New Roman" w:eastAsia="NSimSun" w:hAnsi="Times New Roman" w:cs="Times New Roman"/>
                <w:lang w:eastAsia="zh-CN" w:bidi="hi-IN"/>
                <w14:ligatures w14:val="none"/>
              </w:rPr>
              <w:t xml:space="preserve">Basque: </w:t>
            </w:r>
            <w:r w:rsidRPr="00690DAE">
              <w:rPr>
                <w:rFonts w:ascii="Times New Roman" w:eastAsia="NSimSun" w:hAnsi="Times New Roman" w:cs="Times New Roman"/>
                <w:i/>
                <w:iCs/>
                <w:lang w:eastAsia="zh-CN" w:bidi="hi-IN"/>
                <w14:ligatures w14:val="none"/>
              </w:rPr>
              <w:t>miziñaa</w:t>
            </w:r>
            <w:r w:rsidRPr="00690DAE">
              <w:rPr>
                <w:rFonts w:ascii="Times New Roman" w:eastAsia="NSimSun" w:hAnsi="Times New Roman" w:cs="Times New Roman"/>
                <w:lang w:eastAsia="zh-CN" w:bidi="hi-IN"/>
                <w14:ligatures w14:val="none"/>
              </w:rPr>
              <w:t xml:space="preserve">, </w:t>
            </w:r>
            <w:r w:rsidRPr="00690DAE">
              <w:rPr>
                <w:rFonts w:ascii="Times New Roman" w:eastAsia="NSimSun" w:hAnsi="Times New Roman" w:cs="Times New Roman"/>
                <w:i/>
                <w:iCs/>
                <w:lang w:eastAsia="zh-CN" w:bidi="hi-IN"/>
                <w14:ligatures w14:val="none"/>
              </w:rPr>
              <w:t>mizintxo</w:t>
            </w:r>
            <w:r w:rsidRPr="00690DAE">
              <w:rPr>
                <w:rFonts w:ascii="Times New Roman" w:eastAsia="NSimSun" w:hAnsi="Times New Roman" w:cs="Times New Roman"/>
                <w:lang w:eastAsia="zh-CN" w:bidi="hi-IN"/>
                <w14:ligatures w14:val="none"/>
              </w:rPr>
              <w:t xml:space="preserve"> (García Diego 1968: 81), </w:t>
            </w:r>
            <w:r w:rsidRPr="00690DAE">
              <w:rPr>
                <w:rFonts w:ascii="Times New Roman" w:eastAsia="NSimSun" w:hAnsi="Times New Roman" w:cs="Times New Roman"/>
                <w:i/>
                <w:iCs/>
                <w:lang w:eastAsia="zh-CN" w:bidi="hi-IN"/>
                <w14:ligatures w14:val="none"/>
              </w:rPr>
              <w:t>miz</w:t>
            </w:r>
            <w:r w:rsidRPr="00690DAE">
              <w:rPr>
                <w:rFonts w:ascii="Times New Roman" w:eastAsia="NSimSun" w:hAnsi="Times New Roman" w:cs="Times New Roman"/>
                <w:lang w:eastAsia="zh-CN" w:bidi="hi-IN"/>
                <w14:ligatures w14:val="none"/>
              </w:rPr>
              <w:t xml:space="preserve">, </w:t>
            </w:r>
            <w:r w:rsidRPr="00690DAE">
              <w:rPr>
                <w:rFonts w:ascii="Times New Roman" w:eastAsia="NSimSun" w:hAnsi="Times New Roman" w:cs="Times New Roman"/>
                <w:i/>
                <w:iCs/>
                <w:lang w:eastAsia="zh-CN" w:bidi="hi-IN"/>
                <w14:ligatures w14:val="none"/>
              </w:rPr>
              <w:t>mix</w:t>
            </w:r>
            <w:r w:rsidRPr="00690DAE">
              <w:rPr>
                <w:rFonts w:ascii="Times New Roman" w:eastAsia="NSimSun" w:hAnsi="Times New Roman" w:cs="Times New Roman"/>
                <w:lang w:eastAsia="zh-CN" w:bidi="hi-IN"/>
                <w14:ligatures w14:val="none"/>
              </w:rPr>
              <w:t xml:space="preserve">, </w:t>
            </w:r>
            <w:r w:rsidRPr="00690DAE">
              <w:rPr>
                <w:rFonts w:ascii="Times New Roman" w:eastAsia="NSimSun" w:hAnsi="Times New Roman" w:cs="Times New Roman"/>
                <w:i/>
                <w:iCs/>
                <w:lang w:eastAsia="zh-CN" w:bidi="hi-IN"/>
                <w14:ligatures w14:val="none"/>
              </w:rPr>
              <w:t>mis</w:t>
            </w:r>
            <w:r w:rsidRPr="00690DAE">
              <w:rPr>
                <w:rFonts w:ascii="Times New Roman" w:eastAsia="NSimSun" w:hAnsi="Times New Roman" w:cs="Times New Roman"/>
                <w:lang w:eastAsia="zh-CN" w:bidi="hi-IN"/>
                <w14:ligatures w14:val="none"/>
              </w:rPr>
              <w:t>,</w:t>
            </w:r>
            <w:r w:rsidR="000F5895">
              <w:rPr>
                <w:rFonts w:ascii="Times New Roman" w:eastAsia="NSimSun" w:hAnsi="Times New Roman" w:cs="Times New Roman"/>
                <w:lang w:eastAsia="zh-CN" w:bidi="hi-IN"/>
                <w14:ligatures w14:val="none"/>
              </w:rPr>
              <w:t xml:space="preserve"> </w:t>
            </w:r>
            <w:r w:rsidRPr="00690DAE">
              <w:rPr>
                <w:rFonts w:ascii="Times New Roman" w:eastAsia="NSimSun" w:hAnsi="Times New Roman" w:cs="Times New Roman"/>
                <w:i/>
                <w:iCs/>
                <w:lang w:eastAsia="zh-CN" w:bidi="hi-IN"/>
                <w14:ligatures w14:val="none"/>
              </w:rPr>
              <w:t>itx</w:t>
            </w:r>
            <w:r w:rsidR="00111BBA">
              <w:rPr>
                <w:rFonts w:ascii="Times New Roman" w:eastAsia="NSimSun" w:hAnsi="Times New Roman" w:cs="Times New Roman"/>
                <w:i/>
                <w:iCs/>
                <w:lang w:eastAsia="zh-CN" w:bidi="hi-IN"/>
                <w14:ligatures w14:val="none"/>
              </w:rPr>
              <w:t xml:space="preserve"> </w:t>
            </w:r>
            <w:r w:rsidR="00111BBA" w:rsidRPr="00690DAE">
              <w:rPr>
                <w:rFonts w:ascii="Times New Roman" w:eastAsia="NSimSun" w:hAnsi="Times New Roman" w:cs="Times New Roman"/>
                <w:lang w:eastAsia="zh-CN" w:bidi="hi-IN"/>
                <w14:ligatures w14:val="none"/>
              </w:rPr>
              <w:t>(Santisteban 2007: 144)</w:t>
            </w:r>
            <w:r w:rsidRPr="00690DAE">
              <w:rPr>
                <w:rFonts w:ascii="Times New Roman" w:eastAsia="NSimSun" w:hAnsi="Times New Roman" w:cs="Times New Roman"/>
                <w:lang w:eastAsia="zh-CN" w:bidi="hi-IN"/>
                <w14:ligatures w14:val="none"/>
              </w:rPr>
              <w:t xml:space="preserve"> </w:t>
            </w:r>
          </w:p>
        </w:tc>
      </w:tr>
    </w:tbl>
    <w:p w14:paraId="23965396" w14:textId="77777777" w:rsidR="00DE17CC" w:rsidRDefault="00DE17CC" w:rsidP="00805488">
      <w:pPr>
        <w:suppressAutoHyphens/>
        <w:spacing w:after="0" w:line="240" w:lineRule="auto"/>
        <w:jc w:val="both"/>
        <w:rPr>
          <w:rFonts w:ascii="Times New Roman" w:eastAsia="NSimSun" w:hAnsi="Times New Roman" w:cs="Times New Roman"/>
          <w:lang w:eastAsia="zh-CN" w:bidi="hi-IN"/>
          <w14:ligatures w14:val="none"/>
        </w:rPr>
      </w:pPr>
    </w:p>
    <w:p w14:paraId="4BA95258" w14:textId="1BF8670E" w:rsidR="00CC347F" w:rsidRDefault="00CC347F" w:rsidP="00805488">
      <w:pPr>
        <w:suppressAutoHyphens/>
        <w:spacing w:after="0" w:line="240" w:lineRule="auto"/>
        <w:ind w:firstLine="567"/>
        <w:jc w:val="both"/>
        <w:rPr>
          <w:rFonts w:ascii="Times New Roman" w:eastAsia="NSimSun" w:hAnsi="Times New Roman" w:cs="Times New Roman"/>
          <w:lang w:eastAsia="zh-CN" w:bidi="hi-IN"/>
          <w14:ligatures w14:val="none"/>
        </w:rPr>
      </w:pPr>
      <w:r w:rsidRPr="00DE17CC">
        <w:rPr>
          <w:rFonts w:ascii="Times New Roman" w:eastAsia="NSimSun" w:hAnsi="Times New Roman" w:cs="Times New Roman"/>
          <w:lang w:eastAsia="zh-CN" w:bidi="hi-IN"/>
          <w14:ligatures w14:val="none"/>
        </w:rPr>
        <w:t xml:space="preserve">In most of these words there is the syllable /mi/. The onomatopoeia for the cat sound is </w:t>
      </w:r>
      <w:r w:rsidRPr="00DE17CC">
        <w:rPr>
          <w:rFonts w:ascii="Times New Roman" w:eastAsia="NSimSun" w:hAnsi="Times New Roman" w:cs="Times New Roman"/>
          <w:i/>
          <w:iCs/>
          <w:lang w:eastAsia="zh-CN" w:bidi="hi-IN"/>
          <w14:ligatures w14:val="none"/>
        </w:rPr>
        <w:t>miau</w:t>
      </w:r>
      <w:r w:rsidRPr="00DE17CC">
        <w:rPr>
          <w:rFonts w:ascii="Times New Roman" w:eastAsia="NSimSun" w:hAnsi="Times New Roman" w:cs="Times New Roman"/>
          <w:lang w:eastAsia="zh-CN" w:bidi="hi-IN"/>
          <w14:ligatures w14:val="none"/>
        </w:rPr>
        <w:t xml:space="preserve"> or a</w:t>
      </w:r>
      <w:r w:rsidRPr="00DE17CC">
        <w:rPr>
          <w:rFonts w:ascii="Times New Roman" w:eastAsia="NSimSun" w:hAnsi="Times New Roman" w:cs="Times New Roman"/>
          <w:i/>
          <w:iCs/>
          <w:lang w:eastAsia="zh-CN" w:bidi="hi-IN"/>
          <w14:ligatures w14:val="none"/>
        </w:rPr>
        <w:t xml:space="preserve"> </w:t>
      </w:r>
      <w:r w:rsidRPr="00DE17CC">
        <w:rPr>
          <w:rFonts w:ascii="Times New Roman" w:eastAsia="NSimSun" w:hAnsi="Times New Roman" w:cs="Times New Roman"/>
          <w:lang w:eastAsia="zh-CN" w:bidi="hi-IN"/>
          <w14:ligatures w14:val="none"/>
        </w:rPr>
        <w:t>variant</w:t>
      </w:r>
      <w:r w:rsidRPr="00DE17CC">
        <w:rPr>
          <w:rFonts w:ascii="Times New Roman" w:eastAsia="NSimSun" w:hAnsi="Times New Roman" w:cs="Times New Roman"/>
          <w:i/>
          <w:iCs/>
          <w:lang w:eastAsia="zh-CN" w:bidi="hi-IN"/>
          <w14:ligatures w14:val="none"/>
        </w:rPr>
        <w:t xml:space="preserve"> </w:t>
      </w:r>
      <w:r w:rsidRPr="00DE17CC">
        <w:rPr>
          <w:rFonts w:ascii="Times New Roman" w:eastAsia="NSimSun" w:hAnsi="Times New Roman" w:cs="Times New Roman"/>
          <w:lang w:eastAsia="zh-CN" w:bidi="hi-IN"/>
          <w14:ligatures w14:val="none"/>
        </w:rPr>
        <w:t>thereof</w:t>
      </w:r>
      <w:r w:rsidRPr="00DE17CC">
        <w:rPr>
          <w:rFonts w:ascii="Times New Roman" w:eastAsia="NSimSun" w:hAnsi="Times New Roman" w:cs="Times New Roman"/>
          <w:i/>
          <w:iCs/>
          <w:lang w:eastAsia="zh-CN" w:bidi="hi-IN"/>
          <w14:ligatures w14:val="none"/>
        </w:rPr>
        <w:t xml:space="preserve"> </w:t>
      </w:r>
      <w:r w:rsidRPr="00DE17CC">
        <w:rPr>
          <w:rFonts w:ascii="Times New Roman" w:eastAsia="NSimSun" w:hAnsi="Times New Roman" w:cs="Times New Roman"/>
          <w:lang w:eastAsia="zh-CN" w:bidi="hi-IN"/>
          <w14:ligatures w14:val="none"/>
        </w:rPr>
        <w:t xml:space="preserve">in these languages. </w:t>
      </w:r>
      <w:r w:rsidRPr="00DE17CC">
        <w:rPr>
          <w:rFonts w:ascii="Times New Roman" w:eastAsia="NSimSun" w:hAnsi="Times New Roman" w:cs="Times New Roman"/>
          <w:color w:val="000000"/>
          <w:lang w:eastAsia="zh-CN" w:bidi="hi-IN"/>
          <w14:ligatures w14:val="none"/>
        </w:rPr>
        <w:t>Therefore, it is safe to say that this interjection is derived from an onomatopoeia.</w:t>
      </w:r>
      <w:r w:rsidRPr="00DE17CC">
        <w:rPr>
          <w:rFonts w:ascii="Times New Roman" w:eastAsia="NSimSun" w:hAnsi="Times New Roman" w:cs="Times New Roman"/>
          <w:i/>
          <w:iCs/>
          <w:lang w:eastAsia="zh-CN" w:bidi="hi-IN"/>
          <w14:ligatures w14:val="none"/>
        </w:rPr>
        <w:t xml:space="preserve"> </w:t>
      </w:r>
      <w:r w:rsidRPr="00DE17CC">
        <w:rPr>
          <w:rFonts w:ascii="Times New Roman" w:eastAsia="NSimSun" w:hAnsi="Times New Roman" w:cs="Times New Roman"/>
          <w:lang w:eastAsia="zh-CN" w:bidi="hi-IN"/>
          <w14:ligatures w14:val="none"/>
        </w:rPr>
        <w:t>Interjections to scare away cats include the following:</w:t>
      </w:r>
    </w:p>
    <w:p w14:paraId="5F20286D" w14:textId="77777777" w:rsidR="00DE17CC" w:rsidRPr="00DE17CC" w:rsidRDefault="00DE17CC" w:rsidP="00805488">
      <w:pPr>
        <w:suppressAutoHyphens/>
        <w:spacing w:after="0" w:line="240" w:lineRule="auto"/>
        <w:ind w:firstLine="567"/>
        <w:jc w:val="both"/>
        <w:rPr>
          <w:rFonts w:ascii="Times New Roman" w:eastAsia="NSimSun" w:hAnsi="Times New Roman" w:cs="Times New Roman"/>
          <w:i/>
          <w:iCs/>
          <w:lang w:eastAsia="zh-CN" w:bidi="hi-IN"/>
          <w14:ligatures w14:val="none"/>
        </w:rPr>
      </w:pPr>
    </w:p>
    <w:tbl>
      <w:tblPr>
        <w:tblStyle w:val="Mriekatabuky"/>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426"/>
        <w:gridCol w:w="4770"/>
      </w:tblGrid>
      <w:tr w:rsidR="00DE17CC" w14:paraId="3C26339C" w14:textId="77777777" w:rsidTr="00805488">
        <w:tc>
          <w:tcPr>
            <w:tcW w:w="616" w:type="dxa"/>
          </w:tcPr>
          <w:p w14:paraId="17F2F4E7" w14:textId="021E595B" w:rsidR="00DE17CC" w:rsidRDefault="00DE17CC" w:rsidP="00466296">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(10)</w:t>
            </w:r>
          </w:p>
        </w:tc>
        <w:tc>
          <w:tcPr>
            <w:tcW w:w="5196" w:type="dxa"/>
            <w:gridSpan w:val="2"/>
          </w:tcPr>
          <w:p w14:paraId="5EAA08F3" w14:textId="311237B1" w:rsidR="00DE17CC" w:rsidRDefault="00DE17CC" w:rsidP="00466296">
            <w:pPr>
              <w:suppressAutoHyphens/>
              <w:jc w:val="both"/>
              <w:rPr>
                <w:rFonts w:ascii="Times New Roman" w:eastAsia="NSimSun" w:hAnsi="Times New Roman" w:cs="Times New Roman"/>
                <w:lang w:eastAsia="zh-CN" w:bidi="hi-IN"/>
                <w14:ligatures w14:val="none"/>
              </w:rPr>
            </w:pPr>
            <w:r w:rsidRPr="00DE17CC">
              <w:rPr>
                <w:rFonts w:ascii="Times New Roman" w:eastAsia="NSimSun" w:hAnsi="Times New Roman" w:cs="Times New Roman"/>
                <w:color w:val="000000"/>
                <w:lang w:eastAsia="zh-CN" w:bidi="hi-IN"/>
                <w14:ligatures w14:val="none"/>
              </w:rPr>
              <w:t>AOIs to scare away cats</w:t>
            </w:r>
            <w:r>
              <w:rPr>
                <w:rFonts w:ascii="Times New Roman" w:eastAsia="NSimSun" w:hAnsi="Times New Roman" w:cs="Times New Roman"/>
                <w:color w:val="000000"/>
                <w:lang w:eastAsia="zh-CN" w:bidi="hi-IN"/>
                <w14:ligatures w14:val="none"/>
              </w:rPr>
              <w:t>:</w:t>
            </w:r>
          </w:p>
        </w:tc>
      </w:tr>
      <w:tr w:rsidR="00DE17CC" w14:paraId="10D28618" w14:textId="77777777" w:rsidTr="00805488">
        <w:tc>
          <w:tcPr>
            <w:tcW w:w="616" w:type="dxa"/>
          </w:tcPr>
          <w:p w14:paraId="2096BFA4" w14:textId="77777777" w:rsidR="00DE17CC" w:rsidRDefault="00DE17CC" w:rsidP="00466296">
            <w:pPr>
              <w:suppressAutoHyphens/>
              <w:jc w:val="both"/>
              <w:rPr>
                <w:rFonts w:ascii="Times New Roman" w:eastAsia="NSimSun" w:hAnsi="Times New Roman" w:cs="Times New Roman"/>
                <w:lang w:eastAsia="zh-CN" w:bidi="hi-IN"/>
                <w14:ligatures w14:val="none"/>
              </w:rPr>
            </w:pPr>
          </w:p>
        </w:tc>
        <w:tc>
          <w:tcPr>
            <w:tcW w:w="426" w:type="dxa"/>
          </w:tcPr>
          <w:p w14:paraId="5242B37E" w14:textId="77777777" w:rsidR="00DE17CC" w:rsidRDefault="00DE17CC" w:rsidP="00466296">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a.</w:t>
            </w:r>
          </w:p>
        </w:tc>
        <w:tc>
          <w:tcPr>
            <w:tcW w:w="4770" w:type="dxa"/>
          </w:tcPr>
          <w:p w14:paraId="63ECDC76" w14:textId="32030639" w:rsidR="00DE17CC" w:rsidRDefault="00DE17CC" w:rsidP="00466296">
            <w:pPr>
              <w:suppressAutoHyphens/>
              <w:jc w:val="both"/>
              <w:rPr>
                <w:rFonts w:ascii="Times New Roman" w:eastAsia="NSimSun" w:hAnsi="Times New Roman" w:cs="Times New Roman"/>
                <w:lang w:eastAsia="zh-CN" w:bidi="hi-IN"/>
                <w14:ligatures w14:val="none"/>
              </w:rPr>
            </w:pPr>
            <w:r w:rsidRPr="00DE17CC">
              <w:rPr>
                <w:rFonts w:ascii="Times New Roman" w:eastAsia="NSimSun" w:hAnsi="Times New Roman" w:cs="Times New Roman"/>
                <w:lang w:eastAsia="zh-CN" w:bidi="hi-IN"/>
                <w14:ligatures w14:val="none"/>
              </w:rPr>
              <w:t xml:space="preserve">Spanish: </w:t>
            </w:r>
            <w:r w:rsidRPr="00DE17CC">
              <w:rPr>
                <w:rFonts w:ascii="Times New Roman" w:eastAsia="NSimSun" w:hAnsi="Times New Roman" w:cs="Times New Roman"/>
                <w:i/>
                <w:iCs/>
                <w:lang w:eastAsia="zh-CN" w:bidi="hi-IN"/>
                <w14:ligatures w14:val="none"/>
              </w:rPr>
              <w:t>zape, zapo, chape, chapi, sip</w:t>
            </w:r>
          </w:p>
        </w:tc>
      </w:tr>
      <w:tr w:rsidR="00DE17CC" w14:paraId="74007704" w14:textId="77777777" w:rsidTr="00805488">
        <w:tc>
          <w:tcPr>
            <w:tcW w:w="616" w:type="dxa"/>
          </w:tcPr>
          <w:p w14:paraId="776EF76B" w14:textId="77777777" w:rsidR="00DE17CC" w:rsidRDefault="00DE17CC" w:rsidP="00466296">
            <w:pPr>
              <w:suppressAutoHyphens/>
              <w:jc w:val="both"/>
              <w:rPr>
                <w:rFonts w:ascii="Times New Roman" w:eastAsia="NSimSun" w:hAnsi="Times New Roman" w:cs="Times New Roman"/>
                <w:lang w:eastAsia="zh-CN" w:bidi="hi-IN"/>
                <w14:ligatures w14:val="none"/>
              </w:rPr>
            </w:pPr>
          </w:p>
        </w:tc>
        <w:tc>
          <w:tcPr>
            <w:tcW w:w="426" w:type="dxa"/>
          </w:tcPr>
          <w:p w14:paraId="7716C69E" w14:textId="77777777" w:rsidR="00DE17CC" w:rsidRDefault="00DE17CC" w:rsidP="00466296">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b.</w:t>
            </w:r>
          </w:p>
        </w:tc>
        <w:tc>
          <w:tcPr>
            <w:tcW w:w="4770" w:type="dxa"/>
          </w:tcPr>
          <w:p w14:paraId="3FCE9A41" w14:textId="6FCA79E2" w:rsidR="00DE17CC" w:rsidRDefault="00DE17CC" w:rsidP="00466296">
            <w:pPr>
              <w:suppressAutoHyphens/>
              <w:jc w:val="both"/>
              <w:rPr>
                <w:rFonts w:ascii="Times New Roman" w:eastAsia="NSimSun" w:hAnsi="Times New Roman" w:cs="Times New Roman"/>
                <w:lang w:eastAsia="zh-CN" w:bidi="hi-IN"/>
                <w14:ligatures w14:val="none"/>
              </w:rPr>
            </w:pPr>
            <w:r w:rsidRPr="00DE17CC">
              <w:rPr>
                <w:rFonts w:ascii="Times New Roman" w:eastAsia="NSimSun" w:hAnsi="Times New Roman" w:cs="Times New Roman"/>
                <w:lang w:eastAsia="zh-CN" w:bidi="hi-IN"/>
                <w14:ligatures w14:val="none"/>
              </w:rPr>
              <w:t xml:space="preserve">Catalan: </w:t>
            </w:r>
            <w:r w:rsidRPr="00DE17CC">
              <w:rPr>
                <w:rFonts w:ascii="Times New Roman" w:eastAsia="NSimSun" w:hAnsi="Times New Roman" w:cs="Times New Roman"/>
                <w:i/>
                <w:iCs/>
                <w:lang w:eastAsia="zh-CN" w:bidi="hi-IN"/>
                <w14:ligatures w14:val="none"/>
              </w:rPr>
              <w:t>zap</w:t>
            </w:r>
          </w:p>
        </w:tc>
      </w:tr>
      <w:tr w:rsidR="00DE17CC" w14:paraId="76033DA0" w14:textId="77777777" w:rsidTr="00805488">
        <w:tc>
          <w:tcPr>
            <w:tcW w:w="616" w:type="dxa"/>
          </w:tcPr>
          <w:p w14:paraId="50E2D8A0" w14:textId="77777777" w:rsidR="00DE17CC" w:rsidRDefault="00DE17CC" w:rsidP="00466296">
            <w:pPr>
              <w:suppressAutoHyphens/>
              <w:jc w:val="both"/>
              <w:rPr>
                <w:rFonts w:ascii="Times New Roman" w:eastAsia="NSimSun" w:hAnsi="Times New Roman" w:cs="Times New Roman"/>
                <w:lang w:eastAsia="zh-CN" w:bidi="hi-IN"/>
                <w14:ligatures w14:val="none"/>
              </w:rPr>
            </w:pPr>
          </w:p>
        </w:tc>
        <w:tc>
          <w:tcPr>
            <w:tcW w:w="426" w:type="dxa"/>
          </w:tcPr>
          <w:p w14:paraId="299D5BDA" w14:textId="77777777" w:rsidR="00DE17CC" w:rsidRDefault="00DE17CC" w:rsidP="00466296">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c.</w:t>
            </w:r>
          </w:p>
        </w:tc>
        <w:tc>
          <w:tcPr>
            <w:tcW w:w="4770" w:type="dxa"/>
          </w:tcPr>
          <w:p w14:paraId="14D978FD" w14:textId="2B57063B" w:rsidR="00DE17CC" w:rsidRDefault="00DE17CC" w:rsidP="00466296">
            <w:pPr>
              <w:suppressAutoHyphens/>
              <w:jc w:val="both"/>
              <w:rPr>
                <w:rFonts w:ascii="Times New Roman" w:eastAsia="NSimSun" w:hAnsi="Times New Roman" w:cs="Times New Roman"/>
                <w:lang w:eastAsia="zh-CN" w:bidi="hi-IN"/>
                <w14:ligatures w14:val="none"/>
              </w:rPr>
            </w:pPr>
            <w:r w:rsidRPr="00DE17CC">
              <w:rPr>
                <w:rFonts w:ascii="Times New Roman" w:eastAsia="NSimSun" w:hAnsi="Times New Roman" w:cs="Times New Roman"/>
                <w:lang w:eastAsia="zh-CN" w:bidi="hi-IN"/>
                <w14:ligatures w14:val="none"/>
              </w:rPr>
              <w:t xml:space="preserve">Portuguese: </w:t>
            </w:r>
            <w:r w:rsidRPr="00DE17CC">
              <w:rPr>
                <w:rFonts w:ascii="Times New Roman" w:eastAsia="NSimSun" w:hAnsi="Times New Roman" w:cs="Times New Roman"/>
                <w:i/>
                <w:iCs/>
                <w:lang w:eastAsia="zh-CN" w:bidi="hi-IN"/>
                <w14:ligatures w14:val="none"/>
              </w:rPr>
              <w:t>sape</w:t>
            </w:r>
          </w:p>
        </w:tc>
      </w:tr>
      <w:tr w:rsidR="00DE17CC" w14:paraId="426D23FC" w14:textId="77777777" w:rsidTr="00805488">
        <w:tc>
          <w:tcPr>
            <w:tcW w:w="616" w:type="dxa"/>
          </w:tcPr>
          <w:p w14:paraId="75601A68" w14:textId="77777777" w:rsidR="00DE17CC" w:rsidRDefault="00DE17CC" w:rsidP="00466296">
            <w:pPr>
              <w:suppressAutoHyphens/>
              <w:jc w:val="both"/>
              <w:rPr>
                <w:rFonts w:ascii="Times New Roman" w:eastAsia="NSimSun" w:hAnsi="Times New Roman" w:cs="Times New Roman"/>
                <w:lang w:eastAsia="zh-CN" w:bidi="hi-IN"/>
                <w14:ligatures w14:val="none"/>
              </w:rPr>
            </w:pPr>
          </w:p>
        </w:tc>
        <w:tc>
          <w:tcPr>
            <w:tcW w:w="426" w:type="dxa"/>
          </w:tcPr>
          <w:p w14:paraId="02E20E95" w14:textId="77777777" w:rsidR="00DE17CC" w:rsidRDefault="00DE17CC" w:rsidP="00466296">
            <w:pPr>
              <w:suppressAutoHyphens/>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d.</w:t>
            </w:r>
          </w:p>
        </w:tc>
        <w:tc>
          <w:tcPr>
            <w:tcW w:w="4770" w:type="dxa"/>
          </w:tcPr>
          <w:p w14:paraId="355614EA" w14:textId="5571873E" w:rsidR="00DE17CC" w:rsidRDefault="00DE17CC" w:rsidP="00466296">
            <w:pPr>
              <w:suppressAutoHyphens/>
              <w:jc w:val="both"/>
              <w:rPr>
                <w:rFonts w:ascii="Times New Roman" w:eastAsia="NSimSun" w:hAnsi="Times New Roman" w:cs="Times New Roman"/>
                <w:lang w:eastAsia="zh-CN" w:bidi="hi-IN"/>
                <w14:ligatures w14:val="none"/>
              </w:rPr>
            </w:pPr>
            <w:r w:rsidRPr="00DE17CC">
              <w:rPr>
                <w:rFonts w:ascii="Times New Roman" w:eastAsia="NSimSun" w:hAnsi="Times New Roman" w:cs="Times New Roman"/>
                <w:lang w:eastAsia="zh-CN" w:bidi="hi-IN"/>
                <w14:ligatures w14:val="none"/>
              </w:rPr>
              <w:t xml:space="preserve">Basque: </w:t>
            </w:r>
            <w:r w:rsidRPr="00DE17CC">
              <w:rPr>
                <w:rFonts w:ascii="Times New Roman" w:eastAsia="NSimSun" w:hAnsi="Times New Roman" w:cs="Times New Roman"/>
                <w:i/>
                <w:iCs/>
                <w:lang w:eastAsia="zh-CN" w:bidi="hi-IN"/>
                <w14:ligatures w14:val="none"/>
              </w:rPr>
              <w:t>zapi</w:t>
            </w:r>
          </w:p>
        </w:tc>
      </w:tr>
    </w:tbl>
    <w:p w14:paraId="50ADFF28" w14:textId="77777777" w:rsidR="00DE17CC" w:rsidRDefault="00DE17CC" w:rsidP="00805488">
      <w:pPr>
        <w:suppressAutoHyphens/>
        <w:spacing w:after="0" w:line="240" w:lineRule="auto"/>
        <w:jc w:val="both"/>
        <w:rPr>
          <w:rFonts w:ascii="Times New Roman" w:eastAsia="NSimSun" w:hAnsi="Times New Roman" w:cs="Times New Roman"/>
          <w:color w:val="000000"/>
          <w:lang w:eastAsia="zh-CN" w:bidi="hi-IN"/>
          <w14:ligatures w14:val="none"/>
        </w:rPr>
      </w:pPr>
    </w:p>
    <w:p w14:paraId="724123EC" w14:textId="4CEA3988" w:rsidR="00CC347F" w:rsidRPr="00DE17CC" w:rsidRDefault="00CC347F" w:rsidP="00805488">
      <w:pPr>
        <w:suppressAutoHyphens/>
        <w:spacing w:after="0" w:line="240" w:lineRule="auto"/>
        <w:ind w:firstLine="567"/>
        <w:jc w:val="both"/>
        <w:rPr>
          <w:rFonts w:ascii="Times New Roman" w:eastAsia="NSimSun" w:hAnsi="Times New Roman" w:cs="Times New Roman"/>
          <w:color w:val="000000"/>
          <w:lang w:eastAsia="zh-CN" w:bidi="hi-IN"/>
          <w14:ligatures w14:val="none"/>
        </w:rPr>
      </w:pPr>
      <w:r w:rsidRPr="00805488">
        <w:rPr>
          <w:rFonts w:ascii="Times New Roman" w:eastAsia="NSimSun" w:hAnsi="Times New Roman" w:cs="Times New Roman"/>
          <w:lang w:eastAsia="zh-CN" w:bidi="hi-IN"/>
          <w14:ligatures w14:val="none"/>
        </w:rPr>
        <w:t>None</w:t>
      </w:r>
      <w:r w:rsidRPr="00DE17CC">
        <w:rPr>
          <w:rFonts w:ascii="Times New Roman" w:eastAsia="NSimSun" w:hAnsi="Times New Roman" w:cs="Times New Roman"/>
          <w:color w:val="000000"/>
          <w:lang w:eastAsia="zh-CN" w:bidi="hi-IN"/>
          <w14:ligatures w14:val="none"/>
        </w:rPr>
        <w:t xml:space="preserve"> of these interjections contains a nasal stop. In addition, these interjections are usually pronounced with a sharp, startling sound that frightens the animal.</w:t>
      </w:r>
    </w:p>
    <w:p w14:paraId="480C0248" w14:textId="77777777" w:rsidR="00CC347F" w:rsidRDefault="00CC347F">
      <w:pPr>
        <w:suppressAutoHyphens/>
        <w:spacing w:after="0" w:line="240" w:lineRule="auto"/>
        <w:ind w:firstLine="567"/>
        <w:jc w:val="both"/>
        <w:rPr>
          <w:rFonts w:ascii="Times New Roman" w:eastAsia="NSimSun" w:hAnsi="Times New Roman" w:cs="Times New Roman"/>
          <w:lang w:eastAsia="zh-CN" w:bidi="hi-IN"/>
          <w14:ligatures w14:val="none"/>
        </w:rPr>
      </w:pPr>
      <w:r w:rsidRPr="00DE17CC">
        <w:rPr>
          <w:rFonts w:ascii="Times New Roman" w:eastAsia="NSimSun" w:hAnsi="Times New Roman" w:cs="Times New Roman"/>
          <w:lang w:eastAsia="zh-CN" w:bidi="hi-IN"/>
          <w14:ligatures w14:val="none"/>
        </w:rPr>
        <w:t xml:space="preserve">The AOIs to horses, mules and donkeys are of different kinds. There are interjections to speed up (11), to stop (12), to direct back (13) or to change direction (14-15). </w:t>
      </w:r>
    </w:p>
    <w:p w14:paraId="0FC04D37" w14:textId="77777777" w:rsidR="00CC347F" w:rsidRDefault="00CC347F" w:rsidP="00466296">
      <w:pPr>
        <w:suppressAutoHyphens/>
        <w:spacing w:after="0" w:line="240" w:lineRule="auto"/>
        <w:jc w:val="both"/>
        <w:rPr>
          <w:rFonts w:ascii="Times New Roman" w:eastAsia="NSimSun" w:hAnsi="Times New Roman" w:cs="Times New Roman"/>
          <w:lang w:eastAsia="zh-CN" w:bidi="hi-IN"/>
          <w14:ligatures w14:val="none"/>
        </w:rPr>
      </w:pPr>
    </w:p>
    <w:tbl>
      <w:tblPr>
        <w:tblStyle w:val="TableGrid7"/>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425"/>
        <w:gridCol w:w="3397"/>
        <w:gridCol w:w="99"/>
      </w:tblGrid>
      <w:tr w:rsidR="007D2349" w:rsidRPr="00217D9B" w14:paraId="79710019" w14:textId="77777777" w:rsidTr="00805488">
        <w:trPr>
          <w:gridAfter w:val="1"/>
          <w:wAfter w:w="99" w:type="dxa"/>
        </w:trPr>
        <w:tc>
          <w:tcPr>
            <w:tcW w:w="709" w:type="dxa"/>
            <w:hideMark/>
          </w:tcPr>
          <w:p w14:paraId="171DBD9D" w14:textId="218E77DB" w:rsidR="00217D9B" w:rsidRPr="00217D9B" w:rsidRDefault="00217D9B" w:rsidP="00217D9B">
            <w:pPr>
              <w:suppressAutoHyphens/>
              <w:jc w:val="both"/>
              <w:rPr>
                <w:rFonts w:ascii="Times New Roman" w:eastAsia="NSimSun" w:hAnsi="Times New Roman"/>
                <w:color w:val="000000"/>
                <w:lang w:eastAsia="zh-CN" w:bidi="hi-IN"/>
                <w14:ligatures w14:val="none"/>
              </w:rPr>
            </w:pPr>
            <w:r w:rsidRPr="00217D9B">
              <w:rPr>
                <w:rFonts w:ascii="Times New Roman" w:eastAsia="NSimSun" w:hAnsi="Times New Roman"/>
                <w:color w:val="000000"/>
                <w:lang w:eastAsia="zh-CN" w:bidi="hi-IN"/>
                <w14:ligatures w14:val="none"/>
              </w:rPr>
              <w:t>(</w:t>
            </w:r>
            <w:r>
              <w:rPr>
                <w:rFonts w:ascii="Times New Roman" w:eastAsia="NSimSun" w:hAnsi="Times New Roman"/>
                <w:color w:val="000000"/>
                <w:lang w:eastAsia="zh-CN" w:bidi="hi-IN"/>
                <w14:ligatures w14:val="none"/>
              </w:rPr>
              <w:t>11</w:t>
            </w:r>
            <w:r w:rsidRPr="00217D9B">
              <w:rPr>
                <w:rFonts w:ascii="Times New Roman" w:eastAsia="NSimSun" w:hAnsi="Times New Roman"/>
                <w:color w:val="000000"/>
                <w:lang w:eastAsia="zh-CN" w:bidi="hi-IN"/>
                <w14:ligatures w14:val="none"/>
              </w:rPr>
              <w:t>)</w:t>
            </w:r>
          </w:p>
        </w:tc>
        <w:tc>
          <w:tcPr>
            <w:tcW w:w="3822" w:type="dxa"/>
            <w:gridSpan w:val="2"/>
            <w:hideMark/>
          </w:tcPr>
          <w:p w14:paraId="6AFFFBEF" w14:textId="07DAEB46" w:rsidR="00217D9B" w:rsidRPr="00217D9B" w:rsidRDefault="00217D9B" w:rsidP="00217D9B">
            <w:pPr>
              <w:suppressAutoHyphens/>
              <w:jc w:val="both"/>
              <w:rPr>
                <w:rFonts w:ascii="Times New Roman" w:eastAsia="NSimSun" w:hAnsi="Times New Roman"/>
                <w:color w:val="000000"/>
                <w:lang w:eastAsia="zh-CN" w:bidi="hi-IN"/>
                <w14:ligatures w14:val="none"/>
              </w:rPr>
            </w:pPr>
            <w:r w:rsidRPr="00217D9B">
              <w:rPr>
                <w:rFonts w:ascii="Times New Roman" w:eastAsia="NSimSun" w:hAnsi="Times New Roman"/>
                <w:color w:val="000000"/>
                <w:lang w:eastAsia="zh-CN" w:bidi="hi-IN"/>
                <w14:ligatures w14:val="none"/>
              </w:rPr>
              <w:t>AOIs to speed up horses</w:t>
            </w:r>
            <w:r>
              <w:rPr>
                <w:rFonts w:ascii="Times New Roman" w:eastAsia="NSimSun" w:hAnsi="Times New Roman"/>
                <w:color w:val="000000"/>
                <w:lang w:eastAsia="zh-CN" w:bidi="hi-IN"/>
                <w14:ligatures w14:val="none"/>
              </w:rPr>
              <w:t>:</w:t>
            </w:r>
          </w:p>
        </w:tc>
      </w:tr>
      <w:tr w:rsidR="007D2349" w:rsidRPr="002D0FE0" w14:paraId="5DE2468B" w14:textId="77777777" w:rsidTr="00805488">
        <w:tc>
          <w:tcPr>
            <w:tcW w:w="709" w:type="dxa"/>
          </w:tcPr>
          <w:p w14:paraId="7F1DBE15" w14:textId="77777777" w:rsidR="00217D9B" w:rsidRPr="00217D9B" w:rsidRDefault="00217D9B" w:rsidP="00217D9B">
            <w:pPr>
              <w:suppressAutoHyphens/>
              <w:jc w:val="both"/>
              <w:rPr>
                <w:rFonts w:ascii="Times New Roman" w:eastAsia="NSimSun" w:hAnsi="Times New Roman"/>
                <w:color w:val="000000"/>
                <w:lang w:eastAsia="zh-CN" w:bidi="hi-IN"/>
                <w14:ligatures w14:val="none"/>
              </w:rPr>
            </w:pPr>
          </w:p>
        </w:tc>
        <w:tc>
          <w:tcPr>
            <w:tcW w:w="425" w:type="dxa"/>
            <w:hideMark/>
          </w:tcPr>
          <w:p w14:paraId="33122756" w14:textId="77777777" w:rsidR="00217D9B" w:rsidRPr="00217D9B" w:rsidRDefault="00217D9B" w:rsidP="00217D9B">
            <w:pPr>
              <w:suppressAutoHyphens/>
              <w:jc w:val="both"/>
              <w:rPr>
                <w:rFonts w:ascii="Times New Roman" w:eastAsia="NSimSun" w:hAnsi="Times New Roman"/>
                <w:color w:val="000000"/>
                <w:lang w:eastAsia="zh-CN" w:bidi="hi-IN"/>
                <w14:ligatures w14:val="none"/>
              </w:rPr>
            </w:pPr>
            <w:r w:rsidRPr="00217D9B">
              <w:rPr>
                <w:rFonts w:ascii="Times New Roman" w:eastAsia="NSimSun" w:hAnsi="Times New Roman"/>
                <w:color w:val="000000"/>
                <w:lang w:eastAsia="zh-CN" w:bidi="hi-IN"/>
                <w14:ligatures w14:val="none"/>
              </w:rPr>
              <w:t>a.</w:t>
            </w:r>
          </w:p>
        </w:tc>
        <w:tc>
          <w:tcPr>
            <w:tcW w:w="3496" w:type="dxa"/>
            <w:gridSpan w:val="2"/>
            <w:hideMark/>
          </w:tcPr>
          <w:p w14:paraId="5A7BE3E2" w14:textId="4D38A7EE" w:rsidR="00217D9B" w:rsidRPr="00805488" w:rsidRDefault="00217D9B" w:rsidP="00217D9B">
            <w:pPr>
              <w:suppressAutoHyphens/>
              <w:jc w:val="both"/>
              <w:rPr>
                <w:rFonts w:ascii="Times New Roman" w:eastAsia="NSimSun" w:hAnsi="Times New Roman"/>
                <w:color w:val="000000"/>
                <w:lang w:val="de-DE" w:eastAsia="zh-CN" w:bidi="hi-IN"/>
                <w14:ligatures w14:val="none"/>
              </w:rPr>
            </w:pPr>
            <w:r w:rsidRPr="00805488">
              <w:rPr>
                <w:rFonts w:ascii="Times New Roman" w:eastAsia="NSimSun" w:hAnsi="Times New Roman"/>
                <w:color w:val="000000"/>
                <w:lang w:val="de-DE" w:eastAsia="zh-CN" w:bidi="hi-IN"/>
                <w14:ligatures w14:val="none"/>
              </w:rPr>
              <w:t xml:space="preserve">Spanish: </w:t>
            </w:r>
            <w:r w:rsidRPr="00805488">
              <w:rPr>
                <w:rFonts w:ascii="Times New Roman" w:eastAsia="NSimSun" w:hAnsi="Times New Roman"/>
                <w:i/>
                <w:iCs/>
                <w:color w:val="000000"/>
                <w:lang w:val="de-DE" w:eastAsia="zh-CN" w:bidi="hi-IN"/>
                <w14:ligatures w14:val="none"/>
              </w:rPr>
              <w:t>ei</w:t>
            </w:r>
            <w:r w:rsidRPr="00805488">
              <w:rPr>
                <w:rFonts w:ascii="Times New Roman" w:eastAsia="NSimSun" w:hAnsi="Times New Roman"/>
                <w:color w:val="000000"/>
                <w:lang w:val="de-DE" w:eastAsia="zh-CN" w:bidi="hi-IN"/>
                <w14:ligatures w14:val="none"/>
              </w:rPr>
              <w:t xml:space="preserve">, </w:t>
            </w:r>
            <w:r w:rsidRPr="00805488">
              <w:rPr>
                <w:rFonts w:ascii="Times New Roman" w:eastAsia="NSimSun" w:hAnsi="Times New Roman"/>
                <w:i/>
                <w:iCs/>
                <w:color w:val="000000"/>
                <w:lang w:val="de-DE" w:eastAsia="zh-CN" w:bidi="hi-IN"/>
                <w14:ligatures w14:val="none"/>
              </w:rPr>
              <w:t>au</w:t>
            </w:r>
            <w:r w:rsidRPr="00805488">
              <w:rPr>
                <w:rFonts w:ascii="Times New Roman" w:eastAsia="NSimSun" w:hAnsi="Times New Roman"/>
                <w:color w:val="000000"/>
                <w:lang w:val="de-DE" w:eastAsia="zh-CN" w:bidi="hi-IN"/>
                <w14:ligatures w14:val="none"/>
              </w:rPr>
              <w:t xml:space="preserve">, </w:t>
            </w:r>
            <w:r w:rsidRPr="00805488">
              <w:rPr>
                <w:rFonts w:ascii="Times New Roman" w:eastAsia="NSimSun" w:hAnsi="Times New Roman"/>
                <w:i/>
                <w:iCs/>
                <w:color w:val="000000"/>
                <w:lang w:val="de-DE" w:eastAsia="zh-CN" w:bidi="hi-IN"/>
                <w14:ligatures w14:val="none"/>
              </w:rPr>
              <w:t>arre, rrria</w:t>
            </w:r>
          </w:p>
        </w:tc>
      </w:tr>
      <w:tr w:rsidR="007D2349" w:rsidRPr="00217D9B" w14:paraId="5D6899C2" w14:textId="77777777" w:rsidTr="00805488">
        <w:tc>
          <w:tcPr>
            <w:tcW w:w="709" w:type="dxa"/>
          </w:tcPr>
          <w:p w14:paraId="4CB91C7C" w14:textId="77777777" w:rsidR="00217D9B" w:rsidRPr="00805488" w:rsidRDefault="00217D9B" w:rsidP="00217D9B">
            <w:pPr>
              <w:suppressAutoHyphens/>
              <w:jc w:val="both"/>
              <w:rPr>
                <w:rFonts w:ascii="Times New Roman" w:eastAsia="NSimSun" w:hAnsi="Times New Roman"/>
                <w:color w:val="000000"/>
                <w:lang w:val="de-DE" w:eastAsia="zh-CN" w:bidi="hi-IN"/>
                <w14:ligatures w14:val="none"/>
              </w:rPr>
            </w:pPr>
          </w:p>
        </w:tc>
        <w:tc>
          <w:tcPr>
            <w:tcW w:w="425" w:type="dxa"/>
            <w:hideMark/>
          </w:tcPr>
          <w:p w14:paraId="7486A0A7" w14:textId="77777777" w:rsidR="00217D9B" w:rsidRPr="00217D9B" w:rsidRDefault="00217D9B" w:rsidP="00217D9B">
            <w:pPr>
              <w:suppressAutoHyphens/>
              <w:jc w:val="both"/>
              <w:rPr>
                <w:rFonts w:ascii="Times New Roman" w:eastAsia="NSimSun" w:hAnsi="Times New Roman"/>
                <w:color w:val="000000"/>
                <w:lang w:eastAsia="zh-CN" w:bidi="hi-IN"/>
                <w14:ligatures w14:val="none"/>
              </w:rPr>
            </w:pPr>
            <w:r w:rsidRPr="00217D9B">
              <w:rPr>
                <w:rFonts w:ascii="Times New Roman" w:eastAsia="NSimSun" w:hAnsi="Times New Roman"/>
                <w:color w:val="000000"/>
                <w:lang w:eastAsia="zh-CN" w:bidi="hi-IN"/>
                <w14:ligatures w14:val="none"/>
              </w:rPr>
              <w:t>b.</w:t>
            </w:r>
          </w:p>
        </w:tc>
        <w:tc>
          <w:tcPr>
            <w:tcW w:w="3496" w:type="dxa"/>
            <w:gridSpan w:val="2"/>
            <w:hideMark/>
          </w:tcPr>
          <w:p w14:paraId="6BCE1E2D" w14:textId="0497AE54" w:rsidR="00217D9B" w:rsidRPr="00217D9B" w:rsidRDefault="00217D9B" w:rsidP="00217D9B">
            <w:pPr>
              <w:suppressAutoHyphens/>
              <w:jc w:val="both"/>
              <w:rPr>
                <w:rFonts w:ascii="Times New Roman" w:eastAsia="NSimSun" w:hAnsi="Times New Roman"/>
                <w:color w:val="000000"/>
                <w:lang w:eastAsia="zh-CN" w:bidi="hi-IN"/>
                <w14:ligatures w14:val="none"/>
              </w:rPr>
            </w:pPr>
            <w:r w:rsidRPr="00217D9B">
              <w:rPr>
                <w:rFonts w:ascii="Times New Roman" w:eastAsia="NSimSun" w:hAnsi="Times New Roman"/>
                <w:color w:val="000000"/>
                <w:lang w:eastAsia="zh-CN" w:bidi="hi-IN"/>
                <w14:ligatures w14:val="none"/>
              </w:rPr>
              <w:t>Portuguese:</w:t>
            </w:r>
            <w:r w:rsidRPr="00217D9B">
              <w:rPr>
                <w:rFonts w:ascii="Times New Roman" w:eastAsia="NSimSun" w:hAnsi="Times New Roman"/>
                <w:i/>
                <w:iCs/>
                <w:color w:val="000000"/>
                <w:lang w:eastAsia="zh-CN" w:bidi="hi-IN"/>
                <w14:ligatures w14:val="none"/>
              </w:rPr>
              <w:t xml:space="preserve"> ari</w:t>
            </w:r>
            <w:r w:rsidRPr="00217D9B">
              <w:rPr>
                <w:rFonts w:ascii="Times New Roman" w:eastAsia="NSimSun" w:hAnsi="Times New Roman"/>
                <w:color w:val="000000"/>
                <w:lang w:eastAsia="zh-CN" w:bidi="hi-IN"/>
                <w14:ligatures w14:val="none"/>
              </w:rPr>
              <w:t xml:space="preserve">, </w:t>
            </w:r>
            <w:r w:rsidRPr="00217D9B">
              <w:rPr>
                <w:rFonts w:ascii="Times New Roman" w:eastAsia="NSimSun" w:hAnsi="Times New Roman"/>
                <w:i/>
                <w:iCs/>
                <w:color w:val="000000"/>
                <w:lang w:eastAsia="zh-CN" w:bidi="hi-IN"/>
                <w14:ligatures w14:val="none"/>
              </w:rPr>
              <w:t>arre</w:t>
            </w:r>
            <w:r w:rsidRPr="00217D9B">
              <w:rPr>
                <w:rFonts w:ascii="Times New Roman" w:eastAsia="NSimSun" w:hAnsi="Times New Roman"/>
                <w:color w:val="000000"/>
                <w:lang w:eastAsia="zh-CN" w:bidi="hi-IN"/>
                <w14:ligatures w14:val="none"/>
              </w:rPr>
              <w:t xml:space="preserve">, </w:t>
            </w:r>
            <w:r w:rsidRPr="00217D9B">
              <w:rPr>
                <w:rFonts w:ascii="Times New Roman" w:eastAsia="NSimSun" w:hAnsi="Times New Roman"/>
                <w:i/>
                <w:iCs/>
                <w:color w:val="000000"/>
                <w:lang w:eastAsia="zh-CN" w:bidi="hi-IN"/>
                <w14:ligatures w14:val="none"/>
              </w:rPr>
              <w:t>arri</w:t>
            </w:r>
          </w:p>
        </w:tc>
      </w:tr>
      <w:tr w:rsidR="007D2349" w:rsidRPr="000A636A" w14:paraId="55EA8BF4" w14:textId="77777777" w:rsidTr="00805488">
        <w:tc>
          <w:tcPr>
            <w:tcW w:w="709" w:type="dxa"/>
          </w:tcPr>
          <w:p w14:paraId="10DF9998" w14:textId="77777777" w:rsidR="00217D9B" w:rsidRPr="00217D9B" w:rsidRDefault="00217D9B" w:rsidP="00217D9B">
            <w:pPr>
              <w:suppressAutoHyphens/>
              <w:jc w:val="both"/>
              <w:rPr>
                <w:rFonts w:ascii="Times New Roman" w:eastAsia="NSimSun" w:hAnsi="Times New Roman"/>
                <w:color w:val="000000"/>
                <w:lang w:eastAsia="zh-CN" w:bidi="hi-IN"/>
                <w14:ligatures w14:val="none"/>
              </w:rPr>
            </w:pPr>
          </w:p>
        </w:tc>
        <w:tc>
          <w:tcPr>
            <w:tcW w:w="425" w:type="dxa"/>
            <w:hideMark/>
          </w:tcPr>
          <w:p w14:paraId="6D142832" w14:textId="77777777" w:rsidR="00217D9B" w:rsidRPr="00217D9B" w:rsidRDefault="00217D9B" w:rsidP="00217D9B">
            <w:pPr>
              <w:suppressAutoHyphens/>
              <w:jc w:val="both"/>
              <w:rPr>
                <w:rFonts w:ascii="Times New Roman" w:eastAsia="NSimSun" w:hAnsi="Times New Roman"/>
                <w:color w:val="000000"/>
                <w:lang w:eastAsia="zh-CN" w:bidi="hi-IN"/>
                <w14:ligatures w14:val="none"/>
              </w:rPr>
            </w:pPr>
            <w:r w:rsidRPr="00217D9B">
              <w:rPr>
                <w:rFonts w:ascii="Times New Roman" w:eastAsia="NSimSun" w:hAnsi="Times New Roman"/>
                <w:color w:val="000000"/>
                <w:lang w:eastAsia="zh-CN" w:bidi="hi-IN"/>
                <w14:ligatures w14:val="none"/>
              </w:rPr>
              <w:t>c.</w:t>
            </w:r>
          </w:p>
        </w:tc>
        <w:tc>
          <w:tcPr>
            <w:tcW w:w="3496" w:type="dxa"/>
            <w:gridSpan w:val="2"/>
            <w:hideMark/>
          </w:tcPr>
          <w:p w14:paraId="3956E70C" w14:textId="48C43802" w:rsidR="00217D9B" w:rsidRPr="00805488" w:rsidRDefault="00217D9B" w:rsidP="00217D9B">
            <w:pPr>
              <w:suppressAutoHyphens/>
              <w:jc w:val="both"/>
              <w:rPr>
                <w:rFonts w:ascii="Times New Roman" w:eastAsia="NSimSun" w:hAnsi="Times New Roman"/>
                <w:color w:val="000000"/>
                <w:lang w:val="fr-FR" w:eastAsia="zh-CN" w:bidi="hi-IN"/>
                <w14:ligatures w14:val="none"/>
              </w:rPr>
            </w:pPr>
            <w:r w:rsidRPr="00805488">
              <w:rPr>
                <w:rFonts w:ascii="Times New Roman" w:eastAsia="NSimSun" w:hAnsi="Times New Roman"/>
                <w:color w:val="000000"/>
                <w:lang w:val="fr-FR" w:eastAsia="zh-CN" w:bidi="hi-IN"/>
                <w14:ligatures w14:val="none"/>
              </w:rPr>
              <w:t>Basque:</w:t>
            </w:r>
            <w:r w:rsidRPr="00805488">
              <w:rPr>
                <w:rFonts w:ascii="Times New Roman" w:eastAsia="NSimSun" w:hAnsi="Times New Roman"/>
                <w:i/>
                <w:iCs/>
                <w:color w:val="000000"/>
                <w:lang w:val="fr-FR" w:eastAsia="zh-CN" w:bidi="hi-IN"/>
                <w14:ligatures w14:val="none"/>
              </w:rPr>
              <w:t xml:space="preserve"> arre</w:t>
            </w:r>
            <w:r w:rsidRPr="00805488">
              <w:rPr>
                <w:rFonts w:ascii="Times New Roman" w:eastAsia="NSimSun" w:hAnsi="Times New Roman"/>
                <w:color w:val="000000"/>
                <w:lang w:val="fr-FR" w:eastAsia="zh-CN" w:bidi="hi-IN"/>
                <w14:ligatures w14:val="none"/>
              </w:rPr>
              <w:t xml:space="preserve">, </w:t>
            </w:r>
            <w:r w:rsidRPr="00805488">
              <w:rPr>
                <w:rFonts w:ascii="Times New Roman" w:eastAsia="NSimSun" w:hAnsi="Times New Roman"/>
                <w:i/>
                <w:iCs/>
                <w:color w:val="000000"/>
                <w:lang w:val="fr-FR" w:eastAsia="zh-CN" w:bidi="hi-IN"/>
                <w14:ligatures w14:val="none"/>
              </w:rPr>
              <w:t>arri</w:t>
            </w:r>
            <w:r w:rsidRPr="00805488">
              <w:rPr>
                <w:rFonts w:ascii="Times New Roman" w:eastAsia="NSimSun" w:hAnsi="Times New Roman"/>
                <w:color w:val="000000"/>
                <w:lang w:val="fr-FR" w:eastAsia="zh-CN" w:bidi="hi-IN"/>
                <w14:ligatures w14:val="none"/>
              </w:rPr>
              <w:t xml:space="preserve">, </w:t>
            </w:r>
            <w:r w:rsidRPr="00805488">
              <w:rPr>
                <w:rFonts w:ascii="Times New Roman" w:eastAsia="NSimSun" w:hAnsi="Times New Roman"/>
                <w:i/>
                <w:iCs/>
                <w:color w:val="000000"/>
                <w:lang w:val="fr-FR" w:eastAsia="zh-CN" w:bidi="hi-IN"/>
                <w14:ligatures w14:val="none"/>
              </w:rPr>
              <w:t>aida, aira, aiba</w:t>
            </w:r>
          </w:p>
        </w:tc>
      </w:tr>
    </w:tbl>
    <w:p w14:paraId="3CD6323A" w14:textId="3C2ED79A" w:rsidR="00CC347F" w:rsidRPr="00805488" w:rsidRDefault="00CC347F" w:rsidP="00805488">
      <w:pPr>
        <w:tabs>
          <w:tab w:val="left" w:pos="567"/>
        </w:tabs>
        <w:suppressAutoHyphens/>
        <w:spacing w:after="0" w:line="240" w:lineRule="auto"/>
        <w:jc w:val="both"/>
        <w:rPr>
          <w:rFonts w:ascii="Times New Roman" w:eastAsia="NSimSun" w:hAnsi="Times New Roman" w:cs="Times New Roman"/>
          <w:lang w:val="fr-FR" w:eastAsia="zh-CN" w:bidi="hi-IN"/>
          <w14:ligatures w14:val="none"/>
        </w:rPr>
      </w:pPr>
    </w:p>
    <w:p w14:paraId="5951236B" w14:textId="77777777" w:rsidR="00CC347F" w:rsidRDefault="00CC347F" w:rsidP="00805488">
      <w:pPr>
        <w:suppressAutoHyphens/>
        <w:spacing w:after="0" w:line="240" w:lineRule="auto"/>
        <w:ind w:firstLine="567"/>
        <w:jc w:val="both"/>
        <w:rPr>
          <w:rFonts w:ascii="Times New Roman" w:eastAsia="NSimSun" w:hAnsi="Times New Roman" w:cs="Times New Roman"/>
          <w:color w:val="000000"/>
          <w:lang w:eastAsia="zh-CN" w:bidi="hi-IN"/>
          <w14:ligatures w14:val="none"/>
        </w:rPr>
      </w:pPr>
      <w:r w:rsidRPr="00DE17CC">
        <w:rPr>
          <w:rFonts w:ascii="Times New Roman" w:eastAsia="NSimSun" w:hAnsi="Times New Roman" w:cs="Times New Roman"/>
          <w:color w:val="000000"/>
          <w:lang w:eastAsia="zh-CN" w:bidi="hi-IN"/>
          <w14:ligatures w14:val="none"/>
        </w:rPr>
        <w:t xml:space="preserve">The most common AOI to speed up horses in the languages of the IP is </w:t>
      </w:r>
      <w:r w:rsidRPr="00DE17CC">
        <w:rPr>
          <w:rFonts w:ascii="Times New Roman" w:eastAsia="NSimSun" w:hAnsi="Times New Roman" w:cs="Times New Roman"/>
          <w:i/>
          <w:iCs/>
          <w:color w:val="000000"/>
          <w:lang w:eastAsia="zh-CN" w:bidi="hi-IN"/>
          <w14:ligatures w14:val="none"/>
        </w:rPr>
        <w:t>arre</w:t>
      </w:r>
      <w:r w:rsidRPr="000A636A">
        <w:rPr>
          <w:rFonts w:ascii="Times New Roman" w:eastAsia="NSimSun" w:hAnsi="Times New Roman" w:cs="Times New Roman"/>
          <w:color w:val="000000"/>
          <w:lang w:eastAsia="zh-CN" w:bidi="hi-IN"/>
          <w14:ligatures w14:val="none"/>
        </w:rPr>
        <w:t>,</w:t>
      </w:r>
      <w:r w:rsidRPr="00DE17CC">
        <w:rPr>
          <w:rFonts w:ascii="Times New Roman" w:eastAsia="NSimSun" w:hAnsi="Times New Roman" w:cs="Times New Roman"/>
          <w:i/>
          <w:iCs/>
          <w:color w:val="000000"/>
          <w:lang w:eastAsia="zh-CN" w:bidi="hi-IN"/>
          <w14:ligatures w14:val="none"/>
        </w:rPr>
        <w:t xml:space="preserve"> </w:t>
      </w:r>
      <w:r w:rsidRPr="00DE17CC">
        <w:rPr>
          <w:rFonts w:ascii="Times New Roman" w:eastAsia="NSimSun" w:hAnsi="Times New Roman" w:cs="Times New Roman"/>
          <w:color w:val="000000"/>
          <w:lang w:eastAsia="zh-CN" w:bidi="hi-IN"/>
          <w14:ligatures w14:val="none"/>
        </w:rPr>
        <w:t xml:space="preserve">which is usually reduplicated and followed by the noun for the corresponding animal: </w:t>
      </w:r>
      <w:r w:rsidRPr="00DE17CC">
        <w:rPr>
          <w:rFonts w:ascii="Times New Roman" w:eastAsia="NSimSun" w:hAnsi="Times New Roman" w:cs="Times New Roman"/>
          <w:i/>
          <w:iCs/>
          <w:color w:val="000000"/>
          <w:lang w:eastAsia="zh-CN" w:bidi="hi-IN"/>
          <w14:ligatures w14:val="none"/>
        </w:rPr>
        <w:t>burro</w:t>
      </w:r>
      <w:r w:rsidRPr="00DE17CC">
        <w:rPr>
          <w:rFonts w:ascii="Times New Roman" w:eastAsia="NSimSun" w:hAnsi="Times New Roman" w:cs="Times New Roman"/>
          <w:color w:val="000000"/>
          <w:lang w:eastAsia="zh-CN" w:bidi="hi-IN"/>
          <w14:ligatures w14:val="none"/>
        </w:rPr>
        <w:t xml:space="preserve"> ‘donkey’, </w:t>
      </w:r>
      <w:r w:rsidRPr="00DE17CC">
        <w:rPr>
          <w:rFonts w:ascii="Times New Roman" w:eastAsia="NSimSun" w:hAnsi="Times New Roman" w:cs="Times New Roman"/>
          <w:i/>
          <w:iCs/>
          <w:color w:val="000000"/>
          <w:lang w:eastAsia="zh-CN" w:bidi="hi-IN"/>
          <w14:ligatures w14:val="none"/>
        </w:rPr>
        <w:t>caballo</w:t>
      </w:r>
      <w:r w:rsidRPr="00DE17CC">
        <w:rPr>
          <w:rFonts w:ascii="Times New Roman" w:eastAsia="NSimSun" w:hAnsi="Times New Roman" w:cs="Times New Roman"/>
          <w:color w:val="000000"/>
          <w:lang w:eastAsia="zh-CN" w:bidi="hi-IN"/>
          <w14:ligatures w14:val="none"/>
        </w:rPr>
        <w:t xml:space="preserve"> ‘horse’, </w:t>
      </w:r>
      <w:r w:rsidRPr="00DE17CC">
        <w:rPr>
          <w:rFonts w:ascii="Times New Roman" w:eastAsia="NSimSun" w:hAnsi="Times New Roman" w:cs="Times New Roman"/>
          <w:i/>
          <w:iCs/>
          <w:color w:val="000000"/>
          <w:lang w:eastAsia="zh-CN" w:bidi="hi-IN"/>
          <w14:ligatures w14:val="none"/>
        </w:rPr>
        <w:t>yegua</w:t>
      </w:r>
      <w:r w:rsidRPr="00DE17CC">
        <w:rPr>
          <w:rFonts w:ascii="Times New Roman" w:eastAsia="NSimSun" w:hAnsi="Times New Roman" w:cs="Times New Roman"/>
          <w:color w:val="000000"/>
          <w:lang w:eastAsia="zh-CN" w:bidi="hi-IN"/>
          <w14:ligatures w14:val="none"/>
        </w:rPr>
        <w:t xml:space="preserve"> ‘mare’. The interjection </w:t>
      </w:r>
      <w:r w:rsidRPr="00DE17CC">
        <w:rPr>
          <w:rFonts w:ascii="Times New Roman" w:eastAsia="NSimSun" w:hAnsi="Times New Roman" w:cs="Times New Roman"/>
          <w:i/>
          <w:iCs/>
          <w:color w:val="000000"/>
          <w:lang w:eastAsia="zh-CN" w:bidi="hi-IN"/>
          <w14:ligatures w14:val="none"/>
        </w:rPr>
        <w:t>rria</w:t>
      </w:r>
      <w:r w:rsidRPr="00DE17CC">
        <w:rPr>
          <w:rFonts w:ascii="Times New Roman" w:eastAsia="NSimSun" w:hAnsi="Times New Roman" w:cs="Times New Roman"/>
          <w:color w:val="000000"/>
          <w:lang w:eastAsia="zh-CN" w:bidi="hi-IN"/>
          <w14:ligatures w14:val="none"/>
        </w:rPr>
        <w:t xml:space="preserve"> has been documented in Castile and Valencia (García de Diego 1968: 94). Both AOIs contain a trilled /r/. A different set of AOIs are used to stop horses:</w:t>
      </w:r>
    </w:p>
    <w:p w14:paraId="5B0D6C26" w14:textId="77777777" w:rsidR="00217D9B" w:rsidRPr="00DE17CC" w:rsidRDefault="00217D9B" w:rsidP="00217D9B">
      <w:pPr>
        <w:suppressAutoHyphens/>
        <w:spacing w:after="0" w:line="240" w:lineRule="auto"/>
        <w:jc w:val="both"/>
        <w:rPr>
          <w:rFonts w:ascii="Times New Roman" w:eastAsia="NSimSun" w:hAnsi="Times New Roman" w:cs="Times New Roman"/>
          <w:color w:val="000000"/>
          <w:lang w:eastAsia="zh-CN" w:bidi="hi-IN"/>
          <w14:ligatures w14:val="none"/>
        </w:rPr>
      </w:pPr>
    </w:p>
    <w:tbl>
      <w:tblPr>
        <w:tblStyle w:val="TableGrid7"/>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425"/>
        <w:gridCol w:w="3397"/>
      </w:tblGrid>
      <w:tr w:rsidR="00217D9B" w:rsidRPr="00217D9B" w14:paraId="1D427054" w14:textId="77777777" w:rsidTr="00805488">
        <w:tc>
          <w:tcPr>
            <w:tcW w:w="709" w:type="dxa"/>
            <w:hideMark/>
          </w:tcPr>
          <w:p w14:paraId="65E87CB6" w14:textId="1AF44DFA" w:rsidR="00217D9B" w:rsidRPr="00217D9B" w:rsidRDefault="00217D9B" w:rsidP="00217D9B">
            <w:pPr>
              <w:suppressAutoHyphens/>
              <w:jc w:val="both"/>
              <w:rPr>
                <w:rFonts w:ascii="Times New Roman" w:eastAsia="NSimSun" w:hAnsi="Times New Roman"/>
                <w:color w:val="000000"/>
                <w:lang w:eastAsia="zh-CN" w:bidi="hi-IN"/>
                <w14:ligatures w14:val="none"/>
              </w:rPr>
            </w:pPr>
            <w:r w:rsidRPr="00217D9B">
              <w:rPr>
                <w:rFonts w:ascii="Times New Roman" w:eastAsia="NSimSun" w:hAnsi="Times New Roman"/>
                <w:color w:val="000000"/>
                <w:lang w:eastAsia="zh-CN" w:bidi="hi-IN"/>
                <w14:ligatures w14:val="none"/>
              </w:rPr>
              <w:t>(</w:t>
            </w:r>
            <w:r>
              <w:rPr>
                <w:rFonts w:ascii="Times New Roman" w:eastAsia="NSimSun" w:hAnsi="Times New Roman"/>
                <w:color w:val="000000"/>
                <w:lang w:eastAsia="zh-CN" w:bidi="hi-IN"/>
                <w14:ligatures w14:val="none"/>
              </w:rPr>
              <w:t>12</w:t>
            </w:r>
            <w:r w:rsidRPr="00217D9B">
              <w:rPr>
                <w:rFonts w:ascii="Times New Roman" w:eastAsia="NSimSun" w:hAnsi="Times New Roman"/>
                <w:color w:val="000000"/>
                <w:lang w:eastAsia="zh-CN" w:bidi="hi-IN"/>
                <w14:ligatures w14:val="none"/>
              </w:rPr>
              <w:t>)</w:t>
            </w:r>
          </w:p>
        </w:tc>
        <w:tc>
          <w:tcPr>
            <w:tcW w:w="3822" w:type="dxa"/>
            <w:gridSpan w:val="2"/>
            <w:hideMark/>
          </w:tcPr>
          <w:p w14:paraId="23054C07" w14:textId="2BC80334" w:rsidR="00217D9B" w:rsidRPr="00217D9B" w:rsidRDefault="001A2D79" w:rsidP="00217D9B">
            <w:pPr>
              <w:suppressAutoHyphens/>
              <w:jc w:val="both"/>
              <w:rPr>
                <w:rFonts w:ascii="Times New Roman" w:eastAsia="NSimSun" w:hAnsi="Times New Roman"/>
                <w:color w:val="000000"/>
                <w:lang w:eastAsia="zh-CN" w:bidi="hi-IN"/>
                <w14:ligatures w14:val="none"/>
              </w:rPr>
            </w:pPr>
            <w:r w:rsidRPr="001A2D79">
              <w:rPr>
                <w:rFonts w:ascii="Times New Roman" w:eastAsia="NSimSun" w:hAnsi="Times New Roman"/>
                <w:color w:val="000000"/>
                <w:lang w:eastAsia="zh-CN" w:bidi="hi-IN"/>
                <w14:ligatures w14:val="none"/>
              </w:rPr>
              <w:t>AOIs for horses to stop</w:t>
            </w:r>
            <w:r>
              <w:rPr>
                <w:rFonts w:ascii="Times New Roman" w:eastAsia="NSimSun" w:hAnsi="Times New Roman"/>
                <w:color w:val="000000"/>
                <w:lang w:eastAsia="zh-CN" w:bidi="hi-IN"/>
                <w14:ligatures w14:val="none"/>
              </w:rPr>
              <w:t>:</w:t>
            </w:r>
          </w:p>
        </w:tc>
      </w:tr>
      <w:tr w:rsidR="00217D9B" w:rsidRPr="00217D9B" w14:paraId="35EB6EC7" w14:textId="77777777" w:rsidTr="00805488">
        <w:tc>
          <w:tcPr>
            <w:tcW w:w="709" w:type="dxa"/>
          </w:tcPr>
          <w:p w14:paraId="18DBFA72" w14:textId="77777777" w:rsidR="00217D9B" w:rsidRPr="00217D9B" w:rsidRDefault="00217D9B" w:rsidP="00217D9B">
            <w:pPr>
              <w:suppressAutoHyphens/>
              <w:jc w:val="both"/>
              <w:rPr>
                <w:rFonts w:ascii="Times New Roman" w:eastAsia="NSimSun" w:hAnsi="Times New Roman"/>
                <w:color w:val="000000"/>
                <w:lang w:eastAsia="zh-CN" w:bidi="hi-IN"/>
                <w14:ligatures w14:val="none"/>
              </w:rPr>
            </w:pPr>
          </w:p>
        </w:tc>
        <w:tc>
          <w:tcPr>
            <w:tcW w:w="425" w:type="dxa"/>
            <w:hideMark/>
          </w:tcPr>
          <w:p w14:paraId="4A23962B" w14:textId="77777777" w:rsidR="00217D9B" w:rsidRPr="00217D9B" w:rsidRDefault="00217D9B" w:rsidP="00217D9B">
            <w:pPr>
              <w:suppressAutoHyphens/>
              <w:jc w:val="both"/>
              <w:rPr>
                <w:rFonts w:ascii="Times New Roman" w:eastAsia="NSimSun" w:hAnsi="Times New Roman"/>
                <w:color w:val="000000"/>
                <w:lang w:eastAsia="zh-CN" w:bidi="hi-IN"/>
                <w14:ligatures w14:val="none"/>
              </w:rPr>
            </w:pPr>
            <w:r w:rsidRPr="00217D9B">
              <w:rPr>
                <w:rFonts w:ascii="Times New Roman" w:eastAsia="NSimSun" w:hAnsi="Times New Roman"/>
                <w:color w:val="000000"/>
                <w:lang w:eastAsia="zh-CN" w:bidi="hi-IN"/>
                <w14:ligatures w14:val="none"/>
              </w:rPr>
              <w:t>a.</w:t>
            </w:r>
          </w:p>
        </w:tc>
        <w:tc>
          <w:tcPr>
            <w:tcW w:w="3397" w:type="dxa"/>
            <w:hideMark/>
          </w:tcPr>
          <w:p w14:paraId="5244D6A6" w14:textId="59D06E9B" w:rsidR="00217D9B" w:rsidRPr="00217D9B" w:rsidRDefault="00217D9B" w:rsidP="00217D9B">
            <w:pPr>
              <w:suppressAutoHyphens/>
              <w:jc w:val="both"/>
              <w:rPr>
                <w:rFonts w:ascii="Times New Roman" w:eastAsia="NSimSun" w:hAnsi="Times New Roman"/>
                <w:color w:val="000000"/>
                <w:lang w:eastAsia="zh-CN" w:bidi="hi-IN"/>
                <w14:ligatures w14:val="none"/>
              </w:rPr>
            </w:pPr>
            <w:r w:rsidRPr="00217D9B">
              <w:rPr>
                <w:rFonts w:ascii="Times New Roman" w:eastAsia="NSimSun" w:hAnsi="Times New Roman"/>
                <w:color w:val="000000"/>
                <w:lang w:eastAsia="zh-CN" w:bidi="hi-IN"/>
                <w14:ligatures w14:val="none"/>
              </w:rPr>
              <w:t xml:space="preserve">Spanish: </w:t>
            </w:r>
            <w:r w:rsidRPr="00217D9B">
              <w:rPr>
                <w:rFonts w:ascii="Times New Roman" w:eastAsia="NSimSun" w:hAnsi="Times New Roman"/>
                <w:i/>
                <w:iCs/>
                <w:color w:val="000000"/>
                <w:lang w:eastAsia="zh-CN" w:bidi="hi-IN"/>
                <w14:ligatures w14:val="none"/>
              </w:rPr>
              <w:t>so, sooh, ele</w:t>
            </w:r>
          </w:p>
        </w:tc>
      </w:tr>
      <w:tr w:rsidR="00217D9B" w:rsidRPr="00217D9B" w14:paraId="357F1EC8" w14:textId="77777777" w:rsidTr="00805488">
        <w:tc>
          <w:tcPr>
            <w:tcW w:w="709" w:type="dxa"/>
          </w:tcPr>
          <w:p w14:paraId="2405A548" w14:textId="77777777" w:rsidR="00217D9B" w:rsidRPr="00805488" w:rsidRDefault="00217D9B" w:rsidP="00217D9B">
            <w:pPr>
              <w:suppressAutoHyphens/>
              <w:jc w:val="both"/>
              <w:rPr>
                <w:rFonts w:ascii="Times New Roman" w:eastAsia="NSimSun" w:hAnsi="Times New Roman"/>
                <w:color w:val="000000"/>
                <w:lang w:val="de-DE" w:eastAsia="zh-CN" w:bidi="hi-IN"/>
                <w14:ligatures w14:val="none"/>
              </w:rPr>
            </w:pPr>
          </w:p>
        </w:tc>
        <w:tc>
          <w:tcPr>
            <w:tcW w:w="425" w:type="dxa"/>
            <w:hideMark/>
          </w:tcPr>
          <w:p w14:paraId="07A27E98" w14:textId="77777777" w:rsidR="00217D9B" w:rsidRPr="00217D9B" w:rsidRDefault="00217D9B" w:rsidP="00217D9B">
            <w:pPr>
              <w:suppressAutoHyphens/>
              <w:jc w:val="both"/>
              <w:rPr>
                <w:rFonts w:ascii="Times New Roman" w:eastAsia="NSimSun" w:hAnsi="Times New Roman"/>
                <w:color w:val="000000"/>
                <w:lang w:eastAsia="zh-CN" w:bidi="hi-IN"/>
                <w14:ligatures w14:val="none"/>
              </w:rPr>
            </w:pPr>
            <w:r w:rsidRPr="00217D9B">
              <w:rPr>
                <w:rFonts w:ascii="Times New Roman" w:eastAsia="NSimSun" w:hAnsi="Times New Roman"/>
                <w:color w:val="000000"/>
                <w:lang w:eastAsia="zh-CN" w:bidi="hi-IN"/>
                <w14:ligatures w14:val="none"/>
              </w:rPr>
              <w:t>b.</w:t>
            </w:r>
          </w:p>
        </w:tc>
        <w:tc>
          <w:tcPr>
            <w:tcW w:w="3397" w:type="dxa"/>
            <w:hideMark/>
          </w:tcPr>
          <w:p w14:paraId="7FDF52F9" w14:textId="70ECB08D" w:rsidR="00217D9B" w:rsidRPr="00217D9B" w:rsidRDefault="00217D9B" w:rsidP="00217D9B">
            <w:pPr>
              <w:suppressAutoHyphens/>
              <w:jc w:val="both"/>
              <w:rPr>
                <w:rFonts w:ascii="Times New Roman" w:eastAsia="NSimSun" w:hAnsi="Times New Roman"/>
                <w:color w:val="000000"/>
                <w:lang w:eastAsia="zh-CN" w:bidi="hi-IN"/>
                <w14:ligatures w14:val="none"/>
              </w:rPr>
            </w:pPr>
            <w:r w:rsidRPr="00217D9B">
              <w:rPr>
                <w:rFonts w:ascii="Times New Roman" w:eastAsia="NSimSun" w:hAnsi="Times New Roman"/>
                <w:color w:val="000000"/>
                <w:lang w:eastAsia="zh-CN" w:bidi="hi-IN"/>
                <w14:ligatures w14:val="none"/>
              </w:rPr>
              <w:t xml:space="preserve">Portuguese: </w:t>
            </w:r>
            <w:r w:rsidRPr="00217D9B">
              <w:rPr>
                <w:rFonts w:ascii="Times New Roman" w:eastAsia="NSimSun" w:hAnsi="Times New Roman"/>
                <w:i/>
                <w:iCs/>
                <w:color w:val="000000"/>
                <w:lang w:eastAsia="zh-CN" w:bidi="hi-IN"/>
                <w14:ligatures w14:val="none"/>
              </w:rPr>
              <w:t>cho</w:t>
            </w:r>
          </w:p>
        </w:tc>
      </w:tr>
      <w:tr w:rsidR="00217D9B" w:rsidRPr="00217D9B" w14:paraId="6599F75E" w14:textId="77777777" w:rsidTr="00805488">
        <w:tc>
          <w:tcPr>
            <w:tcW w:w="709" w:type="dxa"/>
          </w:tcPr>
          <w:p w14:paraId="68CCB01A" w14:textId="77777777" w:rsidR="00217D9B" w:rsidRPr="00217D9B" w:rsidRDefault="00217D9B" w:rsidP="00217D9B">
            <w:pPr>
              <w:suppressAutoHyphens/>
              <w:jc w:val="both"/>
              <w:rPr>
                <w:rFonts w:ascii="Times New Roman" w:eastAsia="NSimSun" w:hAnsi="Times New Roman"/>
                <w:color w:val="000000"/>
                <w:lang w:eastAsia="zh-CN" w:bidi="hi-IN"/>
                <w14:ligatures w14:val="none"/>
              </w:rPr>
            </w:pPr>
          </w:p>
        </w:tc>
        <w:tc>
          <w:tcPr>
            <w:tcW w:w="425" w:type="dxa"/>
            <w:hideMark/>
          </w:tcPr>
          <w:p w14:paraId="0F8CC04C" w14:textId="77777777" w:rsidR="00217D9B" w:rsidRPr="00217D9B" w:rsidRDefault="00217D9B" w:rsidP="00217D9B">
            <w:pPr>
              <w:suppressAutoHyphens/>
              <w:jc w:val="both"/>
              <w:rPr>
                <w:rFonts w:ascii="Times New Roman" w:eastAsia="NSimSun" w:hAnsi="Times New Roman"/>
                <w:color w:val="000000"/>
                <w:lang w:eastAsia="zh-CN" w:bidi="hi-IN"/>
                <w14:ligatures w14:val="none"/>
              </w:rPr>
            </w:pPr>
            <w:r w:rsidRPr="00217D9B">
              <w:rPr>
                <w:rFonts w:ascii="Times New Roman" w:eastAsia="NSimSun" w:hAnsi="Times New Roman"/>
                <w:color w:val="000000"/>
                <w:lang w:eastAsia="zh-CN" w:bidi="hi-IN"/>
                <w14:ligatures w14:val="none"/>
              </w:rPr>
              <w:t>c.</w:t>
            </w:r>
          </w:p>
        </w:tc>
        <w:tc>
          <w:tcPr>
            <w:tcW w:w="3397" w:type="dxa"/>
            <w:hideMark/>
          </w:tcPr>
          <w:p w14:paraId="25B9D7D6" w14:textId="6B2E353C" w:rsidR="00217D9B" w:rsidRPr="00217D9B" w:rsidRDefault="00217D9B" w:rsidP="00217D9B">
            <w:pPr>
              <w:suppressAutoHyphens/>
              <w:jc w:val="both"/>
              <w:rPr>
                <w:rFonts w:ascii="Times New Roman" w:eastAsia="NSimSun" w:hAnsi="Times New Roman"/>
                <w:color w:val="000000"/>
                <w:lang w:eastAsia="zh-CN" w:bidi="hi-IN"/>
                <w14:ligatures w14:val="none"/>
              </w:rPr>
            </w:pPr>
            <w:r w:rsidRPr="00217D9B">
              <w:rPr>
                <w:rFonts w:ascii="Times New Roman" w:eastAsia="NSimSun" w:hAnsi="Times New Roman"/>
                <w:color w:val="000000"/>
                <w:lang w:eastAsia="zh-CN" w:bidi="hi-IN"/>
                <w14:ligatures w14:val="none"/>
              </w:rPr>
              <w:t xml:space="preserve">Catalan: </w:t>
            </w:r>
            <w:r w:rsidRPr="00217D9B">
              <w:rPr>
                <w:rFonts w:ascii="Times New Roman" w:eastAsia="NSimSun" w:hAnsi="Times New Roman"/>
                <w:i/>
                <w:iCs/>
                <w:color w:val="000000"/>
                <w:lang w:eastAsia="zh-CN" w:bidi="hi-IN"/>
                <w14:ligatures w14:val="none"/>
              </w:rPr>
              <w:t>rosto, xap, bo, sio</w:t>
            </w:r>
          </w:p>
        </w:tc>
      </w:tr>
      <w:tr w:rsidR="00217D9B" w:rsidRPr="00217D9B" w14:paraId="50B319E3" w14:textId="77777777" w:rsidTr="00805488">
        <w:tc>
          <w:tcPr>
            <w:tcW w:w="709" w:type="dxa"/>
          </w:tcPr>
          <w:p w14:paraId="78BC3BDC" w14:textId="77777777" w:rsidR="00217D9B" w:rsidRPr="00217D9B" w:rsidRDefault="00217D9B" w:rsidP="00217D9B">
            <w:pPr>
              <w:suppressAutoHyphens/>
              <w:jc w:val="both"/>
              <w:rPr>
                <w:rFonts w:ascii="Times New Roman" w:eastAsia="NSimSun" w:hAnsi="Times New Roman"/>
                <w:color w:val="000000"/>
                <w:lang w:eastAsia="zh-CN" w:bidi="hi-IN"/>
                <w14:ligatures w14:val="none"/>
              </w:rPr>
            </w:pPr>
          </w:p>
        </w:tc>
        <w:tc>
          <w:tcPr>
            <w:tcW w:w="425" w:type="dxa"/>
          </w:tcPr>
          <w:p w14:paraId="6851507E" w14:textId="4EE2271E" w:rsidR="00217D9B" w:rsidRPr="00217D9B" w:rsidRDefault="00217D9B" w:rsidP="00217D9B">
            <w:pPr>
              <w:suppressAutoHyphens/>
              <w:jc w:val="both"/>
              <w:rPr>
                <w:rFonts w:ascii="Times New Roman" w:eastAsia="NSimSun" w:hAnsi="Times New Roman"/>
                <w:color w:val="000000"/>
                <w:lang w:eastAsia="zh-CN" w:bidi="hi-IN"/>
                <w14:ligatures w14:val="none"/>
              </w:rPr>
            </w:pPr>
            <w:r>
              <w:rPr>
                <w:rFonts w:ascii="Times New Roman" w:eastAsia="NSimSun" w:hAnsi="Times New Roman"/>
                <w:color w:val="000000"/>
                <w:lang w:eastAsia="zh-CN" w:bidi="hi-IN"/>
                <w14:ligatures w14:val="none"/>
              </w:rPr>
              <w:t>d.</w:t>
            </w:r>
          </w:p>
        </w:tc>
        <w:tc>
          <w:tcPr>
            <w:tcW w:w="3397" w:type="dxa"/>
          </w:tcPr>
          <w:p w14:paraId="1289EF6E" w14:textId="6D8494BF" w:rsidR="00217D9B" w:rsidRPr="00217D9B" w:rsidRDefault="00217D9B" w:rsidP="00217D9B">
            <w:pPr>
              <w:suppressAutoHyphens/>
              <w:jc w:val="both"/>
              <w:rPr>
                <w:rFonts w:ascii="Times New Roman" w:eastAsia="NSimSun" w:hAnsi="Times New Roman"/>
                <w:color w:val="000000"/>
                <w:lang w:eastAsia="zh-CN" w:bidi="hi-IN"/>
                <w14:ligatures w14:val="none"/>
              </w:rPr>
            </w:pPr>
            <w:r w:rsidRPr="00217D9B">
              <w:rPr>
                <w:rFonts w:ascii="Times New Roman" w:eastAsia="NSimSun" w:hAnsi="Times New Roman"/>
                <w:color w:val="000000"/>
                <w:lang w:eastAsia="zh-CN" w:bidi="hi-IN"/>
                <w14:ligatures w14:val="none"/>
              </w:rPr>
              <w:t xml:space="preserve">Basque: </w:t>
            </w:r>
            <w:r w:rsidRPr="00217D9B">
              <w:rPr>
                <w:rFonts w:ascii="Times New Roman" w:eastAsia="NSimSun" w:hAnsi="Times New Roman"/>
                <w:i/>
                <w:iCs/>
                <w:color w:val="000000"/>
                <w:lang w:eastAsia="zh-CN" w:bidi="hi-IN"/>
                <w14:ligatures w14:val="none"/>
              </w:rPr>
              <w:t>itxo</w:t>
            </w:r>
          </w:p>
        </w:tc>
      </w:tr>
    </w:tbl>
    <w:p w14:paraId="18C8AF72" w14:textId="77777777" w:rsidR="00CC347F" w:rsidRPr="00DE17CC" w:rsidRDefault="00CC347F" w:rsidP="00217D9B">
      <w:pPr>
        <w:suppressAutoHyphens/>
        <w:spacing w:after="0" w:line="240" w:lineRule="auto"/>
        <w:jc w:val="both"/>
        <w:rPr>
          <w:rFonts w:ascii="Times New Roman" w:eastAsia="NSimSun" w:hAnsi="Times New Roman" w:cs="Times New Roman"/>
          <w:i/>
          <w:iCs/>
          <w:lang w:eastAsia="zh-CN" w:bidi="hi-IN"/>
          <w14:ligatures w14:val="none"/>
        </w:rPr>
      </w:pPr>
    </w:p>
    <w:p w14:paraId="2225F4B2" w14:textId="77777777" w:rsidR="00CC347F" w:rsidRDefault="00CC347F" w:rsidP="00217D9B">
      <w:pPr>
        <w:suppressAutoHyphens/>
        <w:spacing w:after="0" w:line="240" w:lineRule="auto"/>
        <w:ind w:firstLine="567"/>
        <w:jc w:val="both"/>
        <w:rPr>
          <w:rFonts w:ascii="Times New Roman" w:eastAsia="NSimSun" w:hAnsi="Times New Roman" w:cs="Times New Roman"/>
          <w:lang w:eastAsia="zh-CN" w:bidi="hi-IN"/>
          <w14:ligatures w14:val="none"/>
        </w:rPr>
      </w:pPr>
      <w:r w:rsidRPr="00DE17CC">
        <w:rPr>
          <w:rFonts w:ascii="Times New Roman" w:eastAsia="NSimSun" w:hAnsi="Times New Roman" w:cs="Times New Roman"/>
          <w:i/>
          <w:iCs/>
          <w:lang w:eastAsia="zh-CN" w:bidi="hi-IN"/>
          <w14:ligatures w14:val="none"/>
        </w:rPr>
        <w:t>So</w:t>
      </w:r>
      <w:r w:rsidRPr="00DE17CC">
        <w:rPr>
          <w:rFonts w:ascii="Times New Roman" w:eastAsia="NSimSun" w:hAnsi="Times New Roman" w:cs="Times New Roman"/>
          <w:lang w:eastAsia="zh-CN" w:bidi="hi-IN"/>
          <w14:ligatures w14:val="none"/>
        </w:rPr>
        <w:t xml:space="preserve"> is the most used interjection to stop horses in Spain. The corresponding Portuguese interjection has a palatalized sibilant. The back vowel is usually lengthened and accompanied by low intonation. AOIs used to direct horses to go back are mostly derived from adverbs or verbs.</w:t>
      </w:r>
    </w:p>
    <w:p w14:paraId="168335FA" w14:textId="77777777" w:rsidR="00217D9B" w:rsidRPr="00DE17CC" w:rsidRDefault="00217D9B" w:rsidP="00805488">
      <w:pPr>
        <w:suppressAutoHyphens/>
        <w:spacing w:after="0" w:line="240" w:lineRule="auto"/>
        <w:ind w:firstLine="567"/>
        <w:jc w:val="both"/>
        <w:rPr>
          <w:rFonts w:ascii="Times New Roman" w:eastAsia="NSimSun" w:hAnsi="Times New Roman" w:cs="Times New Roman"/>
          <w:lang w:eastAsia="zh-CN" w:bidi="hi-IN"/>
          <w14:ligatures w14:val="none"/>
        </w:rPr>
      </w:pPr>
    </w:p>
    <w:tbl>
      <w:tblPr>
        <w:tblW w:w="0" w:type="auto"/>
        <w:tblInd w:w="567" w:type="dxa"/>
        <w:tblLayout w:type="fixed"/>
        <w:tblLook w:val="04A0" w:firstRow="1" w:lastRow="0" w:firstColumn="1" w:lastColumn="0" w:noHBand="0" w:noVBand="1"/>
      </w:tblPr>
      <w:tblGrid>
        <w:gridCol w:w="709"/>
        <w:gridCol w:w="425"/>
        <w:gridCol w:w="3964"/>
      </w:tblGrid>
      <w:tr w:rsidR="00217D9B" w:rsidRPr="00217D9B" w14:paraId="59173FDC" w14:textId="77777777" w:rsidTr="00805488">
        <w:tc>
          <w:tcPr>
            <w:tcW w:w="709" w:type="dxa"/>
            <w:hideMark/>
          </w:tcPr>
          <w:p w14:paraId="5FBA057B" w14:textId="790A9E28" w:rsidR="00217D9B" w:rsidRPr="00217D9B" w:rsidRDefault="00217D9B" w:rsidP="00AF7B50">
            <w:pPr>
              <w:suppressAutoHyphens/>
              <w:spacing w:after="0" w:line="240" w:lineRule="auto"/>
              <w:jc w:val="both"/>
              <w:rPr>
                <w:rFonts w:ascii="Times New Roman" w:eastAsia="NSimSun" w:hAnsi="Times New Roman" w:cs="Times New Roman"/>
                <w:lang w:eastAsia="zh-CN" w:bidi="hi-IN"/>
                <w14:ligatures w14:val="none"/>
              </w:rPr>
            </w:pPr>
            <w:r w:rsidRPr="00217D9B">
              <w:rPr>
                <w:rFonts w:ascii="Times New Roman" w:eastAsia="NSimSun" w:hAnsi="Times New Roman" w:cs="Times New Roman"/>
                <w:lang w:eastAsia="zh-CN" w:bidi="hi-IN"/>
                <w14:ligatures w14:val="none"/>
              </w:rPr>
              <w:t>(1</w:t>
            </w:r>
            <w:r>
              <w:rPr>
                <w:rFonts w:ascii="Times New Roman" w:eastAsia="NSimSun" w:hAnsi="Times New Roman" w:cs="Times New Roman"/>
                <w:lang w:eastAsia="zh-CN" w:bidi="hi-IN"/>
                <w14:ligatures w14:val="none"/>
              </w:rPr>
              <w:t>3</w:t>
            </w:r>
            <w:r w:rsidRPr="00217D9B">
              <w:rPr>
                <w:rFonts w:ascii="Times New Roman" w:eastAsia="NSimSun" w:hAnsi="Times New Roman" w:cs="Times New Roman"/>
                <w:lang w:eastAsia="zh-CN" w:bidi="hi-IN"/>
                <w14:ligatures w14:val="none"/>
              </w:rPr>
              <w:t>)</w:t>
            </w:r>
          </w:p>
        </w:tc>
        <w:tc>
          <w:tcPr>
            <w:tcW w:w="4389" w:type="dxa"/>
            <w:gridSpan w:val="2"/>
            <w:hideMark/>
          </w:tcPr>
          <w:p w14:paraId="7E713BFC" w14:textId="3D38BAE0" w:rsidR="00217D9B" w:rsidRPr="00217D9B" w:rsidRDefault="001A2D79" w:rsidP="00805488">
            <w:pPr>
              <w:suppressAutoHyphens/>
              <w:spacing w:after="120" w:line="240" w:lineRule="auto"/>
              <w:jc w:val="both"/>
              <w:rPr>
                <w:rFonts w:ascii="Times New Roman" w:eastAsia="NSimSun" w:hAnsi="Times New Roman" w:cs="Times New Roman"/>
                <w:lang w:eastAsia="zh-CN" w:bidi="hi-IN"/>
                <w14:ligatures w14:val="none"/>
              </w:rPr>
            </w:pPr>
            <w:r w:rsidRPr="001A2D79">
              <w:rPr>
                <w:rFonts w:ascii="Times New Roman" w:eastAsia="NSimSun" w:hAnsi="Times New Roman" w:cs="Times New Roman"/>
                <w:lang w:eastAsia="zh-CN" w:bidi="hi-IN"/>
                <w14:ligatures w14:val="none"/>
              </w:rPr>
              <w:t>AOIs for horses to go back</w:t>
            </w:r>
            <w:r>
              <w:rPr>
                <w:rFonts w:ascii="Times New Roman" w:eastAsia="NSimSun" w:hAnsi="Times New Roman" w:cs="Times New Roman"/>
                <w:lang w:eastAsia="zh-CN" w:bidi="hi-IN"/>
                <w14:ligatures w14:val="none"/>
              </w:rPr>
              <w:t>:</w:t>
            </w:r>
          </w:p>
        </w:tc>
      </w:tr>
      <w:tr w:rsidR="007D2349" w:rsidRPr="001A2D79" w14:paraId="7D4764F8" w14:textId="77777777" w:rsidTr="00805488">
        <w:tc>
          <w:tcPr>
            <w:tcW w:w="709" w:type="dxa"/>
          </w:tcPr>
          <w:p w14:paraId="6BF9CAF0" w14:textId="77777777" w:rsidR="00217D9B" w:rsidRPr="00217D9B" w:rsidRDefault="00217D9B" w:rsidP="00217D9B">
            <w:pPr>
              <w:suppressAutoHyphens/>
              <w:spacing w:after="0" w:line="240" w:lineRule="auto"/>
              <w:jc w:val="both"/>
              <w:rPr>
                <w:rFonts w:ascii="Times New Roman" w:eastAsia="NSimSun" w:hAnsi="Times New Roman" w:cs="Times New Roman"/>
                <w:lang w:eastAsia="zh-CN" w:bidi="hi-IN"/>
                <w14:ligatures w14:val="none"/>
              </w:rPr>
            </w:pPr>
          </w:p>
        </w:tc>
        <w:tc>
          <w:tcPr>
            <w:tcW w:w="425" w:type="dxa"/>
            <w:hideMark/>
          </w:tcPr>
          <w:p w14:paraId="68EB483B" w14:textId="77777777" w:rsidR="00217D9B" w:rsidRPr="00217D9B" w:rsidRDefault="00217D9B" w:rsidP="00217D9B">
            <w:pPr>
              <w:suppressAutoHyphens/>
              <w:spacing w:after="0" w:line="240" w:lineRule="auto"/>
              <w:jc w:val="both"/>
              <w:rPr>
                <w:rFonts w:ascii="Times New Roman" w:eastAsia="NSimSun" w:hAnsi="Times New Roman" w:cs="Times New Roman"/>
                <w:lang w:eastAsia="zh-CN" w:bidi="hi-IN"/>
                <w14:ligatures w14:val="none"/>
              </w:rPr>
            </w:pPr>
            <w:r w:rsidRPr="00217D9B">
              <w:rPr>
                <w:rFonts w:ascii="Times New Roman" w:eastAsia="NSimSun" w:hAnsi="Times New Roman" w:cs="Times New Roman"/>
                <w:lang w:eastAsia="zh-CN" w:bidi="hi-IN"/>
                <w14:ligatures w14:val="none"/>
              </w:rPr>
              <w:t>a.</w:t>
            </w:r>
          </w:p>
        </w:tc>
        <w:tc>
          <w:tcPr>
            <w:tcW w:w="3964" w:type="dxa"/>
            <w:hideMark/>
          </w:tcPr>
          <w:p w14:paraId="253EE0C4" w14:textId="73FCC3DF" w:rsidR="00217D9B" w:rsidRPr="001A2D79" w:rsidRDefault="001A2D79" w:rsidP="001A2D79">
            <w:pPr>
              <w:suppressAutoHyphens/>
              <w:spacing w:after="0" w:line="240" w:lineRule="auto"/>
              <w:jc w:val="both"/>
              <w:rPr>
                <w:rFonts w:ascii="Times New Roman" w:eastAsia="NSimSun" w:hAnsi="Times New Roman" w:cs="Times New Roman"/>
                <w:lang w:eastAsia="zh-CN" w:bidi="hi-IN"/>
                <w14:ligatures w14:val="none"/>
              </w:rPr>
            </w:pPr>
            <w:r w:rsidRPr="001A2D79">
              <w:rPr>
                <w:rFonts w:ascii="Times New Roman" w:eastAsia="NSimSun" w:hAnsi="Times New Roman" w:cs="Times New Roman"/>
                <w:lang w:eastAsia="zh-CN" w:bidi="hi-IN"/>
                <w14:ligatures w14:val="none"/>
              </w:rPr>
              <w:t xml:space="preserve">Spanish: </w:t>
            </w:r>
            <w:r w:rsidRPr="001A2D79">
              <w:rPr>
                <w:rFonts w:ascii="Times New Roman" w:eastAsia="NSimSun" w:hAnsi="Times New Roman" w:cs="Times New Roman"/>
                <w:i/>
                <w:iCs/>
                <w:lang w:eastAsia="zh-CN" w:bidi="hi-IN"/>
                <w14:ligatures w14:val="none"/>
              </w:rPr>
              <w:t>tras, ceja, zajatrás, sajatrás</w:t>
            </w:r>
          </w:p>
        </w:tc>
      </w:tr>
      <w:tr w:rsidR="00217D9B" w:rsidRPr="00217D9B" w14:paraId="29E70F59" w14:textId="77777777" w:rsidTr="00805488">
        <w:tc>
          <w:tcPr>
            <w:tcW w:w="709" w:type="dxa"/>
          </w:tcPr>
          <w:p w14:paraId="07512FE8" w14:textId="77777777" w:rsidR="00217D9B" w:rsidRPr="001A2D79" w:rsidRDefault="00217D9B" w:rsidP="00217D9B">
            <w:pPr>
              <w:suppressAutoHyphens/>
              <w:spacing w:after="0" w:line="240" w:lineRule="auto"/>
              <w:jc w:val="both"/>
              <w:rPr>
                <w:rFonts w:ascii="Times New Roman" w:eastAsia="NSimSun" w:hAnsi="Times New Roman" w:cs="Times New Roman"/>
                <w:lang w:eastAsia="zh-CN" w:bidi="hi-IN"/>
                <w14:ligatures w14:val="none"/>
              </w:rPr>
            </w:pPr>
          </w:p>
        </w:tc>
        <w:tc>
          <w:tcPr>
            <w:tcW w:w="425" w:type="dxa"/>
            <w:hideMark/>
          </w:tcPr>
          <w:p w14:paraId="50A77E51" w14:textId="77777777" w:rsidR="00217D9B" w:rsidRPr="00217D9B" w:rsidRDefault="00217D9B" w:rsidP="00217D9B">
            <w:pPr>
              <w:suppressAutoHyphens/>
              <w:spacing w:after="0" w:line="240" w:lineRule="auto"/>
              <w:jc w:val="both"/>
              <w:rPr>
                <w:rFonts w:ascii="Times New Roman" w:eastAsia="NSimSun" w:hAnsi="Times New Roman" w:cs="Times New Roman"/>
                <w:lang w:eastAsia="zh-CN" w:bidi="hi-IN"/>
                <w14:ligatures w14:val="none"/>
              </w:rPr>
            </w:pPr>
            <w:r w:rsidRPr="00217D9B">
              <w:rPr>
                <w:rFonts w:ascii="Times New Roman" w:eastAsia="NSimSun" w:hAnsi="Times New Roman" w:cs="Times New Roman"/>
                <w:lang w:eastAsia="zh-CN" w:bidi="hi-IN"/>
                <w14:ligatures w14:val="none"/>
              </w:rPr>
              <w:t>b.</w:t>
            </w:r>
          </w:p>
        </w:tc>
        <w:tc>
          <w:tcPr>
            <w:tcW w:w="3964" w:type="dxa"/>
            <w:hideMark/>
          </w:tcPr>
          <w:p w14:paraId="44A5DB9E" w14:textId="52EC1D3B" w:rsidR="00217D9B" w:rsidRPr="00217D9B" w:rsidRDefault="00217D9B" w:rsidP="001A2D79">
            <w:pPr>
              <w:suppressAutoHyphens/>
              <w:spacing w:after="0" w:line="240" w:lineRule="auto"/>
              <w:jc w:val="both"/>
              <w:rPr>
                <w:rFonts w:ascii="Times New Roman" w:eastAsia="NSimSun" w:hAnsi="Times New Roman" w:cs="Times New Roman"/>
                <w:lang w:eastAsia="zh-CN" w:bidi="hi-IN"/>
                <w14:ligatures w14:val="none"/>
              </w:rPr>
            </w:pPr>
            <w:r w:rsidRPr="00217D9B">
              <w:rPr>
                <w:rFonts w:ascii="Times New Roman" w:eastAsia="NSimSun" w:hAnsi="Times New Roman" w:cs="Times New Roman"/>
                <w:lang w:eastAsia="zh-CN" w:bidi="hi-IN"/>
                <w14:ligatures w14:val="none"/>
              </w:rPr>
              <w:t xml:space="preserve">Catalan: </w:t>
            </w:r>
            <w:r w:rsidRPr="00217D9B">
              <w:rPr>
                <w:rFonts w:ascii="Times New Roman" w:eastAsia="NSimSun" w:hAnsi="Times New Roman" w:cs="Times New Roman"/>
                <w:i/>
                <w:iCs/>
                <w:lang w:eastAsia="zh-CN" w:bidi="hi-IN"/>
                <w14:ligatures w14:val="none"/>
              </w:rPr>
              <w:t>aixa</w:t>
            </w:r>
          </w:p>
        </w:tc>
      </w:tr>
    </w:tbl>
    <w:p w14:paraId="2529027E" w14:textId="77777777" w:rsidR="00CC347F" w:rsidRPr="00DE17CC" w:rsidRDefault="00CC347F" w:rsidP="00805488">
      <w:pPr>
        <w:suppressAutoHyphens/>
        <w:spacing w:after="0" w:line="240" w:lineRule="auto"/>
        <w:jc w:val="both"/>
        <w:rPr>
          <w:rFonts w:ascii="Times New Roman" w:eastAsia="NSimSun" w:hAnsi="Times New Roman" w:cs="Times New Roman"/>
          <w:lang w:eastAsia="zh-CN" w:bidi="hi-IN"/>
          <w14:ligatures w14:val="none"/>
        </w:rPr>
      </w:pPr>
    </w:p>
    <w:p w14:paraId="1F0D7A78" w14:textId="77777777" w:rsidR="00CC347F" w:rsidRDefault="00CC347F" w:rsidP="001A2D79">
      <w:pPr>
        <w:suppressAutoHyphens/>
        <w:spacing w:after="0" w:line="240" w:lineRule="auto"/>
        <w:ind w:firstLine="567"/>
        <w:jc w:val="both"/>
        <w:rPr>
          <w:rFonts w:ascii="Times New Roman" w:eastAsia="NSimSun" w:hAnsi="Times New Roman" w:cs="Times New Roman"/>
          <w:lang w:eastAsia="zh-CN" w:bidi="hi-IN"/>
          <w14:ligatures w14:val="none"/>
        </w:rPr>
      </w:pPr>
      <w:r w:rsidRPr="00DE17CC">
        <w:rPr>
          <w:rFonts w:ascii="Times New Roman" w:eastAsia="NSimSun" w:hAnsi="Times New Roman" w:cs="Times New Roman"/>
          <w:lang w:eastAsia="zh-CN" w:bidi="hi-IN"/>
          <w14:ligatures w14:val="none"/>
        </w:rPr>
        <w:t xml:space="preserve">The Spanish AOIs are derived from the adverb </w:t>
      </w:r>
      <w:r w:rsidRPr="00DE17CC">
        <w:rPr>
          <w:rFonts w:ascii="Times New Roman" w:eastAsia="NSimSun" w:hAnsi="Times New Roman" w:cs="Times New Roman"/>
          <w:i/>
          <w:iCs/>
          <w:lang w:eastAsia="zh-CN" w:bidi="hi-IN"/>
          <w14:ligatures w14:val="none"/>
        </w:rPr>
        <w:t>atrás</w:t>
      </w:r>
      <w:r w:rsidRPr="00DE17CC">
        <w:rPr>
          <w:rFonts w:ascii="Times New Roman" w:eastAsia="NSimSun" w:hAnsi="Times New Roman" w:cs="Times New Roman"/>
          <w:lang w:eastAsia="zh-CN" w:bidi="hi-IN"/>
          <w14:ligatures w14:val="none"/>
        </w:rPr>
        <w:t xml:space="preserve"> ‘back’, and from the verb </w:t>
      </w:r>
      <w:r w:rsidRPr="00DE17CC">
        <w:rPr>
          <w:rFonts w:ascii="Times New Roman" w:eastAsia="NSimSun" w:hAnsi="Times New Roman" w:cs="Times New Roman"/>
          <w:i/>
          <w:iCs/>
          <w:lang w:eastAsia="zh-CN" w:bidi="hi-IN"/>
          <w14:ligatures w14:val="none"/>
        </w:rPr>
        <w:t>cejar</w:t>
      </w:r>
      <w:r w:rsidRPr="00DE17CC">
        <w:rPr>
          <w:rFonts w:ascii="Times New Roman" w:eastAsia="NSimSun" w:hAnsi="Times New Roman" w:cs="Times New Roman"/>
          <w:lang w:eastAsia="zh-CN" w:bidi="hi-IN"/>
          <w14:ligatures w14:val="none"/>
        </w:rPr>
        <w:t xml:space="preserve"> ‘to move back, to give way’ (García de Diego 1968: 100). Specific AOIs are used to direct horses to make a right turn (14), or to make a left turn (15).</w:t>
      </w:r>
    </w:p>
    <w:p w14:paraId="2A6D2EE5" w14:textId="77777777" w:rsidR="001A2D79" w:rsidRPr="00DE17CC" w:rsidRDefault="001A2D79" w:rsidP="00805488">
      <w:pPr>
        <w:suppressAutoHyphens/>
        <w:spacing w:after="0" w:line="240" w:lineRule="auto"/>
        <w:ind w:firstLine="567"/>
        <w:jc w:val="both"/>
        <w:rPr>
          <w:rFonts w:ascii="Times New Roman" w:eastAsia="NSimSun" w:hAnsi="Times New Roman" w:cs="Times New Roman"/>
          <w:lang w:eastAsia="zh-CN" w:bidi="hi-IN"/>
          <w14:ligatures w14:val="none"/>
        </w:rPr>
      </w:pPr>
    </w:p>
    <w:tbl>
      <w:tblPr>
        <w:tblW w:w="8074" w:type="dxa"/>
        <w:tblInd w:w="567" w:type="dxa"/>
        <w:tblLayout w:type="fixed"/>
        <w:tblLook w:val="04A0" w:firstRow="1" w:lastRow="0" w:firstColumn="1" w:lastColumn="0" w:noHBand="0" w:noVBand="1"/>
      </w:tblPr>
      <w:tblGrid>
        <w:gridCol w:w="667"/>
        <w:gridCol w:w="399"/>
        <w:gridCol w:w="6916"/>
        <w:gridCol w:w="92"/>
      </w:tblGrid>
      <w:tr w:rsidR="001A2D79" w:rsidRPr="001A2D79" w14:paraId="3542BA08" w14:textId="77777777" w:rsidTr="000A636A">
        <w:trPr>
          <w:gridAfter w:val="1"/>
          <w:wAfter w:w="92" w:type="dxa"/>
          <w:trHeight w:val="265"/>
        </w:trPr>
        <w:tc>
          <w:tcPr>
            <w:tcW w:w="667" w:type="dxa"/>
            <w:hideMark/>
          </w:tcPr>
          <w:p w14:paraId="16D2C6B8" w14:textId="043CEF1C" w:rsidR="001A2D79" w:rsidRPr="001A2D79" w:rsidRDefault="001A2D79" w:rsidP="001A2D79">
            <w:pPr>
              <w:suppressAutoHyphens/>
              <w:spacing w:after="0" w:line="240" w:lineRule="auto"/>
              <w:jc w:val="both"/>
              <w:rPr>
                <w:rFonts w:ascii="Times New Roman" w:eastAsia="NSimSun" w:hAnsi="Times New Roman" w:cs="Times New Roman"/>
                <w:lang w:eastAsia="zh-CN" w:bidi="hi-IN"/>
                <w14:ligatures w14:val="none"/>
              </w:rPr>
            </w:pPr>
            <w:r w:rsidRPr="001A2D79">
              <w:rPr>
                <w:rFonts w:ascii="Times New Roman" w:eastAsia="NSimSun" w:hAnsi="Times New Roman" w:cs="Times New Roman"/>
                <w:lang w:eastAsia="zh-CN" w:bidi="hi-IN"/>
                <w14:ligatures w14:val="none"/>
              </w:rPr>
              <w:t>(1</w:t>
            </w:r>
            <w:r>
              <w:rPr>
                <w:rFonts w:ascii="Times New Roman" w:eastAsia="NSimSun" w:hAnsi="Times New Roman" w:cs="Times New Roman"/>
                <w:lang w:eastAsia="zh-CN" w:bidi="hi-IN"/>
                <w14:ligatures w14:val="none"/>
              </w:rPr>
              <w:t>4</w:t>
            </w:r>
            <w:r w:rsidRPr="001A2D79">
              <w:rPr>
                <w:rFonts w:ascii="Times New Roman" w:eastAsia="NSimSun" w:hAnsi="Times New Roman" w:cs="Times New Roman"/>
                <w:lang w:eastAsia="zh-CN" w:bidi="hi-IN"/>
                <w14:ligatures w14:val="none"/>
              </w:rPr>
              <w:t>)</w:t>
            </w:r>
          </w:p>
        </w:tc>
        <w:tc>
          <w:tcPr>
            <w:tcW w:w="7315" w:type="dxa"/>
            <w:gridSpan w:val="2"/>
            <w:hideMark/>
          </w:tcPr>
          <w:p w14:paraId="2F1E3778" w14:textId="4A8DCA93" w:rsidR="001A2D79" w:rsidRPr="001A2D79" w:rsidRDefault="001A2D79" w:rsidP="00805488">
            <w:pPr>
              <w:suppressAutoHyphens/>
              <w:spacing w:after="120" w:line="240" w:lineRule="auto"/>
              <w:jc w:val="both"/>
              <w:rPr>
                <w:rFonts w:ascii="Times New Roman" w:eastAsia="NSimSun" w:hAnsi="Times New Roman" w:cs="Times New Roman"/>
                <w:lang w:eastAsia="zh-CN" w:bidi="hi-IN"/>
                <w14:ligatures w14:val="none"/>
              </w:rPr>
            </w:pPr>
            <w:r w:rsidRPr="001A2D79">
              <w:rPr>
                <w:rFonts w:ascii="Times New Roman" w:eastAsia="NSimSun" w:hAnsi="Times New Roman" w:cs="Times New Roman"/>
                <w:lang w:eastAsia="zh-CN" w:bidi="hi-IN"/>
                <w14:ligatures w14:val="none"/>
              </w:rPr>
              <w:t>AOIs for horses to turn right</w:t>
            </w:r>
            <w:r>
              <w:rPr>
                <w:rFonts w:ascii="Times New Roman" w:eastAsia="NSimSun" w:hAnsi="Times New Roman" w:cs="Times New Roman"/>
                <w:lang w:eastAsia="zh-CN" w:bidi="hi-IN"/>
                <w14:ligatures w14:val="none"/>
              </w:rPr>
              <w:t>:</w:t>
            </w:r>
          </w:p>
        </w:tc>
      </w:tr>
      <w:tr w:rsidR="001A2D79" w:rsidRPr="001A2D79" w14:paraId="6D4196FD" w14:textId="77777777" w:rsidTr="000A636A">
        <w:trPr>
          <w:trHeight w:val="265"/>
        </w:trPr>
        <w:tc>
          <w:tcPr>
            <w:tcW w:w="667" w:type="dxa"/>
          </w:tcPr>
          <w:p w14:paraId="5BE78AAA" w14:textId="77777777" w:rsidR="001A2D79" w:rsidRPr="001A2D79" w:rsidRDefault="001A2D79" w:rsidP="001A2D79">
            <w:pPr>
              <w:suppressAutoHyphens/>
              <w:spacing w:after="0" w:line="240" w:lineRule="auto"/>
              <w:jc w:val="both"/>
              <w:rPr>
                <w:rFonts w:ascii="Times New Roman" w:eastAsia="NSimSun" w:hAnsi="Times New Roman" w:cs="Times New Roman"/>
                <w:lang w:eastAsia="zh-CN" w:bidi="hi-IN"/>
                <w14:ligatures w14:val="none"/>
              </w:rPr>
            </w:pPr>
          </w:p>
        </w:tc>
        <w:tc>
          <w:tcPr>
            <w:tcW w:w="399" w:type="dxa"/>
            <w:hideMark/>
          </w:tcPr>
          <w:p w14:paraId="5CBF79B7" w14:textId="77777777" w:rsidR="001A2D79" w:rsidRPr="001A2D79" w:rsidRDefault="001A2D79" w:rsidP="001A2D79">
            <w:pPr>
              <w:suppressAutoHyphens/>
              <w:spacing w:after="0" w:line="240" w:lineRule="auto"/>
              <w:jc w:val="both"/>
              <w:rPr>
                <w:rFonts w:ascii="Times New Roman" w:eastAsia="NSimSun" w:hAnsi="Times New Roman" w:cs="Times New Roman"/>
                <w:lang w:eastAsia="zh-CN" w:bidi="hi-IN"/>
                <w14:ligatures w14:val="none"/>
              </w:rPr>
            </w:pPr>
            <w:r w:rsidRPr="001A2D79">
              <w:rPr>
                <w:rFonts w:ascii="Times New Roman" w:eastAsia="NSimSun" w:hAnsi="Times New Roman" w:cs="Times New Roman"/>
                <w:lang w:eastAsia="zh-CN" w:bidi="hi-IN"/>
                <w14:ligatures w14:val="none"/>
              </w:rPr>
              <w:t>a.</w:t>
            </w:r>
          </w:p>
        </w:tc>
        <w:tc>
          <w:tcPr>
            <w:tcW w:w="7008" w:type="dxa"/>
            <w:gridSpan w:val="2"/>
          </w:tcPr>
          <w:p w14:paraId="38AD5924" w14:textId="1CED7739" w:rsidR="001A2D79" w:rsidRPr="001A2D79" w:rsidRDefault="001A2D79" w:rsidP="001A2D79">
            <w:pPr>
              <w:suppressAutoHyphens/>
              <w:spacing w:after="0" w:line="240" w:lineRule="auto"/>
              <w:jc w:val="both"/>
              <w:rPr>
                <w:rFonts w:ascii="Times New Roman" w:eastAsia="NSimSun" w:hAnsi="Times New Roman" w:cs="Times New Roman"/>
                <w:lang w:eastAsia="zh-CN" w:bidi="hi-IN"/>
                <w14:ligatures w14:val="none"/>
              </w:rPr>
            </w:pPr>
            <w:r w:rsidRPr="001A2D79">
              <w:rPr>
                <w:rFonts w:ascii="Times New Roman" w:eastAsia="NSimSun" w:hAnsi="Times New Roman" w:cs="Times New Roman"/>
                <w:lang w:eastAsia="zh-CN" w:bidi="hi-IN"/>
                <w14:ligatures w14:val="none"/>
              </w:rPr>
              <w:t xml:space="preserve">Spanish: </w:t>
            </w:r>
            <w:r w:rsidRPr="001A2D79">
              <w:rPr>
                <w:rFonts w:ascii="Times New Roman" w:eastAsia="NSimSun" w:hAnsi="Times New Roman" w:cs="Times New Roman"/>
                <w:i/>
                <w:iCs/>
                <w:lang w:eastAsia="zh-CN" w:bidi="hi-IN"/>
                <w14:ligatures w14:val="none"/>
              </w:rPr>
              <w:t>hue, huellao</w:t>
            </w:r>
            <w:r w:rsidRPr="001A2D79">
              <w:rPr>
                <w:rFonts w:ascii="Times New Roman" w:eastAsia="NSimSun" w:hAnsi="Times New Roman" w:cs="Times New Roman"/>
                <w:lang w:eastAsia="zh-CN" w:bidi="hi-IN"/>
                <w14:ligatures w14:val="none"/>
              </w:rPr>
              <w:t xml:space="preserve">, </w:t>
            </w:r>
            <w:r w:rsidRPr="001A2D79">
              <w:rPr>
                <w:rFonts w:ascii="Times New Roman" w:eastAsia="NSimSun" w:hAnsi="Times New Roman" w:cs="Times New Roman"/>
                <w:i/>
                <w:iCs/>
                <w:lang w:eastAsia="zh-CN" w:bidi="hi-IN"/>
                <w14:ligatures w14:val="none"/>
              </w:rPr>
              <w:t>ollao</w:t>
            </w:r>
            <w:r w:rsidRPr="001A2D79">
              <w:rPr>
                <w:rFonts w:ascii="Times New Roman" w:eastAsia="NSimSun" w:hAnsi="Times New Roman" w:cs="Times New Roman"/>
                <w:lang w:eastAsia="zh-CN" w:bidi="hi-IN"/>
                <w14:ligatures w14:val="none"/>
              </w:rPr>
              <w:t xml:space="preserve">, </w:t>
            </w:r>
            <w:r w:rsidRPr="001A2D79">
              <w:rPr>
                <w:rFonts w:ascii="Times New Roman" w:eastAsia="NSimSun" w:hAnsi="Times New Roman" w:cs="Times New Roman"/>
                <w:i/>
                <w:iCs/>
                <w:lang w:eastAsia="zh-CN" w:bidi="hi-IN"/>
                <w14:ligatures w14:val="none"/>
              </w:rPr>
              <w:t>hullao</w:t>
            </w:r>
          </w:p>
        </w:tc>
      </w:tr>
      <w:tr w:rsidR="001A2D79" w:rsidRPr="001A2D79" w14:paraId="2E4A8693" w14:textId="77777777" w:rsidTr="000A636A">
        <w:trPr>
          <w:trHeight w:val="255"/>
        </w:trPr>
        <w:tc>
          <w:tcPr>
            <w:tcW w:w="667" w:type="dxa"/>
          </w:tcPr>
          <w:p w14:paraId="084A4ABF" w14:textId="77777777" w:rsidR="001A2D79" w:rsidRPr="001A2D79" w:rsidRDefault="001A2D79" w:rsidP="001A2D79">
            <w:pPr>
              <w:suppressAutoHyphens/>
              <w:spacing w:after="0" w:line="240" w:lineRule="auto"/>
              <w:jc w:val="both"/>
              <w:rPr>
                <w:rFonts w:ascii="Times New Roman" w:eastAsia="NSimSun" w:hAnsi="Times New Roman" w:cs="Times New Roman"/>
                <w:lang w:eastAsia="zh-CN" w:bidi="hi-IN"/>
                <w14:ligatures w14:val="none"/>
              </w:rPr>
            </w:pPr>
          </w:p>
        </w:tc>
        <w:tc>
          <w:tcPr>
            <w:tcW w:w="399" w:type="dxa"/>
            <w:hideMark/>
          </w:tcPr>
          <w:p w14:paraId="252224FB" w14:textId="77777777" w:rsidR="001A2D79" w:rsidRPr="001A2D79" w:rsidRDefault="001A2D79" w:rsidP="001A2D79">
            <w:pPr>
              <w:suppressAutoHyphens/>
              <w:spacing w:after="0" w:line="240" w:lineRule="auto"/>
              <w:jc w:val="both"/>
              <w:rPr>
                <w:rFonts w:ascii="Times New Roman" w:eastAsia="NSimSun" w:hAnsi="Times New Roman" w:cs="Times New Roman"/>
                <w:lang w:eastAsia="zh-CN" w:bidi="hi-IN"/>
                <w14:ligatures w14:val="none"/>
              </w:rPr>
            </w:pPr>
            <w:r w:rsidRPr="001A2D79">
              <w:rPr>
                <w:rFonts w:ascii="Times New Roman" w:eastAsia="NSimSun" w:hAnsi="Times New Roman" w:cs="Times New Roman"/>
                <w:lang w:eastAsia="zh-CN" w:bidi="hi-IN"/>
                <w14:ligatures w14:val="none"/>
              </w:rPr>
              <w:t>b.</w:t>
            </w:r>
          </w:p>
        </w:tc>
        <w:tc>
          <w:tcPr>
            <w:tcW w:w="7008" w:type="dxa"/>
            <w:gridSpan w:val="2"/>
          </w:tcPr>
          <w:p w14:paraId="29F16F60" w14:textId="74680396" w:rsidR="001A2D79" w:rsidRPr="001A2D79" w:rsidRDefault="001A2D79" w:rsidP="001A2D79">
            <w:pPr>
              <w:suppressAutoHyphens/>
              <w:spacing w:after="0" w:line="240" w:lineRule="auto"/>
              <w:jc w:val="both"/>
              <w:rPr>
                <w:rFonts w:ascii="Times New Roman" w:eastAsia="NSimSun" w:hAnsi="Times New Roman" w:cs="Times New Roman"/>
                <w:lang w:eastAsia="zh-CN" w:bidi="hi-IN"/>
                <w14:ligatures w14:val="none"/>
              </w:rPr>
            </w:pPr>
            <w:r w:rsidRPr="001A2D79">
              <w:rPr>
                <w:rFonts w:ascii="Times New Roman" w:eastAsia="NSimSun" w:hAnsi="Times New Roman" w:cs="Times New Roman"/>
                <w:lang w:eastAsia="zh-CN" w:bidi="hi-IN"/>
                <w14:ligatures w14:val="none"/>
              </w:rPr>
              <w:t xml:space="preserve">Catalan: </w:t>
            </w:r>
            <w:r w:rsidRPr="001A2D79">
              <w:rPr>
                <w:rFonts w:ascii="Times New Roman" w:eastAsia="NSimSun" w:hAnsi="Times New Roman" w:cs="Times New Roman"/>
                <w:i/>
                <w:iCs/>
                <w:lang w:eastAsia="zh-CN" w:bidi="hi-IN"/>
                <w14:ligatures w14:val="none"/>
              </w:rPr>
              <w:t>ooo</w:t>
            </w:r>
          </w:p>
        </w:tc>
      </w:tr>
      <w:tr w:rsidR="001A2D79" w:rsidRPr="001A2D79" w14:paraId="2B4834F6" w14:textId="77777777" w:rsidTr="000A636A">
        <w:trPr>
          <w:trHeight w:val="265"/>
        </w:trPr>
        <w:tc>
          <w:tcPr>
            <w:tcW w:w="667" w:type="dxa"/>
          </w:tcPr>
          <w:p w14:paraId="70E39CD7" w14:textId="77777777" w:rsidR="001A2D79" w:rsidRPr="001A2D79" w:rsidRDefault="001A2D79" w:rsidP="001A2D79">
            <w:pPr>
              <w:suppressAutoHyphens/>
              <w:spacing w:after="0" w:line="240" w:lineRule="auto"/>
              <w:jc w:val="both"/>
              <w:rPr>
                <w:rFonts w:ascii="Times New Roman" w:eastAsia="NSimSun" w:hAnsi="Times New Roman" w:cs="Times New Roman"/>
                <w:lang w:eastAsia="zh-CN" w:bidi="hi-IN"/>
                <w14:ligatures w14:val="none"/>
              </w:rPr>
            </w:pPr>
          </w:p>
        </w:tc>
        <w:tc>
          <w:tcPr>
            <w:tcW w:w="399" w:type="dxa"/>
          </w:tcPr>
          <w:p w14:paraId="6704E79A" w14:textId="77777777" w:rsidR="001A2D79" w:rsidRPr="001A2D79" w:rsidRDefault="001A2D79" w:rsidP="001A2D79">
            <w:pPr>
              <w:suppressAutoHyphens/>
              <w:spacing w:after="0" w:line="240" w:lineRule="auto"/>
              <w:jc w:val="both"/>
              <w:rPr>
                <w:rFonts w:ascii="Times New Roman" w:eastAsia="NSimSun" w:hAnsi="Times New Roman" w:cs="Times New Roman"/>
                <w:lang w:eastAsia="zh-CN" w:bidi="hi-IN"/>
                <w14:ligatures w14:val="none"/>
              </w:rPr>
            </w:pPr>
          </w:p>
        </w:tc>
        <w:tc>
          <w:tcPr>
            <w:tcW w:w="7008" w:type="dxa"/>
            <w:gridSpan w:val="2"/>
          </w:tcPr>
          <w:p w14:paraId="4235F6C1" w14:textId="77777777" w:rsidR="001A2D79" w:rsidRPr="001A2D79" w:rsidRDefault="001A2D79" w:rsidP="001A2D79">
            <w:pPr>
              <w:suppressAutoHyphens/>
              <w:spacing w:after="0" w:line="240" w:lineRule="auto"/>
              <w:jc w:val="both"/>
              <w:rPr>
                <w:rFonts w:ascii="Times New Roman" w:eastAsia="NSimSun" w:hAnsi="Times New Roman" w:cs="Times New Roman"/>
                <w:lang w:eastAsia="zh-CN" w:bidi="hi-IN"/>
                <w14:ligatures w14:val="none"/>
              </w:rPr>
            </w:pPr>
          </w:p>
        </w:tc>
      </w:tr>
      <w:tr w:rsidR="001A2D79" w:rsidRPr="001A2D79" w14:paraId="44D958C0" w14:textId="77777777" w:rsidTr="000A636A">
        <w:trPr>
          <w:gridAfter w:val="1"/>
          <w:wAfter w:w="92" w:type="dxa"/>
          <w:trHeight w:val="265"/>
        </w:trPr>
        <w:tc>
          <w:tcPr>
            <w:tcW w:w="667" w:type="dxa"/>
          </w:tcPr>
          <w:p w14:paraId="1BC9F576" w14:textId="0F80C54D" w:rsidR="001A2D79" w:rsidRPr="001A2D79" w:rsidRDefault="001A2D79" w:rsidP="001A2D79">
            <w:pPr>
              <w:suppressAutoHyphens/>
              <w:spacing w:after="0" w:line="240" w:lineRule="auto"/>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(15)</w:t>
            </w:r>
          </w:p>
        </w:tc>
        <w:tc>
          <w:tcPr>
            <w:tcW w:w="7315" w:type="dxa"/>
            <w:gridSpan w:val="2"/>
          </w:tcPr>
          <w:p w14:paraId="2E27B862" w14:textId="6237661A" w:rsidR="001A2D79" w:rsidRPr="001A2D79" w:rsidRDefault="001A2D79" w:rsidP="00805488">
            <w:pPr>
              <w:suppressAutoHyphens/>
              <w:spacing w:after="120" w:line="240" w:lineRule="auto"/>
              <w:jc w:val="both"/>
              <w:rPr>
                <w:rFonts w:ascii="Times New Roman" w:eastAsia="NSimSun" w:hAnsi="Times New Roman" w:cs="Times New Roman"/>
                <w:lang w:eastAsia="zh-CN" w:bidi="hi-IN"/>
                <w14:ligatures w14:val="none"/>
              </w:rPr>
            </w:pPr>
            <w:r w:rsidRPr="00DE17CC">
              <w:rPr>
                <w:rFonts w:ascii="Times New Roman" w:eastAsia="NSimSun" w:hAnsi="Times New Roman" w:cs="Times New Roman"/>
                <w:lang w:eastAsia="zh-CN" w:bidi="hi-IN"/>
                <w14:ligatures w14:val="none"/>
              </w:rPr>
              <w:t>AOIs for horses to turn left</w:t>
            </w:r>
            <w:r>
              <w:rPr>
                <w:rFonts w:ascii="Times New Roman" w:eastAsia="NSimSun" w:hAnsi="Times New Roman" w:cs="Times New Roman"/>
                <w:lang w:eastAsia="zh-CN" w:bidi="hi-IN"/>
                <w14:ligatures w14:val="none"/>
              </w:rPr>
              <w:t>:</w:t>
            </w:r>
          </w:p>
        </w:tc>
      </w:tr>
      <w:tr w:rsidR="001A2D79" w:rsidRPr="000A636A" w14:paraId="7DF4E8DD" w14:textId="77777777" w:rsidTr="000A636A">
        <w:trPr>
          <w:trHeight w:val="503"/>
        </w:trPr>
        <w:tc>
          <w:tcPr>
            <w:tcW w:w="667" w:type="dxa"/>
          </w:tcPr>
          <w:p w14:paraId="59DFC309" w14:textId="77777777" w:rsidR="001A2D79" w:rsidRPr="001A2D79" w:rsidRDefault="001A2D79" w:rsidP="001A2D79">
            <w:pPr>
              <w:suppressAutoHyphens/>
              <w:spacing w:after="0" w:line="240" w:lineRule="auto"/>
              <w:jc w:val="both"/>
              <w:rPr>
                <w:rFonts w:ascii="Times New Roman" w:eastAsia="NSimSun" w:hAnsi="Times New Roman" w:cs="Times New Roman"/>
                <w:lang w:eastAsia="zh-CN" w:bidi="hi-IN"/>
                <w14:ligatures w14:val="none"/>
              </w:rPr>
            </w:pPr>
          </w:p>
        </w:tc>
        <w:tc>
          <w:tcPr>
            <w:tcW w:w="399" w:type="dxa"/>
          </w:tcPr>
          <w:p w14:paraId="784A1EB6" w14:textId="091246A9" w:rsidR="001A2D79" w:rsidRPr="001A2D79" w:rsidRDefault="001A2D79" w:rsidP="001A2D79">
            <w:pPr>
              <w:suppressAutoHyphens/>
              <w:spacing w:after="0" w:line="240" w:lineRule="auto"/>
              <w:jc w:val="both"/>
              <w:rPr>
                <w:rFonts w:ascii="Times New Roman" w:eastAsia="NSimSun" w:hAnsi="Times New Roman" w:cs="Times New Roman"/>
                <w:lang w:eastAsia="zh-CN" w:bidi="hi-IN"/>
                <w14:ligatures w14:val="none"/>
              </w:rPr>
            </w:pPr>
            <w:r w:rsidRPr="001A2D79">
              <w:rPr>
                <w:rFonts w:ascii="Times New Roman" w:eastAsia="NSimSun" w:hAnsi="Times New Roman" w:cs="Times New Roman"/>
                <w:lang w:eastAsia="zh-CN" w:bidi="hi-IN"/>
                <w14:ligatures w14:val="none"/>
              </w:rPr>
              <w:t>a.</w:t>
            </w:r>
          </w:p>
        </w:tc>
        <w:tc>
          <w:tcPr>
            <w:tcW w:w="7008" w:type="dxa"/>
            <w:gridSpan w:val="2"/>
          </w:tcPr>
          <w:p w14:paraId="4E892247" w14:textId="602FA718" w:rsidR="001A2D79" w:rsidRPr="00805488" w:rsidRDefault="001A2D79" w:rsidP="001A2D79">
            <w:pPr>
              <w:suppressAutoHyphens/>
              <w:spacing w:after="0" w:line="240" w:lineRule="auto"/>
              <w:jc w:val="both"/>
              <w:rPr>
                <w:rFonts w:ascii="Times New Roman" w:eastAsia="NSimSun" w:hAnsi="Times New Roman" w:cs="Times New Roman"/>
                <w:lang w:val="fr-FR" w:eastAsia="zh-CN" w:bidi="hi-IN"/>
                <w14:ligatures w14:val="none"/>
              </w:rPr>
            </w:pPr>
            <w:r w:rsidRPr="00805488">
              <w:rPr>
                <w:rFonts w:ascii="Times New Roman" w:eastAsia="NSimSun" w:hAnsi="Times New Roman" w:cs="Times New Roman"/>
                <w:lang w:val="fr-FR" w:eastAsia="zh-CN" w:bidi="hi-IN"/>
                <w14:ligatures w14:val="none"/>
              </w:rPr>
              <w:t xml:space="preserve">Aragonese: </w:t>
            </w:r>
            <w:r w:rsidRPr="00805488">
              <w:rPr>
                <w:rFonts w:ascii="Times New Roman" w:eastAsia="NSimSun" w:hAnsi="Times New Roman" w:cs="Times New Roman"/>
                <w:i/>
                <w:iCs/>
                <w:lang w:val="fr-FR" w:eastAsia="zh-CN" w:bidi="hi-IN"/>
                <w14:ligatures w14:val="none"/>
              </w:rPr>
              <w:t>uésique, huechiqué, güesque, huesque, boeisque, boisque, ueisque, uesque, vinesí, bienisí, hullao, huellao</w:t>
            </w:r>
          </w:p>
        </w:tc>
      </w:tr>
      <w:tr w:rsidR="001A2D79" w:rsidRPr="001A2D79" w14:paraId="55228635" w14:textId="77777777" w:rsidTr="000A636A">
        <w:trPr>
          <w:trHeight w:val="255"/>
        </w:trPr>
        <w:tc>
          <w:tcPr>
            <w:tcW w:w="667" w:type="dxa"/>
          </w:tcPr>
          <w:p w14:paraId="122A0327" w14:textId="77777777" w:rsidR="001A2D79" w:rsidRPr="00805488" w:rsidRDefault="001A2D79" w:rsidP="001A2D79">
            <w:pPr>
              <w:suppressAutoHyphens/>
              <w:spacing w:after="0" w:line="240" w:lineRule="auto"/>
              <w:jc w:val="both"/>
              <w:rPr>
                <w:rFonts w:ascii="Times New Roman" w:eastAsia="NSimSun" w:hAnsi="Times New Roman" w:cs="Times New Roman"/>
                <w:lang w:val="fr-FR" w:eastAsia="zh-CN" w:bidi="hi-IN"/>
                <w14:ligatures w14:val="none"/>
              </w:rPr>
            </w:pPr>
          </w:p>
        </w:tc>
        <w:tc>
          <w:tcPr>
            <w:tcW w:w="399" w:type="dxa"/>
          </w:tcPr>
          <w:p w14:paraId="70C7A92A" w14:textId="1D2D6763" w:rsidR="001A2D79" w:rsidRPr="001A2D79" w:rsidRDefault="001A2D79" w:rsidP="001A2D79">
            <w:pPr>
              <w:suppressAutoHyphens/>
              <w:spacing w:after="0" w:line="240" w:lineRule="auto"/>
              <w:jc w:val="both"/>
              <w:rPr>
                <w:rFonts w:ascii="Times New Roman" w:eastAsia="NSimSun" w:hAnsi="Times New Roman" w:cs="Times New Roman"/>
                <w:lang w:eastAsia="zh-CN" w:bidi="hi-IN"/>
                <w14:ligatures w14:val="none"/>
              </w:rPr>
            </w:pPr>
            <w:r w:rsidRPr="001A2D79">
              <w:rPr>
                <w:rFonts w:ascii="Times New Roman" w:eastAsia="NSimSun" w:hAnsi="Times New Roman" w:cs="Times New Roman"/>
                <w:lang w:eastAsia="zh-CN" w:bidi="hi-IN"/>
                <w14:ligatures w14:val="none"/>
              </w:rPr>
              <w:t>b.</w:t>
            </w:r>
          </w:p>
        </w:tc>
        <w:tc>
          <w:tcPr>
            <w:tcW w:w="7008" w:type="dxa"/>
            <w:gridSpan w:val="2"/>
          </w:tcPr>
          <w:p w14:paraId="36B1915E" w14:textId="6CF81A24" w:rsidR="001A2D79" w:rsidRPr="001A2D79" w:rsidRDefault="001A2D79" w:rsidP="001A2D79">
            <w:pPr>
              <w:suppressAutoHyphens/>
              <w:spacing w:after="0" w:line="240" w:lineRule="auto"/>
              <w:jc w:val="both"/>
              <w:rPr>
                <w:rFonts w:ascii="Times New Roman" w:eastAsia="NSimSun" w:hAnsi="Times New Roman" w:cs="Times New Roman"/>
                <w:lang w:eastAsia="zh-CN" w:bidi="hi-IN"/>
                <w14:ligatures w14:val="none"/>
              </w:rPr>
            </w:pPr>
            <w:r w:rsidRPr="001A2D79">
              <w:rPr>
                <w:rFonts w:ascii="Times New Roman" w:eastAsia="NSimSun" w:hAnsi="Times New Roman" w:cs="Times New Roman"/>
                <w:lang w:eastAsia="zh-CN" w:bidi="hi-IN"/>
                <w14:ligatures w14:val="none"/>
              </w:rPr>
              <w:t xml:space="preserve">Catalan: </w:t>
            </w:r>
            <w:r w:rsidRPr="001A2D79">
              <w:rPr>
                <w:rFonts w:ascii="Times New Roman" w:eastAsia="NSimSun" w:hAnsi="Times New Roman" w:cs="Times New Roman"/>
                <w:i/>
                <w:iCs/>
                <w:lang w:eastAsia="zh-CN" w:bidi="hi-IN"/>
                <w14:ligatures w14:val="none"/>
              </w:rPr>
              <w:t>ooo</w:t>
            </w:r>
            <w:r w:rsidRPr="001A2D79">
              <w:rPr>
                <w:rFonts w:ascii="Times New Roman" w:eastAsia="NSimSun" w:hAnsi="Times New Roman" w:cs="Times New Roman"/>
                <w:lang w:eastAsia="zh-CN" w:bidi="hi-IN"/>
                <w14:ligatures w14:val="none"/>
              </w:rPr>
              <w:t xml:space="preserve">, </w:t>
            </w:r>
            <w:r w:rsidRPr="001A2D79">
              <w:rPr>
                <w:rFonts w:ascii="Times New Roman" w:eastAsia="NSimSun" w:hAnsi="Times New Roman" w:cs="Times New Roman"/>
                <w:i/>
                <w:iCs/>
                <w:lang w:eastAsia="zh-CN" w:bidi="hi-IN"/>
                <w14:ligatures w14:val="none"/>
              </w:rPr>
              <w:t>vina ací, huaixque, oixca, oixque, ollao, vitiollá</w:t>
            </w:r>
          </w:p>
        </w:tc>
      </w:tr>
    </w:tbl>
    <w:p w14:paraId="24C0C660" w14:textId="77777777" w:rsidR="00CC347F" w:rsidRPr="00DE17CC" w:rsidRDefault="00CC347F" w:rsidP="00805488">
      <w:pPr>
        <w:suppressAutoHyphens/>
        <w:spacing w:after="0" w:line="240" w:lineRule="auto"/>
        <w:jc w:val="both"/>
        <w:rPr>
          <w:rFonts w:ascii="Times New Roman" w:eastAsia="NSimSun" w:hAnsi="Times New Roman" w:cs="Times New Roman"/>
          <w:lang w:eastAsia="zh-CN" w:bidi="hi-IN"/>
          <w14:ligatures w14:val="none"/>
        </w:rPr>
      </w:pPr>
    </w:p>
    <w:p w14:paraId="375A9F23" w14:textId="61C0CB94" w:rsidR="00CC347F" w:rsidRPr="00AB1A02" w:rsidRDefault="00CC347F" w:rsidP="00805488">
      <w:pPr>
        <w:suppressAutoHyphens/>
        <w:spacing w:after="0" w:line="240" w:lineRule="auto"/>
        <w:ind w:firstLine="567"/>
        <w:jc w:val="both"/>
        <w:rPr>
          <w:rFonts w:ascii="Times New Roman" w:eastAsia="NSimSun" w:hAnsi="Times New Roman" w:cs="Times New Roman"/>
          <w:lang w:eastAsia="zh-CN" w:bidi="hi-IN"/>
          <w14:ligatures w14:val="none"/>
        </w:rPr>
      </w:pPr>
      <w:r w:rsidRPr="00AB1A02">
        <w:rPr>
          <w:rFonts w:ascii="Times New Roman" w:eastAsia="NSimSun" w:hAnsi="Times New Roman" w:cs="Times New Roman"/>
          <w:lang w:eastAsia="zh-CN" w:bidi="hi-IN"/>
          <w14:ligatures w14:val="none"/>
        </w:rPr>
        <w:t>These interjections are used by cart drivers when riding alongside or on the cart. The wagoner usually goes to the left, either walking alongside the horses or riding on the wagon, so the interjections to turn left are derived from the adverb of place, which indicates the location of the speaker (</w:t>
      </w:r>
      <w:r w:rsidRPr="00AB1A02">
        <w:rPr>
          <w:rFonts w:ascii="Times New Roman" w:eastAsia="NSimSun" w:hAnsi="Times New Roman" w:cs="Times New Roman"/>
          <w:i/>
          <w:iCs/>
          <w:lang w:eastAsia="zh-CN" w:bidi="hi-IN"/>
          <w14:ligatures w14:val="none"/>
        </w:rPr>
        <w:t xml:space="preserve">aquí </w:t>
      </w:r>
      <w:r w:rsidRPr="00AB1A02">
        <w:rPr>
          <w:rFonts w:ascii="Times New Roman" w:eastAsia="NSimSun" w:hAnsi="Times New Roman" w:cs="Times New Roman"/>
          <w:lang w:eastAsia="zh-CN" w:bidi="hi-IN"/>
          <w14:ligatures w14:val="none"/>
        </w:rPr>
        <w:t>‘here’).</w:t>
      </w:r>
      <w:r w:rsidR="001A2D79">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lang w:eastAsia="zh-CN" w:bidi="hi-IN"/>
          <w14:ligatures w14:val="none"/>
        </w:rPr>
        <w:t xml:space="preserve">The Aragonese AOIs are derived from the sentence </w:t>
      </w:r>
      <w:r w:rsidRPr="00AB1A02">
        <w:rPr>
          <w:rFonts w:ascii="Times New Roman" w:eastAsia="NSimSun" w:hAnsi="Times New Roman" w:cs="Times New Roman"/>
          <w:i/>
          <w:iCs/>
          <w:lang w:eastAsia="zh-CN" w:bidi="hi-IN"/>
          <w14:ligatures w14:val="none"/>
        </w:rPr>
        <w:t xml:space="preserve">ueis aquí </w:t>
      </w:r>
      <w:r w:rsidRPr="00AB1A02">
        <w:rPr>
          <w:rFonts w:ascii="Times New Roman" w:eastAsia="NSimSun" w:hAnsi="Times New Roman" w:cs="Times New Roman"/>
          <w:lang w:eastAsia="zh-CN" w:bidi="hi-IN"/>
          <w14:ligatures w14:val="none"/>
        </w:rPr>
        <w:t xml:space="preserve">‘come here’ and from the French </w:t>
      </w:r>
      <w:r w:rsidRPr="00AB1A02">
        <w:rPr>
          <w:rFonts w:ascii="Times New Roman" w:eastAsia="NSimSun" w:hAnsi="Times New Roman" w:cs="Times New Roman"/>
          <w:i/>
          <w:iCs/>
          <w:lang w:eastAsia="zh-CN" w:bidi="hi-IN"/>
          <w14:ligatures w14:val="none"/>
        </w:rPr>
        <w:t>vien ici</w:t>
      </w:r>
      <w:r w:rsidRPr="00AB1A02">
        <w:rPr>
          <w:rFonts w:ascii="Times New Roman" w:eastAsia="NSimSun" w:hAnsi="Times New Roman" w:cs="Times New Roman"/>
          <w:lang w:eastAsia="zh-CN" w:bidi="hi-IN"/>
          <w14:ligatures w14:val="none"/>
        </w:rPr>
        <w:t xml:space="preserve"> ‘come here’. The Catalan AOIs have a similar origin.</w:t>
      </w:r>
    </w:p>
    <w:p w14:paraId="2A97D0B1" w14:textId="77777777" w:rsidR="00CC347F" w:rsidRPr="00AB1A02" w:rsidRDefault="00CC347F" w:rsidP="00805488">
      <w:pPr>
        <w:suppressAutoHyphens/>
        <w:spacing w:after="0" w:line="240" w:lineRule="auto"/>
        <w:ind w:firstLine="567"/>
        <w:jc w:val="both"/>
        <w:rPr>
          <w:rFonts w:ascii="Times New Roman" w:eastAsia="NSimSun" w:hAnsi="Times New Roman" w:cs="Times New Roman"/>
          <w:lang w:eastAsia="zh-CN" w:bidi="hi-IN"/>
          <w14:ligatures w14:val="none"/>
        </w:rPr>
      </w:pPr>
      <w:r w:rsidRPr="00AB1A02">
        <w:rPr>
          <w:rFonts w:ascii="Times New Roman" w:eastAsia="NSimSun" w:hAnsi="Times New Roman" w:cs="Times New Roman"/>
          <w:lang w:eastAsia="zh-CN" w:bidi="hi-IN"/>
          <w14:ligatures w14:val="none"/>
        </w:rPr>
        <w:t>Concerning sheep, Garcia de Diego (1968: 95-96) mentions the following AOIs to call sheep:</w:t>
      </w:r>
    </w:p>
    <w:p w14:paraId="1D2DDB03" w14:textId="77777777" w:rsidR="00CC347F" w:rsidRPr="00805488" w:rsidRDefault="00CC347F" w:rsidP="00805488">
      <w:pPr>
        <w:suppressAutoHyphens/>
        <w:spacing w:after="0" w:line="240" w:lineRule="auto"/>
        <w:jc w:val="both"/>
        <w:rPr>
          <w:rFonts w:ascii="Times New Roman" w:eastAsia="NSimSun" w:hAnsi="Times New Roman" w:cs="Times New Roman"/>
          <w:lang w:eastAsia="zh-CN" w:bidi="hi-IN"/>
          <w14:ligatures w14:val="none"/>
        </w:rPr>
      </w:pPr>
    </w:p>
    <w:tbl>
      <w:tblPr>
        <w:tblW w:w="8500" w:type="dxa"/>
        <w:tblInd w:w="567" w:type="dxa"/>
        <w:tblLayout w:type="fixed"/>
        <w:tblLook w:val="04A0" w:firstRow="1" w:lastRow="0" w:firstColumn="1" w:lastColumn="0" w:noHBand="0" w:noVBand="1"/>
      </w:tblPr>
      <w:tblGrid>
        <w:gridCol w:w="709"/>
        <w:gridCol w:w="425"/>
        <w:gridCol w:w="7366"/>
      </w:tblGrid>
      <w:tr w:rsidR="001A2D79" w:rsidRPr="001A2D79" w14:paraId="5211F257" w14:textId="77777777" w:rsidTr="00805488">
        <w:tc>
          <w:tcPr>
            <w:tcW w:w="709" w:type="dxa"/>
            <w:hideMark/>
          </w:tcPr>
          <w:p w14:paraId="477985AE" w14:textId="17B87014" w:rsidR="001A2D79" w:rsidRPr="001A2D79" w:rsidRDefault="001A2D79" w:rsidP="00805488">
            <w:pPr>
              <w:tabs>
                <w:tab w:val="left" w:pos="567"/>
              </w:tabs>
              <w:suppressAutoHyphens/>
              <w:spacing w:after="0" w:line="240" w:lineRule="auto"/>
              <w:jc w:val="right"/>
              <w:rPr>
                <w:rFonts w:ascii="Times New Roman" w:eastAsia="NSimSun" w:hAnsi="Times New Roman" w:cs="Times New Roman"/>
                <w:lang w:eastAsia="zh-CN" w:bidi="hi-IN"/>
                <w14:ligatures w14:val="none"/>
              </w:rPr>
            </w:pPr>
            <w:r w:rsidRPr="001A2D79">
              <w:rPr>
                <w:rFonts w:ascii="Times New Roman" w:eastAsia="NSimSun" w:hAnsi="Times New Roman" w:cs="Times New Roman"/>
                <w:lang w:eastAsia="zh-CN" w:bidi="hi-IN"/>
                <w14:ligatures w14:val="none"/>
              </w:rPr>
              <w:lastRenderedPageBreak/>
              <w:t>(1</w:t>
            </w:r>
            <w:r>
              <w:rPr>
                <w:rFonts w:ascii="Times New Roman" w:eastAsia="NSimSun" w:hAnsi="Times New Roman" w:cs="Times New Roman"/>
                <w:lang w:eastAsia="zh-CN" w:bidi="hi-IN"/>
                <w14:ligatures w14:val="none"/>
              </w:rPr>
              <w:t>6</w:t>
            </w:r>
            <w:r w:rsidRPr="001A2D79">
              <w:rPr>
                <w:rFonts w:ascii="Times New Roman" w:eastAsia="NSimSun" w:hAnsi="Times New Roman" w:cs="Times New Roman"/>
                <w:lang w:eastAsia="zh-CN" w:bidi="hi-IN"/>
                <w14:ligatures w14:val="none"/>
              </w:rPr>
              <w:t>)</w:t>
            </w:r>
          </w:p>
        </w:tc>
        <w:tc>
          <w:tcPr>
            <w:tcW w:w="7791" w:type="dxa"/>
            <w:gridSpan w:val="2"/>
            <w:hideMark/>
          </w:tcPr>
          <w:p w14:paraId="1C0A4BFD" w14:textId="1F168EAC" w:rsidR="001A2D79" w:rsidRPr="001A2D79" w:rsidRDefault="001A2D79" w:rsidP="00805488">
            <w:pPr>
              <w:tabs>
                <w:tab w:val="left" w:pos="567"/>
              </w:tabs>
              <w:suppressAutoHyphens/>
              <w:spacing w:after="120" w:line="240" w:lineRule="auto"/>
              <w:jc w:val="both"/>
              <w:rPr>
                <w:rFonts w:ascii="Times New Roman" w:eastAsia="NSimSun" w:hAnsi="Times New Roman" w:cs="Times New Roman"/>
                <w:lang w:eastAsia="zh-CN" w:bidi="hi-IN"/>
                <w14:ligatures w14:val="none"/>
              </w:rPr>
            </w:pPr>
            <w:r w:rsidRPr="00AB1A02">
              <w:rPr>
                <w:rFonts w:ascii="Times New Roman" w:eastAsia="NSimSun" w:hAnsi="Times New Roman" w:cs="Times New Roman"/>
                <w:lang w:eastAsia="zh-CN" w:bidi="hi-IN"/>
                <w14:ligatures w14:val="none"/>
              </w:rPr>
              <w:t>Sheep calling AOIs</w:t>
            </w:r>
            <w:r>
              <w:rPr>
                <w:rFonts w:ascii="Times New Roman" w:eastAsia="NSimSun" w:hAnsi="Times New Roman" w:cs="Times New Roman"/>
                <w:lang w:eastAsia="zh-CN" w:bidi="hi-IN"/>
                <w14:ligatures w14:val="none"/>
              </w:rPr>
              <w:t>:</w:t>
            </w:r>
          </w:p>
        </w:tc>
      </w:tr>
      <w:tr w:rsidR="001A2D79" w:rsidRPr="001A2D79" w14:paraId="6C8B8FA3" w14:textId="77777777" w:rsidTr="00805488">
        <w:tc>
          <w:tcPr>
            <w:tcW w:w="709" w:type="dxa"/>
          </w:tcPr>
          <w:p w14:paraId="158ACDBF" w14:textId="77777777" w:rsidR="001A2D79" w:rsidRPr="001A2D79" w:rsidRDefault="001A2D79" w:rsidP="001A2D79">
            <w:pPr>
              <w:tabs>
                <w:tab w:val="left" w:pos="567"/>
              </w:tabs>
              <w:suppressAutoHyphens/>
              <w:spacing w:after="0" w:line="240" w:lineRule="auto"/>
              <w:jc w:val="both"/>
              <w:rPr>
                <w:rFonts w:ascii="Times New Roman" w:eastAsia="NSimSun" w:hAnsi="Times New Roman" w:cs="Times New Roman"/>
                <w:lang w:eastAsia="zh-CN" w:bidi="hi-IN"/>
                <w14:ligatures w14:val="none"/>
              </w:rPr>
            </w:pPr>
          </w:p>
        </w:tc>
        <w:tc>
          <w:tcPr>
            <w:tcW w:w="425" w:type="dxa"/>
            <w:hideMark/>
          </w:tcPr>
          <w:p w14:paraId="0903DF93" w14:textId="77777777" w:rsidR="001A2D79" w:rsidRPr="001A2D79" w:rsidRDefault="001A2D79" w:rsidP="001A2D79">
            <w:pPr>
              <w:tabs>
                <w:tab w:val="left" w:pos="567"/>
              </w:tabs>
              <w:suppressAutoHyphens/>
              <w:spacing w:after="0" w:line="240" w:lineRule="auto"/>
              <w:jc w:val="both"/>
              <w:rPr>
                <w:rFonts w:ascii="Times New Roman" w:eastAsia="NSimSun" w:hAnsi="Times New Roman" w:cs="Times New Roman"/>
                <w:lang w:eastAsia="zh-CN" w:bidi="hi-IN"/>
                <w14:ligatures w14:val="none"/>
              </w:rPr>
            </w:pPr>
            <w:r w:rsidRPr="001A2D79">
              <w:rPr>
                <w:rFonts w:ascii="Times New Roman" w:eastAsia="NSimSun" w:hAnsi="Times New Roman" w:cs="Times New Roman"/>
                <w:lang w:eastAsia="zh-CN" w:bidi="hi-IN"/>
                <w14:ligatures w14:val="none"/>
              </w:rPr>
              <w:t>a.</w:t>
            </w:r>
          </w:p>
        </w:tc>
        <w:tc>
          <w:tcPr>
            <w:tcW w:w="7366" w:type="dxa"/>
          </w:tcPr>
          <w:p w14:paraId="74A4ACF1" w14:textId="5E91EE22" w:rsidR="001A2D79" w:rsidRPr="001A2D79" w:rsidRDefault="001A2D79" w:rsidP="00805488">
            <w:pPr>
              <w:suppressAutoHyphens/>
              <w:spacing w:after="0" w:line="240" w:lineRule="auto"/>
              <w:jc w:val="both"/>
              <w:rPr>
                <w:rFonts w:ascii="Times New Roman" w:eastAsia="NSimSun" w:hAnsi="Times New Roman" w:cs="Times New Roman"/>
                <w:lang w:eastAsia="zh-CN" w:bidi="hi-IN"/>
                <w14:ligatures w14:val="none"/>
              </w:rPr>
            </w:pPr>
            <w:r w:rsidRPr="00AB1A02">
              <w:rPr>
                <w:rFonts w:ascii="Times New Roman" w:eastAsia="NSimSun" w:hAnsi="Times New Roman" w:cs="Times New Roman"/>
                <w:lang w:eastAsia="zh-CN" w:bidi="hi-IN"/>
                <w14:ligatures w14:val="none"/>
              </w:rPr>
              <w:t xml:space="preserve">Spanish: </w:t>
            </w:r>
            <w:r w:rsidRPr="00AB1A02">
              <w:rPr>
                <w:rFonts w:ascii="Times New Roman" w:eastAsia="NSimSun" w:hAnsi="Times New Roman" w:cs="Times New Roman"/>
                <w:i/>
                <w:iCs/>
                <w:lang w:eastAsia="zh-CN" w:bidi="hi-IN"/>
                <w14:ligatures w14:val="none"/>
              </w:rPr>
              <w:t>brrrr</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brrriá</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prrr</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rrrr</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ria</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irra</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rrrt</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rrrite</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rrita</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rritacá</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trrr</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turria</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quira</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quirín</w:t>
            </w:r>
            <w:r w:rsidRPr="00AB1A02">
              <w:rPr>
                <w:rFonts w:ascii="Times New Roman" w:eastAsia="NSimSun" w:hAnsi="Times New Roman" w:cs="Times New Roman"/>
                <w:lang w:eastAsia="zh-CN" w:bidi="hi-IN"/>
                <w14:ligatures w14:val="none"/>
              </w:rPr>
              <w:t xml:space="preserve"> (for lambs)</w:t>
            </w:r>
          </w:p>
        </w:tc>
      </w:tr>
      <w:tr w:rsidR="001A2D79" w:rsidRPr="001A2D79" w14:paraId="093E537E" w14:textId="77777777" w:rsidTr="00805488">
        <w:tc>
          <w:tcPr>
            <w:tcW w:w="709" w:type="dxa"/>
          </w:tcPr>
          <w:p w14:paraId="4112443F" w14:textId="77777777" w:rsidR="001A2D79" w:rsidRPr="00805488" w:rsidRDefault="001A2D79" w:rsidP="001A2D79">
            <w:pPr>
              <w:tabs>
                <w:tab w:val="left" w:pos="567"/>
              </w:tabs>
              <w:suppressAutoHyphens/>
              <w:spacing w:after="0" w:line="240" w:lineRule="auto"/>
              <w:jc w:val="both"/>
              <w:rPr>
                <w:rFonts w:ascii="Times New Roman" w:eastAsia="NSimSun" w:hAnsi="Times New Roman" w:cs="Times New Roman"/>
                <w:lang w:eastAsia="zh-CN" w:bidi="hi-IN"/>
                <w14:ligatures w14:val="none"/>
              </w:rPr>
            </w:pPr>
          </w:p>
        </w:tc>
        <w:tc>
          <w:tcPr>
            <w:tcW w:w="425" w:type="dxa"/>
            <w:hideMark/>
          </w:tcPr>
          <w:p w14:paraId="74D0EB3E" w14:textId="77777777" w:rsidR="001A2D79" w:rsidRPr="001A2D79" w:rsidRDefault="001A2D79" w:rsidP="001A2D79">
            <w:pPr>
              <w:tabs>
                <w:tab w:val="left" w:pos="567"/>
              </w:tabs>
              <w:suppressAutoHyphens/>
              <w:spacing w:after="0" w:line="240" w:lineRule="auto"/>
              <w:jc w:val="both"/>
              <w:rPr>
                <w:rFonts w:ascii="Times New Roman" w:eastAsia="NSimSun" w:hAnsi="Times New Roman" w:cs="Times New Roman"/>
                <w:lang w:eastAsia="zh-CN" w:bidi="hi-IN"/>
                <w14:ligatures w14:val="none"/>
              </w:rPr>
            </w:pPr>
            <w:r w:rsidRPr="001A2D79">
              <w:rPr>
                <w:rFonts w:ascii="Times New Roman" w:eastAsia="NSimSun" w:hAnsi="Times New Roman" w:cs="Times New Roman"/>
                <w:lang w:eastAsia="zh-CN" w:bidi="hi-IN"/>
                <w14:ligatures w14:val="none"/>
              </w:rPr>
              <w:t>b.</w:t>
            </w:r>
          </w:p>
        </w:tc>
        <w:tc>
          <w:tcPr>
            <w:tcW w:w="7366" w:type="dxa"/>
          </w:tcPr>
          <w:p w14:paraId="0DDD98DF" w14:textId="4E056955" w:rsidR="001A2D79" w:rsidRPr="001A2D79" w:rsidRDefault="001A2D79" w:rsidP="00805488">
            <w:pPr>
              <w:suppressAutoHyphens/>
              <w:spacing w:after="0" w:line="240" w:lineRule="auto"/>
              <w:jc w:val="both"/>
              <w:rPr>
                <w:rFonts w:ascii="Times New Roman" w:eastAsia="NSimSun" w:hAnsi="Times New Roman" w:cs="Times New Roman"/>
                <w:lang w:eastAsia="zh-CN" w:bidi="hi-IN"/>
                <w14:ligatures w14:val="none"/>
              </w:rPr>
            </w:pPr>
            <w:r w:rsidRPr="00AB1A02">
              <w:rPr>
                <w:rFonts w:ascii="Times New Roman" w:eastAsia="NSimSun" w:hAnsi="Times New Roman" w:cs="Times New Roman"/>
                <w:lang w:eastAsia="zh-CN" w:bidi="hi-IN"/>
                <w14:ligatures w14:val="none"/>
              </w:rPr>
              <w:t>Galician: x</w:t>
            </w:r>
            <w:r w:rsidRPr="00AB1A02">
              <w:rPr>
                <w:rFonts w:ascii="Times New Roman" w:eastAsia="NSimSun" w:hAnsi="Times New Roman" w:cs="Times New Roman"/>
                <w:i/>
                <w:iCs/>
                <w:lang w:eastAsia="zh-CN" w:bidi="hi-IN"/>
                <w14:ligatures w14:val="none"/>
              </w:rPr>
              <w:t>arré</w:t>
            </w:r>
          </w:p>
        </w:tc>
      </w:tr>
      <w:tr w:rsidR="001A2D79" w:rsidRPr="001A2D79" w14:paraId="7E038EFC" w14:textId="77777777" w:rsidTr="00805488">
        <w:tc>
          <w:tcPr>
            <w:tcW w:w="709" w:type="dxa"/>
          </w:tcPr>
          <w:p w14:paraId="3715D042" w14:textId="77777777" w:rsidR="001A2D79" w:rsidRPr="001A2D79" w:rsidRDefault="001A2D79" w:rsidP="001A2D79">
            <w:pPr>
              <w:tabs>
                <w:tab w:val="left" w:pos="567"/>
              </w:tabs>
              <w:suppressAutoHyphens/>
              <w:spacing w:after="0" w:line="240" w:lineRule="auto"/>
              <w:jc w:val="both"/>
              <w:rPr>
                <w:rFonts w:ascii="Times New Roman" w:eastAsia="NSimSun" w:hAnsi="Times New Roman" w:cs="Times New Roman"/>
                <w:lang w:eastAsia="zh-CN" w:bidi="hi-IN"/>
                <w14:ligatures w14:val="none"/>
              </w:rPr>
            </w:pPr>
          </w:p>
        </w:tc>
        <w:tc>
          <w:tcPr>
            <w:tcW w:w="425" w:type="dxa"/>
            <w:hideMark/>
          </w:tcPr>
          <w:p w14:paraId="5AE33264" w14:textId="77777777" w:rsidR="001A2D79" w:rsidRPr="001A2D79" w:rsidRDefault="001A2D79" w:rsidP="001A2D79">
            <w:pPr>
              <w:tabs>
                <w:tab w:val="left" w:pos="567"/>
              </w:tabs>
              <w:suppressAutoHyphens/>
              <w:spacing w:after="0" w:line="240" w:lineRule="auto"/>
              <w:jc w:val="both"/>
              <w:rPr>
                <w:rFonts w:ascii="Times New Roman" w:eastAsia="NSimSun" w:hAnsi="Times New Roman" w:cs="Times New Roman"/>
                <w:lang w:eastAsia="zh-CN" w:bidi="hi-IN"/>
                <w14:ligatures w14:val="none"/>
              </w:rPr>
            </w:pPr>
            <w:r w:rsidRPr="001A2D79">
              <w:rPr>
                <w:rFonts w:ascii="Times New Roman" w:eastAsia="NSimSun" w:hAnsi="Times New Roman" w:cs="Times New Roman"/>
                <w:lang w:eastAsia="zh-CN" w:bidi="hi-IN"/>
                <w14:ligatures w14:val="none"/>
              </w:rPr>
              <w:t>c.</w:t>
            </w:r>
          </w:p>
        </w:tc>
        <w:tc>
          <w:tcPr>
            <w:tcW w:w="7366" w:type="dxa"/>
          </w:tcPr>
          <w:p w14:paraId="59110BEE" w14:textId="719EA241" w:rsidR="001A2D79" w:rsidRPr="001A2D79" w:rsidRDefault="001A2D79" w:rsidP="00805488">
            <w:pPr>
              <w:suppressAutoHyphens/>
              <w:spacing w:after="0" w:line="240" w:lineRule="auto"/>
              <w:jc w:val="both"/>
              <w:rPr>
                <w:rFonts w:ascii="Times New Roman" w:eastAsia="NSimSun" w:hAnsi="Times New Roman" w:cs="Times New Roman"/>
                <w:lang w:eastAsia="zh-CN" w:bidi="hi-IN"/>
                <w14:ligatures w14:val="none"/>
              </w:rPr>
            </w:pPr>
            <w:r w:rsidRPr="00AB1A02">
              <w:rPr>
                <w:rFonts w:ascii="Times New Roman" w:eastAsia="NSimSun" w:hAnsi="Times New Roman" w:cs="Times New Roman"/>
                <w:lang w:eastAsia="zh-CN" w:bidi="hi-IN"/>
                <w14:ligatures w14:val="none"/>
              </w:rPr>
              <w:t xml:space="preserve">Basque: </w:t>
            </w:r>
            <w:r w:rsidRPr="00AB1A02">
              <w:rPr>
                <w:rFonts w:ascii="Times New Roman" w:eastAsia="NSimSun" w:hAnsi="Times New Roman" w:cs="Times New Roman"/>
                <w:i/>
                <w:iCs/>
                <w:lang w:eastAsia="zh-CN" w:bidi="hi-IN"/>
                <w14:ligatures w14:val="none"/>
              </w:rPr>
              <w:t xml:space="preserve">brrrra </w:t>
            </w:r>
            <w:r w:rsidRPr="00AB1A02">
              <w:rPr>
                <w:rFonts w:ascii="Times New Roman" w:eastAsia="NSimSun" w:hAnsi="Times New Roman" w:cs="Times New Roman"/>
                <w:lang w:eastAsia="zh-CN" w:bidi="hi-IN"/>
                <w14:ligatures w14:val="none"/>
              </w:rPr>
              <w:t xml:space="preserve">(Santisteban 2007: 69), </w:t>
            </w:r>
            <w:r w:rsidRPr="00AB1A02">
              <w:rPr>
                <w:rFonts w:ascii="Times New Roman" w:eastAsia="NSimSun" w:hAnsi="Times New Roman" w:cs="Times New Roman"/>
                <w:i/>
                <w:iCs/>
                <w:lang w:eastAsia="zh-CN" w:bidi="hi-IN"/>
                <w14:ligatures w14:val="none"/>
              </w:rPr>
              <w:t>prrra</w:t>
            </w:r>
            <w:r w:rsidRPr="00AB1A02">
              <w:rPr>
                <w:rFonts w:ascii="Times New Roman" w:eastAsia="NSimSun" w:hAnsi="Times New Roman" w:cs="Times New Roman"/>
                <w:lang w:eastAsia="zh-CN" w:bidi="hi-IN"/>
                <w14:ligatures w14:val="none"/>
              </w:rPr>
              <w:t xml:space="preserve"> (directed to cows; Santisteban 2007: 169)</w:t>
            </w:r>
          </w:p>
        </w:tc>
      </w:tr>
      <w:tr w:rsidR="001A2D79" w:rsidRPr="001A2D79" w14:paraId="19B68CE9" w14:textId="77777777" w:rsidTr="00805488">
        <w:tc>
          <w:tcPr>
            <w:tcW w:w="709" w:type="dxa"/>
          </w:tcPr>
          <w:p w14:paraId="69915E78" w14:textId="77777777" w:rsidR="001A2D79" w:rsidRPr="001A2D79" w:rsidRDefault="001A2D79" w:rsidP="001A2D79">
            <w:pPr>
              <w:tabs>
                <w:tab w:val="left" w:pos="567"/>
              </w:tabs>
              <w:suppressAutoHyphens/>
              <w:spacing w:after="0" w:line="240" w:lineRule="auto"/>
              <w:jc w:val="both"/>
              <w:rPr>
                <w:rFonts w:ascii="Times New Roman" w:eastAsia="NSimSun" w:hAnsi="Times New Roman" w:cs="Times New Roman"/>
                <w:lang w:eastAsia="zh-CN" w:bidi="hi-IN"/>
                <w14:ligatures w14:val="none"/>
              </w:rPr>
            </w:pPr>
          </w:p>
        </w:tc>
        <w:tc>
          <w:tcPr>
            <w:tcW w:w="425" w:type="dxa"/>
            <w:hideMark/>
          </w:tcPr>
          <w:p w14:paraId="08E2046E" w14:textId="77777777" w:rsidR="001A2D79" w:rsidRPr="001A2D79" w:rsidRDefault="001A2D79" w:rsidP="001A2D79">
            <w:pPr>
              <w:tabs>
                <w:tab w:val="left" w:pos="567"/>
              </w:tabs>
              <w:suppressAutoHyphens/>
              <w:spacing w:after="0" w:line="240" w:lineRule="auto"/>
              <w:jc w:val="both"/>
              <w:rPr>
                <w:rFonts w:ascii="Times New Roman" w:eastAsia="NSimSun" w:hAnsi="Times New Roman" w:cs="Times New Roman"/>
                <w:lang w:eastAsia="zh-CN" w:bidi="hi-IN"/>
                <w14:ligatures w14:val="none"/>
              </w:rPr>
            </w:pPr>
            <w:r w:rsidRPr="001A2D79">
              <w:rPr>
                <w:rFonts w:ascii="Times New Roman" w:eastAsia="NSimSun" w:hAnsi="Times New Roman" w:cs="Times New Roman"/>
                <w:lang w:eastAsia="zh-CN" w:bidi="hi-IN"/>
                <w14:ligatures w14:val="none"/>
              </w:rPr>
              <w:t>d.</w:t>
            </w:r>
          </w:p>
        </w:tc>
        <w:tc>
          <w:tcPr>
            <w:tcW w:w="7366" w:type="dxa"/>
          </w:tcPr>
          <w:p w14:paraId="61D0937A" w14:textId="43AACB39" w:rsidR="001A2D79" w:rsidRPr="001A2D79" w:rsidRDefault="001A2D79" w:rsidP="001A2D79">
            <w:pPr>
              <w:tabs>
                <w:tab w:val="left" w:pos="567"/>
              </w:tabs>
              <w:suppressAutoHyphens/>
              <w:spacing w:after="0" w:line="240" w:lineRule="auto"/>
              <w:jc w:val="both"/>
              <w:rPr>
                <w:rFonts w:ascii="Times New Roman" w:eastAsia="NSimSun" w:hAnsi="Times New Roman" w:cs="Times New Roman"/>
                <w:lang w:eastAsia="zh-CN" w:bidi="hi-IN"/>
                <w14:ligatures w14:val="none"/>
              </w:rPr>
            </w:pPr>
            <w:r w:rsidRPr="00AB1A02">
              <w:rPr>
                <w:rFonts w:ascii="Times New Roman" w:eastAsia="NSimSun" w:hAnsi="Times New Roman" w:cs="Times New Roman"/>
                <w:lang w:eastAsia="zh-CN" w:bidi="hi-IN"/>
                <w14:ligatures w14:val="none"/>
              </w:rPr>
              <w:t xml:space="preserve">Catalán: </w:t>
            </w:r>
            <w:r w:rsidRPr="00AB1A02">
              <w:rPr>
                <w:rFonts w:ascii="Times New Roman" w:eastAsia="NSimSun" w:hAnsi="Times New Roman" w:cs="Times New Roman"/>
                <w:i/>
                <w:iCs/>
                <w:lang w:eastAsia="zh-CN" w:bidi="hi-IN"/>
                <w14:ligatures w14:val="none"/>
              </w:rPr>
              <w:t>arruix</w:t>
            </w:r>
          </w:p>
        </w:tc>
      </w:tr>
    </w:tbl>
    <w:p w14:paraId="25D9A12B" w14:textId="77777777" w:rsidR="001A2D79" w:rsidRPr="00AB1A02" w:rsidRDefault="001A2D79" w:rsidP="00805488">
      <w:pPr>
        <w:tabs>
          <w:tab w:val="left" w:pos="567"/>
        </w:tabs>
        <w:suppressAutoHyphens/>
        <w:spacing w:after="0" w:line="240" w:lineRule="auto"/>
        <w:jc w:val="both"/>
        <w:rPr>
          <w:rFonts w:ascii="Times New Roman" w:eastAsia="NSimSun" w:hAnsi="Times New Roman" w:cs="Times New Roman"/>
          <w:lang w:eastAsia="zh-CN" w:bidi="hi-IN"/>
          <w14:ligatures w14:val="none"/>
        </w:rPr>
      </w:pPr>
    </w:p>
    <w:p w14:paraId="070FAE4C" w14:textId="77777777" w:rsidR="00CC347F" w:rsidRPr="00AB1A02" w:rsidRDefault="00CC347F" w:rsidP="00805488">
      <w:pPr>
        <w:suppressAutoHyphens/>
        <w:spacing w:after="0" w:line="240" w:lineRule="auto"/>
        <w:ind w:firstLine="567"/>
        <w:jc w:val="both"/>
        <w:rPr>
          <w:rFonts w:ascii="Times New Roman" w:eastAsia="NSimSun" w:hAnsi="Times New Roman" w:cs="Times New Roman"/>
          <w:lang w:eastAsia="zh-CN" w:bidi="hi-IN"/>
          <w14:ligatures w14:val="none"/>
        </w:rPr>
      </w:pPr>
      <w:r w:rsidRPr="00AB1A02">
        <w:rPr>
          <w:rFonts w:ascii="Times New Roman" w:eastAsia="NSimSun" w:hAnsi="Times New Roman" w:cs="Times New Roman"/>
          <w:lang w:eastAsia="zh-CN" w:bidi="hi-IN"/>
          <w14:ligatures w14:val="none"/>
        </w:rPr>
        <w:t xml:space="preserve">All these AOIs have a lengthened trilled rhotic and are used primarily to gather a flock of sheep. In dialectal Spanish, the verb </w:t>
      </w:r>
      <w:r w:rsidRPr="00AB1A02">
        <w:rPr>
          <w:rFonts w:ascii="Times New Roman" w:eastAsia="NSimSun" w:hAnsi="Times New Roman" w:cs="Times New Roman"/>
          <w:i/>
          <w:iCs/>
          <w:lang w:eastAsia="zh-CN" w:bidi="hi-IN"/>
          <w14:ligatures w14:val="none"/>
        </w:rPr>
        <w:t>arritar</w:t>
      </w:r>
      <w:r w:rsidRPr="00AB1A02">
        <w:rPr>
          <w:rFonts w:ascii="Times New Roman" w:eastAsia="NSimSun" w:hAnsi="Times New Roman" w:cs="Times New Roman"/>
          <w:lang w:eastAsia="zh-CN" w:bidi="hi-IN"/>
          <w14:ligatures w14:val="none"/>
        </w:rPr>
        <w:t xml:space="preserve"> ‘to gather the scattered flock, to drive the dog to the stray sheep to bring them back to the flock’ is derived from the AOI </w:t>
      </w:r>
      <w:r w:rsidRPr="00AB1A02">
        <w:rPr>
          <w:rFonts w:ascii="Times New Roman" w:eastAsia="NSimSun" w:hAnsi="Times New Roman" w:cs="Times New Roman"/>
          <w:i/>
          <w:iCs/>
          <w:lang w:eastAsia="zh-CN" w:bidi="hi-IN"/>
          <w14:ligatures w14:val="none"/>
        </w:rPr>
        <w:t>rrita</w:t>
      </w:r>
      <w:r w:rsidRPr="00AB1A02">
        <w:rPr>
          <w:rFonts w:ascii="Times New Roman" w:eastAsia="NSimSun" w:hAnsi="Times New Roman" w:cs="Times New Roman"/>
          <w:lang w:eastAsia="zh-CN" w:bidi="hi-IN"/>
          <w14:ligatures w14:val="none"/>
        </w:rPr>
        <w:t xml:space="preserve"> (García e Diego 1968: 95, 593). These observations will be particularly relevant for the proposals put forward in the following section.</w:t>
      </w:r>
    </w:p>
    <w:p w14:paraId="7F9E4E6E" w14:textId="77777777" w:rsidR="00CC347F" w:rsidRPr="00AB1A02" w:rsidRDefault="00CC347F" w:rsidP="00805488">
      <w:pPr>
        <w:suppressAutoHyphens/>
        <w:spacing w:after="0" w:line="240" w:lineRule="auto"/>
        <w:jc w:val="both"/>
        <w:rPr>
          <w:rFonts w:ascii="Times New Roman" w:eastAsia="NSimSun" w:hAnsi="Times New Roman" w:cs="Times New Roman"/>
          <w:lang w:eastAsia="zh-CN" w:bidi="hi-IN"/>
          <w14:ligatures w14:val="none"/>
        </w:rPr>
      </w:pPr>
    </w:p>
    <w:p w14:paraId="7733D455" w14:textId="77777777" w:rsidR="00CC347F" w:rsidRPr="00805488" w:rsidRDefault="00CC347F" w:rsidP="00805488">
      <w:pPr>
        <w:suppressAutoHyphens/>
        <w:spacing w:after="0" w:line="240" w:lineRule="auto"/>
        <w:jc w:val="both"/>
        <w:rPr>
          <w:rFonts w:ascii="Times New Roman" w:eastAsia="NSimSun" w:hAnsi="Times New Roman" w:cs="Times New Roman"/>
          <w:b/>
          <w:bCs/>
          <w:lang w:eastAsia="zh-CN" w:bidi="hi-IN"/>
          <w14:ligatures w14:val="none"/>
        </w:rPr>
      </w:pPr>
    </w:p>
    <w:p w14:paraId="1A65C32F" w14:textId="09AF81AD" w:rsidR="00CC347F" w:rsidRPr="00805488" w:rsidRDefault="00DE17CC" w:rsidP="00805488">
      <w:pPr>
        <w:suppressAutoHyphens/>
        <w:spacing w:after="0" w:line="240" w:lineRule="auto"/>
        <w:jc w:val="both"/>
        <w:rPr>
          <w:rFonts w:ascii="Times New Roman" w:eastAsia="NSimSun" w:hAnsi="Times New Roman" w:cs="Times New Roman"/>
          <w:b/>
          <w:bCs/>
          <w:lang w:eastAsia="zh-CN" w:bidi="hi-IN"/>
          <w14:ligatures w14:val="none"/>
        </w:rPr>
      </w:pPr>
      <w:r w:rsidRPr="00805488">
        <w:rPr>
          <w:rFonts w:ascii="Times New Roman" w:eastAsia="NSimSun" w:hAnsi="Times New Roman" w:cs="Times New Roman"/>
          <w:b/>
          <w:bCs/>
          <w:lang w:eastAsia="zh-CN" w:bidi="hi-IN"/>
          <w14:ligatures w14:val="none"/>
        </w:rPr>
        <w:t xml:space="preserve">3. </w:t>
      </w:r>
      <w:r w:rsidR="00CC347F" w:rsidRPr="00805488">
        <w:rPr>
          <w:rFonts w:ascii="Times New Roman" w:eastAsia="NSimSun" w:hAnsi="Times New Roman" w:cs="Times New Roman"/>
          <w:b/>
          <w:bCs/>
          <w:lang w:eastAsia="zh-CN" w:bidi="hi-IN"/>
          <w14:ligatures w14:val="none"/>
        </w:rPr>
        <w:t>Trilled animal-oriented interjections in Iberian languages</w:t>
      </w:r>
    </w:p>
    <w:p w14:paraId="4CFD90C1" w14:textId="77777777" w:rsidR="00CC347F" w:rsidRPr="00AB1A02" w:rsidRDefault="00CC347F" w:rsidP="00805488">
      <w:pPr>
        <w:suppressAutoHyphens/>
        <w:spacing w:after="0" w:line="240" w:lineRule="auto"/>
        <w:jc w:val="both"/>
        <w:rPr>
          <w:rFonts w:ascii="Times New Roman" w:eastAsia="NSimSun" w:hAnsi="Times New Roman" w:cs="Times New Roman"/>
          <w:lang w:eastAsia="zh-CN" w:bidi="hi-IN"/>
          <w14:ligatures w14:val="none"/>
        </w:rPr>
      </w:pPr>
    </w:p>
    <w:p w14:paraId="36A71C2C" w14:textId="77777777" w:rsidR="00CC347F" w:rsidRPr="00AB1A02" w:rsidRDefault="00CC347F" w:rsidP="00805488">
      <w:pPr>
        <w:suppressAutoHyphens/>
        <w:spacing w:after="0" w:line="240" w:lineRule="auto"/>
        <w:jc w:val="both"/>
        <w:rPr>
          <w:rFonts w:ascii="Times New Roman" w:eastAsia="NSimSun" w:hAnsi="Times New Roman" w:cs="Times New Roman"/>
          <w:lang w:eastAsia="zh-CN" w:bidi="hi-IN"/>
          <w14:ligatures w14:val="none"/>
        </w:rPr>
      </w:pPr>
      <w:r w:rsidRPr="00AB1A02">
        <w:rPr>
          <w:rFonts w:ascii="Times New Roman" w:eastAsia="NSimSun" w:hAnsi="Times New Roman" w:cs="Times New Roman"/>
          <w:lang w:eastAsia="zh-CN" w:bidi="hi-IN"/>
          <w14:ligatures w14:val="none"/>
        </w:rPr>
        <w:t>In this section I will discuss the possible sound symbolic interpretation of AOIs including a trill in Iberian languages. A brief explanation of the articulatory characteristics of trills will be useful. The trill sound has been characterised by Ladefoged &amp; Maddieson (1996: 217) as follows:</w:t>
      </w:r>
    </w:p>
    <w:p w14:paraId="43F09894" w14:textId="77777777" w:rsidR="00CC347F" w:rsidRPr="00805488" w:rsidRDefault="00CC347F" w:rsidP="00805488">
      <w:pPr>
        <w:suppressAutoHyphens/>
        <w:spacing w:after="0" w:line="240" w:lineRule="auto"/>
        <w:jc w:val="both"/>
        <w:rPr>
          <w:rFonts w:ascii="Times New Roman" w:eastAsia="NSimSun" w:hAnsi="Times New Roman" w:cs="Times New Roman"/>
          <w:sz w:val="22"/>
          <w:szCs w:val="22"/>
          <w:lang w:eastAsia="zh-CN" w:bidi="hi-IN"/>
          <w14:ligatures w14:val="none"/>
        </w:rPr>
      </w:pPr>
    </w:p>
    <w:p w14:paraId="001A4262" w14:textId="77777777" w:rsidR="00CC347F" w:rsidRPr="00805488" w:rsidRDefault="00CC347F" w:rsidP="00805488">
      <w:pPr>
        <w:suppressAutoHyphens/>
        <w:spacing w:after="0" w:line="240" w:lineRule="auto"/>
        <w:ind w:left="709" w:right="709"/>
        <w:jc w:val="both"/>
        <w:rPr>
          <w:rFonts w:ascii="Times New Roman" w:eastAsia="NSimSun" w:hAnsi="Times New Roman" w:cs="Times New Roman"/>
          <w:sz w:val="22"/>
          <w:szCs w:val="22"/>
          <w:lang w:eastAsia="zh-CN" w:bidi="hi-IN"/>
          <w14:ligatures w14:val="none"/>
        </w:rPr>
      </w:pPr>
      <w:r w:rsidRPr="00805488">
        <w:rPr>
          <w:rFonts w:ascii="Times New Roman" w:eastAsia="NSimSun" w:hAnsi="Times New Roman" w:cs="Times New Roman"/>
          <w:sz w:val="22"/>
          <w:szCs w:val="22"/>
          <w:lang w:eastAsia="zh-CN" w:bidi="hi-IN"/>
          <w14:ligatures w14:val="none"/>
        </w:rPr>
        <w:t xml:space="preserve">The primary characteristic of a trill is that it is the vibration of one speech organ against another, driven by the aerodynamic conditions. One of the soft moveable parts of the vocal tract is placed close enough to another surface, so that when a current of air of the right strength passes through the aperture created by this configuration, a repeating pattern of closing and opening of the flow channel occurs. </w:t>
      </w:r>
    </w:p>
    <w:p w14:paraId="0A714A33" w14:textId="77777777" w:rsidR="00CC347F" w:rsidRPr="00AB1A02" w:rsidRDefault="00CC347F" w:rsidP="00805488">
      <w:pPr>
        <w:suppressAutoHyphens/>
        <w:spacing w:after="0" w:line="240" w:lineRule="auto"/>
        <w:ind w:left="709" w:right="709"/>
        <w:jc w:val="both"/>
        <w:rPr>
          <w:rFonts w:ascii="Times New Roman" w:eastAsia="NSimSun" w:hAnsi="Times New Roman" w:cs="Times New Roman"/>
          <w:lang w:eastAsia="zh-CN" w:bidi="hi-IN"/>
          <w14:ligatures w14:val="none"/>
        </w:rPr>
      </w:pPr>
    </w:p>
    <w:p w14:paraId="37383A88" w14:textId="77777777" w:rsidR="00CC347F" w:rsidRPr="00AB1A02" w:rsidRDefault="00CC347F" w:rsidP="00805488">
      <w:pPr>
        <w:suppressAutoHyphens/>
        <w:spacing w:after="0" w:line="240" w:lineRule="auto"/>
        <w:ind w:firstLine="567"/>
        <w:jc w:val="both"/>
        <w:rPr>
          <w:rFonts w:ascii="Times New Roman" w:eastAsia="NSimSun" w:hAnsi="Times New Roman" w:cs="Times New Roman"/>
          <w:lang w:eastAsia="zh-CN" w:bidi="hi-IN"/>
          <w14:ligatures w14:val="none"/>
        </w:rPr>
      </w:pPr>
      <w:r w:rsidRPr="00AB1A02">
        <w:rPr>
          <w:rFonts w:ascii="Times New Roman" w:eastAsia="NSimSun" w:hAnsi="Times New Roman" w:cs="Times New Roman"/>
          <w:lang w:eastAsia="zh-CN" w:bidi="hi-IN"/>
          <w14:ligatures w14:val="none"/>
        </w:rPr>
        <w:t xml:space="preserve">As an example, Standard Spanish </w:t>
      </w:r>
      <w:r w:rsidRPr="00AB1A02">
        <w:rPr>
          <w:rFonts w:ascii="Times New Roman" w:eastAsia="NSimSun" w:hAnsi="Times New Roman" w:cs="Times New Roman"/>
          <w:i/>
          <w:iCs/>
          <w:lang w:eastAsia="zh-CN" w:bidi="hi-IN"/>
          <w14:ligatures w14:val="none"/>
        </w:rPr>
        <w:t>r</w:t>
      </w:r>
      <w:r w:rsidRPr="00AB1A02">
        <w:rPr>
          <w:rFonts w:ascii="Times New Roman" w:eastAsia="NSimSun" w:hAnsi="Times New Roman" w:cs="Times New Roman"/>
          <w:lang w:eastAsia="zh-CN" w:bidi="hi-IN"/>
          <w14:ligatures w14:val="none"/>
        </w:rPr>
        <w:t xml:space="preserve">, as in </w:t>
      </w:r>
      <w:r w:rsidRPr="00AB1A02">
        <w:rPr>
          <w:rFonts w:ascii="Times New Roman" w:eastAsia="NSimSun" w:hAnsi="Times New Roman" w:cs="Times New Roman"/>
          <w:i/>
          <w:iCs/>
          <w:lang w:eastAsia="zh-CN" w:bidi="hi-IN"/>
          <w14:ligatures w14:val="none"/>
        </w:rPr>
        <w:t>perro</w:t>
      </w:r>
      <w:r w:rsidRPr="00AB1A02">
        <w:rPr>
          <w:rFonts w:ascii="Times New Roman" w:eastAsia="NSimSun" w:hAnsi="Times New Roman" w:cs="Times New Roman"/>
          <w:lang w:eastAsia="zh-CN" w:bidi="hi-IN"/>
          <w14:ligatures w14:val="none"/>
        </w:rPr>
        <w:t xml:space="preserve"> ‘dog’, is an alveolar trill and contrasts with the rhotic tap of </w:t>
      </w:r>
      <w:r w:rsidRPr="00AB1A02">
        <w:rPr>
          <w:rFonts w:ascii="Times New Roman" w:eastAsia="NSimSun" w:hAnsi="Times New Roman" w:cs="Times New Roman"/>
          <w:i/>
          <w:iCs/>
          <w:lang w:eastAsia="zh-CN" w:bidi="hi-IN"/>
          <w14:ligatures w14:val="none"/>
        </w:rPr>
        <w:t>pero</w:t>
      </w:r>
      <w:r w:rsidRPr="00AB1A02">
        <w:rPr>
          <w:rFonts w:ascii="Times New Roman" w:eastAsia="NSimSun" w:hAnsi="Times New Roman" w:cs="Times New Roman"/>
          <w:lang w:eastAsia="zh-CN" w:bidi="hi-IN"/>
          <w14:ligatures w14:val="none"/>
        </w:rPr>
        <w:t xml:space="preserve"> ‘but’. The articulatory and acoustic properties of trills can be subjected to a sound symbolic interpretation.</w:t>
      </w:r>
    </w:p>
    <w:p w14:paraId="032A3783" w14:textId="77777777" w:rsidR="00CC347F" w:rsidRPr="00AB1A02" w:rsidRDefault="00CC347F" w:rsidP="00805488">
      <w:pPr>
        <w:suppressAutoHyphens/>
        <w:spacing w:after="0" w:line="240" w:lineRule="auto"/>
        <w:ind w:firstLine="567"/>
        <w:jc w:val="both"/>
        <w:rPr>
          <w:rFonts w:ascii="Times New Roman" w:eastAsia="NSimSun" w:hAnsi="Times New Roman" w:cs="Times New Roman"/>
          <w:lang w:eastAsia="zh-CN" w:bidi="hi-IN"/>
          <w14:ligatures w14:val="none"/>
        </w:rPr>
      </w:pPr>
      <w:r w:rsidRPr="00AB1A02">
        <w:rPr>
          <w:rFonts w:ascii="Times New Roman" w:eastAsia="NSimSun" w:hAnsi="Times New Roman" w:cs="Times New Roman"/>
          <w:lang w:eastAsia="zh-CN" w:bidi="hi-IN"/>
          <w14:ligatures w14:val="none"/>
        </w:rPr>
        <w:t xml:space="preserve">One of the earliest sound symbolic interpretations of trills is that given by Plato. As noted by Ademollo (2011: 306-307), in sections 426c-427c of the </w:t>
      </w:r>
      <w:r w:rsidRPr="000A636A">
        <w:rPr>
          <w:rFonts w:ascii="Times New Roman" w:eastAsia="NSimSun" w:hAnsi="Times New Roman" w:cs="Times New Roman"/>
          <w:i/>
          <w:iCs/>
          <w:lang w:eastAsia="zh-CN" w:bidi="hi-IN"/>
          <w14:ligatures w14:val="none"/>
        </w:rPr>
        <w:t>Cratylus</w:t>
      </w:r>
      <w:r w:rsidRPr="00AB1A02">
        <w:rPr>
          <w:rFonts w:ascii="Times New Roman" w:eastAsia="NSimSun" w:hAnsi="Times New Roman" w:cs="Times New Roman"/>
          <w:vertAlign w:val="superscript"/>
          <w:lang w:eastAsia="zh-CN" w:bidi="hi-IN"/>
          <w14:ligatures w14:val="none"/>
        </w:rPr>
        <w:footnoteReference w:id="26"/>
      </w:r>
      <w:r w:rsidRPr="00AB1A02">
        <w:rPr>
          <w:rFonts w:ascii="Times New Roman" w:eastAsia="NSimSun" w:hAnsi="Times New Roman" w:cs="Times New Roman"/>
          <w:lang w:eastAsia="zh-CN" w:bidi="hi-IN"/>
          <w14:ligatures w14:val="none"/>
        </w:rPr>
        <w:t>, Socrates discusses several letters in the Greek alphabet and interprets them as imitations of certain properties:</w:t>
      </w:r>
    </w:p>
    <w:p w14:paraId="05A0450E" w14:textId="77777777" w:rsidR="00CC347F" w:rsidRPr="00AB1A02" w:rsidRDefault="00CC347F" w:rsidP="00805488">
      <w:pPr>
        <w:suppressAutoHyphens/>
        <w:spacing w:after="0" w:line="240" w:lineRule="auto"/>
        <w:ind w:left="709" w:right="709"/>
        <w:jc w:val="both"/>
        <w:rPr>
          <w:rFonts w:ascii="Times New Roman" w:eastAsia="NSimSun" w:hAnsi="Times New Roman" w:cs="Times New Roman"/>
          <w:lang w:eastAsia="zh-CN" w:bidi="hi-IN"/>
          <w14:ligatures w14:val="none"/>
        </w:rPr>
      </w:pPr>
    </w:p>
    <w:p w14:paraId="7085E0DC" w14:textId="3948B0BE" w:rsidR="00CC347F" w:rsidRDefault="00CC347F" w:rsidP="00805488">
      <w:pPr>
        <w:suppressAutoHyphens/>
        <w:spacing w:after="0" w:line="240" w:lineRule="auto"/>
        <w:ind w:left="709" w:right="709"/>
        <w:jc w:val="both"/>
        <w:rPr>
          <w:rFonts w:ascii="Times New Roman" w:eastAsia="NSimSun" w:hAnsi="Times New Roman" w:cs="Times New Roman"/>
          <w:sz w:val="22"/>
          <w:szCs w:val="22"/>
          <w:lang w:eastAsia="zh-CN" w:bidi="hi-IN"/>
          <w14:ligatures w14:val="none"/>
        </w:rPr>
      </w:pPr>
      <w:r w:rsidRPr="00805488">
        <w:rPr>
          <w:rFonts w:ascii="Times New Roman" w:eastAsia="NSimSun" w:hAnsi="Times New Roman" w:cs="Times New Roman"/>
          <w:sz w:val="22"/>
          <w:szCs w:val="22"/>
          <w:lang w:eastAsia="zh-CN" w:bidi="hi-IN"/>
          <w14:ligatures w14:val="none"/>
        </w:rPr>
        <w:t xml:space="preserve">Socrates starts with ρ (i.e. the sound /r/, as he should rather say). ρ seems to him ‘to be an instrument, as it were, [expressive] of every sort of motion’ […] At the end of the digression Socrates resumes what he was saying about the power of ρ, which is used by the namegiver to </w:t>
      </w:r>
      <w:r w:rsidRPr="00805488">
        <w:rPr>
          <w:rFonts w:ascii="Times New Roman" w:eastAsia="NSimSun" w:hAnsi="Times New Roman" w:cs="Times New Roman"/>
          <w:i/>
          <w:iCs/>
          <w:sz w:val="22"/>
          <w:szCs w:val="22"/>
          <w:lang w:eastAsia="zh-CN" w:bidi="hi-IN"/>
          <w14:ligatures w14:val="none"/>
        </w:rPr>
        <w:t xml:space="preserve">imitate movements </w:t>
      </w:r>
      <w:r w:rsidRPr="00805488">
        <w:rPr>
          <w:rFonts w:ascii="Times New Roman" w:eastAsia="NSimSun" w:hAnsi="Times New Roman" w:cs="Times New Roman"/>
          <w:sz w:val="22"/>
          <w:szCs w:val="22"/>
          <w:lang w:eastAsia="zh-CN" w:bidi="hi-IN"/>
          <w14:ligatures w14:val="none"/>
        </w:rPr>
        <w:t xml:space="preserve">[…] Then he gives several examples of words which contain ρ and whose meaning is related to movement (d6-e4): ῥεῖν ‘to flow’; ῥοή </w:t>
      </w:r>
      <w:r w:rsidR="0040049B">
        <w:rPr>
          <w:rFonts w:ascii="Times New Roman" w:eastAsia="NSimSun" w:hAnsi="Times New Roman" w:cs="Times New Roman"/>
          <w:sz w:val="22"/>
          <w:szCs w:val="22"/>
          <w:lang w:eastAsia="zh-CN" w:bidi="hi-IN"/>
          <w14:ligatures w14:val="none"/>
        </w:rPr>
        <w:t>‘s</w:t>
      </w:r>
      <w:r w:rsidRPr="00805488">
        <w:rPr>
          <w:rFonts w:ascii="Times New Roman" w:eastAsia="NSimSun" w:hAnsi="Times New Roman" w:cs="Times New Roman"/>
          <w:sz w:val="22"/>
          <w:szCs w:val="22"/>
          <w:lang w:eastAsia="zh-CN" w:bidi="hi-IN"/>
          <w14:ligatures w14:val="none"/>
        </w:rPr>
        <w:t>tream’; τρόμοϛ ‘trembling’; τρέχειν ‘to run’; κρούειν ‘to strike’; θραύειν ‘to fracture’; ἐρείκειν ‘to rend’; θρύπτειν ‘to break’; κερματίζειν ‘to crumble’; ῥυμβεῖν ‘to whirl’. Socrates also explains why the name</w:t>
      </w:r>
      <w:r w:rsidR="000A636A">
        <w:rPr>
          <w:rFonts w:ascii="Times New Roman" w:eastAsia="NSimSun" w:hAnsi="Times New Roman" w:cs="Times New Roman"/>
          <w:sz w:val="22"/>
          <w:szCs w:val="22"/>
          <w:lang w:eastAsia="zh-CN" w:bidi="hi-IN"/>
          <w14:ligatures w14:val="none"/>
        </w:rPr>
        <w:t>-</w:t>
      </w:r>
      <w:r w:rsidRPr="00805488">
        <w:rPr>
          <w:rFonts w:ascii="Times New Roman" w:eastAsia="NSimSun" w:hAnsi="Times New Roman" w:cs="Times New Roman"/>
          <w:sz w:val="22"/>
          <w:szCs w:val="22"/>
          <w:lang w:eastAsia="zh-CN" w:bidi="hi-IN"/>
          <w14:ligatures w14:val="none"/>
        </w:rPr>
        <w:t xml:space="preserve">giver employed precisely this letter to imitate movement: ‘He saw, I think, that the tongue in pronouncing this letter is least at rest and most agitated’ (e4-5). </w:t>
      </w:r>
    </w:p>
    <w:p w14:paraId="124B702E" w14:textId="77777777" w:rsidR="00CB7530" w:rsidRPr="00805488" w:rsidRDefault="00CB7530" w:rsidP="00805488">
      <w:pPr>
        <w:suppressAutoHyphens/>
        <w:spacing w:after="0" w:line="240" w:lineRule="auto"/>
        <w:jc w:val="both"/>
        <w:rPr>
          <w:rFonts w:ascii="Times New Roman" w:eastAsia="NSimSun" w:hAnsi="Times New Roman" w:cs="Times New Roman"/>
          <w:sz w:val="22"/>
          <w:szCs w:val="22"/>
          <w:lang w:eastAsia="zh-CN" w:bidi="hi-IN"/>
          <w14:ligatures w14:val="none"/>
        </w:rPr>
      </w:pPr>
    </w:p>
    <w:p w14:paraId="5B104049" w14:textId="6DE508AB" w:rsidR="00CC347F" w:rsidRPr="00805488" w:rsidRDefault="00CC347F" w:rsidP="00805488">
      <w:pPr>
        <w:suppressAutoHyphens/>
        <w:spacing w:after="0" w:line="240" w:lineRule="auto"/>
        <w:ind w:firstLine="567"/>
        <w:jc w:val="both"/>
        <w:rPr>
          <w:rFonts w:ascii="Times New Roman" w:eastAsia="NSimSun" w:hAnsi="Times New Roman" w:cs="Times New Roman"/>
          <w:lang w:eastAsia="zh-CN" w:bidi="hi-IN"/>
          <w14:ligatures w14:val="none"/>
        </w:rPr>
      </w:pPr>
      <w:r w:rsidRPr="00805488">
        <w:rPr>
          <w:rFonts w:ascii="Times New Roman" w:eastAsia="NSimSun" w:hAnsi="Times New Roman" w:cs="Times New Roman"/>
          <w:lang w:eastAsia="zh-CN" w:bidi="hi-IN"/>
          <w14:ligatures w14:val="none"/>
        </w:rPr>
        <w:t xml:space="preserve">The idea that trilled consonants can be used to mimic movement has been around since Plato. In the history of the study of sound symbolism, it appears in authors such as Leibniz, </w:t>
      </w:r>
      <w:r w:rsidR="00461A70" w:rsidRPr="00805488">
        <w:rPr>
          <w:rFonts w:ascii="Times New Roman" w:eastAsia="NSimSun" w:hAnsi="Times New Roman" w:cs="Times New Roman"/>
          <w:lang w:eastAsia="zh-CN" w:bidi="hi-IN"/>
          <w14:ligatures w14:val="none"/>
        </w:rPr>
        <w:t>De</w:t>
      </w:r>
      <w:r w:rsidR="00461A70">
        <w:rPr>
          <w:rFonts w:ascii="Times New Roman" w:eastAsia="NSimSun" w:hAnsi="Times New Roman" w:cs="Times New Roman"/>
          <w:lang w:eastAsia="zh-CN" w:bidi="hi-IN"/>
          <w14:ligatures w14:val="none"/>
        </w:rPr>
        <w:t> </w:t>
      </w:r>
      <w:r w:rsidRPr="00805488">
        <w:rPr>
          <w:rFonts w:ascii="Times New Roman" w:eastAsia="NSimSun" w:hAnsi="Times New Roman" w:cs="Times New Roman"/>
          <w:lang w:eastAsia="zh-CN" w:bidi="hi-IN"/>
          <w14:ligatures w14:val="none"/>
        </w:rPr>
        <w:t>Brosses, Hervás y Panduro or Nodier, among others</w:t>
      </w:r>
      <w:r w:rsidRPr="00805488">
        <w:rPr>
          <w:rFonts w:ascii="Times New Roman" w:eastAsia="NSimSun" w:hAnsi="Times New Roman" w:cs="Times New Roman"/>
          <w:vertAlign w:val="superscript"/>
          <w:lang w:eastAsia="zh-CN" w:bidi="hi-IN"/>
          <w14:ligatures w14:val="none"/>
        </w:rPr>
        <w:footnoteReference w:id="27"/>
      </w:r>
      <w:r w:rsidRPr="00805488">
        <w:rPr>
          <w:rFonts w:ascii="Times New Roman" w:eastAsia="NSimSun" w:hAnsi="Times New Roman" w:cs="Times New Roman"/>
          <w:lang w:eastAsia="zh-CN" w:bidi="hi-IN"/>
          <w14:ligatures w14:val="none"/>
        </w:rPr>
        <w:t xml:space="preserve">. </w:t>
      </w:r>
      <w:r w:rsidRPr="00805488">
        <w:rPr>
          <w:rFonts w:ascii="Times New Roman" w:eastAsia="NSimSun" w:hAnsi="Times New Roman" w:cs="Times New Roman"/>
          <w:color w:val="000000"/>
          <w:lang w:eastAsia="zh-CN" w:bidi="hi-IN"/>
          <w14:ligatures w14:val="none"/>
        </w:rPr>
        <w:t>The intermittent movements of the tip of the tongue to produce a trill open up the possibility of using the trill to mimic movement in general, so the use of trilled sounds to imitate movement should not be ruled out.</w:t>
      </w:r>
    </w:p>
    <w:p w14:paraId="197F227D" w14:textId="5A8C1AF5" w:rsidR="00CC347F" w:rsidRPr="00805488" w:rsidRDefault="00CC347F" w:rsidP="00352121">
      <w:pPr>
        <w:suppressAutoHyphens/>
        <w:spacing w:after="0" w:line="240" w:lineRule="auto"/>
        <w:ind w:firstLine="567"/>
        <w:jc w:val="both"/>
        <w:rPr>
          <w:rFonts w:ascii="Times New Roman" w:eastAsia="NSimSun" w:hAnsi="Times New Roman" w:cs="Times New Roman"/>
          <w:color w:val="000000"/>
          <w:lang w:eastAsia="zh-CN" w:bidi="hi-IN"/>
          <w14:ligatures w14:val="none"/>
        </w:rPr>
      </w:pPr>
      <w:r w:rsidRPr="00805488">
        <w:rPr>
          <w:rFonts w:ascii="Times New Roman" w:eastAsia="NSimSun" w:hAnsi="Times New Roman" w:cs="Times New Roman"/>
          <w:color w:val="000000"/>
          <w:lang w:eastAsia="zh-CN" w:bidi="hi-IN"/>
          <w14:ligatures w14:val="none"/>
        </w:rPr>
        <w:t xml:space="preserve">In English, the rhotic consonant appears in many of the words that denote or imply some kind of movement: </w:t>
      </w:r>
      <w:r w:rsidRPr="00805488">
        <w:rPr>
          <w:rFonts w:ascii="Times New Roman" w:eastAsia="NSimSun" w:hAnsi="Times New Roman" w:cs="Times New Roman"/>
          <w:i/>
          <w:iCs/>
          <w:color w:val="000000"/>
          <w:lang w:eastAsia="zh-CN" w:bidi="hi-IN"/>
          <w14:ligatures w14:val="none"/>
        </w:rPr>
        <w:t>race</w:t>
      </w:r>
      <w:r w:rsidRPr="00805488">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i/>
          <w:iCs/>
          <w:color w:val="000000"/>
          <w:lang w:eastAsia="zh-CN" w:bidi="hi-IN"/>
          <w14:ligatures w14:val="none"/>
        </w:rPr>
        <w:t>radiate</w:t>
      </w:r>
      <w:r w:rsidRPr="00805488">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i/>
          <w:iCs/>
          <w:color w:val="000000"/>
          <w:lang w:eastAsia="zh-CN" w:bidi="hi-IN"/>
          <w14:ligatures w14:val="none"/>
        </w:rPr>
        <w:t>raid</w:t>
      </w:r>
      <w:r w:rsidRPr="00805488">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i/>
          <w:iCs/>
          <w:color w:val="000000"/>
          <w:lang w:eastAsia="zh-CN" w:bidi="hi-IN"/>
          <w14:ligatures w14:val="none"/>
        </w:rPr>
        <w:t>rain</w:t>
      </w:r>
      <w:r w:rsidRPr="00805488">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i/>
          <w:iCs/>
          <w:color w:val="000000"/>
          <w:lang w:eastAsia="zh-CN" w:bidi="hi-IN"/>
          <w14:ligatures w14:val="none"/>
        </w:rPr>
        <w:t>raise</w:t>
      </w:r>
      <w:r w:rsidRPr="00805488">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i/>
          <w:iCs/>
          <w:color w:val="000000"/>
          <w:lang w:eastAsia="zh-CN" w:bidi="hi-IN"/>
          <w14:ligatures w14:val="none"/>
        </w:rPr>
        <w:t>rally</w:t>
      </w:r>
      <w:r w:rsidRPr="00805488">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i/>
          <w:iCs/>
          <w:color w:val="000000"/>
          <w:lang w:eastAsia="zh-CN" w:bidi="hi-IN"/>
          <w14:ligatures w14:val="none"/>
        </w:rPr>
        <w:t>ram</w:t>
      </w:r>
      <w:r w:rsidRPr="00805488">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i/>
          <w:iCs/>
          <w:color w:val="000000"/>
          <w:lang w:eastAsia="zh-CN" w:bidi="hi-IN"/>
          <w14:ligatures w14:val="none"/>
        </w:rPr>
        <w:t>ramble</w:t>
      </w:r>
      <w:r w:rsidRPr="000A636A">
        <w:rPr>
          <w:rFonts w:ascii="Times New Roman" w:eastAsia="NSimSun" w:hAnsi="Times New Roman" w:cs="Times New Roman"/>
          <w:color w:val="000000"/>
          <w:lang w:eastAsia="zh-CN" w:bidi="hi-IN"/>
          <w14:ligatures w14:val="none"/>
        </w:rPr>
        <w:t>,</w:t>
      </w:r>
      <w:r w:rsidRPr="00805488">
        <w:rPr>
          <w:rFonts w:ascii="Times New Roman" w:eastAsia="NSimSun" w:hAnsi="Times New Roman" w:cs="Times New Roman"/>
          <w:i/>
          <w:iCs/>
          <w:color w:val="000000"/>
          <w:lang w:eastAsia="zh-CN" w:bidi="hi-IN"/>
          <w14:ligatures w14:val="none"/>
        </w:rPr>
        <w:t xml:space="preserve"> rapid</w:t>
      </w:r>
      <w:r w:rsidRPr="000A636A">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i/>
          <w:iCs/>
          <w:color w:val="000000"/>
          <w:lang w:eastAsia="zh-CN" w:bidi="hi-IN"/>
          <w14:ligatures w14:val="none"/>
        </w:rPr>
        <w:t>rap</w:t>
      </w:r>
      <w:r w:rsidRPr="000A636A">
        <w:rPr>
          <w:rFonts w:ascii="Times New Roman" w:eastAsia="NSimSun" w:hAnsi="Times New Roman" w:cs="Times New Roman"/>
          <w:color w:val="000000"/>
          <w:lang w:eastAsia="zh-CN" w:bidi="hi-IN"/>
          <w14:ligatures w14:val="none"/>
        </w:rPr>
        <w:t>,</w:t>
      </w:r>
      <w:r w:rsidRPr="00805488">
        <w:rPr>
          <w:rFonts w:ascii="Times New Roman" w:eastAsia="NSimSun" w:hAnsi="Times New Roman" w:cs="Times New Roman"/>
          <w:i/>
          <w:iCs/>
          <w:color w:val="000000"/>
          <w:lang w:eastAsia="zh-CN" w:bidi="hi-IN"/>
          <w14:ligatures w14:val="none"/>
        </w:rPr>
        <w:t xml:space="preserve"> rash</w:t>
      </w:r>
      <w:r w:rsidRPr="000A636A">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i/>
          <w:iCs/>
          <w:color w:val="000000"/>
          <w:lang w:eastAsia="zh-CN" w:bidi="hi-IN"/>
          <w14:ligatures w14:val="none"/>
        </w:rPr>
        <w:t>rattle</w:t>
      </w:r>
      <w:r w:rsidRPr="000A636A">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i/>
          <w:iCs/>
          <w:color w:val="000000"/>
          <w:lang w:eastAsia="zh-CN" w:bidi="hi-IN"/>
          <w14:ligatures w14:val="none"/>
        </w:rPr>
        <w:t>reach</w:t>
      </w:r>
      <w:r w:rsidRPr="000A636A">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i/>
          <w:iCs/>
          <w:color w:val="000000"/>
          <w:lang w:eastAsia="zh-CN" w:bidi="hi-IN"/>
          <w14:ligatures w14:val="none"/>
        </w:rPr>
        <w:t>react</w:t>
      </w:r>
      <w:r w:rsidRPr="000A636A">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i/>
          <w:iCs/>
          <w:color w:val="000000"/>
          <w:lang w:eastAsia="zh-CN" w:bidi="hi-IN"/>
          <w14:ligatures w14:val="none"/>
        </w:rPr>
        <w:t>reap</w:t>
      </w:r>
      <w:r w:rsidRPr="000A636A">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i/>
          <w:iCs/>
          <w:color w:val="000000"/>
          <w:lang w:eastAsia="zh-CN" w:bidi="hi-IN"/>
          <w14:ligatures w14:val="none"/>
        </w:rPr>
        <w:t>receive</w:t>
      </w:r>
      <w:r w:rsidRPr="000A636A">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i/>
          <w:iCs/>
          <w:color w:val="000000"/>
          <w:lang w:eastAsia="zh-CN" w:bidi="hi-IN"/>
          <w14:ligatures w14:val="none"/>
        </w:rPr>
        <w:t>regress</w:t>
      </w:r>
      <w:r w:rsidRPr="000A636A">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i/>
          <w:iCs/>
          <w:color w:val="000000"/>
          <w:lang w:eastAsia="zh-CN" w:bidi="hi-IN"/>
          <w14:ligatures w14:val="none"/>
        </w:rPr>
        <w:t>remit</w:t>
      </w:r>
      <w:r w:rsidRPr="000A636A">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i/>
          <w:iCs/>
          <w:color w:val="000000"/>
          <w:lang w:eastAsia="zh-CN" w:bidi="hi-IN"/>
          <w14:ligatures w14:val="none"/>
        </w:rPr>
        <w:t>remove</w:t>
      </w:r>
      <w:r w:rsidRPr="000A636A">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i/>
          <w:iCs/>
          <w:color w:val="000000"/>
          <w:lang w:eastAsia="zh-CN" w:bidi="hi-IN"/>
          <w14:ligatures w14:val="none"/>
        </w:rPr>
        <w:t>repeat</w:t>
      </w:r>
      <w:r w:rsidRPr="000A636A">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i/>
          <w:iCs/>
          <w:color w:val="000000"/>
          <w:lang w:eastAsia="zh-CN" w:bidi="hi-IN"/>
          <w14:ligatures w14:val="none"/>
        </w:rPr>
        <w:t>replace</w:t>
      </w:r>
      <w:r w:rsidRPr="000A636A">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i/>
          <w:iCs/>
          <w:color w:val="000000"/>
          <w:lang w:eastAsia="zh-CN" w:bidi="hi-IN"/>
          <w14:ligatures w14:val="none"/>
        </w:rPr>
        <w:t>rerun</w:t>
      </w:r>
      <w:r w:rsidRPr="000A636A">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i/>
          <w:iCs/>
          <w:color w:val="000000"/>
          <w:lang w:eastAsia="zh-CN" w:bidi="hi-IN"/>
          <w14:ligatures w14:val="none"/>
        </w:rPr>
        <w:t>restore</w:t>
      </w:r>
      <w:r w:rsidRPr="000A636A">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i/>
          <w:iCs/>
          <w:color w:val="000000"/>
          <w:lang w:eastAsia="zh-CN" w:bidi="hi-IN"/>
          <w14:ligatures w14:val="none"/>
        </w:rPr>
        <w:t>retreat</w:t>
      </w:r>
      <w:r w:rsidRPr="000A636A">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i/>
          <w:iCs/>
          <w:color w:val="000000"/>
          <w:lang w:eastAsia="zh-CN" w:bidi="hi-IN"/>
          <w14:ligatures w14:val="none"/>
        </w:rPr>
        <w:t>return</w:t>
      </w:r>
      <w:r w:rsidRPr="000A636A">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i/>
          <w:iCs/>
          <w:color w:val="000000"/>
          <w:lang w:eastAsia="zh-CN" w:bidi="hi-IN"/>
          <w14:ligatures w14:val="none"/>
        </w:rPr>
        <w:t>revert</w:t>
      </w:r>
      <w:r w:rsidRPr="000A636A">
        <w:rPr>
          <w:rFonts w:ascii="Times New Roman" w:eastAsia="NSimSun" w:hAnsi="Times New Roman" w:cs="Times New Roman"/>
          <w:color w:val="000000"/>
          <w:lang w:eastAsia="zh-CN" w:bidi="hi-IN"/>
          <w14:ligatures w14:val="none"/>
        </w:rPr>
        <w:t>,</w:t>
      </w:r>
      <w:r w:rsidRPr="00805488">
        <w:rPr>
          <w:rFonts w:ascii="Times New Roman" w:eastAsia="NSimSun" w:hAnsi="Times New Roman" w:cs="Times New Roman"/>
          <w:i/>
          <w:iCs/>
          <w:color w:val="000000"/>
          <w:lang w:eastAsia="zh-CN" w:bidi="hi-IN"/>
          <w14:ligatures w14:val="none"/>
        </w:rPr>
        <w:t xml:space="preserve"> revolve</w:t>
      </w:r>
      <w:r w:rsidRPr="000A636A">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i/>
          <w:iCs/>
          <w:color w:val="000000"/>
          <w:lang w:eastAsia="zh-CN" w:bidi="hi-IN"/>
          <w14:ligatures w14:val="none"/>
        </w:rPr>
        <w:t>ride</w:t>
      </w:r>
      <w:r w:rsidRPr="000A636A">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i/>
          <w:iCs/>
          <w:color w:val="000000"/>
          <w:lang w:eastAsia="zh-CN" w:bidi="hi-IN"/>
          <w14:ligatures w14:val="none"/>
        </w:rPr>
        <w:t>rinse</w:t>
      </w:r>
      <w:r w:rsidRPr="000A636A">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i/>
          <w:iCs/>
          <w:color w:val="000000"/>
          <w:lang w:eastAsia="zh-CN" w:bidi="hi-IN"/>
          <w14:ligatures w14:val="none"/>
        </w:rPr>
        <w:t>riot</w:t>
      </w:r>
      <w:r w:rsidRPr="000A636A">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i/>
          <w:iCs/>
          <w:color w:val="000000"/>
          <w:lang w:eastAsia="zh-CN" w:bidi="hi-IN"/>
          <w14:ligatures w14:val="none"/>
        </w:rPr>
        <w:t>ripple</w:t>
      </w:r>
      <w:r w:rsidRPr="000A636A">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i/>
          <w:iCs/>
          <w:color w:val="000000"/>
          <w:lang w:eastAsia="zh-CN" w:bidi="hi-IN"/>
          <w14:ligatures w14:val="none"/>
        </w:rPr>
        <w:t>rise</w:t>
      </w:r>
      <w:r w:rsidRPr="000A636A">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i/>
          <w:iCs/>
          <w:color w:val="000000"/>
          <w:lang w:eastAsia="zh-CN" w:bidi="hi-IN"/>
          <w14:ligatures w14:val="none"/>
        </w:rPr>
        <w:t>rivet</w:t>
      </w:r>
      <w:r w:rsidRPr="000A636A">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i/>
          <w:iCs/>
          <w:color w:val="000000"/>
          <w:lang w:eastAsia="zh-CN" w:bidi="hi-IN"/>
          <w14:ligatures w14:val="none"/>
        </w:rPr>
        <w:t>rock</w:t>
      </w:r>
      <w:r w:rsidRPr="00805488">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i/>
          <w:iCs/>
          <w:color w:val="000000"/>
          <w:lang w:eastAsia="zh-CN" w:bidi="hi-IN"/>
          <w14:ligatures w14:val="none"/>
        </w:rPr>
        <w:t>roll</w:t>
      </w:r>
      <w:r w:rsidRPr="00805488">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i/>
          <w:iCs/>
          <w:color w:val="000000"/>
          <w:lang w:eastAsia="zh-CN" w:bidi="hi-IN"/>
          <w14:ligatures w14:val="none"/>
        </w:rPr>
        <w:t>romp</w:t>
      </w:r>
      <w:r w:rsidRPr="00805488">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i/>
          <w:iCs/>
          <w:color w:val="000000"/>
          <w:lang w:eastAsia="zh-CN" w:bidi="hi-IN"/>
          <w14:ligatures w14:val="none"/>
        </w:rPr>
        <w:t>rouse</w:t>
      </w:r>
      <w:r w:rsidRPr="00805488">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i/>
          <w:iCs/>
          <w:color w:val="000000"/>
          <w:lang w:eastAsia="zh-CN" w:bidi="hi-IN"/>
          <w14:ligatures w14:val="none"/>
        </w:rPr>
        <w:t>rove</w:t>
      </w:r>
      <w:r w:rsidRPr="00805488">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i/>
          <w:iCs/>
          <w:color w:val="000000"/>
          <w:lang w:eastAsia="zh-CN" w:bidi="hi-IN"/>
          <w14:ligatures w14:val="none"/>
        </w:rPr>
        <w:t>row</w:t>
      </w:r>
      <w:r w:rsidRPr="00805488">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i/>
          <w:iCs/>
          <w:color w:val="000000"/>
          <w:lang w:eastAsia="zh-CN" w:bidi="hi-IN"/>
          <w14:ligatures w14:val="none"/>
        </w:rPr>
        <w:t>rub</w:t>
      </w:r>
      <w:r w:rsidRPr="00352121">
        <w:rPr>
          <w:rFonts w:ascii="Times New Roman" w:eastAsia="NSimSun" w:hAnsi="Times New Roman" w:cs="Times New Roman"/>
          <w:color w:val="000000"/>
          <w:lang w:eastAsia="zh-CN" w:bidi="hi-IN"/>
          <w14:ligatures w14:val="none"/>
        </w:rPr>
        <w:t xml:space="preserve">, </w:t>
      </w:r>
      <w:r w:rsidRPr="00352121">
        <w:rPr>
          <w:rFonts w:ascii="Times New Roman" w:eastAsia="NSimSun" w:hAnsi="Times New Roman" w:cs="Times New Roman"/>
          <w:i/>
          <w:iCs/>
          <w:color w:val="000000"/>
          <w:lang w:eastAsia="zh-CN" w:bidi="hi-IN"/>
          <w14:ligatures w14:val="none"/>
        </w:rPr>
        <w:t>ruffle</w:t>
      </w:r>
      <w:r w:rsidRPr="00352121">
        <w:rPr>
          <w:rFonts w:ascii="Times New Roman" w:eastAsia="NSimSun" w:hAnsi="Times New Roman" w:cs="Times New Roman"/>
          <w:color w:val="000000"/>
          <w:lang w:eastAsia="zh-CN" w:bidi="hi-IN"/>
          <w14:ligatures w14:val="none"/>
        </w:rPr>
        <w:t xml:space="preserve">, </w:t>
      </w:r>
      <w:r w:rsidRPr="00352121">
        <w:rPr>
          <w:rFonts w:ascii="Times New Roman" w:eastAsia="NSimSun" w:hAnsi="Times New Roman" w:cs="Times New Roman"/>
          <w:i/>
          <w:iCs/>
          <w:color w:val="000000"/>
          <w:lang w:eastAsia="zh-CN" w:bidi="hi-IN"/>
          <w14:ligatures w14:val="none"/>
        </w:rPr>
        <w:t xml:space="preserve">run, </w:t>
      </w:r>
      <w:r w:rsidRPr="00805488">
        <w:rPr>
          <w:rFonts w:ascii="Times New Roman" w:eastAsia="NSimSun" w:hAnsi="Times New Roman" w:cs="Times New Roman"/>
          <w:i/>
          <w:iCs/>
          <w:color w:val="000000"/>
          <w:lang w:eastAsia="zh-CN" w:bidi="hi-IN"/>
          <w14:ligatures w14:val="none"/>
        </w:rPr>
        <w:t>rush</w:t>
      </w:r>
      <w:r w:rsidRPr="00805488">
        <w:rPr>
          <w:rFonts w:ascii="Times New Roman" w:eastAsia="NSimSun" w:hAnsi="Times New Roman" w:cs="Times New Roman"/>
          <w:color w:val="000000"/>
          <w:lang w:eastAsia="zh-CN" w:bidi="hi-IN"/>
          <w14:ligatures w14:val="none"/>
        </w:rPr>
        <w:t xml:space="preserve">. Some of these words have a fossilized, non-compositional prefix </w:t>
      </w:r>
      <w:r w:rsidRPr="00805488">
        <w:rPr>
          <w:rFonts w:ascii="Times New Roman" w:eastAsia="NSimSun" w:hAnsi="Times New Roman" w:cs="Times New Roman"/>
          <w:i/>
          <w:iCs/>
          <w:color w:val="000000"/>
          <w:lang w:eastAsia="zh-CN" w:bidi="hi-IN"/>
          <w14:ligatures w14:val="none"/>
        </w:rPr>
        <w:t>re-</w:t>
      </w:r>
      <w:r w:rsidRPr="00805488">
        <w:rPr>
          <w:rFonts w:ascii="Times New Roman" w:eastAsia="NSimSun" w:hAnsi="Times New Roman" w:cs="Times New Roman"/>
          <w:i/>
          <w:iCs/>
          <w:color w:val="000000"/>
          <w:vertAlign w:val="superscript"/>
          <w:lang w:eastAsia="zh-CN" w:bidi="hi-IN"/>
          <w14:ligatures w14:val="none"/>
        </w:rPr>
        <w:footnoteReference w:id="28"/>
      </w:r>
      <w:r w:rsidRPr="00805488">
        <w:rPr>
          <w:rFonts w:ascii="Times New Roman" w:eastAsia="NSimSun" w:hAnsi="Times New Roman" w:cs="Times New Roman"/>
          <w:i/>
          <w:iCs/>
          <w:color w:val="000000"/>
          <w:lang w:eastAsia="zh-CN" w:bidi="hi-IN"/>
          <w14:ligatures w14:val="none"/>
        </w:rPr>
        <w:t>.</w:t>
      </w:r>
    </w:p>
    <w:p w14:paraId="3D5AD374" w14:textId="4AE223FC" w:rsidR="00CC347F" w:rsidRPr="00805488" w:rsidRDefault="00CC347F" w:rsidP="00805488">
      <w:pPr>
        <w:suppressAutoHyphens/>
        <w:spacing w:after="0" w:line="240" w:lineRule="auto"/>
        <w:ind w:firstLine="567"/>
        <w:jc w:val="both"/>
        <w:rPr>
          <w:rFonts w:ascii="Times New Roman" w:eastAsia="NSimSun" w:hAnsi="Times New Roman" w:cs="Times New Roman"/>
          <w:color w:val="000000"/>
          <w:lang w:eastAsia="zh-CN" w:bidi="hi-IN"/>
          <w14:ligatures w14:val="none"/>
        </w:rPr>
      </w:pPr>
      <w:r w:rsidRPr="00805488">
        <w:rPr>
          <w:rFonts w:ascii="Times New Roman" w:eastAsia="NSimSun" w:hAnsi="Times New Roman" w:cs="Times New Roman"/>
          <w:color w:val="000000"/>
          <w:lang w:eastAsia="zh-CN" w:bidi="hi-IN"/>
          <w14:ligatures w14:val="none"/>
        </w:rPr>
        <w:t>In Arabic, many of the roots that denote some kind of movement have a rhotic consonant. Here are some examples of roots that indicate some kind of displacement</w:t>
      </w:r>
      <w:r w:rsidRPr="00805488">
        <w:rPr>
          <w:rFonts w:ascii="Times New Roman" w:eastAsia="NSimSun" w:hAnsi="Times New Roman" w:cs="Times New Roman"/>
          <w:color w:val="000000"/>
          <w:vertAlign w:val="superscript"/>
          <w:lang w:eastAsia="zh-CN" w:bidi="hi-IN"/>
          <w14:ligatures w14:val="none"/>
        </w:rPr>
        <w:footnoteReference w:id="29"/>
      </w:r>
      <w:r w:rsidRPr="00805488">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i/>
          <w:iCs/>
          <w:color w:val="000000"/>
          <w:lang w:eastAsia="zh-CN" w:bidi="hi-IN"/>
          <w14:ligatures w14:val="none"/>
        </w:rPr>
        <w:t>jarra</w:t>
      </w:r>
      <w:r w:rsidRPr="00805488">
        <w:rPr>
          <w:rFonts w:ascii="Times New Roman" w:eastAsia="NSimSun" w:hAnsi="Times New Roman" w:cs="Times New Roman"/>
          <w:color w:val="000000"/>
          <w:lang w:eastAsia="zh-CN" w:bidi="hi-IN"/>
          <w14:ligatures w14:val="none"/>
        </w:rPr>
        <w:t xml:space="preserve"> ‘to draw, to pull, to tow’, </w:t>
      </w:r>
      <w:r w:rsidRPr="00805488">
        <w:rPr>
          <w:rFonts w:ascii="Times New Roman" w:eastAsia="NSimSun" w:hAnsi="Times New Roman" w:cs="Times New Roman"/>
          <w:i/>
          <w:iCs/>
          <w:color w:val="000000"/>
          <w:lang w:eastAsia="zh-CN" w:bidi="hi-IN"/>
          <w14:ligatures w14:val="none"/>
        </w:rPr>
        <w:t>darra</w:t>
      </w:r>
      <w:r w:rsidRPr="00805488">
        <w:rPr>
          <w:rFonts w:ascii="Times New Roman" w:eastAsia="NSimSun" w:hAnsi="Times New Roman" w:cs="Times New Roman"/>
          <w:color w:val="000000"/>
          <w:lang w:eastAsia="zh-CN" w:bidi="hi-IN"/>
          <w14:ligatures w14:val="none"/>
        </w:rPr>
        <w:t xml:space="preserve"> ‘to flow’, </w:t>
      </w:r>
      <w:r w:rsidRPr="00805488">
        <w:rPr>
          <w:rFonts w:ascii="Times New Roman" w:eastAsia="NSimSun" w:hAnsi="Times New Roman" w:cs="Times New Roman"/>
          <w:i/>
          <w:iCs/>
          <w:color w:val="000000"/>
          <w:lang w:eastAsia="zh-CN" w:bidi="hi-IN"/>
          <w14:ligatures w14:val="none"/>
        </w:rPr>
        <w:t>farra</w:t>
      </w:r>
      <w:r w:rsidRPr="00805488">
        <w:rPr>
          <w:rFonts w:ascii="Times New Roman" w:eastAsia="NSimSun" w:hAnsi="Times New Roman" w:cs="Times New Roman"/>
          <w:color w:val="000000"/>
          <w:lang w:eastAsia="zh-CN" w:bidi="hi-IN"/>
          <w14:ligatures w14:val="none"/>
        </w:rPr>
        <w:t xml:space="preserve"> ‘to flee, run away’, </w:t>
      </w:r>
      <w:r w:rsidRPr="00805488">
        <w:rPr>
          <w:rFonts w:ascii="Times New Roman" w:eastAsia="NSimSun" w:hAnsi="Times New Roman" w:cs="Times New Roman"/>
          <w:i/>
          <w:iCs/>
          <w:color w:val="000000"/>
          <w:lang w:eastAsia="zh-CN" w:bidi="hi-IN"/>
          <w14:ligatures w14:val="none"/>
        </w:rPr>
        <w:t>karra</w:t>
      </w:r>
      <w:r w:rsidRPr="00805488">
        <w:rPr>
          <w:rFonts w:ascii="Times New Roman" w:eastAsia="NSimSun" w:hAnsi="Times New Roman" w:cs="Times New Roman"/>
          <w:color w:val="000000"/>
          <w:lang w:eastAsia="zh-CN" w:bidi="hi-IN"/>
          <w14:ligatures w14:val="none"/>
        </w:rPr>
        <w:t xml:space="preserve"> ‘to turn around, to return, to come back’, </w:t>
      </w:r>
      <w:r w:rsidRPr="00805488">
        <w:rPr>
          <w:rFonts w:ascii="Times New Roman" w:eastAsia="NSimSun" w:hAnsi="Times New Roman" w:cs="Times New Roman"/>
          <w:i/>
          <w:iCs/>
          <w:color w:val="000000"/>
          <w:lang w:eastAsia="zh-CN" w:bidi="hi-IN"/>
          <w14:ligatures w14:val="none"/>
        </w:rPr>
        <w:t>marra</w:t>
      </w:r>
      <w:r w:rsidRPr="00805488">
        <w:rPr>
          <w:rFonts w:ascii="Times New Roman" w:eastAsia="NSimSun" w:hAnsi="Times New Roman" w:cs="Times New Roman"/>
          <w:color w:val="000000"/>
          <w:lang w:eastAsia="zh-CN" w:bidi="hi-IN"/>
          <w14:ligatures w14:val="none"/>
        </w:rPr>
        <w:t xml:space="preserve"> ‘to pass, go, walk’, </w:t>
      </w:r>
      <w:r w:rsidRPr="00805488">
        <w:rPr>
          <w:rFonts w:ascii="Times New Roman" w:eastAsia="NSimSun" w:hAnsi="Times New Roman" w:cs="Times New Roman"/>
          <w:i/>
          <w:iCs/>
          <w:color w:val="000000"/>
          <w:lang w:eastAsia="zh-CN" w:bidi="hi-IN"/>
          <w14:ligatures w14:val="none"/>
        </w:rPr>
        <w:t>rabaʕa</w:t>
      </w:r>
      <w:r w:rsidRPr="00805488">
        <w:rPr>
          <w:rFonts w:ascii="Times New Roman" w:eastAsia="NSimSun" w:hAnsi="Times New Roman" w:cs="Times New Roman"/>
          <w:color w:val="000000"/>
          <w:lang w:eastAsia="zh-CN" w:bidi="hi-IN"/>
          <w14:ligatures w14:val="none"/>
        </w:rPr>
        <w:t xml:space="preserve"> ‘to gallop (horse)’, </w:t>
      </w:r>
      <w:r w:rsidRPr="00805488">
        <w:rPr>
          <w:rFonts w:ascii="Times New Roman" w:eastAsia="NSimSun" w:hAnsi="Times New Roman" w:cs="Times New Roman"/>
          <w:i/>
          <w:iCs/>
          <w:color w:val="000000"/>
          <w:lang w:eastAsia="zh-CN" w:bidi="hi-IN"/>
          <w14:ligatures w14:val="none"/>
        </w:rPr>
        <w:t>rajaḥa</w:t>
      </w:r>
      <w:r w:rsidRPr="00805488">
        <w:rPr>
          <w:rFonts w:ascii="Times New Roman" w:eastAsia="NSimSun" w:hAnsi="Times New Roman" w:cs="Times New Roman"/>
          <w:color w:val="000000"/>
          <w:lang w:eastAsia="zh-CN" w:bidi="hi-IN"/>
          <w14:ligatures w14:val="none"/>
        </w:rPr>
        <w:t xml:space="preserve"> ‘to incline (scale of a balance), </w:t>
      </w:r>
      <w:r w:rsidRPr="00805488">
        <w:rPr>
          <w:rFonts w:ascii="Times New Roman" w:eastAsia="NSimSun" w:hAnsi="Times New Roman" w:cs="Times New Roman"/>
          <w:i/>
          <w:iCs/>
          <w:color w:val="000000"/>
          <w:lang w:eastAsia="zh-CN" w:bidi="hi-IN"/>
          <w14:ligatures w14:val="none"/>
        </w:rPr>
        <w:t>rajaʕa</w:t>
      </w:r>
      <w:r w:rsidRPr="00805488">
        <w:rPr>
          <w:rFonts w:ascii="Times New Roman" w:eastAsia="NSimSun" w:hAnsi="Times New Roman" w:cs="Times New Roman"/>
          <w:color w:val="000000"/>
          <w:lang w:eastAsia="zh-CN" w:bidi="hi-IN"/>
          <w14:ligatures w14:val="none"/>
        </w:rPr>
        <w:t xml:space="preserve"> ‘to come back, return, come again’, </w:t>
      </w:r>
      <w:r w:rsidRPr="00805488">
        <w:rPr>
          <w:rFonts w:ascii="Times New Roman" w:eastAsia="NSimSun" w:hAnsi="Times New Roman" w:cs="Times New Roman"/>
          <w:i/>
          <w:iCs/>
          <w:color w:val="000000"/>
          <w:lang w:eastAsia="zh-CN" w:bidi="hi-IN"/>
          <w14:ligatures w14:val="none"/>
        </w:rPr>
        <w:t>rajila</w:t>
      </w:r>
      <w:r w:rsidRPr="00805488">
        <w:rPr>
          <w:rFonts w:ascii="Times New Roman" w:eastAsia="NSimSun" w:hAnsi="Times New Roman" w:cs="Times New Roman"/>
          <w:color w:val="000000"/>
          <w:lang w:eastAsia="zh-CN" w:bidi="hi-IN"/>
          <w14:ligatures w14:val="none"/>
        </w:rPr>
        <w:t xml:space="preserve"> ‘to go on foot, walk’, </w:t>
      </w:r>
      <w:r w:rsidRPr="00805488">
        <w:rPr>
          <w:rFonts w:ascii="Times New Roman" w:eastAsia="NSimSun" w:hAnsi="Times New Roman" w:cs="Times New Roman"/>
          <w:i/>
          <w:iCs/>
          <w:color w:val="000000"/>
          <w:lang w:eastAsia="zh-CN" w:bidi="hi-IN"/>
          <w14:ligatures w14:val="none"/>
        </w:rPr>
        <w:t>raḥada</w:t>
      </w:r>
      <w:r w:rsidRPr="00805488">
        <w:rPr>
          <w:rFonts w:ascii="Times New Roman" w:eastAsia="NSimSun" w:hAnsi="Times New Roman" w:cs="Times New Roman"/>
          <w:color w:val="000000"/>
          <w:lang w:eastAsia="zh-CN" w:bidi="hi-IN"/>
          <w14:ligatures w14:val="none"/>
        </w:rPr>
        <w:t xml:space="preserve"> ‘to depart, leave, </w:t>
      </w:r>
      <w:r w:rsidRPr="00805488">
        <w:rPr>
          <w:rFonts w:ascii="Times New Roman" w:eastAsia="NSimSun" w:hAnsi="Times New Roman" w:cs="Times New Roman"/>
          <w:i/>
          <w:iCs/>
          <w:color w:val="000000"/>
          <w:lang w:eastAsia="zh-CN" w:bidi="hi-IN"/>
          <w14:ligatures w14:val="none"/>
        </w:rPr>
        <w:t>radda</w:t>
      </w:r>
      <w:r w:rsidRPr="00805488">
        <w:rPr>
          <w:rFonts w:ascii="Times New Roman" w:eastAsia="NSimSun" w:hAnsi="Times New Roman" w:cs="Times New Roman"/>
          <w:color w:val="000000"/>
          <w:lang w:eastAsia="zh-CN" w:bidi="hi-IN"/>
          <w14:ligatures w14:val="none"/>
        </w:rPr>
        <w:t xml:space="preserve"> ‘to send bqck, go bring back’, </w:t>
      </w:r>
      <w:r w:rsidRPr="00805488">
        <w:rPr>
          <w:rFonts w:ascii="Times New Roman" w:eastAsia="NSimSun" w:hAnsi="Times New Roman" w:cs="Times New Roman"/>
          <w:i/>
          <w:iCs/>
          <w:color w:val="000000"/>
          <w:lang w:eastAsia="zh-CN" w:bidi="hi-IN"/>
          <w14:ligatures w14:val="none"/>
        </w:rPr>
        <w:t>radafa</w:t>
      </w:r>
      <w:r w:rsidRPr="00805488">
        <w:rPr>
          <w:rFonts w:ascii="Times New Roman" w:eastAsia="NSimSun" w:hAnsi="Times New Roman" w:cs="Times New Roman"/>
          <w:color w:val="000000"/>
          <w:lang w:eastAsia="zh-CN" w:bidi="hi-IN"/>
          <w14:ligatures w14:val="none"/>
        </w:rPr>
        <w:t xml:space="preserve"> ‘to come next, follow, to ride behind’, </w:t>
      </w:r>
      <w:r w:rsidRPr="00805488">
        <w:rPr>
          <w:rFonts w:ascii="Times New Roman" w:eastAsia="NSimSun" w:hAnsi="Times New Roman" w:cs="Times New Roman"/>
          <w:i/>
          <w:iCs/>
          <w:color w:val="000000"/>
          <w:lang w:eastAsia="zh-CN" w:bidi="hi-IN"/>
          <w14:ligatures w14:val="none"/>
        </w:rPr>
        <w:t>rasaba</w:t>
      </w:r>
      <w:r w:rsidRPr="00805488">
        <w:rPr>
          <w:rFonts w:ascii="Times New Roman" w:eastAsia="NSimSun" w:hAnsi="Times New Roman" w:cs="Times New Roman"/>
          <w:color w:val="000000"/>
          <w:lang w:eastAsia="zh-CN" w:bidi="hi-IN"/>
          <w14:ligatures w14:val="none"/>
        </w:rPr>
        <w:t xml:space="preserve"> ‘to sink to the bottom’, </w:t>
      </w:r>
      <w:r w:rsidRPr="00805488">
        <w:rPr>
          <w:rFonts w:ascii="Times New Roman" w:eastAsia="NSimSun" w:hAnsi="Times New Roman" w:cs="Times New Roman"/>
          <w:i/>
          <w:iCs/>
          <w:color w:val="000000"/>
          <w:lang w:eastAsia="zh-CN" w:bidi="hi-IN"/>
          <w14:ligatures w14:val="none"/>
        </w:rPr>
        <w:t>rasila</w:t>
      </w:r>
      <w:r w:rsidRPr="00805488">
        <w:rPr>
          <w:rFonts w:ascii="Times New Roman" w:eastAsia="NSimSun" w:hAnsi="Times New Roman" w:cs="Times New Roman"/>
          <w:color w:val="000000"/>
          <w:lang w:eastAsia="zh-CN" w:bidi="hi-IN"/>
          <w14:ligatures w14:val="none"/>
        </w:rPr>
        <w:t xml:space="preserve"> ‘to send out, to dispatch’, </w:t>
      </w:r>
      <w:r w:rsidRPr="00805488">
        <w:rPr>
          <w:rFonts w:ascii="Times New Roman" w:eastAsia="NSimSun" w:hAnsi="Times New Roman" w:cs="Times New Roman"/>
          <w:i/>
          <w:iCs/>
          <w:color w:val="000000"/>
          <w:lang w:eastAsia="zh-CN" w:bidi="hi-IN"/>
          <w14:ligatures w14:val="none"/>
        </w:rPr>
        <w:t>rafaʕa</w:t>
      </w:r>
      <w:r w:rsidRPr="00805488">
        <w:rPr>
          <w:rFonts w:ascii="Times New Roman" w:eastAsia="NSimSun" w:hAnsi="Times New Roman" w:cs="Times New Roman"/>
          <w:color w:val="000000"/>
          <w:lang w:eastAsia="zh-CN" w:bidi="hi-IN"/>
          <w14:ligatures w14:val="none"/>
        </w:rPr>
        <w:t xml:space="preserve"> ‘to lift up, raise aloft, heave up’, </w:t>
      </w:r>
      <w:r w:rsidRPr="00805488">
        <w:rPr>
          <w:rFonts w:ascii="Times New Roman" w:eastAsia="NSimSun" w:hAnsi="Times New Roman" w:cs="Times New Roman"/>
          <w:i/>
          <w:iCs/>
          <w:color w:val="000000"/>
          <w:lang w:eastAsia="zh-CN" w:bidi="hi-IN"/>
          <w14:ligatures w14:val="none"/>
        </w:rPr>
        <w:t>raqiya</w:t>
      </w:r>
      <w:r w:rsidRPr="00805488">
        <w:rPr>
          <w:rFonts w:ascii="Times New Roman" w:eastAsia="NSimSun" w:hAnsi="Times New Roman" w:cs="Times New Roman"/>
          <w:color w:val="000000"/>
          <w:lang w:eastAsia="zh-CN" w:bidi="hi-IN"/>
          <w14:ligatures w14:val="none"/>
        </w:rPr>
        <w:t xml:space="preserve"> ‘to ascend, climb’, </w:t>
      </w:r>
      <w:r w:rsidRPr="00805488">
        <w:rPr>
          <w:rFonts w:ascii="Times New Roman" w:eastAsia="NSimSun" w:hAnsi="Times New Roman" w:cs="Times New Roman"/>
          <w:i/>
          <w:iCs/>
          <w:color w:val="000000"/>
          <w:lang w:eastAsia="zh-CN" w:bidi="hi-IN"/>
          <w14:ligatures w14:val="none"/>
        </w:rPr>
        <w:t>rakaḍa</w:t>
      </w:r>
      <w:r w:rsidRPr="00805488">
        <w:rPr>
          <w:rFonts w:ascii="Times New Roman" w:eastAsia="NSimSun" w:hAnsi="Times New Roman" w:cs="Times New Roman"/>
          <w:color w:val="000000"/>
          <w:lang w:eastAsia="zh-CN" w:bidi="hi-IN"/>
          <w14:ligatures w14:val="none"/>
        </w:rPr>
        <w:t xml:space="preserve"> ‘to race, run, rush’, </w:t>
      </w:r>
      <w:r w:rsidRPr="00805488">
        <w:rPr>
          <w:rFonts w:ascii="Times New Roman" w:eastAsia="NSimSun" w:hAnsi="Times New Roman" w:cs="Times New Roman"/>
          <w:i/>
          <w:iCs/>
          <w:color w:val="000000"/>
          <w:lang w:eastAsia="zh-CN" w:bidi="hi-IN"/>
          <w14:ligatures w14:val="none"/>
        </w:rPr>
        <w:t>ramā</w:t>
      </w:r>
      <w:r w:rsidRPr="00805488">
        <w:rPr>
          <w:rFonts w:ascii="Times New Roman" w:eastAsia="NSimSun" w:hAnsi="Times New Roman" w:cs="Times New Roman"/>
          <w:color w:val="000000"/>
          <w:lang w:eastAsia="zh-CN" w:bidi="hi-IN"/>
          <w14:ligatures w14:val="none"/>
        </w:rPr>
        <w:t xml:space="preserve"> ‘to throw, cast, toss aside’, </w:t>
      </w:r>
      <w:r w:rsidRPr="00805488">
        <w:rPr>
          <w:rFonts w:ascii="Times New Roman" w:eastAsia="NSimSun" w:hAnsi="Times New Roman" w:cs="Times New Roman"/>
          <w:i/>
          <w:iCs/>
          <w:color w:val="000000"/>
          <w:lang w:eastAsia="zh-CN" w:bidi="hi-IN"/>
          <w14:ligatures w14:val="none"/>
        </w:rPr>
        <w:t>rāha</w:t>
      </w:r>
      <w:r w:rsidRPr="00805488">
        <w:rPr>
          <w:rFonts w:ascii="Times New Roman" w:eastAsia="NSimSun" w:hAnsi="Times New Roman" w:cs="Times New Roman"/>
          <w:color w:val="000000"/>
          <w:lang w:eastAsia="zh-CN" w:bidi="hi-IN"/>
          <w14:ligatures w14:val="none"/>
        </w:rPr>
        <w:t xml:space="preserve"> ‘to go away’, </w:t>
      </w:r>
      <w:r w:rsidRPr="00805488">
        <w:rPr>
          <w:rFonts w:ascii="Times New Roman" w:eastAsia="NSimSun" w:hAnsi="Times New Roman" w:cs="Times New Roman"/>
          <w:i/>
          <w:iCs/>
          <w:color w:val="000000"/>
          <w:lang w:eastAsia="zh-CN" w:bidi="hi-IN"/>
          <w14:ligatures w14:val="none"/>
        </w:rPr>
        <w:t>rāda</w:t>
      </w:r>
      <w:r w:rsidRPr="00805488">
        <w:rPr>
          <w:rFonts w:ascii="Times New Roman" w:eastAsia="NSimSun" w:hAnsi="Times New Roman" w:cs="Times New Roman"/>
          <w:color w:val="000000"/>
          <w:lang w:eastAsia="zh-CN" w:bidi="hi-IN"/>
          <w14:ligatures w14:val="none"/>
        </w:rPr>
        <w:t xml:space="preserve"> ‘to walk about, move about’, </w:t>
      </w:r>
      <w:r w:rsidRPr="00805488">
        <w:rPr>
          <w:rFonts w:ascii="Times New Roman" w:eastAsia="NSimSun" w:hAnsi="Times New Roman" w:cs="Times New Roman"/>
          <w:i/>
          <w:iCs/>
          <w:color w:val="000000"/>
          <w:lang w:eastAsia="zh-CN" w:bidi="hi-IN"/>
          <w14:ligatures w14:val="none"/>
        </w:rPr>
        <w:t>rāma</w:t>
      </w:r>
      <w:r w:rsidRPr="00805488">
        <w:rPr>
          <w:rFonts w:ascii="Times New Roman" w:eastAsia="NSimSun" w:hAnsi="Times New Roman" w:cs="Times New Roman"/>
          <w:color w:val="000000"/>
          <w:lang w:eastAsia="zh-CN" w:bidi="hi-IN"/>
          <w14:ligatures w14:val="none"/>
        </w:rPr>
        <w:t xml:space="preserve"> ‘to go away’, </w:t>
      </w:r>
      <w:r w:rsidRPr="00805488">
        <w:rPr>
          <w:rFonts w:ascii="Times New Roman" w:eastAsia="NSimSun" w:hAnsi="Times New Roman" w:cs="Times New Roman"/>
          <w:i/>
          <w:iCs/>
          <w:color w:val="000000"/>
          <w:lang w:eastAsia="zh-CN" w:bidi="hi-IN"/>
          <w14:ligatures w14:val="none"/>
        </w:rPr>
        <w:t>daraja</w:t>
      </w:r>
      <w:r w:rsidRPr="00805488">
        <w:rPr>
          <w:rFonts w:ascii="Times New Roman" w:eastAsia="NSimSun" w:hAnsi="Times New Roman" w:cs="Times New Roman"/>
          <w:color w:val="000000"/>
          <w:lang w:eastAsia="zh-CN" w:bidi="hi-IN"/>
          <w14:ligatures w14:val="none"/>
        </w:rPr>
        <w:t xml:space="preserve"> ‘to go, walk’, </w:t>
      </w:r>
      <w:r w:rsidRPr="00805488">
        <w:rPr>
          <w:rFonts w:ascii="Times New Roman" w:eastAsia="NSimSun" w:hAnsi="Times New Roman" w:cs="Times New Roman"/>
          <w:i/>
          <w:iCs/>
          <w:color w:val="000000"/>
          <w:lang w:eastAsia="zh-CN" w:bidi="hi-IN"/>
          <w14:ligatures w14:val="none"/>
        </w:rPr>
        <w:t>kharaja</w:t>
      </w:r>
      <w:r w:rsidRPr="00805488">
        <w:rPr>
          <w:rFonts w:ascii="Times New Roman" w:eastAsia="NSimSun" w:hAnsi="Times New Roman" w:cs="Times New Roman"/>
          <w:color w:val="000000"/>
          <w:lang w:eastAsia="zh-CN" w:bidi="hi-IN"/>
          <w14:ligatures w14:val="none"/>
        </w:rPr>
        <w:t xml:space="preserve"> ‘to go out, walk out’. All of these roots have two things in common: they denote </w:t>
      </w:r>
      <w:r w:rsidR="00352121" w:rsidRPr="00352121">
        <w:rPr>
          <w:rFonts w:ascii="Times New Roman" w:eastAsia="NSimSun" w:hAnsi="Times New Roman" w:cs="Times New Roman"/>
          <w:color w:val="000000"/>
          <w:lang w:eastAsia="zh-CN" w:bidi="hi-IN"/>
          <w14:ligatures w14:val="none"/>
        </w:rPr>
        <w:t>movement,</w:t>
      </w:r>
      <w:r w:rsidRPr="00805488">
        <w:rPr>
          <w:rFonts w:ascii="Times New Roman" w:eastAsia="NSimSun" w:hAnsi="Times New Roman" w:cs="Times New Roman"/>
          <w:color w:val="000000"/>
          <w:lang w:eastAsia="zh-CN" w:bidi="hi-IN"/>
          <w14:ligatures w14:val="none"/>
        </w:rPr>
        <w:t xml:space="preserve"> and they contain a rhotic consonant.</w:t>
      </w:r>
    </w:p>
    <w:p w14:paraId="0B34CA50" w14:textId="62AFFB98" w:rsidR="006A6F4F" w:rsidRDefault="00CC347F">
      <w:pPr>
        <w:suppressAutoHyphens/>
        <w:spacing w:after="0" w:line="240" w:lineRule="auto"/>
        <w:ind w:firstLine="567"/>
        <w:jc w:val="both"/>
        <w:rPr>
          <w:rFonts w:ascii="Times New Roman" w:eastAsia="NSimSun" w:hAnsi="Times New Roman" w:cs="Times New Roman"/>
          <w:color w:val="000000"/>
          <w:lang w:eastAsia="zh-CN" w:bidi="hi-IN"/>
          <w14:ligatures w14:val="none"/>
        </w:rPr>
      </w:pPr>
      <w:r w:rsidRPr="00805488">
        <w:rPr>
          <w:rFonts w:ascii="Times New Roman" w:eastAsia="NSimSun" w:hAnsi="Times New Roman" w:cs="Times New Roman"/>
          <w:color w:val="000000"/>
          <w:lang w:eastAsia="zh-CN" w:bidi="hi-IN"/>
          <w14:ligatures w14:val="none"/>
        </w:rPr>
        <w:t xml:space="preserve">The trill is often used in onomatopoeia. For example, in Iraqw, a Cushitic language, the rhotic trill is used as an onomatopoeia for a spider making a web or for the sound of a sewing machine (Mous 2024: 70). Tswana, a Bantu language, also has trilled onomatopoeia: </w:t>
      </w:r>
      <w:r w:rsidRPr="00805488">
        <w:rPr>
          <w:rFonts w:ascii="Times New Roman" w:eastAsia="NSimSun" w:hAnsi="Times New Roman" w:cs="Times New Roman"/>
          <w:i/>
          <w:iCs/>
          <w:color w:val="000000"/>
          <w:lang w:eastAsia="zh-CN" w:bidi="hi-IN"/>
          <w14:ligatures w14:val="none"/>
        </w:rPr>
        <w:t>porr porr-porr</w:t>
      </w:r>
      <w:r w:rsidRPr="00805488">
        <w:rPr>
          <w:rFonts w:ascii="Times New Roman" w:eastAsia="NSimSun" w:hAnsi="Times New Roman" w:cs="Times New Roman"/>
          <w:color w:val="000000"/>
          <w:lang w:eastAsia="zh-CN" w:bidi="hi-IN"/>
          <w14:ligatures w14:val="none"/>
        </w:rPr>
        <w:t xml:space="preserve"> ‘noise of a horn or hooter, </w:t>
      </w:r>
      <w:r w:rsidRPr="00805488">
        <w:rPr>
          <w:rFonts w:ascii="Times New Roman" w:eastAsia="NSimSun" w:hAnsi="Times New Roman" w:cs="Times New Roman"/>
          <w:i/>
          <w:iCs/>
          <w:color w:val="000000"/>
          <w:lang w:eastAsia="zh-CN" w:bidi="hi-IN"/>
          <w14:ligatures w14:val="none"/>
        </w:rPr>
        <w:t>tsirr</w:t>
      </w:r>
      <w:r w:rsidR="00461A70">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i/>
          <w:iCs/>
          <w:color w:val="000000"/>
          <w:lang w:eastAsia="zh-CN" w:bidi="hi-IN"/>
          <w14:ligatures w14:val="none"/>
        </w:rPr>
        <w:t>trerr</w:t>
      </w:r>
      <w:r w:rsidRPr="00805488">
        <w:rPr>
          <w:rFonts w:ascii="Times New Roman" w:eastAsia="NSimSun" w:hAnsi="Times New Roman" w:cs="Times New Roman"/>
          <w:color w:val="000000"/>
          <w:lang w:eastAsia="zh-CN" w:bidi="hi-IN"/>
          <w14:ligatures w14:val="none"/>
        </w:rPr>
        <w:t xml:space="preserve"> </w:t>
      </w:r>
      <w:r w:rsidR="0040049B">
        <w:rPr>
          <w:rFonts w:ascii="Times New Roman" w:eastAsia="NSimSun" w:hAnsi="Times New Roman" w:cs="Times New Roman"/>
          <w:color w:val="000000"/>
          <w:lang w:eastAsia="zh-CN" w:bidi="hi-IN"/>
          <w14:ligatures w14:val="none"/>
        </w:rPr>
        <w:t>‘s</w:t>
      </w:r>
      <w:r w:rsidRPr="00805488">
        <w:rPr>
          <w:rFonts w:ascii="Times New Roman" w:eastAsia="NSimSun" w:hAnsi="Times New Roman" w:cs="Times New Roman"/>
          <w:color w:val="000000"/>
          <w:lang w:eastAsia="zh-CN" w:bidi="hi-IN"/>
          <w14:ligatures w14:val="none"/>
        </w:rPr>
        <w:t xml:space="preserve">ound of an insect such as a cicada’, </w:t>
      </w:r>
      <w:r w:rsidRPr="00805488">
        <w:rPr>
          <w:rFonts w:ascii="Times New Roman" w:eastAsia="NSimSun" w:hAnsi="Times New Roman" w:cs="Times New Roman"/>
          <w:i/>
          <w:iCs/>
          <w:color w:val="000000"/>
          <w:lang w:eastAsia="zh-CN" w:bidi="hi-IN"/>
          <w14:ligatures w14:val="none"/>
        </w:rPr>
        <w:t>brruu</w:t>
      </w:r>
      <w:r w:rsidRPr="00805488">
        <w:rPr>
          <w:rFonts w:ascii="Times New Roman" w:eastAsia="NSimSun" w:hAnsi="Times New Roman" w:cs="Times New Roman"/>
          <w:color w:val="000000"/>
          <w:lang w:eastAsia="zh-CN" w:bidi="hi-IN"/>
          <w14:ligatures w14:val="none"/>
        </w:rPr>
        <w:t xml:space="preserve"> </w:t>
      </w:r>
      <w:r w:rsidR="0040049B">
        <w:rPr>
          <w:rFonts w:ascii="Times New Roman" w:eastAsia="NSimSun" w:hAnsi="Times New Roman" w:cs="Times New Roman"/>
          <w:color w:val="000000"/>
          <w:lang w:eastAsia="zh-CN" w:bidi="hi-IN"/>
          <w14:ligatures w14:val="none"/>
        </w:rPr>
        <w:t>‘s</w:t>
      </w:r>
      <w:r w:rsidRPr="00805488">
        <w:rPr>
          <w:rFonts w:ascii="Times New Roman" w:eastAsia="NSimSun" w:hAnsi="Times New Roman" w:cs="Times New Roman"/>
          <w:color w:val="000000"/>
          <w:lang w:eastAsia="zh-CN" w:bidi="hi-IN"/>
          <w14:ligatures w14:val="none"/>
        </w:rPr>
        <w:t xml:space="preserve">ound of an engine, compressor’ (Chebanne 2024: 175-176). </w:t>
      </w:r>
    </w:p>
    <w:p w14:paraId="606ECBE6" w14:textId="33D19B04" w:rsidR="00CC347F" w:rsidRPr="00805488" w:rsidRDefault="00CC347F" w:rsidP="00805488">
      <w:pPr>
        <w:suppressAutoHyphens/>
        <w:spacing w:after="0" w:line="240" w:lineRule="auto"/>
        <w:ind w:firstLine="567"/>
        <w:jc w:val="both"/>
        <w:rPr>
          <w:rFonts w:ascii="Times New Roman" w:eastAsia="NSimSun" w:hAnsi="Times New Roman" w:cs="Times New Roman"/>
          <w:sz w:val="22"/>
          <w:szCs w:val="22"/>
          <w:lang w:eastAsia="zh-CN" w:bidi="hi-IN"/>
          <w14:ligatures w14:val="none"/>
        </w:rPr>
      </w:pPr>
      <w:r w:rsidRPr="00805488">
        <w:rPr>
          <w:rFonts w:ascii="Times New Roman" w:eastAsia="NSimSun" w:hAnsi="Times New Roman" w:cs="Times New Roman"/>
          <w:color w:val="000000"/>
          <w:lang w:eastAsia="zh-CN" w:bidi="hi-IN"/>
          <w14:ligatures w14:val="none"/>
        </w:rPr>
        <w:t>Similar examples can be found in Beria, a Saharan language (Elnur &amp; Jakobi 2024: 241), Anindilyakwa, an Australian language (Bednall 2024: 254-255) and Ngarla, another Australian language (Westerlund 2024: 299).</w:t>
      </w:r>
      <w:r w:rsidRPr="00805488">
        <w:rPr>
          <w:rFonts w:ascii="Times New Roman" w:eastAsia="NSimSun" w:hAnsi="Times New Roman" w:cs="Times New Roman"/>
          <w:color w:val="FF0000"/>
          <w:lang w:eastAsia="zh-CN" w:bidi="hi-IN"/>
          <w14:ligatures w14:val="none"/>
        </w:rPr>
        <w:t xml:space="preserve"> </w:t>
      </w:r>
      <w:r w:rsidRPr="00805488">
        <w:rPr>
          <w:rFonts w:ascii="Times New Roman" w:eastAsia="NSimSun" w:hAnsi="Times New Roman" w:cs="Times New Roman"/>
          <w:lang w:eastAsia="zh-CN" w:bidi="hi-IN"/>
          <w14:ligatures w14:val="none"/>
        </w:rPr>
        <w:t>In the Awtuw language of New Guinea Feldman (1986: 196) notes that trills are used to mimic certain animal sounds:</w:t>
      </w:r>
    </w:p>
    <w:p w14:paraId="159130B1" w14:textId="3B59B694" w:rsidR="00CC347F" w:rsidRPr="00805488" w:rsidRDefault="006A6F4F" w:rsidP="00805488">
      <w:pPr>
        <w:tabs>
          <w:tab w:val="left" w:pos="1128"/>
        </w:tabs>
        <w:suppressAutoHyphens/>
        <w:spacing w:after="0" w:line="240" w:lineRule="auto"/>
        <w:ind w:left="709" w:right="709"/>
        <w:jc w:val="both"/>
        <w:rPr>
          <w:rFonts w:ascii="Times New Roman" w:eastAsia="NSimSun" w:hAnsi="Times New Roman" w:cs="Times New Roman"/>
          <w:lang w:eastAsia="zh-CN" w:bidi="hi-IN"/>
          <w14:ligatures w14:val="none"/>
        </w:rPr>
      </w:pPr>
      <w:r>
        <w:rPr>
          <w:rFonts w:ascii="Times New Roman" w:eastAsia="NSimSun" w:hAnsi="Times New Roman" w:cs="Times New Roman"/>
          <w:sz w:val="22"/>
          <w:szCs w:val="22"/>
          <w:lang w:eastAsia="zh-CN" w:bidi="hi-IN"/>
          <w14:ligatures w14:val="none"/>
        </w:rPr>
        <w:tab/>
      </w:r>
    </w:p>
    <w:p w14:paraId="3ABC440D" w14:textId="6F1C3856" w:rsidR="00CC347F" w:rsidRPr="00805488" w:rsidRDefault="00CC347F" w:rsidP="00805488">
      <w:pPr>
        <w:suppressAutoHyphens/>
        <w:spacing w:after="0" w:line="240" w:lineRule="auto"/>
        <w:ind w:left="709" w:right="709"/>
        <w:jc w:val="both"/>
        <w:rPr>
          <w:rFonts w:ascii="Times New Roman" w:eastAsia="NSimSun" w:hAnsi="Times New Roman" w:cs="Times New Roman"/>
          <w:lang w:eastAsia="zh-CN" w:bidi="hi-IN"/>
          <w14:ligatures w14:val="none"/>
        </w:rPr>
      </w:pPr>
      <w:r w:rsidRPr="00805488">
        <w:rPr>
          <w:rFonts w:ascii="Times New Roman" w:eastAsia="NSimSun" w:hAnsi="Times New Roman" w:cs="Times New Roman"/>
          <w:sz w:val="22"/>
          <w:szCs w:val="22"/>
          <w:lang w:eastAsia="zh-CN" w:bidi="hi-IN"/>
          <w14:ligatures w14:val="none"/>
        </w:rPr>
        <w:t xml:space="preserve">In the Awtuw language of Papua New Guinea, dogs and pigs each have their individual names, and different sets of names are employed for male and female animals. Pigs are called by interspersing their name with a prenasalized, lax, voiced, protracted bilateral trill followed by a nasalized low front vowel. Chickens are called with a protracted voiced, apical-alveolar trill uttered with a high pitch followed by a series of very tense bilabial fricatives with expressive velar air’’(Ibarretxe-Antuñano 2024: 492). </w:t>
      </w:r>
      <w:r w:rsidR="000F5895" w:rsidRPr="00805488">
        <w:rPr>
          <w:rFonts w:ascii="Times New Roman" w:eastAsia="NSimSun" w:hAnsi="Times New Roman" w:cs="Times New Roman"/>
          <w:sz w:val="22"/>
          <w:szCs w:val="22"/>
          <w:lang w:eastAsia="zh-CN" w:bidi="hi-IN"/>
          <w14:ligatures w14:val="none"/>
        </w:rPr>
        <w:t xml:space="preserve">In Basque, rhotic trills may exceptionally occur in the onset position of some onomatopoeic expressions: </w:t>
      </w:r>
      <w:r w:rsidR="000F5895" w:rsidRPr="00805488">
        <w:rPr>
          <w:rFonts w:ascii="Times New Roman" w:eastAsia="NSimSun" w:hAnsi="Times New Roman" w:cs="Times New Roman"/>
          <w:i/>
          <w:iCs/>
          <w:sz w:val="22"/>
          <w:szCs w:val="22"/>
          <w:lang w:eastAsia="zh-CN" w:bidi="hi-IN"/>
          <w14:ligatures w14:val="none"/>
        </w:rPr>
        <w:t>rauraurrau, rapataplau</w:t>
      </w:r>
      <w:r w:rsidR="000F5895" w:rsidRPr="00805488">
        <w:rPr>
          <w:rFonts w:ascii="Times New Roman" w:eastAsia="NSimSun" w:hAnsi="Times New Roman" w:cs="Times New Roman"/>
          <w:sz w:val="22"/>
          <w:szCs w:val="22"/>
          <w:lang w:eastAsia="zh-CN" w:bidi="hi-IN"/>
          <w14:ligatures w14:val="none"/>
        </w:rPr>
        <w:t xml:space="preserve"> ‘rattling (drum), </w:t>
      </w:r>
      <w:r w:rsidR="000F5895" w:rsidRPr="00805488">
        <w:rPr>
          <w:rFonts w:ascii="Times New Roman" w:eastAsia="NSimSun" w:hAnsi="Times New Roman" w:cs="Times New Roman"/>
          <w:i/>
          <w:iCs/>
          <w:sz w:val="22"/>
          <w:szCs w:val="22"/>
          <w:lang w:eastAsia="zh-CN" w:bidi="hi-IN"/>
          <w14:ligatures w14:val="none"/>
        </w:rPr>
        <w:t>fra-fra</w:t>
      </w:r>
      <w:r w:rsidR="000F5895" w:rsidRPr="00805488">
        <w:rPr>
          <w:rFonts w:ascii="Times New Roman" w:eastAsia="NSimSun" w:hAnsi="Times New Roman" w:cs="Times New Roman"/>
          <w:sz w:val="22"/>
          <w:szCs w:val="22"/>
          <w:lang w:eastAsia="zh-CN" w:bidi="hi-IN"/>
          <w14:ligatures w14:val="none"/>
        </w:rPr>
        <w:t xml:space="preserve"> </w:t>
      </w:r>
      <w:r w:rsidR="000F5895">
        <w:rPr>
          <w:rFonts w:ascii="Times New Roman" w:eastAsia="NSimSun" w:hAnsi="Times New Roman" w:cs="Times New Roman"/>
          <w:sz w:val="22"/>
          <w:szCs w:val="22"/>
          <w:lang w:eastAsia="zh-CN" w:bidi="hi-IN"/>
          <w14:ligatures w14:val="none"/>
        </w:rPr>
        <w:t>‘s</w:t>
      </w:r>
      <w:r w:rsidR="000F5895" w:rsidRPr="00805488">
        <w:rPr>
          <w:rFonts w:ascii="Times New Roman" w:eastAsia="NSimSun" w:hAnsi="Times New Roman" w:cs="Times New Roman"/>
          <w:sz w:val="22"/>
          <w:szCs w:val="22"/>
          <w:lang w:eastAsia="zh-CN" w:bidi="hi-IN"/>
          <w14:ligatures w14:val="none"/>
        </w:rPr>
        <w:t xml:space="preserve">ound of machinery </w:t>
      </w:r>
      <w:r w:rsidRPr="00805488">
        <w:rPr>
          <w:rFonts w:ascii="Times New Roman" w:eastAsia="NSimSun" w:hAnsi="Times New Roman" w:cs="Times New Roman"/>
          <w:sz w:val="22"/>
          <w:szCs w:val="22"/>
          <w:lang w:eastAsia="zh-CN" w:bidi="hi-IN"/>
          <w14:ligatures w14:val="none"/>
        </w:rPr>
        <w:t>In all these cases, the trill imitates certain types of sounds.</w:t>
      </w:r>
      <w:r w:rsidRPr="00805488">
        <w:rPr>
          <w:rFonts w:ascii="Times New Roman" w:eastAsia="NSimSun" w:hAnsi="Times New Roman" w:cs="Times New Roman"/>
          <w:vertAlign w:val="superscript"/>
          <w:lang w:eastAsia="zh-CN" w:bidi="hi-IN"/>
          <w14:ligatures w14:val="none"/>
        </w:rPr>
        <w:footnoteReference w:id="30"/>
      </w:r>
    </w:p>
    <w:p w14:paraId="3D007978" w14:textId="77777777" w:rsidR="006A6F4F" w:rsidRDefault="006A6F4F">
      <w:pPr>
        <w:suppressAutoHyphens/>
        <w:spacing w:after="0" w:line="240" w:lineRule="auto"/>
        <w:ind w:firstLine="567"/>
        <w:jc w:val="both"/>
        <w:rPr>
          <w:rFonts w:ascii="Times New Roman" w:eastAsia="NSimSun" w:hAnsi="Times New Roman" w:cs="Times New Roman"/>
          <w:lang w:eastAsia="zh-CN" w:bidi="hi-IN"/>
          <w14:ligatures w14:val="none"/>
        </w:rPr>
      </w:pPr>
    </w:p>
    <w:p w14:paraId="638B7CF7" w14:textId="32713B66" w:rsidR="00CC347F" w:rsidRPr="00AB1A02" w:rsidRDefault="00CC347F" w:rsidP="00805488">
      <w:pPr>
        <w:suppressAutoHyphens/>
        <w:spacing w:after="0" w:line="240" w:lineRule="auto"/>
        <w:ind w:firstLine="567"/>
        <w:jc w:val="both"/>
        <w:rPr>
          <w:rFonts w:ascii="Times New Roman" w:eastAsia="NSimSun" w:hAnsi="Times New Roman" w:cs="Times New Roman"/>
          <w:lang w:eastAsia="zh-CN" w:bidi="hi-IN"/>
          <w14:ligatures w14:val="none"/>
        </w:rPr>
      </w:pPr>
      <w:r w:rsidRPr="00AB1A02">
        <w:rPr>
          <w:rFonts w:ascii="Times New Roman" w:eastAsia="NSimSun" w:hAnsi="Times New Roman" w:cs="Times New Roman"/>
          <w:lang w:eastAsia="zh-CN" w:bidi="hi-IN"/>
          <w14:ligatures w14:val="none"/>
        </w:rPr>
        <w:t>The trill appears in a significant number of AOIs in the Iberian languages. As we have seen in the previous section, the trill (</w:t>
      </w:r>
      <w:r w:rsidRPr="00AB1A02">
        <w:rPr>
          <w:rFonts w:ascii="Times New Roman" w:eastAsia="NSimSun" w:hAnsi="Times New Roman" w:cs="Times New Roman"/>
          <w:i/>
          <w:iCs/>
          <w:lang w:eastAsia="zh-CN" w:bidi="hi-IN"/>
          <w14:ligatures w14:val="none"/>
        </w:rPr>
        <w:t>r</w:t>
      </w:r>
      <w:r w:rsidRPr="00AB1A02">
        <w:rPr>
          <w:rFonts w:ascii="Times New Roman" w:eastAsia="NSimSun" w:hAnsi="Times New Roman" w:cs="Times New Roman"/>
          <w:lang w:eastAsia="zh-CN" w:bidi="hi-IN"/>
          <w14:ligatures w14:val="none"/>
        </w:rPr>
        <w:t xml:space="preserve">) occurs in Spanish in AOIs addressed to pigs, sheep and horses. </w:t>
      </w:r>
    </w:p>
    <w:p w14:paraId="7945EC30" w14:textId="77777777" w:rsidR="00CC347F" w:rsidRDefault="00CC347F" w:rsidP="00466296">
      <w:pPr>
        <w:suppressAutoHyphens/>
        <w:spacing w:after="0" w:line="240" w:lineRule="auto"/>
        <w:ind w:firstLine="567"/>
        <w:jc w:val="both"/>
        <w:rPr>
          <w:rFonts w:ascii="Times New Roman" w:eastAsia="NSimSun" w:hAnsi="Times New Roman" w:cs="Times New Roman"/>
          <w:lang w:eastAsia="zh-CN" w:bidi="hi-IN"/>
          <w14:ligatures w14:val="none"/>
        </w:rPr>
      </w:pPr>
      <w:r w:rsidRPr="00AB1A02">
        <w:rPr>
          <w:rFonts w:ascii="Times New Roman" w:eastAsia="NSimSun" w:hAnsi="Times New Roman" w:cs="Times New Roman"/>
          <w:lang w:eastAsia="zh-CN" w:bidi="hi-IN"/>
          <w14:ligatures w14:val="none"/>
        </w:rPr>
        <w:t>Concerning pig summonses, we have seen the following examples repeated from (3):</w:t>
      </w:r>
    </w:p>
    <w:p w14:paraId="21E8EDDD" w14:textId="77777777" w:rsidR="001A2D79" w:rsidRPr="00AB1A02" w:rsidRDefault="001A2D79" w:rsidP="00805488">
      <w:pPr>
        <w:suppressAutoHyphens/>
        <w:spacing w:after="0" w:line="240" w:lineRule="auto"/>
        <w:ind w:firstLine="567"/>
        <w:jc w:val="both"/>
        <w:rPr>
          <w:rFonts w:ascii="Times New Roman" w:eastAsia="NSimSun" w:hAnsi="Times New Roman" w:cs="Times New Roman"/>
          <w:lang w:eastAsia="zh-CN" w:bidi="hi-IN"/>
          <w14:ligatures w14:val="none"/>
        </w:rPr>
      </w:pPr>
    </w:p>
    <w:tbl>
      <w:tblPr>
        <w:tblW w:w="0" w:type="auto"/>
        <w:tblInd w:w="279" w:type="dxa"/>
        <w:tblLayout w:type="fixed"/>
        <w:tblLook w:val="04A0" w:firstRow="1" w:lastRow="0" w:firstColumn="1" w:lastColumn="0" w:noHBand="0" w:noVBand="1"/>
      </w:tblPr>
      <w:tblGrid>
        <w:gridCol w:w="855"/>
        <w:gridCol w:w="426"/>
        <w:gridCol w:w="7247"/>
      </w:tblGrid>
      <w:tr w:rsidR="001A2D79" w:rsidRPr="001A2D79" w14:paraId="4B30FEB1" w14:textId="77777777" w:rsidTr="00805488">
        <w:trPr>
          <w:trHeight w:val="291"/>
        </w:trPr>
        <w:tc>
          <w:tcPr>
            <w:tcW w:w="855" w:type="dxa"/>
            <w:hideMark/>
          </w:tcPr>
          <w:p w14:paraId="52BB15BB" w14:textId="07D27D83" w:rsidR="001A2D79" w:rsidRPr="001A2D79" w:rsidRDefault="001A2D79" w:rsidP="00805488">
            <w:pPr>
              <w:tabs>
                <w:tab w:val="left" w:pos="567"/>
              </w:tabs>
              <w:suppressAutoHyphens/>
              <w:spacing w:after="0" w:line="240" w:lineRule="auto"/>
              <w:jc w:val="right"/>
              <w:rPr>
                <w:rFonts w:ascii="Times New Roman" w:eastAsia="NSimSun" w:hAnsi="Times New Roman" w:cs="Times New Roman"/>
                <w:lang w:eastAsia="zh-CN" w:bidi="hi-IN"/>
                <w14:ligatures w14:val="none"/>
              </w:rPr>
            </w:pPr>
            <w:r w:rsidRPr="001A2D79">
              <w:rPr>
                <w:rFonts w:ascii="Times New Roman" w:eastAsia="NSimSun" w:hAnsi="Times New Roman" w:cs="Times New Roman"/>
                <w:lang w:eastAsia="zh-CN" w:bidi="hi-IN"/>
                <w14:ligatures w14:val="none"/>
              </w:rPr>
              <w:t>(1</w:t>
            </w:r>
            <w:r>
              <w:rPr>
                <w:rFonts w:ascii="Times New Roman" w:eastAsia="NSimSun" w:hAnsi="Times New Roman" w:cs="Times New Roman"/>
                <w:lang w:eastAsia="zh-CN" w:bidi="hi-IN"/>
                <w14:ligatures w14:val="none"/>
              </w:rPr>
              <w:t>7</w:t>
            </w:r>
            <w:r w:rsidRPr="001A2D79">
              <w:rPr>
                <w:rFonts w:ascii="Times New Roman" w:eastAsia="NSimSun" w:hAnsi="Times New Roman" w:cs="Times New Roman"/>
                <w:lang w:eastAsia="zh-CN" w:bidi="hi-IN"/>
                <w14:ligatures w14:val="none"/>
              </w:rPr>
              <w:t>)</w:t>
            </w:r>
          </w:p>
        </w:tc>
        <w:tc>
          <w:tcPr>
            <w:tcW w:w="7673" w:type="dxa"/>
            <w:gridSpan w:val="2"/>
          </w:tcPr>
          <w:p w14:paraId="6E3D92AE" w14:textId="668DD37B" w:rsidR="001A2D79" w:rsidRPr="001A2D79" w:rsidRDefault="001A2D79" w:rsidP="00805488">
            <w:pPr>
              <w:tabs>
                <w:tab w:val="left" w:pos="567"/>
              </w:tabs>
              <w:suppressAutoHyphens/>
              <w:spacing w:after="120" w:line="240" w:lineRule="auto"/>
              <w:jc w:val="both"/>
              <w:rPr>
                <w:rFonts w:ascii="Times New Roman" w:eastAsia="NSimSun" w:hAnsi="Times New Roman" w:cs="Times New Roman"/>
                <w:lang w:eastAsia="zh-CN" w:bidi="hi-IN"/>
                <w14:ligatures w14:val="none"/>
              </w:rPr>
            </w:pPr>
            <w:r w:rsidRPr="00AB1A02">
              <w:rPr>
                <w:rFonts w:ascii="Times New Roman" w:eastAsia="NSimSun" w:hAnsi="Times New Roman" w:cs="Times New Roman"/>
                <w:lang w:eastAsia="zh-CN" w:bidi="hi-IN"/>
                <w14:ligatures w14:val="none"/>
              </w:rPr>
              <w:t>Pig calling AOIs</w:t>
            </w:r>
            <w:r>
              <w:rPr>
                <w:rFonts w:ascii="Times New Roman" w:eastAsia="NSimSun" w:hAnsi="Times New Roman" w:cs="Times New Roman"/>
                <w:lang w:eastAsia="zh-CN" w:bidi="hi-IN"/>
                <w14:ligatures w14:val="none"/>
              </w:rPr>
              <w:t>:</w:t>
            </w:r>
          </w:p>
        </w:tc>
      </w:tr>
      <w:tr w:rsidR="001A2D79" w:rsidRPr="001A2D79" w14:paraId="7E365B26" w14:textId="77777777" w:rsidTr="00805488">
        <w:trPr>
          <w:trHeight w:val="581"/>
        </w:trPr>
        <w:tc>
          <w:tcPr>
            <w:tcW w:w="855" w:type="dxa"/>
          </w:tcPr>
          <w:p w14:paraId="31A7B248" w14:textId="77777777" w:rsidR="001A2D79" w:rsidRPr="001A2D79" w:rsidRDefault="001A2D79" w:rsidP="001A2D79">
            <w:pPr>
              <w:tabs>
                <w:tab w:val="left" w:pos="567"/>
              </w:tabs>
              <w:suppressAutoHyphens/>
              <w:spacing w:after="0" w:line="240" w:lineRule="auto"/>
              <w:jc w:val="both"/>
              <w:rPr>
                <w:rFonts w:ascii="Times New Roman" w:eastAsia="NSimSun" w:hAnsi="Times New Roman" w:cs="Times New Roman"/>
                <w:lang w:eastAsia="zh-CN" w:bidi="hi-IN"/>
                <w14:ligatures w14:val="none"/>
              </w:rPr>
            </w:pPr>
          </w:p>
        </w:tc>
        <w:tc>
          <w:tcPr>
            <w:tcW w:w="426" w:type="dxa"/>
            <w:hideMark/>
          </w:tcPr>
          <w:p w14:paraId="096F2FCE" w14:textId="77777777" w:rsidR="001A2D79" w:rsidRPr="001A2D79" w:rsidRDefault="001A2D79" w:rsidP="001A2D79">
            <w:pPr>
              <w:tabs>
                <w:tab w:val="left" w:pos="567"/>
              </w:tabs>
              <w:suppressAutoHyphens/>
              <w:spacing w:after="0" w:line="240" w:lineRule="auto"/>
              <w:jc w:val="both"/>
              <w:rPr>
                <w:rFonts w:ascii="Times New Roman" w:eastAsia="NSimSun" w:hAnsi="Times New Roman" w:cs="Times New Roman"/>
                <w:lang w:eastAsia="zh-CN" w:bidi="hi-IN"/>
                <w14:ligatures w14:val="none"/>
              </w:rPr>
            </w:pPr>
            <w:r w:rsidRPr="001A2D79">
              <w:rPr>
                <w:rFonts w:ascii="Times New Roman" w:eastAsia="NSimSun" w:hAnsi="Times New Roman" w:cs="Times New Roman"/>
                <w:lang w:eastAsia="zh-CN" w:bidi="hi-IN"/>
                <w14:ligatures w14:val="none"/>
              </w:rPr>
              <w:t>a.</w:t>
            </w:r>
          </w:p>
        </w:tc>
        <w:tc>
          <w:tcPr>
            <w:tcW w:w="7247" w:type="dxa"/>
          </w:tcPr>
          <w:p w14:paraId="0989956E" w14:textId="38300ADA" w:rsidR="001A2D79" w:rsidRPr="001A2D79" w:rsidRDefault="001A2D79" w:rsidP="001A2D79">
            <w:pPr>
              <w:tabs>
                <w:tab w:val="left" w:pos="567"/>
              </w:tabs>
              <w:suppressAutoHyphens/>
              <w:spacing w:after="0" w:line="240" w:lineRule="auto"/>
              <w:jc w:val="both"/>
              <w:rPr>
                <w:rFonts w:ascii="Times New Roman" w:eastAsia="NSimSun" w:hAnsi="Times New Roman" w:cs="Times New Roman"/>
                <w:lang w:eastAsia="zh-CN" w:bidi="hi-IN"/>
                <w14:ligatures w14:val="none"/>
              </w:rPr>
            </w:pPr>
            <w:r w:rsidRPr="00AB1A02">
              <w:rPr>
                <w:rFonts w:ascii="Times New Roman" w:eastAsia="NSimSun" w:hAnsi="Times New Roman" w:cs="Times New Roman"/>
                <w:lang w:eastAsia="zh-CN" w:bidi="hi-IN"/>
                <w14:ligatures w14:val="none"/>
              </w:rPr>
              <w:t xml:space="preserve">KARR: Spanish </w:t>
            </w:r>
            <w:r w:rsidRPr="00AB1A02">
              <w:rPr>
                <w:rFonts w:ascii="Times New Roman" w:eastAsia="NSimSun" w:hAnsi="Times New Roman" w:cs="Times New Roman"/>
                <w:i/>
                <w:iCs/>
                <w:lang w:eastAsia="zh-CN" w:bidi="hi-IN"/>
                <w14:ligatures w14:val="none"/>
              </w:rPr>
              <w:t>corr</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curr</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quirrín</w:t>
            </w:r>
            <w:r w:rsidRPr="00AB1A02">
              <w:rPr>
                <w:rFonts w:ascii="Times New Roman" w:eastAsia="NSimSun" w:hAnsi="Times New Roman" w:cs="Times New Roman"/>
                <w:lang w:eastAsia="zh-CN" w:bidi="hi-IN"/>
                <w14:ligatures w14:val="none"/>
              </w:rPr>
              <w:t xml:space="preserve">; Portuguese </w:t>
            </w:r>
            <w:r w:rsidRPr="00AB1A02">
              <w:rPr>
                <w:rFonts w:ascii="Times New Roman" w:eastAsia="NSimSun" w:hAnsi="Times New Roman" w:cs="Times New Roman"/>
                <w:i/>
                <w:iCs/>
                <w:lang w:eastAsia="zh-CN" w:bidi="hi-IN"/>
                <w14:ligatures w14:val="none"/>
              </w:rPr>
              <w:t>curri curri</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corricho</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curú curú</w:t>
            </w:r>
            <w:r w:rsidRPr="000A636A">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kier</w:t>
            </w:r>
            <w:r w:rsidRPr="000A636A">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kirr</w:t>
            </w:r>
            <w:r w:rsidRPr="000A636A">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corr</w:t>
            </w:r>
            <w:r w:rsidRPr="000A636A">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cur</w:t>
            </w:r>
            <w:r w:rsidRPr="000A636A">
              <w:rPr>
                <w:rFonts w:ascii="Times New Roman" w:eastAsia="NSimSun" w:hAnsi="Times New Roman" w:cs="Times New Roman"/>
                <w:lang w:eastAsia="zh-CN" w:bidi="hi-IN"/>
                <w14:ligatures w14:val="none"/>
              </w:rPr>
              <w:t>,</w:t>
            </w:r>
            <w:r w:rsidRPr="00AB1A02">
              <w:rPr>
                <w:rFonts w:ascii="Times New Roman" w:eastAsia="NSimSun" w:hAnsi="Times New Roman" w:cs="Times New Roman"/>
                <w:i/>
                <w:iCs/>
                <w:lang w:eastAsia="zh-CN" w:bidi="hi-IN"/>
                <w14:ligatures w14:val="none"/>
              </w:rPr>
              <w:t xml:space="preserve"> curr</w:t>
            </w:r>
            <w:r w:rsidRPr="000A636A">
              <w:rPr>
                <w:rFonts w:ascii="Times New Roman" w:eastAsia="NSimSun" w:hAnsi="Times New Roman" w:cs="Times New Roman"/>
                <w:lang w:eastAsia="zh-CN" w:bidi="hi-IN"/>
                <w14:ligatures w14:val="none"/>
              </w:rPr>
              <w:t>,</w:t>
            </w:r>
            <w:r w:rsidRPr="00AB1A02">
              <w:rPr>
                <w:rFonts w:ascii="Times New Roman" w:eastAsia="NSimSun" w:hAnsi="Times New Roman" w:cs="Times New Roman"/>
                <w:i/>
                <w:iCs/>
                <w:lang w:eastAsia="zh-CN" w:bidi="hi-IN"/>
                <w14:ligatures w14:val="none"/>
              </w:rPr>
              <w:t xml:space="preserve"> gurri</w:t>
            </w:r>
            <w:r w:rsidRPr="000A636A">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guto</w:t>
            </w:r>
            <w:r w:rsidR="00461A70" w:rsidRPr="000A636A">
              <w:rPr>
                <w:rFonts w:ascii="Times New Roman" w:eastAsia="NSimSun" w:hAnsi="Times New Roman" w:cs="Times New Roman"/>
                <w:lang w:eastAsia="zh-CN" w:bidi="hi-IN"/>
                <w14:ligatures w14:val="none"/>
              </w:rPr>
              <w:t>,</w:t>
            </w:r>
            <w:r w:rsidR="00461A70" w:rsidRPr="00AB1A02">
              <w:rPr>
                <w:rFonts w:ascii="Times New Roman" w:eastAsia="NSimSun" w:hAnsi="Times New Roman" w:cs="Times New Roman"/>
                <w:i/>
                <w:iCs/>
                <w:lang w:eastAsia="zh-CN" w:bidi="hi-IN"/>
                <w14:ligatures w14:val="none"/>
              </w:rPr>
              <w:t xml:space="preserve"> </w:t>
            </w:r>
            <w:r w:rsidRPr="00AB1A02">
              <w:rPr>
                <w:rFonts w:ascii="Times New Roman" w:eastAsia="NSimSun" w:hAnsi="Times New Roman" w:cs="Times New Roman"/>
                <w:i/>
                <w:iCs/>
                <w:lang w:eastAsia="zh-CN" w:bidi="hi-IN"/>
                <w14:ligatures w14:val="none"/>
              </w:rPr>
              <w:t>coch</w:t>
            </w:r>
          </w:p>
        </w:tc>
      </w:tr>
      <w:tr w:rsidR="001A2D79" w:rsidRPr="001A2D79" w14:paraId="6D27C1CA" w14:textId="77777777" w:rsidTr="00805488">
        <w:trPr>
          <w:trHeight w:val="277"/>
        </w:trPr>
        <w:tc>
          <w:tcPr>
            <w:tcW w:w="855" w:type="dxa"/>
          </w:tcPr>
          <w:p w14:paraId="0653B7DF" w14:textId="77777777" w:rsidR="001A2D79" w:rsidRPr="00805488" w:rsidRDefault="001A2D79" w:rsidP="001A2D79">
            <w:pPr>
              <w:tabs>
                <w:tab w:val="left" w:pos="567"/>
              </w:tabs>
              <w:suppressAutoHyphens/>
              <w:spacing w:after="0" w:line="240" w:lineRule="auto"/>
              <w:jc w:val="both"/>
              <w:rPr>
                <w:rFonts w:ascii="Times New Roman" w:eastAsia="NSimSun" w:hAnsi="Times New Roman" w:cs="Times New Roman"/>
                <w:lang w:eastAsia="zh-CN" w:bidi="hi-IN"/>
                <w14:ligatures w14:val="none"/>
              </w:rPr>
            </w:pPr>
          </w:p>
        </w:tc>
        <w:tc>
          <w:tcPr>
            <w:tcW w:w="426" w:type="dxa"/>
            <w:hideMark/>
          </w:tcPr>
          <w:p w14:paraId="54C18B40" w14:textId="77777777" w:rsidR="001A2D79" w:rsidRPr="001A2D79" w:rsidRDefault="001A2D79" w:rsidP="001A2D79">
            <w:pPr>
              <w:tabs>
                <w:tab w:val="left" w:pos="567"/>
              </w:tabs>
              <w:suppressAutoHyphens/>
              <w:spacing w:after="0" w:line="240" w:lineRule="auto"/>
              <w:jc w:val="both"/>
              <w:rPr>
                <w:rFonts w:ascii="Times New Roman" w:eastAsia="NSimSun" w:hAnsi="Times New Roman" w:cs="Times New Roman"/>
                <w:lang w:eastAsia="zh-CN" w:bidi="hi-IN"/>
                <w14:ligatures w14:val="none"/>
              </w:rPr>
            </w:pPr>
            <w:r w:rsidRPr="001A2D79">
              <w:rPr>
                <w:rFonts w:ascii="Times New Roman" w:eastAsia="NSimSun" w:hAnsi="Times New Roman" w:cs="Times New Roman"/>
                <w:lang w:eastAsia="zh-CN" w:bidi="hi-IN"/>
                <w14:ligatures w14:val="none"/>
              </w:rPr>
              <w:t>b.</w:t>
            </w:r>
          </w:p>
        </w:tc>
        <w:tc>
          <w:tcPr>
            <w:tcW w:w="7247" w:type="dxa"/>
          </w:tcPr>
          <w:p w14:paraId="2007FAA8" w14:textId="3875E556" w:rsidR="001A2D79" w:rsidRPr="001A2D79" w:rsidRDefault="001A2D79" w:rsidP="001A2D79">
            <w:pPr>
              <w:tabs>
                <w:tab w:val="left" w:pos="567"/>
              </w:tabs>
              <w:suppressAutoHyphens/>
              <w:spacing w:after="0" w:line="240" w:lineRule="auto"/>
              <w:jc w:val="both"/>
              <w:rPr>
                <w:rFonts w:ascii="Times New Roman" w:eastAsia="NSimSun" w:hAnsi="Times New Roman" w:cs="Times New Roman"/>
                <w:lang w:eastAsia="zh-CN" w:bidi="hi-IN"/>
                <w14:ligatures w14:val="none"/>
              </w:rPr>
            </w:pPr>
            <w:r w:rsidRPr="00AB1A02">
              <w:rPr>
                <w:rFonts w:ascii="Times New Roman" w:eastAsia="NSimSun" w:hAnsi="Times New Roman" w:cs="Times New Roman"/>
                <w:lang w:eastAsia="zh-CN" w:bidi="hi-IN"/>
                <w14:ligatures w14:val="none"/>
              </w:rPr>
              <w:t xml:space="preserve">GERR: Spanish </w:t>
            </w:r>
            <w:r w:rsidRPr="00AB1A02">
              <w:rPr>
                <w:rFonts w:ascii="Times New Roman" w:eastAsia="NSimSun" w:hAnsi="Times New Roman" w:cs="Times New Roman"/>
                <w:i/>
                <w:iCs/>
                <w:lang w:eastAsia="zh-CN" w:bidi="hi-IN"/>
                <w14:ligatures w14:val="none"/>
              </w:rPr>
              <w:t>guiro</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gurri</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gurín gurín</w:t>
            </w:r>
            <w:r w:rsidRPr="00AB1A02">
              <w:rPr>
                <w:rFonts w:ascii="Times New Roman" w:eastAsia="NSimSun" w:hAnsi="Times New Roman" w:cs="Times New Roman"/>
                <w:lang w:eastAsia="zh-CN" w:bidi="hi-IN"/>
                <w14:ligatures w14:val="none"/>
              </w:rPr>
              <w:t xml:space="preserve">; Portuguese </w:t>
            </w:r>
            <w:r w:rsidRPr="00AB1A02">
              <w:rPr>
                <w:rFonts w:ascii="Times New Roman" w:eastAsia="NSimSun" w:hAnsi="Times New Roman" w:cs="Times New Roman"/>
                <w:i/>
                <w:iCs/>
                <w:lang w:eastAsia="zh-CN" w:bidi="hi-IN"/>
                <w14:ligatures w14:val="none"/>
              </w:rPr>
              <w:t>guri guri</w:t>
            </w:r>
          </w:p>
        </w:tc>
      </w:tr>
    </w:tbl>
    <w:p w14:paraId="15E070BA" w14:textId="77777777" w:rsidR="001A2D79" w:rsidRDefault="001A2D79" w:rsidP="00CB7530">
      <w:pPr>
        <w:suppressAutoHyphens/>
        <w:spacing w:after="0" w:line="240" w:lineRule="auto"/>
        <w:ind w:firstLine="567"/>
        <w:jc w:val="both"/>
        <w:rPr>
          <w:rFonts w:ascii="Times New Roman" w:eastAsia="NSimSun" w:hAnsi="Times New Roman" w:cs="Times New Roman"/>
          <w:lang w:eastAsia="zh-CN" w:bidi="hi-IN"/>
          <w14:ligatures w14:val="none"/>
        </w:rPr>
      </w:pPr>
    </w:p>
    <w:p w14:paraId="5CBE9447" w14:textId="490A3211" w:rsidR="00CC347F" w:rsidRPr="00AB1A02" w:rsidRDefault="00CC347F" w:rsidP="00805488">
      <w:pPr>
        <w:suppressAutoHyphens/>
        <w:spacing w:after="0" w:line="240" w:lineRule="auto"/>
        <w:ind w:firstLine="567"/>
        <w:jc w:val="both"/>
        <w:rPr>
          <w:rFonts w:ascii="Times New Roman" w:eastAsia="NSimSun" w:hAnsi="Times New Roman" w:cs="Times New Roman"/>
          <w:lang w:eastAsia="zh-CN" w:bidi="hi-IN"/>
          <w14:ligatures w14:val="none"/>
        </w:rPr>
      </w:pPr>
      <w:r w:rsidRPr="00805488">
        <w:rPr>
          <w:rFonts w:ascii="Times New Roman" w:eastAsia="NSimSun" w:hAnsi="Times New Roman" w:cs="Times New Roman"/>
          <w:lang w:eastAsia="zh-CN" w:bidi="hi-IN"/>
          <w14:ligatures w14:val="none"/>
        </w:rPr>
        <w:t>The</w:t>
      </w:r>
      <w:r w:rsidRPr="00AB1A02">
        <w:rPr>
          <w:rFonts w:ascii="Times New Roman" w:eastAsia="NSimSun" w:hAnsi="Times New Roman" w:cs="Times New Roman"/>
          <w:color w:val="000000"/>
          <w:lang w:eastAsia="zh-CN" w:bidi="hi-IN"/>
          <w14:ligatures w14:val="none"/>
        </w:rPr>
        <w:t xml:space="preserve"> above interjections are usually reduplicated and can be subjected to a sound symbolic analysis.</w:t>
      </w:r>
      <w:r w:rsidRPr="00AB1A02">
        <w:rPr>
          <w:rFonts w:ascii="Times New Roman" w:eastAsia="NSimSun" w:hAnsi="Times New Roman" w:cs="Times New Roman"/>
          <w:lang w:eastAsia="zh-CN" w:bidi="hi-IN"/>
          <w14:ligatures w14:val="none"/>
        </w:rPr>
        <w:t xml:space="preserve"> For example, the rhotic trill (</w:t>
      </w:r>
      <w:r w:rsidRPr="00AB1A02">
        <w:rPr>
          <w:rFonts w:ascii="Times New Roman" w:eastAsia="NSimSun" w:hAnsi="Times New Roman" w:cs="Times New Roman"/>
          <w:i/>
          <w:iCs/>
          <w:lang w:eastAsia="zh-CN" w:bidi="hi-IN"/>
          <w14:ligatures w14:val="none"/>
        </w:rPr>
        <w:t>r</w:t>
      </w:r>
      <w:r w:rsidRPr="000A636A">
        <w:rPr>
          <w:rFonts w:ascii="Times New Roman" w:eastAsia="NSimSun" w:hAnsi="Times New Roman" w:cs="Times New Roman"/>
          <w:lang w:eastAsia="zh-CN" w:bidi="hi-IN"/>
          <w14:ligatures w14:val="none"/>
        </w:rPr>
        <w:t>)</w:t>
      </w:r>
      <w:r w:rsidRPr="00AB1A02">
        <w:rPr>
          <w:rFonts w:ascii="Times New Roman" w:eastAsia="NSimSun" w:hAnsi="Times New Roman" w:cs="Times New Roman"/>
          <w:i/>
          <w:iCs/>
          <w:lang w:eastAsia="zh-CN" w:bidi="hi-IN"/>
          <w14:ligatures w14:val="none"/>
        </w:rPr>
        <w:t xml:space="preserve"> </w:t>
      </w:r>
      <w:r w:rsidRPr="00AB1A02">
        <w:rPr>
          <w:rFonts w:ascii="Times New Roman" w:eastAsia="NSimSun" w:hAnsi="Times New Roman" w:cs="Times New Roman"/>
          <w:lang w:eastAsia="zh-CN" w:bidi="hi-IN"/>
          <w14:ligatures w14:val="none"/>
        </w:rPr>
        <w:t>in these AOIs can be viewed as an imitation of pig grunting and the low back vowels (</w:t>
      </w:r>
      <w:r w:rsidRPr="00AB1A02">
        <w:rPr>
          <w:rFonts w:ascii="Times New Roman" w:eastAsia="NSimSun" w:hAnsi="Times New Roman" w:cs="Times New Roman"/>
          <w:i/>
          <w:iCs/>
          <w:lang w:eastAsia="zh-CN" w:bidi="hi-IN"/>
          <w14:ligatures w14:val="none"/>
        </w:rPr>
        <w:t>o</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u</w:t>
      </w:r>
      <w:r w:rsidRPr="00AB1A02">
        <w:rPr>
          <w:rFonts w:ascii="Times New Roman" w:eastAsia="NSimSun" w:hAnsi="Times New Roman" w:cs="Times New Roman"/>
          <w:lang w:eastAsia="zh-CN" w:bidi="hi-IN"/>
          <w14:ligatures w14:val="none"/>
        </w:rPr>
        <w:t>) can also be associated with the low pitch of pig grunting. In addition, the trill sound, with its multiple vibrations is used to call the animal</w:t>
      </w:r>
      <w:r w:rsidR="0040049B">
        <w:rPr>
          <w:rFonts w:ascii="Times New Roman" w:eastAsia="NSimSun" w:hAnsi="Times New Roman" w:cs="Times New Roman"/>
          <w:lang w:eastAsia="zh-CN" w:bidi="hi-IN"/>
          <w14:ligatures w14:val="none"/>
        </w:rPr>
        <w:t>’s</w:t>
      </w:r>
      <w:r w:rsidRPr="00AB1A02">
        <w:rPr>
          <w:rFonts w:ascii="Times New Roman" w:eastAsia="NSimSun" w:hAnsi="Times New Roman" w:cs="Times New Roman"/>
          <w:lang w:eastAsia="zh-CN" w:bidi="hi-IN"/>
          <w14:ligatures w14:val="none"/>
        </w:rPr>
        <w:t xml:space="preserve"> attention; this can also be seen in the Spanish </w:t>
      </w:r>
      <w:r w:rsidRPr="00AB1A02">
        <w:rPr>
          <w:rFonts w:ascii="Times New Roman" w:eastAsia="NSimSun" w:hAnsi="Times New Roman" w:cs="Times New Roman"/>
          <w:i/>
          <w:iCs/>
          <w:lang w:eastAsia="zh-CN" w:bidi="hi-IN"/>
          <w14:ligatures w14:val="none"/>
        </w:rPr>
        <w:t>arre</w:t>
      </w:r>
      <w:r w:rsidRPr="00AB1A02">
        <w:rPr>
          <w:rFonts w:ascii="Times New Roman" w:eastAsia="NSimSun" w:hAnsi="Times New Roman" w:cs="Times New Roman"/>
          <w:lang w:eastAsia="zh-CN" w:bidi="hi-IN"/>
          <w14:ligatures w14:val="none"/>
        </w:rPr>
        <w:t xml:space="preserve"> AOI employed to urge horses. </w:t>
      </w:r>
    </w:p>
    <w:p w14:paraId="164B4B9A" w14:textId="77777777" w:rsidR="00CC347F" w:rsidRDefault="00CC347F" w:rsidP="00CB7530">
      <w:pPr>
        <w:suppressAutoHyphens/>
        <w:spacing w:after="0" w:line="240" w:lineRule="auto"/>
        <w:ind w:firstLine="567"/>
        <w:jc w:val="both"/>
        <w:rPr>
          <w:rFonts w:ascii="Times New Roman" w:eastAsia="NSimSun" w:hAnsi="Times New Roman" w:cs="Times New Roman"/>
          <w:lang w:eastAsia="zh-CN" w:bidi="hi-IN"/>
          <w14:ligatures w14:val="none"/>
        </w:rPr>
      </w:pPr>
      <w:r w:rsidRPr="00AB1A02">
        <w:rPr>
          <w:rFonts w:ascii="Times New Roman" w:eastAsia="NSimSun" w:hAnsi="Times New Roman" w:cs="Times New Roman"/>
          <w:lang w:eastAsia="zh-CN" w:bidi="hi-IN"/>
          <w14:ligatures w14:val="none"/>
        </w:rPr>
        <w:t>In (16), I listed several sheep calls containing a trill, including the following:</w:t>
      </w:r>
    </w:p>
    <w:p w14:paraId="0CFCC7AA" w14:textId="77777777" w:rsidR="00C674D0" w:rsidRPr="00AB1A02" w:rsidRDefault="00C674D0" w:rsidP="00805488">
      <w:pPr>
        <w:suppressAutoHyphens/>
        <w:spacing w:after="0" w:line="240" w:lineRule="auto"/>
        <w:ind w:firstLine="567"/>
        <w:jc w:val="both"/>
        <w:rPr>
          <w:rFonts w:ascii="Times New Roman" w:eastAsia="NSimSun" w:hAnsi="Times New Roman" w:cs="Times New Roman"/>
          <w:lang w:eastAsia="zh-CN" w:bidi="hi-IN"/>
          <w14:ligatures w14:val="none"/>
        </w:rPr>
      </w:pPr>
    </w:p>
    <w:tbl>
      <w:tblPr>
        <w:tblW w:w="0" w:type="auto"/>
        <w:tblInd w:w="567" w:type="dxa"/>
        <w:tblLayout w:type="fixed"/>
        <w:tblLook w:val="04A0" w:firstRow="1" w:lastRow="0" w:firstColumn="1" w:lastColumn="0" w:noHBand="0" w:noVBand="1"/>
      </w:tblPr>
      <w:tblGrid>
        <w:gridCol w:w="709"/>
        <w:gridCol w:w="425"/>
        <w:gridCol w:w="4248"/>
        <w:gridCol w:w="99"/>
      </w:tblGrid>
      <w:tr w:rsidR="00C674D0" w:rsidRPr="00C674D0" w14:paraId="397C3527" w14:textId="77777777" w:rsidTr="00805488">
        <w:trPr>
          <w:gridAfter w:val="1"/>
          <w:wAfter w:w="99" w:type="dxa"/>
          <w:trHeight w:val="45"/>
        </w:trPr>
        <w:tc>
          <w:tcPr>
            <w:tcW w:w="709" w:type="dxa"/>
            <w:hideMark/>
          </w:tcPr>
          <w:p w14:paraId="5F6B477C" w14:textId="26FDE611" w:rsidR="00C674D0" w:rsidRPr="00C674D0" w:rsidRDefault="00C674D0" w:rsidP="00805488">
            <w:pPr>
              <w:tabs>
                <w:tab w:val="left" w:pos="567"/>
              </w:tabs>
              <w:suppressAutoHyphens/>
              <w:spacing w:after="0" w:line="240" w:lineRule="auto"/>
              <w:jc w:val="right"/>
              <w:rPr>
                <w:rFonts w:ascii="Times New Roman" w:eastAsia="NSimSun" w:hAnsi="Times New Roman" w:cs="Times New Roman"/>
                <w:lang w:eastAsia="zh-CN" w:bidi="hi-IN"/>
                <w14:ligatures w14:val="none"/>
              </w:rPr>
            </w:pPr>
            <w:r w:rsidRPr="00C674D0">
              <w:rPr>
                <w:rFonts w:ascii="Times New Roman" w:eastAsia="NSimSun" w:hAnsi="Times New Roman" w:cs="Times New Roman"/>
                <w:lang w:eastAsia="zh-CN" w:bidi="hi-IN"/>
                <w14:ligatures w14:val="none"/>
              </w:rPr>
              <w:t>(1</w:t>
            </w:r>
            <w:r>
              <w:rPr>
                <w:rFonts w:ascii="Times New Roman" w:eastAsia="NSimSun" w:hAnsi="Times New Roman" w:cs="Times New Roman"/>
                <w:lang w:eastAsia="zh-CN" w:bidi="hi-IN"/>
                <w14:ligatures w14:val="none"/>
              </w:rPr>
              <w:t>8</w:t>
            </w:r>
            <w:r w:rsidRPr="00C674D0">
              <w:rPr>
                <w:rFonts w:ascii="Times New Roman" w:eastAsia="NSimSun" w:hAnsi="Times New Roman" w:cs="Times New Roman"/>
                <w:lang w:eastAsia="zh-CN" w:bidi="hi-IN"/>
                <w14:ligatures w14:val="none"/>
              </w:rPr>
              <w:t>)</w:t>
            </w:r>
          </w:p>
        </w:tc>
        <w:tc>
          <w:tcPr>
            <w:tcW w:w="4673" w:type="dxa"/>
            <w:gridSpan w:val="2"/>
            <w:hideMark/>
          </w:tcPr>
          <w:p w14:paraId="31A246A0" w14:textId="7959C729" w:rsidR="00C674D0" w:rsidRPr="00C674D0" w:rsidRDefault="00C674D0" w:rsidP="00805488">
            <w:pPr>
              <w:tabs>
                <w:tab w:val="left" w:pos="567"/>
              </w:tabs>
              <w:suppressAutoHyphens/>
              <w:spacing w:after="120" w:line="240" w:lineRule="auto"/>
              <w:jc w:val="both"/>
              <w:rPr>
                <w:rFonts w:ascii="Times New Roman" w:eastAsia="NSimSun" w:hAnsi="Times New Roman" w:cs="Times New Roman"/>
                <w:lang w:eastAsia="zh-CN" w:bidi="hi-IN"/>
                <w14:ligatures w14:val="none"/>
              </w:rPr>
            </w:pPr>
            <w:r w:rsidRPr="00AB1A02">
              <w:rPr>
                <w:rFonts w:ascii="Times New Roman" w:eastAsia="NSimSun" w:hAnsi="Times New Roman" w:cs="Times New Roman"/>
                <w:lang w:eastAsia="zh-CN" w:bidi="hi-IN"/>
                <w14:ligatures w14:val="none"/>
              </w:rPr>
              <w:t>Sheep calling AOIs</w:t>
            </w:r>
            <w:r>
              <w:rPr>
                <w:rFonts w:ascii="Times New Roman" w:eastAsia="NSimSun" w:hAnsi="Times New Roman" w:cs="Times New Roman"/>
                <w:lang w:eastAsia="zh-CN" w:bidi="hi-IN"/>
                <w14:ligatures w14:val="none"/>
              </w:rPr>
              <w:t>:</w:t>
            </w:r>
          </w:p>
        </w:tc>
      </w:tr>
      <w:tr w:rsidR="00C674D0" w:rsidRPr="00C674D0" w14:paraId="02466DFF" w14:textId="77777777" w:rsidTr="00805488">
        <w:trPr>
          <w:trHeight w:val="224"/>
        </w:trPr>
        <w:tc>
          <w:tcPr>
            <w:tcW w:w="709" w:type="dxa"/>
          </w:tcPr>
          <w:p w14:paraId="6D0FE884" w14:textId="77777777" w:rsidR="00C674D0" w:rsidRPr="00C674D0" w:rsidRDefault="00C674D0" w:rsidP="00C674D0">
            <w:pPr>
              <w:tabs>
                <w:tab w:val="left" w:pos="567"/>
              </w:tabs>
              <w:suppressAutoHyphens/>
              <w:spacing w:after="0" w:line="240" w:lineRule="auto"/>
              <w:jc w:val="both"/>
              <w:rPr>
                <w:rFonts w:ascii="Times New Roman" w:eastAsia="NSimSun" w:hAnsi="Times New Roman" w:cs="Times New Roman"/>
                <w:lang w:eastAsia="zh-CN" w:bidi="hi-IN"/>
                <w14:ligatures w14:val="none"/>
              </w:rPr>
            </w:pPr>
          </w:p>
        </w:tc>
        <w:tc>
          <w:tcPr>
            <w:tcW w:w="425" w:type="dxa"/>
            <w:hideMark/>
          </w:tcPr>
          <w:p w14:paraId="1657F782" w14:textId="77777777" w:rsidR="00C674D0" w:rsidRPr="00C674D0" w:rsidRDefault="00C674D0" w:rsidP="00C674D0">
            <w:pPr>
              <w:tabs>
                <w:tab w:val="left" w:pos="567"/>
              </w:tabs>
              <w:suppressAutoHyphens/>
              <w:spacing w:after="0" w:line="240" w:lineRule="auto"/>
              <w:jc w:val="both"/>
              <w:rPr>
                <w:rFonts w:ascii="Times New Roman" w:eastAsia="NSimSun" w:hAnsi="Times New Roman" w:cs="Times New Roman"/>
                <w:lang w:eastAsia="zh-CN" w:bidi="hi-IN"/>
                <w14:ligatures w14:val="none"/>
              </w:rPr>
            </w:pPr>
            <w:r w:rsidRPr="00C674D0">
              <w:rPr>
                <w:rFonts w:ascii="Times New Roman" w:eastAsia="NSimSun" w:hAnsi="Times New Roman" w:cs="Times New Roman"/>
                <w:lang w:eastAsia="zh-CN" w:bidi="hi-IN"/>
                <w14:ligatures w14:val="none"/>
              </w:rPr>
              <w:t>a.</w:t>
            </w:r>
          </w:p>
        </w:tc>
        <w:tc>
          <w:tcPr>
            <w:tcW w:w="4347" w:type="dxa"/>
            <w:gridSpan w:val="2"/>
          </w:tcPr>
          <w:p w14:paraId="47BEEAE7" w14:textId="24025375" w:rsidR="00C674D0" w:rsidRPr="00C674D0" w:rsidRDefault="00C674D0" w:rsidP="006A6F4F">
            <w:pPr>
              <w:tabs>
                <w:tab w:val="left" w:pos="567"/>
              </w:tabs>
              <w:suppressAutoHyphens/>
              <w:spacing w:after="0" w:line="240" w:lineRule="auto"/>
              <w:jc w:val="both"/>
              <w:rPr>
                <w:rFonts w:ascii="Times New Roman" w:eastAsia="NSimSun" w:hAnsi="Times New Roman" w:cs="Times New Roman"/>
                <w:lang w:eastAsia="zh-CN" w:bidi="hi-IN"/>
                <w14:ligatures w14:val="none"/>
              </w:rPr>
            </w:pPr>
            <w:r w:rsidRPr="00AB1A02">
              <w:rPr>
                <w:rFonts w:ascii="Times New Roman" w:eastAsia="NSimSun" w:hAnsi="Times New Roman" w:cs="Times New Roman"/>
                <w:lang w:eastAsia="zh-CN" w:bidi="hi-IN"/>
                <w14:ligatures w14:val="none"/>
              </w:rPr>
              <w:t xml:space="preserve">Spanish: </w:t>
            </w:r>
            <w:r w:rsidRPr="00AB1A02">
              <w:rPr>
                <w:rFonts w:ascii="Times New Roman" w:eastAsia="NSimSun" w:hAnsi="Times New Roman" w:cs="Times New Roman"/>
                <w:i/>
                <w:iCs/>
                <w:lang w:eastAsia="zh-CN" w:bidi="hi-IN"/>
                <w14:ligatures w14:val="none"/>
              </w:rPr>
              <w:t>brrrr</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brrriá</w:t>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prrr</w:t>
            </w:r>
          </w:p>
        </w:tc>
      </w:tr>
      <w:tr w:rsidR="00C674D0" w:rsidRPr="00C674D0" w14:paraId="12E92773" w14:textId="77777777" w:rsidTr="00805488">
        <w:trPr>
          <w:trHeight w:val="307"/>
        </w:trPr>
        <w:tc>
          <w:tcPr>
            <w:tcW w:w="709" w:type="dxa"/>
          </w:tcPr>
          <w:p w14:paraId="62F68D73" w14:textId="77777777" w:rsidR="00C674D0" w:rsidRPr="00C674D0" w:rsidRDefault="00C674D0" w:rsidP="00C674D0">
            <w:pPr>
              <w:tabs>
                <w:tab w:val="left" w:pos="567"/>
              </w:tabs>
              <w:suppressAutoHyphens/>
              <w:spacing w:after="0" w:line="240" w:lineRule="auto"/>
              <w:jc w:val="both"/>
              <w:rPr>
                <w:rFonts w:ascii="Times New Roman" w:eastAsia="NSimSun" w:hAnsi="Times New Roman" w:cs="Times New Roman"/>
                <w:lang w:val="de-DE" w:eastAsia="zh-CN" w:bidi="hi-IN"/>
                <w14:ligatures w14:val="none"/>
              </w:rPr>
            </w:pPr>
          </w:p>
        </w:tc>
        <w:tc>
          <w:tcPr>
            <w:tcW w:w="425" w:type="dxa"/>
            <w:hideMark/>
          </w:tcPr>
          <w:p w14:paraId="279D6F5D" w14:textId="77777777" w:rsidR="00C674D0" w:rsidRPr="00C674D0" w:rsidRDefault="00C674D0" w:rsidP="00C674D0">
            <w:pPr>
              <w:tabs>
                <w:tab w:val="left" w:pos="567"/>
              </w:tabs>
              <w:suppressAutoHyphens/>
              <w:spacing w:after="0" w:line="240" w:lineRule="auto"/>
              <w:jc w:val="both"/>
              <w:rPr>
                <w:rFonts w:ascii="Times New Roman" w:eastAsia="NSimSun" w:hAnsi="Times New Roman" w:cs="Times New Roman"/>
                <w:lang w:eastAsia="zh-CN" w:bidi="hi-IN"/>
                <w14:ligatures w14:val="none"/>
              </w:rPr>
            </w:pPr>
            <w:r w:rsidRPr="00C674D0">
              <w:rPr>
                <w:rFonts w:ascii="Times New Roman" w:eastAsia="NSimSun" w:hAnsi="Times New Roman" w:cs="Times New Roman"/>
                <w:lang w:eastAsia="zh-CN" w:bidi="hi-IN"/>
                <w14:ligatures w14:val="none"/>
              </w:rPr>
              <w:t>b.</w:t>
            </w:r>
          </w:p>
        </w:tc>
        <w:tc>
          <w:tcPr>
            <w:tcW w:w="4347" w:type="dxa"/>
            <w:gridSpan w:val="2"/>
          </w:tcPr>
          <w:p w14:paraId="5DC6138E" w14:textId="1AE13BCC" w:rsidR="00C674D0" w:rsidRPr="00C674D0" w:rsidRDefault="00C674D0" w:rsidP="00805488">
            <w:pPr>
              <w:suppressAutoHyphens/>
              <w:spacing w:after="0" w:line="240" w:lineRule="auto"/>
              <w:jc w:val="both"/>
              <w:rPr>
                <w:rFonts w:ascii="Times New Roman" w:eastAsia="NSimSun" w:hAnsi="Times New Roman" w:cs="Times New Roman"/>
                <w:lang w:eastAsia="zh-CN" w:bidi="hi-IN"/>
                <w14:ligatures w14:val="none"/>
              </w:rPr>
            </w:pPr>
            <w:r w:rsidRPr="00AB1A02">
              <w:rPr>
                <w:rFonts w:ascii="Times New Roman" w:eastAsia="NSimSun" w:hAnsi="Times New Roman" w:cs="Times New Roman"/>
                <w:lang w:eastAsia="zh-CN" w:bidi="hi-IN"/>
                <w14:ligatures w14:val="none"/>
              </w:rPr>
              <w:t xml:space="preserve">Basque: </w:t>
            </w:r>
            <w:r w:rsidRPr="00AB1A02">
              <w:rPr>
                <w:rFonts w:ascii="Times New Roman" w:eastAsia="NSimSun" w:hAnsi="Times New Roman" w:cs="Times New Roman"/>
                <w:i/>
                <w:iCs/>
                <w:lang w:eastAsia="zh-CN" w:bidi="hi-IN"/>
                <w14:ligatures w14:val="none"/>
              </w:rPr>
              <w:t>brrrra</w:t>
            </w:r>
            <w:r w:rsidRPr="00AB1A02">
              <w:rPr>
                <w:rFonts w:ascii="Times New Roman" w:eastAsia="NSimSun" w:hAnsi="Times New Roman" w:cs="Times New Roman"/>
                <w:vertAlign w:val="superscript"/>
                <w:lang w:eastAsia="zh-CN" w:bidi="hi-IN"/>
                <w14:ligatures w14:val="none"/>
              </w:rPr>
              <w:footnoteReference w:id="31"/>
            </w:r>
            <w:r w:rsidRPr="00AB1A02">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i/>
                <w:iCs/>
                <w:lang w:eastAsia="zh-CN" w:bidi="hi-IN"/>
                <w14:ligatures w14:val="none"/>
              </w:rPr>
              <w:t>prrra</w:t>
            </w:r>
            <w:r w:rsidRPr="00AB1A02">
              <w:rPr>
                <w:rFonts w:ascii="Times New Roman" w:eastAsia="NSimSun" w:hAnsi="Times New Roman" w:cs="Times New Roman"/>
                <w:lang w:eastAsia="zh-CN" w:bidi="hi-IN"/>
                <w14:ligatures w14:val="none"/>
              </w:rPr>
              <w:t xml:space="preserve"> (directed to cows</w:t>
            </w:r>
            <w:r w:rsidRPr="00AB1A02">
              <w:rPr>
                <w:rFonts w:ascii="Times New Roman" w:eastAsia="NSimSun" w:hAnsi="Times New Roman" w:cs="Times New Roman"/>
                <w:vertAlign w:val="superscript"/>
                <w:lang w:eastAsia="zh-CN" w:bidi="hi-IN"/>
                <w14:ligatures w14:val="none"/>
              </w:rPr>
              <w:footnoteReference w:id="32"/>
            </w:r>
            <w:r w:rsidRPr="00AB1A02">
              <w:rPr>
                <w:rFonts w:ascii="Times New Roman" w:eastAsia="NSimSun" w:hAnsi="Times New Roman" w:cs="Times New Roman"/>
                <w:lang w:eastAsia="zh-CN" w:bidi="hi-IN"/>
                <w14:ligatures w14:val="none"/>
              </w:rPr>
              <w:t>)</w:t>
            </w:r>
          </w:p>
        </w:tc>
      </w:tr>
    </w:tbl>
    <w:p w14:paraId="61A00452" w14:textId="77777777" w:rsidR="00CC347F" w:rsidRPr="00AB1A02" w:rsidRDefault="00CC347F" w:rsidP="00805488">
      <w:pPr>
        <w:tabs>
          <w:tab w:val="left" w:pos="567"/>
        </w:tabs>
        <w:suppressAutoHyphens/>
        <w:spacing w:after="0" w:line="240" w:lineRule="auto"/>
        <w:jc w:val="both"/>
        <w:rPr>
          <w:rFonts w:ascii="Times New Roman" w:eastAsia="NSimSun" w:hAnsi="Times New Roman" w:cs="Times New Roman"/>
          <w:lang w:eastAsia="zh-CN" w:bidi="hi-IN"/>
          <w14:ligatures w14:val="none"/>
        </w:rPr>
      </w:pPr>
    </w:p>
    <w:p w14:paraId="54E0D1B2" w14:textId="77777777" w:rsidR="006A6F4F" w:rsidRDefault="00CC347F">
      <w:pPr>
        <w:suppressAutoHyphens/>
        <w:spacing w:after="0" w:line="240" w:lineRule="auto"/>
        <w:ind w:firstLine="567"/>
        <w:jc w:val="both"/>
        <w:rPr>
          <w:rFonts w:ascii="Times New Roman" w:eastAsia="NSimSun" w:hAnsi="Times New Roman" w:cs="Times New Roman"/>
          <w:lang w:eastAsia="zh-CN" w:bidi="hi-IN"/>
          <w14:ligatures w14:val="none"/>
        </w:rPr>
      </w:pPr>
      <w:r w:rsidRPr="00AB1A02">
        <w:rPr>
          <w:rFonts w:ascii="Times New Roman" w:eastAsia="NSimSun" w:hAnsi="Times New Roman" w:cs="Times New Roman"/>
          <w:lang w:eastAsia="zh-CN" w:bidi="hi-IN"/>
          <w14:ligatures w14:val="none"/>
        </w:rPr>
        <w:t xml:space="preserve">In these examples, we see a complex syllable onset consisting of a bilabial stop (/p/, /b/) and a trill. The bilabial stop can be seen as an imitation of sheep bleating. </w:t>
      </w:r>
    </w:p>
    <w:p w14:paraId="2171E59C" w14:textId="7D6633DE" w:rsidR="00CC347F" w:rsidRPr="00AB1A02" w:rsidRDefault="00CC347F" w:rsidP="00805488">
      <w:pPr>
        <w:suppressAutoHyphens/>
        <w:spacing w:after="0" w:line="240" w:lineRule="auto"/>
        <w:ind w:firstLine="567"/>
        <w:jc w:val="both"/>
        <w:rPr>
          <w:rFonts w:ascii="Times New Roman" w:eastAsia="NSimSun" w:hAnsi="Times New Roman" w:cs="Times New Roman"/>
          <w:lang w:eastAsia="zh-CN" w:bidi="hi-IN"/>
          <w14:ligatures w14:val="none"/>
        </w:rPr>
      </w:pPr>
      <w:r w:rsidRPr="00AB1A02">
        <w:rPr>
          <w:rFonts w:ascii="Times New Roman" w:eastAsia="NSimSun" w:hAnsi="Times New Roman" w:cs="Times New Roman"/>
          <w:lang w:eastAsia="zh-CN" w:bidi="hi-IN"/>
          <w14:ligatures w14:val="none"/>
        </w:rPr>
        <w:t xml:space="preserve">The onomatopoeia for bleating in Spanish and Basque is </w:t>
      </w:r>
      <w:r w:rsidRPr="00AB1A02">
        <w:rPr>
          <w:rFonts w:ascii="Times New Roman" w:eastAsia="NSimSun" w:hAnsi="Times New Roman" w:cs="Times New Roman"/>
          <w:i/>
          <w:iCs/>
          <w:lang w:eastAsia="zh-CN" w:bidi="hi-IN"/>
          <w14:ligatures w14:val="none"/>
        </w:rPr>
        <w:t>beee</w:t>
      </w:r>
      <w:r w:rsidRPr="000A636A">
        <w:rPr>
          <w:rFonts w:ascii="Times New Roman" w:eastAsia="NSimSun" w:hAnsi="Times New Roman" w:cs="Times New Roman"/>
          <w:lang w:eastAsia="zh-CN" w:bidi="hi-IN"/>
          <w14:ligatures w14:val="none"/>
        </w:rPr>
        <w:t>,</w:t>
      </w:r>
      <w:r w:rsidRPr="00AB1A02">
        <w:rPr>
          <w:rFonts w:ascii="Times New Roman" w:eastAsia="NSimSun" w:hAnsi="Times New Roman" w:cs="Times New Roman"/>
          <w:i/>
          <w:iCs/>
          <w:lang w:eastAsia="zh-CN" w:bidi="hi-IN"/>
          <w14:ligatures w14:val="none"/>
        </w:rPr>
        <w:t xml:space="preserve"> </w:t>
      </w:r>
      <w:r w:rsidRPr="00AB1A02">
        <w:rPr>
          <w:rFonts w:ascii="Times New Roman" w:eastAsia="NSimSun" w:hAnsi="Times New Roman" w:cs="Times New Roman"/>
          <w:color w:val="000000"/>
          <w:lang w:eastAsia="zh-CN" w:bidi="hi-IN"/>
          <w14:ligatures w14:val="none"/>
        </w:rPr>
        <w:t xml:space="preserve">so this AOI could be derived from an onomatopoeia. </w:t>
      </w:r>
    </w:p>
    <w:p w14:paraId="29826478" w14:textId="77777777" w:rsidR="00CC347F" w:rsidRPr="00AB1A02" w:rsidRDefault="00CC347F" w:rsidP="000A636A">
      <w:pPr>
        <w:suppressAutoHyphens/>
        <w:spacing w:after="0" w:line="240" w:lineRule="auto"/>
        <w:ind w:firstLine="567"/>
        <w:jc w:val="both"/>
        <w:rPr>
          <w:rFonts w:ascii="Times New Roman" w:eastAsia="NSimSun" w:hAnsi="Times New Roman" w:cs="Times New Roman"/>
          <w:lang w:eastAsia="zh-CN" w:bidi="hi-IN"/>
          <w14:ligatures w14:val="none"/>
        </w:rPr>
      </w:pPr>
      <w:r w:rsidRPr="00AB1A02">
        <w:rPr>
          <w:rFonts w:ascii="Times New Roman" w:eastAsia="NSimSun" w:hAnsi="Times New Roman" w:cs="Times New Roman"/>
          <w:lang w:eastAsia="zh-CN" w:bidi="hi-IN"/>
          <w14:ligatures w14:val="none"/>
        </w:rPr>
        <w:t xml:space="preserve">With </w:t>
      </w:r>
      <w:r w:rsidRPr="000A636A">
        <w:rPr>
          <w:rFonts w:ascii="Times New Roman" w:eastAsia="NSimSun" w:hAnsi="Times New Roman" w:cs="Times New Roman"/>
          <w:color w:val="000000"/>
          <w:lang w:eastAsia="zh-CN" w:bidi="hi-IN"/>
          <w14:ligatures w14:val="none"/>
        </w:rPr>
        <w:t>regard</w:t>
      </w:r>
      <w:r w:rsidRPr="00AB1A02">
        <w:rPr>
          <w:rFonts w:ascii="Times New Roman" w:eastAsia="NSimSun" w:hAnsi="Times New Roman" w:cs="Times New Roman"/>
          <w:lang w:eastAsia="zh-CN" w:bidi="hi-IN"/>
          <w14:ligatures w14:val="none"/>
        </w:rPr>
        <w:t xml:space="preserve"> to the trill, the following observation by García de Diego is relevant here:</w:t>
      </w:r>
    </w:p>
    <w:p w14:paraId="0A551E6C" w14:textId="77777777" w:rsidR="00CC347F" w:rsidRPr="00805488" w:rsidRDefault="00CC347F" w:rsidP="00805488">
      <w:pPr>
        <w:suppressAutoHyphens/>
        <w:spacing w:after="0" w:line="240" w:lineRule="auto"/>
        <w:ind w:left="709" w:right="709"/>
        <w:jc w:val="both"/>
        <w:rPr>
          <w:rFonts w:ascii="Times New Roman" w:eastAsia="NSimSun" w:hAnsi="Times New Roman" w:cs="Times New Roman"/>
          <w:sz w:val="22"/>
          <w:szCs w:val="22"/>
          <w:lang w:eastAsia="zh-CN" w:bidi="hi-IN"/>
          <w14:ligatures w14:val="none"/>
        </w:rPr>
      </w:pPr>
    </w:p>
    <w:p w14:paraId="7E7CCC01" w14:textId="79A152BB" w:rsidR="00CC347F" w:rsidRDefault="00CC347F" w:rsidP="00CB7530">
      <w:pPr>
        <w:suppressAutoHyphens/>
        <w:spacing w:after="0" w:line="240" w:lineRule="auto"/>
        <w:ind w:left="709" w:right="709"/>
        <w:jc w:val="both"/>
        <w:rPr>
          <w:rFonts w:ascii="Times New Roman" w:eastAsia="NSimSun" w:hAnsi="Times New Roman" w:cs="Times New Roman"/>
          <w:sz w:val="22"/>
          <w:szCs w:val="22"/>
          <w:lang w:eastAsia="zh-CN" w:bidi="hi-IN"/>
          <w14:ligatures w14:val="none"/>
        </w:rPr>
      </w:pPr>
      <w:r w:rsidRPr="00805488">
        <w:rPr>
          <w:rFonts w:ascii="Times New Roman" w:eastAsia="NSimSun" w:hAnsi="Times New Roman" w:cs="Times New Roman"/>
          <w:sz w:val="22"/>
          <w:szCs w:val="22"/>
          <w:lang w:eastAsia="zh-CN" w:bidi="hi-IN"/>
          <w14:ligatures w14:val="none"/>
        </w:rPr>
        <w:t xml:space="preserve">The more or less reduplicated </w:t>
      </w:r>
      <w:r w:rsidRPr="00805488">
        <w:rPr>
          <w:rFonts w:ascii="Times New Roman" w:eastAsia="NSimSun" w:hAnsi="Times New Roman" w:cs="Times New Roman"/>
          <w:i/>
          <w:iCs/>
          <w:sz w:val="22"/>
          <w:szCs w:val="22"/>
          <w:lang w:eastAsia="zh-CN" w:bidi="hi-IN"/>
          <w14:ligatures w14:val="none"/>
        </w:rPr>
        <w:t>rr</w:t>
      </w:r>
      <w:r w:rsidRPr="00805488">
        <w:rPr>
          <w:rFonts w:ascii="Times New Roman" w:eastAsia="NSimSun" w:hAnsi="Times New Roman" w:cs="Times New Roman"/>
          <w:sz w:val="22"/>
          <w:szCs w:val="22"/>
          <w:lang w:eastAsia="zh-CN" w:bidi="hi-IN"/>
          <w14:ligatures w14:val="none"/>
        </w:rPr>
        <w:t xml:space="preserve"> arouses a sensory effect of movement, and in animals the voices with </w:t>
      </w:r>
      <w:r w:rsidRPr="00805488">
        <w:rPr>
          <w:rFonts w:ascii="Times New Roman" w:eastAsia="NSimSun" w:hAnsi="Times New Roman" w:cs="Times New Roman"/>
          <w:i/>
          <w:iCs/>
          <w:sz w:val="22"/>
          <w:szCs w:val="22"/>
          <w:lang w:eastAsia="zh-CN" w:bidi="hi-IN"/>
          <w14:ligatures w14:val="none"/>
        </w:rPr>
        <w:t xml:space="preserve">rr </w:t>
      </w:r>
      <w:r w:rsidRPr="00805488">
        <w:rPr>
          <w:rFonts w:ascii="Times New Roman" w:eastAsia="NSimSun" w:hAnsi="Times New Roman" w:cs="Times New Roman"/>
          <w:sz w:val="22"/>
          <w:szCs w:val="22"/>
          <w:lang w:eastAsia="zh-CN" w:bidi="hi-IN"/>
          <w14:ligatures w14:val="none"/>
        </w:rPr>
        <w:t xml:space="preserve">of the person who directs them make them activate the step. Corominas is right to say that ‘the consonant </w:t>
      </w:r>
      <w:r w:rsidRPr="00805488">
        <w:rPr>
          <w:rFonts w:ascii="Times New Roman" w:eastAsia="NSimSun" w:hAnsi="Times New Roman" w:cs="Times New Roman"/>
          <w:i/>
          <w:iCs/>
          <w:sz w:val="22"/>
          <w:szCs w:val="22"/>
          <w:lang w:eastAsia="zh-CN" w:bidi="hi-IN"/>
          <w14:ligatures w14:val="none"/>
        </w:rPr>
        <w:t>rr</w:t>
      </w:r>
      <w:r w:rsidRPr="00805488">
        <w:rPr>
          <w:rFonts w:ascii="Times New Roman" w:eastAsia="NSimSun" w:hAnsi="Times New Roman" w:cs="Times New Roman"/>
          <w:sz w:val="22"/>
          <w:szCs w:val="22"/>
          <w:lang w:eastAsia="zh-CN" w:bidi="hi-IN"/>
          <w14:ligatures w14:val="none"/>
        </w:rPr>
        <w:t xml:space="preserve"> is understood by horses as a marching order.’ […]</w:t>
      </w:r>
      <w:r w:rsidR="005454DA" w:rsidRPr="00805488">
        <w:rPr>
          <w:rFonts w:ascii="Times New Roman" w:eastAsia="NSimSun" w:hAnsi="Times New Roman" w:cs="Times New Roman"/>
          <w:sz w:val="22"/>
          <w:szCs w:val="22"/>
          <w:lang w:eastAsia="zh-CN" w:bidi="hi-IN"/>
          <w14:ligatures w14:val="none"/>
        </w:rPr>
        <w:t xml:space="preserve"> </w:t>
      </w:r>
      <w:r w:rsidRPr="00805488">
        <w:rPr>
          <w:rFonts w:ascii="Times New Roman" w:eastAsia="NSimSun" w:hAnsi="Times New Roman" w:cs="Times New Roman"/>
          <w:sz w:val="22"/>
          <w:szCs w:val="22"/>
          <w:lang w:eastAsia="zh-CN" w:bidi="hi-IN"/>
          <w14:ligatures w14:val="none"/>
        </w:rPr>
        <w:t xml:space="preserve">It is not only the </w:t>
      </w:r>
      <w:r w:rsidRPr="00805488">
        <w:rPr>
          <w:rFonts w:ascii="Times New Roman" w:eastAsia="NSimSun" w:hAnsi="Times New Roman" w:cs="Times New Roman"/>
          <w:i/>
          <w:iCs/>
          <w:sz w:val="22"/>
          <w:szCs w:val="22"/>
          <w:lang w:eastAsia="zh-CN" w:bidi="hi-IN"/>
          <w14:ligatures w14:val="none"/>
        </w:rPr>
        <w:t>rr</w:t>
      </w:r>
      <w:r w:rsidRPr="00805488">
        <w:rPr>
          <w:rFonts w:ascii="Times New Roman" w:eastAsia="NSimSun" w:hAnsi="Times New Roman" w:cs="Times New Roman"/>
          <w:sz w:val="22"/>
          <w:szCs w:val="22"/>
          <w:lang w:eastAsia="zh-CN" w:bidi="hi-IN"/>
          <w14:ligatures w14:val="none"/>
        </w:rPr>
        <w:t xml:space="preserve"> of arre that is especially addressed to the horses, but the rr is the fundamental of the groups in which </w:t>
      </w:r>
      <w:r w:rsidRPr="00805488">
        <w:rPr>
          <w:rFonts w:ascii="Times New Roman" w:eastAsia="NSimSun" w:hAnsi="Times New Roman" w:cs="Times New Roman"/>
          <w:i/>
          <w:iCs/>
          <w:sz w:val="22"/>
          <w:szCs w:val="22"/>
          <w:lang w:eastAsia="zh-CN" w:bidi="hi-IN"/>
          <w14:ligatures w14:val="none"/>
        </w:rPr>
        <w:t>rr</w:t>
      </w:r>
      <w:r w:rsidRPr="00805488">
        <w:rPr>
          <w:rFonts w:ascii="Times New Roman" w:eastAsia="NSimSun" w:hAnsi="Times New Roman" w:cs="Times New Roman"/>
          <w:sz w:val="22"/>
          <w:szCs w:val="22"/>
          <w:lang w:eastAsia="zh-CN" w:bidi="hi-IN"/>
          <w14:ligatures w14:val="none"/>
        </w:rPr>
        <w:t xml:space="preserve"> has a consonant at the beginning or end (García de Diego 1968: 66, my translation).</w:t>
      </w:r>
    </w:p>
    <w:p w14:paraId="75793AFE" w14:textId="77777777" w:rsidR="00CB7530" w:rsidRPr="00805488" w:rsidRDefault="00CB7530" w:rsidP="00805488">
      <w:pPr>
        <w:suppressAutoHyphens/>
        <w:spacing w:after="0" w:line="240" w:lineRule="auto"/>
        <w:ind w:left="709" w:right="709"/>
        <w:jc w:val="both"/>
        <w:rPr>
          <w:rFonts w:ascii="Times New Roman" w:eastAsia="NSimSun" w:hAnsi="Times New Roman" w:cs="Times New Roman"/>
          <w:sz w:val="22"/>
          <w:szCs w:val="22"/>
          <w:lang w:eastAsia="zh-CN" w:bidi="hi-IN"/>
          <w14:ligatures w14:val="none"/>
        </w:rPr>
      </w:pPr>
    </w:p>
    <w:p w14:paraId="14AB3A1A" w14:textId="0F5B1BEE" w:rsidR="00CC347F" w:rsidRDefault="00CC347F" w:rsidP="00805488">
      <w:pPr>
        <w:suppressAutoHyphens/>
        <w:spacing w:after="0" w:line="240" w:lineRule="auto"/>
        <w:ind w:firstLine="567"/>
        <w:jc w:val="both"/>
        <w:rPr>
          <w:rFonts w:ascii="Times New Roman" w:eastAsia="NSimSun" w:hAnsi="Times New Roman" w:cs="Times New Roman"/>
          <w:lang w:eastAsia="zh-CN" w:bidi="hi-IN"/>
          <w14:ligatures w14:val="none"/>
        </w:rPr>
      </w:pPr>
      <w:r w:rsidRPr="00805488">
        <w:rPr>
          <w:rFonts w:ascii="Times New Roman" w:eastAsia="NSimSun" w:hAnsi="Times New Roman" w:cs="Times New Roman"/>
          <w:lang w:eastAsia="zh-CN" w:bidi="hi-IN"/>
          <w14:ligatures w14:val="none"/>
        </w:rPr>
        <w:t>The trill is particularly common in Basque AOIs, as can be seen in the following examples</w:t>
      </w:r>
      <w:r w:rsidR="006A6F4F">
        <w:rPr>
          <w:rFonts w:ascii="Times New Roman" w:eastAsia="NSimSun" w:hAnsi="Times New Roman" w:cs="Times New Roman"/>
          <w:lang w:eastAsia="zh-CN" w:bidi="hi-IN"/>
          <w14:ligatures w14:val="none"/>
        </w:rPr>
        <w:t xml:space="preserve"> </w:t>
      </w:r>
      <w:r w:rsidR="006A6F4F" w:rsidRPr="00AB1A02">
        <w:rPr>
          <w:rFonts w:ascii="Times New Roman" w:eastAsia="NSimSun" w:hAnsi="Times New Roman" w:cs="Times New Roman"/>
          <w:lang w:eastAsia="zh-CN" w:bidi="hi-IN"/>
          <w14:ligatures w14:val="none"/>
        </w:rPr>
        <w:t>(</w:t>
      </w:r>
      <w:r w:rsidR="006A6F4F">
        <w:rPr>
          <w:rFonts w:ascii="Times New Roman" w:eastAsia="NSimSun" w:hAnsi="Times New Roman" w:cs="Times New Roman"/>
          <w:lang w:eastAsia="zh-CN" w:bidi="hi-IN"/>
          <w14:ligatures w14:val="none"/>
        </w:rPr>
        <w:t xml:space="preserve">examples from </w:t>
      </w:r>
      <w:r w:rsidR="006A6F4F" w:rsidRPr="00AB1A02">
        <w:rPr>
          <w:rFonts w:ascii="Times New Roman" w:eastAsia="NSimSun" w:hAnsi="Times New Roman" w:cs="Times New Roman"/>
          <w:lang w:eastAsia="zh-CN" w:bidi="hi-IN"/>
          <w14:ligatures w14:val="none"/>
        </w:rPr>
        <w:t>Santisteban 2007; Mitxelena &amp; Sarasola 2024)</w:t>
      </w:r>
      <w:r w:rsidRPr="00805488">
        <w:rPr>
          <w:rFonts w:ascii="Times New Roman" w:eastAsia="NSimSun" w:hAnsi="Times New Roman" w:cs="Times New Roman"/>
          <w:lang w:eastAsia="zh-CN" w:bidi="hi-IN"/>
          <w14:ligatures w14:val="none"/>
        </w:rPr>
        <w:t>:</w:t>
      </w:r>
    </w:p>
    <w:p w14:paraId="3C08DA82" w14:textId="77777777" w:rsidR="006A6F4F" w:rsidRPr="00805488" w:rsidRDefault="006A6F4F" w:rsidP="00805488">
      <w:pPr>
        <w:suppressAutoHyphens/>
        <w:spacing w:after="0" w:line="240" w:lineRule="auto"/>
        <w:jc w:val="both"/>
        <w:rPr>
          <w:rFonts w:ascii="Times New Roman" w:eastAsia="NSimSun" w:hAnsi="Times New Roman" w:cs="Times New Roman"/>
          <w:lang w:eastAsia="zh-CN" w:bidi="hi-IN"/>
          <w14:ligatures w14:val="none"/>
        </w:rPr>
      </w:pPr>
    </w:p>
    <w:tbl>
      <w:tblPr>
        <w:tblW w:w="0" w:type="auto"/>
        <w:tblInd w:w="709" w:type="dxa"/>
        <w:tblLayout w:type="fixed"/>
        <w:tblLook w:val="04A0" w:firstRow="1" w:lastRow="0" w:firstColumn="1" w:lastColumn="0" w:noHBand="0" w:noVBand="1"/>
      </w:tblPr>
      <w:tblGrid>
        <w:gridCol w:w="642"/>
        <w:gridCol w:w="492"/>
        <w:gridCol w:w="5892"/>
        <w:gridCol w:w="89"/>
      </w:tblGrid>
      <w:tr w:rsidR="007D2349" w:rsidRPr="00C674D0" w14:paraId="5607214D" w14:textId="77777777" w:rsidTr="00805488">
        <w:trPr>
          <w:gridAfter w:val="1"/>
          <w:wAfter w:w="89" w:type="dxa"/>
          <w:trHeight w:val="67"/>
        </w:trPr>
        <w:tc>
          <w:tcPr>
            <w:tcW w:w="642" w:type="dxa"/>
            <w:hideMark/>
          </w:tcPr>
          <w:p w14:paraId="3FA33B86" w14:textId="0D866BFE" w:rsidR="00C674D0" w:rsidRPr="00C674D0" w:rsidRDefault="00C674D0" w:rsidP="00C674D0">
            <w:pPr>
              <w:suppressAutoHyphens/>
              <w:spacing w:after="0" w:line="240" w:lineRule="auto"/>
              <w:jc w:val="both"/>
              <w:rPr>
                <w:rFonts w:ascii="Times New Roman" w:eastAsia="NSimSun" w:hAnsi="Times New Roman" w:cs="Times New Roman"/>
                <w:lang w:eastAsia="zh-CN" w:bidi="hi-IN"/>
                <w14:ligatures w14:val="none"/>
              </w:rPr>
            </w:pPr>
            <w:r w:rsidRPr="00C674D0">
              <w:rPr>
                <w:rFonts w:ascii="Times New Roman" w:eastAsia="NSimSun" w:hAnsi="Times New Roman" w:cs="Times New Roman"/>
                <w:lang w:eastAsia="zh-CN" w:bidi="hi-IN"/>
                <w14:ligatures w14:val="none"/>
              </w:rPr>
              <w:t>(1</w:t>
            </w:r>
            <w:r>
              <w:rPr>
                <w:rFonts w:ascii="Times New Roman" w:eastAsia="NSimSun" w:hAnsi="Times New Roman" w:cs="Times New Roman"/>
                <w:lang w:eastAsia="zh-CN" w:bidi="hi-IN"/>
                <w14:ligatures w14:val="none"/>
              </w:rPr>
              <w:t>9</w:t>
            </w:r>
            <w:r w:rsidRPr="00C674D0">
              <w:rPr>
                <w:rFonts w:ascii="Times New Roman" w:eastAsia="NSimSun" w:hAnsi="Times New Roman" w:cs="Times New Roman"/>
                <w:lang w:eastAsia="zh-CN" w:bidi="hi-IN"/>
                <w14:ligatures w14:val="none"/>
              </w:rPr>
              <w:t>)</w:t>
            </w:r>
          </w:p>
        </w:tc>
        <w:tc>
          <w:tcPr>
            <w:tcW w:w="6384" w:type="dxa"/>
            <w:gridSpan w:val="2"/>
            <w:hideMark/>
          </w:tcPr>
          <w:p w14:paraId="742F4F6E" w14:textId="3CEFCDBD" w:rsidR="00C674D0" w:rsidRPr="00C674D0" w:rsidRDefault="00C674D0" w:rsidP="00805488">
            <w:pPr>
              <w:suppressAutoHyphens/>
              <w:spacing w:after="120" w:line="240" w:lineRule="auto"/>
              <w:jc w:val="both"/>
              <w:rPr>
                <w:rFonts w:ascii="Times New Roman" w:eastAsia="NSimSun" w:hAnsi="Times New Roman" w:cs="Times New Roman"/>
                <w:lang w:eastAsia="zh-CN" w:bidi="hi-IN"/>
                <w14:ligatures w14:val="none"/>
              </w:rPr>
            </w:pPr>
            <w:r w:rsidRPr="00AB1A02">
              <w:rPr>
                <w:rFonts w:ascii="Times New Roman" w:eastAsia="NSimSun" w:hAnsi="Times New Roman" w:cs="Times New Roman"/>
                <w:lang w:eastAsia="zh-CN" w:bidi="hi-IN"/>
                <w14:ligatures w14:val="none"/>
              </w:rPr>
              <w:t>The trill in Basque AOIs</w:t>
            </w:r>
            <w:r>
              <w:rPr>
                <w:rFonts w:ascii="Times New Roman" w:eastAsia="NSimSun" w:hAnsi="Times New Roman" w:cs="Times New Roman"/>
                <w:lang w:eastAsia="zh-CN" w:bidi="hi-IN"/>
                <w14:ligatures w14:val="none"/>
              </w:rPr>
              <w:t>:</w:t>
            </w:r>
          </w:p>
        </w:tc>
      </w:tr>
      <w:tr w:rsidR="008B66D2" w:rsidRPr="00C674D0" w14:paraId="39E1E03C" w14:textId="77777777" w:rsidTr="006A6F4F">
        <w:trPr>
          <w:trHeight w:val="338"/>
        </w:trPr>
        <w:tc>
          <w:tcPr>
            <w:tcW w:w="642" w:type="dxa"/>
          </w:tcPr>
          <w:p w14:paraId="6A956801" w14:textId="77777777" w:rsidR="00C674D0" w:rsidRPr="00C674D0" w:rsidRDefault="00C674D0" w:rsidP="00C674D0">
            <w:pPr>
              <w:suppressAutoHyphens/>
              <w:spacing w:after="0" w:line="240" w:lineRule="auto"/>
              <w:jc w:val="both"/>
              <w:rPr>
                <w:rFonts w:ascii="Times New Roman" w:eastAsia="NSimSun" w:hAnsi="Times New Roman" w:cs="Times New Roman"/>
                <w:lang w:eastAsia="zh-CN" w:bidi="hi-IN"/>
                <w14:ligatures w14:val="none"/>
              </w:rPr>
            </w:pPr>
          </w:p>
        </w:tc>
        <w:tc>
          <w:tcPr>
            <w:tcW w:w="492" w:type="dxa"/>
            <w:hideMark/>
          </w:tcPr>
          <w:p w14:paraId="00C3D0D3" w14:textId="77777777" w:rsidR="00C674D0" w:rsidRPr="00C674D0" w:rsidRDefault="00C674D0" w:rsidP="00C674D0">
            <w:pPr>
              <w:suppressAutoHyphens/>
              <w:spacing w:after="0" w:line="240" w:lineRule="auto"/>
              <w:jc w:val="both"/>
              <w:rPr>
                <w:rFonts w:ascii="Times New Roman" w:eastAsia="NSimSun" w:hAnsi="Times New Roman" w:cs="Times New Roman"/>
                <w:lang w:eastAsia="zh-CN" w:bidi="hi-IN"/>
                <w14:ligatures w14:val="none"/>
              </w:rPr>
            </w:pPr>
            <w:r w:rsidRPr="00C674D0">
              <w:rPr>
                <w:rFonts w:ascii="Times New Roman" w:eastAsia="NSimSun" w:hAnsi="Times New Roman" w:cs="Times New Roman"/>
                <w:lang w:eastAsia="zh-CN" w:bidi="hi-IN"/>
                <w14:ligatures w14:val="none"/>
              </w:rPr>
              <w:t>a.</w:t>
            </w:r>
          </w:p>
        </w:tc>
        <w:tc>
          <w:tcPr>
            <w:tcW w:w="5981" w:type="dxa"/>
            <w:gridSpan w:val="2"/>
          </w:tcPr>
          <w:p w14:paraId="732ED5B0" w14:textId="5DA77BC8" w:rsidR="00C674D0" w:rsidRPr="00C674D0" w:rsidRDefault="00C674D0" w:rsidP="00C674D0">
            <w:pPr>
              <w:suppressAutoHyphens/>
              <w:spacing w:after="0" w:line="240" w:lineRule="auto"/>
              <w:jc w:val="both"/>
              <w:rPr>
                <w:rFonts w:ascii="Times New Roman" w:eastAsia="NSimSun" w:hAnsi="Times New Roman" w:cs="Times New Roman"/>
                <w:lang w:eastAsia="zh-CN" w:bidi="hi-IN"/>
                <w14:ligatures w14:val="none"/>
              </w:rPr>
            </w:pPr>
            <w:r w:rsidRPr="00C674D0">
              <w:rPr>
                <w:rFonts w:ascii="Times New Roman" w:eastAsia="NSimSun" w:hAnsi="Times New Roman" w:cs="Times New Roman"/>
                <w:i/>
                <w:iCs/>
                <w:lang w:eastAsia="zh-CN" w:bidi="hi-IN"/>
                <w14:ligatures w14:val="none"/>
              </w:rPr>
              <w:t>biri-biri</w:t>
            </w:r>
            <w:r w:rsidRPr="00C674D0">
              <w:rPr>
                <w:rFonts w:ascii="Times New Roman" w:eastAsia="NSimSun" w:hAnsi="Times New Roman" w:cs="Times New Roman"/>
                <w:lang w:eastAsia="zh-CN" w:bidi="hi-IN"/>
                <w14:ligatures w14:val="none"/>
              </w:rPr>
              <w:t xml:space="preserve"> ‘calling AOI addressed to ducks’</w:t>
            </w:r>
          </w:p>
        </w:tc>
      </w:tr>
      <w:tr w:rsidR="008B66D2" w:rsidRPr="00C674D0" w14:paraId="1851DCCB" w14:textId="77777777" w:rsidTr="006A6F4F">
        <w:trPr>
          <w:trHeight w:val="325"/>
        </w:trPr>
        <w:tc>
          <w:tcPr>
            <w:tcW w:w="642" w:type="dxa"/>
          </w:tcPr>
          <w:p w14:paraId="3C8CD779" w14:textId="77777777" w:rsidR="00C674D0" w:rsidRPr="00805488" w:rsidRDefault="00C674D0" w:rsidP="00C674D0">
            <w:pPr>
              <w:suppressAutoHyphens/>
              <w:spacing w:after="0" w:line="240" w:lineRule="auto"/>
              <w:jc w:val="both"/>
              <w:rPr>
                <w:rFonts w:ascii="Times New Roman" w:eastAsia="NSimSun" w:hAnsi="Times New Roman" w:cs="Times New Roman"/>
                <w:lang w:eastAsia="zh-CN" w:bidi="hi-IN"/>
                <w14:ligatures w14:val="none"/>
              </w:rPr>
            </w:pPr>
          </w:p>
        </w:tc>
        <w:tc>
          <w:tcPr>
            <w:tcW w:w="492" w:type="dxa"/>
            <w:hideMark/>
          </w:tcPr>
          <w:p w14:paraId="023318AC" w14:textId="77777777" w:rsidR="00C674D0" w:rsidRPr="00C674D0" w:rsidRDefault="00C674D0" w:rsidP="00C674D0">
            <w:pPr>
              <w:suppressAutoHyphens/>
              <w:spacing w:after="0" w:line="240" w:lineRule="auto"/>
              <w:jc w:val="both"/>
              <w:rPr>
                <w:rFonts w:ascii="Times New Roman" w:eastAsia="NSimSun" w:hAnsi="Times New Roman" w:cs="Times New Roman"/>
                <w:lang w:eastAsia="zh-CN" w:bidi="hi-IN"/>
                <w14:ligatures w14:val="none"/>
              </w:rPr>
            </w:pPr>
            <w:r w:rsidRPr="00C674D0">
              <w:rPr>
                <w:rFonts w:ascii="Times New Roman" w:eastAsia="NSimSun" w:hAnsi="Times New Roman" w:cs="Times New Roman"/>
                <w:lang w:eastAsia="zh-CN" w:bidi="hi-IN"/>
                <w14:ligatures w14:val="none"/>
              </w:rPr>
              <w:t>b.</w:t>
            </w:r>
          </w:p>
        </w:tc>
        <w:tc>
          <w:tcPr>
            <w:tcW w:w="5981" w:type="dxa"/>
            <w:gridSpan w:val="2"/>
          </w:tcPr>
          <w:p w14:paraId="7D463E8B" w14:textId="28B8D85B" w:rsidR="00C674D0" w:rsidRPr="00C674D0" w:rsidRDefault="00C674D0" w:rsidP="00C674D0">
            <w:pPr>
              <w:suppressAutoHyphens/>
              <w:spacing w:after="0" w:line="240" w:lineRule="auto"/>
              <w:jc w:val="both"/>
              <w:rPr>
                <w:rFonts w:ascii="Times New Roman" w:eastAsia="NSimSun" w:hAnsi="Times New Roman" w:cs="Times New Roman"/>
                <w:lang w:eastAsia="zh-CN" w:bidi="hi-IN"/>
                <w14:ligatures w14:val="none"/>
              </w:rPr>
            </w:pPr>
            <w:r w:rsidRPr="00C674D0">
              <w:rPr>
                <w:rFonts w:ascii="Times New Roman" w:eastAsia="NSimSun" w:hAnsi="Times New Roman" w:cs="Times New Roman"/>
                <w:i/>
                <w:iCs/>
                <w:lang w:eastAsia="zh-CN" w:bidi="hi-IN"/>
                <w14:ligatures w14:val="none"/>
              </w:rPr>
              <w:t>brrra</w:t>
            </w:r>
            <w:r w:rsidRPr="00C674D0">
              <w:rPr>
                <w:rFonts w:ascii="Times New Roman" w:eastAsia="NSimSun" w:hAnsi="Times New Roman" w:cs="Times New Roman"/>
                <w:lang w:eastAsia="zh-CN" w:bidi="hi-IN"/>
                <w14:ligatures w14:val="none"/>
              </w:rPr>
              <w:t xml:space="preserve"> ‘calling AOI addressed to sheep’</w:t>
            </w:r>
          </w:p>
        </w:tc>
      </w:tr>
      <w:tr w:rsidR="008B66D2" w:rsidRPr="00C674D0" w14:paraId="1F96A106" w14:textId="77777777" w:rsidTr="006A6F4F">
        <w:trPr>
          <w:trHeight w:val="338"/>
        </w:trPr>
        <w:tc>
          <w:tcPr>
            <w:tcW w:w="642" w:type="dxa"/>
          </w:tcPr>
          <w:p w14:paraId="7793F9BB" w14:textId="77777777" w:rsidR="00C674D0" w:rsidRPr="00C674D0" w:rsidRDefault="00C674D0" w:rsidP="00C674D0">
            <w:pPr>
              <w:suppressAutoHyphens/>
              <w:spacing w:after="0" w:line="240" w:lineRule="auto"/>
              <w:jc w:val="both"/>
              <w:rPr>
                <w:rFonts w:ascii="Times New Roman" w:eastAsia="NSimSun" w:hAnsi="Times New Roman" w:cs="Times New Roman"/>
                <w:lang w:eastAsia="zh-CN" w:bidi="hi-IN"/>
                <w14:ligatures w14:val="none"/>
              </w:rPr>
            </w:pPr>
          </w:p>
        </w:tc>
        <w:tc>
          <w:tcPr>
            <w:tcW w:w="492" w:type="dxa"/>
            <w:hideMark/>
          </w:tcPr>
          <w:p w14:paraId="02E05FA4" w14:textId="77777777" w:rsidR="00C674D0" w:rsidRPr="00C674D0" w:rsidRDefault="00C674D0" w:rsidP="00C674D0">
            <w:pPr>
              <w:suppressAutoHyphens/>
              <w:spacing w:after="0" w:line="240" w:lineRule="auto"/>
              <w:jc w:val="both"/>
              <w:rPr>
                <w:rFonts w:ascii="Times New Roman" w:eastAsia="NSimSun" w:hAnsi="Times New Roman" w:cs="Times New Roman"/>
                <w:lang w:eastAsia="zh-CN" w:bidi="hi-IN"/>
                <w14:ligatures w14:val="none"/>
              </w:rPr>
            </w:pPr>
            <w:r w:rsidRPr="00C674D0">
              <w:rPr>
                <w:rFonts w:ascii="Times New Roman" w:eastAsia="NSimSun" w:hAnsi="Times New Roman" w:cs="Times New Roman"/>
                <w:lang w:eastAsia="zh-CN" w:bidi="hi-IN"/>
                <w14:ligatures w14:val="none"/>
              </w:rPr>
              <w:t>c.</w:t>
            </w:r>
          </w:p>
        </w:tc>
        <w:tc>
          <w:tcPr>
            <w:tcW w:w="5981" w:type="dxa"/>
            <w:gridSpan w:val="2"/>
          </w:tcPr>
          <w:p w14:paraId="74C1CED9" w14:textId="1D152254" w:rsidR="00C674D0" w:rsidRPr="00C674D0" w:rsidRDefault="00C674D0" w:rsidP="00C674D0">
            <w:pPr>
              <w:suppressAutoHyphens/>
              <w:spacing w:after="0" w:line="240" w:lineRule="auto"/>
              <w:jc w:val="both"/>
              <w:rPr>
                <w:rFonts w:ascii="Times New Roman" w:eastAsia="NSimSun" w:hAnsi="Times New Roman" w:cs="Times New Roman"/>
                <w:lang w:eastAsia="zh-CN" w:bidi="hi-IN"/>
                <w14:ligatures w14:val="none"/>
              </w:rPr>
            </w:pPr>
            <w:r w:rsidRPr="00C674D0">
              <w:rPr>
                <w:rFonts w:ascii="Times New Roman" w:eastAsia="NSimSun" w:hAnsi="Times New Roman" w:cs="Times New Roman"/>
                <w:i/>
                <w:iCs/>
                <w:lang w:eastAsia="zh-CN" w:bidi="hi-IN"/>
                <w14:ligatures w14:val="none"/>
              </w:rPr>
              <w:t>brrrtxo</w:t>
            </w:r>
            <w:r w:rsidRPr="00C674D0">
              <w:rPr>
                <w:rFonts w:ascii="Times New Roman" w:eastAsia="NSimSun" w:hAnsi="Times New Roman" w:cs="Times New Roman"/>
                <w:lang w:eastAsia="zh-CN" w:bidi="hi-IN"/>
                <w14:ligatures w14:val="none"/>
              </w:rPr>
              <w:t xml:space="preserve"> ‘used to scare away pigs’</w:t>
            </w:r>
          </w:p>
        </w:tc>
      </w:tr>
      <w:tr w:rsidR="008B66D2" w:rsidRPr="00C674D0" w14:paraId="6D01B9AC" w14:textId="77777777" w:rsidTr="006A6F4F">
        <w:trPr>
          <w:trHeight w:val="338"/>
        </w:trPr>
        <w:tc>
          <w:tcPr>
            <w:tcW w:w="642" w:type="dxa"/>
          </w:tcPr>
          <w:p w14:paraId="2C3517F3" w14:textId="77777777" w:rsidR="00C674D0" w:rsidRPr="00C674D0" w:rsidRDefault="00C674D0" w:rsidP="00C674D0">
            <w:pPr>
              <w:suppressAutoHyphens/>
              <w:spacing w:after="0" w:line="240" w:lineRule="auto"/>
              <w:jc w:val="both"/>
              <w:rPr>
                <w:rFonts w:ascii="Times New Roman" w:eastAsia="NSimSun" w:hAnsi="Times New Roman" w:cs="Times New Roman"/>
                <w:lang w:eastAsia="zh-CN" w:bidi="hi-IN"/>
                <w14:ligatures w14:val="none"/>
              </w:rPr>
            </w:pPr>
          </w:p>
        </w:tc>
        <w:tc>
          <w:tcPr>
            <w:tcW w:w="492" w:type="dxa"/>
            <w:hideMark/>
          </w:tcPr>
          <w:p w14:paraId="0BE48306" w14:textId="77777777" w:rsidR="00C674D0" w:rsidRPr="00C674D0" w:rsidRDefault="00C674D0" w:rsidP="00C674D0">
            <w:pPr>
              <w:suppressAutoHyphens/>
              <w:spacing w:after="0" w:line="240" w:lineRule="auto"/>
              <w:jc w:val="both"/>
              <w:rPr>
                <w:rFonts w:ascii="Times New Roman" w:eastAsia="NSimSun" w:hAnsi="Times New Roman" w:cs="Times New Roman"/>
                <w:lang w:eastAsia="zh-CN" w:bidi="hi-IN"/>
                <w14:ligatures w14:val="none"/>
              </w:rPr>
            </w:pPr>
            <w:r w:rsidRPr="00C674D0">
              <w:rPr>
                <w:rFonts w:ascii="Times New Roman" w:eastAsia="NSimSun" w:hAnsi="Times New Roman" w:cs="Times New Roman"/>
                <w:lang w:eastAsia="zh-CN" w:bidi="hi-IN"/>
                <w14:ligatures w14:val="none"/>
              </w:rPr>
              <w:t>d.</w:t>
            </w:r>
          </w:p>
        </w:tc>
        <w:tc>
          <w:tcPr>
            <w:tcW w:w="5981" w:type="dxa"/>
            <w:gridSpan w:val="2"/>
          </w:tcPr>
          <w:p w14:paraId="58832411" w14:textId="567B05A3" w:rsidR="00C674D0" w:rsidRPr="00C674D0" w:rsidRDefault="00C674D0" w:rsidP="00C674D0">
            <w:pPr>
              <w:suppressAutoHyphens/>
              <w:spacing w:after="0" w:line="240" w:lineRule="auto"/>
              <w:jc w:val="both"/>
              <w:rPr>
                <w:rFonts w:ascii="Times New Roman" w:eastAsia="NSimSun" w:hAnsi="Times New Roman" w:cs="Times New Roman"/>
                <w:lang w:eastAsia="zh-CN" w:bidi="hi-IN"/>
                <w14:ligatures w14:val="none"/>
              </w:rPr>
            </w:pPr>
            <w:r w:rsidRPr="00C674D0">
              <w:rPr>
                <w:rFonts w:ascii="Times New Roman" w:eastAsia="NSimSun" w:hAnsi="Times New Roman" w:cs="Times New Roman"/>
                <w:i/>
                <w:iCs/>
                <w:lang w:eastAsia="zh-CN" w:bidi="hi-IN"/>
                <w14:ligatures w14:val="none"/>
              </w:rPr>
              <w:t>ttarro ttarro, ttipirrin ttipirrin</w:t>
            </w:r>
            <w:r w:rsidRPr="00C674D0">
              <w:rPr>
                <w:rFonts w:ascii="Times New Roman" w:eastAsia="NSimSun" w:hAnsi="Times New Roman" w:cs="Times New Roman"/>
                <w:lang w:eastAsia="zh-CN" w:bidi="hi-IN"/>
                <w14:ligatures w14:val="none"/>
              </w:rPr>
              <w:t xml:space="preserve">, </w:t>
            </w:r>
            <w:r w:rsidRPr="00C674D0">
              <w:rPr>
                <w:rFonts w:ascii="Times New Roman" w:eastAsia="NSimSun" w:hAnsi="Times New Roman" w:cs="Times New Roman"/>
                <w:i/>
                <w:iCs/>
                <w:lang w:eastAsia="zh-CN" w:bidi="hi-IN"/>
                <w14:ligatures w14:val="none"/>
              </w:rPr>
              <w:t>tturrin tturrin</w:t>
            </w:r>
            <w:r w:rsidRPr="00C674D0">
              <w:rPr>
                <w:rFonts w:ascii="Times New Roman" w:eastAsia="NSimSun" w:hAnsi="Times New Roman" w:cs="Times New Roman"/>
                <w:lang w:eastAsia="zh-CN" w:bidi="hi-IN"/>
                <w14:ligatures w14:val="none"/>
              </w:rPr>
              <w:t xml:space="preserve">, </w:t>
            </w:r>
            <w:r w:rsidRPr="00C674D0">
              <w:rPr>
                <w:rFonts w:ascii="Times New Roman" w:eastAsia="NSimSun" w:hAnsi="Times New Roman" w:cs="Times New Roman"/>
                <w:i/>
                <w:iCs/>
                <w:lang w:eastAsia="zh-CN" w:bidi="hi-IN"/>
                <w14:ligatures w14:val="none"/>
              </w:rPr>
              <w:t>tturru tturru</w:t>
            </w:r>
            <w:r w:rsidRPr="00C674D0">
              <w:rPr>
                <w:rFonts w:ascii="Times New Roman" w:eastAsia="NSimSun" w:hAnsi="Times New Roman" w:cs="Times New Roman"/>
                <w:lang w:eastAsia="zh-CN" w:bidi="hi-IN"/>
                <w14:ligatures w14:val="none"/>
              </w:rPr>
              <w:t xml:space="preserve">, </w:t>
            </w:r>
            <w:r w:rsidRPr="00C674D0">
              <w:rPr>
                <w:rFonts w:ascii="Times New Roman" w:eastAsia="NSimSun" w:hAnsi="Times New Roman" w:cs="Times New Roman"/>
                <w:i/>
                <w:iCs/>
                <w:lang w:eastAsia="zh-CN" w:bidi="hi-IN"/>
                <w14:ligatures w14:val="none"/>
              </w:rPr>
              <w:t>txo-marro-txo-txo</w:t>
            </w:r>
            <w:r w:rsidRPr="00C674D0">
              <w:rPr>
                <w:rFonts w:ascii="Times New Roman" w:eastAsia="NSimSun" w:hAnsi="Times New Roman" w:cs="Times New Roman"/>
                <w:lang w:eastAsia="zh-CN" w:bidi="hi-IN"/>
                <w14:ligatures w14:val="none"/>
              </w:rPr>
              <w:t xml:space="preserve"> ‘pig calling AOIs’</w:t>
            </w:r>
          </w:p>
        </w:tc>
      </w:tr>
      <w:tr w:rsidR="00C674D0" w:rsidRPr="00C674D0" w14:paraId="1D0686BF" w14:textId="77777777" w:rsidTr="00805488">
        <w:trPr>
          <w:trHeight w:val="338"/>
        </w:trPr>
        <w:tc>
          <w:tcPr>
            <w:tcW w:w="642" w:type="dxa"/>
          </w:tcPr>
          <w:p w14:paraId="1F16889C" w14:textId="77777777" w:rsidR="00C674D0" w:rsidRPr="00C674D0" w:rsidRDefault="00C674D0" w:rsidP="00C674D0">
            <w:pPr>
              <w:suppressAutoHyphens/>
              <w:spacing w:after="0" w:line="240" w:lineRule="auto"/>
              <w:jc w:val="both"/>
              <w:rPr>
                <w:rFonts w:ascii="Times New Roman" w:eastAsia="NSimSun" w:hAnsi="Times New Roman" w:cs="Times New Roman"/>
                <w:lang w:eastAsia="zh-CN" w:bidi="hi-IN"/>
                <w14:ligatures w14:val="none"/>
              </w:rPr>
            </w:pPr>
          </w:p>
        </w:tc>
        <w:tc>
          <w:tcPr>
            <w:tcW w:w="492" w:type="dxa"/>
          </w:tcPr>
          <w:p w14:paraId="3E837D7F" w14:textId="2AAF0A92" w:rsidR="00C674D0" w:rsidRPr="00C674D0" w:rsidRDefault="00C674D0" w:rsidP="00C674D0">
            <w:pPr>
              <w:suppressAutoHyphens/>
              <w:spacing w:after="0" w:line="240" w:lineRule="auto"/>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e.</w:t>
            </w:r>
          </w:p>
        </w:tc>
        <w:tc>
          <w:tcPr>
            <w:tcW w:w="5981" w:type="dxa"/>
            <w:gridSpan w:val="2"/>
          </w:tcPr>
          <w:p w14:paraId="55724D26" w14:textId="69583CBB" w:rsidR="00C674D0" w:rsidRPr="00C674D0" w:rsidRDefault="00C674D0" w:rsidP="00C674D0">
            <w:pPr>
              <w:suppressAutoHyphens/>
              <w:spacing w:after="0" w:line="240" w:lineRule="auto"/>
              <w:jc w:val="both"/>
              <w:rPr>
                <w:rFonts w:ascii="Times New Roman" w:eastAsia="NSimSun" w:hAnsi="Times New Roman" w:cs="Times New Roman"/>
                <w:lang w:eastAsia="zh-CN" w:bidi="hi-IN"/>
                <w14:ligatures w14:val="none"/>
              </w:rPr>
            </w:pPr>
            <w:r w:rsidRPr="00C674D0">
              <w:rPr>
                <w:rFonts w:ascii="Times New Roman" w:eastAsia="NSimSun" w:hAnsi="Times New Roman" w:cs="Times New Roman"/>
                <w:i/>
                <w:iCs/>
                <w:lang w:eastAsia="zh-CN" w:bidi="hi-IN"/>
                <w14:ligatures w14:val="none"/>
              </w:rPr>
              <w:t>txokirrin-txo-txo</w:t>
            </w:r>
            <w:r w:rsidRPr="00C674D0">
              <w:rPr>
                <w:rFonts w:ascii="Times New Roman" w:eastAsia="NSimSun" w:hAnsi="Times New Roman" w:cs="Times New Roman"/>
                <w:lang w:eastAsia="zh-CN" w:bidi="hi-IN"/>
                <w14:ligatures w14:val="none"/>
              </w:rPr>
              <w:t xml:space="preserve"> </w:t>
            </w:r>
            <w:r w:rsidR="0040049B">
              <w:rPr>
                <w:rFonts w:ascii="Times New Roman" w:eastAsia="NSimSun" w:hAnsi="Times New Roman" w:cs="Times New Roman"/>
                <w:lang w:eastAsia="zh-CN" w:bidi="hi-IN"/>
                <w14:ligatures w14:val="none"/>
              </w:rPr>
              <w:t>‘s</w:t>
            </w:r>
            <w:r w:rsidRPr="00C674D0">
              <w:rPr>
                <w:rFonts w:ascii="Times New Roman" w:eastAsia="NSimSun" w:hAnsi="Times New Roman" w:cs="Times New Roman"/>
                <w:lang w:eastAsia="zh-CN" w:bidi="hi-IN"/>
                <w14:ligatures w14:val="none"/>
              </w:rPr>
              <w:t>parrow calling AOI’</w:t>
            </w:r>
          </w:p>
        </w:tc>
      </w:tr>
      <w:tr w:rsidR="00C674D0" w:rsidRPr="000A636A" w14:paraId="325D4AF2" w14:textId="77777777" w:rsidTr="00805488">
        <w:trPr>
          <w:trHeight w:val="338"/>
        </w:trPr>
        <w:tc>
          <w:tcPr>
            <w:tcW w:w="642" w:type="dxa"/>
          </w:tcPr>
          <w:p w14:paraId="2F5C087B" w14:textId="77777777" w:rsidR="00C674D0" w:rsidRPr="00C674D0" w:rsidRDefault="00C674D0" w:rsidP="00C674D0">
            <w:pPr>
              <w:suppressAutoHyphens/>
              <w:spacing w:after="0" w:line="240" w:lineRule="auto"/>
              <w:jc w:val="both"/>
              <w:rPr>
                <w:rFonts w:ascii="Times New Roman" w:eastAsia="NSimSun" w:hAnsi="Times New Roman" w:cs="Times New Roman"/>
                <w:lang w:eastAsia="zh-CN" w:bidi="hi-IN"/>
                <w14:ligatures w14:val="none"/>
              </w:rPr>
            </w:pPr>
          </w:p>
        </w:tc>
        <w:tc>
          <w:tcPr>
            <w:tcW w:w="492" w:type="dxa"/>
          </w:tcPr>
          <w:p w14:paraId="78BE1492" w14:textId="5178B93D" w:rsidR="00C674D0" w:rsidRPr="00C674D0" w:rsidRDefault="00C674D0" w:rsidP="00C674D0">
            <w:pPr>
              <w:suppressAutoHyphens/>
              <w:spacing w:after="0" w:line="240" w:lineRule="auto"/>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f.</w:t>
            </w:r>
          </w:p>
        </w:tc>
        <w:tc>
          <w:tcPr>
            <w:tcW w:w="5981" w:type="dxa"/>
            <w:gridSpan w:val="2"/>
          </w:tcPr>
          <w:p w14:paraId="2F282697" w14:textId="4265B8BD" w:rsidR="00C674D0" w:rsidRPr="00805488" w:rsidRDefault="00C674D0" w:rsidP="00C674D0">
            <w:pPr>
              <w:suppressAutoHyphens/>
              <w:spacing w:after="0" w:line="240" w:lineRule="auto"/>
              <w:jc w:val="both"/>
              <w:rPr>
                <w:rFonts w:ascii="Times New Roman" w:eastAsia="NSimSun" w:hAnsi="Times New Roman" w:cs="Times New Roman"/>
                <w:lang w:val="fr-FR" w:eastAsia="zh-CN" w:bidi="hi-IN"/>
                <w14:ligatures w14:val="none"/>
              </w:rPr>
            </w:pPr>
            <w:r w:rsidRPr="00805488">
              <w:rPr>
                <w:rFonts w:ascii="Times New Roman" w:eastAsia="NSimSun" w:hAnsi="Times New Roman" w:cs="Times New Roman"/>
                <w:i/>
                <w:iCs/>
                <w:lang w:val="fr-FR" w:eastAsia="zh-CN" w:bidi="hi-IN"/>
                <w14:ligatures w14:val="none"/>
              </w:rPr>
              <w:t>kuurra</w:t>
            </w:r>
            <w:r w:rsidRPr="00805488">
              <w:rPr>
                <w:rFonts w:ascii="Times New Roman" w:eastAsia="NSimSun" w:hAnsi="Times New Roman" w:cs="Times New Roman"/>
                <w:lang w:val="fr-FR" w:eastAsia="zh-CN" w:bidi="hi-IN"/>
                <w14:ligatures w14:val="none"/>
              </w:rPr>
              <w:t xml:space="preserve">, </w:t>
            </w:r>
            <w:r w:rsidRPr="00805488">
              <w:rPr>
                <w:rFonts w:ascii="Times New Roman" w:eastAsia="NSimSun" w:hAnsi="Times New Roman" w:cs="Times New Roman"/>
                <w:i/>
                <w:iCs/>
                <w:lang w:val="fr-FR" w:eastAsia="zh-CN" w:bidi="hi-IN"/>
                <w14:ligatures w14:val="none"/>
              </w:rPr>
              <w:t>pirra</w:t>
            </w:r>
            <w:r w:rsidRPr="00805488">
              <w:rPr>
                <w:rFonts w:ascii="Times New Roman" w:eastAsia="NSimSun" w:hAnsi="Times New Roman" w:cs="Times New Roman"/>
                <w:lang w:val="fr-FR" w:eastAsia="zh-CN" w:bidi="hi-IN"/>
                <w14:ligatures w14:val="none"/>
              </w:rPr>
              <w:t xml:space="preserve"> (</w:t>
            </w:r>
            <w:r w:rsidRPr="00805488">
              <w:rPr>
                <w:rFonts w:ascii="Times New Roman" w:eastAsia="NSimSun" w:hAnsi="Times New Roman" w:cs="Times New Roman"/>
                <w:i/>
                <w:iCs/>
                <w:lang w:val="fr-FR" w:eastAsia="zh-CN" w:bidi="hi-IN"/>
                <w14:ligatures w14:val="none"/>
              </w:rPr>
              <w:t>ta purra)</w:t>
            </w:r>
            <w:r w:rsidRPr="00805488">
              <w:rPr>
                <w:rFonts w:ascii="Times New Roman" w:eastAsia="NSimSun" w:hAnsi="Times New Roman" w:cs="Times New Roman"/>
                <w:lang w:val="fr-FR" w:eastAsia="zh-CN" w:bidi="hi-IN"/>
                <w14:ligatures w14:val="none"/>
              </w:rPr>
              <w:t xml:space="preserve">, </w:t>
            </w:r>
            <w:r w:rsidRPr="00805488">
              <w:rPr>
                <w:rFonts w:ascii="Times New Roman" w:eastAsia="NSimSun" w:hAnsi="Times New Roman" w:cs="Times New Roman"/>
                <w:i/>
                <w:iCs/>
                <w:lang w:val="fr-FR" w:eastAsia="zh-CN" w:bidi="hi-IN"/>
                <w14:ligatures w14:val="none"/>
              </w:rPr>
              <w:t>furra</w:t>
            </w:r>
            <w:r w:rsidRPr="00805488">
              <w:rPr>
                <w:rFonts w:ascii="Times New Roman" w:eastAsia="NSimSun" w:hAnsi="Times New Roman" w:cs="Times New Roman"/>
                <w:lang w:val="fr-FR" w:eastAsia="zh-CN" w:bidi="hi-IN"/>
                <w14:ligatures w14:val="none"/>
              </w:rPr>
              <w:t xml:space="preserve">, </w:t>
            </w:r>
            <w:r w:rsidRPr="00805488">
              <w:rPr>
                <w:rFonts w:ascii="Times New Roman" w:eastAsia="NSimSun" w:hAnsi="Times New Roman" w:cs="Times New Roman"/>
                <w:i/>
                <w:iCs/>
                <w:lang w:val="fr-FR" w:eastAsia="zh-CN" w:bidi="hi-IN"/>
                <w14:ligatures w14:val="none"/>
              </w:rPr>
              <w:t>purra</w:t>
            </w:r>
            <w:r w:rsidRPr="00805488">
              <w:rPr>
                <w:rFonts w:ascii="Times New Roman" w:eastAsia="NSimSun" w:hAnsi="Times New Roman" w:cs="Times New Roman"/>
                <w:lang w:val="fr-FR" w:eastAsia="zh-CN" w:bidi="hi-IN"/>
                <w14:ligatures w14:val="none"/>
              </w:rPr>
              <w:t xml:space="preserve"> ‘hen calling AOIs’</w:t>
            </w:r>
          </w:p>
        </w:tc>
      </w:tr>
      <w:tr w:rsidR="00C674D0" w:rsidRPr="00C674D0" w14:paraId="1A73DE65" w14:textId="77777777" w:rsidTr="00805488">
        <w:trPr>
          <w:trHeight w:val="338"/>
        </w:trPr>
        <w:tc>
          <w:tcPr>
            <w:tcW w:w="642" w:type="dxa"/>
          </w:tcPr>
          <w:p w14:paraId="264F2F66" w14:textId="77777777" w:rsidR="00C674D0" w:rsidRPr="00805488" w:rsidRDefault="00C674D0" w:rsidP="00C674D0">
            <w:pPr>
              <w:suppressAutoHyphens/>
              <w:spacing w:after="0" w:line="240" w:lineRule="auto"/>
              <w:jc w:val="both"/>
              <w:rPr>
                <w:rFonts w:ascii="Times New Roman" w:eastAsia="NSimSun" w:hAnsi="Times New Roman" w:cs="Times New Roman"/>
                <w:lang w:val="fr-FR" w:eastAsia="zh-CN" w:bidi="hi-IN"/>
                <w14:ligatures w14:val="none"/>
              </w:rPr>
            </w:pPr>
          </w:p>
        </w:tc>
        <w:tc>
          <w:tcPr>
            <w:tcW w:w="492" w:type="dxa"/>
          </w:tcPr>
          <w:p w14:paraId="46DA3359" w14:textId="2485204B" w:rsidR="00C674D0" w:rsidRPr="00C674D0" w:rsidRDefault="00C674D0" w:rsidP="00C674D0">
            <w:pPr>
              <w:suppressAutoHyphens/>
              <w:spacing w:after="0" w:line="240" w:lineRule="auto"/>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g.</w:t>
            </w:r>
          </w:p>
        </w:tc>
        <w:tc>
          <w:tcPr>
            <w:tcW w:w="5981" w:type="dxa"/>
            <w:gridSpan w:val="2"/>
          </w:tcPr>
          <w:p w14:paraId="3BF0A843" w14:textId="7F8756B8" w:rsidR="00C674D0" w:rsidRPr="00C674D0" w:rsidRDefault="00C674D0" w:rsidP="00C674D0">
            <w:pPr>
              <w:suppressAutoHyphens/>
              <w:spacing w:after="0" w:line="240" w:lineRule="auto"/>
              <w:jc w:val="both"/>
              <w:rPr>
                <w:rFonts w:ascii="Times New Roman" w:eastAsia="NSimSun" w:hAnsi="Times New Roman" w:cs="Times New Roman"/>
                <w:lang w:eastAsia="zh-CN" w:bidi="hi-IN"/>
                <w14:ligatures w14:val="none"/>
              </w:rPr>
            </w:pPr>
            <w:r w:rsidRPr="00C674D0">
              <w:rPr>
                <w:rFonts w:ascii="Times New Roman" w:eastAsia="NSimSun" w:hAnsi="Times New Roman" w:cs="Times New Roman"/>
                <w:i/>
                <w:iCs/>
                <w:lang w:eastAsia="zh-CN" w:bidi="hi-IN"/>
                <w14:ligatures w14:val="none"/>
              </w:rPr>
              <w:t>purri-purri</w:t>
            </w:r>
            <w:r w:rsidRPr="00C674D0">
              <w:rPr>
                <w:rFonts w:ascii="Times New Roman" w:eastAsia="NSimSun" w:hAnsi="Times New Roman" w:cs="Times New Roman"/>
                <w:lang w:eastAsia="zh-CN" w:bidi="hi-IN"/>
                <w14:ligatures w14:val="none"/>
              </w:rPr>
              <w:t xml:space="preserve">, </w:t>
            </w:r>
            <w:r w:rsidRPr="00C674D0">
              <w:rPr>
                <w:rFonts w:ascii="Times New Roman" w:eastAsia="NSimSun" w:hAnsi="Times New Roman" w:cs="Times New Roman"/>
                <w:i/>
                <w:iCs/>
                <w:lang w:eastAsia="zh-CN" w:bidi="hi-IN"/>
                <w14:ligatures w14:val="none"/>
              </w:rPr>
              <w:t>urre</w:t>
            </w:r>
            <w:r w:rsidRPr="00C674D0">
              <w:rPr>
                <w:rFonts w:ascii="Times New Roman" w:eastAsia="NSimSun" w:hAnsi="Times New Roman" w:cs="Times New Roman"/>
                <w:lang w:eastAsia="zh-CN" w:bidi="hi-IN"/>
                <w14:ligatures w14:val="none"/>
              </w:rPr>
              <w:t xml:space="preserve"> ‘dove calling AOIs’</w:t>
            </w:r>
          </w:p>
        </w:tc>
      </w:tr>
      <w:tr w:rsidR="00C674D0" w:rsidRPr="00C674D0" w14:paraId="535E6104" w14:textId="77777777" w:rsidTr="00805488">
        <w:trPr>
          <w:trHeight w:val="338"/>
        </w:trPr>
        <w:tc>
          <w:tcPr>
            <w:tcW w:w="642" w:type="dxa"/>
          </w:tcPr>
          <w:p w14:paraId="70064F25" w14:textId="77777777" w:rsidR="00C674D0" w:rsidRPr="00C674D0" w:rsidRDefault="00C674D0" w:rsidP="00C674D0">
            <w:pPr>
              <w:suppressAutoHyphens/>
              <w:spacing w:after="0" w:line="240" w:lineRule="auto"/>
              <w:jc w:val="both"/>
              <w:rPr>
                <w:rFonts w:ascii="Times New Roman" w:eastAsia="NSimSun" w:hAnsi="Times New Roman" w:cs="Times New Roman"/>
                <w:lang w:eastAsia="zh-CN" w:bidi="hi-IN"/>
                <w14:ligatures w14:val="none"/>
              </w:rPr>
            </w:pPr>
          </w:p>
        </w:tc>
        <w:tc>
          <w:tcPr>
            <w:tcW w:w="492" w:type="dxa"/>
          </w:tcPr>
          <w:p w14:paraId="3D172A30" w14:textId="05833480" w:rsidR="00C674D0" w:rsidRPr="00C674D0" w:rsidRDefault="00C674D0" w:rsidP="00C674D0">
            <w:pPr>
              <w:suppressAutoHyphens/>
              <w:spacing w:after="0" w:line="240" w:lineRule="auto"/>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h.</w:t>
            </w:r>
          </w:p>
        </w:tc>
        <w:tc>
          <w:tcPr>
            <w:tcW w:w="5981" w:type="dxa"/>
            <w:gridSpan w:val="2"/>
          </w:tcPr>
          <w:p w14:paraId="3CBA5512" w14:textId="50F4FD84" w:rsidR="00C674D0" w:rsidRPr="00C674D0" w:rsidRDefault="00C674D0" w:rsidP="00C674D0">
            <w:pPr>
              <w:suppressAutoHyphens/>
              <w:spacing w:after="0" w:line="240" w:lineRule="auto"/>
              <w:jc w:val="both"/>
              <w:rPr>
                <w:rFonts w:ascii="Times New Roman" w:eastAsia="NSimSun" w:hAnsi="Times New Roman" w:cs="Times New Roman"/>
                <w:lang w:eastAsia="zh-CN" w:bidi="hi-IN"/>
                <w14:ligatures w14:val="none"/>
              </w:rPr>
            </w:pPr>
            <w:r w:rsidRPr="00C674D0">
              <w:rPr>
                <w:rFonts w:ascii="Times New Roman" w:eastAsia="NSimSun" w:hAnsi="Times New Roman" w:cs="Times New Roman"/>
                <w:i/>
                <w:iCs/>
                <w:lang w:eastAsia="zh-CN" w:bidi="hi-IN"/>
                <w14:ligatures w14:val="none"/>
              </w:rPr>
              <w:t>pra, prrra</w:t>
            </w:r>
            <w:r w:rsidRPr="00C674D0">
              <w:rPr>
                <w:rFonts w:ascii="Times New Roman" w:eastAsia="NSimSun" w:hAnsi="Times New Roman" w:cs="Times New Roman"/>
                <w:lang w:eastAsia="zh-CN" w:bidi="hi-IN"/>
                <w14:ligatures w14:val="none"/>
              </w:rPr>
              <w:t xml:space="preserve"> ‘cow calling AOIs’</w:t>
            </w:r>
          </w:p>
        </w:tc>
      </w:tr>
      <w:tr w:rsidR="00C674D0" w:rsidRPr="00C674D0" w14:paraId="1CC186EB" w14:textId="77777777" w:rsidTr="00805488">
        <w:trPr>
          <w:trHeight w:val="338"/>
        </w:trPr>
        <w:tc>
          <w:tcPr>
            <w:tcW w:w="642" w:type="dxa"/>
          </w:tcPr>
          <w:p w14:paraId="0E9D1FDA" w14:textId="77777777" w:rsidR="00C674D0" w:rsidRPr="00C674D0" w:rsidRDefault="00C674D0" w:rsidP="00C674D0">
            <w:pPr>
              <w:suppressAutoHyphens/>
              <w:spacing w:after="0" w:line="240" w:lineRule="auto"/>
              <w:jc w:val="both"/>
              <w:rPr>
                <w:rFonts w:ascii="Times New Roman" w:eastAsia="NSimSun" w:hAnsi="Times New Roman" w:cs="Times New Roman"/>
                <w:lang w:eastAsia="zh-CN" w:bidi="hi-IN"/>
                <w14:ligatures w14:val="none"/>
              </w:rPr>
            </w:pPr>
          </w:p>
        </w:tc>
        <w:tc>
          <w:tcPr>
            <w:tcW w:w="492" w:type="dxa"/>
          </w:tcPr>
          <w:p w14:paraId="3CDB9815" w14:textId="0B3F3C8B" w:rsidR="00C674D0" w:rsidRPr="00C674D0" w:rsidRDefault="00C674D0" w:rsidP="00C674D0">
            <w:pPr>
              <w:suppressAutoHyphens/>
              <w:spacing w:after="0" w:line="240" w:lineRule="auto"/>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i.</w:t>
            </w:r>
          </w:p>
        </w:tc>
        <w:tc>
          <w:tcPr>
            <w:tcW w:w="5981" w:type="dxa"/>
            <w:gridSpan w:val="2"/>
          </w:tcPr>
          <w:p w14:paraId="4F6625B6" w14:textId="1DFE4E15" w:rsidR="00C674D0" w:rsidRPr="00C674D0" w:rsidRDefault="00C674D0" w:rsidP="00C674D0">
            <w:pPr>
              <w:suppressAutoHyphens/>
              <w:spacing w:after="0" w:line="240" w:lineRule="auto"/>
              <w:jc w:val="both"/>
              <w:rPr>
                <w:rFonts w:ascii="Times New Roman" w:eastAsia="NSimSun" w:hAnsi="Times New Roman" w:cs="Times New Roman"/>
                <w:lang w:eastAsia="zh-CN" w:bidi="hi-IN"/>
                <w14:ligatures w14:val="none"/>
              </w:rPr>
            </w:pPr>
            <w:r w:rsidRPr="00C674D0">
              <w:rPr>
                <w:rFonts w:ascii="Times New Roman" w:eastAsia="NSimSun" w:hAnsi="Times New Roman" w:cs="Times New Roman"/>
                <w:i/>
                <w:iCs/>
                <w:lang w:eastAsia="zh-CN" w:bidi="hi-IN"/>
                <w14:ligatures w14:val="none"/>
              </w:rPr>
              <w:t>hurri</w:t>
            </w:r>
            <w:r w:rsidRPr="00C674D0">
              <w:rPr>
                <w:rFonts w:ascii="Times New Roman" w:eastAsia="NSimSun" w:hAnsi="Times New Roman" w:cs="Times New Roman"/>
                <w:lang w:eastAsia="zh-CN" w:bidi="hi-IN"/>
                <w14:ligatures w14:val="none"/>
              </w:rPr>
              <w:t xml:space="preserve"> ‘AOI used to urge the dogs to attack someone’</w:t>
            </w:r>
          </w:p>
        </w:tc>
      </w:tr>
    </w:tbl>
    <w:p w14:paraId="07E0B51D" w14:textId="77777777" w:rsidR="00CC347F" w:rsidRPr="00805488" w:rsidRDefault="00CC347F" w:rsidP="00805488">
      <w:pPr>
        <w:suppressAutoHyphens/>
        <w:spacing w:after="0" w:line="240" w:lineRule="auto"/>
        <w:jc w:val="both"/>
        <w:rPr>
          <w:rFonts w:ascii="Times New Roman" w:eastAsia="NSimSun" w:hAnsi="Times New Roman" w:cs="Times New Roman"/>
          <w:lang w:eastAsia="zh-CN" w:bidi="hi-IN"/>
          <w14:ligatures w14:val="none"/>
        </w:rPr>
      </w:pPr>
    </w:p>
    <w:p w14:paraId="6598C8EE" w14:textId="1215515C" w:rsidR="00CC347F" w:rsidRPr="00AB1A02" w:rsidRDefault="00CC347F" w:rsidP="00805488">
      <w:pPr>
        <w:suppressAutoHyphens/>
        <w:spacing w:after="0" w:line="240" w:lineRule="auto"/>
        <w:ind w:firstLine="567"/>
        <w:jc w:val="both"/>
        <w:rPr>
          <w:rFonts w:ascii="Times New Roman" w:eastAsia="NSimSun" w:hAnsi="Times New Roman" w:cs="Times New Roman"/>
          <w:color w:val="000000"/>
          <w:lang w:eastAsia="zh-CN" w:bidi="hi-IN"/>
          <w14:ligatures w14:val="none"/>
        </w:rPr>
      </w:pPr>
      <w:r w:rsidRPr="00AB1A02">
        <w:rPr>
          <w:rFonts w:ascii="Times New Roman" w:eastAsia="NSimSun" w:hAnsi="Times New Roman" w:cs="Times New Roman"/>
          <w:color w:val="000000"/>
          <w:lang w:eastAsia="zh-CN" w:bidi="hi-IN"/>
          <w14:ligatures w14:val="none"/>
        </w:rPr>
        <w:t xml:space="preserve">All </w:t>
      </w:r>
      <w:r w:rsidRPr="00805488">
        <w:rPr>
          <w:rFonts w:ascii="Times New Roman" w:eastAsia="NSimSun" w:hAnsi="Times New Roman" w:cs="Times New Roman"/>
          <w:lang w:eastAsia="zh-CN" w:bidi="hi-IN"/>
          <w14:ligatures w14:val="none"/>
        </w:rPr>
        <w:t>these</w:t>
      </w:r>
      <w:r w:rsidRPr="00AB1A02">
        <w:rPr>
          <w:rFonts w:ascii="Times New Roman" w:eastAsia="NSimSun" w:hAnsi="Times New Roman" w:cs="Times New Roman"/>
          <w:color w:val="000000"/>
          <w:lang w:eastAsia="zh-CN" w:bidi="hi-IN"/>
          <w14:ligatures w14:val="none"/>
        </w:rPr>
        <w:t xml:space="preserve"> examples show that the trill can be interpreted in a sound symbolic way, suggesting an incitement to animal movement. </w:t>
      </w:r>
      <w:r w:rsidRPr="00AB1A02">
        <w:rPr>
          <w:rFonts w:ascii="Times New Roman" w:eastAsia="NSimSun" w:hAnsi="Times New Roman" w:cs="Times New Roman"/>
          <w:lang w:eastAsia="zh-CN" w:bidi="hi-IN"/>
          <w14:ligatures w14:val="none"/>
        </w:rPr>
        <w:t xml:space="preserve">An interesting case of this type of sound symbolic interpretation of the trill is reported in the Aymara language, where the AOI </w:t>
      </w:r>
      <w:r w:rsidRPr="00AB1A02">
        <w:rPr>
          <w:rFonts w:ascii="Times New Roman" w:eastAsia="NSimSun" w:hAnsi="Times New Roman" w:cs="Times New Roman"/>
          <w:i/>
          <w:iCs/>
          <w:lang w:eastAsia="zh-CN" w:bidi="hi-IN"/>
          <w14:ligatures w14:val="none"/>
        </w:rPr>
        <w:t>urro</w:t>
      </w:r>
      <w:r w:rsidRPr="00AB1A02">
        <w:rPr>
          <w:rFonts w:ascii="Times New Roman" w:eastAsia="NSimSun" w:hAnsi="Times New Roman" w:cs="Times New Roman"/>
          <w:lang w:eastAsia="zh-CN" w:bidi="hi-IN"/>
          <w14:ligatures w14:val="none"/>
        </w:rPr>
        <w:t xml:space="preserve"> is used to start resistant donkeys (Smith 2012: 317). This AOI probably comes from the Spanish word for donkey, </w:t>
      </w:r>
      <w:r w:rsidRPr="00AB1A02">
        <w:rPr>
          <w:rFonts w:ascii="Times New Roman" w:eastAsia="NSimSun" w:hAnsi="Times New Roman" w:cs="Times New Roman"/>
          <w:i/>
          <w:iCs/>
          <w:lang w:eastAsia="zh-CN" w:bidi="hi-IN"/>
          <w14:ligatures w14:val="none"/>
        </w:rPr>
        <w:t>burro</w:t>
      </w:r>
      <w:r w:rsidRPr="00AB1A02">
        <w:rPr>
          <w:rFonts w:ascii="Times New Roman" w:eastAsia="NSimSun" w:hAnsi="Times New Roman" w:cs="Times New Roman"/>
          <w:lang w:eastAsia="zh-CN" w:bidi="hi-IN"/>
          <w14:ligatures w14:val="none"/>
        </w:rPr>
        <w:t xml:space="preserve">, as it is only used for donkeys (Smith 2012: 318). </w:t>
      </w:r>
      <w:r w:rsidRPr="00AB1A02">
        <w:rPr>
          <w:rFonts w:ascii="Times New Roman" w:eastAsia="NSimSun" w:hAnsi="Times New Roman" w:cs="Times New Roman"/>
          <w:color w:val="000000"/>
          <w:lang w:eastAsia="zh-CN" w:bidi="hi-IN"/>
          <w14:ligatures w14:val="none"/>
        </w:rPr>
        <w:t xml:space="preserve">Apparently, the Aymara people </w:t>
      </w:r>
      <w:r w:rsidR="00C674D0" w:rsidRPr="00C674D0">
        <w:rPr>
          <w:rFonts w:ascii="Times New Roman" w:eastAsia="NSimSun" w:hAnsi="Times New Roman" w:cs="Times New Roman"/>
          <w:color w:val="000000"/>
          <w:lang w:eastAsia="zh-CN" w:bidi="hi-IN"/>
          <w14:ligatures w14:val="none"/>
        </w:rPr>
        <w:t>reanalysed</w:t>
      </w:r>
      <w:r w:rsidRPr="00AB1A02">
        <w:rPr>
          <w:rFonts w:ascii="Times New Roman" w:eastAsia="NSimSun" w:hAnsi="Times New Roman" w:cs="Times New Roman"/>
          <w:color w:val="000000"/>
          <w:lang w:eastAsia="zh-CN" w:bidi="hi-IN"/>
          <w14:ligatures w14:val="none"/>
        </w:rPr>
        <w:t xml:space="preserve"> the Spanish word </w:t>
      </w:r>
      <w:r w:rsidRPr="00AB1A02">
        <w:rPr>
          <w:rFonts w:ascii="Times New Roman" w:eastAsia="NSimSun" w:hAnsi="Times New Roman" w:cs="Times New Roman"/>
          <w:i/>
          <w:iCs/>
          <w:color w:val="000000"/>
          <w:lang w:eastAsia="zh-CN" w:bidi="hi-IN"/>
          <w14:ligatures w14:val="none"/>
        </w:rPr>
        <w:t xml:space="preserve">burro, </w:t>
      </w:r>
      <w:r w:rsidRPr="00AB1A02">
        <w:rPr>
          <w:rFonts w:ascii="Times New Roman" w:eastAsia="NSimSun" w:hAnsi="Times New Roman" w:cs="Times New Roman"/>
          <w:color w:val="000000"/>
          <w:lang w:eastAsia="zh-CN" w:bidi="hi-IN"/>
          <w14:ligatures w14:val="none"/>
        </w:rPr>
        <w:t xml:space="preserve">used as a vocative, into an interjection, </w:t>
      </w:r>
      <w:r w:rsidRPr="00AB1A02">
        <w:rPr>
          <w:rFonts w:ascii="Times New Roman" w:eastAsia="NSimSun" w:hAnsi="Times New Roman" w:cs="Times New Roman"/>
          <w:i/>
          <w:iCs/>
          <w:color w:val="000000"/>
          <w:lang w:eastAsia="zh-CN" w:bidi="hi-IN"/>
          <w14:ligatures w14:val="none"/>
        </w:rPr>
        <w:t>¡Urro!</w:t>
      </w:r>
      <w:r w:rsidRPr="00AB1A02">
        <w:rPr>
          <w:rFonts w:ascii="Times New Roman" w:eastAsia="NSimSun" w:hAnsi="Times New Roman" w:cs="Times New Roman"/>
          <w:color w:val="000000"/>
          <w:lang w:eastAsia="zh-CN" w:bidi="hi-IN"/>
          <w14:ligatures w14:val="none"/>
        </w:rPr>
        <w:t xml:space="preserve"> to get the donkeys moving. The presence of the trill could be one of the factors causing this lexicalization.</w:t>
      </w:r>
    </w:p>
    <w:p w14:paraId="31613298" w14:textId="77777777" w:rsidR="00CC347F" w:rsidRPr="00AB1A02" w:rsidRDefault="00CC347F" w:rsidP="00805488">
      <w:pPr>
        <w:suppressAutoHyphens/>
        <w:spacing w:after="0" w:line="240" w:lineRule="auto"/>
        <w:jc w:val="both"/>
        <w:rPr>
          <w:rFonts w:ascii="Times New Roman" w:eastAsia="NSimSun" w:hAnsi="Times New Roman" w:cs="Times New Roman"/>
          <w:lang w:eastAsia="zh-CN" w:bidi="hi-IN"/>
          <w14:ligatures w14:val="none"/>
        </w:rPr>
      </w:pPr>
    </w:p>
    <w:p w14:paraId="78DECCC7" w14:textId="77777777" w:rsidR="00CC347F" w:rsidRPr="00AB1A02" w:rsidRDefault="00CC347F" w:rsidP="00805488">
      <w:pPr>
        <w:suppressAutoHyphens/>
        <w:spacing w:after="0" w:line="240" w:lineRule="auto"/>
        <w:jc w:val="both"/>
        <w:rPr>
          <w:rFonts w:ascii="Times New Roman" w:eastAsia="NSimSun" w:hAnsi="Times New Roman" w:cs="Times New Roman"/>
          <w:lang w:eastAsia="zh-CN" w:bidi="hi-IN"/>
          <w14:ligatures w14:val="none"/>
        </w:rPr>
      </w:pPr>
    </w:p>
    <w:p w14:paraId="1662ED26" w14:textId="56DEE70D" w:rsidR="00CC347F" w:rsidRPr="00805488" w:rsidRDefault="00DE17CC" w:rsidP="00805488">
      <w:pPr>
        <w:suppressAutoHyphens/>
        <w:spacing w:after="0" w:line="240" w:lineRule="auto"/>
        <w:jc w:val="both"/>
        <w:rPr>
          <w:rFonts w:ascii="Times New Roman" w:eastAsia="NSimSun" w:hAnsi="Times New Roman" w:cs="Times New Roman"/>
          <w:b/>
          <w:bCs/>
          <w:lang w:eastAsia="zh-CN" w:bidi="hi-IN"/>
          <w14:ligatures w14:val="none"/>
        </w:rPr>
      </w:pPr>
      <w:r w:rsidRPr="00805488">
        <w:rPr>
          <w:rFonts w:ascii="Times New Roman" w:eastAsia="NSimSun" w:hAnsi="Times New Roman" w:cs="Times New Roman"/>
          <w:b/>
          <w:bCs/>
          <w:lang w:eastAsia="zh-CN" w:bidi="hi-IN"/>
          <w14:ligatures w14:val="none"/>
        </w:rPr>
        <w:t xml:space="preserve">4. </w:t>
      </w:r>
      <w:r w:rsidR="00CC347F" w:rsidRPr="00805488">
        <w:rPr>
          <w:rFonts w:ascii="Times New Roman" w:eastAsia="NSimSun" w:hAnsi="Times New Roman" w:cs="Times New Roman"/>
          <w:b/>
          <w:bCs/>
          <w:lang w:eastAsia="zh-CN" w:bidi="hi-IN"/>
          <w14:ligatures w14:val="none"/>
        </w:rPr>
        <w:t xml:space="preserve">From AOIs to regular nouns: The case of Spanish </w:t>
      </w:r>
      <w:r w:rsidR="00CC347F" w:rsidRPr="00805488">
        <w:rPr>
          <w:rFonts w:ascii="Times New Roman" w:eastAsia="NSimSun" w:hAnsi="Times New Roman" w:cs="Times New Roman"/>
          <w:b/>
          <w:bCs/>
          <w:i/>
          <w:iCs/>
          <w:lang w:eastAsia="zh-CN" w:bidi="hi-IN"/>
          <w14:ligatures w14:val="none"/>
        </w:rPr>
        <w:t>perro</w:t>
      </w:r>
      <w:r w:rsidR="00CC347F" w:rsidRPr="00805488">
        <w:rPr>
          <w:rFonts w:ascii="Times New Roman" w:eastAsia="NSimSun" w:hAnsi="Times New Roman" w:cs="Times New Roman"/>
          <w:b/>
          <w:bCs/>
          <w:lang w:eastAsia="zh-CN" w:bidi="hi-IN"/>
          <w14:ligatures w14:val="none"/>
        </w:rPr>
        <w:t xml:space="preserve"> ‘dog’ and Catalan </w:t>
      </w:r>
      <w:r w:rsidR="00CC347F" w:rsidRPr="00805488">
        <w:rPr>
          <w:rFonts w:ascii="Times New Roman" w:eastAsia="NSimSun" w:hAnsi="Times New Roman" w:cs="Times New Roman"/>
          <w:b/>
          <w:bCs/>
          <w:i/>
          <w:iCs/>
          <w:lang w:eastAsia="zh-CN" w:bidi="hi-IN"/>
          <w14:ligatures w14:val="none"/>
        </w:rPr>
        <w:t>gos</w:t>
      </w:r>
      <w:r w:rsidR="00CC347F" w:rsidRPr="00805488">
        <w:rPr>
          <w:rFonts w:ascii="Times New Roman" w:eastAsia="NSimSun" w:hAnsi="Times New Roman" w:cs="Times New Roman"/>
          <w:b/>
          <w:bCs/>
          <w:lang w:eastAsia="zh-CN" w:bidi="hi-IN"/>
          <w14:ligatures w14:val="none"/>
        </w:rPr>
        <w:t xml:space="preserve"> </w:t>
      </w:r>
      <w:r w:rsidR="00B82AEB">
        <w:rPr>
          <w:rFonts w:ascii="Times New Roman" w:eastAsia="NSimSun" w:hAnsi="Times New Roman" w:cs="Times New Roman"/>
          <w:b/>
          <w:bCs/>
          <w:lang w:eastAsia="zh-CN" w:bidi="hi-IN"/>
          <w14:ligatures w14:val="none"/>
        </w:rPr>
        <w:t>‘</w:t>
      </w:r>
      <w:r w:rsidR="00B82AEB" w:rsidRPr="00805488">
        <w:rPr>
          <w:rFonts w:ascii="Times New Roman" w:eastAsia="NSimSun" w:hAnsi="Times New Roman" w:cs="Times New Roman"/>
          <w:b/>
          <w:bCs/>
          <w:lang w:eastAsia="zh-CN" w:bidi="hi-IN"/>
          <w14:ligatures w14:val="none"/>
        </w:rPr>
        <w:t>dog’</w:t>
      </w:r>
    </w:p>
    <w:p w14:paraId="6C309235" w14:textId="77777777" w:rsidR="00CC347F" w:rsidRPr="00AB1A02" w:rsidRDefault="00CC347F" w:rsidP="00805488">
      <w:pPr>
        <w:suppressAutoHyphens/>
        <w:spacing w:after="0" w:line="240" w:lineRule="auto"/>
        <w:jc w:val="both"/>
        <w:rPr>
          <w:rFonts w:ascii="Liberation Serif" w:eastAsia="NSimSun" w:hAnsi="Liberation Serif" w:cs="Lucida Sans" w:hint="eastAsia"/>
          <w:lang w:eastAsia="zh-CN" w:bidi="hi-IN"/>
          <w14:ligatures w14:val="none"/>
        </w:rPr>
      </w:pPr>
    </w:p>
    <w:p w14:paraId="1E65FF6E" w14:textId="77777777" w:rsidR="00CC347F" w:rsidRPr="00AB1A02" w:rsidRDefault="00CC347F" w:rsidP="00805488">
      <w:pPr>
        <w:suppressAutoHyphens/>
        <w:spacing w:after="0" w:line="240" w:lineRule="auto"/>
        <w:jc w:val="both"/>
        <w:rPr>
          <w:rFonts w:ascii="Times New Roman" w:eastAsia="NSimSun" w:hAnsi="Times New Roman" w:cs="Times New Roman"/>
          <w:lang w:eastAsia="zh-CN" w:bidi="hi-IN"/>
          <w14:ligatures w14:val="none"/>
        </w:rPr>
      </w:pPr>
      <w:r w:rsidRPr="00AB1A02">
        <w:rPr>
          <w:rFonts w:ascii="Times New Roman" w:eastAsia="NSimSun" w:hAnsi="Times New Roman" w:cs="Times New Roman"/>
          <w:lang w:eastAsia="zh-CN" w:bidi="hi-IN"/>
          <w14:ligatures w14:val="none"/>
        </w:rPr>
        <w:t>In his monograph on interactives, Heine (2023) discusses the grammaticalization processes in which they are involved. Concerning animal directives, he mentions the fact that they can also be grammaticalized:</w:t>
      </w:r>
    </w:p>
    <w:p w14:paraId="4A04E252" w14:textId="77777777" w:rsidR="00CC347F" w:rsidRPr="00AB1A02" w:rsidRDefault="00CC347F" w:rsidP="00805488">
      <w:pPr>
        <w:suppressAutoHyphens/>
        <w:spacing w:after="0" w:line="240" w:lineRule="auto"/>
        <w:jc w:val="both"/>
        <w:rPr>
          <w:rFonts w:ascii="Times New Roman" w:eastAsia="NSimSun" w:hAnsi="Times New Roman" w:cs="Times New Roman"/>
          <w:lang w:eastAsia="zh-CN" w:bidi="hi-IN"/>
          <w14:ligatures w14:val="none"/>
        </w:rPr>
      </w:pPr>
    </w:p>
    <w:p w14:paraId="386B48F1" w14:textId="77777777" w:rsidR="00CC347F" w:rsidRPr="00805488" w:rsidRDefault="00CC347F" w:rsidP="00805488">
      <w:pPr>
        <w:suppressAutoHyphens/>
        <w:spacing w:after="0" w:line="240" w:lineRule="auto"/>
        <w:ind w:left="709" w:right="567"/>
        <w:jc w:val="both"/>
        <w:rPr>
          <w:rFonts w:ascii="Times New Roman" w:eastAsia="NSimSun" w:hAnsi="Times New Roman" w:cs="Times New Roman"/>
          <w:sz w:val="22"/>
          <w:szCs w:val="22"/>
          <w:lang w:eastAsia="zh-CN" w:bidi="hi-IN"/>
          <w14:ligatures w14:val="none"/>
        </w:rPr>
      </w:pPr>
      <w:r w:rsidRPr="00805488">
        <w:rPr>
          <w:rFonts w:ascii="Times New Roman" w:eastAsia="NSimSun" w:hAnsi="Times New Roman" w:cs="Times New Roman"/>
          <w:sz w:val="22"/>
          <w:szCs w:val="22"/>
          <w:lang w:eastAsia="zh-CN" w:bidi="hi-IN"/>
          <w14:ligatures w14:val="none"/>
        </w:rPr>
        <w:t>For good reasons, animal directives are described by Andrason and Karani (2021) as a prototype, and in fact these directives do not form a discrete category clearly set off from sentence grammar, and the boundary between the two is generally fluid. Less prototypical instances of animal directives show various kinds and degrees of integration in sentence grammar via grammaticalization or lexicalization (Heine 2023: 259).</w:t>
      </w:r>
    </w:p>
    <w:p w14:paraId="06DA27A3" w14:textId="77777777" w:rsidR="00CC347F" w:rsidRPr="00AB1A02" w:rsidRDefault="00CC347F" w:rsidP="00805488">
      <w:pPr>
        <w:suppressAutoHyphens/>
        <w:spacing w:after="0" w:line="240" w:lineRule="auto"/>
        <w:jc w:val="both"/>
        <w:rPr>
          <w:rFonts w:ascii="Times New Roman" w:eastAsia="NSimSun" w:hAnsi="Times New Roman" w:cs="Times New Roman"/>
          <w:color w:val="000000"/>
          <w:lang w:eastAsia="zh-CN" w:bidi="hi-IN"/>
          <w14:ligatures w14:val="none"/>
        </w:rPr>
      </w:pPr>
    </w:p>
    <w:p w14:paraId="7A2F42C5" w14:textId="5D63039D" w:rsidR="00CC347F" w:rsidRPr="00AB1A02" w:rsidRDefault="00CC347F" w:rsidP="00805488">
      <w:pPr>
        <w:suppressAutoHyphens/>
        <w:spacing w:after="0" w:line="240" w:lineRule="auto"/>
        <w:ind w:firstLine="567"/>
        <w:jc w:val="both"/>
        <w:rPr>
          <w:rFonts w:ascii="Times New Roman" w:eastAsia="NSimSun" w:hAnsi="Times New Roman" w:cs="Times New Roman"/>
          <w:color w:val="000000"/>
          <w:lang w:eastAsia="zh-CN" w:bidi="hi-IN"/>
          <w14:ligatures w14:val="none"/>
        </w:rPr>
      </w:pPr>
      <w:r w:rsidRPr="00805488">
        <w:rPr>
          <w:rFonts w:ascii="Times New Roman" w:eastAsia="NSimSun" w:hAnsi="Times New Roman" w:cs="Times New Roman"/>
          <w:lang w:eastAsia="zh-CN" w:bidi="hi-IN"/>
          <w14:ligatures w14:val="none"/>
        </w:rPr>
        <w:t>Some</w:t>
      </w:r>
      <w:r w:rsidRPr="00AB1A02">
        <w:rPr>
          <w:rFonts w:ascii="Times New Roman" w:eastAsia="NSimSun" w:hAnsi="Times New Roman" w:cs="Times New Roman"/>
          <w:color w:val="000000"/>
          <w:lang w:eastAsia="zh-CN" w:bidi="hi-IN"/>
          <w14:ligatures w14:val="none"/>
        </w:rPr>
        <w:t xml:space="preserve"> cases of grammaticalization of AOIs have been noted in the relevant literature. The following examples from Ayt Hadiddu (Berber, Afroasiatic) are given by Bynon (1976: 61) and are cited by Heine (2023: 261): </w:t>
      </w:r>
      <w:r w:rsidRPr="00AB1A02">
        <w:rPr>
          <w:rFonts w:ascii="Times New Roman" w:eastAsia="NSimSun" w:hAnsi="Times New Roman" w:cs="Times New Roman"/>
          <w:i/>
          <w:iCs/>
          <w:color w:val="000000"/>
          <w:lang w:eastAsia="zh-CN" w:bidi="hi-IN"/>
          <w14:ligatures w14:val="none"/>
        </w:rPr>
        <w:t xml:space="preserve">h(zi)n! </w:t>
      </w:r>
      <w:r w:rsidRPr="00AB1A02">
        <w:rPr>
          <w:rFonts w:ascii="Times New Roman" w:eastAsia="NSimSun" w:hAnsi="Times New Roman" w:cs="Times New Roman"/>
          <w:color w:val="000000"/>
          <w:lang w:eastAsia="zh-CN" w:bidi="hi-IN"/>
          <w14:ligatures w14:val="none"/>
        </w:rPr>
        <w:t>‘to make a goat kid come’ (&gt;</w:t>
      </w:r>
      <w:r w:rsidR="00461A70">
        <w:rPr>
          <w:rFonts w:ascii="Times New Roman" w:eastAsia="NSimSun" w:hAnsi="Times New Roman" w:cs="Times New Roman"/>
          <w:color w:val="000000"/>
          <w:lang w:eastAsia="zh-CN" w:bidi="hi-IN"/>
          <w14:ligatures w14:val="none"/>
        </w:rPr>
        <w:t xml:space="preserve"> </w:t>
      </w:r>
      <w:r w:rsidRPr="00AB1A02">
        <w:rPr>
          <w:rFonts w:ascii="Times New Roman" w:eastAsia="NSimSun" w:hAnsi="Times New Roman" w:cs="Times New Roman"/>
          <w:i/>
          <w:iCs/>
          <w:color w:val="000000"/>
          <w:lang w:eastAsia="zh-CN" w:bidi="hi-IN"/>
          <w14:ligatures w14:val="none"/>
        </w:rPr>
        <w:t>zizi</w:t>
      </w:r>
      <w:r w:rsidRPr="00AB1A02">
        <w:rPr>
          <w:rFonts w:ascii="Times New Roman" w:eastAsia="NSimSun" w:hAnsi="Times New Roman" w:cs="Times New Roman"/>
          <w:color w:val="000000"/>
          <w:lang w:eastAsia="zh-CN" w:bidi="hi-IN"/>
          <w14:ligatures w14:val="none"/>
        </w:rPr>
        <w:t xml:space="preserve">, </w:t>
      </w:r>
      <w:r w:rsidRPr="00AB1A02">
        <w:rPr>
          <w:rFonts w:ascii="Times New Roman" w:eastAsia="NSimSun" w:hAnsi="Times New Roman" w:cs="Times New Roman"/>
          <w:i/>
          <w:iCs/>
          <w:color w:val="000000"/>
          <w:lang w:eastAsia="zh-CN" w:bidi="hi-IN"/>
          <w14:ligatures w14:val="none"/>
        </w:rPr>
        <w:t>hzizi</w:t>
      </w:r>
      <w:r w:rsidRPr="00AB1A02">
        <w:rPr>
          <w:rFonts w:ascii="Times New Roman" w:eastAsia="NSimSun" w:hAnsi="Times New Roman" w:cs="Times New Roman"/>
          <w:color w:val="000000"/>
          <w:lang w:eastAsia="zh-CN" w:bidi="hi-IN"/>
          <w14:ligatures w14:val="none"/>
        </w:rPr>
        <w:t xml:space="preserve"> ‘goat’); </w:t>
      </w:r>
      <w:r w:rsidRPr="00AB1A02">
        <w:rPr>
          <w:rFonts w:ascii="Times New Roman" w:eastAsia="NSimSun" w:hAnsi="Times New Roman" w:cs="Times New Roman"/>
          <w:i/>
          <w:iCs/>
          <w:color w:val="000000"/>
          <w:lang w:eastAsia="zh-CN" w:bidi="hi-IN"/>
          <w14:ligatures w14:val="none"/>
        </w:rPr>
        <w:t>khullu!</w:t>
      </w:r>
      <w:r w:rsidRPr="00AB1A02">
        <w:rPr>
          <w:rFonts w:ascii="Times New Roman" w:eastAsia="NSimSun" w:hAnsi="Times New Roman" w:cs="Times New Roman"/>
          <w:color w:val="000000"/>
          <w:lang w:eastAsia="zh-CN" w:bidi="hi-IN"/>
          <w14:ligatures w14:val="none"/>
        </w:rPr>
        <w:t xml:space="preserve"> ‘to make a chicken come’ (&gt;</w:t>
      </w:r>
      <w:r w:rsidR="00461A70">
        <w:rPr>
          <w:rFonts w:ascii="Times New Roman" w:eastAsia="NSimSun" w:hAnsi="Times New Roman" w:cs="Times New Roman"/>
          <w:color w:val="000000"/>
          <w:lang w:eastAsia="zh-CN" w:bidi="hi-IN"/>
          <w14:ligatures w14:val="none"/>
        </w:rPr>
        <w:t xml:space="preserve"> </w:t>
      </w:r>
      <w:r w:rsidRPr="00AB1A02">
        <w:rPr>
          <w:rFonts w:ascii="Times New Roman" w:eastAsia="NSimSun" w:hAnsi="Times New Roman" w:cs="Times New Roman"/>
          <w:i/>
          <w:iCs/>
          <w:color w:val="000000"/>
          <w:lang w:eastAsia="zh-CN" w:bidi="hi-IN"/>
          <w14:ligatures w14:val="none"/>
        </w:rPr>
        <w:t>khullu</w:t>
      </w:r>
      <w:r w:rsidRPr="00AB1A02">
        <w:rPr>
          <w:rFonts w:ascii="Times New Roman" w:eastAsia="NSimSun" w:hAnsi="Times New Roman" w:cs="Times New Roman"/>
          <w:color w:val="000000"/>
          <w:lang w:eastAsia="zh-CN" w:bidi="hi-IN"/>
          <w14:ligatures w14:val="none"/>
        </w:rPr>
        <w:t xml:space="preserve"> ‘chicken’), </w:t>
      </w:r>
      <w:r w:rsidRPr="00AB1A02">
        <w:rPr>
          <w:rFonts w:ascii="Times New Roman" w:eastAsia="NSimSun" w:hAnsi="Times New Roman" w:cs="Times New Roman"/>
          <w:i/>
          <w:iCs/>
          <w:color w:val="000000"/>
          <w:lang w:eastAsia="zh-CN" w:bidi="hi-IN"/>
          <w14:ligatures w14:val="none"/>
        </w:rPr>
        <w:t xml:space="preserve">rra! </w:t>
      </w:r>
      <w:r w:rsidRPr="00AB1A02">
        <w:rPr>
          <w:rFonts w:ascii="Times New Roman" w:eastAsia="NSimSun" w:hAnsi="Times New Roman" w:cs="Times New Roman"/>
          <w:color w:val="000000"/>
          <w:lang w:eastAsia="zh-CN" w:bidi="hi-IN"/>
          <w14:ligatures w14:val="none"/>
        </w:rPr>
        <w:t>‘to make a donkey advance’ (&gt;</w:t>
      </w:r>
      <w:r w:rsidR="00461A70">
        <w:rPr>
          <w:rFonts w:ascii="Times New Roman" w:eastAsia="NSimSun" w:hAnsi="Times New Roman" w:cs="Times New Roman"/>
          <w:color w:val="000000"/>
          <w:lang w:eastAsia="zh-CN" w:bidi="hi-IN"/>
          <w14:ligatures w14:val="none"/>
        </w:rPr>
        <w:t xml:space="preserve"> </w:t>
      </w:r>
      <w:r w:rsidRPr="00AB1A02">
        <w:rPr>
          <w:rFonts w:ascii="Times New Roman" w:eastAsia="NSimSun" w:hAnsi="Times New Roman" w:cs="Times New Roman"/>
          <w:i/>
          <w:iCs/>
          <w:color w:val="000000"/>
          <w:lang w:eastAsia="zh-CN" w:bidi="hi-IN"/>
          <w14:ligatures w14:val="none"/>
        </w:rPr>
        <w:t>rrarra</w:t>
      </w:r>
      <w:r w:rsidRPr="00AB1A02">
        <w:rPr>
          <w:rFonts w:ascii="Times New Roman" w:eastAsia="NSimSun" w:hAnsi="Times New Roman" w:cs="Times New Roman"/>
          <w:color w:val="000000"/>
          <w:lang w:eastAsia="zh-CN" w:bidi="hi-IN"/>
          <w14:ligatures w14:val="none"/>
        </w:rPr>
        <w:t xml:space="preserve"> ‘donkey’; </w:t>
      </w:r>
      <w:r w:rsidRPr="00AB1A02">
        <w:rPr>
          <w:rFonts w:ascii="Times New Roman" w:eastAsia="NSimSun" w:hAnsi="Times New Roman" w:cs="Times New Roman"/>
          <w:i/>
          <w:iCs/>
          <w:color w:val="000000"/>
          <w:lang w:eastAsia="zh-CN" w:bidi="hi-IN"/>
          <w14:ligatures w14:val="none"/>
        </w:rPr>
        <w:t>sipsil!</w:t>
      </w:r>
      <w:r w:rsidRPr="00AB1A02">
        <w:rPr>
          <w:rFonts w:ascii="Times New Roman" w:eastAsia="NSimSun" w:hAnsi="Times New Roman" w:cs="Times New Roman"/>
          <w:color w:val="000000"/>
          <w:lang w:eastAsia="zh-CN" w:bidi="hi-IN"/>
          <w14:ligatures w14:val="none"/>
        </w:rPr>
        <w:t xml:space="preserve"> ‘to make a cat come’ (&gt;</w:t>
      </w:r>
      <w:r w:rsidR="00461A70">
        <w:rPr>
          <w:rFonts w:ascii="Times New Roman" w:eastAsia="NSimSun" w:hAnsi="Times New Roman" w:cs="Times New Roman"/>
          <w:color w:val="000000"/>
          <w:lang w:eastAsia="zh-CN" w:bidi="hi-IN"/>
          <w14:ligatures w14:val="none"/>
        </w:rPr>
        <w:t xml:space="preserve"> </w:t>
      </w:r>
      <w:r w:rsidRPr="00AB1A02">
        <w:rPr>
          <w:rFonts w:ascii="Times New Roman" w:eastAsia="NSimSun" w:hAnsi="Times New Roman" w:cs="Times New Roman"/>
          <w:i/>
          <w:iCs/>
          <w:color w:val="000000"/>
          <w:lang w:eastAsia="zh-CN" w:bidi="hi-IN"/>
          <w14:ligatures w14:val="none"/>
        </w:rPr>
        <w:t>sibsi</w:t>
      </w:r>
      <w:r w:rsidRPr="00AB1A02">
        <w:rPr>
          <w:rFonts w:ascii="Times New Roman" w:eastAsia="NSimSun" w:hAnsi="Times New Roman" w:cs="Times New Roman"/>
          <w:color w:val="000000"/>
          <w:lang w:eastAsia="zh-CN" w:bidi="hi-IN"/>
          <w14:ligatures w14:val="none"/>
        </w:rPr>
        <w:t xml:space="preserve">, </w:t>
      </w:r>
      <w:r w:rsidRPr="00AB1A02">
        <w:rPr>
          <w:rFonts w:ascii="Times New Roman" w:eastAsia="NSimSun" w:hAnsi="Times New Roman" w:cs="Times New Roman"/>
          <w:i/>
          <w:iCs/>
          <w:color w:val="000000"/>
          <w:lang w:eastAsia="zh-CN" w:bidi="hi-IN"/>
          <w14:ligatures w14:val="none"/>
        </w:rPr>
        <w:t>sipsi</w:t>
      </w:r>
      <w:r w:rsidRPr="00AB1A02">
        <w:rPr>
          <w:rFonts w:ascii="Times New Roman" w:eastAsia="NSimSun" w:hAnsi="Times New Roman" w:cs="Times New Roman"/>
          <w:color w:val="000000"/>
          <w:lang w:eastAsia="zh-CN" w:bidi="hi-IN"/>
          <w14:ligatures w14:val="none"/>
        </w:rPr>
        <w:t xml:space="preserve"> ‘cat’); </w:t>
      </w:r>
      <w:r w:rsidRPr="00AB1A02">
        <w:rPr>
          <w:rFonts w:ascii="Times New Roman" w:eastAsia="NSimSun" w:hAnsi="Times New Roman" w:cs="Times New Roman"/>
          <w:i/>
          <w:iCs/>
          <w:color w:val="000000"/>
          <w:lang w:eastAsia="zh-CN" w:bidi="hi-IN"/>
          <w14:ligatures w14:val="none"/>
        </w:rPr>
        <w:t>Sht(a</w:t>
      </w:r>
      <w:r w:rsidRPr="00AB1A02">
        <w:rPr>
          <w:rFonts w:ascii="Times New Roman" w:eastAsia="NSimSun" w:hAnsi="Times New Roman" w:cs="Times New Roman"/>
          <w:color w:val="000000"/>
          <w:lang w:eastAsia="zh-CN" w:bidi="hi-IN"/>
          <w14:ligatures w14:val="none"/>
        </w:rPr>
        <w:t>) ‘to make a mule or donkey stop’ (&gt;</w:t>
      </w:r>
      <w:r w:rsidR="00461A70">
        <w:rPr>
          <w:rFonts w:ascii="Times New Roman" w:eastAsia="NSimSun" w:hAnsi="Times New Roman" w:cs="Times New Roman"/>
          <w:color w:val="000000"/>
          <w:lang w:eastAsia="zh-CN" w:bidi="hi-IN"/>
          <w14:ligatures w14:val="none"/>
        </w:rPr>
        <w:t xml:space="preserve"> </w:t>
      </w:r>
      <w:r w:rsidRPr="00AB1A02">
        <w:rPr>
          <w:rFonts w:ascii="Times New Roman" w:eastAsia="NSimSun" w:hAnsi="Times New Roman" w:cs="Times New Roman"/>
          <w:i/>
          <w:iCs/>
          <w:color w:val="000000"/>
          <w:lang w:eastAsia="zh-CN" w:bidi="hi-IN"/>
          <w14:ligatures w14:val="none"/>
        </w:rPr>
        <w:t>štašta</w:t>
      </w:r>
      <w:r w:rsidRPr="00AB1A02">
        <w:rPr>
          <w:rFonts w:ascii="Times New Roman" w:eastAsia="NSimSun" w:hAnsi="Times New Roman" w:cs="Times New Roman"/>
          <w:color w:val="000000"/>
          <w:lang w:eastAsia="zh-CN" w:bidi="hi-IN"/>
          <w14:ligatures w14:val="none"/>
        </w:rPr>
        <w:t xml:space="preserve"> ‘mule’); </w:t>
      </w:r>
      <w:r w:rsidRPr="00AB1A02">
        <w:rPr>
          <w:rFonts w:ascii="Times New Roman" w:eastAsia="NSimSun" w:hAnsi="Times New Roman" w:cs="Times New Roman"/>
          <w:i/>
          <w:iCs/>
          <w:color w:val="000000"/>
          <w:lang w:eastAsia="zh-CN" w:bidi="hi-IN"/>
          <w14:ligatures w14:val="none"/>
        </w:rPr>
        <w:t xml:space="preserve">zaw! </w:t>
      </w:r>
      <w:r w:rsidRPr="00AB1A02">
        <w:rPr>
          <w:rFonts w:ascii="Times New Roman" w:eastAsia="NSimSun" w:hAnsi="Times New Roman" w:cs="Times New Roman"/>
          <w:color w:val="000000"/>
          <w:lang w:eastAsia="zh-CN" w:bidi="hi-IN"/>
          <w14:ligatures w14:val="none"/>
        </w:rPr>
        <w:t>‘to make a cow advance’ (&gt;</w:t>
      </w:r>
      <w:r w:rsidR="00461A70">
        <w:rPr>
          <w:rFonts w:ascii="Times New Roman" w:eastAsia="NSimSun" w:hAnsi="Times New Roman" w:cs="Times New Roman"/>
          <w:color w:val="000000"/>
          <w:lang w:eastAsia="zh-CN" w:bidi="hi-IN"/>
          <w14:ligatures w14:val="none"/>
        </w:rPr>
        <w:t xml:space="preserve"> </w:t>
      </w:r>
      <w:r w:rsidRPr="00AB1A02">
        <w:rPr>
          <w:rFonts w:ascii="Times New Roman" w:eastAsia="NSimSun" w:hAnsi="Times New Roman" w:cs="Times New Roman"/>
          <w:i/>
          <w:iCs/>
          <w:color w:val="000000"/>
          <w:lang w:eastAsia="zh-CN" w:bidi="hi-IN"/>
          <w14:ligatures w14:val="none"/>
        </w:rPr>
        <w:t>zawa</w:t>
      </w:r>
      <w:r w:rsidRPr="00AB1A02">
        <w:rPr>
          <w:rFonts w:ascii="Times New Roman" w:eastAsia="NSimSun" w:hAnsi="Times New Roman" w:cs="Times New Roman"/>
          <w:color w:val="000000"/>
          <w:lang w:eastAsia="zh-CN" w:bidi="hi-IN"/>
          <w14:ligatures w14:val="none"/>
        </w:rPr>
        <w:t xml:space="preserve"> ‘cow’). These verbs are derived for nursery words related to the corresponding animal (given in parentheses).</w:t>
      </w:r>
    </w:p>
    <w:p w14:paraId="0221865E" w14:textId="77777777" w:rsidR="00CC347F" w:rsidRDefault="00CC347F" w:rsidP="00466296">
      <w:pPr>
        <w:suppressAutoHyphens/>
        <w:spacing w:after="0" w:line="240" w:lineRule="auto"/>
        <w:ind w:firstLine="567"/>
        <w:jc w:val="both"/>
        <w:rPr>
          <w:rFonts w:ascii="Times New Roman" w:eastAsia="NSimSun" w:hAnsi="Times New Roman" w:cs="Times New Roman"/>
          <w:lang w:eastAsia="zh-CN" w:bidi="hi-IN"/>
          <w14:ligatures w14:val="none"/>
        </w:rPr>
      </w:pPr>
      <w:r w:rsidRPr="00805488">
        <w:rPr>
          <w:rFonts w:ascii="Times New Roman" w:eastAsia="NSimSun" w:hAnsi="Times New Roman" w:cs="Times New Roman"/>
          <w:lang w:eastAsia="zh-CN" w:bidi="hi-IN"/>
          <w14:ligatures w14:val="none"/>
        </w:rPr>
        <w:t xml:space="preserve">The Spanish common noun </w:t>
      </w:r>
      <w:r w:rsidRPr="00805488">
        <w:rPr>
          <w:rFonts w:ascii="Times New Roman" w:eastAsia="NSimSun" w:hAnsi="Times New Roman" w:cs="Times New Roman"/>
          <w:i/>
          <w:iCs/>
          <w:lang w:eastAsia="zh-CN" w:bidi="hi-IN"/>
          <w14:ligatures w14:val="none"/>
        </w:rPr>
        <w:t>arriero</w:t>
      </w:r>
      <w:r w:rsidRPr="00805488">
        <w:rPr>
          <w:rFonts w:ascii="Times New Roman" w:eastAsia="NSimSun" w:hAnsi="Times New Roman" w:cs="Times New Roman"/>
          <w:lang w:eastAsia="zh-CN" w:bidi="hi-IN"/>
          <w14:ligatures w14:val="none"/>
        </w:rPr>
        <w:t xml:space="preserve">, meaning ‘muleteer’, is derived from </w:t>
      </w:r>
      <w:r w:rsidRPr="00805488">
        <w:rPr>
          <w:rFonts w:ascii="Times New Roman" w:eastAsia="NSimSun" w:hAnsi="Times New Roman" w:cs="Times New Roman"/>
          <w:i/>
          <w:iCs/>
          <w:lang w:eastAsia="zh-CN" w:bidi="hi-IN"/>
          <w14:ligatures w14:val="none"/>
        </w:rPr>
        <w:t xml:space="preserve">arre. </w:t>
      </w:r>
      <w:r w:rsidRPr="00805488">
        <w:rPr>
          <w:rFonts w:ascii="Times New Roman" w:eastAsia="NSimSun" w:hAnsi="Times New Roman" w:cs="Times New Roman"/>
          <w:lang w:eastAsia="zh-CN" w:bidi="hi-IN"/>
          <w14:ligatures w14:val="none"/>
        </w:rPr>
        <w:t>As a driver of mules, the muleteer must use frequently this interjection</w:t>
      </w:r>
      <w:r w:rsidRPr="00805488">
        <w:rPr>
          <w:rFonts w:ascii="Times New Roman" w:eastAsia="NSimSun" w:hAnsi="Times New Roman" w:cs="Times New Roman"/>
          <w:i/>
          <w:iCs/>
          <w:lang w:eastAsia="zh-CN" w:bidi="hi-IN"/>
          <w14:ligatures w14:val="none"/>
        </w:rPr>
        <w:t xml:space="preserve">. </w:t>
      </w:r>
      <w:r w:rsidRPr="00805488">
        <w:rPr>
          <w:rFonts w:ascii="Times New Roman" w:eastAsia="NSimSun" w:hAnsi="Times New Roman" w:cs="Times New Roman"/>
          <w:lang w:eastAsia="zh-CN" w:bidi="hi-IN"/>
          <w14:ligatures w14:val="none"/>
        </w:rPr>
        <w:t xml:space="preserve">The Spanish verb </w:t>
      </w:r>
      <w:r w:rsidRPr="00805488">
        <w:rPr>
          <w:rFonts w:ascii="Times New Roman" w:eastAsia="NSimSun" w:hAnsi="Times New Roman" w:cs="Times New Roman"/>
          <w:i/>
          <w:iCs/>
          <w:lang w:eastAsia="zh-CN" w:bidi="hi-IN"/>
          <w14:ligatures w14:val="none"/>
        </w:rPr>
        <w:t>arrear</w:t>
      </w:r>
      <w:r w:rsidRPr="00805488">
        <w:rPr>
          <w:rFonts w:ascii="Times New Roman" w:eastAsia="NSimSun" w:hAnsi="Times New Roman" w:cs="Times New Roman"/>
          <w:lang w:eastAsia="zh-CN" w:bidi="hi-IN"/>
          <w14:ligatures w14:val="none"/>
        </w:rPr>
        <w:t xml:space="preserve"> ‘to drive horses, mules or donkeys’ is also derived from </w:t>
      </w:r>
      <w:r w:rsidRPr="00805488">
        <w:rPr>
          <w:rFonts w:ascii="Times New Roman" w:eastAsia="NSimSun" w:hAnsi="Times New Roman" w:cs="Times New Roman"/>
          <w:i/>
          <w:iCs/>
          <w:lang w:eastAsia="zh-CN" w:bidi="hi-IN"/>
          <w14:ligatures w14:val="none"/>
        </w:rPr>
        <w:t xml:space="preserve">arre. </w:t>
      </w:r>
      <w:r w:rsidRPr="00805488">
        <w:rPr>
          <w:rFonts w:ascii="Times New Roman" w:eastAsia="NSimSun" w:hAnsi="Times New Roman" w:cs="Times New Roman"/>
          <w:lang w:eastAsia="zh-CN" w:bidi="hi-IN"/>
          <w14:ligatures w14:val="none"/>
        </w:rPr>
        <w:t>Some lexical items derived from AOIs are listed in (20).</w:t>
      </w:r>
    </w:p>
    <w:p w14:paraId="1C73DED2" w14:textId="77777777" w:rsidR="00C674D0" w:rsidRPr="00805488" w:rsidRDefault="00C674D0" w:rsidP="00805488">
      <w:pPr>
        <w:suppressAutoHyphens/>
        <w:spacing w:after="0" w:line="240" w:lineRule="auto"/>
        <w:ind w:firstLine="567"/>
        <w:jc w:val="both"/>
        <w:rPr>
          <w:rFonts w:ascii="Times New Roman" w:eastAsia="NSimSun" w:hAnsi="Times New Roman" w:cs="Times New Roman"/>
          <w:i/>
          <w:iCs/>
          <w:lang w:eastAsia="zh-CN" w:bidi="hi-IN"/>
          <w14:ligatures w14:val="none"/>
        </w:rPr>
      </w:pPr>
    </w:p>
    <w:tbl>
      <w:tblPr>
        <w:tblW w:w="0" w:type="auto"/>
        <w:tblInd w:w="567" w:type="dxa"/>
        <w:tblLayout w:type="fixed"/>
        <w:tblLook w:val="04A0" w:firstRow="1" w:lastRow="0" w:firstColumn="1" w:lastColumn="0" w:noHBand="0" w:noVBand="1"/>
      </w:tblPr>
      <w:tblGrid>
        <w:gridCol w:w="709"/>
        <w:gridCol w:w="425"/>
        <w:gridCol w:w="6096"/>
        <w:gridCol w:w="99"/>
      </w:tblGrid>
      <w:tr w:rsidR="00C674D0" w:rsidRPr="00C674D0" w14:paraId="54CF559D" w14:textId="77777777" w:rsidTr="00805488">
        <w:trPr>
          <w:gridAfter w:val="1"/>
          <w:wAfter w:w="99" w:type="dxa"/>
          <w:trHeight w:val="69"/>
        </w:trPr>
        <w:tc>
          <w:tcPr>
            <w:tcW w:w="709" w:type="dxa"/>
            <w:hideMark/>
          </w:tcPr>
          <w:p w14:paraId="34C6802D" w14:textId="7BA24A48" w:rsidR="00C674D0" w:rsidRPr="00C674D0" w:rsidRDefault="00C674D0" w:rsidP="00461A70">
            <w:pPr>
              <w:suppressAutoHyphens/>
              <w:spacing w:after="0" w:line="240" w:lineRule="auto"/>
              <w:jc w:val="both"/>
              <w:rPr>
                <w:rFonts w:ascii="Times New Roman" w:eastAsia="NSimSun" w:hAnsi="Times New Roman" w:cs="Times New Roman"/>
                <w:lang w:eastAsia="zh-CN" w:bidi="hi-IN"/>
                <w14:ligatures w14:val="none"/>
              </w:rPr>
            </w:pPr>
            <w:r w:rsidRPr="00C674D0">
              <w:rPr>
                <w:rFonts w:ascii="Times New Roman" w:eastAsia="NSimSun" w:hAnsi="Times New Roman" w:cs="Times New Roman"/>
                <w:lang w:eastAsia="zh-CN" w:bidi="hi-IN"/>
                <w14:ligatures w14:val="none"/>
              </w:rPr>
              <w:t>(</w:t>
            </w:r>
            <w:r w:rsidR="007D2349">
              <w:rPr>
                <w:rFonts w:ascii="Times New Roman" w:eastAsia="NSimSun" w:hAnsi="Times New Roman" w:cs="Times New Roman"/>
                <w:lang w:eastAsia="zh-CN" w:bidi="hi-IN"/>
                <w14:ligatures w14:val="none"/>
              </w:rPr>
              <w:t>20</w:t>
            </w:r>
            <w:r w:rsidRPr="00C674D0">
              <w:rPr>
                <w:rFonts w:ascii="Times New Roman" w:eastAsia="NSimSun" w:hAnsi="Times New Roman" w:cs="Times New Roman"/>
                <w:lang w:eastAsia="zh-CN" w:bidi="hi-IN"/>
                <w14:ligatures w14:val="none"/>
              </w:rPr>
              <w:t>)</w:t>
            </w:r>
          </w:p>
        </w:tc>
        <w:tc>
          <w:tcPr>
            <w:tcW w:w="6521" w:type="dxa"/>
            <w:gridSpan w:val="2"/>
            <w:hideMark/>
          </w:tcPr>
          <w:p w14:paraId="3E300F7F" w14:textId="7EE098C0" w:rsidR="00C674D0" w:rsidRPr="00C674D0" w:rsidRDefault="00C674D0" w:rsidP="000A636A">
            <w:pPr>
              <w:suppressAutoHyphens/>
              <w:spacing w:after="0" w:line="240" w:lineRule="auto"/>
              <w:jc w:val="both"/>
              <w:rPr>
                <w:rFonts w:ascii="Times New Roman" w:eastAsia="NSimSun" w:hAnsi="Times New Roman" w:cs="Times New Roman"/>
                <w:lang w:eastAsia="zh-CN" w:bidi="hi-IN"/>
                <w14:ligatures w14:val="none"/>
              </w:rPr>
            </w:pPr>
            <w:r w:rsidRPr="00943649">
              <w:rPr>
                <w:rFonts w:ascii="Times New Roman" w:eastAsia="NSimSun" w:hAnsi="Times New Roman" w:cs="Times New Roman"/>
                <w:lang w:eastAsia="zh-CN" w:bidi="hi-IN"/>
                <w14:ligatures w14:val="none"/>
              </w:rPr>
              <w:t>Spanish lexical items derived from AOIs</w:t>
            </w:r>
            <w:r>
              <w:rPr>
                <w:rFonts w:ascii="Times New Roman" w:eastAsia="NSimSun" w:hAnsi="Times New Roman" w:cs="Times New Roman"/>
                <w:lang w:eastAsia="zh-CN" w:bidi="hi-IN"/>
                <w14:ligatures w14:val="none"/>
              </w:rPr>
              <w:t>:</w:t>
            </w:r>
          </w:p>
        </w:tc>
      </w:tr>
      <w:tr w:rsidR="00C674D0" w:rsidRPr="00C674D0" w14:paraId="4BBA437C" w14:textId="77777777" w:rsidTr="00805488">
        <w:trPr>
          <w:trHeight w:val="344"/>
        </w:trPr>
        <w:tc>
          <w:tcPr>
            <w:tcW w:w="709" w:type="dxa"/>
          </w:tcPr>
          <w:p w14:paraId="31143B5B" w14:textId="77777777" w:rsidR="00C674D0" w:rsidRPr="00C674D0" w:rsidRDefault="00C674D0" w:rsidP="00461A70">
            <w:pPr>
              <w:suppressAutoHyphens/>
              <w:spacing w:after="0" w:line="240" w:lineRule="auto"/>
              <w:jc w:val="both"/>
              <w:rPr>
                <w:rFonts w:ascii="Times New Roman" w:eastAsia="NSimSun" w:hAnsi="Times New Roman" w:cs="Times New Roman"/>
                <w:lang w:eastAsia="zh-CN" w:bidi="hi-IN"/>
                <w14:ligatures w14:val="none"/>
              </w:rPr>
            </w:pPr>
          </w:p>
        </w:tc>
        <w:tc>
          <w:tcPr>
            <w:tcW w:w="425" w:type="dxa"/>
            <w:hideMark/>
          </w:tcPr>
          <w:p w14:paraId="7035EB4C" w14:textId="77777777" w:rsidR="00C674D0" w:rsidRPr="00C674D0" w:rsidRDefault="00C674D0" w:rsidP="00461A70">
            <w:pPr>
              <w:suppressAutoHyphens/>
              <w:spacing w:after="0" w:line="240" w:lineRule="auto"/>
              <w:jc w:val="both"/>
              <w:rPr>
                <w:rFonts w:ascii="Times New Roman" w:eastAsia="NSimSun" w:hAnsi="Times New Roman" w:cs="Times New Roman"/>
                <w:lang w:eastAsia="zh-CN" w:bidi="hi-IN"/>
                <w14:ligatures w14:val="none"/>
              </w:rPr>
            </w:pPr>
            <w:r w:rsidRPr="00C674D0">
              <w:rPr>
                <w:rFonts w:ascii="Times New Roman" w:eastAsia="NSimSun" w:hAnsi="Times New Roman" w:cs="Times New Roman"/>
                <w:lang w:eastAsia="zh-CN" w:bidi="hi-IN"/>
                <w14:ligatures w14:val="none"/>
              </w:rPr>
              <w:t>a.</w:t>
            </w:r>
          </w:p>
        </w:tc>
        <w:tc>
          <w:tcPr>
            <w:tcW w:w="6195" w:type="dxa"/>
            <w:gridSpan w:val="2"/>
          </w:tcPr>
          <w:p w14:paraId="5F90A942" w14:textId="52ECD3C3" w:rsidR="00C674D0" w:rsidRPr="00C674D0" w:rsidRDefault="00C674D0" w:rsidP="00461A70">
            <w:pPr>
              <w:suppressAutoHyphens/>
              <w:spacing w:after="0" w:line="240" w:lineRule="auto"/>
              <w:ind w:left="57"/>
              <w:jc w:val="both"/>
              <w:rPr>
                <w:rFonts w:ascii="Times New Roman" w:eastAsia="NSimSun" w:hAnsi="Times New Roman" w:cs="Times New Roman"/>
                <w:lang w:eastAsia="zh-CN" w:bidi="hi-IN"/>
                <w14:ligatures w14:val="none"/>
              </w:rPr>
            </w:pPr>
            <w:r w:rsidRPr="00F01137">
              <w:rPr>
                <w:rFonts w:ascii="Times New Roman" w:eastAsia="NSimSun" w:hAnsi="Times New Roman" w:cs="Times New Roman"/>
                <w:i/>
                <w:iCs/>
                <w:lang w:eastAsia="zh-CN" w:bidi="hi-IN"/>
                <w14:ligatures w14:val="none"/>
              </w:rPr>
              <w:t>arre</w:t>
            </w:r>
            <w:r w:rsidRPr="00F01137">
              <w:rPr>
                <w:rFonts w:ascii="Times New Roman" w:eastAsia="NSimSun" w:hAnsi="Times New Roman" w:cs="Times New Roman"/>
                <w:lang w:eastAsia="zh-CN" w:bidi="hi-IN"/>
                <w14:ligatures w14:val="none"/>
              </w:rPr>
              <w:t xml:space="preserve"> &gt; </w:t>
            </w:r>
            <w:r w:rsidRPr="00F01137">
              <w:rPr>
                <w:rFonts w:ascii="Times New Roman" w:eastAsia="NSimSun" w:hAnsi="Times New Roman" w:cs="Times New Roman"/>
                <w:i/>
                <w:iCs/>
                <w:lang w:eastAsia="zh-CN" w:bidi="hi-IN"/>
                <w14:ligatures w14:val="none"/>
              </w:rPr>
              <w:t>arrear</w:t>
            </w:r>
            <w:r w:rsidRPr="00F01137">
              <w:rPr>
                <w:rFonts w:ascii="Times New Roman" w:eastAsia="NSimSun" w:hAnsi="Times New Roman" w:cs="Times New Roman"/>
                <w:lang w:eastAsia="zh-CN" w:bidi="hi-IN"/>
                <w14:ligatures w14:val="none"/>
              </w:rPr>
              <w:t xml:space="preserve"> ‘to drive horses, mules or donkeys’</w:t>
            </w:r>
          </w:p>
        </w:tc>
      </w:tr>
      <w:tr w:rsidR="00C674D0" w:rsidRPr="00C674D0" w14:paraId="7BDB9F35" w14:textId="77777777" w:rsidTr="00805488">
        <w:trPr>
          <w:trHeight w:val="331"/>
        </w:trPr>
        <w:tc>
          <w:tcPr>
            <w:tcW w:w="709" w:type="dxa"/>
          </w:tcPr>
          <w:p w14:paraId="43BBC536" w14:textId="77777777" w:rsidR="00C674D0" w:rsidRPr="00805488" w:rsidRDefault="00C674D0" w:rsidP="00461A70">
            <w:pPr>
              <w:suppressAutoHyphens/>
              <w:spacing w:after="0" w:line="240" w:lineRule="auto"/>
              <w:jc w:val="both"/>
              <w:rPr>
                <w:rFonts w:ascii="Times New Roman" w:eastAsia="NSimSun" w:hAnsi="Times New Roman" w:cs="Times New Roman"/>
                <w:lang w:eastAsia="zh-CN" w:bidi="hi-IN"/>
                <w14:ligatures w14:val="none"/>
              </w:rPr>
            </w:pPr>
          </w:p>
        </w:tc>
        <w:tc>
          <w:tcPr>
            <w:tcW w:w="425" w:type="dxa"/>
            <w:hideMark/>
          </w:tcPr>
          <w:p w14:paraId="1589884E" w14:textId="77777777" w:rsidR="00C674D0" w:rsidRPr="00C674D0" w:rsidRDefault="00C674D0" w:rsidP="00461A70">
            <w:pPr>
              <w:suppressAutoHyphens/>
              <w:spacing w:after="0" w:line="240" w:lineRule="auto"/>
              <w:jc w:val="both"/>
              <w:rPr>
                <w:rFonts w:ascii="Times New Roman" w:eastAsia="NSimSun" w:hAnsi="Times New Roman" w:cs="Times New Roman"/>
                <w:lang w:eastAsia="zh-CN" w:bidi="hi-IN"/>
                <w14:ligatures w14:val="none"/>
              </w:rPr>
            </w:pPr>
            <w:r w:rsidRPr="00C674D0">
              <w:rPr>
                <w:rFonts w:ascii="Times New Roman" w:eastAsia="NSimSun" w:hAnsi="Times New Roman" w:cs="Times New Roman"/>
                <w:lang w:eastAsia="zh-CN" w:bidi="hi-IN"/>
                <w14:ligatures w14:val="none"/>
              </w:rPr>
              <w:t>b.</w:t>
            </w:r>
          </w:p>
        </w:tc>
        <w:tc>
          <w:tcPr>
            <w:tcW w:w="6195" w:type="dxa"/>
            <w:gridSpan w:val="2"/>
          </w:tcPr>
          <w:p w14:paraId="583ECA16" w14:textId="3A8E7DDE" w:rsidR="00C674D0" w:rsidRPr="00C674D0" w:rsidRDefault="00461A70" w:rsidP="00461A70">
            <w:pPr>
              <w:suppressAutoHyphens/>
              <w:spacing w:after="0" w:line="240" w:lineRule="auto"/>
              <w:ind w:left="57"/>
              <w:jc w:val="both"/>
              <w:rPr>
                <w:rFonts w:ascii="Times New Roman" w:eastAsia="NSimSun" w:hAnsi="Times New Roman" w:cs="Times New Roman"/>
                <w:lang w:eastAsia="zh-CN" w:bidi="hi-IN"/>
                <w14:ligatures w14:val="none"/>
              </w:rPr>
            </w:pPr>
            <w:r>
              <w:rPr>
                <w:rFonts w:ascii="Times New Roman" w:eastAsia="NSimSun" w:hAnsi="Times New Roman" w:cs="Times New Roman"/>
                <w:i/>
                <w:iCs/>
                <w:lang w:eastAsia="zh-CN" w:bidi="hi-IN"/>
                <w14:ligatures w14:val="none"/>
              </w:rPr>
              <w:t>ar</w:t>
            </w:r>
            <w:r w:rsidR="004C7BD7">
              <w:rPr>
                <w:rFonts w:ascii="Times New Roman" w:eastAsia="NSimSun" w:hAnsi="Times New Roman" w:cs="Times New Roman"/>
                <w:i/>
                <w:iCs/>
                <w:lang w:eastAsia="zh-CN" w:bidi="hi-IN"/>
                <w14:ligatures w14:val="none"/>
              </w:rPr>
              <w:t>r</w:t>
            </w:r>
            <w:r>
              <w:rPr>
                <w:rFonts w:ascii="Times New Roman" w:eastAsia="NSimSun" w:hAnsi="Times New Roman" w:cs="Times New Roman"/>
                <w:i/>
                <w:iCs/>
                <w:lang w:eastAsia="zh-CN" w:bidi="hi-IN"/>
                <w14:ligatures w14:val="none"/>
              </w:rPr>
              <w:t xml:space="preserve">e </w:t>
            </w:r>
            <w:r w:rsidR="00C674D0" w:rsidRPr="007743A1">
              <w:rPr>
                <w:rFonts w:ascii="Times New Roman" w:eastAsia="NSimSun" w:hAnsi="Times New Roman" w:cs="Times New Roman"/>
                <w:lang w:eastAsia="zh-CN" w:bidi="hi-IN"/>
                <w14:ligatures w14:val="none"/>
              </w:rPr>
              <w:t xml:space="preserve">&gt; </w:t>
            </w:r>
            <w:r w:rsidR="00C674D0" w:rsidRPr="007743A1">
              <w:rPr>
                <w:rFonts w:ascii="Times New Roman" w:eastAsia="NSimSun" w:hAnsi="Times New Roman" w:cs="Times New Roman"/>
                <w:i/>
                <w:iCs/>
                <w:lang w:eastAsia="zh-CN" w:bidi="hi-IN"/>
                <w14:ligatures w14:val="none"/>
              </w:rPr>
              <w:t>arriero</w:t>
            </w:r>
            <w:r w:rsidR="00C674D0" w:rsidRPr="007743A1">
              <w:rPr>
                <w:rFonts w:ascii="Times New Roman" w:eastAsia="NSimSun" w:hAnsi="Times New Roman" w:cs="Times New Roman"/>
                <w:lang w:eastAsia="zh-CN" w:bidi="hi-IN"/>
                <w14:ligatures w14:val="none"/>
              </w:rPr>
              <w:t xml:space="preserve"> ‘muleteer’</w:t>
            </w:r>
          </w:p>
        </w:tc>
      </w:tr>
      <w:tr w:rsidR="00C674D0" w:rsidRPr="00C674D0" w14:paraId="5FE83580" w14:textId="77777777" w:rsidTr="00805488">
        <w:trPr>
          <w:trHeight w:val="344"/>
        </w:trPr>
        <w:tc>
          <w:tcPr>
            <w:tcW w:w="709" w:type="dxa"/>
          </w:tcPr>
          <w:p w14:paraId="33779FB4" w14:textId="77777777" w:rsidR="00C674D0" w:rsidRPr="00C674D0" w:rsidRDefault="00C674D0" w:rsidP="00461A70">
            <w:pPr>
              <w:suppressAutoHyphens/>
              <w:spacing w:after="0" w:line="240" w:lineRule="auto"/>
              <w:jc w:val="both"/>
              <w:rPr>
                <w:rFonts w:ascii="Times New Roman" w:eastAsia="NSimSun" w:hAnsi="Times New Roman" w:cs="Times New Roman"/>
                <w:lang w:eastAsia="zh-CN" w:bidi="hi-IN"/>
                <w14:ligatures w14:val="none"/>
              </w:rPr>
            </w:pPr>
          </w:p>
        </w:tc>
        <w:tc>
          <w:tcPr>
            <w:tcW w:w="425" w:type="dxa"/>
            <w:hideMark/>
          </w:tcPr>
          <w:p w14:paraId="0F368227" w14:textId="77777777" w:rsidR="00C674D0" w:rsidRPr="00C674D0" w:rsidRDefault="00C674D0" w:rsidP="00461A70">
            <w:pPr>
              <w:suppressAutoHyphens/>
              <w:spacing w:after="0" w:line="240" w:lineRule="auto"/>
              <w:jc w:val="both"/>
              <w:rPr>
                <w:rFonts w:ascii="Times New Roman" w:eastAsia="NSimSun" w:hAnsi="Times New Roman" w:cs="Times New Roman"/>
                <w:lang w:eastAsia="zh-CN" w:bidi="hi-IN"/>
                <w14:ligatures w14:val="none"/>
              </w:rPr>
            </w:pPr>
            <w:r w:rsidRPr="00C674D0">
              <w:rPr>
                <w:rFonts w:ascii="Times New Roman" w:eastAsia="NSimSun" w:hAnsi="Times New Roman" w:cs="Times New Roman"/>
                <w:lang w:eastAsia="zh-CN" w:bidi="hi-IN"/>
                <w14:ligatures w14:val="none"/>
              </w:rPr>
              <w:t>c.</w:t>
            </w:r>
          </w:p>
        </w:tc>
        <w:tc>
          <w:tcPr>
            <w:tcW w:w="6195" w:type="dxa"/>
            <w:gridSpan w:val="2"/>
          </w:tcPr>
          <w:p w14:paraId="392BC9C4" w14:textId="4ADF39D4" w:rsidR="00C674D0" w:rsidRPr="00C674D0" w:rsidRDefault="00C674D0" w:rsidP="00461A70">
            <w:pPr>
              <w:suppressAutoHyphens/>
              <w:spacing w:after="0" w:line="240" w:lineRule="auto"/>
              <w:ind w:left="57"/>
              <w:jc w:val="both"/>
              <w:rPr>
                <w:rFonts w:ascii="Times New Roman" w:eastAsia="NSimSun" w:hAnsi="Times New Roman" w:cs="Times New Roman"/>
                <w:lang w:eastAsia="zh-CN" w:bidi="hi-IN"/>
                <w14:ligatures w14:val="none"/>
              </w:rPr>
            </w:pPr>
            <w:r w:rsidRPr="00D010F9">
              <w:rPr>
                <w:rFonts w:ascii="Times New Roman" w:eastAsia="NSimSun" w:hAnsi="Times New Roman" w:cs="Times New Roman"/>
                <w:i/>
                <w:iCs/>
                <w:lang w:eastAsia="zh-CN" w:bidi="hi-IN"/>
                <w14:ligatures w14:val="none"/>
              </w:rPr>
              <w:t>ox</w:t>
            </w:r>
            <w:r w:rsidR="00461A70">
              <w:rPr>
                <w:rFonts w:ascii="Times New Roman" w:eastAsia="NSimSun" w:hAnsi="Times New Roman" w:cs="Times New Roman"/>
                <w:i/>
                <w:iCs/>
                <w:lang w:eastAsia="zh-CN" w:bidi="hi-IN"/>
                <w14:ligatures w14:val="none"/>
              </w:rPr>
              <w:t xml:space="preserve"> </w:t>
            </w:r>
            <w:r w:rsidRPr="00D010F9">
              <w:rPr>
                <w:rFonts w:ascii="Times New Roman" w:eastAsia="NSimSun" w:hAnsi="Times New Roman" w:cs="Times New Roman"/>
                <w:lang w:eastAsia="zh-CN" w:bidi="hi-IN"/>
                <w14:ligatures w14:val="none"/>
              </w:rPr>
              <w:t xml:space="preserve">&gt; </w:t>
            </w:r>
            <w:r w:rsidRPr="00D010F9">
              <w:rPr>
                <w:rFonts w:ascii="Times New Roman" w:eastAsia="NSimSun" w:hAnsi="Times New Roman" w:cs="Times New Roman"/>
                <w:i/>
                <w:iCs/>
                <w:lang w:eastAsia="zh-CN" w:bidi="hi-IN"/>
                <w14:ligatures w14:val="none"/>
              </w:rPr>
              <w:t>oxear</w:t>
            </w:r>
            <w:r w:rsidRPr="00D010F9">
              <w:rPr>
                <w:rFonts w:ascii="Times New Roman" w:eastAsia="NSimSun" w:hAnsi="Times New Roman" w:cs="Times New Roman"/>
                <w:lang w:eastAsia="zh-CN" w:bidi="hi-IN"/>
                <w14:ligatures w14:val="none"/>
              </w:rPr>
              <w:t xml:space="preserve"> ‘to scare away chickens’</w:t>
            </w:r>
          </w:p>
        </w:tc>
      </w:tr>
      <w:tr w:rsidR="00C674D0" w:rsidRPr="00C674D0" w14:paraId="39257AC3" w14:textId="77777777" w:rsidTr="00805488">
        <w:trPr>
          <w:trHeight w:val="344"/>
        </w:trPr>
        <w:tc>
          <w:tcPr>
            <w:tcW w:w="709" w:type="dxa"/>
          </w:tcPr>
          <w:p w14:paraId="6A594C69" w14:textId="77777777" w:rsidR="00C674D0" w:rsidRPr="00C674D0" w:rsidRDefault="00C674D0" w:rsidP="00461A70">
            <w:pPr>
              <w:suppressAutoHyphens/>
              <w:spacing w:after="0" w:line="240" w:lineRule="auto"/>
              <w:jc w:val="both"/>
              <w:rPr>
                <w:rFonts w:ascii="Times New Roman" w:eastAsia="NSimSun" w:hAnsi="Times New Roman" w:cs="Times New Roman"/>
                <w:lang w:eastAsia="zh-CN" w:bidi="hi-IN"/>
                <w14:ligatures w14:val="none"/>
              </w:rPr>
            </w:pPr>
          </w:p>
        </w:tc>
        <w:tc>
          <w:tcPr>
            <w:tcW w:w="425" w:type="dxa"/>
            <w:hideMark/>
          </w:tcPr>
          <w:p w14:paraId="7ED53AF9" w14:textId="77777777" w:rsidR="00C674D0" w:rsidRPr="00C674D0" w:rsidRDefault="00C674D0" w:rsidP="00461A70">
            <w:pPr>
              <w:suppressAutoHyphens/>
              <w:spacing w:after="0" w:line="240" w:lineRule="auto"/>
              <w:jc w:val="both"/>
              <w:rPr>
                <w:rFonts w:ascii="Times New Roman" w:eastAsia="NSimSun" w:hAnsi="Times New Roman" w:cs="Times New Roman"/>
                <w:lang w:eastAsia="zh-CN" w:bidi="hi-IN"/>
                <w14:ligatures w14:val="none"/>
              </w:rPr>
            </w:pPr>
            <w:r w:rsidRPr="00C674D0">
              <w:rPr>
                <w:rFonts w:ascii="Times New Roman" w:eastAsia="NSimSun" w:hAnsi="Times New Roman" w:cs="Times New Roman"/>
                <w:lang w:eastAsia="zh-CN" w:bidi="hi-IN"/>
                <w14:ligatures w14:val="none"/>
              </w:rPr>
              <w:t>d.</w:t>
            </w:r>
          </w:p>
        </w:tc>
        <w:tc>
          <w:tcPr>
            <w:tcW w:w="6195" w:type="dxa"/>
            <w:gridSpan w:val="2"/>
          </w:tcPr>
          <w:p w14:paraId="554452B3" w14:textId="0573616E" w:rsidR="00C674D0" w:rsidRPr="00C674D0" w:rsidRDefault="00C674D0" w:rsidP="00461A70">
            <w:pPr>
              <w:suppressAutoHyphens/>
              <w:spacing w:after="0" w:line="240" w:lineRule="auto"/>
              <w:ind w:left="57"/>
              <w:jc w:val="both"/>
              <w:rPr>
                <w:rFonts w:ascii="Times New Roman" w:eastAsia="NSimSun" w:hAnsi="Times New Roman" w:cs="Times New Roman"/>
                <w:lang w:eastAsia="zh-CN" w:bidi="hi-IN"/>
                <w14:ligatures w14:val="none"/>
              </w:rPr>
            </w:pPr>
            <w:r w:rsidRPr="004A2158">
              <w:rPr>
                <w:rFonts w:ascii="Times New Roman" w:eastAsia="NSimSun" w:hAnsi="Times New Roman" w:cs="Times New Roman"/>
                <w:i/>
                <w:iCs/>
                <w:lang w:eastAsia="zh-CN" w:bidi="hi-IN"/>
                <w14:ligatures w14:val="none"/>
              </w:rPr>
              <w:t>rrita</w:t>
            </w:r>
            <w:r w:rsidRPr="004A2158">
              <w:rPr>
                <w:rFonts w:ascii="Times New Roman" w:eastAsia="NSimSun" w:hAnsi="Times New Roman" w:cs="Times New Roman"/>
                <w:lang w:eastAsia="zh-CN" w:bidi="hi-IN"/>
                <w14:ligatures w14:val="none"/>
              </w:rPr>
              <w:t xml:space="preserve"> &gt; </w:t>
            </w:r>
            <w:r w:rsidRPr="004A2158">
              <w:rPr>
                <w:rFonts w:ascii="Times New Roman" w:eastAsia="NSimSun" w:hAnsi="Times New Roman" w:cs="Times New Roman"/>
                <w:i/>
                <w:iCs/>
                <w:lang w:eastAsia="zh-CN" w:bidi="hi-IN"/>
                <w14:ligatures w14:val="none"/>
              </w:rPr>
              <w:t>arritar</w:t>
            </w:r>
            <w:r w:rsidRPr="004A2158">
              <w:rPr>
                <w:rFonts w:ascii="Times New Roman" w:eastAsia="NSimSun" w:hAnsi="Times New Roman" w:cs="Times New Roman"/>
                <w:lang w:eastAsia="zh-CN" w:bidi="hi-IN"/>
                <w14:ligatures w14:val="none"/>
              </w:rPr>
              <w:t xml:space="preserve"> ‘to gather the scattered flock together, to drive the dog to the stray sheep to bring them back to the flock’</w:t>
            </w:r>
          </w:p>
        </w:tc>
      </w:tr>
      <w:tr w:rsidR="00C674D0" w:rsidRPr="00C674D0" w14:paraId="699C83A4" w14:textId="77777777" w:rsidTr="00805488">
        <w:trPr>
          <w:trHeight w:val="344"/>
        </w:trPr>
        <w:tc>
          <w:tcPr>
            <w:tcW w:w="709" w:type="dxa"/>
          </w:tcPr>
          <w:p w14:paraId="47AE044C" w14:textId="77777777" w:rsidR="00C674D0" w:rsidRPr="00C674D0" w:rsidRDefault="00C674D0" w:rsidP="00461A70">
            <w:pPr>
              <w:suppressAutoHyphens/>
              <w:spacing w:after="0" w:line="240" w:lineRule="auto"/>
              <w:jc w:val="both"/>
              <w:rPr>
                <w:rFonts w:ascii="Times New Roman" w:eastAsia="NSimSun" w:hAnsi="Times New Roman" w:cs="Times New Roman"/>
                <w:lang w:eastAsia="zh-CN" w:bidi="hi-IN"/>
                <w14:ligatures w14:val="none"/>
              </w:rPr>
            </w:pPr>
          </w:p>
        </w:tc>
        <w:tc>
          <w:tcPr>
            <w:tcW w:w="425" w:type="dxa"/>
          </w:tcPr>
          <w:p w14:paraId="79E7BC16" w14:textId="242B1A9E" w:rsidR="00C674D0" w:rsidRPr="00C674D0" w:rsidRDefault="00C674D0" w:rsidP="00461A70">
            <w:pPr>
              <w:suppressAutoHyphens/>
              <w:spacing w:after="0" w:line="240" w:lineRule="auto"/>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e.</w:t>
            </w:r>
          </w:p>
        </w:tc>
        <w:tc>
          <w:tcPr>
            <w:tcW w:w="6195" w:type="dxa"/>
            <w:gridSpan w:val="2"/>
          </w:tcPr>
          <w:p w14:paraId="4A278816" w14:textId="42BD8151" w:rsidR="00C674D0" w:rsidRPr="00C674D0" w:rsidRDefault="00C674D0" w:rsidP="00461A70">
            <w:pPr>
              <w:suppressAutoHyphens/>
              <w:spacing w:after="0" w:line="240" w:lineRule="auto"/>
              <w:ind w:left="57"/>
              <w:jc w:val="both"/>
              <w:rPr>
                <w:rFonts w:ascii="Times New Roman" w:eastAsia="NSimSun" w:hAnsi="Times New Roman" w:cs="Times New Roman"/>
                <w:lang w:eastAsia="zh-CN" w:bidi="hi-IN"/>
                <w14:ligatures w14:val="none"/>
              </w:rPr>
            </w:pPr>
            <w:r w:rsidRPr="005F4C4F">
              <w:rPr>
                <w:rFonts w:ascii="Times New Roman" w:eastAsia="NSimSun" w:hAnsi="Times New Roman" w:cs="Times New Roman"/>
                <w:i/>
                <w:iCs/>
                <w:lang w:eastAsia="zh-CN" w:bidi="hi-IN"/>
                <w14:ligatures w14:val="none"/>
              </w:rPr>
              <w:t>zuzo</w:t>
            </w:r>
            <w:r w:rsidRPr="005F4C4F">
              <w:rPr>
                <w:rFonts w:ascii="Times New Roman" w:eastAsia="NSimSun" w:hAnsi="Times New Roman" w:cs="Times New Roman"/>
                <w:lang w:eastAsia="zh-CN" w:bidi="hi-IN"/>
                <w14:ligatures w14:val="none"/>
              </w:rPr>
              <w:t xml:space="preserve"> &gt; </w:t>
            </w:r>
            <w:r w:rsidRPr="005F4C4F">
              <w:rPr>
                <w:rFonts w:ascii="Times New Roman" w:eastAsia="NSimSun" w:hAnsi="Times New Roman" w:cs="Times New Roman"/>
                <w:i/>
                <w:iCs/>
                <w:lang w:eastAsia="zh-CN" w:bidi="hi-IN"/>
                <w14:ligatures w14:val="none"/>
              </w:rPr>
              <w:t>azuzar</w:t>
            </w:r>
            <w:r w:rsidRPr="005F4C4F">
              <w:rPr>
                <w:rFonts w:ascii="Times New Roman" w:eastAsia="NSimSun" w:hAnsi="Times New Roman" w:cs="Times New Roman"/>
                <w:lang w:eastAsia="zh-CN" w:bidi="hi-IN"/>
                <w14:ligatures w14:val="none"/>
              </w:rPr>
              <w:t xml:space="preserve"> ‘to set a dog to someone’</w:t>
            </w:r>
          </w:p>
        </w:tc>
      </w:tr>
      <w:tr w:rsidR="00C674D0" w:rsidRPr="00C674D0" w14:paraId="6D233341" w14:textId="77777777" w:rsidTr="00805488">
        <w:trPr>
          <w:trHeight w:val="344"/>
        </w:trPr>
        <w:tc>
          <w:tcPr>
            <w:tcW w:w="709" w:type="dxa"/>
          </w:tcPr>
          <w:p w14:paraId="448F06C1" w14:textId="77777777" w:rsidR="00C674D0" w:rsidRPr="00C674D0" w:rsidRDefault="00C674D0" w:rsidP="00461A70">
            <w:pPr>
              <w:suppressAutoHyphens/>
              <w:spacing w:after="0" w:line="240" w:lineRule="auto"/>
              <w:jc w:val="both"/>
              <w:rPr>
                <w:rFonts w:ascii="Times New Roman" w:eastAsia="NSimSun" w:hAnsi="Times New Roman" w:cs="Times New Roman"/>
                <w:lang w:eastAsia="zh-CN" w:bidi="hi-IN"/>
                <w14:ligatures w14:val="none"/>
              </w:rPr>
            </w:pPr>
          </w:p>
        </w:tc>
        <w:tc>
          <w:tcPr>
            <w:tcW w:w="425" w:type="dxa"/>
          </w:tcPr>
          <w:p w14:paraId="3E03032A" w14:textId="05308449" w:rsidR="00C674D0" w:rsidRPr="00C674D0" w:rsidRDefault="00C674D0" w:rsidP="00461A70">
            <w:pPr>
              <w:suppressAutoHyphens/>
              <w:spacing w:after="0" w:line="240" w:lineRule="auto"/>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f.</w:t>
            </w:r>
          </w:p>
        </w:tc>
        <w:tc>
          <w:tcPr>
            <w:tcW w:w="6195" w:type="dxa"/>
            <w:gridSpan w:val="2"/>
          </w:tcPr>
          <w:p w14:paraId="149D2F10" w14:textId="4F9535BA" w:rsidR="00C674D0" w:rsidRPr="00C674D0" w:rsidRDefault="00C674D0" w:rsidP="00461A70">
            <w:pPr>
              <w:suppressAutoHyphens/>
              <w:spacing w:after="0" w:line="240" w:lineRule="auto"/>
              <w:ind w:left="57"/>
              <w:jc w:val="both"/>
              <w:rPr>
                <w:rFonts w:ascii="Times New Roman" w:eastAsia="NSimSun" w:hAnsi="Times New Roman" w:cs="Times New Roman"/>
                <w:lang w:eastAsia="zh-CN" w:bidi="hi-IN"/>
                <w14:ligatures w14:val="none"/>
              </w:rPr>
            </w:pPr>
            <w:r w:rsidRPr="006353BF">
              <w:rPr>
                <w:rFonts w:ascii="Times New Roman" w:eastAsia="NSimSun" w:hAnsi="Times New Roman" w:cs="Times New Roman"/>
                <w:i/>
                <w:iCs/>
                <w:lang w:eastAsia="zh-CN" w:bidi="hi-IN"/>
                <w14:ligatures w14:val="none"/>
              </w:rPr>
              <w:t>chis</w:t>
            </w:r>
            <w:r w:rsidRPr="006353BF">
              <w:rPr>
                <w:rFonts w:ascii="Times New Roman" w:eastAsia="NSimSun" w:hAnsi="Times New Roman" w:cs="Times New Roman"/>
                <w:lang w:eastAsia="zh-CN" w:bidi="hi-IN"/>
                <w14:ligatures w14:val="none"/>
              </w:rPr>
              <w:t xml:space="preserve">, </w:t>
            </w:r>
            <w:r w:rsidRPr="006353BF">
              <w:rPr>
                <w:rFonts w:ascii="Times New Roman" w:eastAsia="NSimSun" w:hAnsi="Times New Roman" w:cs="Times New Roman"/>
                <w:i/>
                <w:iCs/>
                <w:lang w:eastAsia="zh-CN" w:bidi="hi-IN"/>
                <w14:ligatures w14:val="none"/>
              </w:rPr>
              <w:t>chist</w:t>
            </w:r>
            <w:r w:rsidR="00461A70">
              <w:rPr>
                <w:rFonts w:ascii="Times New Roman" w:eastAsia="NSimSun" w:hAnsi="Times New Roman" w:cs="Times New Roman"/>
                <w:i/>
                <w:iCs/>
                <w:lang w:eastAsia="zh-CN" w:bidi="hi-IN"/>
                <w14:ligatures w14:val="none"/>
              </w:rPr>
              <w:t xml:space="preserve"> </w:t>
            </w:r>
            <w:r w:rsidRPr="006353BF">
              <w:rPr>
                <w:rFonts w:ascii="Times New Roman" w:eastAsia="NSimSun" w:hAnsi="Times New Roman" w:cs="Times New Roman"/>
                <w:lang w:eastAsia="zh-CN" w:bidi="hi-IN"/>
                <w14:ligatures w14:val="none"/>
              </w:rPr>
              <w:t xml:space="preserve">&gt; </w:t>
            </w:r>
            <w:r w:rsidRPr="006353BF">
              <w:rPr>
                <w:rFonts w:ascii="Times New Roman" w:eastAsia="NSimSun" w:hAnsi="Times New Roman" w:cs="Times New Roman"/>
                <w:i/>
                <w:iCs/>
                <w:lang w:eastAsia="zh-CN" w:bidi="hi-IN"/>
                <w14:ligatures w14:val="none"/>
              </w:rPr>
              <w:t>chistar ‘</w:t>
            </w:r>
            <w:r w:rsidRPr="006353BF">
              <w:rPr>
                <w:rFonts w:ascii="Times New Roman" w:eastAsia="NSimSun" w:hAnsi="Times New Roman" w:cs="Times New Roman"/>
                <w:lang w:eastAsia="zh-CN" w:bidi="hi-IN"/>
                <w14:ligatures w14:val="none"/>
              </w:rPr>
              <w:t>to say</w:t>
            </w:r>
            <w:r w:rsidRPr="006353BF">
              <w:rPr>
                <w:rFonts w:ascii="Times New Roman" w:eastAsia="NSimSun" w:hAnsi="Times New Roman" w:cs="Times New Roman"/>
                <w:i/>
                <w:iCs/>
                <w:lang w:eastAsia="zh-CN" w:bidi="hi-IN"/>
                <w14:ligatures w14:val="none"/>
              </w:rPr>
              <w:t xml:space="preserve"> chist</w:t>
            </w:r>
            <w:r w:rsidRPr="006353BF">
              <w:rPr>
                <w:rFonts w:ascii="Times New Roman" w:eastAsia="NSimSun" w:hAnsi="Times New Roman" w:cs="Times New Roman"/>
                <w:lang w:eastAsia="zh-CN" w:bidi="hi-IN"/>
                <w14:ligatures w14:val="none"/>
              </w:rPr>
              <w:t xml:space="preserve"> to have human attention’</w:t>
            </w:r>
            <w:r w:rsidRPr="006353BF">
              <w:rPr>
                <w:rFonts w:ascii="Times New Roman" w:eastAsia="NSimSun" w:hAnsi="Times New Roman" w:cs="Times New Roman"/>
                <w:i/>
                <w:iCs/>
                <w:lang w:eastAsia="zh-CN" w:bidi="hi-IN"/>
                <w14:ligatures w14:val="none"/>
              </w:rPr>
              <w:t xml:space="preserve"> </w:t>
            </w:r>
            <w:r w:rsidRPr="006353BF">
              <w:rPr>
                <w:rFonts w:ascii="Times New Roman" w:eastAsia="NSimSun" w:hAnsi="Times New Roman" w:cs="Times New Roman"/>
                <w:lang w:eastAsia="zh-CN" w:bidi="hi-IN"/>
                <w14:ligatures w14:val="none"/>
              </w:rPr>
              <w:t>&gt;</w:t>
            </w:r>
            <w:r>
              <w:rPr>
                <w:rFonts w:ascii="Times New Roman" w:eastAsia="NSimSun" w:hAnsi="Times New Roman" w:cs="Times New Roman"/>
                <w:lang w:eastAsia="zh-CN" w:bidi="hi-IN"/>
                <w14:ligatures w14:val="none"/>
              </w:rPr>
              <w:t xml:space="preserve"> </w:t>
            </w:r>
            <w:r w:rsidRPr="006353BF">
              <w:rPr>
                <w:rFonts w:ascii="Times New Roman" w:eastAsia="NSimSun" w:hAnsi="Times New Roman" w:cs="Times New Roman"/>
                <w:i/>
                <w:iCs/>
                <w:lang w:eastAsia="zh-CN" w:bidi="hi-IN"/>
                <w14:ligatures w14:val="none"/>
              </w:rPr>
              <w:t xml:space="preserve">chiste </w:t>
            </w:r>
            <w:r w:rsidRPr="006353BF">
              <w:rPr>
                <w:rFonts w:ascii="Times New Roman" w:eastAsia="NSimSun" w:hAnsi="Times New Roman" w:cs="Times New Roman"/>
                <w:lang w:eastAsia="zh-CN" w:bidi="hi-IN"/>
                <w14:ligatures w14:val="none"/>
              </w:rPr>
              <w:t>‘joke’</w:t>
            </w:r>
          </w:p>
        </w:tc>
      </w:tr>
    </w:tbl>
    <w:p w14:paraId="5B2C6EEE" w14:textId="77777777" w:rsidR="00CC347F" w:rsidRPr="00805488" w:rsidRDefault="00CC347F" w:rsidP="00805488">
      <w:pPr>
        <w:suppressAutoHyphens/>
        <w:spacing w:after="0" w:line="240" w:lineRule="auto"/>
        <w:jc w:val="both"/>
        <w:rPr>
          <w:rFonts w:ascii="Times New Roman" w:eastAsia="NSimSun" w:hAnsi="Times New Roman" w:cs="Times New Roman"/>
          <w:lang w:eastAsia="zh-CN" w:bidi="hi-IN"/>
          <w14:ligatures w14:val="none"/>
        </w:rPr>
      </w:pPr>
    </w:p>
    <w:p w14:paraId="6DEF914F" w14:textId="6EC18397" w:rsidR="00CC347F" w:rsidRPr="00805488" w:rsidRDefault="00CC347F" w:rsidP="00805488">
      <w:pPr>
        <w:suppressAutoHyphens/>
        <w:spacing w:after="0" w:line="240" w:lineRule="auto"/>
        <w:ind w:firstLine="567"/>
        <w:jc w:val="both"/>
        <w:rPr>
          <w:rFonts w:ascii="Times New Roman" w:eastAsia="NSimSun" w:hAnsi="Times New Roman" w:cs="Times New Roman"/>
          <w:lang w:eastAsia="zh-CN" w:bidi="hi-IN"/>
          <w14:ligatures w14:val="none"/>
        </w:rPr>
      </w:pPr>
      <w:r w:rsidRPr="00805488">
        <w:rPr>
          <w:rFonts w:ascii="Times New Roman" w:eastAsia="NSimSun" w:hAnsi="Times New Roman" w:cs="Times New Roman"/>
          <w:i/>
          <w:iCs/>
          <w:lang w:eastAsia="zh-CN" w:bidi="hi-IN"/>
          <w14:ligatures w14:val="none"/>
        </w:rPr>
        <w:t>Chis</w:t>
      </w:r>
      <w:r w:rsidRPr="00805488">
        <w:rPr>
          <w:rFonts w:ascii="Times New Roman" w:eastAsia="NSimSun" w:hAnsi="Times New Roman" w:cs="Times New Roman"/>
          <w:lang w:eastAsia="zh-CN" w:bidi="hi-IN"/>
          <w14:ligatures w14:val="none"/>
        </w:rPr>
        <w:t xml:space="preserve">, </w:t>
      </w:r>
      <w:r w:rsidRPr="00805488">
        <w:rPr>
          <w:rFonts w:ascii="Times New Roman" w:eastAsia="NSimSun" w:hAnsi="Times New Roman" w:cs="Times New Roman"/>
          <w:i/>
          <w:iCs/>
          <w:lang w:eastAsia="zh-CN" w:bidi="hi-IN"/>
          <w14:ligatures w14:val="none"/>
        </w:rPr>
        <w:t>chist</w:t>
      </w:r>
      <w:r w:rsidRPr="00805488">
        <w:rPr>
          <w:rFonts w:ascii="Times New Roman" w:eastAsia="NSimSun" w:hAnsi="Times New Roman" w:cs="Times New Roman"/>
          <w:lang w:eastAsia="zh-CN" w:bidi="hi-IN"/>
          <w14:ligatures w14:val="none"/>
        </w:rPr>
        <w:t xml:space="preserve"> are not AOIs, since they are addressed to humans. They are</w:t>
      </w:r>
      <w:r w:rsidRPr="00805488">
        <w:rPr>
          <w:rFonts w:ascii="Times New Roman" w:eastAsia="NSimSun" w:hAnsi="Times New Roman" w:cs="Times New Roman"/>
          <w:i/>
          <w:iCs/>
          <w:lang w:eastAsia="zh-CN" w:bidi="hi-IN"/>
          <w14:ligatures w14:val="none"/>
        </w:rPr>
        <w:t xml:space="preserve"> </w:t>
      </w:r>
      <w:r w:rsidRPr="00805488">
        <w:rPr>
          <w:rFonts w:ascii="Times New Roman" w:eastAsia="NSimSun" w:hAnsi="Times New Roman" w:cs="Times New Roman"/>
          <w:lang w:eastAsia="zh-CN" w:bidi="hi-IN"/>
          <w14:ligatures w14:val="none"/>
        </w:rPr>
        <w:t>interjections to get someone</w:t>
      </w:r>
      <w:r w:rsidR="0040049B">
        <w:rPr>
          <w:rFonts w:ascii="Times New Roman" w:eastAsia="NSimSun" w:hAnsi="Times New Roman" w:cs="Times New Roman"/>
          <w:lang w:eastAsia="zh-CN" w:bidi="hi-IN"/>
          <w14:ligatures w14:val="none"/>
        </w:rPr>
        <w:t>’s</w:t>
      </w:r>
      <w:r w:rsidRPr="00805488">
        <w:rPr>
          <w:rFonts w:ascii="Times New Roman" w:eastAsia="NSimSun" w:hAnsi="Times New Roman" w:cs="Times New Roman"/>
          <w:lang w:eastAsia="zh-CN" w:bidi="hi-IN"/>
          <w14:ligatures w14:val="none"/>
        </w:rPr>
        <w:t xml:space="preserve"> attention. The derived noun </w:t>
      </w:r>
      <w:r w:rsidRPr="00805488">
        <w:rPr>
          <w:rFonts w:ascii="Times New Roman" w:eastAsia="NSimSun" w:hAnsi="Times New Roman" w:cs="Times New Roman"/>
          <w:i/>
          <w:iCs/>
          <w:lang w:eastAsia="zh-CN" w:bidi="hi-IN"/>
          <w14:ligatures w14:val="none"/>
        </w:rPr>
        <w:t>chiste</w:t>
      </w:r>
      <w:r w:rsidRPr="00805488">
        <w:rPr>
          <w:rFonts w:ascii="Times New Roman" w:eastAsia="NSimSun" w:hAnsi="Times New Roman" w:cs="Times New Roman"/>
          <w:lang w:eastAsia="zh-CN" w:bidi="hi-IN"/>
          <w14:ligatures w14:val="none"/>
        </w:rPr>
        <w:t>, ‘joke’, could be explained by the fact that a joke can be used to get and keep someone</w:t>
      </w:r>
      <w:r w:rsidR="0040049B">
        <w:rPr>
          <w:rFonts w:ascii="Times New Roman" w:eastAsia="NSimSun" w:hAnsi="Times New Roman" w:cs="Times New Roman"/>
          <w:lang w:eastAsia="zh-CN" w:bidi="hi-IN"/>
          <w14:ligatures w14:val="none"/>
        </w:rPr>
        <w:t>’s</w:t>
      </w:r>
      <w:r w:rsidRPr="00805488">
        <w:rPr>
          <w:rFonts w:ascii="Times New Roman" w:eastAsia="NSimSun" w:hAnsi="Times New Roman" w:cs="Times New Roman"/>
          <w:lang w:eastAsia="zh-CN" w:bidi="hi-IN"/>
          <w14:ligatures w14:val="none"/>
        </w:rPr>
        <w:t xml:space="preserve"> attention.</w:t>
      </w:r>
    </w:p>
    <w:p w14:paraId="1AA66303" w14:textId="77777777" w:rsidR="00CC347F" w:rsidRPr="00805488" w:rsidRDefault="00CC347F" w:rsidP="00805488">
      <w:pPr>
        <w:suppressAutoHyphens/>
        <w:spacing w:after="0" w:line="240" w:lineRule="auto"/>
        <w:ind w:firstLine="567"/>
        <w:jc w:val="both"/>
        <w:rPr>
          <w:rFonts w:ascii="Times New Roman" w:eastAsia="NSimSun" w:hAnsi="Times New Roman" w:cs="Times New Roman"/>
          <w:lang w:eastAsia="zh-CN" w:bidi="hi-IN"/>
          <w14:ligatures w14:val="none"/>
        </w:rPr>
      </w:pPr>
      <w:r w:rsidRPr="00805488">
        <w:rPr>
          <w:rFonts w:ascii="Times New Roman" w:eastAsia="NSimSun" w:hAnsi="Times New Roman" w:cs="Times New Roman"/>
          <w:lang w:eastAsia="zh-CN" w:bidi="hi-IN"/>
          <w14:ligatures w14:val="none"/>
        </w:rPr>
        <w:t xml:space="preserve">In the languages of the Iberian Peninsula, there are two notable cases of AOI lexicalization. Both of them concern the nouns for </w:t>
      </w:r>
      <w:r w:rsidRPr="00805488">
        <w:rPr>
          <w:rFonts w:ascii="Times New Roman" w:eastAsia="NSimSun" w:hAnsi="Times New Roman" w:cs="Times New Roman"/>
          <w:i/>
          <w:iCs/>
          <w:lang w:eastAsia="zh-CN" w:bidi="hi-IN"/>
          <w14:ligatures w14:val="none"/>
        </w:rPr>
        <w:t>dog</w:t>
      </w:r>
      <w:r w:rsidRPr="00805488">
        <w:rPr>
          <w:rFonts w:ascii="Times New Roman" w:eastAsia="NSimSun" w:hAnsi="Times New Roman" w:cs="Times New Roman"/>
          <w:lang w:eastAsia="zh-CN" w:bidi="hi-IN"/>
          <w14:ligatures w14:val="none"/>
        </w:rPr>
        <w:t>.</w:t>
      </w:r>
    </w:p>
    <w:p w14:paraId="7C311F5C" w14:textId="77777777" w:rsidR="00CC347F" w:rsidRPr="00805488" w:rsidRDefault="00CC347F" w:rsidP="00805488">
      <w:pPr>
        <w:suppressAutoHyphens/>
        <w:spacing w:after="0" w:line="240" w:lineRule="auto"/>
        <w:ind w:firstLine="567"/>
        <w:jc w:val="both"/>
        <w:rPr>
          <w:rFonts w:ascii="Times New Roman" w:eastAsia="NSimSun" w:hAnsi="Times New Roman" w:cs="Times New Roman"/>
          <w:lang w:eastAsia="zh-CN" w:bidi="hi-IN"/>
          <w14:ligatures w14:val="none"/>
        </w:rPr>
      </w:pPr>
      <w:r w:rsidRPr="00805488">
        <w:rPr>
          <w:rFonts w:ascii="Times New Roman" w:eastAsia="NSimSun" w:hAnsi="Times New Roman" w:cs="Times New Roman"/>
          <w:lang w:eastAsia="zh-CN" w:bidi="hi-IN"/>
          <w14:ligatures w14:val="none"/>
        </w:rPr>
        <w:t xml:space="preserve">The standard Spanish word for ‘dog’ is </w:t>
      </w:r>
      <w:r w:rsidRPr="00805488">
        <w:rPr>
          <w:rFonts w:ascii="Times New Roman" w:eastAsia="NSimSun" w:hAnsi="Times New Roman" w:cs="Times New Roman"/>
          <w:i/>
          <w:iCs/>
          <w:lang w:eastAsia="zh-CN" w:bidi="hi-IN"/>
          <w14:ligatures w14:val="none"/>
        </w:rPr>
        <w:t>perro</w:t>
      </w:r>
      <w:r w:rsidRPr="00805488">
        <w:rPr>
          <w:rFonts w:ascii="Times New Roman" w:eastAsia="NSimSun" w:hAnsi="Times New Roman" w:cs="Times New Roman"/>
          <w:lang w:eastAsia="zh-CN" w:bidi="hi-IN"/>
          <w14:ligatures w14:val="none"/>
        </w:rPr>
        <w:t xml:space="preserve">, the etymology of which is disputed. The following is a translation of the entry for </w:t>
      </w:r>
      <w:r w:rsidRPr="00805488">
        <w:rPr>
          <w:rFonts w:ascii="Times New Roman" w:eastAsia="NSimSun" w:hAnsi="Times New Roman" w:cs="Times New Roman"/>
          <w:i/>
          <w:iCs/>
          <w:lang w:eastAsia="zh-CN" w:bidi="hi-IN"/>
          <w14:ligatures w14:val="none"/>
        </w:rPr>
        <w:t>perro</w:t>
      </w:r>
      <w:r w:rsidRPr="00805488">
        <w:rPr>
          <w:rFonts w:ascii="Times New Roman" w:eastAsia="NSimSun" w:hAnsi="Times New Roman" w:cs="Times New Roman"/>
          <w:lang w:eastAsia="zh-CN" w:bidi="hi-IN"/>
          <w14:ligatures w14:val="none"/>
        </w:rPr>
        <w:t xml:space="preserve"> in the Spanish etymological dictionary by Corominas (1973: 453; my translation):</w:t>
      </w:r>
    </w:p>
    <w:p w14:paraId="038D123F" w14:textId="77777777" w:rsidR="00CC347F" w:rsidRPr="00805488" w:rsidRDefault="00CC347F" w:rsidP="00805488">
      <w:pPr>
        <w:suppressAutoHyphens/>
        <w:spacing w:after="0" w:line="240" w:lineRule="auto"/>
        <w:jc w:val="both"/>
        <w:rPr>
          <w:rFonts w:ascii="Times New Roman" w:eastAsia="NSimSun" w:hAnsi="Times New Roman" w:cs="Times New Roman"/>
          <w:lang w:eastAsia="zh-CN" w:bidi="hi-IN"/>
          <w14:ligatures w14:val="none"/>
        </w:rPr>
      </w:pPr>
    </w:p>
    <w:p w14:paraId="5601BE3F" w14:textId="77777777" w:rsidR="00CC347F" w:rsidRDefault="00CC347F" w:rsidP="00CB7530">
      <w:pPr>
        <w:suppressAutoHyphens/>
        <w:spacing w:after="0" w:line="240" w:lineRule="auto"/>
        <w:ind w:left="709" w:right="709"/>
        <w:jc w:val="both"/>
        <w:rPr>
          <w:rFonts w:ascii="Times New Roman" w:eastAsia="NSimSun" w:hAnsi="Times New Roman" w:cs="Times New Roman"/>
          <w:sz w:val="22"/>
          <w:szCs w:val="22"/>
          <w:lang w:eastAsia="zh-CN" w:bidi="hi-IN"/>
          <w14:ligatures w14:val="none"/>
        </w:rPr>
      </w:pPr>
      <w:r w:rsidRPr="00805488">
        <w:rPr>
          <w:rFonts w:ascii="Times New Roman" w:eastAsia="NSimSun" w:hAnsi="Times New Roman" w:cs="Times New Roman"/>
          <w:b/>
          <w:bCs/>
          <w:sz w:val="22"/>
          <w:szCs w:val="22"/>
          <w:lang w:eastAsia="zh-CN" w:bidi="hi-IN"/>
          <w14:ligatures w14:val="none"/>
        </w:rPr>
        <w:t>PERRO</w:t>
      </w:r>
      <w:r w:rsidRPr="00805488">
        <w:rPr>
          <w:rFonts w:ascii="Times New Roman" w:eastAsia="NSimSun" w:hAnsi="Times New Roman" w:cs="Times New Roman"/>
          <w:sz w:val="22"/>
          <w:szCs w:val="22"/>
          <w:lang w:eastAsia="zh-CN" w:bidi="hi-IN"/>
          <w14:ligatures w14:val="none"/>
        </w:rPr>
        <w:t xml:space="preserve">, 1136. A word exclusive to Castilian that in the Middle Ages was only used as a pejorative and popular term as opposed to </w:t>
      </w:r>
      <w:r w:rsidRPr="00805488">
        <w:rPr>
          <w:rFonts w:ascii="Times New Roman" w:eastAsia="NSimSun" w:hAnsi="Times New Roman" w:cs="Times New Roman"/>
          <w:i/>
          <w:iCs/>
          <w:sz w:val="22"/>
          <w:szCs w:val="22"/>
          <w:lang w:eastAsia="zh-CN" w:bidi="hi-IN"/>
          <w14:ligatures w14:val="none"/>
        </w:rPr>
        <w:t>can</w:t>
      </w:r>
      <w:r w:rsidRPr="00805488">
        <w:rPr>
          <w:rFonts w:ascii="Times New Roman" w:eastAsia="NSimSun" w:hAnsi="Times New Roman" w:cs="Times New Roman"/>
          <w:sz w:val="22"/>
          <w:szCs w:val="22"/>
          <w:lang w:eastAsia="zh-CN" w:bidi="hi-IN"/>
          <w14:ligatures w14:val="none"/>
        </w:rPr>
        <w:t xml:space="preserve">, a noble and traditional word. Its origin is uncertain, probably a word of expressive creation, perhaps founded on the expression </w:t>
      </w:r>
      <w:r w:rsidRPr="00805488">
        <w:rPr>
          <w:rFonts w:ascii="Times New Roman" w:eastAsia="NSimSun" w:hAnsi="Times New Roman" w:cs="Times New Roman"/>
          <w:i/>
          <w:iCs/>
          <w:sz w:val="22"/>
          <w:szCs w:val="22"/>
          <w:lang w:eastAsia="zh-CN" w:bidi="hi-IN"/>
          <w14:ligatures w14:val="none"/>
        </w:rPr>
        <w:t>prr</w:t>
      </w:r>
      <w:r w:rsidRPr="00805488">
        <w:rPr>
          <w:rFonts w:ascii="Times New Roman" w:eastAsia="NSimSun" w:hAnsi="Times New Roman" w:cs="Times New Roman"/>
          <w:sz w:val="22"/>
          <w:szCs w:val="22"/>
          <w:lang w:eastAsia="zh-CN" w:bidi="hi-IN"/>
          <w14:ligatures w14:val="none"/>
        </w:rPr>
        <w:t xml:space="preserve">, </w:t>
      </w:r>
      <w:r w:rsidRPr="00805488">
        <w:rPr>
          <w:rFonts w:ascii="Times New Roman" w:eastAsia="NSimSun" w:hAnsi="Times New Roman" w:cs="Times New Roman"/>
          <w:i/>
          <w:iCs/>
          <w:sz w:val="22"/>
          <w:szCs w:val="22"/>
          <w:lang w:eastAsia="zh-CN" w:bidi="hi-IN"/>
          <w14:ligatures w14:val="none"/>
        </w:rPr>
        <w:t>brr</w:t>
      </w:r>
      <w:r w:rsidRPr="00805488">
        <w:rPr>
          <w:rFonts w:ascii="Times New Roman" w:eastAsia="NSimSun" w:hAnsi="Times New Roman" w:cs="Times New Roman"/>
          <w:sz w:val="22"/>
          <w:szCs w:val="22"/>
          <w:lang w:eastAsia="zh-CN" w:bidi="hi-IN"/>
          <w14:ligatures w14:val="none"/>
        </w:rPr>
        <w:t xml:space="preserve"> with which the shepherds incite the dog by using it to make it move the cattle and to make the cattle obey the dog. [...] the Iberian and Celtic etymologies that have been proposed are impossible.</w:t>
      </w:r>
    </w:p>
    <w:p w14:paraId="6A3AAF03" w14:textId="77777777" w:rsidR="00C160E3" w:rsidRPr="00805488" w:rsidRDefault="00C160E3" w:rsidP="00805488">
      <w:pPr>
        <w:suppressAutoHyphens/>
        <w:spacing w:after="0" w:line="240" w:lineRule="auto"/>
        <w:ind w:left="709" w:right="709"/>
        <w:jc w:val="both"/>
        <w:rPr>
          <w:rFonts w:ascii="Times New Roman" w:eastAsia="NSimSun" w:hAnsi="Times New Roman" w:cs="Times New Roman"/>
          <w:sz w:val="22"/>
          <w:szCs w:val="22"/>
          <w:lang w:eastAsia="zh-CN" w:bidi="hi-IN"/>
          <w14:ligatures w14:val="none"/>
        </w:rPr>
      </w:pPr>
    </w:p>
    <w:p w14:paraId="5593CDB7" w14:textId="4266A1E0" w:rsidR="00CC347F" w:rsidRPr="00AB1A02" w:rsidRDefault="00CC347F" w:rsidP="00805488">
      <w:pPr>
        <w:suppressAutoHyphens/>
        <w:spacing w:after="0" w:line="240" w:lineRule="auto"/>
        <w:ind w:firstLine="567"/>
        <w:jc w:val="both"/>
        <w:rPr>
          <w:rFonts w:ascii="Times New Roman" w:eastAsia="NSimSun" w:hAnsi="Times New Roman" w:cs="Times New Roman"/>
          <w:lang w:eastAsia="zh-CN" w:bidi="hi-IN"/>
          <w14:ligatures w14:val="none"/>
        </w:rPr>
      </w:pPr>
      <w:r w:rsidRPr="00805488">
        <w:rPr>
          <w:rFonts w:ascii="Times New Roman" w:eastAsia="NSimSun" w:hAnsi="Times New Roman" w:cs="Times New Roman"/>
          <w:lang w:eastAsia="zh-CN" w:bidi="hi-IN"/>
          <w14:ligatures w14:val="none"/>
        </w:rPr>
        <w:t xml:space="preserve">In </w:t>
      </w:r>
      <w:r w:rsidR="008B6F7A">
        <w:rPr>
          <w:rFonts w:ascii="Times New Roman" w:eastAsia="NSimSun" w:hAnsi="Times New Roman" w:cs="Times New Roman"/>
          <w:lang w:eastAsia="zh-CN" w:bidi="hi-IN"/>
          <w14:ligatures w14:val="none"/>
        </w:rPr>
        <w:t>S</w:t>
      </w:r>
      <w:r w:rsidR="008B6F7A" w:rsidRPr="00805488">
        <w:rPr>
          <w:rFonts w:ascii="Times New Roman" w:eastAsia="NSimSun" w:hAnsi="Times New Roman" w:cs="Times New Roman"/>
          <w:lang w:eastAsia="zh-CN" w:bidi="hi-IN"/>
          <w14:ligatures w14:val="none"/>
        </w:rPr>
        <w:t xml:space="preserve">ection </w:t>
      </w:r>
      <w:r w:rsidRPr="00805488">
        <w:rPr>
          <w:rFonts w:ascii="Times New Roman" w:eastAsia="NSimSun" w:hAnsi="Times New Roman" w:cs="Times New Roman"/>
          <w:lang w:eastAsia="zh-CN" w:bidi="hi-IN"/>
          <w14:ligatures w14:val="none"/>
        </w:rPr>
        <w:t xml:space="preserve">2 of this article, we saw the Spanish AOIs </w:t>
      </w:r>
      <w:r w:rsidRPr="00805488">
        <w:rPr>
          <w:rFonts w:ascii="Times New Roman" w:eastAsia="NSimSun" w:hAnsi="Times New Roman" w:cs="Times New Roman"/>
          <w:i/>
          <w:iCs/>
          <w:lang w:eastAsia="zh-CN" w:bidi="hi-IN"/>
          <w14:ligatures w14:val="none"/>
        </w:rPr>
        <w:t>prrr</w:t>
      </w:r>
      <w:r w:rsidRPr="00805488">
        <w:rPr>
          <w:rFonts w:ascii="Times New Roman" w:eastAsia="NSimSun" w:hAnsi="Times New Roman" w:cs="Times New Roman"/>
          <w:lang w:eastAsia="zh-CN" w:bidi="hi-IN"/>
          <w14:ligatures w14:val="none"/>
        </w:rPr>
        <w:t xml:space="preserve"> and </w:t>
      </w:r>
      <w:r w:rsidRPr="00805488">
        <w:rPr>
          <w:rFonts w:ascii="Times New Roman" w:eastAsia="NSimSun" w:hAnsi="Times New Roman" w:cs="Times New Roman"/>
          <w:i/>
          <w:iCs/>
          <w:lang w:eastAsia="zh-CN" w:bidi="hi-IN"/>
          <w14:ligatures w14:val="none"/>
        </w:rPr>
        <w:t>brrr</w:t>
      </w:r>
      <w:r w:rsidRPr="00805488">
        <w:rPr>
          <w:rFonts w:ascii="Times New Roman" w:eastAsia="NSimSun" w:hAnsi="Times New Roman" w:cs="Times New Roman"/>
          <w:lang w:eastAsia="zh-CN" w:bidi="hi-IN"/>
          <w14:ligatures w14:val="none"/>
        </w:rPr>
        <w:t xml:space="preserve"> used to call sheep. Shepherds also use these AOIs for the dogs to gather the sheep. Hearing the AOI, the dogs head towards the sheep and gather them. Dogs are often used to help herd sheep. In fact, there are sheepdogs: dogs specially trained to herd sheep. In this way, the interjection used to call the sheep can also set off the herding dog. This makes it possible to shift the addressee: the interjection </w:t>
      </w:r>
      <w:r w:rsidRPr="00805488">
        <w:rPr>
          <w:rFonts w:ascii="Times New Roman" w:eastAsia="NSimSun" w:hAnsi="Times New Roman" w:cs="Times New Roman"/>
          <w:i/>
          <w:iCs/>
          <w:lang w:eastAsia="zh-CN" w:bidi="hi-IN"/>
          <w14:ligatures w14:val="none"/>
        </w:rPr>
        <w:t>prrr</w:t>
      </w:r>
      <w:r w:rsidRPr="00805488">
        <w:rPr>
          <w:rFonts w:ascii="Times New Roman" w:eastAsia="NSimSun" w:hAnsi="Times New Roman" w:cs="Times New Roman"/>
          <w:lang w:eastAsia="zh-CN" w:bidi="hi-IN"/>
          <w14:ligatures w14:val="none"/>
        </w:rPr>
        <w:t xml:space="preserve"> is now used to make the dog herd the sheep. This is the first step in the grammaticalization of </w:t>
      </w:r>
      <w:r w:rsidRPr="00805488">
        <w:rPr>
          <w:rFonts w:ascii="Times New Roman" w:eastAsia="NSimSun" w:hAnsi="Times New Roman" w:cs="Times New Roman"/>
          <w:i/>
          <w:iCs/>
          <w:lang w:eastAsia="zh-CN" w:bidi="hi-IN"/>
          <w14:ligatures w14:val="none"/>
        </w:rPr>
        <w:t>prr;</w:t>
      </w:r>
      <w:r w:rsidRPr="00805488">
        <w:rPr>
          <w:rFonts w:ascii="Times New Roman" w:eastAsia="NSimSun" w:hAnsi="Times New Roman" w:cs="Times New Roman"/>
          <w:lang w:eastAsia="zh-CN" w:bidi="hi-IN"/>
          <w14:ligatures w14:val="none"/>
        </w:rPr>
        <w:t xml:space="preserve"> I will call it </w:t>
      </w:r>
      <w:r w:rsidRPr="00805488">
        <w:rPr>
          <w:rFonts w:ascii="Times New Roman" w:eastAsia="NSimSun" w:hAnsi="Times New Roman" w:cs="Times New Roman"/>
          <w:i/>
          <w:iCs/>
          <w:lang w:eastAsia="zh-CN" w:bidi="hi-IN"/>
          <w14:ligatures w14:val="none"/>
        </w:rPr>
        <w:t>addressee shift</w:t>
      </w:r>
      <w:r w:rsidRPr="00805488">
        <w:rPr>
          <w:rFonts w:ascii="Times New Roman" w:eastAsia="NSimSun" w:hAnsi="Times New Roman" w:cs="Times New Roman"/>
          <w:lang w:eastAsia="zh-CN" w:bidi="hi-IN"/>
          <w14:ligatures w14:val="none"/>
        </w:rPr>
        <w:t xml:space="preserve">. Once the displacement of the addressee has taken place, </w:t>
      </w:r>
      <w:r w:rsidRPr="00805488">
        <w:rPr>
          <w:rFonts w:ascii="Times New Roman" w:eastAsia="NSimSun" w:hAnsi="Times New Roman" w:cs="Times New Roman"/>
          <w:i/>
          <w:iCs/>
          <w:lang w:eastAsia="zh-CN" w:bidi="hi-IN"/>
          <w14:ligatures w14:val="none"/>
        </w:rPr>
        <w:t>prr</w:t>
      </w:r>
      <w:r w:rsidRPr="00805488">
        <w:rPr>
          <w:rFonts w:ascii="Times New Roman" w:eastAsia="NSimSun" w:hAnsi="Times New Roman" w:cs="Times New Roman"/>
          <w:lang w:eastAsia="zh-CN" w:bidi="hi-IN"/>
          <w14:ligatures w14:val="none"/>
        </w:rPr>
        <w:t xml:space="preserve"> can also be used to simply call a dog. This is a </w:t>
      </w:r>
      <w:r w:rsidRPr="00805488">
        <w:rPr>
          <w:rFonts w:ascii="Times New Roman" w:eastAsia="NSimSun" w:hAnsi="Times New Roman" w:cs="Times New Roman"/>
          <w:i/>
          <w:iCs/>
          <w:lang w:eastAsia="zh-CN" w:bidi="hi-IN"/>
          <w14:ligatures w14:val="none"/>
        </w:rPr>
        <w:t>generalization</w:t>
      </w:r>
      <w:r w:rsidRPr="00805488">
        <w:rPr>
          <w:rFonts w:ascii="Times New Roman" w:eastAsia="NSimSun" w:hAnsi="Times New Roman" w:cs="Times New Roman"/>
          <w:lang w:eastAsia="zh-CN" w:bidi="hi-IN"/>
          <w14:ligatures w14:val="none"/>
        </w:rPr>
        <w:t xml:space="preserve"> of the use of the interjection.</w:t>
      </w:r>
    </w:p>
    <w:p w14:paraId="2247B668" w14:textId="765CF194" w:rsidR="00CC347F" w:rsidRPr="00AB1A02" w:rsidRDefault="00CC347F" w:rsidP="00805488">
      <w:pPr>
        <w:suppressAutoHyphens/>
        <w:spacing w:after="0" w:line="240" w:lineRule="auto"/>
        <w:ind w:firstLine="567"/>
        <w:jc w:val="both"/>
        <w:rPr>
          <w:rFonts w:ascii="Times New Roman" w:eastAsia="NSimSun" w:hAnsi="Times New Roman" w:cs="Times New Roman"/>
          <w:lang w:eastAsia="zh-CN" w:bidi="hi-IN"/>
          <w14:ligatures w14:val="none"/>
        </w:rPr>
      </w:pPr>
      <w:r w:rsidRPr="00805488">
        <w:rPr>
          <w:rFonts w:ascii="Times New Roman" w:eastAsia="NSimSun" w:hAnsi="Times New Roman" w:cs="Times New Roman"/>
          <w:lang w:eastAsia="zh-CN" w:bidi="hi-IN"/>
          <w14:ligatures w14:val="none"/>
        </w:rPr>
        <w:t xml:space="preserve">The next step is pragmatic: a directive speech act becomes assertive. So </w:t>
      </w:r>
      <w:r w:rsidRPr="00805488">
        <w:rPr>
          <w:rFonts w:ascii="Times New Roman" w:eastAsia="NSimSun" w:hAnsi="Times New Roman" w:cs="Times New Roman"/>
          <w:i/>
          <w:iCs/>
          <w:lang w:eastAsia="zh-CN" w:bidi="hi-IN"/>
          <w14:ligatures w14:val="none"/>
        </w:rPr>
        <w:t>prr</w:t>
      </w:r>
      <w:r w:rsidRPr="00805488">
        <w:rPr>
          <w:rFonts w:ascii="Times New Roman" w:eastAsia="NSimSun" w:hAnsi="Times New Roman" w:cs="Times New Roman"/>
          <w:lang w:eastAsia="zh-CN" w:bidi="hi-IN"/>
          <w14:ligatures w14:val="none"/>
        </w:rPr>
        <w:t xml:space="preserve"> is no longer used to call dogs, but to refer to them, perhaps in the variant</w:t>
      </w:r>
      <w:r w:rsidRPr="00805488">
        <w:rPr>
          <w:rFonts w:ascii="Times New Roman" w:eastAsia="NSimSun" w:hAnsi="Times New Roman" w:cs="Times New Roman"/>
          <w:i/>
          <w:iCs/>
          <w:lang w:eastAsia="zh-CN" w:bidi="hi-IN"/>
          <w14:ligatures w14:val="none"/>
        </w:rPr>
        <w:t xml:space="preserve"> perr. </w:t>
      </w:r>
      <w:r w:rsidRPr="00805488">
        <w:rPr>
          <w:rFonts w:ascii="Times New Roman" w:eastAsia="NSimSun" w:hAnsi="Times New Roman" w:cs="Times New Roman"/>
          <w:lang w:eastAsia="zh-CN" w:bidi="hi-IN"/>
          <w14:ligatures w14:val="none"/>
        </w:rPr>
        <w:t xml:space="preserve">I will call this change </w:t>
      </w:r>
      <w:r w:rsidRPr="00805488">
        <w:rPr>
          <w:rFonts w:ascii="Times New Roman" w:eastAsia="NSimSun" w:hAnsi="Times New Roman" w:cs="Times New Roman"/>
          <w:i/>
          <w:iCs/>
          <w:lang w:eastAsia="zh-CN" w:bidi="hi-IN"/>
          <w14:ligatures w14:val="none"/>
        </w:rPr>
        <w:t>assertivization</w:t>
      </w:r>
      <w:r w:rsidRPr="00805488">
        <w:rPr>
          <w:rFonts w:ascii="Times New Roman" w:eastAsia="NSimSun" w:hAnsi="Times New Roman" w:cs="Times New Roman"/>
          <w:lang w:eastAsia="zh-CN" w:bidi="hi-IN"/>
          <w14:ligatures w14:val="none"/>
        </w:rPr>
        <w:t>.</w:t>
      </w:r>
      <w:r w:rsidR="005454DA" w:rsidRPr="00805488">
        <w:rPr>
          <w:rFonts w:ascii="Times New Roman" w:eastAsia="NSimSun" w:hAnsi="Times New Roman" w:cs="Times New Roman"/>
          <w:lang w:eastAsia="zh-CN" w:bidi="hi-IN"/>
          <w14:ligatures w14:val="none"/>
        </w:rPr>
        <w:t xml:space="preserve"> </w:t>
      </w:r>
      <w:r w:rsidRPr="00805488">
        <w:rPr>
          <w:rFonts w:ascii="Times New Roman" w:eastAsia="NSimSun" w:hAnsi="Times New Roman" w:cs="Times New Roman"/>
          <w:lang w:eastAsia="zh-CN" w:bidi="hi-IN"/>
          <w14:ligatures w14:val="none"/>
        </w:rPr>
        <w:t>As a result, we can assume the following stages in the process:</w:t>
      </w:r>
    </w:p>
    <w:p w14:paraId="342D6DDA" w14:textId="77777777" w:rsidR="00CC347F" w:rsidRDefault="00CC347F" w:rsidP="00466296">
      <w:pPr>
        <w:suppressAutoHyphens/>
        <w:spacing w:after="0" w:line="240" w:lineRule="auto"/>
        <w:jc w:val="both"/>
        <w:rPr>
          <w:rFonts w:ascii="Times New Roman" w:eastAsia="NSimSun" w:hAnsi="Times New Roman" w:cs="Times New Roman"/>
          <w:lang w:eastAsia="zh-CN" w:bidi="hi-IN"/>
          <w14:ligatures w14:val="none"/>
        </w:rPr>
      </w:pPr>
    </w:p>
    <w:tbl>
      <w:tblPr>
        <w:tblW w:w="0" w:type="auto"/>
        <w:tblInd w:w="279" w:type="dxa"/>
        <w:tblLayout w:type="fixed"/>
        <w:tblLook w:val="04A0" w:firstRow="1" w:lastRow="0" w:firstColumn="1" w:lastColumn="0" w:noHBand="0" w:noVBand="1"/>
      </w:tblPr>
      <w:tblGrid>
        <w:gridCol w:w="709"/>
        <w:gridCol w:w="425"/>
        <w:gridCol w:w="567"/>
        <w:gridCol w:w="7001"/>
      </w:tblGrid>
      <w:tr w:rsidR="00C160E3" w:rsidRPr="00C160E3" w14:paraId="6445DB13" w14:textId="489173D1" w:rsidTr="00805488">
        <w:trPr>
          <w:trHeight w:val="62"/>
        </w:trPr>
        <w:tc>
          <w:tcPr>
            <w:tcW w:w="709" w:type="dxa"/>
            <w:hideMark/>
          </w:tcPr>
          <w:p w14:paraId="7FEE0FA2" w14:textId="66ACA77C" w:rsidR="00C160E3" w:rsidRPr="00C160E3" w:rsidRDefault="00C160E3" w:rsidP="00C160E3">
            <w:pPr>
              <w:suppressAutoHyphens/>
              <w:spacing w:after="0" w:line="240" w:lineRule="auto"/>
              <w:jc w:val="both"/>
              <w:rPr>
                <w:rFonts w:ascii="Times New Roman" w:eastAsia="NSimSun" w:hAnsi="Times New Roman" w:cs="Times New Roman"/>
                <w:lang w:eastAsia="zh-CN" w:bidi="hi-IN"/>
                <w14:ligatures w14:val="none"/>
              </w:rPr>
            </w:pPr>
            <w:r w:rsidRPr="00C160E3">
              <w:rPr>
                <w:rFonts w:ascii="Times New Roman" w:eastAsia="NSimSun" w:hAnsi="Times New Roman" w:cs="Times New Roman"/>
                <w:lang w:eastAsia="zh-CN" w:bidi="hi-IN"/>
                <w14:ligatures w14:val="none"/>
              </w:rPr>
              <w:t>(</w:t>
            </w:r>
            <w:r w:rsidR="007D2349">
              <w:rPr>
                <w:rFonts w:ascii="Times New Roman" w:eastAsia="NSimSun" w:hAnsi="Times New Roman" w:cs="Times New Roman"/>
                <w:lang w:eastAsia="zh-CN" w:bidi="hi-IN"/>
                <w14:ligatures w14:val="none"/>
              </w:rPr>
              <w:t>21</w:t>
            </w:r>
            <w:r w:rsidRPr="00C160E3">
              <w:rPr>
                <w:rFonts w:ascii="Times New Roman" w:eastAsia="NSimSun" w:hAnsi="Times New Roman" w:cs="Times New Roman"/>
                <w:lang w:eastAsia="zh-CN" w:bidi="hi-IN"/>
                <w14:ligatures w14:val="none"/>
              </w:rPr>
              <w:t>)</w:t>
            </w:r>
          </w:p>
        </w:tc>
        <w:tc>
          <w:tcPr>
            <w:tcW w:w="7993" w:type="dxa"/>
            <w:gridSpan w:val="3"/>
            <w:hideMark/>
          </w:tcPr>
          <w:p w14:paraId="0F14EC53" w14:textId="03071D97" w:rsidR="00C160E3" w:rsidRPr="00C160E3" w:rsidRDefault="00C160E3" w:rsidP="00805488">
            <w:pPr>
              <w:suppressAutoHyphens/>
              <w:spacing w:after="120" w:line="240" w:lineRule="auto"/>
              <w:jc w:val="both"/>
              <w:rPr>
                <w:rFonts w:ascii="Times New Roman" w:eastAsia="NSimSun" w:hAnsi="Times New Roman" w:cs="Times New Roman"/>
                <w:lang w:eastAsia="zh-CN" w:bidi="hi-IN"/>
                <w14:ligatures w14:val="none"/>
              </w:rPr>
            </w:pPr>
            <w:r w:rsidRPr="004D6A03">
              <w:rPr>
                <w:rFonts w:ascii="Times New Roman" w:eastAsia="NSimSun" w:hAnsi="Times New Roman" w:cs="Times New Roman"/>
                <w:lang w:eastAsia="zh-CN" w:bidi="hi-IN"/>
                <w14:ligatures w14:val="none"/>
              </w:rPr>
              <w:t>Lexicalization stages of AOIs</w:t>
            </w:r>
            <w:r>
              <w:rPr>
                <w:rFonts w:ascii="Times New Roman" w:eastAsia="NSimSun" w:hAnsi="Times New Roman" w:cs="Times New Roman"/>
                <w:lang w:eastAsia="zh-CN" w:bidi="hi-IN"/>
                <w14:ligatures w14:val="none"/>
              </w:rPr>
              <w:t>:</w:t>
            </w:r>
          </w:p>
        </w:tc>
      </w:tr>
      <w:tr w:rsidR="00C160E3" w:rsidRPr="00C160E3" w14:paraId="1E7E3208" w14:textId="30BAE600" w:rsidTr="00805488">
        <w:trPr>
          <w:trHeight w:val="307"/>
        </w:trPr>
        <w:tc>
          <w:tcPr>
            <w:tcW w:w="709" w:type="dxa"/>
          </w:tcPr>
          <w:p w14:paraId="66F25884" w14:textId="77777777" w:rsidR="00C160E3" w:rsidRPr="00C160E3" w:rsidRDefault="00C160E3" w:rsidP="00C160E3">
            <w:pPr>
              <w:suppressAutoHyphens/>
              <w:spacing w:after="0" w:line="240" w:lineRule="auto"/>
              <w:jc w:val="both"/>
              <w:rPr>
                <w:rFonts w:ascii="Times New Roman" w:eastAsia="NSimSun" w:hAnsi="Times New Roman" w:cs="Times New Roman"/>
                <w:lang w:eastAsia="zh-CN" w:bidi="hi-IN"/>
                <w14:ligatures w14:val="none"/>
              </w:rPr>
            </w:pPr>
          </w:p>
        </w:tc>
        <w:tc>
          <w:tcPr>
            <w:tcW w:w="425" w:type="dxa"/>
            <w:hideMark/>
          </w:tcPr>
          <w:p w14:paraId="7A3AC061" w14:textId="77777777" w:rsidR="00C160E3" w:rsidRPr="00C160E3" w:rsidRDefault="00C160E3" w:rsidP="00C160E3">
            <w:pPr>
              <w:suppressAutoHyphens/>
              <w:spacing w:after="0" w:line="240" w:lineRule="auto"/>
              <w:jc w:val="both"/>
              <w:rPr>
                <w:rFonts w:ascii="Times New Roman" w:eastAsia="NSimSun" w:hAnsi="Times New Roman" w:cs="Times New Roman"/>
                <w:lang w:eastAsia="zh-CN" w:bidi="hi-IN"/>
                <w14:ligatures w14:val="none"/>
              </w:rPr>
            </w:pPr>
            <w:r w:rsidRPr="00C160E3">
              <w:rPr>
                <w:rFonts w:ascii="Times New Roman" w:eastAsia="NSimSun" w:hAnsi="Times New Roman" w:cs="Times New Roman"/>
                <w:lang w:eastAsia="zh-CN" w:bidi="hi-IN"/>
                <w14:ligatures w14:val="none"/>
              </w:rPr>
              <w:t>a.</w:t>
            </w:r>
          </w:p>
        </w:tc>
        <w:tc>
          <w:tcPr>
            <w:tcW w:w="7568" w:type="dxa"/>
            <w:gridSpan w:val="2"/>
          </w:tcPr>
          <w:p w14:paraId="0D164A2C" w14:textId="08A22F78" w:rsidR="00C160E3" w:rsidRPr="00C160E3" w:rsidRDefault="00C160E3" w:rsidP="00805488">
            <w:pPr>
              <w:numPr>
                <w:ilvl w:val="0"/>
                <w:numId w:val="22"/>
              </w:numPr>
              <w:suppressAutoHyphens/>
              <w:spacing w:after="0" w:line="240" w:lineRule="auto"/>
              <w:ind w:left="0"/>
              <w:jc w:val="both"/>
              <w:rPr>
                <w:rFonts w:ascii="Times New Roman" w:eastAsia="NSimSun" w:hAnsi="Times New Roman" w:cs="Times New Roman"/>
                <w:lang w:eastAsia="zh-CN" w:bidi="hi-IN"/>
                <w14:ligatures w14:val="none"/>
              </w:rPr>
            </w:pPr>
            <w:r w:rsidRPr="005240D9">
              <w:rPr>
                <w:rFonts w:ascii="Times New Roman" w:eastAsia="NSimSun" w:hAnsi="Times New Roman" w:cs="Times New Roman"/>
                <w:color w:val="000000"/>
                <w:lang w:eastAsia="zh-CN" w:bidi="hi-IN"/>
                <w14:ligatures w14:val="none"/>
              </w:rPr>
              <w:t>Directive stage (DS):</w:t>
            </w:r>
          </w:p>
        </w:tc>
      </w:tr>
      <w:tr w:rsidR="00C160E3" w:rsidRPr="00C160E3" w14:paraId="6A5F6F9C" w14:textId="77777777" w:rsidTr="00805488">
        <w:trPr>
          <w:trHeight w:val="307"/>
        </w:trPr>
        <w:tc>
          <w:tcPr>
            <w:tcW w:w="709" w:type="dxa"/>
          </w:tcPr>
          <w:p w14:paraId="256705EC" w14:textId="77777777" w:rsidR="00C160E3" w:rsidRPr="00C160E3" w:rsidRDefault="00C160E3" w:rsidP="00C160E3">
            <w:pPr>
              <w:suppressAutoHyphens/>
              <w:spacing w:after="0" w:line="240" w:lineRule="auto"/>
              <w:jc w:val="both"/>
              <w:rPr>
                <w:rFonts w:ascii="Times New Roman" w:eastAsia="NSimSun" w:hAnsi="Times New Roman" w:cs="Times New Roman"/>
                <w:lang w:eastAsia="zh-CN" w:bidi="hi-IN"/>
                <w14:ligatures w14:val="none"/>
              </w:rPr>
            </w:pPr>
          </w:p>
        </w:tc>
        <w:tc>
          <w:tcPr>
            <w:tcW w:w="425" w:type="dxa"/>
          </w:tcPr>
          <w:p w14:paraId="7C5B032D" w14:textId="77777777" w:rsidR="00C160E3" w:rsidRPr="00C160E3" w:rsidRDefault="00C160E3" w:rsidP="00C160E3">
            <w:pPr>
              <w:suppressAutoHyphens/>
              <w:spacing w:after="0" w:line="240" w:lineRule="auto"/>
              <w:jc w:val="both"/>
              <w:rPr>
                <w:rFonts w:ascii="Times New Roman" w:eastAsia="NSimSun" w:hAnsi="Times New Roman" w:cs="Times New Roman"/>
                <w:lang w:eastAsia="zh-CN" w:bidi="hi-IN"/>
                <w14:ligatures w14:val="none"/>
              </w:rPr>
            </w:pPr>
          </w:p>
        </w:tc>
        <w:tc>
          <w:tcPr>
            <w:tcW w:w="567" w:type="dxa"/>
          </w:tcPr>
          <w:p w14:paraId="4A95CA63" w14:textId="43162F4C" w:rsidR="00C160E3" w:rsidRPr="00C160E3" w:rsidRDefault="00C160E3" w:rsidP="00C160E3">
            <w:pPr>
              <w:suppressAutoHyphens/>
              <w:spacing w:after="0" w:line="240" w:lineRule="auto"/>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i.</w:t>
            </w:r>
          </w:p>
        </w:tc>
        <w:tc>
          <w:tcPr>
            <w:tcW w:w="7001" w:type="dxa"/>
          </w:tcPr>
          <w:p w14:paraId="6F820750" w14:textId="18CB979E" w:rsidR="00C160E3" w:rsidRPr="00C160E3" w:rsidRDefault="00C160E3" w:rsidP="00805488">
            <w:pPr>
              <w:numPr>
                <w:ilvl w:val="1"/>
                <w:numId w:val="23"/>
              </w:numPr>
              <w:suppressAutoHyphens/>
              <w:spacing w:after="0" w:line="240" w:lineRule="auto"/>
              <w:ind w:left="0" w:hanging="87"/>
              <w:jc w:val="both"/>
              <w:rPr>
                <w:rFonts w:ascii="Times New Roman" w:eastAsia="NSimSun" w:hAnsi="Times New Roman" w:cs="Times New Roman"/>
                <w:lang w:eastAsia="zh-CN" w:bidi="hi-IN"/>
                <w14:ligatures w14:val="none"/>
              </w:rPr>
            </w:pPr>
            <w:r w:rsidRPr="00062002">
              <w:rPr>
                <w:rFonts w:ascii="Times New Roman" w:eastAsia="NSimSun" w:hAnsi="Times New Roman" w:cs="Times New Roman"/>
                <w:color w:val="000000"/>
                <w:lang w:eastAsia="zh-CN" w:bidi="hi-IN"/>
                <w14:ligatures w14:val="none"/>
              </w:rPr>
              <w:t xml:space="preserve">DS1: </w:t>
            </w:r>
            <w:r w:rsidRPr="00062002">
              <w:rPr>
                <w:rFonts w:ascii="Times New Roman" w:eastAsia="NSimSun" w:hAnsi="Times New Roman" w:cs="Times New Roman"/>
                <w:i/>
                <w:iCs/>
                <w:color w:val="000000"/>
                <w:lang w:eastAsia="zh-CN" w:bidi="hi-IN"/>
                <w14:ligatures w14:val="none"/>
              </w:rPr>
              <w:t>prr</w:t>
            </w:r>
            <w:r w:rsidRPr="00062002">
              <w:rPr>
                <w:rFonts w:ascii="Times New Roman" w:eastAsia="NSimSun" w:hAnsi="Times New Roman" w:cs="Times New Roman"/>
                <w:color w:val="000000"/>
                <w:lang w:eastAsia="zh-CN" w:bidi="hi-IN"/>
                <w14:ligatures w14:val="none"/>
              </w:rPr>
              <w:t xml:space="preserve"> as a shepherding interjection</w:t>
            </w:r>
          </w:p>
        </w:tc>
      </w:tr>
      <w:tr w:rsidR="00C160E3" w:rsidRPr="00C160E3" w14:paraId="0439A0E5" w14:textId="77777777" w:rsidTr="00805488">
        <w:trPr>
          <w:trHeight w:val="307"/>
        </w:trPr>
        <w:tc>
          <w:tcPr>
            <w:tcW w:w="709" w:type="dxa"/>
          </w:tcPr>
          <w:p w14:paraId="4E67244A" w14:textId="77777777" w:rsidR="00C160E3" w:rsidRPr="00C160E3" w:rsidRDefault="00C160E3" w:rsidP="00C160E3">
            <w:pPr>
              <w:suppressAutoHyphens/>
              <w:spacing w:after="0" w:line="240" w:lineRule="auto"/>
              <w:jc w:val="both"/>
              <w:rPr>
                <w:rFonts w:ascii="Times New Roman" w:eastAsia="NSimSun" w:hAnsi="Times New Roman" w:cs="Times New Roman"/>
                <w:lang w:eastAsia="zh-CN" w:bidi="hi-IN"/>
                <w14:ligatures w14:val="none"/>
              </w:rPr>
            </w:pPr>
          </w:p>
        </w:tc>
        <w:tc>
          <w:tcPr>
            <w:tcW w:w="425" w:type="dxa"/>
          </w:tcPr>
          <w:p w14:paraId="65E806D1" w14:textId="77777777" w:rsidR="00C160E3" w:rsidRPr="00C160E3" w:rsidRDefault="00C160E3" w:rsidP="00C160E3">
            <w:pPr>
              <w:suppressAutoHyphens/>
              <w:spacing w:after="0" w:line="240" w:lineRule="auto"/>
              <w:jc w:val="both"/>
              <w:rPr>
                <w:rFonts w:ascii="Times New Roman" w:eastAsia="NSimSun" w:hAnsi="Times New Roman" w:cs="Times New Roman"/>
                <w:lang w:eastAsia="zh-CN" w:bidi="hi-IN"/>
                <w14:ligatures w14:val="none"/>
              </w:rPr>
            </w:pPr>
          </w:p>
        </w:tc>
        <w:tc>
          <w:tcPr>
            <w:tcW w:w="567" w:type="dxa"/>
          </w:tcPr>
          <w:p w14:paraId="115A7B43" w14:textId="42F07F75" w:rsidR="00C160E3" w:rsidRPr="00C160E3" w:rsidRDefault="00C160E3" w:rsidP="00C160E3">
            <w:pPr>
              <w:suppressAutoHyphens/>
              <w:spacing w:after="0" w:line="240" w:lineRule="auto"/>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ii.</w:t>
            </w:r>
          </w:p>
        </w:tc>
        <w:tc>
          <w:tcPr>
            <w:tcW w:w="7001" w:type="dxa"/>
          </w:tcPr>
          <w:p w14:paraId="57376C11" w14:textId="419C260C" w:rsidR="00C160E3" w:rsidRPr="00805488" w:rsidRDefault="00C160E3" w:rsidP="00805488">
            <w:pPr>
              <w:numPr>
                <w:ilvl w:val="1"/>
                <w:numId w:val="23"/>
              </w:numPr>
              <w:suppressAutoHyphens/>
              <w:spacing w:after="0" w:line="240" w:lineRule="auto"/>
              <w:ind w:left="0" w:hanging="87"/>
              <w:jc w:val="both"/>
              <w:rPr>
                <w:rFonts w:ascii="Times New Roman" w:eastAsia="NSimSun" w:hAnsi="Times New Roman" w:cs="Times New Roman"/>
                <w:color w:val="000000"/>
                <w:lang w:eastAsia="zh-CN" w:bidi="hi-IN"/>
                <w14:ligatures w14:val="none"/>
              </w:rPr>
            </w:pPr>
            <w:r w:rsidRPr="004931F8">
              <w:rPr>
                <w:rFonts w:ascii="Times New Roman" w:eastAsia="NSimSun" w:hAnsi="Times New Roman" w:cs="Times New Roman"/>
                <w:color w:val="000000"/>
                <w:lang w:eastAsia="zh-CN" w:bidi="hi-IN"/>
                <w14:ligatures w14:val="none"/>
              </w:rPr>
              <w:t xml:space="preserve">DS2: </w:t>
            </w:r>
            <w:r w:rsidRPr="004931F8">
              <w:rPr>
                <w:rFonts w:ascii="Times New Roman" w:eastAsia="NSimSun" w:hAnsi="Times New Roman" w:cs="Times New Roman"/>
                <w:i/>
                <w:iCs/>
                <w:color w:val="000000"/>
                <w:lang w:eastAsia="zh-CN" w:bidi="hi-IN"/>
                <w14:ligatures w14:val="none"/>
              </w:rPr>
              <w:t>prr</w:t>
            </w:r>
            <w:r w:rsidRPr="004931F8">
              <w:rPr>
                <w:rFonts w:ascii="Times New Roman" w:eastAsia="NSimSun" w:hAnsi="Times New Roman" w:cs="Times New Roman"/>
                <w:color w:val="000000"/>
                <w:lang w:eastAsia="zh-CN" w:bidi="hi-IN"/>
                <w14:ligatures w14:val="none"/>
              </w:rPr>
              <w:t xml:space="preserve"> as a dog shepherding interjection (addressee shift)</w:t>
            </w:r>
          </w:p>
        </w:tc>
      </w:tr>
      <w:tr w:rsidR="00C160E3" w:rsidRPr="00C160E3" w14:paraId="664BB2C3" w14:textId="77777777" w:rsidTr="00805488">
        <w:trPr>
          <w:trHeight w:val="307"/>
        </w:trPr>
        <w:tc>
          <w:tcPr>
            <w:tcW w:w="709" w:type="dxa"/>
          </w:tcPr>
          <w:p w14:paraId="48CB4C41" w14:textId="77777777" w:rsidR="00C160E3" w:rsidRPr="00C160E3" w:rsidRDefault="00C160E3" w:rsidP="00C160E3">
            <w:pPr>
              <w:suppressAutoHyphens/>
              <w:spacing w:after="0" w:line="240" w:lineRule="auto"/>
              <w:jc w:val="both"/>
              <w:rPr>
                <w:rFonts w:ascii="Times New Roman" w:eastAsia="NSimSun" w:hAnsi="Times New Roman" w:cs="Times New Roman"/>
                <w:lang w:eastAsia="zh-CN" w:bidi="hi-IN"/>
                <w14:ligatures w14:val="none"/>
              </w:rPr>
            </w:pPr>
          </w:p>
        </w:tc>
        <w:tc>
          <w:tcPr>
            <w:tcW w:w="425" w:type="dxa"/>
          </w:tcPr>
          <w:p w14:paraId="3A393B8C" w14:textId="77777777" w:rsidR="00C160E3" w:rsidRPr="00C160E3" w:rsidRDefault="00C160E3" w:rsidP="00C160E3">
            <w:pPr>
              <w:suppressAutoHyphens/>
              <w:spacing w:after="0" w:line="240" w:lineRule="auto"/>
              <w:jc w:val="both"/>
              <w:rPr>
                <w:rFonts w:ascii="Times New Roman" w:eastAsia="NSimSun" w:hAnsi="Times New Roman" w:cs="Times New Roman"/>
                <w:lang w:eastAsia="zh-CN" w:bidi="hi-IN"/>
                <w14:ligatures w14:val="none"/>
              </w:rPr>
            </w:pPr>
          </w:p>
        </w:tc>
        <w:tc>
          <w:tcPr>
            <w:tcW w:w="567" w:type="dxa"/>
          </w:tcPr>
          <w:p w14:paraId="40AE2CD8" w14:textId="08DB2FB2" w:rsidR="00C160E3" w:rsidRPr="00C160E3" w:rsidRDefault="00C160E3" w:rsidP="00C160E3">
            <w:pPr>
              <w:suppressAutoHyphens/>
              <w:spacing w:after="0" w:line="240" w:lineRule="auto"/>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iii.</w:t>
            </w:r>
          </w:p>
        </w:tc>
        <w:tc>
          <w:tcPr>
            <w:tcW w:w="7001" w:type="dxa"/>
          </w:tcPr>
          <w:p w14:paraId="74FB4324" w14:textId="7E1F5678" w:rsidR="00C160E3" w:rsidRPr="00805488" w:rsidRDefault="00C160E3" w:rsidP="00805488">
            <w:pPr>
              <w:numPr>
                <w:ilvl w:val="1"/>
                <w:numId w:val="23"/>
              </w:numPr>
              <w:suppressAutoHyphens/>
              <w:spacing w:after="0" w:line="240" w:lineRule="auto"/>
              <w:ind w:left="0" w:hanging="87"/>
              <w:jc w:val="both"/>
              <w:rPr>
                <w:rFonts w:ascii="Times New Roman" w:eastAsia="NSimSun" w:hAnsi="Times New Roman" w:cs="Times New Roman"/>
                <w:color w:val="000000"/>
                <w:lang w:eastAsia="zh-CN" w:bidi="hi-IN"/>
                <w14:ligatures w14:val="none"/>
              </w:rPr>
            </w:pPr>
            <w:r w:rsidRPr="00AB1A02">
              <w:rPr>
                <w:rFonts w:ascii="Times New Roman" w:eastAsia="NSimSun" w:hAnsi="Times New Roman" w:cs="Times New Roman"/>
                <w:color w:val="000000"/>
                <w:lang w:eastAsia="zh-CN" w:bidi="hi-IN"/>
                <w14:ligatures w14:val="none"/>
              </w:rPr>
              <w:t xml:space="preserve">DS3: </w:t>
            </w:r>
            <w:r w:rsidRPr="00AB1A02">
              <w:rPr>
                <w:rFonts w:ascii="Times New Roman" w:eastAsia="NSimSun" w:hAnsi="Times New Roman" w:cs="Times New Roman"/>
                <w:i/>
                <w:iCs/>
                <w:color w:val="000000"/>
                <w:lang w:eastAsia="zh-CN" w:bidi="hi-IN"/>
                <w14:ligatures w14:val="none"/>
              </w:rPr>
              <w:t>prr</w:t>
            </w:r>
            <w:r w:rsidRPr="00AB1A02">
              <w:rPr>
                <w:rFonts w:ascii="Times New Roman" w:eastAsia="NSimSun" w:hAnsi="Times New Roman" w:cs="Times New Roman"/>
                <w:color w:val="000000"/>
                <w:lang w:eastAsia="zh-CN" w:bidi="hi-IN"/>
                <w14:ligatures w14:val="none"/>
              </w:rPr>
              <w:t xml:space="preserve"> as a dog calling interjection (generalization)</w:t>
            </w:r>
          </w:p>
        </w:tc>
      </w:tr>
      <w:tr w:rsidR="00C160E3" w:rsidRPr="00C160E3" w14:paraId="045763FD" w14:textId="2B2827FE" w:rsidTr="00805488">
        <w:trPr>
          <w:trHeight w:val="295"/>
        </w:trPr>
        <w:tc>
          <w:tcPr>
            <w:tcW w:w="709" w:type="dxa"/>
          </w:tcPr>
          <w:p w14:paraId="6A520CDC" w14:textId="77777777" w:rsidR="00C160E3" w:rsidRPr="00805488" w:rsidRDefault="00C160E3" w:rsidP="00C160E3">
            <w:pPr>
              <w:suppressAutoHyphens/>
              <w:spacing w:after="0" w:line="240" w:lineRule="auto"/>
              <w:jc w:val="both"/>
              <w:rPr>
                <w:rFonts w:ascii="Times New Roman" w:eastAsia="NSimSun" w:hAnsi="Times New Roman" w:cs="Times New Roman"/>
                <w:lang w:eastAsia="zh-CN" w:bidi="hi-IN"/>
                <w14:ligatures w14:val="none"/>
              </w:rPr>
            </w:pPr>
          </w:p>
        </w:tc>
        <w:tc>
          <w:tcPr>
            <w:tcW w:w="425" w:type="dxa"/>
            <w:hideMark/>
          </w:tcPr>
          <w:p w14:paraId="68C43759" w14:textId="77777777" w:rsidR="00C160E3" w:rsidRPr="00C160E3" w:rsidRDefault="00C160E3" w:rsidP="00C160E3">
            <w:pPr>
              <w:suppressAutoHyphens/>
              <w:spacing w:after="0" w:line="240" w:lineRule="auto"/>
              <w:jc w:val="both"/>
              <w:rPr>
                <w:rFonts w:ascii="Times New Roman" w:eastAsia="NSimSun" w:hAnsi="Times New Roman" w:cs="Times New Roman"/>
                <w:lang w:eastAsia="zh-CN" w:bidi="hi-IN"/>
                <w14:ligatures w14:val="none"/>
              </w:rPr>
            </w:pPr>
            <w:r w:rsidRPr="00C160E3">
              <w:rPr>
                <w:rFonts w:ascii="Times New Roman" w:eastAsia="NSimSun" w:hAnsi="Times New Roman" w:cs="Times New Roman"/>
                <w:lang w:eastAsia="zh-CN" w:bidi="hi-IN"/>
                <w14:ligatures w14:val="none"/>
              </w:rPr>
              <w:t>b.</w:t>
            </w:r>
          </w:p>
        </w:tc>
        <w:tc>
          <w:tcPr>
            <w:tcW w:w="7568" w:type="dxa"/>
            <w:gridSpan w:val="2"/>
          </w:tcPr>
          <w:p w14:paraId="3E9302FB" w14:textId="48BFA6CF" w:rsidR="00C160E3" w:rsidRPr="00C160E3" w:rsidRDefault="00C160E3" w:rsidP="00805488">
            <w:pPr>
              <w:numPr>
                <w:ilvl w:val="0"/>
                <w:numId w:val="22"/>
              </w:numPr>
              <w:suppressAutoHyphens/>
              <w:spacing w:after="0" w:line="240" w:lineRule="auto"/>
              <w:ind w:left="0"/>
              <w:jc w:val="both"/>
              <w:rPr>
                <w:rFonts w:ascii="Times New Roman" w:eastAsia="NSimSun" w:hAnsi="Times New Roman" w:cs="Times New Roman"/>
                <w:lang w:eastAsia="zh-CN" w:bidi="hi-IN"/>
                <w14:ligatures w14:val="none"/>
              </w:rPr>
            </w:pPr>
            <w:r w:rsidRPr="00AB1A02">
              <w:rPr>
                <w:rFonts w:ascii="Times New Roman" w:eastAsia="NSimSun" w:hAnsi="Times New Roman" w:cs="Times New Roman"/>
                <w:color w:val="000000"/>
                <w:lang w:eastAsia="zh-CN" w:bidi="hi-IN"/>
                <w14:ligatures w14:val="none"/>
              </w:rPr>
              <w:t xml:space="preserve">Referential stage (RS): RS: </w:t>
            </w:r>
            <w:r w:rsidRPr="00AB1A02">
              <w:rPr>
                <w:rFonts w:ascii="Times New Roman" w:eastAsia="NSimSun" w:hAnsi="Times New Roman" w:cs="Times New Roman"/>
                <w:i/>
                <w:iCs/>
                <w:color w:val="000000"/>
                <w:lang w:eastAsia="zh-CN" w:bidi="hi-IN"/>
                <w14:ligatures w14:val="none"/>
              </w:rPr>
              <w:t>prr</w:t>
            </w:r>
            <w:r w:rsidRPr="00AB1A02">
              <w:rPr>
                <w:rFonts w:ascii="Times New Roman" w:eastAsia="NSimSun" w:hAnsi="Times New Roman" w:cs="Times New Roman"/>
                <w:color w:val="000000"/>
                <w:lang w:eastAsia="zh-CN" w:bidi="hi-IN"/>
                <w14:ligatures w14:val="none"/>
              </w:rPr>
              <w:t xml:space="preserve"> used as a reference to a dog (</w:t>
            </w:r>
            <w:r w:rsidR="00DE4761" w:rsidRPr="00AB1A02">
              <w:rPr>
                <w:rFonts w:ascii="Times New Roman" w:eastAsia="NSimSun" w:hAnsi="Times New Roman" w:cs="Times New Roman"/>
                <w:color w:val="000000"/>
                <w:lang w:eastAsia="zh-CN" w:bidi="hi-IN"/>
                <w14:ligatures w14:val="none"/>
              </w:rPr>
              <w:t>asserti</w:t>
            </w:r>
            <w:r w:rsidR="00DE4761">
              <w:rPr>
                <w:rFonts w:ascii="Times New Roman" w:eastAsia="NSimSun" w:hAnsi="Times New Roman" w:cs="Times New Roman"/>
                <w:color w:val="000000"/>
                <w:lang w:eastAsia="zh-CN" w:bidi="hi-IN"/>
                <w14:ligatures w14:val="none"/>
              </w:rPr>
              <w:t>on</w:t>
            </w:r>
            <w:r w:rsidRPr="00AB1A02">
              <w:rPr>
                <w:rFonts w:ascii="Times New Roman" w:eastAsia="NSimSun" w:hAnsi="Times New Roman" w:cs="Times New Roman"/>
                <w:color w:val="000000"/>
                <w:lang w:eastAsia="zh-CN" w:bidi="hi-IN"/>
                <w14:ligatures w14:val="none"/>
              </w:rPr>
              <w:t>)</w:t>
            </w:r>
          </w:p>
        </w:tc>
      </w:tr>
      <w:tr w:rsidR="00145371" w:rsidRPr="00C160E3" w14:paraId="00D90410" w14:textId="28E62A81" w:rsidTr="00805488">
        <w:trPr>
          <w:trHeight w:val="307"/>
        </w:trPr>
        <w:tc>
          <w:tcPr>
            <w:tcW w:w="709" w:type="dxa"/>
          </w:tcPr>
          <w:p w14:paraId="27A3925D" w14:textId="77777777" w:rsidR="00145371" w:rsidRPr="00C160E3" w:rsidRDefault="00145371" w:rsidP="00C160E3">
            <w:pPr>
              <w:suppressAutoHyphens/>
              <w:spacing w:after="0" w:line="240" w:lineRule="auto"/>
              <w:jc w:val="both"/>
              <w:rPr>
                <w:rFonts w:ascii="Times New Roman" w:eastAsia="NSimSun" w:hAnsi="Times New Roman" w:cs="Times New Roman"/>
                <w:lang w:eastAsia="zh-CN" w:bidi="hi-IN"/>
                <w14:ligatures w14:val="none"/>
              </w:rPr>
            </w:pPr>
          </w:p>
        </w:tc>
        <w:tc>
          <w:tcPr>
            <w:tcW w:w="425" w:type="dxa"/>
            <w:hideMark/>
          </w:tcPr>
          <w:p w14:paraId="4932CF21" w14:textId="77777777" w:rsidR="00145371" w:rsidRPr="00C160E3" w:rsidRDefault="00145371" w:rsidP="00C160E3">
            <w:pPr>
              <w:suppressAutoHyphens/>
              <w:spacing w:after="0" w:line="240" w:lineRule="auto"/>
              <w:jc w:val="both"/>
              <w:rPr>
                <w:rFonts w:ascii="Times New Roman" w:eastAsia="NSimSun" w:hAnsi="Times New Roman" w:cs="Times New Roman"/>
                <w:lang w:eastAsia="zh-CN" w:bidi="hi-IN"/>
                <w14:ligatures w14:val="none"/>
              </w:rPr>
            </w:pPr>
            <w:r w:rsidRPr="00C160E3">
              <w:rPr>
                <w:rFonts w:ascii="Times New Roman" w:eastAsia="NSimSun" w:hAnsi="Times New Roman" w:cs="Times New Roman"/>
                <w:lang w:eastAsia="zh-CN" w:bidi="hi-IN"/>
                <w14:ligatures w14:val="none"/>
              </w:rPr>
              <w:t>c.</w:t>
            </w:r>
          </w:p>
        </w:tc>
        <w:tc>
          <w:tcPr>
            <w:tcW w:w="7568" w:type="dxa"/>
            <w:gridSpan w:val="2"/>
          </w:tcPr>
          <w:p w14:paraId="20F9701B" w14:textId="3FF4D065" w:rsidR="00145371" w:rsidRPr="00C160E3" w:rsidRDefault="00145371" w:rsidP="00805488">
            <w:pPr>
              <w:numPr>
                <w:ilvl w:val="0"/>
                <w:numId w:val="22"/>
              </w:numPr>
              <w:suppressAutoHyphens/>
              <w:spacing w:after="0" w:line="240" w:lineRule="auto"/>
              <w:ind w:left="0"/>
              <w:jc w:val="both"/>
              <w:rPr>
                <w:rFonts w:ascii="Times New Roman" w:eastAsia="NSimSun" w:hAnsi="Times New Roman" w:cs="Times New Roman"/>
                <w:lang w:eastAsia="zh-CN" w:bidi="hi-IN"/>
                <w14:ligatures w14:val="none"/>
              </w:rPr>
            </w:pPr>
            <w:r w:rsidRPr="00AB1A02">
              <w:rPr>
                <w:rFonts w:ascii="Times New Roman" w:eastAsia="NSimSun" w:hAnsi="Times New Roman" w:cs="Times New Roman"/>
                <w:color w:val="000000"/>
                <w:lang w:eastAsia="zh-CN" w:bidi="hi-IN"/>
                <w14:ligatures w14:val="none"/>
              </w:rPr>
              <w:t>Lexical stage (LS)</w:t>
            </w:r>
            <w:r>
              <w:rPr>
                <w:rFonts w:ascii="Times New Roman" w:eastAsia="NSimSun" w:hAnsi="Times New Roman" w:cs="Times New Roman"/>
                <w:color w:val="000000"/>
                <w:lang w:eastAsia="zh-CN" w:bidi="hi-IN"/>
                <w14:ligatures w14:val="none"/>
              </w:rPr>
              <w:t>:</w:t>
            </w:r>
          </w:p>
        </w:tc>
      </w:tr>
      <w:tr w:rsidR="00C160E3" w:rsidRPr="00C160E3" w14:paraId="0B4311A6" w14:textId="77777777" w:rsidTr="00805488">
        <w:trPr>
          <w:trHeight w:val="307"/>
        </w:trPr>
        <w:tc>
          <w:tcPr>
            <w:tcW w:w="709" w:type="dxa"/>
          </w:tcPr>
          <w:p w14:paraId="35DBD8AC" w14:textId="77777777" w:rsidR="00C160E3" w:rsidRPr="00C160E3" w:rsidRDefault="00C160E3" w:rsidP="00C160E3">
            <w:pPr>
              <w:suppressAutoHyphens/>
              <w:spacing w:after="0" w:line="240" w:lineRule="auto"/>
              <w:jc w:val="both"/>
              <w:rPr>
                <w:rFonts w:ascii="Times New Roman" w:eastAsia="NSimSun" w:hAnsi="Times New Roman" w:cs="Times New Roman"/>
                <w:lang w:eastAsia="zh-CN" w:bidi="hi-IN"/>
                <w14:ligatures w14:val="none"/>
              </w:rPr>
            </w:pPr>
          </w:p>
        </w:tc>
        <w:tc>
          <w:tcPr>
            <w:tcW w:w="425" w:type="dxa"/>
          </w:tcPr>
          <w:p w14:paraId="4E1404C5" w14:textId="77777777" w:rsidR="00C160E3" w:rsidRPr="00C160E3" w:rsidRDefault="00C160E3" w:rsidP="00C160E3">
            <w:pPr>
              <w:suppressAutoHyphens/>
              <w:spacing w:after="0" w:line="240" w:lineRule="auto"/>
              <w:jc w:val="both"/>
              <w:rPr>
                <w:rFonts w:ascii="Times New Roman" w:eastAsia="NSimSun" w:hAnsi="Times New Roman" w:cs="Times New Roman"/>
                <w:lang w:eastAsia="zh-CN" w:bidi="hi-IN"/>
                <w14:ligatures w14:val="none"/>
              </w:rPr>
            </w:pPr>
          </w:p>
        </w:tc>
        <w:tc>
          <w:tcPr>
            <w:tcW w:w="567" w:type="dxa"/>
          </w:tcPr>
          <w:p w14:paraId="7107C70A" w14:textId="59F4E52C" w:rsidR="00C160E3" w:rsidRPr="00C160E3" w:rsidRDefault="00C160E3" w:rsidP="00C160E3">
            <w:pPr>
              <w:suppressAutoHyphens/>
              <w:spacing w:after="0" w:line="240" w:lineRule="auto"/>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i.</w:t>
            </w:r>
          </w:p>
        </w:tc>
        <w:tc>
          <w:tcPr>
            <w:tcW w:w="7001" w:type="dxa"/>
          </w:tcPr>
          <w:p w14:paraId="526BC3CB" w14:textId="4CC9AA81" w:rsidR="00C160E3" w:rsidRPr="00C160E3" w:rsidRDefault="00145371" w:rsidP="00805488">
            <w:pPr>
              <w:numPr>
                <w:ilvl w:val="1"/>
                <w:numId w:val="24"/>
              </w:numPr>
              <w:suppressAutoHyphens/>
              <w:spacing w:after="0" w:line="240" w:lineRule="auto"/>
              <w:ind w:left="0" w:hanging="87"/>
              <w:jc w:val="both"/>
              <w:rPr>
                <w:rFonts w:ascii="Times New Roman" w:eastAsia="NSimSun" w:hAnsi="Times New Roman" w:cs="Times New Roman"/>
                <w:lang w:eastAsia="zh-CN" w:bidi="hi-IN"/>
                <w14:ligatures w14:val="none"/>
              </w:rPr>
            </w:pPr>
            <w:r w:rsidRPr="00AB1A02">
              <w:rPr>
                <w:rFonts w:ascii="Times New Roman" w:eastAsia="NSimSun" w:hAnsi="Times New Roman" w:cs="Times New Roman"/>
                <w:color w:val="000000"/>
                <w:lang w:eastAsia="zh-CN" w:bidi="hi-IN"/>
                <w14:ligatures w14:val="none"/>
              </w:rPr>
              <w:t>LS1: phonological adaptation: /pe/</w:t>
            </w:r>
            <w:r w:rsidR="00DE4761">
              <w:rPr>
                <w:rFonts w:ascii="Times New Roman" w:eastAsia="NSimSun" w:hAnsi="Times New Roman" w:cs="Times New Roman"/>
                <w:color w:val="000000"/>
                <w:lang w:eastAsia="zh-CN" w:bidi="hi-IN"/>
                <w14:ligatures w14:val="none"/>
              </w:rPr>
              <w:t xml:space="preserve"> </w:t>
            </w:r>
            <w:r w:rsidRPr="00AB1A02">
              <w:rPr>
                <w:rFonts w:ascii="Times New Roman" w:eastAsia="NSimSun" w:hAnsi="Times New Roman" w:cs="Times New Roman"/>
                <w:color w:val="000000"/>
                <w:lang w:eastAsia="zh-CN" w:bidi="hi-IN"/>
                <w14:ligatures w14:val="none"/>
              </w:rPr>
              <w:t>+</w:t>
            </w:r>
            <w:r w:rsidR="00DE4761">
              <w:rPr>
                <w:rFonts w:ascii="Times New Roman" w:eastAsia="NSimSun" w:hAnsi="Times New Roman" w:cs="Times New Roman"/>
                <w:color w:val="000000"/>
                <w:lang w:eastAsia="zh-CN" w:bidi="hi-IN"/>
                <w14:ligatures w14:val="none"/>
              </w:rPr>
              <w:t xml:space="preserve"> </w:t>
            </w:r>
            <w:r w:rsidRPr="00AB1A02">
              <w:rPr>
                <w:rFonts w:ascii="Times New Roman" w:eastAsia="NSimSun" w:hAnsi="Times New Roman" w:cs="Times New Roman"/>
                <w:color w:val="000000"/>
                <w:lang w:eastAsia="zh-CN" w:bidi="hi-IN"/>
                <w14:ligatures w14:val="none"/>
              </w:rPr>
              <w:t>/rro/</w:t>
            </w:r>
          </w:p>
        </w:tc>
      </w:tr>
      <w:tr w:rsidR="00C160E3" w:rsidRPr="00C160E3" w14:paraId="5272909F" w14:textId="77777777" w:rsidTr="00805488">
        <w:trPr>
          <w:trHeight w:val="307"/>
        </w:trPr>
        <w:tc>
          <w:tcPr>
            <w:tcW w:w="709" w:type="dxa"/>
          </w:tcPr>
          <w:p w14:paraId="40AECF25" w14:textId="77777777" w:rsidR="00C160E3" w:rsidRPr="00C160E3" w:rsidRDefault="00C160E3" w:rsidP="00C160E3">
            <w:pPr>
              <w:suppressAutoHyphens/>
              <w:spacing w:after="0" w:line="240" w:lineRule="auto"/>
              <w:jc w:val="both"/>
              <w:rPr>
                <w:rFonts w:ascii="Times New Roman" w:eastAsia="NSimSun" w:hAnsi="Times New Roman" w:cs="Times New Roman"/>
                <w:lang w:eastAsia="zh-CN" w:bidi="hi-IN"/>
                <w14:ligatures w14:val="none"/>
              </w:rPr>
            </w:pPr>
          </w:p>
        </w:tc>
        <w:tc>
          <w:tcPr>
            <w:tcW w:w="425" w:type="dxa"/>
          </w:tcPr>
          <w:p w14:paraId="0D4D96A3" w14:textId="77777777" w:rsidR="00C160E3" w:rsidRPr="00C160E3" w:rsidRDefault="00C160E3" w:rsidP="00C160E3">
            <w:pPr>
              <w:suppressAutoHyphens/>
              <w:spacing w:after="0" w:line="240" w:lineRule="auto"/>
              <w:jc w:val="both"/>
              <w:rPr>
                <w:rFonts w:ascii="Times New Roman" w:eastAsia="NSimSun" w:hAnsi="Times New Roman" w:cs="Times New Roman"/>
                <w:lang w:eastAsia="zh-CN" w:bidi="hi-IN"/>
                <w14:ligatures w14:val="none"/>
              </w:rPr>
            </w:pPr>
          </w:p>
        </w:tc>
        <w:tc>
          <w:tcPr>
            <w:tcW w:w="567" w:type="dxa"/>
          </w:tcPr>
          <w:p w14:paraId="749896AC" w14:textId="3736F553" w:rsidR="00C160E3" w:rsidRPr="00C160E3" w:rsidRDefault="00C160E3" w:rsidP="00C160E3">
            <w:pPr>
              <w:suppressAutoHyphens/>
              <w:spacing w:after="0" w:line="240" w:lineRule="auto"/>
              <w:jc w:val="both"/>
              <w:rPr>
                <w:rFonts w:ascii="Times New Roman" w:eastAsia="NSimSun" w:hAnsi="Times New Roman" w:cs="Times New Roman"/>
                <w:lang w:eastAsia="zh-CN" w:bidi="hi-IN"/>
                <w14:ligatures w14:val="none"/>
              </w:rPr>
            </w:pPr>
            <w:r>
              <w:rPr>
                <w:rFonts w:ascii="Times New Roman" w:eastAsia="NSimSun" w:hAnsi="Times New Roman" w:cs="Times New Roman"/>
                <w:lang w:eastAsia="zh-CN" w:bidi="hi-IN"/>
                <w14:ligatures w14:val="none"/>
              </w:rPr>
              <w:t>ii.</w:t>
            </w:r>
          </w:p>
        </w:tc>
        <w:tc>
          <w:tcPr>
            <w:tcW w:w="7001" w:type="dxa"/>
          </w:tcPr>
          <w:p w14:paraId="1CD92BD0" w14:textId="29EBA3AF" w:rsidR="00C160E3" w:rsidRPr="00C160E3" w:rsidRDefault="00145371" w:rsidP="00805488">
            <w:pPr>
              <w:numPr>
                <w:ilvl w:val="1"/>
                <w:numId w:val="24"/>
              </w:numPr>
              <w:suppressAutoHyphens/>
              <w:spacing w:after="0" w:line="240" w:lineRule="auto"/>
              <w:ind w:left="0" w:hanging="87"/>
              <w:jc w:val="both"/>
              <w:rPr>
                <w:rFonts w:ascii="Times New Roman" w:eastAsia="NSimSun" w:hAnsi="Times New Roman" w:cs="Times New Roman"/>
                <w:lang w:eastAsia="zh-CN" w:bidi="hi-IN"/>
                <w14:ligatures w14:val="none"/>
              </w:rPr>
            </w:pPr>
            <w:r w:rsidRPr="00AB1A02">
              <w:rPr>
                <w:rFonts w:ascii="Times New Roman" w:eastAsia="NSimSun" w:hAnsi="Times New Roman" w:cs="Times New Roman"/>
                <w:color w:val="000000"/>
                <w:lang w:eastAsia="zh-CN" w:bidi="hi-IN"/>
                <w14:ligatures w14:val="none"/>
              </w:rPr>
              <w:t>LS2: morphological adaptation: /perr-/</w:t>
            </w:r>
            <w:r w:rsidR="00DE4761">
              <w:rPr>
                <w:rFonts w:ascii="Times New Roman" w:eastAsia="NSimSun" w:hAnsi="Times New Roman" w:cs="Times New Roman"/>
                <w:color w:val="000000"/>
                <w:lang w:eastAsia="zh-CN" w:bidi="hi-IN"/>
                <w14:ligatures w14:val="none"/>
              </w:rPr>
              <w:t xml:space="preserve"> </w:t>
            </w:r>
            <w:r w:rsidRPr="00AB1A02">
              <w:rPr>
                <w:rFonts w:ascii="Times New Roman" w:eastAsia="NSimSun" w:hAnsi="Times New Roman" w:cs="Times New Roman"/>
                <w:color w:val="000000"/>
                <w:lang w:eastAsia="zh-CN" w:bidi="hi-IN"/>
                <w14:ligatures w14:val="none"/>
              </w:rPr>
              <w:t>+</w:t>
            </w:r>
            <w:r w:rsidR="00DE4761">
              <w:rPr>
                <w:rFonts w:ascii="Times New Roman" w:eastAsia="NSimSun" w:hAnsi="Times New Roman" w:cs="Times New Roman"/>
                <w:color w:val="000000"/>
                <w:lang w:eastAsia="zh-CN" w:bidi="hi-IN"/>
                <w14:ligatures w14:val="none"/>
              </w:rPr>
              <w:t xml:space="preserve"> </w:t>
            </w:r>
            <w:r w:rsidRPr="00AB1A02">
              <w:rPr>
                <w:rFonts w:ascii="Times New Roman" w:eastAsia="NSimSun" w:hAnsi="Times New Roman" w:cs="Times New Roman"/>
                <w:color w:val="000000"/>
                <w:lang w:eastAsia="zh-CN" w:bidi="hi-IN"/>
                <w14:ligatures w14:val="none"/>
              </w:rPr>
              <w:t>/o/</w:t>
            </w:r>
          </w:p>
        </w:tc>
      </w:tr>
    </w:tbl>
    <w:p w14:paraId="55394E69" w14:textId="77777777" w:rsidR="00C160E3" w:rsidRPr="00805488" w:rsidRDefault="00C160E3" w:rsidP="00805488">
      <w:pPr>
        <w:suppressAutoHyphens/>
        <w:spacing w:after="0" w:line="240" w:lineRule="auto"/>
        <w:jc w:val="both"/>
        <w:rPr>
          <w:rFonts w:ascii="Times New Roman" w:eastAsia="NSimSun" w:hAnsi="Times New Roman" w:cs="Times New Roman"/>
          <w:lang w:eastAsia="zh-CN" w:bidi="hi-IN"/>
          <w14:ligatures w14:val="none"/>
        </w:rPr>
      </w:pPr>
    </w:p>
    <w:p w14:paraId="271AFFA0" w14:textId="77777777" w:rsidR="00CC347F" w:rsidRPr="00AB1A02" w:rsidRDefault="00CC347F" w:rsidP="00805488">
      <w:pPr>
        <w:suppressAutoHyphens/>
        <w:spacing w:after="0" w:line="240" w:lineRule="auto"/>
        <w:ind w:firstLine="567"/>
        <w:jc w:val="both"/>
        <w:rPr>
          <w:rFonts w:ascii="Times New Roman" w:eastAsia="NSimSun" w:hAnsi="Times New Roman" w:cs="Times New Roman"/>
          <w:lang w:eastAsia="zh-CN" w:bidi="hi-IN"/>
          <w14:ligatures w14:val="none"/>
        </w:rPr>
      </w:pPr>
      <w:r w:rsidRPr="00805488">
        <w:rPr>
          <w:rFonts w:ascii="Times New Roman" w:eastAsia="NSimSun" w:hAnsi="Times New Roman" w:cs="Times New Roman"/>
          <w:lang w:eastAsia="zh-CN" w:bidi="hi-IN"/>
          <w14:ligatures w14:val="none"/>
        </w:rPr>
        <w:lastRenderedPageBreak/>
        <w:t xml:space="preserve">Once </w:t>
      </w:r>
      <w:r w:rsidRPr="00805488">
        <w:rPr>
          <w:rFonts w:ascii="Times New Roman" w:eastAsia="NSimSun" w:hAnsi="Times New Roman" w:cs="Times New Roman"/>
          <w:i/>
          <w:iCs/>
          <w:lang w:eastAsia="zh-CN" w:bidi="hi-IN"/>
          <w14:ligatures w14:val="none"/>
        </w:rPr>
        <w:t>prr</w:t>
      </w:r>
      <w:r w:rsidRPr="00805488">
        <w:rPr>
          <w:rFonts w:ascii="Times New Roman" w:eastAsia="NSimSun" w:hAnsi="Times New Roman" w:cs="Times New Roman"/>
          <w:lang w:eastAsia="zh-CN" w:bidi="hi-IN"/>
          <w14:ligatures w14:val="none"/>
        </w:rPr>
        <w:t xml:space="preserve"> is used to refer to a dog, it must be integrated into the noun class. To achieve this, it is necessary to give the interjection an appropriate phonological and morphological form.</w:t>
      </w:r>
    </w:p>
    <w:p w14:paraId="51CD5BD7" w14:textId="3DF83A4B" w:rsidR="00CC347F" w:rsidRPr="00805488" w:rsidRDefault="00CC347F" w:rsidP="00805488">
      <w:pPr>
        <w:suppressAutoHyphens/>
        <w:spacing w:after="0" w:line="240" w:lineRule="auto"/>
        <w:ind w:firstLine="567"/>
        <w:jc w:val="both"/>
        <w:rPr>
          <w:rFonts w:ascii="Times New Roman" w:eastAsia="NSimSun" w:hAnsi="Times New Roman" w:cs="Times New Roman"/>
          <w:lang w:eastAsia="zh-CN" w:bidi="hi-IN"/>
          <w14:ligatures w14:val="none"/>
        </w:rPr>
      </w:pPr>
      <w:r w:rsidRPr="00805488">
        <w:rPr>
          <w:rFonts w:ascii="Times New Roman" w:eastAsia="NSimSun" w:hAnsi="Times New Roman" w:cs="Times New Roman"/>
          <w:lang w:eastAsia="zh-CN" w:bidi="hi-IN"/>
          <w14:ligatures w14:val="none"/>
        </w:rPr>
        <w:t xml:space="preserve">In terms of phonological form, [prr] is </w:t>
      </w:r>
      <w:r w:rsidR="00DE4761" w:rsidRPr="00805488">
        <w:rPr>
          <w:rFonts w:ascii="Times New Roman" w:eastAsia="NSimSun" w:hAnsi="Times New Roman" w:cs="Times New Roman"/>
          <w:lang w:eastAsia="zh-CN" w:bidi="hi-IN"/>
          <w14:ligatures w14:val="none"/>
        </w:rPr>
        <w:t>analysed</w:t>
      </w:r>
      <w:r w:rsidRPr="00805488">
        <w:rPr>
          <w:rFonts w:ascii="Times New Roman" w:eastAsia="NSimSun" w:hAnsi="Times New Roman" w:cs="Times New Roman"/>
          <w:lang w:eastAsia="zh-CN" w:bidi="hi-IN"/>
          <w14:ligatures w14:val="none"/>
        </w:rPr>
        <w:t xml:space="preserve"> as two syllables (/pe/</w:t>
      </w:r>
      <w:r w:rsidR="00DE4761">
        <w:rPr>
          <w:rFonts w:ascii="Times New Roman" w:eastAsia="NSimSun" w:hAnsi="Times New Roman" w:cs="Times New Roman"/>
          <w:lang w:eastAsia="zh-CN" w:bidi="hi-IN"/>
          <w14:ligatures w14:val="none"/>
        </w:rPr>
        <w:t xml:space="preserve"> </w:t>
      </w:r>
      <w:r w:rsidRPr="00805488">
        <w:rPr>
          <w:rFonts w:ascii="Times New Roman" w:eastAsia="NSimSun" w:hAnsi="Times New Roman" w:cs="Times New Roman"/>
          <w:lang w:eastAsia="zh-CN" w:bidi="hi-IN"/>
          <w14:ligatures w14:val="none"/>
        </w:rPr>
        <w:t>+</w:t>
      </w:r>
      <w:r w:rsidR="00DE4761">
        <w:rPr>
          <w:rFonts w:ascii="Times New Roman" w:eastAsia="NSimSun" w:hAnsi="Times New Roman" w:cs="Times New Roman"/>
          <w:lang w:eastAsia="zh-CN" w:bidi="hi-IN"/>
          <w14:ligatures w14:val="none"/>
        </w:rPr>
        <w:t xml:space="preserve"> </w:t>
      </w:r>
      <w:r w:rsidRPr="00805488">
        <w:rPr>
          <w:rFonts w:ascii="Times New Roman" w:eastAsia="NSimSun" w:hAnsi="Times New Roman" w:cs="Times New Roman"/>
          <w:lang w:eastAsia="zh-CN" w:bidi="hi-IN"/>
          <w14:ligatures w14:val="none"/>
        </w:rPr>
        <w:t xml:space="preserve">/rro/) to match the syllable structure of the Spanish language. The phonological form is then submitted to the morphological component and </w:t>
      </w:r>
      <w:r w:rsidR="00DE4761" w:rsidRPr="00805488">
        <w:rPr>
          <w:rFonts w:ascii="Times New Roman" w:eastAsia="NSimSun" w:hAnsi="Times New Roman" w:cs="Times New Roman"/>
          <w:lang w:eastAsia="zh-CN" w:bidi="hi-IN"/>
          <w14:ligatures w14:val="none"/>
        </w:rPr>
        <w:t>analysed</w:t>
      </w:r>
      <w:r w:rsidRPr="00805488">
        <w:rPr>
          <w:rFonts w:ascii="Times New Roman" w:eastAsia="NSimSun" w:hAnsi="Times New Roman" w:cs="Times New Roman"/>
          <w:lang w:eastAsia="zh-CN" w:bidi="hi-IN"/>
          <w14:ligatures w14:val="none"/>
        </w:rPr>
        <w:t xml:space="preserve"> as the stem /perr-/ and the noun suffix /-o/. This makes it possible to have both </w:t>
      </w:r>
      <w:r w:rsidRPr="00805488">
        <w:rPr>
          <w:rFonts w:ascii="Times New Roman" w:eastAsia="NSimSun" w:hAnsi="Times New Roman" w:cs="Times New Roman"/>
          <w:i/>
          <w:iCs/>
          <w:lang w:eastAsia="zh-CN" w:bidi="hi-IN"/>
          <w14:ligatures w14:val="none"/>
        </w:rPr>
        <w:t xml:space="preserve">perro </w:t>
      </w:r>
      <w:r w:rsidRPr="000A636A">
        <w:rPr>
          <w:rFonts w:ascii="Times New Roman" w:eastAsia="NSimSun" w:hAnsi="Times New Roman" w:cs="Times New Roman"/>
          <w:lang w:eastAsia="zh-CN" w:bidi="hi-IN"/>
          <w14:ligatures w14:val="none"/>
        </w:rPr>
        <w:t>/</w:t>
      </w:r>
      <w:r w:rsidRPr="00805488">
        <w:rPr>
          <w:rFonts w:ascii="Times New Roman" w:eastAsia="NSimSun" w:hAnsi="Times New Roman" w:cs="Times New Roman"/>
          <w:i/>
          <w:iCs/>
          <w:lang w:eastAsia="zh-CN" w:bidi="hi-IN"/>
          <w14:ligatures w14:val="none"/>
        </w:rPr>
        <w:t xml:space="preserve"> perros</w:t>
      </w:r>
      <w:r w:rsidRPr="00805488">
        <w:rPr>
          <w:rFonts w:ascii="Times New Roman" w:eastAsia="NSimSun" w:hAnsi="Times New Roman" w:cs="Times New Roman"/>
          <w:lang w:eastAsia="zh-CN" w:bidi="hi-IN"/>
          <w14:ligatures w14:val="none"/>
        </w:rPr>
        <w:t xml:space="preserve"> ‘dog’</w:t>
      </w:r>
      <w:r w:rsidR="00DE4761">
        <w:rPr>
          <w:rFonts w:ascii="Times New Roman" w:eastAsia="NSimSun" w:hAnsi="Times New Roman" w:cs="Times New Roman"/>
          <w:lang w:eastAsia="zh-CN" w:bidi="hi-IN"/>
          <w14:ligatures w14:val="none"/>
        </w:rPr>
        <w:t xml:space="preserve"> </w:t>
      </w:r>
      <w:r w:rsidRPr="00805488">
        <w:rPr>
          <w:rFonts w:ascii="Times New Roman" w:eastAsia="NSimSun" w:hAnsi="Times New Roman" w:cs="Times New Roman"/>
          <w:lang w:eastAsia="zh-CN" w:bidi="hi-IN"/>
          <w14:ligatures w14:val="none"/>
        </w:rPr>
        <w:t>/</w:t>
      </w:r>
      <w:r w:rsidR="00DE4761">
        <w:rPr>
          <w:rFonts w:ascii="Times New Roman" w:eastAsia="NSimSun" w:hAnsi="Times New Roman" w:cs="Times New Roman"/>
          <w:lang w:eastAsia="zh-CN" w:bidi="hi-IN"/>
          <w14:ligatures w14:val="none"/>
        </w:rPr>
        <w:t xml:space="preserve"> ‘</w:t>
      </w:r>
      <w:r w:rsidRPr="00805488">
        <w:rPr>
          <w:rFonts w:ascii="Times New Roman" w:eastAsia="NSimSun" w:hAnsi="Times New Roman" w:cs="Times New Roman"/>
          <w:lang w:eastAsia="zh-CN" w:bidi="hi-IN"/>
          <w14:ligatures w14:val="none"/>
        </w:rPr>
        <w:t xml:space="preserve">dogs’ and </w:t>
      </w:r>
      <w:r w:rsidRPr="00805488">
        <w:rPr>
          <w:rFonts w:ascii="Times New Roman" w:eastAsia="NSimSun" w:hAnsi="Times New Roman" w:cs="Times New Roman"/>
          <w:i/>
          <w:iCs/>
          <w:lang w:eastAsia="zh-CN" w:bidi="hi-IN"/>
          <w14:ligatures w14:val="none"/>
        </w:rPr>
        <w:t>perra</w:t>
      </w:r>
      <w:r w:rsidR="00DE4761">
        <w:rPr>
          <w:rFonts w:ascii="Times New Roman" w:eastAsia="NSimSun" w:hAnsi="Times New Roman" w:cs="Times New Roman"/>
          <w:i/>
          <w:iCs/>
          <w:lang w:eastAsia="zh-CN" w:bidi="hi-IN"/>
          <w14:ligatures w14:val="none"/>
        </w:rPr>
        <w:t xml:space="preserve"> </w:t>
      </w:r>
      <w:r w:rsidRPr="00805488">
        <w:rPr>
          <w:rFonts w:ascii="Times New Roman" w:eastAsia="NSimSun" w:hAnsi="Times New Roman" w:cs="Times New Roman"/>
          <w:lang w:eastAsia="zh-CN" w:bidi="hi-IN"/>
          <w14:ligatures w14:val="none"/>
        </w:rPr>
        <w:t>/</w:t>
      </w:r>
      <w:r w:rsidR="00DE4761">
        <w:rPr>
          <w:rFonts w:ascii="Times New Roman" w:eastAsia="NSimSun" w:hAnsi="Times New Roman" w:cs="Times New Roman"/>
          <w:lang w:eastAsia="zh-CN" w:bidi="hi-IN"/>
          <w14:ligatures w14:val="none"/>
        </w:rPr>
        <w:t xml:space="preserve"> </w:t>
      </w:r>
      <w:r w:rsidRPr="00805488">
        <w:rPr>
          <w:rFonts w:ascii="Times New Roman" w:eastAsia="NSimSun" w:hAnsi="Times New Roman" w:cs="Times New Roman"/>
          <w:i/>
          <w:iCs/>
          <w:lang w:eastAsia="zh-CN" w:bidi="hi-IN"/>
          <w14:ligatures w14:val="none"/>
        </w:rPr>
        <w:t>perras</w:t>
      </w:r>
      <w:r w:rsidRPr="00805488">
        <w:rPr>
          <w:rFonts w:ascii="Times New Roman" w:eastAsia="NSimSun" w:hAnsi="Times New Roman" w:cs="Times New Roman"/>
          <w:lang w:eastAsia="zh-CN" w:bidi="hi-IN"/>
          <w14:ligatures w14:val="none"/>
        </w:rPr>
        <w:t xml:space="preserve"> ‘bitch’</w:t>
      </w:r>
      <w:r w:rsidR="00DE4761">
        <w:rPr>
          <w:rFonts w:ascii="Times New Roman" w:eastAsia="NSimSun" w:hAnsi="Times New Roman" w:cs="Times New Roman"/>
          <w:lang w:eastAsia="zh-CN" w:bidi="hi-IN"/>
          <w14:ligatures w14:val="none"/>
        </w:rPr>
        <w:t xml:space="preserve"> </w:t>
      </w:r>
      <w:r w:rsidRPr="00805488">
        <w:rPr>
          <w:rFonts w:ascii="Times New Roman" w:eastAsia="NSimSun" w:hAnsi="Times New Roman" w:cs="Times New Roman"/>
          <w:lang w:eastAsia="zh-CN" w:bidi="hi-IN"/>
          <w14:ligatures w14:val="none"/>
        </w:rPr>
        <w:t>/</w:t>
      </w:r>
      <w:r w:rsidR="00DE4761">
        <w:rPr>
          <w:rFonts w:ascii="Times New Roman" w:eastAsia="NSimSun" w:hAnsi="Times New Roman" w:cs="Times New Roman"/>
          <w:lang w:eastAsia="zh-CN" w:bidi="hi-IN"/>
          <w14:ligatures w14:val="none"/>
        </w:rPr>
        <w:t xml:space="preserve"> </w:t>
      </w:r>
      <w:r w:rsidRPr="00805488">
        <w:rPr>
          <w:rFonts w:ascii="Times New Roman" w:eastAsia="NSimSun" w:hAnsi="Times New Roman" w:cs="Times New Roman"/>
          <w:lang w:eastAsia="zh-CN" w:bidi="hi-IN"/>
          <w14:ligatures w14:val="none"/>
        </w:rPr>
        <w:t>‘bitches’.</w:t>
      </w:r>
    </w:p>
    <w:p w14:paraId="66B29363" w14:textId="367465BF" w:rsidR="00CC347F" w:rsidRPr="00AB1A02" w:rsidRDefault="00CC347F" w:rsidP="00805488">
      <w:pPr>
        <w:suppressAutoHyphens/>
        <w:spacing w:after="0" w:line="240" w:lineRule="auto"/>
        <w:ind w:firstLine="567"/>
        <w:jc w:val="both"/>
        <w:rPr>
          <w:rFonts w:ascii="Times New Roman" w:eastAsia="NSimSun" w:hAnsi="Times New Roman" w:cs="Times New Roman"/>
          <w:color w:val="000000"/>
          <w:lang w:eastAsia="zh-CN" w:bidi="hi-IN"/>
          <w14:ligatures w14:val="none"/>
        </w:rPr>
      </w:pPr>
      <w:r w:rsidRPr="00805488">
        <w:rPr>
          <w:rFonts w:ascii="Times New Roman" w:eastAsia="NSimSun" w:hAnsi="Times New Roman" w:cs="Times New Roman"/>
          <w:lang w:eastAsia="zh-CN" w:bidi="hi-IN"/>
          <w14:ligatures w14:val="none"/>
        </w:rPr>
        <w:t>The DS1, DS2</w:t>
      </w:r>
      <w:r w:rsidR="00DE4761">
        <w:rPr>
          <w:rFonts w:ascii="Times New Roman" w:eastAsia="NSimSun" w:hAnsi="Times New Roman" w:cs="Times New Roman"/>
          <w:lang w:eastAsia="zh-CN" w:bidi="hi-IN"/>
          <w14:ligatures w14:val="none"/>
        </w:rPr>
        <w:t>,</w:t>
      </w:r>
      <w:r w:rsidRPr="00805488">
        <w:rPr>
          <w:rFonts w:ascii="Times New Roman" w:eastAsia="NSimSun" w:hAnsi="Times New Roman" w:cs="Times New Roman"/>
          <w:lang w:eastAsia="zh-CN" w:bidi="hi-IN"/>
          <w14:ligatures w14:val="none"/>
        </w:rPr>
        <w:t xml:space="preserve"> and DS3 steps are not necessarily sequential; they can coexist as different uses of this interjection. The real transformation of the interjection occurs in the RS and LS stages.</w:t>
      </w:r>
      <w:r w:rsidR="00CB7530">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color w:val="000000"/>
          <w:lang w:eastAsia="zh-CN" w:bidi="hi-IN"/>
          <w14:ligatures w14:val="none"/>
        </w:rPr>
        <w:t>This process is similar to the grammaticalization of ideophones (see Heine 2023: 309-319; Andrason &amp; Heine 2023: 245-256). These authors give the following table summarizing the main changes of this process (Andrason &amp; Heine 2023: 247):</w:t>
      </w:r>
    </w:p>
    <w:p w14:paraId="36DF43C6" w14:textId="38F48233" w:rsidR="00CC347F" w:rsidRPr="00AB1A02" w:rsidRDefault="00CC347F" w:rsidP="00805488">
      <w:pPr>
        <w:suppressAutoHyphens/>
        <w:spacing w:after="0" w:line="240" w:lineRule="auto"/>
        <w:jc w:val="both"/>
        <w:rPr>
          <w:rFonts w:ascii="Times New Roman" w:eastAsia="NSimSun" w:hAnsi="Times New Roman" w:cs="Times New Roman"/>
          <w:lang w:eastAsia="zh-CN" w:bidi="hi-IN"/>
          <w14:ligatures w14:val="none"/>
        </w:rPr>
      </w:pPr>
    </w:p>
    <w:tbl>
      <w:tblPr>
        <w:tblW w:w="3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22"/>
        <w:gridCol w:w="2411"/>
        <w:gridCol w:w="3260"/>
      </w:tblGrid>
      <w:tr w:rsidR="00DE17CC" w:rsidRPr="008B130C" w14:paraId="31963C10" w14:textId="77777777" w:rsidTr="00805488">
        <w:trPr>
          <w:jc w:val="center"/>
        </w:trPr>
        <w:tc>
          <w:tcPr>
            <w:tcW w:w="7093" w:type="dxa"/>
            <w:gridSpan w:val="3"/>
            <w:tcBorders>
              <w:top w:val="nil"/>
              <w:left w:val="nil"/>
              <w:bottom w:val="single" w:sz="4" w:space="0" w:color="auto"/>
              <w:right w:val="nil"/>
            </w:tcBorders>
          </w:tcPr>
          <w:p w14:paraId="6EFB165F" w14:textId="5F992C00" w:rsidR="00DE17CC" w:rsidRPr="00805488" w:rsidRDefault="00DE17CC" w:rsidP="00805488">
            <w:pPr>
              <w:suppressAutoHyphens/>
              <w:spacing w:before="120" w:after="120" w:line="240" w:lineRule="auto"/>
              <w:ind w:left="57" w:right="57"/>
              <w:jc w:val="both"/>
              <w:rPr>
                <w:rFonts w:ascii="Times New Roman" w:eastAsia="NSimSun" w:hAnsi="Times New Roman" w:cs="Times New Roman"/>
                <w:color w:val="000000"/>
                <w:sz w:val="22"/>
                <w:szCs w:val="22"/>
                <w:lang w:eastAsia="zh-CN" w:bidi="hi-IN"/>
                <w14:ligatures w14:val="none"/>
              </w:rPr>
            </w:pPr>
            <w:r w:rsidRPr="00805488">
              <w:rPr>
                <w:rFonts w:ascii="Times New Roman" w:eastAsia="NSimSun" w:hAnsi="Times New Roman" w:cs="Times New Roman"/>
                <w:sz w:val="22"/>
                <w:szCs w:val="22"/>
                <w:lang w:eastAsia="zh-CN" w:bidi="hi-IN"/>
                <w14:ligatures w14:val="none"/>
              </w:rPr>
              <w:t>Table 2: Grammaticalization of ideophones</w:t>
            </w:r>
          </w:p>
        </w:tc>
      </w:tr>
      <w:tr w:rsidR="00E0101D" w:rsidRPr="008B130C" w14:paraId="11715B28" w14:textId="77777777" w:rsidTr="00805488">
        <w:trPr>
          <w:jc w:val="center"/>
        </w:trPr>
        <w:tc>
          <w:tcPr>
            <w:tcW w:w="1422" w:type="dxa"/>
            <w:tcBorders>
              <w:left w:val="nil"/>
              <w:right w:val="nil"/>
            </w:tcBorders>
          </w:tcPr>
          <w:p w14:paraId="2E37DF9E" w14:textId="77777777" w:rsidR="00CC347F" w:rsidRPr="00805488" w:rsidRDefault="00CC347F" w:rsidP="00805488">
            <w:pPr>
              <w:suppressAutoHyphens/>
              <w:spacing w:after="0" w:line="240" w:lineRule="auto"/>
              <w:ind w:left="57" w:right="57"/>
              <w:jc w:val="both"/>
              <w:rPr>
                <w:rFonts w:ascii="Times New Roman" w:eastAsia="NSimSun" w:hAnsi="Times New Roman" w:cs="Times New Roman"/>
                <w:b/>
                <w:bCs/>
                <w:color w:val="000000"/>
                <w:sz w:val="22"/>
                <w:szCs w:val="22"/>
                <w:lang w:eastAsia="zh-CN" w:bidi="hi-IN"/>
                <w14:ligatures w14:val="none"/>
              </w:rPr>
            </w:pPr>
          </w:p>
        </w:tc>
        <w:tc>
          <w:tcPr>
            <w:tcW w:w="2411" w:type="dxa"/>
            <w:tcBorders>
              <w:left w:val="nil"/>
              <w:right w:val="nil"/>
            </w:tcBorders>
          </w:tcPr>
          <w:p w14:paraId="308A7E53" w14:textId="77777777" w:rsidR="00CC347F" w:rsidRPr="00805488" w:rsidRDefault="00CC347F" w:rsidP="00805488">
            <w:pPr>
              <w:suppressAutoHyphens/>
              <w:spacing w:before="120" w:after="120" w:line="240" w:lineRule="auto"/>
              <w:ind w:left="57" w:right="57"/>
              <w:jc w:val="both"/>
              <w:rPr>
                <w:rFonts w:ascii="Times New Roman" w:eastAsia="NSimSun" w:hAnsi="Times New Roman" w:cs="Times New Roman"/>
                <w:b/>
                <w:bCs/>
                <w:color w:val="000000"/>
                <w:sz w:val="22"/>
                <w:szCs w:val="22"/>
                <w:lang w:eastAsia="zh-CN" w:bidi="hi-IN"/>
                <w14:ligatures w14:val="none"/>
              </w:rPr>
            </w:pPr>
            <w:r w:rsidRPr="00805488">
              <w:rPr>
                <w:rFonts w:ascii="Times New Roman" w:eastAsia="NSimSun" w:hAnsi="Times New Roman" w:cs="Times New Roman"/>
                <w:b/>
                <w:bCs/>
                <w:color w:val="000000"/>
                <w:sz w:val="22"/>
                <w:szCs w:val="22"/>
                <w:lang w:eastAsia="zh-CN" w:bidi="hi-IN"/>
                <w14:ligatures w14:val="none"/>
              </w:rPr>
              <w:t>Initial stage</w:t>
            </w:r>
          </w:p>
        </w:tc>
        <w:tc>
          <w:tcPr>
            <w:tcW w:w="3260" w:type="dxa"/>
            <w:tcBorders>
              <w:left w:val="nil"/>
              <w:right w:val="nil"/>
            </w:tcBorders>
          </w:tcPr>
          <w:p w14:paraId="4C1D0C65" w14:textId="77777777" w:rsidR="00CC347F" w:rsidRPr="00805488" w:rsidRDefault="00CC347F" w:rsidP="00805488">
            <w:pPr>
              <w:suppressAutoHyphens/>
              <w:spacing w:before="120" w:after="120" w:line="240" w:lineRule="auto"/>
              <w:ind w:left="57" w:right="57"/>
              <w:jc w:val="both"/>
              <w:rPr>
                <w:rFonts w:ascii="Times New Roman" w:eastAsia="NSimSun" w:hAnsi="Times New Roman" w:cs="Times New Roman"/>
                <w:b/>
                <w:bCs/>
                <w:color w:val="000000"/>
                <w:sz w:val="22"/>
                <w:szCs w:val="22"/>
                <w:lang w:eastAsia="zh-CN" w:bidi="hi-IN"/>
                <w14:ligatures w14:val="none"/>
              </w:rPr>
            </w:pPr>
            <w:r w:rsidRPr="00805488">
              <w:rPr>
                <w:rFonts w:ascii="Times New Roman" w:eastAsia="NSimSun" w:hAnsi="Times New Roman" w:cs="Times New Roman"/>
                <w:b/>
                <w:bCs/>
                <w:color w:val="000000"/>
                <w:sz w:val="22"/>
                <w:szCs w:val="22"/>
                <w:lang w:eastAsia="zh-CN" w:bidi="hi-IN"/>
                <w14:ligatures w14:val="none"/>
              </w:rPr>
              <w:t>Final stage</w:t>
            </w:r>
          </w:p>
        </w:tc>
      </w:tr>
      <w:tr w:rsidR="00E0101D" w:rsidRPr="008B130C" w14:paraId="7579BFB7" w14:textId="77777777" w:rsidTr="000A636A">
        <w:trPr>
          <w:trHeight w:val="508"/>
          <w:jc w:val="center"/>
        </w:trPr>
        <w:tc>
          <w:tcPr>
            <w:tcW w:w="1422" w:type="dxa"/>
            <w:tcBorders>
              <w:left w:val="nil"/>
              <w:right w:val="nil"/>
            </w:tcBorders>
          </w:tcPr>
          <w:p w14:paraId="44C2C68D" w14:textId="77777777" w:rsidR="00CC347F" w:rsidRPr="00805488" w:rsidRDefault="00CC347F" w:rsidP="00805488">
            <w:pPr>
              <w:suppressAutoHyphens/>
              <w:spacing w:after="0" w:line="240" w:lineRule="auto"/>
              <w:ind w:left="57" w:right="57"/>
              <w:rPr>
                <w:rFonts w:ascii="Times New Roman" w:eastAsia="NSimSun" w:hAnsi="Times New Roman" w:cs="Times New Roman"/>
                <w:i/>
                <w:iCs/>
                <w:color w:val="000000"/>
                <w:sz w:val="22"/>
                <w:szCs w:val="22"/>
                <w:lang w:eastAsia="zh-CN" w:bidi="hi-IN"/>
                <w14:ligatures w14:val="none"/>
              </w:rPr>
            </w:pPr>
            <w:r w:rsidRPr="00805488">
              <w:rPr>
                <w:rFonts w:ascii="Times New Roman" w:eastAsia="NSimSun" w:hAnsi="Times New Roman" w:cs="Times New Roman"/>
                <w:i/>
                <w:iCs/>
                <w:color w:val="000000"/>
                <w:sz w:val="22"/>
                <w:szCs w:val="22"/>
                <w:lang w:eastAsia="zh-CN" w:bidi="hi-IN"/>
                <w14:ligatures w14:val="none"/>
              </w:rPr>
              <w:t>General</w:t>
            </w:r>
          </w:p>
        </w:tc>
        <w:tc>
          <w:tcPr>
            <w:tcW w:w="2411" w:type="dxa"/>
            <w:tcBorders>
              <w:left w:val="nil"/>
              <w:right w:val="nil"/>
            </w:tcBorders>
          </w:tcPr>
          <w:p w14:paraId="7F47F1D3" w14:textId="1733B6F2" w:rsidR="00CC347F" w:rsidRPr="00805488" w:rsidRDefault="00CC347F" w:rsidP="00805488">
            <w:pPr>
              <w:suppressAutoHyphens/>
              <w:spacing w:after="0" w:line="240" w:lineRule="auto"/>
              <w:ind w:left="57" w:right="57"/>
              <w:rPr>
                <w:rFonts w:ascii="Times New Roman" w:eastAsia="NSimSun" w:hAnsi="Times New Roman" w:cs="Times New Roman"/>
                <w:color w:val="000000"/>
                <w:sz w:val="22"/>
                <w:szCs w:val="22"/>
                <w:lang w:eastAsia="zh-CN" w:bidi="hi-IN"/>
                <w14:ligatures w14:val="none"/>
              </w:rPr>
            </w:pPr>
            <w:r w:rsidRPr="00805488">
              <w:rPr>
                <w:rFonts w:ascii="Times New Roman" w:eastAsia="NSimSun" w:hAnsi="Times New Roman" w:cs="Times New Roman"/>
                <w:color w:val="000000"/>
                <w:sz w:val="22"/>
                <w:szCs w:val="22"/>
                <w:lang w:eastAsia="zh-CN" w:bidi="hi-IN"/>
                <w14:ligatures w14:val="none"/>
              </w:rPr>
              <w:t>The ideophone forms a distinct unit of discourse</w:t>
            </w:r>
          </w:p>
        </w:tc>
        <w:tc>
          <w:tcPr>
            <w:tcW w:w="3260" w:type="dxa"/>
            <w:tcBorders>
              <w:left w:val="nil"/>
              <w:right w:val="nil"/>
            </w:tcBorders>
          </w:tcPr>
          <w:p w14:paraId="06152D5B" w14:textId="35FE2247" w:rsidR="00CC347F" w:rsidRPr="00805488" w:rsidRDefault="00CC347F" w:rsidP="00805488">
            <w:pPr>
              <w:suppressAutoHyphens/>
              <w:spacing w:after="0" w:line="240" w:lineRule="auto"/>
              <w:ind w:left="57" w:right="57"/>
              <w:rPr>
                <w:rFonts w:ascii="Times New Roman" w:eastAsia="NSimSun" w:hAnsi="Times New Roman" w:cs="Times New Roman"/>
                <w:color w:val="000000"/>
                <w:sz w:val="22"/>
                <w:szCs w:val="22"/>
                <w:lang w:eastAsia="zh-CN" w:bidi="hi-IN"/>
                <w14:ligatures w14:val="none"/>
              </w:rPr>
            </w:pPr>
            <w:r w:rsidRPr="00805488">
              <w:rPr>
                <w:rFonts w:ascii="Times New Roman" w:eastAsia="NSimSun" w:hAnsi="Times New Roman" w:cs="Times New Roman"/>
                <w:color w:val="000000"/>
                <w:sz w:val="22"/>
                <w:szCs w:val="22"/>
                <w:lang w:eastAsia="zh-CN" w:bidi="hi-IN"/>
                <w14:ligatures w14:val="none"/>
              </w:rPr>
              <w:t>The ideophone is integrated within word classes of sentence grammar</w:t>
            </w:r>
          </w:p>
        </w:tc>
      </w:tr>
      <w:tr w:rsidR="00E0101D" w:rsidRPr="008B130C" w14:paraId="002F4809" w14:textId="77777777" w:rsidTr="00805488">
        <w:trPr>
          <w:jc w:val="center"/>
        </w:trPr>
        <w:tc>
          <w:tcPr>
            <w:tcW w:w="1422" w:type="dxa"/>
            <w:tcBorders>
              <w:left w:val="nil"/>
              <w:right w:val="nil"/>
            </w:tcBorders>
          </w:tcPr>
          <w:p w14:paraId="5ABCD081" w14:textId="77777777" w:rsidR="00CC347F" w:rsidRPr="00805488" w:rsidRDefault="00CC347F" w:rsidP="00805488">
            <w:pPr>
              <w:suppressAutoHyphens/>
              <w:spacing w:after="0" w:line="240" w:lineRule="auto"/>
              <w:ind w:left="57" w:right="57"/>
              <w:rPr>
                <w:rFonts w:ascii="Times New Roman" w:eastAsia="NSimSun" w:hAnsi="Times New Roman" w:cs="Times New Roman"/>
                <w:i/>
                <w:iCs/>
                <w:color w:val="000000"/>
                <w:sz w:val="22"/>
                <w:szCs w:val="22"/>
                <w:lang w:eastAsia="zh-CN" w:bidi="hi-IN"/>
                <w14:ligatures w14:val="none"/>
              </w:rPr>
            </w:pPr>
            <w:r w:rsidRPr="00805488">
              <w:rPr>
                <w:rFonts w:ascii="Times New Roman" w:eastAsia="NSimSun" w:hAnsi="Times New Roman" w:cs="Times New Roman"/>
                <w:i/>
                <w:iCs/>
                <w:color w:val="000000"/>
                <w:sz w:val="22"/>
                <w:szCs w:val="22"/>
                <w:lang w:eastAsia="zh-CN" w:bidi="hi-IN"/>
                <w14:ligatures w14:val="none"/>
              </w:rPr>
              <w:t>Function</w:t>
            </w:r>
          </w:p>
        </w:tc>
        <w:tc>
          <w:tcPr>
            <w:tcW w:w="2411" w:type="dxa"/>
            <w:tcBorders>
              <w:left w:val="nil"/>
              <w:right w:val="nil"/>
            </w:tcBorders>
          </w:tcPr>
          <w:p w14:paraId="1897DCFA" w14:textId="7175D8C1" w:rsidR="00CC347F" w:rsidRPr="00805488" w:rsidRDefault="00CC347F" w:rsidP="00805488">
            <w:pPr>
              <w:suppressAutoHyphens/>
              <w:spacing w:after="0" w:line="240" w:lineRule="auto"/>
              <w:ind w:left="57" w:right="57"/>
              <w:rPr>
                <w:rFonts w:ascii="Times New Roman" w:eastAsia="NSimSun" w:hAnsi="Times New Roman" w:cs="Times New Roman"/>
                <w:color w:val="000000"/>
                <w:sz w:val="22"/>
                <w:szCs w:val="22"/>
                <w:lang w:eastAsia="zh-CN" w:bidi="hi-IN"/>
                <w14:ligatures w14:val="none"/>
              </w:rPr>
            </w:pPr>
            <w:r w:rsidRPr="00805488">
              <w:rPr>
                <w:rFonts w:ascii="Times New Roman" w:eastAsia="NSimSun" w:hAnsi="Times New Roman" w:cs="Times New Roman"/>
                <w:color w:val="000000"/>
                <w:sz w:val="22"/>
                <w:szCs w:val="22"/>
                <w:lang w:eastAsia="zh-CN" w:bidi="hi-IN"/>
                <w14:ligatures w14:val="none"/>
              </w:rPr>
              <w:t>Expressive</w:t>
            </w:r>
          </w:p>
        </w:tc>
        <w:tc>
          <w:tcPr>
            <w:tcW w:w="3260" w:type="dxa"/>
            <w:tcBorders>
              <w:left w:val="nil"/>
              <w:right w:val="nil"/>
            </w:tcBorders>
          </w:tcPr>
          <w:p w14:paraId="15051CD1" w14:textId="51095195" w:rsidR="00CC347F" w:rsidRPr="00805488" w:rsidRDefault="00CC347F" w:rsidP="00805488">
            <w:pPr>
              <w:suppressAutoHyphens/>
              <w:spacing w:after="0" w:line="240" w:lineRule="auto"/>
              <w:ind w:left="57" w:right="57"/>
              <w:rPr>
                <w:rFonts w:ascii="Times New Roman" w:eastAsia="NSimSun" w:hAnsi="Times New Roman" w:cs="Times New Roman"/>
                <w:color w:val="000000"/>
                <w:sz w:val="22"/>
                <w:szCs w:val="22"/>
                <w:lang w:eastAsia="zh-CN" w:bidi="hi-IN"/>
                <w14:ligatures w14:val="none"/>
              </w:rPr>
            </w:pPr>
            <w:r w:rsidRPr="00805488">
              <w:rPr>
                <w:rFonts w:ascii="Times New Roman" w:eastAsia="NSimSun" w:hAnsi="Times New Roman" w:cs="Times New Roman"/>
                <w:color w:val="000000"/>
                <w:sz w:val="22"/>
                <w:szCs w:val="22"/>
                <w:lang w:eastAsia="zh-CN" w:bidi="hi-IN"/>
                <w14:ligatures w14:val="none"/>
              </w:rPr>
              <w:t>Non-expressive</w:t>
            </w:r>
          </w:p>
        </w:tc>
      </w:tr>
      <w:tr w:rsidR="00E0101D" w:rsidRPr="008B130C" w14:paraId="20020D65" w14:textId="77777777" w:rsidTr="00805488">
        <w:trPr>
          <w:jc w:val="center"/>
        </w:trPr>
        <w:tc>
          <w:tcPr>
            <w:tcW w:w="1422" w:type="dxa"/>
            <w:tcBorders>
              <w:left w:val="nil"/>
              <w:right w:val="nil"/>
            </w:tcBorders>
          </w:tcPr>
          <w:p w14:paraId="30EB2709" w14:textId="77777777" w:rsidR="00CC347F" w:rsidRPr="00805488" w:rsidRDefault="00CC347F" w:rsidP="00805488">
            <w:pPr>
              <w:suppressAutoHyphens/>
              <w:spacing w:after="0" w:line="240" w:lineRule="auto"/>
              <w:ind w:left="57" w:right="57"/>
              <w:rPr>
                <w:rFonts w:ascii="Times New Roman" w:eastAsia="NSimSun" w:hAnsi="Times New Roman" w:cs="Times New Roman"/>
                <w:i/>
                <w:iCs/>
                <w:color w:val="000000"/>
                <w:sz w:val="22"/>
                <w:szCs w:val="22"/>
                <w:lang w:eastAsia="zh-CN" w:bidi="hi-IN"/>
                <w14:ligatures w14:val="none"/>
              </w:rPr>
            </w:pPr>
            <w:r w:rsidRPr="00805488">
              <w:rPr>
                <w:rFonts w:ascii="Times New Roman" w:eastAsia="NSimSun" w:hAnsi="Times New Roman" w:cs="Times New Roman"/>
                <w:i/>
                <w:iCs/>
                <w:color w:val="000000"/>
                <w:sz w:val="22"/>
                <w:szCs w:val="22"/>
                <w:lang w:eastAsia="zh-CN" w:bidi="hi-IN"/>
                <w14:ligatures w14:val="none"/>
              </w:rPr>
              <w:t>Meaning</w:t>
            </w:r>
          </w:p>
        </w:tc>
        <w:tc>
          <w:tcPr>
            <w:tcW w:w="2411" w:type="dxa"/>
            <w:tcBorders>
              <w:left w:val="nil"/>
              <w:right w:val="nil"/>
            </w:tcBorders>
          </w:tcPr>
          <w:p w14:paraId="48454CBA" w14:textId="6D8BA980" w:rsidR="00CC347F" w:rsidRPr="00805488" w:rsidRDefault="00CC347F" w:rsidP="00805488">
            <w:pPr>
              <w:suppressAutoHyphens/>
              <w:spacing w:after="0" w:line="240" w:lineRule="auto"/>
              <w:ind w:left="57" w:right="57"/>
              <w:rPr>
                <w:rFonts w:ascii="Times New Roman" w:eastAsia="NSimSun" w:hAnsi="Times New Roman" w:cs="Times New Roman"/>
                <w:color w:val="000000"/>
                <w:sz w:val="22"/>
                <w:szCs w:val="22"/>
                <w:lang w:eastAsia="zh-CN" w:bidi="hi-IN"/>
                <w14:ligatures w14:val="none"/>
              </w:rPr>
            </w:pPr>
            <w:r w:rsidRPr="00805488">
              <w:rPr>
                <w:rFonts w:ascii="Times New Roman" w:eastAsia="NSimSun" w:hAnsi="Times New Roman" w:cs="Times New Roman"/>
                <w:color w:val="000000"/>
                <w:sz w:val="22"/>
                <w:szCs w:val="22"/>
                <w:lang w:eastAsia="zh-CN" w:bidi="hi-IN"/>
                <w14:ligatures w14:val="none"/>
              </w:rPr>
              <w:t>Does not change the clausal meaning</w:t>
            </w:r>
          </w:p>
        </w:tc>
        <w:tc>
          <w:tcPr>
            <w:tcW w:w="3260" w:type="dxa"/>
            <w:tcBorders>
              <w:left w:val="nil"/>
              <w:right w:val="nil"/>
            </w:tcBorders>
          </w:tcPr>
          <w:p w14:paraId="259D563C" w14:textId="21F294AE" w:rsidR="00CC347F" w:rsidRPr="00805488" w:rsidRDefault="00CC347F" w:rsidP="00805488">
            <w:pPr>
              <w:suppressAutoHyphens/>
              <w:spacing w:after="0" w:line="240" w:lineRule="auto"/>
              <w:ind w:left="57" w:right="57"/>
              <w:rPr>
                <w:rFonts w:ascii="Times New Roman" w:eastAsia="NSimSun" w:hAnsi="Times New Roman" w:cs="Times New Roman"/>
                <w:color w:val="000000"/>
                <w:sz w:val="22"/>
                <w:szCs w:val="22"/>
                <w:lang w:eastAsia="zh-CN" w:bidi="hi-IN"/>
                <w14:ligatures w14:val="none"/>
              </w:rPr>
            </w:pPr>
            <w:r w:rsidRPr="00805488">
              <w:rPr>
                <w:rFonts w:ascii="Times New Roman" w:eastAsia="NSimSun" w:hAnsi="Times New Roman" w:cs="Times New Roman"/>
                <w:color w:val="000000"/>
                <w:sz w:val="22"/>
                <w:szCs w:val="22"/>
                <w:lang w:eastAsia="zh-CN" w:bidi="hi-IN"/>
                <w14:ligatures w14:val="none"/>
              </w:rPr>
              <w:t>Contributes to the meaning of a clause</w:t>
            </w:r>
          </w:p>
        </w:tc>
      </w:tr>
      <w:tr w:rsidR="00E0101D" w:rsidRPr="008B130C" w14:paraId="0D800356" w14:textId="77777777" w:rsidTr="00805488">
        <w:trPr>
          <w:jc w:val="center"/>
        </w:trPr>
        <w:tc>
          <w:tcPr>
            <w:tcW w:w="1422" w:type="dxa"/>
            <w:tcBorders>
              <w:left w:val="nil"/>
              <w:right w:val="nil"/>
            </w:tcBorders>
          </w:tcPr>
          <w:p w14:paraId="09C8AE1E" w14:textId="77777777" w:rsidR="00CC347F" w:rsidRPr="00805488" w:rsidRDefault="00CC347F" w:rsidP="00805488">
            <w:pPr>
              <w:suppressAutoHyphens/>
              <w:spacing w:after="0" w:line="240" w:lineRule="auto"/>
              <w:ind w:left="57" w:right="57"/>
              <w:rPr>
                <w:rFonts w:ascii="Times New Roman" w:eastAsia="NSimSun" w:hAnsi="Times New Roman" w:cs="Times New Roman"/>
                <w:i/>
                <w:iCs/>
                <w:color w:val="000000"/>
                <w:sz w:val="22"/>
                <w:szCs w:val="22"/>
                <w:lang w:eastAsia="zh-CN" w:bidi="hi-IN"/>
                <w14:ligatures w14:val="none"/>
              </w:rPr>
            </w:pPr>
            <w:r w:rsidRPr="00805488">
              <w:rPr>
                <w:rFonts w:ascii="Times New Roman" w:eastAsia="NSimSun" w:hAnsi="Times New Roman" w:cs="Times New Roman"/>
                <w:i/>
                <w:iCs/>
                <w:color w:val="000000"/>
                <w:sz w:val="22"/>
                <w:szCs w:val="22"/>
                <w:lang w:eastAsia="zh-CN" w:bidi="hi-IN"/>
                <w14:ligatures w14:val="none"/>
              </w:rPr>
              <w:t>Syntax</w:t>
            </w:r>
          </w:p>
        </w:tc>
        <w:tc>
          <w:tcPr>
            <w:tcW w:w="2411" w:type="dxa"/>
            <w:tcBorders>
              <w:left w:val="nil"/>
              <w:right w:val="nil"/>
            </w:tcBorders>
          </w:tcPr>
          <w:p w14:paraId="72CC60E1" w14:textId="723E9061" w:rsidR="00CC347F" w:rsidRPr="00805488" w:rsidRDefault="00CC347F" w:rsidP="00805488">
            <w:pPr>
              <w:suppressAutoHyphens/>
              <w:spacing w:after="0" w:line="240" w:lineRule="auto"/>
              <w:ind w:left="57" w:right="57"/>
              <w:rPr>
                <w:rFonts w:ascii="Times New Roman" w:eastAsia="NSimSun" w:hAnsi="Times New Roman" w:cs="Times New Roman"/>
                <w:color w:val="000000"/>
                <w:sz w:val="22"/>
                <w:szCs w:val="22"/>
                <w:lang w:eastAsia="zh-CN" w:bidi="hi-IN"/>
                <w14:ligatures w14:val="none"/>
              </w:rPr>
            </w:pPr>
            <w:r w:rsidRPr="00805488">
              <w:rPr>
                <w:rFonts w:ascii="Times New Roman" w:eastAsia="NSimSun" w:hAnsi="Times New Roman" w:cs="Times New Roman"/>
                <w:color w:val="000000"/>
                <w:sz w:val="22"/>
                <w:szCs w:val="22"/>
                <w:lang w:eastAsia="zh-CN" w:bidi="hi-IN"/>
                <w14:ligatures w14:val="none"/>
              </w:rPr>
              <w:t>Unattached</w:t>
            </w:r>
          </w:p>
        </w:tc>
        <w:tc>
          <w:tcPr>
            <w:tcW w:w="3260" w:type="dxa"/>
            <w:tcBorders>
              <w:left w:val="nil"/>
              <w:right w:val="nil"/>
            </w:tcBorders>
          </w:tcPr>
          <w:p w14:paraId="25AD897B" w14:textId="6535C9C7" w:rsidR="00CC347F" w:rsidRPr="00805488" w:rsidRDefault="00CC347F" w:rsidP="00805488">
            <w:pPr>
              <w:suppressAutoHyphens/>
              <w:spacing w:after="0" w:line="240" w:lineRule="auto"/>
              <w:ind w:left="57" w:right="57"/>
              <w:rPr>
                <w:rFonts w:ascii="Times New Roman" w:eastAsia="NSimSun" w:hAnsi="Times New Roman" w:cs="Times New Roman"/>
                <w:color w:val="000000"/>
                <w:sz w:val="22"/>
                <w:szCs w:val="22"/>
                <w:lang w:eastAsia="zh-CN" w:bidi="hi-IN"/>
                <w14:ligatures w14:val="none"/>
              </w:rPr>
            </w:pPr>
            <w:r w:rsidRPr="00805488">
              <w:rPr>
                <w:rFonts w:ascii="Times New Roman" w:eastAsia="NSimSun" w:hAnsi="Times New Roman" w:cs="Times New Roman"/>
                <w:color w:val="000000"/>
                <w:sz w:val="22"/>
                <w:szCs w:val="22"/>
                <w:lang w:eastAsia="zh-CN" w:bidi="hi-IN"/>
                <w14:ligatures w14:val="none"/>
              </w:rPr>
              <w:t>Constituent of a clause</w:t>
            </w:r>
          </w:p>
        </w:tc>
      </w:tr>
      <w:tr w:rsidR="00E0101D" w:rsidRPr="008B130C" w14:paraId="299DEFEB" w14:textId="77777777" w:rsidTr="00805488">
        <w:trPr>
          <w:jc w:val="center"/>
        </w:trPr>
        <w:tc>
          <w:tcPr>
            <w:tcW w:w="1422" w:type="dxa"/>
            <w:tcBorders>
              <w:left w:val="nil"/>
              <w:right w:val="nil"/>
            </w:tcBorders>
          </w:tcPr>
          <w:p w14:paraId="030CB0F2" w14:textId="77777777" w:rsidR="00CC347F" w:rsidRPr="00805488" w:rsidRDefault="00CC347F" w:rsidP="00805488">
            <w:pPr>
              <w:suppressAutoHyphens/>
              <w:spacing w:after="0" w:line="240" w:lineRule="auto"/>
              <w:ind w:left="57" w:right="57"/>
              <w:rPr>
                <w:rFonts w:ascii="Times New Roman" w:eastAsia="NSimSun" w:hAnsi="Times New Roman" w:cs="Times New Roman"/>
                <w:i/>
                <w:iCs/>
                <w:color w:val="000000"/>
                <w:sz w:val="22"/>
                <w:szCs w:val="22"/>
                <w:lang w:eastAsia="zh-CN" w:bidi="hi-IN"/>
                <w14:ligatures w14:val="none"/>
              </w:rPr>
            </w:pPr>
            <w:r w:rsidRPr="00805488">
              <w:rPr>
                <w:rFonts w:ascii="Times New Roman" w:eastAsia="NSimSun" w:hAnsi="Times New Roman" w:cs="Times New Roman"/>
                <w:i/>
                <w:iCs/>
                <w:color w:val="000000"/>
                <w:sz w:val="22"/>
                <w:szCs w:val="22"/>
                <w:lang w:eastAsia="zh-CN" w:bidi="hi-IN"/>
                <w14:ligatures w14:val="none"/>
              </w:rPr>
              <w:t>Morphology</w:t>
            </w:r>
          </w:p>
        </w:tc>
        <w:tc>
          <w:tcPr>
            <w:tcW w:w="2411" w:type="dxa"/>
            <w:tcBorders>
              <w:left w:val="nil"/>
              <w:right w:val="nil"/>
            </w:tcBorders>
          </w:tcPr>
          <w:p w14:paraId="18ECD7F5" w14:textId="5B8AD0E6" w:rsidR="00CC347F" w:rsidRPr="00805488" w:rsidRDefault="00CC347F" w:rsidP="00805488">
            <w:pPr>
              <w:suppressAutoHyphens/>
              <w:spacing w:after="0" w:line="240" w:lineRule="auto"/>
              <w:ind w:left="57" w:right="57"/>
              <w:rPr>
                <w:rFonts w:ascii="Times New Roman" w:eastAsia="NSimSun" w:hAnsi="Times New Roman" w:cs="Times New Roman"/>
                <w:color w:val="000000"/>
                <w:sz w:val="22"/>
                <w:szCs w:val="22"/>
                <w:lang w:eastAsia="zh-CN" w:bidi="hi-IN"/>
                <w14:ligatures w14:val="none"/>
              </w:rPr>
            </w:pPr>
            <w:r w:rsidRPr="00805488">
              <w:rPr>
                <w:rFonts w:ascii="Times New Roman" w:eastAsia="NSimSun" w:hAnsi="Times New Roman" w:cs="Times New Roman"/>
                <w:color w:val="000000"/>
                <w:sz w:val="22"/>
                <w:szCs w:val="22"/>
                <w:lang w:eastAsia="zh-CN" w:bidi="hi-IN"/>
                <w14:ligatures w14:val="none"/>
              </w:rPr>
              <w:t>Invariable</w:t>
            </w:r>
          </w:p>
        </w:tc>
        <w:tc>
          <w:tcPr>
            <w:tcW w:w="3260" w:type="dxa"/>
            <w:tcBorders>
              <w:left w:val="nil"/>
              <w:right w:val="nil"/>
            </w:tcBorders>
          </w:tcPr>
          <w:p w14:paraId="512593A5" w14:textId="777D0030" w:rsidR="00CC347F" w:rsidRPr="00805488" w:rsidRDefault="00CC347F" w:rsidP="00805488">
            <w:pPr>
              <w:suppressAutoHyphens/>
              <w:spacing w:after="0" w:line="240" w:lineRule="auto"/>
              <w:ind w:left="57" w:right="57"/>
              <w:rPr>
                <w:rFonts w:ascii="Times New Roman" w:eastAsia="NSimSun" w:hAnsi="Times New Roman" w:cs="Times New Roman"/>
                <w:color w:val="000000"/>
                <w:sz w:val="22"/>
                <w:szCs w:val="22"/>
                <w:lang w:eastAsia="zh-CN" w:bidi="hi-IN"/>
                <w14:ligatures w14:val="none"/>
              </w:rPr>
            </w:pPr>
            <w:r w:rsidRPr="00805488">
              <w:rPr>
                <w:rFonts w:ascii="Times New Roman" w:eastAsia="NSimSun" w:hAnsi="Times New Roman" w:cs="Times New Roman"/>
                <w:color w:val="000000"/>
                <w:sz w:val="22"/>
                <w:szCs w:val="22"/>
                <w:lang w:eastAsia="zh-CN" w:bidi="hi-IN"/>
                <w14:ligatures w14:val="none"/>
              </w:rPr>
              <w:t>May take inflectional and/or derivational morphology</w:t>
            </w:r>
          </w:p>
        </w:tc>
      </w:tr>
      <w:tr w:rsidR="00E0101D" w:rsidRPr="008B130C" w14:paraId="661A8779" w14:textId="77777777" w:rsidTr="00805488">
        <w:trPr>
          <w:jc w:val="center"/>
        </w:trPr>
        <w:tc>
          <w:tcPr>
            <w:tcW w:w="1422" w:type="dxa"/>
            <w:tcBorders>
              <w:left w:val="nil"/>
              <w:right w:val="nil"/>
            </w:tcBorders>
          </w:tcPr>
          <w:p w14:paraId="2B09CF15" w14:textId="77777777" w:rsidR="00CC347F" w:rsidRPr="00805488" w:rsidRDefault="00CC347F" w:rsidP="00805488">
            <w:pPr>
              <w:suppressAutoHyphens/>
              <w:spacing w:after="0" w:line="240" w:lineRule="auto"/>
              <w:ind w:left="57" w:right="57"/>
              <w:rPr>
                <w:rFonts w:ascii="Times New Roman" w:eastAsia="NSimSun" w:hAnsi="Times New Roman" w:cs="Times New Roman"/>
                <w:i/>
                <w:iCs/>
                <w:color w:val="000000"/>
                <w:sz w:val="22"/>
                <w:szCs w:val="22"/>
                <w:lang w:eastAsia="zh-CN" w:bidi="hi-IN"/>
                <w14:ligatures w14:val="none"/>
              </w:rPr>
            </w:pPr>
            <w:r w:rsidRPr="00805488">
              <w:rPr>
                <w:rFonts w:ascii="Times New Roman" w:eastAsia="NSimSun" w:hAnsi="Times New Roman" w:cs="Times New Roman"/>
                <w:i/>
                <w:iCs/>
                <w:color w:val="000000"/>
                <w:sz w:val="22"/>
                <w:szCs w:val="22"/>
                <w:lang w:eastAsia="zh-CN" w:bidi="hi-IN"/>
                <w14:ligatures w14:val="none"/>
              </w:rPr>
              <w:t>Prosody</w:t>
            </w:r>
          </w:p>
        </w:tc>
        <w:tc>
          <w:tcPr>
            <w:tcW w:w="2411" w:type="dxa"/>
            <w:tcBorders>
              <w:left w:val="nil"/>
              <w:right w:val="nil"/>
            </w:tcBorders>
          </w:tcPr>
          <w:p w14:paraId="325A21C3" w14:textId="117D1C37" w:rsidR="00CC347F" w:rsidRPr="00805488" w:rsidRDefault="00CC347F" w:rsidP="00805488">
            <w:pPr>
              <w:suppressAutoHyphens/>
              <w:spacing w:after="0" w:line="240" w:lineRule="auto"/>
              <w:ind w:left="57" w:right="57"/>
              <w:rPr>
                <w:rFonts w:ascii="Times New Roman" w:eastAsia="NSimSun" w:hAnsi="Times New Roman" w:cs="Times New Roman"/>
                <w:color w:val="000000"/>
                <w:sz w:val="22"/>
                <w:szCs w:val="22"/>
                <w:lang w:eastAsia="zh-CN" w:bidi="hi-IN"/>
                <w14:ligatures w14:val="none"/>
              </w:rPr>
            </w:pPr>
            <w:r w:rsidRPr="00805488">
              <w:rPr>
                <w:rFonts w:ascii="Times New Roman" w:eastAsia="NSimSun" w:hAnsi="Times New Roman" w:cs="Times New Roman"/>
                <w:color w:val="000000"/>
                <w:sz w:val="22"/>
                <w:szCs w:val="22"/>
                <w:lang w:eastAsia="zh-CN" w:bidi="hi-IN"/>
                <w14:ligatures w14:val="none"/>
              </w:rPr>
              <w:t>Prosodically distinct, forms an intonation unit of its own</w:t>
            </w:r>
          </w:p>
        </w:tc>
        <w:tc>
          <w:tcPr>
            <w:tcW w:w="3260" w:type="dxa"/>
            <w:tcBorders>
              <w:left w:val="nil"/>
              <w:right w:val="nil"/>
            </w:tcBorders>
          </w:tcPr>
          <w:p w14:paraId="46CDF41B" w14:textId="07B01751" w:rsidR="00CC347F" w:rsidRPr="00805488" w:rsidRDefault="00CC347F" w:rsidP="00805488">
            <w:pPr>
              <w:suppressAutoHyphens/>
              <w:spacing w:after="0" w:line="240" w:lineRule="auto"/>
              <w:ind w:left="57" w:right="57"/>
              <w:rPr>
                <w:rFonts w:ascii="Times New Roman" w:eastAsia="NSimSun" w:hAnsi="Times New Roman" w:cs="Times New Roman"/>
                <w:color w:val="000000"/>
                <w:sz w:val="22"/>
                <w:szCs w:val="22"/>
                <w:lang w:eastAsia="zh-CN" w:bidi="hi-IN"/>
                <w14:ligatures w14:val="none"/>
              </w:rPr>
            </w:pPr>
            <w:r w:rsidRPr="00805488">
              <w:rPr>
                <w:rFonts w:ascii="Times New Roman" w:eastAsia="NSimSun" w:hAnsi="Times New Roman" w:cs="Times New Roman"/>
                <w:color w:val="000000"/>
                <w:sz w:val="22"/>
                <w:szCs w:val="22"/>
                <w:lang w:eastAsia="zh-CN" w:bidi="hi-IN"/>
                <w14:ligatures w14:val="none"/>
              </w:rPr>
              <w:t>Integrated in the intonation contour of the clause</w:t>
            </w:r>
          </w:p>
        </w:tc>
      </w:tr>
      <w:tr w:rsidR="00E0101D" w:rsidRPr="008B130C" w14:paraId="00E81386" w14:textId="77777777" w:rsidTr="00805488">
        <w:trPr>
          <w:jc w:val="center"/>
        </w:trPr>
        <w:tc>
          <w:tcPr>
            <w:tcW w:w="1422" w:type="dxa"/>
            <w:tcBorders>
              <w:left w:val="nil"/>
              <w:right w:val="nil"/>
            </w:tcBorders>
          </w:tcPr>
          <w:p w14:paraId="22CC1ABB" w14:textId="77777777" w:rsidR="00CC347F" w:rsidRPr="00805488" w:rsidRDefault="00CC347F" w:rsidP="00805488">
            <w:pPr>
              <w:suppressAutoHyphens/>
              <w:spacing w:after="0" w:line="240" w:lineRule="auto"/>
              <w:ind w:left="57" w:right="57"/>
              <w:rPr>
                <w:rFonts w:ascii="Times New Roman" w:eastAsia="NSimSun" w:hAnsi="Times New Roman" w:cs="Times New Roman"/>
                <w:i/>
                <w:iCs/>
                <w:color w:val="000000"/>
                <w:sz w:val="22"/>
                <w:szCs w:val="22"/>
                <w:lang w:eastAsia="zh-CN" w:bidi="hi-IN"/>
                <w14:ligatures w14:val="none"/>
              </w:rPr>
            </w:pPr>
            <w:r w:rsidRPr="00805488">
              <w:rPr>
                <w:rFonts w:ascii="Times New Roman" w:eastAsia="NSimSun" w:hAnsi="Times New Roman" w:cs="Times New Roman"/>
                <w:i/>
                <w:iCs/>
                <w:color w:val="000000"/>
                <w:sz w:val="22"/>
                <w:szCs w:val="22"/>
                <w:lang w:eastAsia="zh-CN" w:bidi="hi-IN"/>
                <w14:ligatures w14:val="none"/>
              </w:rPr>
              <w:t>Placement</w:t>
            </w:r>
          </w:p>
        </w:tc>
        <w:tc>
          <w:tcPr>
            <w:tcW w:w="2411" w:type="dxa"/>
            <w:tcBorders>
              <w:left w:val="nil"/>
              <w:right w:val="nil"/>
            </w:tcBorders>
          </w:tcPr>
          <w:p w14:paraId="0B2A2F62" w14:textId="097B2DC9" w:rsidR="00CC347F" w:rsidRPr="00805488" w:rsidRDefault="00CC347F" w:rsidP="00805488">
            <w:pPr>
              <w:suppressAutoHyphens/>
              <w:spacing w:after="0" w:line="240" w:lineRule="auto"/>
              <w:ind w:left="57" w:right="57"/>
              <w:rPr>
                <w:rFonts w:ascii="Times New Roman" w:eastAsia="NSimSun" w:hAnsi="Times New Roman" w:cs="Times New Roman"/>
                <w:color w:val="000000"/>
                <w:sz w:val="22"/>
                <w:szCs w:val="22"/>
                <w:lang w:eastAsia="zh-CN" w:bidi="hi-IN"/>
                <w14:ligatures w14:val="none"/>
              </w:rPr>
            </w:pPr>
            <w:r w:rsidRPr="00805488">
              <w:rPr>
                <w:rFonts w:ascii="Times New Roman" w:eastAsia="NSimSun" w:hAnsi="Times New Roman" w:cs="Times New Roman"/>
                <w:color w:val="000000"/>
                <w:sz w:val="22"/>
                <w:szCs w:val="22"/>
                <w:lang w:eastAsia="zh-CN" w:bidi="hi-IN"/>
                <w14:ligatures w14:val="none"/>
              </w:rPr>
              <w:t>Free, can form an utterance of its own</w:t>
            </w:r>
          </w:p>
        </w:tc>
        <w:tc>
          <w:tcPr>
            <w:tcW w:w="3260" w:type="dxa"/>
            <w:tcBorders>
              <w:left w:val="nil"/>
              <w:right w:val="nil"/>
            </w:tcBorders>
          </w:tcPr>
          <w:p w14:paraId="6C6885F6" w14:textId="76E12855" w:rsidR="00CC347F" w:rsidRPr="00805488" w:rsidRDefault="00CC347F" w:rsidP="00805488">
            <w:pPr>
              <w:suppressAutoHyphens/>
              <w:spacing w:after="0" w:line="240" w:lineRule="auto"/>
              <w:ind w:left="57" w:right="57"/>
              <w:rPr>
                <w:rFonts w:ascii="Times New Roman" w:eastAsia="NSimSun" w:hAnsi="Times New Roman" w:cs="Times New Roman"/>
                <w:color w:val="000000"/>
                <w:sz w:val="22"/>
                <w:szCs w:val="22"/>
                <w:lang w:eastAsia="zh-CN" w:bidi="hi-IN"/>
                <w14:ligatures w14:val="none"/>
              </w:rPr>
            </w:pPr>
            <w:r w:rsidRPr="00805488">
              <w:rPr>
                <w:rFonts w:ascii="Times New Roman" w:eastAsia="NSimSun" w:hAnsi="Times New Roman" w:cs="Times New Roman"/>
                <w:color w:val="000000"/>
                <w:sz w:val="22"/>
                <w:szCs w:val="22"/>
                <w:lang w:eastAsia="zh-CN" w:bidi="hi-IN"/>
                <w14:ligatures w14:val="none"/>
              </w:rPr>
              <w:t>Restricted to slots provided by its morphosyntactic status as a noun, verb, adjective, or adverb</w:t>
            </w:r>
          </w:p>
        </w:tc>
      </w:tr>
      <w:tr w:rsidR="00E0101D" w:rsidRPr="008B130C" w14:paraId="435FCA4E" w14:textId="77777777" w:rsidTr="00805488">
        <w:trPr>
          <w:jc w:val="center"/>
        </w:trPr>
        <w:tc>
          <w:tcPr>
            <w:tcW w:w="1422" w:type="dxa"/>
            <w:tcBorders>
              <w:left w:val="nil"/>
              <w:right w:val="nil"/>
            </w:tcBorders>
          </w:tcPr>
          <w:p w14:paraId="6241B78C" w14:textId="77777777" w:rsidR="00CC347F" w:rsidRPr="00805488" w:rsidRDefault="00CC347F" w:rsidP="00805488">
            <w:pPr>
              <w:suppressAutoHyphens/>
              <w:spacing w:after="0" w:line="240" w:lineRule="auto"/>
              <w:ind w:left="57" w:right="57"/>
              <w:rPr>
                <w:rFonts w:ascii="Times New Roman" w:eastAsia="NSimSun" w:hAnsi="Times New Roman" w:cs="Times New Roman"/>
                <w:i/>
                <w:iCs/>
                <w:color w:val="000000"/>
                <w:sz w:val="22"/>
                <w:szCs w:val="22"/>
                <w:lang w:eastAsia="zh-CN" w:bidi="hi-IN"/>
                <w14:ligatures w14:val="none"/>
              </w:rPr>
            </w:pPr>
            <w:r w:rsidRPr="00805488">
              <w:rPr>
                <w:rFonts w:ascii="Times New Roman" w:eastAsia="NSimSun" w:hAnsi="Times New Roman" w:cs="Times New Roman"/>
                <w:i/>
                <w:iCs/>
                <w:color w:val="000000"/>
                <w:sz w:val="22"/>
                <w:szCs w:val="22"/>
                <w:lang w:eastAsia="zh-CN" w:bidi="hi-IN"/>
                <w14:ligatures w14:val="none"/>
              </w:rPr>
              <w:t>Discourse functions</w:t>
            </w:r>
          </w:p>
        </w:tc>
        <w:tc>
          <w:tcPr>
            <w:tcW w:w="2411" w:type="dxa"/>
            <w:tcBorders>
              <w:left w:val="nil"/>
              <w:right w:val="nil"/>
            </w:tcBorders>
          </w:tcPr>
          <w:p w14:paraId="0E2B54B9" w14:textId="489E8642" w:rsidR="00CC347F" w:rsidRPr="00805488" w:rsidRDefault="00CC347F" w:rsidP="00805488">
            <w:pPr>
              <w:suppressAutoHyphens/>
              <w:spacing w:after="120" w:line="240" w:lineRule="auto"/>
              <w:ind w:left="57" w:right="57"/>
              <w:rPr>
                <w:rFonts w:ascii="Times New Roman" w:eastAsia="NSimSun" w:hAnsi="Times New Roman" w:cs="Times New Roman"/>
                <w:color w:val="000000"/>
                <w:sz w:val="22"/>
                <w:szCs w:val="22"/>
                <w:lang w:eastAsia="zh-CN" w:bidi="hi-IN"/>
                <w14:ligatures w14:val="none"/>
              </w:rPr>
            </w:pPr>
            <w:r w:rsidRPr="00805488">
              <w:rPr>
                <w:rFonts w:ascii="Times New Roman" w:eastAsia="NSimSun" w:hAnsi="Times New Roman" w:cs="Times New Roman"/>
                <w:color w:val="000000"/>
                <w:sz w:val="22"/>
                <w:szCs w:val="22"/>
                <w:lang w:eastAsia="zh-CN" w:bidi="hi-IN"/>
                <w14:ligatures w14:val="none"/>
              </w:rPr>
              <w:t>Resistance to being negated or interrogated</w:t>
            </w:r>
          </w:p>
        </w:tc>
        <w:tc>
          <w:tcPr>
            <w:tcW w:w="3260" w:type="dxa"/>
            <w:tcBorders>
              <w:left w:val="nil"/>
              <w:right w:val="nil"/>
            </w:tcBorders>
          </w:tcPr>
          <w:p w14:paraId="2F5DFA80" w14:textId="049171F7" w:rsidR="00CC347F" w:rsidRPr="00805488" w:rsidRDefault="00CC347F" w:rsidP="00805488">
            <w:pPr>
              <w:suppressAutoHyphens/>
              <w:spacing w:after="0" w:line="240" w:lineRule="auto"/>
              <w:ind w:left="57" w:right="57"/>
              <w:rPr>
                <w:rFonts w:ascii="Times New Roman" w:eastAsia="NSimSun" w:hAnsi="Times New Roman" w:cs="Times New Roman"/>
                <w:color w:val="000000"/>
                <w:sz w:val="22"/>
                <w:szCs w:val="22"/>
                <w:lang w:eastAsia="zh-CN" w:bidi="hi-IN"/>
                <w14:ligatures w14:val="none"/>
              </w:rPr>
            </w:pPr>
            <w:r w:rsidRPr="00805488">
              <w:rPr>
                <w:rFonts w:ascii="Times New Roman" w:eastAsia="NSimSun" w:hAnsi="Times New Roman" w:cs="Times New Roman"/>
                <w:color w:val="000000"/>
                <w:sz w:val="22"/>
                <w:szCs w:val="22"/>
                <w:lang w:eastAsia="zh-CN" w:bidi="hi-IN"/>
                <w14:ligatures w14:val="none"/>
              </w:rPr>
              <w:t>Can freely be negated and interrogated</w:t>
            </w:r>
          </w:p>
        </w:tc>
      </w:tr>
    </w:tbl>
    <w:p w14:paraId="4CE0E8F4" w14:textId="77777777" w:rsidR="00CC347F" w:rsidRPr="00805488" w:rsidRDefault="00CC347F" w:rsidP="00805488">
      <w:pPr>
        <w:suppressAutoHyphens/>
        <w:spacing w:after="0" w:line="240" w:lineRule="auto"/>
        <w:jc w:val="both"/>
        <w:rPr>
          <w:rFonts w:ascii="Times New Roman" w:eastAsia="NSimSun" w:hAnsi="Times New Roman" w:cs="Times New Roman"/>
          <w:lang w:eastAsia="zh-CN" w:bidi="hi-IN"/>
          <w14:ligatures w14:val="none"/>
        </w:rPr>
      </w:pPr>
    </w:p>
    <w:p w14:paraId="6B55B194" w14:textId="21186C02" w:rsidR="00CC347F" w:rsidRPr="00AB1A02" w:rsidRDefault="00CC347F" w:rsidP="00805488">
      <w:pPr>
        <w:suppressAutoHyphens/>
        <w:spacing w:after="0" w:line="240" w:lineRule="auto"/>
        <w:ind w:firstLine="567"/>
        <w:jc w:val="both"/>
        <w:rPr>
          <w:rFonts w:ascii="Times New Roman" w:eastAsia="NSimSun" w:hAnsi="Times New Roman" w:cs="Times New Roman"/>
          <w:color w:val="000000"/>
          <w:lang w:eastAsia="zh-CN" w:bidi="hi-IN"/>
          <w14:ligatures w14:val="none"/>
        </w:rPr>
      </w:pPr>
      <w:r w:rsidRPr="00805488">
        <w:rPr>
          <w:rFonts w:ascii="Times New Roman" w:eastAsia="NSimSun" w:hAnsi="Times New Roman" w:cs="Times New Roman"/>
          <w:color w:val="000000"/>
          <w:lang w:eastAsia="zh-CN" w:bidi="hi-IN"/>
          <w14:ligatures w14:val="none"/>
        </w:rPr>
        <w:t xml:space="preserve">The </w:t>
      </w:r>
      <w:r w:rsidRPr="00805488">
        <w:rPr>
          <w:rFonts w:ascii="Times New Roman" w:eastAsia="NSimSun" w:hAnsi="Times New Roman" w:cs="Times New Roman"/>
          <w:lang w:eastAsia="zh-CN" w:bidi="hi-IN"/>
          <w14:ligatures w14:val="none"/>
        </w:rPr>
        <w:t>proposed</w:t>
      </w:r>
      <w:r w:rsidRPr="00805488">
        <w:rPr>
          <w:rFonts w:ascii="Times New Roman" w:eastAsia="NSimSun" w:hAnsi="Times New Roman" w:cs="Times New Roman"/>
          <w:color w:val="000000"/>
          <w:lang w:eastAsia="zh-CN" w:bidi="hi-IN"/>
          <w14:ligatures w14:val="none"/>
        </w:rPr>
        <w:t xml:space="preserve"> way of </w:t>
      </w:r>
      <w:r w:rsidR="00B82AEB" w:rsidRPr="00B82AEB">
        <w:rPr>
          <w:rFonts w:ascii="Times New Roman" w:eastAsia="NSimSun" w:hAnsi="Times New Roman" w:cs="Times New Roman"/>
          <w:color w:val="000000"/>
          <w:lang w:eastAsia="zh-CN" w:bidi="hi-IN"/>
          <w14:ligatures w14:val="none"/>
        </w:rPr>
        <w:t>analysing</w:t>
      </w:r>
      <w:r w:rsidRPr="00805488">
        <w:rPr>
          <w:rFonts w:ascii="Times New Roman" w:eastAsia="NSimSun" w:hAnsi="Times New Roman" w:cs="Times New Roman"/>
          <w:color w:val="000000"/>
          <w:lang w:eastAsia="zh-CN" w:bidi="hi-IN"/>
          <w14:ligatures w14:val="none"/>
        </w:rPr>
        <w:t xml:space="preserve"> the grammaticalization of the Spanish AOI </w:t>
      </w:r>
      <w:r w:rsidRPr="00805488">
        <w:rPr>
          <w:rFonts w:ascii="Times New Roman" w:eastAsia="NSimSun" w:hAnsi="Times New Roman" w:cs="Times New Roman"/>
          <w:i/>
          <w:iCs/>
          <w:color w:val="000000"/>
          <w:lang w:eastAsia="zh-CN" w:bidi="hi-IN"/>
          <w14:ligatures w14:val="none"/>
        </w:rPr>
        <w:t xml:space="preserve">prrr </w:t>
      </w:r>
      <w:r w:rsidRPr="00805488">
        <w:rPr>
          <w:rFonts w:ascii="Times New Roman" w:eastAsia="NSimSun" w:hAnsi="Times New Roman" w:cs="Times New Roman"/>
          <w:color w:val="000000"/>
          <w:lang w:eastAsia="zh-CN" w:bidi="hi-IN"/>
          <w14:ligatures w14:val="none"/>
        </w:rPr>
        <w:t>is consistent with the characteristics pointed out by Heine and Andrason for the grammaticalization of ideophones.</w:t>
      </w:r>
      <w:r w:rsidRPr="00AB1A02">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color w:val="000000"/>
          <w:lang w:eastAsia="zh-CN" w:bidi="hi-IN"/>
          <w14:ligatures w14:val="none"/>
        </w:rPr>
        <w:t xml:space="preserve">As an AOI, </w:t>
      </w:r>
      <w:r w:rsidRPr="00805488">
        <w:rPr>
          <w:rFonts w:ascii="Times New Roman" w:eastAsia="NSimSun" w:hAnsi="Times New Roman" w:cs="Times New Roman"/>
          <w:i/>
          <w:iCs/>
          <w:color w:val="000000"/>
          <w:lang w:eastAsia="zh-CN" w:bidi="hi-IN"/>
          <w14:ligatures w14:val="none"/>
        </w:rPr>
        <w:t>prrr</w:t>
      </w:r>
      <w:r w:rsidRPr="00805488">
        <w:rPr>
          <w:rFonts w:ascii="Times New Roman" w:eastAsia="NSimSun" w:hAnsi="Times New Roman" w:cs="Times New Roman"/>
          <w:color w:val="000000"/>
          <w:lang w:eastAsia="zh-CN" w:bidi="hi-IN"/>
          <w14:ligatures w14:val="none"/>
        </w:rPr>
        <w:t xml:space="preserve"> is a distinct unit of discourse, does not change the meaning of the clause, is unattached, cannot take morphological affixes, is prosodically distinct, has a holophrastic character, and cannot be negated or questioned. As a regular noun, </w:t>
      </w:r>
      <w:r w:rsidRPr="00805488">
        <w:rPr>
          <w:rFonts w:ascii="Times New Roman" w:eastAsia="NSimSun" w:hAnsi="Times New Roman" w:cs="Times New Roman"/>
          <w:i/>
          <w:iCs/>
          <w:color w:val="000000"/>
          <w:lang w:eastAsia="zh-CN" w:bidi="hi-IN"/>
          <w14:ligatures w14:val="none"/>
        </w:rPr>
        <w:t>perro</w:t>
      </w:r>
      <w:r w:rsidRPr="00805488">
        <w:rPr>
          <w:rFonts w:ascii="Times New Roman" w:eastAsia="NSimSun" w:hAnsi="Times New Roman" w:cs="Times New Roman"/>
          <w:color w:val="000000"/>
          <w:lang w:eastAsia="zh-CN" w:bidi="hi-IN"/>
          <w14:ligatures w14:val="none"/>
        </w:rPr>
        <w:t xml:space="preserve"> 'dog' has all the properties listed in the right column of the </w:t>
      </w:r>
      <w:r w:rsidR="00DE17CC" w:rsidRPr="00805488">
        <w:rPr>
          <w:rFonts w:ascii="Times New Roman" w:eastAsia="NSimSun" w:hAnsi="Times New Roman" w:cs="Times New Roman"/>
          <w:color w:val="000000"/>
          <w:lang w:eastAsia="zh-CN" w:bidi="hi-IN"/>
          <w14:ligatures w14:val="none"/>
        </w:rPr>
        <w:t>Table</w:t>
      </w:r>
      <w:r w:rsidR="00DE17CC">
        <w:rPr>
          <w:rFonts w:ascii="Times New Roman" w:eastAsia="NSimSun" w:hAnsi="Times New Roman" w:cs="Times New Roman"/>
          <w:color w:val="000000"/>
          <w:lang w:eastAsia="zh-CN" w:bidi="hi-IN"/>
          <w14:ligatures w14:val="none"/>
        </w:rPr>
        <w:t> </w:t>
      </w:r>
      <w:r w:rsidRPr="00805488">
        <w:rPr>
          <w:rFonts w:ascii="Times New Roman" w:eastAsia="NSimSun" w:hAnsi="Times New Roman" w:cs="Times New Roman"/>
          <w:color w:val="000000"/>
          <w:lang w:eastAsia="zh-CN" w:bidi="hi-IN"/>
          <w14:ligatures w14:val="none"/>
        </w:rPr>
        <w:t>2.</w:t>
      </w:r>
    </w:p>
    <w:p w14:paraId="518A6BE8" w14:textId="77777777" w:rsidR="00CC347F" w:rsidRPr="00AB1A02" w:rsidRDefault="00CC347F" w:rsidP="00805488">
      <w:pPr>
        <w:suppressAutoHyphens/>
        <w:spacing w:after="0" w:line="240" w:lineRule="auto"/>
        <w:ind w:firstLine="567"/>
        <w:jc w:val="both"/>
        <w:rPr>
          <w:rFonts w:ascii="Times New Roman" w:eastAsia="NSimSun" w:hAnsi="Times New Roman" w:cs="Times New Roman"/>
          <w:lang w:eastAsia="zh-CN" w:bidi="hi-IN"/>
          <w14:ligatures w14:val="none"/>
        </w:rPr>
      </w:pPr>
      <w:r w:rsidRPr="00805488">
        <w:rPr>
          <w:rFonts w:ascii="Times New Roman" w:eastAsia="NSimSun" w:hAnsi="Times New Roman" w:cs="Times New Roman"/>
          <w:lang w:eastAsia="zh-CN" w:bidi="hi-IN"/>
          <w14:ligatures w14:val="none"/>
        </w:rPr>
        <w:t xml:space="preserve">The word for ‘dog’ in Catalan is </w:t>
      </w:r>
      <w:r w:rsidRPr="00805488">
        <w:rPr>
          <w:rFonts w:ascii="Times New Roman" w:eastAsia="NSimSun" w:hAnsi="Times New Roman" w:cs="Times New Roman"/>
          <w:i/>
          <w:iCs/>
          <w:lang w:eastAsia="zh-CN" w:bidi="hi-IN"/>
          <w14:ligatures w14:val="none"/>
        </w:rPr>
        <w:t>gos</w:t>
      </w:r>
      <w:r w:rsidRPr="00805488">
        <w:rPr>
          <w:rFonts w:ascii="Times New Roman" w:eastAsia="NSimSun" w:hAnsi="Times New Roman" w:cs="Times New Roman"/>
          <w:lang w:eastAsia="zh-CN" w:bidi="hi-IN"/>
          <w14:ligatures w14:val="none"/>
        </w:rPr>
        <w:t>. The origin of this word is said to be an animal-oriented interjection to call dogs (Corominas &amp; Pascual 1984: 186). The following list includes all the relevant examples from the dog calling interjections given in (7):</w:t>
      </w:r>
    </w:p>
    <w:p w14:paraId="465A87E9" w14:textId="77777777" w:rsidR="00CC347F" w:rsidRDefault="00CC347F" w:rsidP="00466296">
      <w:pPr>
        <w:suppressAutoHyphens/>
        <w:spacing w:after="0" w:line="240" w:lineRule="auto"/>
        <w:jc w:val="both"/>
        <w:rPr>
          <w:rFonts w:ascii="Times New Roman" w:eastAsia="NSimSun" w:hAnsi="Times New Roman" w:cs="Times New Roman"/>
          <w:lang w:eastAsia="zh-CN" w:bidi="hi-IN"/>
          <w14:ligatures w14:val="none"/>
        </w:rPr>
      </w:pPr>
    </w:p>
    <w:tbl>
      <w:tblPr>
        <w:tblW w:w="0" w:type="auto"/>
        <w:tblInd w:w="279" w:type="dxa"/>
        <w:tblLayout w:type="fixed"/>
        <w:tblLook w:val="04A0" w:firstRow="1" w:lastRow="0" w:firstColumn="1" w:lastColumn="0" w:noHBand="0" w:noVBand="1"/>
      </w:tblPr>
      <w:tblGrid>
        <w:gridCol w:w="658"/>
        <w:gridCol w:w="476"/>
        <w:gridCol w:w="6919"/>
      </w:tblGrid>
      <w:tr w:rsidR="00DC5272" w:rsidRPr="00DC5272" w14:paraId="7E6FA343" w14:textId="77777777" w:rsidTr="00805488">
        <w:trPr>
          <w:trHeight w:val="90"/>
        </w:trPr>
        <w:tc>
          <w:tcPr>
            <w:tcW w:w="658" w:type="dxa"/>
            <w:hideMark/>
          </w:tcPr>
          <w:p w14:paraId="0CD2F59F" w14:textId="530F3395" w:rsidR="00DC5272" w:rsidRPr="00DC5272" w:rsidRDefault="00DC5272" w:rsidP="00DC5272">
            <w:pPr>
              <w:suppressAutoHyphens/>
              <w:spacing w:after="0" w:line="240" w:lineRule="auto"/>
              <w:jc w:val="both"/>
              <w:rPr>
                <w:rFonts w:ascii="Times New Roman" w:eastAsia="NSimSun" w:hAnsi="Times New Roman" w:cs="Times New Roman"/>
                <w:lang w:eastAsia="zh-CN" w:bidi="hi-IN"/>
                <w14:ligatures w14:val="none"/>
              </w:rPr>
            </w:pPr>
            <w:r w:rsidRPr="00DC5272">
              <w:rPr>
                <w:rFonts w:ascii="Times New Roman" w:eastAsia="NSimSun" w:hAnsi="Times New Roman" w:cs="Times New Roman"/>
                <w:lang w:eastAsia="zh-CN" w:bidi="hi-IN"/>
                <w14:ligatures w14:val="none"/>
              </w:rPr>
              <w:t>(</w:t>
            </w:r>
            <w:r>
              <w:rPr>
                <w:rFonts w:ascii="Times New Roman" w:eastAsia="NSimSun" w:hAnsi="Times New Roman" w:cs="Times New Roman"/>
                <w:lang w:eastAsia="zh-CN" w:bidi="hi-IN"/>
                <w14:ligatures w14:val="none"/>
              </w:rPr>
              <w:t>22</w:t>
            </w:r>
            <w:r w:rsidRPr="00DC5272">
              <w:rPr>
                <w:rFonts w:ascii="Times New Roman" w:eastAsia="NSimSun" w:hAnsi="Times New Roman" w:cs="Times New Roman"/>
                <w:lang w:eastAsia="zh-CN" w:bidi="hi-IN"/>
                <w14:ligatures w14:val="none"/>
              </w:rPr>
              <w:t>)</w:t>
            </w:r>
          </w:p>
        </w:tc>
        <w:tc>
          <w:tcPr>
            <w:tcW w:w="7395" w:type="dxa"/>
            <w:gridSpan w:val="2"/>
            <w:hideMark/>
          </w:tcPr>
          <w:p w14:paraId="14258518" w14:textId="795F8A5C" w:rsidR="00DC5272" w:rsidRPr="00DC5272" w:rsidRDefault="00DC5272" w:rsidP="00805488">
            <w:pPr>
              <w:suppressAutoHyphens/>
              <w:spacing w:after="120" w:line="240" w:lineRule="auto"/>
              <w:jc w:val="both"/>
              <w:rPr>
                <w:rFonts w:ascii="Times New Roman" w:eastAsia="NSimSun" w:hAnsi="Times New Roman" w:cs="Times New Roman"/>
                <w:lang w:eastAsia="zh-CN" w:bidi="hi-IN"/>
                <w14:ligatures w14:val="none"/>
              </w:rPr>
            </w:pPr>
            <w:r w:rsidRPr="00141C8C">
              <w:rPr>
                <w:rFonts w:ascii="Times New Roman" w:eastAsia="NSimSun" w:hAnsi="Times New Roman" w:cs="Times New Roman"/>
                <w:lang w:eastAsia="zh-CN" w:bidi="hi-IN"/>
                <w14:ligatures w14:val="none"/>
              </w:rPr>
              <w:t>Dog calling AOIs in Spanish and Catalan</w:t>
            </w:r>
            <w:r>
              <w:rPr>
                <w:rFonts w:ascii="Times New Roman" w:eastAsia="NSimSun" w:hAnsi="Times New Roman" w:cs="Times New Roman"/>
                <w:lang w:eastAsia="zh-CN" w:bidi="hi-IN"/>
                <w14:ligatures w14:val="none"/>
              </w:rPr>
              <w:t>:</w:t>
            </w:r>
          </w:p>
        </w:tc>
      </w:tr>
      <w:tr w:rsidR="007D2349" w:rsidRPr="00DC5272" w14:paraId="381D514C" w14:textId="77777777" w:rsidTr="007D2349">
        <w:trPr>
          <w:trHeight w:val="331"/>
        </w:trPr>
        <w:tc>
          <w:tcPr>
            <w:tcW w:w="658" w:type="dxa"/>
          </w:tcPr>
          <w:p w14:paraId="1BD72E5D" w14:textId="77777777" w:rsidR="00DC5272" w:rsidRPr="00DC5272" w:rsidRDefault="00DC5272" w:rsidP="00DC5272">
            <w:pPr>
              <w:suppressAutoHyphens/>
              <w:spacing w:after="0" w:line="240" w:lineRule="auto"/>
              <w:jc w:val="both"/>
              <w:rPr>
                <w:rFonts w:ascii="Times New Roman" w:eastAsia="NSimSun" w:hAnsi="Times New Roman" w:cs="Times New Roman"/>
                <w:lang w:eastAsia="zh-CN" w:bidi="hi-IN"/>
                <w14:ligatures w14:val="none"/>
              </w:rPr>
            </w:pPr>
          </w:p>
        </w:tc>
        <w:tc>
          <w:tcPr>
            <w:tcW w:w="476" w:type="dxa"/>
            <w:hideMark/>
          </w:tcPr>
          <w:p w14:paraId="291A645A" w14:textId="77777777" w:rsidR="00DC5272" w:rsidRPr="00DC5272" w:rsidRDefault="00DC5272" w:rsidP="00DC5272">
            <w:pPr>
              <w:suppressAutoHyphens/>
              <w:spacing w:after="0" w:line="240" w:lineRule="auto"/>
              <w:jc w:val="both"/>
              <w:rPr>
                <w:rFonts w:ascii="Times New Roman" w:eastAsia="NSimSun" w:hAnsi="Times New Roman" w:cs="Times New Roman"/>
                <w:lang w:eastAsia="zh-CN" w:bidi="hi-IN"/>
                <w14:ligatures w14:val="none"/>
              </w:rPr>
            </w:pPr>
            <w:r w:rsidRPr="00DC5272">
              <w:rPr>
                <w:rFonts w:ascii="Times New Roman" w:eastAsia="NSimSun" w:hAnsi="Times New Roman" w:cs="Times New Roman"/>
                <w:lang w:eastAsia="zh-CN" w:bidi="hi-IN"/>
                <w14:ligatures w14:val="none"/>
              </w:rPr>
              <w:t>a.</w:t>
            </w:r>
          </w:p>
        </w:tc>
        <w:tc>
          <w:tcPr>
            <w:tcW w:w="6919" w:type="dxa"/>
          </w:tcPr>
          <w:p w14:paraId="74889DDE" w14:textId="12D01920" w:rsidR="00DC5272" w:rsidRPr="00DC5272" w:rsidRDefault="00DC5272" w:rsidP="00805488">
            <w:pPr>
              <w:suppressAutoHyphens/>
              <w:spacing w:after="0" w:line="240" w:lineRule="auto"/>
              <w:ind w:left="57"/>
              <w:jc w:val="both"/>
              <w:rPr>
                <w:rFonts w:ascii="Times New Roman" w:eastAsia="NSimSun" w:hAnsi="Times New Roman" w:cs="Times New Roman"/>
                <w:lang w:eastAsia="zh-CN" w:bidi="hi-IN"/>
                <w14:ligatures w14:val="none"/>
              </w:rPr>
            </w:pPr>
            <w:r w:rsidRPr="00777A5F">
              <w:rPr>
                <w:rFonts w:ascii="Times New Roman" w:eastAsia="NSimSun" w:hAnsi="Times New Roman" w:cs="Times New Roman"/>
                <w:lang w:eastAsia="zh-CN" w:bidi="hi-IN"/>
                <w14:ligatures w14:val="none"/>
              </w:rPr>
              <w:t xml:space="preserve">Spanish: </w:t>
            </w:r>
            <w:r w:rsidRPr="00777A5F">
              <w:rPr>
                <w:rFonts w:ascii="Times New Roman" w:eastAsia="NSimSun" w:hAnsi="Times New Roman" w:cs="Times New Roman"/>
                <w:i/>
                <w:iCs/>
                <w:lang w:eastAsia="zh-CN" w:bidi="hi-IN"/>
                <w14:ligatures w14:val="none"/>
              </w:rPr>
              <w:t>quis</w:t>
            </w:r>
            <w:r w:rsidRPr="00777A5F">
              <w:rPr>
                <w:rFonts w:ascii="Times New Roman" w:eastAsia="NSimSun" w:hAnsi="Times New Roman" w:cs="Times New Roman"/>
                <w:lang w:eastAsia="zh-CN" w:bidi="hi-IN"/>
                <w14:ligatures w14:val="none"/>
              </w:rPr>
              <w:t xml:space="preserve">, </w:t>
            </w:r>
            <w:r w:rsidRPr="00777A5F">
              <w:rPr>
                <w:rFonts w:ascii="Times New Roman" w:eastAsia="NSimSun" w:hAnsi="Times New Roman" w:cs="Times New Roman"/>
                <w:i/>
                <w:iCs/>
                <w:lang w:eastAsia="zh-CN" w:bidi="hi-IN"/>
                <w14:ligatures w14:val="none"/>
              </w:rPr>
              <w:t>quisu</w:t>
            </w:r>
            <w:r w:rsidRPr="00777A5F">
              <w:rPr>
                <w:rFonts w:ascii="Times New Roman" w:eastAsia="NSimSun" w:hAnsi="Times New Roman" w:cs="Times New Roman"/>
                <w:lang w:eastAsia="zh-CN" w:bidi="hi-IN"/>
                <w14:ligatures w14:val="none"/>
              </w:rPr>
              <w:t xml:space="preserve">, </w:t>
            </w:r>
            <w:r w:rsidRPr="00777A5F">
              <w:rPr>
                <w:rFonts w:ascii="Times New Roman" w:eastAsia="NSimSun" w:hAnsi="Times New Roman" w:cs="Times New Roman"/>
                <w:i/>
                <w:iCs/>
                <w:lang w:eastAsia="zh-CN" w:bidi="hi-IN"/>
                <w14:ligatures w14:val="none"/>
              </w:rPr>
              <w:t>cus</w:t>
            </w:r>
            <w:r w:rsidRPr="00777A5F">
              <w:rPr>
                <w:rFonts w:ascii="Times New Roman" w:eastAsia="NSimSun" w:hAnsi="Times New Roman" w:cs="Times New Roman"/>
                <w:lang w:eastAsia="zh-CN" w:bidi="hi-IN"/>
                <w14:ligatures w14:val="none"/>
              </w:rPr>
              <w:t xml:space="preserve">, </w:t>
            </w:r>
            <w:r w:rsidRPr="00777A5F">
              <w:rPr>
                <w:rFonts w:ascii="Times New Roman" w:eastAsia="NSimSun" w:hAnsi="Times New Roman" w:cs="Times New Roman"/>
                <w:i/>
                <w:iCs/>
                <w:lang w:eastAsia="zh-CN" w:bidi="hi-IN"/>
                <w14:ligatures w14:val="none"/>
              </w:rPr>
              <w:t>cusco</w:t>
            </w:r>
            <w:r w:rsidRPr="00777A5F">
              <w:rPr>
                <w:rFonts w:ascii="Times New Roman" w:eastAsia="NSimSun" w:hAnsi="Times New Roman" w:cs="Times New Roman"/>
                <w:lang w:eastAsia="zh-CN" w:bidi="hi-IN"/>
                <w14:ligatures w14:val="none"/>
              </w:rPr>
              <w:t xml:space="preserve">, </w:t>
            </w:r>
            <w:r w:rsidRPr="00777A5F">
              <w:rPr>
                <w:rFonts w:ascii="Times New Roman" w:eastAsia="NSimSun" w:hAnsi="Times New Roman" w:cs="Times New Roman"/>
                <w:i/>
                <w:iCs/>
                <w:lang w:eastAsia="zh-CN" w:bidi="hi-IN"/>
                <w14:ligatures w14:val="none"/>
              </w:rPr>
              <w:t>cuz</w:t>
            </w:r>
            <w:r w:rsidRPr="00777A5F">
              <w:rPr>
                <w:rFonts w:ascii="Times New Roman" w:eastAsia="NSimSun" w:hAnsi="Times New Roman" w:cs="Times New Roman"/>
                <w:lang w:eastAsia="zh-CN" w:bidi="hi-IN"/>
                <w14:ligatures w14:val="none"/>
              </w:rPr>
              <w:t xml:space="preserve">, </w:t>
            </w:r>
            <w:r w:rsidRPr="00777A5F">
              <w:rPr>
                <w:rFonts w:ascii="Times New Roman" w:eastAsia="NSimSun" w:hAnsi="Times New Roman" w:cs="Times New Roman"/>
                <w:i/>
                <w:iCs/>
                <w:lang w:eastAsia="zh-CN" w:bidi="hi-IN"/>
                <w14:ligatures w14:val="none"/>
              </w:rPr>
              <w:t>cuzo</w:t>
            </w:r>
            <w:r w:rsidRPr="00777A5F">
              <w:rPr>
                <w:rFonts w:ascii="Times New Roman" w:eastAsia="NSimSun" w:hAnsi="Times New Roman" w:cs="Times New Roman"/>
                <w:lang w:eastAsia="zh-CN" w:bidi="hi-IN"/>
                <w14:ligatures w14:val="none"/>
              </w:rPr>
              <w:t xml:space="preserve">, </w:t>
            </w:r>
            <w:r w:rsidRPr="00777A5F">
              <w:rPr>
                <w:rFonts w:ascii="Times New Roman" w:eastAsia="NSimSun" w:hAnsi="Times New Roman" w:cs="Times New Roman"/>
                <w:i/>
                <w:iCs/>
                <w:lang w:eastAsia="zh-CN" w:bidi="hi-IN"/>
                <w14:ligatures w14:val="none"/>
              </w:rPr>
              <w:t>cuzco</w:t>
            </w:r>
            <w:r w:rsidRPr="00777A5F">
              <w:rPr>
                <w:rFonts w:ascii="Times New Roman" w:eastAsia="NSimSun" w:hAnsi="Times New Roman" w:cs="Times New Roman"/>
                <w:lang w:eastAsia="zh-CN" w:bidi="hi-IN"/>
                <w14:ligatures w14:val="none"/>
              </w:rPr>
              <w:t xml:space="preserve">, </w:t>
            </w:r>
            <w:r w:rsidRPr="00777A5F">
              <w:rPr>
                <w:rFonts w:ascii="Times New Roman" w:eastAsia="NSimSun" w:hAnsi="Times New Roman" w:cs="Times New Roman"/>
                <w:i/>
                <w:iCs/>
                <w:lang w:eastAsia="zh-CN" w:bidi="hi-IN"/>
                <w14:ligatures w14:val="none"/>
              </w:rPr>
              <w:t>gus</w:t>
            </w:r>
            <w:r w:rsidRPr="00777A5F">
              <w:rPr>
                <w:rFonts w:ascii="Times New Roman" w:eastAsia="NSimSun" w:hAnsi="Times New Roman" w:cs="Times New Roman"/>
                <w:lang w:eastAsia="zh-CN" w:bidi="hi-IN"/>
                <w14:ligatures w14:val="none"/>
              </w:rPr>
              <w:t xml:space="preserve">, </w:t>
            </w:r>
            <w:r w:rsidRPr="00777A5F">
              <w:rPr>
                <w:rFonts w:ascii="Times New Roman" w:eastAsia="NSimSun" w:hAnsi="Times New Roman" w:cs="Times New Roman"/>
                <w:i/>
                <w:iCs/>
                <w:lang w:eastAsia="zh-CN" w:bidi="hi-IN"/>
                <w14:ligatures w14:val="none"/>
              </w:rPr>
              <w:t>guz</w:t>
            </w:r>
            <w:r w:rsidRPr="00777A5F">
              <w:rPr>
                <w:rFonts w:ascii="Times New Roman" w:eastAsia="NSimSun" w:hAnsi="Times New Roman" w:cs="Times New Roman"/>
                <w:lang w:eastAsia="zh-CN" w:bidi="hi-IN"/>
                <w14:ligatures w14:val="none"/>
              </w:rPr>
              <w:t xml:space="preserve">, </w:t>
            </w:r>
            <w:r w:rsidRPr="00777A5F">
              <w:rPr>
                <w:rFonts w:ascii="Times New Roman" w:eastAsia="NSimSun" w:hAnsi="Times New Roman" w:cs="Times New Roman"/>
                <w:i/>
                <w:iCs/>
                <w:lang w:eastAsia="zh-CN" w:bidi="hi-IN"/>
                <w14:ligatures w14:val="none"/>
              </w:rPr>
              <w:t>guzco</w:t>
            </w:r>
          </w:p>
        </w:tc>
      </w:tr>
      <w:tr w:rsidR="007D2349" w:rsidRPr="00DC5272" w14:paraId="070696DB" w14:textId="77777777" w:rsidTr="007D2349">
        <w:trPr>
          <w:trHeight w:val="138"/>
        </w:trPr>
        <w:tc>
          <w:tcPr>
            <w:tcW w:w="658" w:type="dxa"/>
          </w:tcPr>
          <w:p w14:paraId="57C4AFFE" w14:textId="77777777" w:rsidR="00DC5272" w:rsidRPr="00805488" w:rsidRDefault="00DC5272" w:rsidP="00DC5272">
            <w:pPr>
              <w:suppressAutoHyphens/>
              <w:spacing w:after="0" w:line="240" w:lineRule="auto"/>
              <w:jc w:val="both"/>
              <w:rPr>
                <w:rFonts w:ascii="Times New Roman" w:eastAsia="NSimSun" w:hAnsi="Times New Roman" w:cs="Times New Roman"/>
                <w:lang w:eastAsia="zh-CN" w:bidi="hi-IN"/>
                <w14:ligatures w14:val="none"/>
              </w:rPr>
            </w:pPr>
          </w:p>
        </w:tc>
        <w:tc>
          <w:tcPr>
            <w:tcW w:w="476" w:type="dxa"/>
            <w:hideMark/>
          </w:tcPr>
          <w:p w14:paraId="2FA085E1" w14:textId="77777777" w:rsidR="00DC5272" w:rsidRPr="00DC5272" w:rsidRDefault="00DC5272" w:rsidP="00DC5272">
            <w:pPr>
              <w:suppressAutoHyphens/>
              <w:spacing w:after="0" w:line="240" w:lineRule="auto"/>
              <w:jc w:val="both"/>
              <w:rPr>
                <w:rFonts w:ascii="Times New Roman" w:eastAsia="NSimSun" w:hAnsi="Times New Roman" w:cs="Times New Roman"/>
                <w:lang w:eastAsia="zh-CN" w:bidi="hi-IN"/>
                <w14:ligatures w14:val="none"/>
              </w:rPr>
            </w:pPr>
            <w:r w:rsidRPr="00DC5272">
              <w:rPr>
                <w:rFonts w:ascii="Times New Roman" w:eastAsia="NSimSun" w:hAnsi="Times New Roman" w:cs="Times New Roman"/>
                <w:lang w:eastAsia="zh-CN" w:bidi="hi-IN"/>
                <w14:ligatures w14:val="none"/>
              </w:rPr>
              <w:t>b.</w:t>
            </w:r>
          </w:p>
        </w:tc>
        <w:tc>
          <w:tcPr>
            <w:tcW w:w="6919" w:type="dxa"/>
          </w:tcPr>
          <w:p w14:paraId="3C3CE414" w14:textId="07A98068" w:rsidR="00DC5272" w:rsidRPr="00DC5272" w:rsidRDefault="00DC5272" w:rsidP="00805488">
            <w:pPr>
              <w:suppressAutoHyphens/>
              <w:spacing w:after="0" w:line="240" w:lineRule="auto"/>
              <w:ind w:left="57"/>
              <w:jc w:val="both"/>
              <w:rPr>
                <w:rFonts w:ascii="Times New Roman" w:eastAsia="NSimSun" w:hAnsi="Times New Roman" w:cs="Times New Roman"/>
                <w:lang w:eastAsia="zh-CN" w:bidi="hi-IN"/>
                <w14:ligatures w14:val="none"/>
              </w:rPr>
            </w:pPr>
            <w:r w:rsidRPr="000615BB">
              <w:rPr>
                <w:rFonts w:ascii="Times New Roman" w:eastAsia="NSimSun" w:hAnsi="Times New Roman" w:cs="Times New Roman"/>
                <w:lang w:eastAsia="zh-CN" w:bidi="hi-IN"/>
                <w14:ligatures w14:val="none"/>
              </w:rPr>
              <w:t xml:space="preserve">Catalan: </w:t>
            </w:r>
            <w:r w:rsidRPr="000615BB">
              <w:rPr>
                <w:rFonts w:ascii="Times New Roman" w:eastAsia="NSimSun" w:hAnsi="Times New Roman" w:cs="Times New Roman"/>
                <w:i/>
                <w:iCs/>
                <w:lang w:eastAsia="zh-CN" w:bidi="hi-IN"/>
                <w14:ligatures w14:val="none"/>
              </w:rPr>
              <w:t>cos</w:t>
            </w:r>
            <w:r w:rsidRPr="000615BB">
              <w:rPr>
                <w:rFonts w:ascii="Times New Roman" w:eastAsia="NSimSun" w:hAnsi="Times New Roman" w:cs="Times New Roman"/>
                <w:lang w:eastAsia="zh-CN" w:bidi="hi-IN"/>
                <w14:ligatures w14:val="none"/>
              </w:rPr>
              <w:t xml:space="preserve">, </w:t>
            </w:r>
            <w:r w:rsidRPr="000615BB">
              <w:rPr>
                <w:rFonts w:ascii="Times New Roman" w:eastAsia="NSimSun" w:hAnsi="Times New Roman" w:cs="Times New Roman"/>
                <w:i/>
                <w:iCs/>
                <w:lang w:eastAsia="zh-CN" w:bidi="hi-IN"/>
                <w14:ligatures w14:val="none"/>
              </w:rPr>
              <w:t>cus</w:t>
            </w:r>
            <w:r w:rsidRPr="000615BB">
              <w:rPr>
                <w:rFonts w:ascii="Times New Roman" w:eastAsia="NSimSun" w:hAnsi="Times New Roman" w:cs="Times New Roman"/>
                <w:lang w:eastAsia="zh-CN" w:bidi="hi-IN"/>
                <w14:ligatures w14:val="none"/>
              </w:rPr>
              <w:t xml:space="preserve">, </w:t>
            </w:r>
            <w:r w:rsidRPr="000615BB">
              <w:rPr>
                <w:rFonts w:ascii="Times New Roman" w:eastAsia="NSimSun" w:hAnsi="Times New Roman" w:cs="Times New Roman"/>
                <w:i/>
                <w:iCs/>
                <w:lang w:eastAsia="zh-CN" w:bidi="hi-IN"/>
                <w14:ligatures w14:val="none"/>
              </w:rPr>
              <w:t>caus</w:t>
            </w:r>
            <w:r w:rsidRPr="000615BB">
              <w:rPr>
                <w:rFonts w:ascii="Times New Roman" w:eastAsia="NSimSun" w:hAnsi="Times New Roman" w:cs="Times New Roman"/>
                <w:lang w:eastAsia="zh-CN" w:bidi="hi-IN"/>
                <w14:ligatures w14:val="none"/>
              </w:rPr>
              <w:t xml:space="preserve">, </w:t>
            </w:r>
            <w:r w:rsidRPr="000615BB">
              <w:rPr>
                <w:rFonts w:ascii="Times New Roman" w:eastAsia="NSimSun" w:hAnsi="Times New Roman" w:cs="Times New Roman"/>
                <w:i/>
                <w:iCs/>
                <w:lang w:eastAsia="zh-CN" w:bidi="hi-IN"/>
                <w14:ligatures w14:val="none"/>
              </w:rPr>
              <w:t>gos</w:t>
            </w:r>
          </w:p>
        </w:tc>
      </w:tr>
    </w:tbl>
    <w:p w14:paraId="518320D1" w14:textId="77777777" w:rsidR="005218FE" w:rsidRPr="00805488" w:rsidRDefault="005218FE" w:rsidP="00805488">
      <w:pPr>
        <w:suppressAutoHyphens/>
        <w:spacing w:after="0" w:line="240" w:lineRule="auto"/>
        <w:jc w:val="both"/>
        <w:rPr>
          <w:rFonts w:ascii="Times New Roman" w:eastAsia="NSimSun" w:hAnsi="Times New Roman" w:cs="Times New Roman"/>
          <w:lang w:eastAsia="zh-CN" w:bidi="hi-IN"/>
          <w14:ligatures w14:val="none"/>
        </w:rPr>
      </w:pPr>
    </w:p>
    <w:p w14:paraId="169C313C" w14:textId="099EC0FB" w:rsidR="00CC347F" w:rsidRPr="00805488" w:rsidRDefault="00CC347F" w:rsidP="00805488">
      <w:pPr>
        <w:suppressAutoHyphens/>
        <w:spacing w:after="0" w:line="240" w:lineRule="auto"/>
        <w:ind w:firstLine="567"/>
        <w:jc w:val="both"/>
        <w:rPr>
          <w:rFonts w:ascii="Times New Roman" w:eastAsia="NSimSun" w:hAnsi="Times New Roman" w:cs="Times New Roman"/>
          <w:lang w:eastAsia="zh-CN" w:bidi="hi-IN"/>
          <w14:ligatures w14:val="none"/>
        </w:rPr>
      </w:pPr>
      <w:r w:rsidRPr="00805488">
        <w:rPr>
          <w:rFonts w:ascii="Times New Roman" w:eastAsia="NSimSun" w:hAnsi="Times New Roman" w:cs="Times New Roman"/>
          <w:lang w:eastAsia="zh-CN" w:bidi="hi-IN"/>
          <w14:ligatures w14:val="none"/>
        </w:rPr>
        <w:lastRenderedPageBreak/>
        <w:t xml:space="preserve">All these interjections have a guttural plosive (/k/-/g/) and a back vowel (/o/ or /u/), which are also present in the Spanish onomatopoeia for dog </w:t>
      </w:r>
      <w:r w:rsidRPr="00805488">
        <w:rPr>
          <w:rFonts w:ascii="Times New Roman" w:eastAsia="NSimSun" w:hAnsi="Times New Roman" w:cs="Times New Roman"/>
          <w:i/>
          <w:iCs/>
          <w:lang w:eastAsia="zh-CN" w:bidi="hi-IN"/>
          <w14:ligatures w14:val="none"/>
        </w:rPr>
        <w:t>guau</w:t>
      </w:r>
      <w:r w:rsidRPr="00805488">
        <w:rPr>
          <w:rFonts w:ascii="Times New Roman" w:eastAsia="NSimSun" w:hAnsi="Times New Roman" w:cs="Times New Roman"/>
          <w:lang w:eastAsia="zh-CN" w:bidi="hi-IN"/>
          <w14:ligatures w14:val="none"/>
        </w:rPr>
        <w:t xml:space="preserve"> [gwaw]. </w:t>
      </w:r>
      <w:r w:rsidRPr="00805488">
        <w:rPr>
          <w:rFonts w:ascii="Times New Roman" w:eastAsia="NSimSun" w:hAnsi="Times New Roman" w:cs="Times New Roman"/>
          <w:color w:val="000000"/>
          <w:lang w:eastAsia="zh-CN" w:bidi="hi-IN"/>
          <w14:ligatures w14:val="none"/>
        </w:rPr>
        <w:t xml:space="preserve">In Catalan, there are some onomatopoeic words for dog barking that have a back vowel: </w:t>
      </w:r>
      <w:r w:rsidRPr="00805488">
        <w:rPr>
          <w:rFonts w:ascii="Times New Roman" w:eastAsia="NSimSun" w:hAnsi="Times New Roman" w:cs="Times New Roman"/>
          <w:i/>
          <w:iCs/>
          <w:color w:val="000000"/>
          <w:lang w:eastAsia="zh-CN" w:bidi="hi-IN"/>
          <w14:ligatures w14:val="none"/>
        </w:rPr>
        <w:t>ahú</w:t>
      </w:r>
      <w:r w:rsidRPr="00805488">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i/>
          <w:iCs/>
          <w:color w:val="000000"/>
          <w:lang w:eastAsia="zh-CN" w:bidi="hi-IN"/>
          <w14:ligatures w14:val="none"/>
        </w:rPr>
        <w:t>aú</w:t>
      </w:r>
      <w:r w:rsidRPr="00805488">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i/>
          <w:iCs/>
          <w:color w:val="000000"/>
          <w:lang w:eastAsia="zh-CN" w:bidi="hi-IN"/>
          <w14:ligatures w14:val="none"/>
        </w:rPr>
        <w:t>bub</w:t>
      </w:r>
      <w:r w:rsidRPr="00805488">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i/>
          <w:iCs/>
          <w:color w:val="000000"/>
          <w:lang w:eastAsia="zh-CN" w:bidi="hi-IN"/>
          <w14:ligatures w14:val="none"/>
        </w:rPr>
        <w:t>gu</w:t>
      </w:r>
      <w:r w:rsidRPr="00805488">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i/>
          <w:iCs/>
          <w:color w:val="000000"/>
          <w:lang w:eastAsia="zh-CN" w:bidi="hi-IN"/>
          <w14:ligatures w14:val="none"/>
        </w:rPr>
        <w:t>hu</w:t>
      </w:r>
      <w:r w:rsidRPr="00805488">
        <w:rPr>
          <w:rFonts w:ascii="Times New Roman" w:eastAsia="NSimSun" w:hAnsi="Times New Roman" w:cs="Times New Roman"/>
          <w:color w:val="000000"/>
          <w:lang w:eastAsia="zh-CN" w:bidi="hi-IN"/>
          <w14:ligatures w14:val="none"/>
        </w:rPr>
        <w:t xml:space="preserve"> (Riera &amp; Sanjaume 2011: 288). Thus, it can be said that these AOIs are to some extent related to the onomatopoeia of dog barking and show a certain degree of iconicity.</w:t>
      </w:r>
      <w:r w:rsidRPr="00805488">
        <w:rPr>
          <w:rFonts w:ascii="Times New Roman" w:eastAsia="NSimSun" w:hAnsi="Times New Roman" w:cs="Times New Roman"/>
          <w:lang w:eastAsia="zh-CN" w:bidi="hi-IN"/>
          <w14:ligatures w14:val="none"/>
        </w:rPr>
        <w:t xml:space="preserve"> The regular Catalan word for ‘dog’ is </w:t>
      </w:r>
      <w:r w:rsidRPr="00805488">
        <w:rPr>
          <w:rFonts w:ascii="Times New Roman" w:eastAsia="NSimSun" w:hAnsi="Times New Roman" w:cs="Times New Roman"/>
          <w:i/>
          <w:iCs/>
          <w:lang w:eastAsia="zh-CN" w:bidi="hi-IN"/>
          <w14:ligatures w14:val="none"/>
        </w:rPr>
        <w:t>gos,</w:t>
      </w:r>
      <w:r w:rsidRPr="00805488">
        <w:rPr>
          <w:rFonts w:ascii="Times New Roman" w:eastAsia="NSimSun" w:hAnsi="Times New Roman" w:cs="Times New Roman"/>
          <w:lang w:eastAsia="zh-CN" w:bidi="hi-IN"/>
          <w14:ligatures w14:val="none"/>
        </w:rPr>
        <w:t xml:space="preserve"> clearly derived from </w:t>
      </w:r>
      <w:r w:rsidRPr="00805488">
        <w:rPr>
          <w:rFonts w:ascii="Times New Roman" w:eastAsia="NSimSun" w:hAnsi="Times New Roman" w:cs="Times New Roman"/>
          <w:i/>
          <w:iCs/>
          <w:lang w:eastAsia="zh-CN" w:bidi="hi-IN"/>
          <w14:ligatures w14:val="none"/>
        </w:rPr>
        <w:t>gos</w:t>
      </w:r>
      <w:r w:rsidRPr="00805488">
        <w:rPr>
          <w:rFonts w:ascii="Times New Roman" w:eastAsia="NSimSun" w:hAnsi="Times New Roman" w:cs="Times New Roman"/>
          <w:lang w:eastAsia="zh-CN" w:bidi="hi-IN"/>
          <w14:ligatures w14:val="none"/>
        </w:rPr>
        <w:t xml:space="preserve">, one of the interjections used to call dogs. Note that, as an interjection, this word cannot be pluralized nor used to refer to a dog. But the Catalan common noun </w:t>
      </w:r>
      <w:r w:rsidRPr="00805488">
        <w:rPr>
          <w:rFonts w:ascii="Times New Roman" w:eastAsia="NSimSun" w:hAnsi="Times New Roman" w:cs="Times New Roman"/>
          <w:i/>
          <w:iCs/>
          <w:lang w:eastAsia="zh-CN" w:bidi="hi-IN"/>
          <w14:ligatures w14:val="none"/>
        </w:rPr>
        <w:t>gos</w:t>
      </w:r>
      <w:r w:rsidRPr="00805488">
        <w:rPr>
          <w:rFonts w:ascii="Times New Roman" w:eastAsia="NSimSun" w:hAnsi="Times New Roman" w:cs="Times New Roman"/>
          <w:lang w:eastAsia="zh-CN" w:bidi="hi-IN"/>
          <w14:ligatures w14:val="none"/>
        </w:rPr>
        <w:t xml:space="preserve"> can be inflected for number and gender: </w:t>
      </w:r>
      <w:r w:rsidRPr="00805488">
        <w:rPr>
          <w:rFonts w:ascii="Times New Roman" w:eastAsia="NSimSun" w:hAnsi="Times New Roman" w:cs="Times New Roman"/>
          <w:i/>
          <w:iCs/>
          <w:lang w:eastAsia="zh-CN" w:bidi="hi-IN"/>
          <w14:ligatures w14:val="none"/>
        </w:rPr>
        <w:t>gossos</w:t>
      </w:r>
      <w:r w:rsidRPr="00805488">
        <w:rPr>
          <w:rFonts w:ascii="Times New Roman" w:eastAsia="NSimSun" w:hAnsi="Times New Roman" w:cs="Times New Roman"/>
          <w:lang w:eastAsia="zh-CN" w:bidi="hi-IN"/>
          <w14:ligatures w14:val="none"/>
        </w:rPr>
        <w:t xml:space="preserve"> ‘dogs’, is masculine, and there is a feminine version of it: </w:t>
      </w:r>
      <w:r w:rsidRPr="00805488">
        <w:rPr>
          <w:rFonts w:ascii="Times New Roman" w:eastAsia="NSimSun" w:hAnsi="Times New Roman" w:cs="Times New Roman"/>
          <w:i/>
          <w:iCs/>
          <w:lang w:eastAsia="zh-CN" w:bidi="hi-IN"/>
          <w14:ligatures w14:val="none"/>
        </w:rPr>
        <w:t>gossa</w:t>
      </w:r>
      <w:r w:rsidRPr="00805488">
        <w:rPr>
          <w:rFonts w:ascii="Times New Roman" w:eastAsia="NSimSun" w:hAnsi="Times New Roman" w:cs="Times New Roman"/>
          <w:lang w:eastAsia="zh-CN" w:bidi="hi-IN"/>
          <w14:ligatures w14:val="none"/>
        </w:rPr>
        <w:t xml:space="preserve"> ‘bitch’ and </w:t>
      </w:r>
      <w:r w:rsidRPr="00805488">
        <w:rPr>
          <w:rFonts w:ascii="Times New Roman" w:eastAsia="NSimSun" w:hAnsi="Times New Roman" w:cs="Times New Roman"/>
          <w:i/>
          <w:iCs/>
          <w:lang w:eastAsia="zh-CN" w:bidi="hi-IN"/>
          <w14:ligatures w14:val="none"/>
        </w:rPr>
        <w:t>gosses</w:t>
      </w:r>
      <w:r w:rsidRPr="00805488">
        <w:rPr>
          <w:rFonts w:ascii="Times New Roman" w:eastAsia="NSimSun" w:hAnsi="Times New Roman" w:cs="Times New Roman"/>
          <w:lang w:eastAsia="zh-CN" w:bidi="hi-IN"/>
          <w14:ligatures w14:val="none"/>
        </w:rPr>
        <w:t xml:space="preserve"> ‘bitches’. </w:t>
      </w:r>
      <w:r w:rsidRPr="00805488">
        <w:rPr>
          <w:rFonts w:ascii="Times New Roman" w:eastAsia="NSimSun" w:hAnsi="Times New Roman" w:cs="Times New Roman"/>
          <w:color w:val="000000"/>
          <w:lang w:eastAsia="zh-CN" w:bidi="hi-IN"/>
          <w14:ligatures w14:val="none"/>
        </w:rPr>
        <w:t>These data show that it has been grammaticalized as a noun. Therefore, this AOI has gone through all of the stages listed above:</w:t>
      </w:r>
      <w:r w:rsidRPr="00805488">
        <w:rPr>
          <w:rFonts w:ascii="Times New Roman" w:eastAsia="NSimSun" w:hAnsi="Times New Roman" w:cs="Times New Roman"/>
          <w:lang w:eastAsia="zh-CN" w:bidi="hi-IN"/>
          <w14:ligatures w14:val="none"/>
        </w:rPr>
        <w:t xml:space="preserve"> DS (</w:t>
      </w:r>
      <w:r w:rsidRPr="00805488">
        <w:rPr>
          <w:rFonts w:ascii="Times New Roman" w:eastAsia="NSimSun" w:hAnsi="Times New Roman" w:cs="Times New Roman"/>
          <w:i/>
          <w:iCs/>
          <w:lang w:eastAsia="zh-CN" w:bidi="hi-IN"/>
          <w14:ligatures w14:val="none"/>
        </w:rPr>
        <w:t>gos</w:t>
      </w:r>
      <w:r w:rsidRPr="00805488">
        <w:rPr>
          <w:rFonts w:ascii="Times New Roman" w:eastAsia="NSimSun" w:hAnsi="Times New Roman" w:cs="Times New Roman"/>
          <w:lang w:eastAsia="zh-CN" w:bidi="hi-IN"/>
          <w14:ligatures w14:val="none"/>
        </w:rPr>
        <w:t>)</w:t>
      </w:r>
      <w:r w:rsidR="00CB7530">
        <w:rPr>
          <w:rFonts w:ascii="Times New Roman" w:eastAsia="NSimSun" w:hAnsi="Times New Roman" w:cs="Times New Roman"/>
          <w:lang w:eastAsia="zh-CN" w:bidi="hi-IN"/>
          <w14:ligatures w14:val="none"/>
        </w:rPr>
        <w:t xml:space="preserve"> </w:t>
      </w:r>
      <w:r w:rsidR="00CB7530" w:rsidRPr="00CB7530">
        <w:rPr>
          <w:rFonts w:ascii="Times New Roman" w:eastAsia="NSimSun" w:hAnsi="Times New Roman" w:cs="Times New Roman"/>
          <w:lang w:eastAsia="zh-CN" w:bidi="hi-IN"/>
          <w14:ligatures w14:val="none"/>
        </w:rPr>
        <w:t>→</w:t>
      </w:r>
      <w:r w:rsidRPr="00805488">
        <w:rPr>
          <w:rFonts w:ascii="Times New Roman" w:eastAsia="NSimSun" w:hAnsi="Times New Roman" w:cs="Times New Roman"/>
          <w:lang w:eastAsia="zh-CN" w:bidi="hi-IN"/>
          <w14:ligatures w14:val="none"/>
        </w:rPr>
        <w:t xml:space="preserve"> RS (</w:t>
      </w:r>
      <w:r w:rsidRPr="00805488">
        <w:rPr>
          <w:rFonts w:ascii="Times New Roman" w:eastAsia="NSimSun" w:hAnsi="Times New Roman" w:cs="Times New Roman"/>
          <w:i/>
          <w:iCs/>
          <w:lang w:eastAsia="zh-CN" w:bidi="hi-IN"/>
          <w14:ligatures w14:val="none"/>
        </w:rPr>
        <w:t>gos</w:t>
      </w:r>
      <w:r w:rsidRPr="00805488">
        <w:rPr>
          <w:rFonts w:ascii="Times New Roman" w:eastAsia="NSimSun" w:hAnsi="Times New Roman" w:cs="Times New Roman"/>
          <w:lang w:eastAsia="zh-CN" w:bidi="hi-IN"/>
          <w14:ligatures w14:val="none"/>
        </w:rPr>
        <w:t>)&gt; LS (</w:t>
      </w:r>
      <w:r w:rsidRPr="00805488">
        <w:rPr>
          <w:rFonts w:ascii="Times New Roman" w:eastAsia="NSimSun" w:hAnsi="Times New Roman" w:cs="Times New Roman"/>
          <w:i/>
          <w:iCs/>
          <w:lang w:eastAsia="zh-CN" w:bidi="hi-IN"/>
          <w14:ligatures w14:val="none"/>
        </w:rPr>
        <w:t>gos-</w:t>
      </w:r>
      <w:r w:rsidRPr="00805488">
        <w:rPr>
          <w:rFonts w:ascii="Times New Roman" w:eastAsia="NSimSun" w:hAnsi="Times New Roman" w:cs="Times New Roman"/>
          <w:lang w:eastAsia="zh-CN" w:bidi="hi-IN"/>
          <w14:ligatures w14:val="none"/>
        </w:rPr>
        <w:t>(</w:t>
      </w:r>
      <w:r w:rsidRPr="00805488">
        <w:rPr>
          <w:rFonts w:ascii="Times New Roman" w:eastAsia="NSimSun" w:hAnsi="Times New Roman" w:cs="Times New Roman"/>
          <w:i/>
          <w:iCs/>
          <w:lang w:eastAsia="zh-CN" w:bidi="hi-IN"/>
          <w14:ligatures w14:val="none"/>
        </w:rPr>
        <w:t>sos</w:t>
      </w:r>
      <w:r w:rsidRPr="00805488">
        <w:rPr>
          <w:rFonts w:ascii="Times New Roman" w:eastAsia="NSimSun" w:hAnsi="Times New Roman" w:cs="Times New Roman"/>
          <w:lang w:eastAsia="zh-CN" w:bidi="hi-IN"/>
          <w14:ligatures w14:val="none"/>
        </w:rPr>
        <w:t xml:space="preserve">), </w:t>
      </w:r>
      <w:r w:rsidRPr="00805488">
        <w:rPr>
          <w:rFonts w:ascii="Times New Roman" w:eastAsia="NSimSun" w:hAnsi="Times New Roman" w:cs="Times New Roman"/>
          <w:i/>
          <w:iCs/>
          <w:lang w:eastAsia="zh-CN" w:bidi="hi-IN"/>
          <w14:ligatures w14:val="none"/>
        </w:rPr>
        <w:t xml:space="preserve">goss-a- </w:t>
      </w:r>
      <w:r w:rsidRPr="00805488">
        <w:rPr>
          <w:rFonts w:ascii="Times New Roman" w:eastAsia="NSimSun" w:hAnsi="Times New Roman" w:cs="Times New Roman"/>
          <w:lang w:eastAsia="zh-CN" w:bidi="hi-IN"/>
          <w14:ligatures w14:val="none"/>
        </w:rPr>
        <w:t>((</w:t>
      </w:r>
      <w:r w:rsidRPr="00805488">
        <w:rPr>
          <w:rFonts w:ascii="Times New Roman" w:eastAsia="NSimSun" w:hAnsi="Times New Roman" w:cs="Times New Roman"/>
          <w:i/>
          <w:iCs/>
          <w:lang w:eastAsia="zh-CN" w:bidi="hi-IN"/>
          <w14:ligatures w14:val="none"/>
        </w:rPr>
        <w:t>goss</w:t>
      </w:r>
      <w:r w:rsidRPr="00805488">
        <w:rPr>
          <w:rFonts w:ascii="Times New Roman" w:eastAsia="NSimSun" w:hAnsi="Times New Roman" w:cs="Times New Roman"/>
          <w:lang w:eastAsia="zh-CN" w:bidi="hi-IN"/>
          <w14:ligatures w14:val="none"/>
        </w:rPr>
        <w:t>)</w:t>
      </w:r>
      <w:r w:rsidRPr="00805488">
        <w:rPr>
          <w:rFonts w:ascii="Times New Roman" w:eastAsia="NSimSun" w:hAnsi="Times New Roman" w:cs="Times New Roman"/>
          <w:i/>
          <w:iCs/>
          <w:lang w:eastAsia="zh-CN" w:bidi="hi-IN"/>
          <w14:ligatures w14:val="none"/>
        </w:rPr>
        <w:t>es</w:t>
      </w:r>
      <w:r w:rsidRPr="00805488">
        <w:rPr>
          <w:rFonts w:ascii="Times New Roman" w:eastAsia="NSimSun" w:hAnsi="Times New Roman" w:cs="Times New Roman"/>
          <w:lang w:eastAsia="zh-CN" w:bidi="hi-IN"/>
          <w14:ligatures w14:val="none"/>
        </w:rPr>
        <w:t>)).</w:t>
      </w:r>
    </w:p>
    <w:p w14:paraId="4B4A46E0" w14:textId="7D729EF0" w:rsidR="00CC347F" w:rsidRDefault="00CC347F" w:rsidP="00DC5272">
      <w:pPr>
        <w:suppressAutoHyphens/>
        <w:spacing w:after="0" w:line="240" w:lineRule="auto"/>
        <w:ind w:firstLine="567"/>
        <w:jc w:val="both"/>
        <w:rPr>
          <w:rFonts w:ascii="Times New Roman" w:eastAsia="NSimSun" w:hAnsi="Times New Roman" w:cs="Times New Roman"/>
          <w:lang w:eastAsia="zh-CN" w:bidi="hi-IN"/>
          <w14:ligatures w14:val="none"/>
        </w:rPr>
      </w:pPr>
      <w:r w:rsidRPr="00AB1A02">
        <w:rPr>
          <w:rFonts w:ascii="Times New Roman" w:eastAsia="NSimSun" w:hAnsi="Times New Roman" w:cs="Times New Roman"/>
          <w:lang w:eastAsia="zh-CN" w:bidi="hi-IN"/>
          <w14:ligatures w14:val="none"/>
        </w:rPr>
        <w:t xml:space="preserve">The grammaticalization of interjections is also similar to the process of </w:t>
      </w:r>
      <w:r w:rsidRPr="000A636A">
        <w:rPr>
          <w:rFonts w:ascii="Times New Roman" w:eastAsia="NSimSun" w:hAnsi="Times New Roman" w:cs="Times New Roman"/>
          <w:i/>
          <w:iCs/>
          <w:lang w:eastAsia="zh-CN" w:bidi="hi-IN"/>
          <w14:ligatures w14:val="none"/>
        </w:rPr>
        <w:t>de</w:t>
      </w:r>
      <w:r w:rsidR="00DC5272" w:rsidRPr="000A636A">
        <w:rPr>
          <w:rFonts w:ascii="Times New Roman" w:eastAsia="NSimSun" w:hAnsi="Times New Roman" w:cs="Times New Roman"/>
          <w:i/>
          <w:iCs/>
          <w:lang w:eastAsia="zh-CN" w:bidi="hi-IN"/>
          <w14:ligatures w14:val="none"/>
        </w:rPr>
        <w:t>-</w:t>
      </w:r>
      <w:r w:rsidRPr="000A636A">
        <w:rPr>
          <w:rFonts w:ascii="Times New Roman" w:eastAsia="NSimSun" w:hAnsi="Times New Roman" w:cs="Times New Roman"/>
          <w:i/>
          <w:iCs/>
          <w:lang w:eastAsia="zh-CN" w:bidi="hi-IN"/>
          <w14:ligatures w14:val="none"/>
        </w:rPr>
        <w:t>iconization</w:t>
      </w:r>
      <w:r w:rsidRPr="00AB1A02">
        <w:rPr>
          <w:rFonts w:ascii="Times New Roman" w:eastAsia="NSimSun" w:hAnsi="Times New Roman" w:cs="Times New Roman"/>
          <w:lang w:eastAsia="zh-CN" w:bidi="hi-IN"/>
          <w14:ligatures w14:val="none"/>
        </w:rPr>
        <w:t>, which is explained by Flaksman (2015; 2020: 95) as follows:</w:t>
      </w:r>
    </w:p>
    <w:p w14:paraId="0695321D" w14:textId="77777777" w:rsidR="00DC5272" w:rsidRPr="00805488" w:rsidRDefault="00DC5272" w:rsidP="00805488">
      <w:pPr>
        <w:suppressAutoHyphens/>
        <w:spacing w:after="0" w:line="240" w:lineRule="auto"/>
        <w:ind w:firstLine="567"/>
        <w:jc w:val="both"/>
        <w:rPr>
          <w:rFonts w:ascii="Times New Roman" w:eastAsia="NSimSun" w:hAnsi="Times New Roman" w:cs="Times New Roman"/>
          <w:sz w:val="22"/>
          <w:szCs w:val="22"/>
          <w:lang w:eastAsia="zh-CN" w:bidi="hi-IN"/>
          <w14:ligatures w14:val="none"/>
        </w:rPr>
      </w:pPr>
    </w:p>
    <w:tbl>
      <w:tblPr>
        <w:tblW w:w="0" w:type="auto"/>
        <w:jc w:val="center"/>
        <w:tblLayout w:type="fixed"/>
        <w:tblLook w:val="04A0" w:firstRow="1" w:lastRow="0" w:firstColumn="1" w:lastColumn="0" w:noHBand="0" w:noVBand="1"/>
      </w:tblPr>
      <w:tblGrid>
        <w:gridCol w:w="689"/>
        <w:gridCol w:w="827"/>
        <w:gridCol w:w="6196"/>
      </w:tblGrid>
      <w:tr w:rsidR="007D2349" w:rsidRPr="005218FE" w14:paraId="465B3604" w14:textId="77777777" w:rsidTr="007D2349">
        <w:trPr>
          <w:trHeight w:val="7"/>
          <w:jc w:val="center"/>
        </w:trPr>
        <w:tc>
          <w:tcPr>
            <w:tcW w:w="689" w:type="dxa"/>
            <w:hideMark/>
          </w:tcPr>
          <w:p w14:paraId="5E9EBD29" w14:textId="2CEA512C" w:rsidR="00DC5272" w:rsidRPr="005218FE" w:rsidRDefault="00DC5272" w:rsidP="00805488">
            <w:pPr>
              <w:suppressAutoHyphens/>
              <w:spacing w:before="120" w:after="120" w:line="240" w:lineRule="auto"/>
              <w:jc w:val="both"/>
              <w:rPr>
                <w:rFonts w:ascii="Times New Roman" w:eastAsia="NSimSun" w:hAnsi="Times New Roman" w:cs="Times New Roman"/>
                <w:lang w:eastAsia="zh-CN" w:bidi="hi-IN"/>
                <w14:ligatures w14:val="none"/>
              </w:rPr>
            </w:pPr>
            <w:r w:rsidRPr="005218FE">
              <w:rPr>
                <w:rFonts w:ascii="Times New Roman" w:eastAsia="NSimSun" w:hAnsi="Times New Roman" w:cs="Times New Roman"/>
                <w:lang w:eastAsia="zh-CN" w:bidi="hi-IN"/>
                <w14:ligatures w14:val="none"/>
              </w:rPr>
              <w:t>(23)</w:t>
            </w:r>
          </w:p>
        </w:tc>
        <w:tc>
          <w:tcPr>
            <w:tcW w:w="7023" w:type="dxa"/>
            <w:gridSpan w:val="2"/>
            <w:hideMark/>
          </w:tcPr>
          <w:p w14:paraId="0ACBC542" w14:textId="674CA74F" w:rsidR="00DC5272" w:rsidRPr="005218FE" w:rsidRDefault="00DC5272" w:rsidP="00805488">
            <w:pPr>
              <w:suppressAutoHyphens/>
              <w:spacing w:before="120" w:after="120" w:line="240" w:lineRule="auto"/>
              <w:jc w:val="both"/>
              <w:rPr>
                <w:rFonts w:ascii="Times New Roman" w:eastAsia="NSimSun" w:hAnsi="Times New Roman" w:cs="Times New Roman"/>
                <w:lang w:eastAsia="zh-CN" w:bidi="hi-IN"/>
                <w14:ligatures w14:val="none"/>
              </w:rPr>
            </w:pPr>
            <w:r w:rsidRPr="005218FE">
              <w:rPr>
                <w:rFonts w:ascii="Times New Roman" w:eastAsia="NSimSun" w:hAnsi="Times New Roman" w:cs="Times New Roman"/>
                <w:lang w:eastAsia="zh-CN" w:bidi="hi-IN"/>
                <w14:ligatures w14:val="none"/>
              </w:rPr>
              <w:t>Stages of de-iconization</w:t>
            </w:r>
            <w:r w:rsidR="00D14921">
              <w:rPr>
                <w:rFonts w:ascii="Times New Roman" w:eastAsia="NSimSun" w:hAnsi="Times New Roman" w:cs="Times New Roman"/>
                <w:lang w:eastAsia="zh-CN" w:bidi="hi-IN"/>
                <w14:ligatures w14:val="none"/>
              </w:rPr>
              <w:t xml:space="preserve"> (also see </w:t>
            </w:r>
            <w:r w:rsidR="00D14921" w:rsidRPr="00D14921">
              <w:rPr>
                <w:rFonts w:ascii="Times New Roman" w:eastAsia="NSimSun" w:hAnsi="Times New Roman" w:cs="Times New Roman"/>
                <w:lang w:eastAsia="zh-CN" w:bidi="hi-IN"/>
                <w14:ligatures w14:val="none"/>
              </w:rPr>
              <w:t>Flaksman</w:t>
            </w:r>
            <w:r w:rsidR="00D14921">
              <w:rPr>
                <w:rFonts w:ascii="Times New Roman" w:eastAsia="NSimSun" w:hAnsi="Times New Roman" w:cs="Times New Roman"/>
                <w:lang w:eastAsia="zh-CN" w:bidi="hi-IN"/>
                <w14:ligatures w14:val="none"/>
              </w:rPr>
              <w:t xml:space="preserve"> &amp; </w:t>
            </w:r>
            <w:r w:rsidR="00D14921" w:rsidRPr="00D14921">
              <w:rPr>
                <w:rFonts w:ascii="Times New Roman" w:eastAsia="NSimSun" w:hAnsi="Times New Roman" w:cs="Times New Roman"/>
                <w:lang w:eastAsia="zh-CN" w:bidi="hi-IN"/>
                <w14:ligatures w14:val="none"/>
              </w:rPr>
              <w:t>Kilpatrick</w:t>
            </w:r>
            <w:r w:rsidR="00D14921">
              <w:rPr>
                <w:rFonts w:ascii="Times New Roman" w:eastAsia="NSimSun" w:hAnsi="Times New Roman" w:cs="Times New Roman"/>
                <w:lang w:eastAsia="zh-CN" w:bidi="hi-IN"/>
                <w14:ligatures w14:val="none"/>
              </w:rPr>
              <w:t>, this volume)</w:t>
            </w:r>
            <w:r w:rsidRPr="005218FE">
              <w:rPr>
                <w:rFonts w:ascii="Times New Roman" w:eastAsia="NSimSun" w:hAnsi="Times New Roman" w:cs="Times New Roman"/>
                <w:lang w:eastAsia="zh-CN" w:bidi="hi-IN"/>
                <w14:ligatures w14:val="none"/>
              </w:rPr>
              <w:t>:</w:t>
            </w:r>
          </w:p>
        </w:tc>
      </w:tr>
      <w:tr w:rsidR="007D2349" w:rsidRPr="005218FE" w14:paraId="163F4731" w14:textId="77777777" w:rsidTr="00805488">
        <w:trPr>
          <w:trHeight w:val="222"/>
          <w:jc w:val="center"/>
        </w:trPr>
        <w:tc>
          <w:tcPr>
            <w:tcW w:w="689" w:type="dxa"/>
          </w:tcPr>
          <w:p w14:paraId="34340468" w14:textId="77777777" w:rsidR="00DC5272" w:rsidRPr="005218FE" w:rsidRDefault="00DC5272" w:rsidP="00DC5272">
            <w:pPr>
              <w:suppressAutoHyphens/>
              <w:spacing w:after="0" w:line="240" w:lineRule="auto"/>
              <w:jc w:val="both"/>
              <w:rPr>
                <w:rFonts w:ascii="Times New Roman" w:eastAsia="NSimSun" w:hAnsi="Times New Roman" w:cs="Times New Roman"/>
                <w:lang w:eastAsia="zh-CN" w:bidi="hi-IN"/>
                <w14:ligatures w14:val="none"/>
              </w:rPr>
            </w:pPr>
          </w:p>
        </w:tc>
        <w:tc>
          <w:tcPr>
            <w:tcW w:w="827" w:type="dxa"/>
          </w:tcPr>
          <w:p w14:paraId="4A99D229" w14:textId="4D2E73A0" w:rsidR="00DC5272" w:rsidRPr="005218FE" w:rsidRDefault="00DC5272" w:rsidP="00805488">
            <w:pPr>
              <w:suppressAutoHyphens/>
              <w:spacing w:after="60" w:line="240" w:lineRule="auto"/>
              <w:jc w:val="both"/>
              <w:rPr>
                <w:rFonts w:ascii="Times New Roman" w:eastAsia="NSimSun" w:hAnsi="Times New Roman" w:cs="Times New Roman"/>
                <w:lang w:eastAsia="zh-CN" w:bidi="hi-IN"/>
                <w14:ligatures w14:val="none"/>
              </w:rPr>
            </w:pPr>
            <w:r w:rsidRPr="005218FE">
              <w:rPr>
                <w:rFonts w:ascii="Times New Roman" w:eastAsia="NSimSun" w:hAnsi="Times New Roman" w:cs="Times New Roman"/>
                <w:lang w:eastAsia="zh-CN" w:bidi="hi-IN"/>
                <w14:ligatures w14:val="none"/>
              </w:rPr>
              <w:t>SD-1:</w:t>
            </w:r>
          </w:p>
        </w:tc>
        <w:tc>
          <w:tcPr>
            <w:tcW w:w="6194" w:type="dxa"/>
          </w:tcPr>
          <w:p w14:paraId="0A205A92" w14:textId="6A772400" w:rsidR="00DC5272" w:rsidRPr="005218FE" w:rsidRDefault="00DC5272" w:rsidP="00805488">
            <w:pPr>
              <w:suppressAutoHyphens/>
              <w:spacing w:after="60" w:line="240" w:lineRule="auto"/>
              <w:jc w:val="both"/>
              <w:rPr>
                <w:rFonts w:ascii="Times New Roman" w:eastAsia="NSimSun" w:hAnsi="Times New Roman" w:cs="Times New Roman"/>
                <w:lang w:eastAsia="zh-CN" w:bidi="hi-IN"/>
                <w14:ligatures w14:val="none"/>
              </w:rPr>
            </w:pPr>
            <w:r w:rsidRPr="005218FE">
              <w:rPr>
                <w:rFonts w:ascii="Times New Roman" w:eastAsia="NSimSun" w:hAnsi="Times New Roman" w:cs="Times New Roman"/>
                <w:lang w:eastAsia="zh-CN" w:bidi="hi-IN"/>
                <w14:ligatures w14:val="none"/>
              </w:rPr>
              <w:t>highly iconic (non-integrated) interjections (</w:t>
            </w:r>
            <w:r w:rsidRPr="005218FE">
              <w:rPr>
                <w:rFonts w:ascii="Times New Roman" w:eastAsia="NSimSun" w:hAnsi="Times New Roman" w:cs="Times New Roman"/>
                <w:i/>
                <w:iCs/>
                <w:lang w:eastAsia="zh-CN" w:bidi="hi-IN"/>
                <w14:ligatures w14:val="none"/>
              </w:rPr>
              <w:t>boom</w:t>
            </w:r>
            <w:r w:rsidRPr="005218FE">
              <w:rPr>
                <w:rFonts w:ascii="Times New Roman" w:eastAsia="NSimSun" w:hAnsi="Times New Roman" w:cs="Times New Roman"/>
                <w:lang w:eastAsia="zh-CN" w:bidi="hi-IN"/>
                <w14:ligatures w14:val="none"/>
              </w:rPr>
              <w:t xml:space="preserve">! </w:t>
            </w:r>
            <w:r w:rsidRPr="005218FE">
              <w:rPr>
                <w:rFonts w:ascii="Times New Roman" w:eastAsia="NSimSun" w:hAnsi="Times New Roman" w:cs="Times New Roman"/>
                <w:i/>
                <w:iCs/>
                <w:lang w:eastAsia="zh-CN" w:bidi="hi-IN"/>
                <w14:ligatures w14:val="none"/>
              </w:rPr>
              <w:t>bzzz</w:t>
            </w:r>
            <w:r w:rsidRPr="005218FE">
              <w:rPr>
                <w:rFonts w:ascii="Times New Roman" w:eastAsia="NSimSun" w:hAnsi="Times New Roman" w:cs="Times New Roman"/>
                <w:lang w:eastAsia="zh-CN" w:bidi="hi-IN"/>
                <w14:ligatures w14:val="none"/>
              </w:rPr>
              <w:t xml:space="preserve">! </w:t>
            </w:r>
            <w:r w:rsidRPr="005218FE">
              <w:rPr>
                <w:rFonts w:ascii="Times New Roman" w:eastAsia="NSimSun" w:hAnsi="Times New Roman" w:cs="Times New Roman"/>
                <w:i/>
                <w:iCs/>
                <w:lang w:eastAsia="zh-CN" w:bidi="hi-IN"/>
                <w14:ligatures w14:val="none"/>
              </w:rPr>
              <w:t>crash</w:t>
            </w:r>
            <w:r w:rsidRPr="005218FE">
              <w:rPr>
                <w:rFonts w:ascii="Times New Roman" w:eastAsia="NSimSun" w:hAnsi="Times New Roman" w:cs="Times New Roman"/>
                <w:lang w:eastAsia="zh-CN" w:bidi="hi-IN"/>
                <w14:ligatures w14:val="none"/>
              </w:rPr>
              <w:t>!)</w:t>
            </w:r>
          </w:p>
        </w:tc>
      </w:tr>
      <w:tr w:rsidR="007D2349" w:rsidRPr="005218FE" w14:paraId="6D838EC8" w14:textId="77777777" w:rsidTr="00805488">
        <w:trPr>
          <w:trHeight w:val="275"/>
          <w:jc w:val="center"/>
        </w:trPr>
        <w:tc>
          <w:tcPr>
            <w:tcW w:w="689" w:type="dxa"/>
          </w:tcPr>
          <w:p w14:paraId="149AE677" w14:textId="77777777" w:rsidR="00DC5272" w:rsidRPr="00805488" w:rsidRDefault="00DC5272" w:rsidP="00DC5272">
            <w:pPr>
              <w:suppressAutoHyphens/>
              <w:spacing w:after="0" w:line="240" w:lineRule="auto"/>
              <w:jc w:val="both"/>
              <w:rPr>
                <w:rFonts w:ascii="Times New Roman" w:eastAsia="NSimSun" w:hAnsi="Times New Roman" w:cs="Times New Roman"/>
                <w:lang w:eastAsia="zh-CN" w:bidi="hi-IN"/>
                <w14:ligatures w14:val="none"/>
              </w:rPr>
            </w:pPr>
          </w:p>
        </w:tc>
        <w:tc>
          <w:tcPr>
            <w:tcW w:w="827" w:type="dxa"/>
          </w:tcPr>
          <w:p w14:paraId="15881789" w14:textId="6DB47467" w:rsidR="00DC5272" w:rsidRPr="005218FE" w:rsidRDefault="00DC5272" w:rsidP="00805488">
            <w:pPr>
              <w:suppressAutoHyphens/>
              <w:spacing w:after="60" w:line="240" w:lineRule="auto"/>
              <w:jc w:val="both"/>
              <w:rPr>
                <w:rFonts w:ascii="Times New Roman" w:eastAsia="NSimSun" w:hAnsi="Times New Roman" w:cs="Times New Roman"/>
                <w:lang w:eastAsia="zh-CN" w:bidi="hi-IN"/>
                <w14:ligatures w14:val="none"/>
              </w:rPr>
            </w:pPr>
            <w:r w:rsidRPr="005218FE">
              <w:rPr>
                <w:rFonts w:ascii="Times New Roman" w:eastAsia="NSimSun" w:hAnsi="Times New Roman" w:cs="Times New Roman"/>
                <w:lang w:eastAsia="zh-CN" w:bidi="hi-IN"/>
                <w14:ligatures w14:val="none"/>
              </w:rPr>
              <w:t>SD-2:</w:t>
            </w:r>
          </w:p>
        </w:tc>
        <w:tc>
          <w:tcPr>
            <w:tcW w:w="6194" w:type="dxa"/>
          </w:tcPr>
          <w:p w14:paraId="20FB8E01" w14:textId="14048AC3" w:rsidR="00DC5272" w:rsidRPr="005218FE" w:rsidRDefault="00DC5272" w:rsidP="00805488">
            <w:pPr>
              <w:suppressAutoHyphens/>
              <w:spacing w:after="60" w:line="240" w:lineRule="auto"/>
              <w:jc w:val="both"/>
              <w:rPr>
                <w:rFonts w:ascii="Times New Roman" w:eastAsia="NSimSun" w:hAnsi="Times New Roman" w:cs="Times New Roman"/>
                <w:lang w:eastAsia="zh-CN" w:bidi="hi-IN"/>
                <w14:ligatures w14:val="none"/>
              </w:rPr>
            </w:pPr>
            <w:r w:rsidRPr="005218FE">
              <w:rPr>
                <w:rFonts w:ascii="Times New Roman" w:eastAsia="NSimSun" w:hAnsi="Times New Roman" w:cs="Times New Roman"/>
                <w:lang w:eastAsia="zh-CN" w:bidi="hi-IN"/>
                <w14:ligatures w14:val="none"/>
              </w:rPr>
              <w:t>integrated iconic verbs, nouns, etc., which haven’t undergone any phonosemantically significant sound changes and retain their original meaning (</w:t>
            </w:r>
            <w:r w:rsidRPr="00805488">
              <w:rPr>
                <w:rFonts w:ascii="Times New Roman" w:eastAsia="NSimSun" w:hAnsi="Times New Roman" w:cs="Times New Roman"/>
                <w:i/>
                <w:iCs/>
                <w:lang w:eastAsia="zh-CN" w:bidi="hi-IN"/>
                <w14:ligatures w14:val="none"/>
              </w:rPr>
              <w:t>buzz</w:t>
            </w:r>
            <w:r w:rsidRPr="005218FE">
              <w:rPr>
                <w:rFonts w:ascii="Times New Roman" w:eastAsia="NSimSun" w:hAnsi="Times New Roman" w:cs="Times New Roman"/>
                <w:lang w:eastAsia="zh-CN" w:bidi="hi-IN"/>
                <w14:ligatures w14:val="none"/>
              </w:rPr>
              <w:t xml:space="preserve">, </w:t>
            </w:r>
            <w:r w:rsidRPr="00805488">
              <w:rPr>
                <w:rFonts w:ascii="Times New Roman" w:eastAsia="NSimSun" w:hAnsi="Times New Roman" w:cs="Times New Roman"/>
                <w:i/>
                <w:iCs/>
                <w:lang w:eastAsia="zh-CN" w:bidi="hi-IN"/>
                <w14:ligatures w14:val="none"/>
              </w:rPr>
              <w:t>peep</w:t>
            </w:r>
            <w:r w:rsidRPr="005218FE">
              <w:rPr>
                <w:rFonts w:ascii="Times New Roman" w:eastAsia="NSimSun" w:hAnsi="Times New Roman" w:cs="Times New Roman"/>
                <w:lang w:eastAsia="zh-CN" w:bidi="hi-IN"/>
                <w14:ligatures w14:val="none"/>
              </w:rPr>
              <w:t>)</w:t>
            </w:r>
          </w:p>
        </w:tc>
      </w:tr>
      <w:tr w:rsidR="007D2349" w:rsidRPr="005218FE" w14:paraId="18C6DB62" w14:textId="77777777" w:rsidTr="00805488">
        <w:trPr>
          <w:trHeight w:val="52"/>
          <w:jc w:val="center"/>
        </w:trPr>
        <w:tc>
          <w:tcPr>
            <w:tcW w:w="689" w:type="dxa"/>
          </w:tcPr>
          <w:p w14:paraId="6B09875D" w14:textId="77777777" w:rsidR="00DC5272" w:rsidRPr="005218FE" w:rsidRDefault="00DC5272" w:rsidP="00DC5272">
            <w:pPr>
              <w:suppressAutoHyphens/>
              <w:spacing w:after="0" w:line="240" w:lineRule="auto"/>
              <w:jc w:val="both"/>
              <w:rPr>
                <w:rFonts w:ascii="Times New Roman" w:eastAsia="NSimSun" w:hAnsi="Times New Roman" w:cs="Times New Roman"/>
                <w:lang w:eastAsia="zh-CN" w:bidi="hi-IN"/>
                <w14:ligatures w14:val="none"/>
              </w:rPr>
            </w:pPr>
          </w:p>
        </w:tc>
        <w:tc>
          <w:tcPr>
            <w:tcW w:w="827" w:type="dxa"/>
          </w:tcPr>
          <w:p w14:paraId="679AEC99" w14:textId="0C9864BF" w:rsidR="00DC5272" w:rsidRPr="005218FE" w:rsidRDefault="00DC5272" w:rsidP="00805488">
            <w:pPr>
              <w:suppressAutoHyphens/>
              <w:spacing w:after="60" w:line="240" w:lineRule="auto"/>
              <w:jc w:val="both"/>
              <w:rPr>
                <w:rFonts w:ascii="Times New Roman" w:eastAsia="NSimSun" w:hAnsi="Times New Roman" w:cs="Times New Roman"/>
                <w:lang w:eastAsia="zh-CN" w:bidi="hi-IN"/>
                <w14:ligatures w14:val="none"/>
              </w:rPr>
            </w:pPr>
            <w:r w:rsidRPr="005218FE">
              <w:rPr>
                <w:rFonts w:ascii="Times New Roman" w:eastAsia="NSimSun" w:hAnsi="Times New Roman" w:cs="Times New Roman"/>
                <w:lang w:eastAsia="zh-CN" w:bidi="hi-IN"/>
                <w14:ligatures w14:val="none"/>
              </w:rPr>
              <w:t>SD-3:</w:t>
            </w:r>
          </w:p>
        </w:tc>
        <w:tc>
          <w:tcPr>
            <w:tcW w:w="6194" w:type="dxa"/>
          </w:tcPr>
          <w:p w14:paraId="3D73A67D" w14:textId="35DE43F1" w:rsidR="00DC5272" w:rsidRPr="005218FE" w:rsidRDefault="00DC5272" w:rsidP="00805488">
            <w:pPr>
              <w:suppressAutoHyphens/>
              <w:spacing w:after="60" w:line="240" w:lineRule="auto"/>
              <w:jc w:val="both"/>
              <w:rPr>
                <w:rFonts w:ascii="Times New Roman" w:eastAsia="NSimSun" w:hAnsi="Times New Roman" w:cs="Times New Roman"/>
                <w:lang w:eastAsia="zh-CN" w:bidi="hi-IN"/>
                <w14:ligatures w14:val="none"/>
              </w:rPr>
            </w:pPr>
            <w:r w:rsidRPr="005218FE">
              <w:rPr>
                <w:rFonts w:ascii="Times New Roman" w:eastAsia="NSimSun" w:hAnsi="Times New Roman" w:cs="Times New Roman"/>
                <w:lang w:eastAsia="zh-CN" w:bidi="hi-IN"/>
                <w14:ligatures w14:val="none"/>
              </w:rPr>
              <w:t>words which either have lost their original meaning (</w:t>
            </w:r>
            <w:r w:rsidRPr="00805488">
              <w:rPr>
                <w:rFonts w:ascii="Times New Roman" w:eastAsia="NSimSun" w:hAnsi="Times New Roman" w:cs="Times New Roman"/>
                <w:i/>
                <w:iCs/>
                <w:lang w:eastAsia="zh-CN" w:bidi="hi-IN"/>
                <w14:ligatures w14:val="none"/>
              </w:rPr>
              <w:t>clock</w:t>
            </w:r>
            <w:r w:rsidRPr="005218FE">
              <w:rPr>
                <w:rFonts w:ascii="Times New Roman" w:eastAsia="NSimSun" w:hAnsi="Times New Roman" w:cs="Times New Roman"/>
                <w:lang w:eastAsia="zh-CN" w:bidi="hi-IN"/>
                <w14:ligatures w14:val="none"/>
              </w:rPr>
              <w:t>) (SD-3b) or have changed significantly in their original form (</w:t>
            </w:r>
            <w:r w:rsidRPr="00805488">
              <w:rPr>
                <w:rFonts w:ascii="Times New Roman" w:eastAsia="NSimSun" w:hAnsi="Times New Roman" w:cs="Times New Roman"/>
                <w:i/>
                <w:iCs/>
                <w:lang w:eastAsia="zh-CN" w:bidi="hi-IN"/>
                <w14:ligatures w14:val="none"/>
              </w:rPr>
              <w:t>laugh</w:t>
            </w:r>
            <w:r w:rsidRPr="005218FE">
              <w:rPr>
                <w:rFonts w:ascii="Times New Roman" w:eastAsia="NSimSun" w:hAnsi="Times New Roman" w:cs="Times New Roman"/>
                <w:lang w:eastAsia="zh-CN" w:bidi="hi-IN"/>
                <w14:ligatures w14:val="none"/>
              </w:rPr>
              <w:t>) (SD-3a)</w:t>
            </w:r>
          </w:p>
        </w:tc>
      </w:tr>
      <w:tr w:rsidR="007D2349" w:rsidRPr="005218FE" w14:paraId="302A4034" w14:textId="77777777" w:rsidTr="00805488">
        <w:trPr>
          <w:trHeight w:val="74"/>
          <w:jc w:val="center"/>
        </w:trPr>
        <w:tc>
          <w:tcPr>
            <w:tcW w:w="689" w:type="dxa"/>
          </w:tcPr>
          <w:p w14:paraId="1FDB0D81" w14:textId="77777777" w:rsidR="00DC5272" w:rsidRPr="005218FE" w:rsidRDefault="00DC5272" w:rsidP="00DC5272">
            <w:pPr>
              <w:suppressAutoHyphens/>
              <w:spacing w:after="0" w:line="240" w:lineRule="auto"/>
              <w:jc w:val="both"/>
              <w:rPr>
                <w:rFonts w:ascii="Times New Roman" w:eastAsia="NSimSun" w:hAnsi="Times New Roman" w:cs="Times New Roman"/>
                <w:lang w:eastAsia="zh-CN" w:bidi="hi-IN"/>
                <w14:ligatures w14:val="none"/>
              </w:rPr>
            </w:pPr>
          </w:p>
        </w:tc>
        <w:tc>
          <w:tcPr>
            <w:tcW w:w="827" w:type="dxa"/>
          </w:tcPr>
          <w:p w14:paraId="31A1CB9B" w14:textId="6DA2D603" w:rsidR="00DC5272" w:rsidRPr="005218FE" w:rsidRDefault="00DC5272" w:rsidP="00805488">
            <w:pPr>
              <w:suppressAutoHyphens/>
              <w:spacing w:after="60" w:line="240" w:lineRule="auto"/>
              <w:jc w:val="both"/>
              <w:rPr>
                <w:rFonts w:ascii="Times New Roman" w:eastAsia="NSimSun" w:hAnsi="Times New Roman" w:cs="Times New Roman"/>
                <w:lang w:eastAsia="zh-CN" w:bidi="hi-IN"/>
                <w14:ligatures w14:val="none"/>
              </w:rPr>
            </w:pPr>
            <w:r w:rsidRPr="005218FE">
              <w:rPr>
                <w:rFonts w:ascii="Times New Roman" w:eastAsia="NSimSun" w:hAnsi="Times New Roman" w:cs="Times New Roman"/>
                <w:lang w:eastAsia="zh-CN" w:bidi="hi-IN"/>
                <w14:ligatures w14:val="none"/>
              </w:rPr>
              <w:t>SD-4:</w:t>
            </w:r>
          </w:p>
        </w:tc>
        <w:tc>
          <w:tcPr>
            <w:tcW w:w="6194" w:type="dxa"/>
          </w:tcPr>
          <w:p w14:paraId="270CC690" w14:textId="0A9515CC" w:rsidR="00DC5272" w:rsidRPr="005218FE" w:rsidRDefault="00DC5272" w:rsidP="00805488">
            <w:pPr>
              <w:suppressAutoHyphens/>
              <w:spacing w:after="60" w:line="240" w:lineRule="auto"/>
              <w:jc w:val="both"/>
              <w:rPr>
                <w:rFonts w:ascii="Times New Roman" w:eastAsia="NSimSun" w:hAnsi="Times New Roman" w:cs="Times New Roman"/>
                <w:lang w:eastAsia="zh-CN" w:bidi="hi-IN"/>
                <w14:ligatures w14:val="none"/>
              </w:rPr>
            </w:pPr>
            <w:r w:rsidRPr="005218FE">
              <w:rPr>
                <w:rFonts w:ascii="Times New Roman" w:eastAsia="NSimSun" w:hAnsi="Times New Roman" w:cs="Times New Roman"/>
                <w:lang w:eastAsia="zh-CN" w:bidi="hi-IN"/>
                <w14:ligatures w14:val="none"/>
              </w:rPr>
              <w:t>words, iconic origin of which could be established only by etymological analysis (</w:t>
            </w:r>
            <w:r w:rsidRPr="00805488">
              <w:rPr>
                <w:rFonts w:ascii="Times New Roman" w:eastAsia="NSimSun" w:hAnsi="Times New Roman" w:cs="Times New Roman"/>
                <w:i/>
                <w:iCs/>
                <w:lang w:eastAsia="zh-CN" w:bidi="hi-IN"/>
                <w14:ligatures w14:val="none"/>
              </w:rPr>
              <w:t>cloak</w:t>
            </w:r>
            <w:r w:rsidRPr="005218FE">
              <w:rPr>
                <w:rFonts w:ascii="Times New Roman" w:eastAsia="NSimSun" w:hAnsi="Times New Roman" w:cs="Times New Roman"/>
                <w:lang w:eastAsia="zh-CN" w:bidi="hi-IN"/>
                <w14:ligatures w14:val="none"/>
              </w:rPr>
              <w:t>)</w:t>
            </w:r>
          </w:p>
        </w:tc>
      </w:tr>
    </w:tbl>
    <w:p w14:paraId="7B8DDFCE" w14:textId="77777777" w:rsidR="00CC347F" w:rsidRPr="00805488" w:rsidRDefault="00CC347F" w:rsidP="00805488">
      <w:pPr>
        <w:suppressAutoHyphens/>
        <w:spacing w:after="0" w:line="240" w:lineRule="auto"/>
        <w:jc w:val="both"/>
        <w:rPr>
          <w:rFonts w:ascii="Times New Roman" w:eastAsia="NSimSun" w:hAnsi="Times New Roman" w:cs="Times New Roman"/>
          <w:lang w:eastAsia="zh-CN" w:bidi="hi-IN"/>
          <w14:ligatures w14:val="none"/>
        </w:rPr>
      </w:pPr>
    </w:p>
    <w:p w14:paraId="524B83B0" w14:textId="62FEC97A" w:rsidR="00CC347F" w:rsidRPr="00AB1A02" w:rsidRDefault="00CC347F" w:rsidP="00805488">
      <w:pPr>
        <w:suppressAutoHyphens/>
        <w:spacing w:after="0" w:line="240" w:lineRule="auto"/>
        <w:ind w:firstLine="567"/>
        <w:jc w:val="both"/>
        <w:rPr>
          <w:rFonts w:ascii="Times New Roman" w:eastAsia="NSimSun" w:hAnsi="Times New Roman" w:cs="Times New Roman"/>
          <w:lang w:eastAsia="zh-CN" w:bidi="hi-IN"/>
          <w14:ligatures w14:val="none"/>
        </w:rPr>
      </w:pPr>
      <w:r w:rsidRPr="00805488">
        <w:rPr>
          <w:rFonts w:ascii="Times New Roman" w:eastAsia="NSimSun" w:hAnsi="Times New Roman" w:cs="Times New Roman"/>
          <w:color w:val="000000"/>
          <w:lang w:eastAsia="zh-CN" w:bidi="hi-IN"/>
          <w14:ligatures w14:val="none"/>
        </w:rPr>
        <w:t>Flaksman</w:t>
      </w:r>
      <w:r w:rsidR="0040049B">
        <w:rPr>
          <w:rFonts w:ascii="Times New Roman" w:eastAsia="NSimSun" w:hAnsi="Times New Roman" w:cs="Times New Roman"/>
          <w:color w:val="000000"/>
          <w:lang w:eastAsia="zh-CN" w:bidi="hi-IN"/>
          <w14:ligatures w14:val="none"/>
        </w:rPr>
        <w:t>’s</w:t>
      </w:r>
      <w:r w:rsidRPr="00805488">
        <w:rPr>
          <w:rFonts w:ascii="Times New Roman" w:eastAsia="NSimSun" w:hAnsi="Times New Roman" w:cs="Times New Roman"/>
          <w:lang w:eastAsia="zh-CN" w:bidi="hi-IN"/>
          <w14:ligatures w14:val="none"/>
        </w:rPr>
        <w:t xml:space="preserve"> SD-1 and SD-2 correspond more or less to the DS, SD</w:t>
      </w:r>
      <w:r w:rsidR="00DC5272">
        <w:rPr>
          <w:rFonts w:ascii="Times New Roman" w:eastAsia="NSimSun" w:hAnsi="Times New Roman" w:cs="Times New Roman"/>
          <w:lang w:eastAsia="zh-CN" w:bidi="hi-IN"/>
          <w14:ligatures w14:val="none"/>
        </w:rPr>
        <w:noBreakHyphen/>
      </w:r>
      <w:r w:rsidRPr="00805488">
        <w:rPr>
          <w:rFonts w:ascii="Times New Roman" w:eastAsia="NSimSun" w:hAnsi="Times New Roman" w:cs="Times New Roman"/>
          <w:lang w:eastAsia="zh-CN" w:bidi="hi-IN"/>
          <w14:ligatures w14:val="none"/>
        </w:rPr>
        <w:t>3a to the LS1 and LS2, and SD</w:t>
      </w:r>
      <w:r w:rsidR="00DC5272">
        <w:rPr>
          <w:rFonts w:ascii="Times New Roman" w:eastAsia="NSimSun" w:hAnsi="Times New Roman" w:cs="Times New Roman"/>
          <w:lang w:eastAsia="zh-CN" w:bidi="hi-IN"/>
          <w14:ligatures w14:val="none"/>
        </w:rPr>
        <w:noBreakHyphen/>
      </w:r>
      <w:r w:rsidRPr="00805488">
        <w:rPr>
          <w:rFonts w:ascii="Times New Roman" w:eastAsia="NSimSun" w:hAnsi="Times New Roman" w:cs="Times New Roman"/>
          <w:lang w:eastAsia="zh-CN" w:bidi="hi-IN"/>
          <w14:ligatures w14:val="none"/>
        </w:rPr>
        <w:t>3b to the RS. My proposal could then be seen as a special adaptation of Flaksman</w:t>
      </w:r>
      <w:r w:rsidR="0040049B">
        <w:rPr>
          <w:rFonts w:ascii="Times New Roman" w:eastAsia="NSimSun" w:hAnsi="Times New Roman" w:cs="Times New Roman"/>
          <w:lang w:eastAsia="zh-CN" w:bidi="hi-IN"/>
          <w14:ligatures w14:val="none"/>
        </w:rPr>
        <w:t>’s</w:t>
      </w:r>
      <w:r w:rsidRPr="00805488">
        <w:rPr>
          <w:rFonts w:ascii="Times New Roman" w:eastAsia="NSimSun" w:hAnsi="Times New Roman" w:cs="Times New Roman"/>
          <w:lang w:eastAsia="zh-CN" w:bidi="hi-IN"/>
          <w14:ligatures w14:val="none"/>
        </w:rPr>
        <w:t xml:space="preserve"> </w:t>
      </w:r>
      <w:r w:rsidR="00DE4761">
        <w:rPr>
          <w:rFonts w:ascii="Times New Roman" w:eastAsia="NSimSun" w:hAnsi="Times New Roman" w:cs="Times New Roman"/>
          <w:lang w:eastAsia="zh-CN" w:bidi="hi-IN"/>
          <w14:ligatures w14:val="none"/>
        </w:rPr>
        <w:t xml:space="preserve">de-iconization scheme </w:t>
      </w:r>
      <w:r w:rsidRPr="00805488">
        <w:rPr>
          <w:rFonts w:ascii="Times New Roman" w:eastAsia="NSimSun" w:hAnsi="Times New Roman" w:cs="Times New Roman"/>
          <w:lang w:eastAsia="zh-CN" w:bidi="hi-IN"/>
          <w14:ligatures w14:val="none"/>
        </w:rPr>
        <w:t>to the examples I am discussing here, assuming that they have an iconic nature. Native Spanish and Catalan speakers no longer associate the nouns</w:t>
      </w:r>
      <w:r w:rsidRPr="00805488">
        <w:rPr>
          <w:rFonts w:ascii="Times New Roman" w:eastAsia="NSimSun" w:hAnsi="Times New Roman" w:cs="Times New Roman"/>
          <w:i/>
          <w:iCs/>
          <w:lang w:eastAsia="zh-CN" w:bidi="hi-IN"/>
          <w14:ligatures w14:val="none"/>
        </w:rPr>
        <w:t xml:space="preserve"> perro</w:t>
      </w:r>
      <w:r w:rsidRPr="00805488">
        <w:rPr>
          <w:rFonts w:ascii="Times New Roman" w:eastAsia="NSimSun" w:hAnsi="Times New Roman" w:cs="Times New Roman"/>
          <w:lang w:eastAsia="zh-CN" w:bidi="hi-IN"/>
          <w14:ligatures w14:val="none"/>
        </w:rPr>
        <w:t xml:space="preserve"> and</w:t>
      </w:r>
      <w:r w:rsidRPr="00805488">
        <w:rPr>
          <w:rFonts w:ascii="Times New Roman" w:eastAsia="NSimSun" w:hAnsi="Times New Roman" w:cs="Times New Roman"/>
          <w:i/>
          <w:iCs/>
          <w:lang w:eastAsia="zh-CN" w:bidi="hi-IN"/>
          <w14:ligatures w14:val="none"/>
        </w:rPr>
        <w:t xml:space="preserve"> gos</w:t>
      </w:r>
      <w:r w:rsidRPr="00805488">
        <w:rPr>
          <w:rFonts w:ascii="Times New Roman" w:eastAsia="NSimSun" w:hAnsi="Times New Roman" w:cs="Times New Roman"/>
          <w:lang w:eastAsia="zh-CN" w:bidi="hi-IN"/>
          <w14:ligatures w14:val="none"/>
        </w:rPr>
        <w:t xml:space="preserve"> with a </w:t>
      </w:r>
      <w:r w:rsidR="007D2349" w:rsidRPr="00805488">
        <w:rPr>
          <w:rFonts w:ascii="Times New Roman" w:eastAsia="NSimSun" w:hAnsi="Times New Roman" w:cs="Times New Roman"/>
          <w:lang w:eastAsia="zh-CN" w:bidi="hi-IN"/>
          <w14:ligatures w14:val="none"/>
        </w:rPr>
        <w:t>dog</w:t>
      </w:r>
      <w:r w:rsidR="007D2349">
        <w:rPr>
          <w:rFonts w:ascii="Times New Roman" w:eastAsia="NSimSun" w:hAnsi="Times New Roman" w:cs="Times New Roman"/>
          <w:lang w:eastAsia="zh-CN" w:bidi="hi-IN"/>
          <w14:ligatures w14:val="none"/>
        </w:rPr>
        <w:t>-</w:t>
      </w:r>
      <w:r w:rsidRPr="00805488">
        <w:rPr>
          <w:rFonts w:ascii="Times New Roman" w:eastAsia="NSimSun" w:hAnsi="Times New Roman" w:cs="Times New Roman"/>
          <w:lang w:eastAsia="zh-CN" w:bidi="hi-IN"/>
          <w14:ligatures w14:val="none"/>
        </w:rPr>
        <w:t xml:space="preserve">calling interjection. This means that these interjections lost their original directive and iconic meaning, and, therefore, </w:t>
      </w:r>
      <w:r w:rsidR="007D2349">
        <w:rPr>
          <w:rFonts w:ascii="Times New Roman" w:eastAsia="NSimSun" w:hAnsi="Times New Roman" w:cs="Times New Roman"/>
          <w:lang w:eastAsia="zh-CN" w:bidi="hi-IN"/>
          <w14:ligatures w14:val="none"/>
        </w:rPr>
        <w:t xml:space="preserve">are at </w:t>
      </w:r>
      <w:r w:rsidRPr="00805488">
        <w:rPr>
          <w:rFonts w:ascii="Times New Roman" w:eastAsia="NSimSun" w:hAnsi="Times New Roman" w:cs="Times New Roman"/>
          <w:lang w:eastAsia="zh-CN" w:bidi="hi-IN"/>
          <w14:ligatures w14:val="none"/>
        </w:rPr>
        <w:t>Flaksman</w:t>
      </w:r>
      <w:r w:rsidR="0040049B">
        <w:rPr>
          <w:rFonts w:ascii="Times New Roman" w:eastAsia="NSimSun" w:hAnsi="Times New Roman" w:cs="Times New Roman"/>
          <w:lang w:eastAsia="zh-CN" w:bidi="hi-IN"/>
          <w14:ligatures w14:val="none"/>
        </w:rPr>
        <w:t>’s</w:t>
      </w:r>
      <w:r w:rsidRPr="00805488">
        <w:rPr>
          <w:rFonts w:ascii="Times New Roman" w:eastAsia="NSimSun" w:hAnsi="Times New Roman" w:cs="Times New Roman"/>
          <w:lang w:eastAsia="zh-CN" w:bidi="hi-IN"/>
          <w14:ligatures w14:val="none"/>
        </w:rPr>
        <w:t xml:space="preserve"> SD</w:t>
      </w:r>
      <w:r w:rsidR="007D2349">
        <w:rPr>
          <w:rFonts w:ascii="Times New Roman" w:eastAsia="NSimSun" w:hAnsi="Times New Roman" w:cs="Times New Roman"/>
          <w:lang w:eastAsia="zh-CN" w:bidi="hi-IN"/>
          <w14:ligatures w14:val="none"/>
        </w:rPr>
        <w:noBreakHyphen/>
      </w:r>
      <w:r w:rsidRPr="00805488">
        <w:rPr>
          <w:rFonts w:ascii="Times New Roman" w:eastAsia="NSimSun" w:hAnsi="Times New Roman" w:cs="Times New Roman"/>
          <w:lang w:eastAsia="zh-CN" w:bidi="hi-IN"/>
          <w14:ligatures w14:val="none"/>
        </w:rPr>
        <w:t>4 stage.</w:t>
      </w:r>
    </w:p>
    <w:p w14:paraId="3607DF9D" w14:textId="054DAB5A" w:rsidR="00CC347F" w:rsidRPr="00AB1A02" w:rsidRDefault="00CC347F" w:rsidP="00805488">
      <w:pPr>
        <w:suppressAutoHyphens/>
        <w:spacing w:after="0" w:line="240" w:lineRule="auto"/>
        <w:ind w:firstLine="567"/>
        <w:jc w:val="both"/>
        <w:rPr>
          <w:rFonts w:ascii="Times New Roman" w:eastAsia="NSimSun" w:hAnsi="Times New Roman" w:cs="Times New Roman"/>
          <w:color w:val="000000"/>
          <w:lang w:eastAsia="zh-CN" w:bidi="hi-IN"/>
          <w14:ligatures w14:val="none"/>
        </w:rPr>
      </w:pPr>
      <w:r w:rsidRPr="00805488">
        <w:rPr>
          <w:rFonts w:ascii="Times New Roman" w:eastAsia="NSimSun" w:hAnsi="Times New Roman" w:cs="Times New Roman"/>
          <w:color w:val="000000"/>
          <w:lang w:eastAsia="zh-CN" w:bidi="hi-IN"/>
          <w14:ligatures w14:val="none"/>
        </w:rPr>
        <w:t>To conclude this section, let me examine some other cases of AOI grammaticalization in Spanish in the light of the previous discussion.</w:t>
      </w:r>
      <w:r w:rsidRPr="00AB1A02">
        <w:rPr>
          <w:rFonts w:ascii="Times New Roman" w:eastAsia="NSimSun" w:hAnsi="Times New Roman" w:cs="Times New Roman"/>
          <w:color w:val="000000"/>
          <w:lang w:eastAsia="zh-CN" w:bidi="hi-IN"/>
          <w14:ligatures w14:val="none"/>
        </w:rPr>
        <w:t xml:space="preserve"> </w:t>
      </w:r>
      <w:r w:rsidRPr="00805488">
        <w:rPr>
          <w:rFonts w:ascii="Times New Roman" w:eastAsia="NSimSun" w:hAnsi="Times New Roman" w:cs="Times New Roman"/>
          <w:lang w:eastAsia="zh-CN" w:bidi="hi-IN"/>
          <w14:ligatures w14:val="none"/>
        </w:rPr>
        <w:t xml:space="preserve">There is an additional Spanish word for ‘dog’ that comes from the AOIs listed above. The word is </w:t>
      </w:r>
      <w:r w:rsidRPr="00805488">
        <w:rPr>
          <w:rFonts w:ascii="Times New Roman" w:eastAsia="NSimSun" w:hAnsi="Times New Roman" w:cs="Times New Roman"/>
          <w:i/>
          <w:iCs/>
          <w:lang w:eastAsia="zh-CN" w:bidi="hi-IN"/>
          <w14:ligatures w14:val="none"/>
        </w:rPr>
        <w:t>gozque</w:t>
      </w:r>
      <w:r w:rsidRPr="00805488">
        <w:rPr>
          <w:rFonts w:ascii="Times New Roman" w:eastAsia="NSimSun" w:hAnsi="Times New Roman" w:cs="Times New Roman"/>
          <w:lang w:eastAsia="zh-CN" w:bidi="hi-IN"/>
          <w14:ligatures w14:val="none"/>
        </w:rPr>
        <w:t xml:space="preserve"> </w:t>
      </w:r>
      <w:r w:rsidR="0040049B">
        <w:rPr>
          <w:rFonts w:ascii="Times New Roman" w:eastAsia="NSimSun" w:hAnsi="Times New Roman" w:cs="Times New Roman"/>
          <w:lang w:eastAsia="zh-CN" w:bidi="hi-IN"/>
          <w14:ligatures w14:val="none"/>
        </w:rPr>
        <w:t>‘s</w:t>
      </w:r>
      <w:r w:rsidRPr="00805488">
        <w:rPr>
          <w:rFonts w:ascii="Times New Roman" w:eastAsia="NSimSun" w:hAnsi="Times New Roman" w:cs="Times New Roman"/>
          <w:lang w:eastAsia="zh-CN" w:bidi="hi-IN"/>
          <w14:ligatures w14:val="none"/>
        </w:rPr>
        <w:t xml:space="preserve">mall yapping dog’, an old-fashioned word no longer in use (it appears in the famous novel </w:t>
      </w:r>
      <w:r w:rsidRPr="00805488">
        <w:rPr>
          <w:rFonts w:ascii="Times New Roman" w:eastAsia="NSimSun" w:hAnsi="Times New Roman" w:cs="Times New Roman"/>
          <w:i/>
          <w:iCs/>
          <w:lang w:eastAsia="zh-CN" w:bidi="hi-IN"/>
          <w14:ligatures w14:val="none"/>
        </w:rPr>
        <w:t>Don Quijote de la Mancha</w:t>
      </w:r>
      <w:r w:rsidRPr="00805488">
        <w:rPr>
          <w:rFonts w:ascii="Times New Roman" w:eastAsia="NSimSun" w:hAnsi="Times New Roman" w:cs="Times New Roman"/>
          <w:lang w:eastAsia="zh-CN" w:bidi="hi-IN"/>
          <w14:ligatures w14:val="none"/>
        </w:rPr>
        <w:t xml:space="preserve">). Following Corominas &amp; Pascual (1984: 186), this noun is a grammaticalization of the interjections </w:t>
      </w:r>
      <w:r w:rsidRPr="00805488">
        <w:rPr>
          <w:rFonts w:ascii="Times New Roman" w:eastAsia="NSimSun" w:hAnsi="Times New Roman" w:cs="Times New Roman"/>
          <w:i/>
          <w:iCs/>
          <w:lang w:eastAsia="zh-CN" w:bidi="hi-IN"/>
          <w14:ligatures w14:val="none"/>
        </w:rPr>
        <w:t>cuzo</w:t>
      </w:r>
      <w:r w:rsidRPr="000A636A">
        <w:rPr>
          <w:rFonts w:ascii="Times New Roman" w:eastAsia="NSimSun" w:hAnsi="Times New Roman" w:cs="Times New Roman"/>
          <w:lang w:eastAsia="zh-CN" w:bidi="hi-IN"/>
          <w14:ligatures w14:val="none"/>
        </w:rPr>
        <w:t>,</w:t>
      </w:r>
      <w:r w:rsidRPr="00805488">
        <w:rPr>
          <w:rFonts w:ascii="Times New Roman" w:eastAsia="NSimSun" w:hAnsi="Times New Roman" w:cs="Times New Roman"/>
          <w:i/>
          <w:iCs/>
          <w:lang w:eastAsia="zh-CN" w:bidi="hi-IN"/>
          <w14:ligatures w14:val="none"/>
        </w:rPr>
        <w:t xml:space="preserve"> cuzco</w:t>
      </w:r>
      <w:r w:rsidR="00DE4761" w:rsidRPr="000A636A">
        <w:rPr>
          <w:rFonts w:ascii="Times New Roman" w:eastAsia="NSimSun" w:hAnsi="Times New Roman" w:cs="Times New Roman"/>
          <w:lang w:eastAsia="zh-CN" w:bidi="hi-IN"/>
          <w14:ligatures w14:val="none"/>
        </w:rPr>
        <w:t>,</w:t>
      </w:r>
      <w:r w:rsidRPr="000A636A">
        <w:rPr>
          <w:rFonts w:ascii="Times New Roman" w:eastAsia="NSimSun" w:hAnsi="Times New Roman" w:cs="Times New Roman"/>
          <w:lang w:eastAsia="zh-CN" w:bidi="hi-IN"/>
          <w14:ligatures w14:val="none"/>
        </w:rPr>
        <w:t xml:space="preserve"> </w:t>
      </w:r>
      <w:r w:rsidRPr="00805488">
        <w:rPr>
          <w:rFonts w:ascii="Times New Roman" w:eastAsia="NSimSun" w:hAnsi="Times New Roman" w:cs="Times New Roman"/>
          <w:lang w:eastAsia="zh-CN" w:bidi="hi-IN"/>
          <w14:ligatures w14:val="none"/>
        </w:rPr>
        <w:t>or</w:t>
      </w:r>
      <w:r w:rsidRPr="00805488">
        <w:rPr>
          <w:rFonts w:ascii="Times New Roman" w:eastAsia="NSimSun" w:hAnsi="Times New Roman" w:cs="Times New Roman"/>
          <w:i/>
          <w:iCs/>
          <w:lang w:eastAsia="zh-CN" w:bidi="hi-IN"/>
          <w14:ligatures w14:val="none"/>
        </w:rPr>
        <w:t xml:space="preserve"> guzco</w:t>
      </w:r>
      <w:r w:rsidRPr="00805488">
        <w:rPr>
          <w:rFonts w:ascii="Times New Roman" w:eastAsia="NSimSun" w:hAnsi="Times New Roman" w:cs="Times New Roman"/>
          <w:lang w:eastAsia="zh-CN" w:bidi="hi-IN"/>
          <w14:ligatures w14:val="none"/>
        </w:rPr>
        <w:t xml:space="preserve">. They argue convincingly against the </w:t>
      </w:r>
      <w:r w:rsidRPr="00805488">
        <w:rPr>
          <w:rFonts w:ascii="Times New Roman" w:eastAsia="NSimSun" w:hAnsi="Times New Roman" w:cs="Times New Roman"/>
          <w:i/>
          <w:iCs/>
          <w:lang w:eastAsia="zh-CN" w:bidi="hi-IN"/>
          <w14:ligatures w14:val="none"/>
        </w:rPr>
        <w:t>canis gothicus</w:t>
      </w:r>
      <w:r w:rsidRPr="00805488">
        <w:rPr>
          <w:rFonts w:ascii="Times New Roman" w:eastAsia="NSimSun" w:hAnsi="Times New Roman" w:cs="Times New Roman"/>
          <w:lang w:eastAsia="zh-CN" w:bidi="hi-IN"/>
          <w14:ligatures w14:val="none"/>
        </w:rPr>
        <w:t xml:space="preserve"> etymology proposal</w:t>
      </w:r>
      <w:r w:rsidRPr="00805488">
        <w:rPr>
          <w:rFonts w:ascii="Times New Roman" w:eastAsia="NSimSun" w:hAnsi="Times New Roman" w:cs="Times New Roman"/>
          <w:i/>
          <w:iCs/>
          <w:lang w:eastAsia="zh-CN" w:bidi="hi-IN"/>
          <w14:ligatures w14:val="none"/>
        </w:rPr>
        <w:t xml:space="preserve">, </w:t>
      </w:r>
      <w:r w:rsidRPr="00805488">
        <w:rPr>
          <w:rFonts w:ascii="Times New Roman" w:eastAsia="NSimSun" w:hAnsi="Times New Roman" w:cs="Times New Roman"/>
          <w:lang w:eastAsia="zh-CN" w:bidi="hi-IN"/>
          <w14:ligatures w14:val="none"/>
        </w:rPr>
        <w:t>since “it has no historical basis and is phonetically impossible.” This results in the following evolution: DS (</w:t>
      </w:r>
      <w:r w:rsidRPr="00805488">
        <w:rPr>
          <w:rFonts w:ascii="Times New Roman" w:eastAsia="NSimSun" w:hAnsi="Times New Roman" w:cs="Times New Roman"/>
          <w:i/>
          <w:iCs/>
          <w:lang w:eastAsia="zh-CN" w:bidi="hi-IN"/>
          <w14:ligatures w14:val="none"/>
        </w:rPr>
        <w:t xml:space="preserve">kus(k), gus(k)) </w:t>
      </w:r>
      <w:r w:rsidR="00466296">
        <w:rPr>
          <w:rFonts w:ascii="Times New Roman" w:eastAsia="NSimSun" w:hAnsi="Times New Roman" w:cs="Times New Roman"/>
          <w:lang w:eastAsia="zh-CN" w:bidi="hi-IN"/>
          <w14:ligatures w14:val="none"/>
        </w:rPr>
        <w:t>→</w:t>
      </w:r>
      <w:r w:rsidR="007D2349">
        <w:rPr>
          <w:rFonts w:ascii="Times New Roman" w:eastAsia="NSimSun" w:hAnsi="Times New Roman" w:cs="Times New Roman"/>
          <w:lang w:eastAsia="zh-CN" w:bidi="hi-IN"/>
          <w14:ligatures w14:val="none"/>
        </w:rPr>
        <w:t xml:space="preserve"> </w:t>
      </w:r>
      <w:r w:rsidRPr="00805488">
        <w:rPr>
          <w:rFonts w:ascii="Times New Roman" w:eastAsia="NSimSun" w:hAnsi="Times New Roman" w:cs="Times New Roman"/>
          <w:lang w:eastAsia="zh-CN" w:bidi="hi-IN"/>
          <w14:ligatures w14:val="none"/>
        </w:rPr>
        <w:t>RS (</w:t>
      </w:r>
      <w:r w:rsidRPr="00805488">
        <w:rPr>
          <w:rFonts w:ascii="Times New Roman" w:eastAsia="NSimSun" w:hAnsi="Times New Roman" w:cs="Times New Roman"/>
          <w:i/>
          <w:iCs/>
          <w:lang w:eastAsia="zh-CN" w:bidi="hi-IN"/>
          <w14:ligatures w14:val="none"/>
        </w:rPr>
        <w:t>guzk</w:t>
      </w:r>
      <w:r w:rsidRPr="00805488">
        <w:rPr>
          <w:rFonts w:ascii="Times New Roman" w:eastAsia="NSimSun" w:hAnsi="Times New Roman" w:cs="Times New Roman"/>
          <w:lang w:eastAsia="zh-CN" w:bidi="hi-IN"/>
          <w14:ligatures w14:val="none"/>
        </w:rPr>
        <w:t>-) &gt; LS (</w:t>
      </w:r>
      <w:r w:rsidRPr="00805488">
        <w:rPr>
          <w:rFonts w:ascii="Times New Roman" w:eastAsia="NSimSun" w:hAnsi="Times New Roman" w:cs="Times New Roman"/>
          <w:i/>
          <w:iCs/>
          <w:lang w:eastAsia="zh-CN" w:bidi="hi-IN"/>
          <w14:ligatures w14:val="none"/>
        </w:rPr>
        <w:t>gozqu-e</w:t>
      </w:r>
      <w:r w:rsidRPr="00805488">
        <w:rPr>
          <w:rFonts w:ascii="Times New Roman" w:eastAsia="NSimSun" w:hAnsi="Times New Roman" w:cs="Times New Roman"/>
          <w:lang w:eastAsia="zh-CN" w:bidi="hi-IN"/>
          <w14:ligatures w14:val="none"/>
        </w:rPr>
        <w:t xml:space="preserve">/ </w:t>
      </w:r>
      <w:r w:rsidRPr="00805488">
        <w:rPr>
          <w:rFonts w:ascii="Times New Roman" w:eastAsia="NSimSun" w:hAnsi="Times New Roman" w:cs="Times New Roman"/>
          <w:i/>
          <w:iCs/>
          <w:lang w:eastAsia="zh-CN" w:bidi="hi-IN"/>
          <w14:ligatures w14:val="none"/>
        </w:rPr>
        <w:t>gozque</w:t>
      </w:r>
      <w:r w:rsidR="007D2349">
        <w:rPr>
          <w:rFonts w:ascii="Times New Roman" w:eastAsia="NSimSun" w:hAnsi="Times New Roman" w:cs="Times New Roman"/>
          <w:i/>
          <w:iCs/>
          <w:lang w:eastAsia="zh-CN" w:bidi="hi-IN"/>
          <w14:ligatures w14:val="none"/>
        </w:rPr>
        <w:noBreakHyphen/>
      </w:r>
      <w:r w:rsidRPr="00805488">
        <w:rPr>
          <w:rFonts w:ascii="Times New Roman" w:eastAsia="NSimSun" w:hAnsi="Times New Roman" w:cs="Times New Roman"/>
          <w:i/>
          <w:iCs/>
          <w:lang w:eastAsia="zh-CN" w:bidi="hi-IN"/>
          <w14:ligatures w14:val="none"/>
        </w:rPr>
        <w:t>s</w:t>
      </w:r>
      <w:r w:rsidRPr="00805488">
        <w:rPr>
          <w:rFonts w:ascii="Times New Roman" w:eastAsia="NSimSun" w:hAnsi="Times New Roman" w:cs="Times New Roman"/>
          <w:lang w:eastAsia="zh-CN" w:bidi="hi-IN"/>
          <w14:ligatures w14:val="none"/>
        </w:rPr>
        <w:t>).</w:t>
      </w:r>
    </w:p>
    <w:p w14:paraId="671A5A5B" w14:textId="36B9992F" w:rsidR="00CC347F" w:rsidRPr="00805488" w:rsidRDefault="00CC347F" w:rsidP="00805488">
      <w:pPr>
        <w:suppressAutoHyphens/>
        <w:spacing w:after="0" w:line="240" w:lineRule="auto"/>
        <w:ind w:firstLine="567"/>
        <w:jc w:val="both"/>
        <w:rPr>
          <w:rFonts w:ascii="Times New Roman" w:eastAsia="NSimSun" w:hAnsi="Times New Roman" w:cs="Times New Roman"/>
          <w:color w:val="000000"/>
          <w:lang w:eastAsia="zh-CN" w:bidi="hi-IN"/>
          <w14:ligatures w14:val="none"/>
        </w:rPr>
      </w:pPr>
      <w:r w:rsidRPr="00AB1A02">
        <w:rPr>
          <w:rFonts w:ascii="Times New Roman" w:eastAsia="NSimSun" w:hAnsi="Times New Roman" w:cs="Times New Roman"/>
          <w:lang w:eastAsia="zh-CN" w:bidi="hi-IN"/>
          <w14:ligatures w14:val="none"/>
        </w:rPr>
        <w:t xml:space="preserve">There is another Spanish word </w:t>
      </w:r>
      <w:r w:rsidRPr="00AB1A02">
        <w:rPr>
          <w:rFonts w:ascii="Times New Roman" w:eastAsia="NSimSun" w:hAnsi="Times New Roman" w:cs="Times New Roman"/>
          <w:i/>
          <w:iCs/>
          <w:lang w:eastAsia="zh-CN" w:bidi="hi-IN"/>
          <w14:ligatures w14:val="none"/>
        </w:rPr>
        <w:t>chucho</w:t>
      </w:r>
      <w:r w:rsidRPr="00AB1A02">
        <w:rPr>
          <w:rFonts w:ascii="Times New Roman" w:eastAsia="NSimSun" w:hAnsi="Times New Roman" w:cs="Times New Roman"/>
          <w:lang w:eastAsia="zh-CN" w:bidi="hi-IN"/>
          <w14:ligatures w14:val="none"/>
        </w:rPr>
        <w:t xml:space="preserve"> ‘dog (despective), stray dog, mongrel’. Its origin is </w:t>
      </w:r>
      <w:r w:rsidRPr="00AB1A02">
        <w:rPr>
          <w:rFonts w:ascii="Times New Roman" w:eastAsia="NSimSun" w:hAnsi="Times New Roman" w:cs="Times New Roman"/>
          <w:i/>
          <w:iCs/>
          <w:lang w:eastAsia="zh-CN" w:bidi="hi-IN"/>
          <w14:ligatures w14:val="none"/>
        </w:rPr>
        <w:t>chuch</w:t>
      </w:r>
      <w:r w:rsidRPr="00AB1A02">
        <w:rPr>
          <w:rFonts w:ascii="Times New Roman" w:eastAsia="NSimSun" w:hAnsi="Times New Roman" w:cs="Times New Roman"/>
          <w:lang w:eastAsia="zh-CN" w:bidi="hi-IN"/>
          <w14:ligatures w14:val="none"/>
        </w:rPr>
        <w:t xml:space="preserve">, a dog-calling interjection, seen in </w:t>
      </w:r>
      <w:r w:rsidR="008B6F7A">
        <w:rPr>
          <w:rFonts w:ascii="Times New Roman" w:eastAsia="NSimSun" w:hAnsi="Times New Roman" w:cs="Times New Roman"/>
          <w:lang w:eastAsia="zh-CN" w:bidi="hi-IN"/>
          <w14:ligatures w14:val="none"/>
        </w:rPr>
        <w:t>S</w:t>
      </w:r>
      <w:r w:rsidR="008B6F7A" w:rsidRPr="00AB1A02">
        <w:rPr>
          <w:rFonts w:ascii="Times New Roman" w:eastAsia="NSimSun" w:hAnsi="Times New Roman" w:cs="Times New Roman"/>
          <w:lang w:eastAsia="zh-CN" w:bidi="hi-IN"/>
          <w14:ligatures w14:val="none"/>
        </w:rPr>
        <w:t xml:space="preserve">ection </w:t>
      </w:r>
      <w:r w:rsidRPr="00AB1A02">
        <w:rPr>
          <w:rFonts w:ascii="Times New Roman" w:eastAsia="NSimSun" w:hAnsi="Times New Roman" w:cs="Times New Roman"/>
          <w:lang w:eastAsia="zh-CN" w:bidi="hi-IN"/>
          <w14:ligatures w14:val="none"/>
        </w:rPr>
        <w:t xml:space="preserve">2 above. Following Corominas &amp; Pascual (1984: 400) it must have evolved as follows: </w:t>
      </w:r>
      <w:r w:rsidRPr="00805488">
        <w:rPr>
          <w:rFonts w:ascii="Times New Roman" w:eastAsia="NSimSun" w:hAnsi="Times New Roman" w:cs="Times New Roman"/>
          <w:lang w:eastAsia="zh-CN" w:bidi="hi-IN"/>
          <w14:ligatures w14:val="none"/>
        </w:rPr>
        <w:t>DS (</w:t>
      </w:r>
      <w:r w:rsidRPr="00805488">
        <w:rPr>
          <w:rFonts w:ascii="Times New Roman" w:eastAsia="NSimSun" w:hAnsi="Times New Roman" w:cs="Times New Roman"/>
          <w:i/>
          <w:iCs/>
          <w:lang w:eastAsia="zh-CN" w:bidi="hi-IN"/>
          <w14:ligatures w14:val="none"/>
        </w:rPr>
        <w:t>chuch</w:t>
      </w:r>
      <w:r w:rsidR="007D2349">
        <w:rPr>
          <w:rFonts w:ascii="Times New Roman" w:eastAsia="NSimSun" w:hAnsi="Times New Roman" w:cs="Times New Roman"/>
          <w:i/>
          <w:iCs/>
          <w:lang w:eastAsia="zh-CN" w:bidi="hi-IN"/>
          <w14:ligatures w14:val="none"/>
        </w:rPr>
        <w:t xml:space="preserve"> </w:t>
      </w:r>
      <w:r w:rsidR="00466296">
        <w:rPr>
          <w:rFonts w:ascii="Times New Roman" w:eastAsia="NSimSun" w:hAnsi="Times New Roman" w:cs="Times New Roman"/>
          <w:lang w:eastAsia="zh-CN" w:bidi="hi-IN"/>
          <w14:ligatures w14:val="none"/>
        </w:rPr>
        <w:t>→</w:t>
      </w:r>
      <w:r w:rsidR="007D2349">
        <w:rPr>
          <w:rFonts w:ascii="Times New Roman" w:eastAsia="NSimSun" w:hAnsi="Times New Roman" w:cs="Times New Roman"/>
          <w:lang w:eastAsia="zh-CN" w:bidi="hi-IN"/>
          <w14:ligatures w14:val="none"/>
        </w:rPr>
        <w:t xml:space="preserve"> </w:t>
      </w:r>
      <w:r w:rsidRPr="00805488">
        <w:rPr>
          <w:rFonts w:ascii="Times New Roman" w:eastAsia="NSimSun" w:hAnsi="Times New Roman" w:cs="Times New Roman"/>
          <w:lang w:eastAsia="zh-CN" w:bidi="hi-IN"/>
          <w14:ligatures w14:val="none"/>
        </w:rPr>
        <w:t>RS (</w:t>
      </w:r>
      <w:r w:rsidRPr="00805488">
        <w:rPr>
          <w:rFonts w:ascii="Times New Roman" w:eastAsia="NSimSun" w:hAnsi="Times New Roman" w:cs="Times New Roman"/>
          <w:i/>
          <w:iCs/>
          <w:lang w:eastAsia="zh-CN" w:bidi="hi-IN"/>
          <w14:ligatures w14:val="none"/>
        </w:rPr>
        <w:t>chuch</w:t>
      </w:r>
      <w:r w:rsidRPr="00805488">
        <w:rPr>
          <w:rFonts w:ascii="Times New Roman" w:eastAsia="NSimSun" w:hAnsi="Times New Roman" w:cs="Times New Roman"/>
          <w:lang w:eastAsia="zh-CN" w:bidi="hi-IN"/>
          <w14:ligatures w14:val="none"/>
        </w:rPr>
        <w:t>-) &gt; LS (</w:t>
      </w:r>
      <w:r w:rsidRPr="00805488">
        <w:rPr>
          <w:rFonts w:ascii="Times New Roman" w:eastAsia="NSimSun" w:hAnsi="Times New Roman" w:cs="Times New Roman"/>
          <w:i/>
          <w:iCs/>
          <w:lang w:eastAsia="zh-CN" w:bidi="hi-IN"/>
          <w14:ligatures w14:val="none"/>
        </w:rPr>
        <w:t>chucho</w:t>
      </w:r>
      <w:r w:rsidRPr="00805488">
        <w:rPr>
          <w:rFonts w:ascii="Times New Roman" w:eastAsia="NSimSun" w:hAnsi="Times New Roman" w:cs="Times New Roman"/>
          <w:lang w:eastAsia="zh-CN" w:bidi="hi-IN"/>
          <w14:ligatures w14:val="none"/>
        </w:rPr>
        <w:t>).</w:t>
      </w:r>
    </w:p>
    <w:p w14:paraId="79094A78" w14:textId="0A62D283" w:rsidR="00CC347F" w:rsidRPr="00805488" w:rsidRDefault="00CC347F" w:rsidP="00805488">
      <w:pPr>
        <w:suppressAutoHyphens/>
        <w:spacing w:after="0" w:line="240" w:lineRule="auto"/>
        <w:ind w:firstLine="567"/>
        <w:jc w:val="both"/>
        <w:rPr>
          <w:rFonts w:ascii="Times New Roman" w:eastAsia="NSimSun" w:hAnsi="Times New Roman" w:cs="Times New Roman"/>
          <w:lang w:eastAsia="zh-CN" w:bidi="hi-IN"/>
          <w14:ligatures w14:val="none"/>
        </w:rPr>
      </w:pPr>
      <w:r w:rsidRPr="00805488">
        <w:rPr>
          <w:rFonts w:ascii="Times New Roman" w:eastAsia="NSimSun" w:hAnsi="Times New Roman" w:cs="Times New Roman"/>
          <w:lang w:eastAsia="zh-CN" w:bidi="hi-IN"/>
          <w14:ligatures w14:val="none"/>
        </w:rPr>
        <w:lastRenderedPageBreak/>
        <w:t xml:space="preserve">There is a clear relationship between </w:t>
      </w:r>
      <w:r w:rsidRPr="00805488">
        <w:rPr>
          <w:rFonts w:ascii="Times New Roman" w:eastAsia="NSimSun" w:hAnsi="Times New Roman" w:cs="Times New Roman"/>
          <w:i/>
          <w:iCs/>
          <w:lang w:eastAsia="zh-CN" w:bidi="hi-IN"/>
          <w14:ligatures w14:val="none"/>
        </w:rPr>
        <w:t>chucho</w:t>
      </w:r>
      <w:r w:rsidRPr="00805488">
        <w:rPr>
          <w:rFonts w:ascii="Times New Roman" w:eastAsia="NSimSun" w:hAnsi="Times New Roman" w:cs="Times New Roman"/>
          <w:lang w:eastAsia="zh-CN" w:bidi="hi-IN"/>
          <w14:ligatures w14:val="none"/>
        </w:rPr>
        <w:t xml:space="preserve"> and </w:t>
      </w:r>
      <w:r w:rsidRPr="00805488">
        <w:rPr>
          <w:rFonts w:ascii="Times New Roman" w:eastAsia="NSimSun" w:hAnsi="Times New Roman" w:cs="Times New Roman"/>
          <w:i/>
          <w:iCs/>
          <w:lang w:eastAsia="zh-CN" w:bidi="hi-IN"/>
          <w14:ligatures w14:val="none"/>
        </w:rPr>
        <w:t>zuzo</w:t>
      </w:r>
      <w:r w:rsidRPr="00805488">
        <w:rPr>
          <w:rFonts w:ascii="Times New Roman" w:eastAsia="NSimSun" w:hAnsi="Times New Roman" w:cs="Times New Roman"/>
          <w:lang w:eastAsia="zh-CN" w:bidi="hi-IN"/>
          <w14:ligatures w14:val="none"/>
        </w:rPr>
        <w:t xml:space="preserve">, which is used to set a dog on someone (see </w:t>
      </w:r>
      <w:r w:rsidR="008B6F7A">
        <w:rPr>
          <w:rFonts w:ascii="Times New Roman" w:eastAsia="NSimSun" w:hAnsi="Times New Roman" w:cs="Times New Roman"/>
          <w:lang w:eastAsia="zh-CN" w:bidi="hi-IN"/>
          <w14:ligatures w14:val="none"/>
        </w:rPr>
        <w:t>S</w:t>
      </w:r>
      <w:r w:rsidR="008B6F7A" w:rsidRPr="00805488">
        <w:rPr>
          <w:rFonts w:ascii="Times New Roman" w:eastAsia="NSimSun" w:hAnsi="Times New Roman" w:cs="Times New Roman"/>
          <w:lang w:eastAsia="zh-CN" w:bidi="hi-IN"/>
          <w14:ligatures w14:val="none"/>
        </w:rPr>
        <w:t xml:space="preserve">ection </w:t>
      </w:r>
      <w:r w:rsidRPr="00805488">
        <w:rPr>
          <w:rFonts w:ascii="Times New Roman" w:eastAsia="NSimSun" w:hAnsi="Times New Roman" w:cs="Times New Roman"/>
          <w:lang w:eastAsia="zh-CN" w:bidi="hi-IN"/>
          <w14:ligatures w14:val="none"/>
        </w:rPr>
        <w:t xml:space="preserve">2). From </w:t>
      </w:r>
      <w:r w:rsidRPr="00805488">
        <w:rPr>
          <w:rFonts w:ascii="Times New Roman" w:eastAsia="NSimSun" w:hAnsi="Times New Roman" w:cs="Times New Roman"/>
          <w:i/>
          <w:iCs/>
          <w:lang w:eastAsia="zh-CN" w:bidi="hi-IN"/>
          <w14:ligatures w14:val="none"/>
        </w:rPr>
        <w:t>zuzo</w:t>
      </w:r>
      <w:r w:rsidRPr="00805488">
        <w:rPr>
          <w:rFonts w:ascii="Times New Roman" w:eastAsia="NSimSun" w:hAnsi="Times New Roman" w:cs="Times New Roman"/>
          <w:lang w:eastAsia="zh-CN" w:bidi="hi-IN"/>
          <w14:ligatures w14:val="none"/>
        </w:rPr>
        <w:t xml:space="preserve"> the verb </w:t>
      </w:r>
      <w:r w:rsidRPr="00805488">
        <w:rPr>
          <w:rFonts w:ascii="Times New Roman" w:eastAsia="NSimSun" w:hAnsi="Times New Roman" w:cs="Times New Roman"/>
          <w:i/>
          <w:iCs/>
          <w:lang w:eastAsia="zh-CN" w:bidi="hi-IN"/>
          <w14:ligatures w14:val="none"/>
        </w:rPr>
        <w:t>azuzar</w:t>
      </w:r>
      <w:r w:rsidRPr="00805488">
        <w:rPr>
          <w:rFonts w:ascii="Times New Roman" w:eastAsia="NSimSun" w:hAnsi="Times New Roman" w:cs="Times New Roman"/>
          <w:lang w:eastAsia="zh-CN" w:bidi="hi-IN"/>
          <w14:ligatures w14:val="none"/>
        </w:rPr>
        <w:t xml:space="preserve"> ‘to set a dog on someone (by saying </w:t>
      </w:r>
      <w:r w:rsidRPr="00805488">
        <w:rPr>
          <w:rFonts w:ascii="Times New Roman" w:eastAsia="NSimSun" w:hAnsi="Times New Roman" w:cs="Times New Roman"/>
          <w:i/>
          <w:iCs/>
          <w:lang w:eastAsia="zh-CN" w:bidi="hi-IN"/>
          <w14:ligatures w14:val="none"/>
        </w:rPr>
        <w:t>zuzo</w:t>
      </w:r>
      <w:r w:rsidRPr="00805488">
        <w:rPr>
          <w:rFonts w:ascii="Times New Roman" w:eastAsia="NSimSun" w:hAnsi="Times New Roman" w:cs="Times New Roman"/>
          <w:lang w:eastAsia="zh-CN" w:bidi="hi-IN"/>
          <w14:ligatures w14:val="none"/>
        </w:rPr>
        <w:t>)’ is derived as follows: DS (</w:t>
      </w:r>
      <w:r w:rsidRPr="00805488">
        <w:rPr>
          <w:rFonts w:ascii="Times New Roman" w:eastAsia="NSimSun" w:hAnsi="Times New Roman" w:cs="Times New Roman"/>
          <w:i/>
          <w:iCs/>
          <w:lang w:eastAsia="zh-CN" w:bidi="hi-IN"/>
          <w14:ligatures w14:val="none"/>
        </w:rPr>
        <w:t xml:space="preserve">zuzo) </w:t>
      </w:r>
      <w:r w:rsidR="00466296">
        <w:rPr>
          <w:rFonts w:ascii="Times New Roman" w:eastAsia="NSimSun" w:hAnsi="Times New Roman" w:cs="Times New Roman"/>
          <w:lang w:eastAsia="zh-CN" w:bidi="hi-IN"/>
          <w14:ligatures w14:val="none"/>
        </w:rPr>
        <w:t>→</w:t>
      </w:r>
      <w:r w:rsidR="007D2349">
        <w:rPr>
          <w:rFonts w:ascii="Times New Roman" w:eastAsia="NSimSun" w:hAnsi="Times New Roman" w:cs="Times New Roman"/>
          <w:lang w:eastAsia="zh-CN" w:bidi="hi-IN"/>
          <w14:ligatures w14:val="none"/>
        </w:rPr>
        <w:t xml:space="preserve"> </w:t>
      </w:r>
      <w:r w:rsidRPr="00805488">
        <w:rPr>
          <w:rFonts w:ascii="Times New Roman" w:eastAsia="NSimSun" w:hAnsi="Times New Roman" w:cs="Times New Roman"/>
          <w:lang w:eastAsia="zh-CN" w:bidi="hi-IN"/>
          <w14:ligatures w14:val="none"/>
        </w:rPr>
        <w:t>RS (</w:t>
      </w:r>
      <w:r w:rsidRPr="00805488">
        <w:rPr>
          <w:rFonts w:ascii="Times New Roman" w:eastAsia="NSimSun" w:hAnsi="Times New Roman" w:cs="Times New Roman"/>
          <w:i/>
          <w:iCs/>
          <w:lang w:eastAsia="zh-CN" w:bidi="hi-IN"/>
          <w14:ligatures w14:val="none"/>
        </w:rPr>
        <w:t>zuzo</w:t>
      </w:r>
      <w:r w:rsidRPr="00805488">
        <w:rPr>
          <w:rFonts w:ascii="Times New Roman" w:eastAsia="NSimSun" w:hAnsi="Times New Roman" w:cs="Times New Roman"/>
          <w:lang w:eastAsia="zh-CN" w:bidi="hi-IN"/>
          <w14:ligatures w14:val="none"/>
        </w:rPr>
        <w:t>) &gt; LS (</w:t>
      </w:r>
      <w:r w:rsidRPr="00805488">
        <w:rPr>
          <w:rFonts w:ascii="Times New Roman" w:eastAsia="NSimSun" w:hAnsi="Times New Roman" w:cs="Times New Roman"/>
          <w:i/>
          <w:iCs/>
          <w:lang w:eastAsia="zh-CN" w:bidi="hi-IN"/>
          <w14:ligatures w14:val="none"/>
        </w:rPr>
        <w:t>a-zuza-r</w:t>
      </w:r>
      <w:r w:rsidRPr="00805488">
        <w:rPr>
          <w:rFonts w:ascii="Times New Roman" w:eastAsia="NSimSun" w:hAnsi="Times New Roman" w:cs="Times New Roman"/>
          <w:lang w:eastAsia="zh-CN" w:bidi="hi-IN"/>
          <w14:ligatures w14:val="none"/>
        </w:rPr>
        <w:t>)</w:t>
      </w:r>
      <w:r w:rsidRPr="00805488">
        <w:rPr>
          <w:rFonts w:ascii="Times New Roman" w:eastAsia="NSimSun" w:hAnsi="Times New Roman" w:cs="Times New Roman"/>
          <w:i/>
          <w:iCs/>
          <w:lang w:eastAsia="zh-CN" w:bidi="hi-IN"/>
          <w14:ligatures w14:val="none"/>
        </w:rPr>
        <w:t>.</w:t>
      </w:r>
      <w:r w:rsidRPr="00805488">
        <w:rPr>
          <w:rFonts w:ascii="Times New Roman" w:eastAsia="NSimSun" w:hAnsi="Times New Roman" w:cs="Times New Roman"/>
          <w:lang w:eastAsia="zh-CN" w:bidi="hi-IN"/>
          <w14:ligatures w14:val="none"/>
        </w:rPr>
        <w:t xml:space="preserve"> </w:t>
      </w:r>
    </w:p>
    <w:p w14:paraId="747ACFA2" w14:textId="0B46F549" w:rsidR="00CC347F" w:rsidRPr="00805488" w:rsidRDefault="00CC347F" w:rsidP="00805488">
      <w:pPr>
        <w:suppressAutoHyphens/>
        <w:spacing w:after="0" w:line="240" w:lineRule="auto"/>
        <w:ind w:firstLine="567"/>
        <w:jc w:val="both"/>
        <w:rPr>
          <w:rFonts w:ascii="Times New Roman" w:eastAsia="NSimSun" w:hAnsi="Times New Roman" w:cs="Times New Roman"/>
          <w:lang w:eastAsia="zh-CN" w:bidi="hi-IN"/>
          <w14:ligatures w14:val="none"/>
        </w:rPr>
      </w:pPr>
      <w:r w:rsidRPr="00805488">
        <w:rPr>
          <w:rFonts w:ascii="Times New Roman" w:eastAsia="NSimSun" w:hAnsi="Times New Roman" w:cs="Times New Roman"/>
          <w:lang w:eastAsia="zh-CN" w:bidi="hi-IN"/>
          <w14:ligatures w14:val="none"/>
        </w:rPr>
        <w:t xml:space="preserve">From </w:t>
      </w:r>
      <w:r w:rsidRPr="00805488">
        <w:rPr>
          <w:rFonts w:ascii="Times New Roman" w:eastAsia="NSimSun" w:hAnsi="Times New Roman" w:cs="Times New Roman"/>
          <w:i/>
          <w:iCs/>
          <w:lang w:eastAsia="zh-CN" w:bidi="hi-IN"/>
          <w14:ligatures w14:val="none"/>
        </w:rPr>
        <w:t>chuch</w:t>
      </w:r>
      <w:r w:rsidRPr="00805488">
        <w:rPr>
          <w:rFonts w:ascii="Times New Roman" w:eastAsia="NSimSun" w:hAnsi="Times New Roman" w:cs="Times New Roman"/>
          <w:lang w:eastAsia="zh-CN" w:bidi="hi-IN"/>
          <w14:ligatures w14:val="none"/>
        </w:rPr>
        <w:t xml:space="preserve">, used as an interjection to set a dog on someone, the verb </w:t>
      </w:r>
      <w:r w:rsidRPr="00805488">
        <w:rPr>
          <w:rFonts w:ascii="Times New Roman" w:eastAsia="NSimSun" w:hAnsi="Times New Roman" w:cs="Times New Roman"/>
          <w:i/>
          <w:iCs/>
          <w:lang w:eastAsia="zh-CN" w:bidi="hi-IN"/>
          <w14:ligatures w14:val="none"/>
        </w:rPr>
        <w:t>achuchar</w:t>
      </w:r>
      <w:r w:rsidRPr="00805488">
        <w:rPr>
          <w:rFonts w:ascii="Times New Roman" w:eastAsia="NSimSun" w:hAnsi="Times New Roman" w:cs="Times New Roman"/>
          <w:lang w:eastAsia="zh-CN" w:bidi="hi-IN"/>
          <w14:ligatures w14:val="none"/>
        </w:rPr>
        <w:t xml:space="preserve"> ‘to set a dog on someone’ is derived, and this meaning is generalized to ‘to push, to jostle’ in reference to people: DS (</w:t>
      </w:r>
      <w:r w:rsidRPr="00805488">
        <w:rPr>
          <w:rFonts w:ascii="Times New Roman" w:eastAsia="NSimSun" w:hAnsi="Times New Roman" w:cs="Times New Roman"/>
          <w:i/>
          <w:iCs/>
          <w:lang w:eastAsia="zh-CN" w:bidi="hi-IN"/>
          <w14:ligatures w14:val="none"/>
        </w:rPr>
        <w:t>chuch</w:t>
      </w:r>
      <w:r w:rsidR="007D2349">
        <w:rPr>
          <w:rFonts w:ascii="Times New Roman" w:eastAsia="NSimSun" w:hAnsi="Times New Roman" w:cs="Times New Roman"/>
          <w:i/>
          <w:iCs/>
          <w:lang w:eastAsia="zh-CN" w:bidi="hi-IN"/>
          <w14:ligatures w14:val="none"/>
        </w:rPr>
        <w:t xml:space="preserve"> </w:t>
      </w:r>
      <w:r w:rsidR="00466296">
        <w:rPr>
          <w:rFonts w:ascii="Times New Roman" w:eastAsia="NSimSun" w:hAnsi="Times New Roman" w:cs="Times New Roman"/>
          <w:lang w:eastAsia="zh-CN" w:bidi="hi-IN"/>
          <w14:ligatures w14:val="none"/>
        </w:rPr>
        <w:t>→</w:t>
      </w:r>
      <w:r w:rsidR="007D2349">
        <w:rPr>
          <w:rFonts w:ascii="Times New Roman" w:eastAsia="NSimSun" w:hAnsi="Times New Roman" w:cs="Times New Roman"/>
          <w:lang w:eastAsia="zh-CN" w:bidi="hi-IN"/>
          <w14:ligatures w14:val="none"/>
        </w:rPr>
        <w:t xml:space="preserve"> </w:t>
      </w:r>
      <w:r w:rsidRPr="00805488">
        <w:rPr>
          <w:rFonts w:ascii="Times New Roman" w:eastAsia="NSimSun" w:hAnsi="Times New Roman" w:cs="Times New Roman"/>
          <w:lang w:eastAsia="zh-CN" w:bidi="hi-IN"/>
          <w14:ligatures w14:val="none"/>
        </w:rPr>
        <w:t>RS (</w:t>
      </w:r>
      <w:r w:rsidRPr="00805488">
        <w:rPr>
          <w:rFonts w:ascii="Times New Roman" w:eastAsia="NSimSun" w:hAnsi="Times New Roman" w:cs="Times New Roman"/>
          <w:i/>
          <w:iCs/>
          <w:lang w:eastAsia="zh-CN" w:bidi="hi-IN"/>
          <w14:ligatures w14:val="none"/>
        </w:rPr>
        <w:t>chucho</w:t>
      </w:r>
      <w:r w:rsidRPr="00805488">
        <w:rPr>
          <w:rFonts w:ascii="Times New Roman" w:eastAsia="NSimSun" w:hAnsi="Times New Roman" w:cs="Times New Roman"/>
          <w:lang w:eastAsia="zh-CN" w:bidi="hi-IN"/>
          <w14:ligatures w14:val="none"/>
        </w:rPr>
        <w:t>) &gt; LS (</w:t>
      </w:r>
      <w:r w:rsidRPr="00805488">
        <w:rPr>
          <w:rFonts w:ascii="Times New Roman" w:eastAsia="NSimSun" w:hAnsi="Times New Roman" w:cs="Times New Roman"/>
          <w:i/>
          <w:iCs/>
          <w:lang w:eastAsia="zh-CN" w:bidi="hi-IN"/>
          <w14:ligatures w14:val="none"/>
        </w:rPr>
        <w:t>a-chucha-r</w:t>
      </w:r>
      <w:r w:rsidRPr="00805488">
        <w:rPr>
          <w:rFonts w:ascii="Times New Roman" w:eastAsia="NSimSun" w:hAnsi="Times New Roman" w:cs="Times New Roman"/>
          <w:lang w:eastAsia="zh-CN" w:bidi="hi-IN"/>
          <w14:ligatures w14:val="none"/>
        </w:rPr>
        <w:t>).</w:t>
      </w:r>
    </w:p>
    <w:p w14:paraId="267C6560" w14:textId="0BCC278A" w:rsidR="00CC347F" w:rsidRPr="00805488" w:rsidRDefault="00CC347F" w:rsidP="00805488">
      <w:pPr>
        <w:suppressAutoHyphens/>
        <w:spacing w:after="0" w:line="240" w:lineRule="auto"/>
        <w:ind w:firstLine="567"/>
        <w:jc w:val="both"/>
        <w:rPr>
          <w:rFonts w:ascii="Times New Roman" w:eastAsia="NSimSun" w:hAnsi="Times New Roman" w:cs="Times New Roman"/>
          <w:lang w:eastAsia="zh-CN" w:bidi="hi-IN"/>
          <w14:ligatures w14:val="none"/>
        </w:rPr>
      </w:pPr>
      <w:r w:rsidRPr="00AB1A02">
        <w:rPr>
          <w:rFonts w:ascii="Times New Roman" w:eastAsia="NSimSun" w:hAnsi="Times New Roman" w:cs="Times New Roman"/>
          <w:lang w:eastAsia="zh-CN" w:bidi="hi-IN"/>
          <w14:ligatures w14:val="none"/>
        </w:rPr>
        <w:t xml:space="preserve">The noun </w:t>
      </w:r>
      <w:r w:rsidRPr="00AB1A02">
        <w:rPr>
          <w:rFonts w:ascii="Times New Roman" w:eastAsia="NSimSun" w:hAnsi="Times New Roman" w:cs="Times New Roman"/>
          <w:i/>
          <w:iCs/>
          <w:lang w:eastAsia="zh-CN" w:bidi="hi-IN"/>
          <w14:ligatures w14:val="none"/>
        </w:rPr>
        <w:t>achuchón</w:t>
      </w:r>
      <w:r w:rsidRPr="00AB1A02">
        <w:rPr>
          <w:rFonts w:ascii="Times New Roman" w:eastAsia="NSimSun" w:hAnsi="Times New Roman" w:cs="Times New Roman"/>
          <w:lang w:eastAsia="zh-CN" w:bidi="hi-IN"/>
          <w14:ligatures w14:val="none"/>
        </w:rPr>
        <w:t xml:space="preserve"> ‘a squeeze, shove, push’ is a nominalization of </w:t>
      </w:r>
      <w:r w:rsidRPr="00AB1A02">
        <w:rPr>
          <w:rFonts w:ascii="Times New Roman" w:eastAsia="NSimSun" w:hAnsi="Times New Roman" w:cs="Times New Roman"/>
          <w:i/>
          <w:iCs/>
          <w:lang w:eastAsia="zh-CN" w:bidi="hi-IN"/>
          <w14:ligatures w14:val="none"/>
        </w:rPr>
        <w:t>achuchar</w:t>
      </w:r>
      <w:r w:rsidRPr="00AB1A02">
        <w:rPr>
          <w:rFonts w:ascii="Times New Roman" w:eastAsia="NSimSun" w:hAnsi="Times New Roman" w:cs="Times New Roman"/>
          <w:lang w:eastAsia="zh-CN" w:bidi="hi-IN"/>
          <w14:ligatures w14:val="none"/>
        </w:rPr>
        <w:t xml:space="preserve">. The etymology of </w:t>
      </w:r>
      <w:r w:rsidRPr="00AB1A02">
        <w:rPr>
          <w:rFonts w:ascii="Times New Roman" w:eastAsia="NSimSun" w:hAnsi="Times New Roman" w:cs="Times New Roman"/>
          <w:i/>
          <w:iCs/>
          <w:lang w:eastAsia="zh-CN" w:bidi="hi-IN"/>
          <w14:ligatures w14:val="none"/>
        </w:rPr>
        <w:t>arrechucho</w:t>
      </w:r>
      <w:r w:rsidRPr="00AB1A02">
        <w:rPr>
          <w:rFonts w:ascii="Times New Roman" w:eastAsia="NSimSun" w:hAnsi="Times New Roman" w:cs="Times New Roman"/>
          <w:lang w:eastAsia="zh-CN" w:bidi="hi-IN"/>
          <w14:ligatures w14:val="none"/>
        </w:rPr>
        <w:t xml:space="preserve"> </w:t>
      </w:r>
      <w:r w:rsidR="0040049B">
        <w:rPr>
          <w:rFonts w:ascii="Times New Roman" w:eastAsia="NSimSun" w:hAnsi="Times New Roman" w:cs="Times New Roman"/>
          <w:lang w:eastAsia="zh-CN" w:bidi="hi-IN"/>
          <w14:ligatures w14:val="none"/>
        </w:rPr>
        <w:t>‘s</w:t>
      </w:r>
      <w:r w:rsidRPr="00AB1A02">
        <w:rPr>
          <w:rFonts w:ascii="Times New Roman" w:eastAsia="NSimSun" w:hAnsi="Times New Roman" w:cs="Times New Roman"/>
          <w:lang w:eastAsia="zh-CN" w:bidi="hi-IN"/>
          <w14:ligatures w14:val="none"/>
        </w:rPr>
        <w:t xml:space="preserve">udden impulse, fit, outburst, sudden indisposition’ and </w:t>
      </w:r>
      <w:r w:rsidRPr="00AB1A02">
        <w:rPr>
          <w:rFonts w:ascii="Times New Roman" w:eastAsia="NSimSun" w:hAnsi="Times New Roman" w:cs="Times New Roman"/>
          <w:i/>
          <w:iCs/>
          <w:lang w:eastAsia="zh-CN" w:bidi="hi-IN"/>
          <w14:ligatures w14:val="none"/>
        </w:rPr>
        <w:t>arrechuchar</w:t>
      </w:r>
      <w:r w:rsidRPr="00AB1A02">
        <w:rPr>
          <w:rFonts w:ascii="Times New Roman" w:eastAsia="NSimSun" w:hAnsi="Times New Roman" w:cs="Times New Roman"/>
          <w:lang w:eastAsia="zh-CN" w:bidi="hi-IN"/>
          <w14:ligatures w14:val="none"/>
        </w:rPr>
        <w:t xml:space="preserve"> ‘to push’ has not been clarified (Corominas &amp; Pascual 1984: 351-252). Corominas (1973: 64) suggests the word </w:t>
      </w:r>
      <w:r w:rsidRPr="00AB1A02">
        <w:rPr>
          <w:rFonts w:ascii="Times New Roman" w:eastAsia="NSimSun" w:hAnsi="Times New Roman" w:cs="Times New Roman"/>
          <w:i/>
          <w:iCs/>
          <w:lang w:eastAsia="zh-CN" w:bidi="hi-IN"/>
          <w14:ligatures w14:val="none"/>
        </w:rPr>
        <w:t>arrecho</w:t>
      </w:r>
      <w:r w:rsidRPr="00AB1A02">
        <w:rPr>
          <w:rFonts w:ascii="Times New Roman" w:eastAsia="NSimSun" w:hAnsi="Times New Roman" w:cs="Times New Roman"/>
          <w:lang w:eastAsia="zh-CN" w:bidi="hi-IN"/>
          <w14:ligatures w14:val="none"/>
        </w:rPr>
        <w:t xml:space="preserve"> </w:t>
      </w:r>
      <w:r w:rsidR="0040049B">
        <w:rPr>
          <w:rFonts w:ascii="Times New Roman" w:eastAsia="NSimSun" w:hAnsi="Times New Roman" w:cs="Times New Roman"/>
          <w:lang w:eastAsia="zh-CN" w:bidi="hi-IN"/>
          <w14:ligatures w14:val="none"/>
        </w:rPr>
        <w:t>‘s</w:t>
      </w:r>
      <w:r w:rsidRPr="00AB1A02">
        <w:rPr>
          <w:rFonts w:ascii="Times New Roman" w:eastAsia="NSimSun" w:hAnsi="Times New Roman" w:cs="Times New Roman"/>
          <w:lang w:eastAsia="zh-CN" w:bidi="hi-IN"/>
          <w14:ligatures w14:val="none"/>
        </w:rPr>
        <w:t xml:space="preserve">tiff, rigid, upright’ (from the Latin </w:t>
      </w:r>
      <w:r w:rsidRPr="00AB1A02">
        <w:rPr>
          <w:rFonts w:ascii="Times New Roman" w:eastAsia="NSimSun" w:hAnsi="Times New Roman" w:cs="Times New Roman"/>
          <w:i/>
          <w:iCs/>
          <w:lang w:eastAsia="zh-CN" w:bidi="hi-IN"/>
          <w14:ligatures w14:val="none"/>
        </w:rPr>
        <w:t>erectus</w:t>
      </w:r>
      <w:r w:rsidRPr="00AB1A02">
        <w:rPr>
          <w:rFonts w:ascii="Times New Roman" w:eastAsia="NSimSun" w:hAnsi="Times New Roman" w:cs="Times New Roman"/>
          <w:lang w:eastAsia="zh-CN" w:bidi="hi-IN"/>
          <w14:ligatures w14:val="none"/>
        </w:rPr>
        <w:t xml:space="preserve">). However, the possible influence of </w:t>
      </w:r>
      <w:r w:rsidRPr="00AB1A02">
        <w:rPr>
          <w:rFonts w:ascii="Times New Roman" w:eastAsia="NSimSun" w:hAnsi="Times New Roman" w:cs="Times New Roman"/>
          <w:i/>
          <w:iCs/>
          <w:lang w:eastAsia="zh-CN" w:bidi="hi-IN"/>
          <w14:ligatures w14:val="none"/>
        </w:rPr>
        <w:t>chuch</w:t>
      </w:r>
      <w:r w:rsidRPr="00AB1A02">
        <w:rPr>
          <w:rFonts w:ascii="Times New Roman" w:eastAsia="NSimSun" w:hAnsi="Times New Roman" w:cs="Times New Roman"/>
          <w:lang w:eastAsia="zh-CN" w:bidi="hi-IN"/>
          <w14:ligatures w14:val="none"/>
        </w:rPr>
        <w:t xml:space="preserve"> and </w:t>
      </w:r>
      <w:r w:rsidRPr="00AB1A02">
        <w:rPr>
          <w:rFonts w:ascii="Times New Roman" w:eastAsia="NSimSun" w:hAnsi="Times New Roman" w:cs="Times New Roman"/>
          <w:i/>
          <w:iCs/>
          <w:lang w:eastAsia="zh-CN" w:bidi="hi-IN"/>
          <w14:ligatures w14:val="none"/>
        </w:rPr>
        <w:t xml:space="preserve">arre </w:t>
      </w:r>
      <w:r w:rsidRPr="00AB1A02">
        <w:rPr>
          <w:rFonts w:ascii="Times New Roman" w:eastAsia="NSimSun" w:hAnsi="Times New Roman" w:cs="Times New Roman"/>
          <w:lang w:eastAsia="zh-CN" w:bidi="hi-IN"/>
          <w14:ligatures w14:val="none"/>
        </w:rPr>
        <w:t>should not be excluded.</w:t>
      </w:r>
    </w:p>
    <w:p w14:paraId="0D49E088" w14:textId="77777777" w:rsidR="00CC347F" w:rsidRDefault="00CC347F" w:rsidP="00466296">
      <w:pPr>
        <w:suppressAutoHyphens/>
        <w:spacing w:after="0" w:line="240" w:lineRule="auto"/>
        <w:jc w:val="both"/>
        <w:rPr>
          <w:rFonts w:ascii="Times New Roman" w:eastAsia="NSimSun" w:hAnsi="Times New Roman" w:cs="Times New Roman"/>
          <w:lang w:eastAsia="zh-CN" w:bidi="hi-IN"/>
          <w14:ligatures w14:val="none"/>
        </w:rPr>
      </w:pPr>
    </w:p>
    <w:p w14:paraId="361E6091" w14:textId="77777777" w:rsidR="00466296" w:rsidRPr="00AB1A02" w:rsidRDefault="00466296" w:rsidP="00805488">
      <w:pPr>
        <w:suppressAutoHyphens/>
        <w:spacing w:after="0" w:line="240" w:lineRule="auto"/>
        <w:jc w:val="both"/>
        <w:rPr>
          <w:rFonts w:ascii="Times New Roman" w:eastAsia="NSimSun" w:hAnsi="Times New Roman" w:cs="Times New Roman"/>
          <w:lang w:eastAsia="zh-CN" w:bidi="hi-IN"/>
          <w14:ligatures w14:val="none"/>
        </w:rPr>
      </w:pPr>
    </w:p>
    <w:p w14:paraId="66376DE9" w14:textId="77777777" w:rsidR="00CC347F" w:rsidRDefault="00CC347F" w:rsidP="00466296">
      <w:pPr>
        <w:suppressAutoHyphens/>
        <w:spacing w:after="0" w:line="240" w:lineRule="auto"/>
        <w:jc w:val="both"/>
        <w:rPr>
          <w:rFonts w:ascii="Times New Roman" w:eastAsia="NSimSun" w:hAnsi="Times New Roman" w:cs="Times New Roman"/>
          <w:b/>
          <w:bCs/>
          <w:lang w:eastAsia="zh-CN" w:bidi="hi-IN"/>
          <w14:ligatures w14:val="none"/>
        </w:rPr>
      </w:pPr>
      <w:r w:rsidRPr="00805488">
        <w:rPr>
          <w:rFonts w:ascii="Times New Roman" w:eastAsia="NSimSun" w:hAnsi="Times New Roman" w:cs="Times New Roman"/>
          <w:b/>
          <w:bCs/>
          <w:lang w:eastAsia="zh-CN" w:bidi="hi-IN"/>
          <w14:ligatures w14:val="none"/>
        </w:rPr>
        <w:t>Conclusion</w:t>
      </w:r>
    </w:p>
    <w:p w14:paraId="28F698D4" w14:textId="77777777" w:rsidR="00466296" w:rsidRPr="00805488" w:rsidRDefault="00466296" w:rsidP="00805488">
      <w:pPr>
        <w:suppressAutoHyphens/>
        <w:spacing w:after="0" w:line="240" w:lineRule="auto"/>
        <w:jc w:val="both"/>
        <w:rPr>
          <w:rFonts w:ascii="Times New Roman" w:eastAsia="NSimSun" w:hAnsi="Times New Roman" w:cs="Times New Roman"/>
          <w:b/>
          <w:bCs/>
          <w:lang w:eastAsia="zh-CN" w:bidi="hi-IN"/>
          <w14:ligatures w14:val="none"/>
        </w:rPr>
      </w:pPr>
    </w:p>
    <w:p w14:paraId="17B3B47E" w14:textId="00349CA4" w:rsidR="00CC347F" w:rsidRPr="00AB1A02" w:rsidRDefault="00CC347F" w:rsidP="000A636A">
      <w:pPr>
        <w:suppressAutoHyphens/>
        <w:spacing w:after="0" w:line="240" w:lineRule="auto"/>
        <w:jc w:val="both"/>
        <w:rPr>
          <w:rFonts w:ascii="Times New Roman" w:eastAsia="NSimSun" w:hAnsi="Times New Roman" w:cs="Times New Roman"/>
          <w:lang w:eastAsia="zh-CN" w:bidi="hi-IN"/>
          <w14:ligatures w14:val="none"/>
        </w:rPr>
      </w:pPr>
      <w:r w:rsidRPr="00AB1A02">
        <w:rPr>
          <w:rFonts w:ascii="Times New Roman" w:eastAsia="NSimSun" w:hAnsi="Times New Roman" w:cs="Times New Roman"/>
          <w:color w:val="000000"/>
          <w:lang w:eastAsia="zh-CN" w:bidi="hi-IN"/>
          <w14:ligatures w14:val="none"/>
        </w:rPr>
        <w:t xml:space="preserve">Animal-Oriented Interjections are used to give orders to domestic animals in both rural and urban areas. </w:t>
      </w:r>
      <w:r w:rsidRPr="00AB1A02">
        <w:rPr>
          <w:rFonts w:ascii="Times New Roman" w:eastAsia="NSimSun" w:hAnsi="Times New Roman" w:cs="Times New Roman"/>
          <w:lang w:eastAsia="zh-CN" w:bidi="hi-IN"/>
          <w14:ligatures w14:val="none"/>
        </w:rPr>
        <w:t xml:space="preserve">In this paper, I have discussed the sound symbolic and onomatopoeic aspects of some notable AOIs in the Iberian Peninsula languages. The Iberian languages have AOIs used to call, chase away or direct animals, and which differ depending on the animals addressed. </w:t>
      </w:r>
      <w:r w:rsidRPr="00AB1A02">
        <w:rPr>
          <w:rFonts w:ascii="Times New Roman" w:eastAsia="NSimSun" w:hAnsi="Times New Roman" w:cs="Times New Roman"/>
          <w:color w:val="000000"/>
          <w:lang w:eastAsia="zh-CN" w:bidi="hi-IN"/>
          <w14:ligatures w14:val="none"/>
        </w:rPr>
        <w:t>Some of them</w:t>
      </w:r>
      <w:r w:rsidRPr="00AB1A02">
        <w:rPr>
          <w:rFonts w:ascii="Times New Roman" w:eastAsia="NSimSun" w:hAnsi="Times New Roman" w:cs="Times New Roman"/>
          <w:color w:val="FF0000"/>
          <w:lang w:eastAsia="zh-CN" w:bidi="hi-IN"/>
          <w14:ligatures w14:val="none"/>
        </w:rPr>
        <w:t xml:space="preserve"> </w:t>
      </w:r>
      <w:r w:rsidRPr="00AB1A02">
        <w:rPr>
          <w:rFonts w:ascii="Times New Roman" w:eastAsia="NSimSun" w:hAnsi="Times New Roman" w:cs="Times New Roman"/>
          <w:color w:val="000000"/>
          <w:lang w:eastAsia="zh-CN" w:bidi="hi-IN"/>
          <w14:ligatures w14:val="none"/>
        </w:rPr>
        <w:t>seem to be derived from onomatopoeic expressions.</w:t>
      </w:r>
      <w:r w:rsidRPr="00AB1A02">
        <w:rPr>
          <w:rFonts w:ascii="Times New Roman" w:eastAsia="NSimSun" w:hAnsi="Times New Roman" w:cs="Times New Roman"/>
          <w:lang w:eastAsia="zh-CN" w:bidi="hi-IN"/>
          <w14:ligatures w14:val="none"/>
        </w:rPr>
        <w:t xml:space="preserve"> This paper has given examples of all these types. </w:t>
      </w:r>
      <w:r w:rsidRPr="00AB1A02">
        <w:rPr>
          <w:rFonts w:ascii="Times New Roman" w:eastAsia="NSimSun" w:hAnsi="Times New Roman" w:cs="Times New Roman"/>
          <w:color w:val="000000"/>
          <w:lang w:eastAsia="zh-CN" w:bidi="hi-IN"/>
          <w14:ligatures w14:val="none"/>
        </w:rPr>
        <w:t xml:space="preserve">Of these, those with a trill were discussed in </w:t>
      </w:r>
      <w:r w:rsidR="008B6F7A">
        <w:rPr>
          <w:rFonts w:ascii="Times New Roman" w:eastAsia="NSimSun" w:hAnsi="Times New Roman" w:cs="Times New Roman"/>
          <w:color w:val="000000"/>
          <w:lang w:eastAsia="zh-CN" w:bidi="hi-IN"/>
          <w14:ligatures w14:val="none"/>
        </w:rPr>
        <w:t>S</w:t>
      </w:r>
      <w:r w:rsidR="008B6F7A" w:rsidRPr="00AB1A02">
        <w:rPr>
          <w:rFonts w:ascii="Times New Roman" w:eastAsia="NSimSun" w:hAnsi="Times New Roman" w:cs="Times New Roman"/>
          <w:color w:val="000000"/>
          <w:lang w:eastAsia="zh-CN" w:bidi="hi-IN"/>
          <w14:ligatures w14:val="none"/>
        </w:rPr>
        <w:t xml:space="preserve">ection </w:t>
      </w:r>
      <w:r w:rsidRPr="00AB1A02">
        <w:rPr>
          <w:rFonts w:ascii="Times New Roman" w:eastAsia="NSimSun" w:hAnsi="Times New Roman" w:cs="Times New Roman"/>
          <w:color w:val="000000"/>
          <w:lang w:eastAsia="zh-CN" w:bidi="hi-IN"/>
          <w14:ligatures w14:val="none"/>
        </w:rPr>
        <w:t>3.</w:t>
      </w:r>
      <w:r w:rsidRPr="00AB1A02">
        <w:rPr>
          <w:rFonts w:ascii="Times New Roman" w:eastAsia="NSimSun" w:hAnsi="Times New Roman" w:cs="Times New Roman"/>
          <w:lang w:eastAsia="zh-CN" w:bidi="hi-IN"/>
          <w14:ligatures w14:val="none"/>
        </w:rPr>
        <w:t xml:space="preserve"> From a sound symbolic point of view, the rhotic trill can suggest some animal sounds as well as movement. It has been suggested that the trill in the AOIs, which are intended to provoke the animals to move, helps them to do so in a natural way. Many Basque calling AOIs have this sound.</w:t>
      </w:r>
      <w:r w:rsidR="00642EBC">
        <w:rPr>
          <w:rFonts w:ascii="Times New Roman" w:eastAsia="NSimSun" w:hAnsi="Times New Roman" w:cs="Times New Roman"/>
          <w:lang w:eastAsia="zh-CN" w:bidi="hi-IN"/>
          <w14:ligatures w14:val="none"/>
        </w:rPr>
        <w:t xml:space="preserve"> </w:t>
      </w:r>
      <w:r w:rsidRPr="00AB1A02">
        <w:rPr>
          <w:rFonts w:ascii="Times New Roman" w:eastAsia="NSimSun" w:hAnsi="Times New Roman" w:cs="Times New Roman"/>
          <w:lang w:eastAsia="zh-CN" w:bidi="hi-IN"/>
          <w14:ligatures w14:val="none"/>
        </w:rPr>
        <w:t xml:space="preserve">In the last section of the paper, some cases of AOI grammaticalization have been discussed. The most striking cases are the regular words for ‘dog’ in Spanish and Catalan. They do not come from the corresponding Latin word </w:t>
      </w:r>
      <w:r w:rsidRPr="00AB1A02">
        <w:rPr>
          <w:rFonts w:ascii="Times New Roman" w:eastAsia="NSimSun" w:hAnsi="Times New Roman" w:cs="Times New Roman"/>
          <w:i/>
          <w:iCs/>
          <w:lang w:eastAsia="zh-CN" w:bidi="hi-IN"/>
          <w14:ligatures w14:val="none"/>
        </w:rPr>
        <w:t>canis</w:t>
      </w:r>
      <w:r w:rsidRPr="00AB1A02">
        <w:rPr>
          <w:rFonts w:ascii="Times New Roman" w:eastAsia="NSimSun" w:hAnsi="Times New Roman" w:cs="Times New Roman"/>
          <w:lang w:eastAsia="zh-CN" w:bidi="hi-IN"/>
          <w14:ligatures w14:val="none"/>
        </w:rPr>
        <w:t>, but from dog-calling interjections. In order to describe this phenomenon, a series of grammaticalization steps have been proposed: the original interjections are transformed into referential words and then integrated into the lexicon as regular nouns through phonological and morphological adaptations.</w:t>
      </w:r>
    </w:p>
    <w:p w14:paraId="641FF128" w14:textId="77777777" w:rsidR="00CC347F" w:rsidRPr="00AB1A02" w:rsidRDefault="00CC347F" w:rsidP="00805488">
      <w:pPr>
        <w:suppressAutoHyphens/>
        <w:spacing w:after="0" w:line="240" w:lineRule="auto"/>
        <w:jc w:val="both"/>
        <w:rPr>
          <w:rFonts w:ascii="Times New Roman" w:eastAsia="NSimSun" w:hAnsi="Times New Roman" w:cs="Times New Roman"/>
          <w:lang w:eastAsia="zh-CN" w:bidi="hi-IN"/>
          <w14:ligatures w14:val="none"/>
        </w:rPr>
      </w:pPr>
    </w:p>
    <w:p w14:paraId="38736BE4" w14:textId="77777777" w:rsidR="00CC347F" w:rsidRPr="00AB1A02" w:rsidRDefault="00CC347F" w:rsidP="00466296">
      <w:pPr>
        <w:suppressAutoHyphens/>
        <w:spacing w:after="0" w:line="240" w:lineRule="auto"/>
        <w:jc w:val="both"/>
        <w:rPr>
          <w:rFonts w:ascii="Calibri" w:eastAsia="NSimSun" w:hAnsi="Calibri" w:cs="Lucida Sans"/>
          <w:b/>
          <w:bCs/>
          <w:lang w:eastAsia="zh-CN" w:bidi="hi-IN"/>
          <w14:ligatures w14:val="none"/>
        </w:rPr>
      </w:pPr>
    </w:p>
    <w:p w14:paraId="3EFED3EF" w14:textId="77777777" w:rsidR="00CC347F" w:rsidRDefault="00CC347F" w:rsidP="00466296">
      <w:pPr>
        <w:suppressAutoHyphens/>
        <w:spacing w:after="0" w:line="240" w:lineRule="auto"/>
        <w:jc w:val="both"/>
        <w:rPr>
          <w:rFonts w:ascii="Times New Roman" w:eastAsia="NSimSun" w:hAnsi="Times New Roman" w:cs="Times New Roman"/>
          <w:b/>
          <w:bCs/>
          <w:lang w:eastAsia="zh-CN" w:bidi="hi-IN"/>
          <w14:ligatures w14:val="none"/>
        </w:rPr>
      </w:pPr>
      <w:r w:rsidRPr="00AB1A02">
        <w:rPr>
          <w:rFonts w:ascii="Times New Roman" w:eastAsia="NSimSun" w:hAnsi="Times New Roman" w:cs="Times New Roman"/>
          <w:b/>
          <w:bCs/>
          <w:lang w:eastAsia="zh-CN" w:bidi="hi-IN"/>
          <w14:ligatures w14:val="none"/>
        </w:rPr>
        <w:t>Abbreviations</w:t>
      </w:r>
    </w:p>
    <w:p w14:paraId="071EB824" w14:textId="77777777" w:rsidR="007D2349" w:rsidRPr="00AB1A02" w:rsidRDefault="007D2349" w:rsidP="00466296">
      <w:pPr>
        <w:suppressAutoHyphens/>
        <w:spacing w:after="0" w:line="240" w:lineRule="auto"/>
        <w:jc w:val="both"/>
        <w:rPr>
          <w:rFonts w:ascii="Times New Roman" w:eastAsia="NSimSun" w:hAnsi="Times New Roman" w:cs="Times New Roman"/>
          <w:b/>
          <w:bCs/>
          <w:lang w:eastAsia="zh-CN" w:bidi="hi-IN"/>
          <w14:ligatures w14:val="none"/>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
        <w:gridCol w:w="2908"/>
        <w:gridCol w:w="1121"/>
        <w:gridCol w:w="498"/>
        <w:gridCol w:w="2372"/>
      </w:tblGrid>
      <w:tr w:rsidR="007D2349" w14:paraId="142E3852" w14:textId="77777777" w:rsidTr="00805488">
        <w:tc>
          <w:tcPr>
            <w:tcW w:w="609" w:type="dxa"/>
          </w:tcPr>
          <w:p w14:paraId="3505B6C8" w14:textId="3B9F8E39" w:rsidR="007D2349" w:rsidRDefault="007D2349" w:rsidP="00466296">
            <w:pPr>
              <w:suppressAutoHyphens/>
              <w:jc w:val="both"/>
              <w:rPr>
                <w:rFonts w:ascii="Times New Roman" w:eastAsia="NSimSun" w:hAnsi="Times New Roman" w:cs="Times New Roman"/>
                <w:sz w:val="22"/>
                <w:szCs w:val="22"/>
                <w:lang w:eastAsia="zh-CN" w:bidi="hi-IN"/>
                <w14:ligatures w14:val="none"/>
              </w:rPr>
            </w:pPr>
            <w:r w:rsidRPr="00AB1A02">
              <w:rPr>
                <w:rFonts w:ascii="Times New Roman" w:eastAsia="NSimSun" w:hAnsi="Times New Roman" w:cs="Times New Roman"/>
                <w:sz w:val="22"/>
                <w:szCs w:val="22"/>
                <w:lang w:eastAsia="zh-CN" w:bidi="hi-IN"/>
                <w14:ligatures w14:val="none"/>
              </w:rPr>
              <w:t>AOI</w:t>
            </w:r>
          </w:p>
        </w:tc>
        <w:tc>
          <w:tcPr>
            <w:tcW w:w="2908" w:type="dxa"/>
          </w:tcPr>
          <w:p w14:paraId="3741D6B9" w14:textId="7C3B4402" w:rsidR="007D2349" w:rsidRDefault="007D2349" w:rsidP="00466296">
            <w:pPr>
              <w:suppressAutoHyphens/>
              <w:jc w:val="both"/>
              <w:rPr>
                <w:rFonts w:ascii="Times New Roman" w:eastAsia="NSimSun" w:hAnsi="Times New Roman" w:cs="Times New Roman"/>
                <w:sz w:val="22"/>
                <w:szCs w:val="22"/>
                <w:lang w:eastAsia="zh-CN" w:bidi="hi-IN"/>
                <w14:ligatures w14:val="none"/>
              </w:rPr>
            </w:pPr>
            <w:r w:rsidRPr="00AB1A02">
              <w:rPr>
                <w:rFonts w:ascii="Times New Roman" w:eastAsia="NSimSun" w:hAnsi="Times New Roman" w:cs="Times New Roman"/>
                <w:sz w:val="22"/>
                <w:szCs w:val="22"/>
                <w:lang w:eastAsia="zh-CN" w:bidi="hi-IN"/>
                <w14:ligatures w14:val="none"/>
              </w:rPr>
              <w:t>Animal-oriented interjections</w:t>
            </w:r>
          </w:p>
        </w:tc>
        <w:tc>
          <w:tcPr>
            <w:tcW w:w="1121" w:type="dxa"/>
          </w:tcPr>
          <w:p w14:paraId="73D7364B" w14:textId="77777777" w:rsidR="007D2349" w:rsidRDefault="007D2349" w:rsidP="00466296">
            <w:pPr>
              <w:suppressAutoHyphens/>
              <w:jc w:val="both"/>
              <w:rPr>
                <w:rFonts w:ascii="Times New Roman" w:eastAsia="NSimSun" w:hAnsi="Times New Roman" w:cs="Times New Roman"/>
                <w:sz w:val="22"/>
                <w:szCs w:val="22"/>
                <w:lang w:eastAsia="zh-CN" w:bidi="hi-IN"/>
                <w14:ligatures w14:val="none"/>
              </w:rPr>
            </w:pPr>
          </w:p>
        </w:tc>
        <w:tc>
          <w:tcPr>
            <w:tcW w:w="498" w:type="dxa"/>
          </w:tcPr>
          <w:p w14:paraId="224AD934" w14:textId="58FC0CD4" w:rsidR="007D2349" w:rsidRDefault="007D2349" w:rsidP="00466296">
            <w:pPr>
              <w:suppressAutoHyphens/>
              <w:jc w:val="both"/>
              <w:rPr>
                <w:rFonts w:ascii="Times New Roman" w:eastAsia="NSimSun" w:hAnsi="Times New Roman" w:cs="Times New Roman"/>
                <w:sz w:val="22"/>
                <w:szCs w:val="22"/>
                <w:lang w:eastAsia="zh-CN" w:bidi="hi-IN"/>
                <w14:ligatures w14:val="none"/>
              </w:rPr>
            </w:pPr>
            <w:r w:rsidRPr="00AB1A02">
              <w:rPr>
                <w:rFonts w:ascii="Times New Roman" w:eastAsia="NSimSun" w:hAnsi="Times New Roman" w:cs="Times New Roman"/>
                <w:sz w:val="22"/>
                <w:szCs w:val="22"/>
                <w:lang w:eastAsia="zh-CN" w:bidi="hi-IN"/>
                <w14:ligatures w14:val="none"/>
              </w:rPr>
              <w:t>LS</w:t>
            </w:r>
          </w:p>
        </w:tc>
        <w:tc>
          <w:tcPr>
            <w:tcW w:w="2372" w:type="dxa"/>
          </w:tcPr>
          <w:p w14:paraId="2C7B6068" w14:textId="1CC4B2E5" w:rsidR="007D2349" w:rsidRDefault="007D2349" w:rsidP="00466296">
            <w:pPr>
              <w:suppressAutoHyphens/>
              <w:jc w:val="both"/>
              <w:rPr>
                <w:rFonts w:ascii="Times New Roman" w:eastAsia="NSimSun" w:hAnsi="Times New Roman" w:cs="Times New Roman"/>
                <w:sz w:val="22"/>
                <w:szCs w:val="22"/>
                <w:lang w:eastAsia="zh-CN" w:bidi="hi-IN"/>
                <w14:ligatures w14:val="none"/>
              </w:rPr>
            </w:pPr>
            <w:r w:rsidRPr="00AB1A02">
              <w:rPr>
                <w:rFonts w:ascii="Times New Roman" w:eastAsia="NSimSun" w:hAnsi="Times New Roman" w:cs="Times New Roman"/>
                <w:sz w:val="22"/>
                <w:szCs w:val="22"/>
                <w:lang w:eastAsia="zh-CN" w:bidi="hi-IN"/>
                <w14:ligatures w14:val="none"/>
              </w:rPr>
              <w:t>Lexical stage</w:t>
            </w:r>
          </w:p>
        </w:tc>
      </w:tr>
      <w:tr w:rsidR="007D2349" w14:paraId="506F8EBC" w14:textId="77777777" w:rsidTr="00805488">
        <w:tc>
          <w:tcPr>
            <w:tcW w:w="609" w:type="dxa"/>
          </w:tcPr>
          <w:p w14:paraId="4C3360A7" w14:textId="3FC97E79" w:rsidR="007D2349" w:rsidRDefault="007D2349" w:rsidP="00466296">
            <w:pPr>
              <w:suppressAutoHyphens/>
              <w:jc w:val="both"/>
              <w:rPr>
                <w:rFonts w:ascii="Times New Roman" w:eastAsia="NSimSun" w:hAnsi="Times New Roman" w:cs="Times New Roman"/>
                <w:sz w:val="22"/>
                <w:szCs w:val="22"/>
                <w:lang w:eastAsia="zh-CN" w:bidi="hi-IN"/>
                <w14:ligatures w14:val="none"/>
              </w:rPr>
            </w:pPr>
            <w:r w:rsidRPr="00AB1A02">
              <w:rPr>
                <w:rFonts w:ascii="Times New Roman" w:eastAsia="NSimSun" w:hAnsi="Times New Roman" w:cs="Times New Roman"/>
                <w:sz w:val="22"/>
                <w:szCs w:val="22"/>
                <w:lang w:eastAsia="zh-CN" w:bidi="hi-IN"/>
                <w14:ligatures w14:val="none"/>
              </w:rPr>
              <w:t>B</w:t>
            </w:r>
          </w:p>
        </w:tc>
        <w:tc>
          <w:tcPr>
            <w:tcW w:w="2908" w:type="dxa"/>
          </w:tcPr>
          <w:p w14:paraId="6A0FCFB7" w14:textId="17B36681" w:rsidR="007D2349" w:rsidRDefault="007D2349" w:rsidP="00466296">
            <w:pPr>
              <w:suppressAutoHyphens/>
              <w:jc w:val="both"/>
              <w:rPr>
                <w:rFonts w:ascii="Times New Roman" w:eastAsia="NSimSun" w:hAnsi="Times New Roman" w:cs="Times New Roman"/>
                <w:sz w:val="22"/>
                <w:szCs w:val="22"/>
                <w:lang w:eastAsia="zh-CN" w:bidi="hi-IN"/>
                <w14:ligatures w14:val="none"/>
              </w:rPr>
            </w:pPr>
            <w:r w:rsidRPr="00AB1A02">
              <w:rPr>
                <w:rFonts w:ascii="Times New Roman" w:eastAsia="NSimSun" w:hAnsi="Times New Roman" w:cs="Times New Roman"/>
                <w:sz w:val="22"/>
                <w:szCs w:val="22"/>
                <w:lang w:eastAsia="zh-CN" w:bidi="hi-IN"/>
                <w14:ligatures w14:val="none"/>
              </w:rPr>
              <w:t>Basque</w:t>
            </w:r>
          </w:p>
        </w:tc>
        <w:tc>
          <w:tcPr>
            <w:tcW w:w="1121" w:type="dxa"/>
          </w:tcPr>
          <w:p w14:paraId="7BA092A4" w14:textId="77777777" w:rsidR="007D2349" w:rsidRDefault="007D2349" w:rsidP="00466296">
            <w:pPr>
              <w:suppressAutoHyphens/>
              <w:jc w:val="both"/>
              <w:rPr>
                <w:rFonts w:ascii="Times New Roman" w:eastAsia="NSimSun" w:hAnsi="Times New Roman" w:cs="Times New Roman"/>
                <w:sz w:val="22"/>
                <w:szCs w:val="22"/>
                <w:lang w:eastAsia="zh-CN" w:bidi="hi-IN"/>
                <w14:ligatures w14:val="none"/>
              </w:rPr>
            </w:pPr>
          </w:p>
        </w:tc>
        <w:tc>
          <w:tcPr>
            <w:tcW w:w="498" w:type="dxa"/>
          </w:tcPr>
          <w:p w14:paraId="5A26A4BF" w14:textId="3F3E633F" w:rsidR="007D2349" w:rsidRDefault="007D2349" w:rsidP="00466296">
            <w:pPr>
              <w:suppressAutoHyphens/>
              <w:jc w:val="both"/>
              <w:rPr>
                <w:rFonts w:ascii="Times New Roman" w:eastAsia="NSimSun" w:hAnsi="Times New Roman" w:cs="Times New Roman"/>
                <w:sz w:val="22"/>
                <w:szCs w:val="22"/>
                <w:lang w:eastAsia="zh-CN" w:bidi="hi-IN"/>
                <w14:ligatures w14:val="none"/>
              </w:rPr>
            </w:pPr>
            <w:r w:rsidRPr="00AB1A02">
              <w:rPr>
                <w:rFonts w:ascii="Times New Roman" w:eastAsia="NSimSun" w:hAnsi="Times New Roman" w:cs="Times New Roman"/>
                <w:sz w:val="22"/>
                <w:szCs w:val="22"/>
                <w:lang w:eastAsia="zh-CN" w:bidi="hi-IN"/>
                <w14:ligatures w14:val="none"/>
              </w:rPr>
              <w:t>P</w:t>
            </w:r>
          </w:p>
        </w:tc>
        <w:tc>
          <w:tcPr>
            <w:tcW w:w="2372" w:type="dxa"/>
          </w:tcPr>
          <w:p w14:paraId="178B274E" w14:textId="27958C15" w:rsidR="007D2349" w:rsidRDefault="007D2349" w:rsidP="00466296">
            <w:pPr>
              <w:suppressAutoHyphens/>
              <w:jc w:val="both"/>
              <w:rPr>
                <w:rFonts w:ascii="Times New Roman" w:eastAsia="NSimSun" w:hAnsi="Times New Roman" w:cs="Times New Roman"/>
                <w:sz w:val="22"/>
                <w:szCs w:val="22"/>
                <w:lang w:eastAsia="zh-CN" w:bidi="hi-IN"/>
                <w14:ligatures w14:val="none"/>
              </w:rPr>
            </w:pPr>
            <w:r w:rsidRPr="00AB1A02">
              <w:rPr>
                <w:rFonts w:ascii="Times New Roman" w:eastAsia="NSimSun" w:hAnsi="Times New Roman" w:cs="Times New Roman"/>
                <w:sz w:val="22"/>
                <w:szCs w:val="22"/>
                <w:lang w:eastAsia="zh-CN" w:bidi="hi-IN"/>
                <w14:ligatures w14:val="none"/>
              </w:rPr>
              <w:t>Portuguese</w:t>
            </w:r>
          </w:p>
        </w:tc>
      </w:tr>
      <w:tr w:rsidR="007D2349" w14:paraId="21BC5169" w14:textId="77777777" w:rsidTr="00805488">
        <w:tc>
          <w:tcPr>
            <w:tcW w:w="609" w:type="dxa"/>
          </w:tcPr>
          <w:p w14:paraId="62C3B35D" w14:textId="1F8C69C6" w:rsidR="007D2349" w:rsidRDefault="007D2349" w:rsidP="00466296">
            <w:pPr>
              <w:suppressAutoHyphens/>
              <w:jc w:val="both"/>
              <w:rPr>
                <w:rFonts w:ascii="Times New Roman" w:eastAsia="NSimSun" w:hAnsi="Times New Roman" w:cs="Times New Roman"/>
                <w:sz w:val="22"/>
                <w:szCs w:val="22"/>
                <w:lang w:eastAsia="zh-CN" w:bidi="hi-IN"/>
                <w14:ligatures w14:val="none"/>
              </w:rPr>
            </w:pPr>
            <w:r w:rsidRPr="00AB1A02">
              <w:rPr>
                <w:rFonts w:ascii="Times New Roman" w:eastAsia="NSimSun" w:hAnsi="Times New Roman" w:cs="Times New Roman"/>
                <w:sz w:val="22"/>
                <w:szCs w:val="22"/>
                <w:lang w:eastAsia="zh-CN" w:bidi="hi-IN"/>
                <w14:ligatures w14:val="none"/>
              </w:rPr>
              <w:t>C</w:t>
            </w:r>
          </w:p>
        </w:tc>
        <w:tc>
          <w:tcPr>
            <w:tcW w:w="2908" w:type="dxa"/>
          </w:tcPr>
          <w:p w14:paraId="08C4D44D" w14:textId="1CB1F461" w:rsidR="007D2349" w:rsidRDefault="007D2349" w:rsidP="00466296">
            <w:pPr>
              <w:suppressAutoHyphens/>
              <w:jc w:val="both"/>
              <w:rPr>
                <w:rFonts w:ascii="Times New Roman" w:eastAsia="NSimSun" w:hAnsi="Times New Roman" w:cs="Times New Roman"/>
                <w:sz w:val="22"/>
                <w:szCs w:val="22"/>
                <w:lang w:eastAsia="zh-CN" w:bidi="hi-IN"/>
                <w14:ligatures w14:val="none"/>
              </w:rPr>
            </w:pPr>
            <w:r w:rsidRPr="00AB1A02">
              <w:rPr>
                <w:rFonts w:ascii="Times New Roman" w:eastAsia="NSimSun" w:hAnsi="Times New Roman" w:cs="Times New Roman"/>
                <w:sz w:val="22"/>
                <w:szCs w:val="22"/>
                <w:lang w:eastAsia="zh-CN" w:bidi="hi-IN"/>
                <w14:ligatures w14:val="none"/>
              </w:rPr>
              <w:t>Catalan</w:t>
            </w:r>
          </w:p>
        </w:tc>
        <w:tc>
          <w:tcPr>
            <w:tcW w:w="1121" w:type="dxa"/>
          </w:tcPr>
          <w:p w14:paraId="02113577" w14:textId="77777777" w:rsidR="007D2349" w:rsidRDefault="007D2349" w:rsidP="00466296">
            <w:pPr>
              <w:suppressAutoHyphens/>
              <w:jc w:val="both"/>
              <w:rPr>
                <w:rFonts w:ascii="Times New Roman" w:eastAsia="NSimSun" w:hAnsi="Times New Roman" w:cs="Times New Roman"/>
                <w:sz w:val="22"/>
                <w:szCs w:val="22"/>
                <w:lang w:eastAsia="zh-CN" w:bidi="hi-IN"/>
                <w14:ligatures w14:val="none"/>
              </w:rPr>
            </w:pPr>
          </w:p>
        </w:tc>
        <w:tc>
          <w:tcPr>
            <w:tcW w:w="498" w:type="dxa"/>
          </w:tcPr>
          <w:p w14:paraId="693CBF24" w14:textId="4B083387" w:rsidR="007D2349" w:rsidRDefault="007D2349" w:rsidP="00466296">
            <w:pPr>
              <w:suppressAutoHyphens/>
              <w:jc w:val="both"/>
              <w:rPr>
                <w:rFonts w:ascii="Times New Roman" w:eastAsia="NSimSun" w:hAnsi="Times New Roman" w:cs="Times New Roman"/>
                <w:sz w:val="22"/>
                <w:szCs w:val="22"/>
                <w:lang w:eastAsia="zh-CN" w:bidi="hi-IN"/>
                <w14:ligatures w14:val="none"/>
              </w:rPr>
            </w:pPr>
            <w:r w:rsidRPr="00AB1A02">
              <w:rPr>
                <w:rFonts w:ascii="Times New Roman" w:eastAsia="NSimSun" w:hAnsi="Times New Roman" w:cs="Times New Roman"/>
                <w:sz w:val="22"/>
                <w:szCs w:val="22"/>
                <w:lang w:eastAsia="zh-CN" w:bidi="hi-IN"/>
                <w14:ligatures w14:val="none"/>
              </w:rPr>
              <w:t>RS</w:t>
            </w:r>
          </w:p>
        </w:tc>
        <w:tc>
          <w:tcPr>
            <w:tcW w:w="2372" w:type="dxa"/>
          </w:tcPr>
          <w:p w14:paraId="5A7DA8A9" w14:textId="3F6DDE40" w:rsidR="007D2349" w:rsidRDefault="007D2349" w:rsidP="00466296">
            <w:pPr>
              <w:suppressAutoHyphens/>
              <w:jc w:val="both"/>
              <w:rPr>
                <w:rFonts w:ascii="Times New Roman" w:eastAsia="NSimSun" w:hAnsi="Times New Roman" w:cs="Times New Roman"/>
                <w:sz w:val="22"/>
                <w:szCs w:val="22"/>
                <w:lang w:eastAsia="zh-CN" w:bidi="hi-IN"/>
                <w14:ligatures w14:val="none"/>
              </w:rPr>
            </w:pPr>
            <w:r w:rsidRPr="00AB1A02">
              <w:rPr>
                <w:rFonts w:ascii="Times New Roman" w:eastAsia="NSimSun" w:hAnsi="Times New Roman" w:cs="Times New Roman"/>
                <w:sz w:val="22"/>
                <w:szCs w:val="22"/>
                <w:lang w:eastAsia="zh-CN" w:bidi="hi-IN"/>
                <w14:ligatures w14:val="none"/>
              </w:rPr>
              <w:t>Referential stage</w:t>
            </w:r>
          </w:p>
        </w:tc>
      </w:tr>
      <w:tr w:rsidR="007D2349" w14:paraId="211B352F" w14:textId="77777777" w:rsidTr="00805488">
        <w:trPr>
          <w:trHeight w:val="279"/>
        </w:trPr>
        <w:tc>
          <w:tcPr>
            <w:tcW w:w="609" w:type="dxa"/>
          </w:tcPr>
          <w:p w14:paraId="508BDFD7" w14:textId="10E0DC74" w:rsidR="007D2349" w:rsidRDefault="007D2349" w:rsidP="00466296">
            <w:pPr>
              <w:suppressAutoHyphens/>
              <w:jc w:val="both"/>
              <w:rPr>
                <w:rFonts w:ascii="Times New Roman" w:eastAsia="NSimSun" w:hAnsi="Times New Roman" w:cs="Times New Roman"/>
                <w:sz w:val="22"/>
                <w:szCs w:val="22"/>
                <w:lang w:eastAsia="zh-CN" w:bidi="hi-IN"/>
                <w14:ligatures w14:val="none"/>
              </w:rPr>
            </w:pPr>
            <w:r w:rsidRPr="007F6C8C">
              <w:rPr>
                <w:rFonts w:ascii="Times New Roman" w:eastAsia="NSimSun" w:hAnsi="Times New Roman" w:cs="Times New Roman"/>
                <w:color w:val="000000"/>
                <w:sz w:val="22"/>
                <w:szCs w:val="22"/>
                <w:lang w:eastAsia="zh-CN" w:bidi="hi-IN"/>
                <w14:ligatures w14:val="none"/>
              </w:rPr>
              <w:t>DS</w:t>
            </w:r>
          </w:p>
        </w:tc>
        <w:tc>
          <w:tcPr>
            <w:tcW w:w="2908" w:type="dxa"/>
          </w:tcPr>
          <w:p w14:paraId="21172BE0" w14:textId="26F9725A" w:rsidR="007D2349" w:rsidRDefault="007D2349" w:rsidP="00466296">
            <w:pPr>
              <w:suppressAutoHyphens/>
              <w:jc w:val="both"/>
              <w:rPr>
                <w:rFonts w:ascii="Times New Roman" w:eastAsia="NSimSun" w:hAnsi="Times New Roman" w:cs="Times New Roman"/>
                <w:sz w:val="22"/>
                <w:szCs w:val="22"/>
                <w:lang w:eastAsia="zh-CN" w:bidi="hi-IN"/>
                <w14:ligatures w14:val="none"/>
              </w:rPr>
            </w:pPr>
            <w:r w:rsidRPr="004E727A">
              <w:rPr>
                <w:rFonts w:ascii="Times New Roman" w:eastAsia="NSimSun" w:hAnsi="Times New Roman" w:cs="Times New Roman"/>
                <w:color w:val="000000"/>
                <w:sz w:val="22"/>
                <w:szCs w:val="22"/>
                <w:lang w:eastAsia="zh-CN" w:bidi="hi-IN"/>
                <w14:ligatures w14:val="none"/>
              </w:rPr>
              <w:t>Directive stage</w:t>
            </w:r>
          </w:p>
        </w:tc>
        <w:tc>
          <w:tcPr>
            <w:tcW w:w="1121" w:type="dxa"/>
          </w:tcPr>
          <w:p w14:paraId="10FAF204" w14:textId="77777777" w:rsidR="007D2349" w:rsidRDefault="007D2349" w:rsidP="00466296">
            <w:pPr>
              <w:suppressAutoHyphens/>
              <w:jc w:val="both"/>
              <w:rPr>
                <w:rFonts w:ascii="Times New Roman" w:eastAsia="NSimSun" w:hAnsi="Times New Roman" w:cs="Times New Roman"/>
                <w:sz w:val="22"/>
                <w:szCs w:val="22"/>
                <w:lang w:eastAsia="zh-CN" w:bidi="hi-IN"/>
                <w14:ligatures w14:val="none"/>
              </w:rPr>
            </w:pPr>
          </w:p>
        </w:tc>
        <w:tc>
          <w:tcPr>
            <w:tcW w:w="498" w:type="dxa"/>
          </w:tcPr>
          <w:p w14:paraId="06233B6E" w14:textId="1FDD9E15" w:rsidR="007D2349" w:rsidRDefault="007D2349" w:rsidP="00466296">
            <w:pPr>
              <w:suppressAutoHyphens/>
              <w:jc w:val="both"/>
              <w:rPr>
                <w:rFonts w:ascii="Times New Roman" w:eastAsia="NSimSun" w:hAnsi="Times New Roman" w:cs="Times New Roman"/>
                <w:sz w:val="22"/>
                <w:szCs w:val="22"/>
                <w:lang w:eastAsia="zh-CN" w:bidi="hi-IN"/>
                <w14:ligatures w14:val="none"/>
              </w:rPr>
            </w:pPr>
            <w:r w:rsidRPr="00AB1A02">
              <w:rPr>
                <w:rFonts w:ascii="Times New Roman" w:eastAsia="NSimSun" w:hAnsi="Times New Roman" w:cs="Times New Roman"/>
                <w:sz w:val="22"/>
                <w:szCs w:val="22"/>
                <w:lang w:eastAsia="zh-CN" w:bidi="hi-IN"/>
                <w14:ligatures w14:val="none"/>
              </w:rPr>
              <w:t>SD</w:t>
            </w:r>
          </w:p>
        </w:tc>
        <w:tc>
          <w:tcPr>
            <w:tcW w:w="2372" w:type="dxa"/>
          </w:tcPr>
          <w:p w14:paraId="10AB9260" w14:textId="4DD06203" w:rsidR="007D2349" w:rsidRDefault="007D2349" w:rsidP="00466296">
            <w:pPr>
              <w:suppressAutoHyphens/>
              <w:jc w:val="both"/>
              <w:rPr>
                <w:rFonts w:ascii="Times New Roman" w:eastAsia="NSimSun" w:hAnsi="Times New Roman" w:cs="Times New Roman"/>
                <w:sz w:val="22"/>
                <w:szCs w:val="22"/>
                <w:lang w:eastAsia="zh-CN" w:bidi="hi-IN"/>
                <w14:ligatures w14:val="none"/>
              </w:rPr>
            </w:pPr>
            <w:r w:rsidRPr="00AB1A02">
              <w:rPr>
                <w:rFonts w:ascii="Times New Roman" w:eastAsia="NSimSun" w:hAnsi="Times New Roman" w:cs="Times New Roman"/>
                <w:sz w:val="22"/>
                <w:szCs w:val="22"/>
                <w:lang w:eastAsia="zh-CN" w:bidi="hi-IN"/>
                <w14:ligatures w14:val="none"/>
              </w:rPr>
              <w:t>Stage of de-iconization</w:t>
            </w:r>
          </w:p>
        </w:tc>
      </w:tr>
      <w:tr w:rsidR="007D2349" w14:paraId="22C63829" w14:textId="77777777" w:rsidTr="00805488">
        <w:tc>
          <w:tcPr>
            <w:tcW w:w="609" w:type="dxa"/>
          </w:tcPr>
          <w:p w14:paraId="2BD40A6B" w14:textId="67B3A372" w:rsidR="007D2349" w:rsidRDefault="007D2349" w:rsidP="00466296">
            <w:pPr>
              <w:suppressAutoHyphens/>
              <w:jc w:val="both"/>
              <w:rPr>
                <w:rFonts w:ascii="Times New Roman" w:eastAsia="NSimSun" w:hAnsi="Times New Roman" w:cs="Times New Roman"/>
                <w:sz w:val="22"/>
                <w:szCs w:val="22"/>
                <w:lang w:eastAsia="zh-CN" w:bidi="hi-IN"/>
                <w14:ligatures w14:val="none"/>
              </w:rPr>
            </w:pPr>
            <w:r w:rsidRPr="00AB1A02">
              <w:rPr>
                <w:rFonts w:ascii="Times New Roman" w:eastAsia="NSimSun" w:hAnsi="Times New Roman" w:cs="Times New Roman"/>
                <w:sz w:val="22"/>
                <w:szCs w:val="22"/>
                <w:lang w:eastAsia="zh-CN" w:bidi="hi-IN"/>
                <w14:ligatures w14:val="none"/>
              </w:rPr>
              <w:t>IP</w:t>
            </w:r>
          </w:p>
        </w:tc>
        <w:tc>
          <w:tcPr>
            <w:tcW w:w="2908" w:type="dxa"/>
          </w:tcPr>
          <w:p w14:paraId="00A06325" w14:textId="7DDB3C3C" w:rsidR="007D2349" w:rsidRDefault="007D2349" w:rsidP="00466296">
            <w:pPr>
              <w:suppressAutoHyphens/>
              <w:jc w:val="both"/>
              <w:rPr>
                <w:rFonts w:ascii="Times New Roman" w:eastAsia="NSimSun" w:hAnsi="Times New Roman" w:cs="Times New Roman"/>
                <w:sz w:val="22"/>
                <w:szCs w:val="22"/>
                <w:lang w:eastAsia="zh-CN" w:bidi="hi-IN"/>
                <w14:ligatures w14:val="none"/>
              </w:rPr>
            </w:pPr>
            <w:r w:rsidRPr="00AB1A02">
              <w:rPr>
                <w:rFonts w:ascii="Times New Roman" w:eastAsia="NSimSun" w:hAnsi="Times New Roman" w:cs="Times New Roman"/>
                <w:sz w:val="22"/>
                <w:szCs w:val="22"/>
                <w:lang w:eastAsia="zh-CN" w:bidi="hi-IN"/>
                <w14:ligatures w14:val="none"/>
              </w:rPr>
              <w:t>Iberian Peninsula</w:t>
            </w:r>
          </w:p>
        </w:tc>
        <w:tc>
          <w:tcPr>
            <w:tcW w:w="1121" w:type="dxa"/>
          </w:tcPr>
          <w:p w14:paraId="240845BB" w14:textId="77777777" w:rsidR="007D2349" w:rsidRDefault="007D2349" w:rsidP="00466296">
            <w:pPr>
              <w:suppressAutoHyphens/>
              <w:jc w:val="both"/>
              <w:rPr>
                <w:rFonts w:ascii="Times New Roman" w:eastAsia="NSimSun" w:hAnsi="Times New Roman" w:cs="Times New Roman"/>
                <w:sz w:val="22"/>
                <w:szCs w:val="22"/>
                <w:lang w:eastAsia="zh-CN" w:bidi="hi-IN"/>
                <w14:ligatures w14:val="none"/>
              </w:rPr>
            </w:pPr>
          </w:p>
        </w:tc>
        <w:tc>
          <w:tcPr>
            <w:tcW w:w="498" w:type="dxa"/>
          </w:tcPr>
          <w:p w14:paraId="6C67CEC1" w14:textId="77777777" w:rsidR="007D2349" w:rsidRDefault="007D2349" w:rsidP="00466296">
            <w:pPr>
              <w:suppressAutoHyphens/>
              <w:jc w:val="both"/>
              <w:rPr>
                <w:rFonts w:ascii="Times New Roman" w:eastAsia="NSimSun" w:hAnsi="Times New Roman" w:cs="Times New Roman"/>
                <w:sz w:val="22"/>
                <w:szCs w:val="22"/>
                <w:lang w:eastAsia="zh-CN" w:bidi="hi-IN"/>
                <w14:ligatures w14:val="none"/>
              </w:rPr>
            </w:pPr>
          </w:p>
        </w:tc>
        <w:tc>
          <w:tcPr>
            <w:tcW w:w="2372" w:type="dxa"/>
          </w:tcPr>
          <w:p w14:paraId="6573B3D1" w14:textId="77777777" w:rsidR="007D2349" w:rsidRDefault="007D2349" w:rsidP="00466296">
            <w:pPr>
              <w:suppressAutoHyphens/>
              <w:jc w:val="both"/>
              <w:rPr>
                <w:rFonts w:ascii="Times New Roman" w:eastAsia="NSimSun" w:hAnsi="Times New Roman" w:cs="Times New Roman"/>
                <w:sz w:val="22"/>
                <w:szCs w:val="22"/>
                <w:lang w:eastAsia="zh-CN" w:bidi="hi-IN"/>
                <w14:ligatures w14:val="none"/>
              </w:rPr>
            </w:pPr>
          </w:p>
        </w:tc>
      </w:tr>
    </w:tbl>
    <w:p w14:paraId="003AF6A6" w14:textId="77777777" w:rsidR="00CC347F" w:rsidRDefault="00CC347F" w:rsidP="00466296">
      <w:pPr>
        <w:tabs>
          <w:tab w:val="left" w:pos="567"/>
        </w:tabs>
        <w:suppressAutoHyphens/>
        <w:spacing w:after="0" w:line="240" w:lineRule="auto"/>
        <w:jc w:val="both"/>
        <w:rPr>
          <w:rFonts w:ascii="Times New Roman" w:eastAsia="NSimSun" w:hAnsi="Times New Roman" w:cs="Times New Roman"/>
          <w:lang w:eastAsia="zh-CN" w:bidi="hi-IN"/>
          <w14:ligatures w14:val="none"/>
        </w:rPr>
      </w:pPr>
    </w:p>
    <w:p w14:paraId="6C951B97" w14:textId="77777777" w:rsidR="007D087D" w:rsidRDefault="007D087D" w:rsidP="00805488">
      <w:pPr>
        <w:suppressAutoHyphens/>
        <w:spacing w:after="0" w:line="240" w:lineRule="auto"/>
        <w:jc w:val="both"/>
        <w:rPr>
          <w:rFonts w:ascii="Times New Roman" w:eastAsia="NSimSun" w:hAnsi="Times New Roman" w:cs="Times New Roman"/>
          <w:b/>
          <w:bCs/>
          <w:lang w:eastAsia="zh-CN" w:bidi="hi-IN"/>
          <w14:ligatures w14:val="none"/>
        </w:rPr>
      </w:pPr>
    </w:p>
    <w:p w14:paraId="7114FB12" w14:textId="5FD43F81" w:rsidR="00CC347F" w:rsidRPr="00AB1A02" w:rsidRDefault="00CC347F" w:rsidP="00805488">
      <w:pPr>
        <w:suppressAutoHyphens/>
        <w:spacing w:after="0" w:line="240" w:lineRule="auto"/>
        <w:jc w:val="both"/>
        <w:rPr>
          <w:rFonts w:ascii="Times New Roman" w:eastAsia="NSimSun" w:hAnsi="Times New Roman" w:cs="Times New Roman"/>
          <w:b/>
          <w:bCs/>
          <w:lang w:eastAsia="zh-CN" w:bidi="hi-IN"/>
          <w14:ligatures w14:val="none"/>
        </w:rPr>
      </w:pPr>
      <w:r w:rsidRPr="00AB1A02">
        <w:rPr>
          <w:rFonts w:ascii="Times New Roman" w:eastAsia="NSimSun" w:hAnsi="Times New Roman" w:cs="Times New Roman"/>
          <w:b/>
          <w:bCs/>
          <w:lang w:eastAsia="zh-CN" w:bidi="hi-IN"/>
          <w14:ligatures w14:val="none"/>
        </w:rPr>
        <w:t>References</w:t>
      </w:r>
    </w:p>
    <w:p w14:paraId="4CF0C74B" w14:textId="77777777" w:rsidR="00CC347F" w:rsidRPr="00AB1A02" w:rsidRDefault="00CC347F" w:rsidP="00805488">
      <w:pPr>
        <w:suppressAutoHyphens/>
        <w:spacing w:after="0" w:line="240" w:lineRule="auto"/>
        <w:jc w:val="both"/>
        <w:rPr>
          <w:rFonts w:ascii="Times New Roman" w:eastAsia="NSimSun" w:hAnsi="Times New Roman" w:cs="Times New Roman"/>
          <w:lang w:eastAsia="zh-CN" w:bidi="hi-IN"/>
          <w14:ligatures w14:val="none"/>
        </w:rPr>
      </w:pPr>
    </w:p>
    <w:p w14:paraId="4C1A63BC" w14:textId="77777777" w:rsidR="00CC347F" w:rsidRPr="00805488" w:rsidRDefault="00CC347F" w:rsidP="00805488">
      <w:pPr>
        <w:suppressAutoHyphens/>
        <w:spacing w:after="0" w:line="240" w:lineRule="auto"/>
        <w:ind w:left="709" w:hanging="709"/>
        <w:jc w:val="both"/>
        <w:rPr>
          <w:rFonts w:ascii="Liberation Serif" w:eastAsia="NSimSun" w:hAnsi="Liberation Serif" w:cs="Lucida Sans" w:hint="eastAsia"/>
          <w:color w:val="000000"/>
          <w:sz w:val="22"/>
          <w:szCs w:val="22"/>
          <w:lang w:eastAsia="zh-CN" w:bidi="hi-IN"/>
          <w14:ligatures w14:val="none"/>
        </w:rPr>
      </w:pPr>
      <w:r w:rsidRPr="00805488">
        <w:rPr>
          <w:rFonts w:ascii="Liberation Serif" w:eastAsia="NSimSun" w:hAnsi="Liberation Serif" w:cs="Lucida Sans" w:hint="eastAsia"/>
          <w:color w:val="000000"/>
          <w:sz w:val="22"/>
          <w:szCs w:val="22"/>
          <w:lang w:eastAsia="zh-CN" w:bidi="hi-IN"/>
          <w14:ligatures w14:val="none"/>
        </w:rPr>
        <w:t>Abelin, Åbelin. 1999. Studies in sound symbolism. Göteborg: Göteborg University.</w:t>
      </w:r>
    </w:p>
    <w:p w14:paraId="2B70F4D2" w14:textId="77777777" w:rsidR="00CC347F" w:rsidRPr="00805488" w:rsidRDefault="00CC347F" w:rsidP="00805488">
      <w:pPr>
        <w:suppressAutoHyphens/>
        <w:spacing w:after="0" w:line="240" w:lineRule="auto"/>
        <w:ind w:left="709" w:hanging="709"/>
        <w:jc w:val="both"/>
        <w:rPr>
          <w:rFonts w:ascii="Liberation Serif" w:eastAsia="NSimSun" w:hAnsi="Liberation Serif" w:cs="Lucida Sans" w:hint="eastAsia"/>
          <w:sz w:val="22"/>
          <w:szCs w:val="22"/>
          <w:lang w:eastAsia="zh-CN" w:bidi="hi-IN"/>
          <w14:ligatures w14:val="none"/>
        </w:rPr>
      </w:pPr>
      <w:r w:rsidRPr="00805488">
        <w:rPr>
          <w:rFonts w:ascii="Liberation Serif" w:eastAsia="NSimSun" w:hAnsi="Liberation Serif" w:cs="Lucida Sans" w:hint="eastAsia"/>
          <w:sz w:val="22"/>
          <w:szCs w:val="22"/>
          <w:lang w:eastAsia="zh-CN" w:bidi="hi-IN"/>
          <w14:ligatures w14:val="none"/>
        </w:rPr>
        <w:t>Ademollo, Francesco. 2011. The Cratylus of Plato: A commentary. Cambridge: Cambridge University Press.</w:t>
      </w:r>
    </w:p>
    <w:p w14:paraId="276CE7BE" w14:textId="77777777" w:rsidR="00CC347F" w:rsidRPr="00805488" w:rsidRDefault="00CC347F" w:rsidP="00805488">
      <w:pPr>
        <w:suppressAutoHyphens/>
        <w:spacing w:after="0" w:line="240" w:lineRule="auto"/>
        <w:ind w:left="709" w:hanging="709"/>
        <w:jc w:val="both"/>
        <w:rPr>
          <w:rFonts w:ascii="Liberation Serif" w:eastAsia="NSimSun" w:hAnsi="Liberation Serif" w:cs="Lucida Sans" w:hint="eastAsia"/>
          <w:sz w:val="22"/>
          <w:szCs w:val="22"/>
          <w:lang w:eastAsia="zh-CN" w:bidi="hi-IN"/>
          <w14:ligatures w14:val="none"/>
        </w:rPr>
      </w:pPr>
      <w:r w:rsidRPr="00805488">
        <w:rPr>
          <w:rFonts w:ascii="Liberation Serif" w:eastAsia="NSimSun" w:hAnsi="Liberation Serif" w:cs="Lucida Sans" w:hint="eastAsia"/>
          <w:sz w:val="22"/>
          <w:szCs w:val="22"/>
          <w:lang w:eastAsia="zh-CN" w:bidi="hi-IN"/>
          <w14:ligatures w14:val="none"/>
        </w:rPr>
        <w:t>Ameka, Felix K. 1992. Interjections: The universal yet neglected part of speech. Journal of Pragmatics</w:t>
      </w:r>
      <w:r w:rsidRPr="00805488">
        <w:rPr>
          <w:rFonts w:ascii="Liberation Serif" w:eastAsia="NSimSun" w:hAnsi="Liberation Serif" w:cs="Lucida Sans" w:hint="eastAsia"/>
          <w:i/>
          <w:iCs/>
          <w:sz w:val="22"/>
          <w:szCs w:val="22"/>
          <w:lang w:eastAsia="zh-CN" w:bidi="hi-IN"/>
          <w14:ligatures w14:val="none"/>
        </w:rPr>
        <w:t xml:space="preserve"> </w:t>
      </w:r>
      <w:r w:rsidRPr="00805488">
        <w:rPr>
          <w:rFonts w:ascii="Liberation Serif" w:eastAsia="NSimSun" w:hAnsi="Liberation Serif" w:cs="Lucida Sans" w:hint="eastAsia"/>
          <w:sz w:val="22"/>
          <w:szCs w:val="22"/>
          <w:lang w:eastAsia="zh-CN" w:bidi="hi-IN"/>
          <w14:ligatures w14:val="none"/>
        </w:rPr>
        <w:t>18. 101</w:t>
      </w:r>
      <w:r w:rsidRPr="00805488">
        <w:rPr>
          <w:rFonts w:ascii="Times New Roman" w:eastAsia="NSimSun" w:hAnsi="Times New Roman" w:cs="Times New Roman"/>
          <w:sz w:val="22"/>
          <w:szCs w:val="22"/>
          <w:lang w:eastAsia="zh-CN" w:bidi="hi-IN"/>
          <w14:ligatures w14:val="none"/>
        </w:rPr>
        <w:t>–</w:t>
      </w:r>
      <w:r w:rsidRPr="00805488">
        <w:rPr>
          <w:rFonts w:ascii="Liberation Serif" w:eastAsia="NSimSun" w:hAnsi="Liberation Serif" w:cs="Lucida Sans" w:hint="eastAsia"/>
          <w:sz w:val="22"/>
          <w:szCs w:val="22"/>
          <w:lang w:eastAsia="zh-CN" w:bidi="hi-IN"/>
          <w14:ligatures w14:val="none"/>
        </w:rPr>
        <w:t>l18.</w:t>
      </w:r>
    </w:p>
    <w:p w14:paraId="18033A7E" w14:textId="77777777" w:rsidR="00CC347F" w:rsidRPr="00805488" w:rsidRDefault="00CC347F" w:rsidP="00805488">
      <w:pPr>
        <w:suppressAutoHyphens/>
        <w:spacing w:after="0" w:line="240" w:lineRule="auto"/>
        <w:ind w:left="709" w:hanging="709"/>
        <w:jc w:val="both"/>
        <w:rPr>
          <w:rFonts w:ascii="Liberation Serif" w:eastAsia="NSimSun" w:hAnsi="Liberation Serif" w:cs="Lucida Sans" w:hint="eastAsia"/>
          <w:sz w:val="22"/>
          <w:szCs w:val="22"/>
          <w:lang w:eastAsia="zh-CN" w:bidi="hi-IN"/>
          <w14:ligatures w14:val="none"/>
        </w:rPr>
      </w:pPr>
      <w:r w:rsidRPr="00805488">
        <w:rPr>
          <w:rFonts w:ascii="Liberation Serif" w:eastAsia="NSimSun" w:hAnsi="Liberation Serif" w:cs="Lucida Sans" w:hint="eastAsia"/>
          <w:sz w:val="22"/>
          <w:szCs w:val="22"/>
          <w:lang w:eastAsia="zh-CN" w:bidi="hi-IN"/>
          <w14:ligatures w14:val="none"/>
        </w:rPr>
        <w:lastRenderedPageBreak/>
        <w:t>Amha, Azeb. 2013. Directives to humans and to domestic animals: The imperative and some interjections in Zargulla. In Marie-Claude Simeone-Senelle &amp; Martine Vanhove (eds.), Proceedings of the 5th International Conference on Cushitic and Omotic Languages, Paris, 16-18 April 2008, 211</w:t>
      </w:r>
      <w:r w:rsidRPr="00805488">
        <w:rPr>
          <w:rFonts w:ascii="Times New Roman" w:eastAsia="NSimSun" w:hAnsi="Times New Roman" w:cs="Times New Roman"/>
          <w:sz w:val="22"/>
          <w:szCs w:val="22"/>
          <w:lang w:eastAsia="zh-CN" w:bidi="hi-IN"/>
          <w14:ligatures w14:val="none"/>
        </w:rPr>
        <w:t>–</w:t>
      </w:r>
      <w:r w:rsidRPr="00805488">
        <w:rPr>
          <w:rFonts w:ascii="Liberation Serif" w:eastAsia="NSimSun" w:hAnsi="Liberation Serif" w:cs="Lucida Sans" w:hint="eastAsia"/>
          <w:sz w:val="22"/>
          <w:szCs w:val="22"/>
          <w:lang w:eastAsia="zh-CN" w:bidi="hi-IN"/>
          <w14:ligatures w14:val="none"/>
        </w:rPr>
        <w:t>229. Köln: Köppe.</w:t>
      </w:r>
    </w:p>
    <w:p w14:paraId="4EE7BEC7" w14:textId="77777777" w:rsidR="00CC347F" w:rsidRPr="00805488" w:rsidRDefault="00CC347F" w:rsidP="00805488">
      <w:pPr>
        <w:suppressAutoHyphens/>
        <w:spacing w:after="0" w:line="240" w:lineRule="auto"/>
        <w:ind w:left="709" w:hanging="709"/>
        <w:jc w:val="both"/>
        <w:rPr>
          <w:rFonts w:ascii="Liberation Serif" w:eastAsia="NSimSun" w:hAnsi="Liberation Serif" w:cs="Lucida Sans" w:hint="eastAsia"/>
          <w:sz w:val="22"/>
          <w:szCs w:val="22"/>
          <w:lang w:eastAsia="zh-CN" w:bidi="hi-IN"/>
          <w14:ligatures w14:val="none"/>
        </w:rPr>
      </w:pPr>
      <w:r w:rsidRPr="00805488">
        <w:rPr>
          <w:rFonts w:ascii="Liberation Serif" w:eastAsia="NSimSun" w:hAnsi="Liberation Serif" w:cs="Lucida Sans" w:hint="eastAsia"/>
          <w:sz w:val="22"/>
          <w:szCs w:val="22"/>
          <w:lang w:eastAsia="zh-CN" w:bidi="hi-IN"/>
          <w14:ligatures w14:val="none"/>
        </w:rPr>
        <w:t>Andrason, Alexander. 2022. Conative animal calls in Xhosa: Testing the prototype. Africana Linguistica 28. 25</w:t>
      </w:r>
      <w:r w:rsidRPr="00805488">
        <w:rPr>
          <w:rFonts w:ascii="Times New Roman" w:eastAsia="NSimSun" w:hAnsi="Times New Roman" w:cs="Times New Roman"/>
          <w:sz w:val="22"/>
          <w:szCs w:val="22"/>
          <w:lang w:eastAsia="zh-CN" w:bidi="hi-IN"/>
          <w14:ligatures w14:val="none"/>
        </w:rPr>
        <w:t>–</w:t>
      </w:r>
      <w:r w:rsidRPr="00805488">
        <w:rPr>
          <w:rFonts w:ascii="Liberation Serif" w:eastAsia="NSimSun" w:hAnsi="Liberation Serif" w:cs="Lucida Sans" w:hint="eastAsia"/>
          <w:sz w:val="22"/>
          <w:szCs w:val="22"/>
          <w:lang w:eastAsia="zh-CN" w:bidi="hi-IN"/>
          <w14:ligatures w14:val="none"/>
        </w:rPr>
        <w:t>54.</w:t>
      </w:r>
    </w:p>
    <w:p w14:paraId="2B8EAB51" w14:textId="77777777" w:rsidR="00CC347F" w:rsidRPr="00805488" w:rsidRDefault="00CC347F" w:rsidP="00805488">
      <w:pPr>
        <w:suppressAutoHyphens/>
        <w:spacing w:after="0" w:line="240" w:lineRule="auto"/>
        <w:ind w:left="709" w:hanging="709"/>
        <w:jc w:val="both"/>
        <w:rPr>
          <w:rFonts w:ascii="Liberation Serif" w:eastAsia="NSimSun" w:hAnsi="Liberation Serif" w:cs="Lucida Sans" w:hint="eastAsia"/>
          <w:sz w:val="22"/>
          <w:szCs w:val="22"/>
          <w:lang w:eastAsia="zh-CN" w:bidi="hi-IN"/>
          <w14:ligatures w14:val="none"/>
        </w:rPr>
      </w:pPr>
      <w:r w:rsidRPr="00805488">
        <w:rPr>
          <w:rFonts w:ascii="Liberation Serif" w:eastAsia="NSimSun" w:hAnsi="Liberation Serif" w:cs="Lucida Sans" w:hint="eastAsia"/>
          <w:sz w:val="22"/>
          <w:szCs w:val="22"/>
          <w:lang w:eastAsia="zh-CN" w:bidi="hi-IN"/>
          <w14:ligatures w14:val="none"/>
        </w:rPr>
        <w:t>Andrason, Alexander. 2023. The non-arbitrariness of some conative calls used to chase animals. Linguistica Silesiana 441. 73</w:t>
      </w:r>
      <w:r w:rsidRPr="00805488">
        <w:rPr>
          <w:rFonts w:ascii="Times New Roman" w:eastAsia="NSimSun" w:hAnsi="Times New Roman" w:cs="Times New Roman"/>
          <w:sz w:val="22"/>
          <w:szCs w:val="22"/>
          <w:lang w:eastAsia="zh-CN" w:bidi="hi-IN"/>
          <w14:ligatures w14:val="none"/>
        </w:rPr>
        <w:t>–</w:t>
      </w:r>
      <w:r w:rsidRPr="00805488">
        <w:rPr>
          <w:rFonts w:ascii="Liberation Serif" w:eastAsia="NSimSun" w:hAnsi="Liberation Serif" w:cs="Lucida Sans" w:hint="eastAsia"/>
          <w:sz w:val="22"/>
          <w:szCs w:val="22"/>
          <w:lang w:eastAsia="zh-CN" w:bidi="hi-IN"/>
          <w14:ligatures w14:val="none"/>
        </w:rPr>
        <w:t>103.</w:t>
      </w:r>
    </w:p>
    <w:p w14:paraId="1B4EFFCB" w14:textId="77777777" w:rsidR="00CC347F" w:rsidRPr="00805488" w:rsidRDefault="00CC347F" w:rsidP="00805488">
      <w:pPr>
        <w:suppressAutoHyphens/>
        <w:spacing w:after="0" w:line="240" w:lineRule="auto"/>
        <w:ind w:left="709" w:hanging="709"/>
        <w:jc w:val="both"/>
        <w:rPr>
          <w:rFonts w:ascii="Liberation Serif" w:eastAsia="NSimSun" w:hAnsi="Liberation Serif" w:cs="Lucida Sans" w:hint="eastAsia"/>
          <w:sz w:val="22"/>
          <w:szCs w:val="22"/>
          <w:lang w:eastAsia="zh-CN" w:bidi="hi-IN"/>
          <w14:ligatures w14:val="none"/>
        </w:rPr>
      </w:pPr>
      <w:r w:rsidRPr="00805488">
        <w:rPr>
          <w:rFonts w:ascii="Liberation Serif" w:eastAsia="NSimSun" w:hAnsi="Liberation Serif" w:cs="Lucida Sans" w:hint="eastAsia"/>
          <w:sz w:val="22"/>
          <w:szCs w:val="22"/>
          <w:lang w:eastAsia="zh-CN" w:bidi="hi-IN"/>
          <w14:ligatures w14:val="none"/>
        </w:rPr>
        <w:t>Andrason, Alexander. 2024. The grammar of conative animal calls: The case of Togo-</w:t>
      </w:r>
      <w:r w:rsidRPr="00805488">
        <w:rPr>
          <w:rFonts w:ascii="Liberation Serif" w:eastAsia="NSimSun" w:hAnsi="Liberation Serif" w:cs="Lucida Sans"/>
          <w:sz w:val="22"/>
          <w:szCs w:val="22"/>
          <w:lang w:eastAsia="zh-CN" w:bidi="hi-IN"/>
          <w14:ligatures w14:val="none"/>
        </w:rPr>
        <w:t>Teŋu</w:t>
      </w:r>
      <w:r w:rsidRPr="00805488">
        <w:rPr>
          <w:rFonts w:ascii="Liberation Serif" w:eastAsia="NSimSun" w:hAnsi="Liberation Serif" w:cs="Lucida Sans" w:hint="eastAsia"/>
          <w:sz w:val="22"/>
          <w:szCs w:val="22"/>
          <w:lang w:eastAsia="zh-CN" w:bidi="hi-IN"/>
          <w14:ligatures w14:val="none"/>
        </w:rPr>
        <w:t xml:space="preserve"> Kan of Dourou (Dogon). Asian and African Studies 33. 48</w:t>
      </w:r>
      <w:r w:rsidRPr="00805488">
        <w:rPr>
          <w:rFonts w:ascii="Times New Roman" w:eastAsia="NSimSun" w:hAnsi="Times New Roman" w:cs="Times New Roman"/>
          <w:sz w:val="22"/>
          <w:szCs w:val="22"/>
          <w:lang w:eastAsia="zh-CN" w:bidi="hi-IN"/>
          <w14:ligatures w14:val="none"/>
        </w:rPr>
        <w:t>–</w:t>
      </w:r>
      <w:r w:rsidRPr="00805488">
        <w:rPr>
          <w:rFonts w:ascii="Liberation Serif" w:eastAsia="NSimSun" w:hAnsi="Liberation Serif" w:cs="Lucida Sans" w:hint="eastAsia"/>
          <w:sz w:val="22"/>
          <w:szCs w:val="22"/>
          <w:lang w:eastAsia="zh-CN" w:bidi="hi-IN"/>
          <w14:ligatures w14:val="none"/>
        </w:rPr>
        <w:t>96.</w:t>
      </w:r>
    </w:p>
    <w:p w14:paraId="40B7DF85" w14:textId="77777777" w:rsidR="00CC347F" w:rsidRPr="00805488" w:rsidRDefault="00CC347F" w:rsidP="00805488">
      <w:pPr>
        <w:suppressAutoHyphens/>
        <w:spacing w:after="0" w:line="240" w:lineRule="auto"/>
        <w:ind w:left="709" w:hanging="709"/>
        <w:jc w:val="both"/>
        <w:rPr>
          <w:rFonts w:ascii="Liberation Serif" w:eastAsia="NSimSun" w:hAnsi="Liberation Serif" w:cs="Lucida Sans" w:hint="eastAsia"/>
          <w:sz w:val="22"/>
          <w:szCs w:val="22"/>
          <w:lang w:eastAsia="zh-CN" w:bidi="hi-IN"/>
          <w14:ligatures w14:val="none"/>
        </w:rPr>
      </w:pPr>
      <w:r w:rsidRPr="00805488">
        <w:rPr>
          <w:rFonts w:ascii="Liberation Serif" w:eastAsia="NSimSun" w:hAnsi="Liberation Serif" w:cs="Lucida Sans" w:hint="eastAsia"/>
          <w:sz w:val="22"/>
          <w:szCs w:val="22"/>
          <w:lang w:eastAsia="zh-CN" w:bidi="hi-IN"/>
          <w14:ligatures w14:val="none"/>
        </w:rPr>
        <w:t>Andrason, Alexander &amp; Michael Karani. 2021. Conative calls to animals: From Arusa Maasai to a Cross-Linguistic Prototype. Lodz Papers in Pragmatics 17. 3</w:t>
      </w:r>
      <w:r w:rsidRPr="00805488">
        <w:rPr>
          <w:rFonts w:ascii="Times New Roman" w:eastAsia="NSimSun" w:hAnsi="Times New Roman" w:cs="Times New Roman"/>
          <w:sz w:val="22"/>
          <w:szCs w:val="22"/>
          <w:lang w:eastAsia="zh-CN" w:bidi="hi-IN"/>
          <w14:ligatures w14:val="none"/>
        </w:rPr>
        <w:t>–</w:t>
      </w:r>
      <w:r w:rsidRPr="00805488">
        <w:rPr>
          <w:rFonts w:ascii="Liberation Serif" w:eastAsia="NSimSun" w:hAnsi="Liberation Serif" w:cs="Lucida Sans" w:hint="eastAsia"/>
          <w:sz w:val="22"/>
          <w:szCs w:val="22"/>
          <w:lang w:eastAsia="zh-CN" w:bidi="hi-IN"/>
          <w14:ligatures w14:val="none"/>
        </w:rPr>
        <w:t>41.</w:t>
      </w:r>
    </w:p>
    <w:p w14:paraId="6906C3CF" w14:textId="7EB1DA7F" w:rsidR="00CC347F" w:rsidRPr="00805488" w:rsidRDefault="00CC347F" w:rsidP="00805488">
      <w:pPr>
        <w:suppressAutoHyphens/>
        <w:spacing w:after="0" w:line="240" w:lineRule="auto"/>
        <w:ind w:left="709" w:hanging="709"/>
        <w:jc w:val="both"/>
        <w:rPr>
          <w:rFonts w:ascii="Liberation Serif" w:eastAsia="NSimSun" w:hAnsi="Liberation Serif" w:cs="Lucida Sans" w:hint="eastAsia"/>
          <w:sz w:val="22"/>
          <w:szCs w:val="22"/>
          <w:lang w:eastAsia="zh-CN" w:bidi="hi-IN"/>
          <w14:ligatures w14:val="none"/>
        </w:rPr>
      </w:pPr>
      <w:r w:rsidRPr="00805488">
        <w:rPr>
          <w:rFonts w:ascii="Liberation Serif" w:eastAsia="NSimSun" w:hAnsi="Liberation Serif" w:cs="Lucida Sans" w:hint="eastAsia"/>
          <w:sz w:val="22"/>
          <w:szCs w:val="22"/>
          <w:lang w:eastAsia="zh-CN" w:bidi="hi-IN"/>
          <w14:ligatures w14:val="none"/>
        </w:rPr>
        <w:t>Andrason, Alexander &amp; Peace Benson. 2024. Onomatopoeia in Dza. In Körtv</w:t>
      </w:r>
      <w:r w:rsidRPr="00805488">
        <w:rPr>
          <w:rFonts w:ascii="Liberation Serif" w:eastAsia="NSimSun" w:hAnsi="Liberation Serif" w:cs="Lucida Sans" w:hint="eastAsia"/>
          <w:sz w:val="22"/>
          <w:szCs w:val="22"/>
          <w:lang w:eastAsia="zh-CN" w:bidi="hi-IN"/>
          <w14:ligatures w14:val="none"/>
        </w:rPr>
        <w:t>é</w:t>
      </w:r>
      <w:r w:rsidRPr="00805488">
        <w:rPr>
          <w:rFonts w:ascii="Liberation Serif" w:eastAsia="NSimSun" w:hAnsi="Liberation Serif" w:cs="Lucida Sans" w:hint="eastAsia"/>
          <w:sz w:val="22"/>
          <w:szCs w:val="22"/>
          <w:lang w:eastAsia="zh-CN" w:bidi="hi-IN"/>
          <w14:ligatures w14:val="none"/>
        </w:rPr>
        <w:t xml:space="preserve">lyessy, Livia &amp; Pavol </w:t>
      </w:r>
      <w:r w:rsidR="00FE0391" w:rsidRPr="00D05371">
        <w:rPr>
          <w:rFonts w:ascii="Times New Roman" w:eastAsia="NSimSun" w:hAnsi="Times New Roman" w:cs="Times New Roman"/>
          <w:sz w:val="22"/>
          <w:szCs w:val="22"/>
          <w:lang w:eastAsia="zh-CN" w:bidi="hi-IN"/>
          <w14:ligatures w14:val="none"/>
        </w:rPr>
        <w:t>Š</w:t>
      </w:r>
      <w:r w:rsidRPr="00805488">
        <w:rPr>
          <w:rFonts w:ascii="Liberation Serif" w:eastAsia="NSimSun" w:hAnsi="Liberation Serif" w:cs="Lucida Sans" w:hint="eastAsia"/>
          <w:sz w:val="22"/>
          <w:szCs w:val="22"/>
          <w:lang w:eastAsia="zh-CN" w:bidi="hi-IN"/>
          <w14:ligatures w14:val="none"/>
        </w:rPr>
        <w:t>tekauer (eds.). 2024. Onomatopoeia in the world</w:t>
      </w:r>
      <w:r w:rsidR="0040049B">
        <w:rPr>
          <w:rFonts w:ascii="Liberation Serif" w:eastAsia="NSimSun" w:hAnsi="Liberation Serif" w:cs="Lucida Sans"/>
          <w:sz w:val="22"/>
          <w:szCs w:val="22"/>
          <w:lang w:eastAsia="zh-CN" w:bidi="hi-IN"/>
          <w14:ligatures w14:val="none"/>
        </w:rPr>
        <w:t>’s</w:t>
      </w:r>
      <w:r w:rsidRPr="00805488">
        <w:rPr>
          <w:rFonts w:ascii="Liberation Serif" w:eastAsia="NSimSun" w:hAnsi="Liberation Serif" w:cs="Lucida Sans" w:hint="eastAsia"/>
          <w:sz w:val="22"/>
          <w:szCs w:val="22"/>
          <w:lang w:eastAsia="zh-CN" w:bidi="hi-IN"/>
          <w14:ligatures w14:val="none"/>
        </w:rPr>
        <w:t xml:space="preserve"> languages. A comparative handbook, 117</w:t>
      </w:r>
      <w:r w:rsidRPr="00805488">
        <w:rPr>
          <w:rFonts w:ascii="Times New Roman" w:eastAsia="NSimSun" w:hAnsi="Times New Roman" w:cs="Times New Roman"/>
          <w:sz w:val="22"/>
          <w:szCs w:val="22"/>
          <w:lang w:eastAsia="zh-CN" w:bidi="hi-IN"/>
          <w14:ligatures w14:val="none"/>
        </w:rPr>
        <w:t>–</w:t>
      </w:r>
      <w:r w:rsidRPr="00805488">
        <w:rPr>
          <w:rFonts w:ascii="Liberation Serif" w:eastAsia="NSimSun" w:hAnsi="Liberation Serif" w:cs="Lucida Sans" w:hint="eastAsia"/>
          <w:sz w:val="22"/>
          <w:szCs w:val="22"/>
          <w:lang w:eastAsia="zh-CN" w:bidi="hi-IN"/>
          <w14:ligatures w14:val="none"/>
        </w:rPr>
        <w:t>127. Mouton: De Gruyter.</w:t>
      </w:r>
    </w:p>
    <w:p w14:paraId="4392DBE1" w14:textId="77777777" w:rsidR="00CC347F" w:rsidRPr="00805488" w:rsidRDefault="00CC347F" w:rsidP="00805488">
      <w:pPr>
        <w:suppressAutoHyphens/>
        <w:spacing w:after="0" w:line="240" w:lineRule="auto"/>
        <w:ind w:left="709" w:hanging="709"/>
        <w:jc w:val="both"/>
        <w:rPr>
          <w:rFonts w:ascii="Liberation Serif" w:eastAsia="NSimSun" w:hAnsi="Liberation Serif" w:cs="Lucida Sans" w:hint="eastAsia"/>
          <w:color w:val="000000"/>
          <w:sz w:val="22"/>
          <w:szCs w:val="22"/>
          <w:lang w:eastAsia="zh-CN" w:bidi="hi-IN"/>
          <w14:ligatures w14:val="none"/>
        </w:rPr>
      </w:pPr>
      <w:r w:rsidRPr="00805488">
        <w:rPr>
          <w:rFonts w:ascii="Liberation Serif" w:eastAsia="NSimSun" w:hAnsi="Liberation Serif" w:cs="Lucida Sans" w:hint="eastAsia"/>
          <w:color w:val="000000"/>
          <w:sz w:val="22"/>
          <w:szCs w:val="22"/>
          <w:lang w:eastAsia="zh-CN" w:bidi="hi-IN"/>
          <w14:ligatures w14:val="none"/>
        </w:rPr>
        <w:t>Andrason, Alexander &amp; Bernd Heine. 2023. On the grammaticalization of ideophones. In Hancil, Sylvie &amp; Vittorio Tantucci (eds.), Different slants on grammaticalization, 237</w:t>
      </w:r>
      <w:r w:rsidRPr="00805488">
        <w:rPr>
          <w:rFonts w:ascii="Times New Roman" w:eastAsia="NSimSun" w:hAnsi="Times New Roman" w:cs="Times New Roman"/>
          <w:sz w:val="22"/>
          <w:szCs w:val="22"/>
          <w:lang w:eastAsia="zh-CN" w:bidi="hi-IN"/>
          <w14:ligatures w14:val="none"/>
        </w:rPr>
        <w:t>–</w:t>
      </w:r>
      <w:r w:rsidRPr="00805488">
        <w:rPr>
          <w:rFonts w:ascii="Liberation Serif" w:eastAsia="NSimSun" w:hAnsi="Liberation Serif" w:cs="Lucida Sans" w:hint="eastAsia"/>
          <w:color w:val="000000"/>
          <w:sz w:val="22"/>
          <w:szCs w:val="22"/>
          <w:lang w:eastAsia="zh-CN" w:bidi="hi-IN"/>
          <w14:ligatures w14:val="none"/>
        </w:rPr>
        <w:t>262. Amsterdam: John Benjamins.</w:t>
      </w:r>
    </w:p>
    <w:p w14:paraId="740A0DFE" w14:textId="250167AA" w:rsidR="00CC347F" w:rsidRPr="00805488" w:rsidRDefault="00CC347F" w:rsidP="00805488">
      <w:pPr>
        <w:suppressAutoHyphens/>
        <w:spacing w:after="0" w:line="240" w:lineRule="auto"/>
        <w:ind w:left="709" w:hanging="709"/>
        <w:jc w:val="both"/>
        <w:rPr>
          <w:rFonts w:ascii="Liberation Serif" w:eastAsia="NSimSun" w:hAnsi="Liberation Serif" w:cs="Lucida Sans" w:hint="eastAsia"/>
          <w:sz w:val="22"/>
          <w:szCs w:val="22"/>
          <w:lang w:eastAsia="zh-CN" w:bidi="hi-IN"/>
          <w14:ligatures w14:val="none"/>
        </w:rPr>
      </w:pPr>
      <w:r w:rsidRPr="00805488">
        <w:rPr>
          <w:rFonts w:ascii="Liberation Serif" w:eastAsia="NSimSun" w:hAnsi="Liberation Serif" w:cs="Lucida Sans" w:hint="eastAsia"/>
          <w:sz w:val="22"/>
          <w:szCs w:val="22"/>
          <w:lang w:eastAsia="zh-CN" w:bidi="hi-IN"/>
          <w14:ligatures w14:val="none"/>
        </w:rPr>
        <w:t>Bednall, James. 2024. Onomatopoeia in Anindilyakwa. In Körtv</w:t>
      </w:r>
      <w:r w:rsidRPr="00805488">
        <w:rPr>
          <w:rFonts w:ascii="Liberation Serif" w:eastAsia="NSimSun" w:hAnsi="Liberation Serif" w:cs="Lucida Sans" w:hint="eastAsia"/>
          <w:sz w:val="22"/>
          <w:szCs w:val="22"/>
          <w:lang w:eastAsia="zh-CN" w:bidi="hi-IN"/>
          <w14:ligatures w14:val="none"/>
        </w:rPr>
        <w:t>é</w:t>
      </w:r>
      <w:r w:rsidRPr="00805488">
        <w:rPr>
          <w:rFonts w:ascii="Liberation Serif" w:eastAsia="NSimSun" w:hAnsi="Liberation Serif" w:cs="Lucida Sans" w:hint="eastAsia"/>
          <w:sz w:val="22"/>
          <w:szCs w:val="22"/>
          <w:lang w:eastAsia="zh-CN" w:bidi="hi-IN"/>
          <w14:ligatures w14:val="none"/>
        </w:rPr>
        <w:t xml:space="preserve">lyessy, Livia &amp; Pavol </w:t>
      </w:r>
      <w:r w:rsidRPr="00805488">
        <w:rPr>
          <w:rFonts w:ascii="Liberation Serif" w:eastAsia="NSimSun" w:hAnsi="Liberation Serif" w:cs="Lucida Sans" w:hint="eastAsia"/>
          <w:sz w:val="22"/>
          <w:szCs w:val="22"/>
          <w:lang w:eastAsia="zh-CN" w:bidi="hi-IN"/>
          <w14:ligatures w14:val="none"/>
        </w:rPr>
        <w:t>Š</w:t>
      </w:r>
      <w:r w:rsidRPr="00805488">
        <w:rPr>
          <w:rFonts w:ascii="Liberation Serif" w:eastAsia="NSimSun" w:hAnsi="Liberation Serif" w:cs="Lucida Sans" w:hint="eastAsia"/>
          <w:sz w:val="22"/>
          <w:szCs w:val="22"/>
          <w:lang w:eastAsia="zh-CN" w:bidi="hi-IN"/>
          <w14:ligatures w14:val="none"/>
        </w:rPr>
        <w:t>tekauer (eds.). 2024. Onomatopoeia in the world</w:t>
      </w:r>
      <w:r w:rsidR="0040049B">
        <w:rPr>
          <w:rFonts w:ascii="Liberation Serif" w:eastAsia="NSimSun" w:hAnsi="Liberation Serif" w:cs="Lucida Sans"/>
          <w:sz w:val="22"/>
          <w:szCs w:val="22"/>
          <w:lang w:eastAsia="zh-CN" w:bidi="hi-IN"/>
          <w14:ligatures w14:val="none"/>
        </w:rPr>
        <w:t>’</w:t>
      </w:r>
      <w:r w:rsidR="0040049B">
        <w:rPr>
          <w:rFonts w:ascii="Liberation Serif" w:eastAsia="NSimSun" w:hAnsi="Liberation Serif" w:cs="Lucida Sans" w:hint="eastAsia"/>
          <w:sz w:val="22"/>
          <w:szCs w:val="22"/>
          <w:lang w:eastAsia="zh-CN" w:bidi="hi-IN"/>
          <w14:ligatures w14:val="none"/>
        </w:rPr>
        <w:t>s</w:t>
      </w:r>
      <w:r w:rsidRPr="00805488">
        <w:rPr>
          <w:rFonts w:ascii="Liberation Serif" w:eastAsia="NSimSun" w:hAnsi="Liberation Serif" w:cs="Lucida Sans" w:hint="eastAsia"/>
          <w:sz w:val="22"/>
          <w:szCs w:val="22"/>
          <w:lang w:eastAsia="zh-CN" w:bidi="hi-IN"/>
          <w14:ligatures w14:val="none"/>
        </w:rPr>
        <w:t xml:space="preserve"> languages. A comparative handbook, 251</w:t>
      </w:r>
      <w:r w:rsidRPr="00805488">
        <w:rPr>
          <w:rFonts w:ascii="Times New Roman" w:eastAsia="NSimSun" w:hAnsi="Times New Roman" w:cs="Times New Roman"/>
          <w:sz w:val="22"/>
          <w:szCs w:val="22"/>
          <w:lang w:eastAsia="zh-CN" w:bidi="hi-IN"/>
          <w14:ligatures w14:val="none"/>
        </w:rPr>
        <w:t>–</w:t>
      </w:r>
      <w:r w:rsidRPr="00805488">
        <w:rPr>
          <w:rFonts w:ascii="Liberation Serif" w:eastAsia="NSimSun" w:hAnsi="Liberation Serif" w:cs="Lucida Sans" w:hint="eastAsia"/>
          <w:sz w:val="22"/>
          <w:szCs w:val="22"/>
          <w:lang w:eastAsia="zh-CN" w:bidi="hi-IN"/>
          <w14:ligatures w14:val="none"/>
        </w:rPr>
        <w:t xml:space="preserve">263. Mouton: De Gruyter. </w:t>
      </w:r>
    </w:p>
    <w:p w14:paraId="40C7BF83" w14:textId="77777777" w:rsidR="00CC347F" w:rsidRPr="00805488" w:rsidRDefault="00CC347F" w:rsidP="00805488">
      <w:pPr>
        <w:suppressAutoHyphens/>
        <w:spacing w:after="0" w:line="240" w:lineRule="auto"/>
        <w:ind w:left="709" w:hanging="709"/>
        <w:jc w:val="both"/>
        <w:rPr>
          <w:rFonts w:ascii="Liberation Serif" w:eastAsia="NSimSun" w:hAnsi="Liberation Serif" w:cs="Lucida Sans" w:hint="eastAsia"/>
          <w:sz w:val="22"/>
          <w:szCs w:val="22"/>
          <w:lang w:eastAsia="zh-CN" w:bidi="hi-IN"/>
          <w14:ligatures w14:val="none"/>
        </w:rPr>
      </w:pPr>
      <w:r w:rsidRPr="00805488">
        <w:rPr>
          <w:rFonts w:ascii="Liberation Serif" w:eastAsia="NSimSun" w:hAnsi="Liberation Serif" w:cs="Lucida Sans" w:hint="eastAsia"/>
          <w:sz w:val="22"/>
          <w:szCs w:val="22"/>
          <w:lang w:eastAsia="zh-CN" w:bidi="hi-IN"/>
          <w14:ligatures w14:val="none"/>
        </w:rPr>
        <w:t>Bynon, James. 1976. Domestic animal calling in a Berber tribe. In William Charles McCormack &amp; Stephen Adolphe Wurm (eds.), Language and man: Anthropological Issues, 39</w:t>
      </w:r>
      <w:r w:rsidRPr="00805488">
        <w:rPr>
          <w:rFonts w:ascii="Times New Roman" w:eastAsia="NSimSun" w:hAnsi="Times New Roman" w:cs="Times New Roman"/>
          <w:sz w:val="22"/>
          <w:szCs w:val="22"/>
          <w:lang w:eastAsia="zh-CN" w:bidi="hi-IN"/>
          <w14:ligatures w14:val="none"/>
        </w:rPr>
        <w:t>–</w:t>
      </w:r>
      <w:r w:rsidRPr="00805488">
        <w:rPr>
          <w:rFonts w:ascii="Liberation Serif" w:eastAsia="NSimSun" w:hAnsi="Liberation Serif" w:cs="Lucida Sans" w:hint="eastAsia"/>
          <w:sz w:val="22"/>
          <w:szCs w:val="22"/>
          <w:lang w:eastAsia="zh-CN" w:bidi="hi-IN"/>
          <w14:ligatures w14:val="none"/>
        </w:rPr>
        <w:t xml:space="preserve">66. The Hague/Paris: Mouton. </w:t>
      </w:r>
    </w:p>
    <w:p w14:paraId="4A0AD058" w14:textId="15538A1D" w:rsidR="00CC347F" w:rsidRPr="00805488" w:rsidRDefault="00CC347F" w:rsidP="00805488">
      <w:pPr>
        <w:suppressAutoHyphens/>
        <w:spacing w:after="0" w:line="240" w:lineRule="auto"/>
        <w:ind w:left="709" w:hanging="709"/>
        <w:jc w:val="both"/>
        <w:rPr>
          <w:rFonts w:ascii="Liberation Serif" w:eastAsia="NSimSun" w:hAnsi="Liberation Serif" w:cs="Lucida Sans" w:hint="eastAsia"/>
          <w:sz w:val="22"/>
          <w:szCs w:val="22"/>
          <w:lang w:eastAsia="zh-CN" w:bidi="hi-IN"/>
          <w14:ligatures w14:val="none"/>
        </w:rPr>
      </w:pPr>
      <w:r w:rsidRPr="00805488">
        <w:rPr>
          <w:rFonts w:ascii="Liberation Serif" w:eastAsia="NSimSun" w:hAnsi="Liberation Serif" w:cs="Lucida Sans" w:hint="eastAsia"/>
          <w:sz w:val="22"/>
          <w:szCs w:val="22"/>
          <w:lang w:eastAsia="zh-CN" w:bidi="hi-IN"/>
          <w14:ligatures w14:val="none"/>
        </w:rPr>
        <w:t>Chebanne, Andy. 2024. Onomatopoeia in Tswana (Setswana). In Körtv</w:t>
      </w:r>
      <w:r w:rsidRPr="00805488">
        <w:rPr>
          <w:rFonts w:ascii="Liberation Serif" w:eastAsia="NSimSun" w:hAnsi="Liberation Serif" w:cs="Lucida Sans" w:hint="eastAsia"/>
          <w:sz w:val="22"/>
          <w:szCs w:val="22"/>
          <w:lang w:eastAsia="zh-CN" w:bidi="hi-IN"/>
          <w14:ligatures w14:val="none"/>
        </w:rPr>
        <w:t>é</w:t>
      </w:r>
      <w:r w:rsidRPr="00805488">
        <w:rPr>
          <w:rFonts w:ascii="Liberation Serif" w:eastAsia="NSimSun" w:hAnsi="Liberation Serif" w:cs="Lucida Sans" w:hint="eastAsia"/>
          <w:sz w:val="22"/>
          <w:szCs w:val="22"/>
          <w:lang w:eastAsia="zh-CN" w:bidi="hi-IN"/>
          <w14:ligatures w14:val="none"/>
        </w:rPr>
        <w:t xml:space="preserve">lyessy, Livia &amp; Pavol </w:t>
      </w:r>
      <w:r w:rsidR="00FE0391" w:rsidRPr="00D05371">
        <w:rPr>
          <w:rFonts w:ascii="Times New Roman" w:eastAsia="NSimSun" w:hAnsi="Times New Roman" w:cs="Times New Roman"/>
          <w:sz w:val="22"/>
          <w:szCs w:val="22"/>
          <w:lang w:eastAsia="zh-CN" w:bidi="hi-IN"/>
          <w14:ligatures w14:val="none"/>
        </w:rPr>
        <w:t>Š</w:t>
      </w:r>
      <w:r w:rsidRPr="00805488">
        <w:rPr>
          <w:rFonts w:ascii="Liberation Serif" w:eastAsia="NSimSun" w:hAnsi="Liberation Serif" w:cs="Lucida Sans" w:hint="eastAsia"/>
          <w:sz w:val="22"/>
          <w:szCs w:val="22"/>
          <w:lang w:eastAsia="zh-CN" w:bidi="hi-IN"/>
          <w14:ligatures w14:val="none"/>
        </w:rPr>
        <w:t>tekauer (eds.). 2024. Onomatopoeia in the world</w:t>
      </w:r>
      <w:r w:rsidR="0040049B">
        <w:rPr>
          <w:rFonts w:ascii="Liberation Serif" w:eastAsia="NSimSun" w:hAnsi="Liberation Serif" w:cs="Lucida Sans"/>
          <w:sz w:val="22"/>
          <w:szCs w:val="22"/>
          <w:lang w:eastAsia="zh-CN" w:bidi="hi-IN"/>
          <w14:ligatures w14:val="none"/>
        </w:rPr>
        <w:t>’s</w:t>
      </w:r>
      <w:r w:rsidRPr="00805488">
        <w:rPr>
          <w:rFonts w:ascii="Liberation Serif" w:eastAsia="NSimSun" w:hAnsi="Liberation Serif" w:cs="Lucida Sans" w:hint="eastAsia"/>
          <w:sz w:val="22"/>
          <w:szCs w:val="22"/>
          <w:lang w:eastAsia="zh-CN" w:bidi="hi-IN"/>
          <w14:ligatures w14:val="none"/>
        </w:rPr>
        <w:t xml:space="preserve"> languages. A comparative handbook, 173</w:t>
      </w:r>
      <w:r w:rsidRPr="00805488">
        <w:rPr>
          <w:rFonts w:ascii="Times New Roman" w:eastAsia="NSimSun" w:hAnsi="Times New Roman" w:cs="Times New Roman"/>
          <w:sz w:val="22"/>
          <w:szCs w:val="22"/>
          <w:lang w:eastAsia="zh-CN" w:bidi="hi-IN"/>
          <w14:ligatures w14:val="none"/>
        </w:rPr>
        <w:t>–</w:t>
      </w:r>
      <w:r w:rsidRPr="00805488">
        <w:rPr>
          <w:rFonts w:ascii="Liberation Serif" w:eastAsia="NSimSun" w:hAnsi="Liberation Serif" w:cs="Lucida Sans" w:hint="eastAsia"/>
          <w:sz w:val="22"/>
          <w:szCs w:val="22"/>
          <w:lang w:eastAsia="zh-CN" w:bidi="hi-IN"/>
          <w14:ligatures w14:val="none"/>
        </w:rPr>
        <w:t xml:space="preserve">182. Mouton: De Gruyter. </w:t>
      </w:r>
    </w:p>
    <w:p w14:paraId="1BE78BF3" w14:textId="77777777" w:rsidR="00CC347F" w:rsidRPr="00805488" w:rsidRDefault="00CC347F" w:rsidP="00805488">
      <w:pPr>
        <w:suppressAutoHyphens/>
        <w:spacing w:after="0" w:line="240" w:lineRule="auto"/>
        <w:ind w:left="709" w:hanging="709"/>
        <w:jc w:val="both"/>
        <w:rPr>
          <w:rFonts w:ascii="Liberation Serif" w:eastAsia="NSimSun" w:hAnsi="Liberation Serif" w:cs="Lucida Sans" w:hint="eastAsia"/>
          <w:sz w:val="22"/>
          <w:szCs w:val="22"/>
          <w:lang w:eastAsia="zh-CN" w:bidi="hi-IN"/>
          <w14:ligatures w14:val="none"/>
        </w:rPr>
      </w:pPr>
      <w:r w:rsidRPr="00805488">
        <w:rPr>
          <w:rFonts w:ascii="Liberation Serif" w:eastAsia="NSimSun" w:hAnsi="Liberation Serif" w:cs="Lucida Sans" w:hint="eastAsia"/>
          <w:sz w:val="22"/>
          <w:szCs w:val="22"/>
          <w:lang w:eastAsia="zh-CN" w:bidi="hi-IN"/>
          <w14:ligatures w14:val="none"/>
        </w:rPr>
        <w:t>Corominas, Joan. 1973. Breve diccionario etimol</w:t>
      </w:r>
      <w:r w:rsidRPr="00805488">
        <w:rPr>
          <w:rFonts w:ascii="Liberation Serif" w:eastAsia="NSimSun" w:hAnsi="Liberation Serif" w:cs="Lucida Sans" w:hint="eastAsia"/>
          <w:sz w:val="22"/>
          <w:szCs w:val="22"/>
          <w:lang w:eastAsia="zh-CN" w:bidi="hi-IN"/>
          <w14:ligatures w14:val="none"/>
        </w:rPr>
        <w:t>ó</w:t>
      </w:r>
      <w:r w:rsidRPr="00805488">
        <w:rPr>
          <w:rFonts w:ascii="Liberation Serif" w:eastAsia="NSimSun" w:hAnsi="Liberation Serif" w:cs="Lucida Sans" w:hint="eastAsia"/>
          <w:sz w:val="22"/>
          <w:szCs w:val="22"/>
          <w:lang w:eastAsia="zh-CN" w:bidi="hi-IN"/>
          <w14:ligatures w14:val="none"/>
        </w:rPr>
        <w:t>gico de la lengua castellana</w:t>
      </w:r>
      <w:r w:rsidRPr="00805488">
        <w:rPr>
          <w:rFonts w:ascii="Liberation Serif" w:eastAsia="NSimSun" w:hAnsi="Liberation Serif" w:cs="Lucida Sans" w:hint="eastAsia"/>
          <w:i/>
          <w:iCs/>
          <w:sz w:val="22"/>
          <w:szCs w:val="22"/>
          <w:lang w:eastAsia="zh-CN" w:bidi="hi-IN"/>
          <w14:ligatures w14:val="none"/>
        </w:rPr>
        <w:t>.</w:t>
      </w:r>
      <w:r w:rsidRPr="00805488">
        <w:rPr>
          <w:rFonts w:ascii="Liberation Serif" w:eastAsia="NSimSun" w:hAnsi="Liberation Serif" w:cs="Lucida Sans" w:hint="eastAsia"/>
          <w:sz w:val="22"/>
          <w:szCs w:val="22"/>
          <w:lang w:eastAsia="zh-CN" w:bidi="hi-IN"/>
          <w14:ligatures w14:val="none"/>
        </w:rPr>
        <w:t xml:space="preserve"> Madrid: Gredos.</w:t>
      </w:r>
    </w:p>
    <w:p w14:paraId="1CF0A3CC" w14:textId="77777777" w:rsidR="00CC347F" w:rsidRPr="00805488" w:rsidRDefault="00CC347F" w:rsidP="00805488">
      <w:pPr>
        <w:suppressAutoHyphens/>
        <w:spacing w:after="0" w:line="240" w:lineRule="auto"/>
        <w:ind w:left="709" w:hanging="709"/>
        <w:jc w:val="both"/>
        <w:rPr>
          <w:rFonts w:ascii="Liberation Serif" w:eastAsia="NSimSun" w:hAnsi="Liberation Serif" w:cs="Lucida Sans" w:hint="eastAsia"/>
          <w:sz w:val="22"/>
          <w:szCs w:val="22"/>
          <w:lang w:eastAsia="zh-CN" w:bidi="hi-IN"/>
          <w14:ligatures w14:val="none"/>
        </w:rPr>
      </w:pPr>
      <w:r w:rsidRPr="00805488">
        <w:rPr>
          <w:rFonts w:ascii="Liberation Serif" w:eastAsia="NSimSun" w:hAnsi="Liberation Serif" w:cs="Lucida Sans" w:hint="eastAsia"/>
          <w:sz w:val="22"/>
          <w:szCs w:val="22"/>
          <w:lang w:eastAsia="zh-CN" w:bidi="hi-IN"/>
          <w14:ligatures w14:val="none"/>
        </w:rPr>
        <w:t>Corominas, Joan &amp; Jos</w:t>
      </w:r>
      <w:r w:rsidRPr="00805488">
        <w:rPr>
          <w:rFonts w:ascii="Liberation Serif" w:eastAsia="NSimSun" w:hAnsi="Liberation Serif" w:cs="Lucida Sans" w:hint="eastAsia"/>
          <w:sz w:val="22"/>
          <w:szCs w:val="22"/>
          <w:lang w:eastAsia="zh-CN" w:bidi="hi-IN"/>
          <w14:ligatures w14:val="none"/>
        </w:rPr>
        <w:t>é</w:t>
      </w:r>
      <w:r w:rsidRPr="00805488">
        <w:rPr>
          <w:rFonts w:ascii="Liberation Serif" w:eastAsia="NSimSun" w:hAnsi="Liberation Serif" w:cs="Lucida Sans" w:hint="eastAsia"/>
          <w:sz w:val="22"/>
          <w:szCs w:val="22"/>
          <w:lang w:eastAsia="zh-CN" w:bidi="hi-IN"/>
          <w14:ligatures w14:val="none"/>
        </w:rPr>
        <w:t xml:space="preserve"> A Pascual. 1984. Diccionario cr</w:t>
      </w:r>
      <w:r w:rsidRPr="00805488">
        <w:rPr>
          <w:rFonts w:ascii="Liberation Serif" w:eastAsia="NSimSun" w:hAnsi="Liberation Serif" w:cs="Lucida Sans" w:hint="eastAsia"/>
          <w:sz w:val="22"/>
          <w:szCs w:val="22"/>
          <w:lang w:eastAsia="zh-CN" w:bidi="hi-IN"/>
          <w14:ligatures w14:val="none"/>
        </w:rPr>
        <w:t>í</w:t>
      </w:r>
      <w:r w:rsidRPr="00805488">
        <w:rPr>
          <w:rFonts w:ascii="Liberation Serif" w:eastAsia="NSimSun" w:hAnsi="Liberation Serif" w:cs="Lucida Sans" w:hint="eastAsia"/>
          <w:sz w:val="22"/>
          <w:szCs w:val="22"/>
          <w:lang w:eastAsia="zh-CN" w:bidi="hi-IN"/>
          <w14:ligatures w14:val="none"/>
        </w:rPr>
        <w:t>tico etimol</w:t>
      </w:r>
      <w:r w:rsidRPr="00805488">
        <w:rPr>
          <w:rFonts w:ascii="Liberation Serif" w:eastAsia="NSimSun" w:hAnsi="Liberation Serif" w:cs="Lucida Sans" w:hint="eastAsia"/>
          <w:sz w:val="22"/>
          <w:szCs w:val="22"/>
          <w:lang w:eastAsia="zh-CN" w:bidi="hi-IN"/>
          <w14:ligatures w14:val="none"/>
        </w:rPr>
        <w:t>ó</w:t>
      </w:r>
      <w:r w:rsidRPr="00805488">
        <w:rPr>
          <w:rFonts w:ascii="Liberation Serif" w:eastAsia="NSimSun" w:hAnsi="Liberation Serif" w:cs="Lucida Sans" w:hint="eastAsia"/>
          <w:sz w:val="22"/>
          <w:szCs w:val="22"/>
          <w:lang w:eastAsia="zh-CN" w:bidi="hi-IN"/>
          <w14:ligatures w14:val="none"/>
        </w:rPr>
        <w:t>gico castellano e hisp</w:t>
      </w:r>
      <w:r w:rsidRPr="00805488">
        <w:rPr>
          <w:rFonts w:ascii="Liberation Serif" w:eastAsia="NSimSun" w:hAnsi="Liberation Serif" w:cs="Lucida Sans" w:hint="eastAsia"/>
          <w:sz w:val="22"/>
          <w:szCs w:val="22"/>
          <w:lang w:eastAsia="zh-CN" w:bidi="hi-IN"/>
          <w14:ligatures w14:val="none"/>
        </w:rPr>
        <w:t>á</w:t>
      </w:r>
      <w:r w:rsidRPr="00805488">
        <w:rPr>
          <w:rFonts w:ascii="Liberation Serif" w:eastAsia="NSimSun" w:hAnsi="Liberation Serif" w:cs="Lucida Sans" w:hint="eastAsia"/>
          <w:sz w:val="22"/>
          <w:szCs w:val="22"/>
          <w:lang w:eastAsia="zh-CN" w:bidi="hi-IN"/>
          <w14:ligatures w14:val="none"/>
        </w:rPr>
        <w:t>nico. Madrid: Gredos.</w:t>
      </w:r>
    </w:p>
    <w:p w14:paraId="56C89DA1" w14:textId="77777777" w:rsidR="00CC347F" w:rsidRPr="00805488" w:rsidRDefault="00CC347F" w:rsidP="00805488">
      <w:pPr>
        <w:suppressAutoHyphens/>
        <w:spacing w:after="0" w:line="240" w:lineRule="auto"/>
        <w:ind w:left="709" w:hanging="709"/>
        <w:jc w:val="both"/>
        <w:rPr>
          <w:rFonts w:ascii="Liberation Serif" w:eastAsia="NSimSun" w:hAnsi="Liberation Serif" w:cs="Lucida Sans" w:hint="eastAsia"/>
          <w:color w:val="000000"/>
          <w:sz w:val="22"/>
          <w:szCs w:val="22"/>
          <w:lang w:eastAsia="zh-CN" w:bidi="hi-IN"/>
          <w14:ligatures w14:val="none"/>
        </w:rPr>
      </w:pPr>
      <w:r w:rsidRPr="00805488">
        <w:rPr>
          <w:rFonts w:ascii="Liberation Serif" w:eastAsia="NSimSun" w:hAnsi="Liberation Serif" w:cs="Lucida Sans" w:hint="eastAsia"/>
          <w:color w:val="000000"/>
          <w:sz w:val="22"/>
          <w:szCs w:val="22"/>
          <w:lang w:eastAsia="zh-CN" w:bidi="hi-IN"/>
          <w14:ligatures w14:val="none"/>
        </w:rPr>
        <w:t>De Cuypere, Ludovic. 2008. Limiting the iconic</w:t>
      </w:r>
      <w:r w:rsidRPr="00805488">
        <w:rPr>
          <w:rFonts w:ascii="Liberation Serif" w:eastAsia="NSimSun" w:hAnsi="Liberation Serif" w:cs="Lucida Sans" w:hint="eastAsia"/>
          <w:i/>
          <w:iCs/>
          <w:color w:val="000000"/>
          <w:sz w:val="22"/>
          <w:szCs w:val="22"/>
          <w:lang w:eastAsia="zh-CN" w:bidi="hi-IN"/>
          <w14:ligatures w14:val="none"/>
        </w:rPr>
        <w:t xml:space="preserve">. </w:t>
      </w:r>
      <w:r w:rsidRPr="00805488">
        <w:rPr>
          <w:rFonts w:ascii="Liberation Serif" w:eastAsia="NSimSun" w:hAnsi="Liberation Serif" w:cs="Lucida Sans" w:hint="eastAsia"/>
          <w:color w:val="000000"/>
          <w:sz w:val="22"/>
          <w:szCs w:val="22"/>
          <w:lang w:eastAsia="zh-CN" w:bidi="hi-IN"/>
          <w14:ligatures w14:val="none"/>
        </w:rPr>
        <w:t>Amsterdam: John Benjamins.</w:t>
      </w:r>
    </w:p>
    <w:p w14:paraId="6953FF21" w14:textId="77777777" w:rsidR="00CC347F" w:rsidRPr="000A636A" w:rsidRDefault="00CC347F" w:rsidP="00805488">
      <w:pPr>
        <w:suppressAutoHyphens/>
        <w:spacing w:after="0" w:line="240" w:lineRule="auto"/>
        <w:ind w:left="709" w:hanging="709"/>
        <w:jc w:val="both"/>
        <w:rPr>
          <w:rFonts w:ascii="Liberation Serif" w:eastAsia="NSimSun" w:hAnsi="Liberation Serif" w:cs="Lucida Sans" w:hint="eastAsia"/>
          <w:sz w:val="22"/>
          <w:szCs w:val="22"/>
          <w:lang w:val="de-DE" w:eastAsia="zh-CN" w:bidi="hi-IN"/>
          <w14:ligatures w14:val="none"/>
        </w:rPr>
      </w:pPr>
      <w:r w:rsidRPr="00805488">
        <w:rPr>
          <w:rFonts w:ascii="Liberation Serif" w:eastAsia="NSimSun" w:hAnsi="Liberation Serif" w:cs="Lucida Sans" w:hint="eastAsia"/>
          <w:sz w:val="22"/>
          <w:szCs w:val="22"/>
          <w:lang w:eastAsia="zh-CN" w:bidi="hi-IN"/>
          <w14:ligatures w14:val="none"/>
        </w:rPr>
        <w:t>Dor, R</w:t>
      </w:r>
      <w:r w:rsidRPr="00805488">
        <w:rPr>
          <w:rFonts w:ascii="Liberation Serif" w:eastAsia="NSimSun" w:hAnsi="Liberation Serif" w:cs="Lucida Sans" w:hint="eastAsia"/>
          <w:sz w:val="22"/>
          <w:szCs w:val="22"/>
          <w:lang w:eastAsia="zh-CN" w:bidi="hi-IN"/>
          <w14:ligatures w14:val="none"/>
        </w:rPr>
        <w:t>è</w:t>
      </w:r>
      <w:r w:rsidRPr="00805488">
        <w:rPr>
          <w:rFonts w:ascii="Liberation Serif" w:eastAsia="NSimSun" w:hAnsi="Liberation Serif" w:cs="Lucida Sans" w:hint="eastAsia"/>
          <w:sz w:val="22"/>
          <w:szCs w:val="22"/>
          <w:lang w:eastAsia="zh-CN" w:bidi="hi-IN"/>
          <w14:ligatures w14:val="none"/>
        </w:rPr>
        <w:t xml:space="preserve">my. 2003. At the dawn of the call: from human to animal before the division of the world. </w:t>
      </w:r>
      <w:r w:rsidRPr="000A636A">
        <w:rPr>
          <w:rFonts w:ascii="Liberation Serif" w:eastAsia="NSimSun" w:hAnsi="Liberation Serif" w:cs="Lucida Sans" w:hint="eastAsia"/>
          <w:sz w:val="22"/>
          <w:szCs w:val="22"/>
          <w:lang w:val="de-DE" w:eastAsia="zh-CN" w:bidi="hi-IN"/>
          <w14:ligatures w14:val="none"/>
        </w:rPr>
        <w:t>Diogenes, 50. 105</w:t>
      </w:r>
      <w:r w:rsidRPr="000A636A">
        <w:rPr>
          <w:rFonts w:ascii="Times New Roman" w:eastAsia="NSimSun" w:hAnsi="Times New Roman" w:cs="Times New Roman"/>
          <w:sz w:val="22"/>
          <w:szCs w:val="22"/>
          <w:lang w:val="de-DE" w:eastAsia="zh-CN" w:bidi="hi-IN"/>
          <w14:ligatures w14:val="none"/>
        </w:rPr>
        <w:t>–</w:t>
      </w:r>
      <w:r w:rsidRPr="000A636A">
        <w:rPr>
          <w:rFonts w:ascii="Liberation Serif" w:eastAsia="NSimSun" w:hAnsi="Liberation Serif" w:cs="Lucida Sans" w:hint="eastAsia"/>
          <w:sz w:val="22"/>
          <w:szCs w:val="22"/>
          <w:lang w:val="de-DE" w:eastAsia="zh-CN" w:bidi="hi-IN"/>
          <w14:ligatures w14:val="none"/>
        </w:rPr>
        <w:t>114.</w:t>
      </w:r>
    </w:p>
    <w:p w14:paraId="566F866E" w14:textId="5CF832CC" w:rsidR="00CC347F" w:rsidRPr="009C69F5" w:rsidRDefault="00CC347F" w:rsidP="00805488">
      <w:pPr>
        <w:suppressAutoHyphens/>
        <w:spacing w:after="0" w:line="240" w:lineRule="auto"/>
        <w:ind w:left="709" w:hanging="709"/>
        <w:jc w:val="both"/>
        <w:rPr>
          <w:rFonts w:ascii="Liberation Serif" w:eastAsia="NSimSun" w:hAnsi="Liberation Serif" w:cs="Lucida Sans" w:hint="eastAsia"/>
          <w:sz w:val="22"/>
          <w:szCs w:val="22"/>
          <w:lang w:val="fr-FR" w:eastAsia="zh-CN" w:bidi="hi-IN"/>
          <w14:ligatures w14:val="none"/>
        </w:rPr>
      </w:pPr>
      <w:r w:rsidRPr="000A636A">
        <w:rPr>
          <w:rFonts w:ascii="Liberation Serif" w:eastAsia="NSimSun" w:hAnsi="Liberation Serif" w:cs="Lucida Sans" w:hint="eastAsia"/>
          <w:sz w:val="22"/>
          <w:szCs w:val="22"/>
          <w:lang w:val="de-DE" w:eastAsia="zh-CN" w:bidi="hi-IN"/>
          <w14:ligatures w14:val="none"/>
        </w:rPr>
        <w:t xml:space="preserve">Elnur, Elsadig O. I. &amp; Jakobi, Angelika. 2024. Onomatopoeia in Beria (Saharan). </w:t>
      </w:r>
      <w:r w:rsidRPr="00805488">
        <w:rPr>
          <w:rFonts w:ascii="Liberation Serif" w:eastAsia="NSimSun" w:hAnsi="Liberation Serif" w:cs="Lucida Sans" w:hint="eastAsia"/>
          <w:sz w:val="22"/>
          <w:szCs w:val="22"/>
          <w:lang w:eastAsia="zh-CN" w:bidi="hi-IN"/>
          <w14:ligatures w14:val="none"/>
        </w:rPr>
        <w:t>In Körtv</w:t>
      </w:r>
      <w:r w:rsidRPr="00805488">
        <w:rPr>
          <w:rFonts w:ascii="Liberation Serif" w:eastAsia="NSimSun" w:hAnsi="Liberation Serif" w:cs="Lucida Sans" w:hint="eastAsia"/>
          <w:sz w:val="22"/>
          <w:szCs w:val="22"/>
          <w:lang w:eastAsia="zh-CN" w:bidi="hi-IN"/>
          <w14:ligatures w14:val="none"/>
        </w:rPr>
        <w:t>é</w:t>
      </w:r>
      <w:r w:rsidRPr="00805488">
        <w:rPr>
          <w:rFonts w:ascii="Liberation Serif" w:eastAsia="NSimSun" w:hAnsi="Liberation Serif" w:cs="Lucida Sans" w:hint="eastAsia"/>
          <w:sz w:val="22"/>
          <w:szCs w:val="22"/>
          <w:lang w:eastAsia="zh-CN" w:bidi="hi-IN"/>
          <w14:ligatures w14:val="none"/>
        </w:rPr>
        <w:t xml:space="preserve">lyessy, Livia &amp; Pavol </w:t>
      </w:r>
      <w:r w:rsidRPr="00DC1B0A">
        <w:rPr>
          <w:rFonts w:ascii="Times New Roman" w:eastAsia="NSimSun" w:hAnsi="Times New Roman" w:cs="Times New Roman"/>
          <w:sz w:val="22"/>
          <w:szCs w:val="22"/>
          <w:lang w:eastAsia="zh-CN" w:bidi="hi-IN"/>
          <w14:ligatures w14:val="none"/>
        </w:rPr>
        <w:t>Š</w:t>
      </w:r>
      <w:r w:rsidRPr="00805488">
        <w:rPr>
          <w:rFonts w:ascii="Liberation Serif" w:eastAsia="NSimSun" w:hAnsi="Liberation Serif" w:cs="Lucida Sans" w:hint="eastAsia"/>
          <w:sz w:val="22"/>
          <w:szCs w:val="22"/>
          <w:lang w:eastAsia="zh-CN" w:bidi="hi-IN"/>
          <w14:ligatures w14:val="none"/>
        </w:rPr>
        <w:t>tekauer (eds.). 2024. Onomatopoeia in the world</w:t>
      </w:r>
      <w:r w:rsidR="0040049B">
        <w:rPr>
          <w:rFonts w:ascii="Liberation Serif" w:eastAsia="NSimSun" w:hAnsi="Liberation Serif" w:cs="Lucida Sans"/>
          <w:sz w:val="22"/>
          <w:szCs w:val="22"/>
          <w:lang w:eastAsia="zh-CN" w:bidi="hi-IN"/>
          <w14:ligatures w14:val="none"/>
        </w:rPr>
        <w:t>’</w:t>
      </w:r>
      <w:r w:rsidR="0040049B">
        <w:rPr>
          <w:rFonts w:ascii="Liberation Serif" w:eastAsia="NSimSun" w:hAnsi="Liberation Serif" w:cs="Lucida Sans" w:hint="eastAsia"/>
          <w:sz w:val="22"/>
          <w:szCs w:val="22"/>
          <w:lang w:eastAsia="zh-CN" w:bidi="hi-IN"/>
          <w14:ligatures w14:val="none"/>
        </w:rPr>
        <w:t>s</w:t>
      </w:r>
      <w:r w:rsidRPr="00805488">
        <w:rPr>
          <w:rFonts w:ascii="Liberation Serif" w:eastAsia="NSimSun" w:hAnsi="Liberation Serif" w:cs="Lucida Sans" w:hint="eastAsia"/>
          <w:sz w:val="22"/>
          <w:szCs w:val="22"/>
          <w:lang w:eastAsia="zh-CN" w:bidi="hi-IN"/>
          <w14:ligatures w14:val="none"/>
        </w:rPr>
        <w:t xml:space="preserve"> languages. </w:t>
      </w:r>
      <w:r w:rsidRPr="009C69F5">
        <w:rPr>
          <w:rFonts w:ascii="Liberation Serif" w:eastAsia="NSimSun" w:hAnsi="Liberation Serif" w:cs="Lucida Sans" w:hint="eastAsia"/>
          <w:sz w:val="22"/>
          <w:szCs w:val="22"/>
          <w:lang w:val="fr-FR" w:eastAsia="zh-CN" w:bidi="hi-IN"/>
          <w14:ligatures w14:val="none"/>
        </w:rPr>
        <w:t>A comparative handbook, 237</w:t>
      </w:r>
      <w:r w:rsidRPr="009C69F5">
        <w:rPr>
          <w:rFonts w:ascii="Times New Roman" w:eastAsia="NSimSun" w:hAnsi="Times New Roman" w:cs="Times New Roman"/>
          <w:sz w:val="22"/>
          <w:szCs w:val="22"/>
          <w:lang w:val="fr-FR" w:eastAsia="zh-CN" w:bidi="hi-IN"/>
          <w14:ligatures w14:val="none"/>
        </w:rPr>
        <w:t>–</w:t>
      </w:r>
      <w:r w:rsidRPr="009C69F5">
        <w:rPr>
          <w:rFonts w:ascii="Liberation Serif" w:eastAsia="NSimSun" w:hAnsi="Liberation Serif" w:cs="Lucida Sans" w:hint="eastAsia"/>
          <w:sz w:val="22"/>
          <w:szCs w:val="22"/>
          <w:lang w:val="fr-FR" w:eastAsia="zh-CN" w:bidi="hi-IN"/>
          <w14:ligatures w14:val="none"/>
        </w:rPr>
        <w:t>248. Mouton: De Gruyter.</w:t>
      </w:r>
    </w:p>
    <w:p w14:paraId="0F8503F4" w14:textId="53435334" w:rsidR="00CC347F" w:rsidRPr="009C69F5" w:rsidRDefault="00CC347F" w:rsidP="00805488">
      <w:pPr>
        <w:suppressAutoHyphens/>
        <w:spacing w:after="0" w:line="240" w:lineRule="auto"/>
        <w:ind w:left="709" w:hanging="709"/>
        <w:jc w:val="both"/>
        <w:rPr>
          <w:rFonts w:ascii="Liberation Serif" w:eastAsia="NSimSun" w:hAnsi="Liberation Serif" w:cs="Lucida Sans" w:hint="eastAsia"/>
          <w:sz w:val="22"/>
          <w:szCs w:val="22"/>
          <w:lang w:val="fr-FR" w:eastAsia="zh-CN" w:bidi="hi-IN"/>
          <w14:ligatures w14:val="none"/>
        </w:rPr>
      </w:pPr>
      <w:r w:rsidRPr="00805488">
        <w:rPr>
          <w:rFonts w:ascii="Liberation Serif" w:eastAsia="NSimSun" w:hAnsi="Liberation Serif" w:cs="Lucida Sans" w:hint="eastAsia"/>
          <w:sz w:val="22"/>
          <w:szCs w:val="22"/>
          <w:lang w:val="fr-FR" w:eastAsia="zh-CN" w:bidi="hi-IN"/>
          <w14:ligatures w14:val="none"/>
        </w:rPr>
        <w:t xml:space="preserve">Enckell, Pierre </w:t>
      </w:r>
      <w:r w:rsidR="00FE0391">
        <w:rPr>
          <w:rFonts w:ascii="Liberation Serif" w:eastAsia="NSimSun" w:hAnsi="Liberation Serif" w:cs="Lucida Sans"/>
          <w:sz w:val="22"/>
          <w:szCs w:val="22"/>
          <w:lang w:val="fr-FR" w:eastAsia="zh-CN" w:bidi="hi-IN"/>
          <w14:ligatures w14:val="none"/>
        </w:rPr>
        <w:t>&amp;</w:t>
      </w:r>
      <w:r w:rsidR="00FE0391" w:rsidRPr="00805488">
        <w:rPr>
          <w:rFonts w:ascii="Liberation Serif" w:eastAsia="NSimSun" w:hAnsi="Liberation Serif" w:cs="Lucida Sans" w:hint="eastAsia"/>
          <w:sz w:val="22"/>
          <w:szCs w:val="22"/>
          <w:lang w:val="fr-FR" w:eastAsia="zh-CN" w:bidi="hi-IN"/>
          <w14:ligatures w14:val="none"/>
        </w:rPr>
        <w:t xml:space="preserve"> </w:t>
      </w:r>
      <w:r w:rsidRPr="00805488">
        <w:rPr>
          <w:rFonts w:ascii="Liberation Serif" w:eastAsia="NSimSun" w:hAnsi="Liberation Serif" w:cs="Lucida Sans" w:hint="eastAsia"/>
          <w:sz w:val="22"/>
          <w:szCs w:val="22"/>
          <w:lang w:val="fr-FR" w:eastAsia="zh-CN" w:bidi="hi-IN"/>
          <w14:ligatures w14:val="none"/>
        </w:rPr>
        <w:t>R</w:t>
      </w:r>
      <w:r w:rsidRPr="00805488">
        <w:rPr>
          <w:rFonts w:ascii="Liberation Serif" w:eastAsia="NSimSun" w:hAnsi="Liberation Serif" w:cs="Lucida Sans" w:hint="eastAsia"/>
          <w:sz w:val="22"/>
          <w:szCs w:val="22"/>
          <w:lang w:val="fr-FR" w:eastAsia="zh-CN" w:bidi="hi-IN"/>
          <w14:ligatures w14:val="none"/>
        </w:rPr>
        <w:t>é</w:t>
      </w:r>
      <w:r w:rsidRPr="00805488">
        <w:rPr>
          <w:rFonts w:ascii="Liberation Serif" w:eastAsia="NSimSun" w:hAnsi="Liberation Serif" w:cs="Lucida Sans" w:hint="eastAsia"/>
          <w:sz w:val="22"/>
          <w:szCs w:val="22"/>
          <w:lang w:val="fr-FR" w:eastAsia="zh-CN" w:bidi="hi-IN"/>
          <w14:ligatures w14:val="none"/>
        </w:rPr>
        <w:t>zeau, Pierre. 2003. Dictionnaire des onomatop</w:t>
      </w:r>
      <w:r w:rsidRPr="00805488">
        <w:rPr>
          <w:rFonts w:ascii="Liberation Serif" w:eastAsia="NSimSun" w:hAnsi="Liberation Serif" w:cs="Lucida Sans" w:hint="eastAsia"/>
          <w:sz w:val="22"/>
          <w:szCs w:val="22"/>
          <w:lang w:val="fr-FR" w:eastAsia="zh-CN" w:bidi="hi-IN"/>
          <w14:ligatures w14:val="none"/>
        </w:rPr>
        <w:t>é</w:t>
      </w:r>
      <w:r w:rsidRPr="00805488">
        <w:rPr>
          <w:rFonts w:ascii="Liberation Serif" w:eastAsia="NSimSun" w:hAnsi="Liberation Serif" w:cs="Lucida Sans" w:hint="eastAsia"/>
          <w:sz w:val="22"/>
          <w:szCs w:val="22"/>
          <w:lang w:val="fr-FR" w:eastAsia="zh-CN" w:bidi="hi-IN"/>
          <w14:ligatures w14:val="none"/>
        </w:rPr>
        <w:t xml:space="preserve">es. </w:t>
      </w:r>
      <w:r w:rsidRPr="009C69F5">
        <w:rPr>
          <w:rFonts w:ascii="Liberation Serif" w:eastAsia="NSimSun" w:hAnsi="Liberation Serif" w:cs="Lucida Sans" w:hint="eastAsia"/>
          <w:sz w:val="22"/>
          <w:szCs w:val="22"/>
          <w:lang w:val="fr-FR" w:eastAsia="zh-CN" w:bidi="hi-IN"/>
          <w14:ligatures w14:val="none"/>
        </w:rPr>
        <w:t>Paris: PUF.</w:t>
      </w:r>
    </w:p>
    <w:p w14:paraId="7CF560E2" w14:textId="77777777" w:rsidR="00CC347F" w:rsidRPr="00805488" w:rsidRDefault="00CC347F" w:rsidP="00805488">
      <w:pPr>
        <w:suppressAutoHyphens/>
        <w:spacing w:after="0" w:line="240" w:lineRule="auto"/>
        <w:ind w:left="709" w:hanging="709"/>
        <w:jc w:val="both"/>
        <w:rPr>
          <w:rFonts w:ascii="Liberation Serif" w:eastAsia="NSimSun" w:hAnsi="Liberation Serif" w:cs="Lucida Sans" w:hint="eastAsia"/>
          <w:sz w:val="22"/>
          <w:szCs w:val="22"/>
          <w:lang w:eastAsia="zh-CN" w:bidi="hi-IN"/>
          <w14:ligatures w14:val="none"/>
        </w:rPr>
      </w:pPr>
      <w:r w:rsidRPr="00805488">
        <w:rPr>
          <w:rFonts w:ascii="Liberation Serif" w:eastAsia="NSimSun" w:hAnsi="Liberation Serif" w:cs="Lucida Sans" w:hint="eastAsia"/>
          <w:sz w:val="22"/>
          <w:szCs w:val="22"/>
          <w:lang w:eastAsia="zh-CN" w:bidi="hi-IN"/>
          <w14:ligatures w14:val="none"/>
        </w:rPr>
        <w:t>Enfield, Nick J. 2007. A grammar of Lao. Berlin: Mouton de Gruyter.</w:t>
      </w:r>
    </w:p>
    <w:p w14:paraId="6C92B59C" w14:textId="77777777" w:rsidR="00CC347F" w:rsidRPr="00805488" w:rsidRDefault="00CC347F" w:rsidP="00805488">
      <w:pPr>
        <w:suppressAutoHyphens/>
        <w:spacing w:after="0" w:line="240" w:lineRule="auto"/>
        <w:ind w:left="709" w:hanging="709"/>
        <w:jc w:val="both"/>
        <w:rPr>
          <w:rFonts w:ascii="Liberation Serif" w:eastAsia="NSimSun" w:hAnsi="Liberation Serif" w:cs="Lucida Sans" w:hint="eastAsia"/>
          <w:sz w:val="22"/>
          <w:szCs w:val="22"/>
          <w:lang w:val="fr-FR" w:eastAsia="zh-CN" w:bidi="hi-IN"/>
          <w14:ligatures w14:val="none"/>
        </w:rPr>
      </w:pPr>
      <w:r w:rsidRPr="00805488">
        <w:rPr>
          <w:rFonts w:ascii="Liberation Serif" w:eastAsia="NSimSun" w:hAnsi="Liberation Serif" w:cs="Lucida Sans" w:hint="eastAsia"/>
          <w:sz w:val="22"/>
          <w:szCs w:val="22"/>
          <w:lang w:eastAsia="zh-CN" w:bidi="hi-IN"/>
          <w14:ligatures w14:val="none"/>
        </w:rPr>
        <w:t>Feldman, Harry. 1986.</w:t>
      </w:r>
      <w:r w:rsidRPr="00805488">
        <w:rPr>
          <w:rFonts w:ascii="Liberation Serif" w:eastAsia="NSimSun" w:hAnsi="Liberation Serif" w:cs="Lucida Sans" w:hint="eastAsia"/>
          <w:i/>
          <w:iCs/>
          <w:sz w:val="22"/>
          <w:szCs w:val="22"/>
          <w:lang w:eastAsia="zh-CN" w:bidi="hi-IN"/>
          <w14:ligatures w14:val="none"/>
        </w:rPr>
        <w:t xml:space="preserve"> </w:t>
      </w:r>
      <w:r w:rsidRPr="00805488">
        <w:rPr>
          <w:rFonts w:ascii="Liberation Serif" w:eastAsia="NSimSun" w:hAnsi="Liberation Serif" w:cs="Lucida Sans" w:hint="eastAsia"/>
          <w:sz w:val="22"/>
          <w:szCs w:val="22"/>
          <w:lang w:eastAsia="zh-CN" w:bidi="hi-IN"/>
          <w14:ligatures w14:val="none"/>
        </w:rPr>
        <w:t xml:space="preserve">A grammar of Awtuw (Pacific Linguistics Series B, 94). </w:t>
      </w:r>
      <w:r w:rsidRPr="00805488">
        <w:rPr>
          <w:rFonts w:ascii="Liberation Serif" w:eastAsia="NSimSun" w:hAnsi="Liberation Serif" w:cs="Lucida Sans" w:hint="eastAsia"/>
          <w:sz w:val="22"/>
          <w:szCs w:val="22"/>
          <w:lang w:val="fr-FR" w:eastAsia="zh-CN" w:bidi="hi-IN"/>
          <w14:ligatures w14:val="none"/>
        </w:rPr>
        <w:t>Canberra: Australian National University.</w:t>
      </w:r>
    </w:p>
    <w:p w14:paraId="534E1715" w14:textId="77777777" w:rsidR="00CC347F" w:rsidRPr="000A636A" w:rsidRDefault="00CC347F" w:rsidP="00805488">
      <w:pPr>
        <w:suppressAutoHyphens/>
        <w:spacing w:after="0" w:line="240" w:lineRule="auto"/>
        <w:ind w:left="709" w:hanging="709"/>
        <w:jc w:val="both"/>
        <w:rPr>
          <w:rFonts w:ascii="Liberation Serif" w:eastAsia="NSimSun" w:hAnsi="Liberation Serif" w:cs="Lucida Sans" w:hint="eastAsia"/>
          <w:sz w:val="22"/>
          <w:szCs w:val="22"/>
          <w:lang w:val="fr-FR" w:eastAsia="zh-CN" w:bidi="hi-IN"/>
          <w14:ligatures w14:val="none"/>
        </w:rPr>
      </w:pPr>
      <w:r w:rsidRPr="00805488">
        <w:rPr>
          <w:rFonts w:ascii="Liberation Serif" w:eastAsia="NSimSun" w:hAnsi="Liberation Serif" w:cs="Lucida Sans" w:hint="eastAsia"/>
          <w:sz w:val="22"/>
          <w:szCs w:val="22"/>
          <w:lang w:val="fr-FR" w:eastAsia="zh-CN" w:bidi="hi-IN"/>
          <w14:ligatures w14:val="none"/>
        </w:rPr>
        <w:t>Ferret, Carole. 2013. Leurrer la nature: Quelques exemples de manipulation des b</w:t>
      </w:r>
      <w:r w:rsidRPr="00805488">
        <w:rPr>
          <w:rFonts w:ascii="Liberation Serif" w:eastAsia="NSimSun" w:hAnsi="Liberation Serif" w:cs="Lucida Sans" w:hint="eastAsia"/>
          <w:sz w:val="22"/>
          <w:szCs w:val="22"/>
          <w:lang w:val="fr-FR" w:eastAsia="zh-CN" w:bidi="hi-IN"/>
          <w14:ligatures w14:val="none"/>
        </w:rPr>
        <w:t>ê</w:t>
      </w:r>
      <w:r w:rsidRPr="00805488">
        <w:rPr>
          <w:rFonts w:ascii="Liberation Serif" w:eastAsia="NSimSun" w:hAnsi="Liberation Serif" w:cs="Lucida Sans" w:hint="eastAsia"/>
          <w:sz w:val="22"/>
          <w:szCs w:val="22"/>
          <w:lang w:val="fr-FR" w:eastAsia="zh-CN" w:bidi="hi-IN"/>
          <w14:ligatures w14:val="none"/>
        </w:rPr>
        <w:t>tes en Asie int</w:t>
      </w:r>
      <w:r w:rsidRPr="00805488">
        <w:rPr>
          <w:rFonts w:ascii="Liberation Serif" w:eastAsia="NSimSun" w:hAnsi="Liberation Serif" w:cs="Lucida Sans" w:hint="eastAsia"/>
          <w:sz w:val="22"/>
          <w:szCs w:val="22"/>
          <w:lang w:val="fr-FR" w:eastAsia="zh-CN" w:bidi="hi-IN"/>
          <w14:ligatures w14:val="none"/>
        </w:rPr>
        <w:t>é</w:t>
      </w:r>
      <w:r w:rsidRPr="00805488">
        <w:rPr>
          <w:rFonts w:ascii="Liberation Serif" w:eastAsia="NSimSun" w:hAnsi="Liberation Serif" w:cs="Lucida Sans" w:hint="eastAsia"/>
          <w:sz w:val="22"/>
          <w:szCs w:val="22"/>
          <w:lang w:val="fr-FR" w:eastAsia="zh-CN" w:bidi="hi-IN"/>
          <w14:ligatures w14:val="none"/>
        </w:rPr>
        <w:t>rieure. Cahiers d</w:t>
      </w:r>
      <w:r w:rsidRPr="00805488">
        <w:rPr>
          <w:rFonts w:ascii="Liberation Serif" w:eastAsia="NSimSun" w:hAnsi="Liberation Serif" w:cs="Lucida Sans" w:hint="eastAsia"/>
          <w:sz w:val="22"/>
          <w:szCs w:val="22"/>
          <w:lang w:val="fr-FR" w:eastAsia="zh-CN" w:bidi="hi-IN"/>
          <w14:ligatures w14:val="none"/>
        </w:rPr>
        <w:t>’</w:t>
      </w:r>
      <w:r w:rsidRPr="00805488">
        <w:rPr>
          <w:rFonts w:ascii="Liberation Serif" w:eastAsia="NSimSun" w:hAnsi="Liberation Serif" w:cs="Lucida Sans" w:hint="eastAsia"/>
          <w:sz w:val="22"/>
          <w:szCs w:val="22"/>
          <w:lang w:val="fr-FR" w:eastAsia="zh-CN" w:bidi="hi-IN"/>
          <w14:ligatures w14:val="none"/>
        </w:rPr>
        <w:t xml:space="preserve">Anthropologie Sociale 9. </w:t>
      </w:r>
      <w:r w:rsidRPr="000A636A">
        <w:rPr>
          <w:rFonts w:ascii="Liberation Serif" w:eastAsia="NSimSun" w:hAnsi="Liberation Serif" w:cs="Lucida Sans" w:hint="eastAsia"/>
          <w:sz w:val="22"/>
          <w:szCs w:val="22"/>
          <w:lang w:val="fr-FR" w:eastAsia="zh-CN" w:bidi="hi-IN"/>
          <w14:ligatures w14:val="none"/>
        </w:rPr>
        <w:t>72</w:t>
      </w:r>
      <w:r w:rsidRPr="000A636A">
        <w:rPr>
          <w:rFonts w:ascii="Times New Roman" w:eastAsia="NSimSun" w:hAnsi="Times New Roman" w:cs="Times New Roman"/>
          <w:sz w:val="22"/>
          <w:szCs w:val="22"/>
          <w:lang w:val="fr-FR" w:eastAsia="zh-CN" w:bidi="hi-IN"/>
          <w14:ligatures w14:val="none"/>
        </w:rPr>
        <w:t>–</w:t>
      </w:r>
      <w:r w:rsidRPr="000A636A">
        <w:rPr>
          <w:rFonts w:ascii="Liberation Serif" w:eastAsia="NSimSun" w:hAnsi="Liberation Serif" w:cs="Lucida Sans" w:hint="eastAsia"/>
          <w:sz w:val="22"/>
          <w:szCs w:val="22"/>
          <w:lang w:val="fr-FR" w:eastAsia="zh-CN" w:bidi="hi-IN"/>
          <w14:ligatures w14:val="none"/>
        </w:rPr>
        <w:t>96.</w:t>
      </w:r>
    </w:p>
    <w:p w14:paraId="75D872BE" w14:textId="77777777" w:rsidR="00CC347F" w:rsidRPr="009C69F5" w:rsidRDefault="00CC347F" w:rsidP="00805488">
      <w:pPr>
        <w:suppressAutoHyphens/>
        <w:spacing w:after="0" w:line="240" w:lineRule="auto"/>
        <w:ind w:left="709" w:hanging="709"/>
        <w:jc w:val="both"/>
        <w:rPr>
          <w:rFonts w:ascii="Liberation Serif" w:eastAsia="NSimSun" w:hAnsi="Liberation Serif" w:cs="Lucida Sans" w:hint="eastAsia"/>
          <w:sz w:val="22"/>
          <w:szCs w:val="22"/>
          <w:lang w:val="en-US" w:eastAsia="zh-CN" w:bidi="hi-IN"/>
          <w14:ligatures w14:val="none"/>
        </w:rPr>
      </w:pPr>
      <w:r w:rsidRPr="000A636A">
        <w:rPr>
          <w:rFonts w:ascii="Liberation Serif" w:eastAsia="NSimSun" w:hAnsi="Liberation Serif" w:cs="Lucida Sans" w:hint="eastAsia"/>
          <w:sz w:val="22"/>
          <w:szCs w:val="22"/>
          <w:lang w:val="fr-FR" w:eastAsia="zh-CN" w:bidi="hi-IN"/>
          <w14:ligatures w14:val="none"/>
        </w:rPr>
        <w:t xml:space="preserve">Flaksman, Maria. 2015. </w:t>
      </w:r>
      <w:r w:rsidRPr="000A636A">
        <w:rPr>
          <w:rFonts w:ascii="Liberation Serif" w:eastAsia="NSimSun" w:hAnsi="Liberation Serif" w:cs="Lucida Sans" w:hint="eastAsia"/>
          <w:i/>
          <w:iCs/>
          <w:sz w:val="22"/>
          <w:szCs w:val="22"/>
          <w:lang w:val="fr-FR" w:eastAsia="zh-CN" w:bidi="hi-IN"/>
          <w14:ligatures w14:val="none"/>
        </w:rPr>
        <w:t xml:space="preserve">Zvukoizobrazitelnaya Leksika Angliiskogo Yazyka v Sinchronii i Diachronii </w:t>
      </w:r>
      <w:r w:rsidRPr="000A636A">
        <w:rPr>
          <w:rFonts w:ascii="Liberation Serif" w:eastAsia="NSimSun" w:hAnsi="Liberation Serif" w:cs="Lucida Sans" w:hint="eastAsia"/>
          <w:sz w:val="22"/>
          <w:szCs w:val="22"/>
          <w:lang w:val="fr-FR" w:eastAsia="zh-CN" w:bidi="hi-IN"/>
          <w14:ligatures w14:val="none"/>
        </w:rPr>
        <w:t xml:space="preserve">[English iconic vocabulary in synchrony and diachrony]. </w:t>
      </w:r>
      <w:r w:rsidRPr="009C69F5">
        <w:rPr>
          <w:rFonts w:ascii="Liberation Serif" w:eastAsia="NSimSun" w:hAnsi="Liberation Serif" w:cs="Lucida Sans" w:hint="eastAsia"/>
          <w:sz w:val="22"/>
          <w:szCs w:val="22"/>
          <w:lang w:val="en-US" w:eastAsia="zh-CN" w:bidi="hi-IN"/>
          <w14:ligatures w14:val="none"/>
        </w:rPr>
        <w:t xml:space="preserve">St. Petersburg: </w:t>
      </w:r>
      <w:r w:rsidRPr="009C69F5">
        <w:rPr>
          <w:rFonts w:ascii="Liberation Serif" w:eastAsia="NSimSun" w:hAnsi="Liberation Serif" w:cs="Lucida Sans" w:hint="eastAsia"/>
          <w:color w:val="000000"/>
          <w:sz w:val="22"/>
          <w:szCs w:val="22"/>
          <w:lang w:val="en-US" w:eastAsia="zh-CN" w:bidi="hi-IN"/>
          <w14:ligatures w14:val="none"/>
        </w:rPr>
        <w:t xml:space="preserve">SPbSEU </w:t>
      </w:r>
      <w:r w:rsidRPr="009C69F5">
        <w:rPr>
          <w:rFonts w:ascii="Liberation Serif" w:eastAsia="NSimSun" w:hAnsi="Liberation Serif" w:cs="Lucida Sans" w:hint="eastAsia"/>
          <w:color w:val="000000"/>
          <w:sz w:val="22"/>
          <w:szCs w:val="22"/>
          <w:lang w:val="en-US" w:eastAsia="zh-CN" w:bidi="hi-IN"/>
          <w14:ligatures w14:val="none"/>
        </w:rPr>
        <w:t>‘</w:t>
      </w:r>
      <w:r w:rsidRPr="009C69F5">
        <w:rPr>
          <w:rFonts w:ascii="Liberation Serif" w:eastAsia="NSimSun" w:hAnsi="Liberation Serif" w:cs="Lucida Sans" w:hint="eastAsia"/>
          <w:color w:val="000000"/>
          <w:sz w:val="22"/>
          <w:szCs w:val="22"/>
          <w:lang w:val="en-US" w:eastAsia="zh-CN" w:bidi="hi-IN"/>
          <w14:ligatures w14:val="none"/>
        </w:rPr>
        <w:t>LETI</w:t>
      </w:r>
      <w:r w:rsidRPr="009C69F5">
        <w:rPr>
          <w:rFonts w:ascii="Liberation Serif" w:eastAsia="NSimSun" w:hAnsi="Liberation Serif" w:cs="Lucida Sans" w:hint="eastAsia"/>
          <w:color w:val="000000"/>
          <w:sz w:val="22"/>
          <w:szCs w:val="22"/>
          <w:lang w:val="en-US" w:eastAsia="zh-CN" w:bidi="hi-IN"/>
          <w14:ligatures w14:val="none"/>
        </w:rPr>
        <w:t>’</w:t>
      </w:r>
      <w:r w:rsidRPr="009C69F5">
        <w:rPr>
          <w:rFonts w:ascii="Liberation Serif" w:eastAsia="NSimSun" w:hAnsi="Liberation Serif" w:cs="Lucida Sans" w:hint="eastAsia"/>
          <w:color w:val="FF0000"/>
          <w:sz w:val="22"/>
          <w:szCs w:val="22"/>
          <w:lang w:val="en-US" w:eastAsia="zh-CN" w:bidi="hi-IN"/>
          <w14:ligatures w14:val="none"/>
        </w:rPr>
        <w:t xml:space="preserve"> </w:t>
      </w:r>
      <w:r w:rsidRPr="009C69F5">
        <w:rPr>
          <w:rFonts w:ascii="Liberation Serif" w:eastAsia="NSimSun" w:hAnsi="Liberation Serif" w:cs="Lucida Sans" w:hint="eastAsia"/>
          <w:sz w:val="22"/>
          <w:szCs w:val="22"/>
          <w:lang w:val="en-US" w:eastAsia="zh-CN" w:bidi="hi-IN"/>
          <w14:ligatures w14:val="none"/>
        </w:rPr>
        <w:t>University Press.</w:t>
      </w:r>
    </w:p>
    <w:p w14:paraId="0BB6D55E" w14:textId="77777777" w:rsidR="00CC347F" w:rsidRPr="00805488" w:rsidRDefault="00CC347F" w:rsidP="00805488">
      <w:pPr>
        <w:suppressAutoHyphens/>
        <w:spacing w:after="0" w:line="240" w:lineRule="auto"/>
        <w:ind w:left="709" w:hanging="709"/>
        <w:jc w:val="both"/>
        <w:rPr>
          <w:rFonts w:ascii="Liberation Serif" w:eastAsia="NSimSun" w:hAnsi="Liberation Serif" w:cs="Lucida Sans" w:hint="eastAsia"/>
          <w:sz w:val="22"/>
          <w:szCs w:val="22"/>
          <w:lang w:val="fr-FR" w:eastAsia="zh-CN" w:bidi="hi-IN"/>
          <w14:ligatures w14:val="none"/>
        </w:rPr>
      </w:pPr>
      <w:r w:rsidRPr="00805488">
        <w:rPr>
          <w:rFonts w:ascii="Liberation Serif" w:eastAsia="NSimSun" w:hAnsi="Liberation Serif" w:cs="Lucida Sans" w:hint="eastAsia"/>
          <w:sz w:val="22"/>
          <w:szCs w:val="22"/>
          <w:lang w:eastAsia="zh-CN" w:bidi="hi-IN"/>
          <w14:ligatures w14:val="none"/>
        </w:rPr>
        <w:t>Flaksman, Maria. 2020. Pathways of de-iconization: How borrowing, semantic evolution, and regular sound changes obscure iconicity. In</w:t>
      </w:r>
      <w:r w:rsidRPr="00805488">
        <w:rPr>
          <w:rFonts w:ascii="Liberation Serif" w:eastAsia="NSimSun" w:hAnsi="Liberation Serif" w:cs="Lucida Sans" w:hint="eastAsia"/>
          <w:color w:val="000000"/>
          <w:sz w:val="22"/>
          <w:szCs w:val="22"/>
          <w:lang w:eastAsia="zh-CN" w:bidi="hi-IN"/>
          <w14:ligatures w14:val="none"/>
        </w:rPr>
        <w:t xml:space="preserve"> Perniss, Pamela, Fischer Olger &amp; Christina L</w:t>
      </w:r>
      <w:r w:rsidRPr="00805488">
        <w:rPr>
          <w:rFonts w:ascii="Liberation Serif" w:eastAsia="NSimSun" w:hAnsi="Liberation Serif" w:cs="Lucida Sans" w:hint="eastAsia"/>
          <w:sz w:val="22"/>
          <w:szCs w:val="22"/>
          <w:lang w:eastAsia="zh-CN" w:bidi="hi-IN"/>
          <w14:ligatures w14:val="none"/>
        </w:rPr>
        <w:t xml:space="preserve">jungberg (eds.) </w:t>
      </w:r>
      <w:r w:rsidRPr="00805488">
        <w:rPr>
          <w:rFonts w:ascii="Liberation Serif" w:eastAsia="NSimSun" w:hAnsi="Liberation Serif" w:cs="Lucida Sans" w:hint="eastAsia"/>
          <w:i/>
          <w:iCs/>
          <w:sz w:val="22"/>
          <w:szCs w:val="22"/>
          <w:lang w:eastAsia="zh-CN" w:bidi="hi-IN"/>
          <w14:ligatures w14:val="none"/>
        </w:rPr>
        <w:t>Operationalizing iconicity: Iconicity in language and literature</w:t>
      </w:r>
      <w:r w:rsidRPr="00805488">
        <w:rPr>
          <w:rFonts w:ascii="Liberation Serif" w:eastAsia="NSimSun" w:hAnsi="Liberation Serif" w:cs="Lucida Sans" w:hint="eastAsia"/>
          <w:sz w:val="22"/>
          <w:szCs w:val="22"/>
          <w:lang w:eastAsia="zh-CN" w:bidi="hi-IN"/>
          <w14:ligatures w14:val="none"/>
        </w:rPr>
        <w:t>,</w:t>
      </w:r>
      <w:r w:rsidRPr="00805488">
        <w:rPr>
          <w:rFonts w:ascii="Liberation Serif" w:eastAsia="NSimSun" w:hAnsi="Liberation Serif" w:cs="Lucida Sans" w:hint="eastAsia"/>
          <w:i/>
          <w:iCs/>
          <w:sz w:val="22"/>
          <w:szCs w:val="22"/>
          <w:lang w:eastAsia="zh-CN" w:bidi="hi-IN"/>
          <w14:ligatures w14:val="none"/>
        </w:rPr>
        <w:t xml:space="preserve"> </w:t>
      </w:r>
      <w:r w:rsidRPr="00805488">
        <w:rPr>
          <w:rFonts w:ascii="Liberation Serif" w:eastAsia="NSimSun" w:hAnsi="Liberation Serif" w:cs="Lucida Sans" w:hint="eastAsia"/>
          <w:sz w:val="22"/>
          <w:szCs w:val="22"/>
          <w:lang w:eastAsia="zh-CN" w:bidi="hi-IN"/>
          <w14:ligatures w14:val="none"/>
        </w:rPr>
        <w:t>75</w:t>
      </w:r>
      <w:r w:rsidRPr="00805488">
        <w:rPr>
          <w:rFonts w:ascii="Times New Roman" w:eastAsia="NSimSun" w:hAnsi="Times New Roman" w:cs="Times New Roman"/>
          <w:sz w:val="22"/>
          <w:szCs w:val="22"/>
          <w:lang w:eastAsia="zh-CN" w:bidi="hi-IN"/>
          <w14:ligatures w14:val="none"/>
        </w:rPr>
        <w:t>–</w:t>
      </w:r>
      <w:r w:rsidRPr="00805488">
        <w:rPr>
          <w:rFonts w:ascii="Liberation Serif" w:eastAsia="NSimSun" w:hAnsi="Liberation Serif" w:cs="Lucida Sans" w:hint="eastAsia"/>
          <w:sz w:val="22"/>
          <w:szCs w:val="22"/>
          <w:lang w:eastAsia="zh-CN" w:bidi="hi-IN"/>
          <w14:ligatures w14:val="none"/>
        </w:rPr>
        <w:t xml:space="preserve">104. </w:t>
      </w:r>
      <w:r w:rsidRPr="00805488">
        <w:rPr>
          <w:rFonts w:ascii="Liberation Serif" w:eastAsia="NSimSun" w:hAnsi="Liberation Serif" w:cs="Lucida Sans" w:hint="eastAsia"/>
          <w:sz w:val="22"/>
          <w:szCs w:val="22"/>
          <w:lang w:val="fr-FR" w:eastAsia="zh-CN" w:bidi="hi-IN"/>
          <w14:ligatures w14:val="none"/>
        </w:rPr>
        <w:t>Amsterdam: John Benjamins.</w:t>
      </w:r>
    </w:p>
    <w:p w14:paraId="002431D2" w14:textId="364F854D" w:rsidR="00CC347F" w:rsidRPr="00805488" w:rsidRDefault="00CC347F" w:rsidP="00805488">
      <w:pPr>
        <w:suppressAutoHyphens/>
        <w:spacing w:after="0" w:line="240" w:lineRule="auto"/>
        <w:ind w:left="709" w:hanging="709"/>
        <w:jc w:val="both"/>
        <w:rPr>
          <w:rFonts w:ascii="Liberation Serif" w:eastAsia="NSimSun" w:hAnsi="Liberation Serif" w:cs="Lucida Sans" w:hint="eastAsia"/>
          <w:sz w:val="22"/>
          <w:szCs w:val="22"/>
          <w:lang w:eastAsia="zh-CN" w:bidi="hi-IN"/>
          <w14:ligatures w14:val="none"/>
        </w:rPr>
      </w:pPr>
      <w:r w:rsidRPr="00805488">
        <w:rPr>
          <w:rFonts w:ascii="Liberation Serif" w:eastAsia="NSimSun" w:hAnsi="Liberation Serif" w:cs="Lucida Sans" w:hint="eastAsia"/>
          <w:sz w:val="22"/>
          <w:szCs w:val="22"/>
          <w:lang w:val="fr-FR" w:eastAsia="zh-CN" w:bidi="hi-IN"/>
          <w14:ligatures w14:val="none"/>
        </w:rPr>
        <w:t>Garc</w:t>
      </w:r>
      <w:r w:rsidR="00100CD5" w:rsidRPr="00805488">
        <w:rPr>
          <w:rFonts w:ascii="Liberation Serif" w:eastAsia="NSimSun" w:hAnsi="Liberation Serif" w:cs="Lucida Sans"/>
          <w:sz w:val="22"/>
          <w:szCs w:val="22"/>
          <w:lang w:val="fr-FR" w:eastAsia="zh-CN" w:bidi="hi-IN"/>
          <w14:ligatures w14:val="none"/>
        </w:rPr>
        <w:t>i</w:t>
      </w:r>
      <w:r w:rsidRPr="00805488">
        <w:rPr>
          <w:rFonts w:ascii="Liberation Serif" w:eastAsia="NSimSun" w:hAnsi="Liberation Serif" w:cs="Lucida Sans" w:hint="eastAsia"/>
          <w:sz w:val="22"/>
          <w:szCs w:val="22"/>
          <w:lang w:val="fr-FR" w:eastAsia="zh-CN" w:bidi="hi-IN"/>
          <w14:ligatures w14:val="none"/>
        </w:rPr>
        <w:t xml:space="preserve">a de Diego, Vicente. 1968. Diccionario de </w:t>
      </w:r>
      <w:r w:rsidRPr="00805488">
        <w:rPr>
          <w:rFonts w:ascii="Liberation Serif" w:eastAsia="NSimSun" w:hAnsi="Liberation Serif" w:cs="Lucida Sans" w:hint="eastAsia"/>
          <w:color w:val="000000"/>
          <w:sz w:val="22"/>
          <w:szCs w:val="22"/>
          <w:lang w:val="fr-FR" w:eastAsia="zh-CN" w:bidi="hi-IN"/>
          <w14:ligatures w14:val="none"/>
        </w:rPr>
        <w:t>voces n</w:t>
      </w:r>
      <w:r w:rsidRPr="00805488">
        <w:rPr>
          <w:rFonts w:ascii="Liberation Serif" w:eastAsia="NSimSun" w:hAnsi="Liberation Serif" w:cs="Lucida Sans" w:hint="eastAsia"/>
          <w:sz w:val="22"/>
          <w:szCs w:val="22"/>
          <w:lang w:val="fr-FR" w:eastAsia="zh-CN" w:bidi="hi-IN"/>
          <w14:ligatures w14:val="none"/>
        </w:rPr>
        <w:t xml:space="preserve">aturales. </w:t>
      </w:r>
      <w:r w:rsidRPr="00805488">
        <w:rPr>
          <w:rFonts w:ascii="Liberation Serif" w:eastAsia="NSimSun" w:hAnsi="Liberation Serif" w:cs="Lucida Sans" w:hint="eastAsia"/>
          <w:sz w:val="22"/>
          <w:szCs w:val="22"/>
          <w:lang w:eastAsia="zh-CN" w:bidi="hi-IN"/>
          <w14:ligatures w14:val="none"/>
        </w:rPr>
        <w:t>Madrid: Aguilar.</w:t>
      </w:r>
    </w:p>
    <w:p w14:paraId="07980163" w14:textId="77777777" w:rsidR="00CC347F" w:rsidRPr="00805488" w:rsidRDefault="00CC347F" w:rsidP="00805488">
      <w:pPr>
        <w:suppressAutoHyphens/>
        <w:spacing w:after="0" w:line="240" w:lineRule="auto"/>
        <w:ind w:left="709" w:hanging="709"/>
        <w:jc w:val="both"/>
        <w:rPr>
          <w:rFonts w:ascii="Liberation Serif" w:eastAsia="NSimSun" w:hAnsi="Liberation Serif" w:cs="Lucida Sans" w:hint="eastAsia"/>
          <w:color w:val="000000"/>
          <w:sz w:val="22"/>
          <w:szCs w:val="22"/>
          <w:lang w:eastAsia="zh-CN" w:bidi="hi-IN"/>
          <w14:ligatures w14:val="none"/>
        </w:rPr>
      </w:pPr>
      <w:r w:rsidRPr="00805488">
        <w:rPr>
          <w:rFonts w:ascii="Liberation Serif" w:eastAsia="NSimSun" w:hAnsi="Liberation Serif" w:cs="Lucida Sans" w:hint="eastAsia"/>
          <w:color w:val="000000"/>
          <w:sz w:val="22"/>
          <w:szCs w:val="22"/>
          <w:lang w:eastAsia="zh-CN" w:bidi="hi-IN"/>
          <w14:ligatures w14:val="none"/>
        </w:rPr>
        <w:lastRenderedPageBreak/>
        <w:t>Genette, G</w:t>
      </w:r>
      <w:r w:rsidRPr="00805488">
        <w:rPr>
          <w:rFonts w:ascii="Liberation Serif" w:eastAsia="NSimSun" w:hAnsi="Liberation Serif" w:cs="Lucida Sans" w:hint="eastAsia"/>
          <w:color w:val="000000"/>
          <w:sz w:val="22"/>
          <w:szCs w:val="22"/>
          <w:lang w:eastAsia="zh-CN" w:bidi="hi-IN"/>
          <w14:ligatures w14:val="none"/>
        </w:rPr>
        <w:t>é</w:t>
      </w:r>
      <w:r w:rsidRPr="00805488">
        <w:rPr>
          <w:rFonts w:ascii="Liberation Serif" w:eastAsia="NSimSun" w:hAnsi="Liberation Serif" w:cs="Lucida Sans" w:hint="eastAsia"/>
          <w:color w:val="000000"/>
          <w:sz w:val="22"/>
          <w:szCs w:val="22"/>
          <w:lang w:eastAsia="zh-CN" w:bidi="hi-IN"/>
          <w14:ligatures w14:val="none"/>
        </w:rPr>
        <w:t>rard. 1994. Mimologics. Lincoln: University of Nebraska.</w:t>
      </w:r>
    </w:p>
    <w:p w14:paraId="6D79DA00" w14:textId="77777777" w:rsidR="00CC347F" w:rsidRPr="00805488" w:rsidRDefault="00CC347F" w:rsidP="00805488">
      <w:pPr>
        <w:suppressAutoHyphens/>
        <w:spacing w:after="0" w:line="240" w:lineRule="auto"/>
        <w:ind w:left="709" w:hanging="709"/>
        <w:jc w:val="both"/>
        <w:rPr>
          <w:rFonts w:ascii="Liberation Serif" w:eastAsia="NSimSun" w:hAnsi="Liberation Serif" w:cs="Lucida Sans" w:hint="eastAsia"/>
          <w:sz w:val="22"/>
          <w:szCs w:val="22"/>
          <w:lang w:eastAsia="zh-CN" w:bidi="hi-IN"/>
          <w14:ligatures w14:val="none"/>
        </w:rPr>
      </w:pPr>
      <w:r w:rsidRPr="00805488">
        <w:rPr>
          <w:rFonts w:ascii="Liberation Serif" w:eastAsia="NSimSun" w:hAnsi="Liberation Serif" w:cs="Lucida Sans" w:hint="eastAsia"/>
          <w:sz w:val="22"/>
          <w:szCs w:val="22"/>
          <w:lang w:eastAsia="zh-CN" w:bidi="hi-IN"/>
          <w14:ligatures w14:val="none"/>
        </w:rPr>
        <w:t>Heine, Bernd. 2023. The Grammar of interactives</w:t>
      </w:r>
      <w:r w:rsidRPr="00805488">
        <w:rPr>
          <w:rFonts w:ascii="Liberation Serif" w:eastAsia="NSimSun" w:hAnsi="Liberation Serif" w:cs="Lucida Sans" w:hint="eastAsia"/>
          <w:i/>
          <w:iCs/>
          <w:sz w:val="22"/>
          <w:szCs w:val="22"/>
          <w:lang w:eastAsia="zh-CN" w:bidi="hi-IN"/>
          <w14:ligatures w14:val="none"/>
        </w:rPr>
        <w:t>.</w:t>
      </w:r>
      <w:r w:rsidRPr="00805488">
        <w:rPr>
          <w:rFonts w:ascii="Liberation Serif" w:eastAsia="NSimSun" w:hAnsi="Liberation Serif" w:cs="Lucida Sans" w:hint="eastAsia"/>
          <w:sz w:val="22"/>
          <w:szCs w:val="22"/>
          <w:lang w:eastAsia="zh-CN" w:bidi="hi-IN"/>
          <w14:ligatures w14:val="none"/>
        </w:rPr>
        <w:t xml:space="preserve"> Oxford: Oxford University Press.</w:t>
      </w:r>
    </w:p>
    <w:p w14:paraId="76AD3291" w14:textId="77777777" w:rsidR="00CC347F" w:rsidRPr="00805488" w:rsidRDefault="00CC347F" w:rsidP="00805488">
      <w:pPr>
        <w:suppressAutoHyphens/>
        <w:spacing w:after="0" w:line="240" w:lineRule="auto"/>
        <w:ind w:left="709" w:hanging="709"/>
        <w:jc w:val="both"/>
        <w:rPr>
          <w:rFonts w:ascii="Liberation Serif" w:eastAsia="NSimSun" w:hAnsi="Liberation Serif" w:cs="Lucida Sans" w:hint="eastAsia"/>
          <w:sz w:val="22"/>
          <w:szCs w:val="22"/>
          <w:lang w:eastAsia="zh-CN" w:bidi="hi-IN"/>
          <w14:ligatures w14:val="none"/>
        </w:rPr>
      </w:pPr>
      <w:r w:rsidRPr="00805488">
        <w:rPr>
          <w:rFonts w:ascii="Liberation Serif" w:eastAsia="NSimSun" w:hAnsi="Liberation Serif" w:cs="Lucida Sans" w:hint="eastAsia"/>
          <w:sz w:val="22"/>
          <w:szCs w:val="22"/>
          <w:lang w:eastAsia="zh-CN" w:bidi="hi-IN"/>
          <w14:ligatures w14:val="none"/>
        </w:rPr>
        <w:t>Ibarretxe-Antuñano, Iraide. 2006. Hizkuntzaren bihotzean: euskal onomatopeien hiztegia [At the heart of the language. Dictionary of Basque onomatopoeias]. Donostia: Gaiak.</w:t>
      </w:r>
    </w:p>
    <w:p w14:paraId="6D79CA0D" w14:textId="7A34484F" w:rsidR="00CC347F" w:rsidRPr="00805488" w:rsidRDefault="00CC347F" w:rsidP="00805488">
      <w:pPr>
        <w:suppressAutoHyphens/>
        <w:spacing w:after="0" w:line="240" w:lineRule="auto"/>
        <w:ind w:left="709" w:hanging="709"/>
        <w:jc w:val="both"/>
        <w:rPr>
          <w:rFonts w:ascii="Liberation Serif" w:eastAsia="NSimSun" w:hAnsi="Liberation Serif" w:cs="Lucida Sans" w:hint="eastAsia"/>
          <w:sz w:val="22"/>
          <w:szCs w:val="22"/>
          <w:lang w:eastAsia="zh-CN" w:bidi="hi-IN"/>
          <w14:ligatures w14:val="none"/>
        </w:rPr>
      </w:pPr>
      <w:r w:rsidRPr="00805488">
        <w:rPr>
          <w:rFonts w:ascii="Liberation Serif" w:eastAsia="NSimSun" w:hAnsi="Liberation Serif" w:cs="Lucida Sans" w:hint="eastAsia"/>
          <w:sz w:val="22"/>
          <w:szCs w:val="22"/>
          <w:lang w:eastAsia="zh-CN" w:bidi="hi-IN"/>
          <w14:ligatures w14:val="none"/>
        </w:rPr>
        <w:t>Ibarretxe-Antuñano, Iraide. 2024. Onomatopoeia in Basque. In Körtv</w:t>
      </w:r>
      <w:r w:rsidRPr="00805488">
        <w:rPr>
          <w:rFonts w:ascii="Liberation Serif" w:eastAsia="NSimSun" w:hAnsi="Liberation Serif" w:cs="Lucida Sans" w:hint="eastAsia"/>
          <w:sz w:val="22"/>
          <w:szCs w:val="22"/>
          <w:lang w:eastAsia="zh-CN" w:bidi="hi-IN"/>
          <w14:ligatures w14:val="none"/>
        </w:rPr>
        <w:t>é</w:t>
      </w:r>
      <w:r w:rsidRPr="00805488">
        <w:rPr>
          <w:rFonts w:ascii="Liberation Serif" w:eastAsia="NSimSun" w:hAnsi="Liberation Serif" w:cs="Lucida Sans" w:hint="eastAsia"/>
          <w:sz w:val="22"/>
          <w:szCs w:val="22"/>
          <w:lang w:eastAsia="zh-CN" w:bidi="hi-IN"/>
          <w14:ligatures w14:val="none"/>
        </w:rPr>
        <w:t xml:space="preserve">lyessy, Livia &amp; Pavol </w:t>
      </w:r>
      <w:r w:rsidRPr="00805488">
        <w:rPr>
          <w:rFonts w:ascii="Liberation Serif" w:eastAsia="NSimSun" w:hAnsi="Liberation Serif" w:cs="Lucida Sans" w:hint="eastAsia"/>
          <w:sz w:val="22"/>
          <w:szCs w:val="22"/>
          <w:lang w:eastAsia="zh-CN" w:bidi="hi-IN"/>
          <w14:ligatures w14:val="none"/>
        </w:rPr>
        <w:t>Š</w:t>
      </w:r>
      <w:r w:rsidRPr="00805488">
        <w:rPr>
          <w:rFonts w:ascii="Liberation Serif" w:eastAsia="NSimSun" w:hAnsi="Liberation Serif" w:cs="Lucida Sans" w:hint="eastAsia"/>
          <w:sz w:val="22"/>
          <w:szCs w:val="22"/>
          <w:lang w:eastAsia="zh-CN" w:bidi="hi-IN"/>
          <w14:ligatures w14:val="none"/>
        </w:rPr>
        <w:t>tekauer (eds.). 2024. Onomatopoeia in the world</w:t>
      </w:r>
      <w:r w:rsidR="0040049B">
        <w:rPr>
          <w:rFonts w:ascii="Liberation Serif" w:eastAsia="NSimSun" w:hAnsi="Liberation Serif" w:cs="Lucida Sans"/>
          <w:sz w:val="22"/>
          <w:szCs w:val="22"/>
          <w:lang w:eastAsia="zh-CN" w:bidi="hi-IN"/>
          <w14:ligatures w14:val="none"/>
        </w:rPr>
        <w:t>’</w:t>
      </w:r>
      <w:r w:rsidR="0040049B">
        <w:rPr>
          <w:rFonts w:ascii="Liberation Serif" w:eastAsia="NSimSun" w:hAnsi="Liberation Serif" w:cs="Lucida Sans" w:hint="eastAsia"/>
          <w:sz w:val="22"/>
          <w:szCs w:val="22"/>
          <w:lang w:eastAsia="zh-CN" w:bidi="hi-IN"/>
          <w14:ligatures w14:val="none"/>
        </w:rPr>
        <w:t>s</w:t>
      </w:r>
      <w:r w:rsidRPr="00805488">
        <w:rPr>
          <w:rFonts w:ascii="Liberation Serif" w:eastAsia="NSimSun" w:hAnsi="Liberation Serif" w:cs="Lucida Sans" w:hint="eastAsia"/>
          <w:sz w:val="22"/>
          <w:szCs w:val="22"/>
          <w:lang w:eastAsia="zh-CN" w:bidi="hi-IN"/>
          <w14:ligatures w14:val="none"/>
        </w:rPr>
        <w:t xml:space="preserve"> languages. A comparative handbook, 489</w:t>
      </w:r>
      <w:r w:rsidRPr="00805488">
        <w:rPr>
          <w:rFonts w:ascii="Times New Roman" w:eastAsia="NSimSun" w:hAnsi="Times New Roman" w:cs="Times New Roman"/>
          <w:sz w:val="22"/>
          <w:szCs w:val="22"/>
          <w:lang w:eastAsia="zh-CN" w:bidi="hi-IN"/>
          <w14:ligatures w14:val="none"/>
        </w:rPr>
        <w:t>–</w:t>
      </w:r>
      <w:r w:rsidRPr="00805488">
        <w:rPr>
          <w:rFonts w:ascii="Liberation Serif" w:eastAsia="NSimSun" w:hAnsi="Liberation Serif" w:cs="Lucida Sans" w:hint="eastAsia"/>
          <w:sz w:val="22"/>
          <w:szCs w:val="22"/>
          <w:lang w:eastAsia="zh-CN" w:bidi="hi-IN"/>
          <w14:ligatures w14:val="none"/>
        </w:rPr>
        <w:t>499. Mouton: De Gruyter.</w:t>
      </w:r>
    </w:p>
    <w:p w14:paraId="74494BC8" w14:textId="16F15C9D" w:rsidR="00CC347F" w:rsidRPr="00805488" w:rsidRDefault="00CC347F" w:rsidP="00805488">
      <w:pPr>
        <w:suppressAutoHyphens/>
        <w:spacing w:after="0" w:line="240" w:lineRule="auto"/>
        <w:ind w:left="709" w:hanging="709"/>
        <w:jc w:val="both"/>
        <w:rPr>
          <w:rFonts w:ascii="Liberation Serif" w:eastAsia="NSimSun" w:hAnsi="Liberation Serif" w:cs="Lucida Sans" w:hint="eastAsia"/>
          <w:sz w:val="22"/>
          <w:szCs w:val="22"/>
          <w:lang w:eastAsia="zh-CN" w:bidi="hi-IN"/>
          <w14:ligatures w14:val="none"/>
        </w:rPr>
      </w:pPr>
      <w:r w:rsidRPr="00805488">
        <w:rPr>
          <w:rFonts w:ascii="Liberation Serif" w:eastAsia="NSimSun" w:hAnsi="Liberation Serif" w:cs="Lucida Sans" w:hint="eastAsia"/>
          <w:sz w:val="22"/>
          <w:szCs w:val="22"/>
          <w:lang w:eastAsia="zh-CN" w:bidi="hi-IN"/>
          <w14:ligatures w14:val="none"/>
        </w:rPr>
        <w:t>Joseph, John E. 2000. Limiting the arbitrary. Linguistic naturalism and its opposites in Plato</w:t>
      </w:r>
      <w:r w:rsidR="0040049B">
        <w:rPr>
          <w:rFonts w:ascii="Liberation Serif" w:eastAsia="NSimSun" w:hAnsi="Liberation Serif" w:cs="Lucida Sans"/>
          <w:sz w:val="22"/>
          <w:szCs w:val="22"/>
          <w:lang w:eastAsia="zh-CN" w:bidi="hi-IN"/>
          <w14:ligatures w14:val="none"/>
        </w:rPr>
        <w:t>’</w:t>
      </w:r>
      <w:r w:rsidR="0040049B">
        <w:rPr>
          <w:rFonts w:ascii="Liberation Serif" w:eastAsia="NSimSun" w:hAnsi="Liberation Serif" w:cs="Lucida Sans" w:hint="eastAsia"/>
          <w:sz w:val="22"/>
          <w:szCs w:val="22"/>
          <w:lang w:eastAsia="zh-CN" w:bidi="hi-IN"/>
          <w14:ligatures w14:val="none"/>
        </w:rPr>
        <w:t>s</w:t>
      </w:r>
      <w:r w:rsidRPr="00805488">
        <w:rPr>
          <w:rFonts w:ascii="Liberation Serif" w:eastAsia="NSimSun" w:hAnsi="Liberation Serif" w:cs="Lucida Sans" w:hint="eastAsia"/>
          <w:sz w:val="22"/>
          <w:szCs w:val="22"/>
          <w:lang w:eastAsia="zh-CN" w:bidi="hi-IN"/>
          <w14:ligatures w14:val="none"/>
        </w:rPr>
        <w:t xml:space="preserve"> Cratylus and modern theories of language</w:t>
      </w:r>
      <w:r w:rsidRPr="00805488">
        <w:rPr>
          <w:rFonts w:ascii="Liberation Serif" w:eastAsia="NSimSun" w:hAnsi="Liberation Serif" w:cs="Lucida Sans" w:hint="eastAsia"/>
          <w:i/>
          <w:iCs/>
          <w:sz w:val="22"/>
          <w:szCs w:val="22"/>
          <w:lang w:eastAsia="zh-CN" w:bidi="hi-IN"/>
          <w14:ligatures w14:val="none"/>
        </w:rPr>
        <w:t xml:space="preserve">. </w:t>
      </w:r>
      <w:r w:rsidRPr="00805488">
        <w:rPr>
          <w:rFonts w:ascii="Liberation Serif" w:eastAsia="NSimSun" w:hAnsi="Liberation Serif" w:cs="Lucida Sans" w:hint="eastAsia"/>
          <w:sz w:val="22"/>
          <w:szCs w:val="22"/>
          <w:lang w:eastAsia="zh-CN" w:bidi="hi-IN"/>
          <w14:ligatures w14:val="none"/>
        </w:rPr>
        <w:t>Amsterdam: John Benjamins</w:t>
      </w:r>
      <w:r w:rsidRPr="00805488">
        <w:rPr>
          <w:rFonts w:ascii="Liberation Serif" w:eastAsia="NSimSun" w:hAnsi="Liberation Serif" w:cs="Lucida Sans" w:hint="eastAsia"/>
          <w:i/>
          <w:iCs/>
          <w:sz w:val="22"/>
          <w:szCs w:val="22"/>
          <w:lang w:eastAsia="zh-CN" w:bidi="hi-IN"/>
          <w14:ligatures w14:val="none"/>
        </w:rPr>
        <w:t>.</w:t>
      </w:r>
    </w:p>
    <w:p w14:paraId="3AED299F" w14:textId="23B999D7" w:rsidR="00CC347F" w:rsidRPr="00805488" w:rsidRDefault="00CC347F" w:rsidP="00805488">
      <w:pPr>
        <w:suppressAutoHyphens/>
        <w:spacing w:after="0" w:line="240" w:lineRule="auto"/>
        <w:ind w:left="709" w:hanging="709"/>
        <w:jc w:val="both"/>
        <w:rPr>
          <w:rFonts w:ascii="Liberation Serif" w:eastAsia="NSimSun" w:hAnsi="Liberation Serif" w:cs="Lucida Sans" w:hint="eastAsia"/>
          <w:sz w:val="22"/>
          <w:szCs w:val="22"/>
          <w:lang w:eastAsia="zh-CN" w:bidi="hi-IN"/>
          <w14:ligatures w14:val="none"/>
        </w:rPr>
      </w:pPr>
      <w:r w:rsidRPr="00805488">
        <w:rPr>
          <w:rFonts w:ascii="Liberation Serif" w:eastAsia="NSimSun" w:hAnsi="Liberation Serif" w:cs="Lucida Sans" w:hint="eastAsia"/>
          <w:sz w:val="22"/>
          <w:szCs w:val="22"/>
          <w:lang w:eastAsia="zh-CN" w:bidi="hi-IN"/>
          <w14:ligatures w14:val="none"/>
        </w:rPr>
        <w:t>Kloe, Donald R. 1977.</w:t>
      </w:r>
      <w:r w:rsidR="005454DA" w:rsidRPr="00805488">
        <w:rPr>
          <w:rFonts w:ascii="Liberation Serif" w:eastAsia="NSimSun" w:hAnsi="Liberation Serif" w:cs="Lucida Sans" w:hint="eastAsia"/>
          <w:sz w:val="22"/>
          <w:szCs w:val="22"/>
          <w:lang w:eastAsia="zh-CN" w:bidi="hi-IN"/>
          <w14:ligatures w14:val="none"/>
        </w:rPr>
        <w:t xml:space="preserve"> </w:t>
      </w:r>
      <w:r w:rsidRPr="00805488">
        <w:rPr>
          <w:rFonts w:ascii="Liberation Serif" w:eastAsia="NSimSun" w:hAnsi="Liberation Serif" w:cs="Lucida Sans" w:hint="eastAsia"/>
          <w:sz w:val="22"/>
          <w:szCs w:val="22"/>
          <w:lang w:eastAsia="zh-CN" w:bidi="hi-IN"/>
          <w14:ligatures w14:val="none"/>
        </w:rPr>
        <w:t>A dictionary of onomatopoeic sounds, tones and noises in English and Spanish. Detroit: Blaine Ethridge.</w:t>
      </w:r>
    </w:p>
    <w:p w14:paraId="37629D3E" w14:textId="34521339" w:rsidR="00CC347F" w:rsidRPr="00805488" w:rsidRDefault="00CC347F" w:rsidP="00805488">
      <w:pPr>
        <w:suppressAutoHyphens/>
        <w:spacing w:after="0" w:line="240" w:lineRule="auto"/>
        <w:ind w:left="709" w:hanging="709"/>
        <w:jc w:val="both"/>
        <w:rPr>
          <w:rFonts w:ascii="Liberation Serif" w:eastAsia="NSimSun" w:hAnsi="Liberation Serif" w:cs="Lucida Sans" w:hint="eastAsia"/>
          <w:sz w:val="22"/>
          <w:szCs w:val="22"/>
          <w:lang w:eastAsia="zh-CN" w:bidi="hi-IN"/>
          <w14:ligatures w14:val="none"/>
        </w:rPr>
      </w:pPr>
      <w:r w:rsidRPr="00805488">
        <w:rPr>
          <w:rFonts w:ascii="Liberation Serif" w:eastAsia="NSimSun" w:hAnsi="Liberation Serif" w:cs="Lucida Sans" w:hint="eastAsia"/>
          <w:sz w:val="22"/>
          <w:szCs w:val="22"/>
          <w:lang w:eastAsia="zh-CN" w:bidi="hi-IN"/>
          <w14:ligatures w14:val="none"/>
        </w:rPr>
        <w:t>Körtv</w:t>
      </w:r>
      <w:r w:rsidRPr="00805488">
        <w:rPr>
          <w:rFonts w:ascii="Liberation Serif" w:eastAsia="NSimSun" w:hAnsi="Liberation Serif" w:cs="Lucida Sans" w:hint="eastAsia"/>
          <w:sz w:val="22"/>
          <w:szCs w:val="22"/>
          <w:lang w:eastAsia="zh-CN" w:bidi="hi-IN"/>
          <w14:ligatures w14:val="none"/>
        </w:rPr>
        <w:t>é</w:t>
      </w:r>
      <w:r w:rsidRPr="00805488">
        <w:rPr>
          <w:rFonts w:ascii="Liberation Serif" w:eastAsia="NSimSun" w:hAnsi="Liberation Serif" w:cs="Lucida Sans" w:hint="eastAsia"/>
          <w:sz w:val="22"/>
          <w:szCs w:val="22"/>
          <w:lang w:eastAsia="zh-CN" w:bidi="hi-IN"/>
          <w14:ligatures w14:val="none"/>
        </w:rPr>
        <w:t xml:space="preserve">lyessy, Livia &amp; Pavol </w:t>
      </w:r>
      <w:r w:rsidRPr="00805488">
        <w:rPr>
          <w:rFonts w:ascii="Liberation Serif" w:eastAsia="NSimSun" w:hAnsi="Liberation Serif" w:cs="Lucida Sans" w:hint="eastAsia"/>
          <w:sz w:val="22"/>
          <w:szCs w:val="22"/>
          <w:lang w:eastAsia="zh-CN" w:bidi="hi-IN"/>
          <w14:ligatures w14:val="none"/>
        </w:rPr>
        <w:t>Š</w:t>
      </w:r>
      <w:r w:rsidRPr="00805488">
        <w:rPr>
          <w:rFonts w:ascii="Liberation Serif" w:eastAsia="NSimSun" w:hAnsi="Liberation Serif" w:cs="Lucida Sans" w:hint="eastAsia"/>
          <w:sz w:val="22"/>
          <w:szCs w:val="22"/>
          <w:lang w:eastAsia="zh-CN" w:bidi="hi-IN"/>
          <w14:ligatures w14:val="none"/>
        </w:rPr>
        <w:t>tekauer (eds.). 2024. Onomatopoeia in the world</w:t>
      </w:r>
      <w:r w:rsidR="0040049B">
        <w:rPr>
          <w:rFonts w:ascii="Liberation Serif" w:eastAsia="NSimSun" w:hAnsi="Liberation Serif" w:cs="Lucida Sans"/>
          <w:sz w:val="22"/>
          <w:szCs w:val="22"/>
          <w:lang w:eastAsia="zh-CN" w:bidi="hi-IN"/>
          <w14:ligatures w14:val="none"/>
        </w:rPr>
        <w:t>’</w:t>
      </w:r>
      <w:r w:rsidR="0040049B">
        <w:rPr>
          <w:rFonts w:ascii="Liberation Serif" w:eastAsia="NSimSun" w:hAnsi="Liberation Serif" w:cs="Lucida Sans" w:hint="eastAsia"/>
          <w:sz w:val="22"/>
          <w:szCs w:val="22"/>
          <w:lang w:eastAsia="zh-CN" w:bidi="hi-IN"/>
          <w14:ligatures w14:val="none"/>
        </w:rPr>
        <w:t>s</w:t>
      </w:r>
      <w:r w:rsidRPr="00805488">
        <w:rPr>
          <w:rFonts w:ascii="Liberation Serif" w:eastAsia="NSimSun" w:hAnsi="Liberation Serif" w:cs="Lucida Sans" w:hint="eastAsia"/>
          <w:sz w:val="22"/>
          <w:szCs w:val="22"/>
          <w:lang w:eastAsia="zh-CN" w:bidi="hi-IN"/>
          <w14:ligatures w14:val="none"/>
        </w:rPr>
        <w:t xml:space="preserve"> languages. A comparative handbook</w:t>
      </w:r>
      <w:r w:rsidRPr="00805488">
        <w:rPr>
          <w:rFonts w:ascii="Liberation Serif" w:eastAsia="NSimSun" w:hAnsi="Liberation Serif" w:cs="Lucida Sans" w:hint="eastAsia"/>
          <w:i/>
          <w:iCs/>
          <w:sz w:val="22"/>
          <w:szCs w:val="22"/>
          <w:lang w:eastAsia="zh-CN" w:bidi="hi-IN"/>
          <w14:ligatures w14:val="none"/>
        </w:rPr>
        <w:t>.</w:t>
      </w:r>
      <w:r w:rsidRPr="00805488">
        <w:rPr>
          <w:rFonts w:ascii="Liberation Serif" w:eastAsia="NSimSun" w:hAnsi="Liberation Serif" w:cs="Lucida Sans" w:hint="eastAsia"/>
          <w:sz w:val="22"/>
          <w:szCs w:val="22"/>
          <w:lang w:eastAsia="zh-CN" w:bidi="hi-IN"/>
          <w14:ligatures w14:val="none"/>
        </w:rPr>
        <w:t xml:space="preserve"> Mouton: De Gruyter.</w:t>
      </w:r>
    </w:p>
    <w:p w14:paraId="5D371D40" w14:textId="76C15C57" w:rsidR="00CC347F" w:rsidRPr="00805488" w:rsidRDefault="00CC347F" w:rsidP="00805488">
      <w:pPr>
        <w:suppressAutoHyphens/>
        <w:spacing w:after="0" w:line="240" w:lineRule="auto"/>
        <w:ind w:left="709" w:hanging="709"/>
        <w:jc w:val="both"/>
        <w:rPr>
          <w:rFonts w:ascii="Liberation Serif" w:eastAsia="NSimSun" w:hAnsi="Liberation Serif" w:cs="Lucida Sans" w:hint="eastAsia"/>
          <w:sz w:val="22"/>
          <w:szCs w:val="22"/>
          <w:lang w:eastAsia="zh-CN" w:bidi="hi-IN"/>
          <w14:ligatures w14:val="none"/>
        </w:rPr>
      </w:pPr>
      <w:r w:rsidRPr="00805488">
        <w:rPr>
          <w:rFonts w:ascii="Liberation Serif" w:eastAsia="NSimSun" w:hAnsi="Liberation Serif" w:cs="Lucida Sans" w:hint="eastAsia"/>
          <w:sz w:val="22"/>
          <w:szCs w:val="22"/>
          <w:lang w:eastAsia="zh-CN" w:bidi="hi-IN"/>
          <w14:ligatures w14:val="none"/>
        </w:rPr>
        <w:t>Ladefoged, Peter &amp; Maddieson, Ian. 1996. The sounds of the world</w:t>
      </w:r>
      <w:r w:rsidR="0040049B">
        <w:rPr>
          <w:rFonts w:ascii="Liberation Serif" w:eastAsia="NSimSun" w:hAnsi="Liberation Serif" w:cs="Lucida Sans"/>
          <w:sz w:val="22"/>
          <w:szCs w:val="22"/>
          <w:lang w:eastAsia="zh-CN" w:bidi="hi-IN"/>
          <w14:ligatures w14:val="none"/>
        </w:rPr>
        <w:t>’</w:t>
      </w:r>
      <w:r w:rsidR="0040049B">
        <w:rPr>
          <w:rFonts w:ascii="Liberation Serif" w:eastAsia="NSimSun" w:hAnsi="Liberation Serif" w:cs="Lucida Sans" w:hint="eastAsia"/>
          <w:sz w:val="22"/>
          <w:szCs w:val="22"/>
          <w:lang w:eastAsia="zh-CN" w:bidi="hi-IN"/>
          <w14:ligatures w14:val="none"/>
        </w:rPr>
        <w:t>s</w:t>
      </w:r>
      <w:r w:rsidRPr="00805488">
        <w:rPr>
          <w:rFonts w:ascii="Liberation Serif" w:eastAsia="NSimSun" w:hAnsi="Liberation Serif" w:cs="Lucida Sans" w:hint="eastAsia"/>
          <w:sz w:val="22"/>
          <w:szCs w:val="22"/>
          <w:lang w:eastAsia="zh-CN" w:bidi="hi-IN"/>
          <w14:ligatures w14:val="none"/>
        </w:rPr>
        <w:t xml:space="preserve"> languages. Oxford: Blackwell.</w:t>
      </w:r>
    </w:p>
    <w:p w14:paraId="266A1644" w14:textId="77777777" w:rsidR="00CC347F" w:rsidRPr="00805488" w:rsidRDefault="00CC347F" w:rsidP="00805488">
      <w:pPr>
        <w:suppressAutoHyphens/>
        <w:spacing w:after="0" w:line="240" w:lineRule="auto"/>
        <w:ind w:left="709" w:hanging="709"/>
        <w:jc w:val="both"/>
        <w:rPr>
          <w:rFonts w:ascii="Liberation Serif" w:eastAsia="NSimSun" w:hAnsi="Liberation Serif" w:cs="Lucida Sans" w:hint="eastAsia"/>
          <w:sz w:val="22"/>
          <w:szCs w:val="22"/>
          <w:lang w:eastAsia="zh-CN" w:bidi="hi-IN"/>
          <w14:ligatures w14:val="none"/>
        </w:rPr>
      </w:pPr>
      <w:r w:rsidRPr="00805488">
        <w:rPr>
          <w:rFonts w:ascii="Liberation Serif" w:eastAsia="NSimSun" w:hAnsi="Liberation Serif" w:cs="Lucida Sans" w:hint="eastAsia"/>
          <w:sz w:val="22"/>
          <w:szCs w:val="22"/>
          <w:lang w:eastAsia="zh-CN" w:bidi="hi-IN"/>
          <w14:ligatures w14:val="none"/>
        </w:rPr>
        <w:t>Leibniz, Gottfried. W. 1896. New essays concerning human understanding. New York: The Macmillan Company.</w:t>
      </w:r>
    </w:p>
    <w:p w14:paraId="4EE4E566" w14:textId="77777777" w:rsidR="00CC347F" w:rsidRPr="00805488" w:rsidRDefault="00CC347F" w:rsidP="00805488">
      <w:pPr>
        <w:suppressAutoHyphens/>
        <w:spacing w:after="0" w:line="240" w:lineRule="auto"/>
        <w:ind w:left="709" w:hanging="709"/>
        <w:jc w:val="both"/>
        <w:rPr>
          <w:rFonts w:ascii="Liberation Serif" w:eastAsia="NSimSun" w:hAnsi="Liberation Serif" w:cs="Lucida Sans" w:hint="eastAsia"/>
          <w:sz w:val="22"/>
          <w:szCs w:val="22"/>
          <w:lang w:eastAsia="zh-CN" w:bidi="hi-IN"/>
          <w14:ligatures w14:val="none"/>
        </w:rPr>
      </w:pPr>
      <w:r w:rsidRPr="00805488">
        <w:rPr>
          <w:rFonts w:ascii="Liberation Serif" w:eastAsia="NSimSun" w:hAnsi="Liberation Serif" w:cs="Lucida Sans" w:hint="eastAsia"/>
          <w:sz w:val="22"/>
          <w:szCs w:val="22"/>
          <w:lang w:eastAsia="zh-CN" w:bidi="hi-IN"/>
          <w14:ligatures w14:val="none"/>
        </w:rPr>
        <w:t>Meinard, Maruszka Eve Marie. 2015. Distinguishing onomatopoeias from interjections. Journal of Pragmatics 76. 1250</w:t>
      </w:r>
      <w:r w:rsidRPr="00805488">
        <w:rPr>
          <w:rFonts w:ascii="Times New Roman" w:eastAsia="NSimSun" w:hAnsi="Times New Roman" w:cs="Times New Roman"/>
          <w:sz w:val="22"/>
          <w:szCs w:val="22"/>
          <w:lang w:eastAsia="zh-CN" w:bidi="hi-IN"/>
          <w14:ligatures w14:val="none"/>
        </w:rPr>
        <w:t>–</w:t>
      </w:r>
      <w:r w:rsidRPr="00805488">
        <w:rPr>
          <w:rFonts w:ascii="Liberation Serif" w:eastAsia="NSimSun" w:hAnsi="Liberation Serif" w:cs="Lucida Sans" w:hint="eastAsia"/>
          <w:sz w:val="22"/>
          <w:szCs w:val="22"/>
          <w:lang w:eastAsia="zh-CN" w:bidi="hi-IN"/>
          <w14:ligatures w14:val="none"/>
        </w:rPr>
        <w:t>1268.</w:t>
      </w:r>
    </w:p>
    <w:p w14:paraId="3E416AD2" w14:textId="54E22ED4" w:rsidR="00CC347F" w:rsidRPr="00805488" w:rsidRDefault="00CC347F" w:rsidP="00805488">
      <w:pPr>
        <w:suppressAutoHyphens/>
        <w:spacing w:after="0" w:line="240" w:lineRule="auto"/>
        <w:ind w:left="709" w:hanging="709"/>
        <w:jc w:val="both"/>
        <w:rPr>
          <w:rFonts w:ascii="Liberation Serif" w:eastAsia="NSimSun" w:hAnsi="Liberation Serif" w:cs="Lucida Sans" w:hint="eastAsia"/>
          <w:sz w:val="22"/>
          <w:szCs w:val="22"/>
          <w:lang w:eastAsia="zh-CN" w:bidi="hi-IN"/>
          <w14:ligatures w14:val="none"/>
        </w:rPr>
      </w:pPr>
      <w:r w:rsidRPr="00805488">
        <w:rPr>
          <w:rFonts w:ascii="Liberation Serif" w:eastAsia="NSimSun" w:hAnsi="Liberation Serif" w:cs="Lucida Sans" w:hint="eastAsia"/>
          <w:sz w:val="22"/>
          <w:szCs w:val="22"/>
          <w:lang w:eastAsia="zh-CN" w:bidi="hi-IN"/>
          <w14:ligatures w14:val="none"/>
        </w:rPr>
        <w:t>Mitxelena, Luis. &amp; Sarasola, Ibon. 2024. Diccionario general vasco</w:t>
      </w:r>
      <w:r w:rsidRPr="00805488">
        <w:rPr>
          <w:rFonts w:ascii="Liberation Serif" w:eastAsia="NSimSun" w:hAnsi="Liberation Serif" w:cs="Lucida Sans" w:hint="eastAsia"/>
          <w:i/>
          <w:iCs/>
          <w:sz w:val="22"/>
          <w:szCs w:val="22"/>
          <w:lang w:eastAsia="zh-CN" w:bidi="hi-IN"/>
          <w14:ligatures w14:val="none"/>
        </w:rPr>
        <w:t xml:space="preserve">. </w:t>
      </w:r>
      <w:r w:rsidRPr="00805488">
        <w:rPr>
          <w:rFonts w:ascii="Liberation Serif" w:eastAsia="NSimSun" w:hAnsi="Liberation Serif" w:cs="Lucida Sans" w:hint="eastAsia"/>
          <w:sz w:val="22"/>
          <w:szCs w:val="22"/>
          <w:lang w:eastAsia="zh-CN" w:bidi="hi-IN"/>
          <w14:ligatures w14:val="none"/>
        </w:rPr>
        <w:t>(14</w:t>
      </w:r>
      <w:r w:rsidRPr="00805488">
        <w:rPr>
          <w:rFonts w:ascii="Liberation Serif" w:eastAsia="NSimSun" w:hAnsi="Liberation Serif" w:cs="Lucida Sans" w:hint="eastAsia"/>
          <w:sz w:val="22"/>
          <w:szCs w:val="22"/>
          <w:vertAlign w:val="superscript"/>
          <w:lang w:eastAsia="zh-CN" w:bidi="hi-IN"/>
          <w14:ligatures w14:val="none"/>
        </w:rPr>
        <w:t>th</w:t>
      </w:r>
      <w:r w:rsidRPr="00805488">
        <w:rPr>
          <w:rFonts w:ascii="Liberation Serif" w:eastAsia="NSimSun" w:hAnsi="Liberation Serif" w:cs="Lucida Sans" w:hint="eastAsia"/>
          <w:sz w:val="22"/>
          <w:szCs w:val="22"/>
          <w:lang w:eastAsia="zh-CN" w:bidi="hi-IN"/>
          <w14:ligatures w14:val="none"/>
        </w:rPr>
        <w:t xml:space="preserve"> digital edition)</w:t>
      </w:r>
      <w:r w:rsidRPr="00805488">
        <w:rPr>
          <w:rFonts w:ascii="Liberation Serif" w:eastAsia="NSimSun" w:hAnsi="Liberation Serif" w:cs="Lucida Sans" w:hint="eastAsia"/>
          <w:i/>
          <w:iCs/>
          <w:sz w:val="22"/>
          <w:szCs w:val="22"/>
          <w:lang w:eastAsia="zh-CN" w:bidi="hi-IN"/>
          <w14:ligatures w14:val="none"/>
        </w:rPr>
        <w:t xml:space="preserve">. </w:t>
      </w:r>
      <w:r w:rsidRPr="00805488">
        <w:rPr>
          <w:rFonts w:ascii="Liberation Serif" w:eastAsia="NSimSun" w:hAnsi="Liberation Serif" w:cs="Lucida Sans" w:hint="eastAsia"/>
          <w:i/>
          <w:iCs/>
          <w:color w:val="000000"/>
          <w:sz w:val="22"/>
          <w:szCs w:val="22"/>
          <w:lang w:eastAsia="zh-CN" w:bidi="hi-IN"/>
          <w14:ligatures w14:val="none"/>
        </w:rPr>
        <w:t>(</w:t>
      </w:r>
      <w:r w:rsidRPr="00805488">
        <w:rPr>
          <w:rFonts w:ascii="Liberation Serif" w:eastAsia="NSimSun" w:hAnsi="Liberation Serif" w:cs="Lucida Sans" w:hint="eastAsia"/>
          <w:color w:val="000000"/>
          <w:sz w:val="22"/>
          <w:szCs w:val="22"/>
          <w:lang w:eastAsia="zh-CN" w:bidi="hi-IN"/>
          <w14:ligatures w14:val="none"/>
        </w:rPr>
        <w:t>https://www.euskaltzaindia.eus/index.php</w:t>
      </w:r>
      <w:r w:rsidRPr="00805488">
        <w:rPr>
          <w:rFonts w:ascii="Liberation Serif" w:eastAsia="NSimSun" w:hAnsi="Liberation Serif" w:cs="Lucida Sans" w:hint="eastAsia"/>
          <w:sz w:val="22"/>
          <w:szCs w:val="22"/>
          <w:lang w:eastAsia="zh-CN" w:bidi="hi-IN"/>
          <w14:ligatures w14:val="none"/>
        </w:rPr>
        <w:t>?option=com_oehberria&amp;task = bilaketa&amp;Itemid = 1694&amp;lang =eu) (Accessed 2025-26-02).</w:t>
      </w:r>
    </w:p>
    <w:p w14:paraId="6EABE249" w14:textId="77777777" w:rsidR="00CC347F" w:rsidRPr="00805488" w:rsidRDefault="00CC347F" w:rsidP="00805488">
      <w:pPr>
        <w:suppressAutoHyphens/>
        <w:spacing w:after="0" w:line="240" w:lineRule="auto"/>
        <w:ind w:left="709" w:hanging="709"/>
        <w:jc w:val="both"/>
        <w:rPr>
          <w:rFonts w:ascii="Liberation Serif" w:eastAsia="NSimSun" w:hAnsi="Liberation Serif" w:cs="Lucida Sans" w:hint="eastAsia"/>
          <w:sz w:val="22"/>
          <w:szCs w:val="22"/>
          <w:lang w:eastAsia="zh-CN" w:bidi="hi-IN"/>
          <w14:ligatures w14:val="none"/>
        </w:rPr>
      </w:pPr>
      <w:r w:rsidRPr="00805488">
        <w:rPr>
          <w:rFonts w:ascii="Liberation Serif" w:eastAsia="NSimSun" w:hAnsi="Liberation Serif" w:cs="Lucida Sans" w:hint="eastAsia"/>
          <w:sz w:val="22"/>
          <w:szCs w:val="22"/>
          <w:lang w:eastAsia="zh-CN" w:bidi="hi-IN"/>
          <w14:ligatures w14:val="none"/>
        </w:rPr>
        <w:t>Moreno Cabrera, Juan C. 2020. Iconicity in language. An encyclopaedic dictionary. Newcastle upon Tyne: Cambridge Scholars Publishing.</w:t>
      </w:r>
    </w:p>
    <w:p w14:paraId="53150F37" w14:textId="736F5B0C" w:rsidR="00CC347F" w:rsidRPr="00805488" w:rsidRDefault="00CC347F" w:rsidP="00805488">
      <w:pPr>
        <w:suppressAutoHyphens/>
        <w:spacing w:after="0" w:line="240" w:lineRule="auto"/>
        <w:ind w:left="709" w:hanging="709"/>
        <w:jc w:val="both"/>
        <w:rPr>
          <w:rFonts w:ascii="Liberation Serif" w:eastAsia="NSimSun" w:hAnsi="Liberation Serif" w:cs="Lucida Sans" w:hint="eastAsia"/>
          <w:sz w:val="22"/>
          <w:szCs w:val="22"/>
          <w:lang w:eastAsia="zh-CN" w:bidi="hi-IN"/>
          <w14:ligatures w14:val="none"/>
        </w:rPr>
      </w:pPr>
      <w:r w:rsidRPr="00805488">
        <w:rPr>
          <w:rFonts w:ascii="Liberation Serif" w:eastAsia="NSimSun" w:hAnsi="Liberation Serif" w:cs="Lucida Sans" w:hint="eastAsia"/>
          <w:sz w:val="22"/>
          <w:szCs w:val="22"/>
          <w:lang w:eastAsia="zh-CN" w:bidi="hi-IN"/>
          <w14:ligatures w14:val="none"/>
        </w:rPr>
        <w:t>Mous, Maarten. 2024. Onomatopoeia in Iraqw. In Körtv</w:t>
      </w:r>
      <w:r w:rsidRPr="00805488">
        <w:rPr>
          <w:rFonts w:ascii="Liberation Serif" w:eastAsia="NSimSun" w:hAnsi="Liberation Serif" w:cs="Lucida Sans" w:hint="eastAsia"/>
          <w:sz w:val="22"/>
          <w:szCs w:val="22"/>
          <w:lang w:eastAsia="zh-CN" w:bidi="hi-IN"/>
          <w14:ligatures w14:val="none"/>
        </w:rPr>
        <w:t>é</w:t>
      </w:r>
      <w:r w:rsidRPr="00805488">
        <w:rPr>
          <w:rFonts w:ascii="Liberation Serif" w:eastAsia="NSimSun" w:hAnsi="Liberation Serif" w:cs="Lucida Sans" w:hint="eastAsia"/>
          <w:sz w:val="22"/>
          <w:szCs w:val="22"/>
          <w:lang w:eastAsia="zh-CN" w:bidi="hi-IN"/>
          <w14:ligatures w14:val="none"/>
        </w:rPr>
        <w:t xml:space="preserve">lyessy, Livia &amp; Pavol </w:t>
      </w:r>
      <w:r w:rsidRPr="00805488">
        <w:rPr>
          <w:rFonts w:ascii="Liberation Serif" w:eastAsia="NSimSun" w:hAnsi="Liberation Serif" w:cs="Lucida Sans" w:hint="eastAsia"/>
          <w:sz w:val="22"/>
          <w:szCs w:val="22"/>
          <w:lang w:eastAsia="zh-CN" w:bidi="hi-IN"/>
          <w14:ligatures w14:val="none"/>
        </w:rPr>
        <w:t>Š</w:t>
      </w:r>
      <w:r w:rsidRPr="00805488">
        <w:rPr>
          <w:rFonts w:ascii="Liberation Serif" w:eastAsia="NSimSun" w:hAnsi="Liberation Serif" w:cs="Lucida Sans" w:hint="eastAsia"/>
          <w:sz w:val="22"/>
          <w:szCs w:val="22"/>
          <w:lang w:eastAsia="zh-CN" w:bidi="hi-IN"/>
          <w14:ligatures w14:val="none"/>
        </w:rPr>
        <w:t>tekauer. (eds.), Onomatopoeia in the world</w:t>
      </w:r>
      <w:r w:rsidR="0040049B">
        <w:rPr>
          <w:rFonts w:ascii="Liberation Serif" w:eastAsia="NSimSun" w:hAnsi="Liberation Serif" w:cs="Lucida Sans"/>
          <w:sz w:val="22"/>
          <w:szCs w:val="22"/>
          <w:lang w:eastAsia="zh-CN" w:bidi="hi-IN"/>
          <w14:ligatures w14:val="none"/>
        </w:rPr>
        <w:t>’s</w:t>
      </w:r>
      <w:r w:rsidRPr="00805488">
        <w:rPr>
          <w:rFonts w:ascii="Liberation Serif" w:eastAsia="NSimSun" w:hAnsi="Liberation Serif" w:cs="Lucida Sans" w:hint="eastAsia"/>
          <w:sz w:val="22"/>
          <w:szCs w:val="22"/>
          <w:lang w:eastAsia="zh-CN" w:bidi="hi-IN"/>
          <w14:ligatures w14:val="none"/>
        </w:rPr>
        <w:t xml:space="preserve"> languages. A comparative handbook, 67</w:t>
      </w:r>
      <w:r w:rsidRPr="00805488">
        <w:rPr>
          <w:rFonts w:ascii="Times New Roman" w:eastAsia="NSimSun" w:hAnsi="Times New Roman" w:cs="Times New Roman"/>
          <w:sz w:val="22"/>
          <w:szCs w:val="22"/>
          <w:lang w:eastAsia="zh-CN" w:bidi="hi-IN"/>
          <w14:ligatures w14:val="none"/>
        </w:rPr>
        <w:t>–</w:t>
      </w:r>
      <w:r w:rsidRPr="00805488">
        <w:rPr>
          <w:rFonts w:ascii="Liberation Serif" w:eastAsia="NSimSun" w:hAnsi="Liberation Serif" w:cs="Lucida Sans" w:hint="eastAsia"/>
          <w:sz w:val="22"/>
          <w:szCs w:val="22"/>
          <w:lang w:eastAsia="zh-CN" w:bidi="hi-IN"/>
          <w14:ligatures w14:val="none"/>
        </w:rPr>
        <w:t>79. Mouton: De Gruyter.</w:t>
      </w:r>
    </w:p>
    <w:p w14:paraId="69F5A531" w14:textId="58DBCECD" w:rsidR="00CC347F" w:rsidRPr="00805488" w:rsidRDefault="00CC347F" w:rsidP="00805488">
      <w:pPr>
        <w:suppressAutoHyphens/>
        <w:spacing w:after="0" w:line="240" w:lineRule="auto"/>
        <w:ind w:left="709" w:hanging="709"/>
        <w:jc w:val="both"/>
        <w:rPr>
          <w:rFonts w:ascii="Liberation Serif" w:eastAsia="NSimSun" w:hAnsi="Liberation Serif" w:cs="Lucida Sans" w:hint="eastAsia"/>
          <w:sz w:val="22"/>
          <w:szCs w:val="22"/>
          <w:lang w:eastAsia="zh-CN" w:bidi="hi-IN"/>
          <w14:ligatures w14:val="none"/>
        </w:rPr>
      </w:pPr>
      <w:r w:rsidRPr="00805488">
        <w:rPr>
          <w:rFonts w:ascii="Liberation Serif" w:eastAsia="NSimSun" w:hAnsi="Liberation Serif" w:cs="Lucida Sans" w:hint="eastAsia"/>
          <w:sz w:val="22"/>
          <w:szCs w:val="22"/>
          <w:lang w:eastAsia="zh-CN" w:bidi="hi-IN"/>
          <w14:ligatures w14:val="none"/>
        </w:rPr>
        <w:t>Riera, Manel</w:t>
      </w:r>
      <w:r w:rsidR="00FE0391">
        <w:rPr>
          <w:rFonts w:ascii="Liberation Serif" w:eastAsia="NSimSun" w:hAnsi="Liberation Serif" w:cs="Lucida Sans"/>
          <w:sz w:val="22"/>
          <w:szCs w:val="22"/>
          <w:lang w:eastAsia="zh-CN" w:bidi="hi-IN"/>
          <w14:ligatures w14:val="none"/>
        </w:rPr>
        <w:t xml:space="preserve"> &amp;</w:t>
      </w:r>
      <w:r w:rsidRPr="00805488">
        <w:rPr>
          <w:rFonts w:ascii="Liberation Serif" w:eastAsia="NSimSun" w:hAnsi="Liberation Serif" w:cs="Lucida Sans" w:hint="eastAsia"/>
          <w:sz w:val="22"/>
          <w:szCs w:val="22"/>
          <w:lang w:eastAsia="zh-CN" w:bidi="hi-IN"/>
          <w14:ligatures w14:val="none"/>
        </w:rPr>
        <w:t xml:space="preserve"> Sanjaume, Margarida. 2011. Diccionari d</w:t>
      </w:r>
      <w:r w:rsidRPr="00805488">
        <w:rPr>
          <w:rFonts w:ascii="Liberation Serif" w:eastAsia="NSimSun" w:hAnsi="Liberation Serif" w:cs="Lucida Sans" w:hint="eastAsia"/>
          <w:sz w:val="22"/>
          <w:szCs w:val="22"/>
          <w:lang w:eastAsia="zh-CN" w:bidi="hi-IN"/>
          <w14:ligatures w14:val="none"/>
        </w:rPr>
        <w:t>’</w:t>
      </w:r>
      <w:r w:rsidRPr="00805488">
        <w:rPr>
          <w:rFonts w:ascii="Liberation Serif" w:eastAsia="NSimSun" w:hAnsi="Liberation Serif" w:cs="Lucida Sans" w:hint="eastAsia"/>
          <w:sz w:val="22"/>
          <w:szCs w:val="22"/>
          <w:lang w:eastAsia="zh-CN" w:bidi="hi-IN"/>
          <w14:ligatures w14:val="none"/>
        </w:rPr>
        <w:t>onomatopeies i mots de creaci</w:t>
      </w:r>
      <w:r w:rsidRPr="00805488">
        <w:rPr>
          <w:rFonts w:ascii="Liberation Serif" w:eastAsia="NSimSun" w:hAnsi="Liberation Serif" w:cs="Lucida Sans" w:hint="eastAsia"/>
          <w:sz w:val="22"/>
          <w:szCs w:val="22"/>
          <w:lang w:eastAsia="zh-CN" w:bidi="hi-IN"/>
          <w14:ligatures w14:val="none"/>
        </w:rPr>
        <w:t>ó</w:t>
      </w:r>
      <w:r w:rsidRPr="00805488">
        <w:rPr>
          <w:rFonts w:ascii="Liberation Serif" w:eastAsia="NSimSun" w:hAnsi="Liberation Serif" w:cs="Lucida Sans" w:hint="eastAsia"/>
          <w:sz w:val="22"/>
          <w:szCs w:val="22"/>
          <w:lang w:eastAsia="zh-CN" w:bidi="hi-IN"/>
          <w14:ligatures w14:val="none"/>
        </w:rPr>
        <w:t xml:space="preserve"> expressiva [Dictionary of onomatopoeias and words of expressive creation]. Barcelona: Educaula.</w:t>
      </w:r>
    </w:p>
    <w:p w14:paraId="0FCF3E71" w14:textId="77777777" w:rsidR="00CC347F" w:rsidRPr="00805488" w:rsidRDefault="00CC347F" w:rsidP="00805488">
      <w:pPr>
        <w:suppressAutoHyphens/>
        <w:spacing w:after="0" w:line="240" w:lineRule="auto"/>
        <w:ind w:left="709" w:hanging="709"/>
        <w:jc w:val="both"/>
        <w:rPr>
          <w:rFonts w:ascii="Liberation Serif" w:eastAsia="NSimSun" w:hAnsi="Liberation Serif" w:cs="Lucida Sans" w:hint="eastAsia"/>
          <w:color w:val="000000"/>
          <w:sz w:val="22"/>
          <w:szCs w:val="22"/>
          <w:lang w:eastAsia="zh-CN" w:bidi="hi-IN"/>
          <w14:ligatures w14:val="none"/>
        </w:rPr>
      </w:pPr>
      <w:r w:rsidRPr="00805488">
        <w:rPr>
          <w:rFonts w:ascii="Liberation Serif" w:eastAsia="NSimSun" w:hAnsi="Liberation Serif" w:cs="Lucida Sans" w:hint="eastAsia"/>
          <w:color w:val="000000"/>
          <w:sz w:val="22"/>
          <w:szCs w:val="22"/>
          <w:lang w:eastAsia="zh-CN" w:bidi="hi-IN"/>
          <w14:ligatures w14:val="none"/>
        </w:rPr>
        <w:t>Ruhlen, Merritt. 2023. The origin of language. Tracing the evolution of the mother tongue. Piscataway, N.J.: Gorgias Press.</w:t>
      </w:r>
    </w:p>
    <w:p w14:paraId="1C9B2F46" w14:textId="77777777" w:rsidR="00CC347F" w:rsidRPr="00805488" w:rsidRDefault="00CC347F" w:rsidP="00805488">
      <w:pPr>
        <w:suppressAutoHyphens/>
        <w:spacing w:after="0" w:line="240" w:lineRule="auto"/>
        <w:ind w:left="709" w:hanging="709"/>
        <w:jc w:val="both"/>
        <w:rPr>
          <w:rFonts w:ascii="Liberation Serif" w:eastAsia="NSimSun" w:hAnsi="Liberation Serif" w:cs="Lucida Sans" w:hint="eastAsia"/>
          <w:sz w:val="22"/>
          <w:szCs w:val="22"/>
          <w:lang w:eastAsia="zh-CN" w:bidi="hi-IN"/>
          <w14:ligatures w14:val="none"/>
        </w:rPr>
      </w:pPr>
      <w:r w:rsidRPr="00805488">
        <w:rPr>
          <w:rFonts w:ascii="Liberation Serif" w:eastAsia="NSimSun" w:hAnsi="Liberation Serif" w:cs="Lucida Sans" w:hint="eastAsia"/>
          <w:sz w:val="22"/>
          <w:szCs w:val="22"/>
          <w:lang w:eastAsia="zh-CN" w:bidi="hi-IN"/>
          <w14:ligatures w14:val="none"/>
        </w:rPr>
        <w:t xml:space="preserve">Santisteban, Karlos. 2007. </w:t>
      </w:r>
      <w:r w:rsidRPr="00805488">
        <w:rPr>
          <w:rFonts w:ascii="Liberation Serif" w:eastAsia="NSimSun" w:hAnsi="Liberation Serif" w:cs="Lucida Sans" w:hint="eastAsia"/>
          <w:i/>
          <w:iCs/>
          <w:sz w:val="22"/>
          <w:szCs w:val="22"/>
          <w:lang w:eastAsia="zh-CN" w:bidi="hi-IN"/>
          <w14:ligatures w14:val="none"/>
        </w:rPr>
        <w:t xml:space="preserve">Onomatopeia eta adierazpen hotsen hiztegia </w:t>
      </w:r>
      <w:r w:rsidRPr="00805488">
        <w:rPr>
          <w:rFonts w:ascii="Liberation Serif" w:eastAsia="NSimSun" w:hAnsi="Liberation Serif" w:cs="Lucida Sans" w:hint="eastAsia"/>
          <w:sz w:val="22"/>
          <w:szCs w:val="22"/>
          <w:lang w:eastAsia="zh-CN" w:bidi="hi-IN"/>
          <w14:ligatures w14:val="none"/>
        </w:rPr>
        <w:t>[Dictionary of onomatopoeias and expressive sounds]. Bilbao: Mensajero.</w:t>
      </w:r>
    </w:p>
    <w:p w14:paraId="08714914" w14:textId="77777777" w:rsidR="00CC347F" w:rsidRPr="00805488" w:rsidRDefault="00CC347F" w:rsidP="00805488">
      <w:pPr>
        <w:suppressAutoHyphens/>
        <w:spacing w:after="0" w:line="240" w:lineRule="auto"/>
        <w:ind w:left="709" w:hanging="709"/>
        <w:jc w:val="both"/>
        <w:rPr>
          <w:rFonts w:ascii="Liberation Serif" w:eastAsia="NSimSun" w:hAnsi="Liberation Serif" w:cs="Lucida Sans" w:hint="eastAsia"/>
          <w:sz w:val="22"/>
          <w:szCs w:val="22"/>
          <w:lang w:eastAsia="zh-CN" w:bidi="hi-IN"/>
          <w14:ligatures w14:val="none"/>
        </w:rPr>
      </w:pPr>
      <w:r w:rsidRPr="00805488">
        <w:rPr>
          <w:rFonts w:ascii="Liberation Serif" w:eastAsia="NSimSun" w:hAnsi="Liberation Serif" w:cs="Lucida Sans" w:hint="eastAsia"/>
          <w:sz w:val="22"/>
          <w:szCs w:val="22"/>
          <w:lang w:eastAsia="zh-CN" w:bidi="hi-IN"/>
          <w14:ligatures w14:val="none"/>
        </w:rPr>
        <w:t>Smith, Benjamin. 2012. Language at the frontiers of the human: Aymara animal-oriented interjections and the mediation of mind. American Ethnologist 39. 313</w:t>
      </w:r>
      <w:r w:rsidRPr="00805488">
        <w:rPr>
          <w:rFonts w:ascii="Times New Roman" w:eastAsia="NSimSun" w:hAnsi="Times New Roman" w:cs="Times New Roman"/>
          <w:sz w:val="22"/>
          <w:szCs w:val="22"/>
          <w:lang w:eastAsia="zh-CN" w:bidi="hi-IN"/>
          <w14:ligatures w14:val="none"/>
        </w:rPr>
        <w:t>–</w:t>
      </w:r>
      <w:r w:rsidRPr="00805488">
        <w:rPr>
          <w:rFonts w:ascii="Liberation Serif" w:eastAsia="NSimSun" w:hAnsi="Liberation Serif" w:cs="Lucida Sans" w:hint="eastAsia"/>
          <w:sz w:val="22"/>
          <w:szCs w:val="22"/>
          <w:lang w:eastAsia="zh-CN" w:bidi="hi-IN"/>
          <w14:ligatures w14:val="none"/>
        </w:rPr>
        <w:t>324.</w:t>
      </w:r>
    </w:p>
    <w:p w14:paraId="7D0D4407" w14:textId="77777777" w:rsidR="00CC347F" w:rsidRPr="00805488" w:rsidRDefault="00CC347F" w:rsidP="00805488">
      <w:pPr>
        <w:suppressAutoHyphens/>
        <w:spacing w:after="0" w:line="240" w:lineRule="auto"/>
        <w:ind w:left="709" w:hanging="709"/>
        <w:jc w:val="both"/>
        <w:rPr>
          <w:rFonts w:ascii="Liberation Serif" w:eastAsia="NSimSun" w:hAnsi="Liberation Serif" w:cs="Lucida Sans" w:hint="eastAsia"/>
          <w:sz w:val="22"/>
          <w:szCs w:val="22"/>
          <w:lang w:eastAsia="zh-CN" w:bidi="hi-IN"/>
          <w14:ligatures w14:val="none"/>
        </w:rPr>
      </w:pPr>
      <w:r w:rsidRPr="00805488">
        <w:rPr>
          <w:rFonts w:ascii="Liberation Serif" w:eastAsia="NSimSun" w:hAnsi="Liberation Serif" w:cs="Lucida Sans" w:hint="eastAsia"/>
          <w:sz w:val="22"/>
          <w:szCs w:val="22"/>
          <w:lang w:eastAsia="zh-CN" w:bidi="hi-IN"/>
          <w14:ligatures w14:val="none"/>
        </w:rPr>
        <w:t xml:space="preserve">Trask, Robert L. 1997. </w:t>
      </w:r>
      <w:r w:rsidRPr="00805488">
        <w:rPr>
          <w:rFonts w:ascii="Liberation Serif" w:eastAsia="NSimSun" w:hAnsi="Liberation Serif" w:cs="Lucida Sans" w:hint="eastAsia"/>
          <w:i/>
          <w:iCs/>
          <w:sz w:val="22"/>
          <w:szCs w:val="22"/>
          <w:lang w:eastAsia="zh-CN" w:bidi="hi-IN"/>
          <w14:ligatures w14:val="none"/>
        </w:rPr>
        <w:t>The history of Basque</w:t>
      </w:r>
      <w:r w:rsidRPr="00805488">
        <w:rPr>
          <w:rFonts w:ascii="Liberation Serif" w:eastAsia="NSimSun" w:hAnsi="Liberation Serif" w:cs="Lucida Sans" w:hint="eastAsia"/>
          <w:sz w:val="22"/>
          <w:szCs w:val="22"/>
          <w:lang w:eastAsia="zh-CN" w:bidi="hi-IN"/>
          <w14:ligatures w14:val="none"/>
        </w:rPr>
        <w:t>. London: Routledge.</w:t>
      </w:r>
    </w:p>
    <w:p w14:paraId="00F7B07D" w14:textId="224F8FCB" w:rsidR="00CC347F" w:rsidRPr="00805488" w:rsidRDefault="00CC347F" w:rsidP="00805488">
      <w:pPr>
        <w:suppressAutoHyphens/>
        <w:spacing w:after="0" w:line="240" w:lineRule="auto"/>
        <w:ind w:left="709" w:hanging="709"/>
        <w:jc w:val="both"/>
        <w:rPr>
          <w:rFonts w:ascii="Liberation Serif" w:eastAsia="NSimSun" w:hAnsi="Liberation Serif" w:cs="Lucida Sans" w:hint="eastAsia"/>
          <w:sz w:val="22"/>
          <w:szCs w:val="22"/>
          <w:lang w:eastAsia="zh-CN" w:bidi="hi-IN"/>
          <w14:ligatures w14:val="none"/>
        </w:rPr>
      </w:pPr>
      <w:r w:rsidRPr="00805488">
        <w:rPr>
          <w:rFonts w:ascii="Liberation Serif" w:eastAsia="NSimSun" w:hAnsi="Liberation Serif" w:cs="Lucida Sans" w:hint="eastAsia"/>
          <w:sz w:val="22"/>
          <w:szCs w:val="22"/>
          <w:lang w:eastAsia="zh-CN" w:bidi="hi-IN"/>
          <w14:ligatures w14:val="none"/>
        </w:rPr>
        <w:t>Treis, Yvonne. 2023. Interjections in Kambaata (presented at the 19</w:t>
      </w:r>
      <w:r w:rsidR="005454DA" w:rsidRPr="00805488">
        <w:rPr>
          <w:rFonts w:ascii="Liberation Serif" w:eastAsia="NSimSun" w:hAnsi="Liberation Serif" w:cs="Lucida Sans" w:hint="eastAsia"/>
          <w:sz w:val="22"/>
          <w:szCs w:val="22"/>
          <w:lang w:eastAsia="zh-CN" w:bidi="hi-IN"/>
          <w14:ligatures w14:val="none"/>
        </w:rPr>
        <w:t xml:space="preserve"> </w:t>
      </w:r>
      <w:r w:rsidRPr="00805488">
        <w:rPr>
          <w:rFonts w:ascii="Liberation Serif" w:eastAsia="NSimSun" w:hAnsi="Liberation Serif" w:cs="Lucida Sans" w:hint="eastAsia"/>
          <w:sz w:val="22"/>
          <w:szCs w:val="22"/>
          <w:lang w:eastAsia="zh-CN" w:bidi="hi-IN"/>
          <w14:ligatures w14:val="none"/>
        </w:rPr>
        <w:t xml:space="preserve">Vielfaltslinguistik 5, Hamburg University 19-20, May 2023). (https://hal.science/hal-04104326v1/file/Treis2023_Vielfalt_upload.pdf) (Accessed 2025-26-02). </w:t>
      </w:r>
    </w:p>
    <w:p w14:paraId="393A6D46" w14:textId="77777777" w:rsidR="00CC347F" w:rsidRPr="00805488" w:rsidRDefault="00CC347F" w:rsidP="00805488">
      <w:pPr>
        <w:suppressAutoHyphens/>
        <w:spacing w:after="0" w:line="240" w:lineRule="auto"/>
        <w:ind w:left="709" w:hanging="709"/>
        <w:jc w:val="both"/>
        <w:rPr>
          <w:rFonts w:ascii="Liberation Serif" w:eastAsia="NSimSun" w:hAnsi="Liberation Serif" w:cs="Lucida Sans" w:hint="eastAsia"/>
          <w:color w:val="000000"/>
          <w:sz w:val="22"/>
          <w:szCs w:val="22"/>
          <w:lang w:val="de-DE" w:eastAsia="zh-CN" w:bidi="hi-IN"/>
          <w14:ligatures w14:val="none"/>
        </w:rPr>
      </w:pPr>
      <w:r w:rsidRPr="00805488">
        <w:rPr>
          <w:rFonts w:ascii="Liberation Serif" w:eastAsia="NSimSun" w:hAnsi="Liberation Serif" w:cs="Lucida Sans" w:hint="eastAsia"/>
          <w:color w:val="000000"/>
          <w:sz w:val="22"/>
          <w:szCs w:val="22"/>
          <w:lang w:eastAsia="zh-CN" w:bidi="hi-IN"/>
          <w14:ligatures w14:val="none"/>
        </w:rPr>
        <w:t xml:space="preserve">Wehr, Hans. 1980. A dictionary of modern written Arabic. </w:t>
      </w:r>
      <w:r w:rsidRPr="00805488">
        <w:rPr>
          <w:rFonts w:ascii="Liberation Serif" w:eastAsia="NSimSun" w:hAnsi="Liberation Serif" w:cs="Lucida Sans" w:hint="eastAsia"/>
          <w:color w:val="000000"/>
          <w:sz w:val="22"/>
          <w:szCs w:val="22"/>
          <w:lang w:val="de-DE" w:eastAsia="zh-CN" w:bidi="hi-IN"/>
          <w14:ligatures w14:val="none"/>
        </w:rPr>
        <w:t>Beirut: Librairie du Liban.</w:t>
      </w:r>
    </w:p>
    <w:p w14:paraId="117EE34F" w14:textId="5DF8059D" w:rsidR="00CC347F" w:rsidRPr="00805488" w:rsidRDefault="00CC347F" w:rsidP="00805488">
      <w:pPr>
        <w:suppressAutoHyphens/>
        <w:spacing w:after="0" w:line="240" w:lineRule="auto"/>
        <w:ind w:left="709" w:hanging="709"/>
        <w:jc w:val="both"/>
        <w:rPr>
          <w:rFonts w:ascii="Liberation Serif" w:eastAsia="NSimSun" w:hAnsi="Liberation Serif" w:cs="Lucida Sans" w:hint="eastAsia"/>
          <w:sz w:val="22"/>
          <w:szCs w:val="22"/>
          <w:lang w:eastAsia="zh-CN" w:bidi="hi-IN"/>
          <w14:ligatures w14:val="none"/>
        </w:rPr>
      </w:pPr>
      <w:r w:rsidRPr="00805488">
        <w:rPr>
          <w:rFonts w:ascii="De-Gruyter-Sans-Regular" w:eastAsia="NSimSun" w:hAnsi="De-Gruyter-Sans-Regular" w:cs="Lucida Sans" w:hint="eastAsia"/>
          <w:sz w:val="22"/>
          <w:szCs w:val="22"/>
          <w:lang w:val="de-DE" w:eastAsia="zh-CN" w:bidi="hi-IN"/>
          <w14:ligatures w14:val="none"/>
        </w:rPr>
        <w:t xml:space="preserve">Westerlund, Torbjörn. 2024. Onomatopoeia in Ngarla (Ngayarta, Pama-Nyungan). In </w:t>
      </w:r>
      <w:r w:rsidRPr="00805488">
        <w:rPr>
          <w:rFonts w:ascii="Liberation Serif" w:eastAsia="NSimSun" w:hAnsi="Liberation Serif" w:cs="Lucida Sans" w:hint="eastAsia"/>
          <w:sz w:val="22"/>
          <w:szCs w:val="22"/>
          <w:lang w:val="de-DE" w:eastAsia="zh-CN" w:bidi="hi-IN"/>
          <w14:ligatures w14:val="none"/>
        </w:rPr>
        <w:t>Körtv</w:t>
      </w:r>
      <w:r w:rsidRPr="00805488">
        <w:rPr>
          <w:rFonts w:ascii="Liberation Serif" w:eastAsia="NSimSun" w:hAnsi="Liberation Serif" w:cs="Lucida Sans" w:hint="eastAsia"/>
          <w:sz w:val="22"/>
          <w:szCs w:val="22"/>
          <w:lang w:val="de-DE" w:eastAsia="zh-CN" w:bidi="hi-IN"/>
          <w14:ligatures w14:val="none"/>
        </w:rPr>
        <w:t>é</w:t>
      </w:r>
      <w:r w:rsidRPr="00805488">
        <w:rPr>
          <w:rFonts w:ascii="Liberation Serif" w:eastAsia="NSimSun" w:hAnsi="Liberation Serif" w:cs="Lucida Sans" w:hint="eastAsia"/>
          <w:sz w:val="22"/>
          <w:szCs w:val="22"/>
          <w:lang w:val="de-DE" w:eastAsia="zh-CN" w:bidi="hi-IN"/>
          <w14:ligatures w14:val="none"/>
        </w:rPr>
        <w:t xml:space="preserve">lyessy, Livia &amp; Pavol </w:t>
      </w:r>
      <w:r w:rsidRPr="00805488">
        <w:rPr>
          <w:rFonts w:ascii="Liberation Serif" w:eastAsia="NSimSun" w:hAnsi="Liberation Serif" w:cs="Lucida Sans" w:hint="eastAsia"/>
          <w:sz w:val="22"/>
          <w:szCs w:val="22"/>
          <w:lang w:val="de-DE" w:eastAsia="zh-CN" w:bidi="hi-IN"/>
          <w14:ligatures w14:val="none"/>
        </w:rPr>
        <w:t>Š</w:t>
      </w:r>
      <w:r w:rsidRPr="00805488">
        <w:rPr>
          <w:rFonts w:ascii="Liberation Serif" w:eastAsia="NSimSun" w:hAnsi="Liberation Serif" w:cs="Lucida Sans" w:hint="eastAsia"/>
          <w:sz w:val="22"/>
          <w:szCs w:val="22"/>
          <w:lang w:val="de-DE" w:eastAsia="zh-CN" w:bidi="hi-IN"/>
          <w14:ligatures w14:val="none"/>
        </w:rPr>
        <w:t xml:space="preserve">tekauer. </w:t>
      </w:r>
      <w:r w:rsidRPr="00805488">
        <w:rPr>
          <w:rFonts w:ascii="Liberation Serif" w:eastAsia="NSimSun" w:hAnsi="Liberation Serif" w:cs="Lucida Sans" w:hint="eastAsia"/>
          <w:sz w:val="22"/>
          <w:szCs w:val="22"/>
          <w:lang w:eastAsia="zh-CN" w:bidi="hi-IN"/>
          <w14:ligatures w14:val="none"/>
        </w:rPr>
        <w:t>(eds.), Onomatopoeia in the world</w:t>
      </w:r>
      <w:r w:rsidR="0040049B">
        <w:rPr>
          <w:rFonts w:ascii="Liberation Serif" w:eastAsia="NSimSun" w:hAnsi="Liberation Serif" w:cs="Lucida Sans"/>
          <w:sz w:val="22"/>
          <w:szCs w:val="22"/>
          <w:lang w:eastAsia="zh-CN" w:bidi="hi-IN"/>
          <w14:ligatures w14:val="none"/>
        </w:rPr>
        <w:t>’</w:t>
      </w:r>
      <w:r w:rsidR="0040049B">
        <w:rPr>
          <w:rFonts w:ascii="Liberation Serif" w:eastAsia="NSimSun" w:hAnsi="Liberation Serif" w:cs="Lucida Sans" w:hint="eastAsia"/>
          <w:sz w:val="22"/>
          <w:szCs w:val="22"/>
          <w:lang w:eastAsia="zh-CN" w:bidi="hi-IN"/>
          <w14:ligatures w14:val="none"/>
        </w:rPr>
        <w:t>s</w:t>
      </w:r>
      <w:r w:rsidRPr="00805488">
        <w:rPr>
          <w:rFonts w:ascii="Liberation Serif" w:eastAsia="NSimSun" w:hAnsi="Liberation Serif" w:cs="Lucida Sans" w:hint="eastAsia"/>
          <w:sz w:val="22"/>
          <w:szCs w:val="22"/>
          <w:lang w:eastAsia="zh-CN" w:bidi="hi-IN"/>
          <w14:ligatures w14:val="none"/>
        </w:rPr>
        <w:t xml:space="preserve"> languages. A comparative handbook, 297</w:t>
      </w:r>
      <w:r w:rsidRPr="00805488">
        <w:rPr>
          <w:rFonts w:ascii="Times New Roman" w:eastAsia="NSimSun" w:hAnsi="Times New Roman" w:cs="Times New Roman"/>
          <w:sz w:val="22"/>
          <w:szCs w:val="22"/>
          <w:lang w:eastAsia="zh-CN" w:bidi="hi-IN"/>
          <w14:ligatures w14:val="none"/>
        </w:rPr>
        <w:t>–</w:t>
      </w:r>
      <w:r w:rsidRPr="00805488">
        <w:rPr>
          <w:rFonts w:ascii="Liberation Serif" w:eastAsia="NSimSun" w:hAnsi="Liberation Serif" w:cs="Lucida Sans" w:hint="eastAsia"/>
          <w:sz w:val="22"/>
          <w:szCs w:val="22"/>
          <w:lang w:eastAsia="zh-CN" w:bidi="hi-IN"/>
          <w14:ligatures w14:val="none"/>
        </w:rPr>
        <w:t>308. Mouton: De Gruyter</w:t>
      </w:r>
      <w:r w:rsidRPr="00805488">
        <w:rPr>
          <w:rFonts w:ascii="De-Gruyter-Sans-Regular" w:eastAsia="NSimSun" w:hAnsi="De-Gruyter-Sans-Regular" w:cs="Lucida Sans" w:hint="eastAsia"/>
          <w:sz w:val="22"/>
          <w:szCs w:val="22"/>
          <w:lang w:eastAsia="zh-CN" w:bidi="hi-IN"/>
          <w14:ligatures w14:val="none"/>
        </w:rPr>
        <w:t>.</w:t>
      </w:r>
    </w:p>
    <w:p w14:paraId="0FFF9B50" w14:textId="3281BFAC" w:rsidR="007D2349" w:rsidRDefault="00CC347F" w:rsidP="00466296">
      <w:pPr>
        <w:suppressAutoHyphens/>
        <w:spacing w:after="0" w:line="240" w:lineRule="auto"/>
        <w:ind w:left="709" w:hanging="709"/>
        <w:jc w:val="both"/>
        <w:rPr>
          <w:rFonts w:ascii="Liberation Serif" w:eastAsia="NSimSun" w:hAnsi="Liberation Serif" w:cs="Lucida Sans" w:hint="eastAsia"/>
          <w:sz w:val="22"/>
          <w:szCs w:val="22"/>
          <w:lang w:eastAsia="zh-CN" w:bidi="hi-IN"/>
          <w14:ligatures w14:val="none"/>
        </w:rPr>
      </w:pPr>
      <w:r w:rsidRPr="00805488">
        <w:rPr>
          <w:rFonts w:ascii="Liberation Serif" w:eastAsia="NSimSun" w:hAnsi="Liberation Serif" w:cs="Lucida Sans" w:hint="eastAsia"/>
          <w:sz w:val="22"/>
          <w:szCs w:val="22"/>
          <w:lang w:eastAsia="zh-CN" w:bidi="hi-IN"/>
          <w14:ligatures w14:val="none"/>
        </w:rPr>
        <w:t>Winter, Bodo, M</w:t>
      </w:r>
      <w:r w:rsidRPr="00805488">
        <w:rPr>
          <w:rFonts w:ascii="Liberation Serif" w:eastAsia="NSimSun" w:hAnsi="Liberation Serif" w:cs="Lucida Sans" w:hint="eastAsia"/>
          <w:sz w:val="22"/>
          <w:szCs w:val="22"/>
          <w:lang w:eastAsia="zh-CN" w:bidi="hi-IN"/>
          <w14:ligatures w14:val="none"/>
        </w:rPr>
        <w:t>á</w:t>
      </w:r>
      <w:r w:rsidRPr="00805488">
        <w:rPr>
          <w:rFonts w:ascii="Liberation Serif" w:eastAsia="NSimSun" w:hAnsi="Liberation Serif" w:cs="Lucida Sans" w:hint="eastAsia"/>
          <w:sz w:val="22"/>
          <w:szCs w:val="22"/>
          <w:lang w:eastAsia="zh-CN" w:bidi="hi-IN"/>
          <w14:ligatures w14:val="none"/>
        </w:rPr>
        <w:t>rton S</w:t>
      </w:r>
      <w:r w:rsidRPr="00805488">
        <w:rPr>
          <w:rFonts w:ascii="Liberation Serif" w:eastAsia="NSimSun" w:hAnsi="Liberation Serif" w:cs="Lucida Sans" w:hint="eastAsia"/>
          <w:sz w:val="22"/>
          <w:szCs w:val="22"/>
          <w:lang w:eastAsia="zh-CN" w:bidi="hi-IN"/>
          <w14:ligatures w14:val="none"/>
        </w:rPr>
        <w:t>ó</w:t>
      </w:r>
      <w:r w:rsidRPr="00805488">
        <w:rPr>
          <w:rFonts w:ascii="Liberation Serif" w:eastAsia="NSimSun" w:hAnsi="Liberation Serif" w:cs="Lucida Sans" w:hint="eastAsia"/>
          <w:sz w:val="22"/>
          <w:szCs w:val="22"/>
          <w:lang w:eastAsia="zh-CN" w:bidi="hi-IN"/>
          <w14:ligatures w14:val="none"/>
        </w:rPr>
        <w:t>skuthy, Marcus Perlman &amp; Mark Dingemanse. 2022. Trilled /r/ is associated with roughness, linking sound and touch across spoken languages. Scientific Reports</w:t>
      </w:r>
      <w:r w:rsidR="005454DA" w:rsidRPr="00805488">
        <w:rPr>
          <w:rFonts w:ascii="Liberation Serif" w:eastAsia="NSimSun" w:hAnsi="Liberation Serif" w:cs="Lucida Sans" w:hint="eastAsia"/>
          <w:i/>
          <w:iCs/>
          <w:sz w:val="22"/>
          <w:szCs w:val="22"/>
          <w:lang w:eastAsia="zh-CN" w:bidi="hi-IN"/>
          <w14:ligatures w14:val="none"/>
        </w:rPr>
        <w:t xml:space="preserve"> </w:t>
      </w:r>
      <w:r w:rsidRPr="00805488">
        <w:rPr>
          <w:rFonts w:ascii="Liberation Serif" w:eastAsia="NSimSun" w:hAnsi="Liberation Serif" w:cs="Lucida Sans" w:hint="eastAsia"/>
          <w:sz w:val="22"/>
          <w:szCs w:val="22"/>
          <w:lang w:eastAsia="zh-CN" w:bidi="hi-IN"/>
          <w14:ligatures w14:val="none"/>
        </w:rPr>
        <w:t>(https://www.nature.com/articles/s41598-021-04311-7) (Accessed 2025-26-02) 12</w:t>
      </w:r>
      <w:r w:rsidRPr="00805488">
        <w:rPr>
          <w:rFonts w:ascii="Liberation Serif" w:eastAsia="NSimSun" w:hAnsi="Liberation Serif" w:cs="Lucida Sans" w:hint="eastAsia"/>
          <w:i/>
          <w:iCs/>
          <w:sz w:val="22"/>
          <w:szCs w:val="22"/>
          <w:lang w:eastAsia="zh-CN" w:bidi="hi-IN"/>
          <w14:ligatures w14:val="none"/>
        </w:rPr>
        <w:t>.</w:t>
      </w:r>
      <w:r w:rsidRPr="00805488">
        <w:rPr>
          <w:rFonts w:ascii="Liberation Serif" w:eastAsia="NSimSun" w:hAnsi="Liberation Serif" w:cs="Lucida Sans" w:hint="eastAsia"/>
          <w:sz w:val="22"/>
          <w:szCs w:val="22"/>
          <w:lang w:eastAsia="zh-CN" w:bidi="hi-IN"/>
          <w14:ligatures w14:val="none"/>
        </w:rPr>
        <w:t>1035.</w:t>
      </w:r>
    </w:p>
    <w:p w14:paraId="1D6904A7" w14:textId="42C7092B" w:rsidR="007D2349" w:rsidRDefault="007D2349" w:rsidP="00466296">
      <w:pPr>
        <w:suppressAutoHyphens/>
        <w:spacing w:after="0" w:line="240" w:lineRule="auto"/>
        <w:ind w:left="709" w:hanging="709"/>
        <w:jc w:val="both"/>
        <w:rPr>
          <w:rFonts w:ascii="Liberation Serif" w:eastAsia="NSimSun" w:hAnsi="Liberation Serif" w:cs="Lucida Sans" w:hint="eastAsia"/>
          <w:sz w:val="22"/>
          <w:szCs w:val="22"/>
          <w:lang w:eastAsia="zh-CN" w:bidi="hi-IN"/>
          <w14:ligatures w14:val="none"/>
        </w:rPr>
      </w:pPr>
    </w:p>
    <w:p w14:paraId="68B783DF" w14:textId="77777777" w:rsidR="0040049B" w:rsidRDefault="0040049B" w:rsidP="00466296">
      <w:pPr>
        <w:suppressAutoHyphens/>
        <w:spacing w:after="0" w:line="240" w:lineRule="auto"/>
        <w:ind w:left="709" w:hanging="709"/>
        <w:jc w:val="both"/>
        <w:rPr>
          <w:rFonts w:ascii="Liberation Serif" w:eastAsia="NSimSun" w:hAnsi="Liberation Serif" w:cs="Lucida Sans" w:hint="eastAsia"/>
          <w:sz w:val="22"/>
          <w:szCs w:val="22"/>
          <w:lang w:eastAsia="zh-CN" w:bidi="hi-IN"/>
          <w14:ligatures w14:val="none"/>
        </w:rPr>
      </w:pPr>
    </w:p>
    <w:p w14:paraId="7C45EF53" w14:textId="23850B3B" w:rsidR="0040049B" w:rsidRPr="0040049B" w:rsidRDefault="0040049B" w:rsidP="0040049B">
      <w:pPr>
        <w:suppressAutoHyphens/>
        <w:spacing w:after="0" w:line="240" w:lineRule="auto"/>
        <w:rPr>
          <w:rFonts w:ascii="Times New Roman" w:hAnsi="Times New Roman" w:cs="Times New Roman"/>
          <w:i/>
          <w:iCs/>
        </w:rPr>
      </w:pPr>
      <w:r w:rsidRPr="0040049B">
        <w:rPr>
          <w:rFonts w:ascii="Times New Roman" w:eastAsia="NSimSun" w:hAnsi="Times New Roman" w:cs="Times New Roman"/>
          <w:i/>
          <w:iCs/>
          <w:lang w:eastAsia="zh-CN" w:bidi="hi-IN"/>
          <w14:ligatures w14:val="none"/>
        </w:rPr>
        <w:t>Juan Carlos Moreno Cabrera</w:t>
      </w:r>
    </w:p>
    <w:p w14:paraId="085D2274" w14:textId="1190D4F1" w:rsidR="0040049B" w:rsidRPr="0040049B" w:rsidRDefault="0040049B" w:rsidP="0040049B">
      <w:pPr>
        <w:suppressAutoHyphens/>
        <w:spacing w:after="0" w:line="240" w:lineRule="auto"/>
        <w:rPr>
          <w:rFonts w:ascii="Times New Roman" w:hAnsi="Times New Roman" w:cs="Times New Roman"/>
          <w:i/>
          <w:iCs/>
        </w:rPr>
      </w:pPr>
      <w:r w:rsidRPr="0040049B">
        <w:rPr>
          <w:rFonts w:ascii="Times New Roman" w:hAnsi="Times New Roman" w:cs="Times New Roman"/>
          <w:i/>
          <w:iCs/>
        </w:rPr>
        <w:t xml:space="preserve">C. Francisco Tomás y Valiente, 1, </w:t>
      </w:r>
      <w:r w:rsidRPr="0040049B">
        <w:rPr>
          <w:rFonts w:ascii="Times New Roman" w:hAnsi="Times New Roman" w:cs="Times New Roman"/>
          <w:i/>
          <w:iCs/>
        </w:rPr>
        <w:br/>
        <w:t>28049 Madrid, Spain</w:t>
      </w:r>
    </w:p>
    <w:p w14:paraId="7232BC3B" w14:textId="7B617F15" w:rsidR="0040049B" w:rsidRPr="0040049B" w:rsidRDefault="00CF3228" w:rsidP="0040049B">
      <w:pPr>
        <w:suppressAutoHyphens/>
        <w:spacing w:after="0" w:line="240" w:lineRule="auto"/>
        <w:rPr>
          <w:rFonts w:ascii="Times New Roman" w:hAnsi="Times New Roman" w:cs="Times New Roman"/>
          <w:i/>
          <w:iCs/>
        </w:rPr>
      </w:pPr>
      <w:r>
        <w:rPr>
          <w:rFonts w:ascii="Times New Roman" w:hAnsi="Times New Roman" w:cs="Times New Roman"/>
          <w:i/>
          <w:iCs/>
        </w:rPr>
        <w:t>email</w:t>
      </w:r>
      <w:r w:rsidR="0040049B" w:rsidRPr="0040049B">
        <w:rPr>
          <w:rFonts w:ascii="Times New Roman" w:hAnsi="Times New Roman" w:cs="Times New Roman"/>
          <w:i/>
          <w:iCs/>
        </w:rPr>
        <w:t xml:space="preserve">: juancarlosmoreno.jcmc@gmail.com </w:t>
      </w:r>
    </w:p>
    <w:p w14:paraId="6AEAC84C" w14:textId="2B640C1A" w:rsidR="0009143D" w:rsidRPr="00AB1A02" w:rsidRDefault="0009143D" w:rsidP="00B262AE">
      <w:pPr>
        <w:spacing w:after="0" w:line="240" w:lineRule="auto"/>
        <w:jc w:val="center"/>
        <w:rPr>
          <w:rFonts w:ascii="Times New Roman" w:eastAsia="Calibri" w:hAnsi="Times New Roman" w:cs="Times New Roman"/>
          <w:b/>
          <w:bCs/>
          <w:kern w:val="0"/>
          <w:sz w:val="28"/>
          <w:szCs w:val="28"/>
          <w14:ligatures w14:val="none"/>
        </w:rPr>
      </w:pPr>
      <w:r w:rsidRPr="00AB1A02">
        <w:rPr>
          <w:rFonts w:ascii="Times New Roman" w:eastAsia="Calibri" w:hAnsi="Times New Roman" w:cs="Times New Roman"/>
          <w:b/>
          <w:bCs/>
          <w:kern w:val="0"/>
          <w:sz w:val="28"/>
          <w:szCs w:val="28"/>
          <w14:ligatures w14:val="none"/>
        </w:rPr>
        <w:lastRenderedPageBreak/>
        <w:t xml:space="preserve">Against the tide: How language-specificity of imitative words </w:t>
      </w:r>
      <w:r w:rsidRPr="00AB1A02">
        <w:rPr>
          <w:rFonts w:ascii="Times New Roman" w:eastAsia="Calibri" w:hAnsi="Times New Roman" w:cs="Times New Roman"/>
          <w:b/>
          <w:bCs/>
          <w:kern w:val="0"/>
          <w:sz w:val="28"/>
          <w:szCs w:val="28"/>
          <w14:ligatures w14:val="none"/>
        </w:rPr>
        <w:br/>
        <w:t>increases with time (as evidenced by Surprisal)</w:t>
      </w:r>
    </w:p>
    <w:p w14:paraId="4C130B49" w14:textId="77777777" w:rsidR="0009143D" w:rsidRPr="00AB1A02" w:rsidRDefault="0009143D" w:rsidP="00805488">
      <w:pPr>
        <w:spacing w:before="60" w:after="0" w:line="240" w:lineRule="auto"/>
        <w:jc w:val="center"/>
        <w:rPr>
          <w:rFonts w:ascii="Times New Roman" w:eastAsia="Calibri" w:hAnsi="Times New Roman" w:cs="Times New Roman"/>
          <w:kern w:val="0"/>
          <w14:ligatures w14:val="none"/>
        </w:rPr>
      </w:pPr>
      <w:r w:rsidRPr="00AB1A02">
        <w:rPr>
          <w:rFonts w:ascii="Times New Roman" w:eastAsia="Calibri" w:hAnsi="Times New Roman" w:cs="Times New Roman"/>
          <w:kern w:val="0"/>
          <w14:ligatures w14:val="none"/>
        </w:rPr>
        <w:t>Maria Flaksman, Otto-Friedrich University of Bamberg</w:t>
      </w:r>
    </w:p>
    <w:p w14:paraId="11A4DD25" w14:textId="77777777" w:rsidR="0009143D" w:rsidRPr="00AB1A02" w:rsidRDefault="0009143D" w:rsidP="00B262AE">
      <w:pPr>
        <w:spacing w:after="0" w:line="240" w:lineRule="auto"/>
        <w:jc w:val="center"/>
        <w:rPr>
          <w:rFonts w:ascii="Times New Roman" w:eastAsia="Calibri" w:hAnsi="Times New Roman" w:cs="Times New Roman"/>
          <w:kern w:val="0"/>
          <w14:ligatures w14:val="none"/>
        </w:rPr>
      </w:pPr>
      <w:r w:rsidRPr="00AB1A02">
        <w:rPr>
          <w:rFonts w:ascii="Times New Roman" w:eastAsia="Calibri" w:hAnsi="Times New Roman" w:cs="Times New Roman"/>
          <w:kern w:val="0"/>
          <w14:ligatures w14:val="none"/>
        </w:rPr>
        <w:t>Alexander Kilpatrick, Nagoya University of Commerce and Business</w:t>
      </w:r>
    </w:p>
    <w:p w14:paraId="7CC47DF3" w14:textId="77777777" w:rsidR="0009143D" w:rsidRPr="00AB1A02" w:rsidRDefault="0009143D" w:rsidP="00B262AE">
      <w:pPr>
        <w:spacing w:after="0" w:line="240" w:lineRule="auto"/>
        <w:jc w:val="both"/>
        <w:rPr>
          <w:rFonts w:ascii="Times New Roman" w:eastAsia="Calibri" w:hAnsi="Times New Roman" w:cs="Times New Roman"/>
          <w:kern w:val="0"/>
          <w:sz w:val="28"/>
          <w:szCs w:val="28"/>
          <w14:ligatures w14:val="none"/>
        </w:rPr>
      </w:pPr>
    </w:p>
    <w:p w14:paraId="1920C53F" w14:textId="77777777" w:rsidR="0009143D" w:rsidRPr="00805488" w:rsidRDefault="0009143D" w:rsidP="00805488">
      <w:pPr>
        <w:spacing w:after="0" w:line="240" w:lineRule="auto"/>
        <w:ind w:left="709" w:right="709"/>
        <w:jc w:val="both"/>
        <w:rPr>
          <w:rFonts w:ascii="Times New Roman" w:eastAsia="Calibri" w:hAnsi="Times New Roman" w:cs="Times New Roman"/>
          <w:i/>
          <w:iCs/>
          <w:kern w:val="0"/>
          <w14:ligatures w14:val="none"/>
        </w:rPr>
      </w:pPr>
      <w:r w:rsidRPr="00805488">
        <w:rPr>
          <w:rFonts w:ascii="Times New Roman" w:eastAsia="Calibri" w:hAnsi="Times New Roman" w:cs="Times New Roman"/>
          <w:i/>
          <w:iCs/>
          <w:kern w:val="0"/>
          <w:sz w:val="22"/>
          <w:szCs w:val="22"/>
          <w14:ligatures w14:val="none"/>
        </w:rPr>
        <w:t>The article aims to illustrate how language-overarching iconic traits which make onomatopoeic words more or less similar cross-linguistically tend to diminish under the influence of the mechanisms of language change. The first part of the paper deals with the systemic arbitrary restrictions imposed on onomatopoeic words at the moment of their coinage and on how iconic words violate them. The second part focuses on the aspects of language evolution which lead to the loss of the primary iconic form-meaning correlation which is crucial for imitation. In particular, we explore the potential of phonemic bigram Surprisal as a markedness feature in iconic words and examine how it decreases with time. The research is based on 1317 English words which are iconic by origin. Examples from other languages are also provided.</w:t>
      </w:r>
    </w:p>
    <w:p w14:paraId="2441B018" w14:textId="60B0F820" w:rsidR="0009143D" w:rsidRPr="00805488" w:rsidRDefault="0009143D" w:rsidP="00805488">
      <w:pPr>
        <w:spacing w:before="120" w:after="0" w:line="240" w:lineRule="auto"/>
        <w:ind w:left="709" w:right="709"/>
        <w:jc w:val="both"/>
        <w:rPr>
          <w:rFonts w:ascii="Times New Roman" w:eastAsia="Calibri" w:hAnsi="Times New Roman" w:cs="Times New Roman"/>
          <w:i/>
          <w:iCs/>
          <w:kern w:val="0"/>
          <w14:ligatures w14:val="none"/>
        </w:rPr>
      </w:pPr>
      <w:r w:rsidRPr="00805488">
        <w:rPr>
          <w:rFonts w:ascii="Times New Roman" w:eastAsia="Calibri" w:hAnsi="Times New Roman" w:cs="Times New Roman"/>
          <w:b/>
          <w:bCs/>
          <w:i/>
          <w:iCs/>
          <w:kern w:val="0"/>
          <w:sz w:val="22"/>
          <w:szCs w:val="22"/>
          <w14:ligatures w14:val="none"/>
        </w:rPr>
        <w:t>Keywords</w:t>
      </w:r>
      <w:r w:rsidRPr="000A636A">
        <w:rPr>
          <w:rFonts w:ascii="Times New Roman" w:eastAsia="Calibri" w:hAnsi="Times New Roman" w:cs="Times New Roman"/>
          <w:kern w:val="0"/>
          <w:sz w:val="22"/>
          <w:szCs w:val="22"/>
          <w14:ligatures w14:val="none"/>
        </w:rPr>
        <w:t>:</w:t>
      </w:r>
      <w:r w:rsidRPr="00805488">
        <w:rPr>
          <w:rFonts w:ascii="Times New Roman" w:eastAsia="Calibri" w:hAnsi="Times New Roman" w:cs="Times New Roman"/>
          <w:i/>
          <w:iCs/>
          <w:kern w:val="0"/>
          <w:sz w:val="22"/>
          <w:szCs w:val="22"/>
          <w14:ligatures w14:val="none"/>
        </w:rPr>
        <w:t xml:space="preserve"> iconicity, onomatopoeia, de-iconization, language universals, </w:t>
      </w:r>
      <w:r w:rsidR="004C7BD7">
        <w:rPr>
          <w:rFonts w:ascii="Times New Roman" w:eastAsia="Calibri" w:hAnsi="Times New Roman" w:cs="Times New Roman"/>
          <w:i/>
          <w:iCs/>
          <w:kern w:val="0"/>
          <w:sz w:val="22"/>
          <w:szCs w:val="22"/>
          <w14:ligatures w14:val="none"/>
        </w:rPr>
        <w:t>s</w:t>
      </w:r>
      <w:r w:rsidRPr="00805488">
        <w:rPr>
          <w:rFonts w:ascii="Times New Roman" w:eastAsia="Calibri" w:hAnsi="Times New Roman" w:cs="Times New Roman"/>
          <w:i/>
          <w:iCs/>
          <w:kern w:val="0"/>
          <w:sz w:val="22"/>
          <w:szCs w:val="22"/>
          <w14:ligatures w14:val="none"/>
        </w:rPr>
        <w:t>urprisal</w:t>
      </w:r>
    </w:p>
    <w:p w14:paraId="070D585F" w14:textId="77777777" w:rsidR="0009143D" w:rsidRPr="00AB1A02" w:rsidRDefault="0009143D" w:rsidP="00B262AE">
      <w:pPr>
        <w:spacing w:after="0" w:line="240" w:lineRule="auto"/>
        <w:jc w:val="both"/>
        <w:rPr>
          <w:rFonts w:ascii="Times New Roman" w:eastAsia="Calibri" w:hAnsi="Times New Roman" w:cs="Times New Roman"/>
          <w:kern w:val="0"/>
          <w:sz w:val="28"/>
          <w:szCs w:val="28"/>
          <w14:ligatures w14:val="none"/>
        </w:rPr>
      </w:pPr>
    </w:p>
    <w:p w14:paraId="2603EB36" w14:textId="77777777" w:rsidR="0009143D" w:rsidRPr="00AB1A02" w:rsidRDefault="0009143D" w:rsidP="00B262AE">
      <w:pPr>
        <w:spacing w:after="0" w:line="240" w:lineRule="auto"/>
        <w:jc w:val="both"/>
        <w:rPr>
          <w:rFonts w:ascii="Times New Roman" w:eastAsia="Calibri" w:hAnsi="Times New Roman" w:cs="Times New Roman"/>
          <w:kern w:val="0"/>
          <w:sz w:val="28"/>
          <w:szCs w:val="28"/>
          <w14:ligatures w14:val="none"/>
        </w:rPr>
      </w:pPr>
    </w:p>
    <w:p w14:paraId="7F634104" w14:textId="36A30340" w:rsidR="0009143D" w:rsidRPr="00AB1A02" w:rsidRDefault="0009143D" w:rsidP="0053045F">
      <w:pPr>
        <w:spacing w:after="0" w:line="240" w:lineRule="auto"/>
        <w:rPr>
          <w:rFonts w:ascii="Times New Roman" w:eastAsia="Calibri" w:hAnsi="Times New Roman" w:cs="Times New Roman"/>
          <w:b/>
          <w:bCs/>
          <w:kern w:val="0"/>
          <w14:ligatures w14:val="none"/>
        </w:rPr>
      </w:pPr>
      <w:r w:rsidRPr="00AB1A02">
        <w:rPr>
          <w:rFonts w:ascii="Times New Roman" w:eastAsia="Calibri" w:hAnsi="Times New Roman" w:cs="Times New Roman"/>
          <w:b/>
          <w:bCs/>
          <w:kern w:val="0"/>
          <w14:ligatures w14:val="none"/>
        </w:rPr>
        <w:t>Introduction: Imitative words, iconicity, research data and methods</w:t>
      </w:r>
    </w:p>
    <w:p w14:paraId="1DC244D2" w14:textId="77777777" w:rsidR="0009143D" w:rsidRPr="00AB1A02" w:rsidRDefault="0009143D" w:rsidP="00805488">
      <w:pPr>
        <w:spacing w:after="0" w:line="240" w:lineRule="auto"/>
        <w:ind w:firstLine="709"/>
        <w:jc w:val="both"/>
        <w:rPr>
          <w:rFonts w:ascii="Times New Roman" w:eastAsia="Calibri" w:hAnsi="Times New Roman" w:cs="Times New Roman"/>
          <w:kern w:val="0"/>
          <w14:ligatures w14:val="none"/>
        </w:rPr>
      </w:pPr>
    </w:p>
    <w:p w14:paraId="40D6E443" w14:textId="7357DD00" w:rsidR="0009143D" w:rsidRPr="00AB1A02" w:rsidRDefault="0009143D" w:rsidP="0053045F">
      <w:pPr>
        <w:spacing w:after="0" w:line="240" w:lineRule="auto"/>
        <w:jc w:val="both"/>
        <w:rPr>
          <w:rFonts w:ascii="Times New Roman" w:eastAsia="Calibri" w:hAnsi="Times New Roman" w:cs="Times New Roman"/>
          <w:kern w:val="0"/>
          <w14:ligatures w14:val="none"/>
        </w:rPr>
      </w:pPr>
      <w:r w:rsidRPr="00AB1A02">
        <w:rPr>
          <w:rFonts w:ascii="Times New Roman" w:eastAsia="Calibri" w:hAnsi="Times New Roman" w:cs="Times New Roman"/>
          <w:kern w:val="0"/>
          <w14:ligatures w14:val="none"/>
        </w:rPr>
        <w:t xml:space="preserve">Imitative words exhibit an iconic correlation between form and meaning. Iconicity is a relationship of similarity (after Peirce 1940). </w:t>
      </w:r>
      <w:r w:rsidR="007D087D">
        <w:rPr>
          <w:rFonts w:ascii="Times New Roman" w:eastAsia="Calibri" w:hAnsi="Times New Roman" w:cs="Times New Roman"/>
          <w:kern w:val="0"/>
          <w14:ligatures w14:val="none"/>
        </w:rPr>
        <w:t>The</w:t>
      </w:r>
      <w:r w:rsidR="007D087D" w:rsidRPr="00AB1A02">
        <w:rPr>
          <w:rFonts w:ascii="Times New Roman" w:eastAsia="Calibri" w:hAnsi="Times New Roman" w:cs="Times New Roman"/>
          <w:kern w:val="0"/>
          <w14:ligatures w14:val="none"/>
        </w:rPr>
        <w:t xml:space="preserve"> most prominent subclass of imitative words </w:t>
      </w:r>
      <w:r w:rsidR="007D087D">
        <w:rPr>
          <w:rFonts w:ascii="Times New Roman" w:eastAsia="Calibri" w:hAnsi="Times New Roman" w:cs="Times New Roman"/>
          <w:kern w:val="0"/>
          <w14:ligatures w14:val="none"/>
        </w:rPr>
        <w:t>are</w:t>
      </w:r>
      <w:r w:rsidR="00A23778">
        <w:rPr>
          <w:rFonts w:ascii="Times New Roman" w:eastAsia="Calibri" w:hAnsi="Times New Roman" w:cs="Times New Roman"/>
          <w:kern w:val="0"/>
          <w14:ligatures w14:val="none"/>
        </w:rPr>
        <w:t xml:space="preserve"> onomatopoeic words</w:t>
      </w:r>
      <w:r w:rsidR="007D087D">
        <w:rPr>
          <w:rFonts w:ascii="Times New Roman" w:eastAsia="Calibri" w:hAnsi="Times New Roman" w:cs="Times New Roman"/>
          <w:kern w:val="0"/>
          <w14:ligatures w14:val="none"/>
        </w:rPr>
        <w:t xml:space="preserve"> </w:t>
      </w:r>
      <w:r w:rsidR="00A23778">
        <w:rPr>
          <w:rFonts w:ascii="Times New Roman" w:eastAsia="Calibri" w:hAnsi="Times New Roman" w:cs="Times New Roman"/>
          <w:kern w:val="0"/>
          <w14:ligatures w14:val="none"/>
        </w:rPr>
        <w:t xml:space="preserve">(see </w:t>
      </w:r>
      <w:r w:rsidR="008B6F7A">
        <w:rPr>
          <w:rFonts w:ascii="Times New Roman" w:eastAsia="Calibri" w:hAnsi="Times New Roman" w:cs="Times New Roman"/>
          <w:kern w:val="0"/>
          <w14:ligatures w14:val="none"/>
        </w:rPr>
        <w:t>Section</w:t>
      </w:r>
      <w:r w:rsidR="00A23778">
        <w:rPr>
          <w:rFonts w:ascii="Times New Roman" w:eastAsia="Calibri" w:hAnsi="Times New Roman" w:cs="Times New Roman"/>
          <w:kern w:val="0"/>
          <w14:ligatures w14:val="none"/>
        </w:rPr>
        <w:t xml:space="preserve"> 1</w:t>
      </w:r>
      <w:r w:rsidR="007D087D">
        <w:rPr>
          <w:rFonts w:ascii="Times New Roman" w:eastAsia="Calibri" w:hAnsi="Times New Roman" w:cs="Times New Roman"/>
          <w:kern w:val="0"/>
          <w14:ligatures w14:val="none"/>
        </w:rPr>
        <w:t xml:space="preserve">). Onomatopoeic words </w:t>
      </w:r>
      <w:r w:rsidRPr="00AB1A02">
        <w:rPr>
          <w:rFonts w:ascii="Times New Roman" w:eastAsia="Calibri" w:hAnsi="Times New Roman" w:cs="Times New Roman"/>
          <w:kern w:val="0"/>
          <w14:ligatures w14:val="none"/>
        </w:rPr>
        <w:t>are lexical items that imitate sounds</w:t>
      </w:r>
      <w:r w:rsidR="00A23778">
        <w:rPr>
          <w:rFonts w:ascii="Times New Roman" w:eastAsia="Calibri" w:hAnsi="Times New Roman" w:cs="Times New Roman"/>
          <w:kern w:val="0"/>
          <w14:ligatures w14:val="none"/>
        </w:rPr>
        <w:t xml:space="preserve">; therefore, they exhibit </w:t>
      </w:r>
      <w:r w:rsidRPr="00805488">
        <w:rPr>
          <w:rFonts w:ascii="Times New Roman" w:eastAsia="Calibri" w:hAnsi="Times New Roman" w:cs="Times New Roman"/>
          <w:i/>
          <w:iCs/>
          <w:kern w:val="0"/>
          <w14:ligatures w14:val="none"/>
        </w:rPr>
        <w:t xml:space="preserve">acoustic </w:t>
      </w:r>
      <w:r w:rsidR="007D087D" w:rsidRPr="00805488">
        <w:rPr>
          <w:rFonts w:ascii="Times New Roman" w:eastAsia="Calibri" w:hAnsi="Times New Roman" w:cs="Times New Roman"/>
          <w:i/>
          <w:iCs/>
          <w:kern w:val="0"/>
          <w14:ligatures w14:val="none"/>
        </w:rPr>
        <w:t>similarity</w:t>
      </w:r>
      <w:r w:rsidR="007D087D">
        <w:rPr>
          <w:rFonts w:ascii="Times New Roman" w:eastAsia="Calibri" w:hAnsi="Times New Roman" w:cs="Times New Roman"/>
          <w:kern w:val="0"/>
          <w14:ligatures w14:val="none"/>
        </w:rPr>
        <w:t>,</w:t>
      </w:r>
      <w:r w:rsidR="00A23778" w:rsidRPr="00AB1A02">
        <w:rPr>
          <w:rFonts w:ascii="Times New Roman" w:eastAsia="Calibri" w:hAnsi="Times New Roman" w:cs="Times New Roman"/>
          <w:kern w:val="0"/>
          <w14:ligatures w14:val="none"/>
        </w:rPr>
        <w:t xml:space="preserve"> </w:t>
      </w:r>
      <w:r w:rsidRPr="00AB1A02">
        <w:rPr>
          <w:rFonts w:ascii="Times New Roman" w:eastAsia="Calibri" w:hAnsi="Times New Roman" w:cs="Times New Roman"/>
          <w:kern w:val="0"/>
          <w14:ligatures w14:val="none"/>
        </w:rPr>
        <w:t xml:space="preserve">e.g., </w:t>
      </w:r>
      <w:r w:rsidRPr="00AB1A02">
        <w:rPr>
          <w:rFonts w:ascii="Times New Roman" w:eastAsia="Calibri" w:hAnsi="Times New Roman" w:cs="Times New Roman"/>
          <w:i/>
          <w:iCs/>
          <w:kern w:val="0"/>
          <w14:ligatures w14:val="none"/>
        </w:rPr>
        <w:t>cuckoo</w:t>
      </w:r>
      <w:r w:rsidRPr="00AB1A02">
        <w:rPr>
          <w:rFonts w:ascii="Times New Roman" w:eastAsia="Calibri" w:hAnsi="Times New Roman" w:cs="Times New Roman"/>
          <w:kern w:val="0"/>
          <w14:ligatures w14:val="none"/>
        </w:rPr>
        <w:t xml:space="preserve">, </w:t>
      </w:r>
      <w:r w:rsidRPr="00AB1A02">
        <w:rPr>
          <w:rFonts w:ascii="Times New Roman" w:eastAsia="Calibri" w:hAnsi="Times New Roman" w:cs="Times New Roman"/>
          <w:i/>
          <w:iCs/>
          <w:kern w:val="0"/>
          <w14:ligatures w14:val="none"/>
        </w:rPr>
        <w:t>meow</w:t>
      </w:r>
      <w:r w:rsidRPr="00AB1A02">
        <w:rPr>
          <w:rFonts w:ascii="Times New Roman" w:eastAsia="Calibri" w:hAnsi="Times New Roman" w:cs="Times New Roman"/>
          <w:kern w:val="0"/>
          <w14:ligatures w14:val="none"/>
        </w:rPr>
        <w:t>,</w:t>
      </w:r>
      <w:r w:rsidR="005454DA" w:rsidRPr="00AB1A02">
        <w:rPr>
          <w:rFonts w:ascii="Times New Roman" w:eastAsia="Calibri" w:hAnsi="Times New Roman" w:cs="Times New Roman"/>
          <w:kern w:val="0"/>
          <w14:ligatures w14:val="none"/>
        </w:rPr>
        <w:t xml:space="preserve"> </w:t>
      </w:r>
      <w:r w:rsidRPr="00AB1A02">
        <w:rPr>
          <w:rFonts w:ascii="Times New Roman" w:eastAsia="Calibri" w:hAnsi="Times New Roman" w:cs="Times New Roman"/>
          <w:i/>
          <w:iCs/>
          <w:kern w:val="0"/>
          <w14:ligatures w14:val="none"/>
        </w:rPr>
        <w:t>ding-dong</w:t>
      </w:r>
      <w:r w:rsidRPr="00AB1A02">
        <w:rPr>
          <w:rFonts w:ascii="Times New Roman" w:eastAsia="Calibri" w:hAnsi="Times New Roman" w:cs="Times New Roman"/>
          <w:kern w:val="0"/>
          <w14:ligatures w14:val="none"/>
        </w:rPr>
        <w:t xml:space="preserve"> resemble a cry of a bird, that of a cat, and the sound of a bell respectively. In these examples, people use their voice to </w:t>
      </w:r>
      <w:r w:rsidRPr="00AB1A02">
        <w:rPr>
          <w:rFonts w:ascii="Times New Roman" w:eastAsia="Calibri" w:hAnsi="Times New Roman" w:cs="Times New Roman"/>
          <w:i/>
          <w:iCs/>
          <w:kern w:val="0"/>
          <w14:ligatures w14:val="none"/>
        </w:rPr>
        <w:t>copy</w:t>
      </w:r>
      <w:r w:rsidRPr="00AB1A02">
        <w:rPr>
          <w:rFonts w:ascii="Times New Roman" w:eastAsia="Calibri" w:hAnsi="Times New Roman" w:cs="Times New Roman"/>
          <w:kern w:val="0"/>
          <w14:ligatures w14:val="none"/>
        </w:rPr>
        <w:t xml:space="preserve"> the natural sounds they hear, for instance, </w:t>
      </w:r>
      <w:r w:rsidR="007D087D">
        <w:rPr>
          <w:rFonts w:ascii="Times New Roman" w:eastAsia="Calibri" w:hAnsi="Times New Roman" w:cs="Times New Roman"/>
          <w:kern w:val="0"/>
          <w14:ligatures w14:val="none"/>
        </w:rPr>
        <w:t xml:space="preserve">by </w:t>
      </w:r>
      <w:r w:rsidRPr="00AB1A02">
        <w:rPr>
          <w:rFonts w:ascii="Times New Roman" w:eastAsia="Calibri" w:hAnsi="Times New Roman" w:cs="Times New Roman"/>
          <w:kern w:val="0"/>
          <w14:ligatures w14:val="none"/>
        </w:rPr>
        <w:t>matching high-pitched sounds with high pitch, low-pitched sounds with low pitch, and abrupt sounds with plosive consonants, as explained in</w:t>
      </w:r>
      <w:r w:rsidR="0053045F">
        <w:rPr>
          <w:rFonts w:ascii="Times New Roman" w:eastAsia="Calibri" w:hAnsi="Times New Roman" w:cs="Times New Roman"/>
          <w:kern w:val="0"/>
          <w14:ligatures w14:val="none"/>
        </w:rPr>
        <w:t xml:space="preserve"> </w:t>
      </w:r>
      <w:r w:rsidR="007D087D">
        <w:rPr>
          <w:rFonts w:ascii="Times New Roman" w:eastAsia="Calibri" w:hAnsi="Times New Roman" w:cs="Times New Roman"/>
          <w:kern w:val="0"/>
          <w14:ligatures w14:val="none"/>
        </w:rPr>
        <w:t>S</w:t>
      </w:r>
      <w:r w:rsidR="007D087D" w:rsidRPr="00AB1A02">
        <w:rPr>
          <w:rFonts w:ascii="Times New Roman" w:eastAsia="Calibri" w:hAnsi="Times New Roman" w:cs="Times New Roman"/>
          <w:kern w:val="0"/>
          <w14:ligatures w14:val="none"/>
        </w:rPr>
        <w:t xml:space="preserve">ection </w:t>
      </w:r>
      <w:r w:rsidR="0053045F">
        <w:rPr>
          <w:rFonts w:ascii="Times New Roman" w:eastAsia="Calibri" w:hAnsi="Times New Roman" w:cs="Times New Roman"/>
          <w:kern w:val="0"/>
          <w14:ligatures w14:val="none"/>
        </w:rPr>
        <w:t>1</w:t>
      </w:r>
      <w:r w:rsidRPr="00AB1A02">
        <w:rPr>
          <w:rFonts w:ascii="Times New Roman" w:eastAsia="Calibri" w:hAnsi="Times New Roman" w:cs="Times New Roman"/>
          <w:kern w:val="0"/>
          <w14:ligatures w14:val="none"/>
        </w:rPr>
        <w:t>.</w:t>
      </w:r>
    </w:p>
    <w:p w14:paraId="0EFFAC1E" w14:textId="52052E91" w:rsidR="0009143D" w:rsidRPr="00AB1A02" w:rsidRDefault="0009143D" w:rsidP="00805488">
      <w:pPr>
        <w:spacing w:after="0" w:line="240" w:lineRule="auto"/>
        <w:ind w:firstLine="709"/>
        <w:jc w:val="both"/>
        <w:rPr>
          <w:rFonts w:ascii="Times New Roman" w:eastAsia="Calibri" w:hAnsi="Times New Roman" w:cs="Times New Roman"/>
          <w:kern w:val="0"/>
          <w14:ligatures w14:val="none"/>
        </w:rPr>
      </w:pPr>
      <w:r w:rsidRPr="00AB1A02">
        <w:rPr>
          <w:rFonts w:ascii="Times New Roman" w:eastAsia="Calibri" w:hAnsi="Times New Roman" w:cs="Times New Roman"/>
          <w:kern w:val="0"/>
          <w14:ligatures w14:val="none"/>
        </w:rPr>
        <w:t>Denotata of imitative words are more or less similar across languages</w:t>
      </w:r>
      <w:r w:rsidR="005342BC">
        <w:rPr>
          <w:rFonts w:ascii="Times New Roman" w:eastAsia="Calibri" w:hAnsi="Times New Roman" w:cs="Times New Roman"/>
          <w:kern w:val="0"/>
          <w14:ligatures w14:val="none"/>
        </w:rPr>
        <w:t xml:space="preserve"> (see </w:t>
      </w:r>
      <w:r w:rsidR="008B6F7A">
        <w:rPr>
          <w:rFonts w:ascii="Times New Roman" w:eastAsia="Calibri" w:hAnsi="Times New Roman" w:cs="Times New Roman"/>
          <w:kern w:val="0"/>
          <w14:ligatures w14:val="none"/>
        </w:rPr>
        <w:t>Section</w:t>
      </w:r>
      <w:r w:rsidR="005342BC">
        <w:rPr>
          <w:rFonts w:ascii="Times New Roman" w:eastAsia="Calibri" w:hAnsi="Times New Roman" w:cs="Times New Roman"/>
          <w:kern w:val="0"/>
          <w14:ligatures w14:val="none"/>
        </w:rPr>
        <w:t xml:space="preserve"> 1.2)</w:t>
      </w:r>
      <w:r w:rsidRPr="00AB1A02">
        <w:rPr>
          <w:rFonts w:ascii="Times New Roman" w:eastAsia="Calibri" w:hAnsi="Times New Roman" w:cs="Times New Roman"/>
          <w:kern w:val="0"/>
          <w14:ligatures w14:val="none"/>
        </w:rPr>
        <w:t xml:space="preserve">: for onomatopoeic words, such denotata are sound sequences with certain acoustic characteristics. For example, the vocalizations made by cats are consistent across the globe, which leads to similarities in the </w:t>
      </w:r>
      <w:r w:rsidR="007D087D" w:rsidRPr="00AB1A02">
        <w:rPr>
          <w:rFonts w:ascii="Times New Roman" w:eastAsia="Calibri" w:hAnsi="Times New Roman" w:cs="Times New Roman"/>
          <w:kern w:val="0"/>
          <w14:ligatures w14:val="none"/>
        </w:rPr>
        <w:t>onomatopoei</w:t>
      </w:r>
      <w:r w:rsidR="007D087D">
        <w:rPr>
          <w:rFonts w:ascii="Times New Roman" w:eastAsia="Calibri" w:hAnsi="Times New Roman" w:cs="Times New Roman"/>
          <w:kern w:val="0"/>
          <w14:ligatures w14:val="none"/>
        </w:rPr>
        <w:t>c words</w:t>
      </w:r>
      <w:r w:rsidR="007D087D" w:rsidRPr="00AB1A02">
        <w:rPr>
          <w:rFonts w:ascii="Times New Roman" w:eastAsia="Calibri" w:hAnsi="Times New Roman" w:cs="Times New Roman"/>
          <w:kern w:val="0"/>
          <w14:ligatures w14:val="none"/>
        </w:rPr>
        <w:t xml:space="preserve"> </w:t>
      </w:r>
      <w:r w:rsidRPr="00AB1A02">
        <w:rPr>
          <w:rFonts w:ascii="Times New Roman" w:eastAsia="Calibri" w:hAnsi="Times New Roman" w:cs="Times New Roman"/>
          <w:kern w:val="0"/>
          <w14:ligatures w14:val="none"/>
        </w:rPr>
        <w:t xml:space="preserve">used to represent them. In </w:t>
      </w:r>
      <w:r w:rsidR="002A211C">
        <w:rPr>
          <w:rFonts w:ascii="Times New Roman" w:eastAsia="Calibri" w:hAnsi="Times New Roman" w:cs="Times New Roman"/>
          <w:kern w:val="0"/>
          <w14:ligatures w14:val="none"/>
        </w:rPr>
        <w:t>English</w:t>
      </w:r>
      <w:r w:rsidRPr="00AB1A02">
        <w:rPr>
          <w:rFonts w:ascii="Times New Roman" w:eastAsia="Calibri" w:hAnsi="Times New Roman" w:cs="Times New Roman"/>
          <w:kern w:val="0"/>
          <w14:ligatures w14:val="none"/>
        </w:rPr>
        <w:t>, for instance, this sound is expressed as</w:t>
      </w:r>
      <w:r w:rsidR="002A211C">
        <w:rPr>
          <w:rFonts w:ascii="Times New Roman" w:eastAsia="Calibri" w:hAnsi="Times New Roman" w:cs="Times New Roman"/>
          <w:i/>
          <w:iCs/>
          <w:kern w:val="0"/>
          <w14:ligatures w14:val="none"/>
        </w:rPr>
        <w:t xml:space="preserve"> meow</w:t>
      </w:r>
      <w:r w:rsidRPr="00AB1A02">
        <w:rPr>
          <w:rFonts w:ascii="Times New Roman" w:eastAsia="Calibri" w:hAnsi="Times New Roman" w:cs="Times New Roman"/>
          <w:kern w:val="0"/>
          <w14:ligatures w14:val="none"/>
        </w:rPr>
        <w:t xml:space="preserve">, which is similar to </w:t>
      </w:r>
      <w:r w:rsidR="002A211C" w:rsidRPr="002A211C">
        <w:rPr>
          <w:rFonts w:ascii="Times New Roman" w:eastAsia="Calibri" w:hAnsi="Times New Roman" w:cs="Times New Roman"/>
          <w:i/>
          <w:iCs/>
          <w:kern w:val="0"/>
          <w14:ligatures w14:val="none"/>
        </w:rPr>
        <w:t>mjau</w:t>
      </w:r>
      <w:r w:rsidR="002D0FE0">
        <w:rPr>
          <w:rFonts w:ascii="Times New Roman" w:eastAsia="Calibri" w:hAnsi="Times New Roman" w:cs="Times New Roman"/>
          <w:i/>
          <w:iCs/>
          <w:kern w:val="0"/>
          <w14:ligatures w14:val="none"/>
        </w:rPr>
        <w:t xml:space="preserve"> </w:t>
      </w:r>
      <w:r w:rsidRPr="00AB1A02">
        <w:rPr>
          <w:rFonts w:ascii="Times New Roman" w:eastAsia="Calibri" w:hAnsi="Times New Roman" w:cs="Times New Roman"/>
          <w:kern w:val="0"/>
          <w14:ligatures w14:val="none"/>
        </w:rPr>
        <w:t xml:space="preserve">in </w:t>
      </w:r>
      <w:r w:rsidR="002A211C">
        <w:rPr>
          <w:rFonts w:ascii="Times New Roman" w:eastAsia="Calibri" w:hAnsi="Times New Roman" w:cs="Times New Roman"/>
          <w:kern w:val="0"/>
          <w14:ligatures w14:val="none"/>
        </w:rPr>
        <w:t>Russian</w:t>
      </w:r>
      <w:r w:rsidR="002A211C" w:rsidRPr="00AB1A02">
        <w:rPr>
          <w:rFonts w:ascii="Times New Roman" w:eastAsia="Calibri" w:hAnsi="Times New Roman" w:cs="Times New Roman"/>
          <w:kern w:val="0"/>
          <w14:ligatures w14:val="none"/>
        </w:rPr>
        <w:t xml:space="preserve"> </w:t>
      </w:r>
      <w:r w:rsidRPr="00AB1A02">
        <w:rPr>
          <w:rFonts w:ascii="Times New Roman" w:eastAsia="Calibri" w:hAnsi="Times New Roman" w:cs="Times New Roman"/>
          <w:kern w:val="0"/>
          <w14:ligatures w14:val="none"/>
        </w:rPr>
        <w:t xml:space="preserve">and </w:t>
      </w:r>
      <w:r w:rsidRPr="00AB1A02">
        <w:rPr>
          <w:rFonts w:ascii="Times New Roman" w:eastAsia="Calibri" w:hAnsi="Times New Roman" w:cs="Times New Roman"/>
          <w:i/>
          <w:iCs/>
          <w:kern w:val="0"/>
          <w14:ligatures w14:val="none"/>
        </w:rPr>
        <w:t>miau</w:t>
      </w:r>
      <w:r w:rsidRPr="00AB1A02">
        <w:rPr>
          <w:rFonts w:ascii="Times New Roman" w:eastAsia="Calibri" w:hAnsi="Times New Roman" w:cs="Times New Roman"/>
          <w:kern w:val="0"/>
          <w14:ligatures w14:val="none"/>
        </w:rPr>
        <w:t xml:space="preserve"> in Spanish, and </w:t>
      </w:r>
      <w:r w:rsidRPr="00AB1A02">
        <w:rPr>
          <w:rFonts w:ascii="Times New Roman" w:eastAsia="Calibri" w:hAnsi="Times New Roman" w:cs="Times New Roman"/>
          <w:i/>
          <w:iCs/>
          <w:kern w:val="0"/>
          <w14:ligatures w14:val="none"/>
        </w:rPr>
        <w:t>nyan</w:t>
      </w:r>
      <w:r w:rsidRPr="00AB1A02">
        <w:rPr>
          <w:rFonts w:ascii="Times New Roman" w:eastAsia="Calibri" w:hAnsi="Times New Roman" w:cs="Times New Roman"/>
          <w:kern w:val="0"/>
          <w14:ligatures w14:val="none"/>
        </w:rPr>
        <w:t xml:space="preserve"> in Japanese. All these words </w:t>
      </w:r>
      <w:r w:rsidR="005342BC">
        <w:rPr>
          <w:rFonts w:ascii="Times New Roman" w:eastAsia="Calibri" w:hAnsi="Times New Roman" w:cs="Times New Roman"/>
          <w:kern w:val="0"/>
          <w14:ligatures w14:val="none"/>
        </w:rPr>
        <w:t>have</w:t>
      </w:r>
      <w:r w:rsidR="005342BC" w:rsidRPr="00AB1A02">
        <w:rPr>
          <w:rFonts w:ascii="Times New Roman" w:eastAsia="Calibri" w:hAnsi="Times New Roman" w:cs="Times New Roman"/>
          <w:kern w:val="0"/>
          <w14:ligatures w14:val="none"/>
        </w:rPr>
        <w:t xml:space="preserve"> </w:t>
      </w:r>
      <w:r w:rsidRPr="00AB1A02">
        <w:rPr>
          <w:rFonts w:ascii="Times New Roman" w:eastAsia="Calibri" w:hAnsi="Times New Roman" w:cs="Times New Roman"/>
          <w:kern w:val="0"/>
          <w14:ligatures w14:val="none"/>
        </w:rPr>
        <w:t>(</w:t>
      </w:r>
      <w:r w:rsidR="007D087D">
        <w:rPr>
          <w:rFonts w:ascii="Times New Roman" w:eastAsia="Calibri" w:hAnsi="Times New Roman" w:cs="Times New Roman"/>
          <w:kern w:val="0"/>
          <w14:ligatures w14:val="none"/>
        </w:rPr>
        <w:t>i</w:t>
      </w:r>
      <w:r w:rsidRPr="00AB1A02">
        <w:rPr>
          <w:rFonts w:ascii="Times New Roman" w:eastAsia="Calibri" w:hAnsi="Times New Roman" w:cs="Times New Roman"/>
          <w:kern w:val="0"/>
          <w14:ligatures w14:val="none"/>
        </w:rPr>
        <w:t>) nasal consonant(s) (C</w:t>
      </w:r>
      <w:r w:rsidRPr="00AB1A02">
        <w:rPr>
          <w:rFonts w:ascii="Times New Roman" w:eastAsia="Calibri" w:hAnsi="Times New Roman" w:cs="Times New Roman"/>
          <w:kern w:val="0"/>
          <w:vertAlign w:val="superscript"/>
          <w14:ligatures w14:val="none"/>
        </w:rPr>
        <w:t>nas</w:t>
      </w:r>
      <w:r w:rsidRPr="00AB1A02">
        <w:rPr>
          <w:rFonts w:ascii="Times New Roman" w:eastAsia="Calibri" w:hAnsi="Times New Roman" w:cs="Times New Roman"/>
          <w:kern w:val="0"/>
          <w14:ligatures w14:val="none"/>
        </w:rPr>
        <w:t>) and (</w:t>
      </w:r>
      <w:r w:rsidR="007D087D">
        <w:rPr>
          <w:rFonts w:ascii="Times New Roman" w:eastAsia="Calibri" w:hAnsi="Times New Roman" w:cs="Times New Roman"/>
          <w:kern w:val="0"/>
          <w14:ligatures w14:val="none"/>
        </w:rPr>
        <w:t>ii</w:t>
      </w:r>
      <w:r w:rsidRPr="00AB1A02">
        <w:rPr>
          <w:rFonts w:ascii="Times New Roman" w:eastAsia="Calibri" w:hAnsi="Times New Roman" w:cs="Times New Roman"/>
          <w:kern w:val="0"/>
          <w14:ligatures w14:val="none"/>
        </w:rPr>
        <w:t>) (long) (open) vowel(s) or a diphthong (V̅</w:t>
      </w:r>
      <w:r w:rsidRPr="00AB1A02">
        <w:rPr>
          <w:rFonts w:ascii="Times New Roman" w:eastAsia="Calibri" w:hAnsi="Times New Roman" w:cs="Times New Roman"/>
          <w:kern w:val="0"/>
          <w:vertAlign w:val="superscript"/>
          <w14:ligatures w14:val="none"/>
        </w:rPr>
        <w:t>open</w:t>
      </w:r>
      <w:r w:rsidRPr="00AB1A02">
        <w:rPr>
          <w:rFonts w:ascii="Times New Roman" w:eastAsia="Calibri" w:hAnsi="Times New Roman" w:cs="Times New Roman"/>
          <w:kern w:val="0"/>
          <w14:ligatures w14:val="none"/>
        </w:rPr>
        <w:t>). However, there are some limitations imposed on iconic coinage, and, moreover, the differences between imitative words increase with time</w:t>
      </w:r>
      <w:r w:rsidR="005342BC">
        <w:rPr>
          <w:rFonts w:ascii="Times New Roman" w:eastAsia="Calibri" w:hAnsi="Times New Roman" w:cs="Times New Roman"/>
          <w:kern w:val="0"/>
          <w14:ligatures w14:val="none"/>
        </w:rPr>
        <w:t xml:space="preserve"> (see </w:t>
      </w:r>
      <w:r w:rsidR="008B6F7A">
        <w:rPr>
          <w:rFonts w:ascii="Times New Roman" w:eastAsia="Calibri" w:hAnsi="Times New Roman" w:cs="Times New Roman"/>
          <w:kern w:val="0"/>
          <w14:ligatures w14:val="none"/>
        </w:rPr>
        <w:t>S</w:t>
      </w:r>
      <w:r w:rsidR="005342BC">
        <w:rPr>
          <w:rFonts w:ascii="Times New Roman" w:eastAsia="Calibri" w:hAnsi="Times New Roman" w:cs="Times New Roman"/>
          <w:kern w:val="0"/>
          <w14:ligatures w14:val="none"/>
        </w:rPr>
        <w:t>ection 2)</w:t>
      </w:r>
      <w:r w:rsidRPr="00AB1A02">
        <w:rPr>
          <w:rFonts w:ascii="Times New Roman" w:eastAsia="Calibri" w:hAnsi="Times New Roman" w:cs="Times New Roman"/>
          <w:kern w:val="0"/>
          <w14:ligatures w14:val="none"/>
        </w:rPr>
        <w:t>.</w:t>
      </w:r>
    </w:p>
    <w:p w14:paraId="017AC335" w14:textId="6B194462" w:rsidR="0009143D" w:rsidRPr="00AB1A02" w:rsidRDefault="0009143D" w:rsidP="00805488">
      <w:pPr>
        <w:spacing w:after="0" w:line="240" w:lineRule="auto"/>
        <w:ind w:firstLine="709"/>
        <w:jc w:val="both"/>
        <w:rPr>
          <w:rFonts w:ascii="Times New Roman" w:eastAsia="Calibri" w:hAnsi="Times New Roman" w:cs="Times New Roman"/>
          <w:kern w:val="0"/>
          <w14:ligatures w14:val="none"/>
        </w:rPr>
      </w:pPr>
      <w:r w:rsidRPr="00AB1A02">
        <w:rPr>
          <w:rFonts w:ascii="Times New Roman" w:eastAsia="Calibri" w:hAnsi="Times New Roman" w:cs="Times New Roman"/>
          <w:kern w:val="0"/>
          <w14:ligatures w14:val="none"/>
        </w:rPr>
        <w:t>In this article, we consider the restrictions imposed on imitative words at the moment of their coinage</w:t>
      </w:r>
      <w:r w:rsidR="002A211C">
        <w:rPr>
          <w:rFonts w:ascii="Times New Roman" w:eastAsia="Calibri" w:hAnsi="Times New Roman" w:cs="Times New Roman"/>
          <w:kern w:val="0"/>
          <w14:ligatures w14:val="none"/>
        </w:rPr>
        <w:t xml:space="preserve"> and </w:t>
      </w:r>
      <w:r w:rsidRPr="00AB1A02">
        <w:rPr>
          <w:rFonts w:ascii="Times New Roman" w:eastAsia="Calibri" w:hAnsi="Times New Roman" w:cs="Times New Roman"/>
          <w:kern w:val="0"/>
          <w14:ligatures w14:val="none"/>
        </w:rPr>
        <w:t xml:space="preserve">illustrate how the mechanisms of language change widen the gap between (1) the imitated phenomena and (2) the words imitating them. We will achieve this by demonstrating how uniqueness of acoustic patterns of imitative words decreases with their </w:t>
      </w:r>
      <w:r w:rsidRPr="00AB1A02">
        <w:rPr>
          <w:rFonts w:ascii="Times New Roman" w:eastAsia="Calibri" w:hAnsi="Times New Roman" w:cs="Times New Roman"/>
          <w:i/>
          <w:iCs/>
          <w:kern w:val="0"/>
          <w14:ligatures w14:val="none"/>
        </w:rPr>
        <w:t>de-iconization</w:t>
      </w:r>
      <w:r w:rsidRPr="00AB1A02">
        <w:rPr>
          <w:rFonts w:ascii="Times New Roman" w:eastAsia="Calibri" w:hAnsi="Times New Roman" w:cs="Times New Roman"/>
          <w:kern w:val="0"/>
          <w14:ligatures w14:val="none"/>
        </w:rPr>
        <w:t xml:space="preserve"> and how de-iconization can be additionally measured by calculating phonemic bigram </w:t>
      </w:r>
      <w:r w:rsidR="002A211C">
        <w:rPr>
          <w:rFonts w:ascii="Times New Roman" w:eastAsia="Calibri" w:hAnsi="Times New Roman" w:cs="Times New Roman"/>
          <w:kern w:val="0"/>
          <w14:ligatures w14:val="none"/>
        </w:rPr>
        <w:t>S</w:t>
      </w:r>
      <w:r w:rsidRPr="00AB1A02">
        <w:rPr>
          <w:rFonts w:ascii="Times New Roman" w:eastAsia="Calibri" w:hAnsi="Times New Roman" w:cs="Times New Roman"/>
          <w:kern w:val="0"/>
          <w14:ligatures w14:val="none"/>
        </w:rPr>
        <w:t xml:space="preserve">urprisal. In other words, we will trace how and why imitative words which have </w:t>
      </w:r>
      <w:r w:rsidR="002A211C">
        <w:rPr>
          <w:rFonts w:ascii="Times New Roman" w:eastAsia="Calibri" w:hAnsi="Times New Roman" w:cs="Times New Roman"/>
          <w:kern w:val="0"/>
          <w14:ligatures w14:val="none"/>
        </w:rPr>
        <w:t>‘</w:t>
      </w:r>
      <w:r w:rsidRPr="00AB1A02">
        <w:rPr>
          <w:rFonts w:ascii="Times New Roman" w:eastAsia="Calibri" w:hAnsi="Times New Roman" w:cs="Times New Roman"/>
          <w:kern w:val="0"/>
          <w14:ligatures w14:val="none"/>
        </w:rPr>
        <w:t>marked</w:t>
      </w:r>
      <w:r w:rsidR="002A211C">
        <w:rPr>
          <w:rFonts w:ascii="Times New Roman" w:eastAsia="Calibri" w:hAnsi="Times New Roman" w:cs="Times New Roman"/>
          <w:kern w:val="0"/>
          <w14:ligatures w14:val="none"/>
        </w:rPr>
        <w:t>’</w:t>
      </w:r>
      <w:r w:rsidRPr="00AB1A02">
        <w:rPr>
          <w:rFonts w:ascii="Times New Roman" w:eastAsia="Calibri" w:hAnsi="Times New Roman" w:cs="Times New Roman"/>
          <w:kern w:val="0"/>
          <w14:ligatures w14:val="none"/>
        </w:rPr>
        <w:t xml:space="preserve"> phonological traits when they are coined lose markedness over time, becoming less like their cross-linguistic counterparts </w:t>
      </w:r>
      <w:r w:rsidR="002A211C">
        <w:rPr>
          <w:rFonts w:ascii="Times New Roman" w:eastAsia="Calibri" w:hAnsi="Times New Roman" w:cs="Times New Roman"/>
          <w:kern w:val="0"/>
          <w14:ligatures w14:val="none"/>
        </w:rPr>
        <w:t xml:space="preserve">(see the </w:t>
      </w:r>
      <w:r w:rsidR="002A211C" w:rsidRPr="00805488">
        <w:rPr>
          <w:rFonts w:ascii="Times New Roman" w:eastAsia="Calibri" w:hAnsi="Times New Roman" w:cs="Times New Roman"/>
          <w:i/>
          <w:iCs/>
          <w:kern w:val="0"/>
          <w14:ligatures w14:val="none"/>
        </w:rPr>
        <w:t>meow</w:t>
      </w:r>
      <w:r w:rsidR="002A211C">
        <w:rPr>
          <w:rFonts w:ascii="Times New Roman" w:eastAsia="Calibri" w:hAnsi="Times New Roman" w:cs="Times New Roman"/>
          <w:kern w:val="0"/>
          <w14:ligatures w14:val="none"/>
        </w:rPr>
        <w:t xml:space="preserve">-example above) </w:t>
      </w:r>
      <w:r w:rsidRPr="00AB1A02">
        <w:rPr>
          <w:rFonts w:ascii="Times New Roman" w:eastAsia="Calibri" w:hAnsi="Times New Roman" w:cs="Times New Roman"/>
          <w:kern w:val="0"/>
          <w14:ligatures w14:val="none"/>
        </w:rPr>
        <w:t xml:space="preserve">and more like non-imitative words in their host language. </w:t>
      </w:r>
    </w:p>
    <w:p w14:paraId="5D9F8698" w14:textId="7B9C5559" w:rsidR="0009143D" w:rsidRPr="00AB1A02" w:rsidRDefault="0009143D" w:rsidP="00805488">
      <w:pPr>
        <w:spacing w:after="0" w:line="240" w:lineRule="auto"/>
        <w:ind w:firstLine="709"/>
        <w:jc w:val="both"/>
        <w:rPr>
          <w:rFonts w:ascii="Times New Roman" w:eastAsia="Calibri" w:hAnsi="Times New Roman" w:cs="Times New Roman"/>
          <w:kern w:val="0"/>
          <w14:ligatures w14:val="none"/>
        </w:rPr>
      </w:pPr>
      <w:r w:rsidRPr="00AB1A02">
        <w:rPr>
          <w:rFonts w:ascii="Times New Roman" w:eastAsia="Calibri" w:hAnsi="Times New Roman" w:cs="Times New Roman"/>
          <w:kern w:val="0"/>
          <w14:ligatures w14:val="none"/>
        </w:rPr>
        <w:lastRenderedPageBreak/>
        <w:t xml:space="preserve">We argue that imitative words lose their markedness with the increase of the </w:t>
      </w:r>
      <w:r w:rsidRPr="00AB1A02">
        <w:rPr>
          <w:rFonts w:ascii="Times New Roman" w:eastAsia="Calibri" w:hAnsi="Times New Roman" w:cs="Times New Roman"/>
          <w:i/>
          <w:iCs/>
          <w:kern w:val="0"/>
          <w14:ligatures w14:val="none"/>
        </w:rPr>
        <w:t>transitional probability</w:t>
      </w:r>
      <w:r w:rsidRPr="00AB1A02">
        <w:rPr>
          <w:rFonts w:ascii="Times New Roman" w:eastAsia="Calibri" w:hAnsi="Times New Roman" w:cs="Times New Roman"/>
          <w:kern w:val="0"/>
          <w14:ligatures w14:val="none"/>
        </w:rPr>
        <w:t xml:space="preserve"> of speech sounds. Transitional probability indicates how phonemes are combined in words of a language, how they align with speaker</w:t>
      </w:r>
      <w:r w:rsidR="0040049B">
        <w:rPr>
          <w:rFonts w:ascii="Times New Roman" w:eastAsia="Calibri" w:hAnsi="Times New Roman" w:cs="Times New Roman"/>
          <w:kern w:val="0"/>
          <w14:ligatures w14:val="none"/>
        </w:rPr>
        <w:t>’s</w:t>
      </w:r>
      <w:r w:rsidRPr="00AB1A02">
        <w:rPr>
          <w:rFonts w:ascii="Times New Roman" w:eastAsia="Calibri" w:hAnsi="Times New Roman" w:cs="Times New Roman"/>
          <w:kern w:val="0"/>
          <w14:ligatures w14:val="none"/>
        </w:rPr>
        <w:t xml:space="preserve"> anticipations, leading to faster reading times and shorter fixation durations, as the brain prepares for what is likely to come next (e.g., DeLong, Urbach &amp; Kutas 2005). This study expands this research by examining the influence of iconicity loss through sound changes on the transitional probability of phonemes in words at different de-iconization stages. The difference in de-iconization stages, in turn, reflects diachronic gradation from iconic to arbitrary in the lexicon. </w:t>
      </w:r>
    </w:p>
    <w:p w14:paraId="4BFB53DB" w14:textId="75022C1B" w:rsidR="0009143D" w:rsidRPr="00AB1A02" w:rsidRDefault="0009143D" w:rsidP="00805488">
      <w:pPr>
        <w:spacing w:after="0" w:line="240" w:lineRule="auto"/>
        <w:ind w:firstLine="709"/>
        <w:jc w:val="both"/>
        <w:rPr>
          <w:rFonts w:ascii="Times New Roman" w:eastAsia="Calibri" w:hAnsi="Times New Roman" w:cs="Times New Roman"/>
          <w:kern w:val="0"/>
          <w14:ligatures w14:val="none"/>
        </w:rPr>
      </w:pPr>
      <w:r w:rsidRPr="00AB1A02">
        <w:rPr>
          <w:rFonts w:ascii="Times New Roman" w:eastAsia="Calibri" w:hAnsi="Times New Roman" w:cs="Times New Roman"/>
          <w:kern w:val="0"/>
          <w14:ligatures w14:val="none"/>
        </w:rPr>
        <w:t>The study is conducted on the data from Flaksman (2024) which was mainly based on the 3</w:t>
      </w:r>
      <w:r w:rsidRPr="00AB1A02">
        <w:rPr>
          <w:rFonts w:ascii="Times New Roman" w:eastAsia="Calibri" w:hAnsi="Times New Roman" w:cs="Times New Roman"/>
          <w:kern w:val="0"/>
          <w:vertAlign w:val="superscript"/>
          <w14:ligatures w14:val="none"/>
        </w:rPr>
        <w:t>rd</w:t>
      </w:r>
      <w:r w:rsidRPr="00AB1A02">
        <w:rPr>
          <w:rFonts w:ascii="Times New Roman" w:eastAsia="Calibri" w:hAnsi="Times New Roman" w:cs="Times New Roman"/>
          <w:kern w:val="0"/>
          <w14:ligatures w14:val="none"/>
        </w:rPr>
        <w:t xml:space="preserve"> edition of the </w:t>
      </w:r>
      <w:r w:rsidRPr="00AB1A02">
        <w:rPr>
          <w:rFonts w:ascii="Times New Roman" w:eastAsia="Calibri" w:hAnsi="Times New Roman" w:cs="Times New Roman"/>
          <w:i/>
          <w:iCs/>
          <w:kern w:val="0"/>
          <w14:ligatures w14:val="none"/>
        </w:rPr>
        <w:t>Oxford English Dictionary</w:t>
      </w:r>
      <w:r w:rsidRPr="00AB1A02">
        <w:rPr>
          <w:rFonts w:ascii="Times New Roman" w:eastAsia="Calibri" w:hAnsi="Times New Roman" w:cs="Times New Roman"/>
          <w:kern w:val="0"/>
          <w14:ligatures w14:val="none"/>
        </w:rPr>
        <w:t xml:space="preserve"> (OED). The OED search was done by keywords ‘onomatopoeic’, ‘echoic’, ‘imitative’</w:t>
      </w:r>
      <w:r w:rsidR="007D087D">
        <w:rPr>
          <w:rFonts w:ascii="Times New Roman" w:eastAsia="Calibri" w:hAnsi="Times New Roman" w:cs="Times New Roman"/>
          <w:kern w:val="0"/>
          <w14:ligatures w14:val="none"/>
        </w:rPr>
        <w:t>,</w:t>
      </w:r>
      <w:r w:rsidR="008944DF">
        <w:rPr>
          <w:rFonts w:ascii="Times New Roman" w:eastAsia="Calibri" w:hAnsi="Times New Roman" w:cs="Times New Roman"/>
          <w:kern w:val="0"/>
          <w14:ligatures w14:val="none"/>
        </w:rPr>
        <w:t xml:space="preserve"> or ‘</w:t>
      </w:r>
      <w:r w:rsidR="002A211C">
        <w:rPr>
          <w:rFonts w:ascii="Times New Roman" w:eastAsia="Calibri" w:hAnsi="Times New Roman" w:cs="Times New Roman"/>
          <w:kern w:val="0"/>
          <w14:ligatures w14:val="none"/>
        </w:rPr>
        <w:t>expressive</w:t>
      </w:r>
      <w:r w:rsidR="008944DF">
        <w:rPr>
          <w:rFonts w:ascii="Times New Roman" w:eastAsia="Calibri" w:hAnsi="Times New Roman" w:cs="Times New Roman"/>
          <w:kern w:val="0"/>
          <w14:ligatures w14:val="none"/>
        </w:rPr>
        <w:t>’</w:t>
      </w:r>
      <w:r w:rsidRPr="00AB1A02">
        <w:rPr>
          <w:rFonts w:ascii="Times New Roman" w:eastAsia="Calibri" w:hAnsi="Times New Roman" w:cs="Times New Roman"/>
          <w:kern w:val="0"/>
          <w14:ligatures w14:val="none"/>
        </w:rPr>
        <w:t xml:space="preserve"> in the </w:t>
      </w:r>
      <w:r w:rsidRPr="00AB1A02">
        <w:rPr>
          <w:rFonts w:ascii="Times New Roman" w:eastAsia="Calibri" w:hAnsi="Times New Roman" w:cs="Times New Roman"/>
          <w:i/>
          <w:iCs/>
          <w:kern w:val="0"/>
          <w14:ligatures w14:val="none"/>
        </w:rPr>
        <w:t>Etymology</w:t>
      </w:r>
      <w:r w:rsidRPr="00AB1A02">
        <w:rPr>
          <w:rFonts w:ascii="Times New Roman" w:eastAsia="Calibri" w:hAnsi="Times New Roman" w:cs="Times New Roman"/>
          <w:kern w:val="0"/>
          <w14:ligatures w14:val="none"/>
        </w:rPr>
        <w:t xml:space="preserve"> section of the dictionary. Altogether 1317 words imitative by origin were included in the study. These data included both non-lexicalized (e.g., </w:t>
      </w:r>
      <w:r w:rsidRPr="00AB1A02">
        <w:rPr>
          <w:rFonts w:ascii="Times New Roman" w:eastAsia="Calibri" w:hAnsi="Times New Roman" w:cs="Times New Roman"/>
          <w:i/>
          <w:iCs/>
          <w:kern w:val="0"/>
          <w14:ligatures w14:val="none"/>
        </w:rPr>
        <w:t>bow-wow</w:t>
      </w:r>
      <w:r w:rsidRPr="00AB1A02">
        <w:rPr>
          <w:rFonts w:ascii="Times New Roman" w:eastAsia="Calibri" w:hAnsi="Times New Roman" w:cs="Times New Roman"/>
          <w:kern w:val="0"/>
          <w14:ligatures w14:val="none"/>
        </w:rPr>
        <w:t xml:space="preserve">) as well as lexicalized (e.g., </w:t>
      </w:r>
      <w:r w:rsidRPr="00AB1A02">
        <w:rPr>
          <w:rFonts w:ascii="Times New Roman" w:eastAsia="Calibri" w:hAnsi="Times New Roman" w:cs="Times New Roman"/>
          <w:i/>
          <w:iCs/>
          <w:kern w:val="0"/>
          <w14:ligatures w14:val="none"/>
        </w:rPr>
        <w:t>bark</w:t>
      </w:r>
      <w:r w:rsidRPr="00AB1A02">
        <w:rPr>
          <w:rFonts w:ascii="Times New Roman" w:eastAsia="Calibri" w:hAnsi="Times New Roman" w:cs="Times New Roman"/>
          <w:kern w:val="0"/>
          <w14:ligatures w14:val="none"/>
        </w:rPr>
        <w:t xml:space="preserve">) imitative words, evidently iconic words (e.g., </w:t>
      </w:r>
      <w:r w:rsidRPr="00AB1A02">
        <w:rPr>
          <w:rFonts w:ascii="Times New Roman" w:eastAsia="Calibri" w:hAnsi="Times New Roman" w:cs="Times New Roman"/>
          <w:i/>
          <w:iCs/>
          <w:kern w:val="0"/>
          <w14:ligatures w14:val="none"/>
        </w:rPr>
        <w:t>atchoo</w:t>
      </w:r>
      <w:r w:rsidRPr="00AB1A02">
        <w:rPr>
          <w:rFonts w:ascii="Times New Roman" w:eastAsia="Calibri" w:hAnsi="Times New Roman" w:cs="Times New Roman"/>
          <w:kern w:val="0"/>
          <w14:ligatures w14:val="none"/>
        </w:rPr>
        <w:t xml:space="preserve">) as well as words which have lost much of their iconic associations (e.g., </w:t>
      </w:r>
      <w:r w:rsidRPr="00AB1A02">
        <w:rPr>
          <w:rFonts w:ascii="Times New Roman" w:eastAsia="Calibri" w:hAnsi="Times New Roman" w:cs="Times New Roman"/>
          <w:i/>
          <w:iCs/>
          <w:kern w:val="0"/>
          <w14:ligatures w14:val="none"/>
        </w:rPr>
        <w:t>kiwi</w:t>
      </w:r>
      <w:r w:rsidRPr="00AB1A02">
        <w:rPr>
          <w:rFonts w:ascii="Times New Roman" w:eastAsia="Calibri" w:hAnsi="Times New Roman" w:cs="Times New Roman"/>
          <w:kern w:val="0"/>
          <w14:ligatures w14:val="none"/>
        </w:rPr>
        <w:t>).</w:t>
      </w:r>
    </w:p>
    <w:p w14:paraId="03CCC750" w14:textId="7D2A03D2" w:rsidR="0009143D" w:rsidRPr="00AB1A02" w:rsidRDefault="0009143D" w:rsidP="00805488">
      <w:pPr>
        <w:spacing w:after="0" w:line="240" w:lineRule="auto"/>
        <w:ind w:firstLine="709"/>
        <w:jc w:val="both"/>
        <w:rPr>
          <w:rFonts w:ascii="Times New Roman" w:eastAsia="Calibri" w:hAnsi="Times New Roman" w:cs="Times New Roman"/>
          <w:kern w:val="0"/>
          <w14:ligatures w14:val="none"/>
        </w:rPr>
      </w:pPr>
      <w:r w:rsidRPr="00AB1A02">
        <w:rPr>
          <w:rFonts w:ascii="Times New Roman" w:eastAsia="Calibri" w:hAnsi="Times New Roman" w:cs="Times New Roman"/>
          <w:kern w:val="0"/>
          <w14:ligatures w14:val="none"/>
        </w:rPr>
        <w:t>In the first part of this study</w:t>
      </w:r>
      <w:r w:rsidR="002A211C">
        <w:rPr>
          <w:rFonts w:ascii="Times New Roman" w:eastAsia="Calibri" w:hAnsi="Times New Roman" w:cs="Times New Roman"/>
          <w:kern w:val="0"/>
          <w14:ligatures w14:val="none"/>
        </w:rPr>
        <w:t xml:space="preserve"> (Flaksman 2024)</w:t>
      </w:r>
      <w:r w:rsidRPr="00AB1A02">
        <w:rPr>
          <w:rFonts w:ascii="Times New Roman" w:eastAsia="Calibri" w:hAnsi="Times New Roman" w:cs="Times New Roman"/>
          <w:kern w:val="0"/>
          <w14:ligatures w14:val="none"/>
        </w:rPr>
        <w:t xml:space="preserve">, etymologies of the </w:t>
      </w:r>
      <w:r w:rsidR="008944DF">
        <w:rPr>
          <w:rFonts w:ascii="Times New Roman" w:eastAsia="Calibri" w:hAnsi="Times New Roman" w:cs="Times New Roman"/>
          <w:kern w:val="0"/>
          <w14:ligatures w14:val="none"/>
        </w:rPr>
        <w:t>investigated</w:t>
      </w:r>
      <w:r w:rsidRPr="00AB1A02">
        <w:rPr>
          <w:rFonts w:ascii="Times New Roman" w:eastAsia="Calibri" w:hAnsi="Times New Roman" w:cs="Times New Roman"/>
          <w:kern w:val="0"/>
          <w14:ligatures w14:val="none"/>
        </w:rPr>
        <w:t xml:space="preserve"> 1317 words were analysed with an emphasis on the effects of regular sound changes of the English language on iconicity. All words were classified according to their </w:t>
      </w:r>
      <w:r w:rsidRPr="00805488">
        <w:rPr>
          <w:rFonts w:ascii="Times New Roman" w:eastAsia="Calibri" w:hAnsi="Times New Roman" w:cs="Times New Roman"/>
          <w:i/>
          <w:iCs/>
          <w:kern w:val="0"/>
          <w14:ligatures w14:val="none"/>
        </w:rPr>
        <w:t>de-iconization stage</w:t>
      </w:r>
      <w:r w:rsidRPr="00AB1A02">
        <w:rPr>
          <w:rFonts w:ascii="Times New Roman" w:eastAsia="Calibri" w:hAnsi="Times New Roman" w:cs="Times New Roman"/>
          <w:kern w:val="0"/>
          <w14:ligatures w14:val="none"/>
        </w:rPr>
        <w:t xml:space="preserve"> (hereafter: SD). The procedure is described in </w:t>
      </w:r>
      <w:r w:rsidR="007D087D">
        <w:rPr>
          <w:rFonts w:ascii="Times New Roman" w:eastAsia="Calibri" w:hAnsi="Times New Roman" w:cs="Times New Roman"/>
          <w:kern w:val="0"/>
          <w14:ligatures w14:val="none"/>
        </w:rPr>
        <w:t>S</w:t>
      </w:r>
      <w:r w:rsidR="007D087D" w:rsidRPr="00AB1A02">
        <w:rPr>
          <w:rFonts w:ascii="Times New Roman" w:eastAsia="Calibri" w:hAnsi="Times New Roman" w:cs="Times New Roman"/>
          <w:kern w:val="0"/>
          <w14:ligatures w14:val="none"/>
        </w:rPr>
        <w:t>ection</w:t>
      </w:r>
      <w:r w:rsidR="007D087D">
        <w:rPr>
          <w:rFonts w:ascii="Times New Roman" w:eastAsia="Calibri" w:hAnsi="Times New Roman" w:cs="Times New Roman"/>
          <w:kern w:val="0"/>
          <w14:ligatures w14:val="none"/>
        </w:rPr>
        <w:t> </w:t>
      </w:r>
      <w:r w:rsidR="008944DF">
        <w:rPr>
          <w:rFonts w:ascii="Times New Roman" w:eastAsia="Calibri" w:hAnsi="Times New Roman" w:cs="Times New Roman"/>
          <w:kern w:val="0"/>
          <w14:ligatures w14:val="none"/>
        </w:rPr>
        <w:t>2</w:t>
      </w:r>
      <w:r w:rsidRPr="00AB1A02">
        <w:rPr>
          <w:rFonts w:ascii="Times New Roman" w:eastAsia="Calibri" w:hAnsi="Times New Roman" w:cs="Times New Roman"/>
          <w:kern w:val="0"/>
          <w14:ligatures w14:val="none"/>
        </w:rPr>
        <w:t>. SD-ratings differentiate English imitative words by their degree of iconicity in present-day English. Before this</w:t>
      </w:r>
      <w:r w:rsidR="002A211C">
        <w:rPr>
          <w:rFonts w:ascii="Times New Roman" w:eastAsia="Calibri" w:hAnsi="Times New Roman" w:cs="Times New Roman"/>
          <w:kern w:val="0"/>
          <w14:ligatures w14:val="none"/>
        </w:rPr>
        <w:t>,</w:t>
      </w:r>
      <w:r w:rsidR="005454DA" w:rsidRPr="00AB1A02">
        <w:rPr>
          <w:rFonts w:ascii="Times New Roman" w:eastAsia="Calibri" w:hAnsi="Times New Roman" w:cs="Times New Roman"/>
          <w:kern w:val="0"/>
          <w14:ligatures w14:val="none"/>
        </w:rPr>
        <w:t xml:space="preserve"> </w:t>
      </w:r>
      <w:r w:rsidR="008B6F7A">
        <w:rPr>
          <w:rFonts w:ascii="Times New Roman" w:eastAsia="Calibri" w:hAnsi="Times New Roman" w:cs="Times New Roman"/>
          <w:kern w:val="0"/>
          <w14:ligatures w14:val="none"/>
        </w:rPr>
        <w:t>Section</w:t>
      </w:r>
      <w:r w:rsidR="002A211C">
        <w:rPr>
          <w:rFonts w:ascii="Times New Roman" w:eastAsia="Calibri" w:hAnsi="Times New Roman" w:cs="Times New Roman"/>
          <w:kern w:val="0"/>
          <w14:ligatures w14:val="none"/>
        </w:rPr>
        <w:t> </w:t>
      </w:r>
      <w:r w:rsidR="008944DF">
        <w:rPr>
          <w:rFonts w:ascii="Times New Roman" w:eastAsia="Calibri" w:hAnsi="Times New Roman" w:cs="Times New Roman"/>
          <w:kern w:val="0"/>
          <w14:ligatures w14:val="none"/>
        </w:rPr>
        <w:t>1</w:t>
      </w:r>
      <w:r w:rsidRPr="00AB1A02">
        <w:rPr>
          <w:rFonts w:ascii="Times New Roman" w:eastAsia="Calibri" w:hAnsi="Times New Roman" w:cs="Times New Roman"/>
          <w:kern w:val="0"/>
          <w14:ligatures w14:val="none"/>
        </w:rPr>
        <w:t xml:space="preserve"> discusses the way similarity between form and meaning is achieved at the moment of coinage, and what restrictions are imposed on iconic imitation.</w:t>
      </w:r>
    </w:p>
    <w:p w14:paraId="6206F7DD" w14:textId="3C785CAA" w:rsidR="0009143D" w:rsidRPr="00AB1A02" w:rsidRDefault="0009143D" w:rsidP="00805488">
      <w:pPr>
        <w:spacing w:after="0" w:line="240" w:lineRule="auto"/>
        <w:ind w:firstLine="709"/>
        <w:jc w:val="both"/>
        <w:rPr>
          <w:rFonts w:ascii="Times New Roman" w:eastAsia="Calibri" w:hAnsi="Times New Roman" w:cs="Times New Roman"/>
          <w:kern w:val="0"/>
          <w14:ligatures w14:val="none"/>
        </w:rPr>
      </w:pPr>
      <w:r w:rsidRPr="00AB1A02">
        <w:rPr>
          <w:rFonts w:ascii="Times New Roman" w:eastAsia="Calibri" w:hAnsi="Times New Roman" w:cs="Times New Roman"/>
          <w:kern w:val="0"/>
          <w14:ligatures w14:val="none"/>
        </w:rPr>
        <w:t>In the second part of the study (</w:t>
      </w:r>
      <w:r w:rsidR="007D087D">
        <w:rPr>
          <w:rFonts w:ascii="Times New Roman" w:eastAsia="Calibri" w:hAnsi="Times New Roman" w:cs="Times New Roman"/>
          <w:kern w:val="0"/>
          <w14:ligatures w14:val="none"/>
        </w:rPr>
        <w:t>S</w:t>
      </w:r>
      <w:r w:rsidR="007D087D" w:rsidRPr="00AB1A02">
        <w:rPr>
          <w:rFonts w:ascii="Times New Roman" w:eastAsia="Calibri" w:hAnsi="Times New Roman" w:cs="Times New Roman"/>
          <w:kern w:val="0"/>
          <w14:ligatures w14:val="none"/>
        </w:rPr>
        <w:t>ection</w:t>
      </w:r>
      <w:r w:rsidR="007D087D">
        <w:rPr>
          <w:rFonts w:ascii="Times New Roman" w:eastAsia="Calibri" w:hAnsi="Times New Roman" w:cs="Times New Roman"/>
          <w:kern w:val="0"/>
          <w14:ligatures w14:val="none"/>
        </w:rPr>
        <w:t> </w:t>
      </w:r>
      <w:r w:rsidR="008944DF">
        <w:rPr>
          <w:rFonts w:ascii="Times New Roman" w:eastAsia="Calibri" w:hAnsi="Times New Roman" w:cs="Times New Roman"/>
          <w:kern w:val="0"/>
          <w14:ligatures w14:val="none"/>
        </w:rPr>
        <w:t>3</w:t>
      </w:r>
      <w:r w:rsidRPr="00AB1A02">
        <w:rPr>
          <w:rFonts w:ascii="Times New Roman" w:eastAsia="Calibri" w:hAnsi="Times New Roman" w:cs="Times New Roman"/>
          <w:kern w:val="0"/>
          <w14:ligatures w14:val="none"/>
        </w:rPr>
        <w:t xml:space="preserve">), the phonemic bigram Surprisal </w:t>
      </w:r>
      <w:r w:rsidR="007D087D">
        <w:rPr>
          <w:rFonts w:ascii="Times New Roman" w:eastAsia="Calibri" w:hAnsi="Times New Roman" w:cs="Times New Roman"/>
          <w:kern w:val="0"/>
          <w14:ligatures w14:val="none"/>
        </w:rPr>
        <w:t>i</w:t>
      </w:r>
      <w:r w:rsidR="007D087D" w:rsidRPr="00AB1A02">
        <w:rPr>
          <w:rFonts w:ascii="Times New Roman" w:eastAsia="Calibri" w:hAnsi="Times New Roman" w:cs="Times New Roman"/>
          <w:kern w:val="0"/>
          <w14:ligatures w14:val="none"/>
        </w:rPr>
        <w:t xml:space="preserve">s </w:t>
      </w:r>
      <w:r w:rsidRPr="00AB1A02">
        <w:rPr>
          <w:rFonts w:ascii="Times New Roman" w:eastAsia="Calibri" w:hAnsi="Times New Roman" w:cs="Times New Roman"/>
          <w:kern w:val="0"/>
          <w14:ligatures w14:val="none"/>
        </w:rPr>
        <w:t>measured. Before calculating the Surprisal, a preliminary study was conducted. Firstly, a substantial corpus (N = over 44 million lexemes) of spoken American English (Brysbaert &amp; New 2009) was matched with an American English pronouncing dictionary (Weide 1999) to obtain phonemic transcriptions. Secondly, the obtained dataset was used to compute Shannon</w:t>
      </w:r>
      <w:r w:rsidR="0040049B">
        <w:rPr>
          <w:rFonts w:ascii="Times New Roman" w:eastAsia="Calibri" w:hAnsi="Times New Roman" w:cs="Times New Roman"/>
          <w:kern w:val="0"/>
          <w14:ligatures w14:val="none"/>
        </w:rPr>
        <w:t>’s</w:t>
      </w:r>
      <w:r w:rsidRPr="00AB1A02">
        <w:rPr>
          <w:rFonts w:ascii="Times New Roman" w:eastAsia="Calibri" w:hAnsi="Times New Roman" w:cs="Times New Roman"/>
          <w:kern w:val="0"/>
          <w14:ligatures w14:val="none"/>
        </w:rPr>
        <w:t xml:space="preserve"> Surprisal (Shannon 1948) on the probability of one phoneme following another. </w:t>
      </w:r>
      <w:r w:rsidRPr="00805488">
        <w:rPr>
          <w:rFonts w:ascii="Times New Roman" w:eastAsia="Calibri" w:hAnsi="Times New Roman" w:cs="Times New Roman"/>
          <w:kern w:val="0"/>
          <w14:ligatures w14:val="none"/>
        </w:rPr>
        <w:t xml:space="preserve">The number of phonemes in each word was </w:t>
      </w:r>
      <w:r w:rsidR="002A211C" w:rsidRPr="00C46E79">
        <w:rPr>
          <w:rFonts w:ascii="Times New Roman" w:eastAsia="Calibri" w:hAnsi="Times New Roman" w:cs="Times New Roman"/>
          <w:kern w:val="0"/>
          <w14:ligatures w14:val="none"/>
        </w:rPr>
        <w:t>totalled</w:t>
      </w:r>
      <w:r w:rsidRPr="00805488">
        <w:rPr>
          <w:rFonts w:ascii="Times New Roman" w:eastAsia="Calibri" w:hAnsi="Times New Roman" w:cs="Times New Roman"/>
          <w:kern w:val="0"/>
          <w14:ligatures w14:val="none"/>
        </w:rPr>
        <w:t xml:space="preserve"> and used to calculate average Surprisal within words. Finally, the obtained information was cross-referenced with the SD-ratings obtained in </w:t>
      </w:r>
      <w:r w:rsidR="007D087D">
        <w:rPr>
          <w:rFonts w:ascii="Times New Roman" w:eastAsia="Calibri" w:hAnsi="Times New Roman" w:cs="Times New Roman"/>
          <w:kern w:val="0"/>
          <w14:ligatures w14:val="none"/>
        </w:rPr>
        <w:t>S</w:t>
      </w:r>
      <w:r w:rsidR="007D087D" w:rsidRPr="00805488">
        <w:rPr>
          <w:rFonts w:ascii="Times New Roman" w:eastAsia="Calibri" w:hAnsi="Times New Roman" w:cs="Times New Roman"/>
          <w:kern w:val="0"/>
          <w14:ligatures w14:val="none"/>
        </w:rPr>
        <w:t>ection </w:t>
      </w:r>
      <w:r w:rsidR="008944DF">
        <w:rPr>
          <w:rFonts w:ascii="Times New Roman" w:eastAsia="Calibri" w:hAnsi="Times New Roman" w:cs="Times New Roman"/>
          <w:kern w:val="0"/>
          <w14:ligatures w14:val="none"/>
        </w:rPr>
        <w:t>2</w:t>
      </w:r>
      <w:r w:rsidRPr="00805488">
        <w:rPr>
          <w:rFonts w:ascii="Times New Roman" w:eastAsia="Calibri" w:hAnsi="Times New Roman" w:cs="Times New Roman"/>
          <w:kern w:val="0"/>
          <w14:ligatures w14:val="none"/>
        </w:rPr>
        <w:t>.</w:t>
      </w:r>
    </w:p>
    <w:p w14:paraId="405FD524" w14:textId="77777777" w:rsidR="0009143D" w:rsidRDefault="0009143D" w:rsidP="0053045F">
      <w:pPr>
        <w:spacing w:after="0" w:line="240" w:lineRule="auto"/>
        <w:ind w:firstLine="709"/>
        <w:jc w:val="both"/>
        <w:rPr>
          <w:rFonts w:ascii="Times New Roman" w:eastAsia="Calibri" w:hAnsi="Times New Roman" w:cs="Times New Roman"/>
          <w:kern w:val="0"/>
          <w14:ligatures w14:val="none"/>
        </w:rPr>
      </w:pPr>
    </w:p>
    <w:p w14:paraId="425BC73E" w14:textId="77777777" w:rsidR="008944DF" w:rsidRPr="00AB1A02" w:rsidRDefault="008944DF" w:rsidP="00805488">
      <w:pPr>
        <w:spacing w:after="0" w:line="240" w:lineRule="auto"/>
        <w:ind w:firstLine="709"/>
        <w:jc w:val="both"/>
        <w:rPr>
          <w:rFonts w:ascii="Times New Roman" w:eastAsia="Calibri" w:hAnsi="Times New Roman" w:cs="Times New Roman"/>
          <w:kern w:val="0"/>
          <w14:ligatures w14:val="none"/>
        </w:rPr>
      </w:pPr>
    </w:p>
    <w:p w14:paraId="3780A995" w14:textId="6C9A6FE8" w:rsidR="0009143D" w:rsidRPr="00AB1A02" w:rsidRDefault="00007807" w:rsidP="00B262AE">
      <w:pPr>
        <w:spacing w:after="0" w:line="240" w:lineRule="auto"/>
        <w:jc w:val="both"/>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t>1</w:t>
      </w:r>
      <w:r w:rsidR="0009143D" w:rsidRPr="00AB1A02">
        <w:rPr>
          <w:rFonts w:ascii="Times New Roman" w:eastAsia="Calibri" w:hAnsi="Times New Roman" w:cs="Times New Roman"/>
          <w:b/>
          <w:bCs/>
          <w:kern w:val="0"/>
          <w14:ligatures w14:val="none"/>
        </w:rPr>
        <w:t>. Preliminary remarks: Iconicity by imitative coinage, language-specificity and markedness of imitative words</w:t>
      </w:r>
      <w:r w:rsidR="005454DA" w:rsidRPr="00AB1A02">
        <w:rPr>
          <w:rFonts w:ascii="Times New Roman" w:eastAsia="Calibri" w:hAnsi="Times New Roman" w:cs="Times New Roman"/>
          <w:b/>
          <w:bCs/>
          <w:kern w:val="0"/>
          <w14:ligatures w14:val="none"/>
        </w:rPr>
        <w:t xml:space="preserve"> </w:t>
      </w:r>
    </w:p>
    <w:p w14:paraId="5DF69B5C" w14:textId="77777777" w:rsidR="0009143D" w:rsidRPr="00AB1A02" w:rsidRDefault="0009143D" w:rsidP="00B262AE">
      <w:pPr>
        <w:spacing w:after="0" w:line="240" w:lineRule="auto"/>
        <w:jc w:val="both"/>
        <w:rPr>
          <w:rFonts w:ascii="Times New Roman" w:eastAsia="Calibri" w:hAnsi="Times New Roman" w:cs="Times New Roman"/>
          <w:kern w:val="0"/>
          <w14:ligatures w14:val="none"/>
        </w:rPr>
      </w:pPr>
    </w:p>
    <w:p w14:paraId="58B2F748" w14:textId="288172F0" w:rsidR="0009143D" w:rsidRPr="00AB1A02" w:rsidRDefault="0009143D" w:rsidP="00B262AE">
      <w:pPr>
        <w:spacing w:after="0" w:line="240" w:lineRule="auto"/>
        <w:jc w:val="both"/>
        <w:rPr>
          <w:rFonts w:ascii="Times New Roman" w:eastAsia="Calibri" w:hAnsi="Times New Roman" w:cs="Times New Roman"/>
          <w:kern w:val="0"/>
          <w14:ligatures w14:val="none"/>
        </w:rPr>
      </w:pPr>
      <w:r w:rsidRPr="00AB1A02">
        <w:rPr>
          <w:rFonts w:ascii="Times New Roman" w:eastAsia="Calibri" w:hAnsi="Times New Roman" w:cs="Times New Roman"/>
          <w:kern w:val="0"/>
          <w14:ligatures w14:val="none"/>
        </w:rPr>
        <w:t xml:space="preserve">Two contradicting forces clash in the creation of iconic words: (1) a desire to imitate the sound (or other sensory-perceived phenomena) as precisely as one can and (2) a necessity to create a </w:t>
      </w:r>
      <w:r w:rsidRPr="00805488">
        <w:rPr>
          <w:rFonts w:ascii="Times New Roman" w:eastAsia="Calibri" w:hAnsi="Times New Roman" w:cs="Times New Roman"/>
          <w:i/>
          <w:iCs/>
          <w:kern w:val="0"/>
          <w14:ligatures w14:val="none"/>
        </w:rPr>
        <w:t>word</w:t>
      </w:r>
      <w:r w:rsidRPr="00AB1A02">
        <w:rPr>
          <w:rFonts w:ascii="Times New Roman" w:eastAsia="Calibri" w:hAnsi="Times New Roman" w:cs="Times New Roman"/>
          <w:kern w:val="0"/>
          <w14:ligatures w14:val="none"/>
        </w:rPr>
        <w:t xml:space="preserve">, that is, a unit of language (which is an </w:t>
      </w:r>
      <w:r w:rsidRPr="00AB1A02">
        <w:rPr>
          <w:rFonts w:ascii="Times New Roman" w:eastAsia="Calibri" w:hAnsi="Times New Roman" w:cs="Times New Roman"/>
          <w:i/>
          <w:iCs/>
          <w:kern w:val="0"/>
          <w14:ligatures w14:val="none"/>
        </w:rPr>
        <w:t>arbitrary</w:t>
      </w:r>
      <w:r w:rsidRPr="00AB1A02">
        <w:rPr>
          <w:rFonts w:ascii="Times New Roman" w:eastAsia="Calibri" w:hAnsi="Times New Roman" w:cs="Times New Roman"/>
          <w:kern w:val="0"/>
          <w14:ligatures w14:val="none"/>
        </w:rPr>
        <w:t xml:space="preserve"> system of signs (Saussure 1966 [1916])). Therefore, we observe a battle between iconicity and arbitrariness already at the moment of the creation of an </w:t>
      </w:r>
      <w:r w:rsidR="003915A1">
        <w:rPr>
          <w:rFonts w:ascii="Times New Roman" w:eastAsia="Calibri" w:hAnsi="Times New Roman" w:cs="Times New Roman"/>
          <w:kern w:val="0"/>
          <w14:ligatures w14:val="none"/>
        </w:rPr>
        <w:t>imitative</w:t>
      </w:r>
      <w:r w:rsidR="003915A1" w:rsidRPr="00AB1A02">
        <w:rPr>
          <w:rFonts w:ascii="Times New Roman" w:eastAsia="Calibri" w:hAnsi="Times New Roman" w:cs="Times New Roman"/>
          <w:kern w:val="0"/>
          <w14:ligatures w14:val="none"/>
        </w:rPr>
        <w:t xml:space="preserve"> </w:t>
      </w:r>
      <w:r w:rsidRPr="00AB1A02">
        <w:rPr>
          <w:rFonts w:ascii="Times New Roman" w:eastAsia="Calibri" w:hAnsi="Times New Roman" w:cs="Times New Roman"/>
          <w:kern w:val="0"/>
          <w14:ligatures w14:val="none"/>
        </w:rPr>
        <w:t xml:space="preserve">word. In this section, we will describe the mechanisms of imitation </w:t>
      </w:r>
      <w:r w:rsidR="003915A1">
        <w:rPr>
          <w:rFonts w:ascii="Times New Roman" w:eastAsia="Calibri" w:hAnsi="Times New Roman" w:cs="Times New Roman"/>
          <w:kern w:val="0"/>
          <w14:ligatures w14:val="none"/>
        </w:rPr>
        <w:t xml:space="preserve">in spoken languages which make imitative words iconic </w:t>
      </w:r>
      <w:r w:rsidRPr="00AB1A02">
        <w:rPr>
          <w:rFonts w:ascii="Times New Roman" w:eastAsia="Calibri" w:hAnsi="Times New Roman" w:cs="Times New Roman"/>
          <w:kern w:val="0"/>
          <w14:ligatures w14:val="none"/>
        </w:rPr>
        <w:t xml:space="preserve">and highlight the main restrictions on iconic </w:t>
      </w:r>
      <w:r w:rsidR="00DD75A9">
        <w:rPr>
          <w:rFonts w:ascii="Times New Roman" w:eastAsia="Calibri" w:hAnsi="Times New Roman" w:cs="Times New Roman"/>
          <w:kern w:val="0"/>
          <w14:ligatures w14:val="none"/>
        </w:rPr>
        <w:t>word-</w:t>
      </w:r>
      <w:r w:rsidRPr="00AB1A02">
        <w:rPr>
          <w:rFonts w:ascii="Times New Roman" w:eastAsia="Calibri" w:hAnsi="Times New Roman" w:cs="Times New Roman"/>
          <w:kern w:val="0"/>
          <w14:ligatures w14:val="none"/>
        </w:rPr>
        <w:t>coinage.</w:t>
      </w:r>
    </w:p>
    <w:p w14:paraId="64C55D58" w14:textId="77777777" w:rsidR="0009143D" w:rsidRDefault="0009143D" w:rsidP="00B262AE">
      <w:pPr>
        <w:spacing w:after="0" w:line="240" w:lineRule="auto"/>
        <w:jc w:val="both"/>
        <w:rPr>
          <w:rFonts w:ascii="Times New Roman" w:eastAsia="Calibri" w:hAnsi="Times New Roman" w:cs="Times New Roman"/>
          <w:i/>
          <w:iCs/>
          <w:kern w:val="0"/>
          <w14:ligatures w14:val="none"/>
        </w:rPr>
      </w:pPr>
    </w:p>
    <w:p w14:paraId="6FDAF770" w14:textId="77777777" w:rsidR="008B6F7A" w:rsidRDefault="008B6F7A" w:rsidP="00B262AE">
      <w:pPr>
        <w:spacing w:after="0" w:line="240" w:lineRule="auto"/>
        <w:jc w:val="both"/>
        <w:rPr>
          <w:rFonts w:ascii="Times New Roman" w:eastAsia="Calibri" w:hAnsi="Times New Roman" w:cs="Times New Roman"/>
          <w:i/>
          <w:iCs/>
          <w:kern w:val="0"/>
          <w14:ligatures w14:val="none"/>
        </w:rPr>
      </w:pPr>
    </w:p>
    <w:p w14:paraId="55B01100" w14:textId="77777777" w:rsidR="008B6F7A" w:rsidRDefault="008B6F7A" w:rsidP="00B262AE">
      <w:pPr>
        <w:spacing w:after="0" w:line="240" w:lineRule="auto"/>
        <w:jc w:val="both"/>
        <w:rPr>
          <w:rFonts w:ascii="Times New Roman" w:eastAsia="Calibri" w:hAnsi="Times New Roman" w:cs="Times New Roman"/>
          <w:i/>
          <w:iCs/>
          <w:kern w:val="0"/>
          <w14:ligatures w14:val="none"/>
        </w:rPr>
      </w:pPr>
    </w:p>
    <w:p w14:paraId="6ED2E65E" w14:textId="77777777" w:rsidR="008B6F7A" w:rsidRPr="00AB1A02" w:rsidRDefault="008B6F7A" w:rsidP="00B262AE">
      <w:pPr>
        <w:spacing w:after="0" w:line="240" w:lineRule="auto"/>
        <w:jc w:val="both"/>
        <w:rPr>
          <w:rFonts w:ascii="Times New Roman" w:eastAsia="Calibri" w:hAnsi="Times New Roman" w:cs="Times New Roman"/>
          <w:i/>
          <w:iCs/>
          <w:kern w:val="0"/>
          <w14:ligatures w14:val="none"/>
        </w:rPr>
      </w:pPr>
    </w:p>
    <w:p w14:paraId="029AF128" w14:textId="09233ABB" w:rsidR="0009143D" w:rsidRPr="00AB1A02" w:rsidRDefault="00D537BA" w:rsidP="00B262AE">
      <w:pPr>
        <w:spacing w:after="0" w:line="240" w:lineRule="auto"/>
        <w:rPr>
          <w:rFonts w:ascii="Times New Roman" w:eastAsia="Calibri" w:hAnsi="Times New Roman" w:cs="Times New Roman"/>
          <w:i/>
          <w:iCs/>
          <w:kern w:val="0"/>
          <w14:ligatures w14:val="none"/>
        </w:rPr>
      </w:pPr>
      <w:r>
        <w:rPr>
          <w:rFonts w:ascii="Times New Roman" w:eastAsia="Calibri" w:hAnsi="Times New Roman" w:cs="Times New Roman"/>
          <w:i/>
          <w:iCs/>
          <w:kern w:val="0"/>
          <w14:ligatures w14:val="none"/>
        </w:rPr>
        <w:lastRenderedPageBreak/>
        <w:t>1</w:t>
      </w:r>
      <w:r w:rsidR="0009143D" w:rsidRPr="00AB1A02">
        <w:rPr>
          <w:rFonts w:ascii="Times New Roman" w:eastAsia="Calibri" w:hAnsi="Times New Roman" w:cs="Times New Roman"/>
          <w:i/>
          <w:iCs/>
          <w:kern w:val="0"/>
          <w14:ligatures w14:val="none"/>
        </w:rPr>
        <w:t>.1 How we imitate: imitative function of phonotypes and segment-by-segment imitation</w:t>
      </w:r>
    </w:p>
    <w:p w14:paraId="58D89457" w14:textId="77777777" w:rsidR="008B6F7A" w:rsidRPr="00AB1A02" w:rsidRDefault="008B6F7A" w:rsidP="008B6F7A">
      <w:pPr>
        <w:spacing w:after="0" w:line="240" w:lineRule="auto"/>
        <w:jc w:val="both"/>
        <w:rPr>
          <w:rFonts w:ascii="Times New Roman" w:eastAsia="Calibri" w:hAnsi="Times New Roman" w:cs="Times New Roman"/>
          <w:kern w:val="0"/>
          <w14:ligatures w14:val="none"/>
        </w:rPr>
      </w:pPr>
    </w:p>
    <w:p w14:paraId="7BB04AE4" w14:textId="240F7ABE" w:rsidR="009E72DA" w:rsidRDefault="0009143D" w:rsidP="00805488">
      <w:pPr>
        <w:spacing w:after="0" w:line="240" w:lineRule="auto"/>
        <w:jc w:val="both"/>
        <w:rPr>
          <w:rFonts w:ascii="Times New Roman" w:eastAsia="Calibri" w:hAnsi="Times New Roman" w:cs="Times New Roman"/>
          <w:kern w:val="0"/>
          <w14:ligatures w14:val="none"/>
        </w:rPr>
      </w:pPr>
      <w:r w:rsidRPr="00AB1A02">
        <w:rPr>
          <w:rFonts w:ascii="Times New Roman" w:eastAsia="Calibri" w:hAnsi="Times New Roman" w:cs="Times New Roman"/>
          <w:kern w:val="0"/>
          <w14:ligatures w14:val="none"/>
        </w:rPr>
        <w:t>Newly coined imitative words have a very diffuse (that is, variable) form and a broad meaning related to sensory imagery (Voronin 2006 [1982]</w:t>
      </w:r>
      <w:r w:rsidR="00FE0391">
        <w:rPr>
          <w:rFonts w:ascii="Times New Roman" w:eastAsia="Calibri" w:hAnsi="Times New Roman" w:cs="Times New Roman"/>
          <w:kern w:val="0"/>
          <w14:ligatures w14:val="none"/>
        </w:rPr>
        <w:t>;</w:t>
      </w:r>
      <w:r w:rsidRPr="00AB1A02">
        <w:rPr>
          <w:rFonts w:ascii="Times New Roman" w:eastAsia="Calibri" w:hAnsi="Times New Roman" w:cs="Times New Roman"/>
          <w:kern w:val="0"/>
          <w14:ligatures w14:val="none"/>
        </w:rPr>
        <w:t xml:space="preserve"> Dingemanse 2017). In some languages (e.g., Japanese, Finno-Ugric languages), such non-integrated (non-lexicalized) iconic words are described as a distinct category and labelled </w:t>
      </w:r>
      <w:r w:rsidR="00007807">
        <w:rPr>
          <w:rFonts w:ascii="Times New Roman" w:eastAsia="Calibri" w:hAnsi="Times New Roman" w:cs="Times New Roman"/>
          <w:kern w:val="0"/>
          <w14:ligatures w14:val="none"/>
        </w:rPr>
        <w:t>“</w:t>
      </w:r>
      <w:r w:rsidR="00007807" w:rsidRPr="00AB1A02">
        <w:rPr>
          <w:rFonts w:ascii="Times New Roman" w:eastAsia="Calibri" w:hAnsi="Times New Roman" w:cs="Times New Roman"/>
          <w:kern w:val="0"/>
          <w14:ligatures w14:val="none"/>
        </w:rPr>
        <w:t>ideophones</w:t>
      </w:r>
      <w:r w:rsidR="00007807">
        <w:rPr>
          <w:rFonts w:ascii="Times New Roman" w:eastAsia="Calibri" w:hAnsi="Times New Roman" w:cs="Times New Roman"/>
          <w:kern w:val="0"/>
          <w14:ligatures w14:val="none"/>
        </w:rPr>
        <w:t>”</w:t>
      </w:r>
      <w:r w:rsidR="00007807" w:rsidRPr="00AB1A02">
        <w:rPr>
          <w:rFonts w:ascii="Times New Roman" w:eastAsia="Calibri" w:hAnsi="Times New Roman" w:cs="Times New Roman"/>
          <w:kern w:val="0"/>
          <w14:ligatures w14:val="none"/>
        </w:rPr>
        <w:t xml:space="preserve"> </w:t>
      </w:r>
      <w:r w:rsidRPr="00AB1A02">
        <w:rPr>
          <w:rFonts w:ascii="Times New Roman" w:eastAsia="Calibri" w:hAnsi="Times New Roman" w:cs="Times New Roman"/>
          <w:kern w:val="0"/>
          <w14:ligatures w14:val="none"/>
        </w:rPr>
        <w:t>(Voeltz et al. 200</w:t>
      </w:r>
      <w:r w:rsidR="00DC1B0A">
        <w:rPr>
          <w:rFonts w:ascii="Times New Roman" w:eastAsia="Calibri" w:hAnsi="Times New Roman" w:cs="Times New Roman"/>
          <w:kern w:val="0"/>
          <w14:ligatures w14:val="none"/>
        </w:rPr>
        <w:t>1</w:t>
      </w:r>
      <w:r w:rsidR="00FE0391">
        <w:rPr>
          <w:rFonts w:ascii="Times New Roman" w:eastAsia="Calibri" w:hAnsi="Times New Roman" w:cs="Times New Roman"/>
          <w:kern w:val="0"/>
          <w14:ligatures w14:val="none"/>
        </w:rPr>
        <w:t>;</w:t>
      </w:r>
      <w:r w:rsidRPr="00AB1A02">
        <w:rPr>
          <w:rFonts w:ascii="Times New Roman" w:eastAsia="Calibri" w:hAnsi="Times New Roman" w:cs="Times New Roman"/>
          <w:kern w:val="0"/>
          <w14:ligatures w14:val="none"/>
        </w:rPr>
        <w:t xml:space="preserve"> Dingemanse 2017</w:t>
      </w:r>
      <w:r w:rsidR="00FE0391">
        <w:rPr>
          <w:rFonts w:ascii="Times New Roman" w:eastAsia="Calibri" w:hAnsi="Times New Roman" w:cs="Times New Roman"/>
          <w:kern w:val="0"/>
          <w14:ligatures w14:val="none"/>
        </w:rPr>
        <w:t>;</w:t>
      </w:r>
      <w:r w:rsidRPr="00AB1A02">
        <w:rPr>
          <w:rFonts w:ascii="Times New Roman" w:eastAsia="Calibri" w:hAnsi="Times New Roman" w:cs="Times New Roman"/>
          <w:kern w:val="0"/>
          <w14:ligatures w14:val="none"/>
        </w:rPr>
        <w:t xml:space="preserve"> Ivanov 2022)</w:t>
      </w:r>
      <w:r w:rsidR="00007807">
        <w:rPr>
          <w:rFonts w:ascii="Times New Roman" w:eastAsia="Calibri" w:hAnsi="Times New Roman" w:cs="Times New Roman"/>
          <w:kern w:val="0"/>
          <w14:ligatures w14:val="none"/>
        </w:rPr>
        <w:t xml:space="preserve"> (discussed below)</w:t>
      </w:r>
      <w:r w:rsidRPr="00AB1A02">
        <w:rPr>
          <w:rFonts w:ascii="Times New Roman" w:eastAsia="Calibri" w:hAnsi="Times New Roman" w:cs="Times New Roman"/>
          <w:kern w:val="0"/>
          <w14:ligatures w14:val="none"/>
        </w:rPr>
        <w:t>. In other languages</w:t>
      </w:r>
      <w:r w:rsidR="00007807">
        <w:rPr>
          <w:rFonts w:ascii="Times New Roman" w:eastAsia="Calibri" w:hAnsi="Times New Roman" w:cs="Times New Roman"/>
          <w:kern w:val="0"/>
          <w14:ligatures w14:val="none"/>
        </w:rPr>
        <w:t>,</w:t>
      </w:r>
      <w:r w:rsidRPr="00AB1A02">
        <w:rPr>
          <w:rFonts w:ascii="Times New Roman" w:eastAsia="Calibri" w:hAnsi="Times New Roman" w:cs="Times New Roman"/>
          <w:kern w:val="0"/>
          <w14:ligatures w14:val="none"/>
        </w:rPr>
        <w:t xml:space="preserve"> such as English, Russian, and German</w:t>
      </w:r>
      <w:r w:rsidR="00007807">
        <w:rPr>
          <w:rFonts w:ascii="Times New Roman" w:eastAsia="Calibri" w:hAnsi="Times New Roman" w:cs="Times New Roman"/>
          <w:kern w:val="0"/>
          <w14:ligatures w14:val="none"/>
        </w:rPr>
        <w:t>,</w:t>
      </w:r>
      <w:r w:rsidRPr="00AB1A02">
        <w:rPr>
          <w:rFonts w:ascii="Times New Roman" w:eastAsia="Calibri" w:hAnsi="Times New Roman" w:cs="Times New Roman"/>
          <w:kern w:val="0"/>
          <w14:ligatures w14:val="none"/>
        </w:rPr>
        <w:t xml:space="preserve"> where </w:t>
      </w:r>
      <w:r w:rsidR="008944DF">
        <w:rPr>
          <w:rFonts w:ascii="Times New Roman" w:eastAsia="Calibri" w:hAnsi="Times New Roman" w:cs="Times New Roman"/>
          <w:kern w:val="0"/>
          <w14:ligatures w14:val="none"/>
        </w:rPr>
        <w:t xml:space="preserve">such words </w:t>
      </w:r>
      <w:r w:rsidRPr="00AB1A02">
        <w:rPr>
          <w:rFonts w:ascii="Times New Roman" w:eastAsia="Calibri" w:hAnsi="Times New Roman" w:cs="Times New Roman"/>
          <w:kern w:val="0"/>
          <w14:ligatures w14:val="none"/>
        </w:rPr>
        <w:t xml:space="preserve">are fewer in number and mostly lexicalized, </w:t>
      </w:r>
      <w:r w:rsidR="008944DF">
        <w:rPr>
          <w:rFonts w:ascii="Times New Roman" w:eastAsia="Calibri" w:hAnsi="Times New Roman" w:cs="Times New Roman"/>
          <w:kern w:val="0"/>
          <w14:ligatures w14:val="none"/>
        </w:rPr>
        <w:t>non-lexicalized imitative words</w:t>
      </w:r>
      <w:r w:rsidRPr="00AB1A02">
        <w:rPr>
          <w:rFonts w:ascii="Times New Roman" w:eastAsia="Calibri" w:hAnsi="Times New Roman" w:cs="Times New Roman"/>
          <w:kern w:val="0"/>
          <w14:ligatures w14:val="none"/>
        </w:rPr>
        <w:t xml:space="preserve"> </w:t>
      </w:r>
      <w:r w:rsidR="008944DF">
        <w:rPr>
          <w:rFonts w:ascii="Times New Roman" w:eastAsia="Calibri" w:hAnsi="Times New Roman" w:cs="Times New Roman"/>
          <w:kern w:val="0"/>
          <w14:ligatures w14:val="none"/>
        </w:rPr>
        <w:t>(</w:t>
      </w:r>
      <w:r w:rsidR="008944DF" w:rsidRPr="00805488">
        <w:rPr>
          <w:rFonts w:ascii="Times New Roman" w:eastAsia="Calibri" w:hAnsi="Times New Roman" w:cs="Times New Roman"/>
          <w:i/>
          <w:iCs/>
          <w:kern w:val="0"/>
          <w14:ligatures w14:val="none"/>
        </w:rPr>
        <w:t>ding-dong</w:t>
      </w:r>
      <w:r w:rsidR="008944DF">
        <w:rPr>
          <w:rFonts w:ascii="Times New Roman" w:eastAsia="Calibri" w:hAnsi="Times New Roman" w:cs="Times New Roman"/>
          <w:kern w:val="0"/>
          <w14:ligatures w14:val="none"/>
        </w:rPr>
        <w:t xml:space="preserve">) </w:t>
      </w:r>
      <w:r w:rsidRPr="00AB1A02">
        <w:rPr>
          <w:rFonts w:ascii="Times New Roman" w:eastAsia="Calibri" w:hAnsi="Times New Roman" w:cs="Times New Roman"/>
          <w:kern w:val="0"/>
          <w14:ligatures w14:val="none"/>
        </w:rPr>
        <w:t xml:space="preserve">are often ascribed either to the </w:t>
      </w:r>
      <w:r w:rsidR="00007807">
        <w:rPr>
          <w:rFonts w:ascii="Times New Roman" w:eastAsia="Calibri" w:hAnsi="Times New Roman" w:cs="Times New Roman"/>
          <w:kern w:val="0"/>
          <w14:ligatures w14:val="none"/>
        </w:rPr>
        <w:t xml:space="preserve">grammatical </w:t>
      </w:r>
      <w:r w:rsidRPr="00AB1A02">
        <w:rPr>
          <w:rFonts w:ascii="Times New Roman" w:eastAsia="Calibri" w:hAnsi="Times New Roman" w:cs="Times New Roman"/>
          <w:kern w:val="0"/>
          <w14:ligatures w14:val="none"/>
        </w:rPr>
        <w:t xml:space="preserve">category of </w:t>
      </w:r>
      <w:r w:rsidR="00007807">
        <w:rPr>
          <w:rFonts w:ascii="Times New Roman" w:eastAsia="Calibri" w:hAnsi="Times New Roman" w:cs="Times New Roman"/>
          <w:kern w:val="0"/>
          <w14:ligatures w14:val="none"/>
        </w:rPr>
        <w:t>“</w:t>
      </w:r>
      <w:r w:rsidR="00007807" w:rsidRPr="00AB1A02">
        <w:rPr>
          <w:rFonts w:ascii="Times New Roman" w:eastAsia="Calibri" w:hAnsi="Times New Roman" w:cs="Times New Roman"/>
          <w:kern w:val="0"/>
          <w14:ligatures w14:val="none"/>
        </w:rPr>
        <w:t>interjections</w:t>
      </w:r>
      <w:r w:rsidR="00007807">
        <w:rPr>
          <w:rFonts w:ascii="Times New Roman" w:eastAsia="Calibri" w:hAnsi="Times New Roman" w:cs="Times New Roman"/>
          <w:kern w:val="0"/>
          <w14:ligatures w14:val="none"/>
        </w:rPr>
        <w:t>”</w:t>
      </w:r>
      <w:r w:rsidR="00007807" w:rsidRPr="00AB1A02">
        <w:rPr>
          <w:rFonts w:ascii="Times New Roman" w:eastAsia="Calibri" w:hAnsi="Times New Roman" w:cs="Times New Roman"/>
          <w:kern w:val="0"/>
          <w14:ligatures w14:val="none"/>
        </w:rPr>
        <w:t xml:space="preserve"> </w:t>
      </w:r>
      <w:r w:rsidRPr="00AB1A02">
        <w:rPr>
          <w:rFonts w:ascii="Times New Roman" w:eastAsia="Calibri" w:hAnsi="Times New Roman" w:cs="Times New Roman"/>
          <w:kern w:val="0"/>
          <w14:ligatures w14:val="none"/>
        </w:rPr>
        <w:t xml:space="preserve">(OED) or to </w:t>
      </w:r>
      <w:r w:rsidR="00007807">
        <w:rPr>
          <w:rFonts w:ascii="Times New Roman" w:eastAsia="Calibri" w:hAnsi="Times New Roman" w:cs="Times New Roman"/>
          <w:kern w:val="0"/>
          <w14:ligatures w14:val="none"/>
        </w:rPr>
        <w:t>“</w:t>
      </w:r>
      <w:r w:rsidR="00007807" w:rsidRPr="00AB1A02">
        <w:rPr>
          <w:rFonts w:ascii="Times New Roman" w:eastAsia="Calibri" w:hAnsi="Times New Roman" w:cs="Times New Roman"/>
          <w:kern w:val="0"/>
          <w14:ligatures w14:val="none"/>
        </w:rPr>
        <w:t>onomatopes</w:t>
      </w:r>
      <w:r w:rsidR="00007807">
        <w:rPr>
          <w:rFonts w:ascii="Times New Roman" w:eastAsia="Calibri" w:hAnsi="Times New Roman" w:cs="Times New Roman"/>
          <w:kern w:val="0"/>
          <w14:ligatures w14:val="none"/>
        </w:rPr>
        <w:t>”</w:t>
      </w:r>
      <w:r w:rsidR="00007807" w:rsidRPr="00AB1A02">
        <w:rPr>
          <w:rFonts w:ascii="Times New Roman" w:eastAsia="Calibri" w:hAnsi="Times New Roman" w:cs="Times New Roman"/>
          <w:kern w:val="0"/>
          <w14:ligatures w14:val="none"/>
        </w:rPr>
        <w:t xml:space="preserve"> </w:t>
      </w:r>
      <w:r w:rsidRPr="00AB1A02">
        <w:rPr>
          <w:rFonts w:ascii="Times New Roman" w:eastAsia="Calibri" w:hAnsi="Times New Roman" w:cs="Times New Roman"/>
          <w:kern w:val="0"/>
          <w14:ligatures w14:val="none"/>
        </w:rPr>
        <w:t xml:space="preserve">(Shliakhova 2004), as imitation of sound is the most frequent type of imitation in such languages. </w:t>
      </w:r>
      <w:r w:rsidR="008944DF">
        <w:rPr>
          <w:rFonts w:ascii="Times New Roman" w:eastAsia="Calibri" w:hAnsi="Times New Roman" w:cs="Times New Roman"/>
          <w:kern w:val="0"/>
          <w14:ligatures w14:val="none"/>
        </w:rPr>
        <w:t xml:space="preserve">The lexicalized </w:t>
      </w:r>
      <w:r w:rsidR="00007807">
        <w:rPr>
          <w:rFonts w:ascii="Times New Roman" w:eastAsia="Calibri" w:hAnsi="Times New Roman" w:cs="Times New Roman"/>
          <w:kern w:val="0"/>
          <w14:ligatures w14:val="none"/>
        </w:rPr>
        <w:t>imitative words</w:t>
      </w:r>
      <w:r w:rsidR="008944DF">
        <w:rPr>
          <w:rFonts w:ascii="Times New Roman" w:eastAsia="Calibri" w:hAnsi="Times New Roman" w:cs="Times New Roman"/>
          <w:kern w:val="0"/>
          <w14:ligatures w14:val="none"/>
        </w:rPr>
        <w:t xml:space="preserve"> (</w:t>
      </w:r>
      <w:r w:rsidR="008944DF" w:rsidRPr="00805488">
        <w:rPr>
          <w:rFonts w:ascii="Times New Roman" w:eastAsia="Calibri" w:hAnsi="Times New Roman" w:cs="Times New Roman"/>
          <w:i/>
          <w:iCs/>
          <w:kern w:val="0"/>
          <w14:ligatures w14:val="none"/>
        </w:rPr>
        <w:t>crash</w:t>
      </w:r>
      <w:r w:rsidR="008944DF">
        <w:rPr>
          <w:rFonts w:ascii="Times New Roman" w:eastAsia="Calibri" w:hAnsi="Times New Roman" w:cs="Times New Roman"/>
          <w:kern w:val="0"/>
          <w14:ligatures w14:val="none"/>
        </w:rPr>
        <w:t xml:space="preserve">, </w:t>
      </w:r>
      <w:r w:rsidR="008944DF" w:rsidRPr="00805488">
        <w:rPr>
          <w:rFonts w:ascii="Times New Roman" w:eastAsia="Calibri" w:hAnsi="Times New Roman" w:cs="Times New Roman"/>
          <w:i/>
          <w:iCs/>
          <w:kern w:val="0"/>
          <w14:ligatures w14:val="none"/>
        </w:rPr>
        <w:t>ring</w:t>
      </w:r>
      <w:r w:rsidR="008944DF">
        <w:rPr>
          <w:rFonts w:ascii="Times New Roman" w:eastAsia="Calibri" w:hAnsi="Times New Roman" w:cs="Times New Roman"/>
          <w:kern w:val="0"/>
          <w14:ligatures w14:val="none"/>
        </w:rPr>
        <w:t>) are considered to be nouns, verbs</w:t>
      </w:r>
      <w:r w:rsidR="00007807">
        <w:rPr>
          <w:rFonts w:ascii="Times New Roman" w:eastAsia="Calibri" w:hAnsi="Times New Roman" w:cs="Times New Roman"/>
          <w:kern w:val="0"/>
          <w14:ligatures w14:val="none"/>
        </w:rPr>
        <w:t>, a</w:t>
      </w:r>
      <w:r w:rsidR="008944DF">
        <w:rPr>
          <w:rFonts w:ascii="Times New Roman" w:eastAsia="Calibri" w:hAnsi="Times New Roman" w:cs="Times New Roman"/>
          <w:kern w:val="0"/>
          <w14:ligatures w14:val="none"/>
        </w:rPr>
        <w:t>dverbs</w:t>
      </w:r>
      <w:r w:rsidR="009E72DA">
        <w:rPr>
          <w:rFonts w:ascii="Times New Roman" w:eastAsia="Calibri" w:hAnsi="Times New Roman" w:cs="Times New Roman"/>
          <w:kern w:val="0"/>
          <w14:ligatures w14:val="none"/>
        </w:rPr>
        <w:t>,</w:t>
      </w:r>
      <w:r w:rsidR="008944DF">
        <w:rPr>
          <w:rFonts w:ascii="Times New Roman" w:eastAsia="Calibri" w:hAnsi="Times New Roman" w:cs="Times New Roman"/>
          <w:kern w:val="0"/>
          <w14:ligatures w14:val="none"/>
        </w:rPr>
        <w:t xml:space="preserve"> and other parts of speech.</w:t>
      </w:r>
      <w:r w:rsidR="009E72DA" w:rsidRPr="009E72DA">
        <w:rPr>
          <w:rFonts w:ascii="Times New Roman" w:eastAsia="Calibri" w:hAnsi="Times New Roman" w:cs="Times New Roman"/>
          <w:kern w:val="0"/>
          <w14:ligatures w14:val="none"/>
        </w:rPr>
        <w:t xml:space="preserve"> </w:t>
      </w:r>
    </w:p>
    <w:p w14:paraId="2C6196DE" w14:textId="67550C32" w:rsidR="009E72DA" w:rsidRDefault="009E72DA" w:rsidP="00C46E79">
      <w:pPr>
        <w:spacing w:after="0" w:line="240" w:lineRule="auto"/>
        <w:ind w:firstLine="709"/>
        <w:jc w:val="both"/>
        <w:rPr>
          <w:rFonts w:ascii="Times New Roman" w:eastAsia="Calibri" w:hAnsi="Times New Roman" w:cs="Times New Roman"/>
          <w:kern w:val="0"/>
          <w14:ligatures w14:val="none"/>
        </w:rPr>
      </w:pPr>
      <w:r w:rsidRPr="00AB1A02">
        <w:rPr>
          <w:rFonts w:ascii="Times New Roman" w:eastAsia="Calibri" w:hAnsi="Times New Roman" w:cs="Times New Roman"/>
          <w:kern w:val="0"/>
          <w14:ligatures w14:val="none"/>
        </w:rPr>
        <w:t>There are some terminological overlaps in iconicity studies originating from different linguistic traditions</w:t>
      </w:r>
      <w:r>
        <w:rPr>
          <w:rFonts w:ascii="Times New Roman" w:eastAsia="Calibri" w:hAnsi="Times New Roman" w:cs="Times New Roman"/>
          <w:kern w:val="0"/>
          <w14:ligatures w14:val="none"/>
        </w:rPr>
        <w:t>;</w:t>
      </w:r>
      <w:r w:rsidRPr="00AB1A02">
        <w:rPr>
          <w:rFonts w:ascii="Times New Roman" w:eastAsia="Calibri" w:hAnsi="Times New Roman" w:cs="Times New Roman"/>
          <w:kern w:val="0"/>
          <w14:ligatures w14:val="none"/>
        </w:rPr>
        <w:t xml:space="preserve"> however, regardless of the differences in terminology, there is a consensus that iconic imitation is not only restricted to onomatopoeia.</w:t>
      </w:r>
      <w:r>
        <w:rPr>
          <w:rFonts w:ascii="Times New Roman" w:eastAsia="Calibri" w:hAnsi="Times New Roman" w:cs="Times New Roman"/>
          <w:kern w:val="0"/>
          <w14:ligatures w14:val="none"/>
        </w:rPr>
        <w:t xml:space="preserve"> In Table 1, we set the different sub-groups of imitative </w:t>
      </w:r>
      <w:r w:rsidR="004C5D49">
        <w:rPr>
          <w:rFonts w:ascii="Times New Roman" w:eastAsia="Calibri" w:hAnsi="Times New Roman" w:cs="Times New Roman"/>
          <w:kern w:val="0"/>
          <w14:ligatures w14:val="none"/>
        </w:rPr>
        <w:t xml:space="preserve">words </w:t>
      </w:r>
      <w:r>
        <w:rPr>
          <w:rFonts w:ascii="Times New Roman" w:eastAsia="Calibri" w:hAnsi="Times New Roman" w:cs="Times New Roman"/>
          <w:kern w:val="0"/>
          <w14:ligatures w14:val="none"/>
        </w:rPr>
        <w:t xml:space="preserve">apart while highlighting the main </w:t>
      </w:r>
      <w:r w:rsidRPr="00C46E79">
        <w:rPr>
          <w:rFonts w:ascii="Times New Roman" w:eastAsia="Calibri" w:hAnsi="Times New Roman" w:cs="Times New Roman"/>
          <w:kern w:val="0"/>
          <w14:ligatures w14:val="none"/>
        </w:rPr>
        <w:t>criterion</w:t>
      </w:r>
      <w:r>
        <w:rPr>
          <w:rFonts w:ascii="Times New Roman" w:eastAsia="Calibri" w:hAnsi="Times New Roman" w:cs="Times New Roman"/>
          <w:kern w:val="0"/>
          <w14:ligatures w14:val="none"/>
        </w:rPr>
        <w:t xml:space="preserve"> for their differentiation – </w:t>
      </w:r>
      <w:r w:rsidRPr="00805488">
        <w:rPr>
          <w:rFonts w:ascii="Times New Roman" w:eastAsia="Calibri" w:hAnsi="Times New Roman" w:cs="Times New Roman"/>
          <w:i/>
          <w:iCs/>
          <w:kern w:val="0"/>
          <w14:ligatures w14:val="none"/>
        </w:rPr>
        <w:t>means of imitation</w:t>
      </w:r>
      <w:r>
        <w:rPr>
          <w:rFonts w:ascii="Times New Roman" w:eastAsia="Calibri" w:hAnsi="Times New Roman" w:cs="Times New Roman"/>
          <w:kern w:val="0"/>
          <w14:ligatures w14:val="none"/>
        </w:rPr>
        <w:t>.</w:t>
      </w:r>
    </w:p>
    <w:p w14:paraId="66BA1201" w14:textId="77777777" w:rsidR="00547841" w:rsidRDefault="00547841" w:rsidP="00B262AE">
      <w:pPr>
        <w:spacing w:after="0" w:line="240" w:lineRule="auto"/>
        <w:jc w:val="both"/>
        <w:rPr>
          <w:rFonts w:ascii="Times New Roman" w:eastAsia="Calibri" w:hAnsi="Times New Roman" w:cs="Times New Roman"/>
          <w:kern w:val="0"/>
          <w14:ligatures w14:val="none"/>
        </w:rPr>
      </w:pPr>
    </w:p>
    <w:tbl>
      <w:tblPr>
        <w:tblStyle w:val="Mriekatabuky"/>
        <w:tblW w:w="8422" w:type="dxa"/>
        <w:jc w:val="center"/>
        <w:tblLook w:val="04A0" w:firstRow="1" w:lastRow="0" w:firstColumn="1" w:lastColumn="0" w:noHBand="0" w:noVBand="1"/>
      </w:tblPr>
      <w:tblGrid>
        <w:gridCol w:w="1985"/>
        <w:gridCol w:w="3128"/>
        <w:gridCol w:w="3309"/>
      </w:tblGrid>
      <w:tr w:rsidR="00547841" w:rsidRPr="00547841" w14:paraId="502334B5" w14:textId="77777777" w:rsidTr="00805488">
        <w:trPr>
          <w:trHeight w:val="762"/>
          <w:jc w:val="center"/>
        </w:trPr>
        <w:tc>
          <w:tcPr>
            <w:tcW w:w="8422" w:type="dxa"/>
            <w:gridSpan w:val="3"/>
            <w:tcBorders>
              <w:top w:val="nil"/>
              <w:left w:val="nil"/>
              <w:bottom w:val="single" w:sz="4" w:space="0" w:color="auto"/>
              <w:right w:val="nil"/>
            </w:tcBorders>
            <w:hideMark/>
          </w:tcPr>
          <w:p w14:paraId="7BB7AADF" w14:textId="2E0B6E02" w:rsidR="00547841" w:rsidRPr="00805488" w:rsidRDefault="00547841" w:rsidP="00805488">
            <w:pPr>
              <w:spacing w:before="120" w:after="120"/>
              <w:jc w:val="both"/>
              <w:rPr>
                <w:rFonts w:ascii="Times New Roman" w:eastAsia="Calibri" w:hAnsi="Times New Roman" w:cs="Times New Roman"/>
                <w:iCs/>
                <w:kern w:val="0"/>
                <w:sz w:val="22"/>
                <w:szCs w:val="22"/>
                <w14:ligatures w14:val="none"/>
              </w:rPr>
            </w:pPr>
            <w:r w:rsidRPr="00805488">
              <w:rPr>
                <w:rFonts w:ascii="Times New Roman" w:eastAsia="Calibri" w:hAnsi="Times New Roman" w:cs="Times New Roman"/>
                <w:iCs/>
                <w:kern w:val="0"/>
                <w:sz w:val="22"/>
                <w:szCs w:val="22"/>
                <w14:ligatures w14:val="none"/>
              </w:rPr>
              <w:t>Table 1</w:t>
            </w:r>
            <w:r>
              <w:rPr>
                <w:rFonts w:ascii="Times New Roman" w:eastAsia="Calibri" w:hAnsi="Times New Roman" w:cs="Times New Roman"/>
                <w:iCs/>
                <w:kern w:val="0"/>
                <w:sz w:val="22"/>
                <w:szCs w:val="22"/>
                <w14:ligatures w14:val="none"/>
              </w:rPr>
              <w:t>:</w:t>
            </w:r>
            <w:r w:rsidRPr="00805488">
              <w:rPr>
                <w:rFonts w:ascii="Times New Roman" w:eastAsia="Calibri" w:hAnsi="Times New Roman" w:cs="Times New Roman"/>
                <w:i/>
                <w:kern w:val="0"/>
                <w:sz w:val="22"/>
                <w:szCs w:val="22"/>
                <w14:ligatures w14:val="none"/>
              </w:rPr>
              <w:t xml:space="preserve"> </w:t>
            </w:r>
            <w:r w:rsidRPr="00805488">
              <w:rPr>
                <w:rFonts w:ascii="Times New Roman" w:eastAsia="Calibri" w:hAnsi="Times New Roman" w:cs="Times New Roman"/>
                <w:iCs/>
                <w:kern w:val="0"/>
                <w:sz w:val="22"/>
                <w:szCs w:val="22"/>
                <w14:ligatures w14:val="none"/>
              </w:rPr>
              <w:t>Direct and indirect acoustic and articulatory means of imitation in spoken languages (from Flaksman</w:t>
            </w:r>
            <w:r>
              <w:rPr>
                <w:rFonts w:ascii="Times New Roman" w:eastAsia="Calibri" w:hAnsi="Times New Roman" w:cs="Times New Roman"/>
                <w:iCs/>
                <w:kern w:val="0"/>
                <w:sz w:val="22"/>
                <w:szCs w:val="22"/>
                <w14:ligatures w14:val="none"/>
              </w:rPr>
              <w:t xml:space="preserve"> </w:t>
            </w:r>
            <w:r w:rsidRPr="00805488">
              <w:rPr>
                <w:rFonts w:ascii="Times New Roman" w:eastAsia="Calibri" w:hAnsi="Times New Roman" w:cs="Times New Roman"/>
                <w:i/>
                <w:kern w:val="0"/>
                <w:sz w:val="22"/>
                <w:szCs w:val="22"/>
                <w14:ligatures w14:val="none"/>
              </w:rPr>
              <w:t>forthcoming</w:t>
            </w:r>
            <w:r w:rsidRPr="00805488">
              <w:rPr>
                <w:rFonts w:ascii="Times New Roman" w:eastAsia="Calibri" w:hAnsi="Times New Roman" w:cs="Times New Roman"/>
                <w:iCs/>
                <w:kern w:val="0"/>
                <w:sz w:val="22"/>
                <w:szCs w:val="22"/>
                <w14:ligatures w14:val="none"/>
              </w:rPr>
              <w:t>)</w:t>
            </w:r>
          </w:p>
        </w:tc>
      </w:tr>
      <w:tr w:rsidR="00547841" w:rsidRPr="00547841" w14:paraId="38C38A72" w14:textId="77777777" w:rsidTr="00805488">
        <w:trPr>
          <w:trHeight w:val="375"/>
          <w:jc w:val="center"/>
        </w:trPr>
        <w:tc>
          <w:tcPr>
            <w:tcW w:w="1985" w:type="dxa"/>
            <w:tcBorders>
              <w:top w:val="single" w:sz="4" w:space="0" w:color="auto"/>
              <w:left w:val="nil"/>
              <w:bottom w:val="single" w:sz="4" w:space="0" w:color="auto"/>
              <w:right w:val="nil"/>
            </w:tcBorders>
          </w:tcPr>
          <w:p w14:paraId="71A9DBCB" w14:textId="77777777" w:rsidR="00547841" w:rsidRPr="00805488" w:rsidRDefault="00547841" w:rsidP="00547841">
            <w:pPr>
              <w:jc w:val="both"/>
              <w:rPr>
                <w:rFonts w:ascii="Times New Roman" w:eastAsia="Calibri" w:hAnsi="Times New Roman" w:cs="Times New Roman"/>
                <w:iCs/>
                <w:smallCaps/>
                <w:kern w:val="0"/>
                <w:sz w:val="22"/>
                <w:szCs w:val="22"/>
                <w14:ligatures w14:val="none"/>
              </w:rPr>
            </w:pPr>
          </w:p>
        </w:tc>
        <w:tc>
          <w:tcPr>
            <w:tcW w:w="3128" w:type="dxa"/>
            <w:tcBorders>
              <w:top w:val="single" w:sz="4" w:space="0" w:color="auto"/>
              <w:left w:val="nil"/>
              <w:bottom w:val="single" w:sz="4" w:space="0" w:color="auto"/>
              <w:right w:val="nil"/>
            </w:tcBorders>
            <w:hideMark/>
          </w:tcPr>
          <w:p w14:paraId="1C61E4FF" w14:textId="77777777" w:rsidR="00547841" w:rsidRPr="00805488" w:rsidRDefault="00547841" w:rsidP="00805488">
            <w:pPr>
              <w:spacing w:before="60" w:after="60"/>
              <w:jc w:val="both"/>
              <w:rPr>
                <w:rFonts w:ascii="Times New Roman" w:eastAsia="Calibri" w:hAnsi="Times New Roman" w:cs="Times New Roman"/>
                <w:b/>
                <w:bCs/>
                <w:iCs/>
                <w:smallCaps/>
                <w:kern w:val="0"/>
                <w:sz w:val="22"/>
                <w:szCs w:val="22"/>
                <w14:ligatures w14:val="none"/>
              </w:rPr>
            </w:pPr>
            <w:r w:rsidRPr="00805488">
              <w:rPr>
                <w:rFonts w:ascii="Times New Roman" w:eastAsia="Calibri" w:hAnsi="Times New Roman" w:cs="Times New Roman"/>
                <w:b/>
                <w:bCs/>
                <w:iCs/>
                <w:smallCaps/>
                <w:kern w:val="0"/>
                <w:sz w:val="22"/>
                <w:szCs w:val="22"/>
                <w14:ligatures w14:val="none"/>
              </w:rPr>
              <w:t>A. acoustic</w:t>
            </w:r>
          </w:p>
        </w:tc>
        <w:tc>
          <w:tcPr>
            <w:tcW w:w="3309" w:type="dxa"/>
            <w:tcBorders>
              <w:top w:val="single" w:sz="4" w:space="0" w:color="auto"/>
              <w:left w:val="nil"/>
              <w:bottom w:val="single" w:sz="4" w:space="0" w:color="auto"/>
              <w:right w:val="nil"/>
            </w:tcBorders>
            <w:hideMark/>
          </w:tcPr>
          <w:p w14:paraId="729AD3FD" w14:textId="77777777" w:rsidR="00547841" w:rsidRPr="00805488" w:rsidRDefault="00547841" w:rsidP="00805488">
            <w:pPr>
              <w:spacing w:before="60" w:after="60"/>
              <w:jc w:val="both"/>
              <w:rPr>
                <w:rFonts w:ascii="Times New Roman" w:eastAsia="Calibri" w:hAnsi="Times New Roman" w:cs="Times New Roman"/>
                <w:iCs/>
                <w:smallCaps/>
                <w:kern w:val="0"/>
                <w:sz w:val="22"/>
                <w:szCs w:val="22"/>
                <w:lang w:val="de-DE"/>
                <w14:ligatures w14:val="none"/>
              </w:rPr>
            </w:pPr>
            <w:r w:rsidRPr="00805488">
              <w:rPr>
                <w:rFonts w:ascii="Times New Roman" w:eastAsia="Calibri" w:hAnsi="Times New Roman" w:cs="Times New Roman"/>
                <w:b/>
                <w:bCs/>
                <w:iCs/>
                <w:smallCaps/>
                <w:kern w:val="0"/>
                <w:sz w:val="22"/>
                <w:szCs w:val="22"/>
                <w:lang w:val="de-DE"/>
                <w14:ligatures w14:val="none"/>
              </w:rPr>
              <w:t>B</w:t>
            </w:r>
            <w:r w:rsidRPr="00805488">
              <w:rPr>
                <w:rFonts w:ascii="Times New Roman" w:eastAsia="Calibri" w:hAnsi="Times New Roman" w:cs="Times New Roman"/>
                <w:iCs/>
                <w:smallCaps/>
                <w:kern w:val="0"/>
                <w:sz w:val="22"/>
                <w:szCs w:val="22"/>
                <w:lang w:val="de-DE"/>
                <w14:ligatures w14:val="none"/>
              </w:rPr>
              <w:t xml:space="preserve">. </w:t>
            </w:r>
            <w:r w:rsidRPr="00805488">
              <w:rPr>
                <w:rFonts w:ascii="Times New Roman" w:eastAsia="Calibri" w:hAnsi="Times New Roman" w:cs="Times New Roman"/>
                <w:b/>
                <w:bCs/>
                <w:iCs/>
                <w:smallCaps/>
                <w:kern w:val="0"/>
                <w:sz w:val="22"/>
                <w:szCs w:val="22"/>
                <w14:ligatures w14:val="none"/>
              </w:rPr>
              <w:t>articulatory</w:t>
            </w:r>
          </w:p>
        </w:tc>
      </w:tr>
      <w:tr w:rsidR="00547841" w:rsidRPr="00547841" w14:paraId="6CF969EF" w14:textId="77777777" w:rsidTr="00805488">
        <w:trPr>
          <w:trHeight w:val="832"/>
          <w:jc w:val="center"/>
        </w:trPr>
        <w:tc>
          <w:tcPr>
            <w:tcW w:w="1985" w:type="dxa"/>
            <w:tcBorders>
              <w:top w:val="single" w:sz="4" w:space="0" w:color="auto"/>
              <w:left w:val="nil"/>
              <w:bottom w:val="single" w:sz="4" w:space="0" w:color="auto"/>
              <w:right w:val="nil"/>
            </w:tcBorders>
            <w:vAlign w:val="center"/>
            <w:hideMark/>
          </w:tcPr>
          <w:p w14:paraId="40A302DE" w14:textId="77777777" w:rsidR="00547841" w:rsidRPr="00805488" w:rsidRDefault="00547841" w:rsidP="00547841">
            <w:pPr>
              <w:jc w:val="both"/>
              <w:rPr>
                <w:rFonts w:ascii="Times New Roman" w:eastAsia="Calibri" w:hAnsi="Times New Roman" w:cs="Times New Roman"/>
                <w:iCs/>
                <w:kern w:val="0"/>
                <w:sz w:val="22"/>
                <w:szCs w:val="22"/>
                <w:lang w:val="de-DE"/>
                <w14:ligatures w14:val="none"/>
              </w:rPr>
            </w:pPr>
            <w:r w:rsidRPr="00805488">
              <w:rPr>
                <w:rFonts w:ascii="Times New Roman" w:eastAsia="Calibri" w:hAnsi="Times New Roman" w:cs="Times New Roman"/>
                <w:b/>
                <w:bCs/>
                <w:iCs/>
                <w:kern w:val="0"/>
                <w:sz w:val="22"/>
                <w:szCs w:val="22"/>
                <w:lang w:val="de-DE"/>
                <w14:ligatures w14:val="none"/>
              </w:rPr>
              <w:t>1.</w:t>
            </w:r>
            <w:r w:rsidRPr="00805488">
              <w:rPr>
                <w:rFonts w:ascii="Times New Roman" w:eastAsia="Calibri" w:hAnsi="Times New Roman" w:cs="Times New Roman"/>
                <w:iCs/>
                <w:kern w:val="0"/>
                <w:sz w:val="22"/>
                <w:szCs w:val="22"/>
                <w:lang w:val="de-DE"/>
                <w14:ligatures w14:val="none"/>
              </w:rPr>
              <w:t xml:space="preserve"> </w:t>
            </w:r>
            <w:r w:rsidRPr="00805488">
              <w:rPr>
                <w:rFonts w:ascii="Times New Roman" w:eastAsia="Calibri" w:hAnsi="Times New Roman" w:cs="Times New Roman"/>
                <w:b/>
                <w:bCs/>
                <w:iCs/>
                <w:smallCaps/>
                <w:kern w:val="0"/>
                <w:sz w:val="22"/>
                <w:szCs w:val="22"/>
                <w:lang w:val="de-DE"/>
                <w14:ligatures w14:val="none"/>
              </w:rPr>
              <w:t>direct</w:t>
            </w:r>
          </w:p>
          <w:p w14:paraId="48B1D51E" w14:textId="4213D4AF" w:rsidR="00547841" w:rsidRPr="00805488" w:rsidRDefault="00547841" w:rsidP="00547841">
            <w:pPr>
              <w:jc w:val="both"/>
              <w:rPr>
                <w:rFonts w:ascii="Times New Roman" w:eastAsia="Calibri" w:hAnsi="Times New Roman" w:cs="Times New Roman"/>
                <w:iCs/>
                <w:kern w:val="0"/>
                <w:sz w:val="22"/>
                <w:szCs w:val="22"/>
                <w:lang w:val="de-DE"/>
                <w14:ligatures w14:val="none"/>
              </w:rPr>
            </w:pPr>
            <w:r w:rsidRPr="00805488">
              <w:rPr>
                <w:rFonts w:ascii="Times New Roman" w:eastAsia="Calibri" w:hAnsi="Times New Roman" w:cs="Times New Roman"/>
                <w:iCs/>
                <w:kern w:val="0"/>
                <w:sz w:val="22"/>
                <w:szCs w:val="22"/>
                <w:lang w:val="de-DE"/>
                <w14:ligatures w14:val="none"/>
              </w:rPr>
              <w:t>(modalit</w:t>
            </w:r>
            <w:r>
              <w:rPr>
                <w:rFonts w:ascii="Times New Roman" w:eastAsia="Calibri" w:hAnsi="Times New Roman" w:cs="Times New Roman"/>
                <w:iCs/>
                <w:kern w:val="0"/>
                <w:sz w:val="22"/>
                <w:szCs w:val="22"/>
                <w:lang w:val="de-DE"/>
                <w14:ligatures w14:val="none"/>
              </w:rPr>
              <w:t>ies coincide</w:t>
            </w:r>
            <w:r w:rsidRPr="00805488">
              <w:rPr>
                <w:rFonts w:ascii="Times New Roman" w:eastAsia="Calibri" w:hAnsi="Times New Roman" w:cs="Times New Roman"/>
                <w:iCs/>
                <w:kern w:val="0"/>
                <w:sz w:val="22"/>
                <w:szCs w:val="22"/>
                <w:lang w:val="de-DE"/>
                <w14:ligatures w14:val="none"/>
              </w:rPr>
              <w:t>)</w:t>
            </w:r>
          </w:p>
        </w:tc>
        <w:tc>
          <w:tcPr>
            <w:tcW w:w="3128" w:type="dxa"/>
            <w:tcBorders>
              <w:top w:val="single" w:sz="4" w:space="0" w:color="auto"/>
              <w:left w:val="nil"/>
              <w:bottom w:val="single" w:sz="4" w:space="0" w:color="auto"/>
              <w:right w:val="nil"/>
            </w:tcBorders>
            <w:vAlign w:val="center"/>
            <w:hideMark/>
          </w:tcPr>
          <w:p w14:paraId="6949AAE6" w14:textId="48D0DD9C" w:rsidR="00547841" w:rsidRPr="00805488" w:rsidRDefault="00547841" w:rsidP="00805488">
            <w:pPr>
              <w:spacing w:before="60"/>
              <w:rPr>
                <w:rFonts w:ascii="Times New Roman" w:eastAsia="Calibri" w:hAnsi="Times New Roman" w:cs="Times New Roman"/>
                <w:iCs/>
                <w:kern w:val="0"/>
                <w:sz w:val="22"/>
                <w:szCs w:val="22"/>
                <w14:ligatures w14:val="none"/>
              </w:rPr>
            </w:pPr>
            <w:r w:rsidRPr="00547841">
              <w:rPr>
                <w:rFonts w:ascii="Times New Roman" w:eastAsia="Calibri" w:hAnsi="Times New Roman" w:cs="Times New Roman"/>
                <w:iCs/>
                <w:kern w:val="0"/>
                <w:sz w:val="22"/>
                <w:szCs w:val="22"/>
                <w14:ligatures w14:val="none"/>
              </w:rPr>
              <w:t>O</w:t>
            </w:r>
            <w:r w:rsidRPr="00805488">
              <w:rPr>
                <w:rFonts w:ascii="Times New Roman" w:eastAsia="Calibri" w:hAnsi="Times New Roman" w:cs="Times New Roman"/>
                <w:iCs/>
                <w:kern w:val="0"/>
                <w:sz w:val="22"/>
                <w:szCs w:val="22"/>
                <w14:ligatures w14:val="none"/>
              </w:rPr>
              <w:t>nomatopoeia</w:t>
            </w:r>
            <w:r>
              <w:rPr>
                <w:rFonts w:ascii="Times New Roman" w:eastAsia="Calibri" w:hAnsi="Times New Roman" w:cs="Times New Roman"/>
                <w:iCs/>
                <w:kern w:val="0"/>
                <w:sz w:val="22"/>
                <w:szCs w:val="22"/>
                <w14:ligatures w14:val="none"/>
              </w:rPr>
              <w:t xml:space="preserve"> (1A)</w:t>
            </w:r>
          </w:p>
          <w:p w14:paraId="4A2E32F0" w14:textId="42FBF80E" w:rsidR="00547841" w:rsidRPr="00805488" w:rsidRDefault="00547841" w:rsidP="00805488">
            <w:pPr>
              <w:spacing w:after="60"/>
              <w:rPr>
                <w:rFonts w:ascii="Times New Roman" w:eastAsia="Calibri" w:hAnsi="Times New Roman" w:cs="Times New Roman"/>
                <w:iCs/>
                <w:kern w:val="0"/>
                <w:sz w:val="22"/>
                <w:szCs w:val="22"/>
                <w14:ligatures w14:val="none"/>
              </w:rPr>
            </w:pPr>
            <w:r>
              <w:rPr>
                <w:rFonts w:ascii="Times New Roman" w:eastAsia="Calibri" w:hAnsi="Times New Roman" w:cs="Times New Roman"/>
                <w:iCs/>
                <w:kern w:val="0"/>
                <w:sz w:val="22"/>
                <w:szCs w:val="22"/>
                <w14:ligatures w14:val="none"/>
              </w:rPr>
              <w:t xml:space="preserve">onomatopoeic words: </w:t>
            </w:r>
            <w:r w:rsidRPr="00805488">
              <w:rPr>
                <w:rFonts w:ascii="Times New Roman" w:eastAsia="Calibri" w:hAnsi="Times New Roman" w:cs="Times New Roman"/>
                <w:i/>
                <w:kern w:val="0"/>
                <w:sz w:val="22"/>
                <w:szCs w:val="22"/>
                <w14:ligatures w14:val="none"/>
              </w:rPr>
              <w:t>hiss</w:t>
            </w:r>
            <w:r>
              <w:rPr>
                <w:rFonts w:ascii="Times New Roman" w:eastAsia="Calibri" w:hAnsi="Times New Roman" w:cs="Times New Roman"/>
                <w:iCs/>
                <w:kern w:val="0"/>
                <w:sz w:val="22"/>
                <w:szCs w:val="22"/>
                <w14:ligatures w14:val="none"/>
              </w:rPr>
              <w:t xml:space="preserve">, </w:t>
            </w:r>
            <w:r w:rsidRPr="00805488">
              <w:rPr>
                <w:rFonts w:ascii="Times New Roman" w:eastAsia="Calibri" w:hAnsi="Times New Roman" w:cs="Times New Roman"/>
                <w:i/>
                <w:kern w:val="0"/>
                <w:sz w:val="22"/>
                <w:szCs w:val="22"/>
                <w14:ligatures w14:val="none"/>
              </w:rPr>
              <w:t>buzz</w:t>
            </w:r>
            <w:r>
              <w:rPr>
                <w:rFonts w:ascii="Times New Roman" w:eastAsia="Calibri" w:hAnsi="Times New Roman" w:cs="Times New Roman"/>
                <w:iCs/>
                <w:kern w:val="0"/>
                <w:sz w:val="22"/>
                <w:szCs w:val="22"/>
                <w14:ligatures w14:val="none"/>
              </w:rPr>
              <w:t xml:space="preserve">, </w:t>
            </w:r>
            <w:r w:rsidRPr="00805488">
              <w:rPr>
                <w:rFonts w:ascii="Times New Roman" w:eastAsia="Calibri" w:hAnsi="Times New Roman" w:cs="Times New Roman"/>
                <w:i/>
                <w:kern w:val="0"/>
                <w:sz w:val="22"/>
                <w:szCs w:val="22"/>
                <w14:ligatures w14:val="none"/>
              </w:rPr>
              <w:t>crackle</w:t>
            </w:r>
            <w:r>
              <w:rPr>
                <w:rFonts w:ascii="Times New Roman" w:eastAsia="Calibri" w:hAnsi="Times New Roman" w:cs="Times New Roman"/>
                <w:iCs/>
                <w:kern w:val="0"/>
                <w:sz w:val="22"/>
                <w:szCs w:val="22"/>
                <w14:ligatures w14:val="none"/>
              </w:rPr>
              <w:t xml:space="preserve">, </w:t>
            </w:r>
            <w:r w:rsidRPr="00805488">
              <w:rPr>
                <w:rFonts w:ascii="Times New Roman" w:eastAsia="Calibri" w:hAnsi="Times New Roman" w:cs="Times New Roman"/>
                <w:i/>
                <w:kern w:val="0"/>
                <w:sz w:val="22"/>
                <w:szCs w:val="22"/>
                <w14:ligatures w14:val="none"/>
              </w:rPr>
              <w:t>ding-dong</w:t>
            </w:r>
          </w:p>
        </w:tc>
        <w:tc>
          <w:tcPr>
            <w:tcW w:w="3309" w:type="dxa"/>
            <w:tcBorders>
              <w:top w:val="single" w:sz="4" w:space="0" w:color="auto"/>
              <w:left w:val="nil"/>
              <w:bottom w:val="single" w:sz="4" w:space="0" w:color="auto"/>
              <w:right w:val="nil"/>
            </w:tcBorders>
            <w:vAlign w:val="center"/>
            <w:hideMark/>
          </w:tcPr>
          <w:p w14:paraId="696504EA" w14:textId="3B925FFA" w:rsidR="00547841" w:rsidRPr="00805488" w:rsidRDefault="00547841" w:rsidP="00805488">
            <w:pPr>
              <w:rPr>
                <w:rFonts w:ascii="Times New Roman" w:eastAsia="Calibri" w:hAnsi="Times New Roman" w:cs="Times New Roman"/>
                <w:iCs/>
                <w:kern w:val="0"/>
                <w:sz w:val="22"/>
                <w:szCs w:val="22"/>
                <w14:ligatures w14:val="none"/>
              </w:rPr>
            </w:pPr>
            <w:r w:rsidRPr="00547841">
              <w:rPr>
                <w:rFonts w:ascii="Times New Roman" w:eastAsia="Calibri" w:hAnsi="Times New Roman" w:cs="Times New Roman"/>
                <w:iCs/>
                <w:kern w:val="0"/>
                <w:sz w:val="22"/>
                <w:szCs w:val="22"/>
                <w14:ligatures w14:val="none"/>
              </w:rPr>
              <w:t>M</w:t>
            </w:r>
            <w:r w:rsidRPr="00805488">
              <w:rPr>
                <w:rFonts w:ascii="Times New Roman" w:eastAsia="Calibri" w:hAnsi="Times New Roman" w:cs="Times New Roman"/>
                <w:iCs/>
                <w:kern w:val="0"/>
                <w:sz w:val="22"/>
                <w:szCs w:val="22"/>
                <w14:ligatures w14:val="none"/>
              </w:rPr>
              <w:t>imesis</w:t>
            </w:r>
            <w:r>
              <w:rPr>
                <w:rFonts w:ascii="Times New Roman" w:eastAsia="Calibri" w:hAnsi="Times New Roman" w:cs="Times New Roman"/>
                <w:iCs/>
                <w:kern w:val="0"/>
                <w:sz w:val="22"/>
                <w:szCs w:val="22"/>
                <w14:ligatures w14:val="none"/>
              </w:rPr>
              <w:t xml:space="preserve"> (1B)</w:t>
            </w:r>
          </w:p>
          <w:p w14:paraId="637A7C24" w14:textId="6F542ED8" w:rsidR="00547841" w:rsidRPr="00805488" w:rsidRDefault="00547841" w:rsidP="00805488">
            <w:pPr>
              <w:rPr>
                <w:rFonts w:ascii="Times New Roman" w:eastAsia="Calibri" w:hAnsi="Times New Roman" w:cs="Times New Roman"/>
                <w:iCs/>
                <w:kern w:val="0"/>
                <w:sz w:val="22"/>
                <w:szCs w:val="22"/>
                <w14:ligatures w14:val="none"/>
              </w:rPr>
            </w:pPr>
            <w:r>
              <w:rPr>
                <w:rFonts w:ascii="Times New Roman" w:eastAsia="Calibri" w:hAnsi="Times New Roman" w:cs="Times New Roman"/>
                <w:iCs/>
                <w:kern w:val="0"/>
                <w:sz w:val="22"/>
                <w:szCs w:val="22"/>
                <w14:ligatures w14:val="none"/>
              </w:rPr>
              <w:t xml:space="preserve">mimetic words: </w:t>
            </w:r>
            <w:r w:rsidRPr="00805488">
              <w:rPr>
                <w:rFonts w:ascii="Times New Roman" w:eastAsia="Calibri" w:hAnsi="Times New Roman" w:cs="Times New Roman"/>
                <w:i/>
                <w:kern w:val="0"/>
                <w:sz w:val="22"/>
                <w:szCs w:val="22"/>
                <w14:ligatures w14:val="none"/>
              </w:rPr>
              <w:t>gulp</w:t>
            </w:r>
            <w:r>
              <w:rPr>
                <w:rFonts w:ascii="Times New Roman" w:eastAsia="Calibri" w:hAnsi="Times New Roman" w:cs="Times New Roman"/>
                <w:iCs/>
                <w:kern w:val="0"/>
                <w:sz w:val="22"/>
                <w:szCs w:val="22"/>
                <w14:ligatures w14:val="none"/>
              </w:rPr>
              <w:t xml:space="preserve">, </w:t>
            </w:r>
            <w:r w:rsidRPr="00805488">
              <w:rPr>
                <w:rFonts w:ascii="Times New Roman" w:eastAsia="Calibri" w:hAnsi="Times New Roman" w:cs="Times New Roman"/>
                <w:i/>
                <w:kern w:val="0"/>
                <w:sz w:val="22"/>
                <w:szCs w:val="22"/>
                <w14:ligatures w14:val="none"/>
              </w:rPr>
              <w:t>pout</w:t>
            </w:r>
            <w:r>
              <w:rPr>
                <w:rFonts w:ascii="Times New Roman" w:eastAsia="Calibri" w:hAnsi="Times New Roman" w:cs="Times New Roman"/>
                <w:iCs/>
                <w:kern w:val="0"/>
                <w:sz w:val="22"/>
                <w:szCs w:val="22"/>
                <w14:ligatures w14:val="none"/>
              </w:rPr>
              <w:t xml:space="preserve">, </w:t>
            </w:r>
            <w:r w:rsidRPr="00805488">
              <w:rPr>
                <w:rFonts w:ascii="Times New Roman" w:eastAsia="Calibri" w:hAnsi="Times New Roman" w:cs="Times New Roman"/>
                <w:i/>
                <w:kern w:val="0"/>
                <w:sz w:val="22"/>
                <w:szCs w:val="22"/>
                <w14:ligatures w14:val="none"/>
              </w:rPr>
              <w:t>lick</w:t>
            </w:r>
            <w:r>
              <w:rPr>
                <w:rFonts w:ascii="Times New Roman" w:eastAsia="Calibri" w:hAnsi="Times New Roman" w:cs="Times New Roman"/>
                <w:iCs/>
                <w:kern w:val="0"/>
                <w:sz w:val="22"/>
                <w:szCs w:val="22"/>
                <w14:ligatures w14:val="none"/>
              </w:rPr>
              <w:t xml:space="preserve">, </w:t>
            </w:r>
            <w:r w:rsidRPr="00805488">
              <w:rPr>
                <w:rFonts w:ascii="Times New Roman" w:eastAsia="Calibri" w:hAnsi="Times New Roman" w:cs="Times New Roman"/>
                <w:i/>
                <w:kern w:val="0"/>
                <w:sz w:val="22"/>
                <w:szCs w:val="22"/>
                <w14:ligatures w14:val="none"/>
              </w:rPr>
              <w:t>cough</w:t>
            </w:r>
            <w:r>
              <w:rPr>
                <w:rFonts w:ascii="Times New Roman" w:eastAsia="Calibri" w:hAnsi="Times New Roman" w:cs="Times New Roman"/>
                <w:iCs/>
                <w:kern w:val="0"/>
                <w:sz w:val="22"/>
                <w:szCs w:val="22"/>
                <w14:ligatures w14:val="none"/>
              </w:rPr>
              <w:t xml:space="preserve">, </w:t>
            </w:r>
            <w:r w:rsidRPr="00805488">
              <w:rPr>
                <w:rFonts w:ascii="Times New Roman" w:eastAsia="Calibri" w:hAnsi="Times New Roman" w:cs="Times New Roman"/>
                <w:i/>
                <w:kern w:val="0"/>
                <w:sz w:val="22"/>
                <w:szCs w:val="22"/>
                <w14:ligatures w14:val="none"/>
              </w:rPr>
              <w:t>hiccup</w:t>
            </w:r>
          </w:p>
        </w:tc>
      </w:tr>
      <w:tr w:rsidR="00547841" w:rsidRPr="00547841" w14:paraId="345B7DED" w14:textId="77777777" w:rsidTr="00805488">
        <w:trPr>
          <w:trHeight w:val="882"/>
          <w:jc w:val="center"/>
        </w:trPr>
        <w:tc>
          <w:tcPr>
            <w:tcW w:w="1985" w:type="dxa"/>
            <w:tcBorders>
              <w:top w:val="single" w:sz="4" w:space="0" w:color="auto"/>
              <w:left w:val="nil"/>
              <w:bottom w:val="single" w:sz="4" w:space="0" w:color="auto"/>
              <w:right w:val="nil"/>
            </w:tcBorders>
            <w:vAlign w:val="center"/>
            <w:hideMark/>
          </w:tcPr>
          <w:p w14:paraId="3761F581" w14:textId="77777777" w:rsidR="00547841" w:rsidRPr="00805488" w:rsidRDefault="00547841" w:rsidP="00547841">
            <w:pPr>
              <w:jc w:val="both"/>
              <w:rPr>
                <w:rFonts w:ascii="Times New Roman" w:eastAsia="Calibri" w:hAnsi="Times New Roman" w:cs="Times New Roman"/>
                <w:iCs/>
                <w:kern w:val="0"/>
                <w:sz w:val="22"/>
                <w:szCs w:val="22"/>
                <w14:ligatures w14:val="none"/>
              </w:rPr>
            </w:pPr>
            <w:r w:rsidRPr="00805488">
              <w:rPr>
                <w:rFonts w:ascii="Times New Roman" w:eastAsia="Calibri" w:hAnsi="Times New Roman" w:cs="Times New Roman"/>
                <w:b/>
                <w:bCs/>
                <w:iCs/>
                <w:kern w:val="0"/>
                <w:sz w:val="22"/>
                <w:szCs w:val="22"/>
                <w14:ligatures w14:val="none"/>
              </w:rPr>
              <w:t>2.</w:t>
            </w:r>
            <w:r w:rsidRPr="00805488">
              <w:rPr>
                <w:rFonts w:ascii="Times New Roman" w:eastAsia="Calibri" w:hAnsi="Times New Roman" w:cs="Times New Roman"/>
                <w:iCs/>
                <w:kern w:val="0"/>
                <w:sz w:val="22"/>
                <w:szCs w:val="22"/>
                <w14:ligatures w14:val="none"/>
              </w:rPr>
              <w:t xml:space="preserve"> </w:t>
            </w:r>
            <w:r w:rsidRPr="00805488">
              <w:rPr>
                <w:rFonts w:ascii="Times New Roman" w:eastAsia="Calibri" w:hAnsi="Times New Roman" w:cs="Times New Roman"/>
                <w:b/>
                <w:bCs/>
                <w:iCs/>
                <w:smallCaps/>
                <w:kern w:val="0"/>
                <w:sz w:val="22"/>
                <w:szCs w:val="22"/>
                <w14:ligatures w14:val="none"/>
              </w:rPr>
              <w:t>indirect</w:t>
            </w:r>
          </w:p>
          <w:p w14:paraId="44141D1F" w14:textId="77777777" w:rsidR="00547841" w:rsidRPr="00805488" w:rsidRDefault="00547841" w:rsidP="00547841">
            <w:pPr>
              <w:jc w:val="both"/>
              <w:rPr>
                <w:rFonts w:ascii="Times New Roman" w:eastAsia="Calibri" w:hAnsi="Times New Roman" w:cs="Times New Roman"/>
                <w:iCs/>
                <w:kern w:val="0"/>
                <w:sz w:val="22"/>
                <w:szCs w:val="22"/>
                <w14:ligatures w14:val="none"/>
              </w:rPr>
            </w:pPr>
            <w:r w:rsidRPr="00805488">
              <w:rPr>
                <w:rFonts w:ascii="Times New Roman" w:eastAsia="Calibri" w:hAnsi="Times New Roman" w:cs="Times New Roman"/>
                <w:iCs/>
                <w:kern w:val="0"/>
                <w:sz w:val="22"/>
                <w:szCs w:val="22"/>
                <w14:ligatures w14:val="none"/>
              </w:rPr>
              <w:t>(modality shift)</w:t>
            </w:r>
          </w:p>
        </w:tc>
        <w:tc>
          <w:tcPr>
            <w:tcW w:w="3128" w:type="dxa"/>
            <w:tcBorders>
              <w:top w:val="single" w:sz="4" w:space="0" w:color="auto"/>
              <w:left w:val="nil"/>
              <w:bottom w:val="single" w:sz="4" w:space="0" w:color="auto"/>
              <w:right w:val="nil"/>
            </w:tcBorders>
            <w:vAlign w:val="center"/>
            <w:hideMark/>
          </w:tcPr>
          <w:p w14:paraId="52ADFE22" w14:textId="774FDA47" w:rsidR="00547841" w:rsidRDefault="00547841" w:rsidP="00805488">
            <w:pPr>
              <w:spacing w:before="60"/>
              <w:rPr>
                <w:rFonts w:ascii="Times New Roman" w:eastAsia="Calibri" w:hAnsi="Times New Roman" w:cs="Times New Roman"/>
                <w:iCs/>
                <w:kern w:val="0"/>
                <w:sz w:val="22"/>
                <w:szCs w:val="22"/>
                <w14:ligatures w14:val="none"/>
              </w:rPr>
            </w:pPr>
            <w:r>
              <w:rPr>
                <w:rFonts w:ascii="Times New Roman" w:eastAsia="Calibri" w:hAnsi="Times New Roman" w:cs="Times New Roman"/>
                <w:iCs/>
                <w:kern w:val="0"/>
                <w:sz w:val="22"/>
                <w:szCs w:val="22"/>
                <w14:ligatures w14:val="none"/>
              </w:rPr>
              <w:t>Indirect</w:t>
            </w:r>
            <w:r w:rsidRPr="00805488">
              <w:rPr>
                <w:rFonts w:ascii="Times New Roman" w:eastAsia="Calibri" w:hAnsi="Times New Roman" w:cs="Times New Roman"/>
                <w:iCs/>
                <w:kern w:val="0"/>
                <w:sz w:val="22"/>
                <w:szCs w:val="22"/>
                <w14:ligatures w14:val="none"/>
              </w:rPr>
              <w:t xml:space="preserve"> acoustic imitation</w:t>
            </w:r>
            <w:r>
              <w:rPr>
                <w:rFonts w:ascii="Times New Roman" w:eastAsia="Calibri" w:hAnsi="Times New Roman" w:cs="Times New Roman"/>
                <w:iCs/>
                <w:kern w:val="0"/>
                <w:sz w:val="22"/>
                <w:szCs w:val="22"/>
                <w14:ligatures w14:val="none"/>
              </w:rPr>
              <w:t xml:space="preserve"> (2A)</w:t>
            </w:r>
          </w:p>
          <w:p w14:paraId="77FB5050" w14:textId="4B1D5CE1" w:rsidR="00547841" w:rsidRPr="00805488" w:rsidRDefault="00547841" w:rsidP="00805488">
            <w:pPr>
              <w:spacing w:after="60"/>
              <w:rPr>
                <w:rFonts w:ascii="Times New Roman" w:eastAsia="Calibri" w:hAnsi="Times New Roman" w:cs="Times New Roman"/>
                <w:iCs/>
                <w:kern w:val="0"/>
                <w:sz w:val="22"/>
                <w:szCs w:val="22"/>
                <w14:ligatures w14:val="none"/>
              </w:rPr>
            </w:pPr>
            <w:r>
              <w:rPr>
                <w:rFonts w:ascii="Times New Roman" w:eastAsia="Calibri" w:hAnsi="Times New Roman" w:cs="Times New Roman"/>
                <w:iCs/>
                <w:kern w:val="0"/>
                <w:sz w:val="22"/>
                <w:szCs w:val="22"/>
                <w14:ligatures w14:val="none"/>
              </w:rPr>
              <w:t xml:space="preserve">synaesthetic imitative words (acoustic): </w:t>
            </w:r>
            <w:r w:rsidRPr="00805488">
              <w:rPr>
                <w:rFonts w:ascii="Times New Roman" w:eastAsia="Calibri" w:hAnsi="Times New Roman" w:cs="Times New Roman"/>
                <w:i/>
                <w:kern w:val="0"/>
                <w:sz w:val="22"/>
                <w:szCs w:val="22"/>
                <w14:ligatures w14:val="none"/>
              </w:rPr>
              <w:t>zig-zag</w:t>
            </w:r>
            <w:r w:rsidRPr="00805488">
              <w:rPr>
                <w:rFonts w:ascii="Times New Roman" w:eastAsia="Calibri" w:hAnsi="Times New Roman" w:cs="Times New Roman"/>
                <w:iCs/>
                <w:kern w:val="0"/>
                <w:sz w:val="22"/>
                <w:szCs w:val="22"/>
                <w14:ligatures w14:val="none"/>
              </w:rPr>
              <w:t xml:space="preserve">, </w:t>
            </w:r>
            <w:r w:rsidRPr="00805488">
              <w:rPr>
                <w:rFonts w:ascii="Times New Roman" w:eastAsia="Calibri" w:hAnsi="Times New Roman" w:cs="Times New Roman"/>
                <w:i/>
                <w:kern w:val="0"/>
                <w:sz w:val="22"/>
                <w:szCs w:val="22"/>
                <w14:ligatures w14:val="none"/>
              </w:rPr>
              <w:t>flip-flop</w:t>
            </w:r>
          </w:p>
        </w:tc>
        <w:tc>
          <w:tcPr>
            <w:tcW w:w="3309" w:type="dxa"/>
            <w:tcBorders>
              <w:top w:val="single" w:sz="4" w:space="0" w:color="auto"/>
              <w:left w:val="nil"/>
              <w:bottom w:val="single" w:sz="4" w:space="0" w:color="auto"/>
              <w:right w:val="nil"/>
            </w:tcBorders>
            <w:vAlign w:val="center"/>
            <w:hideMark/>
          </w:tcPr>
          <w:p w14:paraId="7F4517D3" w14:textId="170E17A8" w:rsidR="00547841" w:rsidRPr="00805488" w:rsidRDefault="00547841" w:rsidP="00805488">
            <w:pPr>
              <w:rPr>
                <w:rFonts w:ascii="Times New Roman" w:eastAsia="Calibri" w:hAnsi="Times New Roman" w:cs="Times New Roman"/>
                <w:iCs/>
                <w:kern w:val="0"/>
                <w:sz w:val="22"/>
                <w:szCs w:val="22"/>
                <w14:ligatures w14:val="none"/>
              </w:rPr>
            </w:pPr>
            <w:r>
              <w:rPr>
                <w:rFonts w:ascii="Times New Roman" w:eastAsia="Calibri" w:hAnsi="Times New Roman" w:cs="Times New Roman"/>
                <w:iCs/>
                <w:kern w:val="0"/>
                <w:sz w:val="22"/>
                <w:szCs w:val="22"/>
                <w14:ligatures w14:val="none"/>
              </w:rPr>
              <w:t>Indirect</w:t>
            </w:r>
            <w:r w:rsidRPr="00805488">
              <w:rPr>
                <w:rFonts w:ascii="Times New Roman" w:eastAsia="Calibri" w:hAnsi="Times New Roman" w:cs="Times New Roman"/>
                <w:iCs/>
                <w:kern w:val="0"/>
                <w:sz w:val="22"/>
                <w:szCs w:val="22"/>
                <w14:ligatures w14:val="none"/>
              </w:rPr>
              <w:t xml:space="preserve"> articulatory imitation</w:t>
            </w:r>
            <w:r>
              <w:rPr>
                <w:rFonts w:ascii="Times New Roman" w:eastAsia="Calibri" w:hAnsi="Times New Roman" w:cs="Times New Roman"/>
                <w:iCs/>
                <w:kern w:val="0"/>
                <w:sz w:val="22"/>
                <w:szCs w:val="22"/>
                <w14:ligatures w14:val="none"/>
              </w:rPr>
              <w:t xml:space="preserve"> (2B)</w:t>
            </w:r>
          </w:p>
          <w:p w14:paraId="18B00925" w14:textId="28644449" w:rsidR="00547841" w:rsidRPr="00805488" w:rsidRDefault="00547841" w:rsidP="00805488">
            <w:pPr>
              <w:rPr>
                <w:rFonts w:ascii="Times New Roman" w:eastAsia="Calibri" w:hAnsi="Times New Roman" w:cs="Times New Roman"/>
                <w:iCs/>
                <w:kern w:val="0"/>
                <w:sz w:val="22"/>
                <w:szCs w:val="22"/>
                <w14:ligatures w14:val="none"/>
              </w:rPr>
            </w:pPr>
            <w:r w:rsidRPr="00547841">
              <w:rPr>
                <w:rFonts w:ascii="Times New Roman" w:eastAsia="Calibri" w:hAnsi="Times New Roman" w:cs="Times New Roman"/>
                <w:iCs/>
                <w:kern w:val="0"/>
                <w:sz w:val="22"/>
                <w:szCs w:val="22"/>
                <w14:ligatures w14:val="none"/>
              </w:rPr>
              <w:t>synaesthetic imitative words (</w:t>
            </w:r>
            <w:r>
              <w:rPr>
                <w:rFonts w:ascii="Times New Roman" w:eastAsia="Calibri" w:hAnsi="Times New Roman" w:cs="Times New Roman"/>
                <w:iCs/>
                <w:kern w:val="0"/>
                <w:sz w:val="22"/>
                <w:szCs w:val="22"/>
                <w14:ligatures w14:val="none"/>
              </w:rPr>
              <w:t>articulatory</w:t>
            </w:r>
            <w:r w:rsidRPr="00547841">
              <w:rPr>
                <w:rFonts w:ascii="Times New Roman" w:eastAsia="Calibri" w:hAnsi="Times New Roman" w:cs="Times New Roman"/>
                <w:iCs/>
                <w:kern w:val="0"/>
                <w:sz w:val="22"/>
                <w:szCs w:val="22"/>
                <w14:ligatures w14:val="none"/>
              </w:rPr>
              <w:t xml:space="preserve">): </w:t>
            </w:r>
            <w:r w:rsidRPr="00805488">
              <w:rPr>
                <w:rFonts w:ascii="Times New Roman" w:eastAsia="Calibri" w:hAnsi="Times New Roman" w:cs="Times New Roman"/>
                <w:i/>
                <w:kern w:val="0"/>
                <w:sz w:val="22"/>
                <w:szCs w:val="22"/>
                <w14:ligatures w14:val="none"/>
              </w:rPr>
              <w:t>bump</w:t>
            </w:r>
            <w:r w:rsidRPr="00805488">
              <w:rPr>
                <w:rFonts w:ascii="Times New Roman" w:eastAsia="Calibri" w:hAnsi="Times New Roman" w:cs="Times New Roman"/>
                <w:iCs/>
                <w:kern w:val="0"/>
                <w:sz w:val="22"/>
                <w:szCs w:val="22"/>
                <w14:ligatures w14:val="none"/>
              </w:rPr>
              <w:t xml:space="preserve">, </w:t>
            </w:r>
            <w:r w:rsidRPr="00805488">
              <w:rPr>
                <w:rFonts w:ascii="Times New Roman" w:eastAsia="Calibri" w:hAnsi="Times New Roman" w:cs="Times New Roman"/>
                <w:i/>
                <w:kern w:val="0"/>
                <w:sz w:val="22"/>
                <w:szCs w:val="22"/>
                <w14:ligatures w14:val="none"/>
              </w:rPr>
              <w:t>bubble</w:t>
            </w:r>
          </w:p>
        </w:tc>
      </w:tr>
    </w:tbl>
    <w:p w14:paraId="5E8AE56A" w14:textId="77777777" w:rsidR="00547841" w:rsidRDefault="00547841" w:rsidP="00B262AE">
      <w:pPr>
        <w:spacing w:after="0" w:line="240" w:lineRule="auto"/>
        <w:jc w:val="both"/>
        <w:rPr>
          <w:rFonts w:ascii="Times New Roman" w:eastAsia="Calibri" w:hAnsi="Times New Roman" w:cs="Times New Roman"/>
          <w:kern w:val="0"/>
          <w14:ligatures w14:val="none"/>
        </w:rPr>
      </w:pPr>
    </w:p>
    <w:p w14:paraId="7240B4DC" w14:textId="1F55EA38" w:rsidR="00803CDE" w:rsidRDefault="00547841" w:rsidP="00547841">
      <w:pPr>
        <w:spacing w:after="0" w:line="240" w:lineRule="auto"/>
        <w:ind w:firstLine="709"/>
        <w:jc w:val="both"/>
        <w:rPr>
          <w:rFonts w:ascii="Times New Roman" w:eastAsia="Calibri" w:hAnsi="Times New Roman" w:cs="Times New Roman"/>
          <w:iCs/>
          <w:kern w:val="0"/>
          <w14:ligatures w14:val="none"/>
        </w:rPr>
      </w:pPr>
      <w:r>
        <w:rPr>
          <w:rFonts w:ascii="Times New Roman" w:eastAsia="Calibri" w:hAnsi="Times New Roman" w:cs="Times New Roman"/>
          <w:kern w:val="0"/>
          <w14:ligatures w14:val="none"/>
        </w:rPr>
        <w:t>In Flaksman (2024)</w:t>
      </w:r>
      <w:r w:rsidR="00390E6F">
        <w:rPr>
          <w:rFonts w:ascii="Times New Roman" w:eastAsia="Calibri" w:hAnsi="Times New Roman" w:cs="Times New Roman"/>
          <w:kern w:val="0"/>
          <w14:ligatures w14:val="none"/>
        </w:rPr>
        <w:t>,</w:t>
      </w:r>
      <w:r>
        <w:rPr>
          <w:rFonts w:ascii="Times New Roman" w:eastAsia="Calibri" w:hAnsi="Times New Roman" w:cs="Times New Roman"/>
          <w:kern w:val="0"/>
          <w14:ligatures w14:val="none"/>
        </w:rPr>
        <w:t xml:space="preserve"> two types of iconicity by coinage </w:t>
      </w:r>
      <w:r w:rsidRPr="00547841">
        <w:rPr>
          <w:rFonts w:ascii="Times New Roman" w:eastAsia="Calibri" w:hAnsi="Times New Roman" w:cs="Times New Roman"/>
          <w:iCs/>
          <w:kern w:val="0"/>
          <w14:ligatures w14:val="none"/>
        </w:rPr>
        <w:t>in spoken languages</w:t>
      </w:r>
      <w:r w:rsidR="001561FD">
        <w:rPr>
          <w:rFonts w:ascii="Times New Roman" w:eastAsia="Calibri" w:hAnsi="Times New Roman" w:cs="Times New Roman"/>
          <w:iCs/>
          <w:kern w:val="0"/>
          <w14:ligatures w14:val="none"/>
        </w:rPr>
        <w:t xml:space="preserve"> are distinguished</w:t>
      </w:r>
      <w:r>
        <w:rPr>
          <w:rFonts w:ascii="Times New Roman" w:eastAsia="Calibri" w:hAnsi="Times New Roman" w:cs="Times New Roman"/>
          <w:iCs/>
          <w:kern w:val="0"/>
          <w14:ligatures w14:val="none"/>
        </w:rPr>
        <w:t xml:space="preserve"> –</w:t>
      </w:r>
      <w:r w:rsidR="0009143D" w:rsidRPr="00AB1A02">
        <w:rPr>
          <w:rFonts w:ascii="Times New Roman" w:eastAsia="Calibri" w:hAnsi="Times New Roman" w:cs="Times New Roman"/>
          <w:kern w:val="0"/>
          <w14:ligatures w14:val="none"/>
        </w:rPr>
        <w:t xml:space="preserve"> </w:t>
      </w:r>
      <w:r w:rsidRPr="00547841">
        <w:rPr>
          <w:rFonts w:ascii="Times New Roman" w:eastAsia="Calibri" w:hAnsi="Times New Roman" w:cs="Times New Roman"/>
          <w:iCs/>
          <w:kern w:val="0"/>
          <w14:ligatures w14:val="none"/>
        </w:rPr>
        <w:t>(1) direct and (2) indirect</w:t>
      </w:r>
      <w:r w:rsidR="00390E6F">
        <w:rPr>
          <w:rFonts w:ascii="Times New Roman" w:eastAsia="Calibri" w:hAnsi="Times New Roman" w:cs="Times New Roman"/>
          <w:iCs/>
          <w:kern w:val="0"/>
          <w14:ligatures w14:val="none"/>
        </w:rPr>
        <w:t xml:space="preserve"> </w:t>
      </w:r>
      <w:r w:rsidR="00803CDE">
        <w:rPr>
          <w:rFonts w:ascii="Times New Roman" w:eastAsia="Calibri" w:hAnsi="Times New Roman" w:cs="Times New Roman"/>
          <w:iCs/>
          <w:kern w:val="0"/>
          <w14:ligatures w14:val="none"/>
        </w:rPr>
        <w:t xml:space="preserve">ones </w:t>
      </w:r>
      <w:r w:rsidR="00390E6F">
        <w:rPr>
          <w:rFonts w:ascii="Times New Roman" w:eastAsia="Calibri" w:hAnsi="Times New Roman" w:cs="Times New Roman"/>
          <w:iCs/>
          <w:kern w:val="0"/>
          <w14:ligatures w14:val="none"/>
        </w:rPr>
        <w:t>(see Table 1)</w:t>
      </w:r>
      <w:r>
        <w:rPr>
          <w:rFonts w:ascii="Times New Roman" w:eastAsia="Calibri" w:hAnsi="Times New Roman" w:cs="Times New Roman"/>
          <w:iCs/>
          <w:kern w:val="0"/>
          <w14:ligatures w14:val="none"/>
        </w:rPr>
        <w:t xml:space="preserve">. </w:t>
      </w:r>
      <w:r w:rsidR="001561FD">
        <w:rPr>
          <w:rFonts w:ascii="Times New Roman" w:eastAsia="Calibri" w:hAnsi="Times New Roman" w:cs="Times New Roman"/>
          <w:iCs/>
          <w:kern w:val="0"/>
          <w14:ligatures w14:val="none"/>
        </w:rPr>
        <w:t>T</w:t>
      </w:r>
      <w:r>
        <w:rPr>
          <w:rFonts w:ascii="Times New Roman" w:eastAsia="Calibri" w:hAnsi="Times New Roman" w:cs="Times New Roman"/>
          <w:iCs/>
          <w:kern w:val="0"/>
          <w14:ligatures w14:val="none"/>
        </w:rPr>
        <w:t xml:space="preserve">his distinction </w:t>
      </w:r>
      <w:r w:rsidR="001561FD">
        <w:rPr>
          <w:rFonts w:ascii="Times New Roman" w:eastAsia="Calibri" w:hAnsi="Times New Roman" w:cs="Times New Roman"/>
          <w:iCs/>
          <w:kern w:val="0"/>
          <w14:ligatures w14:val="none"/>
        </w:rPr>
        <w:t xml:space="preserve">is </w:t>
      </w:r>
      <w:r w:rsidR="00390E6F">
        <w:rPr>
          <w:rFonts w:ascii="Times New Roman" w:eastAsia="Calibri" w:hAnsi="Times New Roman" w:cs="Times New Roman"/>
          <w:iCs/>
          <w:kern w:val="0"/>
          <w14:ligatures w14:val="none"/>
        </w:rPr>
        <w:t>based not on the semantics of imitative words (</w:t>
      </w:r>
      <w:r w:rsidR="0040049B">
        <w:rPr>
          <w:rFonts w:ascii="Times New Roman" w:eastAsia="Calibri" w:hAnsi="Times New Roman" w:cs="Times New Roman"/>
          <w:iCs/>
          <w:kern w:val="0"/>
          <w14:ligatures w14:val="none"/>
        </w:rPr>
        <w:t>‘s</w:t>
      </w:r>
      <w:r w:rsidR="00390E6F">
        <w:rPr>
          <w:rFonts w:ascii="Times New Roman" w:eastAsia="Calibri" w:hAnsi="Times New Roman" w:cs="Times New Roman"/>
          <w:iCs/>
          <w:kern w:val="0"/>
          <w14:ligatures w14:val="none"/>
        </w:rPr>
        <w:t>ounds of nature’, ‘artif</w:t>
      </w:r>
      <w:r w:rsidR="00803CDE">
        <w:rPr>
          <w:rFonts w:ascii="Times New Roman" w:eastAsia="Calibri" w:hAnsi="Times New Roman" w:cs="Times New Roman"/>
          <w:iCs/>
          <w:kern w:val="0"/>
          <w14:ligatures w14:val="none"/>
        </w:rPr>
        <w:t>icial sounds’, etc.)</w:t>
      </w:r>
      <w:r>
        <w:rPr>
          <w:rFonts w:ascii="Times New Roman" w:eastAsia="Calibri" w:hAnsi="Times New Roman" w:cs="Times New Roman"/>
          <w:iCs/>
          <w:kern w:val="0"/>
          <w14:ligatures w14:val="none"/>
        </w:rPr>
        <w:t xml:space="preserve"> </w:t>
      </w:r>
      <w:r w:rsidR="00803CDE">
        <w:rPr>
          <w:rFonts w:ascii="Times New Roman" w:eastAsia="Calibri" w:hAnsi="Times New Roman" w:cs="Times New Roman"/>
          <w:iCs/>
          <w:kern w:val="0"/>
          <w14:ligatures w14:val="none"/>
        </w:rPr>
        <w:t xml:space="preserve">but on </w:t>
      </w:r>
      <w:r w:rsidR="001561FD">
        <w:rPr>
          <w:rFonts w:ascii="Times New Roman" w:eastAsia="Calibri" w:hAnsi="Times New Roman" w:cs="Times New Roman"/>
          <w:iCs/>
          <w:kern w:val="0"/>
          <w14:ligatures w14:val="none"/>
        </w:rPr>
        <w:t xml:space="preserve">differentiating the </w:t>
      </w:r>
      <w:r w:rsidRPr="00805488">
        <w:rPr>
          <w:rFonts w:ascii="Times New Roman" w:eastAsia="Calibri" w:hAnsi="Times New Roman" w:cs="Times New Roman"/>
          <w:i/>
          <w:kern w:val="0"/>
          <w14:ligatures w14:val="none"/>
        </w:rPr>
        <w:t>means</w:t>
      </w:r>
      <w:r>
        <w:rPr>
          <w:rFonts w:ascii="Times New Roman" w:eastAsia="Calibri" w:hAnsi="Times New Roman" w:cs="Times New Roman"/>
          <w:iCs/>
          <w:kern w:val="0"/>
          <w14:ligatures w14:val="none"/>
        </w:rPr>
        <w:t xml:space="preserve"> of iconic imitation</w:t>
      </w:r>
      <w:r w:rsidR="00803CDE">
        <w:rPr>
          <w:rFonts w:ascii="Times New Roman" w:eastAsia="Calibri" w:hAnsi="Times New Roman" w:cs="Times New Roman"/>
          <w:iCs/>
          <w:kern w:val="0"/>
          <w14:ligatures w14:val="none"/>
        </w:rPr>
        <w:t xml:space="preserve"> (what is imitated with what)</w:t>
      </w:r>
      <w:r>
        <w:rPr>
          <w:rFonts w:ascii="Times New Roman" w:eastAsia="Calibri" w:hAnsi="Times New Roman" w:cs="Times New Roman"/>
          <w:iCs/>
          <w:kern w:val="0"/>
          <w14:ligatures w14:val="none"/>
        </w:rPr>
        <w:t>.</w:t>
      </w:r>
      <w:r w:rsidRPr="00547841">
        <w:rPr>
          <w:rFonts w:ascii="Times New Roman" w:eastAsia="Calibri" w:hAnsi="Times New Roman" w:cs="Times New Roman"/>
          <w:iCs/>
          <w:kern w:val="0"/>
          <w14:ligatures w14:val="none"/>
        </w:rPr>
        <w:t xml:space="preserve"> </w:t>
      </w:r>
    </w:p>
    <w:p w14:paraId="6D7478D8" w14:textId="328492CE" w:rsidR="00547841" w:rsidRDefault="00547841" w:rsidP="00547841">
      <w:pPr>
        <w:spacing w:after="0" w:line="240" w:lineRule="auto"/>
        <w:ind w:firstLine="709"/>
        <w:jc w:val="both"/>
        <w:rPr>
          <w:rFonts w:ascii="Times New Roman" w:eastAsia="Calibri" w:hAnsi="Times New Roman" w:cs="Times New Roman"/>
          <w:iCs/>
          <w:kern w:val="0"/>
          <w14:ligatures w14:val="none"/>
        </w:rPr>
      </w:pPr>
      <w:r w:rsidRPr="00547841">
        <w:rPr>
          <w:rFonts w:ascii="Times New Roman" w:eastAsia="Calibri" w:hAnsi="Times New Roman" w:cs="Times New Roman"/>
          <w:iCs/>
          <w:kern w:val="0"/>
          <w14:ligatures w14:val="none"/>
        </w:rPr>
        <w:t xml:space="preserve">By </w:t>
      </w:r>
      <w:r w:rsidRPr="00805488">
        <w:rPr>
          <w:rFonts w:ascii="Times New Roman" w:eastAsia="Calibri" w:hAnsi="Times New Roman" w:cs="Times New Roman"/>
          <w:i/>
          <w:kern w:val="0"/>
          <w14:ligatures w14:val="none"/>
        </w:rPr>
        <w:t>direct imitation</w:t>
      </w:r>
      <w:r w:rsidRPr="00547841">
        <w:rPr>
          <w:rFonts w:ascii="Times New Roman" w:eastAsia="Calibri" w:hAnsi="Times New Roman" w:cs="Times New Roman"/>
          <w:iCs/>
          <w:kern w:val="0"/>
          <w14:ligatures w14:val="none"/>
        </w:rPr>
        <w:t xml:space="preserve">, modalities of perception of (non-linguistic) information </w:t>
      </w:r>
      <w:r>
        <w:rPr>
          <w:rFonts w:ascii="Times New Roman" w:eastAsia="Calibri" w:hAnsi="Times New Roman" w:cs="Times New Roman"/>
          <w:iCs/>
          <w:kern w:val="0"/>
          <w14:ligatures w14:val="none"/>
        </w:rPr>
        <w:t xml:space="preserve">from the external world </w:t>
      </w:r>
      <w:r w:rsidRPr="00547841">
        <w:rPr>
          <w:rFonts w:ascii="Times New Roman" w:eastAsia="Calibri" w:hAnsi="Times New Roman" w:cs="Times New Roman"/>
          <w:iCs/>
          <w:kern w:val="0"/>
          <w14:ligatures w14:val="none"/>
        </w:rPr>
        <w:t>and of production of the (linguistic) information coincide</w:t>
      </w:r>
      <w:r>
        <w:rPr>
          <w:rFonts w:ascii="Times New Roman" w:eastAsia="Calibri" w:hAnsi="Times New Roman" w:cs="Times New Roman"/>
          <w:iCs/>
          <w:kern w:val="0"/>
          <w14:ligatures w14:val="none"/>
        </w:rPr>
        <w:t>. On the other hand,</w:t>
      </w:r>
      <w:r w:rsidRPr="00547841">
        <w:rPr>
          <w:rFonts w:ascii="Times New Roman" w:eastAsia="Calibri" w:hAnsi="Times New Roman" w:cs="Times New Roman"/>
          <w:iCs/>
          <w:kern w:val="0"/>
          <w14:ligatures w14:val="none"/>
        </w:rPr>
        <w:t xml:space="preserve"> by </w:t>
      </w:r>
      <w:r w:rsidRPr="00805488">
        <w:rPr>
          <w:rFonts w:ascii="Times New Roman" w:eastAsia="Calibri" w:hAnsi="Times New Roman" w:cs="Times New Roman"/>
          <w:i/>
          <w:kern w:val="0"/>
          <w14:ligatures w14:val="none"/>
        </w:rPr>
        <w:t>indirect</w:t>
      </w:r>
      <w:r w:rsidRPr="00547841">
        <w:rPr>
          <w:rFonts w:ascii="Times New Roman" w:eastAsia="Calibri" w:hAnsi="Times New Roman" w:cs="Times New Roman"/>
          <w:iCs/>
          <w:kern w:val="0"/>
          <w14:ligatures w14:val="none"/>
        </w:rPr>
        <w:t xml:space="preserve"> means of imitation – the</w:t>
      </w:r>
      <w:r>
        <w:rPr>
          <w:rFonts w:ascii="Times New Roman" w:eastAsia="Calibri" w:hAnsi="Times New Roman" w:cs="Times New Roman"/>
          <w:iCs/>
          <w:kern w:val="0"/>
          <w14:ligatures w14:val="none"/>
        </w:rPr>
        <w:t>se two modalities do not</w:t>
      </w:r>
      <w:r w:rsidRPr="00547841">
        <w:rPr>
          <w:rFonts w:ascii="Times New Roman" w:eastAsia="Calibri" w:hAnsi="Times New Roman" w:cs="Times New Roman"/>
          <w:iCs/>
          <w:kern w:val="0"/>
          <w14:ligatures w14:val="none"/>
        </w:rPr>
        <w:t xml:space="preserve"> coincide</w:t>
      </w:r>
      <w:r>
        <w:rPr>
          <w:rFonts w:ascii="Times New Roman" w:eastAsia="Calibri" w:hAnsi="Times New Roman" w:cs="Times New Roman"/>
          <w:iCs/>
          <w:kern w:val="0"/>
          <w14:ligatures w14:val="none"/>
        </w:rPr>
        <w:t xml:space="preserve">; </w:t>
      </w:r>
      <w:r w:rsidR="00803CDE">
        <w:rPr>
          <w:rFonts w:ascii="Times New Roman" w:eastAsia="Calibri" w:hAnsi="Times New Roman" w:cs="Times New Roman"/>
          <w:iCs/>
          <w:kern w:val="0"/>
          <w14:ligatures w14:val="none"/>
        </w:rPr>
        <w:t xml:space="preserve">thus, by indirect imitation, </w:t>
      </w:r>
      <w:r>
        <w:rPr>
          <w:rFonts w:ascii="Times New Roman" w:eastAsia="Calibri" w:hAnsi="Times New Roman" w:cs="Times New Roman"/>
          <w:iCs/>
          <w:kern w:val="0"/>
          <w14:ligatures w14:val="none"/>
        </w:rPr>
        <w:t xml:space="preserve">a </w:t>
      </w:r>
      <w:r w:rsidR="0040049B">
        <w:rPr>
          <w:rFonts w:ascii="Times New Roman" w:eastAsia="Calibri" w:hAnsi="Times New Roman" w:cs="Times New Roman"/>
          <w:iCs/>
          <w:kern w:val="0"/>
          <w14:ligatures w14:val="none"/>
        </w:rPr>
        <w:t>‘s</w:t>
      </w:r>
      <w:r>
        <w:rPr>
          <w:rFonts w:ascii="Times New Roman" w:eastAsia="Calibri" w:hAnsi="Times New Roman" w:cs="Times New Roman"/>
          <w:iCs/>
          <w:kern w:val="0"/>
          <w14:ligatures w14:val="none"/>
        </w:rPr>
        <w:t>witch’ from one modality to another</w:t>
      </w:r>
      <w:r w:rsidRPr="00547841">
        <w:rPr>
          <w:rFonts w:ascii="Times New Roman" w:eastAsia="Calibri" w:hAnsi="Times New Roman" w:cs="Times New Roman"/>
          <w:iCs/>
          <w:kern w:val="0"/>
          <w14:ligatures w14:val="none"/>
        </w:rPr>
        <w:t xml:space="preserve"> </w:t>
      </w:r>
      <w:r>
        <w:rPr>
          <w:rFonts w:ascii="Times New Roman" w:eastAsia="Calibri" w:hAnsi="Times New Roman" w:cs="Times New Roman"/>
          <w:iCs/>
          <w:kern w:val="0"/>
          <w14:ligatures w14:val="none"/>
        </w:rPr>
        <w:t>(a m</w:t>
      </w:r>
      <w:r w:rsidRPr="00547841">
        <w:rPr>
          <w:rFonts w:ascii="Times New Roman" w:eastAsia="Calibri" w:hAnsi="Times New Roman" w:cs="Times New Roman"/>
          <w:iCs/>
          <w:kern w:val="0"/>
          <w14:ligatures w14:val="none"/>
        </w:rPr>
        <w:t>odality shift)</w:t>
      </w:r>
      <w:r>
        <w:rPr>
          <w:rFonts w:ascii="Times New Roman" w:eastAsia="Calibri" w:hAnsi="Times New Roman" w:cs="Times New Roman"/>
          <w:iCs/>
          <w:kern w:val="0"/>
          <w14:ligatures w14:val="none"/>
        </w:rPr>
        <w:t xml:space="preserve"> is unavoidable</w:t>
      </w:r>
      <w:r w:rsidRPr="00547841">
        <w:rPr>
          <w:rFonts w:ascii="Times New Roman" w:eastAsia="Calibri" w:hAnsi="Times New Roman" w:cs="Times New Roman"/>
          <w:iCs/>
          <w:kern w:val="0"/>
          <w14:ligatures w14:val="none"/>
        </w:rPr>
        <w:t xml:space="preserve">. As speech production (in </w:t>
      </w:r>
      <w:r>
        <w:rPr>
          <w:rFonts w:ascii="Times New Roman" w:eastAsia="Calibri" w:hAnsi="Times New Roman" w:cs="Times New Roman"/>
          <w:iCs/>
          <w:kern w:val="0"/>
          <w14:ligatures w14:val="none"/>
        </w:rPr>
        <w:t xml:space="preserve">all </w:t>
      </w:r>
      <w:r w:rsidRPr="00547841">
        <w:rPr>
          <w:rFonts w:ascii="Times New Roman" w:eastAsia="Calibri" w:hAnsi="Times New Roman" w:cs="Times New Roman"/>
          <w:iCs/>
          <w:kern w:val="0"/>
          <w14:ligatures w14:val="none"/>
        </w:rPr>
        <w:t xml:space="preserve">spoken languages) </w:t>
      </w:r>
      <w:r>
        <w:rPr>
          <w:rFonts w:ascii="Times New Roman" w:eastAsia="Calibri" w:hAnsi="Times New Roman" w:cs="Times New Roman"/>
          <w:iCs/>
          <w:kern w:val="0"/>
          <w14:ligatures w14:val="none"/>
        </w:rPr>
        <w:t>simultaneously requires</w:t>
      </w:r>
      <w:r w:rsidRPr="00547841">
        <w:rPr>
          <w:rFonts w:ascii="Times New Roman" w:eastAsia="Calibri" w:hAnsi="Times New Roman" w:cs="Times New Roman"/>
          <w:iCs/>
          <w:kern w:val="0"/>
          <w14:ligatures w14:val="none"/>
        </w:rPr>
        <w:t xml:space="preserve"> (A) production of a sound wave (acoustics; auditory modality) and </w:t>
      </w:r>
      <w:r>
        <w:rPr>
          <w:rFonts w:ascii="Times New Roman" w:eastAsia="Calibri" w:hAnsi="Times New Roman" w:cs="Times New Roman"/>
          <w:iCs/>
          <w:kern w:val="0"/>
          <w14:ligatures w14:val="none"/>
        </w:rPr>
        <w:t xml:space="preserve">also </w:t>
      </w:r>
      <w:r w:rsidRPr="00547841">
        <w:rPr>
          <w:rFonts w:ascii="Times New Roman" w:eastAsia="Calibri" w:hAnsi="Times New Roman" w:cs="Times New Roman"/>
          <w:iCs/>
          <w:kern w:val="0"/>
          <w14:ligatures w14:val="none"/>
        </w:rPr>
        <w:t xml:space="preserve">(B) movement of speech apparatus (articulation; movement, kinaesthetic modality), means of imitation </w:t>
      </w:r>
      <w:r>
        <w:rPr>
          <w:rFonts w:ascii="Times New Roman" w:eastAsia="Calibri" w:hAnsi="Times New Roman" w:cs="Times New Roman"/>
          <w:iCs/>
          <w:kern w:val="0"/>
          <w14:ligatures w14:val="none"/>
        </w:rPr>
        <w:t xml:space="preserve">are additionally subdivided </w:t>
      </w:r>
      <w:r w:rsidRPr="00547841">
        <w:rPr>
          <w:rFonts w:ascii="Times New Roman" w:eastAsia="Calibri" w:hAnsi="Times New Roman" w:cs="Times New Roman"/>
          <w:iCs/>
          <w:kern w:val="0"/>
          <w14:ligatures w14:val="none"/>
        </w:rPr>
        <w:t>into (A) acoustic and (B) articulatory</w:t>
      </w:r>
      <w:r w:rsidR="0040527E">
        <w:rPr>
          <w:rFonts w:ascii="Times New Roman" w:eastAsia="Calibri" w:hAnsi="Times New Roman" w:cs="Times New Roman"/>
          <w:iCs/>
          <w:kern w:val="0"/>
          <w14:ligatures w14:val="none"/>
        </w:rPr>
        <w:t xml:space="preserve"> (see Table 1).</w:t>
      </w:r>
    </w:p>
    <w:p w14:paraId="062078FA" w14:textId="6E983FC2" w:rsidR="00285F6C" w:rsidRDefault="0040527E" w:rsidP="00285F6C">
      <w:pPr>
        <w:spacing w:after="0" w:line="240" w:lineRule="auto"/>
        <w:ind w:firstLine="709"/>
        <w:jc w:val="both"/>
        <w:rPr>
          <w:rFonts w:ascii="Times New Roman" w:eastAsia="Calibri" w:hAnsi="Times New Roman" w:cs="Times New Roman"/>
          <w:iCs/>
          <w:kern w:val="0"/>
          <w14:ligatures w14:val="none"/>
        </w:rPr>
      </w:pPr>
      <w:r>
        <w:rPr>
          <w:rFonts w:ascii="Times New Roman" w:eastAsia="Calibri" w:hAnsi="Times New Roman" w:cs="Times New Roman"/>
          <w:iCs/>
          <w:kern w:val="0"/>
          <w14:ligatures w14:val="none"/>
        </w:rPr>
        <w:t>Onomatopoeic words are, thus,</w:t>
      </w:r>
      <w:r w:rsidRPr="0040527E">
        <w:rPr>
          <w:rFonts w:ascii="Times New Roman" w:eastAsia="Calibri" w:hAnsi="Times New Roman" w:cs="Times New Roman"/>
          <w:iCs/>
          <w:kern w:val="0"/>
          <w14:ligatures w14:val="none"/>
        </w:rPr>
        <w:t xml:space="preserve"> </w:t>
      </w:r>
      <w:r w:rsidRPr="0040527E">
        <w:rPr>
          <w:rFonts w:ascii="Times New Roman" w:eastAsia="Calibri" w:hAnsi="Times New Roman" w:cs="Times New Roman"/>
          <w:i/>
          <w:iCs/>
          <w:kern w:val="0"/>
          <w14:ligatures w14:val="none"/>
        </w:rPr>
        <w:t>direct acoustic imitation</w:t>
      </w:r>
      <w:r>
        <w:rPr>
          <w:rFonts w:ascii="Times New Roman" w:eastAsia="Calibri" w:hAnsi="Times New Roman" w:cs="Times New Roman"/>
          <w:i/>
          <w:iCs/>
          <w:kern w:val="0"/>
          <w14:ligatures w14:val="none"/>
        </w:rPr>
        <w:t>s</w:t>
      </w:r>
      <w:r w:rsidRPr="0040527E">
        <w:rPr>
          <w:rFonts w:ascii="Times New Roman" w:eastAsia="Calibri" w:hAnsi="Times New Roman" w:cs="Times New Roman"/>
          <w:iCs/>
          <w:kern w:val="0"/>
          <w14:ligatures w14:val="none"/>
        </w:rPr>
        <w:t xml:space="preserve"> (</w:t>
      </w:r>
      <w:r w:rsidRPr="00805488">
        <w:rPr>
          <w:rFonts w:ascii="Times New Roman" w:eastAsia="Calibri" w:hAnsi="Times New Roman" w:cs="Times New Roman"/>
          <w:b/>
          <w:bCs/>
          <w:i/>
          <w:kern w:val="0"/>
          <w14:ligatures w14:val="none"/>
        </w:rPr>
        <w:t>1A</w:t>
      </w:r>
      <w:r w:rsidRPr="0040527E">
        <w:rPr>
          <w:rFonts w:ascii="Times New Roman" w:eastAsia="Calibri" w:hAnsi="Times New Roman" w:cs="Times New Roman"/>
          <w:iCs/>
          <w:kern w:val="0"/>
          <w14:ligatures w14:val="none"/>
        </w:rPr>
        <w:t xml:space="preserve">) – </w:t>
      </w:r>
      <w:r>
        <w:rPr>
          <w:rFonts w:ascii="Times New Roman" w:eastAsia="Calibri" w:hAnsi="Times New Roman" w:cs="Times New Roman"/>
          <w:iCs/>
          <w:kern w:val="0"/>
          <w14:ligatures w14:val="none"/>
        </w:rPr>
        <w:t xml:space="preserve">as by onomatopoeia, </w:t>
      </w:r>
      <w:r w:rsidRPr="0040527E">
        <w:rPr>
          <w:rFonts w:ascii="Times New Roman" w:eastAsia="Calibri" w:hAnsi="Times New Roman" w:cs="Times New Roman"/>
          <w:iCs/>
          <w:kern w:val="0"/>
          <w14:ligatures w14:val="none"/>
        </w:rPr>
        <w:t xml:space="preserve">sound </w:t>
      </w:r>
      <w:r>
        <w:rPr>
          <w:rFonts w:ascii="Times New Roman" w:eastAsia="Calibri" w:hAnsi="Times New Roman" w:cs="Times New Roman"/>
          <w:iCs/>
          <w:kern w:val="0"/>
          <w14:ligatures w14:val="none"/>
        </w:rPr>
        <w:t xml:space="preserve">(acoustic modality) </w:t>
      </w:r>
      <w:r w:rsidRPr="0040527E">
        <w:rPr>
          <w:rFonts w:ascii="Times New Roman" w:eastAsia="Calibri" w:hAnsi="Times New Roman" w:cs="Times New Roman"/>
          <w:iCs/>
          <w:kern w:val="0"/>
          <w14:ligatures w14:val="none"/>
        </w:rPr>
        <w:t xml:space="preserve">is imitated with </w:t>
      </w:r>
      <w:r>
        <w:rPr>
          <w:rFonts w:ascii="Times New Roman" w:eastAsia="Calibri" w:hAnsi="Times New Roman" w:cs="Times New Roman"/>
          <w:iCs/>
          <w:kern w:val="0"/>
          <w14:ligatures w14:val="none"/>
        </w:rPr>
        <w:t xml:space="preserve">speech </w:t>
      </w:r>
      <w:r w:rsidRPr="0040527E">
        <w:rPr>
          <w:rFonts w:ascii="Times New Roman" w:eastAsia="Calibri" w:hAnsi="Times New Roman" w:cs="Times New Roman"/>
          <w:iCs/>
          <w:kern w:val="0"/>
          <w14:ligatures w14:val="none"/>
        </w:rPr>
        <w:t>sound</w:t>
      </w:r>
      <w:r>
        <w:rPr>
          <w:rFonts w:ascii="Times New Roman" w:eastAsia="Calibri" w:hAnsi="Times New Roman" w:cs="Times New Roman"/>
          <w:iCs/>
          <w:kern w:val="0"/>
          <w14:ligatures w14:val="none"/>
        </w:rPr>
        <w:t>s</w:t>
      </w:r>
      <w:r w:rsidRPr="0040527E">
        <w:rPr>
          <w:rFonts w:ascii="Times New Roman" w:eastAsia="Calibri" w:hAnsi="Times New Roman" w:cs="Times New Roman"/>
          <w:iCs/>
          <w:kern w:val="0"/>
          <w14:ligatures w14:val="none"/>
        </w:rPr>
        <w:t xml:space="preserve"> (</w:t>
      </w:r>
      <w:r>
        <w:rPr>
          <w:rFonts w:ascii="Times New Roman" w:eastAsia="Calibri" w:hAnsi="Times New Roman" w:cs="Times New Roman"/>
          <w:iCs/>
          <w:kern w:val="0"/>
          <w14:ligatures w14:val="none"/>
        </w:rPr>
        <w:t>acoustic modality</w:t>
      </w:r>
      <w:r w:rsidRPr="0040527E">
        <w:rPr>
          <w:rFonts w:ascii="Times New Roman" w:eastAsia="Calibri" w:hAnsi="Times New Roman" w:cs="Times New Roman"/>
          <w:iCs/>
          <w:kern w:val="0"/>
          <w14:ligatures w14:val="none"/>
        </w:rPr>
        <w:t>).</w:t>
      </w:r>
      <w:r w:rsidR="001561FD" w:rsidRPr="00805488">
        <w:rPr>
          <w:rFonts w:ascii="Times New Roman" w:eastAsia="Calibri" w:hAnsi="Times New Roman" w:cs="Times New Roman"/>
          <w:iCs/>
          <w:kern w:val="0"/>
          <w14:ligatures w14:val="none"/>
        </w:rPr>
        <w:t xml:space="preserve"> Th</w:t>
      </w:r>
      <w:r w:rsidR="001561FD">
        <w:rPr>
          <w:rFonts w:ascii="Times New Roman" w:eastAsia="Calibri" w:hAnsi="Times New Roman" w:cs="Times New Roman"/>
          <w:iCs/>
          <w:kern w:val="0"/>
          <w14:ligatures w14:val="none"/>
        </w:rPr>
        <w:t xml:space="preserve">erefore, </w:t>
      </w:r>
      <w:r w:rsidR="001561FD" w:rsidRPr="00805488">
        <w:rPr>
          <w:rFonts w:ascii="Times New Roman" w:eastAsia="Calibri" w:hAnsi="Times New Roman" w:cs="Times New Roman"/>
          <w:i/>
          <w:kern w:val="0"/>
          <w14:ligatures w14:val="none"/>
        </w:rPr>
        <w:t>acoustic features</w:t>
      </w:r>
      <w:r w:rsidR="001561FD" w:rsidRPr="00805488">
        <w:rPr>
          <w:rFonts w:ascii="Times New Roman" w:eastAsia="Calibri" w:hAnsi="Times New Roman" w:cs="Times New Roman"/>
          <w:iCs/>
          <w:kern w:val="0"/>
          <w14:ligatures w14:val="none"/>
        </w:rPr>
        <w:t xml:space="preserve"> of speech sounds are most relevant for imitation</w:t>
      </w:r>
      <w:r w:rsidR="001561FD">
        <w:rPr>
          <w:rFonts w:ascii="Times New Roman" w:eastAsia="Calibri" w:hAnsi="Times New Roman" w:cs="Times New Roman"/>
          <w:iCs/>
          <w:kern w:val="0"/>
          <w14:ligatures w14:val="none"/>
        </w:rPr>
        <w:t xml:space="preserve"> by onomatopoeia</w:t>
      </w:r>
      <w:r w:rsidR="00285F6C">
        <w:rPr>
          <w:rFonts w:ascii="Times New Roman" w:eastAsia="Calibri" w:hAnsi="Times New Roman" w:cs="Times New Roman"/>
          <w:iCs/>
          <w:kern w:val="0"/>
          <w14:ligatures w14:val="none"/>
        </w:rPr>
        <w:t xml:space="preserve"> </w:t>
      </w:r>
      <w:r w:rsidR="001561FD">
        <w:rPr>
          <w:rFonts w:ascii="Times New Roman" w:eastAsia="Calibri" w:hAnsi="Times New Roman" w:cs="Times New Roman"/>
          <w:iCs/>
          <w:kern w:val="0"/>
          <w14:ligatures w14:val="none"/>
        </w:rPr>
        <w:t>(i</w:t>
      </w:r>
      <w:r w:rsidR="001561FD" w:rsidRPr="001561FD">
        <w:rPr>
          <w:rFonts w:ascii="Times New Roman" w:eastAsia="Calibri" w:hAnsi="Times New Roman" w:cs="Times New Roman"/>
          <w:iCs/>
          <w:kern w:val="0"/>
          <w14:ligatures w14:val="none"/>
        </w:rPr>
        <w:t xml:space="preserve">n Flaksman (2024), </w:t>
      </w:r>
      <w:r w:rsidR="001561FD">
        <w:rPr>
          <w:rFonts w:ascii="Times New Roman" w:eastAsia="Calibri" w:hAnsi="Times New Roman" w:cs="Times New Roman"/>
          <w:iCs/>
          <w:kern w:val="0"/>
          <w14:ligatures w14:val="none"/>
        </w:rPr>
        <w:t>it is</w:t>
      </w:r>
      <w:r w:rsidR="001561FD" w:rsidRPr="001561FD">
        <w:rPr>
          <w:rFonts w:ascii="Times New Roman" w:eastAsia="Calibri" w:hAnsi="Times New Roman" w:cs="Times New Roman"/>
          <w:iCs/>
          <w:kern w:val="0"/>
          <w14:ligatures w14:val="none"/>
        </w:rPr>
        <w:t xml:space="preserve"> argue</w:t>
      </w:r>
      <w:r w:rsidR="001561FD">
        <w:rPr>
          <w:rFonts w:ascii="Times New Roman" w:eastAsia="Calibri" w:hAnsi="Times New Roman" w:cs="Times New Roman"/>
          <w:iCs/>
          <w:kern w:val="0"/>
          <w14:ligatures w14:val="none"/>
        </w:rPr>
        <w:t>d</w:t>
      </w:r>
      <w:r w:rsidR="001561FD" w:rsidRPr="001561FD">
        <w:rPr>
          <w:rFonts w:ascii="Times New Roman" w:eastAsia="Calibri" w:hAnsi="Times New Roman" w:cs="Times New Roman"/>
          <w:iCs/>
          <w:kern w:val="0"/>
          <w14:ligatures w14:val="none"/>
        </w:rPr>
        <w:t xml:space="preserve"> that the </w:t>
      </w:r>
      <w:r w:rsidR="001561FD" w:rsidRPr="001561FD">
        <w:rPr>
          <w:rFonts w:ascii="Times New Roman" w:eastAsia="Calibri" w:hAnsi="Times New Roman" w:cs="Times New Roman"/>
          <w:i/>
          <w:kern w:val="0"/>
          <w14:ligatures w14:val="none"/>
        </w:rPr>
        <w:t>manner</w:t>
      </w:r>
      <w:r w:rsidR="001561FD" w:rsidRPr="00805488">
        <w:rPr>
          <w:rFonts w:ascii="Times New Roman" w:eastAsia="Calibri" w:hAnsi="Times New Roman" w:cs="Times New Roman"/>
          <w:iCs/>
          <w:kern w:val="0"/>
          <w14:ligatures w14:val="none"/>
        </w:rPr>
        <w:t xml:space="preserve"> of articulation</w:t>
      </w:r>
      <w:r w:rsidR="001561FD" w:rsidRPr="001561FD">
        <w:rPr>
          <w:rFonts w:ascii="Times New Roman" w:eastAsia="Calibri" w:hAnsi="Times New Roman" w:cs="Times New Roman"/>
          <w:iCs/>
          <w:kern w:val="0"/>
          <w14:ligatures w14:val="none"/>
        </w:rPr>
        <w:t xml:space="preserve"> of consonants is </w:t>
      </w:r>
      <w:r w:rsidR="00803CDE">
        <w:rPr>
          <w:rFonts w:ascii="Times New Roman" w:eastAsia="Calibri" w:hAnsi="Times New Roman" w:cs="Times New Roman"/>
          <w:iCs/>
          <w:kern w:val="0"/>
          <w14:ligatures w14:val="none"/>
        </w:rPr>
        <w:t xml:space="preserve">most </w:t>
      </w:r>
      <w:r w:rsidR="001561FD" w:rsidRPr="001561FD">
        <w:rPr>
          <w:rFonts w:ascii="Times New Roman" w:eastAsia="Calibri" w:hAnsi="Times New Roman" w:cs="Times New Roman"/>
          <w:iCs/>
          <w:kern w:val="0"/>
          <w14:ligatures w14:val="none"/>
        </w:rPr>
        <w:t>significant for onomatopoeia</w:t>
      </w:r>
      <w:r w:rsidR="001561FD">
        <w:rPr>
          <w:rFonts w:ascii="Times New Roman" w:eastAsia="Calibri" w:hAnsi="Times New Roman" w:cs="Times New Roman"/>
          <w:iCs/>
          <w:kern w:val="0"/>
          <w14:ligatures w14:val="none"/>
        </w:rPr>
        <w:t xml:space="preserve">). For example, natural </w:t>
      </w:r>
      <w:r w:rsidR="00803CDE">
        <w:rPr>
          <w:rFonts w:ascii="Times New Roman" w:eastAsia="Calibri" w:hAnsi="Times New Roman" w:cs="Times New Roman"/>
          <w:iCs/>
          <w:kern w:val="0"/>
          <w14:ligatures w14:val="none"/>
        </w:rPr>
        <w:t>‘</w:t>
      </w:r>
      <w:r w:rsidR="001561FD">
        <w:rPr>
          <w:rFonts w:ascii="Times New Roman" w:eastAsia="Calibri" w:hAnsi="Times New Roman" w:cs="Times New Roman"/>
          <w:iCs/>
          <w:kern w:val="0"/>
          <w14:ligatures w14:val="none"/>
        </w:rPr>
        <w:t>h</w:t>
      </w:r>
      <w:r w:rsidR="001561FD" w:rsidRPr="001561FD">
        <w:rPr>
          <w:rFonts w:ascii="Times New Roman" w:eastAsia="Calibri" w:hAnsi="Times New Roman" w:cs="Times New Roman"/>
          <w:iCs/>
          <w:kern w:val="0"/>
          <w14:ligatures w14:val="none"/>
        </w:rPr>
        <w:t>issing</w:t>
      </w:r>
      <w:r w:rsidR="00803CDE">
        <w:rPr>
          <w:rFonts w:ascii="Times New Roman" w:eastAsia="Calibri" w:hAnsi="Times New Roman" w:cs="Times New Roman"/>
          <w:iCs/>
          <w:kern w:val="0"/>
          <w14:ligatures w14:val="none"/>
        </w:rPr>
        <w:t>’ or ‘rustling’</w:t>
      </w:r>
      <w:r w:rsidR="001561FD" w:rsidRPr="001561FD">
        <w:rPr>
          <w:rFonts w:ascii="Times New Roman" w:eastAsia="Calibri" w:hAnsi="Times New Roman" w:cs="Times New Roman"/>
          <w:iCs/>
          <w:kern w:val="0"/>
          <w14:ligatures w14:val="none"/>
        </w:rPr>
        <w:t xml:space="preserve"> </w:t>
      </w:r>
      <w:r w:rsidR="001561FD">
        <w:rPr>
          <w:rFonts w:ascii="Times New Roman" w:eastAsia="Calibri" w:hAnsi="Times New Roman" w:cs="Times New Roman"/>
          <w:iCs/>
          <w:kern w:val="0"/>
          <w14:ligatures w14:val="none"/>
        </w:rPr>
        <w:t xml:space="preserve">sounds </w:t>
      </w:r>
      <w:r w:rsidR="00803CDE">
        <w:rPr>
          <w:rFonts w:ascii="Times New Roman" w:eastAsia="Calibri" w:hAnsi="Times New Roman" w:cs="Times New Roman"/>
          <w:iCs/>
          <w:kern w:val="0"/>
          <w14:ligatures w14:val="none"/>
        </w:rPr>
        <w:t xml:space="preserve">(of vapour, of leaves, </w:t>
      </w:r>
      <w:r w:rsidR="00803CDE">
        <w:rPr>
          <w:rFonts w:ascii="Times New Roman" w:eastAsia="Calibri" w:hAnsi="Times New Roman" w:cs="Times New Roman"/>
          <w:iCs/>
          <w:kern w:val="0"/>
          <w14:ligatures w14:val="none"/>
        </w:rPr>
        <w:lastRenderedPageBreak/>
        <w:t>snake</w:t>
      </w:r>
      <w:r w:rsidR="0040049B">
        <w:rPr>
          <w:rFonts w:ascii="Times New Roman" w:eastAsia="Calibri" w:hAnsi="Times New Roman" w:cs="Times New Roman"/>
          <w:iCs/>
          <w:kern w:val="0"/>
          <w14:ligatures w14:val="none"/>
        </w:rPr>
        <w:t>’s</w:t>
      </w:r>
      <w:r w:rsidR="00803CDE">
        <w:rPr>
          <w:rFonts w:ascii="Times New Roman" w:eastAsia="Calibri" w:hAnsi="Times New Roman" w:cs="Times New Roman"/>
          <w:iCs/>
          <w:kern w:val="0"/>
          <w14:ligatures w14:val="none"/>
        </w:rPr>
        <w:t xml:space="preserve"> hissing, etc.) </w:t>
      </w:r>
      <w:r w:rsidR="001561FD">
        <w:rPr>
          <w:rFonts w:ascii="Times New Roman" w:eastAsia="Calibri" w:hAnsi="Times New Roman" w:cs="Times New Roman"/>
          <w:iCs/>
          <w:kern w:val="0"/>
          <w14:ligatures w14:val="none"/>
        </w:rPr>
        <w:t>which can be collectively classified as ‘</w:t>
      </w:r>
      <w:r w:rsidR="001561FD" w:rsidRPr="001561FD">
        <w:rPr>
          <w:rFonts w:ascii="Times New Roman" w:eastAsia="Calibri" w:hAnsi="Times New Roman" w:cs="Times New Roman"/>
          <w:iCs/>
          <w:kern w:val="0"/>
          <w14:ligatures w14:val="none"/>
        </w:rPr>
        <w:t>noises</w:t>
      </w:r>
      <w:r w:rsidR="001561FD">
        <w:rPr>
          <w:rFonts w:ascii="Times New Roman" w:eastAsia="Calibri" w:hAnsi="Times New Roman" w:cs="Times New Roman"/>
          <w:iCs/>
          <w:kern w:val="0"/>
          <w14:ligatures w14:val="none"/>
        </w:rPr>
        <w:t xml:space="preserve">’ are imitated </w:t>
      </w:r>
      <w:r w:rsidR="001561FD" w:rsidRPr="001561FD">
        <w:rPr>
          <w:rFonts w:ascii="Times New Roman" w:eastAsia="Calibri" w:hAnsi="Times New Roman" w:cs="Times New Roman"/>
          <w:iCs/>
          <w:kern w:val="0"/>
          <w14:ligatures w14:val="none"/>
        </w:rPr>
        <w:t>with fricatives (C</w:t>
      </w:r>
      <w:r w:rsidR="001561FD" w:rsidRPr="001561FD">
        <w:rPr>
          <w:rFonts w:ascii="Times New Roman" w:eastAsia="Calibri" w:hAnsi="Times New Roman" w:cs="Times New Roman"/>
          <w:iCs/>
          <w:kern w:val="0"/>
          <w:vertAlign w:val="superscript"/>
          <w14:ligatures w14:val="none"/>
        </w:rPr>
        <w:t>fric</w:t>
      </w:r>
      <w:r w:rsidR="001561FD" w:rsidRPr="001561FD">
        <w:rPr>
          <w:rFonts w:ascii="Times New Roman" w:eastAsia="Calibri" w:hAnsi="Times New Roman" w:cs="Times New Roman"/>
          <w:iCs/>
          <w:kern w:val="0"/>
          <w14:ligatures w14:val="none"/>
        </w:rPr>
        <w:t>) (</w:t>
      </w:r>
      <w:r w:rsidR="001561FD" w:rsidRPr="001561FD">
        <w:rPr>
          <w:rFonts w:ascii="Times New Roman" w:eastAsia="Calibri" w:hAnsi="Times New Roman" w:cs="Times New Roman"/>
          <w:b/>
          <w:bCs/>
          <w:i/>
          <w:iCs/>
          <w:kern w:val="0"/>
          <w14:ligatures w14:val="none"/>
        </w:rPr>
        <w:t>zzz</w:t>
      </w:r>
      <w:r w:rsidR="001561FD" w:rsidRPr="001561FD">
        <w:rPr>
          <w:rFonts w:ascii="Times New Roman" w:eastAsia="Calibri" w:hAnsi="Times New Roman" w:cs="Times New Roman"/>
          <w:iCs/>
          <w:kern w:val="0"/>
          <w14:ligatures w14:val="none"/>
        </w:rPr>
        <w:t xml:space="preserve">, </w:t>
      </w:r>
      <w:r w:rsidR="001561FD" w:rsidRPr="001561FD">
        <w:rPr>
          <w:rFonts w:ascii="Times New Roman" w:eastAsia="Calibri" w:hAnsi="Times New Roman" w:cs="Times New Roman"/>
          <w:b/>
          <w:bCs/>
          <w:i/>
          <w:iCs/>
          <w:kern w:val="0"/>
          <w14:ligatures w14:val="none"/>
        </w:rPr>
        <w:t>h</w:t>
      </w:r>
      <w:r w:rsidR="001561FD" w:rsidRPr="001561FD">
        <w:rPr>
          <w:rFonts w:ascii="Times New Roman" w:eastAsia="Calibri" w:hAnsi="Times New Roman" w:cs="Times New Roman"/>
          <w:i/>
          <w:iCs/>
          <w:kern w:val="0"/>
          <w14:ligatures w14:val="none"/>
        </w:rPr>
        <w:t>i</w:t>
      </w:r>
      <w:r w:rsidR="001561FD" w:rsidRPr="001561FD">
        <w:rPr>
          <w:rFonts w:ascii="Times New Roman" w:eastAsia="Calibri" w:hAnsi="Times New Roman" w:cs="Times New Roman"/>
          <w:b/>
          <w:bCs/>
          <w:i/>
          <w:iCs/>
          <w:kern w:val="0"/>
          <w14:ligatures w14:val="none"/>
        </w:rPr>
        <w:t>ss</w:t>
      </w:r>
      <w:r w:rsidR="001561FD" w:rsidRPr="001561FD">
        <w:rPr>
          <w:rFonts w:ascii="Times New Roman" w:eastAsia="Calibri" w:hAnsi="Times New Roman" w:cs="Times New Roman"/>
          <w:iCs/>
          <w:kern w:val="0"/>
          <w14:ligatures w14:val="none"/>
        </w:rPr>
        <w:t xml:space="preserve">, </w:t>
      </w:r>
      <w:r w:rsidR="001561FD" w:rsidRPr="001561FD">
        <w:rPr>
          <w:rFonts w:ascii="Times New Roman" w:eastAsia="Calibri" w:hAnsi="Times New Roman" w:cs="Times New Roman"/>
          <w:b/>
          <w:bCs/>
          <w:i/>
          <w:iCs/>
          <w:kern w:val="0"/>
          <w14:ligatures w14:val="none"/>
        </w:rPr>
        <w:t>s</w:t>
      </w:r>
      <w:r w:rsidR="001561FD" w:rsidRPr="001561FD">
        <w:rPr>
          <w:rFonts w:ascii="Times New Roman" w:eastAsia="Calibri" w:hAnsi="Times New Roman" w:cs="Times New Roman"/>
          <w:i/>
          <w:iCs/>
          <w:kern w:val="0"/>
          <w14:ligatures w14:val="none"/>
        </w:rPr>
        <w:t>i</w:t>
      </w:r>
      <w:r w:rsidR="001561FD" w:rsidRPr="001561FD">
        <w:rPr>
          <w:rFonts w:ascii="Times New Roman" w:eastAsia="Calibri" w:hAnsi="Times New Roman" w:cs="Times New Roman"/>
          <w:b/>
          <w:bCs/>
          <w:i/>
          <w:iCs/>
          <w:kern w:val="0"/>
          <w14:ligatures w14:val="none"/>
        </w:rPr>
        <w:t>zz</w:t>
      </w:r>
      <w:r w:rsidR="001561FD" w:rsidRPr="001561FD">
        <w:rPr>
          <w:rFonts w:ascii="Times New Roman" w:eastAsia="Calibri" w:hAnsi="Times New Roman" w:cs="Times New Roman"/>
          <w:iCs/>
          <w:kern w:val="0"/>
          <w14:ligatures w14:val="none"/>
        </w:rPr>
        <w:t xml:space="preserve">, </w:t>
      </w:r>
      <w:r w:rsidR="001561FD" w:rsidRPr="001561FD">
        <w:rPr>
          <w:rFonts w:ascii="Times New Roman" w:eastAsia="Calibri" w:hAnsi="Times New Roman" w:cs="Times New Roman"/>
          <w:b/>
          <w:bCs/>
          <w:i/>
          <w:iCs/>
          <w:kern w:val="0"/>
          <w14:ligatures w14:val="none"/>
        </w:rPr>
        <w:t>z</w:t>
      </w:r>
      <w:r w:rsidR="001561FD" w:rsidRPr="001561FD">
        <w:rPr>
          <w:rFonts w:ascii="Times New Roman" w:eastAsia="Calibri" w:hAnsi="Times New Roman" w:cs="Times New Roman"/>
          <w:i/>
          <w:iCs/>
          <w:kern w:val="0"/>
          <w14:ligatures w14:val="none"/>
        </w:rPr>
        <w:t>i</w:t>
      </w:r>
      <w:r w:rsidR="001561FD" w:rsidRPr="001561FD">
        <w:rPr>
          <w:rFonts w:ascii="Times New Roman" w:eastAsia="Calibri" w:hAnsi="Times New Roman" w:cs="Times New Roman"/>
          <w:b/>
          <w:bCs/>
          <w:i/>
          <w:iCs/>
          <w:kern w:val="0"/>
          <w14:ligatures w14:val="none"/>
        </w:rPr>
        <w:t>zz</w:t>
      </w:r>
      <w:r w:rsidR="001561FD" w:rsidRPr="001561FD">
        <w:rPr>
          <w:rFonts w:ascii="Times New Roman" w:eastAsia="Calibri" w:hAnsi="Times New Roman" w:cs="Times New Roman"/>
          <w:iCs/>
          <w:kern w:val="0"/>
          <w14:ligatures w14:val="none"/>
        </w:rPr>
        <w:t>),</w:t>
      </w:r>
      <w:r w:rsidR="001561FD">
        <w:rPr>
          <w:rFonts w:ascii="Times New Roman" w:eastAsia="Calibri" w:hAnsi="Times New Roman" w:cs="Times New Roman"/>
          <w:iCs/>
          <w:kern w:val="0"/>
          <w14:ligatures w14:val="none"/>
        </w:rPr>
        <w:t xml:space="preserve"> as the airflow created by pronunciation of fricatives has a similar acoustic quality. </w:t>
      </w:r>
      <w:r w:rsidR="00285F6C">
        <w:rPr>
          <w:rFonts w:ascii="Times New Roman" w:eastAsia="Calibri" w:hAnsi="Times New Roman" w:cs="Times New Roman"/>
          <w:iCs/>
          <w:kern w:val="0"/>
          <w14:ligatures w14:val="none"/>
        </w:rPr>
        <w:t xml:space="preserve">Fricative consonants are acoustically opposed to plosives </w:t>
      </w:r>
      <w:r w:rsidR="00285F6C" w:rsidRPr="00285F6C">
        <w:rPr>
          <w:rFonts w:ascii="Times New Roman" w:eastAsia="Calibri" w:hAnsi="Times New Roman" w:cs="Times New Roman"/>
          <w:iCs/>
          <w:kern w:val="0"/>
          <w14:ligatures w14:val="none"/>
        </w:rPr>
        <w:t>(C</w:t>
      </w:r>
      <w:r w:rsidR="00285F6C" w:rsidRPr="00285F6C">
        <w:rPr>
          <w:rFonts w:ascii="Times New Roman" w:eastAsia="Calibri" w:hAnsi="Times New Roman" w:cs="Times New Roman"/>
          <w:iCs/>
          <w:kern w:val="0"/>
          <w:vertAlign w:val="superscript"/>
          <w14:ligatures w14:val="none"/>
        </w:rPr>
        <w:t>plos</w:t>
      </w:r>
      <w:r w:rsidR="00285F6C" w:rsidRPr="00285F6C">
        <w:rPr>
          <w:rFonts w:ascii="Times New Roman" w:eastAsia="Calibri" w:hAnsi="Times New Roman" w:cs="Times New Roman"/>
          <w:iCs/>
          <w:kern w:val="0"/>
          <w14:ligatures w14:val="none"/>
        </w:rPr>
        <w:t xml:space="preserve">), </w:t>
      </w:r>
      <w:r w:rsidR="00285F6C">
        <w:rPr>
          <w:rFonts w:ascii="Times New Roman" w:eastAsia="Calibri" w:hAnsi="Times New Roman" w:cs="Times New Roman"/>
          <w:iCs/>
          <w:kern w:val="0"/>
          <w14:ligatures w14:val="none"/>
        </w:rPr>
        <w:t xml:space="preserve">which are acoustically the shortest consonants; thus, the latter are employed for imitation of </w:t>
      </w:r>
      <w:r w:rsidR="00285F6C" w:rsidRPr="00285F6C">
        <w:rPr>
          <w:rFonts w:ascii="Times New Roman" w:eastAsia="Calibri" w:hAnsi="Times New Roman" w:cs="Times New Roman"/>
          <w:iCs/>
          <w:kern w:val="0"/>
          <w14:ligatures w14:val="none"/>
        </w:rPr>
        <w:t>abrupt sounds</w:t>
      </w:r>
      <w:r w:rsidR="00285F6C">
        <w:rPr>
          <w:rFonts w:ascii="Times New Roman" w:eastAsia="Calibri" w:hAnsi="Times New Roman" w:cs="Times New Roman"/>
          <w:iCs/>
          <w:kern w:val="0"/>
          <w14:ligatures w14:val="none"/>
        </w:rPr>
        <w:t xml:space="preserve"> (cf. </w:t>
      </w:r>
      <w:r w:rsidR="00285F6C" w:rsidRPr="00285F6C">
        <w:rPr>
          <w:rFonts w:ascii="Times New Roman" w:eastAsia="Calibri" w:hAnsi="Times New Roman" w:cs="Times New Roman"/>
          <w:b/>
          <w:bCs/>
          <w:i/>
          <w:iCs/>
          <w:kern w:val="0"/>
          <w14:ligatures w14:val="none"/>
        </w:rPr>
        <w:t>p</w:t>
      </w:r>
      <w:r w:rsidR="00285F6C" w:rsidRPr="00285F6C">
        <w:rPr>
          <w:rFonts w:ascii="Times New Roman" w:eastAsia="Calibri" w:hAnsi="Times New Roman" w:cs="Times New Roman"/>
          <w:i/>
          <w:iCs/>
          <w:kern w:val="0"/>
          <w14:ligatures w14:val="none"/>
        </w:rPr>
        <w:t>o</w:t>
      </w:r>
      <w:r w:rsidR="00285F6C" w:rsidRPr="00285F6C">
        <w:rPr>
          <w:rFonts w:ascii="Times New Roman" w:eastAsia="Calibri" w:hAnsi="Times New Roman" w:cs="Times New Roman"/>
          <w:b/>
          <w:bCs/>
          <w:i/>
          <w:iCs/>
          <w:kern w:val="0"/>
          <w14:ligatures w14:val="none"/>
        </w:rPr>
        <w:t>p</w:t>
      </w:r>
      <w:r w:rsidR="00285F6C" w:rsidRPr="00285F6C">
        <w:rPr>
          <w:rFonts w:ascii="Times New Roman" w:eastAsia="Calibri" w:hAnsi="Times New Roman" w:cs="Times New Roman"/>
          <w:iCs/>
          <w:kern w:val="0"/>
          <w14:ligatures w14:val="none"/>
        </w:rPr>
        <w:t xml:space="preserve">, </w:t>
      </w:r>
      <w:r w:rsidR="00285F6C" w:rsidRPr="00285F6C">
        <w:rPr>
          <w:rFonts w:ascii="Times New Roman" w:eastAsia="Calibri" w:hAnsi="Times New Roman" w:cs="Times New Roman"/>
          <w:b/>
          <w:bCs/>
          <w:i/>
          <w:iCs/>
          <w:kern w:val="0"/>
          <w14:ligatures w14:val="none"/>
        </w:rPr>
        <w:t>t</w:t>
      </w:r>
      <w:r w:rsidR="00285F6C" w:rsidRPr="00285F6C">
        <w:rPr>
          <w:rFonts w:ascii="Times New Roman" w:eastAsia="Calibri" w:hAnsi="Times New Roman" w:cs="Times New Roman"/>
          <w:i/>
          <w:iCs/>
          <w:kern w:val="0"/>
          <w14:ligatures w14:val="none"/>
        </w:rPr>
        <w:t>a</w:t>
      </w:r>
      <w:r w:rsidR="00285F6C" w:rsidRPr="00285F6C">
        <w:rPr>
          <w:rFonts w:ascii="Times New Roman" w:eastAsia="Calibri" w:hAnsi="Times New Roman" w:cs="Times New Roman"/>
          <w:b/>
          <w:bCs/>
          <w:i/>
          <w:iCs/>
          <w:kern w:val="0"/>
          <w14:ligatures w14:val="none"/>
        </w:rPr>
        <w:t>p</w:t>
      </w:r>
      <w:r w:rsidR="00285F6C" w:rsidRPr="00285F6C">
        <w:rPr>
          <w:rFonts w:ascii="Times New Roman" w:eastAsia="Calibri" w:hAnsi="Times New Roman" w:cs="Times New Roman"/>
          <w:iCs/>
          <w:kern w:val="0"/>
          <w14:ligatures w14:val="none"/>
        </w:rPr>
        <w:t>,</w:t>
      </w:r>
      <w:r w:rsidR="00285F6C">
        <w:rPr>
          <w:rFonts w:ascii="Times New Roman" w:eastAsia="Calibri" w:hAnsi="Times New Roman" w:cs="Times New Roman"/>
          <w:iCs/>
          <w:kern w:val="0"/>
          <w14:ligatures w14:val="none"/>
        </w:rPr>
        <w:t xml:space="preserve"> </w:t>
      </w:r>
      <w:r w:rsidR="00285F6C" w:rsidRPr="00285F6C">
        <w:rPr>
          <w:rFonts w:ascii="Times New Roman" w:eastAsia="Calibri" w:hAnsi="Times New Roman" w:cs="Times New Roman"/>
          <w:b/>
          <w:bCs/>
          <w:i/>
          <w:iCs/>
          <w:kern w:val="0"/>
          <w14:ligatures w14:val="none"/>
        </w:rPr>
        <w:t>c</w:t>
      </w:r>
      <w:r w:rsidR="00285F6C" w:rsidRPr="00285F6C">
        <w:rPr>
          <w:rFonts w:ascii="Times New Roman" w:eastAsia="Calibri" w:hAnsi="Times New Roman" w:cs="Times New Roman"/>
          <w:i/>
          <w:iCs/>
          <w:kern w:val="0"/>
          <w14:ligatures w14:val="none"/>
        </w:rPr>
        <w:t>la</w:t>
      </w:r>
      <w:r w:rsidR="00285F6C" w:rsidRPr="00285F6C">
        <w:rPr>
          <w:rFonts w:ascii="Times New Roman" w:eastAsia="Calibri" w:hAnsi="Times New Roman" w:cs="Times New Roman"/>
          <w:b/>
          <w:bCs/>
          <w:i/>
          <w:iCs/>
          <w:kern w:val="0"/>
          <w14:ligatures w14:val="none"/>
        </w:rPr>
        <w:t>p</w:t>
      </w:r>
      <w:r w:rsidR="00285F6C" w:rsidRPr="00285F6C">
        <w:rPr>
          <w:rFonts w:ascii="Times New Roman" w:eastAsia="Calibri" w:hAnsi="Times New Roman" w:cs="Times New Roman"/>
          <w:iCs/>
          <w:kern w:val="0"/>
          <w14:ligatures w14:val="none"/>
        </w:rPr>
        <w:t xml:space="preserve">, </w:t>
      </w:r>
      <w:r w:rsidR="00285F6C" w:rsidRPr="00285F6C">
        <w:rPr>
          <w:rFonts w:ascii="Times New Roman" w:eastAsia="Calibri" w:hAnsi="Times New Roman" w:cs="Times New Roman"/>
          <w:b/>
          <w:bCs/>
          <w:i/>
          <w:iCs/>
          <w:kern w:val="0"/>
          <w14:ligatures w14:val="none"/>
        </w:rPr>
        <w:t>b</w:t>
      </w:r>
      <w:r w:rsidR="00285F6C" w:rsidRPr="00285F6C">
        <w:rPr>
          <w:rFonts w:ascii="Times New Roman" w:eastAsia="Calibri" w:hAnsi="Times New Roman" w:cs="Times New Roman"/>
          <w:i/>
          <w:iCs/>
          <w:kern w:val="0"/>
          <w14:ligatures w14:val="none"/>
        </w:rPr>
        <w:t>o</w:t>
      </w:r>
      <w:r w:rsidR="00285F6C" w:rsidRPr="00285F6C">
        <w:rPr>
          <w:rFonts w:ascii="Times New Roman" w:eastAsia="Calibri" w:hAnsi="Times New Roman" w:cs="Times New Roman"/>
          <w:b/>
          <w:bCs/>
          <w:i/>
          <w:iCs/>
          <w:kern w:val="0"/>
          <w14:ligatures w14:val="none"/>
        </w:rPr>
        <w:t>p</w:t>
      </w:r>
      <w:r w:rsidR="00285F6C" w:rsidRPr="00285F6C">
        <w:rPr>
          <w:rFonts w:ascii="Times New Roman" w:eastAsia="Calibri" w:hAnsi="Times New Roman" w:cs="Times New Roman"/>
          <w:iCs/>
          <w:kern w:val="0"/>
          <w14:ligatures w14:val="none"/>
        </w:rPr>
        <w:t>)</w:t>
      </w:r>
      <w:r w:rsidR="00285F6C">
        <w:rPr>
          <w:rFonts w:ascii="Times New Roman" w:eastAsia="Calibri" w:hAnsi="Times New Roman" w:cs="Times New Roman"/>
          <w:iCs/>
          <w:kern w:val="0"/>
          <w14:ligatures w14:val="none"/>
        </w:rPr>
        <w:t>. For further examples and correlations – see Flaksman (2024: 58).</w:t>
      </w:r>
    </w:p>
    <w:p w14:paraId="0448B96B" w14:textId="752DA5B2" w:rsidR="00285F6C" w:rsidRDefault="00285F6C" w:rsidP="00964309">
      <w:pPr>
        <w:spacing w:after="0" w:line="240" w:lineRule="auto"/>
        <w:ind w:firstLine="709"/>
        <w:jc w:val="both"/>
        <w:rPr>
          <w:rFonts w:ascii="Times New Roman" w:eastAsia="Calibri" w:hAnsi="Times New Roman" w:cs="Times New Roman"/>
          <w:iCs/>
          <w:kern w:val="0"/>
          <w14:ligatures w14:val="none"/>
        </w:rPr>
      </w:pPr>
      <w:r w:rsidRPr="00805488">
        <w:rPr>
          <w:rFonts w:ascii="Times New Roman" w:eastAsia="Calibri" w:hAnsi="Times New Roman" w:cs="Times New Roman"/>
          <w:i/>
          <w:kern w:val="0"/>
          <w14:ligatures w14:val="none"/>
        </w:rPr>
        <w:t>Mimetic words</w:t>
      </w:r>
      <w:r>
        <w:rPr>
          <w:rFonts w:ascii="Times New Roman" w:eastAsia="Calibri" w:hAnsi="Times New Roman" w:cs="Times New Roman"/>
          <w:iCs/>
          <w:kern w:val="0"/>
          <w14:ligatures w14:val="none"/>
        </w:rPr>
        <w:t xml:space="preserve"> (</w:t>
      </w:r>
      <w:r w:rsidRPr="00805488">
        <w:rPr>
          <w:rFonts w:ascii="Times New Roman" w:eastAsia="Calibri" w:hAnsi="Times New Roman" w:cs="Times New Roman"/>
          <w:b/>
          <w:bCs/>
          <w:i/>
          <w:kern w:val="0"/>
          <w14:ligatures w14:val="none"/>
        </w:rPr>
        <w:t>1B</w:t>
      </w:r>
      <w:r>
        <w:rPr>
          <w:rFonts w:ascii="Times New Roman" w:eastAsia="Calibri" w:hAnsi="Times New Roman" w:cs="Times New Roman"/>
          <w:iCs/>
          <w:kern w:val="0"/>
          <w14:ligatures w14:val="none"/>
        </w:rPr>
        <w:t>) imitate</w:t>
      </w:r>
      <w:r w:rsidRPr="00285F6C">
        <w:rPr>
          <w:rFonts w:ascii="Times New Roman" w:eastAsia="Calibri" w:hAnsi="Times New Roman" w:cs="Times New Roman"/>
          <w:iCs/>
          <w:kern w:val="0"/>
          <w14:ligatures w14:val="none"/>
        </w:rPr>
        <w:t xml:space="preserve"> (in)voluntary speech apparatus movements used for non-speech production purposes (SAMs)</w:t>
      </w:r>
      <w:r>
        <w:rPr>
          <w:rFonts w:ascii="Times New Roman" w:eastAsia="Calibri" w:hAnsi="Times New Roman" w:cs="Times New Roman"/>
          <w:iCs/>
          <w:kern w:val="0"/>
          <w14:ligatures w14:val="none"/>
        </w:rPr>
        <w:t xml:space="preserve"> (kinaesthetic modality) by means of articulation (movement of speech apparatus, kinaesthetic modality). These SAMs are, for example, hiccupping, smacking the lips, coughing, chewing, blowing, puffing one</w:t>
      </w:r>
      <w:r w:rsidR="0040049B">
        <w:rPr>
          <w:rFonts w:ascii="Times New Roman" w:eastAsia="Calibri" w:hAnsi="Times New Roman" w:cs="Times New Roman"/>
          <w:iCs/>
          <w:kern w:val="0"/>
          <w14:ligatures w14:val="none"/>
        </w:rPr>
        <w:t>’s</w:t>
      </w:r>
      <w:r>
        <w:rPr>
          <w:rFonts w:ascii="Times New Roman" w:eastAsia="Calibri" w:hAnsi="Times New Roman" w:cs="Times New Roman"/>
          <w:iCs/>
          <w:kern w:val="0"/>
          <w14:ligatures w14:val="none"/>
        </w:rPr>
        <w:t xml:space="preserve"> cheeks, etc. Thus, mimesis is a </w:t>
      </w:r>
      <w:r w:rsidRPr="00805488">
        <w:rPr>
          <w:rFonts w:ascii="Times New Roman" w:eastAsia="Calibri" w:hAnsi="Times New Roman" w:cs="Times New Roman"/>
          <w:i/>
          <w:kern w:val="0"/>
          <w14:ligatures w14:val="none"/>
        </w:rPr>
        <w:t>direct articulatory imitation</w:t>
      </w:r>
      <w:r>
        <w:rPr>
          <w:rFonts w:ascii="Times New Roman" w:eastAsia="Calibri" w:hAnsi="Times New Roman" w:cs="Times New Roman"/>
          <w:iCs/>
          <w:kern w:val="0"/>
          <w14:ligatures w14:val="none"/>
        </w:rPr>
        <w:t xml:space="preserve">. </w:t>
      </w:r>
      <w:r w:rsidRPr="00285F6C">
        <w:rPr>
          <w:rFonts w:ascii="Times New Roman" w:eastAsia="Calibri" w:hAnsi="Times New Roman" w:cs="Times New Roman"/>
          <w:iCs/>
          <w:kern w:val="0"/>
          <w14:ligatures w14:val="none"/>
        </w:rPr>
        <w:t xml:space="preserve">In Flaksman (2024), </w:t>
      </w:r>
      <w:r>
        <w:rPr>
          <w:rFonts w:ascii="Times New Roman" w:eastAsia="Calibri" w:hAnsi="Times New Roman" w:cs="Times New Roman"/>
          <w:iCs/>
          <w:kern w:val="0"/>
          <w14:ligatures w14:val="none"/>
        </w:rPr>
        <w:t>it is argued</w:t>
      </w:r>
      <w:r w:rsidRPr="00285F6C">
        <w:rPr>
          <w:rFonts w:ascii="Times New Roman" w:eastAsia="Calibri" w:hAnsi="Times New Roman" w:cs="Times New Roman"/>
          <w:iCs/>
          <w:kern w:val="0"/>
          <w14:ligatures w14:val="none"/>
        </w:rPr>
        <w:t xml:space="preserve"> that the </w:t>
      </w:r>
      <w:r w:rsidRPr="00805488">
        <w:rPr>
          <w:rFonts w:ascii="Times New Roman" w:eastAsia="Calibri" w:hAnsi="Times New Roman" w:cs="Times New Roman"/>
          <w:i/>
          <w:kern w:val="0"/>
          <w14:ligatures w14:val="none"/>
        </w:rPr>
        <w:t>place</w:t>
      </w:r>
      <w:r w:rsidRPr="00285F6C">
        <w:rPr>
          <w:rFonts w:ascii="Times New Roman" w:eastAsia="Calibri" w:hAnsi="Times New Roman" w:cs="Times New Roman"/>
          <w:i/>
          <w:iCs/>
          <w:kern w:val="0"/>
          <w14:ligatures w14:val="none"/>
        </w:rPr>
        <w:t xml:space="preserve"> of articulation</w:t>
      </w:r>
      <w:r w:rsidRPr="00285F6C">
        <w:rPr>
          <w:rFonts w:ascii="Times New Roman" w:eastAsia="Calibri" w:hAnsi="Times New Roman" w:cs="Times New Roman"/>
          <w:iCs/>
          <w:kern w:val="0"/>
          <w14:ligatures w14:val="none"/>
        </w:rPr>
        <w:t xml:space="preserve"> of consonants </w:t>
      </w:r>
      <w:r>
        <w:rPr>
          <w:rFonts w:ascii="Times New Roman" w:eastAsia="Calibri" w:hAnsi="Times New Roman" w:cs="Times New Roman"/>
          <w:iCs/>
          <w:kern w:val="0"/>
          <w14:ligatures w14:val="none"/>
        </w:rPr>
        <w:t xml:space="preserve">and vowels </w:t>
      </w:r>
      <w:r w:rsidRPr="00285F6C">
        <w:rPr>
          <w:rFonts w:ascii="Times New Roman" w:eastAsia="Calibri" w:hAnsi="Times New Roman" w:cs="Times New Roman"/>
          <w:iCs/>
          <w:kern w:val="0"/>
          <w14:ligatures w14:val="none"/>
        </w:rPr>
        <w:t>is mo</w:t>
      </w:r>
      <w:r>
        <w:rPr>
          <w:rFonts w:ascii="Times New Roman" w:eastAsia="Calibri" w:hAnsi="Times New Roman" w:cs="Times New Roman"/>
          <w:iCs/>
          <w:kern w:val="0"/>
          <w14:ligatures w14:val="none"/>
        </w:rPr>
        <w:t>st</w:t>
      </w:r>
      <w:r w:rsidRPr="00285F6C">
        <w:rPr>
          <w:rFonts w:ascii="Times New Roman" w:eastAsia="Calibri" w:hAnsi="Times New Roman" w:cs="Times New Roman"/>
          <w:iCs/>
          <w:kern w:val="0"/>
          <w14:ligatures w14:val="none"/>
        </w:rPr>
        <w:t xml:space="preserve"> significant for </w:t>
      </w:r>
      <w:r>
        <w:rPr>
          <w:rFonts w:ascii="Times New Roman" w:eastAsia="Calibri" w:hAnsi="Times New Roman" w:cs="Times New Roman"/>
          <w:iCs/>
          <w:kern w:val="0"/>
          <w14:ligatures w14:val="none"/>
        </w:rPr>
        <w:t xml:space="preserve">mimesis. For example, lip movements in SAMs are depicted by rounded vowels and labial (bilabial and labio-dental) consonants, cf. English </w:t>
      </w:r>
      <w:r w:rsidRPr="00285F6C">
        <w:rPr>
          <w:rFonts w:ascii="Times New Roman" w:eastAsia="Calibri" w:hAnsi="Times New Roman" w:cs="Times New Roman"/>
          <w:b/>
          <w:bCs/>
          <w:i/>
          <w:iCs/>
          <w:kern w:val="0"/>
          <w14:ligatures w14:val="none"/>
        </w:rPr>
        <w:t>mumb</w:t>
      </w:r>
      <w:r w:rsidRPr="00285F6C">
        <w:rPr>
          <w:rFonts w:ascii="Times New Roman" w:eastAsia="Calibri" w:hAnsi="Times New Roman" w:cs="Times New Roman"/>
          <w:i/>
          <w:iCs/>
          <w:kern w:val="0"/>
          <w14:ligatures w14:val="none"/>
        </w:rPr>
        <w:t>le</w:t>
      </w:r>
      <w:r w:rsidRPr="00285F6C">
        <w:rPr>
          <w:rFonts w:ascii="Times New Roman" w:eastAsia="Calibri" w:hAnsi="Times New Roman" w:cs="Times New Roman"/>
          <w:iCs/>
          <w:kern w:val="0"/>
          <w14:ligatures w14:val="none"/>
        </w:rPr>
        <w:t>,</w:t>
      </w:r>
      <w:r>
        <w:rPr>
          <w:rFonts w:ascii="Times New Roman" w:eastAsia="Calibri" w:hAnsi="Times New Roman" w:cs="Times New Roman"/>
          <w:iCs/>
          <w:kern w:val="0"/>
          <w14:ligatures w14:val="none"/>
        </w:rPr>
        <w:t xml:space="preserve"> </w:t>
      </w:r>
      <w:r w:rsidRPr="00285F6C">
        <w:rPr>
          <w:rFonts w:ascii="Times New Roman" w:eastAsia="Calibri" w:hAnsi="Times New Roman" w:cs="Times New Roman"/>
          <w:b/>
          <w:bCs/>
          <w:i/>
          <w:iCs/>
          <w:kern w:val="0"/>
          <w14:ligatures w14:val="none"/>
        </w:rPr>
        <w:t>b</w:t>
      </w:r>
      <w:r w:rsidRPr="00285F6C">
        <w:rPr>
          <w:rFonts w:ascii="Times New Roman" w:eastAsia="Calibri" w:hAnsi="Times New Roman" w:cs="Times New Roman"/>
          <w:i/>
          <w:iCs/>
          <w:kern w:val="0"/>
          <w14:ligatures w14:val="none"/>
        </w:rPr>
        <w:t>a</w:t>
      </w:r>
      <w:r w:rsidRPr="00285F6C">
        <w:rPr>
          <w:rFonts w:ascii="Times New Roman" w:eastAsia="Calibri" w:hAnsi="Times New Roman" w:cs="Times New Roman"/>
          <w:b/>
          <w:bCs/>
          <w:i/>
          <w:iCs/>
          <w:kern w:val="0"/>
          <w14:ligatures w14:val="none"/>
        </w:rPr>
        <w:t>bb</w:t>
      </w:r>
      <w:r w:rsidRPr="00285F6C">
        <w:rPr>
          <w:rFonts w:ascii="Times New Roman" w:eastAsia="Calibri" w:hAnsi="Times New Roman" w:cs="Times New Roman"/>
          <w:i/>
          <w:iCs/>
          <w:kern w:val="0"/>
          <w14:ligatures w14:val="none"/>
        </w:rPr>
        <w:t>le</w:t>
      </w:r>
      <w:r w:rsidRPr="00285F6C">
        <w:rPr>
          <w:rFonts w:ascii="Times New Roman" w:eastAsia="Calibri" w:hAnsi="Times New Roman" w:cs="Times New Roman"/>
          <w:iCs/>
          <w:kern w:val="0"/>
          <w14:ligatures w14:val="none"/>
        </w:rPr>
        <w:t>,</w:t>
      </w:r>
      <w:r>
        <w:rPr>
          <w:rFonts w:ascii="Times New Roman" w:eastAsia="Calibri" w:hAnsi="Times New Roman" w:cs="Times New Roman"/>
          <w:iCs/>
          <w:kern w:val="0"/>
          <w14:ligatures w14:val="none"/>
        </w:rPr>
        <w:t xml:space="preserve"> </w:t>
      </w:r>
      <w:r w:rsidRPr="00285F6C">
        <w:rPr>
          <w:rFonts w:ascii="Times New Roman" w:eastAsia="Calibri" w:hAnsi="Times New Roman" w:cs="Times New Roman"/>
          <w:b/>
          <w:bCs/>
          <w:i/>
          <w:iCs/>
          <w:kern w:val="0"/>
          <w14:ligatures w14:val="none"/>
        </w:rPr>
        <w:t>pou</w:t>
      </w:r>
      <w:r w:rsidRPr="00285F6C">
        <w:rPr>
          <w:rFonts w:ascii="Times New Roman" w:eastAsia="Calibri" w:hAnsi="Times New Roman" w:cs="Times New Roman"/>
          <w:i/>
          <w:iCs/>
          <w:kern w:val="0"/>
          <w14:ligatures w14:val="none"/>
        </w:rPr>
        <w:t>t</w:t>
      </w:r>
      <w:r w:rsidRPr="00285F6C">
        <w:rPr>
          <w:rFonts w:ascii="Times New Roman" w:eastAsia="Calibri" w:hAnsi="Times New Roman" w:cs="Times New Roman"/>
          <w:iCs/>
          <w:kern w:val="0"/>
          <w14:ligatures w14:val="none"/>
        </w:rPr>
        <w:t xml:space="preserve">, </w:t>
      </w:r>
      <w:r w:rsidRPr="00285F6C">
        <w:rPr>
          <w:rFonts w:ascii="Times New Roman" w:eastAsia="Calibri" w:hAnsi="Times New Roman" w:cs="Times New Roman"/>
          <w:b/>
          <w:bCs/>
          <w:i/>
          <w:iCs/>
          <w:kern w:val="0"/>
          <w14:ligatures w14:val="none"/>
        </w:rPr>
        <w:t>mw</w:t>
      </w:r>
      <w:r w:rsidRPr="00285F6C">
        <w:rPr>
          <w:rFonts w:ascii="Times New Roman" w:eastAsia="Calibri" w:hAnsi="Times New Roman" w:cs="Times New Roman"/>
          <w:i/>
          <w:iCs/>
          <w:kern w:val="0"/>
          <w14:ligatures w14:val="none"/>
        </w:rPr>
        <w:t>ah</w:t>
      </w:r>
      <w:r w:rsidRPr="00285F6C">
        <w:rPr>
          <w:rFonts w:ascii="Times New Roman" w:eastAsia="Calibri" w:hAnsi="Times New Roman" w:cs="Times New Roman"/>
          <w:iCs/>
          <w:kern w:val="0"/>
          <w14:ligatures w14:val="none"/>
        </w:rPr>
        <w:t xml:space="preserve">, </w:t>
      </w:r>
      <w:r>
        <w:rPr>
          <w:rFonts w:ascii="Times New Roman" w:eastAsia="Calibri" w:hAnsi="Times New Roman" w:cs="Times New Roman"/>
          <w:iCs/>
          <w:kern w:val="0"/>
          <w14:ligatures w14:val="none"/>
        </w:rPr>
        <w:t xml:space="preserve">and </w:t>
      </w:r>
      <w:r w:rsidRPr="00285F6C">
        <w:rPr>
          <w:rFonts w:ascii="Times New Roman" w:eastAsia="Calibri" w:hAnsi="Times New Roman" w:cs="Times New Roman"/>
          <w:b/>
          <w:bCs/>
          <w:i/>
          <w:iCs/>
          <w:kern w:val="0"/>
          <w14:ligatures w14:val="none"/>
        </w:rPr>
        <w:t>bu</w:t>
      </w:r>
      <w:r w:rsidRPr="00285F6C">
        <w:rPr>
          <w:rFonts w:ascii="Times New Roman" w:eastAsia="Calibri" w:hAnsi="Times New Roman" w:cs="Times New Roman"/>
          <w:i/>
          <w:iCs/>
          <w:kern w:val="0"/>
          <w14:ligatures w14:val="none"/>
        </w:rPr>
        <w:t>ss</w:t>
      </w:r>
      <w:r>
        <w:rPr>
          <w:rFonts w:ascii="Times New Roman" w:eastAsia="Calibri" w:hAnsi="Times New Roman" w:cs="Times New Roman"/>
          <w:i/>
          <w:iCs/>
          <w:kern w:val="0"/>
          <w14:ligatures w14:val="none"/>
        </w:rPr>
        <w:t>.</w:t>
      </w:r>
    </w:p>
    <w:p w14:paraId="341D426A" w14:textId="407A4872" w:rsidR="00803CDE" w:rsidRDefault="00803CDE" w:rsidP="00803CDE">
      <w:pPr>
        <w:spacing w:after="0" w:line="240" w:lineRule="auto"/>
        <w:ind w:firstLine="709"/>
        <w:jc w:val="both"/>
        <w:rPr>
          <w:rFonts w:ascii="Times New Roman" w:eastAsia="Calibri" w:hAnsi="Times New Roman" w:cs="Times New Roman"/>
          <w:iCs/>
          <w:kern w:val="0"/>
          <w14:ligatures w14:val="none"/>
        </w:rPr>
      </w:pPr>
      <w:r>
        <w:rPr>
          <w:rFonts w:ascii="Times New Roman" w:eastAsia="Calibri" w:hAnsi="Times New Roman" w:cs="Times New Roman"/>
          <w:iCs/>
          <w:kern w:val="0"/>
          <w14:ligatures w14:val="none"/>
        </w:rPr>
        <w:t>Simultaneous articulatory and acoustic imitation (1A + 1B) is also possible (it is termed “</w:t>
      </w:r>
      <w:r w:rsidRPr="009A11F0">
        <w:rPr>
          <w:rFonts w:ascii="Times New Roman" w:eastAsia="Calibri" w:hAnsi="Times New Roman" w:cs="Times New Roman"/>
          <w:i/>
          <w:kern w:val="0"/>
          <w14:ligatures w14:val="none"/>
        </w:rPr>
        <w:t>iconic interference</w:t>
      </w:r>
      <w:r>
        <w:rPr>
          <w:rFonts w:ascii="Times New Roman" w:eastAsia="Calibri" w:hAnsi="Times New Roman" w:cs="Times New Roman"/>
          <w:iCs/>
          <w:kern w:val="0"/>
          <w14:ligatures w14:val="none"/>
        </w:rPr>
        <w:t xml:space="preserve">” in </w:t>
      </w:r>
      <w:r w:rsidR="000B6E14">
        <w:rPr>
          <w:rFonts w:ascii="Times New Roman" w:eastAsia="Calibri" w:hAnsi="Times New Roman" w:cs="Times New Roman"/>
          <w:iCs/>
          <w:kern w:val="0"/>
          <w14:ligatures w14:val="none"/>
        </w:rPr>
        <w:t xml:space="preserve">the </w:t>
      </w:r>
      <w:r w:rsidRPr="007E1D75">
        <w:rPr>
          <w:rFonts w:ascii="Times New Roman" w:eastAsia="Calibri" w:hAnsi="Times New Roman" w:cs="Times New Roman"/>
          <w:iCs/>
          <w:kern w:val="0"/>
          <w14:ligatures w14:val="none"/>
        </w:rPr>
        <w:t>literature</w:t>
      </w:r>
      <w:r>
        <w:rPr>
          <w:rFonts w:ascii="Times New Roman" w:eastAsia="Calibri" w:hAnsi="Times New Roman" w:cs="Times New Roman"/>
          <w:iCs/>
          <w:kern w:val="0"/>
          <w14:ligatures w14:val="none"/>
        </w:rPr>
        <w:t xml:space="preserve">, see </w:t>
      </w:r>
      <w:r w:rsidRPr="007E1D75">
        <w:rPr>
          <w:rFonts w:ascii="Times New Roman" w:eastAsia="Calibri" w:hAnsi="Times New Roman" w:cs="Times New Roman"/>
          <w:iCs/>
          <w:kern w:val="0"/>
          <w14:ligatures w14:val="none"/>
        </w:rPr>
        <w:t>Davydova 2022</w:t>
      </w:r>
      <w:r>
        <w:rPr>
          <w:rFonts w:ascii="Times New Roman" w:eastAsia="Calibri" w:hAnsi="Times New Roman" w:cs="Times New Roman"/>
          <w:iCs/>
          <w:kern w:val="0"/>
          <w14:ligatures w14:val="none"/>
        </w:rPr>
        <w:t>)</w:t>
      </w:r>
      <w:r w:rsidRPr="007E1D75">
        <w:rPr>
          <w:rFonts w:ascii="Times New Roman" w:eastAsia="Calibri" w:hAnsi="Times New Roman" w:cs="Times New Roman"/>
          <w:iCs/>
          <w:kern w:val="0"/>
          <w14:ligatures w14:val="none"/>
        </w:rPr>
        <w:t xml:space="preserve">. Thus, many SAMs have an acoustic component (e.g., imitations of laughter typically imitate the </w:t>
      </w:r>
      <w:r>
        <w:rPr>
          <w:rFonts w:ascii="Times New Roman" w:eastAsia="Calibri" w:hAnsi="Times New Roman" w:cs="Times New Roman"/>
          <w:iCs/>
          <w:kern w:val="0"/>
          <w14:ligatures w14:val="none"/>
        </w:rPr>
        <w:t>‘</w:t>
      </w:r>
      <w:r w:rsidRPr="007E1D75">
        <w:rPr>
          <w:rFonts w:ascii="Times New Roman" w:eastAsia="Calibri" w:hAnsi="Times New Roman" w:cs="Times New Roman"/>
          <w:iCs/>
          <w:kern w:val="0"/>
          <w14:ligatures w14:val="none"/>
        </w:rPr>
        <w:t>place</w:t>
      </w:r>
      <w:r>
        <w:rPr>
          <w:rFonts w:ascii="Times New Roman" w:eastAsia="Calibri" w:hAnsi="Times New Roman" w:cs="Times New Roman"/>
          <w:iCs/>
          <w:kern w:val="0"/>
          <w14:ligatures w14:val="none"/>
        </w:rPr>
        <w:t>’</w:t>
      </w:r>
      <w:r w:rsidRPr="007E1D75">
        <w:rPr>
          <w:rFonts w:ascii="Times New Roman" w:eastAsia="Calibri" w:hAnsi="Times New Roman" w:cs="Times New Roman"/>
          <w:iCs/>
          <w:kern w:val="0"/>
          <w14:ligatures w14:val="none"/>
        </w:rPr>
        <w:t xml:space="preserve"> of laughter (‘throat’) by means of velar / glottal / pharyngeal c</w:t>
      </w:r>
      <w:r>
        <w:rPr>
          <w:rFonts w:ascii="Times New Roman" w:eastAsia="Calibri" w:hAnsi="Times New Roman" w:cs="Times New Roman"/>
          <w:iCs/>
          <w:kern w:val="0"/>
          <w14:ligatures w14:val="none"/>
        </w:rPr>
        <w:t xml:space="preserve">onsonants, and the pitch of the accompanying sound – by vowels of different pitch; additionally, repetitive nature of laughter is diagrammatically rendered by reduplication (full or partial) and/or by iterative RL-formatives: cf. English </w:t>
      </w:r>
      <w:r w:rsidRPr="009A11F0">
        <w:rPr>
          <w:rFonts w:ascii="Times New Roman" w:eastAsia="Calibri" w:hAnsi="Times New Roman" w:cs="Times New Roman"/>
          <w:i/>
          <w:kern w:val="0"/>
          <w14:ligatures w14:val="none"/>
        </w:rPr>
        <w:t>ha-ha</w:t>
      </w:r>
      <w:r>
        <w:rPr>
          <w:rFonts w:ascii="Times New Roman" w:eastAsia="Calibri" w:hAnsi="Times New Roman" w:cs="Times New Roman"/>
          <w:iCs/>
          <w:kern w:val="0"/>
          <w14:ligatures w14:val="none"/>
        </w:rPr>
        <w:t xml:space="preserve">, </w:t>
      </w:r>
      <w:r w:rsidRPr="009A11F0">
        <w:rPr>
          <w:rFonts w:ascii="Times New Roman" w:eastAsia="Calibri" w:hAnsi="Times New Roman" w:cs="Times New Roman"/>
          <w:i/>
          <w:kern w:val="0"/>
          <w14:ligatures w14:val="none"/>
        </w:rPr>
        <w:t>he-he</w:t>
      </w:r>
      <w:r>
        <w:rPr>
          <w:rFonts w:ascii="Times New Roman" w:eastAsia="Calibri" w:hAnsi="Times New Roman" w:cs="Times New Roman"/>
          <w:iCs/>
          <w:kern w:val="0"/>
          <w14:ligatures w14:val="none"/>
        </w:rPr>
        <w:t xml:space="preserve">, </w:t>
      </w:r>
      <w:r w:rsidRPr="009A11F0">
        <w:rPr>
          <w:rFonts w:ascii="Times New Roman" w:eastAsia="Calibri" w:hAnsi="Times New Roman" w:cs="Times New Roman"/>
          <w:i/>
          <w:kern w:val="0"/>
          <w14:ligatures w14:val="none"/>
        </w:rPr>
        <w:t>ho-ho</w:t>
      </w:r>
      <w:r>
        <w:rPr>
          <w:rFonts w:ascii="Times New Roman" w:eastAsia="Calibri" w:hAnsi="Times New Roman" w:cs="Times New Roman"/>
          <w:iCs/>
          <w:kern w:val="0"/>
          <w14:ligatures w14:val="none"/>
        </w:rPr>
        <w:t xml:space="preserve">, </w:t>
      </w:r>
      <w:r w:rsidRPr="009A11F0">
        <w:rPr>
          <w:rFonts w:ascii="Times New Roman" w:eastAsia="Calibri" w:hAnsi="Times New Roman" w:cs="Times New Roman"/>
          <w:i/>
          <w:kern w:val="0"/>
          <w14:ligatures w14:val="none"/>
        </w:rPr>
        <w:t>giggle</w:t>
      </w:r>
      <w:r>
        <w:rPr>
          <w:rFonts w:ascii="Times New Roman" w:eastAsia="Calibri" w:hAnsi="Times New Roman" w:cs="Times New Roman"/>
          <w:iCs/>
          <w:kern w:val="0"/>
          <w14:ligatures w14:val="none"/>
        </w:rPr>
        <w:t xml:space="preserve">, </w:t>
      </w:r>
      <w:r w:rsidRPr="009A11F0">
        <w:rPr>
          <w:rFonts w:ascii="Times New Roman" w:eastAsia="Calibri" w:hAnsi="Times New Roman" w:cs="Times New Roman"/>
          <w:i/>
          <w:kern w:val="0"/>
          <w14:ligatures w14:val="none"/>
        </w:rPr>
        <w:t>cackle</w:t>
      </w:r>
      <w:r>
        <w:rPr>
          <w:rFonts w:ascii="Times New Roman" w:eastAsia="Calibri" w:hAnsi="Times New Roman" w:cs="Times New Roman"/>
          <w:iCs/>
          <w:kern w:val="0"/>
          <w14:ligatures w14:val="none"/>
        </w:rPr>
        <w:t xml:space="preserve">; Old English </w:t>
      </w:r>
      <w:r w:rsidRPr="009A11F0">
        <w:rPr>
          <w:rFonts w:ascii="Times New Roman" w:eastAsia="Calibri" w:hAnsi="Times New Roman" w:cs="Times New Roman"/>
          <w:i/>
          <w:kern w:val="0"/>
          <w14:ligatures w14:val="none"/>
        </w:rPr>
        <w:t>hliehhan</w:t>
      </w:r>
      <w:r>
        <w:rPr>
          <w:rFonts w:ascii="Times New Roman" w:eastAsia="Calibri" w:hAnsi="Times New Roman" w:cs="Times New Roman"/>
          <w:iCs/>
          <w:kern w:val="0"/>
          <w14:ligatures w14:val="none"/>
        </w:rPr>
        <w:t xml:space="preserve"> / </w:t>
      </w:r>
      <w:r w:rsidRPr="009A11F0">
        <w:rPr>
          <w:rFonts w:ascii="Times New Roman" w:eastAsia="Calibri" w:hAnsi="Times New Roman" w:cs="Times New Roman"/>
          <w:i/>
          <w:kern w:val="0"/>
          <w14:ligatures w14:val="none"/>
        </w:rPr>
        <w:t>hlehhan</w:t>
      </w:r>
      <w:r>
        <w:rPr>
          <w:rFonts w:ascii="Times New Roman" w:eastAsia="Calibri" w:hAnsi="Times New Roman" w:cs="Times New Roman"/>
          <w:iCs/>
          <w:kern w:val="0"/>
          <w14:ligatures w14:val="none"/>
        </w:rPr>
        <w:t xml:space="preserve"> (&gt; </w:t>
      </w:r>
      <w:r w:rsidRPr="009A11F0">
        <w:rPr>
          <w:rFonts w:ascii="Times New Roman" w:eastAsia="Calibri" w:hAnsi="Times New Roman" w:cs="Times New Roman"/>
          <w:i/>
          <w:kern w:val="0"/>
          <w14:ligatures w14:val="none"/>
        </w:rPr>
        <w:t>laugh</w:t>
      </w:r>
      <w:r>
        <w:rPr>
          <w:rFonts w:ascii="Times New Roman" w:eastAsia="Calibri" w:hAnsi="Times New Roman" w:cs="Times New Roman"/>
          <w:iCs/>
          <w:kern w:val="0"/>
          <w14:ligatures w14:val="none"/>
        </w:rPr>
        <w:t xml:space="preserve">), Gothic </w:t>
      </w:r>
      <w:r w:rsidRPr="009A11F0">
        <w:rPr>
          <w:rFonts w:ascii="Times New Roman" w:eastAsia="Calibri" w:hAnsi="Times New Roman" w:cs="Times New Roman"/>
          <w:i/>
          <w:kern w:val="0"/>
          <w14:ligatures w14:val="none"/>
        </w:rPr>
        <w:t>hlahjan</w:t>
      </w:r>
      <w:r>
        <w:rPr>
          <w:rFonts w:ascii="Times New Roman" w:eastAsia="Calibri" w:hAnsi="Times New Roman" w:cs="Times New Roman"/>
          <w:iCs/>
          <w:kern w:val="0"/>
          <w14:ligatures w14:val="none"/>
        </w:rPr>
        <w:t>). In Flaksman (2024), such words are classified as “mimetic” with an “acoustic component”.</w:t>
      </w:r>
    </w:p>
    <w:p w14:paraId="645DCAE6" w14:textId="71E507AE" w:rsidR="00803CDE" w:rsidRDefault="00285F6C" w:rsidP="00964309">
      <w:pPr>
        <w:spacing w:after="0" w:line="240" w:lineRule="auto"/>
        <w:ind w:firstLine="709"/>
        <w:jc w:val="both"/>
        <w:rPr>
          <w:rFonts w:ascii="Times New Roman" w:eastAsia="Calibri" w:hAnsi="Times New Roman" w:cs="Times New Roman"/>
          <w:iCs/>
          <w:kern w:val="0"/>
          <w14:ligatures w14:val="none"/>
        </w:rPr>
      </w:pPr>
      <w:r>
        <w:rPr>
          <w:rFonts w:ascii="Times New Roman" w:eastAsia="Calibri" w:hAnsi="Times New Roman" w:cs="Times New Roman"/>
          <w:iCs/>
          <w:kern w:val="0"/>
          <w14:ligatures w14:val="none"/>
        </w:rPr>
        <w:t xml:space="preserve">Indirect imitation </w:t>
      </w:r>
      <w:r w:rsidR="00803CDE">
        <w:rPr>
          <w:rFonts w:ascii="Times New Roman" w:eastAsia="Calibri" w:hAnsi="Times New Roman" w:cs="Times New Roman"/>
          <w:iCs/>
          <w:kern w:val="0"/>
          <w14:ligatures w14:val="none"/>
        </w:rPr>
        <w:t>r</w:t>
      </w:r>
      <w:r>
        <w:rPr>
          <w:rFonts w:ascii="Times New Roman" w:eastAsia="Calibri" w:hAnsi="Times New Roman" w:cs="Times New Roman"/>
          <w:iCs/>
          <w:kern w:val="0"/>
          <w14:ligatures w14:val="none"/>
        </w:rPr>
        <w:t>equires a modality shift from any modality (visual, tactile, etc.) either to acoustic (</w:t>
      </w:r>
      <w:r w:rsidRPr="00C46E79">
        <w:rPr>
          <w:rFonts w:ascii="Times New Roman" w:eastAsia="Calibri" w:hAnsi="Times New Roman" w:cs="Times New Roman"/>
          <w:iCs/>
          <w:kern w:val="0"/>
          <w14:ligatures w14:val="none"/>
        </w:rPr>
        <w:t>2A</w:t>
      </w:r>
      <w:r w:rsidR="004C5D49">
        <w:rPr>
          <w:rFonts w:ascii="Times New Roman" w:eastAsia="Calibri" w:hAnsi="Times New Roman" w:cs="Times New Roman"/>
          <w:iCs/>
          <w:kern w:val="0"/>
          <w14:ligatures w14:val="none"/>
        </w:rPr>
        <w:t xml:space="preserve"> words</w:t>
      </w:r>
      <w:r w:rsidRPr="00C46E79">
        <w:rPr>
          <w:rFonts w:ascii="Times New Roman" w:eastAsia="Calibri" w:hAnsi="Times New Roman" w:cs="Times New Roman"/>
          <w:iCs/>
          <w:kern w:val="0"/>
          <w14:ligatures w14:val="none"/>
        </w:rPr>
        <w:t>) or to kinaesthetic (articulation) (2B</w:t>
      </w:r>
      <w:r w:rsidR="004C5D49">
        <w:rPr>
          <w:rFonts w:ascii="Times New Roman" w:eastAsia="Calibri" w:hAnsi="Times New Roman" w:cs="Times New Roman"/>
          <w:iCs/>
          <w:kern w:val="0"/>
          <w14:ligatures w14:val="none"/>
        </w:rPr>
        <w:t xml:space="preserve"> words</w:t>
      </w:r>
      <w:r w:rsidRPr="00C46E79">
        <w:rPr>
          <w:rFonts w:ascii="Times New Roman" w:eastAsia="Calibri" w:hAnsi="Times New Roman" w:cs="Times New Roman"/>
          <w:iCs/>
          <w:kern w:val="0"/>
          <w14:ligatures w14:val="none"/>
        </w:rPr>
        <w:t>).</w:t>
      </w:r>
      <w:r>
        <w:rPr>
          <w:rFonts w:ascii="Times New Roman" w:eastAsia="Calibri" w:hAnsi="Times New Roman" w:cs="Times New Roman"/>
          <w:iCs/>
          <w:kern w:val="0"/>
          <w14:ligatures w14:val="none"/>
        </w:rPr>
        <w:t xml:space="preserve"> </w:t>
      </w:r>
    </w:p>
    <w:p w14:paraId="0834FCF5" w14:textId="53AEA0B8" w:rsidR="00803CDE" w:rsidRDefault="00285F6C" w:rsidP="00964309">
      <w:pPr>
        <w:spacing w:after="0" w:line="240" w:lineRule="auto"/>
        <w:ind w:firstLine="709"/>
        <w:jc w:val="both"/>
        <w:rPr>
          <w:rFonts w:ascii="Times New Roman" w:eastAsia="Calibri" w:hAnsi="Times New Roman" w:cs="Times New Roman"/>
          <w:iCs/>
          <w:kern w:val="0"/>
          <w14:ligatures w14:val="none"/>
        </w:rPr>
      </w:pPr>
      <w:r>
        <w:rPr>
          <w:rFonts w:ascii="Times New Roman" w:eastAsia="Calibri" w:hAnsi="Times New Roman" w:cs="Times New Roman"/>
          <w:iCs/>
          <w:kern w:val="0"/>
          <w14:ligatures w14:val="none"/>
        </w:rPr>
        <w:t xml:space="preserve">Examples of </w:t>
      </w:r>
      <w:r w:rsidRPr="00805488">
        <w:rPr>
          <w:rFonts w:ascii="Times New Roman" w:eastAsia="Calibri" w:hAnsi="Times New Roman" w:cs="Times New Roman"/>
          <w:i/>
          <w:kern w:val="0"/>
          <w14:ligatures w14:val="none"/>
        </w:rPr>
        <w:t>synaesthetic imitative words</w:t>
      </w:r>
      <w:r>
        <w:rPr>
          <w:rFonts w:ascii="Times New Roman" w:eastAsia="Calibri" w:hAnsi="Times New Roman" w:cs="Times New Roman"/>
          <w:iCs/>
          <w:kern w:val="0"/>
          <w14:ligatures w14:val="none"/>
        </w:rPr>
        <w:t xml:space="preserve"> of type </w:t>
      </w:r>
      <w:r w:rsidRPr="00805488">
        <w:rPr>
          <w:rFonts w:ascii="Times New Roman" w:eastAsia="Calibri" w:hAnsi="Times New Roman" w:cs="Times New Roman"/>
          <w:b/>
          <w:bCs/>
          <w:i/>
          <w:kern w:val="0"/>
          <w14:ligatures w14:val="none"/>
        </w:rPr>
        <w:t>2A</w:t>
      </w:r>
      <w:r>
        <w:rPr>
          <w:rFonts w:ascii="Times New Roman" w:eastAsia="Calibri" w:hAnsi="Times New Roman" w:cs="Times New Roman"/>
          <w:iCs/>
          <w:kern w:val="0"/>
          <w14:ligatures w14:val="none"/>
        </w:rPr>
        <w:t xml:space="preserve"> are English </w:t>
      </w:r>
      <w:r w:rsidRPr="00285F6C">
        <w:rPr>
          <w:rFonts w:ascii="Times New Roman" w:eastAsia="Calibri" w:hAnsi="Times New Roman" w:cs="Times New Roman"/>
          <w:i/>
          <w:iCs/>
          <w:kern w:val="0"/>
          <w14:ligatures w14:val="none"/>
        </w:rPr>
        <w:t>z</w:t>
      </w:r>
      <w:r w:rsidRPr="00285F6C">
        <w:rPr>
          <w:rFonts w:ascii="Times New Roman" w:eastAsia="Calibri" w:hAnsi="Times New Roman" w:cs="Times New Roman"/>
          <w:b/>
          <w:bCs/>
          <w:i/>
          <w:iCs/>
          <w:kern w:val="0"/>
          <w14:ligatures w14:val="none"/>
        </w:rPr>
        <w:t>i</w:t>
      </w:r>
      <w:r w:rsidRPr="00285F6C">
        <w:rPr>
          <w:rFonts w:ascii="Times New Roman" w:eastAsia="Calibri" w:hAnsi="Times New Roman" w:cs="Times New Roman"/>
          <w:i/>
          <w:iCs/>
          <w:kern w:val="0"/>
          <w14:ligatures w14:val="none"/>
        </w:rPr>
        <w:t>g-z</w:t>
      </w:r>
      <w:r w:rsidRPr="00285F6C">
        <w:rPr>
          <w:rFonts w:ascii="Times New Roman" w:eastAsia="Calibri" w:hAnsi="Times New Roman" w:cs="Times New Roman"/>
          <w:b/>
          <w:bCs/>
          <w:i/>
          <w:iCs/>
          <w:kern w:val="0"/>
          <w14:ligatures w14:val="none"/>
        </w:rPr>
        <w:t>a</w:t>
      </w:r>
      <w:r w:rsidRPr="00285F6C">
        <w:rPr>
          <w:rFonts w:ascii="Times New Roman" w:eastAsia="Calibri" w:hAnsi="Times New Roman" w:cs="Times New Roman"/>
          <w:i/>
          <w:iCs/>
          <w:kern w:val="0"/>
          <w14:ligatures w14:val="none"/>
        </w:rPr>
        <w:t>g</w:t>
      </w:r>
      <w:r>
        <w:rPr>
          <w:rFonts w:ascii="Times New Roman" w:eastAsia="Calibri" w:hAnsi="Times New Roman" w:cs="Times New Roman"/>
          <w:i/>
          <w:iCs/>
          <w:kern w:val="0"/>
          <w14:ligatures w14:val="none"/>
        </w:rPr>
        <w:t xml:space="preserve"> </w:t>
      </w:r>
      <w:r w:rsidRPr="00805488">
        <w:rPr>
          <w:rFonts w:ascii="Times New Roman" w:eastAsia="Calibri" w:hAnsi="Times New Roman" w:cs="Times New Roman"/>
          <w:kern w:val="0"/>
          <w14:ligatures w14:val="none"/>
        </w:rPr>
        <w:t>and</w:t>
      </w:r>
      <w:r w:rsidRPr="00285F6C">
        <w:rPr>
          <w:rFonts w:ascii="Times New Roman" w:eastAsia="Calibri" w:hAnsi="Times New Roman" w:cs="Times New Roman"/>
          <w:iCs/>
          <w:kern w:val="0"/>
          <w14:ligatures w14:val="none"/>
        </w:rPr>
        <w:t xml:space="preserve"> </w:t>
      </w:r>
      <w:r w:rsidRPr="00285F6C">
        <w:rPr>
          <w:rFonts w:ascii="Times New Roman" w:eastAsia="Calibri" w:hAnsi="Times New Roman" w:cs="Times New Roman"/>
          <w:i/>
          <w:iCs/>
          <w:kern w:val="0"/>
          <w14:ligatures w14:val="none"/>
        </w:rPr>
        <w:t>fl</w:t>
      </w:r>
      <w:r w:rsidRPr="00285F6C">
        <w:rPr>
          <w:rFonts w:ascii="Times New Roman" w:eastAsia="Calibri" w:hAnsi="Times New Roman" w:cs="Times New Roman"/>
          <w:b/>
          <w:bCs/>
          <w:i/>
          <w:iCs/>
          <w:kern w:val="0"/>
          <w14:ligatures w14:val="none"/>
        </w:rPr>
        <w:t>i</w:t>
      </w:r>
      <w:r w:rsidRPr="00285F6C">
        <w:rPr>
          <w:rFonts w:ascii="Times New Roman" w:eastAsia="Calibri" w:hAnsi="Times New Roman" w:cs="Times New Roman"/>
          <w:i/>
          <w:iCs/>
          <w:kern w:val="0"/>
          <w14:ligatures w14:val="none"/>
        </w:rPr>
        <w:t>p-fl</w:t>
      </w:r>
      <w:r w:rsidRPr="00285F6C">
        <w:rPr>
          <w:rFonts w:ascii="Times New Roman" w:eastAsia="Calibri" w:hAnsi="Times New Roman" w:cs="Times New Roman"/>
          <w:b/>
          <w:bCs/>
          <w:i/>
          <w:iCs/>
          <w:kern w:val="0"/>
          <w14:ligatures w14:val="none"/>
        </w:rPr>
        <w:t>o</w:t>
      </w:r>
      <w:r w:rsidRPr="00285F6C">
        <w:rPr>
          <w:rFonts w:ascii="Times New Roman" w:eastAsia="Calibri" w:hAnsi="Times New Roman" w:cs="Times New Roman"/>
          <w:i/>
          <w:iCs/>
          <w:kern w:val="0"/>
          <w14:ligatures w14:val="none"/>
        </w:rPr>
        <w:t>p</w:t>
      </w:r>
      <w:r w:rsidRPr="00285F6C">
        <w:rPr>
          <w:rFonts w:ascii="Times New Roman" w:eastAsia="Calibri" w:hAnsi="Times New Roman" w:cs="Times New Roman"/>
          <w:iCs/>
          <w:kern w:val="0"/>
          <w14:ligatures w14:val="none"/>
        </w:rPr>
        <w:t xml:space="preserve"> –</w:t>
      </w:r>
      <w:r>
        <w:rPr>
          <w:rFonts w:ascii="Times New Roman" w:eastAsia="Calibri" w:hAnsi="Times New Roman" w:cs="Times New Roman"/>
          <w:iCs/>
          <w:kern w:val="0"/>
          <w14:ligatures w14:val="none"/>
        </w:rPr>
        <w:t xml:space="preserve"> visual impressions (multidirectional movement perceived visually; visual modality, dynamic) </w:t>
      </w:r>
      <w:r w:rsidR="00803CDE">
        <w:rPr>
          <w:rFonts w:ascii="Times New Roman" w:eastAsia="Calibri" w:hAnsi="Times New Roman" w:cs="Times New Roman"/>
          <w:iCs/>
          <w:kern w:val="0"/>
          <w14:ligatures w14:val="none"/>
        </w:rPr>
        <w:t>are</w:t>
      </w:r>
      <w:r>
        <w:rPr>
          <w:rFonts w:ascii="Times New Roman" w:eastAsia="Calibri" w:hAnsi="Times New Roman" w:cs="Times New Roman"/>
          <w:iCs/>
          <w:kern w:val="0"/>
          <w14:ligatures w14:val="none"/>
        </w:rPr>
        <w:t xml:space="preserve"> rendered by </w:t>
      </w:r>
      <w:r w:rsidR="00803CDE">
        <w:rPr>
          <w:rFonts w:ascii="Times New Roman" w:eastAsia="Calibri" w:hAnsi="Times New Roman" w:cs="Times New Roman"/>
          <w:iCs/>
          <w:kern w:val="0"/>
          <w14:ligatures w14:val="none"/>
        </w:rPr>
        <w:t xml:space="preserve">speech </w:t>
      </w:r>
      <w:r>
        <w:rPr>
          <w:rFonts w:ascii="Times New Roman" w:eastAsia="Calibri" w:hAnsi="Times New Roman" w:cs="Times New Roman"/>
          <w:iCs/>
          <w:kern w:val="0"/>
          <w14:ligatures w14:val="none"/>
        </w:rPr>
        <w:t>sound</w:t>
      </w:r>
      <w:r w:rsidR="00803CDE">
        <w:rPr>
          <w:rFonts w:ascii="Times New Roman" w:eastAsia="Calibri" w:hAnsi="Times New Roman" w:cs="Times New Roman"/>
          <w:iCs/>
          <w:kern w:val="0"/>
          <w14:ligatures w14:val="none"/>
        </w:rPr>
        <w:t>s</w:t>
      </w:r>
      <w:r>
        <w:rPr>
          <w:rFonts w:ascii="Times New Roman" w:eastAsia="Calibri" w:hAnsi="Times New Roman" w:cs="Times New Roman"/>
          <w:iCs/>
          <w:kern w:val="0"/>
          <w14:ligatures w14:val="none"/>
        </w:rPr>
        <w:t xml:space="preserve"> (vowels with diagrammatically contrasted acoustic characteristics and with fricative and stop consonants</w:t>
      </w:r>
      <w:r w:rsidR="00803CDE">
        <w:rPr>
          <w:rFonts w:ascii="Times New Roman" w:eastAsia="Calibri" w:hAnsi="Times New Roman" w:cs="Times New Roman"/>
          <w:iCs/>
          <w:kern w:val="0"/>
          <w14:ligatures w14:val="none"/>
        </w:rPr>
        <w:t>; audial modality</w:t>
      </w:r>
      <w:r>
        <w:rPr>
          <w:rFonts w:ascii="Times New Roman" w:eastAsia="Calibri" w:hAnsi="Times New Roman" w:cs="Times New Roman"/>
          <w:iCs/>
          <w:kern w:val="0"/>
          <w14:ligatures w14:val="none"/>
        </w:rPr>
        <w:t>). T</w:t>
      </w:r>
      <w:r w:rsidR="004C5D49">
        <w:rPr>
          <w:rFonts w:ascii="Times New Roman" w:eastAsia="Calibri" w:hAnsi="Times New Roman" w:cs="Times New Roman"/>
          <w:iCs/>
          <w:kern w:val="0"/>
          <w14:ligatures w14:val="none"/>
        </w:rPr>
        <w:t>h</w:t>
      </w:r>
      <w:r w:rsidR="00803CDE">
        <w:rPr>
          <w:rFonts w:ascii="Times New Roman" w:eastAsia="Calibri" w:hAnsi="Times New Roman" w:cs="Times New Roman"/>
          <w:iCs/>
          <w:kern w:val="0"/>
          <w14:ligatures w14:val="none"/>
        </w:rPr>
        <w:t>us, th</w:t>
      </w:r>
      <w:r>
        <w:rPr>
          <w:rFonts w:ascii="Times New Roman" w:eastAsia="Calibri" w:hAnsi="Times New Roman" w:cs="Times New Roman"/>
          <w:iCs/>
          <w:kern w:val="0"/>
          <w14:ligatures w14:val="none"/>
        </w:rPr>
        <w:t>ere is a modality transfer ‘</w:t>
      </w:r>
      <w:r w:rsidR="00803CDE">
        <w:rPr>
          <w:rFonts w:ascii="Times New Roman" w:eastAsia="Calibri" w:hAnsi="Times New Roman" w:cs="Times New Roman"/>
          <w:iCs/>
          <w:kern w:val="0"/>
          <w14:ligatures w14:val="none"/>
        </w:rPr>
        <w:t xml:space="preserve">a </w:t>
      </w:r>
      <w:r>
        <w:rPr>
          <w:rFonts w:ascii="Times New Roman" w:eastAsia="Calibri" w:hAnsi="Times New Roman" w:cs="Times New Roman"/>
          <w:iCs/>
          <w:kern w:val="0"/>
          <w14:ligatures w14:val="none"/>
        </w:rPr>
        <w:t>rushing movement’ → ‘</w:t>
      </w:r>
      <w:r w:rsidR="00803CDE">
        <w:rPr>
          <w:rFonts w:ascii="Times New Roman" w:eastAsia="Calibri" w:hAnsi="Times New Roman" w:cs="Times New Roman"/>
          <w:iCs/>
          <w:kern w:val="0"/>
          <w14:ligatures w14:val="none"/>
        </w:rPr>
        <w:t xml:space="preserve">a </w:t>
      </w:r>
      <w:r>
        <w:rPr>
          <w:rFonts w:ascii="Times New Roman" w:eastAsia="Calibri" w:hAnsi="Times New Roman" w:cs="Times New Roman"/>
          <w:iCs/>
          <w:kern w:val="0"/>
          <w14:ligatures w14:val="none"/>
        </w:rPr>
        <w:t>rushing sound’ / ‘</w:t>
      </w:r>
      <w:r w:rsidR="00803CDE">
        <w:rPr>
          <w:rFonts w:ascii="Times New Roman" w:eastAsia="Calibri" w:hAnsi="Times New Roman" w:cs="Times New Roman"/>
          <w:iCs/>
          <w:kern w:val="0"/>
          <w14:ligatures w14:val="none"/>
        </w:rPr>
        <w:t xml:space="preserve">an </w:t>
      </w:r>
      <w:r>
        <w:rPr>
          <w:rFonts w:ascii="Times New Roman" w:eastAsia="Calibri" w:hAnsi="Times New Roman" w:cs="Times New Roman"/>
          <w:iCs/>
          <w:kern w:val="0"/>
          <w14:ligatures w14:val="none"/>
        </w:rPr>
        <w:t xml:space="preserve">abruptly ending movement’ → </w:t>
      </w:r>
      <w:r w:rsidR="00803CDE">
        <w:rPr>
          <w:rFonts w:ascii="Times New Roman" w:eastAsia="Calibri" w:hAnsi="Times New Roman" w:cs="Times New Roman"/>
          <w:iCs/>
          <w:kern w:val="0"/>
          <w14:ligatures w14:val="none"/>
        </w:rPr>
        <w:t xml:space="preserve">‘an </w:t>
      </w:r>
      <w:r>
        <w:rPr>
          <w:rFonts w:ascii="Times New Roman" w:eastAsia="Calibri" w:hAnsi="Times New Roman" w:cs="Times New Roman"/>
          <w:iCs/>
          <w:kern w:val="0"/>
          <w14:ligatures w14:val="none"/>
        </w:rPr>
        <w:t xml:space="preserve">abrupt sound’. </w:t>
      </w:r>
    </w:p>
    <w:p w14:paraId="7D05BA47" w14:textId="2BD844F9" w:rsidR="00285F6C" w:rsidRDefault="00285F6C" w:rsidP="00964309">
      <w:pPr>
        <w:spacing w:after="0" w:line="240" w:lineRule="auto"/>
        <w:ind w:firstLine="709"/>
        <w:jc w:val="both"/>
        <w:rPr>
          <w:rFonts w:ascii="Times New Roman" w:eastAsia="Calibri" w:hAnsi="Times New Roman" w:cs="Times New Roman"/>
          <w:iCs/>
          <w:kern w:val="0"/>
          <w14:ligatures w14:val="none"/>
        </w:rPr>
      </w:pPr>
      <w:r w:rsidRPr="00285F6C">
        <w:rPr>
          <w:rFonts w:ascii="Times New Roman" w:eastAsia="Calibri" w:hAnsi="Times New Roman" w:cs="Times New Roman"/>
          <w:iCs/>
          <w:kern w:val="0"/>
          <w14:ligatures w14:val="none"/>
        </w:rPr>
        <w:t xml:space="preserve">Examples of synaesthetic imitative words </w:t>
      </w:r>
      <w:r>
        <w:rPr>
          <w:rFonts w:ascii="Times New Roman" w:eastAsia="Calibri" w:hAnsi="Times New Roman" w:cs="Times New Roman"/>
          <w:iCs/>
          <w:kern w:val="0"/>
          <w14:ligatures w14:val="none"/>
        </w:rPr>
        <w:t xml:space="preserve">of </w:t>
      </w:r>
      <w:r w:rsidRPr="00285F6C">
        <w:rPr>
          <w:rFonts w:ascii="Times New Roman" w:eastAsia="Calibri" w:hAnsi="Times New Roman" w:cs="Times New Roman"/>
          <w:iCs/>
          <w:kern w:val="0"/>
          <w14:ligatures w14:val="none"/>
        </w:rPr>
        <w:t xml:space="preserve">type </w:t>
      </w:r>
      <w:r w:rsidRPr="00805488">
        <w:rPr>
          <w:rFonts w:ascii="Times New Roman" w:eastAsia="Calibri" w:hAnsi="Times New Roman" w:cs="Times New Roman"/>
          <w:b/>
          <w:bCs/>
          <w:i/>
          <w:kern w:val="0"/>
          <w14:ligatures w14:val="none"/>
        </w:rPr>
        <w:t>2B</w:t>
      </w:r>
      <w:r w:rsidRPr="00285F6C">
        <w:rPr>
          <w:rFonts w:ascii="Times New Roman" w:eastAsia="Calibri" w:hAnsi="Times New Roman" w:cs="Times New Roman"/>
          <w:iCs/>
          <w:kern w:val="0"/>
          <w14:ligatures w14:val="none"/>
        </w:rPr>
        <w:t xml:space="preserve"> are English </w:t>
      </w:r>
      <w:r w:rsidRPr="00285F6C">
        <w:rPr>
          <w:rFonts w:ascii="Times New Roman" w:eastAsia="Calibri" w:hAnsi="Times New Roman" w:cs="Times New Roman"/>
          <w:b/>
          <w:bCs/>
          <w:i/>
          <w:iCs/>
          <w:kern w:val="0"/>
          <w14:ligatures w14:val="none"/>
        </w:rPr>
        <w:t>bubb</w:t>
      </w:r>
      <w:r w:rsidRPr="00285F6C">
        <w:rPr>
          <w:rFonts w:ascii="Times New Roman" w:eastAsia="Calibri" w:hAnsi="Times New Roman" w:cs="Times New Roman"/>
          <w:i/>
          <w:iCs/>
          <w:kern w:val="0"/>
          <w14:ligatures w14:val="none"/>
        </w:rPr>
        <w:t>le</w:t>
      </w:r>
      <w:r w:rsidRPr="00285F6C">
        <w:rPr>
          <w:rFonts w:ascii="Times New Roman" w:eastAsia="Calibri" w:hAnsi="Times New Roman" w:cs="Times New Roman"/>
          <w:iCs/>
          <w:kern w:val="0"/>
          <w14:ligatures w14:val="none"/>
        </w:rPr>
        <w:t xml:space="preserve">, </w:t>
      </w:r>
      <w:r w:rsidRPr="00285F6C">
        <w:rPr>
          <w:rFonts w:ascii="Times New Roman" w:eastAsia="Calibri" w:hAnsi="Times New Roman" w:cs="Times New Roman"/>
          <w:b/>
          <w:bCs/>
          <w:i/>
          <w:iCs/>
          <w:kern w:val="0"/>
          <w14:ligatures w14:val="none"/>
        </w:rPr>
        <w:t>bump</w:t>
      </w:r>
      <w:r w:rsidRPr="00285F6C">
        <w:rPr>
          <w:rFonts w:ascii="Times New Roman" w:eastAsia="Calibri" w:hAnsi="Times New Roman" w:cs="Times New Roman"/>
          <w:iCs/>
          <w:kern w:val="0"/>
          <w14:ligatures w14:val="none"/>
        </w:rPr>
        <w:t xml:space="preserve">, </w:t>
      </w:r>
      <w:r w:rsidRPr="00285F6C">
        <w:rPr>
          <w:rFonts w:ascii="Times New Roman" w:eastAsia="Calibri" w:hAnsi="Times New Roman" w:cs="Times New Roman"/>
          <w:b/>
          <w:bCs/>
          <w:i/>
          <w:iCs/>
          <w:kern w:val="0"/>
          <w14:ligatures w14:val="none"/>
        </w:rPr>
        <w:t>pom-pom</w:t>
      </w:r>
      <w:r w:rsidRPr="00285F6C">
        <w:rPr>
          <w:rFonts w:ascii="Times New Roman" w:eastAsia="Calibri" w:hAnsi="Times New Roman" w:cs="Times New Roman"/>
          <w:iCs/>
          <w:kern w:val="0"/>
          <w14:ligatures w14:val="none"/>
        </w:rPr>
        <w:t xml:space="preserve">, </w:t>
      </w:r>
      <w:r>
        <w:rPr>
          <w:rFonts w:ascii="Times New Roman" w:eastAsia="Calibri" w:hAnsi="Times New Roman" w:cs="Times New Roman"/>
          <w:iCs/>
          <w:kern w:val="0"/>
          <w14:ligatures w14:val="none"/>
        </w:rPr>
        <w:t xml:space="preserve">and </w:t>
      </w:r>
      <w:r w:rsidRPr="00285F6C">
        <w:rPr>
          <w:rFonts w:ascii="Times New Roman" w:eastAsia="Calibri" w:hAnsi="Times New Roman" w:cs="Times New Roman"/>
          <w:b/>
          <w:bCs/>
          <w:i/>
          <w:iCs/>
          <w:kern w:val="0"/>
          <w14:ligatures w14:val="none"/>
        </w:rPr>
        <w:t>boob</w:t>
      </w:r>
      <w:r>
        <w:rPr>
          <w:rFonts w:ascii="Times New Roman" w:eastAsia="Calibri" w:hAnsi="Times New Roman" w:cs="Times New Roman"/>
          <w:iCs/>
          <w:kern w:val="0"/>
          <w14:ligatures w14:val="none"/>
        </w:rPr>
        <w:t xml:space="preserve">. A round or bulky shape of an object (visual modality, static) is depicted by rounding of lips (an articulatory gesture, kinaesthetic modality). This rounding of lips is conveyed by labial consonants and </w:t>
      </w:r>
      <w:r w:rsidR="004C5D49">
        <w:rPr>
          <w:rFonts w:ascii="Times New Roman" w:eastAsia="Calibri" w:hAnsi="Times New Roman" w:cs="Times New Roman"/>
          <w:iCs/>
          <w:kern w:val="0"/>
          <w14:ligatures w14:val="none"/>
        </w:rPr>
        <w:t xml:space="preserve">rounded </w:t>
      </w:r>
      <w:r>
        <w:rPr>
          <w:rFonts w:ascii="Times New Roman" w:eastAsia="Calibri" w:hAnsi="Times New Roman" w:cs="Times New Roman"/>
          <w:iCs/>
          <w:kern w:val="0"/>
          <w14:ligatures w14:val="none"/>
        </w:rPr>
        <w:t xml:space="preserve">vowels (cf. Nivkh imitative words in Gruzdeva, this volume). </w:t>
      </w:r>
    </w:p>
    <w:p w14:paraId="25190C3D" w14:textId="4B28CF5D" w:rsidR="00285F6C" w:rsidRDefault="00285F6C" w:rsidP="00964309">
      <w:pPr>
        <w:spacing w:after="0" w:line="240" w:lineRule="auto"/>
        <w:ind w:firstLine="709"/>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In different languages</w:t>
      </w:r>
      <w:r w:rsidR="0009143D" w:rsidRPr="00AB1A02">
        <w:rPr>
          <w:rFonts w:ascii="Times New Roman" w:eastAsia="Calibri" w:hAnsi="Times New Roman" w:cs="Times New Roman"/>
          <w:kern w:val="0"/>
          <w14:ligatures w14:val="none"/>
        </w:rPr>
        <w:t>,</w:t>
      </w:r>
      <w:r>
        <w:rPr>
          <w:rFonts w:ascii="Times New Roman" w:eastAsia="Calibri" w:hAnsi="Times New Roman" w:cs="Times New Roman"/>
          <w:kern w:val="0"/>
          <w14:ligatures w14:val="none"/>
        </w:rPr>
        <w:t xml:space="preserve"> 1A, 1B, 2A, and 2B </w:t>
      </w:r>
      <w:r w:rsidR="00B3214E">
        <w:rPr>
          <w:rFonts w:ascii="Times New Roman" w:eastAsia="Calibri" w:hAnsi="Times New Roman" w:cs="Times New Roman"/>
          <w:kern w:val="0"/>
          <w14:ligatures w14:val="none"/>
        </w:rPr>
        <w:t xml:space="preserve">imitative </w:t>
      </w:r>
      <w:r>
        <w:rPr>
          <w:rFonts w:ascii="Times New Roman" w:eastAsia="Calibri" w:hAnsi="Times New Roman" w:cs="Times New Roman"/>
          <w:kern w:val="0"/>
          <w14:ligatures w14:val="none"/>
        </w:rPr>
        <w:t xml:space="preserve">words can be </w:t>
      </w:r>
      <w:r w:rsidRPr="00805488">
        <w:rPr>
          <w:rFonts w:ascii="Times New Roman" w:eastAsia="Calibri" w:hAnsi="Times New Roman" w:cs="Times New Roman"/>
          <w:i/>
          <w:iCs/>
          <w:kern w:val="0"/>
          <w14:ligatures w14:val="none"/>
        </w:rPr>
        <w:t>different parts of speech</w:t>
      </w:r>
      <w:r>
        <w:rPr>
          <w:rFonts w:ascii="Times New Roman" w:eastAsia="Calibri" w:hAnsi="Times New Roman" w:cs="Times New Roman"/>
          <w:kern w:val="0"/>
          <w14:ligatures w14:val="none"/>
        </w:rPr>
        <w:t>. Onomatopoeic and mimetic words (1A, 1B) seem to be most frequent in languages across the globe (as their coinage does not require a modality shift). They can be both interjections</w:t>
      </w:r>
      <w:r w:rsidR="007E1D75">
        <w:rPr>
          <w:rFonts w:ascii="Times New Roman" w:eastAsia="Calibri" w:hAnsi="Times New Roman" w:cs="Times New Roman"/>
          <w:kern w:val="0"/>
          <w14:ligatures w14:val="none"/>
        </w:rPr>
        <w:t xml:space="preserve">/ideophones </w:t>
      </w:r>
      <w:r>
        <w:rPr>
          <w:rFonts w:ascii="Times New Roman" w:eastAsia="Calibri" w:hAnsi="Times New Roman" w:cs="Times New Roman"/>
          <w:kern w:val="0"/>
          <w14:ligatures w14:val="none"/>
        </w:rPr>
        <w:t>(</w:t>
      </w:r>
      <w:r w:rsidRPr="00805488">
        <w:rPr>
          <w:rFonts w:ascii="Times New Roman" w:eastAsia="Calibri" w:hAnsi="Times New Roman" w:cs="Times New Roman"/>
          <w:i/>
          <w:iCs/>
          <w:kern w:val="0"/>
          <w14:ligatures w14:val="none"/>
        </w:rPr>
        <w:t>boom</w:t>
      </w:r>
      <w:r>
        <w:rPr>
          <w:rFonts w:ascii="Times New Roman" w:eastAsia="Calibri" w:hAnsi="Times New Roman" w:cs="Times New Roman"/>
          <w:kern w:val="0"/>
          <w14:ligatures w14:val="none"/>
        </w:rPr>
        <w:t xml:space="preserve">! </w:t>
      </w:r>
      <w:r w:rsidRPr="00805488">
        <w:rPr>
          <w:rFonts w:ascii="Times New Roman" w:eastAsia="Calibri" w:hAnsi="Times New Roman" w:cs="Times New Roman"/>
          <w:i/>
          <w:iCs/>
          <w:kern w:val="0"/>
          <w14:ligatures w14:val="none"/>
        </w:rPr>
        <w:t>achoo</w:t>
      </w:r>
      <w:r>
        <w:rPr>
          <w:rFonts w:ascii="Times New Roman" w:eastAsia="Calibri" w:hAnsi="Times New Roman" w:cs="Times New Roman"/>
          <w:kern w:val="0"/>
          <w14:ligatures w14:val="none"/>
        </w:rPr>
        <w:t>!) and ‘prosaic’ imitative words – nouns, verbs, adverbs, etc. (</w:t>
      </w:r>
      <w:r w:rsidRPr="00805488">
        <w:rPr>
          <w:rFonts w:ascii="Times New Roman" w:eastAsia="Calibri" w:hAnsi="Times New Roman" w:cs="Times New Roman"/>
          <w:i/>
          <w:iCs/>
          <w:kern w:val="0"/>
          <w14:ligatures w14:val="none"/>
        </w:rPr>
        <w:t>crash</w:t>
      </w:r>
      <w:r>
        <w:rPr>
          <w:rFonts w:ascii="Times New Roman" w:eastAsia="Calibri" w:hAnsi="Times New Roman" w:cs="Times New Roman"/>
          <w:kern w:val="0"/>
          <w14:ligatures w14:val="none"/>
        </w:rPr>
        <w:t xml:space="preserve">, </w:t>
      </w:r>
      <w:r w:rsidRPr="00805488">
        <w:rPr>
          <w:rFonts w:ascii="Times New Roman" w:eastAsia="Calibri" w:hAnsi="Times New Roman" w:cs="Times New Roman"/>
          <w:i/>
          <w:iCs/>
          <w:kern w:val="0"/>
          <w14:ligatures w14:val="none"/>
        </w:rPr>
        <w:t>mumble</w:t>
      </w:r>
      <w:r>
        <w:rPr>
          <w:rFonts w:ascii="Times New Roman" w:eastAsia="Calibri" w:hAnsi="Times New Roman" w:cs="Times New Roman"/>
          <w:kern w:val="0"/>
          <w14:ligatures w14:val="none"/>
        </w:rPr>
        <w:t>). For further discussion – see Flaksman (forthcoming).</w:t>
      </w:r>
    </w:p>
    <w:p w14:paraId="55F3A61B" w14:textId="4C11A97A" w:rsidR="00B3214E" w:rsidRDefault="00285F6C" w:rsidP="00964309">
      <w:pPr>
        <w:spacing w:after="0" w:line="240" w:lineRule="auto"/>
        <w:ind w:firstLine="709"/>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Synaesthetic imitative words (2A, 2B) are less frequent, and their distribution is language-specific. In some languages</w:t>
      </w:r>
      <w:r w:rsidR="007E1D75">
        <w:rPr>
          <w:rFonts w:ascii="Times New Roman" w:eastAsia="Calibri" w:hAnsi="Times New Roman" w:cs="Times New Roman"/>
          <w:kern w:val="0"/>
          <w14:ligatures w14:val="none"/>
        </w:rPr>
        <w:t>,</w:t>
      </w:r>
      <w:r>
        <w:rPr>
          <w:rFonts w:ascii="Times New Roman" w:eastAsia="Calibri" w:hAnsi="Times New Roman" w:cs="Times New Roman"/>
          <w:kern w:val="0"/>
          <w14:ligatures w14:val="none"/>
        </w:rPr>
        <w:t xml:space="preserve"> they can be what is termed an </w:t>
      </w:r>
      <w:r w:rsidR="00B3214E">
        <w:rPr>
          <w:rFonts w:ascii="Times New Roman" w:eastAsia="Calibri" w:hAnsi="Times New Roman" w:cs="Times New Roman"/>
          <w:kern w:val="0"/>
          <w14:ligatures w14:val="none"/>
        </w:rPr>
        <w:t>“</w:t>
      </w:r>
      <w:r>
        <w:rPr>
          <w:rFonts w:ascii="Times New Roman" w:eastAsia="Calibri" w:hAnsi="Times New Roman" w:cs="Times New Roman"/>
          <w:kern w:val="0"/>
          <w14:ligatures w14:val="none"/>
        </w:rPr>
        <w:t>interjection</w:t>
      </w:r>
      <w:r w:rsidR="00B3214E">
        <w:rPr>
          <w:rFonts w:ascii="Times New Roman" w:eastAsia="Calibri" w:hAnsi="Times New Roman" w:cs="Times New Roman"/>
          <w:kern w:val="0"/>
          <w14:ligatures w14:val="none"/>
        </w:rPr>
        <w:t>”</w:t>
      </w:r>
      <w:r>
        <w:rPr>
          <w:rFonts w:ascii="Times New Roman" w:eastAsia="Calibri" w:hAnsi="Times New Roman" w:cs="Times New Roman"/>
          <w:kern w:val="0"/>
          <w14:ligatures w14:val="none"/>
        </w:rPr>
        <w:t xml:space="preserve"> in European linguistic tradition (cf. </w:t>
      </w:r>
      <w:r w:rsidRPr="00805488">
        <w:rPr>
          <w:rFonts w:ascii="Times New Roman" w:eastAsia="Calibri" w:hAnsi="Times New Roman" w:cs="Times New Roman"/>
          <w:i/>
          <w:iCs/>
          <w:kern w:val="0"/>
          <w14:ligatures w14:val="none"/>
        </w:rPr>
        <w:t>OED</w:t>
      </w:r>
      <w:r>
        <w:rPr>
          <w:rFonts w:ascii="Times New Roman" w:eastAsia="Calibri" w:hAnsi="Times New Roman" w:cs="Times New Roman"/>
          <w:kern w:val="0"/>
          <w14:ligatures w14:val="none"/>
        </w:rPr>
        <w:t>) – a part of speech which lacks morphological markers and any syntactic function</w:t>
      </w:r>
      <w:r w:rsidR="004C5D49">
        <w:rPr>
          <w:rFonts w:ascii="Times New Roman" w:eastAsia="Calibri" w:hAnsi="Times New Roman" w:cs="Times New Roman"/>
          <w:kern w:val="0"/>
          <w14:ligatures w14:val="none"/>
        </w:rPr>
        <w:t>s</w:t>
      </w:r>
      <w:r>
        <w:rPr>
          <w:rFonts w:ascii="Times New Roman" w:eastAsia="Calibri" w:hAnsi="Times New Roman" w:cs="Times New Roman"/>
          <w:kern w:val="0"/>
          <w14:ligatures w14:val="none"/>
        </w:rPr>
        <w:t xml:space="preserve">. In languages with numerous non-integrated synaesthetic (as well as onomatopoeic and mimetic) imitative words (see </w:t>
      </w:r>
      <w:r w:rsidRPr="00805488">
        <w:rPr>
          <w:rFonts w:ascii="Times New Roman" w:eastAsia="Calibri" w:hAnsi="Times New Roman" w:cs="Times New Roman"/>
          <w:kern w:val="0"/>
          <w14:ligatures w14:val="none"/>
        </w:rPr>
        <w:t xml:space="preserve">Montebran; Guitang </w:t>
      </w:r>
      <w:r>
        <w:rPr>
          <w:rFonts w:ascii="Times New Roman" w:eastAsia="Calibri" w:hAnsi="Times New Roman" w:cs="Times New Roman"/>
          <w:kern w:val="0"/>
          <w14:ligatures w14:val="none"/>
        </w:rPr>
        <w:t xml:space="preserve">&amp; </w:t>
      </w:r>
      <w:r w:rsidRPr="00805488">
        <w:rPr>
          <w:rFonts w:ascii="Times New Roman" w:eastAsia="Calibri" w:hAnsi="Times New Roman" w:cs="Times New Roman"/>
          <w:kern w:val="0"/>
          <w14:ligatures w14:val="none"/>
        </w:rPr>
        <w:t xml:space="preserve">Akumbu; Schaefer </w:t>
      </w:r>
      <w:r>
        <w:rPr>
          <w:rFonts w:ascii="Times New Roman" w:eastAsia="Calibri" w:hAnsi="Times New Roman" w:cs="Times New Roman"/>
          <w:kern w:val="0"/>
          <w14:ligatures w14:val="none"/>
        </w:rPr>
        <w:t xml:space="preserve">&amp; </w:t>
      </w:r>
      <w:r w:rsidRPr="00805488">
        <w:rPr>
          <w:rFonts w:ascii="Times New Roman" w:eastAsia="Calibri" w:hAnsi="Times New Roman" w:cs="Times New Roman"/>
          <w:kern w:val="0"/>
          <w14:ligatures w14:val="none"/>
        </w:rPr>
        <w:t>Egbokhare, this volume</w:t>
      </w:r>
      <w:r>
        <w:rPr>
          <w:rFonts w:ascii="Times New Roman" w:eastAsia="Calibri" w:hAnsi="Times New Roman" w:cs="Times New Roman"/>
          <w:kern w:val="0"/>
          <w14:ligatures w14:val="none"/>
        </w:rPr>
        <w:t>), these words are specifically termed “</w:t>
      </w:r>
      <w:r w:rsidR="0009143D" w:rsidRPr="00805488">
        <w:rPr>
          <w:rFonts w:ascii="Times New Roman" w:eastAsia="Calibri" w:hAnsi="Times New Roman" w:cs="Times New Roman"/>
          <w:i/>
          <w:iCs/>
          <w:kern w:val="0"/>
          <w14:ligatures w14:val="none"/>
        </w:rPr>
        <w:t>ideophones</w:t>
      </w:r>
      <w:r>
        <w:rPr>
          <w:rFonts w:ascii="Times New Roman" w:eastAsia="Calibri" w:hAnsi="Times New Roman" w:cs="Times New Roman"/>
          <w:kern w:val="0"/>
          <w14:ligatures w14:val="none"/>
        </w:rPr>
        <w:t xml:space="preserve">”. </w:t>
      </w:r>
    </w:p>
    <w:p w14:paraId="7B95000B" w14:textId="22DAC532" w:rsidR="00285F6C" w:rsidRDefault="007E1D75" w:rsidP="00964309">
      <w:pPr>
        <w:spacing w:after="0" w:line="240" w:lineRule="auto"/>
        <w:ind w:firstLine="709"/>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As </w:t>
      </w:r>
      <w:r w:rsidR="00285F6C">
        <w:rPr>
          <w:rFonts w:ascii="Times New Roman" w:eastAsia="Calibri" w:hAnsi="Times New Roman" w:cs="Times New Roman"/>
          <w:kern w:val="0"/>
          <w14:ligatures w14:val="none"/>
        </w:rPr>
        <w:t xml:space="preserve">English lacks interjection-like imitative words which depict size, gait, </w:t>
      </w:r>
      <w:r w:rsidR="0009143D" w:rsidRPr="00AB1A02">
        <w:rPr>
          <w:rFonts w:ascii="Times New Roman" w:eastAsia="Calibri" w:hAnsi="Times New Roman" w:cs="Times New Roman"/>
          <w:kern w:val="0"/>
          <w14:ligatures w14:val="none"/>
        </w:rPr>
        <w:t xml:space="preserve">movement, </w:t>
      </w:r>
      <w:r w:rsidR="00285F6C">
        <w:rPr>
          <w:rFonts w:ascii="Times New Roman" w:eastAsia="Calibri" w:hAnsi="Times New Roman" w:cs="Times New Roman"/>
          <w:kern w:val="0"/>
          <w14:ligatures w14:val="none"/>
        </w:rPr>
        <w:t>brightness</w:t>
      </w:r>
      <w:r w:rsidR="0009143D" w:rsidRPr="00AB1A02">
        <w:rPr>
          <w:rFonts w:ascii="Times New Roman" w:eastAsia="Calibri" w:hAnsi="Times New Roman" w:cs="Times New Roman"/>
          <w:kern w:val="0"/>
          <w14:ligatures w14:val="none"/>
        </w:rPr>
        <w:t xml:space="preserve">, weight, </w:t>
      </w:r>
      <w:r w:rsidR="00285F6C">
        <w:rPr>
          <w:rFonts w:ascii="Times New Roman" w:eastAsia="Calibri" w:hAnsi="Times New Roman" w:cs="Times New Roman"/>
          <w:kern w:val="0"/>
          <w14:ligatures w14:val="none"/>
        </w:rPr>
        <w:t xml:space="preserve">intensity, </w:t>
      </w:r>
      <w:r w:rsidR="0009143D" w:rsidRPr="00AB1A02">
        <w:rPr>
          <w:rFonts w:ascii="Times New Roman" w:eastAsia="Calibri" w:hAnsi="Times New Roman" w:cs="Times New Roman"/>
          <w:kern w:val="0"/>
          <w14:ligatures w14:val="none"/>
        </w:rPr>
        <w:t>etc</w:t>
      </w:r>
      <w:r>
        <w:rPr>
          <w:rFonts w:ascii="Times New Roman" w:eastAsia="Calibri" w:hAnsi="Times New Roman" w:cs="Times New Roman"/>
          <w:kern w:val="0"/>
          <w14:ligatures w14:val="none"/>
        </w:rPr>
        <w:t>.</w:t>
      </w:r>
      <w:r w:rsidR="00285F6C">
        <w:rPr>
          <w:rFonts w:ascii="Times New Roman" w:eastAsia="Calibri" w:hAnsi="Times New Roman" w:cs="Times New Roman"/>
          <w:kern w:val="0"/>
          <w14:ligatures w14:val="none"/>
        </w:rPr>
        <w:t xml:space="preserve">, all the examples of synaesthetic imitative words in Table 1 </w:t>
      </w:r>
      <w:r w:rsidR="00285F6C">
        <w:rPr>
          <w:rFonts w:ascii="Times New Roman" w:eastAsia="Calibri" w:hAnsi="Times New Roman" w:cs="Times New Roman"/>
          <w:kern w:val="0"/>
          <w14:ligatures w14:val="none"/>
        </w:rPr>
        <w:lastRenderedPageBreak/>
        <w:t xml:space="preserve">are examples of integrated imitative words (verbs </w:t>
      </w:r>
      <w:r>
        <w:rPr>
          <w:rFonts w:ascii="Times New Roman" w:eastAsia="Calibri" w:hAnsi="Times New Roman" w:cs="Times New Roman"/>
          <w:kern w:val="0"/>
          <w14:ligatures w14:val="none"/>
        </w:rPr>
        <w:t>and/</w:t>
      </w:r>
      <w:r w:rsidR="00285F6C">
        <w:rPr>
          <w:rFonts w:ascii="Times New Roman" w:eastAsia="Calibri" w:hAnsi="Times New Roman" w:cs="Times New Roman"/>
          <w:kern w:val="0"/>
          <w14:ligatures w14:val="none"/>
        </w:rPr>
        <w:t xml:space="preserve">or nouns). </w:t>
      </w:r>
      <w:r>
        <w:rPr>
          <w:rFonts w:ascii="Times New Roman" w:eastAsia="Calibri" w:hAnsi="Times New Roman" w:cs="Times New Roman"/>
          <w:kern w:val="0"/>
          <w14:ligatures w14:val="none"/>
        </w:rPr>
        <w:t>In Indo-European languages (English, Russian)</w:t>
      </w:r>
      <w:r w:rsidR="00B3214E">
        <w:rPr>
          <w:rFonts w:ascii="Times New Roman" w:eastAsia="Calibri" w:hAnsi="Times New Roman" w:cs="Times New Roman"/>
          <w:kern w:val="0"/>
          <w14:ligatures w14:val="none"/>
        </w:rPr>
        <w:t>,</w:t>
      </w:r>
      <w:r>
        <w:rPr>
          <w:rFonts w:ascii="Times New Roman" w:eastAsia="Calibri" w:hAnsi="Times New Roman" w:cs="Times New Roman"/>
          <w:kern w:val="0"/>
          <w14:ligatures w14:val="none"/>
        </w:rPr>
        <w:t xml:space="preserve"> interjections are formed from such words either by conversion or by back-formation.</w:t>
      </w:r>
      <w:r w:rsidR="004C5D49">
        <w:rPr>
          <w:rFonts w:ascii="Times New Roman" w:eastAsia="Calibri" w:hAnsi="Times New Roman" w:cs="Times New Roman"/>
          <w:kern w:val="0"/>
          <w14:ligatures w14:val="none"/>
        </w:rPr>
        <w:t xml:space="preserve"> </w:t>
      </w:r>
      <w:r w:rsidR="00285F6C">
        <w:rPr>
          <w:rFonts w:ascii="Times New Roman" w:eastAsia="Calibri" w:hAnsi="Times New Roman" w:cs="Times New Roman"/>
          <w:kern w:val="0"/>
          <w14:ligatures w14:val="none"/>
        </w:rPr>
        <w:t xml:space="preserve">English compensates for the absence of non-integrated </w:t>
      </w:r>
      <w:r w:rsidR="00285F6C" w:rsidRPr="00285F6C">
        <w:rPr>
          <w:rFonts w:ascii="Times New Roman" w:eastAsia="Calibri" w:hAnsi="Times New Roman" w:cs="Times New Roman"/>
          <w:kern w:val="0"/>
          <w14:ligatures w14:val="none"/>
        </w:rPr>
        <w:t>synaesthetic imitative words</w:t>
      </w:r>
      <w:r w:rsidR="00285F6C">
        <w:rPr>
          <w:rFonts w:ascii="Times New Roman" w:eastAsia="Calibri" w:hAnsi="Times New Roman" w:cs="Times New Roman"/>
          <w:kern w:val="0"/>
          <w14:ligatures w14:val="none"/>
        </w:rPr>
        <w:t xml:space="preserve"> (</w:t>
      </w:r>
      <w:r w:rsidR="00B3214E">
        <w:rPr>
          <w:rFonts w:ascii="Times New Roman" w:eastAsia="Calibri" w:hAnsi="Times New Roman" w:cs="Times New Roman"/>
          <w:kern w:val="0"/>
          <w14:ligatures w14:val="none"/>
        </w:rPr>
        <w:t>“</w:t>
      </w:r>
      <w:r w:rsidR="00285F6C">
        <w:rPr>
          <w:rFonts w:ascii="Times New Roman" w:eastAsia="Calibri" w:hAnsi="Times New Roman" w:cs="Times New Roman"/>
          <w:kern w:val="0"/>
          <w14:ligatures w14:val="none"/>
        </w:rPr>
        <w:t>ideophones</w:t>
      </w:r>
      <w:r w:rsidR="00B3214E">
        <w:rPr>
          <w:rFonts w:ascii="Times New Roman" w:eastAsia="Calibri" w:hAnsi="Times New Roman" w:cs="Times New Roman"/>
          <w:kern w:val="0"/>
          <w14:ligatures w14:val="none"/>
        </w:rPr>
        <w:t>”</w:t>
      </w:r>
      <w:r w:rsidR="00285F6C">
        <w:rPr>
          <w:rFonts w:ascii="Times New Roman" w:eastAsia="Calibri" w:hAnsi="Times New Roman" w:cs="Times New Roman"/>
          <w:kern w:val="0"/>
          <w14:ligatures w14:val="none"/>
        </w:rPr>
        <w:t>) with large groups of words (</w:t>
      </w:r>
      <w:r w:rsidR="00B3214E">
        <w:rPr>
          <w:rFonts w:ascii="Times New Roman" w:eastAsia="Calibri" w:hAnsi="Times New Roman" w:cs="Times New Roman"/>
          <w:kern w:val="0"/>
          <w14:ligatures w14:val="none"/>
        </w:rPr>
        <w:t>mostly</w:t>
      </w:r>
      <w:r w:rsidR="00285F6C">
        <w:rPr>
          <w:rFonts w:ascii="Times New Roman" w:eastAsia="Calibri" w:hAnsi="Times New Roman" w:cs="Times New Roman"/>
          <w:kern w:val="0"/>
          <w14:ligatures w14:val="none"/>
        </w:rPr>
        <w:t>) non-imitative by origin which, nevertheless, convey sensory impressions; these words are termed “</w:t>
      </w:r>
      <w:r w:rsidR="00285F6C" w:rsidRPr="00805488">
        <w:rPr>
          <w:rFonts w:ascii="Times New Roman" w:eastAsia="Calibri" w:hAnsi="Times New Roman" w:cs="Times New Roman"/>
          <w:i/>
          <w:iCs/>
          <w:kern w:val="0"/>
          <w14:ligatures w14:val="none"/>
        </w:rPr>
        <w:t>phonaesthemic</w:t>
      </w:r>
      <w:r w:rsidR="00285F6C">
        <w:rPr>
          <w:rFonts w:ascii="Times New Roman" w:eastAsia="Calibri" w:hAnsi="Times New Roman" w:cs="Times New Roman"/>
          <w:kern w:val="0"/>
          <w14:ligatures w14:val="none"/>
        </w:rPr>
        <w:t xml:space="preserve">” in literature (see Malysheva, this volume). Cf. </w:t>
      </w:r>
      <w:r w:rsidR="00285F6C" w:rsidRPr="00805488">
        <w:rPr>
          <w:rFonts w:ascii="Times New Roman" w:eastAsia="Calibri" w:hAnsi="Times New Roman" w:cs="Times New Roman"/>
          <w:b/>
          <w:bCs/>
          <w:i/>
          <w:iCs/>
          <w:kern w:val="0"/>
          <w14:ligatures w14:val="none"/>
        </w:rPr>
        <w:t>gl</w:t>
      </w:r>
      <w:r w:rsidR="00285F6C" w:rsidRPr="00805488">
        <w:rPr>
          <w:rFonts w:ascii="Times New Roman" w:eastAsia="Calibri" w:hAnsi="Times New Roman" w:cs="Times New Roman"/>
          <w:i/>
          <w:iCs/>
          <w:kern w:val="0"/>
          <w14:ligatures w14:val="none"/>
        </w:rPr>
        <w:t>immer</w:t>
      </w:r>
      <w:r w:rsidR="00285F6C">
        <w:rPr>
          <w:rFonts w:ascii="Times New Roman" w:eastAsia="Calibri" w:hAnsi="Times New Roman" w:cs="Times New Roman"/>
          <w:kern w:val="0"/>
          <w14:ligatures w14:val="none"/>
        </w:rPr>
        <w:t xml:space="preserve">, </w:t>
      </w:r>
      <w:r w:rsidR="00285F6C" w:rsidRPr="00805488">
        <w:rPr>
          <w:rFonts w:ascii="Times New Roman" w:eastAsia="Calibri" w:hAnsi="Times New Roman" w:cs="Times New Roman"/>
          <w:b/>
          <w:bCs/>
          <w:i/>
          <w:iCs/>
          <w:kern w:val="0"/>
          <w14:ligatures w14:val="none"/>
        </w:rPr>
        <w:t>gl</w:t>
      </w:r>
      <w:r w:rsidR="00285F6C" w:rsidRPr="00805488">
        <w:rPr>
          <w:rFonts w:ascii="Times New Roman" w:eastAsia="Calibri" w:hAnsi="Times New Roman" w:cs="Times New Roman"/>
          <w:i/>
          <w:iCs/>
          <w:kern w:val="0"/>
          <w14:ligatures w14:val="none"/>
        </w:rPr>
        <w:t>itter</w:t>
      </w:r>
      <w:r w:rsidR="00285F6C">
        <w:rPr>
          <w:rFonts w:ascii="Times New Roman" w:eastAsia="Calibri" w:hAnsi="Times New Roman" w:cs="Times New Roman"/>
          <w:kern w:val="0"/>
          <w14:ligatures w14:val="none"/>
        </w:rPr>
        <w:t xml:space="preserve">, </w:t>
      </w:r>
      <w:r w:rsidR="00285F6C" w:rsidRPr="00805488">
        <w:rPr>
          <w:rFonts w:ascii="Times New Roman" w:eastAsia="Calibri" w:hAnsi="Times New Roman" w:cs="Times New Roman"/>
          <w:b/>
          <w:bCs/>
          <w:i/>
          <w:iCs/>
          <w:kern w:val="0"/>
          <w14:ligatures w14:val="none"/>
        </w:rPr>
        <w:t>gl</w:t>
      </w:r>
      <w:r w:rsidR="00285F6C" w:rsidRPr="00805488">
        <w:rPr>
          <w:rFonts w:ascii="Times New Roman" w:eastAsia="Calibri" w:hAnsi="Times New Roman" w:cs="Times New Roman"/>
          <w:i/>
          <w:iCs/>
          <w:kern w:val="0"/>
          <w14:ligatures w14:val="none"/>
        </w:rPr>
        <w:t>isten</w:t>
      </w:r>
      <w:r w:rsidR="00285F6C">
        <w:rPr>
          <w:rFonts w:ascii="Times New Roman" w:eastAsia="Calibri" w:hAnsi="Times New Roman" w:cs="Times New Roman"/>
          <w:kern w:val="0"/>
          <w14:ligatures w14:val="none"/>
        </w:rPr>
        <w:t xml:space="preserve">, </w:t>
      </w:r>
      <w:r w:rsidR="00285F6C" w:rsidRPr="00805488">
        <w:rPr>
          <w:rFonts w:ascii="Times New Roman" w:eastAsia="Calibri" w:hAnsi="Times New Roman" w:cs="Times New Roman"/>
          <w:b/>
          <w:bCs/>
          <w:i/>
          <w:iCs/>
          <w:kern w:val="0"/>
          <w14:ligatures w14:val="none"/>
        </w:rPr>
        <w:t>gl</w:t>
      </w:r>
      <w:r w:rsidR="00285F6C" w:rsidRPr="00805488">
        <w:rPr>
          <w:rFonts w:ascii="Times New Roman" w:eastAsia="Calibri" w:hAnsi="Times New Roman" w:cs="Times New Roman"/>
          <w:i/>
          <w:iCs/>
          <w:kern w:val="0"/>
          <w14:ligatures w14:val="none"/>
        </w:rPr>
        <w:t>ow</w:t>
      </w:r>
      <w:r w:rsidR="00285F6C">
        <w:rPr>
          <w:rFonts w:ascii="Times New Roman" w:eastAsia="Calibri" w:hAnsi="Times New Roman" w:cs="Times New Roman"/>
          <w:kern w:val="0"/>
          <w14:ligatures w14:val="none"/>
        </w:rPr>
        <w:t xml:space="preserve"> (visual impressions, static</w:t>
      </w:r>
      <w:r w:rsidR="0006561F">
        <w:rPr>
          <w:rFonts w:ascii="Times New Roman" w:eastAsia="Calibri" w:hAnsi="Times New Roman" w:cs="Times New Roman"/>
          <w:kern w:val="0"/>
          <w14:ligatures w14:val="none"/>
        </w:rPr>
        <w:t xml:space="preserve"> </w:t>
      </w:r>
      <w:r w:rsidR="00285F6C" w:rsidRPr="00285F6C">
        <w:rPr>
          <w:rFonts w:ascii="Times New Roman" w:eastAsia="Calibri" w:hAnsi="Times New Roman" w:cs="Times New Roman"/>
          <w:iCs/>
          <w:kern w:val="0"/>
          <w14:ligatures w14:val="none"/>
        </w:rPr>
        <w:t>–</w:t>
      </w:r>
      <w:r w:rsidR="00285F6C">
        <w:rPr>
          <w:rFonts w:ascii="Times New Roman" w:eastAsia="Calibri" w:hAnsi="Times New Roman" w:cs="Times New Roman"/>
          <w:iCs/>
          <w:kern w:val="0"/>
          <w14:ligatures w14:val="none"/>
        </w:rPr>
        <w:t xml:space="preserve"> light </w:t>
      </w:r>
      <w:r w:rsidR="00B3214E">
        <w:rPr>
          <w:rFonts w:ascii="Times New Roman" w:eastAsia="Calibri" w:hAnsi="Times New Roman" w:cs="Times New Roman"/>
          <w:iCs/>
          <w:kern w:val="0"/>
          <w14:ligatures w14:val="none"/>
        </w:rPr>
        <w:t xml:space="preserve">from a source </w:t>
      </w:r>
      <w:r w:rsidR="00285F6C">
        <w:rPr>
          <w:rFonts w:ascii="Times New Roman" w:eastAsia="Calibri" w:hAnsi="Times New Roman" w:cs="Times New Roman"/>
          <w:iCs/>
          <w:kern w:val="0"/>
          <w14:ligatures w14:val="none"/>
        </w:rPr>
        <w:t>or light reflected by a polished surface</w:t>
      </w:r>
      <w:r w:rsidR="00285F6C">
        <w:rPr>
          <w:rFonts w:ascii="Times New Roman" w:eastAsia="Calibri" w:hAnsi="Times New Roman" w:cs="Times New Roman"/>
          <w:kern w:val="0"/>
          <w14:ligatures w14:val="none"/>
        </w:rPr>
        <w:t xml:space="preserve">); </w:t>
      </w:r>
      <w:r w:rsidR="00285F6C" w:rsidRPr="00805488">
        <w:rPr>
          <w:rFonts w:ascii="Times New Roman" w:eastAsia="Calibri" w:hAnsi="Times New Roman" w:cs="Times New Roman"/>
          <w:b/>
          <w:bCs/>
          <w:i/>
          <w:iCs/>
          <w:kern w:val="0"/>
          <w14:ligatures w14:val="none"/>
        </w:rPr>
        <w:t>sl</w:t>
      </w:r>
      <w:r w:rsidR="00285F6C" w:rsidRPr="00805488">
        <w:rPr>
          <w:rFonts w:ascii="Times New Roman" w:eastAsia="Calibri" w:hAnsi="Times New Roman" w:cs="Times New Roman"/>
          <w:i/>
          <w:iCs/>
          <w:kern w:val="0"/>
          <w14:ligatures w14:val="none"/>
        </w:rPr>
        <w:t>imy</w:t>
      </w:r>
      <w:r w:rsidR="00285F6C">
        <w:rPr>
          <w:rFonts w:ascii="Times New Roman" w:eastAsia="Calibri" w:hAnsi="Times New Roman" w:cs="Times New Roman"/>
          <w:kern w:val="0"/>
          <w14:ligatures w14:val="none"/>
        </w:rPr>
        <w:t xml:space="preserve">, </w:t>
      </w:r>
      <w:r w:rsidR="00285F6C" w:rsidRPr="00805488">
        <w:rPr>
          <w:rFonts w:ascii="Times New Roman" w:eastAsia="Calibri" w:hAnsi="Times New Roman" w:cs="Times New Roman"/>
          <w:b/>
          <w:bCs/>
          <w:i/>
          <w:iCs/>
          <w:kern w:val="0"/>
          <w14:ligatures w14:val="none"/>
        </w:rPr>
        <w:t>sl</w:t>
      </w:r>
      <w:r w:rsidR="00285F6C" w:rsidRPr="00805488">
        <w:rPr>
          <w:rFonts w:ascii="Times New Roman" w:eastAsia="Calibri" w:hAnsi="Times New Roman" w:cs="Times New Roman"/>
          <w:i/>
          <w:iCs/>
          <w:kern w:val="0"/>
          <w14:ligatures w14:val="none"/>
        </w:rPr>
        <w:t>ippery</w:t>
      </w:r>
      <w:r w:rsidR="00285F6C">
        <w:rPr>
          <w:rFonts w:ascii="Times New Roman" w:eastAsia="Calibri" w:hAnsi="Times New Roman" w:cs="Times New Roman"/>
          <w:kern w:val="0"/>
          <w14:ligatures w14:val="none"/>
        </w:rPr>
        <w:t xml:space="preserve">, </w:t>
      </w:r>
      <w:r w:rsidR="00285F6C" w:rsidRPr="00805488">
        <w:rPr>
          <w:rFonts w:ascii="Times New Roman" w:eastAsia="Calibri" w:hAnsi="Times New Roman" w:cs="Times New Roman"/>
          <w:b/>
          <w:bCs/>
          <w:i/>
          <w:iCs/>
          <w:kern w:val="0"/>
          <w14:ligatures w14:val="none"/>
        </w:rPr>
        <w:t>sl</w:t>
      </w:r>
      <w:r w:rsidR="00285F6C" w:rsidRPr="00805488">
        <w:rPr>
          <w:rFonts w:ascii="Times New Roman" w:eastAsia="Calibri" w:hAnsi="Times New Roman" w:cs="Times New Roman"/>
          <w:i/>
          <w:iCs/>
          <w:kern w:val="0"/>
          <w14:ligatures w14:val="none"/>
        </w:rPr>
        <w:t>eek</w:t>
      </w:r>
      <w:r w:rsidR="00285F6C">
        <w:rPr>
          <w:rFonts w:ascii="Times New Roman" w:eastAsia="Calibri" w:hAnsi="Times New Roman" w:cs="Times New Roman"/>
          <w:kern w:val="0"/>
          <w14:ligatures w14:val="none"/>
        </w:rPr>
        <w:t xml:space="preserve">, </w:t>
      </w:r>
      <w:r w:rsidR="00285F6C" w:rsidRPr="00805488">
        <w:rPr>
          <w:rFonts w:ascii="Times New Roman" w:eastAsia="Calibri" w:hAnsi="Times New Roman" w:cs="Times New Roman"/>
          <w:b/>
          <w:bCs/>
          <w:i/>
          <w:iCs/>
          <w:kern w:val="0"/>
          <w14:ligatures w14:val="none"/>
        </w:rPr>
        <w:t>sl</w:t>
      </w:r>
      <w:r w:rsidR="00285F6C" w:rsidRPr="00805488">
        <w:rPr>
          <w:rFonts w:ascii="Times New Roman" w:eastAsia="Calibri" w:hAnsi="Times New Roman" w:cs="Times New Roman"/>
          <w:i/>
          <w:iCs/>
          <w:kern w:val="0"/>
          <w14:ligatures w14:val="none"/>
        </w:rPr>
        <w:t>eazy</w:t>
      </w:r>
      <w:r w:rsidR="00285F6C">
        <w:rPr>
          <w:rFonts w:ascii="Times New Roman" w:eastAsia="Calibri" w:hAnsi="Times New Roman" w:cs="Times New Roman"/>
          <w:kern w:val="0"/>
          <w14:ligatures w14:val="none"/>
        </w:rPr>
        <w:t xml:space="preserve"> (tactile impressions); </w:t>
      </w:r>
      <w:r w:rsidR="00285F6C" w:rsidRPr="00805488">
        <w:rPr>
          <w:rFonts w:ascii="Times New Roman" w:eastAsia="Calibri" w:hAnsi="Times New Roman" w:cs="Times New Roman"/>
          <w:b/>
          <w:bCs/>
          <w:i/>
          <w:iCs/>
          <w:kern w:val="0"/>
          <w14:ligatures w14:val="none"/>
        </w:rPr>
        <w:t>tw</w:t>
      </w:r>
      <w:r w:rsidR="00285F6C" w:rsidRPr="00805488">
        <w:rPr>
          <w:rFonts w:ascii="Times New Roman" w:eastAsia="Calibri" w:hAnsi="Times New Roman" w:cs="Times New Roman"/>
          <w:i/>
          <w:iCs/>
          <w:kern w:val="0"/>
          <w14:ligatures w14:val="none"/>
        </w:rPr>
        <w:t>itch</w:t>
      </w:r>
      <w:r w:rsidR="00285F6C">
        <w:rPr>
          <w:rFonts w:ascii="Times New Roman" w:eastAsia="Calibri" w:hAnsi="Times New Roman" w:cs="Times New Roman"/>
          <w:kern w:val="0"/>
          <w14:ligatures w14:val="none"/>
        </w:rPr>
        <w:t xml:space="preserve">, </w:t>
      </w:r>
      <w:r w:rsidR="00285F6C" w:rsidRPr="00805488">
        <w:rPr>
          <w:rFonts w:ascii="Times New Roman" w:eastAsia="Calibri" w:hAnsi="Times New Roman" w:cs="Times New Roman"/>
          <w:b/>
          <w:bCs/>
          <w:i/>
          <w:iCs/>
          <w:kern w:val="0"/>
          <w14:ligatures w14:val="none"/>
        </w:rPr>
        <w:t>tw</w:t>
      </w:r>
      <w:r w:rsidR="00285F6C" w:rsidRPr="00805488">
        <w:rPr>
          <w:rFonts w:ascii="Times New Roman" w:eastAsia="Calibri" w:hAnsi="Times New Roman" w:cs="Times New Roman"/>
          <w:i/>
          <w:iCs/>
          <w:kern w:val="0"/>
          <w14:ligatures w14:val="none"/>
        </w:rPr>
        <w:t>erk</w:t>
      </w:r>
      <w:r w:rsidR="00285F6C">
        <w:rPr>
          <w:rFonts w:ascii="Times New Roman" w:eastAsia="Calibri" w:hAnsi="Times New Roman" w:cs="Times New Roman"/>
          <w:kern w:val="0"/>
          <w14:ligatures w14:val="none"/>
        </w:rPr>
        <w:t xml:space="preserve">, </w:t>
      </w:r>
      <w:r w:rsidR="00285F6C" w:rsidRPr="00805488">
        <w:rPr>
          <w:rFonts w:ascii="Times New Roman" w:eastAsia="Calibri" w:hAnsi="Times New Roman" w:cs="Times New Roman"/>
          <w:b/>
          <w:bCs/>
          <w:i/>
          <w:iCs/>
          <w:kern w:val="0"/>
          <w14:ligatures w14:val="none"/>
        </w:rPr>
        <w:t>tw</w:t>
      </w:r>
      <w:r w:rsidR="00285F6C" w:rsidRPr="00805488">
        <w:rPr>
          <w:rFonts w:ascii="Times New Roman" w:eastAsia="Calibri" w:hAnsi="Times New Roman" w:cs="Times New Roman"/>
          <w:i/>
          <w:iCs/>
          <w:kern w:val="0"/>
          <w14:ligatures w14:val="none"/>
        </w:rPr>
        <w:t>irl</w:t>
      </w:r>
      <w:r w:rsidR="00285F6C">
        <w:rPr>
          <w:rFonts w:ascii="Times New Roman" w:eastAsia="Calibri" w:hAnsi="Times New Roman" w:cs="Times New Roman"/>
          <w:kern w:val="0"/>
          <w14:ligatures w14:val="none"/>
        </w:rPr>
        <w:t xml:space="preserve"> (movement; visual impressions, dynamic). In phonaesthemic words, only a part of the base (phonaestheme) is iconic; therefore, they are only partially imitative. Phonaesthemic iconicity (as well as </w:t>
      </w:r>
      <w:r w:rsidR="00285F6C" w:rsidRPr="00285F6C">
        <w:rPr>
          <w:rFonts w:ascii="Times New Roman" w:eastAsia="Calibri" w:hAnsi="Times New Roman" w:cs="Times New Roman"/>
          <w:kern w:val="0"/>
          <w14:ligatures w14:val="none"/>
        </w:rPr>
        <w:t xml:space="preserve">synaesthetic </w:t>
      </w:r>
      <w:r w:rsidR="00285F6C">
        <w:rPr>
          <w:rFonts w:ascii="Times New Roman" w:eastAsia="Calibri" w:hAnsi="Times New Roman" w:cs="Times New Roman"/>
          <w:kern w:val="0"/>
          <w14:ligatures w14:val="none"/>
        </w:rPr>
        <w:t xml:space="preserve">ideophones) is also language-specific. </w:t>
      </w:r>
    </w:p>
    <w:p w14:paraId="5A79B1BB" w14:textId="08EB7035" w:rsidR="00B3214E" w:rsidRDefault="00285F6C" w:rsidP="00964309">
      <w:pPr>
        <w:spacing w:after="0" w:line="240" w:lineRule="auto"/>
        <w:ind w:firstLine="709"/>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Phonaesthemic words bridge </w:t>
      </w:r>
      <w:r w:rsidRPr="00805488">
        <w:rPr>
          <w:rFonts w:ascii="Times New Roman" w:eastAsia="Calibri" w:hAnsi="Times New Roman" w:cs="Times New Roman"/>
          <w:i/>
          <w:iCs/>
          <w:kern w:val="0"/>
          <w14:ligatures w14:val="none"/>
        </w:rPr>
        <w:t>performative iconicity</w:t>
      </w:r>
      <w:r>
        <w:rPr>
          <w:rFonts w:ascii="Times New Roman" w:eastAsia="Calibri" w:hAnsi="Times New Roman" w:cs="Times New Roman"/>
          <w:kern w:val="0"/>
          <w14:ligatures w14:val="none"/>
        </w:rPr>
        <w:t xml:space="preserve"> (</w:t>
      </w:r>
      <w:r w:rsidR="00A9452E">
        <w:rPr>
          <w:rFonts w:ascii="Times New Roman" w:eastAsia="Calibri" w:hAnsi="Times New Roman" w:cs="Times New Roman"/>
          <w:kern w:val="0"/>
          <w14:ligatures w14:val="none"/>
        </w:rPr>
        <w:t xml:space="preserve">imitation, </w:t>
      </w:r>
      <w:r>
        <w:rPr>
          <w:rFonts w:ascii="Times New Roman" w:eastAsia="Calibri" w:hAnsi="Times New Roman" w:cs="Times New Roman"/>
          <w:kern w:val="0"/>
          <w14:ligatures w14:val="none"/>
        </w:rPr>
        <w:t xml:space="preserve">iconicity by coinage, creation of a word ‘from scratch’) and </w:t>
      </w:r>
      <w:r w:rsidRPr="00805488">
        <w:rPr>
          <w:rFonts w:ascii="Times New Roman" w:eastAsia="Calibri" w:hAnsi="Times New Roman" w:cs="Times New Roman"/>
          <w:i/>
          <w:iCs/>
          <w:kern w:val="0"/>
          <w14:ligatures w14:val="none"/>
        </w:rPr>
        <w:t>perceptual iconicity</w:t>
      </w:r>
      <w:r>
        <w:rPr>
          <w:rFonts w:ascii="Times New Roman" w:eastAsia="Calibri" w:hAnsi="Times New Roman" w:cs="Times New Roman"/>
          <w:kern w:val="0"/>
          <w14:ligatures w14:val="none"/>
        </w:rPr>
        <w:t xml:space="preserve"> (iconicity ‘in the eye of the beholder’</w:t>
      </w:r>
      <w:r w:rsidR="00B3214E">
        <w:rPr>
          <w:rFonts w:ascii="Times New Roman" w:eastAsia="Calibri" w:hAnsi="Times New Roman" w:cs="Times New Roman"/>
          <w:kern w:val="0"/>
          <w14:ligatures w14:val="none"/>
        </w:rPr>
        <w:t>, something the form of which is perceived to be similar to its meaning). Perceptual iconicity</w:t>
      </w:r>
      <w:r w:rsidR="00A9452E">
        <w:rPr>
          <w:rFonts w:ascii="Times New Roman" w:eastAsia="Calibri" w:hAnsi="Times New Roman" w:cs="Times New Roman"/>
          <w:kern w:val="0"/>
          <w14:ligatures w14:val="none"/>
        </w:rPr>
        <w:t xml:space="preserve"> includes </w:t>
      </w:r>
      <w:r w:rsidR="00A9452E" w:rsidRPr="00805488">
        <w:rPr>
          <w:rFonts w:ascii="Times New Roman" w:eastAsia="Calibri" w:hAnsi="Times New Roman" w:cs="Times New Roman"/>
          <w:i/>
          <w:iCs/>
          <w:kern w:val="0"/>
          <w14:ligatures w14:val="none"/>
        </w:rPr>
        <w:t>sound symbolism</w:t>
      </w:r>
      <w:r w:rsidR="00A9452E">
        <w:rPr>
          <w:rFonts w:ascii="Times New Roman" w:eastAsia="Calibri" w:hAnsi="Times New Roman" w:cs="Times New Roman"/>
          <w:kern w:val="0"/>
          <w14:ligatures w14:val="none"/>
        </w:rPr>
        <w:t xml:space="preserve"> – iconicity of singular phonemes, always synaesthetic, e.g., </w:t>
      </w:r>
      <w:r w:rsidR="00B3214E">
        <w:rPr>
          <w:rFonts w:ascii="Times New Roman" w:eastAsia="Calibri" w:hAnsi="Times New Roman" w:cs="Times New Roman"/>
          <w:kern w:val="0"/>
          <w14:ligatures w14:val="none"/>
        </w:rPr>
        <w:t>the perceived ‘likeness’ of</w:t>
      </w:r>
      <w:r w:rsidR="00A9452E">
        <w:rPr>
          <w:rFonts w:ascii="Times New Roman" w:eastAsia="Calibri" w:hAnsi="Times New Roman" w:cs="Times New Roman"/>
          <w:kern w:val="0"/>
          <w14:ligatures w14:val="none"/>
        </w:rPr>
        <w:t xml:space="preserve"> front vowels </w:t>
      </w:r>
      <w:r w:rsidR="00B3214E">
        <w:rPr>
          <w:rFonts w:ascii="Times New Roman" w:eastAsia="Calibri" w:hAnsi="Times New Roman" w:cs="Times New Roman"/>
          <w:kern w:val="0"/>
          <w14:ligatures w14:val="none"/>
        </w:rPr>
        <w:t>and</w:t>
      </w:r>
      <w:r w:rsidR="00A9452E">
        <w:rPr>
          <w:rFonts w:ascii="Times New Roman" w:eastAsia="Calibri" w:hAnsi="Times New Roman" w:cs="Times New Roman"/>
          <w:kern w:val="0"/>
          <w14:ligatures w14:val="none"/>
        </w:rPr>
        <w:t xml:space="preserve"> small size</w:t>
      </w:r>
      <w:r w:rsidR="00B3214E">
        <w:rPr>
          <w:rFonts w:ascii="Times New Roman" w:eastAsia="Calibri" w:hAnsi="Times New Roman" w:cs="Times New Roman"/>
          <w:kern w:val="0"/>
          <w14:ligatures w14:val="none"/>
        </w:rPr>
        <w:t xml:space="preserve"> (</w:t>
      </w:r>
      <w:r w:rsidR="00A9452E">
        <w:rPr>
          <w:rFonts w:ascii="Times New Roman" w:eastAsia="Calibri" w:hAnsi="Times New Roman" w:cs="Times New Roman"/>
          <w:kern w:val="0"/>
          <w14:ligatures w14:val="none"/>
        </w:rPr>
        <w:t>see Ohala 1994</w:t>
      </w:r>
      <w:r>
        <w:rPr>
          <w:rFonts w:ascii="Times New Roman" w:eastAsia="Calibri" w:hAnsi="Times New Roman" w:cs="Times New Roman"/>
          <w:kern w:val="0"/>
          <w14:ligatures w14:val="none"/>
        </w:rPr>
        <w:t>).</w:t>
      </w:r>
      <w:r w:rsidR="00A9452E" w:rsidRPr="00805488">
        <w:rPr>
          <w:rFonts w:ascii="Times New Roman" w:eastAsia="Calibri" w:hAnsi="Times New Roman" w:cs="Times New Roman"/>
          <w:kern w:val="0"/>
          <w14:ligatures w14:val="none"/>
        </w:rPr>
        <w:t xml:space="preserve"> </w:t>
      </w:r>
    </w:p>
    <w:p w14:paraId="612A6373" w14:textId="074CA1F4" w:rsidR="00ED4F85" w:rsidRDefault="00B3214E" w:rsidP="00805488">
      <w:pPr>
        <w:spacing w:after="0" w:line="240" w:lineRule="auto"/>
        <w:ind w:firstLine="709"/>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The distinction between </w:t>
      </w:r>
      <w:r w:rsidRPr="00B3214E">
        <w:rPr>
          <w:rFonts w:ascii="Times New Roman" w:eastAsia="Calibri" w:hAnsi="Times New Roman" w:cs="Times New Roman"/>
          <w:i/>
          <w:iCs/>
          <w:kern w:val="0"/>
          <w14:ligatures w14:val="none"/>
        </w:rPr>
        <w:t xml:space="preserve">performative </w:t>
      </w:r>
      <w:r w:rsidRPr="00C46E79">
        <w:rPr>
          <w:rFonts w:ascii="Times New Roman" w:eastAsia="Calibri" w:hAnsi="Times New Roman" w:cs="Times New Roman"/>
          <w:kern w:val="0"/>
          <w14:ligatures w14:val="none"/>
        </w:rPr>
        <w:t xml:space="preserve">iconicity and </w:t>
      </w:r>
      <w:r w:rsidRPr="00805488">
        <w:rPr>
          <w:rFonts w:ascii="Times New Roman" w:eastAsia="Calibri" w:hAnsi="Times New Roman" w:cs="Times New Roman"/>
          <w:kern w:val="0"/>
          <w14:ligatures w14:val="none"/>
        </w:rPr>
        <w:t>perceptual iconicity</w:t>
      </w:r>
      <w:r w:rsidRPr="00B3214E">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implies that</w:t>
      </w:r>
      <w:r w:rsidR="000B104C">
        <w:rPr>
          <w:rFonts w:ascii="Times New Roman" w:eastAsia="Calibri" w:hAnsi="Times New Roman" w:cs="Times New Roman"/>
          <w:kern w:val="0"/>
          <w14:ligatures w14:val="none"/>
        </w:rPr>
        <w:t xml:space="preserve"> </w:t>
      </w:r>
      <w:r w:rsidR="000B104C" w:rsidRPr="00805488">
        <w:rPr>
          <w:rFonts w:ascii="Times New Roman" w:eastAsia="Calibri" w:hAnsi="Times New Roman" w:cs="Times New Roman"/>
          <w:i/>
          <w:iCs/>
          <w:kern w:val="0"/>
          <w14:ligatures w14:val="none"/>
        </w:rPr>
        <w:t>n</w:t>
      </w:r>
      <w:r w:rsidR="00A9452E" w:rsidRPr="00805488">
        <w:rPr>
          <w:rFonts w:ascii="Times New Roman" w:eastAsia="Calibri" w:hAnsi="Times New Roman" w:cs="Times New Roman"/>
          <w:i/>
          <w:iCs/>
          <w:kern w:val="0"/>
          <w14:ligatures w14:val="none"/>
        </w:rPr>
        <w:t xml:space="preserve">ot all imitative </w:t>
      </w:r>
      <w:r w:rsidR="000B104C">
        <w:rPr>
          <w:rFonts w:ascii="Times New Roman" w:eastAsia="Calibri" w:hAnsi="Times New Roman" w:cs="Times New Roman"/>
          <w:i/>
          <w:iCs/>
          <w:kern w:val="0"/>
          <w14:ligatures w14:val="none"/>
        </w:rPr>
        <w:t>w</w:t>
      </w:r>
      <w:r w:rsidR="00A9452E" w:rsidRPr="00805488">
        <w:rPr>
          <w:rFonts w:ascii="Times New Roman" w:eastAsia="Calibri" w:hAnsi="Times New Roman" w:cs="Times New Roman"/>
          <w:i/>
          <w:iCs/>
          <w:kern w:val="0"/>
          <w14:ligatures w14:val="none"/>
        </w:rPr>
        <w:t>ords are iconic</w:t>
      </w:r>
      <w:r w:rsidR="00A9452E" w:rsidRPr="00805488">
        <w:rPr>
          <w:rFonts w:ascii="Times New Roman" w:eastAsia="Calibri" w:hAnsi="Times New Roman" w:cs="Times New Roman"/>
          <w:kern w:val="0"/>
          <w14:ligatures w14:val="none"/>
        </w:rPr>
        <w:t>,</w:t>
      </w:r>
      <w:r w:rsidR="00A9452E" w:rsidRPr="00805488">
        <w:rPr>
          <w:rFonts w:ascii="Times New Roman" w:eastAsia="Calibri" w:hAnsi="Times New Roman" w:cs="Times New Roman"/>
          <w:i/>
          <w:iCs/>
          <w:kern w:val="0"/>
          <w14:ligatures w14:val="none"/>
        </w:rPr>
        <w:t xml:space="preserve"> and not all iconic words are imitative</w:t>
      </w:r>
      <w:r w:rsidR="00A9452E" w:rsidRPr="00805488">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Thus, r</w:t>
      </w:r>
      <w:r w:rsidR="000B104C">
        <w:rPr>
          <w:rFonts w:ascii="Times New Roman" w:eastAsia="Calibri" w:hAnsi="Times New Roman" w:cs="Times New Roman"/>
          <w:kern w:val="0"/>
          <w14:ligatures w14:val="none"/>
        </w:rPr>
        <w:t>elatively r</w:t>
      </w:r>
      <w:r w:rsidR="00A9452E" w:rsidRPr="00805488">
        <w:rPr>
          <w:rFonts w:ascii="Times New Roman" w:eastAsia="Calibri" w:hAnsi="Times New Roman" w:cs="Times New Roman"/>
          <w:kern w:val="0"/>
          <w14:ligatures w14:val="none"/>
        </w:rPr>
        <w:t xml:space="preserve">ecently coined words like </w:t>
      </w:r>
      <w:r w:rsidR="000B104C" w:rsidRPr="00805488">
        <w:rPr>
          <w:rFonts w:ascii="Times New Roman" w:eastAsia="Calibri" w:hAnsi="Times New Roman" w:cs="Times New Roman"/>
          <w:i/>
          <w:iCs/>
          <w:kern w:val="0"/>
          <w14:ligatures w14:val="none"/>
        </w:rPr>
        <w:t>ha-ha</w:t>
      </w:r>
      <w:r w:rsidR="000B104C">
        <w:rPr>
          <w:rFonts w:ascii="Times New Roman" w:eastAsia="Calibri" w:hAnsi="Times New Roman" w:cs="Times New Roman"/>
          <w:kern w:val="0"/>
          <w14:ligatures w14:val="none"/>
        </w:rPr>
        <w:t xml:space="preserve">, </w:t>
      </w:r>
      <w:r w:rsidR="000B104C" w:rsidRPr="00805488">
        <w:rPr>
          <w:rFonts w:ascii="Times New Roman" w:eastAsia="Calibri" w:hAnsi="Times New Roman" w:cs="Times New Roman"/>
          <w:i/>
          <w:iCs/>
          <w:kern w:val="0"/>
          <w14:ligatures w14:val="none"/>
        </w:rPr>
        <w:t>giggle</w:t>
      </w:r>
      <w:r w:rsidR="000B104C">
        <w:rPr>
          <w:rFonts w:ascii="Times New Roman" w:eastAsia="Calibri" w:hAnsi="Times New Roman" w:cs="Times New Roman"/>
          <w:kern w:val="0"/>
          <w14:ligatures w14:val="none"/>
        </w:rPr>
        <w:t xml:space="preserve">, or </w:t>
      </w:r>
      <w:r w:rsidR="000B104C" w:rsidRPr="00805488">
        <w:rPr>
          <w:rFonts w:ascii="Times New Roman" w:eastAsia="Calibri" w:hAnsi="Times New Roman" w:cs="Times New Roman"/>
          <w:i/>
          <w:iCs/>
          <w:kern w:val="0"/>
          <w14:ligatures w14:val="none"/>
        </w:rPr>
        <w:t>pop</w:t>
      </w:r>
      <w:r w:rsidR="00A9452E" w:rsidRPr="00805488">
        <w:rPr>
          <w:rFonts w:ascii="Times New Roman" w:eastAsia="Calibri" w:hAnsi="Times New Roman" w:cs="Times New Roman"/>
          <w:kern w:val="0"/>
          <w14:ligatures w14:val="none"/>
        </w:rPr>
        <w:t xml:space="preserve"> are both imitative (coined as iconic) and iconic (that is, perceived as such – see the ratings in Winter et al. 2023). Older and/or borrowed onomatopoeic words (</w:t>
      </w:r>
      <w:r w:rsidR="00A9452E" w:rsidRPr="00805488">
        <w:rPr>
          <w:rFonts w:ascii="Times New Roman" w:eastAsia="Calibri" w:hAnsi="Times New Roman" w:cs="Times New Roman"/>
          <w:i/>
          <w:iCs/>
          <w:kern w:val="0"/>
          <w14:ligatures w14:val="none"/>
        </w:rPr>
        <w:t>laugh</w:t>
      </w:r>
      <w:r w:rsidR="00A9452E" w:rsidRPr="00805488">
        <w:rPr>
          <w:rFonts w:ascii="Times New Roman" w:eastAsia="Calibri" w:hAnsi="Times New Roman" w:cs="Times New Roman"/>
          <w:kern w:val="0"/>
          <w14:ligatures w14:val="none"/>
        </w:rPr>
        <w:t xml:space="preserve"> /lɑ:f/, </w:t>
      </w:r>
      <w:r w:rsidR="000B104C" w:rsidRPr="00805488">
        <w:rPr>
          <w:rFonts w:ascii="Times New Roman" w:eastAsia="Calibri" w:hAnsi="Times New Roman" w:cs="Times New Roman"/>
          <w:i/>
          <w:iCs/>
          <w:kern w:val="0"/>
          <w14:ligatures w14:val="none"/>
        </w:rPr>
        <w:t>kiwi</w:t>
      </w:r>
      <w:r w:rsidR="00A9452E" w:rsidRPr="00805488">
        <w:rPr>
          <w:rFonts w:ascii="Times New Roman" w:eastAsia="Calibri" w:hAnsi="Times New Roman" w:cs="Times New Roman"/>
          <w:kern w:val="0"/>
          <w14:ligatures w14:val="none"/>
        </w:rPr>
        <w:t xml:space="preserve">, </w:t>
      </w:r>
      <w:r w:rsidR="00A9452E" w:rsidRPr="00805488">
        <w:rPr>
          <w:rFonts w:ascii="Times New Roman" w:eastAsia="Calibri" w:hAnsi="Times New Roman" w:cs="Times New Roman"/>
          <w:i/>
          <w:iCs/>
          <w:kern w:val="0"/>
          <w14:ligatures w14:val="none"/>
        </w:rPr>
        <w:t>cloak</w:t>
      </w:r>
      <w:r w:rsidR="00A9452E" w:rsidRPr="00805488">
        <w:rPr>
          <w:rFonts w:ascii="Times New Roman" w:eastAsia="Calibri" w:hAnsi="Times New Roman" w:cs="Times New Roman"/>
          <w:kern w:val="0"/>
          <w14:ligatures w14:val="none"/>
        </w:rPr>
        <w:t>) are imitative but</w:t>
      </w:r>
      <w:r w:rsidR="00A9452E" w:rsidRPr="00A9452E">
        <w:rPr>
          <w:rFonts w:ascii="Times New Roman" w:eastAsia="Calibri" w:hAnsi="Times New Roman" w:cs="Times New Roman"/>
          <w:kern w:val="0"/>
          <w:lang w:val="en-US"/>
          <w14:ligatures w14:val="none"/>
        </w:rPr>
        <w:t xml:space="preserve"> not iconic anymore (to be discussed further in </w:t>
      </w:r>
      <w:r w:rsidR="008B6F7A">
        <w:rPr>
          <w:rFonts w:ascii="Times New Roman" w:eastAsia="Calibri" w:hAnsi="Times New Roman" w:cs="Times New Roman"/>
          <w:kern w:val="0"/>
          <w:lang w:val="en-US"/>
          <w14:ligatures w14:val="none"/>
        </w:rPr>
        <w:t>Section</w:t>
      </w:r>
      <w:r w:rsidR="00A9452E" w:rsidRPr="00A9452E">
        <w:rPr>
          <w:rFonts w:ascii="Times New Roman" w:eastAsia="Calibri" w:hAnsi="Times New Roman" w:cs="Times New Roman"/>
          <w:kern w:val="0"/>
          <w:lang w:val="en-US"/>
          <w14:ligatures w14:val="none"/>
        </w:rPr>
        <w:t xml:space="preserve"> </w:t>
      </w:r>
      <w:r w:rsidR="000B104C">
        <w:rPr>
          <w:rFonts w:ascii="Times New Roman" w:eastAsia="Calibri" w:hAnsi="Times New Roman" w:cs="Times New Roman"/>
          <w:kern w:val="0"/>
          <w:lang w:val="en-US"/>
          <w14:ligatures w14:val="none"/>
        </w:rPr>
        <w:t>2</w:t>
      </w:r>
      <w:r w:rsidR="00A9452E" w:rsidRPr="00A9452E">
        <w:rPr>
          <w:rFonts w:ascii="Times New Roman" w:eastAsia="Calibri" w:hAnsi="Times New Roman" w:cs="Times New Roman"/>
          <w:kern w:val="0"/>
          <w:lang w:val="en-US"/>
          <w14:ligatures w14:val="none"/>
        </w:rPr>
        <w:t xml:space="preserve">). On the </w:t>
      </w:r>
      <w:r w:rsidR="000B104C">
        <w:rPr>
          <w:rFonts w:ascii="Times New Roman" w:eastAsia="Calibri" w:hAnsi="Times New Roman" w:cs="Times New Roman"/>
          <w:kern w:val="0"/>
          <w:lang w:val="en-US"/>
          <w14:ligatures w14:val="none"/>
        </w:rPr>
        <w:t>other hand</w:t>
      </w:r>
      <w:r w:rsidR="00A9452E" w:rsidRPr="00A9452E">
        <w:rPr>
          <w:rFonts w:ascii="Times New Roman" w:eastAsia="Calibri" w:hAnsi="Times New Roman" w:cs="Times New Roman"/>
          <w:kern w:val="0"/>
          <w:lang w:val="en-US"/>
          <w14:ligatures w14:val="none"/>
        </w:rPr>
        <w:t xml:space="preserve">, some words from Winter et al. 2023 – like </w:t>
      </w:r>
      <w:r w:rsidR="00A9452E" w:rsidRPr="00A9452E">
        <w:rPr>
          <w:rFonts w:ascii="Times New Roman" w:eastAsia="Calibri" w:hAnsi="Times New Roman" w:cs="Times New Roman"/>
          <w:i/>
          <w:iCs/>
          <w:kern w:val="0"/>
          <w14:ligatures w14:val="none"/>
        </w:rPr>
        <w:t>gore</w:t>
      </w:r>
      <w:r w:rsidR="00A9452E" w:rsidRPr="00A9452E">
        <w:rPr>
          <w:rFonts w:ascii="Times New Roman" w:eastAsia="Calibri" w:hAnsi="Times New Roman" w:cs="Times New Roman"/>
          <w:kern w:val="0"/>
          <w14:ligatures w14:val="none"/>
        </w:rPr>
        <w:t xml:space="preserve">, </w:t>
      </w:r>
      <w:r w:rsidR="00A9452E" w:rsidRPr="00A9452E">
        <w:rPr>
          <w:rFonts w:ascii="Times New Roman" w:eastAsia="Calibri" w:hAnsi="Times New Roman" w:cs="Times New Roman"/>
          <w:i/>
          <w:iCs/>
          <w:kern w:val="0"/>
          <w14:ligatures w14:val="none"/>
        </w:rPr>
        <w:t>dung</w:t>
      </w:r>
      <w:r w:rsidR="00A9452E" w:rsidRPr="00A9452E">
        <w:rPr>
          <w:rFonts w:ascii="Times New Roman" w:eastAsia="Calibri" w:hAnsi="Times New Roman" w:cs="Times New Roman"/>
          <w:kern w:val="0"/>
          <w14:ligatures w14:val="none"/>
        </w:rPr>
        <w:t xml:space="preserve">, or </w:t>
      </w:r>
      <w:r w:rsidR="00A9452E" w:rsidRPr="00A9452E">
        <w:rPr>
          <w:rFonts w:ascii="Times New Roman" w:eastAsia="Calibri" w:hAnsi="Times New Roman" w:cs="Times New Roman"/>
          <w:i/>
          <w:iCs/>
          <w:kern w:val="0"/>
          <w14:ligatures w14:val="none"/>
        </w:rPr>
        <w:t>woolly</w:t>
      </w:r>
      <w:r w:rsidR="00A9452E" w:rsidRPr="00A9452E">
        <w:rPr>
          <w:rFonts w:ascii="Times New Roman" w:eastAsia="Calibri" w:hAnsi="Times New Roman" w:cs="Times New Roman"/>
          <w:kern w:val="0"/>
          <w14:ligatures w14:val="none"/>
        </w:rPr>
        <w:t xml:space="preserve"> – rate </w:t>
      </w:r>
      <w:r w:rsidR="000B104C">
        <w:rPr>
          <w:rFonts w:ascii="Times New Roman" w:eastAsia="Calibri" w:hAnsi="Times New Roman" w:cs="Times New Roman"/>
          <w:kern w:val="0"/>
          <w14:ligatures w14:val="none"/>
        </w:rPr>
        <w:t>very</w:t>
      </w:r>
      <w:r w:rsidR="00A9452E" w:rsidRPr="00A9452E">
        <w:rPr>
          <w:rFonts w:ascii="Times New Roman" w:eastAsia="Calibri" w:hAnsi="Times New Roman" w:cs="Times New Roman"/>
          <w:kern w:val="0"/>
          <w14:ligatures w14:val="none"/>
        </w:rPr>
        <w:t xml:space="preserve"> high in (perceived) iconicity</w:t>
      </w:r>
      <w:r w:rsidR="000B104C">
        <w:rPr>
          <w:rFonts w:ascii="Times New Roman" w:eastAsia="Calibri" w:hAnsi="Times New Roman" w:cs="Times New Roman"/>
          <w:kern w:val="0"/>
          <w14:ligatures w14:val="none"/>
        </w:rPr>
        <w:t>, just</w:t>
      </w:r>
      <w:r w:rsidR="00A9452E" w:rsidRPr="00A9452E">
        <w:rPr>
          <w:rFonts w:ascii="Times New Roman" w:eastAsia="Calibri" w:hAnsi="Times New Roman" w:cs="Times New Roman"/>
          <w:kern w:val="0"/>
          <w14:ligatures w14:val="none"/>
        </w:rPr>
        <w:t xml:space="preserve"> as </w:t>
      </w:r>
      <w:r w:rsidR="00A9452E" w:rsidRPr="00A9452E">
        <w:rPr>
          <w:rFonts w:ascii="Times New Roman" w:eastAsia="Calibri" w:hAnsi="Times New Roman" w:cs="Times New Roman"/>
          <w:i/>
          <w:iCs/>
          <w:kern w:val="0"/>
          <w14:ligatures w14:val="none"/>
        </w:rPr>
        <w:t>giggle</w:t>
      </w:r>
      <w:r w:rsidR="000B104C">
        <w:rPr>
          <w:rFonts w:ascii="Times New Roman" w:eastAsia="Calibri" w:hAnsi="Times New Roman" w:cs="Times New Roman"/>
          <w:i/>
          <w:iCs/>
          <w:kern w:val="0"/>
          <w14:ligatures w14:val="none"/>
        </w:rPr>
        <w:t xml:space="preserve"> </w:t>
      </w:r>
      <w:r w:rsidR="000B104C" w:rsidRPr="00805488">
        <w:rPr>
          <w:rFonts w:ascii="Times New Roman" w:eastAsia="Calibri" w:hAnsi="Times New Roman" w:cs="Times New Roman"/>
          <w:kern w:val="0"/>
          <w14:ligatures w14:val="none"/>
        </w:rPr>
        <w:t>does</w:t>
      </w:r>
      <w:r w:rsidR="00A9452E" w:rsidRPr="00A9452E">
        <w:rPr>
          <w:rFonts w:ascii="Times New Roman" w:eastAsia="Calibri" w:hAnsi="Times New Roman" w:cs="Times New Roman"/>
          <w:kern w:val="0"/>
          <w14:ligatures w14:val="none"/>
        </w:rPr>
        <w:t xml:space="preserve"> (</w:t>
      </w:r>
      <w:r w:rsidR="000B104C">
        <w:rPr>
          <w:rFonts w:ascii="Times New Roman" w:eastAsia="Calibri" w:hAnsi="Times New Roman" w:cs="Times New Roman"/>
          <w:kern w:val="0"/>
          <w14:ligatures w14:val="none"/>
        </w:rPr>
        <w:t>it means</w:t>
      </w:r>
      <w:r w:rsidR="00964309">
        <w:rPr>
          <w:rFonts w:ascii="Times New Roman" w:eastAsia="Calibri" w:hAnsi="Times New Roman" w:cs="Times New Roman"/>
          <w:kern w:val="0"/>
          <w14:ligatures w14:val="none"/>
        </w:rPr>
        <w:t xml:space="preserve"> that </w:t>
      </w:r>
      <w:r w:rsidR="00964309" w:rsidRPr="00A9452E">
        <w:rPr>
          <w:rFonts w:ascii="Times New Roman" w:eastAsia="Calibri" w:hAnsi="Times New Roman" w:cs="Times New Roman"/>
          <w:kern w:val="0"/>
          <w14:ligatures w14:val="none"/>
        </w:rPr>
        <w:t>they</w:t>
      </w:r>
      <w:r w:rsidR="00A9452E" w:rsidRPr="00A9452E">
        <w:rPr>
          <w:rFonts w:ascii="Times New Roman" w:eastAsia="Calibri" w:hAnsi="Times New Roman" w:cs="Times New Roman"/>
          <w:kern w:val="0"/>
          <w14:ligatures w14:val="none"/>
        </w:rPr>
        <w:t xml:space="preserve"> are iconic</w:t>
      </w:r>
      <w:r w:rsidR="000B104C">
        <w:rPr>
          <w:rFonts w:ascii="Times New Roman" w:eastAsia="Calibri" w:hAnsi="Times New Roman" w:cs="Times New Roman"/>
          <w:kern w:val="0"/>
          <w14:ligatures w14:val="none"/>
        </w:rPr>
        <w:t xml:space="preserve"> by perception</w:t>
      </w:r>
      <w:r w:rsidR="00A9452E" w:rsidRPr="00A9452E">
        <w:rPr>
          <w:rFonts w:ascii="Times New Roman" w:eastAsia="Calibri" w:hAnsi="Times New Roman" w:cs="Times New Roman"/>
          <w:kern w:val="0"/>
          <w14:ligatures w14:val="none"/>
        </w:rPr>
        <w:t xml:space="preserve">) although they are not imitative (that is, they were not iconic </w:t>
      </w:r>
      <w:r w:rsidR="00A9452E" w:rsidRPr="00A9452E">
        <w:rPr>
          <w:rFonts w:ascii="Times New Roman" w:eastAsia="Calibri" w:hAnsi="Times New Roman" w:cs="Times New Roman"/>
          <w:i/>
          <w:iCs/>
          <w:kern w:val="0"/>
          <w14:ligatures w14:val="none"/>
        </w:rPr>
        <w:t>by origin</w:t>
      </w:r>
      <w:r w:rsidR="00A9452E" w:rsidRPr="00A9452E">
        <w:rPr>
          <w:rFonts w:ascii="Times New Roman" w:eastAsia="Calibri" w:hAnsi="Times New Roman" w:cs="Times New Roman"/>
          <w:kern w:val="0"/>
          <w14:ligatures w14:val="none"/>
        </w:rPr>
        <w:t>).</w:t>
      </w:r>
      <w:r>
        <w:rPr>
          <w:rFonts w:ascii="Times New Roman" w:eastAsia="Calibri" w:hAnsi="Times New Roman" w:cs="Times New Roman"/>
          <w:kern w:val="0"/>
          <w14:ligatures w14:val="none"/>
        </w:rPr>
        <w:t xml:space="preserve"> </w:t>
      </w:r>
      <w:r w:rsidRPr="00B3214E">
        <w:rPr>
          <w:rFonts w:ascii="Times New Roman" w:eastAsia="Calibri" w:hAnsi="Times New Roman" w:cs="Times New Roman"/>
          <w:kern w:val="0"/>
          <w14:ligatures w14:val="none"/>
        </w:rPr>
        <w:t>For further discussion – see Flaksman (forthcoming).</w:t>
      </w:r>
    </w:p>
    <w:p w14:paraId="7C0F7935" w14:textId="79E5FF28" w:rsidR="00B3214E" w:rsidRDefault="000B104C" w:rsidP="001C54B9">
      <w:pPr>
        <w:spacing w:after="0" w:line="240" w:lineRule="auto"/>
        <w:ind w:firstLine="709"/>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The majority of words from phonaesthemic groups are iconic (score high in </w:t>
      </w:r>
      <w:r w:rsidRPr="000B104C">
        <w:rPr>
          <w:rFonts w:ascii="Times New Roman" w:eastAsia="Calibri" w:hAnsi="Times New Roman" w:cs="Times New Roman"/>
          <w:kern w:val="0"/>
          <w14:ligatures w14:val="none"/>
        </w:rPr>
        <w:t>Winter et al. 2023</w:t>
      </w:r>
      <w:r>
        <w:rPr>
          <w:rFonts w:ascii="Times New Roman" w:eastAsia="Calibri" w:hAnsi="Times New Roman" w:cs="Times New Roman"/>
          <w:kern w:val="0"/>
          <w14:ligatures w14:val="none"/>
        </w:rPr>
        <w:t xml:space="preserve">) although they are not imitative (see Malysheva, this volume). Also, as </w:t>
      </w:r>
      <w:r w:rsidR="00B3214E">
        <w:rPr>
          <w:rFonts w:ascii="Times New Roman" w:eastAsia="Calibri" w:hAnsi="Times New Roman" w:cs="Times New Roman"/>
          <w:kern w:val="0"/>
          <w14:ligatures w14:val="none"/>
        </w:rPr>
        <w:t>in phonaesthemic words</w:t>
      </w:r>
      <w:r>
        <w:rPr>
          <w:rFonts w:ascii="Times New Roman" w:eastAsia="Calibri" w:hAnsi="Times New Roman" w:cs="Times New Roman"/>
          <w:kern w:val="0"/>
          <w14:ligatures w14:val="none"/>
        </w:rPr>
        <w:t xml:space="preserve"> only the phonemic cluster (</w:t>
      </w:r>
      <w:r w:rsidRPr="00805488">
        <w:rPr>
          <w:rFonts w:ascii="Times New Roman" w:eastAsia="Calibri" w:hAnsi="Times New Roman" w:cs="Times New Roman"/>
          <w:i/>
          <w:iCs/>
          <w:kern w:val="0"/>
          <w14:ligatures w14:val="none"/>
        </w:rPr>
        <w:t>sw</w:t>
      </w:r>
      <w:r>
        <w:rPr>
          <w:rFonts w:ascii="Times New Roman" w:eastAsia="Calibri" w:hAnsi="Times New Roman" w:cs="Times New Roman"/>
          <w:kern w:val="0"/>
          <w14:ligatures w14:val="none"/>
        </w:rPr>
        <w:t xml:space="preserve">-, </w:t>
      </w:r>
      <w:r w:rsidRPr="00805488">
        <w:rPr>
          <w:rFonts w:ascii="Times New Roman" w:eastAsia="Calibri" w:hAnsi="Times New Roman" w:cs="Times New Roman"/>
          <w:i/>
          <w:iCs/>
          <w:kern w:val="0"/>
          <w14:ligatures w14:val="none"/>
        </w:rPr>
        <w:t>gl</w:t>
      </w:r>
      <w:r>
        <w:rPr>
          <w:rFonts w:ascii="Times New Roman" w:eastAsia="Calibri" w:hAnsi="Times New Roman" w:cs="Times New Roman"/>
          <w:kern w:val="0"/>
          <w14:ligatures w14:val="none"/>
        </w:rPr>
        <w:t xml:space="preserve">-, </w:t>
      </w:r>
      <w:r w:rsidRPr="00805488">
        <w:rPr>
          <w:rFonts w:ascii="Times New Roman" w:eastAsia="Calibri" w:hAnsi="Times New Roman" w:cs="Times New Roman"/>
          <w:i/>
          <w:iCs/>
          <w:kern w:val="0"/>
          <w14:ligatures w14:val="none"/>
        </w:rPr>
        <w:t>tw</w:t>
      </w:r>
      <w:r>
        <w:rPr>
          <w:rFonts w:ascii="Times New Roman" w:eastAsia="Calibri" w:hAnsi="Times New Roman" w:cs="Times New Roman"/>
          <w:kern w:val="0"/>
          <w14:ligatures w14:val="none"/>
        </w:rPr>
        <w:t>-)</w:t>
      </w:r>
      <w:r w:rsidR="00B3214E">
        <w:rPr>
          <w:rFonts w:ascii="Times New Roman" w:eastAsia="Calibri" w:hAnsi="Times New Roman" w:cs="Times New Roman"/>
          <w:kern w:val="0"/>
          <w14:ligatures w14:val="none"/>
        </w:rPr>
        <w:t xml:space="preserve"> is iconic</w:t>
      </w:r>
      <w:r>
        <w:rPr>
          <w:rFonts w:ascii="Times New Roman" w:eastAsia="Calibri" w:hAnsi="Times New Roman" w:cs="Times New Roman"/>
          <w:kern w:val="0"/>
          <w14:ligatures w14:val="none"/>
        </w:rPr>
        <w:t>, phonaesthemic sound symbolism is closer to sound symbolism</w:t>
      </w:r>
      <w:r w:rsidR="001C54B9">
        <w:rPr>
          <w:rFonts w:ascii="Times New Roman" w:eastAsia="Calibri" w:hAnsi="Times New Roman" w:cs="Times New Roman"/>
          <w:kern w:val="0"/>
          <w14:ligatures w14:val="none"/>
        </w:rPr>
        <w:t xml:space="preserve"> – </w:t>
      </w:r>
      <w:r w:rsidRPr="00805488">
        <w:rPr>
          <w:rFonts w:ascii="Times New Roman" w:eastAsia="Calibri" w:hAnsi="Times New Roman" w:cs="Times New Roman"/>
          <w:i/>
          <w:iCs/>
          <w:kern w:val="0"/>
          <w14:ligatures w14:val="none"/>
        </w:rPr>
        <w:t>bouba-kiki</w:t>
      </w:r>
      <w:r>
        <w:rPr>
          <w:rFonts w:ascii="Times New Roman" w:eastAsia="Calibri" w:hAnsi="Times New Roman" w:cs="Times New Roman"/>
          <w:kern w:val="0"/>
          <w14:ligatures w14:val="none"/>
        </w:rPr>
        <w:t xml:space="preserve"> effect, see </w:t>
      </w:r>
      <w:r w:rsidRPr="000B104C">
        <w:rPr>
          <w:rFonts w:ascii="Times New Roman" w:eastAsia="Calibri" w:hAnsi="Times New Roman" w:cs="Times New Roman"/>
          <w:kern w:val="0"/>
          <w14:ligatures w14:val="none"/>
        </w:rPr>
        <w:t>Ramachandran &amp; Hubbard 2001</w:t>
      </w:r>
      <w:r>
        <w:rPr>
          <w:rFonts w:ascii="Times New Roman" w:eastAsia="Calibri" w:hAnsi="Times New Roman" w:cs="Times New Roman"/>
          <w:kern w:val="0"/>
          <w14:ligatures w14:val="none"/>
        </w:rPr>
        <w:t xml:space="preserve">) where </w:t>
      </w:r>
      <w:r w:rsidRPr="00805488">
        <w:rPr>
          <w:rFonts w:ascii="Times New Roman" w:eastAsia="Calibri" w:hAnsi="Times New Roman" w:cs="Times New Roman"/>
          <w:i/>
          <w:iCs/>
          <w:kern w:val="0"/>
          <w14:ligatures w14:val="none"/>
        </w:rPr>
        <w:t>one</w:t>
      </w:r>
      <w:r>
        <w:rPr>
          <w:rFonts w:ascii="Times New Roman" w:eastAsia="Calibri" w:hAnsi="Times New Roman" w:cs="Times New Roman"/>
          <w:kern w:val="0"/>
          <w14:ligatures w14:val="none"/>
        </w:rPr>
        <w:t xml:space="preserve"> phoneme/sound is associated with </w:t>
      </w:r>
      <w:r w:rsidRPr="00805488">
        <w:rPr>
          <w:rFonts w:ascii="Times New Roman" w:eastAsia="Calibri" w:hAnsi="Times New Roman" w:cs="Times New Roman"/>
          <w:i/>
          <w:iCs/>
          <w:kern w:val="0"/>
          <w14:ligatures w14:val="none"/>
        </w:rPr>
        <w:t>one</w:t>
      </w:r>
      <w:r>
        <w:rPr>
          <w:rFonts w:ascii="Times New Roman" w:eastAsia="Calibri" w:hAnsi="Times New Roman" w:cs="Times New Roman"/>
          <w:kern w:val="0"/>
          <w14:ligatures w14:val="none"/>
        </w:rPr>
        <w:t xml:space="preserve"> (very generalized) meaning</w:t>
      </w:r>
      <w:r w:rsidR="001C54B9">
        <w:rPr>
          <w:rFonts w:ascii="Times New Roman" w:eastAsia="Calibri" w:hAnsi="Times New Roman" w:cs="Times New Roman"/>
          <w:kern w:val="0"/>
          <w14:ligatures w14:val="none"/>
        </w:rPr>
        <w:t xml:space="preserve"> – </w:t>
      </w:r>
      <w:r w:rsidR="00B3214E">
        <w:rPr>
          <w:rFonts w:ascii="Times New Roman" w:eastAsia="Calibri" w:hAnsi="Times New Roman" w:cs="Times New Roman"/>
          <w:kern w:val="0"/>
          <w14:ligatures w14:val="none"/>
        </w:rPr>
        <w:t>than to onomatopoeia/mimesis</w:t>
      </w:r>
      <w:r>
        <w:rPr>
          <w:rFonts w:ascii="Times New Roman" w:eastAsia="Calibri" w:hAnsi="Times New Roman" w:cs="Times New Roman"/>
          <w:kern w:val="0"/>
          <w14:ligatures w14:val="none"/>
        </w:rPr>
        <w:t xml:space="preserve">. </w:t>
      </w:r>
    </w:p>
    <w:p w14:paraId="1FCA269E" w14:textId="39B76654" w:rsidR="00B3214E" w:rsidRPr="00B3214E" w:rsidRDefault="000B104C" w:rsidP="00B3214E">
      <w:pPr>
        <w:spacing w:after="0" w:line="240" w:lineRule="auto"/>
        <w:ind w:firstLine="709"/>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Sound symbolism</w:t>
      </w:r>
      <w:r w:rsidR="00B3214E">
        <w:rPr>
          <w:rFonts w:ascii="Times New Roman" w:eastAsia="Calibri" w:hAnsi="Times New Roman" w:cs="Times New Roman"/>
          <w:kern w:val="0"/>
          <w14:ligatures w14:val="none"/>
        </w:rPr>
        <w:t xml:space="preserve"> can be considered </w:t>
      </w:r>
      <w:r>
        <w:rPr>
          <w:rFonts w:ascii="Times New Roman" w:eastAsia="Calibri" w:hAnsi="Times New Roman" w:cs="Times New Roman"/>
          <w:kern w:val="0"/>
          <w14:ligatures w14:val="none"/>
        </w:rPr>
        <w:t xml:space="preserve">is an instance of metaphoric iconicity (see </w:t>
      </w:r>
      <w:r w:rsidRPr="00805488">
        <w:rPr>
          <w:rFonts w:ascii="Times New Roman" w:eastAsia="Calibri" w:hAnsi="Times New Roman" w:cs="Times New Roman"/>
          <w:i/>
          <w:iCs/>
          <w:kern w:val="0"/>
          <w14:ligatures w14:val="none"/>
        </w:rPr>
        <w:t>Introduction</w:t>
      </w:r>
      <w:r>
        <w:rPr>
          <w:rFonts w:ascii="Times New Roman" w:eastAsia="Calibri" w:hAnsi="Times New Roman" w:cs="Times New Roman"/>
          <w:kern w:val="0"/>
          <w14:ligatures w14:val="none"/>
        </w:rPr>
        <w:t xml:space="preserve"> to this volume).</w:t>
      </w:r>
      <w:r w:rsidR="00ED4F85">
        <w:rPr>
          <w:rFonts w:ascii="Times New Roman" w:eastAsia="Calibri" w:hAnsi="Times New Roman" w:cs="Times New Roman"/>
          <w:kern w:val="0"/>
          <w14:ligatures w14:val="none"/>
        </w:rPr>
        <w:t xml:space="preserve"> But whereas by </w:t>
      </w:r>
      <w:r w:rsidR="00ED4F85" w:rsidRPr="00ED4F85">
        <w:rPr>
          <w:rFonts w:ascii="Times New Roman" w:eastAsia="Calibri" w:hAnsi="Times New Roman" w:cs="Times New Roman"/>
          <w:kern w:val="0"/>
          <w14:ligatures w14:val="none"/>
        </w:rPr>
        <w:t>phonaesthemic</w:t>
      </w:r>
      <w:r w:rsidR="00ED4F85">
        <w:rPr>
          <w:rFonts w:ascii="Times New Roman" w:eastAsia="Calibri" w:hAnsi="Times New Roman" w:cs="Times New Roman"/>
          <w:kern w:val="0"/>
          <w14:ligatures w14:val="none"/>
        </w:rPr>
        <w:t xml:space="preserve"> sound symbolism, the meaning is shared by the member of the group, by sound symbolism, the meaning is shared by words in the entire lexicon.</w:t>
      </w:r>
      <w:r w:rsidR="00B3214E" w:rsidRPr="00B3214E">
        <w:rPr>
          <w:rFonts w:ascii="Times New Roman" w:eastAsia="Calibri" w:hAnsi="Times New Roman" w:cs="Times New Roman"/>
          <w:kern w:val="0"/>
          <w14:ligatures w14:val="none"/>
        </w:rPr>
        <w:t xml:space="preserve"> For further discussion – see Flaksman (forthcoming).</w:t>
      </w:r>
    </w:p>
    <w:p w14:paraId="2F9534E1" w14:textId="031203B6" w:rsidR="004E493A" w:rsidRDefault="00CA4A8A">
      <w:pPr>
        <w:tabs>
          <w:tab w:val="left" w:pos="2004"/>
        </w:tabs>
        <w:spacing w:after="0" w:line="240" w:lineRule="auto"/>
        <w:ind w:firstLine="709"/>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Non-integrated imitative </w:t>
      </w:r>
      <w:r w:rsidR="0009143D" w:rsidRPr="00AB1A02">
        <w:rPr>
          <w:rFonts w:ascii="Times New Roman" w:eastAsia="Calibri" w:hAnsi="Times New Roman" w:cs="Times New Roman"/>
          <w:kern w:val="0"/>
          <w14:ligatures w14:val="none"/>
        </w:rPr>
        <w:t>interjections</w:t>
      </w:r>
      <w:r>
        <w:rPr>
          <w:rFonts w:ascii="Times New Roman" w:eastAsia="Calibri" w:hAnsi="Times New Roman" w:cs="Times New Roman"/>
          <w:kern w:val="0"/>
          <w14:ligatures w14:val="none"/>
        </w:rPr>
        <w:t>/ideophones tend to exhibit rare and unusual</w:t>
      </w:r>
      <w:r w:rsidR="0009143D" w:rsidRPr="00AB1A02">
        <w:rPr>
          <w:rFonts w:ascii="Times New Roman" w:eastAsia="Calibri" w:hAnsi="Times New Roman" w:cs="Times New Roman"/>
          <w:kern w:val="0"/>
          <w14:ligatures w14:val="none"/>
        </w:rPr>
        <w:t xml:space="preserve"> traits which make them ‘</w:t>
      </w:r>
      <w:r w:rsidR="0009143D" w:rsidRPr="00AB1A02">
        <w:rPr>
          <w:rFonts w:ascii="Times New Roman" w:eastAsia="Calibri" w:hAnsi="Times New Roman" w:cs="Times New Roman"/>
          <w:i/>
          <w:iCs/>
          <w:kern w:val="0"/>
          <w14:ligatures w14:val="none"/>
        </w:rPr>
        <w:t>marked</w:t>
      </w:r>
      <w:r w:rsidR="0009143D" w:rsidRPr="00AB1A02">
        <w:rPr>
          <w:rFonts w:ascii="Times New Roman" w:eastAsia="Calibri" w:hAnsi="Times New Roman" w:cs="Times New Roman"/>
          <w:kern w:val="0"/>
          <w14:ligatures w14:val="none"/>
        </w:rPr>
        <w:t xml:space="preserve">’ (Dingemanse 2017) </w:t>
      </w:r>
      <w:r>
        <w:rPr>
          <w:rFonts w:ascii="Times New Roman" w:eastAsia="Calibri" w:hAnsi="Times New Roman" w:cs="Times New Roman"/>
          <w:kern w:val="0"/>
          <w14:ligatures w14:val="none"/>
        </w:rPr>
        <w:t>and, therefore,</w:t>
      </w:r>
      <w:r w:rsidR="0009143D" w:rsidRPr="00AB1A02">
        <w:rPr>
          <w:rFonts w:ascii="Times New Roman" w:eastAsia="Calibri" w:hAnsi="Times New Roman" w:cs="Times New Roman"/>
          <w:kern w:val="0"/>
          <w14:ligatures w14:val="none"/>
        </w:rPr>
        <w:t xml:space="preserve"> ‘</w:t>
      </w:r>
      <w:r w:rsidR="0009143D" w:rsidRPr="00AB1A02">
        <w:rPr>
          <w:rFonts w:ascii="Times New Roman" w:eastAsia="Calibri" w:hAnsi="Times New Roman" w:cs="Times New Roman"/>
          <w:i/>
          <w:iCs/>
          <w:kern w:val="0"/>
          <w14:ligatures w14:val="none"/>
        </w:rPr>
        <w:t>expressive</w:t>
      </w:r>
      <w:r w:rsidR="0009143D" w:rsidRPr="00AB1A02">
        <w:rPr>
          <w:rFonts w:ascii="Times New Roman" w:eastAsia="Calibri" w:hAnsi="Times New Roman" w:cs="Times New Roman"/>
          <w:kern w:val="0"/>
          <w14:ligatures w14:val="none"/>
        </w:rPr>
        <w:t>’ (Voronin 2006 [1982]) and, thus</w:t>
      </w:r>
      <w:r>
        <w:rPr>
          <w:rFonts w:ascii="Times New Roman" w:eastAsia="Calibri" w:hAnsi="Times New Roman" w:cs="Times New Roman"/>
          <w:kern w:val="0"/>
          <w14:ligatures w14:val="none"/>
        </w:rPr>
        <w:t xml:space="preserve"> </w:t>
      </w:r>
      <w:r w:rsidR="0009143D" w:rsidRPr="00AB1A02">
        <w:rPr>
          <w:rFonts w:ascii="Times New Roman" w:eastAsia="Calibri" w:hAnsi="Times New Roman" w:cs="Times New Roman"/>
          <w:kern w:val="0"/>
          <w14:ligatures w14:val="none"/>
        </w:rPr>
        <w:t xml:space="preserve">unmistakeably iconic. These </w:t>
      </w:r>
      <w:r w:rsidR="00964309">
        <w:rPr>
          <w:rFonts w:ascii="Times New Roman" w:eastAsia="Calibri" w:hAnsi="Times New Roman" w:cs="Times New Roman"/>
          <w:kern w:val="0"/>
          <w14:ligatures w14:val="none"/>
        </w:rPr>
        <w:t>‘</w:t>
      </w:r>
      <w:r w:rsidR="0009143D" w:rsidRPr="00AB1A02">
        <w:rPr>
          <w:rFonts w:ascii="Times New Roman" w:eastAsia="Calibri" w:hAnsi="Times New Roman" w:cs="Times New Roman"/>
          <w:kern w:val="0"/>
          <w14:ligatures w14:val="none"/>
        </w:rPr>
        <w:t>marked</w:t>
      </w:r>
      <w:r w:rsidR="00964309">
        <w:rPr>
          <w:rFonts w:ascii="Times New Roman" w:eastAsia="Calibri" w:hAnsi="Times New Roman" w:cs="Times New Roman"/>
          <w:kern w:val="0"/>
          <w14:ligatures w14:val="none"/>
        </w:rPr>
        <w:t>’</w:t>
      </w:r>
      <w:r w:rsidR="0009143D" w:rsidRPr="00AB1A02">
        <w:rPr>
          <w:rFonts w:ascii="Times New Roman" w:eastAsia="Calibri" w:hAnsi="Times New Roman" w:cs="Times New Roman"/>
          <w:kern w:val="0"/>
          <w14:ligatures w14:val="none"/>
        </w:rPr>
        <w:t xml:space="preserve"> (non-systemic, non-arbitrary) traits </w:t>
      </w:r>
      <w:r>
        <w:rPr>
          <w:rFonts w:ascii="Times New Roman" w:eastAsia="Calibri" w:hAnsi="Times New Roman" w:cs="Times New Roman"/>
          <w:kern w:val="0"/>
          <w14:ligatures w14:val="none"/>
        </w:rPr>
        <w:t>(</w:t>
      </w:r>
      <w:r w:rsidR="00E45102">
        <w:rPr>
          <w:rFonts w:ascii="Times New Roman" w:eastAsia="Calibri" w:hAnsi="Times New Roman" w:cs="Times New Roman"/>
          <w:kern w:val="0"/>
          <w14:ligatures w14:val="none"/>
        </w:rPr>
        <w:t>listed in</w:t>
      </w:r>
      <w:r>
        <w:rPr>
          <w:rFonts w:ascii="Times New Roman" w:eastAsia="Calibri" w:hAnsi="Times New Roman" w:cs="Times New Roman"/>
          <w:kern w:val="0"/>
          <w14:ligatures w14:val="none"/>
        </w:rPr>
        <w:t xml:space="preserve"> Table 2)</w:t>
      </w:r>
      <w:r w:rsidR="004E493A">
        <w:rPr>
          <w:rFonts w:ascii="Times New Roman" w:eastAsia="Calibri" w:hAnsi="Times New Roman" w:cs="Times New Roman"/>
          <w:kern w:val="0"/>
          <w14:ligatures w14:val="none"/>
        </w:rPr>
        <w:t xml:space="preserve"> </w:t>
      </w:r>
      <w:r w:rsidR="0009143D" w:rsidRPr="00AB1A02">
        <w:rPr>
          <w:rFonts w:ascii="Times New Roman" w:eastAsia="Calibri" w:hAnsi="Times New Roman" w:cs="Times New Roman"/>
          <w:kern w:val="0"/>
          <w14:ligatures w14:val="none"/>
        </w:rPr>
        <w:t>are</w:t>
      </w:r>
      <w:r w:rsidR="0059551E">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exceptionally prominent in languages where non-integrated (onomatopoeic, mimetic</w:t>
      </w:r>
      <w:r w:rsidR="00C736BF">
        <w:rPr>
          <w:rFonts w:ascii="Times New Roman" w:eastAsia="Calibri" w:hAnsi="Times New Roman" w:cs="Times New Roman"/>
          <w:kern w:val="0"/>
          <w14:ligatures w14:val="none"/>
        </w:rPr>
        <w:t>,</w:t>
      </w:r>
      <w:r>
        <w:rPr>
          <w:rFonts w:ascii="Times New Roman" w:eastAsia="Calibri" w:hAnsi="Times New Roman" w:cs="Times New Roman"/>
          <w:kern w:val="0"/>
          <w14:ligatures w14:val="none"/>
        </w:rPr>
        <w:t xml:space="preserve"> and synaesthetic)</w:t>
      </w:r>
      <w:r w:rsidR="00964309">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imitative interjections/ideophones are</w:t>
      </w:r>
      <w:r w:rsidR="004E493A">
        <w:rPr>
          <w:rFonts w:ascii="Times New Roman" w:eastAsia="Calibri" w:hAnsi="Times New Roman" w:cs="Times New Roman"/>
          <w:kern w:val="0"/>
          <w14:ligatures w14:val="none"/>
        </w:rPr>
        <w:t xml:space="preserve"> numerous</w:t>
      </w:r>
      <w:r w:rsidR="00C736BF">
        <w:rPr>
          <w:rFonts w:ascii="Times New Roman" w:eastAsia="Calibri" w:hAnsi="Times New Roman" w:cs="Times New Roman"/>
          <w:kern w:val="0"/>
          <w14:ligatures w14:val="none"/>
        </w:rPr>
        <w:t xml:space="preserve">; </w:t>
      </w:r>
      <w:r w:rsidR="004E493A">
        <w:rPr>
          <w:rFonts w:ascii="Times New Roman" w:eastAsia="Calibri" w:hAnsi="Times New Roman" w:cs="Times New Roman"/>
          <w:kern w:val="0"/>
          <w14:ligatures w14:val="none"/>
        </w:rPr>
        <w:t xml:space="preserve">although in languages like English they are attested </w:t>
      </w:r>
      <w:r w:rsidR="00C736BF">
        <w:rPr>
          <w:rFonts w:ascii="Times New Roman" w:eastAsia="Calibri" w:hAnsi="Times New Roman" w:cs="Times New Roman"/>
          <w:kern w:val="0"/>
          <w14:ligatures w14:val="none"/>
        </w:rPr>
        <w:t xml:space="preserve">as well </w:t>
      </w:r>
      <w:r w:rsidR="004E493A">
        <w:rPr>
          <w:rFonts w:ascii="Times New Roman" w:eastAsia="Calibri" w:hAnsi="Times New Roman" w:cs="Times New Roman"/>
          <w:kern w:val="0"/>
          <w14:ligatures w14:val="none"/>
        </w:rPr>
        <w:t xml:space="preserve">(see Table 2). This especially concerns trait (9) – in some languages (like Gizey, see </w:t>
      </w:r>
      <w:r w:rsidR="004E493A" w:rsidRPr="00712A5D">
        <w:rPr>
          <w:rFonts w:ascii="Times New Roman" w:eastAsia="Calibri" w:hAnsi="Times New Roman" w:cs="Times New Roman"/>
          <w:kern w:val="0"/>
          <w14:ligatures w14:val="none"/>
        </w:rPr>
        <w:t xml:space="preserve">Guitang </w:t>
      </w:r>
      <w:r w:rsidR="004E493A">
        <w:rPr>
          <w:rFonts w:ascii="Times New Roman" w:eastAsia="Calibri" w:hAnsi="Times New Roman" w:cs="Times New Roman"/>
          <w:kern w:val="0"/>
          <w14:ligatures w14:val="none"/>
        </w:rPr>
        <w:t xml:space="preserve">&amp; </w:t>
      </w:r>
      <w:r w:rsidR="004E493A" w:rsidRPr="00712A5D">
        <w:rPr>
          <w:rFonts w:ascii="Times New Roman" w:eastAsia="Calibri" w:hAnsi="Times New Roman" w:cs="Times New Roman"/>
          <w:kern w:val="0"/>
          <w14:ligatures w14:val="none"/>
        </w:rPr>
        <w:t>Akumbu</w:t>
      </w:r>
      <w:r w:rsidR="004E493A">
        <w:rPr>
          <w:rFonts w:ascii="Times New Roman" w:eastAsia="Calibri" w:hAnsi="Times New Roman" w:cs="Times New Roman"/>
          <w:kern w:val="0"/>
          <w14:ligatures w14:val="none"/>
        </w:rPr>
        <w:t>, this volume) imitative words may even acquire their unique syllable structure</w:t>
      </w:r>
      <w:r w:rsidR="00964309">
        <w:rPr>
          <w:rFonts w:ascii="Times New Roman" w:eastAsia="Calibri" w:hAnsi="Times New Roman" w:cs="Times New Roman"/>
          <w:kern w:val="0"/>
          <w14:ligatures w14:val="none"/>
        </w:rPr>
        <w:t xml:space="preserve"> by analogy</w:t>
      </w:r>
      <w:r w:rsidR="004E493A">
        <w:rPr>
          <w:rFonts w:ascii="Times New Roman" w:eastAsia="Calibri" w:hAnsi="Times New Roman" w:cs="Times New Roman"/>
          <w:kern w:val="0"/>
          <w14:ligatures w14:val="none"/>
        </w:rPr>
        <w:t>.</w:t>
      </w:r>
      <w:r w:rsidR="00E45102">
        <w:rPr>
          <w:rFonts w:ascii="Times New Roman" w:eastAsia="Calibri" w:hAnsi="Times New Roman" w:cs="Times New Roman"/>
          <w:kern w:val="0"/>
          <w14:ligatures w14:val="none"/>
        </w:rPr>
        <w:t xml:space="preserve"> </w:t>
      </w:r>
    </w:p>
    <w:p w14:paraId="659F34C1" w14:textId="3080F058" w:rsidR="00E45102" w:rsidRDefault="00E45102" w:rsidP="00805488">
      <w:pPr>
        <w:tabs>
          <w:tab w:val="left" w:pos="2004"/>
        </w:tabs>
        <w:spacing w:after="0" w:line="240" w:lineRule="auto"/>
        <w:ind w:firstLine="709"/>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This article is concerned with traits (2), (3), (6), and, partially (8), as unusual phonotactics (6) which also includes rare combinations of phonemes (2), (3), (8) can be measured by means of </w:t>
      </w:r>
      <w:r w:rsidR="00C736BF">
        <w:rPr>
          <w:rFonts w:ascii="Times New Roman" w:eastAsia="Calibri" w:hAnsi="Times New Roman" w:cs="Times New Roman"/>
          <w:kern w:val="0"/>
          <w14:ligatures w14:val="none"/>
        </w:rPr>
        <w:t xml:space="preserve">Surprisal </w:t>
      </w:r>
      <w:r>
        <w:rPr>
          <w:rFonts w:ascii="Times New Roman" w:eastAsia="Calibri" w:hAnsi="Times New Roman" w:cs="Times New Roman"/>
          <w:kern w:val="0"/>
          <w14:ligatures w14:val="none"/>
        </w:rPr>
        <w:t xml:space="preserve">(see </w:t>
      </w:r>
      <w:r w:rsidR="008B6F7A">
        <w:rPr>
          <w:rFonts w:ascii="Times New Roman" w:eastAsia="Calibri" w:hAnsi="Times New Roman" w:cs="Times New Roman"/>
          <w:kern w:val="0"/>
          <w14:ligatures w14:val="none"/>
        </w:rPr>
        <w:t>Section</w:t>
      </w:r>
      <w:r>
        <w:rPr>
          <w:rFonts w:ascii="Times New Roman" w:eastAsia="Calibri" w:hAnsi="Times New Roman" w:cs="Times New Roman"/>
          <w:kern w:val="0"/>
          <w14:ligatures w14:val="none"/>
        </w:rPr>
        <w:t> 3).</w:t>
      </w:r>
    </w:p>
    <w:p w14:paraId="0E9FB29C" w14:textId="77777777" w:rsidR="0059551E" w:rsidRDefault="0059551E" w:rsidP="00285F6C">
      <w:pPr>
        <w:spacing w:after="0" w:line="240" w:lineRule="auto"/>
        <w:ind w:firstLine="709"/>
        <w:jc w:val="both"/>
        <w:rPr>
          <w:rFonts w:ascii="Times New Roman" w:eastAsia="Calibri" w:hAnsi="Times New Roman" w:cs="Times New Roman"/>
          <w:kern w:val="0"/>
          <w14:ligatures w14:val="none"/>
        </w:rPr>
      </w:pPr>
    </w:p>
    <w:tbl>
      <w:tblPr>
        <w:tblStyle w:val="Mriekatabuky"/>
        <w:tblW w:w="8363" w:type="dxa"/>
        <w:tblInd w:w="709" w:type="dxa"/>
        <w:tblBorders>
          <w:left w:val="none" w:sz="0" w:space="0" w:color="auto"/>
          <w:right w:val="none" w:sz="0" w:space="0" w:color="auto"/>
        </w:tblBorders>
        <w:tblLook w:val="04A0" w:firstRow="1" w:lastRow="0" w:firstColumn="1" w:lastColumn="0" w:noHBand="0" w:noVBand="1"/>
      </w:tblPr>
      <w:tblGrid>
        <w:gridCol w:w="473"/>
        <w:gridCol w:w="2803"/>
        <w:gridCol w:w="3528"/>
        <w:gridCol w:w="1559"/>
      </w:tblGrid>
      <w:tr w:rsidR="0059551E" w:rsidRPr="0059551E" w14:paraId="24CB79E1" w14:textId="77777777" w:rsidTr="00805488">
        <w:tc>
          <w:tcPr>
            <w:tcW w:w="8363" w:type="dxa"/>
            <w:gridSpan w:val="4"/>
            <w:tcBorders>
              <w:top w:val="nil"/>
            </w:tcBorders>
          </w:tcPr>
          <w:p w14:paraId="17AB6196" w14:textId="7A23463D" w:rsidR="0059551E" w:rsidRPr="00805488" w:rsidRDefault="0059551E" w:rsidP="00805488">
            <w:pPr>
              <w:tabs>
                <w:tab w:val="left" w:pos="2615"/>
              </w:tabs>
              <w:spacing w:before="120" w:after="120"/>
              <w:jc w:val="both"/>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lastRenderedPageBreak/>
              <w:t xml:space="preserve">Table </w:t>
            </w:r>
            <w:r w:rsidR="00547841">
              <w:rPr>
                <w:rFonts w:ascii="Times New Roman" w:eastAsia="Calibri" w:hAnsi="Times New Roman" w:cs="Times New Roman"/>
                <w:kern w:val="0"/>
                <w:sz w:val="22"/>
                <w:szCs w:val="22"/>
                <w14:ligatures w14:val="none"/>
              </w:rPr>
              <w:t>2</w:t>
            </w:r>
            <w:r w:rsidRPr="00805488">
              <w:rPr>
                <w:rFonts w:ascii="Times New Roman" w:eastAsia="Calibri" w:hAnsi="Times New Roman" w:cs="Times New Roman"/>
                <w:kern w:val="0"/>
                <w:sz w:val="22"/>
                <w:szCs w:val="22"/>
                <w14:ligatures w14:val="none"/>
              </w:rPr>
              <w:t xml:space="preserve">: ‘Marked’ </w:t>
            </w:r>
            <w:r w:rsidR="00964309" w:rsidRPr="00964309">
              <w:rPr>
                <w:rFonts w:ascii="Times New Roman" w:eastAsia="Calibri" w:hAnsi="Times New Roman" w:cs="Times New Roman"/>
                <w:kern w:val="0"/>
                <w:sz w:val="22"/>
                <w:szCs w:val="22"/>
                <w14:ligatures w14:val="none"/>
              </w:rPr>
              <w:t>traits of</w:t>
            </w:r>
            <w:r w:rsidR="00EB437E">
              <w:rPr>
                <w:rFonts w:ascii="Times New Roman" w:eastAsia="Calibri" w:hAnsi="Times New Roman" w:cs="Times New Roman"/>
                <w:kern w:val="0"/>
                <w:sz w:val="22"/>
                <w:szCs w:val="22"/>
                <w14:ligatures w14:val="none"/>
              </w:rPr>
              <w:t xml:space="preserve"> imitative words</w:t>
            </w:r>
          </w:p>
        </w:tc>
      </w:tr>
      <w:tr w:rsidR="009C6BA3" w:rsidRPr="0059551E" w14:paraId="426EE237" w14:textId="4E52E917" w:rsidTr="00805488">
        <w:tc>
          <w:tcPr>
            <w:tcW w:w="473" w:type="dxa"/>
            <w:tcBorders>
              <w:right w:val="nil"/>
            </w:tcBorders>
            <w:vAlign w:val="center"/>
          </w:tcPr>
          <w:p w14:paraId="17FCC3E5" w14:textId="4259E63C" w:rsidR="0059551E" w:rsidRPr="00805488" w:rsidRDefault="0059551E" w:rsidP="00805488">
            <w:pPr>
              <w:jc w:val="center"/>
              <w:rPr>
                <w:rFonts w:ascii="Times New Roman" w:eastAsia="Calibri" w:hAnsi="Times New Roman" w:cs="Times New Roman"/>
                <w:b/>
                <w:bCs/>
                <w:kern w:val="0"/>
                <w:sz w:val="22"/>
                <w:szCs w:val="22"/>
                <w14:ligatures w14:val="none"/>
              </w:rPr>
            </w:pPr>
            <w:r w:rsidRPr="00805488">
              <w:rPr>
                <w:rFonts w:ascii="Times New Roman" w:eastAsia="Calibri" w:hAnsi="Times New Roman" w:cs="Times New Roman"/>
                <w:b/>
                <w:bCs/>
                <w:kern w:val="0"/>
                <w:sz w:val="22"/>
                <w:szCs w:val="22"/>
                <w14:ligatures w14:val="none"/>
              </w:rPr>
              <w:t>N</w:t>
            </w:r>
          </w:p>
        </w:tc>
        <w:tc>
          <w:tcPr>
            <w:tcW w:w="2803" w:type="dxa"/>
            <w:tcBorders>
              <w:left w:val="nil"/>
              <w:right w:val="nil"/>
            </w:tcBorders>
            <w:vAlign w:val="center"/>
          </w:tcPr>
          <w:p w14:paraId="56F3DF0A" w14:textId="7DF80C03" w:rsidR="0059551E" w:rsidRPr="00805488" w:rsidRDefault="0059551E" w:rsidP="002D021A">
            <w:pPr>
              <w:jc w:val="both"/>
              <w:rPr>
                <w:rFonts w:ascii="Times New Roman" w:eastAsia="Calibri" w:hAnsi="Times New Roman" w:cs="Times New Roman"/>
                <w:b/>
                <w:bCs/>
                <w:kern w:val="0"/>
                <w:sz w:val="22"/>
                <w:szCs w:val="22"/>
                <w14:ligatures w14:val="none"/>
              </w:rPr>
            </w:pPr>
            <w:r w:rsidRPr="00805488">
              <w:rPr>
                <w:rFonts w:ascii="Times New Roman" w:eastAsia="Calibri" w:hAnsi="Times New Roman" w:cs="Times New Roman"/>
                <w:b/>
                <w:bCs/>
                <w:kern w:val="0"/>
                <w:sz w:val="22"/>
                <w:szCs w:val="22"/>
                <w14:ligatures w14:val="none"/>
              </w:rPr>
              <w:t>‘Marked’ trait</w:t>
            </w:r>
            <w:r w:rsidR="002D021A">
              <w:rPr>
                <w:rFonts w:ascii="Times New Roman" w:eastAsia="Calibri" w:hAnsi="Times New Roman" w:cs="Times New Roman"/>
                <w:b/>
                <w:bCs/>
                <w:kern w:val="0"/>
                <w:sz w:val="22"/>
                <w:szCs w:val="22"/>
                <w14:ligatures w14:val="none"/>
              </w:rPr>
              <w:t>s</w:t>
            </w:r>
          </w:p>
        </w:tc>
        <w:tc>
          <w:tcPr>
            <w:tcW w:w="3528" w:type="dxa"/>
            <w:tcBorders>
              <w:left w:val="nil"/>
              <w:right w:val="nil"/>
            </w:tcBorders>
            <w:vAlign w:val="center"/>
          </w:tcPr>
          <w:p w14:paraId="64C05AF9" w14:textId="054F1349" w:rsidR="0059551E" w:rsidRPr="00805488" w:rsidRDefault="0059551E" w:rsidP="00805488">
            <w:pPr>
              <w:rPr>
                <w:rFonts w:ascii="Times New Roman" w:eastAsia="Calibri" w:hAnsi="Times New Roman" w:cs="Times New Roman"/>
                <w:b/>
                <w:bCs/>
                <w:kern w:val="0"/>
                <w:sz w:val="22"/>
                <w:szCs w:val="22"/>
                <w14:ligatures w14:val="none"/>
              </w:rPr>
            </w:pPr>
            <w:r w:rsidRPr="00805488">
              <w:rPr>
                <w:rFonts w:ascii="Times New Roman" w:eastAsia="Calibri" w:hAnsi="Times New Roman" w:cs="Times New Roman"/>
                <w:b/>
                <w:bCs/>
                <w:kern w:val="0"/>
                <w:sz w:val="22"/>
                <w:szCs w:val="22"/>
                <w14:ligatures w14:val="none"/>
              </w:rPr>
              <w:t>Example</w:t>
            </w:r>
            <w:r w:rsidR="00071083">
              <w:rPr>
                <w:rFonts w:ascii="Times New Roman" w:eastAsia="Calibri" w:hAnsi="Times New Roman" w:cs="Times New Roman"/>
                <w:b/>
                <w:bCs/>
                <w:kern w:val="0"/>
                <w:sz w:val="22"/>
                <w:szCs w:val="22"/>
                <w14:ligatures w14:val="none"/>
              </w:rPr>
              <w:t>s</w:t>
            </w:r>
            <w:r w:rsidRPr="00805488">
              <w:rPr>
                <w:rFonts w:ascii="Times New Roman" w:eastAsia="Calibri" w:hAnsi="Times New Roman" w:cs="Times New Roman"/>
                <w:b/>
                <w:bCs/>
                <w:kern w:val="0"/>
                <w:sz w:val="22"/>
                <w:szCs w:val="22"/>
                <w14:ligatures w14:val="none"/>
              </w:rPr>
              <w:t xml:space="preserve"> in literature</w:t>
            </w:r>
          </w:p>
        </w:tc>
        <w:tc>
          <w:tcPr>
            <w:tcW w:w="1559" w:type="dxa"/>
            <w:tcBorders>
              <w:left w:val="nil"/>
            </w:tcBorders>
            <w:vAlign w:val="center"/>
          </w:tcPr>
          <w:p w14:paraId="5DC4E9ED" w14:textId="080D6864" w:rsidR="0059551E" w:rsidRPr="00805488" w:rsidRDefault="0059551E" w:rsidP="00805488">
            <w:pPr>
              <w:rPr>
                <w:rFonts w:ascii="Times New Roman" w:eastAsia="Calibri" w:hAnsi="Times New Roman" w:cs="Times New Roman"/>
                <w:b/>
                <w:bCs/>
                <w:kern w:val="0"/>
                <w:sz w:val="22"/>
                <w:szCs w:val="22"/>
                <w14:ligatures w14:val="none"/>
              </w:rPr>
            </w:pPr>
            <w:r w:rsidRPr="00805488">
              <w:rPr>
                <w:rFonts w:ascii="Times New Roman" w:eastAsia="Calibri" w:hAnsi="Times New Roman" w:cs="Times New Roman"/>
                <w:b/>
                <w:bCs/>
                <w:kern w:val="0"/>
                <w:sz w:val="22"/>
                <w:szCs w:val="22"/>
                <w14:ligatures w14:val="none"/>
              </w:rPr>
              <w:t>Examples in English</w:t>
            </w:r>
          </w:p>
        </w:tc>
      </w:tr>
      <w:tr w:rsidR="009C6BA3" w:rsidRPr="0059551E" w14:paraId="7293A0B0" w14:textId="664F0961" w:rsidTr="00805488">
        <w:tc>
          <w:tcPr>
            <w:tcW w:w="473" w:type="dxa"/>
            <w:tcBorders>
              <w:right w:val="nil"/>
            </w:tcBorders>
          </w:tcPr>
          <w:p w14:paraId="32B16EEE" w14:textId="1A57E5E4" w:rsidR="0059551E" w:rsidRPr="00805488" w:rsidRDefault="0059551E" w:rsidP="008944DF">
            <w:pPr>
              <w:jc w:val="both"/>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t>(1)</w:t>
            </w:r>
          </w:p>
        </w:tc>
        <w:tc>
          <w:tcPr>
            <w:tcW w:w="2803" w:type="dxa"/>
            <w:tcBorders>
              <w:left w:val="nil"/>
              <w:right w:val="nil"/>
            </w:tcBorders>
          </w:tcPr>
          <w:p w14:paraId="5BF97B6C" w14:textId="7554A3B2" w:rsidR="0059551E" w:rsidRPr="00805488" w:rsidRDefault="0059551E" w:rsidP="00805488">
            <w:pPr>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t>rare phonemes or so</w:t>
            </w:r>
            <w:r>
              <w:rPr>
                <w:rFonts w:ascii="Times New Roman" w:eastAsia="Calibri" w:hAnsi="Times New Roman" w:cs="Times New Roman"/>
                <w:kern w:val="0"/>
                <w:sz w:val="22"/>
                <w:szCs w:val="22"/>
                <w14:ligatures w14:val="none"/>
              </w:rPr>
              <w:t>unds</w:t>
            </w:r>
            <w:r w:rsidRPr="00805488">
              <w:rPr>
                <w:rFonts w:ascii="Times New Roman" w:eastAsia="Calibri" w:hAnsi="Times New Roman" w:cs="Times New Roman"/>
                <w:kern w:val="0"/>
                <w:sz w:val="22"/>
                <w:szCs w:val="22"/>
                <w14:ligatures w14:val="none"/>
              </w:rPr>
              <w:t xml:space="preserve"> otherwise non-existent in the phonemic inventory</w:t>
            </w:r>
          </w:p>
        </w:tc>
        <w:tc>
          <w:tcPr>
            <w:tcW w:w="3528" w:type="dxa"/>
            <w:tcBorders>
              <w:left w:val="nil"/>
              <w:right w:val="nil"/>
            </w:tcBorders>
          </w:tcPr>
          <w:p w14:paraId="0D00CBB5" w14:textId="58E980AE" w:rsidR="0059551E" w:rsidRPr="00805488" w:rsidRDefault="0059551E" w:rsidP="00805488">
            <w:pPr>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t>[b</w:t>
            </w:r>
            <w:r w:rsidRPr="00805488">
              <w:rPr>
                <w:rFonts w:ascii="Times New Roman" w:eastAsia="Calibri" w:hAnsi="Times New Roman" w:cs="Times New Roman"/>
                <w:kern w:val="0"/>
                <w:sz w:val="22"/>
                <w:szCs w:val="22"/>
                <w:vertAlign w:val="superscript"/>
                <w14:ligatures w14:val="none"/>
              </w:rPr>
              <w:t>h</w:t>
            </w:r>
            <w:r w:rsidRPr="00805488">
              <w:rPr>
                <w:rFonts w:ascii="Times New Roman" w:eastAsia="Calibri" w:hAnsi="Times New Roman" w:cs="Times New Roman"/>
                <w:kern w:val="0"/>
                <w:sz w:val="22"/>
                <w:szCs w:val="22"/>
                <w14:ligatures w14:val="none"/>
              </w:rPr>
              <w:t xml:space="preserve">] in Pastaza Quichua ideophones </w:t>
            </w:r>
            <w:r>
              <w:rPr>
                <w:rFonts w:ascii="Times New Roman" w:eastAsia="Calibri" w:hAnsi="Times New Roman" w:cs="Times New Roman"/>
                <w:kern w:val="0"/>
                <w:sz w:val="22"/>
                <w:szCs w:val="22"/>
                <w14:ligatures w14:val="none"/>
              </w:rPr>
              <w:t>(</w:t>
            </w:r>
            <w:r w:rsidRPr="00805488">
              <w:rPr>
                <w:rFonts w:ascii="Times New Roman" w:eastAsia="Calibri" w:hAnsi="Times New Roman" w:cs="Times New Roman"/>
                <w:kern w:val="0"/>
                <w:sz w:val="22"/>
                <w:szCs w:val="22"/>
                <w14:ligatures w14:val="none"/>
              </w:rPr>
              <w:t>Nuckolls et al. 2016: 96)</w:t>
            </w:r>
          </w:p>
        </w:tc>
        <w:tc>
          <w:tcPr>
            <w:tcW w:w="1559" w:type="dxa"/>
            <w:tcBorders>
              <w:left w:val="nil"/>
            </w:tcBorders>
          </w:tcPr>
          <w:p w14:paraId="0127B7BE" w14:textId="1847499F" w:rsidR="0059551E" w:rsidRPr="00805488" w:rsidRDefault="0059551E" w:rsidP="00805488">
            <w:pPr>
              <w:rPr>
                <w:rFonts w:ascii="Times New Roman" w:eastAsia="Calibri" w:hAnsi="Times New Roman" w:cs="Times New Roman"/>
                <w:kern w:val="0"/>
                <w:sz w:val="22"/>
                <w:szCs w:val="22"/>
                <w14:ligatures w14:val="none"/>
              </w:rPr>
            </w:pPr>
            <w:r w:rsidRPr="00805488">
              <w:rPr>
                <w:rFonts w:ascii="Times New Roman" w:eastAsia="Calibri" w:hAnsi="Times New Roman" w:cs="Times New Roman"/>
                <w:b/>
                <w:bCs/>
                <w:i/>
                <w:iCs/>
                <w:kern w:val="0"/>
                <w:sz w:val="22"/>
                <w:szCs w:val="22"/>
                <w14:ligatures w14:val="none"/>
              </w:rPr>
              <w:t>tch</w:t>
            </w:r>
            <w:r w:rsidRPr="00805488">
              <w:rPr>
                <w:rFonts w:ascii="Times New Roman" w:eastAsia="Calibri" w:hAnsi="Times New Roman" w:cs="Times New Roman"/>
                <w:i/>
                <w:iCs/>
                <w:kern w:val="0"/>
                <w:sz w:val="22"/>
                <w:szCs w:val="22"/>
                <w14:ligatures w14:val="none"/>
              </w:rPr>
              <w:t>ek</w:t>
            </w:r>
            <w:r w:rsidRPr="00805488">
              <w:rPr>
                <w:rFonts w:ascii="Times New Roman" w:eastAsia="Calibri" w:hAnsi="Times New Roman" w:cs="Times New Roman"/>
                <w:kern w:val="0"/>
                <w:sz w:val="22"/>
                <w:szCs w:val="22"/>
                <w14:ligatures w14:val="none"/>
              </w:rPr>
              <w:t xml:space="preserve"> </w:t>
            </w:r>
            <w:r w:rsidR="00767503">
              <w:rPr>
                <w:rFonts w:ascii="Times New Roman" w:eastAsia="Calibri" w:hAnsi="Times New Roman" w:cs="Times New Roman"/>
                <w:kern w:val="0"/>
                <w:sz w:val="22"/>
                <w:szCs w:val="22"/>
                <w14:ligatures w14:val="none"/>
              </w:rPr>
              <w:t>[</w:t>
            </w:r>
            <w:r>
              <w:rPr>
                <w:rFonts w:ascii="Times New Roman" w:eastAsia="Calibri" w:hAnsi="Times New Roman" w:cs="Times New Roman"/>
                <w:kern w:val="0"/>
                <w:sz w:val="22"/>
                <w:szCs w:val="22"/>
                <w14:ligatures w14:val="none"/>
              </w:rPr>
              <w:t>a palatal click</w:t>
            </w:r>
            <w:r w:rsidR="00767503">
              <w:rPr>
                <w:rFonts w:ascii="Times New Roman" w:eastAsia="Calibri" w:hAnsi="Times New Roman" w:cs="Times New Roman"/>
                <w:kern w:val="0"/>
                <w:sz w:val="22"/>
                <w:szCs w:val="22"/>
                <w14:ligatures w14:val="none"/>
              </w:rPr>
              <w:t>]</w:t>
            </w:r>
          </w:p>
        </w:tc>
      </w:tr>
      <w:tr w:rsidR="009C6BA3" w:rsidRPr="0059551E" w14:paraId="650D35F8" w14:textId="6BC09DE8" w:rsidTr="00805488">
        <w:tc>
          <w:tcPr>
            <w:tcW w:w="473" w:type="dxa"/>
            <w:tcBorders>
              <w:right w:val="nil"/>
            </w:tcBorders>
          </w:tcPr>
          <w:p w14:paraId="24887A26" w14:textId="2EDBC709" w:rsidR="0059551E" w:rsidRPr="00805488" w:rsidRDefault="0059551E" w:rsidP="008944DF">
            <w:pPr>
              <w:jc w:val="both"/>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t>(2)</w:t>
            </w:r>
          </w:p>
        </w:tc>
        <w:tc>
          <w:tcPr>
            <w:tcW w:w="2803" w:type="dxa"/>
            <w:tcBorders>
              <w:left w:val="nil"/>
              <w:right w:val="nil"/>
            </w:tcBorders>
          </w:tcPr>
          <w:p w14:paraId="22C2C12C" w14:textId="5BBD4308" w:rsidR="0059551E" w:rsidRPr="00805488" w:rsidRDefault="0059551E" w:rsidP="00805488">
            <w:pPr>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t>expressive vowel lengthening</w:t>
            </w:r>
          </w:p>
        </w:tc>
        <w:tc>
          <w:tcPr>
            <w:tcW w:w="3528" w:type="dxa"/>
            <w:tcBorders>
              <w:left w:val="nil"/>
              <w:right w:val="nil"/>
            </w:tcBorders>
          </w:tcPr>
          <w:p w14:paraId="247985C2" w14:textId="23853BDE" w:rsidR="0059551E" w:rsidRPr="00805488" w:rsidRDefault="0059551E" w:rsidP="00805488">
            <w:pPr>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t xml:space="preserve">Kisi </w:t>
            </w:r>
            <w:r w:rsidRPr="00805488">
              <w:rPr>
                <w:rFonts w:ascii="Times New Roman" w:eastAsia="Calibri" w:hAnsi="Times New Roman" w:cs="Times New Roman"/>
                <w:i/>
                <w:iCs/>
                <w:kern w:val="0"/>
                <w:sz w:val="22"/>
                <w:szCs w:val="22"/>
                <w14:ligatures w14:val="none"/>
              </w:rPr>
              <w:t>h</w:t>
            </w:r>
            <w:r w:rsidRPr="00805488">
              <w:rPr>
                <w:rFonts w:ascii="Times New Roman" w:eastAsia="Calibri" w:hAnsi="Times New Roman" w:cs="Times New Roman" w:hint="eastAsia"/>
                <w:b/>
                <w:bCs/>
                <w:i/>
                <w:iCs/>
                <w:kern w:val="0"/>
                <w:sz w:val="22"/>
                <w:szCs w:val="22"/>
                <w14:ligatures w14:val="none"/>
              </w:rPr>
              <w:t>ã</w:t>
            </w:r>
            <w:r w:rsidRPr="00805488">
              <w:rPr>
                <w:rFonts w:ascii="Times New Roman" w:eastAsia="Calibri" w:hAnsi="Times New Roman" w:cs="Times New Roman"/>
                <w:b/>
                <w:bCs/>
                <w:i/>
                <w:iCs/>
                <w:kern w:val="0"/>
                <w:sz w:val="22"/>
                <w:szCs w:val="22"/>
                <w14:ligatures w14:val="none"/>
              </w:rPr>
              <w:t>-</w:t>
            </w:r>
            <w:r w:rsidRPr="00805488">
              <w:rPr>
                <w:rFonts w:ascii="Times New Roman" w:eastAsia="Calibri" w:hAnsi="Times New Roman" w:cs="Times New Roman" w:hint="eastAsia"/>
                <w:b/>
                <w:bCs/>
                <w:i/>
                <w:iCs/>
                <w:kern w:val="0"/>
                <w:sz w:val="22"/>
                <w:szCs w:val="22"/>
                <w14:ligatures w14:val="none"/>
              </w:rPr>
              <w:t>ã</w:t>
            </w:r>
            <w:r w:rsidRPr="00805488">
              <w:rPr>
                <w:rFonts w:ascii="Times New Roman" w:eastAsia="Calibri" w:hAnsi="Times New Roman" w:cs="Times New Roman"/>
                <w:b/>
                <w:bCs/>
                <w:i/>
                <w:iCs/>
                <w:kern w:val="0"/>
                <w:sz w:val="22"/>
                <w:szCs w:val="22"/>
                <w14:ligatures w14:val="none"/>
              </w:rPr>
              <w:t>-</w:t>
            </w:r>
            <w:r w:rsidRPr="00805488">
              <w:rPr>
                <w:rFonts w:ascii="Times New Roman" w:eastAsia="Calibri" w:hAnsi="Times New Roman" w:cs="Times New Roman" w:hint="eastAsia"/>
                <w:b/>
                <w:bCs/>
                <w:i/>
                <w:iCs/>
                <w:kern w:val="0"/>
                <w:sz w:val="22"/>
                <w:szCs w:val="22"/>
                <w14:ligatures w14:val="none"/>
              </w:rPr>
              <w:t>ã</w:t>
            </w:r>
            <w:r w:rsidRPr="00805488">
              <w:rPr>
                <w:rFonts w:ascii="Times New Roman" w:eastAsia="Calibri" w:hAnsi="Times New Roman" w:cs="Times New Roman"/>
                <w:b/>
                <w:bCs/>
                <w:i/>
                <w:iCs/>
                <w:kern w:val="0"/>
                <w:sz w:val="22"/>
                <w:szCs w:val="22"/>
                <w14:ligatures w14:val="none"/>
              </w:rPr>
              <w:t>-</w:t>
            </w:r>
            <w:r w:rsidRPr="00805488">
              <w:rPr>
                <w:rFonts w:ascii="Times New Roman" w:eastAsia="Calibri" w:hAnsi="Times New Roman" w:cs="Times New Roman" w:hint="eastAsia"/>
                <w:b/>
                <w:bCs/>
                <w:i/>
                <w:iCs/>
                <w:kern w:val="0"/>
                <w:sz w:val="22"/>
                <w:szCs w:val="22"/>
                <w14:ligatures w14:val="none"/>
              </w:rPr>
              <w:t>ã</w:t>
            </w:r>
            <w:r w:rsidRPr="00805488">
              <w:rPr>
                <w:rFonts w:ascii="Times New Roman" w:eastAsia="Calibri" w:hAnsi="Times New Roman" w:cs="Times New Roman"/>
                <w:b/>
                <w:bCs/>
                <w:i/>
                <w:iCs/>
                <w:kern w:val="0"/>
                <w:sz w:val="22"/>
                <w:szCs w:val="22"/>
                <w14:ligatures w14:val="none"/>
              </w:rPr>
              <w:t>-</w:t>
            </w:r>
            <w:r w:rsidRPr="00805488">
              <w:rPr>
                <w:rFonts w:ascii="Times New Roman" w:eastAsia="Calibri" w:hAnsi="Times New Roman" w:cs="Times New Roman" w:hint="eastAsia"/>
                <w:b/>
                <w:bCs/>
                <w:i/>
                <w:iCs/>
                <w:kern w:val="0"/>
                <w:sz w:val="22"/>
                <w:szCs w:val="22"/>
                <w14:ligatures w14:val="none"/>
              </w:rPr>
              <w:t>ã</w:t>
            </w:r>
            <w:r w:rsidRPr="00805488">
              <w:rPr>
                <w:rFonts w:ascii="Times New Roman" w:eastAsia="Calibri" w:hAnsi="Times New Roman" w:cs="Times New Roman" w:hint="eastAsia"/>
                <w:i/>
                <w:iCs/>
                <w:kern w:val="0"/>
                <w:sz w:val="22"/>
                <w:szCs w:val="22"/>
                <w14:ligatures w14:val="none"/>
              </w:rPr>
              <w:t>…</w:t>
            </w:r>
            <w:r w:rsidRPr="00805488">
              <w:rPr>
                <w:rFonts w:ascii="Times New Roman" w:eastAsia="Calibri" w:hAnsi="Times New Roman" w:cs="Times New Roman"/>
                <w:kern w:val="0"/>
                <w:sz w:val="22"/>
                <w:szCs w:val="22"/>
                <w14:ligatures w14:val="none"/>
              </w:rPr>
              <w:t xml:space="preserve"> </w:t>
            </w:r>
            <w:r w:rsidRPr="00805488">
              <w:rPr>
                <w:rFonts w:ascii="Times New Roman" w:eastAsia="Calibri" w:hAnsi="Times New Roman" w:cs="Times New Roman" w:hint="eastAsia"/>
                <w:kern w:val="0"/>
                <w:sz w:val="22"/>
                <w:szCs w:val="22"/>
                <w14:ligatures w14:val="none"/>
              </w:rPr>
              <w:t>‘</w:t>
            </w:r>
            <w:r w:rsidRPr="00805488">
              <w:rPr>
                <w:rFonts w:ascii="Times New Roman" w:eastAsia="Calibri" w:hAnsi="Times New Roman" w:cs="Times New Roman"/>
                <w:kern w:val="0"/>
                <w:sz w:val="22"/>
                <w:szCs w:val="22"/>
                <w14:ligatures w14:val="none"/>
              </w:rPr>
              <w:t>for a long time</w:t>
            </w:r>
            <w:r w:rsidR="009C6BA3">
              <w:rPr>
                <w:rFonts w:ascii="Times New Roman" w:eastAsia="Calibri" w:hAnsi="Times New Roman" w:cs="Times New Roman"/>
                <w:kern w:val="0"/>
                <w:sz w:val="22"/>
                <w:szCs w:val="22"/>
                <w14:ligatures w14:val="none"/>
              </w:rPr>
              <w:t>’</w:t>
            </w:r>
            <w:r w:rsidRPr="00805488">
              <w:rPr>
                <w:rFonts w:ascii="Times New Roman" w:eastAsia="Calibri" w:hAnsi="Times New Roman" w:cs="Times New Roman"/>
                <w:kern w:val="0"/>
                <w:sz w:val="22"/>
                <w:szCs w:val="22"/>
                <w14:ligatures w14:val="none"/>
              </w:rPr>
              <w:t xml:space="preserve"> (Childs 1994: 180)</w:t>
            </w:r>
          </w:p>
        </w:tc>
        <w:tc>
          <w:tcPr>
            <w:tcW w:w="1559" w:type="dxa"/>
            <w:tcBorders>
              <w:left w:val="nil"/>
            </w:tcBorders>
          </w:tcPr>
          <w:p w14:paraId="5776BBBA" w14:textId="56F06A8E" w:rsidR="0059551E" w:rsidRPr="00805488" w:rsidRDefault="00F60781" w:rsidP="00805488">
            <w:pPr>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t>o</w:t>
            </w:r>
            <w:r w:rsidR="0059551E" w:rsidRPr="00B775F4">
              <w:rPr>
                <w:rFonts w:ascii="Times New Roman" w:eastAsia="Calibri" w:hAnsi="Times New Roman" w:cs="Times New Roman"/>
                <w:kern w:val="0"/>
                <w:sz w:val="22"/>
                <w:szCs w:val="22"/>
                <w14:ligatures w14:val="none"/>
              </w:rPr>
              <w:t>ccasional</w:t>
            </w:r>
            <w:r w:rsidRPr="00805488">
              <w:rPr>
                <w:rFonts w:ascii="Times New Roman" w:eastAsia="Calibri" w:hAnsi="Times New Roman" w:cs="Times New Roman"/>
                <w:kern w:val="0"/>
                <w:sz w:val="22"/>
                <w:szCs w:val="22"/>
                <w14:ligatures w14:val="none"/>
              </w:rPr>
              <w:t xml:space="preserve"> </w:t>
            </w:r>
            <w:r w:rsidR="009C6BA3">
              <w:rPr>
                <w:rFonts w:ascii="Times New Roman" w:eastAsia="Calibri" w:hAnsi="Times New Roman" w:cs="Times New Roman"/>
                <w:kern w:val="0"/>
                <w:sz w:val="22"/>
                <w:szCs w:val="22"/>
                <w14:ligatures w14:val="none"/>
              </w:rPr>
              <w:br/>
            </w:r>
            <w:r w:rsidRPr="00805488">
              <w:rPr>
                <w:rFonts w:ascii="Times New Roman" w:eastAsia="Calibri" w:hAnsi="Times New Roman" w:cs="Times New Roman"/>
                <w:i/>
                <w:iCs/>
                <w:kern w:val="0"/>
                <w:sz w:val="22"/>
                <w:szCs w:val="22"/>
                <w14:ligatures w14:val="none"/>
              </w:rPr>
              <w:t>m</w:t>
            </w:r>
            <w:r w:rsidRPr="00805488">
              <w:rPr>
                <w:rFonts w:ascii="Times New Roman" w:eastAsia="Calibri" w:hAnsi="Times New Roman" w:cs="Times New Roman"/>
                <w:b/>
                <w:bCs/>
                <w:i/>
                <w:iCs/>
                <w:kern w:val="0"/>
                <w:sz w:val="22"/>
                <w:szCs w:val="22"/>
                <w14:ligatures w14:val="none"/>
              </w:rPr>
              <w:t>oo</w:t>
            </w:r>
            <w:r w:rsidR="009C6BA3">
              <w:rPr>
                <w:rFonts w:ascii="Times New Roman" w:eastAsia="Calibri" w:hAnsi="Times New Roman" w:cs="Times New Roman"/>
                <w:b/>
                <w:bCs/>
                <w:i/>
                <w:iCs/>
                <w:kern w:val="0"/>
                <w:sz w:val="22"/>
                <w:szCs w:val="22"/>
                <w14:ligatures w14:val="none"/>
              </w:rPr>
              <w:t>-</w:t>
            </w:r>
            <w:r w:rsidRPr="00805488">
              <w:rPr>
                <w:rFonts w:ascii="Times New Roman" w:eastAsia="Calibri" w:hAnsi="Times New Roman" w:cs="Times New Roman"/>
                <w:i/>
                <w:iCs/>
                <w:kern w:val="0"/>
                <w:sz w:val="22"/>
                <w:szCs w:val="22"/>
                <w14:ligatures w14:val="none"/>
              </w:rPr>
              <w:t>o</w:t>
            </w:r>
            <w:r w:rsidRPr="00805488">
              <w:rPr>
                <w:rFonts w:ascii="Times New Roman" w:eastAsia="Calibri" w:hAnsi="Times New Roman" w:cs="Times New Roman"/>
                <w:kern w:val="0"/>
                <w:sz w:val="22"/>
                <w:szCs w:val="22"/>
                <w14:ligatures w14:val="none"/>
              </w:rPr>
              <w:t xml:space="preserve">, </w:t>
            </w:r>
            <w:r w:rsidRPr="00805488">
              <w:rPr>
                <w:rFonts w:ascii="Times New Roman" w:eastAsia="Calibri" w:hAnsi="Times New Roman" w:cs="Times New Roman"/>
                <w:i/>
                <w:iCs/>
                <w:kern w:val="0"/>
                <w:sz w:val="22"/>
                <w:szCs w:val="22"/>
                <w14:ligatures w14:val="none"/>
              </w:rPr>
              <w:t>b</w:t>
            </w:r>
            <w:r w:rsidRPr="00805488">
              <w:rPr>
                <w:rFonts w:ascii="Times New Roman" w:eastAsia="Calibri" w:hAnsi="Times New Roman" w:cs="Times New Roman"/>
                <w:b/>
                <w:bCs/>
                <w:i/>
                <w:iCs/>
                <w:kern w:val="0"/>
                <w:sz w:val="22"/>
                <w:szCs w:val="22"/>
                <w14:ligatures w14:val="none"/>
              </w:rPr>
              <w:t>aa-a</w:t>
            </w:r>
            <w:r w:rsidR="0059551E" w:rsidRPr="00805488">
              <w:rPr>
                <w:rFonts w:ascii="Times New Roman" w:eastAsia="Calibri" w:hAnsi="Times New Roman" w:cs="Times New Roman"/>
                <w:b/>
                <w:bCs/>
                <w:kern w:val="0"/>
                <w:sz w:val="22"/>
                <w:szCs w:val="22"/>
                <w14:ligatures w14:val="none"/>
              </w:rPr>
              <w:t xml:space="preserve"> </w:t>
            </w:r>
          </w:p>
        </w:tc>
      </w:tr>
      <w:tr w:rsidR="009C6BA3" w:rsidRPr="0059551E" w14:paraId="54DC82AA" w14:textId="010CA9E9" w:rsidTr="00805488">
        <w:tc>
          <w:tcPr>
            <w:tcW w:w="473" w:type="dxa"/>
            <w:tcBorders>
              <w:right w:val="nil"/>
            </w:tcBorders>
          </w:tcPr>
          <w:p w14:paraId="46DC6AC5" w14:textId="1105BD96" w:rsidR="0059551E" w:rsidRPr="00805488" w:rsidRDefault="0059551E" w:rsidP="008944DF">
            <w:pPr>
              <w:jc w:val="both"/>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t>(3)</w:t>
            </w:r>
          </w:p>
        </w:tc>
        <w:tc>
          <w:tcPr>
            <w:tcW w:w="2803" w:type="dxa"/>
            <w:tcBorders>
              <w:left w:val="nil"/>
              <w:right w:val="nil"/>
            </w:tcBorders>
          </w:tcPr>
          <w:p w14:paraId="10F8F531" w14:textId="3E811D94" w:rsidR="0059551E" w:rsidRPr="00805488" w:rsidRDefault="0059551E" w:rsidP="00805488">
            <w:pPr>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t>expressive consonant lengthening</w:t>
            </w:r>
          </w:p>
        </w:tc>
        <w:tc>
          <w:tcPr>
            <w:tcW w:w="3528" w:type="dxa"/>
            <w:tcBorders>
              <w:left w:val="nil"/>
              <w:right w:val="nil"/>
            </w:tcBorders>
          </w:tcPr>
          <w:p w14:paraId="39E30250" w14:textId="2A85024C" w:rsidR="0059551E" w:rsidRPr="00805488" w:rsidRDefault="0059551E" w:rsidP="00805488">
            <w:pPr>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t xml:space="preserve">Ilocano </w:t>
            </w:r>
            <w:r w:rsidRPr="00805488">
              <w:rPr>
                <w:rFonts w:ascii="Times New Roman" w:eastAsia="Calibri" w:hAnsi="Times New Roman" w:cs="Times New Roman"/>
                <w:i/>
                <w:kern w:val="0"/>
                <w:sz w:val="22"/>
                <w:szCs w:val="22"/>
                <w14:ligatures w14:val="none"/>
              </w:rPr>
              <w:t>tara</w:t>
            </w:r>
            <w:r w:rsidRPr="00805488">
              <w:rPr>
                <w:rFonts w:ascii="Times New Roman" w:eastAsia="Calibri" w:hAnsi="Times New Roman" w:cs="Times New Roman"/>
                <w:b/>
                <w:bCs/>
                <w:i/>
                <w:kern w:val="0"/>
                <w:sz w:val="22"/>
                <w:szCs w:val="22"/>
                <w14:ligatures w14:val="none"/>
              </w:rPr>
              <w:t>tt</w:t>
            </w:r>
            <w:r w:rsidRPr="00805488">
              <w:rPr>
                <w:rFonts w:ascii="Times New Roman" w:eastAsia="Calibri" w:hAnsi="Times New Roman" w:cs="Times New Roman"/>
                <w:i/>
                <w:kern w:val="0"/>
                <w:sz w:val="22"/>
                <w:szCs w:val="22"/>
                <w14:ligatures w14:val="none"/>
              </w:rPr>
              <w:t xml:space="preserve">at </w:t>
            </w:r>
            <w:r w:rsidRPr="00805488">
              <w:rPr>
                <w:rFonts w:ascii="Times New Roman" w:eastAsia="Calibri" w:hAnsi="Times New Roman" w:cs="Times New Roman"/>
                <w:kern w:val="0"/>
                <w:sz w:val="22"/>
                <w:szCs w:val="22"/>
                <w14:ligatures w14:val="none"/>
              </w:rPr>
              <w:t xml:space="preserve">[ta.rat.tat] </w:t>
            </w:r>
            <w:r w:rsidR="0040049B">
              <w:rPr>
                <w:rFonts w:ascii="Times New Roman" w:eastAsia="Calibri" w:hAnsi="Times New Roman" w:cs="Times New Roman"/>
                <w:kern w:val="0"/>
                <w:sz w:val="22"/>
                <w:szCs w:val="22"/>
                <w14:ligatures w14:val="none"/>
              </w:rPr>
              <w:t>‘s</w:t>
            </w:r>
            <w:r w:rsidRPr="00805488">
              <w:rPr>
                <w:rFonts w:ascii="Times New Roman" w:eastAsia="Calibri" w:hAnsi="Times New Roman" w:cs="Times New Roman"/>
                <w:kern w:val="0"/>
                <w:sz w:val="22"/>
                <w:szCs w:val="22"/>
                <w14:ligatures w14:val="none"/>
              </w:rPr>
              <w:t>ound of typing’</w:t>
            </w:r>
            <w:r w:rsidRPr="00805488">
              <w:rPr>
                <w:rFonts w:ascii="Times New Roman" w:eastAsia="Times New Roman" w:hAnsi="Times New Roman" w:cs="Times New Roman"/>
                <w:kern w:val="0"/>
                <w:sz w:val="22"/>
                <w:szCs w:val="22"/>
                <w14:ligatures w14:val="none"/>
              </w:rPr>
              <w:t xml:space="preserve"> </w:t>
            </w:r>
            <w:r w:rsidRPr="00805488">
              <w:rPr>
                <w:rFonts w:ascii="Times New Roman" w:eastAsia="Calibri" w:hAnsi="Times New Roman" w:cs="Times New Roman"/>
                <w:kern w:val="0"/>
                <w:sz w:val="22"/>
                <w:szCs w:val="22"/>
                <w14:ligatures w14:val="none"/>
              </w:rPr>
              <w:t>(Rubino 2001: 305))</w:t>
            </w:r>
          </w:p>
        </w:tc>
        <w:tc>
          <w:tcPr>
            <w:tcW w:w="1559" w:type="dxa"/>
            <w:tcBorders>
              <w:left w:val="nil"/>
            </w:tcBorders>
          </w:tcPr>
          <w:p w14:paraId="5DDF133A" w14:textId="226491F4" w:rsidR="0059551E" w:rsidRPr="00805488" w:rsidRDefault="00F60781" w:rsidP="00805488">
            <w:pPr>
              <w:rPr>
                <w:rFonts w:ascii="Times New Roman" w:eastAsia="Calibri" w:hAnsi="Times New Roman" w:cs="Times New Roman"/>
                <w:kern w:val="0"/>
                <w:sz w:val="22"/>
                <w:szCs w:val="22"/>
                <w14:ligatures w14:val="none"/>
              </w:rPr>
            </w:pPr>
            <w:r w:rsidRPr="00805488">
              <w:rPr>
                <w:rFonts w:ascii="Times New Roman" w:eastAsia="Calibri" w:hAnsi="Times New Roman" w:cs="Times New Roman"/>
                <w:iCs/>
                <w:kern w:val="0"/>
                <w:sz w:val="22"/>
                <w:szCs w:val="22"/>
                <w14:ligatures w14:val="none"/>
              </w:rPr>
              <w:t xml:space="preserve">OE </w:t>
            </w:r>
            <w:r w:rsidRPr="00805488">
              <w:rPr>
                <w:rFonts w:ascii="Times New Roman" w:eastAsia="Calibri" w:hAnsi="Times New Roman" w:cs="Times New Roman"/>
                <w:i/>
                <w:kern w:val="0"/>
                <w:sz w:val="22"/>
                <w:szCs w:val="22"/>
                <w14:ligatures w14:val="none"/>
              </w:rPr>
              <w:t>þo</w:t>
            </w:r>
            <w:r w:rsidRPr="00805488">
              <w:rPr>
                <w:rFonts w:ascii="Times New Roman" w:eastAsia="Calibri" w:hAnsi="Times New Roman" w:cs="Times New Roman"/>
                <w:b/>
                <w:bCs/>
                <w:i/>
                <w:kern w:val="0"/>
                <w:sz w:val="22"/>
                <w:szCs w:val="22"/>
                <w14:ligatures w14:val="none"/>
              </w:rPr>
              <w:t>dd</w:t>
            </w:r>
            <w:r w:rsidRPr="00805488">
              <w:rPr>
                <w:rFonts w:ascii="Times New Roman" w:eastAsia="Calibri" w:hAnsi="Times New Roman" w:cs="Times New Roman"/>
                <w:i/>
                <w:kern w:val="0"/>
                <w:sz w:val="22"/>
                <w:szCs w:val="22"/>
                <w14:ligatures w14:val="none"/>
              </w:rPr>
              <w:t>e</w:t>
            </w:r>
            <w:r w:rsidRPr="00805488">
              <w:rPr>
                <w:rFonts w:ascii="Times New Roman" w:eastAsia="Calibri" w:hAnsi="Times New Roman" w:cs="Times New Roman"/>
                <w:b/>
                <w:bCs/>
                <w:i/>
                <w:kern w:val="0"/>
                <w:sz w:val="22"/>
                <w:szCs w:val="22"/>
                <w14:ligatures w14:val="none"/>
              </w:rPr>
              <w:t>tt</w:t>
            </w:r>
            <w:r w:rsidRPr="00805488">
              <w:rPr>
                <w:rFonts w:ascii="Times New Roman" w:eastAsia="Calibri" w:hAnsi="Times New Roman" w:cs="Times New Roman"/>
                <w:i/>
                <w:kern w:val="0"/>
                <w:sz w:val="22"/>
                <w:szCs w:val="22"/>
                <w14:ligatures w14:val="none"/>
              </w:rPr>
              <w:t>an</w:t>
            </w:r>
            <w:r w:rsidRPr="00805488">
              <w:rPr>
                <w:rFonts w:ascii="Times New Roman" w:eastAsia="Calibri" w:hAnsi="Times New Roman" w:cs="Times New Roman"/>
                <w:iCs/>
                <w:kern w:val="0"/>
                <w:sz w:val="22"/>
                <w:szCs w:val="22"/>
                <w14:ligatures w14:val="none"/>
              </w:rPr>
              <w:t xml:space="preserve"> ‘to strike’</w:t>
            </w:r>
          </w:p>
        </w:tc>
      </w:tr>
      <w:tr w:rsidR="009C6BA3" w:rsidRPr="0059551E" w14:paraId="73B3B42D" w14:textId="51F19221" w:rsidTr="00805488">
        <w:tc>
          <w:tcPr>
            <w:tcW w:w="473" w:type="dxa"/>
            <w:tcBorders>
              <w:right w:val="nil"/>
            </w:tcBorders>
          </w:tcPr>
          <w:p w14:paraId="2A8D982A" w14:textId="789BBFA7" w:rsidR="0059551E" w:rsidRPr="00805488" w:rsidRDefault="0059551E" w:rsidP="008944DF">
            <w:pPr>
              <w:jc w:val="both"/>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t>(4)</w:t>
            </w:r>
          </w:p>
        </w:tc>
        <w:tc>
          <w:tcPr>
            <w:tcW w:w="2803" w:type="dxa"/>
            <w:tcBorders>
              <w:left w:val="nil"/>
              <w:right w:val="nil"/>
            </w:tcBorders>
          </w:tcPr>
          <w:p w14:paraId="15134606" w14:textId="3E6E962A" w:rsidR="0059551E" w:rsidRPr="00805488" w:rsidRDefault="0059551E" w:rsidP="00805488">
            <w:pPr>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t>expressive ablaut (vowel change)</w:t>
            </w:r>
          </w:p>
        </w:tc>
        <w:tc>
          <w:tcPr>
            <w:tcW w:w="3528" w:type="dxa"/>
            <w:tcBorders>
              <w:left w:val="nil"/>
              <w:right w:val="nil"/>
            </w:tcBorders>
          </w:tcPr>
          <w:p w14:paraId="1F720197" w14:textId="1BC96C25" w:rsidR="0059551E" w:rsidRPr="00805488" w:rsidRDefault="0059551E" w:rsidP="00805488">
            <w:pPr>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t xml:space="preserve">Pacoh </w:t>
            </w:r>
            <w:r w:rsidRPr="00805488">
              <w:rPr>
                <w:rFonts w:ascii="Times New Roman" w:eastAsia="Calibri" w:hAnsi="Times New Roman" w:cs="Times New Roman"/>
                <w:i/>
                <w:kern w:val="0"/>
                <w:sz w:val="22"/>
                <w:szCs w:val="22"/>
                <w14:ligatures w14:val="none"/>
              </w:rPr>
              <w:t>t</w:t>
            </w:r>
            <w:r w:rsidRPr="00805488">
              <w:rPr>
                <w:rFonts w:ascii="Times New Roman" w:eastAsia="Calibri" w:hAnsi="Times New Roman" w:cs="Times New Roman"/>
                <w:b/>
                <w:bCs/>
                <w:i/>
                <w:kern w:val="0"/>
                <w:sz w:val="22"/>
                <w:szCs w:val="22"/>
                <w14:ligatures w14:val="none"/>
              </w:rPr>
              <w:t>i</w:t>
            </w:r>
            <w:r w:rsidRPr="00805488">
              <w:rPr>
                <w:rFonts w:ascii="Times New Roman" w:eastAsia="Calibri" w:hAnsi="Times New Roman" w:cs="Times New Roman"/>
                <w:i/>
                <w:kern w:val="0"/>
                <w:sz w:val="22"/>
                <w:szCs w:val="22"/>
                <w14:ligatures w14:val="none"/>
              </w:rPr>
              <w:t>p-t</w:t>
            </w:r>
            <w:r w:rsidRPr="00805488">
              <w:rPr>
                <w:rFonts w:ascii="Times New Roman" w:eastAsia="Calibri" w:hAnsi="Times New Roman" w:cs="Times New Roman"/>
                <w:b/>
                <w:bCs/>
                <w:i/>
                <w:kern w:val="0"/>
                <w:sz w:val="22"/>
                <w:szCs w:val="22"/>
                <w14:ligatures w14:val="none"/>
              </w:rPr>
              <w:t>u</w:t>
            </w:r>
            <w:r w:rsidRPr="00805488">
              <w:rPr>
                <w:rFonts w:ascii="Times New Roman" w:eastAsia="Calibri" w:hAnsi="Times New Roman" w:cs="Times New Roman"/>
                <w:i/>
                <w:kern w:val="0"/>
                <w:sz w:val="22"/>
                <w:szCs w:val="22"/>
                <w14:ligatures w14:val="none"/>
              </w:rPr>
              <w:t>p</w:t>
            </w:r>
            <w:r w:rsidRPr="00805488">
              <w:rPr>
                <w:rFonts w:ascii="Times New Roman" w:eastAsia="Calibri" w:hAnsi="Times New Roman" w:cs="Times New Roman"/>
                <w:kern w:val="0"/>
                <w:sz w:val="22"/>
                <w:szCs w:val="22"/>
                <w14:ligatures w14:val="none"/>
              </w:rPr>
              <w:t xml:space="preserve"> </w:t>
            </w:r>
            <w:r w:rsidR="0040049B">
              <w:rPr>
                <w:rFonts w:ascii="Times New Roman" w:eastAsia="Calibri" w:hAnsi="Times New Roman" w:cs="Times New Roman"/>
                <w:kern w:val="0"/>
                <w:sz w:val="22"/>
                <w:szCs w:val="22"/>
                <w14:ligatures w14:val="none"/>
              </w:rPr>
              <w:t>‘s</w:t>
            </w:r>
            <w:r w:rsidRPr="00805488">
              <w:rPr>
                <w:rFonts w:ascii="Times New Roman" w:eastAsia="Calibri" w:hAnsi="Times New Roman" w:cs="Times New Roman"/>
                <w:kern w:val="0"/>
                <w:sz w:val="22"/>
                <w:szCs w:val="22"/>
                <w14:ligatures w14:val="none"/>
              </w:rPr>
              <w:t>ound of two people pounding rice alternately’</w:t>
            </w:r>
            <w:r w:rsidRPr="00805488">
              <w:rPr>
                <w:rFonts w:ascii="Times New Roman" w:eastAsia="Times New Roman" w:hAnsi="Times New Roman" w:cs="Times New Roman"/>
                <w:kern w:val="0"/>
                <w:sz w:val="22"/>
                <w:szCs w:val="22"/>
                <w14:ligatures w14:val="none"/>
              </w:rPr>
              <w:t xml:space="preserve"> </w:t>
            </w:r>
            <w:r w:rsidR="00767503">
              <w:rPr>
                <w:rFonts w:ascii="Times New Roman" w:eastAsia="Times New Roman" w:hAnsi="Times New Roman" w:cs="Times New Roman"/>
                <w:kern w:val="0"/>
                <w:sz w:val="22"/>
                <w:szCs w:val="22"/>
                <w14:ligatures w14:val="none"/>
              </w:rPr>
              <w:br/>
            </w:r>
            <w:r w:rsidRPr="00805488">
              <w:rPr>
                <w:rFonts w:ascii="Times New Roman" w:eastAsia="Times New Roman" w:hAnsi="Times New Roman" w:cs="Times New Roman"/>
                <w:kern w:val="0"/>
                <w:sz w:val="22"/>
                <w:szCs w:val="22"/>
                <w14:ligatures w14:val="none"/>
              </w:rPr>
              <w:t>(</w:t>
            </w:r>
            <w:r w:rsidRPr="00805488">
              <w:rPr>
                <w:rFonts w:ascii="Times New Roman" w:eastAsia="Calibri" w:hAnsi="Times New Roman" w:cs="Times New Roman"/>
                <w:kern w:val="0"/>
                <w:sz w:val="22"/>
                <w:szCs w:val="22"/>
                <w14:ligatures w14:val="none"/>
              </w:rPr>
              <w:t>Watson 2001: 399)</w:t>
            </w:r>
          </w:p>
        </w:tc>
        <w:tc>
          <w:tcPr>
            <w:tcW w:w="1559" w:type="dxa"/>
            <w:tcBorders>
              <w:left w:val="nil"/>
            </w:tcBorders>
          </w:tcPr>
          <w:p w14:paraId="3B7FDD2C" w14:textId="58C6E25A" w:rsidR="0059551E" w:rsidRPr="00805488" w:rsidRDefault="0059551E" w:rsidP="00805488">
            <w:pPr>
              <w:rPr>
                <w:rFonts w:ascii="Times New Roman" w:eastAsia="Calibri" w:hAnsi="Times New Roman" w:cs="Times New Roman"/>
                <w:kern w:val="0"/>
                <w:sz w:val="22"/>
                <w:szCs w:val="22"/>
                <w14:ligatures w14:val="none"/>
              </w:rPr>
            </w:pPr>
            <w:r w:rsidRPr="009C6BA3">
              <w:rPr>
                <w:rFonts w:ascii="Times New Roman" w:eastAsia="Calibri" w:hAnsi="Times New Roman" w:cs="Times New Roman"/>
                <w:i/>
                <w:iCs/>
                <w:kern w:val="0"/>
                <w:sz w:val="22"/>
                <w:szCs w:val="22"/>
                <w14:ligatures w14:val="none"/>
              </w:rPr>
              <w:t>fl</w:t>
            </w:r>
            <w:r w:rsidRPr="00805488">
              <w:rPr>
                <w:rFonts w:ascii="Times New Roman" w:eastAsia="Calibri" w:hAnsi="Times New Roman" w:cs="Times New Roman"/>
                <w:b/>
                <w:bCs/>
                <w:i/>
                <w:iCs/>
                <w:kern w:val="0"/>
                <w:sz w:val="22"/>
                <w:szCs w:val="22"/>
                <w14:ligatures w14:val="none"/>
              </w:rPr>
              <w:t>i</w:t>
            </w:r>
            <w:r w:rsidRPr="009C6BA3">
              <w:rPr>
                <w:rFonts w:ascii="Times New Roman" w:eastAsia="Calibri" w:hAnsi="Times New Roman" w:cs="Times New Roman"/>
                <w:i/>
                <w:iCs/>
                <w:kern w:val="0"/>
                <w:sz w:val="22"/>
                <w:szCs w:val="22"/>
                <w14:ligatures w14:val="none"/>
              </w:rPr>
              <w:t>p</w:t>
            </w:r>
            <w:r w:rsidRPr="00B775F4">
              <w:rPr>
                <w:rFonts w:ascii="Times New Roman" w:eastAsia="Calibri" w:hAnsi="Times New Roman" w:cs="Times New Roman"/>
                <w:i/>
                <w:iCs/>
                <w:kern w:val="0"/>
                <w:sz w:val="22"/>
                <w:szCs w:val="22"/>
                <w14:ligatures w14:val="none"/>
              </w:rPr>
              <w:t>-fl</w:t>
            </w:r>
            <w:r w:rsidRPr="00805488">
              <w:rPr>
                <w:rFonts w:ascii="Times New Roman" w:eastAsia="Calibri" w:hAnsi="Times New Roman" w:cs="Times New Roman"/>
                <w:b/>
                <w:bCs/>
                <w:i/>
                <w:iCs/>
                <w:kern w:val="0"/>
                <w:sz w:val="22"/>
                <w:szCs w:val="22"/>
                <w14:ligatures w14:val="none"/>
              </w:rPr>
              <w:t>o</w:t>
            </w:r>
            <w:r w:rsidRPr="00B775F4">
              <w:rPr>
                <w:rFonts w:ascii="Times New Roman" w:eastAsia="Calibri" w:hAnsi="Times New Roman" w:cs="Times New Roman"/>
                <w:i/>
                <w:iCs/>
                <w:kern w:val="0"/>
                <w:sz w:val="22"/>
                <w:szCs w:val="22"/>
                <w14:ligatures w14:val="none"/>
              </w:rPr>
              <w:t>p</w:t>
            </w:r>
            <w:r w:rsidRPr="00B775F4">
              <w:rPr>
                <w:rFonts w:ascii="Times New Roman" w:eastAsia="Calibri" w:hAnsi="Times New Roman" w:cs="Times New Roman"/>
                <w:kern w:val="0"/>
                <w:sz w:val="22"/>
                <w:szCs w:val="22"/>
                <w14:ligatures w14:val="none"/>
              </w:rPr>
              <w:t xml:space="preserve"> </w:t>
            </w:r>
          </w:p>
        </w:tc>
      </w:tr>
      <w:tr w:rsidR="009C6BA3" w:rsidRPr="0059551E" w14:paraId="2B61401E" w14:textId="3354AB04" w:rsidTr="00805488">
        <w:tc>
          <w:tcPr>
            <w:tcW w:w="473" w:type="dxa"/>
            <w:tcBorders>
              <w:right w:val="nil"/>
            </w:tcBorders>
          </w:tcPr>
          <w:p w14:paraId="501416A3" w14:textId="2759DC17" w:rsidR="0059551E" w:rsidRPr="00805488" w:rsidRDefault="0059551E" w:rsidP="008944DF">
            <w:pPr>
              <w:jc w:val="both"/>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t>(5)</w:t>
            </w:r>
          </w:p>
        </w:tc>
        <w:tc>
          <w:tcPr>
            <w:tcW w:w="2803" w:type="dxa"/>
            <w:tcBorders>
              <w:left w:val="nil"/>
              <w:right w:val="nil"/>
            </w:tcBorders>
          </w:tcPr>
          <w:p w14:paraId="2DB54175" w14:textId="33E02B03" w:rsidR="0059551E" w:rsidRPr="00805488" w:rsidRDefault="0059551E" w:rsidP="00805488">
            <w:pPr>
              <w:rPr>
                <w:rFonts w:ascii="Times New Roman" w:eastAsia="Calibri" w:hAnsi="Times New Roman" w:cs="Times New Roman"/>
                <w:color w:val="FF0000"/>
                <w:kern w:val="0"/>
                <w:sz w:val="22"/>
                <w:szCs w:val="22"/>
                <w14:ligatures w14:val="none"/>
              </w:rPr>
            </w:pPr>
            <w:r w:rsidRPr="00805488">
              <w:rPr>
                <w:rFonts w:ascii="Times New Roman" w:eastAsia="Calibri" w:hAnsi="Times New Roman" w:cs="Times New Roman"/>
                <w:kern w:val="0"/>
                <w:sz w:val="22"/>
                <w:szCs w:val="22"/>
                <w14:ligatures w14:val="none"/>
              </w:rPr>
              <w:t>expressive consonant change</w:t>
            </w:r>
          </w:p>
        </w:tc>
        <w:tc>
          <w:tcPr>
            <w:tcW w:w="3528" w:type="dxa"/>
            <w:tcBorders>
              <w:left w:val="nil"/>
              <w:right w:val="nil"/>
            </w:tcBorders>
          </w:tcPr>
          <w:p w14:paraId="1D9D01F8" w14:textId="655C1B91" w:rsidR="0059551E" w:rsidRPr="00805488" w:rsidRDefault="00041132" w:rsidP="00805488">
            <w:pPr>
              <w:rPr>
                <w:rFonts w:ascii="Times New Roman" w:eastAsia="Calibri" w:hAnsi="Times New Roman" w:cs="Times New Roman"/>
                <w:kern w:val="0"/>
                <w:sz w:val="22"/>
                <w:szCs w:val="22"/>
                <w14:ligatures w14:val="none"/>
              </w:rPr>
            </w:pPr>
            <w:r>
              <w:rPr>
                <w:rFonts w:ascii="Times New Roman" w:eastAsia="Calibri" w:hAnsi="Times New Roman" w:cs="Times New Roman"/>
                <w:kern w:val="0"/>
                <w:sz w:val="22"/>
                <w:szCs w:val="22"/>
                <w14:ligatures w14:val="none"/>
              </w:rPr>
              <w:t xml:space="preserve">Russian </w:t>
            </w:r>
            <w:r w:rsidRPr="00805488">
              <w:rPr>
                <w:rFonts w:ascii="Times New Roman" w:eastAsia="Calibri" w:hAnsi="Times New Roman" w:cs="Times New Roman"/>
                <w:i/>
                <w:iCs/>
                <w:kern w:val="0"/>
                <w:sz w:val="22"/>
                <w:szCs w:val="22"/>
                <w:lang w:val="ru-RU"/>
                <w14:ligatures w14:val="none"/>
              </w:rPr>
              <w:t>динь</w:t>
            </w:r>
            <w:r w:rsidRPr="00805488">
              <w:rPr>
                <w:rFonts w:ascii="Times New Roman" w:eastAsia="Calibri" w:hAnsi="Times New Roman" w:cs="Times New Roman"/>
                <w:kern w:val="0"/>
                <w:sz w:val="22"/>
                <w:szCs w:val="22"/>
                <w14:ligatures w14:val="none"/>
              </w:rPr>
              <w:t xml:space="preserve"> </w:t>
            </w:r>
            <w:r w:rsidRPr="00041132">
              <w:rPr>
                <w:rFonts w:ascii="Times New Roman" w:eastAsia="Calibri" w:hAnsi="Times New Roman" w:cs="Times New Roman"/>
                <w:kern w:val="0"/>
                <w:sz w:val="22"/>
                <w:szCs w:val="22"/>
                <w14:ligatures w14:val="none"/>
              </w:rPr>
              <w:t>[</w:t>
            </w:r>
            <w:r w:rsidRPr="00805488">
              <w:rPr>
                <w:rFonts w:ascii="Times New Roman" w:eastAsia="Calibri" w:hAnsi="Times New Roman" w:cs="Times New Roman"/>
                <w:b/>
                <w:bCs/>
                <w:kern w:val="0"/>
                <w:sz w:val="22"/>
                <w:szCs w:val="22"/>
                <w14:ligatures w14:val="none"/>
              </w:rPr>
              <w:t>dʲ</w:t>
            </w:r>
            <w:r w:rsidRPr="00041132">
              <w:rPr>
                <w:rFonts w:ascii="Times New Roman" w:eastAsia="Calibri" w:hAnsi="Times New Roman" w:cs="Times New Roman"/>
                <w:kern w:val="0"/>
                <w:sz w:val="22"/>
                <w:szCs w:val="22"/>
                <w14:ligatures w14:val="none"/>
              </w:rPr>
              <w:t>inʲ]</w:t>
            </w:r>
            <w:r>
              <w:rPr>
                <w:rFonts w:ascii="Times New Roman" w:eastAsia="Calibri" w:hAnsi="Times New Roman" w:cs="Times New Roman"/>
                <w:kern w:val="0"/>
                <w:sz w:val="22"/>
                <w:szCs w:val="22"/>
                <w14:ligatures w14:val="none"/>
              </w:rPr>
              <w:t xml:space="preserve"> vs. </w:t>
            </w:r>
            <w:r w:rsidRPr="00805488">
              <w:rPr>
                <w:rFonts w:ascii="Times New Roman" w:eastAsia="Calibri" w:hAnsi="Times New Roman" w:cs="Times New Roman"/>
                <w:i/>
                <w:iCs/>
                <w:kern w:val="0"/>
                <w:sz w:val="22"/>
                <w:szCs w:val="22"/>
                <w:lang w:val="ru-RU"/>
                <w14:ligatures w14:val="none"/>
              </w:rPr>
              <w:t>дзинь</w:t>
            </w:r>
            <w:r w:rsidRPr="00805488">
              <w:rPr>
                <w:rFonts w:ascii="Times New Roman" w:eastAsia="Calibri" w:hAnsi="Times New Roman" w:cs="Times New Roman"/>
                <w:kern w:val="0"/>
                <w:sz w:val="22"/>
                <w:szCs w:val="22"/>
                <w14:ligatures w14:val="none"/>
              </w:rPr>
              <w:t xml:space="preserve"> </w:t>
            </w:r>
            <w:r w:rsidRPr="00041132">
              <w:rPr>
                <w:rFonts w:ascii="Times New Roman" w:eastAsia="Calibri" w:hAnsi="Times New Roman" w:cs="Times New Roman"/>
                <w:kern w:val="0"/>
                <w:sz w:val="22"/>
                <w:szCs w:val="22"/>
                <w14:ligatures w14:val="none"/>
              </w:rPr>
              <w:t>[</w:t>
            </w:r>
            <w:r w:rsidRPr="00805488">
              <w:rPr>
                <w:rFonts w:ascii="Times New Roman" w:eastAsia="Calibri" w:hAnsi="Times New Roman" w:cs="Times New Roman"/>
                <w:b/>
                <w:bCs/>
                <w:kern w:val="0"/>
                <w:sz w:val="22"/>
                <w:szCs w:val="22"/>
                <w14:ligatures w14:val="none"/>
              </w:rPr>
              <w:t>dʲ͡z</w:t>
            </w:r>
            <w:r w:rsidRPr="00041132">
              <w:rPr>
                <w:rFonts w:ascii="Times New Roman" w:eastAsia="Calibri" w:hAnsi="Times New Roman" w:cs="Times New Roman"/>
                <w:kern w:val="0"/>
                <w:sz w:val="22"/>
                <w:szCs w:val="22"/>
                <w14:ligatures w14:val="none"/>
              </w:rPr>
              <w:t>ʲ</w:t>
            </w:r>
            <w:r w:rsidRPr="00805488">
              <w:rPr>
                <w:rFonts w:ascii="Times New Roman" w:eastAsia="Calibri" w:hAnsi="Times New Roman" w:cs="Times New Roman"/>
                <w:b/>
                <w:bCs/>
                <w:kern w:val="0"/>
                <w:sz w:val="22"/>
                <w:szCs w:val="22"/>
                <w14:ligatures w14:val="none"/>
              </w:rPr>
              <w:t>z</w:t>
            </w:r>
            <w:r w:rsidRPr="00041132">
              <w:rPr>
                <w:rFonts w:ascii="Times New Roman" w:eastAsia="Calibri" w:hAnsi="Times New Roman" w:cs="Times New Roman"/>
                <w:kern w:val="0"/>
                <w:sz w:val="22"/>
                <w:szCs w:val="22"/>
                <w14:ligatures w14:val="none"/>
              </w:rPr>
              <w:t>ʲinʲ]</w:t>
            </w:r>
            <w:r>
              <w:rPr>
                <w:rFonts w:ascii="Times New Roman" w:eastAsia="Calibri" w:hAnsi="Times New Roman" w:cs="Times New Roman"/>
                <w:kern w:val="0"/>
                <w:sz w:val="22"/>
                <w:szCs w:val="22"/>
                <w14:ligatures w14:val="none"/>
              </w:rPr>
              <w:t>, both sounds of tinkling</w:t>
            </w:r>
          </w:p>
        </w:tc>
        <w:tc>
          <w:tcPr>
            <w:tcW w:w="1559" w:type="dxa"/>
            <w:tcBorders>
              <w:left w:val="nil"/>
            </w:tcBorders>
          </w:tcPr>
          <w:p w14:paraId="52317D9C" w14:textId="2AF2BB81" w:rsidR="0059551E" w:rsidRPr="00805488" w:rsidRDefault="0059551E" w:rsidP="00805488">
            <w:pPr>
              <w:rPr>
                <w:rFonts w:ascii="Times New Roman" w:eastAsia="Calibri" w:hAnsi="Times New Roman" w:cs="Times New Roman"/>
                <w:kern w:val="0"/>
                <w:sz w:val="22"/>
                <w:szCs w:val="22"/>
                <w14:ligatures w14:val="none"/>
              </w:rPr>
            </w:pPr>
            <w:r w:rsidRPr="00351B7C">
              <w:rPr>
                <w:rFonts w:ascii="Times New Roman" w:eastAsia="Calibri" w:hAnsi="Times New Roman" w:cs="Times New Roman"/>
                <w:i/>
                <w:iCs/>
                <w:kern w:val="0"/>
                <w:sz w:val="22"/>
                <w:szCs w:val="22"/>
                <w14:ligatures w14:val="none"/>
              </w:rPr>
              <w:t>flo</w:t>
            </w:r>
            <w:r w:rsidRPr="00805488">
              <w:rPr>
                <w:rFonts w:ascii="Times New Roman" w:eastAsia="Calibri" w:hAnsi="Times New Roman" w:cs="Times New Roman"/>
                <w:b/>
                <w:bCs/>
                <w:i/>
                <w:iCs/>
                <w:kern w:val="0"/>
                <w:sz w:val="22"/>
                <w:szCs w:val="22"/>
                <w14:ligatures w14:val="none"/>
              </w:rPr>
              <w:t>b</w:t>
            </w:r>
            <w:r w:rsidRPr="00351B7C">
              <w:rPr>
                <w:rFonts w:ascii="Times New Roman" w:eastAsia="Calibri" w:hAnsi="Times New Roman" w:cs="Times New Roman"/>
                <w:kern w:val="0"/>
                <w:sz w:val="22"/>
                <w:szCs w:val="22"/>
                <w14:ligatures w14:val="none"/>
              </w:rPr>
              <w:t xml:space="preserve"> vs</w:t>
            </w:r>
            <w:r>
              <w:rPr>
                <w:rFonts w:ascii="Times New Roman" w:eastAsia="Calibri" w:hAnsi="Times New Roman" w:cs="Times New Roman"/>
                <w:kern w:val="0"/>
                <w:sz w:val="22"/>
                <w:szCs w:val="22"/>
                <w14:ligatures w14:val="none"/>
              </w:rPr>
              <w:t>.</w:t>
            </w:r>
            <w:r w:rsidRPr="00351B7C">
              <w:rPr>
                <w:rFonts w:ascii="Times New Roman" w:eastAsia="Calibri" w:hAnsi="Times New Roman" w:cs="Times New Roman"/>
                <w:kern w:val="0"/>
                <w:sz w:val="22"/>
                <w:szCs w:val="22"/>
                <w14:ligatures w14:val="none"/>
              </w:rPr>
              <w:t xml:space="preserve"> </w:t>
            </w:r>
            <w:r w:rsidRPr="00351B7C">
              <w:rPr>
                <w:rFonts w:ascii="Times New Roman" w:eastAsia="Calibri" w:hAnsi="Times New Roman" w:cs="Times New Roman"/>
                <w:i/>
                <w:iCs/>
                <w:kern w:val="0"/>
                <w:sz w:val="22"/>
                <w:szCs w:val="22"/>
                <w14:ligatures w14:val="none"/>
              </w:rPr>
              <w:t>flo</w:t>
            </w:r>
            <w:r w:rsidRPr="00805488">
              <w:rPr>
                <w:rFonts w:ascii="Times New Roman" w:eastAsia="Calibri" w:hAnsi="Times New Roman" w:cs="Times New Roman"/>
                <w:b/>
                <w:bCs/>
                <w:i/>
                <w:iCs/>
                <w:kern w:val="0"/>
                <w:sz w:val="22"/>
                <w:szCs w:val="22"/>
                <w14:ligatures w14:val="none"/>
              </w:rPr>
              <w:t>p</w:t>
            </w:r>
          </w:p>
        </w:tc>
      </w:tr>
      <w:tr w:rsidR="009C6BA3" w:rsidRPr="0059551E" w14:paraId="051E57FC" w14:textId="77777777" w:rsidTr="00805488">
        <w:tc>
          <w:tcPr>
            <w:tcW w:w="473" w:type="dxa"/>
            <w:tcBorders>
              <w:right w:val="nil"/>
            </w:tcBorders>
          </w:tcPr>
          <w:p w14:paraId="1D0DCE29" w14:textId="73653D30" w:rsidR="0059551E" w:rsidRPr="00805488" w:rsidRDefault="0059551E" w:rsidP="008944DF">
            <w:pPr>
              <w:jc w:val="both"/>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t>(6)</w:t>
            </w:r>
          </w:p>
        </w:tc>
        <w:tc>
          <w:tcPr>
            <w:tcW w:w="2803" w:type="dxa"/>
            <w:tcBorders>
              <w:left w:val="nil"/>
              <w:right w:val="nil"/>
            </w:tcBorders>
          </w:tcPr>
          <w:p w14:paraId="35AABD22" w14:textId="188E93EE" w:rsidR="0059551E" w:rsidRPr="00805488" w:rsidRDefault="0059551E" w:rsidP="00805488">
            <w:pPr>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t>violation of phonotactic rules</w:t>
            </w:r>
          </w:p>
        </w:tc>
        <w:tc>
          <w:tcPr>
            <w:tcW w:w="3528" w:type="dxa"/>
            <w:tcBorders>
              <w:left w:val="nil"/>
              <w:right w:val="nil"/>
            </w:tcBorders>
          </w:tcPr>
          <w:p w14:paraId="72268AB4" w14:textId="438F70E2" w:rsidR="0059551E" w:rsidRPr="00805488" w:rsidRDefault="0059551E" w:rsidP="00805488">
            <w:pPr>
              <w:rPr>
                <w:rFonts w:ascii="Times New Roman" w:eastAsia="Calibri" w:hAnsi="Times New Roman" w:cs="Times New Roman"/>
                <w:kern w:val="0"/>
                <w:sz w:val="22"/>
                <w:szCs w:val="22"/>
                <w14:ligatures w14:val="none"/>
              </w:rPr>
            </w:pPr>
            <w:r w:rsidRPr="005705A6">
              <w:rPr>
                <w:rFonts w:ascii="Times New Roman" w:eastAsia="Calibri" w:hAnsi="Times New Roman" w:cs="Times New Roman"/>
                <w:kern w:val="0"/>
                <w:sz w:val="22"/>
                <w:szCs w:val="22"/>
                <w14:ligatures w14:val="none"/>
              </w:rPr>
              <w:t>Finnish</w:t>
            </w:r>
            <w:r w:rsidRPr="0059551E">
              <w:rPr>
                <w:rFonts w:ascii="Times New Roman" w:eastAsia="Calibri" w:hAnsi="Times New Roman" w:cs="Times New Roman"/>
                <w:kern w:val="0"/>
                <w:sz w:val="22"/>
                <w:szCs w:val="22"/>
                <w14:ligatures w14:val="none"/>
              </w:rPr>
              <w:t xml:space="preserve"> </w:t>
            </w:r>
            <w:r w:rsidRPr="004604A2">
              <w:rPr>
                <w:rFonts w:ascii="Times New Roman" w:eastAsia="Calibri" w:hAnsi="Times New Roman" w:cs="Times New Roman"/>
                <w:b/>
                <w:bCs/>
                <w:i/>
                <w:kern w:val="0"/>
                <w:sz w:val="22"/>
                <w:szCs w:val="22"/>
                <w14:ligatures w14:val="none"/>
              </w:rPr>
              <w:t>kl</w:t>
            </w:r>
            <w:r w:rsidRPr="004604A2">
              <w:rPr>
                <w:rFonts w:ascii="Times New Roman" w:eastAsia="Calibri" w:hAnsi="Times New Roman" w:cs="Times New Roman"/>
                <w:i/>
                <w:kern w:val="0"/>
                <w:sz w:val="22"/>
                <w:szCs w:val="22"/>
                <w14:ligatures w14:val="none"/>
              </w:rPr>
              <w:t>aasuta</w:t>
            </w:r>
            <w:r w:rsidRPr="004604A2">
              <w:rPr>
                <w:rFonts w:ascii="Times New Roman" w:eastAsia="Calibri" w:hAnsi="Times New Roman" w:cs="Times New Roman"/>
                <w:kern w:val="0"/>
                <w:sz w:val="22"/>
                <w:szCs w:val="22"/>
                <w14:ligatures w14:val="none"/>
              </w:rPr>
              <w:t xml:space="preserve"> </w:t>
            </w:r>
            <w:r w:rsidR="0040049B">
              <w:rPr>
                <w:rFonts w:ascii="Times New Roman" w:eastAsia="Calibri" w:hAnsi="Times New Roman" w:cs="Times New Roman"/>
                <w:kern w:val="0"/>
                <w:sz w:val="22"/>
                <w:szCs w:val="22"/>
                <w14:ligatures w14:val="none"/>
              </w:rPr>
              <w:t>‘s</w:t>
            </w:r>
            <w:r w:rsidRPr="000C39F2">
              <w:rPr>
                <w:rFonts w:ascii="Times New Roman" w:eastAsia="Calibri" w:hAnsi="Times New Roman" w:cs="Times New Roman"/>
                <w:kern w:val="0"/>
                <w:sz w:val="22"/>
                <w:szCs w:val="22"/>
                <w14:ligatures w14:val="none"/>
              </w:rPr>
              <w:t>tumble’</w:t>
            </w:r>
            <w:r>
              <w:rPr>
                <w:rFonts w:ascii="Times New Roman" w:eastAsia="Calibri" w:hAnsi="Times New Roman" w:cs="Times New Roman"/>
                <w:kern w:val="0"/>
                <w:sz w:val="22"/>
                <w:szCs w:val="22"/>
                <w14:ligatures w14:val="none"/>
              </w:rPr>
              <w:t xml:space="preserve">, </w:t>
            </w:r>
            <w:r w:rsidR="00041132">
              <w:rPr>
                <w:rFonts w:ascii="Times New Roman" w:eastAsia="Calibri" w:hAnsi="Times New Roman" w:cs="Times New Roman"/>
                <w:kern w:val="0"/>
                <w:sz w:val="22"/>
                <w:szCs w:val="22"/>
                <w14:ligatures w14:val="none"/>
              </w:rPr>
              <w:t xml:space="preserve">with a </w:t>
            </w:r>
            <w:r w:rsidRPr="00805488">
              <w:rPr>
                <w:rFonts w:ascii="Times New Roman" w:eastAsia="Calibri" w:hAnsi="Times New Roman" w:cs="Times New Roman"/>
                <w:kern w:val="0"/>
                <w:sz w:val="22"/>
                <w:szCs w:val="22"/>
                <w14:ligatures w14:val="none"/>
              </w:rPr>
              <w:t>prohibited initial consonant cluster</w:t>
            </w:r>
            <w:r w:rsidRPr="00805488">
              <w:rPr>
                <w:rFonts w:ascii="Times New Roman" w:eastAsia="Times New Roman" w:hAnsi="Times New Roman" w:cs="Times New Roman"/>
                <w:kern w:val="0"/>
                <w:sz w:val="22"/>
                <w:szCs w:val="22"/>
                <w14:ligatures w14:val="none"/>
              </w:rPr>
              <w:t xml:space="preserve"> (</w:t>
            </w:r>
            <w:r w:rsidRPr="00805488">
              <w:rPr>
                <w:rFonts w:ascii="Times New Roman" w:eastAsia="Calibri" w:hAnsi="Times New Roman" w:cs="Times New Roman"/>
                <w:kern w:val="0"/>
                <w:sz w:val="22"/>
                <w:szCs w:val="22"/>
                <w14:ligatures w14:val="none"/>
              </w:rPr>
              <w:t>Mikone 2001: 227)</w:t>
            </w:r>
          </w:p>
        </w:tc>
        <w:tc>
          <w:tcPr>
            <w:tcW w:w="1559" w:type="dxa"/>
            <w:tcBorders>
              <w:left w:val="nil"/>
            </w:tcBorders>
          </w:tcPr>
          <w:p w14:paraId="63CBCBDE" w14:textId="77777777" w:rsidR="0059551E" w:rsidRDefault="0059551E" w:rsidP="00805488">
            <w:pPr>
              <w:rPr>
                <w:rFonts w:ascii="Times New Roman" w:eastAsia="Calibri" w:hAnsi="Times New Roman" w:cs="Times New Roman"/>
                <w:kern w:val="0"/>
                <w:sz w:val="22"/>
                <w:szCs w:val="22"/>
                <w14:ligatures w14:val="none"/>
              </w:rPr>
            </w:pPr>
            <w:r w:rsidRPr="00805488">
              <w:rPr>
                <w:rFonts w:ascii="Times New Roman" w:eastAsia="Calibri" w:hAnsi="Times New Roman" w:cs="Times New Roman"/>
                <w:b/>
                <w:bCs/>
                <w:i/>
                <w:iCs/>
                <w:kern w:val="0"/>
                <w:sz w:val="22"/>
                <w:szCs w:val="22"/>
                <w14:ligatures w14:val="none"/>
              </w:rPr>
              <w:t>vr</w:t>
            </w:r>
            <w:r w:rsidRPr="00805488">
              <w:rPr>
                <w:rFonts w:ascii="Times New Roman" w:eastAsia="Calibri" w:hAnsi="Times New Roman" w:cs="Times New Roman"/>
                <w:i/>
                <w:iCs/>
                <w:kern w:val="0"/>
                <w:sz w:val="22"/>
                <w:szCs w:val="22"/>
                <w14:ligatures w14:val="none"/>
              </w:rPr>
              <w:t>oom</w:t>
            </w:r>
          </w:p>
          <w:p w14:paraId="30CC9EF0" w14:textId="6325969B" w:rsidR="0059551E" w:rsidRPr="00805488" w:rsidRDefault="0059551E" w:rsidP="00805488">
            <w:pPr>
              <w:rPr>
                <w:rFonts w:ascii="Times New Roman" w:eastAsia="Calibri" w:hAnsi="Times New Roman" w:cs="Times New Roman"/>
                <w:kern w:val="0"/>
                <w:sz w:val="22"/>
                <w:szCs w:val="22"/>
                <w14:ligatures w14:val="none"/>
              </w:rPr>
            </w:pPr>
            <w:r w:rsidRPr="00805488">
              <w:rPr>
                <w:rFonts w:ascii="Times New Roman" w:eastAsia="Calibri" w:hAnsi="Times New Roman" w:cs="Times New Roman"/>
                <w:b/>
                <w:bCs/>
                <w:i/>
                <w:iCs/>
                <w:kern w:val="0"/>
                <w:sz w:val="22"/>
                <w:szCs w:val="22"/>
                <w14:ligatures w14:val="none"/>
              </w:rPr>
              <w:t>thw</w:t>
            </w:r>
            <w:r w:rsidRPr="00805488">
              <w:rPr>
                <w:rFonts w:ascii="Times New Roman" w:eastAsia="Calibri" w:hAnsi="Times New Roman" w:cs="Times New Roman"/>
                <w:i/>
                <w:iCs/>
                <w:kern w:val="0"/>
                <w:sz w:val="22"/>
                <w:szCs w:val="22"/>
                <w14:ligatures w14:val="none"/>
              </w:rPr>
              <w:t>ack</w:t>
            </w:r>
          </w:p>
        </w:tc>
      </w:tr>
      <w:tr w:rsidR="009C6BA3" w:rsidRPr="0059551E" w14:paraId="4024ED64" w14:textId="77777777" w:rsidTr="00805488">
        <w:tc>
          <w:tcPr>
            <w:tcW w:w="473" w:type="dxa"/>
            <w:tcBorders>
              <w:right w:val="nil"/>
            </w:tcBorders>
          </w:tcPr>
          <w:p w14:paraId="33921465" w14:textId="25E3C39D" w:rsidR="0059551E" w:rsidRPr="00805488" w:rsidRDefault="0059551E" w:rsidP="008944DF">
            <w:pPr>
              <w:jc w:val="both"/>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t>(7)</w:t>
            </w:r>
          </w:p>
        </w:tc>
        <w:tc>
          <w:tcPr>
            <w:tcW w:w="2803" w:type="dxa"/>
            <w:tcBorders>
              <w:left w:val="nil"/>
              <w:right w:val="nil"/>
            </w:tcBorders>
          </w:tcPr>
          <w:p w14:paraId="0625481A" w14:textId="761FBEDB" w:rsidR="0059551E" w:rsidRPr="00805488" w:rsidRDefault="0059551E" w:rsidP="00805488">
            <w:pPr>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t>expressive metathesis</w:t>
            </w:r>
          </w:p>
        </w:tc>
        <w:tc>
          <w:tcPr>
            <w:tcW w:w="3528" w:type="dxa"/>
            <w:tcBorders>
              <w:left w:val="nil"/>
              <w:right w:val="nil"/>
            </w:tcBorders>
          </w:tcPr>
          <w:p w14:paraId="5F4BC604" w14:textId="0DE14BE2" w:rsidR="0059551E" w:rsidRPr="00805488" w:rsidRDefault="0059551E" w:rsidP="00805488">
            <w:pPr>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t>Ewe</w:t>
            </w:r>
            <w:r w:rsidRPr="00805488">
              <w:rPr>
                <w:rFonts w:ascii="Times New Roman" w:eastAsia="Times New Roman" w:hAnsi="Times New Roman" w:cs="Times New Roman"/>
                <w:i/>
                <w:kern w:val="0"/>
                <w:sz w:val="22"/>
                <w:szCs w:val="22"/>
                <w14:ligatures w14:val="none"/>
              </w:rPr>
              <w:t xml:space="preserve"> </w:t>
            </w:r>
            <w:r w:rsidRPr="00805488">
              <w:rPr>
                <w:rFonts w:ascii="Times New Roman" w:eastAsia="Calibri" w:hAnsi="Times New Roman" w:cs="Times New Roman"/>
                <w:i/>
                <w:kern w:val="0"/>
                <w:sz w:val="22"/>
                <w:szCs w:val="22"/>
                <w14:ligatures w14:val="none"/>
              </w:rPr>
              <w:t>dzahlii / hlidzaa</w:t>
            </w:r>
            <w:r w:rsidRPr="00805488">
              <w:rPr>
                <w:rFonts w:ascii="Times New Roman" w:eastAsia="Calibri" w:hAnsi="Times New Roman" w:cs="Times New Roman"/>
                <w:kern w:val="0"/>
                <w:sz w:val="22"/>
                <w:szCs w:val="22"/>
                <w14:ligatures w14:val="none"/>
              </w:rPr>
              <w:t xml:space="preserve"> ‘tough and plumpy’ (Ameka 2001: 31))</w:t>
            </w:r>
          </w:p>
        </w:tc>
        <w:tc>
          <w:tcPr>
            <w:tcW w:w="1559" w:type="dxa"/>
            <w:tcBorders>
              <w:left w:val="nil"/>
            </w:tcBorders>
          </w:tcPr>
          <w:p w14:paraId="0A434726" w14:textId="77777777" w:rsidR="0059551E" w:rsidRDefault="0059551E" w:rsidP="00805488">
            <w:pPr>
              <w:rPr>
                <w:rFonts w:ascii="Times New Roman" w:eastAsia="Calibri" w:hAnsi="Times New Roman" w:cs="Times New Roman"/>
                <w:kern w:val="0"/>
                <w:sz w:val="22"/>
                <w:szCs w:val="22"/>
                <w14:ligatures w14:val="none"/>
              </w:rPr>
            </w:pPr>
            <w:r>
              <w:rPr>
                <w:rFonts w:ascii="Times New Roman" w:eastAsia="Calibri" w:hAnsi="Times New Roman" w:cs="Times New Roman"/>
                <w:kern w:val="0"/>
                <w:sz w:val="22"/>
                <w:szCs w:val="22"/>
                <w14:ligatures w14:val="none"/>
              </w:rPr>
              <w:t>palindromes</w:t>
            </w:r>
          </w:p>
          <w:p w14:paraId="7E20B915" w14:textId="37B96EBB" w:rsidR="0059551E" w:rsidRPr="00805488" w:rsidRDefault="0059551E" w:rsidP="00805488">
            <w:pPr>
              <w:rPr>
                <w:rFonts w:ascii="Times New Roman" w:eastAsia="Calibri" w:hAnsi="Times New Roman" w:cs="Times New Roman"/>
                <w:kern w:val="0"/>
                <w:sz w:val="22"/>
                <w:szCs w:val="22"/>
                <w14:ligatures w14:val="none"/>
              </w:rPr>
            </w:pPr>
            <w:r w:rsidRPr="00805488">
              <w:rPr>
                <w:rFonts w:ascii="Times New Roman" w:eastAsia="Calibri" w:hAnsi="Times New Roman" w:cs="Times New Roman"/>
                <w:b/>
                <w:bCs/>
                <w:i/>
                <w:iCs/>
                <w:kern w:val="0"/>
                <w:sz w:val="22"/>
                <w:szCs w:val="22"/>
                <w14:ligatures w14:val="none"/>
              </w:rPr>
              <w:t>p</w:t>
            </w:r>
            <w:r w:rsidRPr="00805488">
              <w:rPr>
                <w:rFonts w:ascii="Times New Roman" w:eastAsia="Calibri" w:hAnsi="Times New Roman" w:cs="Times New Roman"/>
                <w:i/>
                <w:iCs/>
                <w:kern w:val="0"/>
                <w:sz w:val="22"/>
                <w:szCs w:val="22"/>
                <w14:ligatures w14:val="none"/>
              </w:rPr>
              <w:t>ee</w:t>
            </w:r>
            <w:r w:rsidRPr="00805488">
              <w:rPr>
                <w:rFonts w:ascii="Times New Roman" w:eastAsia="Calibri" w:hAnsi="Times New Roman" w:cs="Times New Roman"/>
                <w:b/>
                <w:bCs/>
                <w:i/>
                <w:iCs/>
                <w:kern w:val="0"/>
                <w:sz w:val="22"/>
                <w:szCs w:val="22"/>
                <w14:ligatures w14:val="none"/>
              </w:rPr>
              <w:t>p</w:t>
            </w:r>
            <w:r>
              <w:rPr>
                <w:rFonts w:ascii="Times New Roman" w:eastAsia="Calibri" w:hAnsi="Times New Roman" w:cs="Times New Roman"/>
                <w:kern w:val="0"/>
                <w:sz w:val="22"/>
                <w:szCs w:val="22"/>
                <w14:ligatures w14:val="none"/>
              </w:rPr>
              <w:t xml:space="preserve">, </w:t>
            </w:r>
            <w:r w:rsidRPr="00805488">
              <w:rPr>
                <w:rFonts w:ascii="Times New Roman" w:eastAsia="Calibri" w:hAnsi="Times New Roman" w:cs="Times New Roman"/>
                <w:b/>
                <w:bCs/>
                <w:i/>
                <w:iCs/>
                <w:kern w:val="0"/>
                <w:sz w:val="22"/>
                <w:szCs w:val="22"/>
                <w14:ligatures w14:val="none"/>
              </w:rPr>
              <w:t>p</w:t>
            </w:r>
            <w:r w:rsidRPr="00805488">
              <w:rPr>
                <w:rFonts w:ascii="Times New Roman" w:eastAsia="Calibri" w:hAnsi="Times New Roman" w:cs="Times New Roman"/>
                <w:i/>
                <w:iCs/>
                <w:kern w:val="0"/>
                <w:sz w:val="22"/>
                <w:szCs w:val="22"/>
                <w14:ligatures w14:val="none"/>
              </w:rPr>
              <w:t>o</w:t>
            </w:r>
            <w:r w:rsidRPr="00805488">
              <w:rPr>
                <w:rFonts w:ascii="Times New Roman" w:eastAsia="Calibri" w:hAnsi="Times New Roman" w:cs="Times New Roman"/>
                <w:b/>
                <w:bCs/>
                <w:i/>
                <w:iCs/>
                <w:kern w:val="0"/>
                <w:sz w:val="22"/>
                <w:szCs w:val="22"/>
                <w14:ligatures w14:val="none"/>
              </w:rPr>
              <w:t>p</w:t>
            </w:r>
          </w:p>
        </w:tc>
      </w:tr>
      <w:tr w:rsidR="009C6BA3" w:rsidRPr="0059551E" w14:paraId="40F20024" w14:textId="77777777" w:rsidTr="00805488">
        <w:tc>
          <w:tcPr>
            <w:tcW w:w="473" w:type="dxa"/>
            <w:tcBorders>
              <w:right w:val="nil"/>
            </w:tcBorders>
          </w:tcPr>
          <w:p w14:paraId="578F57C6" w14:textId="57DCA177" w:rsidR="0059551E" w:rsidRPr="00805488" w:rsidRDefault="0059551E" w:rsidP="008944DF">
            <w:pPr>
              <w:jc w:val="both"/>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t>(8)</w:t>
            </w:r>
          </w:p>
        </w:tc>
        <w:tc>
          <w:tcPr>
            <w:tcW w:w="2803" w:type="dxa"/>
            <w:tcBorders>
              <w:left w:val="nil"/>
              <w:right w:val="nil"/>
            </w:tcBorders>
          </w:tcPr>
          <w:p w14:paraId="60591E91" w14:textId="77777777" w:rsidR="0059551E" w:rsidRDefault="0059551E" w:rsidP="00071083">
            <w:pPr>
              <w:rPr>
                <w:rFonts w:ascii="Times New Roman" w:eastAsia="Calibri" w:hAnsi="Times New Roman" w:cs="Times New Roman"/>
                <w:bCs/>
                <w:kern w:val="0"/>
                <w:sz w:val="22"/>
                <w:szCs w:val="22"/>
                <w14:ligatures w14:val="none"/>
              </w:rPr>
            </w:pPr>
            <w:r w:rsidRPr="00805488">
              <w:rPr>
                <w:rFonts w:ascii="Times New Roman" w:eastAsia="Calibri" w:hAnsi="Times New Roman" w:cs="Times New Roman"/>
                <w:kern w:val="0"/>
                <w:sz w:val="22"/>
                <w:szCs w:val="22"/>
                <w14:ligatures w14:val="none"/>
              </w:rPr>
              <w:t>reduplication</w:t>
            </w:r>
            <w:r w:rsidRPr="00805488">
              <w:rPr>
                <w:rFonts w:ascii="Times New Roman" w:eastAsia="Calibri" w:hAnsi="Times New Roman" w:cs="Times New Roman"/>
                <w:bCs/>
                <w:kern w:val="0"/>
                <w:sz w:val="22"/>
                <w:szCs w:val="22"/>
                <w14:ligatures w14:val="none"/>
              </w:rPr>
              <w:t xml:space="preserve"> </w:t>
            </w:r>
          </w:p>
          <w:p w14:paraId="312729D6" w14:textId="4DB6293E" w:rsidR="0059551E" w:rsidRPr="00805488" w:rsidRDefault="0059551E" w:rsidP="00805488">
            <w:pPr>
              <w:rPr>
                <w:rFonts w:ascii="Times New Roman" w:eastAsia="Calibri" w:hAnsi="Times New Roman" w:cs="Times New Roman"/>
                <w:kern w:val="0"/>
                <w:sz w:val="22"/>
                <w:szCs w:val="22"/>
                <w14:ligatures w14:val="none"/>
              </w:rPr>
            </w:pPr>
            <w:r w:rsidRPr="00805488">
              <w:rPr>
                <w:rFonts w:ascii="Times New Roman" w:eastAsia="Calibri" w:hAnsi="Times New Roman" w:cs="Times New Roman"/>
                <w:bCs/>
                <w:kern w:val="0"/>
                <w:sz w:val="22"/>
                <w:szCs w:val="22"/>
                <w14:ligatures w14:val="none"/>
              </w:rPr>
              <w:t xml:space="preserve">(partial and full) </w:t>
            </w:r>
          </w:p>
        </w:tc>
        <w:tc>
          <w:tcPr>
            <w:tcW w:w="3528" w:type="dxa"/>
            <w:tcBorders>
              <w:left w:val="nil"/>
              <w:right w:val="nil"/>
            </w:tcBorders>
          </w:tcPr>
          <w:p w14:paraId="467CC797" w14:textId="24E2CDE8" w:rsidR="0059551E" w:rsidRPr="00805488" w:rsidRDefault="0059551E" w:rsidP="00805488">
            <w:pPr>
              <w:contextualSpacing/>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t xml:space="preserve">Emai </w:t>
            </w:r>
            <w:r w:rsidRPr="00805488">
              <w:rPr>
                <w:rFonts w:ascii="Times New Roman" w:eastAsia="Calibri" w:hAnsi="Times New Roman" w:cs="Times New Roman"/>
                <w:i/>
                <w:kern w:val="0"/>
                <w:sz w:val="22"/>
                <w:szCs w:val="22"/>
                <w14:ligatures w14:val="none"/>
              </w:rPr>
              <w:t>tókó / tótókó</w:t>
            </w:r>
            <w:r w:rsidRPr="00805488">
              <w:rPr>
                <w:rFonts w:ascii="Times New Roman" w:eastAsia="Calibri" w:hAnsi="Times New Roman" w:cs="Times New Roman"/>
                <w:kern w:val="0"/>
                <w:sz w:val="22"/>
                <w:szCs w:val="22"/>
                <w14:ligatures w14:val="none"/>
              </w:rPr>
              <w:t xml:space="preserve"> (sb.) ‘mushy’ (Egbokhare 2001: 89)</w:t>
            </w:r>
          </w:p>
        </w:tc>
        <w:tc>
          <w:tcPr>
            <w:tcW w:w="1559" w:type="dxa"/>
            <w:tcBorders>
              <w:left w:val="nil"/>
            </w:tcBorders>
          </w:tcPr>
          <w:p w14:paraId="0C1F1718" w14:textId="3040FCBB" w:rsidR="0059551E" w:rsidRPr="00805488" w:rsidRDefault="0059551E" w:rsidP="00805488">
            <w:pPr>
              <w:contextualSpacing/>
              <w:rPr>
                <w:rFonts w:ascii="Times New Roman" w:eastAsia="Calibri" w:hAnsi="Times New Roman" w:cs="Times New Roman"/>
                <w:bCs/>
                <w:kern w:val="0"/>
                <w:sz w:val="22"/>
                <w:szCs w:val="22"/>
                <w14:ligatures w14:val="none"/>
              </w:rPr>
            </w:pPr>
            <w:r w:rsidRPr="00587144">
              <w:rPr>
                <w:rFonts w:ascii="Times New Roman" w:eastAsia="Calibri" w:hAnsi="Times New Roman" w:cs="Times New Roman"/>
                <w:i/>
                <w:iCs/>
                <w:kern w:val="0"/>
                <w:sz w:val="22"/>
                <w:szCs w:val="22"/>
                <w14:ligatures w14:val="none"/>
              </w:rPr>
              <w:t>ding-ding</w:t>
            </w:r>
            <w:r w:rsidRPr="00587144">
              <w:rPr>
                <w:rFonts w:ascii="Times New Roman" w:eastAsia="Calibri" w:hAnsi="Times New Roman" w:cs="Times New Roman"/>
                <w:kern w:val="0"/>
                <w:sz w:val="22"/>
                <w:szCs w:val="22"/>
                <w14:ligatures w14:val="none"/>
              </w:rPr>
              <w:t xml:space="preserve">, </w:t>
            </w:r>
            <w:r w:rsidRPr="00587144">
              <w:rPr>
                <w:rFonts w:ascii="Times New Roman" w:eastAsia="Calibri" w:hAnsi="Times New Roman" w:cs="Times New Roman"/>
                <w:i/>
                <w:iCs/>
                <w:kern w:val="0"/>
                <w:sz w:val="22"/>
                <w:szCs w:val="22"/>
                <w14:ligatures w14:val="none"/>
              </w:rPr>
              <w:t>cuckoo</w:t>
            </w:r>
          </w:p>
        </w:tc>
      </w:tr>
      <w:tr w:rsidR="009C6BA3" w:rsidRPr="0059551E" w14:paraId="7BD7CEE0" w14:textId="77777777" w:rsidTr="00805488">
        <w:tc>
          <w:tcPr>
            <w:tcW w:w="473" w:type="dxa"/>
            <w:tcBorders>
              <w:right w:val="nil"/>
            </w:tcBorders>
          </w:tcPr>
          <w:p w14:paraId="1D0E50D3" w14:textId="5354E038" w:rsidR="0059551E" w:rsidRPr="00805488" w:rsidRDefault="0059551E" w:rsidP="008944DF">
            <w:pPr>
              <w:jc w:val="both"/>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t>(9)</w:t>
            </w:r>
          </w:p>
        </w:tc>
        <w:tc>
          <w:tcPr>
            <w:tcW w:w="2803" w:type="dxa"/>
            <w:tcBorders>
              <w:left w:val="nil"/>
              <w:right w:val="nil"/>
            </w:tcBorders>
          </w:tcPr>
          <w:p w14:paraId="493F8186" w14:textId="2B92AECF" w:rsidR="0059551E" w:rsidRPr="00805488" w:rsidRDefault="0059551E" w:rsidP="00805488">
            <w:pPr>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t xml:space="preserve">‘Expressive’ morphology </w:t>
            </w:r>
            <w:r w:rsidRPr="009C6BA3">
              <w:rPr>
                <w:rFonts w:ascii="Times New Roman" w:eastAsia="Calibri" w:hAnsi="Times New Roman" w:cs="Times New Roman"/>
                <w:kern w:val="0"/>
                <w:sz w:val="22"/>
                <w:szCs w:val="22"/>
                <w14:ligatures w14:val="none"/>
              </w:rPr>
              <w:t>(</w:t>
            </w:r>
            <w:r w:rsidRPr="00805488">
              <w:rPr>
                <w:rFonts w:ascii="Times New Roman" w:eastAsia="Calibri" w:hAnsi="Times New Roman" w:cs="Times New Roman"/>
                <w:kern w:val="0"/>
                <w:sz w:val="22"/>
                <w:szCs w:val="22"/>
                <w14:ligatures w14:val="none"/>
              </w:rPr>
              <w:t xml:space="preserve">affixes attached exclusively to imitative </w:t>
            </w:r>
            <w:r w:rsidR="00071083" w:rsidRPr="009C6BA3">
              <w:rPr>
                <w:rFonts w:ascii="Times New Roman" w:eastAsia="Calibri" w:hAnsi="Times New Roman" w:cs="Times New Roman"/>
                <w:kern w:val="0"/>
                <w:sz w:val="22"/>
                <w:szCs w:val="22"/>
                <w14:ligatures w14:val="none"/>
              </w:rPr>
              <w:t>bases</w:t>
            </w:r>
            <w:r w:rsidRPr="00805488">
              <w:rPr>
                <w:rFonts w:ascii="Times New Roman" w:eastAsia="Calibri" w:hAnsi="Times New Roman" w:cs="Times New Roman"/>
                <w:kern w:val="0"/>
                <w:sz w:val="22"/>
                <w:szCs w:val="22"/>
                <w14:ligatures w14:val="none"/>
              </w:rPr>
              <w:t>)</w:t>
            </w:r>
            <w:r w:rsidR="000B104C">
              <w:rPr>
                <w:rFonts w:ascii="Times New Roman" w:eastAsia="Calibri" w:hAnsi="Times New Roman" w:cs="Times New Roman"/>
                <w:kern w:val="0"/>
                <w:sz w:val="22"/>
                <w:szCs w:val="22"/>
                <w14:ligatures w14:val="none"/>
              </w:rPr>
              <w:t xml:space="preserve"> and / or unique structure</w:t>
            </w:r>
          </w:p>
        </w:tc>
        <w:tc>
          <w:tcPr>
            <w:tcW w:w="3528" w:type="dxa"/>
            <w:tcBorders>
              <w:left w:val="nil"/>
              <w:right w:val="nil"/>
            </w:tcBorders>
          </w:tcPr>
          <w:p w14:paraId="643D6AA7" w14:textId="6B745C4A" w:rsidR="00767503" w:rsidRDefault="00B775F4" w:rsidP="008944DF">
            <w:pPr>
              <w:jc w:val="both"/>
              <w:rPr>
                <w:rFonts w:ascii="Times New Roman" w:eastAsia="Calibri" w:hAnsi="Times New Roman" w:cs="Times New Roman"/>
                <w:kern w:val="0"/>
                <w:sz w:val="22"/>
                <w:szCs w:val="22"/>
                <w14:ligatures w14:val="none"/>
              </w:rPr>
            </w:pPr>
            <w:r w:rsidRPr="00B775F4">
              <w:rPr>
                <w:rFonts w:ascii="Times New Roman" w:eastAsia="Calibri" w:hAnsi="Times New Roman" w:cs="Times New Roman"/>
                <w:i/>
                <w:kern w:val="0"/>
                <w:sz w:val="22"/>
                <w:szCs w:val="22"/>
                <w14:ligatures w14:val="none"/>
              </w:rPr>
              <w:t>kireb</w:t>
            </w:r>
            <w:r w:rsidRPr="00B775F4">
              <w:rPr>
                <w:rFonts w:ascii="Times New Roman" w:eastAsia="Calibri" w:hAnsi="Times New Roman" w:cs="Times New Roman"/>
                <w:kern w:val="0"/>
                <w:sz w:val="22"/>
                <w:szCs w:val="22"/>
                <w14:ligatures w14:val="none"/>
              </w:rPr>
              <w:t xml:space="preserve"> ‘wave crash’– </w:t>
            </w:r>
            <w:r w:rsidRPr="00805488">
              <w:rPr>
                <w:rFonts w:ascii="Times New Roman" w:eastAsia="Calibri" w:hAnsi="Times New Roman" w:cs="Times New Roman"/>
                <w:b/>
                <w:bCs/>
                <w:i/>
                <w:kern w:val="0"/>
                <w:sz w:val="22"/>
                <w:szCs w:val="22"/>
                <w14:ligatures w14:val="none"/>
              </w:rPr>
              <w:t>k</w:t>
            </w:r>
            <w:r w:rsidRPr="00B775F4">
              <w:rPr>
                <w:rFonts w:ascii="Times New Roman" w:eastAsia="Calibri" w:hAnsi="Times New Roman" w:cs="Times New Roman"/>
                <w:i/>
                <w:kern w:val="0"/>
                <w:sz w:val="22"/>
                <w:szCs w:val="22"/>
                <w14:ligatures w14:val="none"/>
              </w:rPr>
              <w:t>akreeb</w:t>
            </w:r>
            <w:r w:rsidRPr="00B775F4">
              <w:rPr>
                <w:rFonts w:ascii="Times New Roman" w:eastAsia="Calibri" w:hAnsi="Times New Roman" w:cs="Times New Roman"/>
                <w:kern w:val="0"/>
                <w:sz w:val="22"/>
                <w:szCs w:val="22"/>
                <w14:ligatures w14:val="none"/>
              </w:rPr>
              <w:t xml:space="preserve"> </w:t>
            </w:r>
            <w:r w:rsidR="0040049B">
              <w:rPr>
                <w:rFonts w:ascii="Times New Roman" w:eastAsia="Calibri" w:hAnsi="Times New Roman" w:cs="Times New Roman"/>
                <w:kern w:val="0"/>
                <w:sz w:val="22"/>
                <w:szCs w:val="22"/>
                <w14:ligatures w14:val="none"/>
              </w:rPr>
              <w:t>‘s</w:t>
            </w:r>
            <w:r w:rsidRPr="00B775F4">
              <w:rPr>
                <w:rFonts w:ascii="Times New Roman" w:eastAsia="Calibri" w:hAnsi="Times New Roman" w:cs="Times New Roman"/>
                <w:kern w:val="0"/>
                <w:sz w:val="22"/>
                <w:szCs w:val="22"/>
                <w14:ligatures w14:val="none"/>
              </w:rPr>
              <w:t xml:space="preserve">ound of crashing waves’ </w:t>
            </w:r>
          </w:p>
          <w:p w14:paraId="2458C779" w14:textId="7B25626A" w:rsidR="0059551E" w:rsidRPr="00805488" w:rsidRDefault="00B775F4" w:rsidP="008944DF">
            <w:pPr>
              <w:jc w:val="both"/>
              <w:rPr>
                <w:rFonts w:ascii="Times New Roman" w:eastAsia="Calibri" w:hAnsi="Times New Roman" w:cs="Times New Roman"/>
                <w:kern w:val="0"/>
                <w:sz w:val="22"/>
                <w:szCs w:val="22"/>
                <w14:ligatures w14:val="none"/>
              </w:rPr>
            </w:pPr>
            <w:r w:rsidRPr="00B775F4">
              <w:rPr>
                <w:rFonts w:ascii="Times New Roman" w:eastAsia="Calibri" w:hAnsi="Times New Roman" w:cs="Times New Roman"/>
                <w:kern w:val="0"/>
                <w:sz w:val="22"/>
                <w:szCs w:val="22"/>
                <w14:ligatures w14:val="none"/>
              </w:rPr>
              <w:t>(Rubino 2001: 309)</w:t>
            </w:r>
          </w:p>
        </w:tc>
        <w:tc>
          <w:tcPr>
            <w:tcW w:w="1559" w:type="dxa"/>
            <w:tcBorders>
              <w:left w:val="nil"/>
            </w:tcBorders>
          </w:tcPr>
          <w:p w14:paraId="7C1F212B" w14:textId="101DD403" w:rsidR="0059551E" w:rsidRPr="00805488" w:rsidRDefault="00EB437E" w:rsidP="008944DF">
            <w:pPr>
              <w:jc w:val="both"/>
              <w:rPr>
                <w:rFonts w:ascii="Times New Roman" w:eastAsia="Calibri" w:hAnsi="Times New Roman" w:cs="Times New Roman"/>
                <w:kern w:val="0"/>
                <w:sz w:val="22"/>
                <w:szCs w:val="22"/>
                <w14:ligatures w14:val="none"/>
              </w:rPr>
            </w:pPr>
            <w:r w:rsidRPr="00805488">
              <w:rPr>
                <w:rFonts w:ascii="Times New Roman" w:eastAsia="Calibri" w:hAnsi="Times New Roman" w:cs="Times New Roman"/>
                <w:b/>
                <w:bCs/>
                <w:i/>
                <w:iCs/>
                <w:kern w:val="0"/>
                <w:sz w:val="22"/>
                <w:szCs w:val="22"/>
                <w14:ligatures w14:val="none"/>
              </w:rPr>
              <w:t>ka</w:t>
            </w:r>
            <w:r>
              <w:rPr>
                <w:rFonts w:ascii="Times New Roman" w:eastAsia="Calibri" w:hAnsi="Times New Roman" w:cs="Times New Roman"/>
                <w:kern w:val="0"/>
                <w:sz w:val="22"/>
                <w:szCs w:val="22"/>
                <w14:ligatures w14:val="none"/>
              </w:rPr>
              <w:t>-</w:t>
            </w:r>
            <w:r w:rsidRPr="00805488">
              <w:rPr>
                <w:rFonts w:ascii="Times New Roman" w:eastAsia="Calibri" w:hAnsi="Times New Roman" w:cs="Times New Roman"/>
                <w:i/>
                <w:iCs/>
                <w:kern w:val="0"/>
                <w:sz w:val="22"/>
                <w:szCs w:val="22"/>
                <w14:ligatures w14:val="none"/>
              </w:rPr>
              <w:t>boom</w:t>
            </w:r>
            <w:r>
              <w:rPr>
                <w:rFonts w:ascii="Times New Roman" w:eastAsia="Calibri" w:hAnsi="Times New Roman" w:cs="Times New Roman"/>
                <w:kern w:val="0"/>
                <w:sz w:val="22"/>
                <w:szCs w:val="22"/>
                <w14:ligatures w14:val="none"/>
              </w:rPr>
              <w:t xml:space="preserve">, </w:t>
            </w:r>
            <w:r w:rsidRPr="00805488">
              <w:rPr>
                <w:rFonts w:ascii="Times New Roman" w:eastAsia="Calibri" w:hAnsi="Times New Roman" w:cs="Times New Roman"/>
                <w:b/>
                <w:bCs/>
                <w:i/>
                <w:iCs/>
                <w:kern w:val="0"/>
                <w:sz w:val="22"/>
                <w:szCs w:val="22"/>
                <w14:ligatures w14:val="none"/>
              </w:rPr>
              <w:t>ker</w:t>
            </w:r>
            <w:r w:rsidRPr="00805488">
              <w:rPr>
                <w:rFonts w:ascii="Times New Roman" w:eastAsia="Calibri" w:hAnsi="Times New Roman" w:cs="Times New Roman"/>
                <w:i/>
                <w:iCs/>
                <w:kern w:val="0"/>
                <w:sz w:val="22"/>
                <w:szCs w:val="22"/>
                <w14:ligatures w14:val="none"/>
              </w:rPr>
              <w:t>splash</w:t>
            </w:r>
          </w:p>
        </w:tc>
      </w:tr>
    </w:tbl>
    <w:p w14:paraId="1ECE3042" w14:textId="336D6184" w:rsidR="0009143D" w:rsidRPr="00AB1A02" w:rsidRDefault="0009143D" w:rsidP="00805488">
      <w:pPr>
        <w:spacing w:after="0" w:line="240" w:lineRule="auto"/>
        <w:ind w:firstLine="709"/>
        <w:jc w:val="both"/>
        <w:rPr>
          <w:rFonts w:ascii="Times New Roman" w:eastAsia="Calibri" w:hAnsi="Times New Roman" w:cs="Times New Roman"/>
          <w:kern w:val="0"/>
          <w14:ligatures w14:val="none"/>
        </w:rPr>
      </w:pPr>
    </w:p>
    <w:p w14:paraId="513E87AB" w14:textId="62EBDDB1" w:rsidR="008944DF" w:rsidRDefault="0009143D" w:rsidP="007037EC">
      <w:pPr>
        <w:tabs>
          <w:tab w:val="left" w:pos="2205"/>
        </w:tabs>
        <w:spacing w:after="0" w:line="240" w:lineRule="auto"/>
        <w:ind w:firstLine="709"/>
        <w:jc w:val="both"/>
        <w:rPr>
          <w:rFonts w:ascii="Times New Roman" w:eastAsia="Calibri" w:hAnsi="Times New Roman" w:cs="Times New Roman"/>
          <w:kern w:val="0"/>
          <w14:ligatures w14:val="none"/>
        </w:rPr>
      </w:pPr>
      <w:r w:rsidRPr="00AB1A02">
        <w:rPr>
          <w:rFonts w:ascii="Times New Roman" w:eastAsia="Calibri" w:hAnsi="Times New Roman" w:cs="Times New Roman"/>
          <w:kern w:val="0"/>
          <w14:ligatures w14:val="none"/>
        </w:rPr>
        <w:t xml:space="preserve">The </w:t>
      </w:r>
      <w:r w:rsidR="00071083">
        <w:rPr>
          <w:rFonts w:ascii="Times New Roman" w:eastAsia="Calibri" w:hAnsi="Times New Roman" w:cs="Times New Roman"/>
          <w:kern w:val="0"/>
          <w14:ligatures w14:val="none"/>
        </w:rPr>
        <w:t>‘</w:t>
      </w:r>
      <w:r w:rsidRPr="00AB1A02">
        <w:rPr>
          <w:rFonts w:ascii="Times New Roman" w:eastAsia="Calibri" w:hAnsi="Times New Roman" w:cs="Times New Roman"/>
          <w:kern w:val="0"/>
          <w14:ligatures w14:val="none"/>
        </w:rPr>
        <w:t>marked</w:t>
      </w:r>
      <w:r w:rsidR="00071083">
        <w:rPr>
          <w:rFonts w:ascii="Times New Roman" w:eastAsia="Calibri" w:hAnsi="Times New Roman" w:cs="Times New Roman"/>
          <w:kern w:val="0"/>
          <w14:ligatures w14:val="none"/>
        </w:rPr>
        <w:t>’</w:t>
      </w:r>
      <w:r w:rsidRPr="00AB1A02">
        <w:rPr>
          <w:rFonts w:ascii="Times New Roman" w:eastAsia="Calibri" w:hAnsi="Times New Roman" w:cs="Times New Roman"/>
          <w:kern w:val="0"/>
          <w14:ligatures w14:val="none"/>
        </w:rPr>
        <w:t xml:space="preserve"> traits </w:t>
      </w:r>
      <w:r w:rsidR="00066806">
        <w:rPr>
          <w:rFonts w:ascii="Times New Roman" w:eastAsia="Calibri" w:hAnsi="Times New Roman" w:cs="Times New Roman"/>
          <w:kern w:val="0"/>
          <w14:ligatures w14:val="none"/>
        </w:rPr>
        <w:t xml:space="preserve">listed in Table 2 </w:t>
      </w:r>
      <w:r w:rsidRPr="00AB1A02">
        <w:rPr>
          <w:rFonts w:ascii="Times New Roman" w:eastAsia="Calibri" w:hAnsi="Times New Roman" w:cs="Times New Roman"/>
          <w:kern w:val="0"/>
          <w14:ligatures w14:val="none"/>
        </w:rPr>
        <w:t xml:space="preserve">originate from two intentions: (1) </w:t>
      </w:r>
      <w:r w:rsidR="004E493A">
        <w:rPr>
          <w:rFonts w:ascii="Times New Roman" w:eastAsia="Calibri" w:hAnsi="Times New Roman" w:cs="Times New Roman"/>
          <w:kern w:val="0"/>
          <w14:ligatures w14:val="none"/>
        </w:rPr>
        <w:t>t</w:t>
      </w:r>
      <w:r w:rsidRPr="00AB1A02">
        <w:rPr>
          <w:rFonts w:ascii="Times New Roman" w:eastAsia="Calibri" w:hAnsi="Times New Roman" w:cs="Times New Roman"/>
          <w:kern w:val="0"/>
          <w14:ligatures w14:val="none"/>
        </w:rPr>
        <w:t>o find a speech sound with acoustic or articulatory characteristics which match those of the imitated natural sound / non-acoustic phenomenon best (hence, marked traits 1-5; the quantity and quality of the selected speech sounds are paired with those imitated regardless of the system restrictions), and</w:t>
      </w:r>
      <w:r w:rsidR="00547841">
        <w:rPr>
          <w:rFonts w:ascii="Times New Roman" w:eastAsia="Calibri" w:hAnsi="Times New Roman" w:cs="Times New Roman"/>
          <w:kern w:val="0"/>
          <w14:ligatures w14:val="none"/>
        </w:rPr>
        <w:t xml:space="preserve"> </w:t>
      </w:r>
      <w:r w:rsidRPr="00AB1A02">
        <w:rPr>
          <w:rFonts w:ascii="Times New Roman" w:eastAsia="Calibri" w:hAnsi="Times New Roman" w:cs="Times New Roman"/>
          <w:kern w:val="0"/>
          <w14:ligatures w14:val="none"/>
        </w:rPr>
        <w:t xml:space="preserve">(2) </w:t>
      </w:r>
      <w:r w:rsidR="00547841">
        <w:rPr>
          <w:rFonts w:ascii="Times New Roman" w:eastAsia="Calibri" w:hAnsi="Times New Roman" w:cs="Times New Roman"/>
          <w:kern w:val="0"/>
          <w14:ligatures w14:val="none"/>
        </w:rPr>
        <w:t>t</w:t>
      </w:r>
      <w:r w:rsidRPr="00AB1A02">
        <w:rPr>
          <w:rFonts w:ascii="Times New Roman" w:eastAsia="Calibri" w:hAnsi="Times New Roman" w:cs="Times New Roman"/>
          <w:kern w:val="0"/>
          <w14:ligatures w14:val="none"/>
        </w:rPr>
        <w:t xml:space="preserve">o replicate a complex acoustic (non-acoustic) phenomenon segment-by-segment (hence, marked traits 6-8; the repetitive and / or contrastive sequences of natural sounds are replicated with repetitive and / or contrastive sequences of speech sounds </w:t>
      </w:r>
      <w:r w:rsidR="004C7BD7">
        <w:rPr>
          <w:rFonts w:ascii="Times New Roman" w:eastAsia="Calibri" w:hAnsi="Times New Roman" w:cs="Times New Roman"/>
          <w:kern w:val="0"/>
          <w14:ligatures w14:val="none"/>
        </w:rPr>
        <w:t>at</w:t>
      </w:r>
      <w:r w:rsidRPr="00AB1A02">
        <w:rPr>
          <w:rFonts w:ascii="Times New Roman" w:eastAsia="Calibri" w:hAnsi="Times New Roman" w:cs="Times New Roman"/>
          <w:kern w:val="0"/>
          <w14:ligatures w14:val="none"/>
        </w:rPr>
        <w:t xml:space="preserve"> the expense of (arbitrary) phonotactic rules). Thus, </w:t>
      </w:r>
      <w:r w:rsidR="00066806">
        <w:rPr>
          <w:rFonts w:ascii="Times New Roman" w:eastAsia="Calibri" w:hAnsi="Times New Roman" w:cs="Times New Roman"/>
          <w:kern w:val="0"/>
          <w14:ligatures w14:val="none"/>
        </w:rPr>
        <w:t>‘</w:t>
      </w:r>
      <w:r w:rsidRPr="00AB1A02">
        <w:rPr>
          <w:rFonts w:ascii="Times New Roman" w:eastAsia="Calibri" w:hAnsi="Times New Roman" w:cs="Times New Roman"/>
          <w:kern w:val="0"/>
          <w14:ligatures w14:val="none"/>
        </w:rPr>
        <w:t>markedness</w:t>
      </w:r>
      <w:r w:rsidR="00066806">
        <w:rPr>
          <w:rFonts w:ascii="Times New Roman" w:eastAsia="Calibri" w:hAnsi="Times New Roman" w:cs="Times New Roman"/>
          <w:kern w:val="0"/>
          <w14:ligatures w14:val="none"/>
        </w:rPr>
        <w:t>’</w:t>
      </w:r>
      <w:r w:rsidRPr="00AB1A02">
        <w:rPr>
          <w:rFonts w:ascii="Times New Roman" w:eastAsia="Calibri" w:hAnsi="Times New Roman" w:cs="Times New Roman"/>
          <w:kern w:val="0"/>
          <w14:ligatures w14:val="none"/>
        </w:rPr>
        <w:t xml:space="preserve"> positively correlates with precision of iconic imitation</w:t>
      </w:r>
      <w:r w:rsidR="00066806">
        <w:rPr>
          <w:rFonts w:ascii="Times New Roman" w:eastAsia="Calibri" w:hAnsi="Times New Roman" w:cs="Times New Roman"/>
          <w:kern w:val="0"/>
          <w14:ligatures w14:val="none"/>
        </w:rPr>
        <w:t xml:space="preserve"> </w:t>
      </w:r>
      <w:r w:rsidR="007C74EC">
        <w:rPr>
          <w:rFonts w:ascii="Times New Roman" w:eastAsia="Calibri" w:hAnsi="Times New Roman" w:cs="Times New Roman"/>
          <w:kern w:val="0"/>
          <w14:ligatures w14:val="none"/>
        </w:rPr>
        <w:t xml:space="preserve">and negatively correlates with system-integration </w:t>
      </w:r>
      <w:r w:rsidR="00066806">
        <w:rPr>
          <w:rFonts w:ascii="Times New Roman" w:eastAsia="Calibri" w:hAnsi="Times New Roman" w:cs="Times New Roman"/>
          <w:kern w:val="0"/>
          <w14:ligatures w14:val="none"/>
        </w:rPr>
        <w:t xml:space="preserve">(see </w:t>
      </w:r>
      <w:r w:rsidR="00066806" w:rsidRPr="00AB1A02">
        <w:rPr>
          <w:rFonts w:ascii="Times New Roman" w:eastAsia="Calibri" w:hAnsi="Times New Roman" w:cs="Times New Roman"/>
          <w:kern w:val="0"/>
          <w14:ligatures w14:val="none"/>
        </w:rPr>
        <w:t>Dingemanse 2017</w:t>
      </w:r>
      <w:r w:rsidR="00066806">
        <w:rPr>
          <w:rFonts w:ascii="Times New Roman" w:eastAsia="Calibri" w:hAnsi="Times New Roman" w:cs="Times New Roman"/>
          <w:kern w:val="0"/>
          <w14:ligatures w14:val="none"/>
        </w:rPr>
        <w:t>)</w:t>
      </w:r>
      <w:r w:rsidRPr="00AB1A02">
        <w:rPr>
          <w:rFonts w:ascii="Times New Roman" w:eastAsia="Calibri" w:hAnsi="Times New Roman" w:cs="Times New Roman"/>
          <w:kern w:val="0"/>
          <w14:ligatures w14:val="none"/>
        </w:rPr>
        <w:t>.</w:t>
      </w:r>
    </w:p>
    <w:p w14:paraId="3FD9ECCD" w14:textId="328B3C74" w:rsidR="007037EC" w:rsidRDefault="0009143D" w:rsidP="007037EC">
      <w:pPr>
        <w:tabs>
          <w:tab w:val="left" w:pos="2205"/>
        </w:tabs>
        <w:spacing w:after="0" w:line="240" w:lineRule="auto"/>
        <w:ind w:firstLine="709"/>
        <w:jc w:val="both"/>
        <w:rPr>
          <w:rFonts w:ascii="Times New Roman" w:eastAsia="Calibri" w:hAnsi="Times New Roman" w:cs="Times New Roman"/>
          <w:kern w:val="0"/>
          <w14:ligatures w14:val="none"/>
        </w:rPr>
      </w:pPr>
      <w:r w:rsidRPr="00AB1A02">
        <w:rPr>
          <w:rFonts w:ascii="Times New Roman" w:eastAsia="Calibri" w:hAnsi="Times New Roman" w:cs="Times New Roman"/>
          <w:kern w:val="0"/>
          <w14:ligatures w14:val="none"/>
        </w:rPr>
        <w:t xml:space="preserve">The examples above also demonstrate how adjustable the form of ideophones / iconic interjections is. A slight change in the implied meaning (a sound of a higher pitch) automatically triggers a slight change of form (a speech sound with a higher pitch). Therefore, any form changes in iconic words are </w:t>
      </w:r>
      <w:r w:rsidRPr="00AB1A02">
        <w:rPr>
          <w:rFonts w:ascii="Times New Roman" w:eastAsia="Calibri" w:hAnsi="Times New Roman" w:cs="Times New Roman"/>
          <w:i/>
          <w:iCs/>
          <w:kern w:val="0"/>
          <w14:ligatures w14:val="none"/>
        </w:rPr>
        <w:t>meaningful</w:t>
      </w:r>
      <w:r w:rsidRPr="00AB1A02">
        <w:rPr>
          <w:rFonts w:ascii="Times New Roman" w:eastAsia="Calibri" w:hAnsi="Times New Roman" w:cs="Times New Roman"/>
          <w:kern w:val="0"/>
          <w14:ligatures w14:val="none"/>
        </w:rPr>
        <w:t xml:space="preserve">. </w:t>
      </w:r>
      <w:r w:rsidR="008944DF">
        <w:rPr>
          <w:rFonts w:ascii="Times New Roman" w:eastAsia="Calibri" w:hAnsi="Times New Roman" w:cs="Times New Roman"/>
          <w:kern w:val="0"/>
          <w14:ligatures w14:val="none"/>
        </w:rPr>
        <w:t xml:space="preserve">This </w:t>
      </w:r>
      <w:r w:rsidR="0039437B">
        <w:rPr>
          <w:rFonts w:ascii="Times New Roman" w:eastAsia="Calibri" w:hAnsi="Times New Roman" w:cs="Times New Roman"/>
          <w:kern w:val="0"/>
          <w14:ligatures w14:val="none"/>
        </w:rPr>
        <w:t>concerns</w:t>
      </w:r>
      <w:r w:rsidR="008944DF">
        <w:rPr>
          <w:rFonts w:ascii="Times New Roman" w:eastAsia="Calibri" w:hAnsi="Times New Roman" w:cs="Times New Roman"/>
          <w:kern w:val="0"/>
          <w14:ligatures w14:val="none"/>
        </w:rPr>
        <w:t xml:space="preserve"> integrated imitative words as well. </w:t>
      </w:r>
      <w:r w:rsidRPr="00AB1A02">
        <w:rPr>
          <w:rFonts w:ascii="Times New Roman" w:eastAsia="Calibri" w:hAnsi="Times New Roman" w:cs="Times New Roman"/>
          <w:kern w:val="0"/>
          <w14:ligatures w14:val="none"/>
        </w:rPr>
        <w:t xml:space="preserve">Cf. </w:t>
      </w:r>
      <w:r w:rsidRPr="00AB1A02">
        <w:rPr>
          <w:rFonts w:ascii="Times New Roman" w:eastAsia="Calibri" w:hAnsi="Times New Roman" w:cs="Times New Roman"/>
          <w:i/>
          <w:iCs/>
          <w:kern w:val="0"/>
          <w14:ligatures w14:val="none"/>
        </w:rPr>
        <w:t>plip</w:t>
      </w:r>
      <w:r w:rsidRPr="00AB1A02">
        <w:rPr>
          <w:rFonts w:ascii="Times New Roman" w:eastAsia="Calibri" w:hAnsi="Times New Roman" w:cs="Times New Roman"/>
          <w:kern w:val="0"/>
          <w14:ligatures w14:val="none"/>
        </w:rPr>
        <w:t xml:space="preserve"> and </w:t>
      </w:r>
      <w:r w:rsidRPr="00AB1A02">
        <w:rPr>
          <w:rFonts w:ascii="Times New Roman" w:eastAsia="Calibri" w:hAnsi="Times New Roman" w:cs="Times New Roman"/>
          <w:i/>
          <w:iCs/>
          <w:kern w:val="0"/>
          <w14:ligatures w14:val="none"/>
        </w:rPr>
        <w:t>plop</w:t>
      </w:r>
      <w:r w:rsidRPr="00AB1A02">
        <w:rPr>
          <w:rFonts w:ascii="Times New Roman" w:eastAsia="Calibri" w:hAnsi="Times New Roman" w:cs="Times New Roman"/>
          <w:kern w:val="0"/>
          <w14:ligatures w14:val="none"/>
        </w:rPr>
        <w:t xml:space="preserve">. On the other hand, such changes are not entirely detrimental to the meaning of imitative words (as they are for non-imitative). Both </w:t>
      </w:r>
      <w:r w:rsidRPr="00AB1A02">
        <w:rPr>
          <w:rFonts w:ascii="Times New Roman" w:eastAsia="Calibri" w:hAnsi="Times New Roman" w:cs="Times New Roman"/>
          <w:i/>
          <w:iCs/>
          <w:kern w:val="0"/>
          <w14:ligatures w14:val="none"/>
        </w:rPr>
        <w:t>plip</w:t>
      </w:r>
      <w:r w:rsidRPr="00AB1A02">
        <w:rPr>
          <w:rFonts w:ascii="Times New Roman" w:eastAsia="Calibri" w:hAnsi="Times New Roman" w:cs="Times New Roman"/>
          <w:kern w:val="0"/>
          <w14:ligatures w14:val="none"/>
        </w:rPr>
        <w:t xml:space="preserve"> and </w:t>
      </w:r>
      <w:r w:rsidRPr="00AB1A02">
        <w:rPr>
          <w:rFonts w:ascii="Times New Roman" w:eastAsia="Calibri" w:hAnsi="Times New Roman" w:cs="Times New Roman"/>
          <w:i/>
          <w:iCs/>
          <w:kern w:val="0"/>
          <w14:ligatures w14:val="none"/>
        </w:rPr>
        <w:t>plop</w:t>
      </w:r>
      <w:r w:rsidRPr="00AB1A02">
        <w:rPr>
          <w:rFonts w:ascii="Times New Roman" w:eastAsia="Calibri" w:hAnsi="Times New Roman" w:cs="Times New Roman"/>
          <w:kern w:val="0"/>
          <w14:ligatures w14:val="none"/>
        </w:rPr>
        <w:t xml:space="preserve"> are onomatopoeic words imitating sounds. But </w:t>
      </w:r>
      <w:r w:rsidR="00E47381">
        <w:rPr>
          <w:rFonts w:ascii="Times New Roman" w:eastAsia="Calibri" w:hAnsi="Times New Roman" w:cs="Times New Roman"/>
          <w:kern w:val="0"/>
          <w14:ligatures w14:val="none"/>
        </w:rPr>
        <w:t>cf.</w:t>
      </w:r>
      <w:r w:rsidRPr="00AB1A02">
        <w:rPr>
          <w:rFonts w:ascii="Times New Roman" w:eastAsia="Calibri" w:hAnsi="Times New Roman" w:cs="Times New Roman"/>
          <w:kern w:val="0"/>
          <w14:ligatures w14:val="none"/>
        </w:rPr>
        <w:t xml:space="preserve">, for example, similar substitutions in non-imitative words and their effect on their meaning: Finnish </w:t>
      </w:r>
      <w:r w:rsidRPr="00AB1A02">
        <w:rPr>
          <w:rFonts w:ascii="Times New Roman" w:eastAsia="Calibri" w:hAnsi="Times New Roman" w:cs="Times New Roman"/>
          <w:i/>
          <w:iCs/>
          <w:kern w:val="0"/>
          <w14:ligatures w14:val="none"/>
        </w:rPr>
        <w:t>muta</w:t>
      </w:r>
      <w:r w:rsidRPr="00AB1A02">
        <w:rPr>
          <w:rFonts w:ascii="Times New Roman" w:eastAsia="Calibri" w:hAnsi="Times New Roman" w:cs="Times New Roman"/>
          <w:kern w:val="0"/>
          <w14:ligatures w14:val="none"/>
        </w:rPr>
        <w:t xml:space="preserve"> ‘mud’ vs</w:t>
      </w:r>
      <w:r w:rsidR="00E47381">
        <w:rPr>
          <w:rFonts w:ascii="Times New Roman" w:eastAsia="Calibri" w:hAnsi="Times New Roman" w:cs="Times New Roman"/>
          <w:kern w:val="0"/>
          <w14:ligatures w14:val="none"/>
        </w:rPr>
        <w:t>.</w:t>
      </w:r>
      <w:r w:rsidRPr="00AB1A02">
        <w:rPr>
          <w:rFonts w:ascii="Times New Roman" w:eastAsia="Calibri" w:hAnsi="Times New Roman" w:cs="Times New Roman"/>
          <w:kern w:val="0"/>
          <w14:ligatures w14:val="none"/>
        </w:rPr>
        <w:t xml:space="preserve"> </w:t>
      </w:r>
      <w:r w:rsidRPr="00AB1A02">
        <w:rPr>
          <w:rFonts w:ascii="Times New Roman" w:eastAsia="Calibri" w:hAnsi="Times New Roman" w:cs="Times New Roman"/>
          <w:i/>
          <w:iCs/>
          <w:kern w:val="0"/>
          <w14:ligatures w14:val="none"/>
        </w:rPr>
        <w:t>muuta</w:t>
      </w:r>
      <w:r w:rsidRPr="00AB1A02">
        <w:rPr>
          <w:rFonts w:ascii="Times New Roman" w:eastAsia="Calibri" w:hAnsi="Times New Roman" w:cs="Times New Roman"/>
          <w:kern w:val="0"/>
          <w14:ligatures w14:val="none"/>
        </w:rPr>
        <w:t xml:space="preserve"> ‘other’, Spanish </w:t>
      </w:r>
      <w:r w:rsidRPr="00AB1A02">
        <w:rPr>
          <w:rFonts w:ascii="Times New Roman" w:eastAsia="Calibri" w:hAnsi="Times New Roman" w:cs="Times New Roman"/>
          <w:i/>
          <w:iCs/>
          <w:kern w:val="0"/>
          <w14:ligatures w14:val="none"/>
        </w:rPr>
        <w:t>pero</w:t>
      </w:r>
      <w:r w:rsidRPr="00AB1A02">
        <w:rPr>
          <w:rFonts w:ascii="Times New Roman" w:eastAsia="Calibri" w:hAnsi="Times New Roman" w:cs="Times New Roman"/>
          <w:kern w:val="0"/>
          <w14:ligatures w14:val="none"/>
        </w:rPr>
        <w:t xml:space="preserve"> ‘but’ vs</w:t>
      </w:r>
      <w:r w:rsidR="00E47381">
        <w:rPr>
          <w:rFonts w:ascii="Times New Roman" w:eastAsia="Calibri" w:hAnsi="Times New Roman" w:cs="Times New Roman"/>
          <w:kern w:val="0"/>
          <w14:ligatures w14:val="none"/>
        </w:rPr>
        <w:t>.</w:t>
      </w:r>
      <w:r w:rsidRPr="00AB1A02">
        <w:rPr>
          <w:rFonts w:ascii="Times New Roman" w:eastAsia="Calibri" w:hAnsi="Times New Roman" w:cs="Times New Roman"/>
          <w:kern w:val="0"/>
          <w14:ligatures w14:val="none"/>
        </w:rPr>
        <w:t xml:space="preserve"> </w:t>
      </w:r>
      <w:r w:rsidRPr="00AB1A02">
        <w:rPr>
          <w:rFonts w:ascii="Times New Roman" w:eastAsia="Calibri" w:hAnsi="Times New Roman" w:cs="Times New Roman"/>
          <w:i/>
          <w:iCs/>
          <w:kern w:val="0"/>
          <w14:ligatures w14:val="none"/>
        </w:rPr>
        <w:t>perro</w:t>
      </w:r>
      <w:r w:rsidRPr="00AB1A02">
        <w:rPr>
          <w:rFonts w:ascii="Times New Roman" w:eastAsia="Calibri" w:hAnsi="Times New Roman" w:cs="Times New Roman"/>
          <w:kern w:val="0"/>
          <w14:ligatures w14:val="none"/>
        </w:rPr>
        <w:t xml:space="preserve"> ‘dog’, English </w:t>
      </w:r>
      <w:r w:rsidRPr="00AB1A02">
        <w:rPr>
          <w:rFonts w:ascii="Times New Roman" w:eastAsia="Calibri" w:hAnsi="Times New Roman" w:cs="Times New Roman"/>
          <w:i/>
          <w:iCs/>
          <w:kern w:val="0"/>
          <w14:ligatures w14:val="none"/>
        </w:rPr>
        <w:t>pan</w:t>
      </w:r>
      <w:r w:rsidRPr="00AB1A02">
        <w:rPr>
          <w:rFonts w:ascii="Times New Roman" w:eastAsia="Calibri" w:hAnsi="Times New Roman" w:cs="Times New Roman"/>
          <w:kern w:val="0"/>
          <w14:ligatures w14:val="none"/>
        </w:rPr>
        <w:t xml:space="preserve"> vs</w:t>
      </w:r>
      <w:r w:rsidR="00E47381">
        <w:rPr>
          <w:rFonts w:ascii="Times New Roman" w:eastAsia="Calibri" w:hAnsi="Times New Roman" w:cs="Times New Roman"/>
          <w:kern w:val="0"/>
          <w14:ligatures w14:val="none"/>
        </w:rPr>
        <w:t>.</w:t>
      </w:r>
      <w:r w:rsidRPr="00AB1A02">
        <w:rPr>
          <w:rFonts w:ascii="Times New Roman" w:eastAsia="Calibri" w:hAnsi="Times New Roman" w:cs="Times New Roman"/>
          <w:kern w:val="0"/>
          <w14:ligatures w14:val="none"/>
        </w:rPr>
        <w:t xml:space="preserve"> </w:t>
      </w:r>
      <w:r w:rsidRPr="00AB1A02">
        <w:rPr>
          <w:rFonts w:ascii="Times New Roman" w:eastAsia="Calibri" w:hAnsi="Times New Roman" w:cs="Times New Roman"/>
          <w:i/>
          <w:iCs/>
          <w:kern w:val="0"/>
          <w14:ligatures w14:val="none"/>
        </w:rPr>
        <w:t>pin</w:t>
      </w:r>
      <w:r w:rsidRPr="00AB1A02">
        <w:rPr>
          <w:rFonts w:ascii="Times New Roman" w:eastAsia="Calibri" w:hAnsi="Times New Roman" w:cs="Times New Roman"/>
          <w:kern w:val="0"/>
          <w14:ligatures w14:val="none"/>
        </w:rPr>
        <w:t xml:space="preserve">, English </w:t>
      </w:r>
      <w:r w:rsidRPr="00AB1A02">
        <w:rPr>
          <w:rFonts w:ascii="Times New Roman" w:eastAsia="Calibri" w:hAnsi="Times New Roman" w:cs="Times New Roman"/>
          <w:i/>
          <w:iCs/>
          <w:kern w:val="0"/>
          <w14:ligatures w14:val="none"/>
        </w:rPr>
        <w:t>pad</w:t>
      </w:r>
      <w:r w:rsidRPr="00AB1A02">
        <w:rPr>
          <w:rFonts w:ascii="Times New Roman" w:eastAsia="Calibri" w:hAnsi="Times New Roman" w:cs="Times New Roman"/>
          <w:kern w:val="0"/>
          <w14:ligatures w14:val="none"/>
        </w:rPr>
        <w:t xml:space="preserve"> vs</w:t>
      </w:r>
      <w:r w:rsidR="00E47381">
        <w:rPr>
          <w:rFonts w:ascii="Times New Roman" w:eastAsia="Calibri" w:hAnsi="Times New Roman" w:cs="Times New Roman"/>
          <w:kern w:val="0"/>
          <w14:ligatures w14:val="none"/>
        </w:rPr>
        <w:t>.</w:t>
      </w:r>
      <w:r w:rsidRPr="00AB1A02">
        <w:rPr>
          <w:rFonts w:ascii="Times New Roman" w:eastAsia="Calibri" w:hAnsi="Times New Roman" w:cs="Times New Roman"/>
          <w:kern w:val="0"/>
          <w14:ligatures w14:val="none"/>
        </w:rPr>
        <w:t xml:space="preserve"> </w:t>
      </w:r>
      <w:r w:rsidRPr="00AB1A02">
        <w:rPr>
          <w:rFonts w:ascii="Times New Roman" w:eastAsia="Calibri" w:hAnsi="Times New Roman" w:cs="Times New Roman"/>
          <w:i/>
          <w:iCs/>
          <w:kern w:val="0"/>
          <w14:ligatures w14:val="none"/>
        </w:rPr>
        <w:t>pat</w:t>
      </w:r>
      <w:r w:rsidRPr="00AB1A02">
        <w:rPr>
          <w:rFonts w:ascii="Times New Roman" w:eastAsia="Calibri" w:hAnsi="Times New Roman" w:cs="Times New Roman"/>
          <w:kern w:val="0"/>
          <w14:ligatures w14:val="none"/>
        </w:rPr>
        <w:t xml:space="preserve">, etc. Any change </w:t>
      </w:r>
      <w:r w:rsidR="004C7BD7">
        <w:rPr>
          <w:rFonts w:ascii="Times New Roman" w:eastAsia="Calibri" w:hAnsi="Times New Roman" w:cs="Times New Roman"/>
          <w:kern w:val="0"/>
          <w14:ligatures w14:val="none"/>
        </w:rPr>
        <w:t>of</w:t>
      </w:r>
      <w:r w:rsidRPr="00AB1A02">
        <w:rPr>
          <w:rFonts w:ascii="Times New Roman" w:eastAsia="Calibri" w:hAnsi="Times New Roman" w:cs="Times New Roman"/>
          <w:kern w:val="0"/>
          <w14:ligatures w14:val="none"/>
        </w:rPr>
        <w:t xml:space="preserve"> quality </w:t>
      </w:r>
      <w:r w:rsidR="004C7BD7">
        <w:rPr>
          <w:rFonts w:ascii="Times New Roman" w:eastAsia="Calibri" w:hAnsi="Times New Roman" w:cs="Times New Roman"/>
          <w:kern w:val="0"/>
          <w14:ligatures w14:val="none"/>
        </w:rPr>
        <w:t>in</w:t>
      </w:r>
      <w:r w:rsidRPr="00AB1A02">
        <w:rPr>
          <w:rFonts w:ascii="Times New Roman" w:eastAsia="Calibri" w:hAnsi="Times New Roman" w:cs="Times New Roman"/>
          <w:kern w:val="0"/>
          <w14:ligatures w14:val="none"/>
        </w:rPr>
        <w:t xml:space="preserve"> the speech sounds triggers a </w:t>
      </w:r>
      <w:r w:rsidRPr="00AB1A02">
        <w:rPr>
          <w:rFonts w:ascii="Times New Roman" w:eastAsia="Calibri" w:hAnsi="Times New Roman" w:cs="Times New Roman"/>
          <w:i/>
          <w:iCs/>
          <w:kern w:val="0"/>
          <w14:ligatures w14:val="none"/>
        </w:rPr>
        <w:t>complete</w:t>
      </w:r>
      <w:r w:rsidRPr="00AB1A02">
        <w:rPr>
          <w:rFonts w:ascii="Times New Roman" w:eastAsia="Calibri" w:hAnsi="Times New Roman" w:cs="Times New Roman"/>
          <w:kern w:val="0"/>
          <w14:ligatures w14:val="none"/>
        </w:rPr>
        <w:t xml:space="preserve"> change in the meaning of non-imitative words (in languages such as Finnish or Spanish, changes in quantity are meaning-distinguishing as well). For more on this, see Flaksman (2024: </w:t>
      </w:r>
      <w:r w:rsidR="00E47381">
        <w:rPr>
          <w:rFonts w:ascii="Times New Roman" w:eastAsia="Calibri" w:hAnsi="Times New Roman" w:cs="Times New Roman"/>
          <w:kern w:val="0"/>
          <w14:ligatures w14:val="none"/>
        </w:rPr>
        <w:t>57</w:t>
      </w:r>
      <w:r w:rsidRPr="00AB1A02">
        <w:rPr>
          <w:rFonts w:ascii="Times New Roman" w:eastAsia="Calibri" w:hAnsi="Times New Roman" w:cs="Times New Roman"/>
          <w:kern w:val="0"/>
          <w14:ligatures w14:val="none"/>
        </w:rPr>
        <w:t xml:space="preserve">). </w:t>
      </w:r>
    </w:p>
    <w:p w14:paraId="7CCDDE8E" w14:textId="7340C1ED" w:rsidR="007037EC" w:rsidRDefault="0009143D" w:rsidP="007037EC">
      <w:pPr>
        <w:tabs>
          <w:tab w:val="left" w:pos="2205"/>
        </w:tabs>
        <w:spacing w:after="0" w:line="240" w:lineRule="auto"/>
        <w:ind w:firstLine="709"/>
        <w:jc w:val="both"/>
        <w:rPr>
          <w:rFonts w:ascii="Times New Roman" w:eastAsia="Calibri" w:hAnsi="Times New Roman" w:cs="Times New Roman"/>
          <w:kern w:val="0"/>
          <w14:ligatures w14:val="none"/>
        </w:rPr>
      </w:pPr>
      <w:r w:rsidRPr="00AB1A02">
        <w:rPr>
          <w:rFonts w:ascii="Times New Roman" w:eastAsia="Calibri" w:hAnsi="Times New Roman" w:cs="Times New Roman"/>
          <w:kern w:val="0"/>
          <w14:ligatures w14:val="none"/>
        </w:rPr>
        <w:lastRenderedPageBreak/>
        <w:t xml:space="preserve">A simple substitution test as demonstrated above proves that phonemes in onomatopoeic (broader: imitative) words are not just mere building blocks. Voronin (2006 [1982]) suggested that phonemes (or rather more broadly </w:t>
      </w:r>
      <w:r w:rsidRPr="00AB1A02">
        <w:rPr>
          <w:rFonts w:ascii="Times New Roman" w:eastAsia="Calibri" w:hAnsi="Times New Roman" w:cs="Times New Roman"/>
          <w:i/>
          <w:iCs/>
          <w:kern w:val="0"/>
          <w14:ligatures w14:val="none"/>
        </w:rPr>
        <w:t>phonotypes</w:t>
      </w:r>
      <w:r w:rsidRPr="00AB1A02">
        <w:rPr>
          <w:rFonts w:ascii="Times New Roman" w:eastAsia="Calibri" w:hAnsi="Times New Roman" w:cs="Times New Roman"/>
          <w:kern w:val="0"/>
          <w14:ligatures w14:val="none"/>
        </w:rPr>
        <w:t xml:space="preserve">) in imitative words have an additional, </w:t>
      </w:r>
      <w:r w:rsidRPr="00AB1A02">
        <w:rPr>
          <w:rFonts w:ascii="Times New Roman" w:eastAsia="Calibri" w:hAnsi="Times New Roman" w:cs="Times New Roman"/>
          <w:i/>
          <w:iCs/>
          <w:kern w:val="0"/>
          <w14:ligatures w14:val="none"/>
        </w:rPr>
        <w:t>imitative</w:t>
      </w:r>
      <w:r w:rsidRPr="00AB1A02">
        <w:rPr>
          <w:rFonts w:ascii="Times New Roman" w:eastAsia="Calibri" w:hAnsi="Times New Roman" w:cs="Times New Roman"/>
          <w:kern w:val="0"/>
          <w14:ligatures w14:val="none"/>
        </w:rPr>
        <w:t xml:space="preserve"> function, a function of reference to the denotatum by way of homogeneity. That is, phonotypes in imitative words (in contrast to non-imitative words) have a function of </w:t>
      </w:r>
      <w:r w:rsidRPr="00AB1A02">
        <w:rPr>
          <w:rFonts w:ascii="Times New Roman" w:eastAsia="Calibri" w:hAnsi="Times New Roman" w:cs="Times New Roman"/>
          <w:i/>
          <w:iCs/>
          <w:kern w:val="0"/>
          <w14:ligatures w14:val="none"/>
        </w:rPr>
        <w:t>iconic reference</w:t>
      </w:r>
      <w:r w:rsidRPr="00AB1A02">
        <w:rPr>
          <w:rFonts w:ascii="Times New Roman" w:eastAsia="Calibri" w:hAnsi="Times New Roman" w:cs="Times New Roman"/>
          <w:kern w:val="0"/>
          <w14:ligatures w14:val="none"/>
        </w:rPr>
        <w:t xml:space="preserve"> to their denotata. For example, the ‘plosive’ phonotype, where plosives (characterized by an </w:t>
      </w:r>
      <w:r w:rsidRPr="00AB1A02">
        <w:rPr>
          <w:rFonts w:ascii="Times New Roman" w:eastAsia="Calibri" w:hAnsi="Times New Roman" w:cs="Times New Roman"/>
          <w:i/>
          <w:iCs/>
          <w:kern w:val="0"/>
          <w14:ligatures w14:val="none"/>
        </w:rPr>
        <w:t>abrupt</w:t>
      </w:r>
      <w:r w:rsidRPr="00AB1A02">
        <w:rPr>
          <w:rFonts w:ascii="Times New Roman" w:eastAsia="Calibri" w:hAnsi="Times New Roman" w:cs="Times New Roman"/>
          <w:kern w:val="0"/>
          <w14:ligatures w14:val="none"/>
        </w:rPr>
        <w:t xml:space="preserve"> blockage of airflow) iconically map abruptness of the imitated natural sounds (clapping of hands, knocking, tapping, etc.).</w:t>
      </w:r>
      <w:r w:rsidR="0059551E">
        <w:rPr>
          <w:rFonts w:ascii="Times New Roman" w:eastAsia="Calibri" w:hAnsi="Times New Roman" w:cs="Times New Roman"/>
          <w:kern w:val="0"/>
          <w14:ligatures w14:val="none"/>
        </w:rPr>
        <w:t xml:space="preserve"> </w:t>
      </w:r>
    </w:p>
    <w:p w14:paraId="47216704" w14:textId="400AE3B1" w:rsidR="0009143D" w:rsidRPr="00AB1A02" w:rsidRDefault="0009143D" w:rsidP="00805488">
      <w:pPr>
        <w:tabs>
          <w:tab w:val="left" w:pos="2205"/>
        </w:tabs>
        <w:spacing w:after="0" w:line="240" w:lineRule="auto"/>
        <w:ind w:firstLine="709"/>
        <w:jc w:val="both"/>
        <w:rPr>
          <w:rFonts w:ascii="Times New Roman" w:eastAsia="Calibri" w:hAnsi="Times New Roman" w:cs="Times New Roman"/>
          <w:kern w:val="0"/>
          <w14:ligatures w14:val="none"/>
        </w:rPr>
      </w:pPr>
      <w:r w:rsidRPr="00AB1A02">
        <w:rPr>
          <w:rFonts w:ascii="Times New Roman" w:eastAsia="Calibri" w:hAnsi="Times New Roman" w:cs="Times New Roman"/>
          <w:kern w:val="0"/>
          <w14:ligatures w14:val="none"/>
        </w:rPr>
        <w:t>Therefore, loss or significant (diachronic) changes in phonotypes of imitative words or any changes in the sequences of segments in imitative words diminish their iconicity.</w:t>
      </w:r>
    </w:p>
    <w:p w14:paraId="6779D287" w14:textId="77777777" w:rsidR="0009143D" w:rsidRPr="00AB1A02" w:rsidRDefault="0009143D" w:rsidP="00B262AE">
      <w:pPr>
        <w:spacing w:after="0" w:line="240" w:lineRule="auto"/>
        <w:jc w:val="both"/>
        <w:rPr>
          <w:rFonts w:ascii="Times New Roman" w:eastAsia="Calibri" w:hAnsi="Times New Roman" w:cs="Times New Roman"/>
          <w:kern w:val="0"/>
          <w14:ligatures w14:val="none"/>
        </w:rPr>
      </w:pPr>
    </w:p>
    <w:p w14:paraId="478E74B0" w14:textId="165CA353" w:rsidR="0009143D" w:rsidRPr="00AB1A02" w:rsidRDefault="00D537BA" w:rsidP="00B262AE">
      <w:pPr>
        <w:spacing w:after="0" w:line="240" w:lineRule="auto"/>
        <w:rPr>
          <w:rFonts w:ascii="Times New Roman" w:eastAsia="Calibri" w:hAnsi="Times New Roman" w:cs="Times New Roman"/>
          <w:b/>
          <w:bCs/>
          <w:kern w:val="0"/>
          <w14:ligatures w14:val="none"/>
        </w:rPr>
      </w:pPr>
      <w:r>
        <w:rPr>
          <w:rFonts w:ascii="Times New Roman" w:eastAsia="Calibri" w:hAnsi="Times New Roman" w:cs="Times New Roman"/>
          <w:i/>
          <w:iCs/>
          <w:kern w:val="0"/>
          <w14:ligatures w14:val="none"/>
        </w:rPr>
        <w:t>1</w:t>
      </w:r>
      <w:r w:rsidR="0009143D" w:rsidRPr="00AB1A02">
        <w:rPr>
          <w:rFonts w:ascii="Times New Roman" w:eastAsia="Calibri" w:hAnsi="Times New Roman" w:cs="Times New Roman"/>
          <w:i/>
          <w:iCs/>
          <w:kern w:val="0"/>
          <w14:ligatures w14:val="none"/>
        </w:rPr>
        <w:t>.2 (Language-specific) restrictions on iconic coinage</w:t>
      </w:r>
      <w:r w:rsidR="0009143D" w:rsidRPr="00AB1A02">
        <w:rPr>
          <w:rFonts w:ascii="Times New Roman" w:eastAsia="Calibri" w:hAnsi="Times New Roman" w:cs="Times New Roman"/>
          <w:kern w:val="0"/>
          <w14:ligatures w14:val="none"/>
        </w:rPr>
        <w:t>:</w:t>
      </w:r>
      <w:r w:rsidR="0009143D" w:rsidRPr="00AB1A02">
        <w:rPr>
          <w:rFonts w:ascii="Times New Roman" w:eastAsia="Calibri" w:hAnsi="Times New Roman" w:cs="Times New Roman"/>
          <w:i/>
          <w:iCs/>
          <w:kern w:val="0"/>
          <w14:ligatures w14:val="none"/>
        </w:rPr>
        <w:t xml:space="preserve"> biological</w:t>
      </w:r>
      <w:r w:rsidR="0009143D" w:rsidRPr="00AB1A02">
        <w:rPr>
          <w:rFonts w:ascii="Times New Roman" w:eastAsia="Calibri" w:hAnsi="Times New Roman" w:cs="Times New Roman"/>
          <w:kern w:val="0"/>
          <w14:ligatures w14:val="none"/>
        </w:rPr>
        <w:t>,</w:t>
      </w:r>
      <w:r w:rsidR="0009143D" w:rsidRPr="00AB1A02">
        <w:rPr>
          <w:rFonts w:ascii="Times New Roman" w:eastAsia="Calibri" w:hAnsi="Times New Roman" w:cs="Times New Roman"/>
          <w:i/>
          <w:iCs/>
          <w:kern w:val="0"/>
          <w14:ligatures w14:val="none"/>
        </w:rPr>
        <w:t xml:space="preserve"> systemic</w:t>
      </w:r>
      <w:r w:rsidR="0009143D" w:rsidRPr="00AB1A02">
        <w:rPr>
          <w:rFonts w:ascii="Times New Roman" w:eastAsia="Calibri" w:hAnsi="Times New Roman" w:cs="Times New Roman"/>
          <w:kern w:val="0"/>
          <w14:ligatures w14:val="none"/>
        </w:rPr>
        <w:t xml:space="preserve">, </w:t>
      </w:r>
      <w:r w:rsidR="0009143D" w:rsidRPr="00AB1A02">
        <w:rPr>
          <w:rFonts w:ascii="Times New Roman" w:eastAsia="Calibri" w:hAnsi="Times New Roman" w:cs="Times New Roman"/>
          <w:i/>
          <w:iCs/>
          <w:kern w:val="0"/>
          <w14:ligatures w14:val="none"/>
        </w:rPr>
        <w:t xml:space="preserve">chance </w:t>
      </w:r>
    </w:p>
    <w:p w14:paraId="3F1F5024" w14:textId="77777777" w:rsidR="0009143D" w:rsidRPr="00AB1A02" w:rsidRDefault="0009143D" w:rsidP="00B262AE">
      <w:pPr>
        <w:spacing w:after="0" w:line="240" w:lineRule="auto"/>
        <w:jc w:val="both"/>
        <w:rPr>
          <w:rFonts w:ascii="Times New Roman" w:eastAsia="Calibri" w:hAnsi="Times New Roman" w:cs="Times New Roman"/>
          <w:kern w:val="0"/>
          <w14:ligatures w14:val="none"/>
        </w:rPr>
      </w:pPr>
    </w:p>
    <w:p w14:paraId="2F524481" w14:textId="688F10AB" w:rsidR="0009143D" w:rsidRDefault="0009143D" w:rsidP="00B262AE">
      <w:pPr>
        <w:spacing w:after="0" w:line="240" w:lineRule="auto"/>
        <w:jc w:val="both"/>
        <w:rPr>
          <w:rFonts w:ascii="Times New Roman" w:eastAsia="Calibri" w:hAnsi="Times New Roman" w:cs="Times New Roman"/>
          <w:kern w:val="0"/>
          <w14:ligatures w14:val="none"/>
        </w:rPr>
      </w:pPr>
      <w:r w:rsidRPr="00AB1A02">
        <w:rPr>
          <w:rFonts w:ascii="Times New Roman" w:eastAsia="Calibri" w:hAnsi="Times New Roman" w:cs="Times New Roman"/>
          <w:kern w:val="0"/>
          <w14:ligatures w14:val="none"/>
        </w:rPr>
        <w:t xml:space="preserve">Sound imitation is a </w:t>
      </w:r>
      <w:r w:rsidRPr="00AB1A02">
        <w:rPr>
          <w:rFonts w:ascii="Times New Roman" w:eastAsia="Calibri" w:hAnsi="Times New Roman" w:cs="Times New Roman"/>
          <w:i/>
          <w:iCs/>
          <w:kern w:val="0"/>
          <w14:ligatures w14:val="none"/>
        </w:rPr>
        <w:t>cognitive</w:t>
      </w:r>
      <w:r w:rsidRPr="00AB1A02">
        <w:rPr>
          <w:rFonts w:ascii="Times New Roman" w:eastAsia="Calibri" w:hAnsi="Times New Roman" w:cs="Times New Roman"/>
          <w:kern w:val="0"/>
          <w14:ligatures w14:val="none"/>
        </w:rPr>
        <w:t xml:space="preserve"> process. </w:t>
      </w:r>
      <w:r w:rsidR="00C46E79" w:rsidRPr="00C46E79">
        <w:rPr>
          <w:rFonts w:ascii="Times New Roman" w:eastAsia="Calibri" w:hAnsi="Times New Roman" w:cs="Times New Roman"/>
          <w:kern w:val="0"/>
          <w14:ligatures w14:val="none"/>
        </w:rPr>
        <w:t>The denotatum of an onomatopoeic word</w:t>
      </w:r>
      <w:r w:rsidR="00C46E79">
        <w:rPr>
          <w:rFonts w:ascii="Times New Roman" w:eastAsia="Calibri" w:hAnsi="Times New Roman" w:cs="Times New Roman"/>
          <w:kern w:val="0"/>
          <w14:ligatures w14:val="none"/>
        </w:rPr>
        <w:t xml:space="preserve"> (a sound)</w:t>
      </w:r>
      <w:r w:rsidR="00C46E79" w:rsidRPr="00C46E79">
        <w:rPr>
          <w:rFonts w:ascii="Times New Roman" w:eastAsia="Calibri" w:hAnsi="Times New Roman" w:cs="Times New Roman"/>
          <w:kern w:val="0"/>
          <w14:ligatures w14:val="none"/>
        </w:rPr>
        <w:t xml:space="preserve"> just like the word which imitates the denotatum</w:t>
      </w:r>
      <w:r w:rsidR="00C46E79">
        <w:rPr>
          <w:rFonts w:ascii="Times New Roman" w:eastAsia="Calibri" w:hAnsi="Times New Roman" w:cs="Times New Roman"/>
          <w:kern w:val="0"/>
          <w14:ligatures w14:val="none"/>
        </w:rPr>
        <w:t xml:space="preserve"> itself</w:t>
      </w:r>
      <w:r w:rsidR="00C46E79" w:rsidRPr="00C46E79">
        <w:rPr>
          <w:rFonts w:ascii="Times New Roman" w:eastAsia="Calibri" w:hAnsi="Times New Roman" w:cs="Times New Roman"/>
          <w:kern w:val="0"/>
          <w14:ligatures w14:val="none"/>
        </w:rPr>
        <w:t xml:space="preserve"> is physical (</w:t>
      </w:r>
      <w:r w:rsidR="00C46E79">
        <w:rPr>
          <w:rFonts w:ascii="Times New Roman" w:eastAsia="Calibri" w:hAnsi="Times New Roman" w:cs="Times New Roman"/>
          <w:kern w:val="0"/>
          <w14:ligatures w14:val="none"/>
        </w:rPr>
        <w:t>both are</w:t>
      </w:r>
      <w:r w:rsidR="00C46E79" w:rsidRPr="00C46E79">
        <w:rPr>
          <w:rFonts w:ascii="Times New Roman" w:eastAsia="Calibri" w:hAnsi="Times New Roman" w:cs="Times New Roman"/>
          <w:kern w:val="0"/>
          <w14:ligatures w14:val="none"/>
        </w:rPr>
        <w:t xml:space="preserve"> sound wave</w:t>
      </w:r>
      <w:r w:rsidR="00C46E79">
        <w:rPr>
          <w:rFonts w:ascii="Times New Roman" w:eastAsia="Calibri" w:hAnsi="Times New Roman" w:cs="Times New Roman"/>
          <w:kern w:val="0"/>
          <w14:ligatures w14:val="none"/>
        </w:rPr>
        <w:t>s</w:t>
      </w:r>
      <w:r w:rsidR="00C46E79" w:rsidRPr="00C46E79">
        <w:rPr>
          <w:rFonts w:ascii="Times New Roman" w:eastAsia="Calibri" w:hAnsi="Times New Roman" w:cs="Times New Roman"/>
          <w:kern w:val="0"/>
          <w14:ligatures w14:val="none"/>
        </w:rPr>
        <w:t xml:space="preserve"> with certain acoustic characteristics)</w:t>
      </w:r>
      <w:r w:rsidRPr="00AB1A02">
        <w:rPr>
          <w:rFonts w:ascii="Times New Roman" w:eastAsia="Calibri" w:hAnsi="Times New Roman" w:cs="Times New Roman"/>
          <w:kern w:val="0"/>
          <w14:ligatures w14:val="none"/>
        </w:rPr>
        <w:t xml:space="preserve">. </w:t>
      </w:r>
      <w:r w:rsidR="00C46E79">
        <w:rPr>
          <w:rFonts w:ascii="Times New Roman" w:eastAsia="Calibri" w:hAnsi="Times New Roman" w:cs="Times New Roman"/>
          <w:kern w:val="0"/>
          <w14:ligatures w14:val="none"/>
        </w:rPr>
        <w:t>However,</w:t>
      </w:r>
      <w:r w:rsidR="00C46E79" w:rsidRPr="00AB1A02">
        <w:rPr>
          <w:rFonts w:ascii="Times New Roman" w:eastAsia="Calibri" w:hAnsi="Times New Roman" w:cs="Times New Roman"/>
          <w:kern w:val="0"/>
          <w14:ligatures w14:val="none"/>
        </w:rPr>
        <w:t xml:space="preserve"> </w:t>
      </w:r>
      <w:r w:rsidRPr="00AB1A02">
        <w:rPr>
          <w:rFonts w:ascii="Times New Roman" w:eastAsia="Calibri" w:hAnsi="Times New Roman" w:cs="Times New Roman"/>
          <w:kern w:val="0"/>
          <w14:ligatures w14:val="none"/>
        </w:rPr>
        <w:t>the process of sound imitation is cognitive, and there are numerous distortions and restrictions on the way from a sound to an onomatopoeic word, as</w:t>
      </w:r>
      <w:r w:rsidR="005454DA" w:rsidRPr="00AB1A02">
        <w:rPr>
          <w:rFonts w:ascii="Times New Roman" w:eastAsia="Calibri" w:hAnsi="Times New Roman" w:cs="Times New Roman"/>
          <w:kern w:val="0"/>
          <w14:ligatures w14:val="none"/>
        </w:rPr>
        <w:t xml:space="preserve"> </w:t>
      </w:r>
      <w:r w:rsidRPr="00AB1A02">
        <w:rPr>
          <w:rFonts w:ascii="Times New Roman" w:eastAsia="Calibri" w:hAnsi="Times New Roman" w:cs="Times New Roman"/>
          <w:kern w:val="0"/>
          <w14:ligatures w14:val="none"/>
        </w:rPr>
        <w:t>shown step-by-step as follows:</w:t>
      </w:r>
    </w:p>
    <w:p w14:paraId="178E501A" w14:textId="77777777" w:rsidR="007037EC" w:rsidRPr="00AB1A02" w:rsidRDefault="007037EC" w:rsidP="00B262AE">
      <w:pPr>
        <w:spacing w:after="0" w:line="240" w:lineRule="auto"/>
        <w:jc w:val="both"/>
        <w:rPr>
          <w:rFonts w:ascii="Times New Roman" w:eastAsia="Calibri" w:hAnsi="Times New Roman" w:cs="Times New Roman"/>
          <w:kern w:val="0"/>
          <w14:ligatures w14:val="none"/>
        </w:rPr>
      </w:pPr>
    </w:p>
    <w:p w14:paraId="021AD106" w14:textId="537F6648" w:rsidR="0009143D" w:rsidRPr="00805488" w:rsidRDefault="0009143D" w:rsidP="007037EC">
      <w:pPr>
        <w:spacing w:before="120" w:after="120" w:line="240" w:lineRule="auto"/>
        <w:ind w:left="709" w:right="709"/>
        <w:jc w:val="both"/>
        <w:rPr>
          <w:rFonts w:ascii="Times New Roman" w:eastAsia="Calibri" w:hAnsi="Times New Roman" w:cs="Times New Roman"/>
          <w:kern w:val="0"/>
          <w14:ligatures w14:val="none"/>
        </w:rPr>
      </w:pPr>
      <w:r w:rsidRPr="007037EC">
        <w:rPr>
          <w:rFonts w:ascii="Times New Roman" w:eastAsia="Calibri" w:hAnsi="Times New Roman" w:cs="Times New Roman"/>
          <w:kern w:val="0"/>
          <w:vertAlign w:val="subscript"/>
          <w14:ligatures w14:val="none"/>
        </w:rPr>
        <w:t>physical</w:t>
      </w:r>
      <w:r w:rsidRPr="007037EC">
        <w:rPr>
          <w:rFonts w:ascii="Times New Roman" w:eastAsia="Calibri" w:hAnsi="Times New Roman" w:cs="Times New Roman"/>
          <w:kern w:val="0"/>
          <w14:ligatures w14:val="none"/>
        </w:rPr>
        <w:t xml:space="preserve">[(1) hearing a natural sound] → </w:t>
      </w:r>
      <w:r w:rsidRPr="007037EC">
        <w:rPr>
          <w:rFonts w:ascii="Times New Roman" w:eastAsia="Calibri" w:hAnsi="Times New Roman" w:cs="Times New Roman"/>
          <w:kern w:val="0"/>
          <w:vertAlign w:val="subscript"/>
          <w14:ligatures w14:val="none"/>
        </w:rPr>
        <w:t>cognitive</w:t>
      </w:r>
      <w:r w:rsidRPr="007037EC">
        <w:rPr>
          <w:rFonts w:ascii="Times New Roman" w:eastAsia="Calibri" w:hAnsi="Times New Roman" w:cs="Times New Roman"/>
          <w:kern w:val="0"/>
          <w14:ligatures w14:val="none"/>
        </w:rPr>
        <w:t xml:space="preserve">[(2) dividing it into segments → (3) choosing the most salient segments for the representation of the sound → (4) choosing the phonemes from the phonemic inventory which (once pronounced in speech) have acoustic characteristics similar to those of the salient segments → (5) arranging these phonemes into a sequence similar to the sequence of the imitated sound → (6) adjusting the word according to the phonotactic rules of </w:t>
      </w:r>
      <w:r w:rsidR="00C46E79">
        <w:rPr>
          <w:rFonts w:ascii="Times New Roman" w:eastAsia="Calibri" w:hAnsi="Times New Roman" w:cs="Times New Roman"/>
          <w:kern w:val="0"/>
          <w14:ligatures w14:val="none"/>
        </w:rPr>
        <w:t xml:space="preserve">the language </w:t>
      </w:r>
      <w:r w:rsidRPr="007037EC">
        <w:rPr>
          <w:rFonts w:ascii="Times New Roman" w:eastAsia="Calibri" w:hAnsi="Times New Roman" w:cs="Times New Roman"/>
          <w:kern w:val="0"/>
          <w14:ligatures w14:val="none"/>
        </w:rPr>
        <w:t xml:space="preserve">→ (7) for synthetic, polysynthetic, and agglutinative languages: adding </w:t>
      </w:r>
      <w:r w:rsidR="00C46E79">
        <w:rPr>
          <w:rFonts w:ascii="Times New Roman" w:eastAsia="Calibri" w:hAnsi="Times New Roman" w:cs="Times New Roman"/>
          <w:kern w:val="0"/>
          <w14:ligatures w14:val="none"/>
        </w:rPr>
        <w:t xml:space="preserve">inflexional and derivational </w:t>
      </w:r>
      <w:r w:rsidRPr="007037EC">
        <w:rPr>
          <w:rFonts w:ascii="Times New Roman" w:eastAsia="Calibri" w:hAnsi="Times New Roman" w:cs="Times New Roman"/>
          <w:kern w:val="0"/>
          <w14:ligatures w14:val="none"/>
        </w:rPr>
        <w:t xml:space="preserve">affixes (if not an interjection/ideophone)] → </w:t>
      </w:r>
      <w:r w:rsidRPr="007037EC">
        <w:rPr>
          <w:rFonts w:ascii="Times New Roman" w:eastAsia="Calibri" w:hAnsi="Times New Roman" w:cs="Times New Roman"/>
          <w:kern w:val="0"/>
          <w:vertAlign w:val="subscript"/>
          <w14:ligatures w14:val="none"/>
        </w:rPr>
        <w:t>physical</w:t>
      </w:r>
      <w:r w:rsidRPr="007037EC">
        <w:rPr>
          <w:rFonts w:ascii="Times New Roman" w:eastAsia="Calibri" w:hAnsi="Times New Roman" w:cs="Times New Roman"/>
          <w:kern w:val="0"/>
          <w14:ligatures w14:val="none"/>
        </w:rPr>
        <w:t>[(8) pronouncing the word]</w:t>
      </w:r>
    </w:p>
    <w:p w14:paraId="7BBB60C8" w14:textId="77777777" w:rsidR="007037EC" w:rsidRPr="00805488" w:rsidRDefault="007037EC" w:rsidP="00805488">
      <w:pPr>
        <w:spacing w:before="120" w:after="120" w:line="240" w:lineRule="auto"/>
        <w:ind w:left="709" w:right="709"/>
        <w:jc w:val="both"/>
        <w:rPr>
          <w:rFonts w:ascii="Times New Roman" w:eastAsia="Calibri" w:hAnsi="Times New Roman" w:cs="Times New Roman"/>
          <w:kern w:val="0"/>
          <w:sz w:val="22"/>
          <w:szCs w:val="22"/>
          <w14:ligatures w14:val="none"/>
        </w:rPr>
      </w:pPr>
    </w:p>
    <w:p w14:paraId="55B1D202" w14:textId="5F7018C7" w:rsidR="0009143D" w:rsidRPr="00AB1A02" w:rsidRDefault="0009143D" w:rsidP="00274C12">
      <w:pPr>
        <w:spacing w:after="0" w:line="240" w:lineRule="auto"/>
        <w:ind w:firstLine="709"/>
        <w:jc w:val="both"/>
        <w:rPr>
          <w:rFonts w:ascii="Times New Roman" w:eastAsia="Calibri" w:hAnsi="Times New Roman" w:cs="Times New Roman"/>
          <w:kern w:val="0"/>
          <w14:ligatures w14:val="none"/>
        </w:rPr>
      </w:pPr>
      <w:r w:rsidRPr="00AB1A02">
        <w:rPr>
          <w:rFonts w:ascii="Times New Roman" w:eastAsia="Calibri" w:hAnsi="Times New Roman" w:cs="Times New Roman"/>
          <w:kern w:val="0"/>
          <w14:ligatures w14:val="none"/>
        </w:rPr>
        <w:t xml:space="preserve">As it can be seen, there are several weak links in this chain where the desired iconicity effect can be restricted considerably either by system-imposed factors </w:t>
      </w:r>
      <w:r w:rsidR="00C46E79">
        <w:rPr>
          <w:rFonts w:ascii="Times New Roman" w:eastAsia="Calibri" w:hAnsi="Times New Roman" w:cs="Times New Roman"/>
          <w:kern w:val="0"/>
          <w14:ligatures w14:val="none"/>
        </w:rPr>
        <w:t xml:space="preserve">(4)-(7) </w:t>
      </w:r>
      <w:r w:rsidRPr="00AB1A02">
        <w:rPr>
          <w:rFonts w:ascii="Times New Roman" w:eastAsia="Calibri" w:hAnsi="Times New Roman" w:cs="Times New Roman"/>
          <w:kern w:val="0"/>
          <w14:ligatures w14:val="none"/>
        </w:rPr>
        <w:t xml:space="preserve">or by biological or </w:t>
      </w:r>
      <w:r w:rsidR="00C46E79">
        <w:rPr>
          <w:rFonts w:ascii="Times New Roman" w:eastAsia="Calibri" w:hAnsi="Times New Roman" w:cs="Times New Roman"/>
          <w:kern w:val="0"/>
          <w14:ligatures w14:val="none"/>
        </w:rPr>
        <w:t xml:space="preserve">(1), (8), or </w:t>
      </w:r>
      <w:r w:rsidRPr="00AB1A02">
        <w:rPr>
          <w:rFonts w:ascii="Times New Roman" w:eastAsia="Calibri" w:hAnsi="Times New Roman" w:cs="Times New Roman"/>
          <w:kern w:val="0"/>
          <w14:ligatures w14:val="none"/>
        </w:rPr>
        <w:t>chance restrictions</w:t>
      </w:r>
      <w:r w:rsidR="00274C12">
        <w:rPr>
          <w:rFonts w:ascii="Times New Roman" w:eastAsia="Calibri" w:hAnsi="Times New Roman" w:cs="Times New Roman"/>
          <w:kern w:val="0"/>
          <w14:ligatures w14:val="none"/>
        </w:rPr>
        <w:t xml:space="preserve"> </w:t>
      </w:r>
      <w:r w:rsidR="00274C12" w:rsidRPr="00274C12">
        <w:rPr>
          <w:rFonts w:ascii="Times New Roman" w:eastAsia="Calibri" w:hAnsi="Times New Roman" w:cs="Times New Roman"/>
          <w:kern w:val="0"/>
          <w14:ligatures w14:val="none"/>
        </w:rPr>
        <w:t>(2), (3), (5)</w:t>
      </w:r>
      <w:r w:rsidRPr="00AB1A02">
        <w:rPr>
          <w:rFonts w:ascii="Times New Roman" w:eastAsia="Calibri" w:hAnsi="Times New Roman" w:cs="Times New Roman"/>
          <w:kern w:val="0"/>
          <w14:ligatures w14:val="none"/>
        </w:rPr>
        <w:t>. There is need to determine where and how it happens.</w:t>
      </w:r>
    </w:p>
    <w:p w14:paraId="21D27045" w14:textId="6ED947E0" w:rsidR="0009143D" w:rsidRPr="00AB1A02" w:rsidRDefault="0009143D" w:rsidP="00805488">
      <w:pPr>
        <w:spacing w:after="0" w:line="240" w:lineRule="auto"/>
        <w:ind w:firstLine="709"/>
        <w:jc w:val="both"/>
        <w:rPr>
          <w:rFonts w:ascii="Times New Roman" w:eastAsia="Calibri" w:hAnsi="Times New Roman" w:cs="Times New Roman"/>
          <w:kern w:val="0"/>
          <w14:ligatures w14:val="none"/>
        </w:rPr>
      </w:pPr>
      <w:r w:rsidRPr="00AB1A02">
        <w:rPr>
          <w:rFonts w:ascii="Times New Roman" w:eastAsia="Calibri" w:hAnsi="Times New Roman" w:cs="Times New Roman"/>
          <w:b/>
          <w:bCs/>
          <w:i/>
          <w:iCs/>
          <w:kern w:val="0"/>
          <w14:ligatures w14:val="none"/>
        </w:rPr>
        <w:t>Biological</w:t>
      </w:r>
      <w:r w:rsidRPr="00AB1A02">
        <w:rPr>
          <w:rFonts w:ascii="Times New Roman" w:eastAsia="Calibri" w:hAnsi="Times New Roman" w:cs="Times New Roman"/>
          <w:kern w:val="0"/>
          <w14:ligatures w14:val="none"/>
        </w:rPr>
        <w:t xml:space="preserve"> (objective) restrictions come at both ends of the chain – these are links (1) and (8). There is a limited range of sounds human ears can possibly hear (1). Likewise, there is a limited number of sounds one can possible produce (8), since humans are limited by the configuration of our speech organs: position of glottis, vocal cords, etc. One cannot </w:t>
      </w:r>
      <w:r w:rsidRPr="00AB1A02">
        <w:rPr>
          <w:rFonts w:ascii="Times New Roman" w:eastAsia="Calibri" w:hAnsi="Times New Roman" w:cs="Times New Roman"/>
          <w:i/>
          <w:iCs/>
          <w:kern w:val="0"/>
          <w14:ligatures w14:val="none"/>
        </w:rPr>
        <w:t>pronounce</w:t>
      </w:r>
      <w:r w:rsidRPr="00AB1A02">
        <w:rPr>
          <w:rFonts w:ascii="Times New Roman" w:eastAsia="Calibri" w:hAnsi="Times New Roman" w:cs="Times New Roman"/>
          <w:kern w:val="0"/>
          <w14:ligatures w14:val="none"/>
        </w:rPr>
        <w:t xml:space="preserve"> a clap of thunder or a dog</w:t>
      </w:r>
      <w:r w:rsidR="0040049B">
        <w:rPr>
          <w:rFonts w:ascii="Times New Roman" w:eastAsia="Calibri" w:hAnsi="Times New Roman" w:cs="Times New Roman"/>
          <w:kern w:val="0"/>
          <w14:ligatures w14:val="none"/>
        </w:rPr>
        <w:t>’s</w:t>
      </w:r>
      <w:r w:rsidRPr="00AB1A02">
        <w:rPr>
          <w:rFonts w:ascii="Times New Roman" w:eastAsia="Calibri" w:hAnsi="Times New Roman" w:cs="Times New Roman"/>
          <w:kern w:val="0"/>
          <w14:ligatures w14:val="none"/>
        </w:rPr>
        <w:t xml:space="preserve"> growl.</w:t>
      </w:r>
    </w:p>
    <w:p w14:paraId="2129BCDE" w14:textId="2EE297B2" w:rsidR="0009143D" w:rsidRPr="00AB1A02" w:rsidRDefault="0009143D" w:rsidP="00805488">
      <w:pPr>
        <w:spacing w:after="0" w:line="240" w:lineRule="auto"/>
        <w:ind w:firstLine="709"/>
        <w:jc w:val="both"/>
        <w:rPr>
          <w:rFonts w:ascii="Times New Roman" w:eastAsia="Calibri" w:hAnsi="Times New Roman" w:cs="Times New Roman"/>
          <w:kern w:val="0"/>
          <w14:ligatures w14:val="none"/>
        </w:rPr>
      </w:pPr>
      <w:r w:rsidRPr="00AB1A02">
        <w:rPr>
          <w:rFonts w:ascii="Times New Roman" w:eastAsia="Calibri" w:hAnsi="Times New Roman" w:cs="Times New Roman"/>
          <w:b/>
          <w:bCs/>
          <w:i/>
          <w:iCs/>
          <w:kern w:val="0"/>
          <w14:ligatures w14:val="none"/>
        </w:rPr>
        <w:t>System</w:t>
      </w:r>
      <w:r w:rsidRPr="00AB1A02">
        <w:rPr>
          <w:rFonts w:ascii="Times New Roman" w:eastAsia="Calibri" w:hAnsi="Times New Roman" w:cs="Times New Roman"/>
          <w:kern w:val="0"/>
          <w14:ligatures w14:val="none"/>
        </w:rPr>
        <w:t xml:space="preserve"> (arbitrary) restrictions are imposed on imitative words by the language in which they are coined. Language (which is an arbitrary system of signs) affects links (4) ‘phonemic inventory’, (6) ‘compliance with phonotactic rules’, and (7) ‘adding morphological markers’. For example, onomatopoeic words beginning with /θ/ (English </w:t>
      </w:r>
      <w:r w:rsidRPr="00AB1A02">
        <w:rPr>
          <w:rFonts w:ascii="Times New Roman" w:eastAsia="Calibri" w:hAnsi="Times New Roman" w:cs="Times New Roman"/>
          <w:i/>
          <w:iCs/>
          <w:kern w:val="0"/>
          <w14:ligatures w14:val="none"/>
        </w:rPr>
        <w:t>thwack</w:t>
      </w:r>
      <w:r w:rsidRPr="00805488">
        <w:rPr>
          <w:rFonts w:ascii="Times New Roman" w:eastAsia="Calibri" w:hAnsi="Times New Roman" w:cs="Times New Roman"/>
          <w:kern w:val="0"/>
          <w14:ligatures w14:val="none"/>
        </w:rPr>
        <w:t>,</w:t>
      </w:r>
      <w:r w:rsidRPr="00AB1A02">
        <w:rPr>
          <w:rFonts w:ascii="Times New Roman" w:eastAsia="Calibri" w:hAnsi="Times New Roman" w:cs="Times New Roman"/>
          <w:i/>
          <w:iCs/>
          <w:kern w:val="0"/>
          <w14:ligatures w14:val="none"/>
        </w:rPr>
        <w:t xml:space="preserve"> thump</w:t>
      </w:r>
      <w:r w:rsidRPr="00AB1A02">
        <w:rPr>
          <w:rFonts w:ascii="Times New Roman" w:eastAsia="Calibri" w:hAnsi="Times New Roman" w:cs="Times New Roman"/>
          <w:kern w:val="0"/>
          <w14:ligatures w14:val="none"/>
        </w:rPr>
        <w:t xml:space="preserve">, etc.) are impossible </w:t>
      </w:r>
      <w:r w:rsidR="000C62F0">
        <w:rPr>
          <w:rFonts w:ascii="Times New Roman" w:eastAsia="Calibri" w:hAnsi="Times New Roman" w:cs="Times New Roman"/>
          <w:kern w:val="0"/>
          <w14:ligatures w14:val="none"/>
        </w:rPr>
        <w:t xml:space="preserve">to coin </w:t>
      </w:r>
      <w:r w:rsidRPr="00AB1A02">
        <w:rPr>
          <w:rFonts w:ascii="Times New Roman" w:eastAsia="Calibri" w:hAnsi="Times New Roman" w:cs="Times New Roman"/>
          <w:kern w:val="0"/>
          <w14:ligatures w14:val="none"/>
        </w:rPr>
        <w:t>in German as German lacks this</w:t>
      </w:r>
      <w:r w:rsidR="000C62F0">
        <w:rPr>
          <w:rFonts w:ascii="Times New Roman" w:eastAsia="Calibri" w:hAnsi="Times New Roman" w:cs="Times New Roman"/>
          <w:kern w:val="0"/>
          <w14:ligatures w14:val="none"/>
        </w:rPr>
        <w:t xml:space="preserve"> consonant</w:t>
      </w:r>
      <w:r w:rsidRPr="00AB1A02">
        <w:rPr>
          <w:rFonts w:ascii="Times New Roman" w:eastAsia="Calibri" w:hAnsi="Times New Roman" w:cs="Times New Roman"/>
          <w:kern w:val="0"/>
          <w14:ligatures w14:val="none"/>
        </w:rPr>
        <w:t xml:space="preserve">. Similarly, English cannot use different tones in single </w:t>
      </w:r>
      <w:r w:rsidR="000C62F0">
        <w:rPr>
          <w:rFonts w:ascii="Times New Roman" w:eastAsia="Calibri" w:hAnsi="Times New Roman" w:cs="Times New Roman"/>
          <w:kern w:val="0"/>
          <w14:ligatures w14:val="none"/>
        </w:rPr>
        <w:t>imitative</w:t>
      </w:r>
      <w:r w:rsidR="000C62F0" w:rsidRPr="00AB1A02">
        <w:rPr>
          <w:rFonts w:ascii="Times New Roman" w:eastAsia="Calibri" w:hAnsi="Times New Roman" w:cs="Times New Roman"/>
          <w:kern w:val="0"/>
          <w14:ligatures w14:val="none"/>
        </w:rPr>
        <w:t xml:space="preserve"> </w:t>
      </w:r>
      <w:r w:rsidRPr="00AB1A02">
        <w:rPr>
          <w:rFonts w:ascii="Times New Roman" w:eastAsia="Calibri" w:hAnsi="Times New Roman" w:cs="Times New Roman"/>
          <w:kern w:val="0"/>
          <w14:ligatures w14:val="none"/>
        </w:rPr>
        <w:t xml:space="preserve">words (not the phrases), as tone is not a meaning-distinguishing feature in this language (but it is in, for example, Chinese or Vietnamese). Also, syllable structure restrictions play a major role in limiting </w:t>
      </w:r>
      <w:r w:rsidR="000C62F0">
        <w:rPr>
          <w:rFonts w:ascii="Times New Roman" w:eastAsia="Calibri" w:hAnsi="Times New Roman" w:cs="Times New Roman"/>
          <w:kern w:val="0"/>
          <w14:ligatures w14:val="none"/>
        </w:rPr>
        <w:t>iconicity in imitative words</w:t>
      </w:r>
      <w:r w:rsidRPr="00AB1A02">
        <w:rPr>
          <w:rFonts w:ascii="Times New Roman" w:eastAsia="Calibri" w:hAnsi="Times New Roman" w:cs="Times New Roman"/>
          <w:kern w:val="0"/>
          <w14:ligatures w14:val="none"/>
        </w:rPr>
        <w:t xml:space="preserve">. For </w:t>
      </w:r>
      <w:r w:rsidRPr="00AB1A02">
        <w:rPr>
          <w:rFonts w:ascii="Times New Roman" w:eastAsia="Calibri" w:hAnsi="Times New Roman" w:cs="Times New Roman"/>
          <w:kern w:val="0"/>
          <w14:ligatures w14:val="none"/>
        </w:rPr>
        <w:lastRenderedPageBreak/>
        <w:t xml:space="preserve">instance, words like English </w:t>
      </w:r>
      <w:r w:rsidRPr="00AB1A02">
        <w:rPr>
          <w:rFonts w:ascii="Times New Roman" w:eastAsia="Calibri" w:hAnsi="Times New Roman" w:cs="Times New Roman"/>
          <w:i/>
          <w:iCs/>
          <w:kern w:val="0"/>
          <w14:ligatures w14:val="none"/>
        </w:rPr>
        <w:t>scratch</w:t>
      </w:r>
      <w:r w:rsidRPr="00AB1A02">
        <w:rPr>
          <w:rFonts w:ascii="Times New Roman" w:eastAsia="Calibri" w:hAnsi="Times New Roman" w:cs="Times New Roman"/>
          <w:kern w:val="0"/>
          <w14:ligatures w14:val="none"/>
        </w:rPr>
        <w:t xml:space="preserve"> or </w:t>
      </w:r>
      <w:r w:rsidRPr="00AB1A02">
        <w:rPr>
          <w:rFonts w:ascii="Times New Roman" w:eastAsia="Calibri" w:hAnsi="Times New Roman" w:cs="Times New Roman"/>
          <w:i/>
          <w:iCs/>
          <w:kern w:val="0"/>
          <w14:ligatures w14:val="none"/>
        </w:rPr>
        <w:t>thwomp</w:t>
      </w:r>
      <w:r w:rsidRPr="00AB1A02">
        <w:rPr>
          <w:rFonts w:ascii="Times New Roman" w:eastAsia="Calibri" w:hAnsi="Times New Roman" w:cs="Times New Roman"/>
          <w:kern w:val="0"/>
          <w14:ligatures w14:val="none"/>
        </w:rPr>
        <w:t xml:space="preserve"> would be impossible to coin in languages with prohibited initial or final consonant clusters (such as Spanish or Chinese). </w:t>
      </w:r>
      <w:r w:rsidR="000C62F0">
        <w:rPr>
          <w:rFonts w:ascii="Times New Roman" w:eastAsia="Calibri" w:hAnsi="Times New Roman" w:cs="Times New Roman"/>
          <w:kern w:val="0"/>
          <w14:ligatures w14:val="none"/>
        </w:rPr>
        <w:t xml:space="preserve">Although, as we have just illustrated (Table 2) such restrictions are sometimes violated. </w:t>
      </w:r>
      <w:r w:rsidRPr="00AB1A02">
        <w:rPr>
          <w:rFonts w:ascii="Times New Roman" w:eastAsia="Calibri" w:hAnsi="Times New Roman" w:cs="Times New Roman"/>
          <w:kern w:val="0"/>
          <w14:ligatures w14:val="none"/>
        </w:rPr>
        <w:t xml:space="preserve">Morphological markers (in lexicalized imitative words) </w:t>
      </w:r>
      <w:r w:rsidR="000C62F0">
        <w:rPr>
          <w:rFonts w:ascii="Times New Roman" w:eastAsia="Calibri" w:hAnsi="Times New Roman" w:cs="Times New Roman"/>
          <w:kern w:val="0"/>
          <w14:ligatures w14:val="none"/>
        </w:rPr>
        <w:t xml:space="preserve">(7) </w:t>
      </w:r>
      <w:r w:rsidRPr="00AB1A02">
        <w:rPr>
          <w:rFonts w:ascii="Times New Roman" w:eastAsia="Calibri" w:hAnsi="Times New Roman" w:cs="Times New Roman"/>
          <w:kern w:val="0"/>
          <w14:ligatures w14:val="none"/>
        </w:rPr>
        <w:t>are unique to any language and thus also indisputably arbitrary.</w:t>
      </w:r>
    </w:p>
    <w:p w14:paraId="04D67778" w14:textId="47BD755E" w:rsidR="000C62F0" w:rsidRPr="000C62F0" w:rsidRDefault="0009143D" w:rsidP="00805488">
      <w:pPr>
        <w:spacing w:after="0" w:line="240" w:lineRule="auto"/>
        <w:ind w:firstLine="709"/>
        <w:jc w:val="both"/>
        <w:rPr>
          <w:rFonts w:ascii="Times New Roman" w:eastAsia="Calibri" w:hAnsi="Times New Roman" w:cs="Times New Roman"/>
          <w:kern w:val="0"/>
          <w14:ligatures w14:val="none"/>
        </w:rPr>
      </w:pPr>
      <w:r w:rsidRPr="00AB1A02">
        <w:rPr>
          <w:rFonts w:ascii="Times New Roman" w:eastAsia="Calibri" w:hAnsi="Times New Roman" w:cs="Times New Roman"/>
          <w:b/>
          <w:bCs/>
          <w:i/>
          <w:iCs/>
          <w:kern w:val="0"/>
          <w14:ligatures w14:val="none"/>
        </w:rPr>
        <w:t>Chance</w:t>
      </w:r>
      <w:r w:rsidRPr="00AB1A02">
        <w:rPr>
          <w:rFonts w:ascii="Times New Roman" w:eastAsia="Calibri" w:hAnsi="Times New Roman" w:cs="Times New Roman"/>
          <w:kern w:val="0"/>
          <w14:ligatures w14:val="none"/>
        </w:rPr>
        <w:t xml:space="preserve"> (arbitrary) restrictions are restrictions which are neither explained by human biology or by any particular linguistic factors. These affect the following links of the chain described above: (2) ‘dividing the sound we hear into segments’, (3) </w:t>
      </w:r>
      <w:r w:rsidR="0040049B">
        <w:rPr>
          <w:rFonts w:ascii="Times New Roman" w:eastAsia="Calibri" w:hAnsi="Times New Roman" w:cs="Times New Roman"/>
          <w:kern w:val="0"/>
          <w14:ligatures w14:val="none"/>
        </w:rPr>
        <w:t>‘s</w:t>
      </w:r>
      <w:r w:rsidRPr="00AB1A02">
        <w:rPr>
          <w:rFonts w:ascii="Times New Roman" w:eastAsia="Calibri" w:hAnsi="Times New Roman" w:cs="Times New Roman"/>
          <w:kern w:val="0"/>
          <w14:ligatures w14:val="none"/>
        </w:rPr>
        <w:t xml:space="preserve">electing the most salient trait for imitation’, and (5) ‘arranging the phonemes into a ‘correct’ sequence’. </w:t>
      </w:r>
      <w:r w:rsidR="000C62F0">
        <w:rPr>
          <w:rFonts w:ascii="Times New Roman" w:eastAsia="Calibri" w:hAnsi="Times New Roman" w:cs="Times New Roman"/>
          <w:kern w:val="0"/>
          <w14:ligatures w14:val="none"/>
        </w:rPr>
        <w:t xml:space="preserve">Thus, English </w:t>
      </w:r>
      <w:r w:rsidR="000C62F0" w:rsidRPr="00805488">
        <w:rPr>
          <w:rFonts w:ascii="Times New Roman" w:eastAsia="Calibri" w:hAnsi="Times New Roman" w:cs="Times New Roman"/>
          <w:i/>
          <w:iCs/>
          <w:kern w:val="0"/>
          <w14:ligatures w14:val="none"/>
        </w:rPr>
        <w:t>oink</w:t>
      </w:r>
      <w:r w:rsidR="000C62F0">
        <w:rPr>
          <w:rFonts w:ascii="Times New Roman" w:eastAsia="Calibri" w:hAnsi="Times New Roman" w:cs="Times New Roman"/>
          <w:kern w:val="0"/>
          <w14:ligatures w14:val="none"/>
        </w:rPr>
        <w:t xml:space="preserve"> and </w:t>
      </w:r>
      <w:r w:rsidR="000C62F0" w:rsidRPr="00805488">
        <w:rPr>
          <w:rFonts w:ascii="Times New Roman" w:eastAsia="Calibri" w:hAnsi="Times New Roman" w:cs="Times New Roman"/>
          <w:i/>
          <w:iCs/>
          <w:kern w:val="0"/>
          <w14:ligatures w14:val="none"/>
        </w:rPr>
        <w:t>grunt</w:t>
      </w:r>
      <w:r w:rsidR="000C62F0">
        <w:rPr>
          <w:rFonts w:ascii="Times New Roman" w:eastAsia="Calibri" w:hAnsi="Times New Roman" w:cs="Times New Roman"/>
          <w:kern w:val="0"/>
          <w14:ligatures w14:val="none"/>
        </w:rPr>
        <w:t xml:space="preserve"> both imitate pig sounds, although different pig sounds. The two words differ because the imitate </w:t>
      </w:r>
      <w:r w:rsidR="000C62F0" w:rsidRPr="000A636A">
        <w:rPr>
          <w:rFonts w:ascii="Times New Roman" w:eastAsia="Calibri" w:hAnsi="Times New Roman" w:cs="Times New Roman"/>
          <w:i/>
          <w:iCs/>
          <w:kern w:val="0"/>
          <w14:ligatures w14:val="none"/>
        </w:rPr>
        <w:t xml:space="preserve">different </w:t>
      </w:r>
      <w:r w:rsidR="00274C12">
        <w:rPr>
          <w:rFonts w:ascii="Times New Roman" w:eastAsia="Calibri" w:hAnsi="Times New Roman" w:cs="Times New Roman"/>
          <w:i/>
          <w:iCs/>
          <w:kern w:val="0"/>
          <w14:ligatures w14:val="none"/>
        </w:rPr>
        <w:t>features</w:t>
      </w:r>
      <w:r w:rsidR="00274C12">
        <w:rPr>
          <w:rFonts w:ascii="Times New Roman" w:eastAsia="Calibri" w:hAnsi="Times New Roman" w:cs="Times New Roman"/>
          <w:kern w:val="0"/>
          <w14:ligatures w14:val="none"/>
        </w:rPr>
        <w:t xml:space="preserve"> </w:t>
      </w:r>
      <w:r w:rsidR="000C62F0">
        <w:rPr>
          <w:rFonts w:ascii="Times New Roman" w:eastAsia="Calibri" w:hAnsi="Times New Roman" w:cs="Times New Roman"/>
          <w:kern w:val="0"/>
          <w14:ligatures w14:val="none"/>
        </w:rPr>
        <w:t xml:space="preserve">of the same denotatum (thus, the linguistic means of imitating them differ as well). Such differences become even more noticeable by comparison of words from different languages. </w:t>
      </w:r>
      <w:r w:rsidR="000C62F0" w:rsidRPr="00AB1A02">
        <w:rPr>
          <w:rFonts w:ascii="Times New Roman" w:eastAsia="Calibri" w:hAnsi="Times New Roman" w:cs="Times New Roman"/>
          <w:kern w:val="0"/>
          <w14:ligatures w14:val="none"/>
        </w:rPr>
        <w:t xml:space="preserve">Voronin (2006 [1982]: 185) formulated this paradox in a form that he termed a </w:t>
      </w:r>
      <w:r w:rsidR="00274C12">
        <w:rPr>
          <w:rFonts w:ascii="Times New Roman" w:eastAsia="Calibri" w:hAnsi="Times New Roman" w:cs="Times New Roman"/>
          <w:kern w:val="0"/>
          <w14:ligatures w14:val="none"/>
        </w:rPr>
        <w:t>“</w:t>
      </w:r>
      <w:r w:rsidR="000C62F0" w:rsidRPr="00AB1A02">
        <w:rPr>
          <w:rFonts w:ascii="Times New Roman" w:eastAsia="Calibri" w:hAnsi="Times New Roman" w:cs="Times New Roman"/>
          <w:i/>
          <w:iCs/>
          <w:kern w:val="0"/>
          <w14:ligatures w14:val="none"/>
        </w:rPr>
        <w:t>multiple-nomination law</w:t>
      </w:r>
      <w:r w:rsidR="00274C12" w:rsidRPr="000A636A">
        <w:rPr>
          <w:rFonts w:ascii="Times New Roman" w:eastAsia="Calibri" w:hAnsi="Times New Roman" w:cs="Times New Roman"/>
          <w:kern w:val="0"/>
          <w14:ligatures w14:val="none"/>
        </w:rPr>
        <w:t>”</w:t>
      </w:r>
      <w:r w:rsidR="000C62F0" w:rsidRPr="00274C12">
        <w:rPr>
          <w:rFonts w:ascii="Times New Roman" w:eastAsia="Calibri" w:hAnsi="Times New Roman" w:cs="Times New Roman"/>
          <w:kern w:val="0"/>
          <w14:ligatures w14:val="none"/>
        </w:rPr>
        <w:t xml:space="preserve">. </w:t>
      </w:r>
      <w:r w:rsidR="000C62F0" w:rsidRPr="00AB1A02">
        <w:rPr>
          <w:rFonts w:ascii="Times New Roman" w:eastAsia="Calibri" w:hAnsi="Times New Roman" w:cs="Times New Roman"/>
          <w:kern w:val="0"/>
          <w14:ligatures w14:val="none"/>
        </w:rPr>
        <w:t>It states that “one and the same concept may have different (iconic) motivations for nomination and vice versa – one and the same motivation for nomination may be encountered in several concepts” (translated by the first author). Thus, a dog</w:t>
      </w:r>
      <w:r w:rsidR="0040049B">
        <w:rPr>
          <w:rFonts w:ascii="Times New Roman" w:eastAsia="Calibri" w:hAnsi="Times New Roman" w:cs="Times New Roman"/>
          <w:kern w:val="0"/>
          <w14:ligatures w14:val="none"/>
        </w:rPr>
        <w:t>’s</w:t>
      </w:r>
      <w:r w:rsidR="000C62F0" w:rsidRPr="00AB1A02">
        <w:rPr>
          <w:rFonts w:ascii="Times New Roman" w:eastAsia="Calibri" w:hAnsi="Times New Roman" w:cs="Times New Roman"/>
          <w:kern w:val="0"/>
          <w14:ligatures w14:val="none"/>
        </w:rPr>
        <w:t xml:space="preserve"> bark in different languages is conveyed by onomatopoeic words with different motivations for nomination: cf. English </w:t>
      </w:r>
      <w:r w:rsidR="000C62F0" w:rsidRPr="00AB1A02">
        <w:rPr>
          <w:rFonts w:ascii="Times New Roman" w:eastAsia="Calibri" w:hAnsi="Times New Roman" w:cs="Times New Roman"/>
          <w:i/>
          <w:iCs/>
          <w:kern w:val="0"/>
          <w14:ligatures w14:val="none"/>
        </w:rPr>
        <w:t>bark</w:t>
      </w:r>
      <w:r w:rsidR="000C62F0" w:rsidRPr="00AB1A02">
        <w:rPr>
          <w:rFonts w:ascii="Times New Roman" w:eastAsia="Calibri" w:hAnsi="Times New Roman" w:cs="Times New Roman"/>
          <w:kern w:val="0"/>
          <w14:ligatures w14:val="none"/>
        </w:rPr>
        <w:t xml:space="preserve">, German </w:t>
      </w:r>
      <w:r w:rsidR="000C62F0" w:rsidRPr="00AB1A02">
        <w:rPr>
          <w:rFonts w:ascii="Times New Roman" w:eastAsia="Calibri" w:hAnsi="Times New Roman" w:cs="Times New Roman"/>
          <w:i/>
          <w:iCs/>
          <w:kern w:val="0"/>
          <w14:ligatures w14:val="none"/>
        </w:rPr>
        <w:t>bellen</w:t>
      </w:r>
      <w:r w:rsidR="000C62F0" w:rsidRPr="00AB1A02">
        <w:rPr>
          <w:rFonts w:ascii="Times New Roman" w:eastAsia="Calibri" w:hAnsi="Times New Roman" w:cs="Times New Roman"/>
          <w:kern w:val="0"/>
          <w14:ligatures w14:val="none"/>
        </w:rPr>
        <w:t xml:space="preserve">, Swedish </w:t>
      </w:r>
      <w:r w:rsidR="000C62F0" w:rsidRPr="00AB1A02">
        <w:rPr>
          <w:rFonts w:ascii="Times New Roman" w:eastAsia="Calibri" w:hAnsi="Times New Roman" w:cs="Times New Roman"/>
          <w:i/>
          <w:iCs/>
          <w:kern w:val="0"/>
          <w14:ligatures w14:val="none"/>
        </w:rPr>
        <w:t>skälla</w:t>
      </w:r>
      <w:r w:rsidR="000C62F0" w:rsidRPr="00AB1A02">
        <w:rPr>
          <w:rFonts w:ascii="Times New Roman" w:eastAsia="Calibri" w:hAnsi="Times New Roman" w:cs="Times New Roman"/>
          <w:kern w:val="0"/>
          <w14:ligatures w14:val="none"/>
        </w:rPr>
        <w:t xml:space="preserve">, Norwegian </w:t>
      </w:r>
      <w:r w:rsidR="000C62F0" w:rsidRPr="00AB1A02">
        <w:rPr>
          <w:rFonts w:ascii="Times New Roman" w:eastAsia="Calibri" w:hAnsi="Times New Roman" w:cs="Times New Roman"/>
          <w:i/>
          <w:iCs/>
          <w:kern w:val="0"/>
          <w14:ligatures w14:val="none"/>
        </w:rPr>
        <w:t>gjø</w:t>
      </w:r>
      <w:r w:rsidR="000C62F0" w:rsidRPr="00AB1A02">
        <w:rPr>
          <w:rFonts w:ascii="Times New Roman" w:eastAsia="Calibri" w:hAnsi="Times New Roman" w:cs="Times New Roman"/>
          <w:kern w:val="0"/>
          <w14:ligatures w14:val="none"/>
        </w:rPr>
        <w:t xml:space="preserve">, etc. (Shamina 2017: 325), cf. also Russian </w:t>
      </w:r>
      <w:r w:rsidR="000C62F0" w:rsidRPr="00AB1A02">
        <w:rPr>
          <w:rFonts w:ascii="Times New Roman" w:eastAsia="Calibri" w:hAnsi="Times New Roman" w:cs="Times New Roman"/>
          <w:i/>
          <w:iCs/>
          <w:kern w:val="0"/>
          <w14:ligatures w14:val="none"/>
        </w:rPr>
        <w:t>лаять</w:t>
      </w:r>
      <w:r w:rsidR="000C62F0" w:rsidRPr="00AB1A02">
        <w:rPr>
          <w:rFonts w:ascii="Times New Roman" w:eastAsia="Calibri" w:hAnsi="Times New Roman" w:cs="Times New Roman"/>
          <w:kern w:val="0"/>
          <w14:ligatures w14:val="none"/>
        </w:rPr>
        <w:t xml:space="preserve"> </w:t>
      </w:r>
      <w:r w:rsidR="000C62F0" w:rsidRPr="000C62F0">
        <w:rPr>
          <w:rFonts w:ascii="Times New Roman" w:eastAsia="Calibri" w:hAnsi="Times New Roman" w:cs="Times New Roman"/>
          <w:kern w:val="0"/>
          <w14:ligatures w14:val="none"/>
        </w:rPr>
        <w:t>[ˈɫa(ɪ̯)ɪtʲ]</w:t>
      </w:r>
      <w:r w:rsidR="000C62F0" w:rsidRPr="000C62F0" w:rsidDel="000C62F0">
        <w:rPr>
          <w:rFonts w:ascii="Times New Roman" w:eastAsia="Calibri" w:hAnsi="Times New Roman" w:cs="Times New Roman"/>
          <w:kern w:val="0"/>
          <w14:ligatures w14:val="none"/>
        </w:rPr>
        <w:t xml:space="preserve"> </w:t>
      </w:r>
      <w:r w:rsidR="000C62F0" w:rsidRPr="00AB1A02">
        <w:rPr>
          <w:rFonts w:ascii="Times New Roman" w:eastAsia="Calibri" w:hAnsi="Times New Roman" w:cs="Times New Roman"/>
          <w:kern w:val="0"/>
          <w14:ligatures w14:val="none"/>
        </w:rPr>
        <w:t xml:space="preserve">and </w:t>
      </w:r>
      <w:r w:rsidR="000C62F0" w:rsidRPr="00AB1A02">
        <w:rPr>
          <w:rFonts w:ascii="Times New Roman" w:eastAsia="Calibri" w:hAnsi="Times New Roman" w:cs="Times New Roman"/>
          <w:i/>
          <w:iCs/>
          <w:kern w:val="0"/>
          <w14:ligatures w14:val="none"/>
        </w:rPr>
        <w:t>гавкать</w:t>
      </w:r>
      <w:r w:rsidR="000C62F0" w:rsidRPr="00AB1A02">
        <w:rPr>
          <w:rFonts w:ascii="Times New Roman" w:eastAsia="Calibri" w:hAnsi="Times New Roman" w:cs="Times New Roman"/>
          <w:kern w:val="0"/>
          <w14:ligatures w14:val="none"/>
        </w:rPr>
        <w:t xml:space="preserve"> </w:t>
      </w:r>
      <w:r w:rsidR="000C62F0" w:rsidRPr="000C62F0">
        <w:rPr>
          <w:rFonts w:ascii="Times New Roman" w:eastAsia="Calibri" w:hAnsi="Times New Roman" w:cs="Times New Roman"/>
          <w:kern w:val="0"/>
          <w14:ligatures w14:val="none"/>
        </w:rPr>
        <w:t>[ˈɡafkətʲ]</w:t>
      </w:r>
      <w:r w:rsidR="000C62F0" w:rsidRPr="00AB1A02">
        <w:rPr>
          <w:rFonts w:ascii="Times New Roman" w:eastAsia="Calibri" w:hAnsi="Times New Roman" w:cs="Times New Roman"/>
          <w:kern w:val="0"/>
          <w14:ligatures w14:val="none"/>
        </w:rPr>
        <w:t xml:space="preserve">. Thus, different acoustic traits of the imitated concept (a dog sound) are being imitated. Conversely, the same acoustic trait (e.g., a high-pitched sound) may be a foundation of such semantically dissimilar onomatopoeic words as, for example, </w:t>
      </w:r>
      <w:r w:rsidR="000C62F0" w:rsidRPr="00AB1A02">
        <w:rPr>
          <w:rFonts w:ascii="Times New Roman" w:eastAsia="Calibri" w:hAnsi="Times New Roman" w:cs="Times New Roman"/>
          <w:i/>
          <w:iCs/>
          <w:kern w:val="0"/>
          <w14:ligatures w14:val="none"/>
        </w:rPr>
        <w:t>peep</w:t>
      </w:r>
      <w:r w:rsidR="000C62F0" w:rsidRPr="00AB1A02">
        <w:rPr>
          <w:rFonts w:ascii="Times New Roman" w:eastAsia="Calibri" w:hAnsi="Times New Roman" w:cs="Times New Roman"/>
          <w:kern w:val="0"/>
          <w14:ligatures w14:val="none"/>
        </w:rPr>
        <w:t>,</w:t>
      </w:r>
      <w:r w:rsidR="000C62F0" w:rsidRPr="00AB1A02">
        <w:rPr>
          <w:rFonts w:ascii="Times New Roman" w:eastAsia="Calibri" w:hAnsi="Times New Roman" w:cs="Times New Roman"/>
          <w:i/>
          <w:iCs/>
          <w:kern w:val="0"/>
          <w14:ligatures w14:val="none"/>
        </w:rPr>
        <w:t xml:space="preserve"> beep</w:t>
      </w:r>
      <w:r w:rsidR="000C62F0" w:rsidRPr="00AB1A02">
        <w:rPr>
          <w:rFonts w:ascii="Times New Roman" w:eastAsia="Calibri" w:hAnsi="Times New Roman" w:cs="Times New Roman"/>
          <w:kern w:val="0"/>
          <w14:ligatures w14:val="none"/>
        </w:rPr>
        <w:t>,</w:t>
      </w:r>
      <w:r w:rsidR="000C62F0" w:rsidRPr="00AB1A02">
        <w:rPr>
          <w:rFonts w:ascii="Times New Roman" w:eastAsia="Calibri" w:hAnsi="Times New Roman" w:cs="Times New Roman"/>
          <w:i/>
          <w:iCs/>
          <w:kern w:val="0"/>
          <w14:ligatures w14:val="none"/>
        </w:rPr>
        <w:t xml:space="preserve"> chirp</w:t>
      </w:r>
      <w:r w:rsidR="000C62F0" w:rsidRPr="00AB1A02">
        <w:rPr>
          <w:rFonts w:ascii="Times New Roman" w:eastAsia="Calibri" w:hAnsi="Times New Roman" w:cs="Times New Roman"/>
          <w:kern w:val="0"/>
          <w14:ligatures w14:val="none"/>
        </w:rPr>
        <w:t>.</w:t>
      </w:r>
      <w:r w:rsidR="000C62F0">
        <w:rPr>
          <w:rFonts w:ascii="Times New Roman" w:eastAsia="Calibri" w:hAnsi="Times New Roman" w:cs="Times New Roman"/>
          <w:kern w:val="0"/>
          <w14:ligatures w14:val="none"/>
        </w:rPr>
        <w:t xml:space="preserve"> As any </w:t>
      </w:r>
      <w:r w:rsidRPr="00AB1A02">
        <w:rPr>
          <w:rFonts w:ascii="Times New Roman" w:eastAsia="Calibri" w:hAnsi="Times New Roman" w:cs="Times New Roman"/>
          <w:kern w:val="0"/>
          <w14:ligatures w14:val="none"/>
        </w:rPr>
        <w:t>sounds are complex acoustic entities</w:t>
      </w:r>
      <w:r w:rsidR="000C62F0">
        <w:rPr>
          <w:rFonts w:ascii="Times New Roman" w:eastAsia="Calibri" w:hAnsi="Times New Roman" w:cs="Times New Roman"/>
          <w:kern w:val="0"/>
          <w14:ligatures w14:val="none"/>
        </w:rPr>
        <w:t xml:space="preserve"> and none of them are identical</w:t>
      </w:r>
      <w:r w:rsidRPr="00AB1A02">
        <w:rPr>
          <w:rFonts w:ascii="Times New Roman" w:eastAsia="Calibri" w:hAnsi="Times New Roman" w:cs="Times New Roman"/>
          <w:kern w:val="0"/>
          <w14:ligatures w14:val="none"/>
        </w:rPr>
        <w:t xml:space="preserve"> (there are no two identical claps of thunder, and no two identical cat mewls</w:t>
      </w:r>
      <w:r w:rsidR="000C62F0" w:rsidRPr="00AB1A02">
        <w:rPr>
          <w:rFonts w:ascii="Times New Roman" w:eastAsia="Calibri" w:hAnsi="Times New Roman" w:cs="Times New Roman"/>
          <w:kern w:val="0"/>
          <w14:ligatures w14:val="none"/>
        </w:rPr>
        <w:t>)</w:t>
      </w:r>
      <w:r w:rsidR="000C62F0">
        <w:rPr>
          <w:rFonts w:ascii="Times New Roman" w:eastAsia="Calibri" w:hAnsi="Times New Roman" w:cs="Times New Roman"/>
          <w:kern w:val="0"/>
          <w14:ligatures w14:val="none"/>
        </w:rPr>
        <w:t>, e</w:t>
      </w:r>
      <w:r w:rsidRPr="00AB1A02">
        <w:rPr>
          <w:rFonts w:ascii="Times New Roman" w:eastAsia="Calibri" w:hAnsi="Times New Roman" w:cs="Times New Roman"/>
          <w:kern w:val="0"/>
          <w14:ligatures w14:val="none"/>
        </w:rPr>
        <w:t xml:space="preserve">ven one and the same </w:t>
      </w:r>
      <w:r w:rsidR="000C62F0">
        <w:rPr>
          <w:rFonts w:ascii="Times New Roman" w:eastAsia="Calibri" w:hAnsi="Times New Roman" w:cs="Times New Roman"/>
          <w:kern w:val="0"/>
          <w14:ligatures w14:val="none"/>
        </w:rPr>
        <w:t>denotatum</w:t>
      </w:r>
      <w:r w:rsidR="000C62F0" w:rsidRPr="00AB1A02">
        <w:rPr>
          <w:rFonts w:ascii="Times New Roman" w:eastAsia="Calibri" w:hAnsi="Times New Roman" w:cs="Times New Roman"/>
          <w:kern w:val="0"/>
          <w14:ligatures w14:val="none"/>
        </w:rPr>
        <w:t xml:space="preserve"> </w:t>
      </w:r>
      <w:r w:rsidRPr="00AB1A02">
        <w:rPr>
          <w:rFonts w:ascii="Times New Roman" w:eastAsia="Calibri" w:hAnsi="Times New Roman" w:cs="Times New Roman"/>
          <w:kern w:val="0"/>
          <w14:ligatures w14:val="none"/>
        </w:rPr>
        <w:t xml:space="preserve">(for example, a revving engine of a particular car) can be heard and, therefore, transmitted differently by two different people (cf. the data from Edmiston et al. 2018). </w:t>
      </w:r>
    </w:p>
    <w:p w14:paraId="69CD9BB1" w14:textId="77777777" w:rsidR="0009143D" w:rsidRPr="00AB1A02" w:rsidRDefault="0009143D" w:rsidP="00805488">
      <w:pPr>
        <w:spacing w:after="0" w:line="240" w:lineRule="auto"/>
        <w:ind w:firstLine="709"/>
        <w:jc w:val="both"/>
        <w:rPr>
          <w:rFonts w:ascii="Times New Roman" w:eastAsia="Calibri" w:hAnsi="Times New Roman" w:cs="Times New Roman"/>
          <w:kern w:val="0"/>
          <w14:ligatures w14:val="none"/>
        </w:rPr>
      </w:pPr>
      <w:r w:rsidRPr="00AB1A02">
        <w:rPr>
          <w:rFonts w:ascii="Times New Roman" w:eastAsia="Calibri" w:hAnsi="Times New Roman" w:cs="Times New Roman"/>
          <w:kern w:val="0"/>
          <w14:ligatures w14:val="none"/>
        </w:rPr>
        <w:t xml:space="preserve">All these restrictions are applied imitative words at </w:t>
      </w:r>
      <w:r w:rsidRPr="00AB1A02">
        <w:rPr>
          <w:rFonts w:ascii="Times New Roman" w:eastAsia="Calibri" w:hAnsi="Times New Roman" w:cs="Times New Roman"/>
          <w:i/>
          <w:iCs/>
          <w:kern w:val="0"/>
          <w14:ligatures w14:val="none"/>
        </w:rPr>
        <w:t>the moment of their coinage</w:t>
      </w:r>
      <w:r w:rsidRPr="00AB1A02">
        <w:rPr>
          <w:rFonts w:ascii="Times New Roman" w:eastAsia="Calibri" w:hAnsi="Times New Roman" w:cs="Times New Roman"/>
          <w:kern w:val="0"/>
          <w14:ligatures w14:val="none"/>
        </w:rPr>
        <w:t xml:space="preserve">. As one can see, iconic imitation is by no means ‘wild and free’. It is limited by a number of (arbitrary, biological, and chance) constraints. Therefore, all imitative words are only </w:t>
      </w:r>
      <w:r w:rsidRPr="00AB1A02">
        <w:rPr>
          <w:rFonts w:ascii="Times New Roman" w:eastAsia="Calibri" w:hAnsi="Times New Roman" w:cs="Times New Roman"/>
          <w:i/>
          <w:iCs/>
          <w:kern w:val="0"/>
          <w14:ligatures w14:val="none"/>
        </w:rPr>
        <w:t>partly</w:t>
      </w:r>
      <w:r w:rsidRPr="00AB1A02">
        <w:rPr>
          <w:rFonts w:ascii="Times New Roman" w:eastAsia="Calibri" w:hAnsi="Times New Roman" w:cs="Times New Roman"/>
          <w:kern w:val="0"/>
          <w14:ligatures w14:val="none"/>
        </w:rPr>
        <w:t xml:space="preserve"> iconic. </w:t>
      </w:r>
    </w:p>
    <w:p w14:paraId="4FDA54A0" w14:textId="648A9650" w:rsidR="0042476D" w:rsidRPr="00AB1A02" w:rsidRDefault="0009143D" w:rsidP="00805488">
      <w:pPr>
        <w:spacing w:after="0" w:line="240" w:lineRule="auto"/>
        <w:ind w:firstLine="709"/>
        <w:jc w:val="both"/>
        <w:rPr>
          <w:rFonts w:ascii="Times New Roman" w:eastAsia="Calibri" w:hAnsi="Times New Roman" w:cs="Times New Roman"/>
          <w:iCs/>
          <w:kern w:val="0"/>
          <w14:ligatures w14:val="none"/>
        </w:rPr>
      </w:pPr>
      <w:r w:rsidRPr="00AB1A02">
        <w:rPr>
          <w:rFonts w:ascii="Times New Roman" w:eastAsia="Calibri" w:hAnsi="Times New Roman" w:cs="Times New Roman"/>
          <w:iCs/>
          <w:kern w:val="0"/>
          <w14:ligatures w14:val="none"/>
        </w:rPr>
        <w:t>Roman Jakobson (1965: 26) discussed exactly this matter in relation to Peirce</w:t>
      </w:r>
      <w:r w:rsidR="0040049B">
        <w:rPr>
          <w:rFonts w:ascii="Times New Roman" w:eastAsia="Calibri" w:hAnsi="Times New Roman" w:cs="Times New Roman"/>
          <w:iCs/>
          <w:kern w:val="0"/>
          <w14:ligatures w14:val="none"/>
        </w:rPr>
        <w:t>’s</w:t>
      </w:r>
      <w:r w:rsidRPr="00AB1A02">
        <w:rPr>
          <w:rFonts w:ascii="Times New Roman" w:eastAsia="Calibri" w:hAnsi="Times New Roman" w:cs="Times New Roman"/>
          <w:iCs/>
          <w:kern w:val="0"/>
          <w14:ligatures w14:val="none"/>
        </w:rPr>
        <w:t xml:space="preserve"> theory of signs. He claimed that one of the characteristic traits of Peirce</w:t>
      </w:r>
      <w:r w:rsidR="0040049B">
        <w:rPr>
          <w:rFonts w:ascii="Times New Roman" w:eastAsia="Calibri" w:hAnsi="Times New Roman" w:cs="Times New Roman"/>
          <w:iCs/>
          <w:kern w:val="0"/>
          <w14:ligatures w14:val="none"/>
        </w:rPr>
        <w:t>’s</w:t>
      </w:r>
      <w:r w:rsidRPr="00AB1A02">
        <w:rPr>
          <w:rFonts w:ascii="Times New Roman" w:eastAsia="Calibri" w:hAnsi="Times New Roman" w:cs="Times New Roman"/>
          <w:iCs/>
          <w:kern w:val="0"/>
          <w14:ligatures w14:val="none"/>
        </w:rPr>
        <w:t xml:space="preserve"> semiotic classification is a “shrewd cognizance that the difference between the three basic classes of signs is merely a difference in relative hierarchy” (ibid.). </w:t>
      </w:r>
      <w:r w:rsidRPr="00AB1A02">
        <w:rPr>
          <w:rFonts w:ascii="Times New Roman" w:eastAsia="Calibri" w:hAnsi="Times New Roman" w:cs="Times New Roman"/>
          <w:kern w:val="0"/>
          <w14:ligatures w14:val="none"/>
        </w:rPr>
        <w:t xml:space="preserve">This idea was also reflected in the concept of the </w:t>
      </w:r>
      <w:r w:rsidRPr="00AB1A02">
        <w:rPr>
          <w:rFonts w:ascii="Times New Roman" w:eastAsia="Calibri" w:hAnsi="Times New Roman" w:cs="Times New Roman"/>
          <w:i/>
          <w:kern w:val="0"/>
          <w14:ligatures w14:val="none"/>
        </w:rPr>
        <w:t>gradability paradox</w:t>
      </w:r>
      <w:r w:rsidRPr="00AB1A02">
        <w:rPr>
          <w:rFonts w:ascii="Times New Roman" w:eastAsia="Calibri" w:hAnsi="Times New Roman" w:cs="Times New Roman"/>
          <w:iCs/>
          <w:kern w:val="0"/>
          <w14:ligatures w14:val="none"/>
        </w:rPr>
        <w:t xml:space="preserve">. It is “a circumstance according to which signs may be, variously, more or less iconic depending upon the degree to which they share characteristics of their referents” (Anderson 1998: 335). </w:t>
      </w:r>
      <w:r w:rsidR="0042476D">
        <w:rPr>
          <w:rFonts w:ascii="Times New Roman" w:eastAsia="Calibri" w:hAnsi="Times New Roman" w:cs="Times New Roman"/>
          <w:iCs/>
          <w:kern w:val="0"/>
          <w14:ligatures w14:val="none"/>
        </w:rPr>
        <w:t xml:space="preserve">There is no such a thing as “ideal” icon. An ideal icon is not a sign – it is </w:t>
      </w:r>
      <w:r w:rsidR="008A2B4D">
        <w:rPr>
          <w:rFonts w:ascii="Times New Roman" w:eastAsia="Calibri" w:hAnsi="Times New Roman" w:cs="Times New Roman"/>
          <w:iCs/>
          <w:kern w:val="0"/>
          <w14:ligatures w14:val="none"/>
        </w:rPr>
        <w:t xml:space="preserve">but a </w:t>
      </w:r>
      <w:r w:rsidR="0042476D">
        <w:rPr>
          <w:rFonts w:ascii="Times New Roman" w:eastAsia="Calibri" w:hAnsi="Times New Roman" w:cs="Times New Roman"/>
          <w:iCs/>
          <w:kern w:val="0"/>
          <w14:ligatures w14:val="none"/>
        </w:rPr>
        <w:t>duplicate</w:t>
      </w:r>
      <w:r w:rsidR="00972536">
        <w:rPr>
          <w:rFonts w:ascii="Times New Roman" w:eastAsia="Calibri" w:hAnsi="Times New Roman" w:cs="Times New Roman"/>
          <w:iCs/>
          <w:kern w:val="0"/>
          <w14:ligatures w14:val="none"/>
        </w:rPr>
        <w:t>, a clone</w:t>
      </w:r>
      <w:r w:rsidR="0042476D">
        <w:rPr>
          <w:rFonts w:ascii="Times New Roman" w:eastAsia="Calibri" w:hAnsi="Times New Roman" w:cs="Times New Roman"/>
          <w:iCs/>
          <w:kern w:val="0"/>
          <w14:ligatures w14:val="none"/>
        </w:rPr>
        <w:t xml:space="preserve"> of its Object</w:t>
      </w:r>
      <w:r w:rsidR="00972536">
        <w:rPr>
          <w:rFonts w:ascii="Times New Roman" w:eastAsia="Calibri" w:hAnsi="Times New Roman" w:cs="Times New Roman"/>
          <w:iCs/>
          <w:kern w:val="0"/>
          <w14:ligatures w14:val="none"/>
        </w:rPr>
        <w:t xml:space="preserve"> (Flaksman, forthcoming)</w:t>
      </w:r>
      <w:r w:rsidR="0042476D">
        <w:rPr>
          <w:rFonts w:ascii="Times New Roman" w:eastAsia="Calibri" w:hAnsi="Times New Roman" w:cs="Times New Roman"/>
          <w:iCs/>
          <w:kern w:val="0"/>
          <w14:ligatures w14:val="none"/>
        </w:rPr>
        <w:t>.</w:t>
      </w:r>
    </w:p>
    <w:p w14:paraId="5477DE7F" w14:textId="77777777" w:rsidR="0009143D" w:rsidRPr="00AB1A02" w:rsidRDefault="0009143D" w:rsidP="00805488">
      <w:pPr>
        <w:spacing w:after="0" w:line="240" w:lineRule="auto"/>
        <w:ind w:firstLine="709"/>
        <w:jc w:val="both"/>
        <w:rPr>
          <w:rFonts w:ascii="Times New Roman" w:eastAsia="Calibri" w:hAnsi="Times New Roman" w:cs="Times New Roman"/>
          <w:iCs/>
          <w:kern w:val="0"/>
          <w14:ligatures w14:val="none"/>
        </w:rPr>
      </w:pPr>
      <w:r w:rsidRPr="00AB1A02">
        <w:rPr>
          <w:rFonts w:ascii="Times New Roman" w:eastAsia="Calibri" w:hAnsi="Times New Roman" w:cs="Times New Roman"/>
          <w:iCs/>
          <w:kern w:val="0"/>
          <w14:ligatures w14:val="none"/>
        </w:rPr>
        <w:t>Thus, imitative words are only partly iconic and largely arbitrary (language-specific) already at the moment of their coinage. This article will show how language-specificity increases with time.</w:t>
      </w:r>
    </w:p>
    <w:p w14:paraId="526FB6E3" w14:textId="77777777" w:rsidR="009050A7" w:rsidRDefault="009050A7" w:rsidP="00B262AE">
      <w:pPr>
        <w:spacing w:after="0" w:line="240" w:lineRule="auto"/>
        <w:jc w:val="both"/>
        <w:rPr>
          <w:rFonts w:ascii="Times New Roman" w:eastAsia="Calibri" w:hAnsi="Times New Roman" w:cs="Times New Roman"/>
          <w:kern w:val="0"/>
          <w14:ligatures w14:val="none"/>
        </w:rPr>
      </w:pPr>
    </w:p>
    <w:p w14:paraId="3AA69B5D" w14:textId="77777777" w:rsidR="009050A7" w:rsidRDefault="009050A7" w:rsidP="00B262AE">
      <w:pPr>
        <w:spacing w:after="0" w:line="240" w:lineRule="auto"/>
        <w:jc w:val="both"/>
        <w:rPr>
          <w:rFonts w:ascii="Times New Roman" w:eastAsia="Calibri" w:hAnsi="Times New Roman" w:cs="Times New Roman"/>
          <w:kern w:val="0"/>
          <w14:ligatures w14:val="none"/>
        </w:rPr>
      </w:pPr>
    </w:p>
    <w:p w14:paraId="257DF831" w14:textId="02E61A44" w:rsidR="0009143D" w:rsidRPr="00AB1A02" w:rsidRDefault="00D537BA" w:rsidP="00B262AE">
      <w:pPr>
        <w:spacing w:after="0" w:line="240" w:lineRule="auto"/>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t>2</w:t>
      </w:r>
      <w:r w:rsidR="0009143D" w:rsidRPr="00AB1A02">
        <w:rPr>
          <w:rFonts w:ascii="Times New Roman" w:eastAsia="Calibri" w:hAnsi="Times New Roman" w:cs="Times New Roman"/>
          <w:b/>
          <w:bCs/>
          <w:kern w:val="0"/>
          <w14:ligatures w14:val="none"/>
        </w:rPr>
        <w:t xml:space="preserve">. De-iconization: </w:t>
      </w:r>
      <w:r w:rsidR="008B6F7A">
        <w:rPr>
          <w:rFonts w:ascii="Times New Roman" w:eastAsia="Calibri" w:hAnsi="Times New Roman" w:cs="Times New Roman"/>
          <w:b/>
          <w:bCs/>
          <w:kern w:val="0"/>
          <w14:ligatures w14:val="none"/>
        </w:rPr>
        <w:t>G</w:t>
      </w:r>
      <w:r w:rsidR="008B6F7A" w:rsidRPr="00AB1A02">
        <w:rPr>
          <w:rFonts w:ascii="Times New Roman" w:eastAsia="Calibri" w:hAnsi="Times New Roman" w:cs="Times New Roman"/>
          <w:b/>
          <w:bCs/>
          <w:kern w:val="0"/>
          <w14:ligatures w14:val="none"/>
        </w:rPr>
        <w:t xml:space="preserve">radual </w:t>
      </w:r>
      <w:r w:rsidR="0009143D" w:rsidRPr="00AB1A02">
        <w:rPr>
          <w:rFonts w:ascii="Times New Roman" w:eastAsia="Calibri" w:hAnsi="Times New Roman" w:cs="Times New Roman"/>
          <w:b/>
          <w:bCs/>
          <w:kern w:val="0"/>
          <w14:ligatures w14:val="none"/>
        </w:rPr>
        <w:t>loss of iconicity caused by language change</w:t>
      </w:r>
    </w:p>
    <w:p w14:paraId="6CA74631" w14:textId="77777777" w:rsidR="0009143D" w:rsidRPr="00AB1A02" w:rsidRDefault="0009143D" w:rsidP="00B262AE">
      <w:pPr>
        <w:spacing w:after="0" w:line="240" w:lineRule="auto"/>
        <w:rPr>
          <w:rFonts w:ascii="Times New Roman" w:eastAsia="Calibri" w:hAnsi="Times New Roman" w:cs="Times New Roman"/>
          <w:b/>
          <w:bCs/>
          <w:kern w:val="0"/>
          <w14:ligatures w14:val="none"/>
        </w:rPr>
      </w:pPr>
    </w:p>
    <w:p w14:paraId="683CB032" w14:textId="6367136C" w:rsidR="0009143D" w:rsidRPr="00AB1A02" w:rsidRDefault="0009143D" w:rsidP="00B262AE">
      <w:pPr>
        <w:spacing w:after="0" w:line="240" w:lineRule="auto"/>
        <w:jc w:val="both"/>
        <w:rPr>
          <w:rFonts w:ascii="Times New Roman" w:eastAsia="Calibri" w:hAnsi="Times New Roman" w:cs="Times New Roman"/>
          <w:kern w:val="0"/>
          <w14:ligatures w14:val="none"/>
        </w:rPr>
      </w:pPr>
      <w:r w:rsidRPr="00AB1A02">
        <w:rPr>
          <w:rFonts w:ascii="Times New Roman" w:eastAsia="Calibri" w:hAnsi="Times New Roman" w:cs="Times New Roman"/>
          <w:kern w:val="0"/>
          <w14:ligatures w14:val="none"/>
        </w:rPr>
        <w:t xml:space="preserve">In this section we will examine how onomatopoeic words lose their iconic (imitative) quality over time. The process is termed </w:t>
      </w:r>
      <w:r w:rsidR="00D537BA">
        <w:rPr>
          <w:rFonts w:ascii="Times New Roman" w:eastAsia="Calibri" w:hAnsi="Times New Roman" w:cs="Times New Roman"/>
          <w:kern w:val="0"/>
          <w14:ligatures w14:val="none"/>
        </w:rPr>
        <w:t>“</w:t>
      </w:r>
      <w:r w:rsidRPr="00AB1A02">
        <w:rPr>
          <w:rFonts w:ascii="Times New Roman" w:eastAsia="Calibri" w:hAnsi="Times New Roman" w:cs="Times New Roman"/>
          <w:i/>
          <w:iCs/>
          <w:kern w:val="0"/>
          <w14:ligatures w14:val="none"/>
        </w:rPr>
        <w:t>de-iconization</w:t>
      </w:r>
      <w:r w:rsidR="00D537BA" w:rsidRPr="00805488">
        <w:rPr>
          <w:rFonts w:ascii="Times New Roman" w:eastAsia="Calibri" w:hAnsi="Times New Roman" w:cs="Times New Roman"/>
          <w:kern w:val="0"/>
          <w14:ligatures w14:val="none"/>
        </w:rPr>
        <w:t>”</w:t>
      </w:r>
      <w:r w:rsidRPr="00D537BA">
        <w:rPr>
          <w:rFonts w:ascii="Times New Roman" w:eastAsia="Calibri" w:hAnsi="Times New Roman" w:cs="Times New Roman"/>
          <w:kern w:val="0"/>
          <w14:ligatures w14:val="none"/>
        </w:rPr>
        <w:t xml:space="preserve"> </w:t>
      </w:r>
      <w:r w:rsidRPr="00AB1A02">
        <w:rPr>
          <w:rFonts w:ascii="Times New Roman" w:eastAsia="Calibri" w:hAnsi="Times New Roman" w:cs="Times New Roman"/>
          <w:kern w:val="0"/>
          <w14:ligatures w14:val="none"/>
        </w:rPr>
        <w:t xml:space="preserve">(Flaksman </w:t>
      </w:r>
      <w:r w:rsidR="00D537BA">
        <w:rPr>
          <w:rFonts w:ascii="Times New Roman" w:eastAsia="Calibri" w:hAnsi="Times New Roman" w:cs="Times New Roman"/>
          <w:kern w:val="0"/>
          <w14:ligatures w14:val="none"/>
        </w:rPr>
        <w:t xml:space="preserve">2014; see also Flaksman </w:t>
      </w:r>
      <w:r w:rsidRPr="00AB1A02">
        <w:rPr>
          <w:rFonts w:ascii="Times New Roman" w:eastAsia="Calibri" w:hAnsi="Times New Roman" w:cs="Times New Roman"/>
          <w:kern w:val="0"/>
          <w14:ligatures w14:val="none"/>
        </w:rPr>
        <w:t xml:space="preserve">2015, </w:t>
      </w:r>
      <w:r w:rsidRPr="00AB1A02">
        <w:rPr>
          <w:rFonts w:ascii="Times New Roman" w:eastAsia="Calibri" w:hAnsi="Times New Roman" w:cs="Times New Roman"/>
          <w:kern w:val="0"/>
          <w14:ligatures w14:val="none"/>
        </w:rPr>
        <w:lastRenderedPageBreak/>
        <w:t>2024) and can be divided into two stages: (</w:t>
      </w:r>
      <w:r w:rsidR="00D537BA">
        <w:rPr>
          <w:rFonts w:ascii="Times New Roman" w:eastAsia="Calibri" w:hAnsi="Times New Roman" w:cs="Times New Roman"/>
          <w:kern w:val="0"/>
          <w14:ligatures w14:val="none"/>
        </w:rPr>
        <w:t>2</w:t>
      </w:r>
      <w:r w:rsidRPr="00AB1A02">
        <w:rPr>
          <w:rFonts w:ascii="Times New Roman" w:eastAsia="Calibri" w:hAnsi="Times New Roman" w:cs="Times New Roman"/>
          <w:kern w:val="0"/>
          <w14:ligatures w14:val="none"/>
        </w:rPr>
        <w:t>.1) system-integration and (</w:t>
      </w:r>
      <w:r w:rsidR="00D537BA">
        <w:rPr>
          <w:rFonts w:ascii="Times New Roman" w:eastAsia="Calibri" w:hAnsi="Times New Roman" w:cs="Times New Roman"/>
          <w:kern w:val="0"/>
          <w14:ligatures w14:val="none"/>
        </w:rPr>
        <w:t>2</w:t>
      </w:r>
      <w:r w:rsidRPr="00AB1A02">
        <w:rPr>
          <w:rFonts w:ascii="Times New Roman" w:eastAsia="Calibri" w:hAnsi="Times New Roman" w:cs="Times New Roman"/>
          <w:kern w:val="0"/>
          <w14:ligatures w14:val="none"/>
        </w:rPr>
        <w:t>.2) change with(in) the system.</w:t>
      </w:r>
    </w:p>
    <w:p w14:paraId="5921B6C3" w14:textId="77777777" w:rsidR="0009143D" w:rsidRPr="00AB1A02" w:rsidRDefault="0009143D" w:rsidP="00B262AE">
      <w:pPr>
        <w:spacing w:after="0" w:line="240" w:lineRule="auto"/>
        <w:jc w:val="both"/>
        <w:rPr>
          <w:rFonts w:ascii="Times New Roman" w:eastAsia="Calibri" w:hAnsi="Times New Roman" w:cs="Times New Roman"/>
          <w:i/>
          <w:iCs/>
          <w:kern w:val="0"/>
          <w14:ligatures w14:val="none"/>
        </w:rPr>
      </w:pPr>
    </w:p>
    <w:p w14:paraId="6507A5CE" w14:textId="77777777" w:rsidR="0009143D" w:rsidRPr="00AB1A02" w:rsidRDefault="0009143D" w:rsidP="00B262AE">
      <w:pPr>
        <w:spacing w:after="0" w:line="240" w:lineRule="auto"/>
        <w:jc w:val="both"/>
        <w:rPr>
          <w:rFonts w:ascii="Times New Roman" w:eastAsia="Calibri" w:hAnsi="Times New Roman" w:cs="Times New Roman"/>
          <w:i/>
          <w:iCs/>
          <w:kern w:val="0"/>
          <w14:ligatures w14:val="none"/>
        </w:rPr>
      </w:pPr>
      <w:r w:rsidRPr="00AB1A02">
        <w:rPr>
          <w:rFonts w:ascii="Times New Roman" w:eastAsia="Calibri" w:hAnsi="Times New Roman" w:cs="Times New Roman"/>
          <w:i/>
          <w:iCs/>
          <w:kern w:val="0"/>
          <w14:ligatures w14:val="none"/>
        </w:rPr>
        <w:t xml:space="preserve">3.1 De-iconization by system-integration (lexicalization of ideophones </w:t>
      </w:r>
      <w:r w:rsidRPr="00AB1A02">
        <w:rPr>
          <w:rFonts w:ascii="Times New Roman" w:eastAsia="Calibri" w:hAnsi="Times New Roman" w:cs="Times New Roman"/>
          <w:kern w:val="0"/>
          <w14:ligatures w14:val="none"/>
        </w:rPr>
        <w:t xml:space="preserve">/ </w:t>
      </w:r>
      <w:r w:rsidRPr="00AB1A02">
        <w:rPr>
          <w:rFonts w:ascii="Times New Roman" w:eastAsia="Calibri" w:hAnsi="Times New Roman" w:cs="Times New Roman"/>
          <w:i/>
          <w:iCs/>
          <w:kern w:val="0"/>
          <w14:ligatures w14:val="none"/>
        </w:rPr>
        <w:t>imitative interjections)</w:t>
      </w:r>
    </w:p>
    <w:p w14:paraId="7170CBD7" w14:textId="77777777" w:rsidR="0009143D" w:rsidRPr="00AB1A02" w:rsidRDefault="0009143D" w:rsidP="00B262AE">
      <w:pPr>
        <w:spacing w:after="0" w:line="240" w:lineRule="auto"/>
        <w:jc w:val="both"/>
        <w:rPr>
          <w:rFonts w:ascii="Times New Roman" w:eastAsia="Calibri" w:hAnsi="Times New Roman" w:cs="Times New Roman"/>
          <w:kern w:val="0"/>
          <w14:ligatures w14:val="none"/>
        </w:rPr>
      </w:pPr>
    </w:p>
    <w:p w14:paraId="0F48E88D" w14:textId="2CCA1F63" w:rsidR="0009143D" w:rsidRPr="00AB1A02" w:rsidRDefault="0009143D" w:rsidP="00B262AE">
      <w:pPr>
        <w:spacing w:after="0" w:line="240" w:lineRule="auto"/>
        <w:jc w:val="both"/>
        <w:rPr>
          <w:rFonts w:ascii="Times New Roman" w:eastAsia="Calibri" w:hAnsi="Times New Roman" w:cs="Times New Roman"/>
          <w:kern w:val="0"/>
          <w14:ligatures w14:val="none"/>
        </w:rPr>
      </w:pPr>
      <w:r w:rsidRPr="00AB1A02">
        <w:rPr>
          <w:rFonts w:ascii="Times New Roman" w:eastAsia="Calibri" w:hAnsi="Times New Roman" w:cs="Times New Roman"/>
          <w:kern w:val="0"/>
          <w14:ligatures w14:val="none"/>
        </w:rPr>
        <w:t>Imitative interjections / ideophones (</w:t>
      </w:r>
      <w:r w:rsidRPr="00AB1A02">
        <w:rPr>
          <w:rFonts w:ascii="Times New Roman" w:eastAsia="Calibri" w:hAnsi="Times New Roman" w:cs="Times New Roman"/>
          <w:i/>
          <w:iCs/>
          <w:kern w:val="0"/>
          <w14:ligatures w14:val="none"/>
        </w:rPr>
        <w:t>bow-wow</w:t>
      </w:r>
      <w:r w:rsidRPr="00AB1A02">
        <w:rPr>
          <w:rFonts w:ascii="Times New Roman" w:eastAsia="Calibri" w:hAnsi="Times New Roman" w:cs="Times New Roman"/>
          <w:kern w:val="0"/>
          <w14:ligatures w14:val="none"/>
        </w:rPr>
        <w:t xml:space="preserve">!, </w:t>
      </w:r>
      <w:r w:rsidRPr="00AB1A02">
        <w:rPr>
          <w:rFonts w:ascii="Times New Roman" w:eastAsia="Calibri" w:hAnsi="Times New Roman" w:cs="Times New Roman"/>
          <w:i/>
          <w:iCs/>
          <w:kern w:val="0"/>
          <w14:ligatures w14:val="none"/>
        </w:rPr>
        <w:t>zzz</w:t>
      </w:r>
      <w:r w:rsidRPr="00AB1A02">
        <w:rPr>
          <w:rFonts w:ascii="Times New Roman" w:eastAsia="Calibri" w:hAnsi="Times New Roman" w:cs="Times New Roman"/>
          <w:kern w:val="0"/>
          <w14:ligatures w14:val="none"/>
        </w:rPr>
        <w:t xml:space="preserve">!, </w:t>
      </w:r>
      <w:r w:rsidRPr="00AB1A02">
        <w:rPr>
          <w:rFonts w:ascii="Times New Roman" w:eastAsia="Calibri" w:hAnsi="Times New Roman" w:cs="Times New Roman"/>
          <w:i/>
          <w:iCs/>
          <w:kern w:val="0"/>
          <w14:ligatures w14:val="none"/>
        </w:rPr>
        <w:t>achoo</w:t>
      </w:r>
      <w:r w:rsidRPr="00AB1A02">
        <w:rPr>
          <w:rFonts w:ascii="Times New Roman" w:eastAsia="Calibri" w:hAnsi="Times New Roman" w:cs="Times New Roman"/>
          <w:kern w:val="0"/>
          <w14:ligatures w14:val="none"/>
        </w:rPr>
        <w:t xml:space="preserve">!) are words which are more or less self-evident both in the contexts of communication. They have a situational (‘here-and-now’) meaning. They are “performed” rather than conveyed and are often accompanied by gesture (Samarin 2001). Their evident iconicity is, in many cases, enhanced by non-systemic marked traits (see Section 2.1), which makes them </w:t>
      </w:r>
      <w:r w:rsidR="00972536">
        <w:rPr>
          <w:rFonts w:ascii="Times New Roman" w:eastAsia="Calibri" w:hAnsi="Times New Roman" w:cs="Times New Roman"/>
          <w:kern w:val="0"/>
          <w14:ligatures w14:val="none"/>
        </w:rPr>
        <w:t>highly</w:t>
      </w:r>
      <w:r w:rsidR="00972536" w:rsidRPr="00AB1A02">
        <w:rPr>
          <w:rFonts w:ascii="Times New Roman" w:eastAsia="Calibri" w:hAnsi="Times New Roman" w:cs="Times New Roman"/>
          <w:kern w:val="0"/>
          <w14:ligatures w14:val="none"/>
        </w:rPr>
        <w:t xml:space="preserve"> </w:t>
      </w:r>
      <w:r w:rsidRPr="00AB1A02">
        <w:rPr>
          <w:rFonts w:ascii="Times New Roman" w:eastAsia="Calibri" w:hAnsi="Times New Roman" w:cs="Times New Roman"/>
          <w:kern w:val="0"/>
          <w14:ligatures w14:val="none"/>
        </w:rPr>
        <w:t xml:space="preserve">expressive. It is no surprise that non-integrated imitative words appear most frequently in colloquial speech, speech directed to children (Ivanov 2022), slang (Kuzmich </w:t>
      </w:r>
      <w:r w:rsidR="008A4519" w:rsidRPr="00AB1A02">
        <w:rPr>
          <w:rFonts w:ascii="Times New Roman" w:eastAsia="Calibri" w:hAnsi="Times New Roman" w:cs="Times New Roman"/>
          <w:kern w:val="0"/>
          <w14:ligatures w14:val="none"/>
        </w:rPr>
        <w:t>199</w:t>
      </w:r>
      <w:r w:rsidR="008A4519">
        <w:rPr>
          <w:rFonts w:ascii="Times New Roman" w:eastAsia="Calibri" w:hAnsi="Times New Roman" w:cs="Times New Roman"/>
          <w:kern w:val="0"/>
          <w14:ligatures w14:val="none"/>
        </w:rPr>
        <w:t>3</w:t>
      </w:r>
      <w:r w:rsidRPr="00AB1A02">
        <w:rPr>
          <w:rFonts w:ascii="Times New Roman" w:eastAsia="Calibri" w:hAnsi="Times New Roman" w:cs="Times New Roman"/>
          <w:kern w:val="0"/>
          <w14:ligatures w14:val="none"/>
        </w:rPr>
        <w:t>), comic strips (Taylor 2007), and (rural) dialects (Samarin 2001, Shvetsova 2011, Vershinina 2013). However, such non-lexicalized imitative words are often poorly integrated syntactically. They are holophrastic (and often accompanied by body language and gesture, cf. Armstrong &amp; Wilcox 2007). Consider, for instance, the following examples from the OED [underlining</w:t>
      </w:r>
      <w:r w:rsidR="005454DA" w:rsidRPr="00AB1A02">
        <w:rPr>
          <w:rFonts w:ascii="Times New Roman" w:eastAsia="Calibri" w:hAnsi="Times New Roman" w:cs="Times New Roman"/>
          <w:kern w:val="0"/>
          <w14:ligatures w14:val="none"/>
        </w:rPr>
        <w:t xml:space="preserve"> </w:t>
      </w:r>
      <w:r w:rsidRPr="00AB1A02">
        <w:rPr>
          <w:rFonts w:ascii="Times New Roman" w:eastAsia="Calibri" w:hAnsi="Times New Roman" w:cs="Times New Roman"/>
          <w:bCs/>
          <w:kern w:val="0"/>
          <w14:ligatures w14:val="none"/>
        </w:rPr>
        <w:t>by the authors]</w:t>
      </w:r>
      <w:r w:rsidRPr="00AB1A02">
        <w:rPr>
          <w:rFonts w:ascii="Times New Roman" w:eastAsia="Calibri" w:hAnsi="Times New Roman" w:cs="Times New Roman"/>
          <w:kern w:val="0"/>
          <w14:ligatures w14:val="none"/>
        </w:rPr>
        <w:t>:</w:t>
      </w:r>
    </w:p>
    <w:p w14:paraId="7B0E1CFF" w14:textId="77777777" w:rsidR="0009143D" w:rsidRPr="00AB1A02" w:rsidRDefault="0009143D" w:rsidP="00805488">
      <w:pPr>
        <w:spacing w:after="0" w:line="240" w:lineRule="auto"/>
        <w:ind w:firstLine="709"/>
        <w:jc w:val="both"/>
        <w:rPr>
          <w:rFonts w:ascii="Times New Roman" w:eastAsia="Calibri" w:hAnsi="Times New Roman" w:cs="Times New Roman"/>
          <w:kern w:val="0"/>
          <w14:ligatures w14:val="none"/>
        </w:rPr>
      </w:pPr>
    </w:p>
    <w:p w14:paraId="677B502E" w14:textId="77777777" w:rsidR="0009143D" w:rsidRPr="00805488" w:rsidRDefault="0009143D" w:rsidP="00805488">
      <w:pPr>
        <w:spacing w:after="0" w:line="240" w:lineRule="auto"/>
        <w:ind w:left="1429" w:right="567" w:hanging="720"/>
        <w:jc w:val="both"/>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t xml:space="preserve">(1) 1977 </w:t>
      </w:r>
      <w:r w:rsidRPr="00805488">
        <w:rPr>
          <w:rFonts w:ascii="Times New Roman" w:eastAsia="Calibri" w:hAnsi="Times New Roman" w:cs="Times New Roman"/>
          <w:i/>
          <w:iCs/>
          <w:kern w:val="0"/>
          <w:sz w:val="22"/>
          <w:szCs w:val="22"/>
          <w14:ligatures w14:val="none"/>
        </w:rPr>
        <w:t>Sounds</w:t>
      </w:r>
      <w:r w:rsidRPr="00805488">
        <w:rPr>
          <w:rFonts w:ascii="Times New Roman" w:eastAsia="Calibri" w:hAnsi="Times New Roman" w:cs="Times New Roman"/>
          <w:kern w:val="0"/>
          <w:sz w:val="22"/>
          <w:szCs w:val="22"/>
          <w14:ligatures w14:val="none"/>
        </w:rPr>
        <w:t> 9 July 19/2 Onstage we just go like, </w:t>
      </w:r>
      <w:r w:rsidRPr="00805488">
        <w:rPr>
          <w:rFonts w:ascii="Times New Roman" w:eastAsia="Calibri" w:hAnsi="Times New Roman" w:cs="Times New Roman"/>
          <w:kern w:val="0"/>
          <w:sz w:val="22"/>
          <w:szCs w:val="22"/>
          <w:u w:val="single"/>
          <w14:ligatures w14:val="none"/>
        </w:rPr>
        <w:t>woosh</w:t>
      </w:r>
      <w:r w:rsidRPr="00805488">
        <w:rPr>
          <w:rFonts w:ascii="Times New Roman" w:eastAsia="Calibri" w:hAnsi="Times New Roman" w:cs="Times New Roman"/>
          <w:kern w:val="0"/>
          <w:sz w:val="22"/>
          <w:szCs w:val="22"/>
          <w14:ligatures w14:val="none"/>
        </w:rPr>
        <w:t>!</w:t>
      </w:r>
    </w:p>
    <w:p w14:paraId="00BFE422" w14:textId="77777777" w:rsidR="0009143D" w:rsidRPr="00805488" w:rsidRDefault="0009143D" w:rsidP="00805488">
      <w:pPr>
        <w:spacing w:after="0" w:line="240" w:lineRule="auto"/>
        <w:ind w:left="1429" w:right="567" w:hanging="720"/>
        <w:jc w:val="both"/>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t>(2) 1979 R. Blythe </w:t>
      </w:r>
      <w:r w:rsidRPr="00805488">
        <w:rPr>
          <w:rFonts w:ascii="Times New Roman" w:eastAsia="Calibri" w:hAnsi="Times New Roman" w:cs="Times New Roman"/>
          <w:i/>
          <w:iCs/>
          <w:kern w:val="0"/>
          <w:sz w:val="22"/>
          <w:szCs w:val="22"/>
          <w14:ligatures w14:val="none"/>
        </w:rPr>
        <w:t>View in Winter</w:t>
      </w:r>
      <w:r w:rsidRPr="00805488">
        <w:rPr>
          <w:rFonts w:ascii="Times New Roman" w:eastAsia="Calibri" w:hAnsi="Times New Roman" w:cs="Times New Roman"/>
          <w:kern w:val="0"/>
          <w:sz w:val="22"/>
          <w:szCs w:val="22"/>
          <w14:ligatures w14:val="none"/>
        </w:rPr>
        <w:t> i. 64 He was a man with a catapult. He'd knock a pheasant down—</w:t>
      </w:r>
      <w:r w:rsidRPr="00805488">
        <w:rPr>
          <w:rFonts w:ascii="Times New Roman" w:eastAsia="Calibri" w:hAnsi="Times New Roman" w:cs="Times New Roman"/>
          <w:i/>
          <w:iCs/>
          <w:kern w:val="0"/>
          <w:sz w:val="22"/>
          <w:szCs w:val="22"/>
          <w:u w:val="single"/>
          <w14:ligatures w14:val="none"/>
        </w:rPr>
        <w:t>zonk</w:t>
      </w:r>
      <w:r w:rsidRPr="00805488">
        <w:rPr>
          <w:rFonts w:ascii="Times New Roman" w:eastAsia="Calibri" w:hAnsi="Times New Roman" w:cs="Times New Roman"/>
          <w:kern w:val="0"/>
          <w:sz w:val="22"/>
          <w:szCs w:val="22"/>
          <w14:ligatures w14:val="none"/>
        </w:rPr>
        <w:t>!</w:t>
      </w:r>
    </w:p>
    <w:p w14:paraId="5C9FA3A6" w14:textId="77777777" w:rsidR="0009143D" w:rsidRPr="00805488" w:rsidRDefault="0009143D" w:rsidP="00805488">
      <w:pPr>
        <w:spacing w:after="0" w:line="240" w:lineRule="auto"/>
        <w:ind w:left="1429" w:right="567" w:hanging="720"/>
        <w:jc w:val="both"/>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t>(3)</w:t>
      </w:r>
      <w:r w:rsidRPr="00805488">
        <w:rPr>
          <w:rFonts w:ascii="Georgia" w:eastAsia="Calibri" w:hAnsi="Georgia" w:cs="Times New Roman"/>
          <w:kern w:val="0"/>
          <w:sz w:val="22"/>
          <w:szCs w:val="22"/>
          <w:shd w:val="clear" w:color="auto" w:fill="FFFFFF"/>
          <w14:ligatures w14:val="none"/>
        </w:rPr>
        <w:t xml:space="preserve"> </w:t>
      </w:r>
      <w:r w:rsidRPr="00805488">
        <w:rPr>
          <w:rFonts w:ascii="Times New Roman" w:eastAsia="Calibri" w:hAnsi="Times New Roman" w:cs="Times New Roman"/>
          <w:kern w:val="0"/>
          <w:sz w:val="22"/>
          <w:szCs w:val="22"/>
          <w14:ligatures w14:val="none"/>
        </w:rPr>
        <w:t xml:space="preserve">1989 </w:t>
      </w:r>
      <w:r w:rsidRPr="00805488">
        <w:rPr>
          <w:rFonts w:ascii="Times New Roman" w:eastAsia="Calibri" w:hAnsi="Times New Roman" w:cs="Times New Roman"/>
          <w:i/>
          <w:iCs/>
          <w:kern w:val="0"/>
          <w:sz w:val="22"/>
          <w:szCs w:val="22"/>
          <w14:ligatures w14:val="none"/>
        </w:rPr>
        <w:t>William Tell Graphic Novel</w:t>
      </w:r>
      <w:r w:rsidRPr="00805488">
        <w:rPr>
          <w:rFonts w:ascii="Times New Roman" w:eastAsia="Calibri" w:hAnsi="Times New Roman" w:cs="Times New Roman"/>
          <w:kern w:val="0"/>
          <w:sz w:val="22"/>
          <w:szCs w:val="22"/>
          <w14:ligatures w14:val="none"/>
        </w:rPr>
        <w:t xml:space="preserve"> 34 </w:t>
      </w:r>
      <w:r w:rsidRPr="00805488">
        <w:rPr>
          <w:rFonts w:ascii="Times New Roman" w:eastAsia="Calibri" w:hAnsi="Times New Roman" w:cs="Times New Roman"/>
          <w:i/>
          <w:iCs/>
          <w:kern w:val="0"/>
          <w:sz w:val="22"/>
          <w:szCs w:val="22"/>
          <w:u w:val="single"/>
          <w14:ligatures w14:val="none"/>
        </w:rPr>
        <w:t>Paff</w:t>
      </w:r>
      <w:r w:rsidRPr="00805488">
        <w:rPr>
          <w:rFonts w:ascii="Times New Roman" w:eastAsia="Calibri" w:hAnsi="Times New Roman" w:cs="Times New Roman"/>
          <w:kern w:val="0"/>
          <w:sz w:val="22"/>
          <w:szCs w:val="22"/>
          <w14:ligatures w14:val="none"/>
        </w:rPr>
        <w:t>! I've got you now, scum! </w:t>
      </w:r>
      <w:r w:rsidRPr="00805488">
        <w:rPr>
          <w:rFonts w:ascii="Times New Roman" w:eastAsia="Calibri" w:hAnsi="Times New Roman" w:cs="Times New Roman"/>
          <w:i/>
          <w:iCs/>
          <w:kern w:val="0"/>
          <w:sz w:val="22"/>
          <w:szCs w:val="22"/>
          <w:u w:val="single"/>
          <w14:ligatures w14:val="none"/>
        </w:rPr>
        <w:t>Smack</w:t>
      </w:r>
      <w:r w:rsidRPr="00805488">
        <w:rPr>
          <w:rFonts w:ascii="Times New Roman" w:eastAsia="Calibri" w:hAnsi="Times New Roman" w:cs="Times New Roman"/>
          <w:kern w:val="0"/>
          <w:sz w:val="22"/>
          <w:szCs w:val="22"/>
          <w14:ligatures w14:val="none"/>
        </w:rPr>
        <w:t>!</w:t>
      </w:r>
    </w:p>
    <w:p w14:paraId="7355F317" w14:textId="77777777" w:rsidR="0009143D" w:rsidRPr="00805488" w:rsidRDefault="0009143D" w:rsidP="00805488">
      <w:pPr>
        <w:spacing w:after="0" w:line="240" w:lineRule="auto"/>
        <w:ind w:left="1429" w:right="567" w:hanging="720"/>
        <w:jc w:val="both"/>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t xml:space="preserve">(4) 1992 </w:t>
      </w:r>
      <w:r w:rsidRPr="00805488">
        <w:rPr>
          <w:rFonts w:ascii="Times New Roman" w:eastAsia="Calibri" w:hAnsi="Times New Roman" w:cs="Times New Roman"/>
          <w:i/>
          <w:iCs/>
          <w:kern w:val="0"/>
          <w:sz w:val="22"/>
          <w:szCs w:val="22"/>
          <w14:ligatures w14:val="none"/>
        </w:rPr>
        <w:t>Whizzer</w:t>
      </w:r>
      <w:r w:rsidRPr="00805488">
        <w:rPr>
          <w:rFonts w:ascii="Times New Roman" w:eastAsia="Calibri" w:hAnsi="Times New Roman" w:cs="Times New Roman"/>
          <w:kern w:val="0"/>
          <w:sz w:val="22"/>
          <w:szCs w:val="22"/>
          <w14:ligatures w14:val="none"/>
        </w:rPr>
        <w:t xml:space="preserve"> June 12 </w:t>
      </w:r>
      <w:r w:rsidRPr="00805488">
        <w:rPr>
          <w:rFonts w:ascii="Times New Roman" w:eastAsia="Calibri" w:hAnsi="Times New Roman" w:cs="Times New Roman"/>
          <w:kern w:val="0"/>
          <w:sz w:val="22"/>
          <w:szCs w:val="22"/>
          <w:u w:val="single"/>
          <w14:ligatures w14:val="none"/>
        </w:rPr>
        <w:t>Grrr</w:t>
      </w:r>
      <w:r w:rsidRPr="00805488">
        <w:rPr>
          <w:rFonts w:ascii="Times New Roman" w:eastAsia="Calibri" w:hAnsi="Times New Roman" w:cs="Times New Roman"/>
          <w:kern w:val="0"/>
          <w:sz w:val="22"/>
          <w:szCs w:val="22"/>
          <w14:ligatures w14:val="none"/>
        </w:rPr>
        <w:t>! The manners in this family are disgusting!</w:t>
      </w:r>
    </w:p>
    <w:p w14:paraId="435BB237" w14:textId="77777777" w:rsidR="0009143D" w:rsidRPr="00805488" w:rsidRDefault="0009143D" w:rsidP="00805488">
      <w:pPr>
        <w:spacing w:after="0" w:line="240" w:lineRule="auto"/>
        <w:ind w:left="1429" w:right="567" w:hanging="720"/>
        <w:jc w:val="both"/>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t xml:space="preserve">(5) 1999 </w:t>
      </w:r>
      <w:r w:rsidRPr="00805488">
        <w:rPr>
          <w:rFonts w:ascii="Times New Roman" w:eastAsia="Calibri" w:hAnsi="Times New Roman" w:cs="Times New Roman"/>
          <w:i/>
          <w:iCs/>
          <w:kern w:val="0"/>
          <w:sz w:val="22"/>
          <w:szCs w:val="22"/>
          <w14:ligatures w14:val="none"/>
        </w:rPr>
        <w:t>Guardian</w:t>
      </w:r>
      <w:r w:rsidRPr="00805488">
        <w:rPr>
          <w:rFonts w:ascii="Times New Roman" w:eastAsia="Calibri" w:hAnsi="Times New Roman" w:cs="Times New Roman"/>
          <w:kern w:val="0"/>
          <w:sz w:val="22"/>
          <w:szCs w:val="22"/>
          <w14:ligatures w14:val="none"/>
        </w:rPr>
        <w:t xml:space="preserve"> (Nexis) 19 July 16 </w:t>
      </w:r>
      <w:r w:rsidRPr="00805488">
        <w:rPr>
          <w:rFonts w:ascii="Times New Roman" w:eastAsia="Calibri" w:hAnsi="Times New Roman" w:cs="Times New Roman"/>
          <w:kern w:val="0"/>
          <w:sz w:val="22"/>
          <w:szCs w:val="22"/>
          <w:u w:val="single"/>
          <w14:ligatures w14:val="none"/>
        </w:rPr>
        <w:t>Ping</w:t>
      </w:r>
      <w:r w:rsidRPr="00805488">
        <w:rPr>
          <w:rFonts w:ascii="Times New Roman" w:eastAsia="Calibri" w:hAnsi="Times New Roman" w:cs="Times New Roman"/>
          <w:kern w:val="0"/>
          <w:sz w:val="22"/>
          <w:szCs w:val="22"/>
          <w14:ligatures w14:val="none"/>
        </w:rPr>
        <w:t xml:space="preserve">! ‘Good evening, ladies and gentlemen, this is your captain speaking. Air India regrets the delay to flight 747 to Rome and London, which is due to the unfortunate demise of one of our passengers.’ </w:t>
      </w:r>
      <w:r w:rsidRPr="00805488">
        <w:rPr>
          <w:rFonts w:ascii="Times New Roman" w:eastAsia="Calibri" w:hAnsi="Times New Roman" w:cs="Times New Roman"/>
          <w:kern w:val="0"/>
          <w:sz w:val="22"/>
          <w:szCs w:val="22"/>
          <w:u w:val="single"/>
          <w14:ligatures w14:val="none"/>
        </w:rPr>
        <w:t>Ping</w:t>
      </w:r>
      <w:r w:rsidRPr="00805488">
        <w:rPr>
          <w:rFonts w:ascii="Times New Roman" w:eastAsia="Calibri" w:hAnsi="Times New Roman" w:cs="Times New Roman"/>
          <w:kern w:val="0"/>
          <w:sz w:val="22"/>
          <w:szCs w:val="22"/>
          <w14:ligatures w14:val="none"/>
        </w:rPr>
        <w:t>! </w:t>
      </w:r>
      <w:r w:rsidRPr="00805488">
        <w:rPr>
          <w:rFonts w:ascii="Times New Roman" w:eastAsia="Calibri" w:hAnsi="Times New Roman" w:cs="Times New Roman"/>
          <w:kern w:val="0"/>
          <w:sz w:val="22"/>
          <w:szCs w:val="22"/>
          <w:u w:val="single"/>
          <w14:ligatures w14:val="none"/>
        </w:rPr>
        <w:t>Plonk-plonk</w:t>
      </w:r>
      <w:r w:rsidRPr="00805488">
        <w:rPr>
          <w:rFonts w:ascii="Times New Roman" w:eastAsia="Calibri" w:hAnsi="Times New Roman" w:cs="Times New Roman"/>
          <w:kern w:val="0"/>
          <w:sz w:val="22"/>
          <w:szCs w:val="22"/>
          <w14:ligatures w14:val="none"/>
        </w:rPr>
        <w:t>.</w:t>
      </w:r>
    </w:p>
    <w:p w14:paraId="2FD0C15F" w14:textId="77777777" w:rsidR="0009143D" w:rsidRPr="00805488" w:rsidRDefault="0009143D" w:rsidP="00805488">
      <w:pPr>
        <w:spacing w:after="0" w:line="240" w:lineRule="auto"/>
        <w:ind w:left="1429" w:right="567" w:hanging="720"/>
        <w:jc w:val="both"/>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t>(6) 2005 M. J. Daley </w:t>
      </w:r>
      <w:r w:rsidRPr="00805488">
        <w:rPr>
          <w:rFonts w:ascii="Times New Roman" w:eastAsia="Calibri" w:hAnsi="Times New Roman" w:cs="Times New Roman"/>
          <w:i/>
          <w:iCs/>
          <w:kern w:val="0"/>
          <w:sz w:val="22"/>
          <w:szCs w:val="22"/>
          <w14:ligatures w14:val="none"/>
        </w:rPr>
        <w:t>Space Station Rat</w:t>
      </w:r>
      <w:r w:rsidRPr="00805488">
        <w:rPr>
          <w:rFonts w:ascii="Times New Roman" w:eastAsia="Calibri" w:hAnsi="Times New Roman" w:cs="Times New Roman"/>
          <w:kern w:val="0"/>
          <w:sz w:val="22"/>
          <w:szCs w:val="22"/>
          <w14:ligatures w14:val="none"/>
        </w:rPr>
        <w:t> x. 94 Flashes of laser fire lit the room. </w:t>
      </w:r>
      <w:r w:rsidRPr="00805488">
        <w:rPr>
          <w:rFonts w:ascii="Times New Roman" w:eastAsia="Calibri" w:hAnsi="Times New Roman" w:cs="Times New Roman"/>
          <w:i/>
          <w:iCs/>
          <w:kern w:val="0"/>
          <w:sz w:val="22"/>
          <w:szCs w:val="22"/>
          <w:u w:val="single"/>
          <w14:ligatures w14:val="none"/>
        </w:rPr>
        <w:t>Zizz</w:t>
      </w:r>
      <w:r w:rsidRPr="00805488">
        <w:rPr>
          <w:rFonts w:ascii="Times New Roman" w:eastAsia="Calibri" w:hAnsi="Times New Roman" w:cs="Times New Roman"/>
          <w:kern w:val="0"/>
          <w:sz w:val="22"/>
          <w:szCs w:val="22"/>
          <w:u w:val="single"/>
          <w14:ligatures w14:val="none"/>
        </w:rPr>
        <w:t>. </w:t>
      </w:r>
      <w:r w:rsidRPr="00805488">
        <w:rPr>
          <w:rFonts w:ascii="Times New Roman" w:eastAsia="Calibri" w:hAnsi="Times New Roman" w:cs="Times New Roman"/>
          <w:i/>
          <w:iCs/>
          <w:kern w:val="0"/>
          <w:sz w:val="22"/>
          <w:szCs w:val="22"/>
          <w:u w:val="single"/>
          <w14:ligatures w14:val="none"/>
        </w:rPr>
        <w:t>Zizz</w:t>
      </w:r>
      <w:r w:rsidRPr="00805488">
        <w:rPr>
          <w:rFonts w:ascii="Times New Roman" w:eastAsia="Calibri" w:hAnsi="Times New Roman" w:cs="Times New Roman"/>
          <w:kern w:val="0"/>
          <w:sz w:val="22"/>
          <w:szCs w:val="22"/>
          <w14:ligatures w14:val="none"/>
        </w:rPr>
        <w:t>. The wall above his bed exploded in a shower of hot sparks.</w:t>
      </w:r>
    </w:p>
    <w:p w14:paraId="769727BC" w14:textId="77777777" w:rsidR="0009143D" w:rsidRPr="00AB1A02" w:rsidRDefault="0009143D" w:rsidP="00B262AE">
      <w:pPr>
        <w:spacing w:after="0" w:line="240" w:lineRule="auto"/>
        <w:jc w:val="both"/>
        <w:rPr>
          <w:rFonts w:ascii="Times New Roman" w:eastAsia="Calibri" w:hAnsi="Times New Roman" w:cs="Times New Roman"/>
          <w:kern w:val="0"/>
          <w14:ligatures w14:val="none"/>
        </w:rPr>
      </w:pPr>
    </w:p>
    <w:p w14:paraId="60F9338F" w14:textId="507DFCF5" w:rsidR="0009143D" w:rsidRPr="00AB1A02" w:rsidRDefault="0009143D" w:rsidP="00805488">
      <w:pPr>
        <w:spacing w:after="0" w:line="240" w:lineRule="auto"/>
        <w:ind w:firstLine="709"/>
        <w:jc w:val="both"/>
        <w:rPr>
          <w:rFonts w:ascii="Times New Roman" w:eastAsia="Calibri" w:hAnsi="Times New Roman" w:cs="Times New Roman"/>
          <w:kern w:val="0"/>
          <w14:ligatures w14:val="none"/>
        </w:rPr>
      </w:pPr>
      <w:r w:rsidRPr="00AB1A02">
        <w:rPr>
          <w:rFonts w:ascii="Times New Roman" w:eastAsia="Calibri" w:hAnsi="Times New Roman" w:cs="Times New Roman"/>
          <w:kern w:val="0"/>
          <w14:ligatures w14:val="none"/>
        </w:rPr>
        <w:t>Ideophones</w:t>
      </w:r>
      <w:r w:rsidR="008A4519">
        <w:rPr>
          <w:rFonts w:ascii="Times New Roman" w:eastAsia="Calibri" w:hAnsi="Times New Roman" w:cs="Times New Roman"/>
          <w:kern w:val="0"/>
          <w14:ligatures w14:val="none"/>
        </w:rPr>
        <w:t>/</w:t>
      </w:r>
      <w:r w:rsidRPr="00AB1A02">
        <w:rPr>
          <w:rFonts w:ascii="Times New Roman" w:eastAsia="Calibri" w:hAnsi="Times New Roman" w:cs="Times New Roman"/>
          <w:kern w:val="0"/>
          <w14:ligatures w14:val="none"/>
        </w:rPr>
        <w:t xml:space="preserve">imitative interjections either form a sentence of their own, or are introduced by words ‘go’, ‘do’, or </w:t>
      </w:r>
      <w:r w:rsidR="0040049B">
        <w:rPr>
          <w:rFonts w:ascii="Times New Roman" w:eastAsia="Calibri" w:hAnsi="Times New Roman" w:cs="Times New Roman"/>
          <w:kern w:val="0"/>
          <w14:ligatures w14:val="none"/>
        </w:rPr>
        <w:t>‘s</w:t>
      </w:r>
      <w:r w:rsidRPr="00AB1A02">
        <w:rPr>
          <w:rFonts w:ascii="Times New Roman" w:eastAsia="Calibri" w:hAnsi="Times New Roman" w:cs="Times New Roman"/>
          <w:kern w:val="0"/>
          <w14:ligatures w14:val="none"/>
        </w:rPr>
        <w:t>ay’. Also, they can ‘interrupt’ the sentence</w:t>
      </w:r>
      <w:r w:rsidR="008A4519">
        <w:rPr>
          <w:rFonts w:ascii="Times New Roman" w:eastAsia="Calibri" w:hAnsi="Times New Roman" w:cs="Times New Roman"/>
          <w:kern w:val="0"/>
          <w14:ligatures w14:val="none"/>
        </w:rPr>
        <w:t xml:space="preserve">; </w:t>
      </w:r>
      <w:r w:rsidRPr="00AB1A02">
        <w:rPr>
          <w:rFonts w:ascii="Times New Roman" w:eastAsia="Calibri" w:hAnsi="Times New Roman" w:cs="Times New Roman"/>
          <w:kern w:val="0"/>
          <w14:ligatures w14:val="none"/>
        </w:rPr>
        <w:t xml:space="preserve">then they are introduced by commas or </w:t>
      </w:r>
      <w:r w:rsidRPr="00805488">
        <w:rPr>
          <w:rFonts w:ascii="Times New Roman" w:eastAsia="Calibri" w:hAnsi="Times New Roman" w:cs="Times New Roman"/>
          <w:i/>
          <w:iCs/>
          <w:kern w:val="0"/>
          <w14:ligatures w14:val="none"/>
        </w:rPr>
        <w:t>n</w:t>
      </w:r>
      <w:r w:rsidRPr="00AB1A02">
        <w:rPr>
          <w:rFonts w:ascii="Times New Roman" w:eastAsia="Calibri" w:hAnsi="Times New Roman" w:cs="Times New Roman"/>
          <w:kern w:val="0"/>
          <w14:ligatures w14:val="none"/>
        </w:rPr>
        <w:t>-dashes in writing, as illustrated in examples (1)–(6). Such words also often have a different intonational contour, have no conventional morphology and have no syntactic relation to other members of the sentence (Voeltz et al. 2001). Thus, they are ‘alien’ elements in the language</w:t>
      </w:r>
      <w:r w:rsidR="008A4519">
        <w:rPr>
          <w:rFonts w:ascii="Times New Roman" w:eastAsia="Calibri" w:hAnsi="Times New Roman" w:cs="Times New Roman"/>
          <w:kern w:val="0"/>
          <w14:ligatures w14:val="none"/>
        </w:rPr>
        <w:t xml:space="preserve"> system</w:t>
      </w:r>
      <w:r w:rsidRPr="00AB1A02">
        <w:rPr>
          <w:rFonts w:ascii="Times New Roman" w:eastAsia="Calibri" w:hAnsi="Times New Roman" w:cs="Times New Roman"/>
          <w:kern w:val="0"/>
          <w14:ligatures w14:val="none"/>
        </w:rPr>
        <w:t>.</w:t>
      </w:r>
      <w:r w:rsidR="00972536">
        <w:rPr>
          <w:rFonts w:ascii="Times New Roman" w:eastAsia="Calibri" w:hAnsi="Times New Roman" w:cs="Times New Roman"/>
          <w:kern w:val="0"/>
          <w14:ligatures w14:val="none"/>
        </w:rPr>
        <w:t xml:space="preserve"> </w:t>
      </w:r>
      <w:r w:rsidRPr="00AB1A02">
        <w:rPr>
          <w:rFonts w:ascii="Times New Roman" w:eastAsia="Calibri" w:hAnsi="Times New Roman" w:cs="Times New Roman"/>
          <w:kern w:val="0"/>
          <w14:ligatures w14:val="none"/>
        </w:rPr>
        <w:t xml:space="preserve">But once there is a necessity to integrate those </w:t>
      </w:r>
      <w:r w:rsidR="008A4519">
        <w:rPr>
          <w:rFonts w:ascii="Times New Roman" w:eastAsia="Calibri" w:hAnsi="Times New Roman" w:cs="Times New Roman"/>
          <w:kern w:val="0"/>
          <w14:ligatures w14:val="none"/>
        </w:rPr>
        <w:t>imitative</w:t>
      </w:r>
      <w:r w:rsidR="008A4519" w:rsidRPr="00AB1A02">
        <w:rPr>
          <w:rFonts w:ascii="Times New Roman" w:eastAsia="Calibri" w:hAnsi="Times New Roman" w:cs="Times New Roman"/>
          <w:kern w:val="0"/>
          <w14:ligatures w14:val="none"/>
        </w:rPr>
        <w:t xml:space="preserve"> </w:t>
      </w:r>
      <w:r w:rsidRPr="00AB1A02">
        <w:rPr>
          <w:rFonts w:ascii="Times New Roman" w:eastAsia="Calibri" w:hAnsi="Times New Roman" w:cs="Times New Roman"/>
          <w:kern w:val="0"/>
          <w14:ligatures w14:val="none"/>
        </w:rPr>
        <w:t>interjections (and ideophones – see McGregor 2001</w:t>
      </w:r>
      <w:r w:rsidR="00FE0391">
        <w:rPr>
          <w:rFonts w:ascii="Times New Roman" w:eastAsia="Calibri" w:hAnsi="Times New Roman" w:cs="Times New Roman"/>
          <w:kern w:val="0"/>
          <w14:ligatures w14:val="none"/>
        </w:rPr>
        <w:t>;</w:t>
      </w:r>
      <w:r w:rsidRPr="00AB1A02">
        <w:rPr>
          <w:rFonts w:ascii="Times New Roman" w:eastAsia="Calibri" w:hAnsi="Times New Roman" w:cs="Times New Roman"/>
          <w:kern w:val="0"/>
          <w14:ligatures w14:val="none"/>
        </w:rPr>
        <w:t xml:space="preserve"> Akita et al. 2020) into a sentence, to use them in a context which is not depictive but descriptive (referring to past and future, visible and invisible objects, and actions, etc.), things change. Conversion of ideophones/</w:t>
      </w:r>
      <w:r w:rsidR="008A4519">
        <w:rPr>
          <w:rFonts w:ascii="Times New Roman" w:eastAsia="Calibri" w:hAnsi="Times New Roman" w:cs="Times New Roman"/>
          <w:kern w:val="0"/>
          <w14:ligatures w14:val="none"/>
        </w:rPr>
        <w:t>imitative</w:t>
      </w:r>
      <w:r w:rsidR="008A4519" w:rsidRPr="00AB1A02">
        <w:rPr>
          <w:rFonts w:ascii="Times New Roman" w:eastAsia="Calibri" w:hAnsi="Times New Roman" w:cs="Times New Roman"/>
          <w:kern w:val="0"/>
          <w14:ligatures w14:val="none"/>
        </w:rPr>
        <w:t xml:space="preserve"> </w:t>
      </w:r>
      <w:r w:rsidRPr="00AB1A02">
        <w:rPr>
          <w:rFonts w:ascii="Times New Roman" w:eastAsia="Calibri" w:hAnsi="Times New Roman" w:cs="Times New Roman"/>
          <w:kern w:val="0"/>
          <w14:ligatures w14:val="none"/>
        </w:rPr>
        <w:t>interjections into content words (verbs, nouns, adverbs etc.) entails the loss of these non-systemic traits (McGregor 2001</w:t>
      </w:r>
      <w:r w:rsidR="008A4519">
        <w:rPr>
          <w:rFonts w:ascii="Times New Roman" w:eastAsia="Calibri" w:hAnsi="Times New Roman" w:cs="Times New Roman"/>
          <w:kern w:val="0"/>
          <w14:ligatures w14:val="none"/>
        </w:rPr>
        <w:t>;</w:t>
      </w:r>
      <w:r w:rsidR="008A4519" w:rsidRPr="00AB1A02">
        <w:rPr>
          <w:rFonts w:ascii="Times New Roman" w:eastAsia="Calibri" w:hAnsi="Times New Roman" w:cs="Times New Roman"/>
          <w:kern w:val="0"/>
          <w14:ligatures w14:val="none"/>
        </w:rPr>
        <w:t xml:space="preserve"> </w:t>
      </w:r>
      <w:r w:rsidRPr="00AB1A02">
        <w:rPr>
          <w:rFonts w:ascii="Times New Roman" w:eastAsia="Calibri" w:hAnsi="Times New Roman" w:cs="Times New Roman"/>
          <w:kern w:val="0"/>
          <w14:ligatures w14:val="none"/>
        </w:rPr>
        <w:t>Dingemanse &amp; Akita 2017</w:t>
      </w:r>
      <w:r w:rsidR="008A4519">
        <w:rPr>
          <w:rFonts w:ascii="Times New Roman" w:eastAsia="Calibri" w:hAnsi="Times New Roman" w:cs="Times New Roman"/>
          <w:kern w:val="0"/>
          <w14:ligatures w14:val="none"/>
        </w:rPr>
        <w:t>;</w:t>
      </w:r>
      <w:r w:rsidR="008A4519" w:rsidRPr="00AB1A02">
        <w:rPr>
          <w:rFonts w:ascii="Times New Roman" w:eastAsia="Calibri" w:hAnsi="Times New Roman" w:cs="Times New Roman"/>
          <w:kern w:val="0"/>
          <w14:ligatures w14:val="none"/>
        </w:rPr>
        <w:t xml:space="preserve"> </w:t>
      </w:r>
      <w:r w:rsidRPr="00AB1A02">
        <w:rPr>
          <w:rFonts w:ascii="Times New Roman" w:eastAsia="Calibri" w:hAnsi="Times New Roman" w:cs="Times New Roman"/>
          <w:kern w:val="0"/>
          <w14:ligatures w14:val="none"/>
        </w:rPr>
        <w:t>Carling &amp; Erben Johansson 2014</w:t>
      </w:r>
      <w:r w:rsidR="008A4519">
        <w:rPr>
          <w:rFonts w:ascii="Times New Roman" w:eastAsia="Calibri" w:hAnsi="Times New Roman" w:cs="Times New Roman"/>
          <w:kern w:val="0"/>
          <w14:ligatures w14:val="none"/>
        </w:rPr>
        <w:t>;</w:t>
      </w:r>
      <w:r w:rsidR="008A4519" w:rsidRPr="00AB1A02">
        <w:rPr>
          <w:rFonts w:ascii="Times New Roman" w:eastAsia="Calibri" w:hAnsi="Times New Roman" w:cs="Times New Roman"/>
          <w:kern w:val="0"/>
          <w14:ligatures w14:val="none"/>
        </w:rPr>
        <w:t xml:space="preserve"> </w:t>
      </w:r>
      <w:r w:rsidRPr="00AB1A02">
        <w:rPr>
          <w:rFonts w:ascii="Times New Roman" w:eastAsia="Calibri" w:hAnsi="Times New Roman" w:cs="Times New Roman"/>
          <w:kern w:val="0"/>
          <w14:ligatures w14:val="none"/>
        </w:rPr>
        <w:t>Flaksman 2015, 2024). Thus, system-integration is accompanied by a dramatic drop in markedness (Flaksman 2015</w:t>
      </w:r>
      <w:r w:rsidR="00FE0391">
        <w:rPr>
          <w:rFonts w:ascii="Times New Roman" w:eastAsia="Calibri" w:hAnsi="Times New Roman" w:cs="Times New Roman"/>
          <w:kern w:val="0"/>
          <w14:ligatures w14:val="none"/>
        </w:rPr>
        <w:t>;</w:t>
      </w:r>
      <w:r w:rsidRPr="00AB1A02">
        <w:rPr>
          <w:rFonts w:ascii="Times New Roman" w:eastAsia="Calibri" w:hAnsi="Times New Roman" w:cs="Times New Roman"/>
          <w:kern w:val="0"/>
          <w14:ligatures w14:val="none"/>
        </w:rPr>
        <w:t xml:space="preserve"> Dingemanse 2017</w:t>
      </w:r>
      <w:r w:rsidR="00FE0391">
        <w:rPr>
          <w:rFonts w:ascii="Times New Roman" w:eastAsia="Calibri" w:hAnsi="Times New Roman" w:cs="Times New Roman"/>
          <w:kern w:val="0"/>
          <w14:ligatures w14:val="none"/>
        </w:rPr>
        <w:t>;</w:t>
      </w:r>
      <w:r w:rsidRPr="00AB1A02">
        <w:rPr>
          <w:rFonts w:ascii="Times New Roman" w:eastAsia="Calibri" w:hAnsi="Times New Roman" w:cs="Times New Roman"/>
          <w:kern w:val="0"/>
          <w14:ligatures w14:val="none"/>
        </w:rPr>
        <w:t xml:space="preserve"> McGregor 2001) and, consequently, in iconicity.</w:t>
      </w:r>
      <w:r w:rsidR="00972536">
        <w:rPr>
          <w:rFonts w:ascii="Times New Roman" w:eastAsia="Calibri" w:hAnsi="Times New Roman" w:cs="Times New Roman"/>
          <w:kern w:val="0"/>
          <w14:ligatures w14:val="none"/>
        </w:rPr>
        <w:t xml:space="preserve"> Also see Moreno-Cabrera (this volume).</w:t>
      </w:r>
    </w:p>
    <w:p w14:paraId="533BDCCD" w14:textId="77777777" w:rsidR="0009143D" w:rsidRPr="00AB1A02" w:rsidRDefault="0009143D" w:rsidP="00B262AE">
      <w:pPr>
        <w:spacing w:after="0" w:line="240" w:lineRule="auto"/>
        <w:jc w:val="both"/>
        <w:rPr>
          <w:rFonts w:ascii="Times New Roman" w:eastAsia="Calibri" w:hAnsi="Times New Roman" w:cs="Times New Roman"/>
          <w:kern w:val="0"/>
          <w14:ligatures w14:val="none"/>
        </w:rPr>
      </w:pPr>
    </w:p>
    <w:p w14:paraId="1F9A6508" w14:textId="5711B3F8" w:rsidR="0009143D" w:rsidRPr="00AB1A02" w:rsidRDefault="00BD531D" w:rsidP="00B262AE">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i/>
          <w:iCs/>
          <w:kern w:val="0"/>
          <w14:ligatures w14:val="none"/>
        </w:rPr>
        <w:t>2</w:t>
      </w:r>
      <w:r w:rsidR="0009143D" w:rsidRPr="00AB1A02">
        <w:rPr>
          <w:rFonts w:ascii="Times New Roman" w:eastAsia="Calibri" w:hAnsi="Times New Roman" w:cs="Times New Roman"/>
          <w:i/>
          <w:iCs/>
          <w:kern w:val="0"/>
          <w14:ligatures w14:val="none"/>
        </w:rPr>
        <w:t>.2. De-iconization by further language change: differentiating the SDs</w:t>
      </w:r>
    </w:p>
    <w:p w14:paraId="0122AB78" w14:textId="77777777" w:rsidR="0009143D" w:rsidRPr="00AB1A02" w:rsidRDefault="0009143D" w:rsidP="00B262AE">
      <w:pPr>
        <w:spacing w:after="0" w:line="240" w:lineRule="auto"/>
        <w:jc w:val="both"/>
        <w:rPr>
          <w:rFonts w:ascii="Times New Roman" w:eastAsia="Calibri" w:hAnsi="Times New Roman" w:cs="Times New Roman"/>
          <w:kern w:val="0"/>
          <w14:ligatures w14:val="none"/>
        </w:rPr>
      </w:pPr>
    </w:p>
    <w:p w14:paraId="2A18B99E" w14:textId="1DFF6965" w:rsidR="0009143D" w:rsidRPr="00AB1A02" w:rsidRDefault="0009143D" w:rsidP="00B262AE">
      <w:pPr>
        <w:spacing w:after="0" w:line="240" w:lineRule="auto"/>
        <w:jc w:val="both"/>
        <w:rPr>
          <w:rFonts w:ascii="Times New Roman" w:eastAsia="Calibri" w:hAnsi="Times New Roman" w:cs="Times New Roman"/>
          <w:kern w:val="0"/>
          <w14:ligatures w14:val="none"/>
        </w:rPr>
      </w:pPr>
      <w:r w:rsidRPr="00AB1A02">
        <w:rPr>
          <w:rFonts w:ascii="Times New Roman" w:eastAsia="Calibri" w:hAnsi="Times New Roman" w:cs="Times New Roman"/>
          <w:kern w:val="0"/>
          <w14:ligatures w14:val="none"/>
        </w:rPr>
        <w:t xml:space="preserve">Further drop in the number of </w:t>
      </w:r>
      <w:r w:rsidR="008160BF">
        <w:rPr>
          <w:rFonts w:ascii="Times New Roman" w:eastAsia="Calibri" w:hAnsi="Times New Roman" w:cs="Times New Roman"/>
          <w:kern w:val="0"/>
          <w14:ligatures w14:val="none"/>
        </w:rPr>
        <w:t>(</w:t>
      </w:r>
      <w:r w:rsidRPr="00AB1A02">
        <w:rPr>
          <w:rFonts w:ascii="Times New Roman" w:eastAsia="Calibri" w:hAnsi="Times New Roman" w:cs="Times New Roman"/>
          <w:kern w:val="0"/>
          <w14:ligatures w14:val="none"/>
        </w:rPr>
        <w:t>universal</w:t>
      </w:r>
      <w:r w:rsidR="008160BF">
        <w:rPr>
          <w:rFonts w:ascii="Times New Roman" w:eastAsia="Calibri" w:hAnsi="Times New Roman" w:cs="Times New Roman"/>
          <w:kern w:val="0"/>
          <w14:ligatures w14:val="none"/>
        </w:rPr>
        <w:t>)</w:t>
      </w:r>
      <w:r w:rsidRPr="00AB1A02">
        <w:rPr>
          <w:rFonts w:ascii="Times New Roman" w:eastAsia="Calibri" w:hAnsi="Times New Roman" w:cs="Times New Roman"/>
          <w:kern w:val="0"/>
          <w14:ligatures w14:val="none"/>
        </w:rPr>
        <w:t xml:space="preserve"> iconic traits can be explained by the in-built structural mechanisms of language change. Integrated imitative nouns, verbs, adjectives do not differ </w:t>
      </w:r>
      <w:r w:rsidRPr="00AB1A02">
        <w:rPr>
          <w:rFonts w:ascii="Times New Roman" w:eastAsia="Calibri" w:hAnsi="Times New Roman" w:cs="Times New Roman"/>
          <w:kern w:val="0"/>
          <w14:ligatures w14:val="none"/>
        </w:rPr>
        <w:lastRenderedPageBreak/>
        <w:t>from the rest of the (non-iconic) lexicon in the way they operate in the language</w:t>
      </w:r>
      <w:r w:rsidR="008160BF">
        <w:rPr>
          <w:rFonts w:ascii="Times New Roman" w:eastAsia="Calibri" w:hAnsi="Times New Roman" w:cs="Times New Roman"/>
          <w:kern w:val="0"/>
          <w14:ligatures w14:val="none"/>
        </w:rPr>
        <w:t xml:space="preserve"> (Flaksman 2015)</w:t>
      </w:r>
      <w:r w:rsidRPr="00AB1A02">
        <w:rPr>
          <w:rFonts w:ascii="Times New Roman" w:eastAsia="Calibri" w:hAnsi="Times New Roman" w:cs="Times New Roman"/>
          <w:kern w:val="0"/>
          <w14:ligatures w14:val="none"/>
        </w:rPr>
        <w:t>. Both phonetic and semantic development add to the dissimilarity between form and meaning.</w:t>
      </w:r>
    </w:p>
    <w:p w14:paraId="644DA3A8" w14:textId="77777777" w:rsidR="00BD531D" w:rsidRDefault="00BD531D" w:rsidP="00B262AE">
      <w:pPr>
        <w:spacing w:after="0" w:line="240" w:lineRule="auto"/>
        <w:jc w:val="both"/>
        <w:rPr>
          <w:rFonts w:ascii="Times New Roman" w:eastAsia="Calibri" w:hAnsi="Times New Roman" w:cs="Times New Roman"/>
          <w:i/>
          <w:iCs/>
          <w:kern w:val="0"/>
          <w14:ligatures w14:val="none"/>
        </w:rPr>
      </w:pPr>
    </w:p>
    <w:p w14:paraId="11959D85" w14:textId="417990E1" w:rsidR="0009143D" w:rsidRPr="00805488" w:rsidRDefault="00BD531D" w:rsidP="00B262AE">
      <w:pPr>
        <w:spacing w:after="0" w:line="240" w:lineRule="auto"/>
        <w:jc w:val="both"/>
        <w:rPr>
          <w:rFonts w:ascii="Times New Roman" w:eastAsia="Calibri" w:hAnsi="Times New Roman" w:cs="Times New Roman"/>
          <w:i/>
          <w:iCs/>
          <w:kern w:val="0"/>
          <w14:ligatures w14:val="none"/>
        </w:rPr>
      </w:pPr>
      <w:r>
        <w:rPr>
          <w:rFonts w:ascii="Times New Roman" w:eastAsia="Calibri" w:hAnsi="Times New Roman" w:cs="Times New Roman"/>
          <w:i/>
          <w:iCs/>
          <w:kern w:val="0"/>
          <w14:ligatures w14:val="none"/>
        </w:rPr>
        <w:t>2</w:t>
      </w:r>
      <w:r w:rsidR="00D80177">
        <w:rPr>
          <w:rFonts w:ascii="Times New Roman" w:eastAsia="Calibri" w:hAnsi="Times New Roman" w:cs="Times New Roman"/>
          <w:i/>
          <w:iCs/>
          <w:kern w:val="0"/>
          <w14:ligatures w14:val="none"/>
        </w:rPr>
        <w:t xml:space="preserve">.2.1 </w:t>
      </w:r>
      <w:r w:rsidR="0009143D" w:rsidRPr="00805488">
        <w:rPr>
          <w:rFonts w:ascii="Times New Roman" w:eastAsia="Calibri" w:hAnsi="Times New Roman" w:cs="Times New Roman"/>
          <w:i/>
          <w:iCs/>
          <w:kern w:val="0"/>
          <w14:ligatures w14:val="none"/>
        </w:rPr>
        <w:t>Form development</w:t>
      </w:r>
    </w:p>
    <w:p w14:paraId="33C8C25C" w14:textId="4AC0C7E4" w:rsidR="0009143D" w:rsidRPr="00AB1A02" w:rsidRDefault="0009143D" w:rsidP="00B262AE">
      <w:pPr>
        <w:spacing w:after="0" w:line="240" w:lineRule="auto"/>
        <w:jc w:val="both"/>
        <w:rPr>
          <w:rFonts w:ascii="Times New Roman" w:eastAsia="Calibri" w:hAnsi="Times New Roman" w:cs="Times New Roman"/>
          <w:kern w:val="0"/>
          <w14:ligatures w14:val="none"/>
        </w:rPr>
      </w:pPr>
      <w:r w:rsidRPr="00AB1A02">
        <w:rPr>
          <w:rFonts w:ascii="Times New Roman" w:eastAsia="Calibri" w:hAnsi="Times New Roman" w:cs="Times New Roman"/>
          <w:kern w:val="0"/>
          <w14:ligatures w14:val="none"/>
        </w:rPr>
        <w:t xml:space="preserve">Regular (as well as sporadic) sound changes gradually lead the loss of traits necessary for imitation. Consider, for example, English </w:t>
      </w:r>
      <w:r w:rsidRPr="00AB1A02">
        <w:rPr>
          <w:rFonts w:ascii="Times New Roman" w:eastAsia="Calibri" w:hAnsi="Times New Roman" w:cs="Times New Roman"/>
          <w:i/>
          <w:iCs/>
          <w:kern w:val="0"/>
          <w14:ligatures w14:val="none"/>
        </w:rPr>
        <w:t>bleat</w:t>
      </w:r>
      <w:r w:rsidRPr="00AB1A02">
        <w:rPr>
          <w:rFonts w:ascii="Times New Roman" w:eastAsia="Calibri" w:hAnsi="Times New Roman" w:cs="Times New Roman"/>
          <w:kern w:val="0"/>
          <w14:ligatures w14:val="none"/>
        </w:rPr>
        <w:t xml:space="preserve"> which has undergone a series of vowel changes (ɛ: &gt; e: &gt; i:). The original vowel (/ɛ:/) had acoustic characteristics better suited for the imitation of the cry of a goat or a sheep than a close front vowel /i:/ (with its higher pitch). The ɛ: &gt; e: &gt; i: change took centuries to complete and was triggered by purely automatic processes (it was a part of a chain shift which affected all Middle English long vowels). It occurred in all words containing /ɛ:/ at the end of the Middle English period (</w:t>
      </w:r>
      <w:r w:rsidRPr="00AB1A02">
        <w:rPr>
          <w:rFonts w:ascii="Times New Roman" w:eastAsia="Calibri" w:hAnsi="Times New Roman" w:cs="Times New Roman"/>
          <w:i/>
          <w:iCs/>
          <w:kern w:val="0"/>
          <w14:ligatures w14:val="none"/>
        </w:rPr>
        <w:t>sea</w:t>
      </w:r>
      <w:r w:rsidRPr="00AB1A02">
        <w:rPr>
          <w:rFonts w:ascii="Times New Roman" w:eastAsia="Calibri" w:hAnsi="Times New Roman" w:cs="Times New Roman"/>
          <w:kern w:val="0"/>
          <w14:ligatures w14:val="none"/>
        </w:rPr>
        <w:t xml:space="preserve">, </w:t>
      </w:r>
      <w:r w:rsidRPr="00AB1A02">
        <w:rPr>
          <w:rFonts w:ascii="Times New Roman" w:eastAsia="Calibri" w:hAnsi="Times New Roman" w:cs="Times New Roman"/>
          <w:i/>
          <w:iCs/>
          <w:kern w:val="0"/>
          <w14:ligatures w14:val="none"/>
        </w:rPr>
        <w:t>beat</w:t>
      </w:r>
      <w:r w:rsidRPr="00AB1A02">
        <w:rPr>
          <w:rFonts w:ascii="Times New Roman" w:eastAsia="Calibri" w:hAnsi="Times New Roman" w:cs="Times New Roman"/>
          <w:kern w:val="0"/>
          <w14:ligatures w14:val="none"/>
        </w:rPr>
        <w:t>,</w:t>
      </w:r>
      <w:r w:rsidRPr="00AB1A02">
        <w:rPr>
          <w:rFonts w:ascii="Times New Roman" w:eastAsia="Calibri" w:hAnsi="Times New Roman" w:cs="Times New Roman"/>
          <w:i/>
          <w:iCs/>
          <w:kern w:val="0"/>
          <w14:ligatures w14:val="none"/>
        </w:rPr>
        <w:t xml:space="preserve"> treat</w:t>
      </w:r>
      <w:r w:rsidRPr="00AB1A02">
        <w:rPr>
          <w:rFonts w:ascii="Times New Roman" w:eastAsia="Calibri" w:hAnsi="Times New Roman" w:cs="Times New Roman"/>
          <w:kern w:val="0"/>
          <w14:ligatures w14:val="none"/>
        </w:rPr>
        <w:t xml:space="preserve">, etc.). But only in onomatopoeic words it led to </w:t>
      </w:r>
      <w:r w:rsidR="00BB2BBF">
        <w:rPr>
          <w:rFonts w:ascii="Times New Roman" w:eastAsia="Calibri" w:hAnsi="Times New Roman" w:cs="Times New Roman"/>
          <w:kern w:val="0"/>
          <w14:ligatures w14:val="none"/>
        </w:rPr>
        <w:t>a</w:t>
      </w:r>
      <w:r w:rsidRPr="00AB1A02">
        <w:rPr>
          <w:rFonts w:ascii="Times New Roman" w:eastAsia="Calibri" w:hAnsi="Times New Roman" w:cs="Times New Roman"/>
          <w:kern w:val="0"/>
          <w14:ligatures w14:val="none"/>
        </w:rPr>
        <w:t xml:space="preserve"> decrease in iconicity. This is explained by the fact that phonemes in onomatopoeic words have a dual function – that of being building blocks of words and that of rendering the acoustic characteristics of the denoted sound (see </w:t>
      </w:r>
      <w:r w:rsidR="00015DEA">
        <w:rPr>
          <w:rFonts w:ascii="Times New Roman" w:eastAsia="Calibri" w:hAnsi="Times New Roman" w:cs="Times New Roman"/>
          <w:kern w:val="0"/>
          <w14:ligatures w14:val="none"/>
        </w:rPr>
        <w:t>S</w:t>
      </w:r>
      <w:r w:rsidR="008745F9" w:rsidRPr="00AB1A02">
        <w:rPr>
          <w:rFonts w:ascii="Times New Roman" w:eastAsia="Calibri" w:hAnsi="Times New Roman" w:cs="Times New Roman"/>
          <w:kern w:val="0"/>
          <w14:ligatures w14:val="none"/>
        </w:rPr>
        <w:t xml:space="preserve">ection </w:t>
      </w:r>
      <w:r w:rsidR="008745F9">
        <w:rPr>
          <w:rFonts w:ascii="Times New Roman" w:eastAsia="Calibri" w:hAnsi="Times New Roman" w:cs="Times New Roman"/>
          <w:kern w:val="0"/>
          <w14:ligatures w14:val="none"/>
        </w:rPr>
        <w:t>1</w:t>
      </w:r>
      <w:r w:rsidRPr="00AB1A02">
        <w:rPr>
          <w:rFonts w:ascii="Times New Roman" w:eastAsia="Calibri" w:hAnsi="Times New Roman" w:cs="Times New Roman"/>
          <w:kern w:val="0"/>
          <w14:ligatures w14:val="none"/>
        </w:rPr>
        <w:t>.1).</w:t>
      </w:r>
    </w:p>
    <w:p w14:paraId="37D506BF" w14:textId="77777777" w:rsidR="0009143D" w:rsidRPr="00AB1A02" w:rsidRDefault="0009143D" w:rsidP="00805488">
      <w:pPr>
        <w:spacing w:after="0" w:line="240" w:lineRule="auto"/>
        <w:ind w:firstLine="709"/>
        <w:jc w:val="both"/>
        <w:rPr>
          <w:rFonts w:ascii="Times New Roman" w:eastAsia="Calibri" w:hAnsi="Times New Roman" w:cs="Times New Roman"/>
          <w:kern w:val="0"/>
          <w14:ligatures w14:val="none"/>
        </w:rPr>
      </w:pPr>
      <w:r w:rsidRPr="00AB1A02">
        <w:rPr>
          <w:rFonts w:ascii="Times New Roman" w:eastAsia="Calibri" w:hAnsi="Times New Roman" w:cs="Times New Roman"/>
          <w:kern w:val="0"/>
          <w14:ligatures w14:val="none"/>
        </w:rPr>
        <w:t xml:space="preserve">Many consecutive sound changes can have a cumulative effect and remove the iconic link between form and meaning entirely. However, not all sound changes have an equal effect on onomatopoeic words (Flaksman 2018). If these changes do not alter the phonotype or affect phonemes playing only a secondary role in imitation, they are not </w:t>
      </w:r>
      <w:r w:rsidRPr="00AB1A02">
        <w:rPr>
          <w:rFonts w:ascii="Times New Roman" w:eastAsia="Calibri" w:hAnsi="Times New Roman" w:cs="Times New Roman"/>
          <w:i/>
          <w:iCs/>
          <w:kern w:val="0"/>
          <w14:ligatures w14:val="none"/>
        </w:rPr>
        <w:t xml:space="preserve">phonosemantically significant </w:t>
      </w:r>
      <w:r w:rsidRPr="00AB1A02">
        <w:rPr>
          <w:rFonts w:ascii="Times New Roman" w:eastAsia="Calibri" w:hAnsi="Times New Roman" w:cs="Times New Roman"/>
          <w:kern w:val="0"/>
          <w14:ligatures w14:val="none"/>
        </w:rPr>
        <w:t xml:space="preserve">(ibid.). True, there are exceptions – onomatopoeic words like </w:t>
      </w:r>
      <w:r w:rsidRPr="00AB1A02">
        <w:rPr>
          <w:rFonts w:ascii="Times New Roman" w:eastAsia="Calibri" w:hAnsi="Times New Roman" w:cs="Times New Roman"/>
          <w:i/>
          <w:iCs/>
          <w:kern w:val="0"/>
          <w14:ligatures w14:val="none"/>
        </w:rPr>
        <w:t>cuckoo</w:t>
      </w:r>
      <w:r w:rsidRPr="00AB1A02">
        <w:rPr>
          <w:rFonts w:ascii="Times New Roman" w:eastAsia="Calibri" w:hAnsi="Times New Roman" w:cs="Times New Roman"/>
          <w:kern w:val="0"/>
          <w14:ligatures w14:val="none"/>
        </w:rPr>
        <w:t xml:space="preserve"> which resist sound changes, but these words constitute less than 1% of the vocabulary (for English) (Flaksman 2015). Such </w:t>
      </w:r>
      <w:r w:rsidRPr="00AB1A02">
        <w:rPr>
          <w:rFonts w:ascii="Times New Roman" w:eastAsia="Calibri" w:hAnsi="Times New Roman" w:cs="Times New Roman"/>
          <w:i/>
          <w:iCs/>
          <w:kern w:val="0"/>
          <w14:ligatures w14:val="none"/>
        </w:rPr>
        <w:t>phonosemantically inert</w:t>
      </w:r>
      <w:r w:rsidRPr="00AB1A02">
        <w:rPr>
          <w:rFonts w:ascii="Times New Roman" w:eastAsia="Calibri" w:hAnsi="Times New Roman" w:cs="Times New Roman"/>
          <w:kern w:val="0"/>
          <w14:ligatures w14:val="none"/>
        </w:rPr>
        <w:t xml:space="preserve"> words are either non-integrated imitative interjections or words which have not yet developed any additional meanings. If they do, they change according to the sound laws affecting the language (cf. </w:t>
      </w:r>
      <w:r w:rsidRPr="00AB1A02">
        <w:rPr>
          <w:rFonts w:ascii="Times New Roman" w:eastAsia="Calibri" w:hAnsi="Times New Roman" w:cs="Times New Roman"/>
          <w:i/>
          <w:iCs/>
          <w:kern w:val="0"/>
          <w14:ligatures w14:val="none"/>
        </w:rPr>
        <w:t>cuckold</w:t>
      </w:r>
      <w:r w:rsidRPr="00AB1A02">
        <w:rPr>
          <w:rFonts w:ascii="Times New Roman" w:eastAsia="Calibri" w:hAnsi="Times New Roman" w:cs="Times New Roman"/>
          <w:kern w:val="0"/>
          <w14:ligatures w14:val="none"/>
        </w:rPr>
        <w:t xml:space="preserve"> ‘a husband of an unfaithful wife’ which is not phonosemantically inert) (Flaksman 2013).</w:t>
      </w:r>
    </w:p>
    <w:p w14:paraId="02709BE1" w14:textId="54CE5E6B" w:rsidR="0009143D" w:rsidRDefault="0009143D" w:rsidP="00D80177">
      <w:pPr>
        <w:spacing w:after="0" w:line="240" w:lineRule="auto"/>
        <w:ind w:firstLine="709"/>
        <w:jc w:val="both"/>
        <w:rPr>
          <w:rFonts w:ascii="Times New Roman" w:eastAsia="Calibri" w:hAnsi="Times New Roman" w:cs="Times New Roman"/>
          <w:kern w:val="0"/>
          <w14:ligatures w14:val="none"/>
        </w:rPr>
      </w:pPr>
      <w:r w:rsidRPr="00AB1A02">
        <w:rPr>
          <w:rFonts w:ascii="Times New Roman" w:eastAsia="Calibri" w:hAnsi="Times New Roman" w:cs="Times New Roman"/>
          <w:kern w:val="0"/>
          <w14:ligatures w14:val="none"/>
        </w:rPr>
        <w:t xml:space="preserve">Concerning the present discussion, we suggest that regular sound changes of the English language have a cumulative negative effect on markedness of imitative </w:t>
      </w:r>
      <w:r w:rsidR="008160BF">
        <w:rPr>
          <w:rFonts w:ascii="Times New Roman" w:eastAsia="Calibri" w:hAnsi="Times New Roman" w:cs="Times New Roman"/>
          <w:kern w:val="0"/>
          <w14:ligatures w14:val="none"/>
        </w:rPr>
        <w:t xml:space="preserve">(onomatopoeic, mimetic, synaesthetic) </w:t>
      </w:r>
      <w:r w:rsidRPr="00AB1A02">
        <w:rPr>
          <w:rFonts w:ascii="Times New Roman" w:eastAsia="Calibri" w:hAnsi="Times New Roman" w:cs="Times New Roman"/>
          <w:kern w:val="0"/>
          <w14:ligatures w14:val="none"/>
        </w:rPr>
        <w:t>words and, thus, lead to the decrease in Surprisal. We suggest</w:t>
      </w:r>
      <w:r w:rsidR="008745F9">
        <w:rPr>
          <w:rFonts w:ascii="Times New Roman" w:eastAsia="Calibri" w:hAnsi="Times New Roman" w:cs="Times New Roman"/>
          <w:kern w:val="0"/>
          <w14:ligatures w14:val="none"/>
        </w:rPr>
        <w:t xml:space="preserve"> (</w:t>
      </w:r>
      <w:r w:rsidR="00FE0391">
        <w:rPr>
          <w:rFonts w:ascii="Times New Roman" w:eastAsia="Calibri" w:hAnsi="Times New Roman" w:cs="Times New Roman"/>
          <w:kern w:val="0"/>
          <w14:ligatures w14:val="none"/>
        </w:rPr>
        <w:t>as it</w:t>
      </w:r>
      <w:r w:rsidR="008745F9">
        <w:rPr>
          <w:rFonts w:ascii="Times New Roman" w:eastAsia="Calibri" w:hAnsi="Times New Roman" w:cs="Times New Roman"/>
          <w:kern w:val="0"/>
          <w14:ligatures w14:val="none"/>
        </w:rPr>
        <w:t xml:space="preserve"> will be illustrated in</w:t>
      </w:r>
      <w:r w:rsidRPr="00AB1A02">
        <w:rPr>
          <w:rFonts w:ascii="Times New Roman" w:eastAsia="Calibri" w:hAnsi="Times New Roman" w:cs="Times New Roman"/>
          <w:kern w:val="0"/>
          <w14:ligatures w14:val="none"/>
        </w:rPr>
        <w:t xml:space="preserve"> </w:t>
      </w:r>
      <w:r w:rsidR="00015DEA">
        <w:rPr>
          <w:rFonts w:ascii="Times New Roman" w:eastAsia="Calibri" w:hAnsi="Times New Roman" w:cs="Times New Roman"/>
          <w:kern w:val="0"/>
          <w14:ligatures w14:val="none"/>
        </w:rPr>
        <w:t>S</w:t>
      </w:r>
      <w:r w:rsidR="008745F9" w:rsidRPr="00AB1A02">
        <w:rPr>
          <w:rFonts w:ascii="Times New Roman" w:eastAsia="Calibri" w:hAnsi="Times New Roman" w:cs="Times New Roman"/>
          <w:kern w:val="0"/>
          <w14:ligatures w14:val="none"/>
        </w:rPr>
        <w:t xml:space="preserve">ection </w:t>
      </w:r>
      <w:r w:rsidR="008745F9">
        <w:rPr>
          <w:rFonts w:ascii="Times New Roman" w:eastAsia="Calibri" w:hAnsi="Times New Roman" w:cs="Times New Roman"/>
          <w:kern w:val="0"/>
          <w14:ligatures w14:val="none"/>
        </w:rPr>
        <w:t>3 in detail</w:t>
      </w:r>
      <w:r w:rsidRPr="00AB1A02">
        <w:rPr>
          <w:rFonts w:ascii="Times New Roman" w:eastAsia="Calibri" w:hAnsi="Times New Roman" w:cs="Times New Roman"/>
          <w:kern w:val="0"/>
          <w14:ligatures w14:val="none"/>
        </w:rPr>
        <w:t>) that English imitative words in time became more like the general non-imitative lexicon, and, therefore, more language-specific.</w:t>
      </w:r>
    </w:p>
    <w:p w14:paraId="12AD71DD" w14:textId="77777777" w:rsidR="00D80177" w:rsidRPr="00AB1A02" w:rsidRDefault="00D80177" w:rsidP="00805488">
      <w:pPr>
        <w:spacing w:after="0" w:line="240" w:lineRule="auto"/>
        <w:ind w:firstLine="709"/>
        <w:jc w:val="both"/>
        <w:rPr>
          <w:rFonts w:ascii="Times New Roman" w:eastAsia="Calibri" w:hAnsi="Times New Roman" w:cs="Times New Roman"/>
          <w:kern w:val="0"/>
          <w14:ligatures w14:val="none"/>
        </w:rPr>
      </w:pPr>
    </w:p>
    <w:p w14:paraId="3518B14C" w14:textId="43A3E41C" w:rsidR="0009143D" w:rsidRPr="00805488" w:rsidRDefault="00365488" w:rsidP="00B262AE">
      <w:pPr>
        <w:spacing w:after="0" w:line="240" w:lineRule="auto"/>
        <w:jc w:val="both"/>
        <w:rPr>
          <w:rFonts w:ascii="Times New Roman" w:eastAsia="Calibri" w:hAnsi="Times New Roman" w:cs="Times New Roman"/>
          <w:i/>
          <w:iCs/>
          <w:kern w:val="0"/>
          <w14:ligatures w14:val="none"/>
        </w:rPr>
      </w:pPr>
      <w:r>
        <w:rPr>
          <w:rFonts w:ascii="Times New Roman" w:eastAsia="Calibri" w:hAnsi="Times New Roman" w:cs="Times New Roman"/>
          <w:i/>
          <w:iCs/>
          <w:kern w:val="0"/>
          <w14:ligatures w14:val="none"/>
        </w:rPr>
        <w:t>2</w:t>
      </w:r>
      <w:r w:rsidR="00D80177">
        <w:rPr>
          <w:rFonts w:ascii="Times New Roman" w:eastAsia="Calibri" w:hAnsi="Times New Roman" w:cs="Times New Roman"/>
          <w:i/>
          <w:iCs/>
          <w:kern w:val="0"/>
          <w14:ligatures w14:val="none"/>
        </w:rPr>
        <w:t xml:space="preserve">.2.2 </w:t>
      </w:r>
      <w:r w:rsidR="0009143D" w:rsidRPr="00805488">
        <w:rPr>
          <w:rFonts w:ascii="Times New Roman" w:eastAsia="Calibri" w:hAnsi="Times New Roman" w:cs="Times New Roman"/>
          <w:i/>
          <w:iCs/>
          <w:kern w:val="0"/>
          <w14:ligatures w14:val="none"/>
        </w:rPr>
        <w:t>Meaning development</w:t>
      </w:r>
    </w:p>
    <w:p w14:paraId="0F56910C" w14:textId="5D7FB8AA" w:rsidR="0009143D" w:rsidRDefault="0009143D" w:rsidP="00B262AE">
      <w:pPr>
        <w:spacing w:after="0" w:line="240" w:lineRule="auto"/>
        <w:jc w:val="both"/>
        <w:rPr>
          <w:rFonts w:ascii="Times New Roman" w:eastAsia="Calibri" w:hAnsi="Times New Roman" w:cs="Times New Roman"/>
          <w:kern w:val="0"/>
          <w14:ligatures w14:val="none"/>
        </w:rPr>
      </w:pPr>
      <w:r w:rsidRPr="00AB1A02">
        <w:rPr>
          <w:rFonts w:ascii="Times New Roman" w:eastAsia="Calibri" w:hAnsi="Times New Roman" w:cs="Times New Roman"/>
          <w:kern w:val="0"/>
          <w14:ligatures w14:val="none"/>
        </w:rPr>
        <w:t>It should be noted, however, that meaning development also has a dramatic effect on iconicity. Semantic development propels through metaphor (</w:t>
      </w:r>
      <w:r w:rsidR="0040049B">
        <w:rPr>
          <w:rFonts w:ascii="Times New Roman" w:eastAsia="Calibri" w:hAnsi="Times New Roman" w:cs="Times New Roman"/>
          <w:kern w:val="0"/>
          <w14:ligatures w14:val="none"/>
        </w:rPr>
        <w:t>‘s</w:t>
      </w:r>
      <w:r w:rsidRPr="00AB1A02">
        <w:rPr>
          <w:rFonts w:ascii="Times New Roman" w:eastAsia="Calibri" w:hAnsi="Times New Roman" w:cs="Times New Roman"/>
          <w:kern w:val="0"/>
          <w14:ligatures w14:val="none"/>
        </w:rPr>
        <w:t xml:space="preserve">ound made by object-A’ &gt; </w:t>
      </w:r>
      <w:r w:rsidR="0040049B">
        <w:rPr>
          <w:rFonts w:ascii="Times New Roman" w:eastAsia="Calibri" w:hAnsi="Times New Roman" w:cs="Times New Roman"/>
          <w:kern w:val="0"/>
          <w14:ligatures w14:val="none"/>
        </w:rPr>
        <w:t>‘s</w:t>
      </w:r>
      <w:r w:rsidRPr="00AB1A02">
        <w:rPr>
          <w:rFonts w:ascii="Times New Roman" w:eastAsia="Calibri" w:hAnsi="Times New Roman" w:cs="Times New Roman"/>
          <w:kern w:val="0"/>
          <w14:ligatures w14:val="none"/>
        </w:rPr>
        <w:t>ound made by object-B’) and metonymy (</w:t>
      </w:r>
      <w:r w:rsidR="0040049B">
        <w:rPr>
          <w:rFonts w:ascii="Times New Roman" w:eastAsia="Calibri" w:hAnsi="Times New Roman" w:cs="Times New Roman"/>
          <w:kern w:val="0"/>
          <w14:ligatures w14:val="none"/>
        </w:rPr>
        <w:t>‘s</w:t>
      </w:r>
      <w:r w:rsidRPr="00AB1A02">
        <w:rPr>
          <w:rFonts w:ascii="Times New Roman" w:eastAsia="Calibri" w:hAnsi="Times New Roman" w:cs="Times New Roman"/>
          <w:kern w:val="0"/>
          <w14:ligatures w14:val="none"/>
        </w:rPr>
        <w:t xml:space="preserve">ound’ &gt; ‘the source of the sound’ or ‘to act with the sound’) (Flaksman 2015, 2024: </w:t>
      </w:r>
      <w:r w:rsidR="008745F9">
        <w:rPr>
          <w:rFonts w:ascii="Times New Roman" w:eastAsia="Calibri" w:hAnsi="Times New Roman" w:cs="Times New Roman"/>
          <w:kern w:val="0"/>
          <w14:ligatures w14:val="none"/>
        </w:rPr>
        <w:t>87</w:t>
      </w:r>
      <w:r w:rsidRPr="00AB1A02">
        <w:rPr>
          <w:rFonts w:ascii="Times New Roman" w:eastAsia="Calibri" w:hAnsi="Times New Roman" w:cs="Times New Roman"/>
          <w:kern w:val="0"/>
          <w14:ligatures w14:val="none"/>
        </w:rPr>
        <w:t xml:space="preserve">). For example, English </w:t>
      </w:r>
      <w:r w:rsidRPr="00AB1A02">
        <w:rPr>
          <w:rFonts w:ascii="Times New Roman" w:eastAsia="Calibri" w:hAnsi="Times New Roman" w:cs="Times New Roman"/>
          <w:i/>
          <w:iCs/>
          <w:kern w:val="0"/>
          <w14:ligatures w14:val="none"/>
        </w:rPr>
        <w:t>clip</w:t>
      </w:r>
      <w:r w:rsidRPr="00AB1A02">
        <w:rPr>
          <w:rFonts w:ascii="Times New Roman" w:eastAsia="Calibri" w:hAnsi="Times New Roman" w:cs="Times New Roman"/>
          <w:kern w:val="0"/>
          <w14:ligatures w14:val="none"/>
        </w:rPr>
        <w:t xml:space="preserve"> (a borrowing from Old Norse </w:t>
      </w:r>
      <w:r w:rsidRPr="00AB1A02">
        <w:rPr>
          <w:rFonts w:ascii="Times New Roman" w:eastAsia="Calibri" w:hAnsi="Times New Roman" w:cs="Times New Roman"/>
          <w:i/>
          <w:iCs/>
          <w:kern w:val="0"/>
          <w14:ligatures w14:val="none"/>
        </w:rPr>
        <w:t>klippa</w:t>
      </w:r>
      <w:r w:rsidRPr="00AB1A02">
        <w:rPr>
          <w:rFonts w:ascii="Times New Roman" w:eastAsia="Calibri" w:hAnsi="Times New Roman" w:cs="Times New Roman"/>
          <w:kern w:val="0"/>
          <w14:ligatures w14:val="none"/>
        </w:rPr>
        <w:t xml:space="preserve">) was an imitation of an abrupt sound (OED). Then it developed the meaning ‘to cut something with an abrupt sound’, then just ‘to cut’ and, finally </w:t>
      </w:r>
      <w:r w:rsidR="0040049B">
        <w:rPr>
          <w:rFonts w:ascii="Times New Roman" w:eastAsia="Calibri" w:hAnsi="Times New Roman" w:cs="Times New Roman"/>
          <w:kern w:val="0"/>
          <w14:ligatures w14:val="none"/>
        </w:rPr>
        <w:t>‘s</w:t>
      </w:r>
      <w:r w:rsidRPr="00AB1A02">
        <w:rPr>
          <w:rFonts w:ascii="Times New Roman" w:eastAsia="Calibri" w:hAnsi="Times New Roman" w:cs="Times New Roman"/>
          <w:kern w:val="0"/>
          <w14:ligatures w14:val="none"/>
        </w:rPr>
        <w:t xml:space="preserve">omething cut’ (for example, a part of a film). Thus, </w:t>
      </w:r>
      <w:r w:rsidRPr="00AB1A02">
        <w:rPr>
          <w:rFonts w:ascii="Times New Roman" w:eastAsia="Calibri" w:hAnsi="Times New Roman" w:cs="Times New Roman"/>
          <w:i/>
          <w:iCs/>
          <w:kern w:val="0"/>
          <w14:ligatures w14:val="none"/>
        </w:rPr>
        <w:t>clip</w:t>
      </w:r>
      <w:r w:rsidRPr="00AB1A02">
        <w:rPr>
          <w:rFonts w:ascii="Times New Roman" w:eastAsia="Calibri" w:hAnsi="Times New Roman" w:cs="Times New Roman"/>
          <w:kern w:val="0"/>
          <w14:ligatures w14:val="none"/>
        </w:rPr>
        <w:t xml:space="preserve"> in the Present-Day English is no longer onomatopoeic as it has no meaning related to sound. Thus, an imitative word first becomes polysemous and then it may even lose the original meaning (the one directly related to sound/other sensory imagery). Thus, this aspect also must be taken in account.</w:t>
      </w:r>
    </w:p>
    <w:p w14:paraId="0C2FDF1D" w14:textId="77777777" w:rsidR="00D80177" w:rsidRDefault="00D80177" w:rsidP="00B262AE">
      <w:pPr>
        <w:spacing w:after="0" w:line="240" w:lineRule="auto"/>
        <w:jc w:val="both"/>
        <w:rPr>
          <w:rFonts w:ascii="Times New Roman" w:eastAsia="Calibri" w:hAnsi="Times New Roman" w:cs="Times New Roman"/>
          <w:kern w:val="0"/>
          <w14:ligatures w14:val="none"/>
        </w:rPr>
      </w:pPr>
    </w:p>
    <w:p w14:paraId="3A29B367" w14:textId="77777777" w:rsidR="008B6F7A" w:rsidRPr="00AB1A02" w:rsidRDefault="008B6F7A" w:rsidP="00B262AE">
      <w:pPr>
        <w:spacing w:after="0" w:line="240" w:lineRule="auto"/>
        <w:jc w:val="both"/>
        <w:rPr>
          <w:rFonts w:ascii="Times New Roman" w:eastAsia="Calibri" w:hAnsi="Times New Roman" w:cs="Times New Roman"/>
          <w:kern w:val="0"/>
          <w14:ligatures w14:val="none"/>
        </w:rPr>
      </w:pPr>
    </w:p>
    <w:p w14:paraId="07073B13" w14:textId="6122DD5F" w:rsidR="0009143D" w:rsidRPr="00805488" w:rsidRDefault="00365488" w:rsidP="00B262AE">
      <w:pPr>
        <w:spacing w:after="0" w:line="240" w:lineRule="auto"/>
        <w:jc w:val="both"/>
        <w:rPr>
          <w:rFonts w:ascii="Times New Roman" w:eastAsia="Calibri" w:hAnsi="Times New Roman" w:cs="Times New Roman"/>
          <w:i/>
          <w:iCs/>
          <w:kern w:val="0"/>
          <w14:ligatures w14:val="none"/>
        </w:rPr>
      </w:pPr>
      <w:r>
        <w:rPr>
          <w:rFonts w:ascii="Times New Roman" w:eastAsia="Calibri" w:hAnsi="Times New Roman" w:cs="Times New Roman"/>
          <w:i/>
          <w:iCs/>
          <w:kern w:val="0"/>
          <w14:ligatures w14:val="none"/>
        </w:rPr>
        <w:t>2</w:t>
      </w:r>
      <w:r w:rsidR="00D80177">
        <w:rPr>
          <w:rFonts w:ascii="Times New Roman" w:eastAsia="Calibri" w:hAnsi="Times New Roman" w:cs="Times New Roman"/>
          <w:i/>
          <w:iCs/>
          <w:kern w:val="0"/>
          <w14:ligatures w14:val="none"/>
        </w:rPr>
        <w:t>.2.</w:t>
      </w:r>
      <w:r w:rsidR="008B6F7A">
        <w:rPr>
          <w:rFonts w:ascii="Times New Roman" w:eastAsia="Calibri" w:hAnsi="Times New Roman" w:cs="Times New Roman"/>
          <w:i/>
          <w:iCs/>
          <w:kern w:val="0"/>
          <w14:ligatures w14:val="none"/>
        </w:rPr>
        <w:t>3</w:t>
      </w:r>
      <w:r w:rsidR="00D80177">
        <w:rPr>
          <w:rFonts w:ascii="Times New Roman" w:eastAsia="Calibri" w:hAnsi="Times New Roman" w:cs="Times New Roman"/>
          <w:i/>
          <w:iCs/>
          <w:kern w:val="0"/>
          <w14:ligatures w14:val="none"/>
        </w:rPr>
        <w:t xml:space="preserve"> </w:t>
      </w:r>
      <w:r w:rsidR="0009143D" w:rsidRPr="00805488">
        <w:rPr>
          <w:rFonts w:ascii="Times New Roman" w:eastAsia="Calibri" w:hAnsi="Times New Roman" w:cs="Times New Roman"/>
          <w:i/>
          <w:iCs/>
          <w:kern w:val="0"/>
          <w14:ligatures w14:val="none"/>
        </w:rPr>
        <w:t xml:space="preserve">Method of diachronic evaluation of </w:t>
      </w:r>
      <w:r w:rsidR="008160BF">
        <w:rPr>
          <w:rFonts w:ascii="Times New Roman" w:eastAsia="Calibri" w:hAnsi="Times New Roman" w:cs="Times New Roman"/>
          <w:i/>
          <w:iCs/>
          <w:kern w:val="0"/>
          <w14:ligatures w14:val="none"/>
        </w:rPr>
        <w:t>imitative</w:t>
      </w:r>
      <w:r w:rsidR="008160BF" w:rsidRPr="00805488">
        <w:rPr>
          <w:rFonts w:ascii="Times New Roman" w:eastAsia="Calibri" w:hAnsi="Times New Roman" w:cs="Times New Roman"/>
          <w:i/>
          <w:iCs/>
          <w:kern w:val="0"/>
          <w14:ligatures w14:val="none"/>
        </w:rPr>
        <w:t xml:space="preserve"> </w:t>
      </w:r>
      <w:r w:rsidR="0009143D" w:rsidRPr="00805488">
        <w:rPr>
          <w:rFonts w:ascii="Times New Roman" w:eastAsia="Calibri" w:hAnsi="Times New Roman" w:cs="Times New Roman"/>
          <w:i/>
          <w:iCs/>
          <w:kern w:val="0"/>
          <w14:ligatures w14:val="none"/>
        </w:rPr>
        <w:t>lexicon</w:t>
      </w:r>
      <w:r w:rsidR="008160BF">
        <w:rPr>
          <w:rFonts w:ascii="Times New Roman" w:eastAsia="Calibri" w:hAnsi="Times New Roman" w:cs="Times New Roman"/>
          <w:i/>
          <w:iCs/>
          <w:kern w:val="0"/>
          <w14:ligatures w14:val="none"/>
        </w:rPr>
        <w:t>s</w:t>
      </w:r>
      <w:r w:rsidR="0009143D" w:rsidRPr="00805488">
        <w:rPr>
          <w:rFonts w:ascii="Times New Roman" w:eastAsia="Calibri" w:hAnsi="Times New Roman" w:cs="Times New Roman"/>
          <w:i/>
          <w:iCs/>
          <w:kern w:val="0"/>
          <w14:ligatures w14:val="none"/>
        </w:rPr>
        <w:t xml:space="preserve"> (gradation by SDs)</w:t>
      </w:r>
    </w:p>
    <w:p w14:paraId="034CA660" w14:textId="26C32443" w:rsidR="008745F9" w:rsidRDefault="0009143D" w:rsidP="00B262AE">
      <w:pPr>
        <w:spacing w:after="0" w:line="240" w:lineRule="auto"/>
        <w:jc w:val="both"/>
        <w:rPr>
          <w:rFonts w:ascii="Times New Roman" w:eastAsia="Calibri" w:hAnsi="Times New Roman" w:cs="Times New Roman"/>
          <w:kern w:val="0"/>
          <w14:ligatures w14:val="none"/>
        </w:rPr>
      </w:pPr>
      <w:r w:rsidRPr="00AB1A02">
        <w:rPr>
          <w:rFonts w:ascii="Times New Roman" w:eastAsia="Calibri" w:hAnsi="Times New Roman" w:cs="Times New Roman"/>
          <w:kern w:val="0"/>
          <w14:ligatures w14:val="none"/>
        </w:rPr>
        <w:t xml:space="preserve">Integration and form and meaning changes do not happen simultaneously. To differentiate the stages of de-iconization, the first author has introduced the method of diachronic evaluation of </w:t>
      </w:r>
      <w:r w:rsidR="008160BF">
        <w:rPr>
          <w:rFonts w:ascii="Times New Roman" w:eastAsia="Calibri" w:hAnsi="Times New Roman" w:cs="Times New Roman"/>
          <w:kern w:val="0"/>
          <w14:ligatures w14:val="none"/>
        </w:rPr>
        <w:lastRenderedPageBreak/>
        <w:t>imitative</w:t>
      </w:r>
      <w:r w:rsidR="008160BF" w:rsidRPr="00AB1A02">
        <w:rPr>
          <w:rFonts w:ascii="Times New Roman" w:eastAsia="Calibri" w:hAnsi="Times New Roman" w:cs="Times New Roman"/>
          <w:kern w:val="0"/>
          <w14:ligatures w14:val="none"/>
        </w:rPr>
        <w:t xml:space="preserve"> </w:t>
      </w:r>
      <w:r w:rsidRPr="00AB1A02">
        <w:rPr>
          <w:rFonts w:ascii="Times New Roman" w:eastAsia="Calibri" w:hAnsi="Times New Roman" w:cs="Times New Roman"/>
          <w:kern w:val="0"/>
          <w14:ligatures w14:val="none"/>
        </w:rPr>
        <w:t>lexicon</w:t>
      </w:r>
      <w:r w:rsidR="008160BF">
        <w:rPr>
          <w:rFonts w:ascii="Times New Roman" w:eastAsia="Calibri" w:hAnsi="Times New Roman" w:cs="Times New Roman"/>
          <w:kern w:val="0"/>
          <w14:ligatures w14:val="none"/>
        </w:rPr>
        <w:t>s</w:t>
      </w:r>
      <w:r w:rsidRPr="00AB1A02">
        <w:rPr>
          <w:rFonts w:ascii="Times New Roman" w:eastAsia="Calibri" w:hAnsi="Times New Roman" w:cs="Times New Roman"/>
          <w:kern w:val="0"/>
          <w14:ligatures w14:val="none"/>
        </w:rPr>
        <w:t xml:space="preserve"> (Flaksman 2015, 2024: </w:t>
      </w:r>
      <w:r w:rsidR="008745F9">
        <w:rPr>
          <w:rFonts w:ascii="Times New Roman" w:eastAsia="Calibri" w:hAnsi="Times New Roman" w:cs="Times New Roman"/>
          <w:kern w:val="0"/>
          <w14:ligatures w14:val="none"/>
        </w:rPr>
        <w:t>74</w:t>
      </w:r>
      <w:r w:rsidRPr="00AB1A02">
        <w:rPr>
          <w:rFonts w:ascii="Times New Roman" w:eastAsia="Calibri" w:hAnsi="Times New Roman" w:cs="Times New Roman"/>
          <w:kern w:val="0"/>
          <w14:ligatures w14:val="none"/>
        </w:rPr>
        <w:t>). It involves not only establishing the word</w:t>
      </w:r>
      <w:r w:rsidR="0040049B">
        <w:rPr>
          <w:rFonts w:ascii="Times New Roman" w:eastAsia="Calibri" w:hAnsi="Times New Roman" w:cs="Times New Roman"/>
          <w:kern w:val="0"/>
          <w14:ligatures w14:val="none"/>
        </w:rPr>
        <w:t>’s</w:t>
      </w:r>
      <w:r w:rsidRPr="00AB1A02">
        <w:rPr>
          <w:rFonts w:ascii="Times New Roman" w:eastAsia="Calibri" w:hAnsi="Times New Roman" w:cs="Times New Roman"/>
          <w:kern w:val="0"/>
          <w14:ligatures w14:val="none"/>
        </w:rPr>
        <w:t xml:space="preserve"> degree of phonetic, morphological, and syntactic integration but also revealing the regular sound changes a word has undergone (and whether these sound changes were phonosemantically significant), as well as registering the semantic shifts (and whether the word still retains its original (sound</w:t>
      </w:r>
      <w:r w:rsidR="008160BF">
        <w:rPr>
          <w:rFonts w:ascii="Times New Roman" w:eastAsia="Calibri" w:hAnsi="Times New Roman" w:cs="Times New Roman"/>
          <w:kern w:val="0"/>
          <w14:ligatures w14:val="none"/>
        </w:rPr>
        <w:t>/SAM</w:t>
      </w:r>
      <w:r w:rsidRPr="00AB1A02">
        <w:rPr>
          <w:rFonts w:ascii="Times New Roman" w:eastAsia="Calibri" w:hAnsi="Times New Roman" w:cs="Times New Roman"/>
          <w:kern w:val="0"/>
          <w14:ligatures w14:val="none"/>
        </w:rPr>
        <w:t xml:space="preserve">-related) meaning). </w:t>
      </w:r>
    </w:p>
    <w:p w14:paraId="3B7206D8" w14:textId="45405968" w:rsidR="0009143D" w:rsidRPr="00AB1A02" w:rsidRDefault="0009143D" w:rsidP="00805488">
      <w:pPr>
        <w:spacing w:after="0" w:line="240" w:lineRule="auto"/>
        <w:ind w:firstLine="709"/>
        <w:jc w:val="both"/>
        <w:rPr>
          <w:rFonts w:ascii="Times New Roman" w:eastAsia="Calibri" w:hAnsi="Times New Roman" w:cs="Times New Roman"/>
          <w:kern w:val="0"/>
          <w14:ligatures w14:val="none"/>
        </w:rPr>
      </w:pPr>
      <w:r w:rsidRPr="00AB1A02">
        <w:rPr>
          <w:rFonts w:ascii="Times New Roman" w:eastAsia="Calibri" w:hAnsi="Times New Roman" w:cs="Times New Roman"/>
          <w:kern w:val="0"/>
          <w14:ligatures w14:val="none"/>
        </w:rPr>
        <w:t>Altogether four stages of de-iconization (SDs) are distinguished (summarized in Table </w:t>
      </w:r>
      <w:r w:rsidR="008745F9">
        <w:rPr>
          <w:rFonts w:ascii="Times New Roman" w:eastAsia="Calibri" w:hAnsi="Times New Roman" w:cs="Times New Roman"/>
          <w:kern w:val="0"/>
          <w14:ligatures w14:val="none"/>
        </w:rPr>
        <w:t>3</w:t>
      </w:r>
      <w:r w:rsidRPr="00AB1A02">
        <w:rPr>
          <w:rFonts w:ascii="Times New Roman" w:eastAsia="Calibri" w:hAnsi="Times New Roman" w:cs="Times New Roman"/>
          <w:kern w:val="0"/>
          <w14:ligatures w14:val="none"/>
        </w:rPr>
        <w:t>). The method of diachronic evaluation is potentially applicable to all modern and even reconstructed and ancient</w:t>
      </w:r>
      <w:r w:rsidR="005454DA" w:rsidRPr="00AB1A02">
        <w:rPr>
          <w:rFonts w:ascii="Times New Roman" w:eastAsia="Calibri" w:hAnsi="Times New Roman" w:cs="Times New Roman"/>
          <w:kern w:val="0"/>
          <w14:ligatures w14:val="none"/>
        </w:rPr>
        <w:t xml:space="preserve"> </w:t>
      </w:r>
      <w:r w:rsidRPr="00AB1A02">
        <w:rPr>
          <w:rFonts w:ascii="Times New Roman" w:eastAsia="Calibri" w:hAnsi="Times New Roman" w:cs="Times New Roman"/>
          <w:bCs/>
          <w:kern w:val="0"/>
          <w14:ligatures w14:val="none"/>
        </w:rPr>
        <w:t xml:space="preserve">languages </w:t>
      </w:r>
      <w:r w:rsidRPr="00AB1A02">
        <w:rPr>
          <w:rFonts w:ascii="Times New Roman" w:eastAsia="Calibri" w:hAnsi="Times New Roman" w:cs="Times New Roman"/>
          <w:kern w:val="0"/>
          <w14:ligatures w14:val="none"/>
        </w:rPr>
        <w:t xml:space="preserve">such as Gothic </w:t>
      </w:r>
      <w:r w:rsidRPr="00AB1A02">
        <w:rPr>
          <w:rFonts w:ascii="Times New Roman" w:eastAsia="Calibri" w:hAnsi="Times New Roman" w:cs="Times New Roman"/>
          <w:bCs/>
          <w:kern w:val="0"/>
          <w14:ligatures w14:val="none"/>
        </w:rPr>
        <w:t>(Flaksman 2023).</w:t>
      </w:r>
    </w:p>
    <w:p w14:paraId="207D5620" w14:textId="77777777" w:rsidR="0009143D" w:rsidRPr="00AB1A02" w:rsidRDefault="0009143D" w:rsidP="00B262AE">
      <w:pPr>
        <w:spacing w:after="0" w:line="240" w:lineRule="auto"/>
        <w:jc w:val="both"/>
        <w:rPr>
          <w:rFonts w:ascii="Times New Roman" w:eastAsia="Calibri" w:hAnsi="Times New Roman" w:cs="Times New Roman"/>
          <w:kern w:val="0"/>
          <w14:ligatures w14:val="none"/>
        </w:rPr>
      </w:pPr>
    </w:p>
    <w:tbl>
      <w:tblPr>
        <w:tblStyle w:val="TableGrid4"/>
        <w:tblW w:w="0" w:type="auto"/>
        <w:tblInd w:w="704" w:type="dxa"/>
        <w:tblBorders>
          <w:top w:val="none" w:sz="0" w:space="0" w:color="auto"/>
          <w:left w:val="none" w:sz="0" w:space="0" w:color="auto"/>
          <w:right w:val="none" w:sz="0" w:space="0" w:color="auto"/>
        </w:tblBorders>
        <w:tblLook w:val="04A0" w:firstRow="1" w:lastRow="0" w:firstColumn="1" w:lastColumn="0" w:noHBand="0" w:noVBand="1"/>
      </w:tblPr>
      <w:tblGrid>
        <w:gridCol w:w="997"/>
        <w:gridCol w:w="4962"/>
        <w:gridCol w:w="1554"/>
      </w:tblGrid>
      <w:tr w:rsidR="0009143D" w:rsidRPr="00AB1A02" w14:paraId="4159DB85" w14:textId="77777777" w:rsidTr="00777116">
        <w:tc>
          <w:tcPr>
            <w:tcW w:w="7513" w:type="dxa"/>
            <w:gridSpan w:val="3"/>
            <w:tcBorders>
              <w:bottom w:val="single" w:sz="4" w:space="0" w:color="auto"/>
            </w:tcBorders>
          </w:tcPr>
          <w:p w14:paraId="035DD24F" w14:textId="628EF9E2" w:rsidR="0009143D" w:rsidRPr="00AB1A02" w:rsidRDefault="0009143D" w:rsidP="00B262AE">
            <w:pPr>
              <w:spacing w:after="120"/>
              <w:jc w:val="both"/>
              <w:rPr>
                <w:rFonts w:ascii="Times New Roman" w:eastAsia="Calibri" w:hAnsi="Times New Roman" w:cs="Times New Roman"/>
                <w:lang w:val="en-GB"/>
              </w:rPr>
            </w:pPr>
            <w:r w:rsidRPr="00AB1A02">
              <w:rPr>
                <w:rFonts w:ascii="Times New Roman" w:eastAsia="Calibri" w:hAnsi="Times New Roman" w:cs="Times New Roman"/>
                <w:lang w:val="en-GB"/>
              </w:rPr>
              <w:t xml:space="preserve">Table </w:t>
            </w:r>
            <w:r w:rsidR="008745F9">
              <w:rPr>
                <w:rFonts w:ascii="Times New Roman" w:eastAsia="Calibri" w:hAnsi="Times New Roman" w:cs="Times New Roman"/>
                <w:lang w:val="en-GB"/>
              </w:rPr>
              <w:t>3</w:t>
            </w:r>
            <w:r w:rsidRPr="00AB1A02">
              <w:rPr>
                <w:rFonts w:ascii="Times New Roman" w:eastAsia="Calibri" w:hAnsi="Times New Roman" w:cs="Times New Roman"/>
                <w:lang w:val="en-GB"/>
              </w:rPr>
              <w:t>: De-iconization scheme – from (Flaksman 2015: 120</w:t>
            </w:r>
            <w:r w:rsidR="008160BF">
              <w:rPr>
                <w:rFonts w:ascii="Times New Roman" w:eastAsia="Calibri" w:hAnsi="Times New Roman" w:cs="Times New Roman"/>
                <w:lang w:val="en-GB"/>
              </w:rPr>
              <w:t>;</w:t>
            </w:r>
            <w:r w:rsidR="008160BF" w:rsidRPr="00AB1A02">
              <w:rPr>
                <w:rFonts w:ascii="Times New Roman" w:eastAsia="Calibri" w:hAnsi="Times New Roman" w:cs="Times New Roman"/>
                <w:lang w:val="en-GB"/>
              </w:rPr>
              <w:t xml:space="preserve"> </w:t>
            </w:r>
            <w:r w:rsidRPr="00AB1A02">
              <w:rPr>
                <w:rFonts w:ascii="Times New Roman" w:eastAsia="Calibri" w:hAnsi="Times New Roman" w:cs="Times New Roman"/>
                <w:lang w:val="en-GB"/>
              </w:rPr>
              <w:t>2024:</w:t>
            </w:r>
            <w:r w:rsidR="008745F9">
              <w:rPr>
                <w:rFonts w:ascii="Times New Roman" w:eastAsia="Calibri" w:hAnsi="Times New Roman" w:cs="Times New Roman"/>
                <w:lang w:val="en-GB"/>
              </w:rPr>
              <w:t xml:space="preserve"> 75</w:t>
            </w:r>
            <w:r w:rsidRPr="00AB1A02">
              <w:rPr>
                <w:rFonts w:ascii="Times New Roman" w:eastAsia="Calibri" w:hAnsi="Times New Roman" w:cs="Times New Roman"/>
                <w:lang w:val="en-GB"/>
              </w:rPr>
              <w:t xml:space="preserve">) </w:t>
            </w:r>
          </w:p>
        </w:tc>
      </w:tr>
      <w:tr w:rsidR="0009143D" w:rsidRPr="00AB1A02" w14:paraId="7CBB1498" w14:textId="77777777" w:rsidTr="00777116">
        <w:tc>
          <w:tcPr>
            <w:tcW w:w="997" w:type="dxa"/>
            <w:tcBorders>
              <w:top w:val="single" w:sz="4" w:space="0" w:color="auto"/>
              <w:bottom w:val="single" w:sz="4" w:space="0" w:color="auto"/>
              <w:right w:val="nil"/>
            </w:tcBorders>
          </w:tcPr>
          <w:p w14:paraId="2F474759" w14:textId="77777777" w:rsidR="0009143D" w:rsidRPr="00805488" w:rsidRDefault="0009143D" w:rsidP="00805488">
            <w:pPr>
              <w:spacing w:after="60"/>
              <w:rPr>
                <w:rFonts w:ascii="Times New Roman" w:eastAsia="Calibri" w:hAnsi="Times New Roman" w:cs="Times New Roman"/>
                <w:b/>
                <w:bCs/>
                <w:i/>
                <w:iCs/>
                <w:lang w:val="en-GB"/>
              </w:rPr>
            </w:pPr>
            <w:r w:rsidRPr="00AB1A02">
              <w:rPr>
                <w:rFonts w:ascii="Times New Roman" w:eastAsia="Calibri" w:hAnsi="Times New Roman" w:cs="Times New Roman"/>
                <w:b/>
                <w:bCs/>
                <w:i/>
                <w:iCs/>
              </w:rPr>
              <w:t>SD</w:t>
            </w:r>
          </w:p>
        </w:tc>
        <w:tc>
          <w:tcPr>
            <w:tcW w:w="4962" w:type="dxa"/>
            <w:tcBorders>
              <w:top w:val="single" w:sz="4" w:space="0" w:color="auto"/>
              <w:left w:val="nil"/>
              <w:bottom w:val="single" w:sz="4" w:space="0" w:color="auto"/>
              <w:right w:val="nil"/>
            </w:tcBorders>
          </w:tcPr>
          <w:p w14:paraId="5C88E67D" w14:textId="77777777" w:rsidR="0009143D" w:rsidRPr="00805488" w:rsidRDefault="0009143D" w:rsidP="00805488">
            <w:pPr>
              <w:spacing w:after="60"/>
              <w:rPr>
                <w:rFonts w:ascii="Times New Roman" w:eastAsia="Calibri" w:hAnsi="Times New Roman" w:cs="Times New Roman"/>
                <w:b/>
                <w:bCs/>
                <w:i/>
                <w:iCs/>
                <w:lang w:val="en-GB"/>
              </w:rPr>
            </w:pPr>
            <w:r w:rsidRPr="00AB1A02">
              <w:rPr>
                <w:rFonts w:ascii="Times New Roman" w:eastAsia="Calibri" w:hAnsi="Times New Roman" w:cs="Times New Roman"/>
                <w:b/>
                <w:bCs/>
                <w:i/>
                <w:iCs/>
              </w:rPr>
              <w:t>A brief explanation</w:t>
            </w:r>
          </w:p>
        </w:tc>
        <w:tc>
          <w:tcPr>
            <w:tcW w:w="1554" w:type="dxa"/>
            <w:tcBorders>
              <w:top w:val="single" w:sz="4" w:space="0" w:color="auto"/>
              <w:left w:val="nil"/>
              <w:bottom w:val="single" w:sz="4" w:space="0" w:color="auto"/>
            </w:tcBorders>
          </w:tcPr>
          <w:p w14:paraId="0AFF3C5B" w14:textId="77777777" w:rsidR="0009143D" w:rsidRPr="00805488" w:rsidRDefault="0009143D" w:rsidP="00805488">
            <w:pPr>
              <w:spacing w:after="60"/>
              <w:rPr>
                <w:rFonts w:ascii="Times New Roman" w:eastAsia="Calibri" w:hAnsi="Times New Roman" w:cs="Times New Roman"/>
                <w:b/>
                <w:bCs/>
                <w:i/>
                <w:iCs/>
                <w:lang w:val="en-GB"/>
              </w:rPr>
            </w:pPr>
            <w:r w:rsidRPr="00AB1A02">
              <w:rPr>
                <w:rFonts w:ascii="Times New Roman" w:eastAsia="Calibri" w:hAnsi="Times New Roman" w:cs="Times New Roman"/>
                <w:b/>
                <w:bCs/>
                <w:i/>
                <w:iCs/>
              </w:rPr>
              <w:t>Example</w:t>
            </w:r>
          </w:p>
        </w:tc>
      </w:tr>
      <w:tr w:rsidR="0009143D" w:rsidRPr="00AB1A02" w14:paraId="6BC8ED50" w14:textId="77777777" w:rsidTr="00777116">
        <w:tc>
          <w:tcPr>
            <w:tcW w:w="997" w:type="dxa"/>
            <w:tcBorders>
              <w:top w:val="single" w:sz="4" w:space="0" w:color="auto"/>
              <w:bottom w:val="nil"/>
              <w:right w:val="nil"/>
            </w:tcBorders>
          </w:tcPr>
          <w:p w14:paraId="30120B7F" w14:textId="77777777" w:rsidR="0009143D" w:rsidRPr="00805488" w:rsidRDefault="0009143D" w:rsidP="00B262AE">
            <w:pPr>
              <w:jc w:val="both"/>
              <w:rPr>
                <w:rFonts w:ascii="Times New Roman" w:eastAsia="Calibri" w:hAnsi="Times New Roman" w:cs="Times New Roman"/>
                <w:lang w:val="en-GB"/>
              </w:rPr>
            </w:pPr>
            <w:r w:rsidRPr="00AB1A02">
              <w:rPr>
                <w:rFonts w:ascii="Times New Roman" w:eastAsia="Calibri" w:hAnsi="Times New Roman" w:cs="Times New Roman"/>
              </w:rPr>
              <w:t>SD-1</w:t>
            </w:r>
          </w:p>
        </w:tc>
        <w:tc>
          <w:tcPr>
            <w:tcW w:w="4962" w:type="dxa"/>
            <w:tcBorders>
              <w:top w:val="single" w:sz="4" w:space="0" w:color="auto"/>
              <w:left w:val="nil"/>
              <w:bottom w:val="nil"/>
              <w:right w:val="nil"/>
            </w:tcBorders>
          </w:tcPr>
          <w:p w14:paraId="3F4FDFC7" w14:textId="650E68DA" w:rsidR="0009143D" w:rsidRPr="00AB1A02" w:rsidRDefault="0009143D" w:rsidP="00B262AE">
            <w:pPr>
              <w:jc w:val="both"/>
              <w:rPr>
                <w:rFonts w:ascii="Times New Roman" w:eastAsia="Calibri" w:hAnsi="Times New Roman" w:cs="Times New Roman"/>
                <w:lang w:val="en-GB"/>
              </w:rPr>
            </w:pPr>
            <w:r w:rsidRPr="00AB1A02">
              <w:rPr>
                <w:rFonts w:ascii="Times New Roman" w:eastAsia="Calibri" w:hAnsi="Times New Roman" w:cs="Times New Roman"/>
                <w:lang w:val="en-GB"/>
              </w:rPr>
              <w:t xml:space="preserve">poorly integrated (syntactically and morphologically) imitative interjections / ideophones </w:t>
            </w:r>
          </w:p>
        </w:tc>
        <w:tc>
          <w:tcPr>
            <w:tcW w:w="1554" w:type="dxa"/>
            <w:tcBorders>
              <w:top w:val="single" w:sz="4" w:space="0" w:color="auto"/>
              <w:left w:val="nil"/>
              <w:bottom w:val="nil"/>
            </w:tcBorders>
          </w:tcPr>
          <w:p w14:paraId="7648AA8F" w14:textId="77777777" w:rsidR="0009143D" w:rsidRPr="00805488" w:rsidRDefault="0009143D" w:rsidP="00B262AE">
            <w:pPr>
              <w:jc w:val="both"/>
              <w:rPr>
                <w:rFonts w:ascii="Times New Roman" w:eastAsia="Calibri" w:hAnsi="Times New Roman" w:cs="Times New Roman"/>
                <w:i/>
                <w:iCs/>
                <w:lang w:val="en-GB"/>
              </w:rPr>
            </w:pPr>
            <w:r w:rsidRPr="00AB1A02">
              <w:rPr>
                <w:rFonts w:ascii="Times New Roman" w:eastAsia="Calibri" w:hAnsi="Times New Roman" w:cs="Times New Roman"/>
                <w:i/>
                <w:iCs/>
              </w:rPr>
              <w:t>bzz!</w:t>
            </w:r>
            <w:r w:rsidRPr="000A636A">
              <w:rPr>
                <w:rFonts w:ascii="Times New Roman" w:eastAsia="Calibri" w:hAnsi="Times New Roman" w:cs="Times New Roman"/>
              </w:rPr>
              <w:t>,</w:t>
            </w:r>
            <w:r w:rsidRPr="00AB1A02">
              <w:rPr>
                <w:rFonts w:ascii="Times New Roman" w:eastAsia="Calibri" w:hAnsi="Times New Roman" w:cs="Times New Roman"/>
                <w:i/>
                <w:iCs/>
              </w:rPr>
              <w:t xml:space="preserve"> zzz! </w:t>
            </w:r>
          </w:p>
          <w:p w14:paraId="5CC424E9" w14:textId="77777777" w:rsidR="0009143D" w:rsidRPr="00805488" w:rsidRDefault="0009143D" w:rsidP="00B262AE">
            <w:pPr>
              <w:jc w:val="both"/>
              <w:rPr>
                <w:rFonts w:ascii="Times New Roman" w:eastAsia="Calibri" w:hAnsi="Times New Roman" w:cs="Times New Roman"/>
                <w:i/>
                <w:iCs/>
                <w:lang w:val="en-GB"/>
              </w:rPr>
            </w:pPr>
            <w:r w:rsidRPr="00AB1A02">
              <w:rPr>
                <w:rFonts w:ascii="Times New Roman" w:eastAsia="Calibri" w:hAnsi="Times New Roman" w:cs="Times New Roman"/>
                <w:i/>
                <w:iCs/>
              </w:rPr>
              <w:t>tlok-tlok</w:t>
            </w:r>
          </w:p>
        </w:tc>
      </w:tr>
      <w:tr w:rsidR="0009143D" w:rsidRPr="00AB1A02" w14:paraId="0E90D0AB" w14:textId="77777777" w:rsidTr="00777116">
        <w:tc>
          <w:tcPr>
            <w:tcW w:w="997" w:type="dxa"/>
            <w:tcBorders>
              <w:top w:val="nil"/>
              <w:bottom w:val="nil"/>
              <w:right w:val="nil"/>
            </w:tcBorders>
          </w:tcPr>
          <w:p w14:paraId="1644FAC5" w14:textId="77777777" w:rsidR="0009143D" w:rsidRPr="00805488" w:rsidRDefault="0009143D" w:rsidP="00B262AE">
            <w:pPr>
              <w:jc w:val="both"/>
              <w:rPr>
                <w:rFonts w:ascii="Times New Roman" w:eastAsia="Calibri" w:hAnsi="Times New Roman" w:cs="Times New Roman"/>
                <w:lang w:val="en-GB"/>
              </w:rPr>
            </w:pPr>
            <w:r w:rsidRPr="00AB1A02">
              <w:rPr>
                <w:rFonts w:ascii="Times New Roman" w:eastAsia="Calibri" w:hAnsi="Times New Roman" w:cs="Times New Roman"/>
              </w:rPr>
              <w:t>SD-2</w:t>
            </w:r>
          </w:p>
        </w:tc>
        <w:tc>
          <w:tcPr>
            <w:tcW w:w="4962" w:type="dxa"/>
            <w:tcBorders>
              <w:top w:val="nil"/>
              <w:left w:val="nil"/>
              <w:bottom w:val="nil"/>
              <w:right w:val="nil"/>
            </w:tcBorders>
          </w:tcPr>
          <w:p w14:paraId="6F550FD6" w14:textId="77777777" w:rsidR="0009143D" w:rsidRPr="00AB1A02" w:rsidRDefault="0009143D" w:rsidP="00B262AE">
            <w:pPr>
              <w:jc w:val="both"/>
              <w:rPr>
                <w:rFonts w:ascii="Times New Roman" w:eastAsia="Calibri" w:hAnsi="Times New Roman" w:cs="Times New Roman"/>
                <w:lang w:val="en-GB"/>
              </w:rPr>
            </w:pPr>
            <w:r w:rsidRPr="00AB1A02">
              <w:rPr>
                <w:rFonts w:ascii="Times New Roman" w:eastAsia="Calibri" w:hAnsi="Times New Roman" w:cs="Times New Roman"/>
                <w:lang w:val="en-GB"/>
              </w:rPr>
              <w:t>imitative nouns, verbs, adjectives; well-integrated and expressive at the same time</w:t>
            </w:r>
          </w:p>
        </w:tc>
        <w:tc>
          <w:tcPr>
            <w:tcW w:w="1554" w:type="dxa"/>
            <w:tcBorders>
              <w:top w:val="nil"/>
              <w:left w:val="nil"/>
              <w:bottom w:val="nil"/>
            </w:tcBorders>
          </w:tcPr>
          <w:p w14:paraId="2D4D6E64" w14:textId="77777777" w:rsidR="0009143D" w:rsidRPr="00805488" w:rsidRDefault="0009143D" w:rsidP="00B262AE">
            <w:pPr>
              <w:jc w:val="both"/>
              <w:rPr>
                <w:rFonts w:ascii="Times New Roman" w:eastAsia="Calibri" w:hAnsi="Times New Roman" w:cs="Times New Roman"/>
                <w:i/>
                <w:iCs/>
                <w:lang w:val="en-GB"/>
              </w:rPr>
            </w:pPr>
            <w:r w:rsidRPr="00AB1A02">
              <w:rPr>
                <w:rFonts w:ascii="Times New Roman" w:eastAsia="Calibri" w:hAnsi="Times New Roman" w:cs="Times New Roman"/>
                <w:i/>
                <w:iCs/>
              </w:rPr>
              <w:t>buzz</w:t>
            </w:r>
            <w:r w:rsidRPr="000A636A">
              <w:rPr>
                <w:rFonts w:ascii="Times New Roman" w:eastAsia="Calibri" w:hAnsi="Times New Roman" w:cs="Times New Roman"/>
              </w:rPr>
              <w:t>,</w:t>
            </w:r>
            <w:r w:rsidRPr="00AB1A02">
              <w:rPr>
                <w:rFonts w:ascii="Times New Roman" w:eastAsia="Calibri" w:hAnsi="Times New Roman" w:cs="Times New Roman"/>
                <w:i/>
                <w:iCs/>
              </w:rPr>
              <w:t xml:space="preserve"> screech</w:t>
            </w:r>
            <w:r w:rsidRPr="000A636A">
              <w:rPr>
                <w:rFonts w:ascii="Times New Roman" w:eastAsia="Calibri" w:hAnsi="Times New Roman" w:cs="Times New Roman"/>
              </w:rPr>
              <w:t>,</w:t>
            </w:r>
            <w:r w:rsidRPr="00AB1A02">
              <w:rPr>
                <w:rFonts w:ascii="Times New Roman" w:eastAsia="Calibri" w:hAnsi="Times New Roman" w:cs="Times New Roman"/>
                <w:i/>
                <w:iCs/>
              </w:rPr>
              <w:t xml:space="preserve"> cuckoo</w:t>
            </w:r>
          </w:p>
        </w:tc>
      </w:tr>
      <w:tr w:rsidR="0009143D" w:rsidRPr="00AB1A02" w14:paraId="7742C4F1" w14:textId="77777777" w:rsidTr="00777116">
        <w:tc>
          <w:tcPr>
            <w:tcW w:w="997" w:type="dxa"/>
            <w:tcBorders>
              <w:top w:val="nil"/>
              <w:bottom w:val="nil"/>
              <w:right w:val="nil"/>
            </w:tcBorders>
          </w:tcPr>
          <w:p w14:paraId="64A1D788" w14:textId="77777777" w:rsidR="0009143D" w:rsidRPr="00805488" w:rsidRDefault="0009143D" w:rsidP="00B262AE">
            <w:pPr>
              <w:jc w:val="both"/>
              <w:rPr>
                <w:rFonts w:ascii="Times New Roman" w:eastAsia="Calibri" w:hAnsi="Times New Roman" w:cs="Times New Roman"/>
                <w:lang w:val="en-GB"/>
              </w:rPr>
            </w:pPr>
            <w:r w:rsidRPr="00AB1A02">
              <w:rPr>
                <w:rFonts w:ascii="Times New Roman" w:eastAsia="Calibri" w:hAnsi="Times New Roman" w:cs="Times New Roman"/>
              </w:rPr>
              <w:t>SD-3a</w:t>
            </w:r>
          </w:p>
        </w:tc>
        <w:tc>
          <w:tcPr>
            <w:tcW w:w="4962" w:type="dxa"/>
            <w:vMerge w:val="restart"/>
            <w:tcBorders>
              <w:top w:val="nil"/>
              <w:left w:val="nil"/>
              <w:bottom w:val="nil"/>
              <w:right w:val="nil"/>
            </w:tcBorders>
          </w:tcPr>
          <w:p w14:paraId="2FD66B14" w14:textId="0AB390A7" w:rsidR="0009143D" w:rsidRPr="00AB1A02" w:rsidRDefault="0009143D" w:rsidP="00B262AE">
            <w:pPr>
              <w:jc w:val="both"/>
              <w:rPr>
                <w:rFonts w:ascii="Times New Roman" w:eastAsia="Calibri" w:hAnsi="Times New Roman" w:cs="Times New Roman"/>
                <w:lang w:val="en-GB"/>
              </w:rPr>
            </w:pPr>
            <w:r w:rsidRPr="00AB1A02">
              <w:rPr>
                <w:rFonts w:ascii="Times New Roman" w:eastAsia="Calibri" w:hAnsi="Times New Roman" w:cs="Times New Roman"/>
                <w:lang w:val="en-GB"/>
              </w:rPr>
              <w:t xml:space="preserve">imitative nouns, verbs, adjectives which have undergone either </w:t>
            </w:r>
            <w:r w:rsidR="008160BF">
              <w:rPr>
                <w:rFonts w:ascii="Times New Roman" w:eastAsia="Calibri" w:hAnsi="Times New Roman" w:cs="Times New Roman"/>
                <w:lang w:val="en-GB"/>
              </w:rPr>
              <w:t xml:space="preserve">(a) </w:t>
            </w:r>
            <w:r w:rsidRPr="00AB1A02">
              <w:rPr>
                <w:rFonts w:ascii="Times New Roman" w:eastAsia="Calibri" w:hAnsi="Times New Roman" w:cs="Times New Roman"/>
                <w:lang w:val="en-GB"/>
              </w:rPr>
              <w:t xml:space="preserve">form or </w:t>
            </w:r>
            <w:r w:rsidR="008160BF">
              <w:rPr>
                <w:rFonts w:ascii="Times New Roman" w:eastAsia="Calibri" w:hAnsi="Times New Roman" w:cs="Times New Roman"/>
                <w:lang w:val="en-GB"/>
              </w:rPr>
              <w:t xml:space="preserve">(b) </w:t>
            </w:r>
            <w:r w:rsidRPr="00AB1A02">
              <w:rPr>
                <w:rFonts w:ascii="Times New Roman" w:eastAsia="Calibri" w:hAnsi="Times New Roman" w:cs="Times New Roman"/>
                <w:lang w:val="en-GB"/>
              </w:rPr>
              <w:t>meaning changes, their iconicity considerably lessened</w:t>
            </w:r>
          </w:p>
        </w:tc>
        <w:tc>
          <w:tcPr>
            <w:tcW w:w="1554" w:type="dxa"/>
            <w:tcBorders>
              <w:top w:val="nil"/>
              <w:left w:val="nil"/>
              <w:bottom w:val="nil"/>
            </w:tcBorders>
          </w:tcPr>
          <w:p w14:paraId="4FD69C9B" w14:textId="77777777" w:rsidR="0009143D" w:rsidRPr="00805488" w:rsidRDefault="0009143D" w:rsidP="00B262AE">
            <w:pPr>
              <w:jc w:val="both"/>
              <w:rPr>
                <w:rFonts w:ascii="Times New Roman" w:eastAsia="Calibri" w:hAnsi="Times New Roman" w:cs="Times New Roman"/>
                <w:i/>
                <w:iCs/>
                <w:lang w:val="en-GB"/>
              </w:rPr>
            </w:pPr>
            <w:r w:rsidRPr="00AB1A02">
              <w:rPr>
                <w:rFonts w:ascii="Times New Roman" w:eastAsia="Calibri" w:hAnsi="Times New Roman" w:cs="Times New Roman"/>
                <w:i/>
                <w:iCs/>
              </w:rPr>
              <w:t>bleat</w:t>
            </w:r>
          </w:p>
        </w:tc>
      </w:tr>
      <w:tr w:rsidR="0009143D" w:rsidRPr="00AB1A02" w14:paraId="05A52346" w14:textId="77777777" w:rsidTr="00777116">
        <w:tc>
          <w:tcPr>
            <w:tcW w:w="997" w:type="dxa"/>
            <w:tcBorders>
              <w:top w:val="nil"/>
              <w:bottom w:val="nil"/>
              <w:right w:val="nil"/>
            </w:tcBorders>
          </w:tcPr>
          <w:p w14:paraId="578A3B33" w14:textId="77777777" w:rsidR="0009143D" w:rsidRPr="00805488" w:rsidRDefault="0009143D" w:rsidP="00B262AE">
            <w:pPr>
              <w:jc w:val="both"/>
              <w:rPr>
                <w:rFonts w:ascii="Times New Roman" w:eastAsia="Calibri" w:hAnsi="Times New Roman" w:cs="Times New Roman"/>
                <w:lang w:val="en-GB"/>
              </w:rPr>
            </w:pPr>
            <w:r w:rsidRPr="00AB1A02">
              <w:rPr>
                <w:rFonts w:ascii="Times New Roman" w:eastAsia="Calibri" w:hAnsi="Times New Roman" w:cs="Times New Roman"/>
              </w:rPr>
              <w:t>SD-3b</w:t>
            </w:r>
          </w:p>
        </w:tc>
        <w:tc>
          <w:tcPr>
            <w:tcW w:w="4962" w:type="dxa"/>
            <w:vMerge/>
            <w:tcBorders>
              <w:top w:val="nil"/>
              <w:left w:val="nil"/>
              <w:bottom w:val="nil"/>
              <w:right w:val="nil"/>
            </w:tcBorders>
          </w:tcPr>
          <w:p w14:paraId="6D0DF1DC" w14:textId="77777777" w:rsidR="0009143D" w:rsidRPr="00805488" w:rsidRDefault="0009143D" w:rsidP="00B262AE">
            <w:pPr>
              <w:jc w:val="both"/>
              <w:rPr>
                <w:rFonts w:ascii="Times New Roman" w:eastAsia="Calibri" w:hAnsi="Times New Roman" w:cs="Times New Roman"/>
                <w:lang w:val="en-GB"/>
              </w:rPr>
            </w:pPr>
          </w:p>
        </w:tc>
        <w:tc>
          <w:tcPr>
            <w:tcW w:w="1554" w:type="dxa"/>
            <w:tcBorders>
              <w:top w:val="nil"/>
              <w:left w:val="nil"/>
              <w:bottom w:val="nil"/>
            </w:tcBorders>
          </w:tcPr>
          <w:p w14:paraId="4B04790F" w14:textId="77777777" w:rsidR="0009143D" w:rsidRPr="00805488" w:rsidRDefault="0009143D" w:rsidP="00B262AE">
            <w:pPr>
              <w:jc w:val="both"/>
              <w:rPr>
                <w:rFonts w:ascii="Times New Roman" w:eastAsia="Calibri" w:hAnsi="Times New Roman" w:cs="Times New Roman"/>
                <w:i/>
                <w:iCs/>
                <w:lang w:val="en-GB"/>
              </w:rPr>
            </w:pPr>
            <w:r w:rsidRPr="00AB1A02">
              <w:rPr>
                <w:rFonts w:ascii="Times New Roman" w:eastAsia="Calibri" w:hAnsi="Times New Roman" w:cs="Times New Roman"/>
                <w:i/>
                <w:iCs/>
              </w:rPr>
              <w:t>clip</w:t>
            </w:r>
            <w:r w:rsidRPr="000A636A">
              <w:rPr>
                <w:rFonts w:ascii="Times New Roman" w:eastAsia="Calibri" w:hAnsi="Times New Roman" w:cs="Times New Roman"/>
              </w:rPr>
              <w:t>,</w:t>
            </w:r>
            <w:r w:rsidRPr="00AB1A02">
              <w:rPr>
                <w:rFonts w:ascii="Times New Roman" w:eastAsia="Calibri" w:hAnsi="Times New Roman" w:cs="Times New Roman"/>
                <w:i/>
                <w:iCs/>
              </w:rPr>
              <w:t xml:space="preserve"> cliché</w:t>
            </w:r>
          </w:p>
        </w:tc>
      </w:tr>
      <w:tr w:rsidR="0009143D" w:rsidRPr="00AB1A02" w14:paraId="57B1B8B8" w14:textId="77777777" w:rsidTr="00777116">
        <w:tc>
          <w:tcPr>
            <w:tcW w:w="997" w:type="dxa"/>
            <w:tcBorders>
              <w:top w:val="nil"/>
              <w:right w:val="nil"/>
            </w:tcBorders>
          </w:tcPr>
          <w:p w14:paraId="2B46DA58" w14:textId="77777777" w:rsidR="0009143D" w:rsidRPr="00805488" w:rsidRDefault="0009143D" w:rsidP="00B262AE">
            <w:pPr>
              <w:jc w:val="both"/>
              <w:rPr>
                <w:rFonts w:ascii="Times New Roman" w:eastAsia="Calibri" w:hAnsi="Times New Roman" w:cs="Times New Roman"/>
                <w:lang w:val="en-GB"/>
              </w:rPr>
            </w:pPr>
            <w:r w:rsidRPr="00AB1A02">
              <w:rPr>
                <w:rFonts w:ascii="Times New Roman" w:eastAsia="Calibri" w:hAnsi="Times New Roman" w:cs="Times New Roman"/>
              </w:rPr>
              <w:t>SD-4</w:t>
            </w:r>
          </w:p>
        </w:tc>
        <w:tc>
          <w:tcPr>
            <w:tcW w:w="4962" w:type="dxa"/>
            <w:tcBorders>
              <w:top w:val="nil"/>
              <w:left w:val="nil"/>
              <w:right w:val="nil"/>
            </w:tcBorders>
          </w:tcPr>
          <w:p w14:paraId="5833385C" w14:textId="53D8134C" w:rsidR="0009143D" w:rsidRPr="00AB1A02" w:rsidRDefault="0009143D" w:rsidP="00B262AE">
            <w:pPr>
              <w:jc w:val="both"/>
              <w:rPr>
                <w:rFonts w:ascii="Times New Roman" w:eastAsia="Calibri" w:hAnsi="Times New Roman" w:cs="Times New Roman"/>
                <w:lang w:val="en-GB"/>
              </w:rPr>
            </w:pPr>
            <w:r w:rsidRPr="00AB1A02">
              <w:rPr>
                <w:rFonts w:ascii="Times New Roman" w:eastAsia="Calibri" w:hAnsi="Times New Roman" w:cs="Times New Roman"/>
                <w:lang w:val="en-GB"/>
              </w:rPr>
              <w:t xml:space="preserve">imitative nouns, verbs, adjectives both form and meaning of which have changed to such </w:t>
            </w:r>
            <w:r w:rsidR="00B86A7E">
              <w:rPr>
                <w:rFonts w:ascii="Times New Roman" w:eastAsia="Calibri" w:hAnsi="Times New Roman" w:cs="Times New Roman"/>
                <w:lang w:val="en-GB"/>
              </w:rPr>
              <w:t xml:space="preserve">an </w:t>
            </w:r>
            <w:r w:rsidRPr="00AB1A02">
              <w:rPr>
                <w:rFonts w:ascii="Times New Roman" w:eastAsia="Calibri" w:hAnsi="Times New Roman" w:cs="Times New Roman"/>
                <w:lang w:val="en-GB"/>
              </w:rPr>
              <w:t xml:space="preserve">extent that they are </w:t>
            </w:r>
            <w:r w:rsidR="008160BF">
              <w:rPr>
                <w:rFonts w:ascii="Times New Roman" w:eastAsia="Calibri" w:hAnsi="Times New Roman" w:cs="Times New Roman"/>
                <w:lang w:val="en-GB"/>
              </w:rPr>
              <w:t>iconic</w:t>
            </w:r>
            <w:r w:rsidR="008160BF" w:rsidRPr="00AB1A02">
              <w:rPr>
                <w:rFonts w:ascii="Times New Roman" w:eastAsia="Calibri" w:hAnsi="Times New Roman" w:cs="Times New Roman"/>
                <w:lang w:val="en-GB"/>
              </w:rPr>
              <w:t xml:space="preserve"> </w:t>
            </w:r>
            <w:r w:rsidRPr="00AB1A02">
              <w:rPr>
                <w:rFonts w:ascii="Times New Roman" w:eastAsia="Calibri" w:hAnsi="Times New Roman" w:cs="Times New Roman"/>
                <w:lang w:val="en-GB"/>
              </w:rPr>
              <w:t>only by origin</w:t>
            </w:r>
          </w:p>
        </w:tc>
        <w:tc>
          <w:tcPr>
            <w:tcW w:w="1554" w:type="dxa"/>
            <w:tcBorders>
              <w:top w:val="nil"/>
              <w:left w:val="nil"/>
            </w:tcBorders>
          </w:tcPr>
          <w:p w14:paraId="40060BD2" w14:textId="77777777" w:rsidR="0009143D" w:rsidRPr="00805488" w:rsidRDefault="0009143D" w:rsidP="00B262AE">
            <w:pPr>
              <w:jc w:val="both"/>
              <w:rPr>
                <w:rFonts w:ascii="Times New Roman" w:eastAsia="Calibri" w:hAnsi="Times New Roman" w:cs="Times New Roman"/>
                <w:i/>
                <w:iCs/>
                <w:lang w:val="en-GB"/>
              </w:rPr>
            </w:pPr>
            <w:r w:rsidRPr="00AB1A02">
              <w:rPr>
                <w:rFonts w:ascii="Times New Roman" w:eastAsia="Calibri" w:hAnsi="Times New Roman" w:cs="Times New Roman"/>
                <w:i/>
                <w:iCs/>
              </w:rPr>
              <w:t>gargoyle</w:t>
            </w:r>
          </w:p>
          <w:p w14:paraId="43004E6E" w14:textId="77777777" w:rsidR="0009143D" w:rsidRPr="00805488" w:rsidRDefault="0009143D" w:rsidP="00B262AE">
            <w:pPr>
              <w:jc w:val="both"/>
              <w:rPr>
                <w:rFonts w:ascii="Times New Roman" w:eastAsia="Calibri" w:hAnsi="Times New Roman" w:cs="Times New Roman"/>
                <w:i/>
                <w:iCs/>
                <w:lang w:val="en-GB"/>
              </w:rPr>
            </w:pPr>
            <w:r w:rsidRPr="00AB1A02">
              <w:rPr>
                <w:rFonts w:ascii="Times New Roman" w:eastAsia="Calibri" w:hAnsi="Times New Roman" w:cs="Times New Roman"/>
                <w:i/>
                <w:iCs/>
              </w:rPr>
              <w:t>cuckold</w:t>
            </w:r>
          </w:p>
          <w:p w14:paraId="7DCDB550" w14:textId="77777777" w:rsidR="0009143D" w:rsidRPr="00805488" w:rsidRDefault="0009143D" w:rsidP="00B262AE">
            <w:pPr>
              <w:jc w:val="both"/>
              <w:rPr>
                <w:rFonts w:ascii="Times New Roman" w:eastAsia="Calibri" w:hAnsi="Times New Roman" w:cs="Times New Roman"/>
                <w:i/>
                <w:iCs/>
                <w:lang w:val="en-GB"/>
              </w:rPr>
            </w:pPr>
          </w:p>
        </w:tc>
      </w:tr>
    </w:tbl>
    <w:p w14:paraId="58085205" w14:textId="77777777" w:rsidR="0009143D" w:rsidRPr="00AB1A02" w:rsidRDefault="0009143D" w:rsidP="00B262AE">
      <w:pPr>
        <w:spacing w:after="0" w:line="240" w:lineRule="auto"/>
        <w:jc w:val="both"/>
        <w:rPr>
          <w:rFonts w:ascii="Times New Roman" w:eastAsia="Calibri" w:hAnsi="Times New Roman" w:cs="Times New Roman"/>
          <w:kern w:val="0"/>
          <w14:ligatures w14:val="none"/>
        </w:rPr>
      </w:pPr>
    </w:p>
    <w:p w14:paraId="523F683A" w14:textId="1F93EB59" w:rsidR="0009143D" w:rsidRPr="00AB1A02" w:rsidRDefault="0009143D" w:rsidP="00805488">
      <w:pPr>
        <w:spacing w:after="0" w:line="240" w:lineRule="auto"/>
        <w:ind w:firstLine="709"/>
        <w:jc w:val="both"/>
        <w:rPr>
          <w:rFonts w:ascii="Times New Roman" w:eastAsia="Calibri" w:hAnsi="Times New Roman" w:cs="Times New Roman"/>
          <w:kern w:val="0"/>
          <w14:ligatures w14:val="none"/>
        </w:rPr>
      </w:pPr>
      <w:r w:rsidRPr="00AB1A02">
        <w:rPr>
          <w:rFonts w:ascii="Times New Roman" w:eastAsia="Calibri" w:hAnsi="Times New Roman" w:cs="Times New Roman"/>
          <w:kern w:val="0"/>
          <w14:ligatures w14:val="none"/>
        </w:rPr>
        <w:t>The 1317 words from Flaksman (2024) used in this study were classified according to their SD</w:t>
      </w:r>
      <w:r w:rsidR="00882DA4">
        <w:rPr>
          <w:rFonts w:ascii="Times New Roman" w:eastAsia="Calibri" w:hAnsi="Times New Roman" w:cs="Times New Roman"/>
          <w:kern w:val="0"/>
          <w14:ligatures w14:val="none"/>
        </w:rPr>
        <w:t>s</w:t>
      </w:r>
      <w:r w:rsidRPr="00AB1A02">
        <w:rPr>
          <w:rFonts w:ascii="Times New Roman" w:eastAsia="Calibri" w:hAnsi="Times New Roman" w:cs="Times New Roman"/>
          <w:kern w:val="0"/>
          <w14:ligatures w14:val="none"/>
        </w:rPr>
        <w:t>.</w:t>
      </w:r>
    </w:p>
    <w:p w14:paraId="658E4DD0" w14:textId="77777777" w:rsidR="0009143D" w:rsidRPr="00AB1A02" w:rsidRDefault="0009143D" w:rsidP="00B262AE">
      <w:pPr>
        <w:spacing w:after="0" w:line="240" w:lineRule="auto"/>
        <w:jc w:val="both"/>
        <w:rPr>
          <w:rFonts w:ascii="Times New Roman" w:eastAsia="Calibri" w:hAnsi="Times New Roman" w:cs="Times New Roman"/>
          <w:kern w:val="0"/>
          <w14:ligatures w14:val="none"/>
        </w:rPr>
      </w:pPr>
    </w:p>
    <w:p w14:paraId="1F4C0F1D" w14:textId="77777777" w:rsidR="0009143D" w:rsidRPr="00AB1A02" w:rsidRDefault="0009143D" w:rsidP="00B262AE">
      <w:pPr>
        <w:spacing w:after="0" w:line="240" w:lineRule="auto"/>
        <w:jc w:val="both"/>
        <w:rPr>
          <w:rFonts w:ascii="Times New Roman" w:eastAsia="Calibri" w:hAnsi="Times New Roman" w:cs="Times New Roman"/>
          <w:b/>
          <w:bCs/>
          <w:i/>
          <w:iCs/>
          <w:kern w:val="0"/>
          <w14:ligatures w14:val="none"/>
        </w:rPr>
      </w:pPr>
    </w:p>
    <w:p w14:paraId="43EC8A40" w14:textId="74D956C6" w:rsidR="0009143D" w:rsidRPr="00AB1A02" w:rsidRDefault="00365488" w:rsidP="00B262AE">
      <w:pPr>
        <w:spacing w:after="0" w:line="240" w:lineRule="auto"/>
        <w:jc w:val="both"/>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t>3</w:t>
      </w:r>
      <w:r w:rsidR="0009143D" w:rsidRPr="00AB1A02">
        <w:rPr>
          <w:rFonts w:ascii="Times New Roman" w:eastAsia="Calibri" w:hAnsi="Times New Roman" w:cs="Times New Roman"/>
          <w:b/>
          <w:bCs/>
          <w:kern w:val="0"/>
          <w14:ligatures w14:val="none"/>
        </w:rPr>
        <w:t>. Iconicity and Surprisal</w:t>
      </w:r>
    </w:p>
    <w:p w14:paraId="6480945C" w14:textId="77777777" w:rsidR="0009143D" w:rsidRPr="00AB1A02" w:rsidRDefault="0009143D" w:rsidP="00B262AE">
      <w:pPr>
        <w:spacing w:after="0" w:line="240" w:lineRule="auto"/>
        <w:jc w:val="both"/>
        <w:rPr>
          <w:rFonts w:ascii="Times New Roman" w:eastAsia="Calibri" w:hAnsi="Times New Roman" w:cs="Times New Roman"/>
          <w:b/>
          <w:bCs/>
          <w:i/>
          <w:iCs/>
          <w:kern w:val="0"/>
          <w14:ligatures w14:val="none"/>
        </w:rPr>
      </w:pPr>
    </w:p>
    <w:p w14:paraId="4A298310" w14:textId="4F083004" w:rsidR="001A03ED" w:rsidRDefault="0009143D" w:rsidP="00D80177">
      <w:pPr>
        <w:spacing w:after="0" w:line="240" w:lineRule="auto"/>
        <w:jc w:val="both"/>
        <w:rPr>
          <w:rFonts w:ascii="Times New Roman" w:eastAsia="Calibri" w:hAnsi="Times New Roman" w:cs="Times New Roman"/>
          <w:kern w:val="0"/>
          <w14:ligatures w14:val="none"/>
        </w:rPr>
      </w:pPr>
      <w:r w:rsidRPr="00AB1A02">
        <w:rPr>
          <w:rFonts w:ascii="Times New Roman" w:eastAsia="Calibri" w:hAnsi="Times New Roman" w:cs="Times New Roman"/>
          <w:kern w:val="0"/>
          <w14:ligatures w14:val="none"/>
        </w:rPr>
        <w:t xml:space="preserve">Phonemic bigram </w:t>
      </w:r>
      <w:r w:rsidR="00365488">
        <w:rPr>
          <w:rFonts w:ascii="Times New Roman" w:eastAsia="Calibri" w:hAnsi="Times New Roman" w:cs="Times New Roman"/>
          <w:kern w:val="0"/>
          <w14:ligatures w14:val="none"/>
        </w:rPr>
        <w:t>S</w:t>
      </w:r>
      <w:r w:rsidR="00365488" w:rsidRPr="00AB1A02">
        <w:rPr>
          <w:rFonts w:ascii="Times New Roman" w:eastAsia="Calibri" w:hAnsi="Times New Roman" w:cs="Times New Roman"/>
          <w:kern w:val="0"/>
          <w14:ligatures w14:val="none"/>
        </w:rPr>
        <w:t xml:space="preserve">urprisal </w:t>
      </w:r>
      <w:r w:rsidRPr="00AB1A02">
        <w:rPr>
          <w:rFonts w:ascii="Times New Roman" w:eastAsia="Calibri" w:hAnsi="Times New Roman" w:cs="Times New Roman"/>
          <w:kern w:val="0"/>
          <w14:ligatures w14:val="none"/>
        </w:rPr>
        <w:t xml:space="preserve">was calculated by cross-referencing the SUBLEX-US corpus ‒ a corpus consisting of over 44 million lexemes (Brysbaert &amp; New 2009) ‒ with the CMU </w:t>
      </w:r>
      <w:r w:rsidRPr="00AB1A02">
        <w:rPr>
          <w:rFonts w:ascii="Times New Roman" w:eastAsia="Calibri" w:hAnsi="Times New Roman" w:cs="Times New Roman"/>
          <w:i/>
          <w:iCs/>
          <w:kern w:val="0"/>
          <w14:ligatures w14:val="none"/>
        </w:rPr>
        <w:t>Pronouncing Dictionary</w:t>
      </w:r>
      <w:r w:rsidRPr="00AB1A02">
        <w:rPr>
          <w:rFonts w:ascii="Times New Roman" w:eastAsia="Calibri" w:hAnsi="Times New Roman" w:cs="Times New Roman"/>
          <w:kern w:val="0"/>
          <w14:ligatures w14:val="none"/>
        </w:rPr>
        <w:t xml:space="preserve"> (Weide 1999). Bigram </w:t>
      </w:r>
      <w:r w:rsidR="00365488">
        <w:rPr>
          <w:rFonts w:ascii="Times New Roman" w:eastAsia="Calibri" w:hAnsi="Times New Roman" w:cs="Times New Roman"/>
          <w:kern w:val="0"/>
          <w14:ligatures w14:val="none"/>
        </w:rPr>
        <w:t>S</w:t>
      </w:r>
      <w:r w:rsidR="00365488" w:rsidRPr="00AB1A02">
        <w:rPr>
          <w:rFonts w:ascii="Times New Roman" w:eastAsia="Calibri" w:hAnsi="Times New Roman" w:cs="Times New Roman"/>
          <w:kern w:val="0"/>
          <w14:ligatures w14:val="none"/>
        </w:rPr>
        <w:t xml:space="preserve">urprisal </w:t>
      </w:r>
      <w:r w:rsidRPr="00AB1A02">
        <w:rPr>
          <w:rFonts w:ascii="Times New Roman" w:eastAsia="Calibri" w:hAnsi="Times New Roman" w:cs="Times New Roman"/>
          <w:kern w:val="0"/>
          <w14:ligatures w14:val="none"/>
        </w:rPr>
        <w:t xml:space="preserve">is the percentage chance of one phoneme following another that has undergone a negative logarithmic transformation (base 2). Average phonemic bigram Surprisal is the sum total of all bigrams in a word divided by the number of bigrams. </w:t>
      </w:r>
    </w:p>
    <w:p w14:paraId="33C888D4" w14:textId="0826DC41" w:rsidR="0009143D" w:rsidRDefault="0009143D" w:rsidP="00805488">
      <w:pPr>
        <w:spacing w:after="0" w:line="240" w:lineRule="auto"/>
        <w:ind w:firstLine="709"/>
        <w:jc w:val="both"/>
        <w:rPr>
          <w:rFonts w:ascii="Times New Roman" w:eastAsia="Calibri" w:hAnsi="Times New Roman" w:cs="Times New Roman"/>
          <w:kern w:val="0"/>
          <w14:ligatures w14:val="none"/>
        </w:rPr>
      </w:pPr>
      <w:r w:rsidRPr="00AB1A02">
        <w:rPr>
          <w:rFonts w:ascii="Times New Roman" w:eastAsia="Calibri" w:hAnsi="Times New Roman" w:cs="Times New Roman"/>
          <w:kern w:val="0"/>
          <w14:ligatures w14:val="none"/>
        </w:rPr>
        <w:t xml:space="preserve">Hence, all words have a score according to the transitional probability of the speech sounds they are made up of. This was cross-referenced with an existing iconicity experiment </w:t>
      </w:r>
      <w:r w:rsidRPr="00AB1A02">
        <w:rPr>
          <w:rFonts w:ascii="Times New Roman" w:eastAsia="Calibri" w:hAnsi="Times New Roman" w:cs="Times New Roman"/>
          <w:kern w:val="0"/>
          <w:sz w:val="22"/>
          <w:szCs w:val="22"/>
          <w14:ligatures w14:val="none"/>
        </w:rPr>
        <w:t>(Winter et al. 2024)</w:t>
      </w:r>
      <w:r w:rsidRPr="00AB1A02">
        <w:rPr>
          <w:rFonts w:ascii="Times New Roman" w:eastAsia="Calibri" w:hAnsi="Times New Roman" w:cs="Times New Roman"/>
          <w:kern w:val="0"/>
          <w14:ligatures w14:val="none"/>
        </w:rPr>
        <w:t xml:space="preserve"> where American English-speaking participants rated words according to how much they sound like their meaning. This was then cross-referenced with the diachronic iconicity dataset classified according to their SD (1317 words, see Section </w:t>
      </w:r>
      <w:r w:rsidR="00365488">
        <w:rPr>
          <w:rFonts w:ascii="Times New Roman" w:eastAsia="Calibri" w:hAnsi="Times New Roman" w:cs="Times New Roman"/>
          <w:kern w:val="0"/>
          <w14:ligatures w14:val="none"/>
        </w:rPr>
        <w:t>2</w:t>
      </w:r>
      <w:r w:rsidRPr="00AB1A02">
        <w:rPr>
          <w:rFonts w:ascii="Times New Roman" w:eastAsia="Calibri" w:hAnsi="Times New Roman" w:cs="Times New Roman"/>
          <w:kern w:val="0"/>
          <w14:ligatures w14:val="none"/>
        </w:rPr>
        <w:t xml:space="preserve">); 486 samples found a match, the remaining samples were discarded. </w:t>
      </w:r>
    </w:p>
    <w:p w14:paraId="45060AE4" w14:textId="77777777" w:rsidR="001A03ED" w:rsidRPr="00AB1A02" w:rsidRDefault="001A03ED" w:rsidP="00D80177">
      <w:pPr>
        <w:spacing w:after="0" w:line="240" w:lineRule="auto"/>
        <w:jc w:val="both"/>
        <w:rPr>
          <w:rFonts w:ascii="Times New Roman" w:eastAsia="Calibri" w:hAnsi="Times New Roman" w:cs="Times New Roman"/>
          <w:kern w:val="0"/>
          <w14:ligatures w14:val="none"/>
        </w:rPr>
      </w:pPr>
    </w:p>
    <w:p w14:paraId="2F360D13" w14:textId="55DC5213" w:rsidR="0009143D" w:rsidRPr="00805488" w:rsidRDefault="00365488" w:rsidP="00D80177">
      <w:pPr>
        <w:spacing w:after="0" w:line="240" w:lineRule="auto"/>
        <w:jc w:val="both"/>
        <w:rPr>
          <w:rFonts w:ascii="Times New Roman" w:eastAsia="Calibri" w:hAnsi="Times New Roman" w:cs="Times New Roman"/>
          <w:i/>
          <w:iCs/>
          <w:kern w:val="0"/>
          <w14:ligatures w14:val="none"/>
        </w:rPr>
      </w:pPr>
      <w:r>
        <w:rPr>
          <w:rFonts w:ascii="Times New Roman" w:eastAsia="Calibri" w:hAnsi="Times New Roman" w:cs="Times New Roman"/>
          <w:i/>
          <w:iCs/>
          <w:kern w:val="0"/>
          <w14:ligatures w14:val="none"/>
        </w:rPr>
        <w:t>3</w:t>
      </w:r>
      <w:r w:rsidR="00D80177" w:rsidRPr="00805488">
        <w:rPr>
          <w:rFonts w:ascii="Times New Roman" w:eastAsia="Calibri" w:hAnsi="Times New Roman" w:cs="Times New Roman"/>
          <w:i/>
          <w:iCs/>
          <w:kern w:val="0"/>
          <w14:ligatures w14:val="none"/>
        </w:rPr>
        <w:t xml:space="preserve">.1 </w:t>
      </w:r>
      <w:r>
        <w:rPr>
          <w:rFonts w:ascii="Times New Roman" w:eastAsia="Calibri" w:hAnsi="Times New Roman" w:cs="Times New Roman"/>
          <w:i/>
          <w:iCs/>
          <w:kern w:val="0"/>
          <w14:ligatures w14:val="none"/>
        </w:rPr>
        <w:t>De-iconization stage</w:t>
      </w:r>
      <w:r w:rsidRPr="00805488">
        <w:rPr>
          <w:rFonts w:ascii="Times New Roman" w:eastAsia="Calibri" w:hAnsi="Times New Roman" w:cs="Times New Roman"/>
          <w:i/>
          <w:iCs/>
          <w:kern w:val="0"/>
          <w14:ligatures w14:val="none"/>
        </w:rPr>
        <w:t xml:space="preserve"> </w:t>
      </w:r>
      <w:r w:rsidR="0009143D" w:rsidRPr="00805488">
        <w:rPr>
          <w:rFonts w:ascii="Times New Roman" w:eastAsia="Calibri" w:hAnsi="Times New Roman" w:cs="Times New Roman"/>
          <w:i/>
          <w:iCs/>
          <w:kern w:val="0"/>
          <w14:ligatures w14:val="none"/>
        </w:rPr>
        <w:t>and Surprisal</w:t>
      </w:r>
    </w:p>
    <w:p w14:paraId="48D33E68" w14:textId="77777777" w:rsidR="00D80177" w:rsidRDefault="00D80177" w:rsidP="00805488">
      <w:pPr>
        <w:spacing w:after="0" w:line="240" w:lineRule="auto"/>
        <w:jc w:val="both"/>
        <w:rPr>
          <w:rFonts w:ascii="Times New Roman" w:eastAsia="Calibri" w:hAnsi="Times New Roman" w:cs="Times New Roman"/>
          <w:b/>
          <w:bCs/>
          <w:i/>
          <w:iCs/>
          <w:kern w:val="0"/>
          <w14:ligatures w14:val="none"/>
        </w:rPr>
      </w:pPr>
    </w:p>
    <w:p w14:paraId="6F88F2BF" w14:textId="52BCE2DC" w:rsidR="0009143D" w:rsidRDefault="0009143D" w:rsidP="00805488">
      <w:pPr>
        <w:spacing w:after="0" w:line="240" w:lineRule="auto"/>
        <w:jc w:val="both"/>
        <w:rPr>
          <w:rFonts w:ascii="Times New Roman" w:eastAsia="Calibri" w:hAnsi="Times New Roman" w:cs="Times New Roman"/>
          <w:kern w:val="0"/>
          <w14:ligatures w14:val="none"/>
        </w:rPr>
      </w:pPr>
      <w:r w:rsidRPr="00AB1A02">
        <w:rPr>
          <w:rFonts w:ascii="Times New Roman" w:eastAsia="Calibri" w:hAnsi="Times New Roman" w:cs="Times New Roman"/>
          <w:kern w:val="0"/>
          <w14:ligatures w14:val="none"/>
        </w:rPr>
        <w:t xml:space="preserve">In exploring the relationship between iconicity and phonemic surprisal (Surprisal), we conducted a series of statistical analyses to better understand the underlying dynamics. A logistic regression model was employed to investigate the influence of iconicity scores on the diachronic (SD) levels. The likelihood ratio test, which compared the full model including </w:t>
      </w:r>
      <w:r w:rsidRPr="00AB1A02">
        <w:rPr>
          <w:rFonts w:ascii="Times New Roman" w:eastAsia="Calibri" w:hAnsi="Times New Roman" w:cs="Times New Roman"/>
          <w:kern w:val="0"/>
          <w14:ligatures w14:val="none"/>
        </w:rPr>
        <w:lastRenderedPageBreak/>
        <w:t>iconicity scores as a predictor to a null model with only the intercept, yielded a likelihood ratio statistic of 84.192 with a p-value of less than 0.001. This result indicates a statistically significant effect of iconicity scores on SD levels, suggesting that higher iconicity is associated with lower SD levels.</w:t>
      </w:r>
      <w:r w:rsidR="001A03ED">
        <w:rPr>
          <w:rFonts w:ascii="Times New Roman" w:eastAsia="Calibri" w:hAnsi="Times New Roman" w:cs="Times New Roman"/>
          <w:kern w:val="0"/>
          <w14:ligatures w14:val="none"/>
        </w:rPr>
        <w:t xml:space="preserve"> </w:t>
      </w:r>
      <w:r w:rsidRPr="00AB1A02">
        <w:rPr>
          <w:rFonts w:ascii="Times New Roman" w:eastAsia="Calibri" w:hAnsi="Times New Roman" w:cs="Times New Roman"/>
          <w:kern w:val="0"/>
          <w14:ligatures w14:val="none"/>
        </w:rPr>
        <w:t xml:space="preserve">Furthermore, a simple linear regression analysis was conducted to examine the relationship between iconicity ratings and average </w:t>
      </w:r>
      <w:r w:rsidR="00365488">
        <w:rPr>
          <w:rFonts w:ascii="Times New Roman" w:eastAsia="Calibri" w:hAnsi="Times New Roman" w:cs="Times New Roman"/>
          <w:kern w:val="0"/>
          <w14:ligatures w14:val="none"/>
        </w:rPr>
        <w:t>S</w:t>
      </w:r>
      <w:r w:rsidR="00365488" w:rsidRPr="00AB1A02">
        <w:rPr>
          <w:rFonts w:ascii="Times New Roman" w:eastAsia="Calibri" w:hAnsi="Times New Roman" w:cs="Times New Roman"/>
          <w:kern w:val="0"/>
          <w14:ligatures w14:val="none"/>
        </w:rPr>
        <w:t>urprisal</w:t>
      </w:r>
      <w:r w:rsidRPr="00AB1A02">
        <w:rPr>
          <w:rFonts w:ascii="Times New Roman" w:eastAsia="Calibri" w:hAnsi="Times New Roman" w:cs="Times New Roman"/>
          <w:kern w:val="0"/>
          <w14:ligatures w14:val="none"/>
        </w:rPr>
        <w:t>. The analysis revealed a significant positive association between these two variables (F(1, 13643) = 243.6, p &lt; 0.001, R</w:t>
      </w:r>
      <w:r w:rsidRPr="00AB1A02">
        <w:rPr>
          <w:rFonts w:ascii="Times New Roman" w:eastAsia="Calibri" w:hAnsi="Times New Roman" w:cs="Times New Roman"/>
          <w:kern w:val="0"/>
          <w:vertAlign w:val="superscript"/>
          <w14:ligatures w14:val="none"/>
        </w:rPr>
        <w:t>2</w:t>
      </w:r>
      <w:r w:rsidRPr="00AB1A02">
        <w:rPr>
          <w:rFonts w:ascii="Times New Roman" w:eastAsia="Calibri" w:hAnsi="Times New Roman" w:cs="Times New Roman"/>
          <w:kern w:val="0"/>
          <w14:ligatures w14:val="none"/>
        </w:rPr>
        <w:t xml:space="preserve"> = 0.018). This suggests that as iconicity ratings increase, there is a corresponding increase in average </w:t>
      </w:r>
      <w:r w:rsidR="00FE0391">
        <w:rPr>
          <w:rFonts w:ascii="Times New Roman" w:eastAsia="Calibri" w:hAnsi="Times New Roman" w:cs="Times New Roman"/>
          <w:kern w:val="0"/>
          <w14:ligatures w14:val="none"/>
        </w:rPr>
        <w:t>S</w:t>
      </w:r>
      <w:r w:rsidR="00FE0391" w:rsidRPr="00AB1A02">
        <w:rPr>
          <w:rFonts w:ascii="Times New Roman" w:eastAsia="Calibri" w:hAnsi="Times New Roman" w:cs="Times New Roman"/>
          <w:kern w:val="0"/>
          <w14:ligatures w14:val="none"/>
        </w:rPr>
        <w:t>urprisal</w:t>
      </w:r>
      <w:r w:rsidRPr="00AB1A02">
        <w:rPr>
          <w:rFonts w:ascii="Times New Roman" w:eastAsia="Calibri" w:hAnsi="Times New Roman" w:cs="Times New Roman"/>
          <w:kern w:val="0"/>
          <w14:ligatures w14:val="none"/>
        </w:rPr>
        <w:t>, albeit with a modest effect size. These findings contribute to our understanding of how phonemic patterns and iconicity interact, providing insights into the cognitive processing of language.</w:t>
      </w:r>
    </w:p>
    <w:p w14:paraId="2ADA5A33" w14:textId="77777777" w:rsidR="00D80177" w:rsidRPr="00AB1A02" w:rsidRDefault="00D80177" w:rsidP="00805488">
      <w:pPr>
        <w:spacing w:after="0" w:line="240" w:lineRule="auto"/>
        <w:ind w:firstLine="709"/>
        <w:jc w:val="both"/>
        <w:rPr>
          <w:rFonts w:ascii="Times New Roman" w:eastAsia="Calibri" w:hAnsi="Times New Roman" w:cs="Times New Roman"/>
          <w:kern w:val="0"/>
          <w14:ligatures w14:val="none"/>
        </w:rPr>
      </w:pPr>
    </w:p>
    <w:p w14:paraId="73D576B4" w14:textId="3ACBF93E" w:rsidR="0009143D" w:rsidRDefault="00365488" w:rsidP="00D80177">
      <w:pPr>
        <w:spacing w:after="0" w:line="240" w:lineRule="auto"/>
        <w:jc w:val="both"/>
        <w:rPr>
          <w:rFonts w:ascii="Times New Roman" w:eastAsia="Calibri" w:hAnsi="Times New Roman" w:cs="Times New Roman"/>
          <w:i/>
          <w:iCs/>
          <w:kern w:val="0"/>
          <w14:ligatures w14:val="none"/>
        </w:rPr>
      </w:pPr>
      <w:r>
        <w:rPr>
          <w:rFonts w:ascii="Times New Roman" w:eastAsia="Calibri" w:hAnsi="Times New Roman" w:cs="Times New Roman"/>
          <w:i/>
          <w:iCs/>
          <w:kern w:val="0"/>
          <w14:ligatures w14:val="none"/>
        </w:rPr>
        <w:t>3</w:t>
      </w:r>
      <w:r w:rsidR="00D80177">
        <w:rPr>
          <w:rFonts w:ascii="Times New Roman" w:eastAsia="Calibri" w:hAnsi="Times New Roman" w:cs="Times New Roman"/>
          <w:i/>
          <w:iCs/>
          <w:kern w:val="0"/>
          <w14:ligatures w14:val="none"/>
        </w:rPr>
        <w:t xml:space="preserve">.2 </w:t>
      </w:r>
      <w:r w:rsidR="0009143D" w:rsidRPr="00805488">
        <w:rPr>
          <w:rFonts w:ascii="Times New Roman" w:eastAsia="Calibri" w:hAnsi="Times New Roman" w:cs="Times New Roman"/>
          <w:i/>
          <w:iCs/>
          <w:kern w:val="0"/>
          <w14:ligatures w14:val="none"/>
        </w:rPr>
        <w:t>SD-ratings and iconicity ratings in Winter at al. (</w:t>
      </w:r>
      <w:r w:rsidRPr="00805488">
        <w:rPr>
          <w:rFonts w:ascii="Times New Roman" w:eastAsia="Calibri" w:hAnsi="Times New Roman" w:cs="Times New Roman"/>
          <w:i/>
          <w:iCs/>
          <w:kern w:val="0"/>
          <w14:ligatures w14:val="none"/>
        </w:rPr>
        <w:t>202</w:t>
      </w:r>
      <w:r>
        <w:rPr>
          <w:rFonts w:ascii="Times New Roman" w:eastAsia="Calibri" w:hAnsi="Times New Roman" w:cs="Times New Roman"/>
          <w:i/>
          <w:iCs/>
          <w:kern w:val="0"/>
          <w14:ligatures w14:val="none"/>
        </w:rPr>
        <w:t>3</w:t>
      </w:r>
      <w:r w:rsidR="0009143D" w:rsidRPr="00805488">
        <w:rPr>
          <w:rFonts w:ascii="Times New Roman" w:eastAsia="Calibri" w:hAnsi="Times New Roman" w:cs="Times New Roman"/>
          <w:i/>
          <w:iCs/>
          <w:kern w:val="0"/>
          <w14:ligatures w14:val="none"/>
        </w:rPr>
        <w:t>)</w:t>
      </w:r>
    </w:p>
    <w:p w14:paraId="60A17631" w14:textId="77777777" w:rsidR="00D80177" w:rsidRPr="00805488" w:rsidRDefault="00D80177" w:rsidP="00D80177">
      <w:pPr>
        <w:spacing w:after="0" w:line="240" w:lineRule="auto"/>
        <w:jc w:val="both"/>
        <w:rPr>
          <w:rFonts w:ascii="Times New Roman" w:eastAsia="Calibri" w:hAnsi="Times New Roman" w:cs="Times New Roman"/>
          <w:i/>
          <w:iCs/>
          <w:kern w:val="0"/>
          <w14:ligatures w14:val="none"/>
        </w:rPr>
      </w:pPr>
    </w:p>
    <w:p w14:paraId="5F37D831" w14:textId="2812D2F4" w:rsidR="0009143D" w:rsidRPr="00AB1A02" w:rsidRDefault="0009143D" w:rsidP="001A03ED">
      <w:pPr>
        <w:spacing w:after="0" w:line="240" w:lineRule="auto"/>
        <w:jc w:val="both"/>
        <w:rPr>
          <w:rFonts w:ascii="Times New Roman" w:eastAsia="Calibri" w:hAnsi="Times New Roman" w:cs="Times New Roman"/>
          <w:kern w:val="0"/>
          <w14:ligatures w14:val="none"/>
        </w:rPr>
      </w:pPr>
      <w:r w:rsidRPr="00AB1A02">
        <w:rPr>
          <w:rFonts w:ascii="Times New Roman" w:eastAsia="Calibri" w:hAnsi="Times New Roman" w:cs="Times New Roman"/>
          <w:kern w:val="0"/>
          <w14:ligatures w14:val="none"/>
        </w:rPr>
        <w:t xml:space="preserve">Additionally, an ordinal logistic regression analysis verified a correlation (p &lt; 0.001) between iconicity ratings (Winter et al. </w:t>
      </w:r>
      <w:r w:rsidR="00365488" w:rsidRPr="00AB1A02">
        <w:rPr>
          <w:rFonts w:ascii="Times New Roman" w:eastAsia="Calibri" w:hAnsi="Times New Roman" w:cs="Times New Roman"/>
          <w:kern w:val="0"/>
          <w14:ligatures w14:val="none"/>
        </w:rPr>
        <w:t>202</w:t>
      </w:r>
      <w:r w:rsidR="00365488">
        <w:rPr>
          <w:rFonts w:ascii="Times New Roman" w:eastAsia="Calibri" w:hAnsi="Times New Roman" w:cs="Times New Roman"/>
          <w:kern w:val="0"/>
          <w14:ligatures w14:val="none"/>
        </w:rPr>
        <w:t>3</w:t>
      </w:r>
      <w:r w:rsidRPr="00AB1A02">
        <w:rPr>
          <w:rFonts w:ascii="Times New Roman" w:eastAsia="Calibri" w:hAnsi="Times New Roman" w:cs="Times New Roman"/>
          <w:kern w:val="0"/>
          <w14:ligatures w14:val="none"/>
        </w:rPr>
        <w:t xml:space="preserve">) and de-iconization stages outlined in </w:t>
      </w:r>
      <w:r w:rsidR="00015DEA">
        <w:rPr>
          <w:rFonts w:ascii="Times New Roman" w:eastAsia="Calibri" w:hAnsi="Times New Roman" w:cs="Times New Roman"/>
          <w:kern w:val="0"/>
          <w14:ligatures w14:val="none"/>
        </w:rPr>
        <w:t>S</w:t>
      </w:r>
      <w:r w:rsidR="00365488" w:rsidRPr="00AB1A02">
        <w:rPr>
          <w:rFonts w:ascii="Times New Roman" w:eastAsia="Calibri" w:hAnsi="Times New Roman" w:cs="Times New Roman"/>
          <w:kern w:val="0"/>
          <w14:ligatures w14:val="none"/>
        </w:rPr>
        <w:t>ection </w:t>
      </w:r>
      <w:r w:rsidR="00365488">
        <w:rPr>
          <w:rFonts w:ascii="Times New Roman" w:eastAsia="Calibri" w:hAnsi="Times New Roman" w:cs="Times New Roman"/>
          <w:kern w:val="0"/>
          <w14:ligatures w14:val="none"/>
        </w:rPr>
        <w:t>2</w:t>
      </w:r>
      <w:r w:rsidRPr="00AB1A02">
        <w:rPr>
          <w:rFonts w:ascii="Times New Roman" w:eastAsia="Calibri" w:hAnsi="Times New Roman" w:cs="Times New Roman"/>
          <w:kern w:val="0"/>
          <w14:ligatures w14:val="none"/>
        </w:rPr>
        <w:t xml:space="preserve">. The iconicity dataset from (Winter et al. </w:t>
      </w:r>
      <w:r w:rsidR="00365488" w:rsidRPr="00AB1A02">
        <w:rPr>
          <w:rFonts w:ascii="Times New Roman" w:eastAsia="Calibri" w:hAnsi="Times New Roman" w:cs="Times New Roman"/>
          <w:kern w:val="0"/>
          <w14:ligatures w14:val="none"/>
        </w:rPr>
        <w:t>202</w:t>
      </w:r>
      <w:r w:rsidR="00365488">
        <w:rPr>
          <w:rFonts w:ascii="Times New Roman" w:eastAsia="Calibri" w:hAnsi="Times New Roman" w:cs="Times New Roman"/>
          <w:kern w:val="0"/>
          <w14:ligatures w14:val="none"/>
        </w:rPr>
        <w:t>3</w:t>
      </w:r>
      <w:r w:rsidRPr="00AB1A02">
        <w:rPr>
          <w:rFonts w:ascii="Times New Roman" w:eastAsia="Calibri" w:hAnsi="Times New Roman" w:cs="Times New Roman"/>
          <w:kern w:val="0"/>
          <w14:ligatures w14:val="none"/>
        </w:rPr>
        <w:t xml:space="preserve">) is the result of the psycholinguistic experiment on </w:t>
      </w:r>
      <w:r w:rsidRPr="00AB1A02">
        <w:rPr>
          <w:rFonts w:ascii="Times New Roman" w:eastAsia="Calibri" w:hAnsi="Times New Roman" w:cs="Times New Roman"/>
          <w:i/>
          <w:iCs/>
          <w:kern w:val="0"/>
          <w14:ligatures w14:val="none"/>
        </w:rPr>
        <w:t>perception</w:t>
      </w:r>
      <w:r w:rsidRPr="00AB1A02">
        <w:rPr>
          <w:rFonts w:ascii="Times New Roman" w:eastAsia="Calibri" w:hAnsi="Times New Roman" w:cs="Times New Roman"/>
          <w:kern w:val="0"/>
          <w14:ligatures w14:val="none"/>
        </w:rPr>
        <w:t xml:space="preserve"> of words as iconic. SD-ratings, on the other hand, show the degree of ‘distortion’ imposed on iconicity by language change. In their experiment, American English-speaking participants rated 14,776 words on Likert scales according to how much each word “sounds like” its meaning</w:t>
      </w:r>
      <w:r w:rsidR="00365488">
        <w:rPr>
          <w:rFonts w:ascii="Times New Roman" w:eastAsia="Calibri" w:hAnsi="Times New Roman" w:cs="Times New Roman"/>
          <w:kern w:val="0"/>
          <w14:ligatures w14:val="none"/>
        </w:rPr>
        <w:t xml:space="preserve"> (thus, </w:t>
      </w:r>
      <w:r w:rsidR="00365488" w:rsidRPr="00805488">
        <w:rPr>
          <w:rFonts w:ascii="Times New Roman" w:eastAsia="Calibri" w:hAnsi="Times New Roman" w:cs="Times New Roman"/>
          <w:i/>
          <w:iCs/>
          <w:kern w:val="0"/>
          <w14:ligatures w14:val="none"/>
        </w:rPr>
        <w:t>perceptual iconicity</w:t>
      </w:r>
      <w:r w:rsidR="00365488">
        <w:rPr>
          <w:rFonts w:ascii="Times New Roman" w:eastAsia="Calibri" w:hAnsi="Times New Roman" w:cs="Times New Roman"/>
          <w:kern w:val="0"/>
          <w14:ligatures w14:val="none"/>
        </w:rPr>
        <w:t xml:space="preserve"> was tested, see </w:t>
      </w:r>
      <w:r w:rsidR="00015DEA">
        <w:rPr>
          <w:rFonts w:ascii="Times New Roman" w:eastAsia="Calibri" w:hAnsi="Times New Roman" w:cs="Times New Roman"/>
          <w:kern w:val="0"/>
          <w14:ligatures w14:val="none"/>
        </w:rPr>
        <w:t>S</w:t>
      </w:r>
      <w:r w:rsidR="00365488">
        <w:rPr>
          <w:rFonts w:ascii="Times New Roman" w:eastAsia="Calibri" w:hAnsi="Times New Roman" w:cs="Times New Roman"/>
          <w:kern w:val="0"/>
          <w14:ligatures w14:val="none"/>
        </w:rPr>
        <w:t>ection 1.1)</w:t>
      </w:r>
      <w:r w:rsidRPr="00AB1A02">
        <w:rPr>
          <w:rFonts w:ascii="Times New Roman" w:eastAsia="Calibri" w:hAnsi="Times New Roman" w:cs="Times New Roman"/>
          <w:kern w:val="0"/>
          <w14:ligatures w14:val="none"/>
        </w:rPr>
        <w:t xml:space="preserve">. Out of the master dataset, 13,703 words matched the iconicity dataset. </w:t>
      </w:r>
    </w:p>
    <w:p w14:paraId="7C6DB2ED" w14:textId="77777777" w:rsidR="0009143D" w:rsidRPr="00AB1A02" w:rsidRDefault="0009143D" w:rsidP="00B262AE">
      <w:pPr>
        <w:spacing w:after="0" w:line="240" w:lineRule="auto"/>
        <w:rPr>
          <w:rFonts w:ascii="Times New Roman" w:eastAsia="Calibri" w:hAnsi="Times New Roman" w:cs="Times New Roman"/>
          <w:b/>
          <w:bCs/>
          <w:kern w:val="0"/>
          <w14:ligatures w14:val="none"/>
        </w:rPr>
      </w:pPr>
    </w:p>
    <w:p w14:paraId="17763A37" w14:textId="77777777" w:rsidR="0009143D" w:rsidRPr="00AB1A02" w:rsidRDefault="0009143D" w:rsidP="00B262AE">
      <w:pPr>
        <w:spacing w:after="0" w:line="240" w:lineRule="auto"/>
        <w:rPr>
          <w:rFonts w:ascii="Times New Roman" w:eastAsia="Calibri" w:hAnsi="Times New Roman" w:cs="Times New Roman"/>
          <w:b/>
          <w:bCs/>
          <w:kern w:val="0"/>
          <w14:ligatures w14:val="none"/>
        </w:rPr>
      </w:pPr>
    </w:p>
    <w:p w14:paraId="2DA41D3C" w14:textId="75339C20" w:rsidR="0009143D" w:rsidRPr="00AB1A02" w:rsidRDefault="00365488" w:rsidP="00B262AE">
      <w:pPr>
        <w:spacing w:after="0" w:line="240" w:lineRule="auto"/>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t>4</w:t>
      </w:r>
      <w:r w:rsidR="0009143D" w:rsidRPr="00AB1A02">
        <w:rPr>
          <w:rFonts w:ascii="Times New Roman" w:eastAsia="Calibri" w:hAnsi="Times New Roman" w:cs="Times New Roman"/>
          <w:b/>
          <w:bCs/>
          <w:kern w:val="0"/>
          <w14:ligatures w14:val="none"/>
        </w:rPr>
        <w:t>. Discussion</w:t>
      </w:r>
    </w:p>
    <w:p w14:paraId="0C0244B1" w14:textId="77777777" w:rsidR="0009143D" w:rsidRPr="00AB1A02" w:rsidRDefault="0009143D" w:rsidP="00B262AE">
      <w:pPr>
        <w:spacing w:after="0" w:line="240" w:lineRule="auto"/>
        <w:rPr>
          <w:rFonts w:ascii="Times New Roman" w:eastAsia="Calibri" w:hAnsi="Times New Roman" w:cs="Times New Roman"/>
          <w:b/>
          <w:bCs/>
          <w:kern w:val="0"/>
          <w14:ligatures w14:val="none"/>
        </w:rPr>
      </w:pPr>
    </w:p>
    <w:p w14:paraId="4E11EF20" w14:textId="703A7CD0" w:rsidR="0009143D" w:rsidRPr="00AB1A02" w:rsidRDefault="0009143D" w:rsidP="00B262AE">
      <w:pPr>
        <w:spacing w:after="0" w:line="240" w:lineRule="auto"/>
        <w:jc w:val="both"/>
        <w:rPr>
          <w:rFonts w:ascii="Times New Roman" w:eastAsia="Calibri" w:hAnsi="Times New Roman" w:cs="Times New Roman"/>
          <w:kern w:val="0"/>
          <w14:ligatures w14:val="none"/>
        </w:rPr>
      </w:pPr>
      <w:r w:rsidRPr="00AB1A02">
        <w:rPr>
          <w:rFonts w:ascii="Times New Roman" w:eastAsia="Calibri" w:hAnsi="Times New Roman" w:cs="Times New Roman"/>
          <w:kern w:val="0"/>
          <w14:ligatures w14:val="none"/>
        </w:rPr>
        <w:t xml:space="preserve">Our findings suggest that the de-iconization process makes words less phonologically </w:t>
      </w:r>
      <w:r w:rsidR="001A03ED">
        <w:rPr>
          <w:rFonts w:ascii="Times New Roman" w:eastAsia="Calibri" w:hAnsi="Times New Roman" w:cs="Times New Roman"/>
          <w:kern w:val="0"/>
          <w14:ligatures w14:val="none"/>
        </w:rPr>
        <w:t>‘</w:t>
      </w:r>
      <w:r w:rsidRPr="00AB1A02">
        <w:rPr>
          <w:rFonts w:ascii="Times New Roman" w:eastAsia="Calibri" w:hAnsi="Times New Roman" w:cs="Times New Roman"/>
          <w:kern w:val="0"/>
          <w14:ligatures w14:val="none"/>
        </w:rPr>
        <w:t>marked</w:t>
      </w:r>
      <w:r w:rsidR="001A03ED">
        <w:rPr>
          <w:rFonts w:ascii="Times New Roman" w:eastAsia="Calibri" w:hAnsi="Times New Roman" w:cs="Times New Roman"/>
          <w:kern w:val="0"/>
          <w14:ligatures w14:val="none"/>
        </w:rPr>
        <w:t>’</w:t>
      </w:r>
      <w:r w:rsidRPr="00AB1A02">
        <w:rPr>
          <w:rFonts w:ascii="Times New Roman" w:eastAsia="Calibri" w:hAnsi="Times New Roman" w:cs="Times New Roman"/>
          <w:kern w:val="0"/>
          <w14:ligatures w14:val="none"/>
        </w:rPr>
        <w:t xml:space="preserve"> as they become less iconic. Because they have a form/meaning resemblance, iconic words are easier to process which suggests that de-iconization increases the cognitive difficulty of processing such words. The loss of phonological markedness and, specifically, an increase in bigram transitional probability, makes these word more similar to non-imitative words of a language. Increased transitional probability offsets at least some of the cognitive advantage loss through the de-iconization process.</w:t>
      </w:r>
    </w:p>
    <w:p w14:paraId="210F7AA4" w14:textId="57F96E63" w:rsidR="0009143D" w:rsidRPr="00AB1A02" w:rsidRDefault="0009143D" w:rsidP="00805488">
      <w:pPr>
        <w:spacing w:after="0" w:line="240" w:lineRule="auto"/>
        <w:ind w:firstLine="709"/>
        <w:jc w:val="both"/>
        <w:rPr>
          <w:rFonts w:ascii="Times New Roman" w:eastAsia="Calibri" w:hAnsi="Times New Roman" w:cs="Times New Roman"/>
          <w:bCs/>
          <w:iCs/>
          <w:kern w:val="0"/>
          <w14:ligatures w14:val="none"/>
        </w:rPr>
      </w:pPr>
      <w:r w:rsidRPr="00AB1A02">
        <w:rPr>
          <w:rFonts w:ascii="Times New Roman" w:eastAsia="Calibri" w:hAnsi="Times New Roman" w:cs="Times New Roman"/>
          <w:kern w:val="0"/>
          <w14:ligatures w14:val="none"/>
        </w:rPr>
        <w:t xml:space="preserve">One shall add that </w:t>
      </w:r>
      <w:r w:rsidRPr="00AB1A02">
        <w:rPr>
          <w:rFonts w:ascii="Times New Roman" w:eastAsia="Calibri" w:hAnsi="Times New Roman" w:cs="Times New Roman"/>
          <w:bCs/>
          <w:kern w:val="0"/>
          <w14:ligatures w14:val="none"/>
        </w:rPr>
        <w:t xml:space="preserve">iconic coinage </w:t>
      </w:r>
      <w:r w:rsidRPr="00AB1A02">
        <w:rPr>
          <w:rFonts w:ascii="Times New Roman" w:eastAsia="Calibri" w:hAnsi="Times New Roman" w:cs="Times New Roman"/>
          <w:bCs/>
          <w:iCs/>
          <w:kern w:val="0"/>
          <w14:ligatures w14:val="none"/>
        </w:rPr>
        <w:t xml:space="preserve">– </w:t>
      </w:r>
      <w:r w:rsidRPr="00AB1A02">
        <w:rPr>
          <w:rFonts w:ascii="Times New Roman" w:eastAsia="Calibri" w:hAnsi="Times New Roman" w:cs="Times New Roman"/>
          <w:bCs/>
          <w:kern w:val="0"/>
          <w14:ligatures w14:val="none"/>
        </w:rPr>
        <w:t xml:space="preserve">which is continuous and never ceasing </w:t>
      </w:r>
      <w:r w:rsidRPr="00AB1A02">
        <w:rPr>
          <w:rFonts w:ascii="Times New Roman" w:eastAsia="Calibri" w:hAnsi="Times New Roman" w:cs="Times New Roman"/>
          <w:bCs/>
          <w:iCs/>
          <w:kern w:val="0"/>
          <w14:ligatures w14:val="none"/>
        </w:rPr>
        <w:t xml:space="preserve">– is only counter-balanced by de-iconization (Flaksman 2017, 2024). Two sides of language change – regular sound changes and semantic development – diminish iconicity in a subtle way, yet their effect – seen in retrospective – is tremendous. The study of de-iconization in the lexicon gave rise to the </w:t>
      </w:r>
      <w:r w:rsidRPr="00AB1A02">
        <w:rPr>
          <w:rFonts w:ascii="Times New Roman" w:eastAsia="Calibri" w:hAnsi="Times New Roman" w:cs="Times New Roman"/>
          <w:bCs/>
          <w:i/>
          <w:kern w:val="0"/>
          <w14:ligatures w14:val="none"/>
        </w:rPr>
        <w:t>iconic</w:t>
      </w:r>
      <w:r w:rsidRPr="00AB1A02">
        <w:rPr>
          <w:rFonts w:ascii="Times New Roman" w:eastAsia="Calibri" w:hAnsi="Times New Roman" w:cs="Times New Roman"/>
          <w:bCs/>
          <w:i/>
          <w:iCs/>
          <w:kern w:val="0"/>
          <w14:ligatures w14:val="none"/>
        </w:rPr>
        <w:t xml:space="preserve"> treadmill hypothesis</w:t>
      </w:r>
      <w:r w:rsidRPr="00AB1A02">
        <w:rPr>
          <w:rFonts w:ascii="Times New Roman" w:eastAsia="Calibri" w:hAnsi="Times New Roman" w:cs="Times New Roman"/>
          <w:bCs/>
          <w:iCs/>
          <w:kern w:val="0"/>
          <w14:ligatures w14:val="none"/>
        </w:rPr>
        <w:t xml:space="preserve">. According to this hypothesis, </w:t>
      </w:r>
      <w:r w:rsidR="001A03ED">
        <w:rPr>
          <w:rFonts w:ascii="Times New Roman" w:eastAsia="Calibri" w:hAnsi="Times New Roman" w:cs="Times New Roman"/>
          <w:bCs/>
          <w:iCs/>
          <w:kern w:val="0"/>
          <w14:ligatures w14:val="none"/>
        </w:rPr>
        <w:t>imitative</w:t>
      </w:r>
      <w:r w:rsidR="001A03ED" w:rsidRPr="00AB1A02">
        <w:rPr>
          <w:rFonts w:ascii="Times New Roman" w:eastAsia="Calibri" w:hAnsi="Times New Roman" w:cs="Times New Roman"/>
          <w:bCs/>
          <w:iCs/>
          <w:kern w:val="0"/>
          <w14:ligatures w14:val="none"/>
        </w:rPr>
        <w:t xml:space="preserve"> </w:t>
      </w:r>
      <w:r w:rsidRPr="00AB1A02">
        <w:rPr>
          <w:rFonts w:ascii="Times New Roman" w:eastAsia="Calibri" w:hAnsi="Times New Roman" w:cs="Times New Roman"/>
          <w:bCs/>
          <w:iCs/>
          <w:kern w:val="0"/>
          <w14:ligatures w14:val="none"/>
        </w:rPr>
        <w:t>words overtime lose their iconicity and evolve into words with purely arbitrary sound-meaning correlation, and this process, in turn, determines new iconic coinage (Flaksman 2017: 18). Thus, iconicity is ever-present in human language.</w:t>
      </w:r>
    </w:p>
    <w:p w14:paraId="69E09B26" w14:textId="77777777" w:rsidR="0009143D" w:rsidRPr="00AB1A02" w:rsidRDefault="0009143D" w:rsidP="00B262AE">
      <w:pPr>
        <w:spacing w:after="0" w:line="240" w:lineRule="auto"/>
        <w:rPr>
          <w:rFonts w:ascii="Times New Roman" w:eastAsia="Calibri" w:hAnsi="Times New Roman" w:cs="Times New Roman"/>
          <w:b/>
          <w:bCs/>
          <w:kern w:val="0"/>
          <w14:ligatures w14:val="none"/>
        </w:rPr>
      </w:pPr>
    </w:p>
    <w:p w14:paraId="68ACFC22" w14:textId="77777777" w:rsidR="0009143D" w:rsidRPr="00AB1A02" w:rsidRDefault="0009143D" w:rsidP="00B262AE">
      <w:pPr>
        <w:spacing w:after="0" w:line="240" w:lineRule="auto"/>
        <w:rPr>
          <w:rFonts w:ascii="Times New Roman" w:eastAsia="Calibri" w:hAnsi="Times New Roman" w:cs="Times New Roman"/>
          <w:b/>
          <w:bCs/>
          <w:kern w:val="0"/>
          <w14:ligatures w14:val="none"/>
        </w:rPr>
      </w:pPr>
    </w:p>
    <w:p w14:paraId="4F51A3CE" w14:textId="170CA20F" w:rsidR="0009143D" w:rsidRPr="00AB1A02" w:rsidRDefault="0009143D" w:rsidP="00B262AE">
      <w:pPr>
        <w:spacing w:after="0" w:line="240" w:lineRule="auto"/>
        <w:rPr>
          <w:rFonts w:ascii="Times New Roman" w:eastAsia="Calibri" w:hAnsi="Times New Roman" w:cs="Times New Roman"/>
          <w:b/>
          <w:bCs/>
          <w:kern w:val="0"/>
          <w14:ligatures w14:val="none"/>
        </w:rPr>
      </w:pPr>
      <w:r w:rsidRPr="00AB1A02">
        <w:rPr>
          <w:rFonts w:ascii="Times New Roman" w:eastAsia="Calibri" w:hAnsi="Times New Roman" w:cs="Times New Roman"/>
          <w:b/>
          <w:bCs/>
          <w:kern w:val="0"/>
          <w14:ligatures w14:val="none"/>
        </w:rPr>
        <w:t>Conclusion</w:t>
      </w:r>
    </w:p>
    <w:p w14:paraId="0A05EE8E" w14:textId="77777777" w:rsidR="0009143D" w:rsidRPr="00AB1A02" w:rsidRDefault="0009143D" w:rsidP="00B262AE">
      <w:pPr>
        <w:spacing w:after="0" w:line="240" w:lineRule="auto"/>
        <w:jc w:val="both"/>
        <w:rPr>
          <w:rFonts w:ascii="Times New Roman" w:eastAsia="Calibri" w:hAnsi="Times New Roman" w:cs="Times New Roman"/>
          <w:kern w:val="0"/>
          <w14:ligatures w14:val="none"/>
        </w:rPr>
      </w:pPr>
    </w:p>
    <w:p w14:paraId="209D7376" w14:textId="761D2314" w:rsidR="0009143D" w:rsidRPr="00AB1A02" w:rsidRDefault="0009143D" w:rsidP="00B262AE">
      <w:pPr>
        <w:spacing w:after="0" w:line="240" w:lineRule="auto"/>
        <w:jc w:val="both"/>
        <w:rPr>
          <w:rFonts w:ascii="Times New Roman" w:eastAsia="Calibri" w:hAnsi="Times New Roman" w:cs="Times New Roman"/>
          <w:kern w:val="0"/>
          <w14:ligatures w14:val="none"/>
        </w:rPr>
      </w:pPr>
      <w:r w:rsidRPr="00AB1A02">
        <w:rPr>
          <w:rFonts w:ascii="Times New Roman" w:eastAsia="Calibri" w:hAnsi="Times New Roman" w:cs="Times New Roman"/>
          <w:kern w:val="0"/>
          <w14:ligatures w14:val="none"/>
        </w:rPr>
        <w:t xml:space="preserve">The study has illustrated how imitative interjections/ideophones lose their ‘rough edges’ as time like a giant wave polishes them into all-too unobtrusive pebbles. Sound changes taking place in a language make imitative words less </w:t>
      </w:r>
      <w:r w:rsidR="001A03ED">
        <w:rPr>
          <w:rFonts w:ascii="Times New Roman" w:eastAsia="Calibri" w:hAnsi="Times New Roman" w:cs="Times New Roman"/>
          <w:kern w:val="0"/>
          <w14:ligatures w14:val="none"/>
        </w:rPr>
        <w:t>‘</w:t>
      </w:r>
      <w:r w:rsidRPr="00AB1A02">
        <w:rPr>
          <w:rFonts w:ascii="Times New Roman" w:eastAsia="Calibri" w:hAnsi="Times New Roman" w:cs="Times New Roman"/>
          <w:kern w:val="0"/>
          <w14:ligatures w14:val="none"/>
        </w:rPr>
        <w:t>marked</w:t>
      </w:r>
      <w:r w:rsidR="001A03ED">
        <w:rPr>
          <w:rFonts w:ascii="Times New Roman" w:eastAsia="Calibri" w:hAnsi="Times New Roman" w:cs="Times New Roman"/>
          <w:kern w:val="0"/>
          <w14:ligatures w14:val="none"/>
        </w:rPr>
        <w:t>’</w:t>
      </w:r>
      <w:r w:rsidRPr="00AB1A02">
        <w:rPr>
          <w:rFonts w:ascii="Times New Roman" w:eastAsia="Calibri" w:hAnsi="Times New Roman" w:cs="Times New Roman"/>
          <w:kern w:val="0"/>
          <w14:ligatures w14:val="none"/>
        </w:rPr>
        <w:t xml:space="preserve"> (which agrees with Dingemanse 2017 </w:t>
      </w:r>
      <w:r w:rsidRPr="00AB1A02">
        <w:rPr>
          <w:rFonts w:ascii="Times New Roman" w:eastAsia="Calibri" w:hAnsi="Times New Roman" w:cs="Times New Roman"/>
          <w:kern w:val="0"/>
          <w14:ligatures w14:val="none"/>
        </w:rPr>
        <w:lastRenderedPageBreak/>
        <w:t>and Carling &amp; Erben Johansson 2014) and more predictable from a phonological point of view. This agrees with the smooth signal redundancy hypothesis (Levy 2008).</w:t>
      </w:r>
    </w:p>
    <w:p w14:paraId="30352AE6" w14:textId="0189429B" w:rsidR="001A03ED" w:rsidRDefault="0009143D" w:rsidP="001A03ED">
      <w:pPr>
        <w:spacing w:after="0" w:line="240" w:lineRule="auto"/>
        <w:ind w:firstLine="709"/>
        <w:jc w:val="both"/>
        <w:rPr>
          <w:rFonts w:ascii="Times New Roman" w:eastAsia="Calibri" w:hAnsi="Times New Roman" w:cs="Times New Roman"/>
          <w:bCs/>
          <w:iCs/>
          <w:kern w:val="0"/>
          <w14:ligatures w14:val="none"/>
        </w:rPr>
      </w:pPr>
      <w:r w:rsidRPr="00AB1A02">
        <w:rPr>
          <w:rFonts w:ascii="Times New Roman" w:eastAsia="Calibri" w:hAnsi="Times New Roman" w:cs="Times New Roman"/>
          <w:kern w:val="0"/>
          <w14:ligatures w14:val="none"/>
        </w:rPr>
        <w:t>Imitative words are most iconic at the moment of their coinage, but even then, their iconicity is restricted by a number of</w:t>
      </w:r>
      <w:r w:rsidR="005454DA" w:rsidRPr="00AB1A02">
        <w:rPr>
          <w:rFonts w:ascii="Times New Roman" w:eastAsia="Calibri" w:hAnsi="Times New Roman" w:cs="Times New Roman"/>
          <w:kern w:val="0"/>
          <w14:ligatures w14:val="none"/>
        </w:rPr>
        <w:t xml:space="preserve"> </w:t>
      </w:r>
      <w:r w:rsidRPr="00AB1A02">
        <w:rPr>
          <w:rFonts w:ascii="Times New Roman" w:eastAsia="Calibri" w:hAnsi="Times New Roman" w:cs="Times New Roman"/>
          <w:bCs/>
          <w:iCs/>
          <w:kern w:val="0"/>
          <w14:ligatures w14:val="none"/>
        </w:rPr>
        <w:t>biological, systemic, and chance</w:t>
      </w:r>
      <w:r w:rsidR="005454DA" w:rsidRPr="00AB1A02">
        <w:rPr>
          <w:rFonts w:ascii="Times New Roman" w:eastAsia="Calibri" w:hAnsi="Times New Roman" w:cs="Times New Roman"/>
          <w:bCs/>
          <w:iCs/>
          <w:kern w:val="0"/>
          <w14:ligatures w14:val="none"/>
        </w:rPr>
        <w:t xml:space="preserve"> </w:t>
      </w:r>
      <w:r w:rsidRPr="00AB1A02">
        <w:rPr>
          <w:rFonts w:ascii="Times New Roman" w:eastAsia="Calibri" w:hAnsi="Times New Roman" w:cs="Times New Roman"/>
          <w:bCs/>
          <w:iCs/>
          <w:kern w:val="0"/>
          <w14:ligatures w14:val="none"/>
        </w:rPr>
        <w:t xml:space="preserve">factors. System integration (phonological, morphological, and syntactic) which happens when ideophones/imitative interjections change into other parts of speech adds to the iconicity loss. Further development of </w:t>
      </w:r>
      <w:r w:rsidR="001A03ED">
        <w:rPr>
          <w:rFonts w:ascii="Times New Roman" w:eastAsia="Calibri" w:hAnsi="Times New Roman" w:cs="Times New Roman"/>
          <w:bCs/>
          <w:iCs/>
          <w:kern w:val="0"/>
          <w14:ligatures w14:val="none"/>
        </w:rPr>
        <w:t>imitative</w:t>
      </w:r>
      <w:r w:rsidR="001A03ED" w:rsidRPr="00AB1A02">
        <w:rPr>
          <w:rFonts w:ascii="Times New Roman" w:eastAsia="Calibri" w:hAnsi="Times New Roman" w:cs="Times New Roman"/>
          <w:bCs/>
          <w:iCs/>
          <w:kern w:val="0"/>
          <w14:ligatures w14:val="none"/>
        </w:rPr>
        <w:t xml:space="preserve"> </w:t>
      </w:r>
      <w:r w:rsidRPr="00AB1A02">
        <w:rPr>
          <w:rFonts w:ascii="Times New Roman" w:eastAsia="Calibri" w:hAnsi="Times New Roman" w:cs="Times New Roman"/>
          <w:bCs/>
          <w:iCs/>
          <w:kern w:val="0"/>
          <w14:ligatures w14:val="none"/>
        </w:rPr>
        <w:t xml:space="preserve">content words (nouns, verbs, adjectives) is governed by mechanisms of (phonetic and semantic) change. Thus, the longer </w:t>
      </w:r>
      <w:r w:rsidR="001A03ED">
        <w:rPr>
          <w:rFonts w:ascii="Times New Roman" w:eastAsia="Calibri" w:hAnsi="Times New Roman" w:cs="Times New Roman"/>
          <w:bCs/>
          <w:iCs/>
          <w:kern w:val="0"/>
          <w14:ligatures w14:val="none"/>
        </w:rPr>
        <w:t>imitative</w:t>
      </w:r>
      <w:r w:rsidR="001A03ED" w:rsidRPr="00AB1A02">
        <w:rPr>
          <w:rFonts w:ascii="Times New Roman" w:eastAsia="Calibri" w:hAnsi="Times New Roman" w:cs="Times New Roman"/>
          <w:bCs/>
          <w:iCs/>
          <w:kern w:val="0"/>
          <w14:ligatures w14:val="none"/>
        </w:rPr>
        <w:t xml:space="preserve"> </w:t>
      </w:r>
      <w:r w:rsidRPr="00AB1A02">
        <w:rPr>
          <w:rFonts w:ascii="Times New Roman" w:eastAsia="Calibri" w:hAnsi="Times New Roman" w:cs="Times New Roman"/>
          <w:bCs/>
          <w:iCs/>
          <w:kern w:val="0"/>
          <w14:ligatures w14:val="none"/>
        </w:rPr>
        <w:t xml:space="preserve">words exist in a language, the less iconic and less </w:t>
      </w:r>
      <w:r w:rsidR="001A03ED">
        <w:rPr>
          <w:rFonts w:ascii="Times New Roman" w:eastAsia="Calibri" w:hAnsi="Times New Roman" w:cs="Times New Roman"/>
          <w:bCs/>
          <w:iCs/>
          <w:kern w:val="0"/>
          <w14:ligatures w14:val="none"/>
        </w:rPr>
        <w:t>‘</w:t>
      </w:r>
      <w:r w:rsidRPr="00AB1A02">
        <w:rPr>
          <w:rFonts w:ascii="Times New Roman" w:eastAsia="Calibri" w:hAnsi="Times New Roman" w:cs="Times New Roman"/>
          <w:bCs/>
          <w:iCs/>
          <w:kern w:val="0"/>
          <w14:ligatures w14:val="none"/>
        </w:rPr>
        <w:t>marked</w:t>
      </w:r>
      <w:r w:rsidR="001A03ED">
        <w:rPr>
          <w:rFonts w:ascii="Times New Roman" w:eastAsia="Calibri" w:hAnsi="Times New Roman" w:cs="Times New Roman"/>
          <w:bCs/>
          <w:iCs/>
          <w:kern w:val="0"/>
          <w14:ligatures w14:val="none"/>
        </w:rPr>
        <w:t>’</w:t>
      </w:r>
      <w:r w:rsidRPr="00AB1A02">
        <w:rPr>
          <w:rFonts w:ascii="Times New Roman" w:eastAsia="Calibri" w:hAnsi="Times New Roman" w:cs="Times New Roman"/>
          <w:bCs/>
          <w:iCs/>
          <w:kern w:val="0"/>
          <w14:ligatures w14:val="none"/>
        </w:rPr>
        <w:t xml:space="preserve"> they become. On a phonological level, this leads to a decrease of the Surprisal effect and </w:t>
      </w:r>
      <w:r w:rsidR="003C03F0">
        <w:rPr>
          <w:rFonts w:ascii="Times New Roman" w:eastAsia="Calibri" w:hAnsi="Times New Roman" w:cs="Times New Roman"/>
          <w:bCs/>
          <w:iCs/>
          <w:kern w:val="0"/>
          <w14:ligatures w14:val="none"/>
        </w:rPr>
        <w:t>a</w:t>
      </w:r>
      <w:r w:rsidRPr="00AB1A02">
        <w:rPr>
          <w:rFonts w:ascii="Times New Roman" w:eastAsia="Calibri" w:hAnsi="Times New Roman" w:cs="Times New Roman"/>
          <w:bCs/>
          <w:iCs/>
          <w:kern w:val="0"/>
          <w14:ligatures w14:val="none"/>
        </w:rPr>
        <w:t>n increase of transitional probability. Transitional probability positively correlates with de-iconization and negatively – with iconicity.</w:t>
      </w:r>
    </w:p>
    <w:p w14:paraId="21A85EF1" w14:textId="1D16C385" w:rsidR="0009143D" w:rsidRPr="00AB1A02" w:rsidRDefault="0009143D" w:rsidP="00805488">
      <w:pPr>
        <w:spacing w:after="0" w:line="240" w:lineRule="auto"/>
        <w:ind w:firstLine="709"/>
        <w:jc w:val="both"/>
        <w:rPr>
          <w:rFonts w:ascii="Times New Roman" w:eastAsia="Calibri" w:hAnsi="Times New Roman" w:cs="Times New Roman"/>
          <w:kern w:val="0"/>
          <w14:ligatures w14:val="none"/>
        </w:rPr>
      </w:pPr>
      <w:r w:rsidRPr="00AB1A02">
        <w:rPr>
          <w:rFonts w:ascii="Times New Roman" w:eastAsia="Calibri" w:hAnsi="Times New Roman" w:cs="Times New Roman"/>
          <w:bCs/>
          <w:iCs/>
          <w:kern w:val="0"/>
          <w14:ligatures w14:val="none"/>
        </w:rPr>
        <w:t xml:space="preserve">The balance between iconicity and arbitrariness is constantly shifted towards arbitrariness yet iconicity never disappears from the language completely as new </w:t>
      </w:r>
      <w:r w:rsidR="001A03ED">
        <w:rPr>
          <w:rFonts w:ascii="Times New Roman" w:eastAsia="Calibri" w:hAnsi="Times New Roman" w:cs="Times New Roman"/>
          <w:bCs/>
          <w:iCs/>
          <w:kern w:val="0"/>
          <w14:ligatures w14:val="none"/>
        </w:rPr>
        <w:t>imitative</w:t>
      </w:r>
      <w:r w:rsidR="001A03ED" w:rsidRPr="00AB1A02">
        <w:rPr>
          <w:rFonts w:ascii="Times New Roman" w:eastAsia="Calibri" w:hAnsi="Times New Roman" w:cs="Times New Roman"/>
          <w:bCs/>
          <w:iCs/>
          <w:kern w:val="0"/>
          <w14:ligatures w14:val="none"/>
        </w:rPr>
        <w:t xml:space="preserve"> </w:t>
      </w:r>
      <w:r w:rsidRPr="00AB1A02">
        <w:rPr>
          <w:rFonts w:ascii="Times New Roman" w:eastAsia="Calibri" w:hAnsi="Times New Roman" w:cs="Times New Roman"/>
          <w:bCs/>
          <w:iCs/>
          <w:kern w:val="0"/>
          <w14:ligatures w14:val="none"/>
        </w:rPr>
        <w:t>words are being coined to violate the existing arbitrary restrictions.</w:t>
      </w:r>
    </w:p>
    <w:p w14:paraId="534EF766" w14:textId="77777777" w:rsidR="0009143D" w:rsidRDefault="0009143D" w:rsidP="00B262AE">
      <w:pPr>
        <w:spacing w:after="0" w:line="240" w:lineRule="auto"/>
        <w:jc w:val="both"/>
        <w:rPr>
          <w:rFonts w:ascii="Times New Roman" w:eastAsia="Calibri" w:hAnsi="Times New Roman" w:cs="Times New Roman"/>
          <w:kern w:val="0"/>
          <w14:ligatures w14:val="none"/>
        </w:rPr>
      </w:pPr>
    </w:p>
    <w:p w14:paraId="756EF53D" w14:textId="77777777" w:rsidR="001A03ED" w:rsidRPr="00AB1A02" w:rsidRDefault="001A03ED" w:rsidP="00B262AE">
      <w:pPr>
        <w:spacing w:after="0" w:line="240" w:lineRule="auto"/>
        <w:jc w:val="both"/>
        <w:rPr>
          <w:rFonts w:ascii="Times New Roman" w:eastAsia="Calibri" w:hAnsi="Times New Roman" w:cs="Times New Roman"/>
          <w:kern w:val="0"/>
          <w14:ligatures w14:val="none"/>
        </w:rPr>
      </w:pPr>
    </w:p>
    <w:p w14:paraId="1775F892" w14:textId="77777777" w:rsidR="0009143D" w:rsidRPr="00AB1A02" w:rsidRDefault="0009143D" w:rsidP="00B262AE">
      <w:pPr>
        <w:spacing w:after="0" w:line="240" w:lineRule="auto"/>
        <w:jc w:val="both"/>
        <w:rPr>
          <w:rFonts w:ascii="Times New Roman" w:eastAsia="Calibri" w:hAnsi="Times New Roman" w:cs="Times New Roman"/>
          <w:b/>
          <w:bCs/>
          <w:kern w:val="0"/>
          <w14:ligatures w14:val="none"/>
        </w:rPr>
      </w:pPr>
      <w:r w:rsidRPr="00AB1A02">
        <w:rPr>
          <w:rFonts w:ascii="Times New Roman" w:eastAsia="Calibri" w:hAnsi="Times New Roman" w:cs="Times New Roman"/>
          <w:b/>
          <w:bCs/>
          <w:kern w:val="0"/>
          <w14:ligatures w14:val="none"/>
        </w:rPr>
        <w:t>Acknowledgements</w:t>
      </w:r>
    </w:p>
    <w:p w14:paraId="23CDBDD3" w14:textId="77777777" w:rsidR="0009143D" w:rsidRPr="00AB1A02" w:rsidRDefault="0009143D" w:rsidP="00B262AE">
      <w:pPr>
        <w:spacing w:after="0" w:line="240" w:lineRule="auto"/>
        <w:jc w:val="both"/>
        <w:rPr>
          <w:rFonts w:ascii="Times New Roman" w:eastAsia="Calibri" w:hAnsi="Times New Roman" w:cs="Times New Roman"/>
          <w:bCs/>
          <w:kern w:val="0"/>
          <w14:ligatures w14:val="none"/>
        </w:rPr>
      </w:pPr>
    </w:p>
    <w:p w14:paraId="26F817C1" w14:textId="77777777" w:rsidR="0009143D" w:rsidRPr="00AB1A02" w:rsidRDefault="0009143D" w:rsidP="00B262AE">
      <w:pPr>
        <w:spacing w:after="0" w:line="240" w:lineRule="auto"/>
        <w:jc w:val="both"/>
        <w:rPr>
          <w:rFonts w:ascii="Times New Roman" w:eastAsia="Calibri" w:hAnsi="Times New Roman" w:cs="Times New Roman"/>
          <w:bCs/>
          <w:kern w:val="0"/>
          <w14:ligatures w14:val="none"/>
        </w:rPr>
      </w:pPr>
      <w:r w:rsidRPr="00AB1A02">
        <w:rPr>
          <w:rFonts w:ascii="Times New Roman" w:eastAsia="Calibri" w:hAnsi="Times New Roman" w:cs="Times New Roman"/>
          <w:bCs/>
          <w:kern w:val="0"/>
          <w14:ligatures w14:val="none"/>
        </w:rPr>
        <w:t xml:space="preserve">This work was funded by the </w:t>
      </w:r>
      <w:r w:rsidRPr="00AB1A02">
        <w:rPr>
          <w:rFonts w:ascii="Times New Roman" w:eastAsia="Calibri" w:hAnsi="Times New Roman" w:cs="Times New Roman"/>
          <w:bCs/>
          <w:i/>
          <w:iCs/>
          <w:kern w:val="0"/>
          <w14:ligatures w14:val="none"/>
        </w:rPr>
        <w:t>Alexander von Humboldt Foundation</w:t>
      </w:r>
      <w:r w:rsidRPr="00AB1A02">
        <w:rPr>
          <w:rFonts w:ascii="Times New Roman" w:eastAsia="Calibri" w:hAnsi="Times New Roman" w:cs="Times New Roman"/>
          <w:bCs/>
          <w:kern w:val="0"/>
          <w14:ligatures w14:val="none"/>
        </w:rPr>
        <w:t xml:space="preserve"> as a part of the research project </w:t>
      </w:r>
      <w:r w:rsidRPr="00AB1A02">
        <w:rPr>
          <w:rFonts w:ascii="Times New Roman" w:eastAsia="Calibri" w:hAnsi="Times New Roman" w:cs="Times New Roman"/>
          <w:bCs/>
          <w:i/>
          <w:iCs/>
          <w:kern w:val="0"/>
          <w14:ligatures w14:val="none"/>
        </w:rPr>
        <w:t>Evolution of imitative lexicons: A historical-comparative analysis of onomatopoeia in Germanic languages</w:t>
      </w:r>
    </w:p>
    <w:p w14:paraId="16B40143" w14:textId="77777777" w:rsidR="0009143D" w:rsidRPr="00AB1A02" w:rsidRDefault="0009143D" w:rsidP="00B262AE">
      <w:pPr>
        <w:spacing w:after="0" w:line="240" w:lineRule="auto"/>
        <w:jc w:val="both"/>
        <w:rPr>
          <w:rFonts w:ascii="Times New Roman" w:eastAsia="Calibri" w:hAnsi="Times New Roman" w:cs="Times New Roman"/>
          <w:b/>
          <w:bCs/>
          <w:kern w:val="0"/>
          <w14:ligatures w14:val="none"/>
        </w:rPr>
      </w:pPr>
    </w:p>
    <w:p w14:paraId="12A11905" w14:textId="77777777" w:rsidR="0009143D" w:rsidRPr="00AB1A02" w:rsidRDefault="0009143D" w:rsidP="00B262AE">
      <w:pPr>
        <w:spacing w:after="0" w:line="240" w:lineRule="auto"/>
        <w:jc w:val="both"/>
        <w:rPr>
          <w:rFonts w:ascii="Times New Roman" w:eastAsia="Calibri" w:hAnsi="Times New Roman" w:cs="Times New Roman"/>
          <w:b/>
          <w:bCs/>
          <w:kern w:val="0"/>
          <w14:ligatures w14:val="none"/>
        </w:rPr>
      </w:pPr>
    </w:p>
    <w:p w14:paraId="494998B4" w14:textId="77777777" w:rsidR="0009143D" w:rsidRPr="00AB1A02" w:rsidRDefault="0009143D" w:rsidP="00B262AE">
      <w:pPr>
        <w:spacing w:after="0" w:line="240" w:lineRule="auto"/>
        <w:jc w:val="both"/>
        <w:rPr>
          <w:rFonts w:ascii="Times New Roman" w:eastAsia="Calibri" w:hAnsi="Times New Roman" w:cs="Times New Roman"/>
          <w:b/>
          <w:bCs/>
          <w:kern w:val="0"/>
          <w14:ligatures w14:val="none"/>
        </w:rPr>
      </w:pPr>
      <w:r w:rsidRPr="00AB1A02">
        <w:rPr>
          <w:rFonts w:ascii="Times New Roman" w:eastAsia="Calibri" w:hAnsi="Times New Roman" w:cs="Times New Roman"/>
          <w:b/>
          <w:bCs/>
          <w:kern w:val="0"/>
          <w14:ligatures w14:val="none"/>
        </w:rPr>
        <w:t>References</w:t>
      </w:r>
    </w:p>
    <w:p w14:paraId="2773FA99" w14:textId="77777777" w:rsidR="0009143D" w:rsidRPr="00AB1A02" w:rsidRDefault="0009143D" w:rsidP="00B262AE">
      <w:pPr>
        <w:spacing w:after="0" w:line="240" w:lineRule="auto"/>
        <w:jc w:val="both"/>
        <w:rPr>
          <w:rFonts w:ascii="Times New Roman" w:eastAsia="Calibri" w:hAnsi="Times New Roman" w:cs="Times New Roman"/>
          <w:kern w:val="0"/>
          <w:sz w:val="22"/>
          <w:szCs w:val="22"/>
          <w14:ligatures w14:val="none"/>
        </w:rPr>
      </w:pPr>
    </w:p>
    <w:p w14:paraId="276184D1" w14:textId="77777777" w:rsidR="0009143D" w:rsidRPr="00AB1A02" w:rsidRDefault="0009143D" w:rsidP="00805488">
      <w:pPr>
        <w:spacing w:after="0" w:line="240" w:lineRule="auto"/>
        <w:ind w:left="709" w:hanging="709"/>
        <w:jc w:val="both"/>
        <w:rPr>
          <w:rFonts w:ascii="Times New Roman" w:eastAsia="Calibri" w:hAnsi="Times New Roman" w:cs="Times New Roman"/>
          <w:bCs/>
          <w:kern w:val="0"/>
          <w:sz w:val="22"/>
          <w:szCs w:val="22"/>
          <w14:ligatures w14:val="none"/>
        </w:rPr>
      </w:pPr>
      <w:r w:rsidRPr="00AB1A02">
        <w:rPr>
          <w:rFonts w:ascii="Times New Roman" w:eastAsia="Calibri" w:hAnsi="Times New Roman" w:cs="Times New Roman"/>
          <w:bCs/>
          <w:kern w:val="0"/>
          <w:sz w:val="22"/>
          <w:szCs w:val="22"/>
          <w14:ligatures w14:val="none"/>
        </w:rPr>
        <w:t>Akita, Kimi &amp; Zhang,</w:t>
      </w:r>
      <w:r w:rsidRPr="00AB1A02">
        <w:rPr>
          <w:rFonts w:ascii="Times New Roman" w:eastAsia="Calibri" w:hAnsi="Times New Roman" w:cs="Times New Roman"/>
          <w:kern w:val="0"/>
          <w:sz w:val="22"/>
          <w:szCs w:val="22"/>
          <w14:ligatures w14:val="none"/>
        </w:rPr>
        <w:t xml:space="preserve"> </w:t>
      </w:r>
      <w:r w:rsidRPr="00AB1A02">
        <w:rPr>
          <w:rFonts w:ascii="Times New Roman" w:eastAsia="Calibri" w:hAnsi="Times New Roman" w:cs="Times New Roman"/>
          <w:bCs/>
          <w:kern w:val="0"/>
          <w:sz w:val="22"/>
          <w:szCs w:val="22"/>
          <w14:ligatures w14:val="none"/>
        </w:rPr>
        <w:t xml:space="preserve">Jingyi &amp; Tamaoka, Katsuo. 2020. Systematic side of sound symbolism: the case of suffixed ideophones in Japanese. </w:t>
      </w:r>
      <w:r w:rsidRPr="00AB1A02">
        <w:rPr>
          <w:rFonts w:ascii="Times New Roman" w:eastAsia="Calibri" w:hAnsi="Times New Roman" w:cs="Times New Roman"/>
          <w:bCs/>
          <w:i/>
          <w:iCs/>
          <w:kern w:val="0"/>
          <w:sz w:val="22"/>
          <w:szCs w:val="22"/>
          <w14:ligatures w14:val="none"/>
        </w:rPr>
        <w:t>Kansai Linguistic Society Selected Papers</w:t>
      </w:r>
      <w:r w:rsidRPr="00AB1A02">
        <w:rPr>
          <w:rFonts w:ascii="Times New Roman" w:eastAsia="Calibri" w:hAnsi="Times New Roman" w:cs="Times New Roman"/>
          <w:bCs/>
          <w:kern w:val="0"/>
          <w:sz w:val="22"/>
          <w:szCs w:val="22"/>
          <w14:ligatures w14:val="none"/>
        </w:rPr>
        <w:t xml:space="preserve"> 2. 1–16.</w:t>
      </w:r>
    </w:p>
    <w:p w14:paraId="63311978" w14:textId="77777777" w:rsidR="0009143D" w:rsidRPr="00AB1A02" w:rsidRDefault="0009143D" w:rsidP="00805488">
      <w:pPr>
        <w:spacing w:after="0" w:line="240" w:lineRule="auto"/>
        <w:ind w:left="709" w:hanging="709"/>
        <w:jc w:val="both"/>
        <w:rPr>
          <w:rFonts w:ascii="Times New Roman" w:eastAsia="Calibri" w:hAnsi="Times New Roman" w:cs="Times New Roman"/>
          <w:kern w:val="0"/>
          <w:sz w:val="22"/>
          <w:szCs w:val="22"/>
          <w14:ligatures w14:val="none"/>
        </w:rPr>
      </w:pPr>
      <w:r w:rsidRPr="00AB1A02">
        <w:rPr>
          <w:rFonts w:ascii="Times New Roman" w:eastAsia="Calibri" w:hAnsi="Times New Roman" w:cs="Times New Roman"/>
          <w:kern w:val="0"/>
          <w:sz w:val="22"/>
          <w:szCs w:val="22"/>
          <w14:ligatures w14:val="none"/>
        </w:rPr>
        <w:t xml:space="preserve">Ameka, Felix. 2001. Ideophones and the nature of the adjective word class in Ewe ideophones. In F. K. E. Voeltz &amp; Ch. Kilian-Hatz (eds.), </w:t>
      </w:r>
      <w:r w:rsidRPr="00AB1A02">
        <w:rPr>
          <w:rFonts w:ascii="Times New Roman" w:eastAsia="Calibri" w:hAnsi="Times New Roman" w:cs="Times New Roman"/>
          <w:i/>
          <w:iCs/>
          <w:kern w:val="0"/>
          <w:sz w:val="22"/>
          <w:szCs w:val="22"/>
          <w14:ligatures w14:val="none"/>
        </w:rPr>
        <w:t>Ideophones. Typological Studies in Language 44</w:t>
      </w:r>
      <w:r w:rsidRPr="00AB1A02">
        <w:rPr>
          <w:rFonts w:ascii="Times New Roman" w:eastAsia="Calibri" w:hAnsi="Times New Roman" w:cs="Times New Roman"/>
          <w:kern w:val="0"/>
          <w:sz w:val="22"/>
          <w:szCs w:val="22"/>
          <w14:ligatures w14:val="none"/>
        </w:rPr>
        <w:t>, 25</w:t>
      </w:r>
      <w:r w:rsidRPr="00AB1A02">
        <w:rPr>
          <w:rFonts w:ascii="Times New Roman" w:eastAsia="Calibri" w:hAnsi="Times New Roman" w:cs="Times New Roman"/>
          <w:bCs/>
          <w:kern w:val="0"/>
          <w:sz w:val="22"/>
          <w:szCs w:val="22"/>
          <w14:ligatures w14:val="none"/>
        </w:rPr>
        <w:t>–</w:t>
      </w:r>
      <w:r w:rsidRPr="00AB1A02">
        <w:rPr>
          <w:rFonts w:ascii="Times New Roman" w:eastAsia="Calibri" w:hAnsi="Times New Roman" w:cs="Times New Roman"/>
          <w:kern w:val="0"/>
          <w:sz w:val="22"/>
          <w:szCs w:val="22"/>
          <w14:ligatures w14:val="none"/>
        </w:rPr>
        <w:t>48). Amsterdam: Benjamins.</w:t>
      </w:r>
    </w:p>
    <w:p w14:paraId="6DAAFEBC" w14:textId="77777777" w:rsidR="0009143D" w:rsidRPr="00AB1A02" w:rsidRDefault="0009143D" w:rsidP="00805488">
      <w:pPr>
        <w:spacing w:after="0" w:line="240" w:lineRule="auto"/>
        <w:ind w:left="709" w:hanging="709"/>
        <w:jc w:val="both"/>
        <w:rPr>
          <w:rFonts w:ascii="Times New Roman" w:eastAsia="Calibri" w:hAnsi="Times New Roman" w:cs="Times New Roman"/>
          <w:kern w:val="0"/>
          <w:sz w:val="22"/>
          <w:szCs w:val="22"/>
          <w14:ligatures w14:val="none"/>
        </w:rPr>
      </w:pPr>
      <w:r w:rsidRPr="00AB1A02">
        <w:rPr>
          <w:rFonts w:ascii="Times New Roman" w:eastAsia="Calibri" w:hAnsi="Times New Roman" w:cs="Times New Roman"/>
          <w:kern w:val="0"/>
          <w:sz w:val="22"/>
          <w:szCs w:val="22"/>
          <w14:ligatures w14:val="none"/>
        </w:rPr>
        <w:t xml:space="preserve">Anderson, Earl. 1998. </w:t>
      </w:r>
      <w:r w:rsidRPr="00AB1A02">
        <w:rPr>
          <w:rFonts w:ascii="Times New Roman" w:eastAsia="Calibri" w:hAnsi="Times New Roman" w:cs="Times New Roman"/>
          <w:i/>
          <w:iCs/>
          <w:kern w:val="0"/>
          <w:sz w:val="22"/>
          <w:szCs w:val="22"/>
          <w14:ligatures w14:val="none"/>
        </w:rPr>
        <w:t>A grammar of iconism</w:t>
      </w:r>
      <w:r w:rsidRPr="00AB1A02">
        <w:rPr>
          <w:rFonts w:ascii="Times New Roman" w:eastAsia="Calibri" w:hAnsi="Times New Roman" w:cs="Times New Roman"/>
          <w:kern w:val="0"/>
          <w:sz w:val="22"/>
          <w:szCs w:val="22"/>
          <w14:ligatures w14:val="none"/>
        </w:rPr>
        <w:t>. London: Associated University Press.</w:t>
      </w:r>
    </w:p>
    <w:p w14:paraId="53FB72F3" w14:textId="77777777" w:rsidR="0009143D" w:rsidRPr="00AB1A02" w:rsidRDefault="0009143D" w:rsidP="00805488">
      <w:pPr>
        <w:spacing w:after="0" w:line="240" w:lineRule="auto"/>
        <w:ind w:left="709" w:hanging="709"/>
        <w:jc w:val="both"/>
        <w:rPr>
          <w:rFonts w:ascii="Times New Roman" w:eastAsia="Calibri" w:hAnsi="Times New Roman" w:cs="Times New Roman"/>
          <w:b/>
          <w:bCs/>
          <w:kern w:val="0"/>
          <w:sz w:val="22"/>
          <w:szCs w:val="22"/>
          <w14:ligatures w14:val="none"/>
        </w:rPr>
      </w:pPr>
      <w:r w:rsidRPr="00AB1A02">
        <w:rPr>
          <w:rFonts w:ascii="Times New Roman" w:eastAsia="Calibri" w:hAnsi="Times New Roman" w:cs="Times New Roman"/>
          <w:kern w:val="0"/>
          <w:sz w:val="22"/>
          <w:szCs w:val="22"/>
          <w14:ligatures w14:val="none"/>
        </w:rPr>
        <w:t xml:space="preserve">Armstrong, David </w:t>
      </w:r>
      <w:r w:rsidRPr="00AB1A02">
        <w:rPr>
          <w:rFonts w:ascii="Times New Roman" w:eastAsia="Calibri" w:hAnsi="Times New Roman" w:cs="Times New Roman"/>
          <w:bCs/>
          <w:kern w:val="0"/>
          <w:sz w:val="22"/>
          <w:szCs w:val="22"/>
          <w14:ligatures w14:val="none"/>
        </w:rPr>
        <w:t>&amp;</w:t>
      </w:r>
      <w:r w:rsidRPr="00AB1A02">
        <w:rPr>
          <w:rFonts w:ascii="Times New Roman" w:eastAsia="Calibri" w:hAnsi="Times New Roman" w:cs="Times New Roman"/>
          <w:kern w:val="0"/>
          <w:sz w:val="22"/>
          <w:szCs w:val="22"/>
          <w14:ligatures w14:val="none"/>
        </w:rPr>
        <w:t xml:space="preserve"> Wilcox, Sherman. 2007.</w:t>
      </w:r>
      <w:r w:rsidRPr="00AB1A02">
        <w:rPr>
          <w:rFonts w:ascii="Arial" w:eastAsia="Times New Roman" w:hAnsi="Arial" w:cs="Arial"/>
          <w:b/>
          <w:bCs/>
          <w:color w:val="333333"/>
          <w:kern w:val="36"/>
          <w:sz w:val="22"/>
          <w:szCs w:val="22"/>
          <w:lang w:eastAsia="en-GB"/>
          <w14:ligatures w14:val="none"/>
        </w:rPr>
        <w:t xml:space="preserve"> </w:t>
      </w:r>
      <w:r w:rsidRPr="00AB1A02">
        <w:rPr>
          <w:rFonts w:ascii="Times New Roman" w:eastAsia="Calibri" w:hAnsi="Times New Roman" w:cs="Times New Roman"/>
          <w:i/>
          <w:iCs/>
          <w:kern w:val="0"/>
          <w:sz w:val="22"/>
          <w:szCs w:val="22"/>
          <w14:ligatures w14:val="none"/>
        </w:rPr>
        <w:t>The Gestural Origin of Language. New York</w:t>
      </w:r>
      <w:r w:rsidRPr="00AB1A02">
        <w:rPr>
          <w:rFonts w:ascii="Times New Roman" w:eastAsia="Calibri" w:hAnsi="Times New Roman" w:cs="Times New Roman"/>
          <w:kern w:val="0"/>
          <w:sz w:val="22"/>
          <w:szCs w:val="22"/>
          <w14:ligatures w14:val="none"/>
        </w:rPr>
        <w:t>: Oxford University Press, USA.</w:t>
      </w:r>
    </w:p>
    <w:p w14:paraId="7075A978" w14:textId="77777777" w:rsidR="0009143D" w:rsidRPr="00AB1A02" w:rsidRDefault="0009143D" w:rsidP="00805488">
      <w:pPr>
        <w:spacing w:after="0" w:line="240" w:lineRule="auto"/>
        <w:ind w:left="709" w:hanging="709"/>
        <w:jc w:val="both"/>
        <w:rPr>
          <w:rFonts w:ascii="Times New Roman" w:eastAsia="Calibri" w:hAnsi="Times New Roman" w:cs="Times New Roman"/>
          <w:kern w:val="0"/>
          <w:sz w:val="22"/>
          <w:szCs w:val="22"/>
          <w14:ligatures w14:val="none"/>
        </w:rPr>
      </w:pPr>
      <w:r w:rsidRPr="00AB1A02">
        <w:rPr>
          <w:rFonts w:ascii="Times New Roman" w:eastAsia="Calibri" w:hAnsi="Times New Roman" w:cs="Times New Roman"/>
          <w:kern w:val="0"/>
          <w:sz w:val="22"/>
          <w:szCs w:val="22"/>
          <w14:ligatures w14:val="none"/>
        </w:rPr>
        <w:t xml:space="preserve">Bratus, Igor. 1976. </w:t>
      </w:r>
      <w:r w:rsidRPr="00AB1A02">
        <w:rPr>
          <w:rFonts w:ascii="Times New Roman" w:eastAsia="Calibri" w:hAnsi="Times New Roman" w:cs="Times New Roman"/>
          <w:i/>
          <w:iCs/>
          <w:kern w:val="0"/>
          <w:sz w:val="22"/>
          <w:szCs w:val="22"/>
          <w14:ligatures w14:val="none"/>
        </w:rPr>
        <w:t>Akusticheskie onomatopi v indoneziiiskom jazike</w:t>
      </w:r>
      <w:r w:rsidRPr="00AB1A02">
        <w:rPr>
          <w:rFonts w:ascii="Times New Roman" w:eastAsia="Calibri" w:hAnsi="Times New Roman" w:cs="Times New Roman"/>
          <w:kern w:val="0"/>
          <w:sz w:val="22"/>
          <w:szCs w:val="22"/>
          <w14:ligatures w14:val="none"/>
        </w:rPr>
        <w:t xml:space="preserve"> [Acousic onomatopoes in Indonesian]. Leningrad: University of Leningrad (Doctoral dissertation). </w:t>
      </w:r>
    </w:p>
    <w:p w14:paraId="6CF34E96" w14:textId="0D577712" w:rsidR="0009143D" w:rsidRPr="00AB1A02" w:rsidRDefault="0009143D" w:rsidP="00805488">
      <w:pPr>
        <w:spacing w:after="0" w:line="240" w:lineRule="auto"/>
        <w:ind w:left="709" w:hanging="709"/>
        <w:jc w:val="both"/>
        <w:rPr>
          <w:rFonts w:ascii="Times New Roman" w:eastAsia="Calibri" w:hAnsi="Times New Roman" w:cs="Times New Roman"/>
          <w:kern w:val="0"/>
          <w:sz w:val="22"/>
          <w:szCs w:val="22"/>
          <w14:ligatures w14:val="none"/>
        </w:rPr>
      </w:pPr>
      <w:r w:rsidRPr="00AB1A02">
        <w:rPr>
          <w:rFonts w:ascii="Times New Roman" w:eastAsia="Calibri" w:hAnsi="Times New Roman" w:cs="Times New Roman"/>
          <w:kern w:val="0"/>
          <w:sz w:val="22"/>
          <w:szCs w:val="22"/>
          <w14:ligatures w14:val="none"/>
        </w:rPr>
        <w:t>Brysbaert, M</w:t>
      </w:r>
      <w:r w:rsidR="001A03ED">
        <w:rPr>
          <w:rFonts w:ascii="Times New Roman" w:eastAsia="Calibri" w:hAnsi="Times New Roman" w:cs="Times New Roman"/>
          <w:kern w:val="0"/>
          <w:sz w:val="22"/>
          <w:szCs w:val="22"/>
          <w14:ligatures w14:val="none"/>
        </w:rPr>
        <w:t>ark</w:t>
      </w:r>
      <w:r w:rsidR="001A03ED" w:rsidRPr="00AB1A02">
        <w:rPr>
          <w:rFonts w:ascii="Times New Roman" w:eastAsia="Calibri" w:hAnsi="Times New Roman" w:cs="Times New Roman"/>
          <w:kern w:val="0"/>
          <w:sz w:val="22"/>
          <w:szCs w:val="22"/>
          <w14:ligatures w14:val="none"/>
        </w:rPr>
        <w:t xml:space="preserve">, </w:t>
      </w:r>
      <w:r w:rsidRPr="00AB1A02">
        <w:rPr>
          <w:rFonts w:ascii="Times New Roman" w:eastAsia="Calibri" w:hAnsi="Times New Roman" w:cs="Times New Roman"/>
          <w:kern w:val="0"/>
          <w:sz w:val="22"/>
          <w:szCs w:val="22"/>
          <w14:ligatures w14:val="none"/>
        </w:rPr>
        <w:t>&amp; New, B</w:t>
      </w:r>
      <w:r w:rsidR="001A03ED">
        <w:rPr>
          <w:rFonts w:ascii="Times New Roman" w:eastAsia="Calibri" w:hAnsi="Times New Roman" w:cs="Times New Roman"/>
          <w:kern w:val="0"/>
          <w:sz w:val="22"/>
          <w:szCs w:val="22"/>
          <w14:ligatures w14:val="none"/>
        </w:rPr>
        <w:t>oris</w:t>
      </w:r>
      <w:r w:rsidRPr="00AB1A02">
        <w:rPr>
          <w:rFonts w:ascii="Times New Roman" w:eastAsia="Calibri" w:hAnsi="Times New Roman" w:cs="Times New Roman"/>
          <w:kern w:val="0"/>
          <w:sz w:val="22"/>
          <w:szCs w:val="22"/>
          <w14:ligatures w14:val="none"/>
        </w:rPr>
        <w:t xml:space="preserve">. 2009. Moving beyond Kučera and Francis: A critical evaluation of current word frequency norms and the introduction of a new and improved word frequency measure for American English. </w:t>
      </w:r>
      <w:r w:rsidRPr="00AB1A02">
        <w:rPr>
          <w:rFonts w:ascii="Times New Roman" w:eastAsia="Calibri" w:hAnsi="Times New Roman" w:cs="Times New Roman"/>
          <w:i/>
          <w:iCs/>
          <w:kern w:val="0"/>
          <w:sz w:val="22"/>
          <w:szCs w:val="22"/>
          <w14:ligatures w14:val="none"/>
        </w:rPr>
        <w:t>Behavior Research Methods, 41</w:t>
      </w:r>
      <w:r w:rsidRPr="00AB1A02">
        <w:rPr>
          <w:rFonts w:ascii="Times New Roman" w:eastAsia="Calibri" w:hAnsi="Times New Roman" w:cs="Times New Roman"/>
          <w:kern w:val="0"/>
          <w:sz w:val="22"/>
          <w:szCs w:val="22"/>
          <w14:ligatures w14:val="none"/>
        </w:rPr>
        <w:t>(4):</w:t>
      </w:r>
      <w:r w:rsidR="001A03ED">
        <w:rPr>
          <w:rFonts w:ascii="Times New Roman" w:eastAsia="Calibri" w:hAnsi="Times New Roman" w:cs="Times New Roman"/>
          <w:kern w:val="0"/>
          <w:sz w:val="22"/>
          <w:szCs w:val="22"/>
          <w14:ligatures w14:val="none"/>
        </w:rPr>
        <w:t xml:space="preserve"> </w:t>
      </w:r>
      <w:r w:rsidRPr="00AB1A02">
        <w:rPr>
          <w:rFonts w:ascii="Times New Roman" w:eastAsia="Calibri" w:hAnsi="Times New Roman" w:cs="Times New Roman"/>
          <w:kern w:val="0"/>
          <w:sz w:val="22"/>
          <w:szCs w:val="22"/>
          <w14:ligatures w14:val="none"/>
        </w:rPr>
        <w:t>977-990.</w:t>
      </w:r>
    </w:p>
    <w:p w14:paraId="4D1AC335" w14:textId="77777777" w:rsidR="0009143D" w:rsidRPr="00AB1A02" w:rsidRDefault="0009143D" w:rsidP="00805488">
      <w:pPr>
        <w:spacing w:after="0" w:line="240" w:lineRule="auto"/>
        <w:ind w:left="709" w:hanging="709"/>
        <w:jc w:val="both"/>
        <w:rPr>
          <w:rFonts w:ascii="Times New Roman" w:eastAsia="Calibri" w:hAnsi="Times New Roman" w:cs="Times New Roman"/>
          <w:kern w:val="0"/>
          <w:sz w:val="22"/>
          <w:szCs w:val="22"/>
          <w14:ligatures w14:val="none"/>
        </w:rPr>
      </w:pPr>
      <w:r w:rsidRPr="00AB1A02">
        <w:rPr>
          <w:rFonts w:ascii="Times New Roman" w:eastAsia="Calibri" w:hAnsi="Times New Roman" w:cs="Times New Roman"/>
          <w:kern w:val="0"/>
          <w:sz w:val="22"/>
          <w:szCs w:val="22"/>
          <w14:ligatures w14:val="none"/>
        </w:rPr>
        <w:t xml:space="preserve">Carling, Gerd &amp; Erben Johansson, Niklas. 2014. Motivated language change: processes involved in the growth and conventionalization of onomatopoeia and sound symbolism. In </w:t>
      </w:r>
      <w:r w:rsidRPr="00AB1A02">
        <w:rPr>
          <w:rFonts w:ascii="Times New Roman" w:eastAsia="Calibri" w:hAnsi="Times New Roman" w:cs="Times New Roman"/>
          <w:i/>
          <w:kern w:val="0"/>
          <w:sz w:val="22"/>
          <w:szCs w:val="22"/>
          <w14:ligatures w14:val="none"/>
        </w:rPr>
        <w:t xml:space="preserve">Acta Linguistica Hafniensia. International Journal of Structural Linguistics, </w:t>
      </w:r>
      <w:r w:rsidRPr="00AB1A02">
        <w:rPr>
          <w:rFonts w:ascii="Times New Roman" w:eastAsia="Calibri" w:hAnsi="Times New Roman" w:cs="Times New Roman"/>
          <w:iCs/>
          <w:kern w:val="0"/>
          <w:sz w:val="22"/>
          <w:szCs w:val="22"/>
          <w14:ligatures w14:val="none"/>
        </w:rPr>
        <w:t>46:</w:t>
      </w:r>
      <w:r w:rsidRPr="00AB1A02">
        <w:rPr>
          <w:rFonts w:ascii="Times New Roman" w:eastAsia="Calibri" w:hAnsi="Times New Roman" w:cs="Times New Roman"/>
          <w:kern w:val="0"/>
          <w:sz w:val="22"/>
          <w:szCs w:val="22"/>
          <w14:ligatures w14:val="none"/>
        </w:rPr>
        <w:t xml:space="preserve"> 199</w:t>
      </w:r>
      <w:r w:rsidRPr="00AB1A02">
        <w:rPr>
          <w:rFonts w:ascii="Times New Roman" w:eastAsia="Calibri" w:hAnsi="Times New Roman" w:cs="Times New Roman"/>
          <w:bCs/>
          <w:kern w:val="0"/>
          <w:sz w:val="22"/>
          <w:szCs w:val="22"/>
          <w14:ligatures w14:val="none"/>
        </w:rPr>
        <w:t>-</w:t>
      </w:r>
      <w:r w:rsidRPr="00AB1A02">
        <w:rPr>
          <w:rFonts w:ascii="Times New Roman" w:eastAsia="Calibri" w:hAnsi="Times New Roman" w:cs="Times New Roman"/>
          <w:kern w:val="0"/>
          <w:sz w:val="22"/>
          <w:szCs w:val="22"/>
          <w14:ligatures w14:val="none"/>
        </w:rPr>
        <w:t>217.</w:t>
      </w:r>
    </w:p>
    <w:p w14:paraId="16BFA5B1" w14:textId="5F7EC5C4" w:rsidR="0009143D" w:rsidRPr="00AB1A02" w:rsidRDefault="0009143D" w:rsidP="00805488">
      <w:pPr>
        <w:spacing w:after="0" w:line="240" w:lineRule="auto"/>
        <w:ind w:left="709" w:hanging="709"/>
        <w:jc w:val="both"/>
        <w:rPr>
          <w:rFonts w:ascii="Times New Roman" w:eastAsia="Calibri" w:hAnsi="Times New Roman" w:cs="Times New Roman"/>
          <w:kern w:val="0"/>
          <w:sz w:val="22"/>
          <w:szCs w:val="22"/>
          <w14:ligatures w14:val="none"/>
        </w:rPr>
      </w:pPr>
      <w:r w:rsidRPr="00AB1A02">
        <w:rPr>
          <w:rFonts w:ascii="Times New Roman" w:eastAsia="Calibri" w:hAnsi="Times New Roman" w:cs="Times New Roman"/>
          <w:kern w:val="0"/>
          <w:sz w:val="22"/>
          <w:szCs w:val="22"/>
          <w14:ligatures w14:val="none"/>
        </w:rPr>
        <w:t>Childs, G. T</w:t>
      </w:r>
      <w:r w:rsidR="001A03ED">
        <w:rPr>
          <w:rFonts w:ascii="Times New Roman" w:eastAsia="Calibri" w:hAnsi="Times New Roman" w:cs="Times New Roman"/>
          <w:kern w:val="0"/>
          <w:sz w:val="22"/>
          <w:szCs w:val="22"/>
          <w14:ligatures w14:val="none"/>
        </w:rPr>
        <w:t>ucker</w:t>
      </w:r>
      <w:r w:rsidRPr="00AB1A02">
        <w:rPr>
          <w:rFonts w:ascii="Times New Roman" w:eastAsia="Calibri" w:hAnsi="Times New Roman" w:cs="Times New Roman"/>
          <w:kern w:val="0"/>
          <w:sz w:val="22"/>
          <w:szCs w:val="22"/>
          <w14:ligatures w14:val="none"/>
        </w:rPr>
        <w:t xml:space="preserve">. 1994. African Ideophones. In L. Hinton, J. Nickols &amp; J.J. Ohala (eds.), </w:t>
      </w:r>
      <w:r w:rsidRPr="00AB1A02">
        <w:rPr>
          <w:rFonts w:ascii="Times New Roman" w:eastAsia="Calibri" w:hAnsi="Times New Roman" w:cs="Times New Roman"/>
          <w:i/>
          <w:iCs/>
          <w:kern w:val="0"/>
          <w:sz w:val="22"/>
          <w:szCs w:val="22"/>
          <w14:ligatures w14:val="none"/>
        </w:rPr>
        <w:t>Sound Symbolism</w:t>
      </w:r>
      <w:r w:rsidRPr="00AB1A02">
        <w:rPr>
          <w:rFonts w:ascii="Times New Roman" w:eastAsia="Calibri" w:hAnsi="Times New Roman" w:cs="Times New Roman"/>
          <w:kern w:val="0"/>
          <w:sz w:val="22"/>
          <w:szCs w:val="22"/>
          <w14:ligatures w14:val="none"/>
        </w:rPr>
        <w:t>, 178</w:t>
      </w:r>
      <w:r w:rsidRPr="00AB1A02">
        <w:rPr>
          <w:rFonts w:ascii="Times New Roman" w:eastAsia="Calibri" w:hAnsi="Times New Roman" w:cs="Times New Roman"/>
          <w:bCs/>
          <w:kern w:val="0"/>
          <w:sz w:val="22"/>
          <w:szCs w:val="22"/>
          <w14:ligatures w14:val="none"/>
        </w:rPr>
        <w:t>–</w:t>
      </w:r>
      <w:r w:rsidRPr="00AB1A02">
        <w:rPr>
          <w:rFonts w:ascii="Times New Roman" w:eastAsia="Calibri" w:hAnsi="Times New Roman" w:cs="Times New Roman"/>
          <w:kern w:val="0"/>
          <w:sz w:val="22"/>
          <w:szCs w:val="22"/>
          <w14:ligatures w14:val="none"/>
        </w:rPr>
        <w:t>207. Cambridge: Cambridge University Press.</w:t>
      </w:r>
    </w:p>
    <w:p w14:paraId="51443E2F" w14:textId="77777777" w:rsidR="0009143D" w:rsidRPr="00B217A5" w:rsidRDefault="0009143D" w:rsidP="00805488">
      <w:pPr>
        <w:spacing w:after="0" w:line="240" w:lineRule="auto"/>
        <w:ind w:left="709" w:hanging="709"/>
        <w:jc w:val="both"/>
        <w:rPr>
          <w:rFonts w:ascii="Times New Roman" w:eastAsia="Calibri" w:hAnsi="Times New Roman" w:cs="Times New Roman"/>
          <w:kern w:val="0"/>
          <w:sz w:val="22"/>
          <w:szCs w:val="22"/>
          <w14:ligatures w14:val="none"/>
        </w:rPr>
      </w:pPr>
      <w:r w:rsidRPr="00B217A5">
        <w:rPr>
          <w:rFonts w:ascii="Times New Roman" w:eastAsia="Calibri" w:hAnsi="Times New Roman" w:cs="Times New Roman"/>
          <w:kern w:val="0"/>
          <w:sz w:val="22"/>
          <w:szCs w:val="22"/>
          <w14:ligatures w14:val="none"/>
        </w:rPr>
        <w:t xml:space="preserve">Davydova, Varvara. 2022. </w:t>
      </w:r>
      <w:r w:rsidRPr="00B217A5">
        <w:rPr>
          <w:rFonts w:ascii="Times New Roman" w:eastAsia="Calibri" w:hAnsi="Times New Roman" w:cs="Times New Roman"/>
          <w:i/>
          <w:iCs/>
          <w:kern w:val="0"/>
          <w:sz w:val="22"/>
          <w:szCs w:val="22"/>
          <w14:ligatures w14:val="none"/>
        </w:rPr>
        <w:t>Zvukoizobrazitel'naja leksika v vymyšlennyh jazykah: fonosemanticeskij analiz</w:t>
      </w:r>
      <w:r w:rsidRPr="00B217A5">
        <w:rPr>
          <w:rFonts w:ascii="Times New Roman" w:eastAsia="Calibri" w:hAnsi="Times New Roman" w:cs="Times New Roman"/>
          <w:kern w:val="0"/>
          <w:sz w:val="22"/>
          <w:szCs w:val="22"/>
          <w14:ligatures w14:val="none"/>
        </w:rPr>
        <w:t xml:space="preserve"> [Imitative words in invented languages: phonosemantic analysis]. St. Petersburg: St. Petersburg University of Economy (Doctoral dissertation).</w:t>
      </w:r>
    </w:p>
    <w:p w14:paraId="42126478" w14:textId="77777777" w:rsidR="0009143D" w:rsidRPr="00B217A5" w:rsidRDefault="0009143D" w:rsidP="00805488">
      <w:pPr>
        <w:spacing w:after="0" w:line="240" w:lineRule="auto"/>
        <w:ind w:left="709" w:hanging="709"/>
        <w:jc w:val="both"/>
        <w:rPr>
          <w:rFonts w:ascii="Times New Roman" w:eastAsia="Calibri" w:hAnsi="Times New Roman" w:cs="Times New Roman"/>
          <w:kern w:val="0"/>
          <w:sz w:val="22"/>
          <w:szCs w:val="22"/>
          <w14:ligatures w14:val="none"/>
        </w:rPr>
      </w:pPr>
      <w:r w:rsidRPr="00B217A5">
        <w:rPr>
          <w:rFonts w:ascii="Times New Roman" w:eastAsia="Calibri" w:hAnsi="Times New Roman" w:cs="Times New Roman"/>
          <w:kern w:val="0"/>
          <w:sz w:val="22"/>
          <w:szCs w:val="22"/>
          <w14:ligatures w14:val="none"/>
        </w:rPr>
        <w:t xml:space="preserve">de Saussure, Ferdinand. 1966 [1916]. </w:t>
      </w:r>
      <w:r w:rsidRPr="00B217A5">
        <w:rPr>
          <w:rFonts w:ascii="Times New Roman" w:eastAsia="Calibri" w:hAnsi="Times New Roman" w:cs="Times New Roman"/>
          <w:i/>
          <w:iCs/>
          <w:kern w:val="0"/>
          <w:sz w:val="22"/>
          <w:szCs w:val="22"/>
          <w14:ligatures w14:val="none"/>
        </w:rPr>
        <w:t>Course in general linguistics</w:t>
      </w:r>
      <w:r w:rsidRPr="00B217A5">
        <w:rPr>
          <w:rFonts w:ascii="Times New Roman" w:eastAsia="Calibri" w:hAnsi="Times New Roman" w:cs="Times New Roman"/>
          <w:kern w:val="0"/>
          <w:sz w:val="22"/>
          <w:szCs w:val="22"/>
          <w14:ligatures w14:val="none"/>
        </w:rPr>
        <w:t>. New York, Toronto, London: McGraw-Hill Book Company.</w:t>
      </w:r>
    </w:p>
    <w:p w14:paraId="56A52FCD" w14:textId="68CB4679" w:rsidR="0009143D" w:rsidRPr="00B217A5" w:rsidRDefault="0009143D" w:rsidP="00805488">
      <w:pPr>
        <w:spacing w:after="0" w:line="240" w:lineRule="auto"/>
        <w:ind w:left="709" w:hanging="709"/>
        <w:jc w:val="both"/>
        <w:rPr>
          <w:rFonts w:ascii="Times New Roman" w:eastAsia="Calibri" w:hAnsi="Times New Roman" w:cs="Times New Roman"/>
          <w:kern w:val="0"/>
          <w:sz w:val="22"/>
          <w:szCs w:val="22"/>
          <w14:ligatures w14:val="none"/>
        </w:rPr>
      </w:pPr>
      <w:r w:rsidRPr="00B217A5">
        <w:rPr>
          <w:rFonts w:ascii="Times New Roman" w:eastAsia="Calibri" w:hAnsi="Times New Roman" w:cs="Times New Roman"/>
          <w:kern w:val="0"/>
          <w:sz w:val="22"/>
          <w:szCs w:val="22"/>
          <w14:ligatures w14:val="none"/>
        </w:rPr>
        <w:lastRenderedPageBreak/>
        <w:t xml:space="preserve">DeLong, </w:t>
      </w:r>
      <w:r w:rsidR="001A03ED" w:rsidRPr="00B217A5">
        <w:rPr>
          <w:rFonts w:ascii="Times New Roman" w:eastAsiaTheme="minorHAnsi" w:hAnsi="Times New Roman" w:cs="Times New Roman"/>
        </w:rPr>
        <w:t>Katherine A</w:t>
      </w:r>
      <w:r w:rsidR="001A03ED" w:rsidRPr="00B217A5">
        <w:rPr>
          <w:rFonts w:ascii="Times New Roman" w:eastAsia="Calibri" w:hAnsi="Times New Roman" w:cs="Times New Roman"/>
          <w:kern w:val="0"/>
          <w:sz w:val="22"/>
          <w:szCs w:val="22"/>
          <w14:ligatures w14:val="none"/>
        </w:rPr>
        <w:t>.</w:t>
      </w:r>
      <w:r w:rsidRPr="00B217A5">
        <w:rPr>
          <w:rFonts w:ascii="Times New Roman" w:eastAsia="Calibri" w:hAnsi="Times New Roman" w:cs="Times New Roman"/>
          <w:kern w:val="0"/>
          <w:sz w:val="22"/>
          <w:szCs w:val="22"/>
          <w14:ligatures w14:val="none"/>
        </w:rPr>
        <w:t>, Urbach,</w:t>
      </w:r>
      <w:r w:rsidR="002D0FE0">
        <w:rPr>
          <w:rFonts w:ascii="Times New Roman" w:eastAsia="Calibri" w:hAnsi="Times New Roman" w:cs="Times New Roman"/>
          <w:kern w:val="0"/>
          <w:sz w:val="22"/>
          <w:szCs w:val="22"/>
          <w14:ligatures w14:val="none"/>
        </w:rPr>
        <w:t xml:space="preserve"> </w:t>
      </w:r>
      <w:r w:rsidR="001A03ED" w:rsidRPr="00B217A5">
        <w:rPr>
          <w:rFonts w:ascii="Times New Roman" w:eastAsiaTheme="minorHAnsi" w:hAnsi="Times New Roman" w:cs="Times New Roman"/>
        </w:rPr>
        <w:t>Thomas P</w:t>
      </w:r>
      <w:r w:rsidR="001A03ED" w:rsidRPr="00B217A5">
        <w:rPr>
          <w:rFonts w:ascii="Times New Roman" w:eastAsia="Calibri" w:hAnsi="Times New Roman" w:cs="Times New Roman"/>
          <w:kern w:val="0"/>
          <w:sz w:val="22"/>
          <w:szCs w:val="22"/>
          <w14:ligatures w14:val="none"/>
        </w:rPr>
        <w:t>.</w:t>
      </w:r>
      <w:r w:rsidRPr="00B217A5">
        <w:rPr>
          <w:rFonts w:ascii="Times New Roman" w:eastAsia="Calibri" w:hAnsi="Times New Roman" w:cs="Times New Roman"/>
          <w:kern w:val="0"/>
          <w:sz w:val="22"/>
          <w:szCs w:val="22"/>
          <w14:ligatures w14:val="none"/>
        </w:rPr>
        <w:t xml:space="preserve">, &amp; Kutas, </w:t>
      </w:r>
      <w:r w:rsidR="001A03ED" w:rsidRPr="00B217A5">
        <w:rPr>
          <w:rFonts w:ascii="Times New Roman" w:eastAsiaTheme="minorHAnsi" w:hAnsi="Times New Roman" w:cs="Times New Roman"/>
        </w:rPr>
        <w:t>Marta</w:t>
      </w:r>
      <w:r w:rsidRPr="00B217A5">
        <w:rPr>
          <w:rFonts w:ascii="Times New Roman" w:eastAsia="Calibri" w:hAnsi="Times New Roman" w:cs="Times New Roman"/>
          <w:kern w:val="0"/>
          <w:sz w:val="22"/>
          <w:szCs w:val="22"/>
          <w14:ligatures w14:val="none"/>
        </w:rPr>
        <w:t>. 2005. Probabilistic word pre-activation during language comprehension inferred from electrical brain activity. </w:t>
      </w:r>
      <w:r w:rsidRPr="00B217A5">
        <w:rPr>
          <w:rFonts w:ascii="Times New Roman" w:eastAsia="Calibri" w:hAnsi="Times New Roman" w:cs="Times New Roman"/>
          <w:i/>
          <w:iCs/>
          <w:kern w:val="0"/>
          <w:sz w:val="22"/>
          <w:szCs w:val="22"/>
          <w14:ligatures w14:val="none"/>
        </w:rPr>
        <w:t>Nature neuroscience</w:t>
      </w:r>
      <w:r w:rsidRPr="00B217A5">
        <w:rPr>
          <w:rFonts w:ascii="Times New Roman" w:eastAsia="Calibri" w:hAnsi="Times New Roman" w:cs="Times New Roman"/>
          <w:kern w:val="0"/>
          <w:sz w:val="22"/>
          <w:szCs w:val="22"/>
          <w14:ligatures w14:val="none"/>
        </w:rPr>
        <w:t>, </w:t>
      </w:r>
      <w:r w:rsidRPr="00B217A5">
        <w:rPr>
          <w:rFonts w:ascii="Times New Roman" w:eastAsia="Calibri" w:hAnsi="Times New Roman" w:cs="Times New Roman"/>
          <w:i/>
          <w:iCs/>
          <w:kern w:val="0"/>
          <w:sz w:val="22"/>
          <w:szCs w:val="22"/>
          <w14:ligatures w14:val="none"/>
        </w:rPr>
        <w:t>8</w:t>
      </w:r>
      <w:r w:rsidRPr="00B217A5">
        <w:rPr>
          <w:rFonts w:ascii="Times New Roman" w:eastAsia="Calibri" w:hAnsi="Times New Roman" w:cs="Times New Roman"/>
          <w:kern w:val="0"/>
          <w:sz w:val="22"/>
          <w:szCs w:val="22"/>
          <w14:ligatures w14:val="none"/>
        </w:rPr>
        <w:t>(8), 1117–1121.</w:t>
      </w:r>
    </w:p>
    <w:p w14:paraId="1A27AE02" w14:textId="77777777" w:rsidR="0009143D" w:rsidRPr="00AB1A02" w:rsidRDefault="0009143D" w:rsidP="00805488">
      <w:pPr>
        <w:spacing w:after="0" w:line="240" w:lineRule="auto"/>
        <w:ind w:left="709" w:hanging="709"/>
        <w:jc w:val="both"/>
        <w:rPr>
          <w:rFonts w:ascii="Times New Roman" w:eastAsia="Calibri" w:hAnsi="Times New Roman" w:cs="Times New Roman"/>
          <w:kern w:val="0"/>
          <w:sz w:val="22"/>
          <w:szCs w:val="22"/>
          <w14:ligatures w14:val="none"/>
        </w:rPr>
      </w:pPr>
      <w:r w:rsidRPr="00AB1A02">
        <w:rPr>
          <w:rFonts w:ascii="Times New Roman" w:eastAsia="Calibri" w:hAnsi="Times New Roman" w:cs="Times New Roman"/>
          <w:kern w:val="0"/>
          <w:sz w:val="22"/>
          <w:szCs w:val="22"/>
          <w14:ligatures w14:val="none"/>
        </w:rPr>
        <w:t xml:space="preserve">Dingemanse, Mark &amp; Akita, Kimi. 2017. An inverse relation between expressiveness and grammatical integration: on the morphosyntactic typology of ideophones, with special reference to Japanese. </w:t>
      </w:r>
      <w:r w:rsidRPr="00AB1A02">
        <w:rPr>
          <w:rFonts w:ascii="Times New Roman" w:eastAsia="Calibri" w:hAnsi="Times New Roman" w:cs="Times New Roman"/>
          <w:i/>
          <w:iCs/>
          <w:kern w:val="0"/>
          <w:sz w:val="22"/>
          <w:szCs w:val="22"/>
          <w14:ligatures w14:val="none"/>
        </w:rPr>
        <w:t>Journal of Linguistics</w:t>
      </w:r>
      <w:r w:rsidRPr="00AB1A02">
        <w:rPr>
          <w:rFonts w:ascii="Times New Roman" w:eastAsia="Calibri" w:hAnsi="Times New Roman" w:cs="Times New Roman"/>
          <w:kern w:val="0"/>
          <w:sz w:val="22"/>
          <w:szCs w:val="22"/>
          <w14:ligatures w14:val="none"/>
        </w:rPr>
        <w:t>, 53(3). 501</w:t>
      </w:r>
      <w:r w:rsidRPr="00AB1A02">
        <w:rPr>
          <w:rFonts w:ascii="Times New Roman" w:eastAsia="Calibri" w:hAnsi="Times New Roman" w:cs="Times New Roman"/>
          <w:bCs/>
          <w:kern w:val="0"/>
          <w:sz w:val="22"/>
          <w:szCs w:val="22"/>
          <w14:ligatures w14:val="none"/>
        </w:rPr>
        <w:t>–</w:t>
      </w:r>
      <w:r w:rsidRPr="00AB1A02">
        <w:rPr>
          <w:rFonts w:ascii="Times New Roman" w:eastAsia="Calibri" w:hAnsi="Times New Roman" w:cs="Times New Roman"/>
          <w:kern w:val="0"/>
          <w:sz w:val="22"/>
          <w:szCs w:val="22"/>
          <w14:ligatures w14:val="none"/>
        </w:rPr>
        <w:t>532.</w:t>
      </w:r>
    </w:p>
    <w:p w14:paraId="7F4B30BB" w14:textId="77777777" w:rsidR="0009143D" w:rsidRPr="00AB1A02" w:rsidRDefault="0009143D" w:rsidP="00805488">
      <w:pPr>
        <w:spacing w:after="0" w:line="240" w:lineRule="auto"/>
        <w:ind w:left="709" w:hanging="709"/>
        <w:jc w:val="both"/>
        <w:rPr>
          <w:rFonts w:ascii="Times New Roman" w:eastAsia="Calibri" w:hAnsi="Times New Roman" w:cs="Times New Roman"/>
          <w:bCs/>
          <w:kern w:val="0"/>
          <w:sz w:val="22"/>
          <w:szCs w:val="22"/>
          <w14:ligatures w14:val="none"/>
        </w:rPr>
      </w:pPr>
      <w:r w:rsidRPr="00AB1A02">
        <w:rPr>
          <w:rFonts w:ascii="Times New Roman" w:eastAsia="Calibri" w:hAnsi="Times New Roman" w:cs="Times New Roman"/>
          <w:bCs/>
          <w:kern w:val="0"/>
          <w:sz w:val="22"/>
          <w:szCs w:val="22"/>
          <w14:ligatures w14:val="none"/>
        </w:rPr>
        <w:t xml:space="preserve">Dingemanse, Mark. 2017. Expressiveness and system integration: On the typology of ideophones, with special reference to Siwu. In </w:t>
      </w:r>
      <w:r w:rsidRPr="00AB1A02">
        <w:rPr>
          <w:rFonts w:ascii="Times New Roman" w:eastAsia="Calibri" w:hAnsi="Times New Roman" w:cs="Times New Roman"/>
          <w:bCs/>
          <w:i/>
          <w:iCs/>
          <w:kern w:val="0"/>
          <w:sz w:val="22"/>
          <w:szCs w:val="22"/>
          <w14:ligatures w14:val="none"/>
        </w:rPr>
        <w:t>STUF</w:t>
      </w:r>
      <w:r w:rsidRPr="00AB1A02">
        <w:rPr>
          <w:rFonts w:ascii="Times New Roman" w:eastAsia="Calibri" w:hAnsi="Times New Roman" w:cs="Times New Roman"/>
          <w:bCs/>
          <w:kern w:val="0"/>
          <w:sz w:val="22"/>
          <w:szCs w:val="22"/>
          <w14:ligatures w14:val="none"/>
        </w:rPr>
        <w:t xml:space="preserve">. </w:t>
      </w:r>
      <w:r w:rsidRPr="00AB1A02">
        <w:rPr>
          <w:rFonts w:ascii="Times New Roman" w:eastAsia="Calibri" w:hAnsi="Times New Roman" w:cs="Times New Roman"/>
          <w:bCs/>
          <w:i/>
          <w:iCs/>
          <w:kern w:val="0"/>
          <w:sz w:val="22"/>
          <w:szCs w:val="22"/>
          <w14:ligatures w14:val="none"/>
        </w:rPr>
        <w:t>Language Typology and Universals</w:t>
      </w:r>
      <w:r w:rsidRPr="00AB1A02">
        <w:rPr>
          <w:rFonts w:ascii="Times New Roman" w:eastAsia="Calibri" w:hAnsi="Times New Roman" w:cs="Times New Roman"/>
          <w:bCs/>
          <w:kern w:val="0"/>
          <w:sz w:val="22"/>
          <w:szCs w:val="22"/>
          <w14:ligatures w14:val="none"/>
        </w:rPr>
        <w:t xml:space="preserve"> 70(2). 363–384.</w:t>
      </w:r>
    </w:p>
    <w:p w14:paraId="02996402" w14:textId="77777777" w:rsidR="0009143D" w:rsidRPr="00AB1A02" w:rsidRDefault="0009143D" w:rsidP="00805488">
      <w:pPr>
        <w:spacing w:after="0" w:line="240" w:lineRule="auto"/>
        <w:ind w:left="709" w:hanging="709"/>
        <w:jc w:val="both"/>
        <w:rPr>
          <w:rFonts w:ascii="Times New Roman" w:eastAsia="Calibri" w:hAnsi="Times New Roman" w:cs="Times New Roman"/>
          <w:kern w:val="0"/>
          <w:sz w:val="22"/>
          <w:szCs w:val="22"/>
          <w14:ligatures w14:val="none"/>
        </w:rPr>
      </w:pPr>
      <w:r w:rsidRPr="00AB1A02">
        <w:rPr>
          <w:rFonts w:ascii="Times New Roman" w:eastAsia="Calibri" w:hAnsi="Times New Roman" w:cs="Times New Roman"/>
          <w:kern w:val="0"/>
          <w:sz w:val="22"/>
          <w:szCs w:val="22"/>
          <w14:ligatures w14:val="none"/>
        </w:rPr>
        <w:t xml:space="preserve">Edmiston, Pierce, Perlman, Marcus &amp; Lupyan, Gary. 2018. Repeated imitation makes human vocalizations more word-like. In </w:t>
      </w:r>
      <w:r w:rsidRPr="00AB1A02">
        <w:rPr>
          <w:rFonts w:ascii="Times New Roman" w:eastAsia="Calibri" w:hAnsi="Times New Roman" w:cs="Times New Roman"/>
          <w:i/>
          <w:iCs/>
          <w:kern w:val="0"/>
          <w:sz w:val="22"/>
          <w:szCs w:val="22"/>
          <w14:ligatures w14:val="none"/>
        </w:rPr>
        <w:t>Proc. R. Soc</w:t>
      </w:r>
      <w:r w:rsidRPr="00AB1A02">
        <w:rPr>
          <w:rFonts w:ascii="Times New Roman" w:eastAsia="Calibri" w:hAnsi="Times New Roman" w:cs="Times New Roman"/>
          <w:kern w:val="0"/>
          <w:sz w:val="22"/>
          <w:szCs w:val="22"/>
          <w14:ligatures w14:val="none"/>
        </w:rPr>
        <w:t>. B285: 20172709.</w:t>
      </w:r>
    </w:p>
    <w:p w14:paraId="519E4DC2" w14:textId="7462ADDE" w:rsidR="0009143D" w:rsidRPr="00AB1A02" w:rsidRDefault="0009143D" w:rsidP="00805488">
      <w:pPr>
        <w:spacing w:after="0" w:line="240" w:lineRule="auto"/>
        <w:ind w:left="709" w:hanging="709"/>
        <w:jc w:val="both"/>
        <w:rPr>
          <w:rFonts w:ascii="Times New Roman" w:eastAsia="Calibri" w:hAnsi="Times New Roman" w:cs="Times New Roman"/>
          <w:kern w:val="0"/>
          <w:sz w:val="22"/>
          <w:szCs w:val="22"/>
          <w14:ligatures w14:val="none"/>
        </w:rPr>
      </w:pPr>
      <w:r w:rsidRPr="00AB1A02">
        <w:rPr>
          <w:rFonts w:ascii="Times New Roman" w:eastAsia="Calibri" w:hAnsi="Times New Roman" w:cs="Times New Roman"/>
          <w:kern w:val="0"/>
          <w:sz w:val="22"/>
          <w:szCs w:val="22"/>
          <w14:ligatures w14:val="none"/>
        </w:rPr>
        <w:t>Egbokhare, Francis Oisaghaede. 2001. Phonosemantic correspondences in Emai attributive ideophones. In F. K. E. Voeltz &amp; Ch</w:t>
      </w:r>
      <w:r w:rsidR="004F02D7">
        <w:rPr>
          <w:rFonts w:ascii="Times New Roman" w:eastAsia="Calibri" w:hAnsi="Times New Roman" w:cs="Times New Roman"/>
          <w:kern w:val="0"/>
          <w:sz w:val="22"/>
          <w:szCs w:val="22"/>
          <w14:ligatures w14:val="none"/>
        </w:rPr>
        <w:t>rista</w:t>
      </w:r>
      <w:r w:rsidRPr="00AB1A02">
        <w:rPr>
          <w:rFonts w:ascii="Times New Roman" w:eastAsia="Calibri" w:hAnsi="Times New Roman" w:cs="Times New Roman"/>
          <w:kern w:val="0"/>
          <w:sz w:val="22"/>
          <w:szCs w:val="22"/>
          <w14:ligatures w14:val="none"/>
        </w:rPr>
        <w:t xml:space="preserve"> Kilian-Hatz (eds.), </w:t>
      </w:r>
      <w:r w:rsidRPr="00AB1A02">
        <w:rPr>
          <w:rFonts w:ascii="Times New Roman" w:eastAsia="Calibri" w:hAnsi="Times New Roman" w:cs="Times New Roman"/>
          <w:i/>
          <w:iCs/>
          <w:kern w:val="0"/>
          <w:sz w:val="22"/>
          <w:szCs w:val="22"/>
          <w14:ligatures w14:val="none"/>
        </w:rPr>
        <w:t>Ideophones. Typological Studies in Language 44,</w:t>
      </w:r>
      <w:r w:rsidRPr="00AB1A02">
        <w:rPr>
          <w:rFonts w:ascii="Times New Roman" w:eastAsia="Calibri" w:hAnsi="Times New Roman" w:cs="Times New Roman"/>
          <w:kern w:val="0"/>
          <w:sz w:val="22"/>
          <w:szCs w:val="22"/>
          <w14:ligatures w14:val="none"/>
        </w:rPr>
        <w:t xml:space="preserve"> 87</w:t>
      </w:r>
      <w:r w:rsidRPr="00AB1A02">
        <w:rPr>
          <w:rFonts w:ascii="Times New Roman" w:eastAsia="Calibri" w:hAnsi="Times New Roman" w:cs="Times New Roman"/>
          <w:bCs/>
          <w:kern w:val="0"/>
          <w:sz w:val="22"/>
          <w:szCs w:val="22"/>
          <w14:ligatures w14:val="none"/>
        </w:rPr>
        <w:t>–</w:t>
      </w:r>
      <w:r w:rsidRPr="00AB1A02">
        <w:rPr>
          <w:rFonts w:ascii="Times New Roman" w:eastAsia="Calibri" w:hAnsi="Times New Roman" w:cs="Times New Roman"/>
          <w:kern w:val="0"/>
          <w:sz w:val="22"/>
          <w:szCs w:val="22"/>
          <w14:ligatures w14:val="none"/>
        </w:rPr>
        <w:t xml:space="preserve">97). Amsterdam: Benjamins. </w:t>
      </w:r>
    </w:p>
    <w:p w14:paraId="4119EBB0" w14:textId="77777777" w:rsidR="0009143D" w:rsidRPr="00AB1A02" w:rsidRDefault="0009143D" w:rsidP="00805488">
      <w:pPr>
        <w:spacing w:after="0" w:line="240" w:lineRule="auto"/>
        <w:ind w:left="709" w:hanging="709"/>
        <w:jc w:val="both"/>
        <w:rPr>
          <w:rFonts w:ascii="Times New Roman" w:eastAsia="Calibri" w:hAnsi="Times New Roman" w:cs="Times New Roman"/>
          <w:kern w:val="0"/>
          <w:sz w:val="22"/>
          <w:szCs w:val="22"/>
          <w14:ligatures w14:val="none"/>
        </w:rPr>
      </w:pPr>
      <w:r w:rsidRPr="00AB1A02">
        <w:rPr>
          <w:rFonts w:ascii="Times New Roman" w:eastAsia="Calibri" w:hAnsi="Times New Roman" w:cs="Times New Roman"/>
          <w:kern w:val="0"/>
          <w:sz w:val="22"/>
          <w:szCs w:val="22"/>
          <w14:ligatures w14:val="none"/>
        </w:rPr>
        <w:t xml:space="preserve">Flaksman, Maria. 2013. Preservation of long vowels in onomatopoeic words denoting pure tones: phonosemantic inertia. In Kazansky Nikolai N. (ed.), </w:t>
      </w:r>
      <w:r w:rsidRPr="00AB1A02">
        <w:rPr>
          <w:rFonts w:ascii="Times New Roman" w:eastAsia="Calibri" w:hAnsi="Times New Roman" w:cs="Times New Roman"/>
          <w:i/>
          <w:iCs/>
          <w:kern w:val="0"/>
          <w:sz w:val="22"/>
          <w:szCs w:val="22"/>
          <w14:ligatures w14:val="none"/>
        </w:rPr>
        <w:t>Proceedings of the Joseph M. Tronsky XVII memorial annual international conference Indo-European comparative linguistics and classical philology</w:t>
      </w:r>
      <w:r w:rsidRPr="00AB1A02">
        <w:rPr>
          <w:rFonts w:ascii="Times New Roman" w:eastAsia="Calibri" w:hAnsi="Times New Roman" w:cs="Times New Roman"/>
          <w:kern w:val="0"/>
          <w:sz w:val="22"/>
          <w:szCs w:val="22"/>
          <w14:ligatures w14:val="none"/>
        </w:rPr>
        <w:t>. 917</w:t>
      </w:r>
      <w:r w:rsidRPr="00AB1A02">
        <w:rPr>
          <w:rFonts w:ascii="Times New Roman" w:eastAsia="Calibri" w:hAnsi="Times New Roman" w:cs="Times New Roman"/>
          <w:bCs/>
          <w:kern w:val="0"/>
          <w:sz w:val="22"/>
          <w:szCs w:val="22"/>
          <w14:ligatures w14:val="none"/>
        </w:rPr>
        <w:t>–</w:t>
      </w:r>
      <w:r w:rsidRPr="00AB1A02">
        <w:rPr>
          <w:rFonts w:ascii="Times New Roman" w:eastAsia="Calibri" w:hAnsi="Times New Roman" w:cs="Times New Roman"/>
          <w:kern w:val="0"/>
          <w:sz w:val="22"/>
          <w:szCs w:val="22"/>
          <w14:ligatures w14:val="none"/>
        </w:rPr>
        <w:t>923. St. Petersburg: Nauka.</w:t>
      </w:r>
    </w:p>
    <w:p w14:paraId="72A1D312" w14:textId="710D89B4" w:rsidR="00D537BA" w:rsidRPr="00805488" w:rsidRDefault="00D537BA" w:rsidP="00D537BA">
      <w:pPr>
        <w:spacing w:after="0" w:line="240" w:lineRule="auto"/>
        <w:ind w:left="709" w:hanging="709"/>
        <w:jc w:val="both"/>
        <w:rPr>
          <w:rFonts w:ascii="Times New Roman" w:eastAsia="Calibri" w:hAnsi="Times New Roman" w:cs="Times New Roman"/>
          <w:kern w:val="0"/>
          <w:sz w:val="22"/>
          <w:szCs w:val="22"/>
          <w14:ligatures w14:val="none"/>
        </w:rPr>
      </w:pPr>
      <w:r w:rsidRPr="00D537BA">
        <w:rPr>
          <w:rFonts w:ascii="Times New Roman" w:eastAsia="Calibri" w:hAnsi="Times New Roman" w:cs="Times New Roman"/>
          <w:kern w:val="0"/>
          <w:sz w:val="22"/>
          <w:szCs w:val="22"/>
          <w14:ligatures w14:val="none"/>
        </w:rPr>
        <w:t>Flaksman, Maria. 201</w:t>
      </w:r>
      <w:r>
        <w:rPr>
          <w:rFonts w:ascii="Times New Roman" w:eastAsia="Calibri" w:hAnsi="Times New Roman" w:cs="Times New Roman"/>
          <w:kern w:val="0"/>
          <w:sz w:val="22"/>
          <w:szCs w:val="22"/>
          <w14:ligatures w14:val="none"/>
        </w:rPr>
        <w:t xml:space="preserve">4. </w:t>
      </w:r>
      <w:r w:rsidRPr="00D537BA">
        <w:rPr>
          <w:rFonts w:ascii="Times New Roman" w:eastAsia="Calibri" w:hAnsi="Times New Roman" w:cs="Times New Roman"/>
          <w:kern w:val="0"/>
          <w:sz w:val="22"/>
          <w:szCs w:val="22"/>
          <w14:ligatures w14:val="none"/>
        </w:rPr>
        <w:t xml:space="preserve">De-iconization of linguistic sign: tempo and peculiarities of expressivity loss in English. In </w:t>
      </w:r>
      <w:r w:rsidRPr="00D537BA">
        <w:rPr>
          <w:rFonts w:ascii="Times New Roman" w:eastAsia="Calibri" w:hAnsi="Times New Roman" w:cs="Times New Roman"/>
          <w:i/>
          <w:kern w:val="0"/>
          <w:sz w:val="22"/>
          <w:szCs w:val="22"/>
          <w14:ligatures w14:val="none"/>
        </w:rPr>
        <w:t>Anglistics of the XXI century Conference Papers</w:t>
      </w:r>
      <w:r w:rsidRPr="00D537BA">
        <w:rPr>
          <w:rFonts w:ascii="Times New Roman" w:eastAsia="Calibri" w:hAnsi="Times New Roman" w:cs="Times New Roman"/>
          <w:kern w:val="0"/>
          <w:sz w:val="22"/>
          <w:szCs w:val="22"/>
          <w14:ligatures w14:val="none"/>
        </w:rPr>
        <w:t>. P</w:t>
      </w:r>
      <w:r w:rsidRPr="00805488">
        <w:rPr>
          <w:rFonts w:ascii="Times New Roman" w:eastAsia="Calibri" w:hAnsi="Times New Roman" w:cs="Times New Roman"/>
          <w:kern w:val="0"/>
          <w:sz w:val="22"/>
          <w:szCs w:val="22"/>
          <w14:ligatures w14:val="none"/>
        </w:rPr>
        <w:t>. 350</w:t>
      </w:r>
      <w:r w:rsidRPr="00AB1A02">
        <w:rPr>
          <w:rFonts w:ascii="Times New Roman" w:eastAsia="Calibri" w:hAnsi="Times New Roman" w:cs="Times New Roman"/>
          <w:bCs/>
          <w:kern w:val="0"/>
          <w:sz w:val="22"/>
          <w:szCs w:val="22"/>
          <w14:ligatures w14:val="none"/>
        </w:rPr>
        <w:t>–</w:t>
      </w:r>
      <w:r w:rsidRPr="00805488">
        <w:rPr>
          <w:rFonts w:ascii="Times New Roman" w:eastAsia="Calibri" w:hAnsi="Times New Roman" w:cs="Times New Roman"/>
          <w:kern w:val="0"/>
          <w:sz w:val="22"/>
          <w:szCs w:val="22"/>
          <w14:ligatures w14:val="none"/>
        </w:rPr>
        <w:t>354</w:t>
      </w:r>
      <w:r>
        <w:rPr>
          <w:rFonts w:ascii="Times New Roman" w:eastAsia="Calibri" w:hAnsi="Times New Roman" w:cs="Times New Roman"/>
          <w:kern w:val="0"/>
          <w:sz w:val="22"/>
          <w:szCs w:val="22"/>
          <w14:ligatures w14:val="none"/>
        </w:rPr>
        <w:t xml:space="preserve">. </w:t>
      </w:r>
      <w:r w:rsidRPr="00D537BA">
        <w:rPr>
          <w:rFonts w:ascii="Times New Roman" w:eastAsia="Calibri" w:hAnsi="Times New Roman" w:cs="Times New Roman"/>
          <w:kern w:val="0"/>
          <w:sz w:val="22"/>
          <w:szCs w:val="22"/>
          <w14:ligatures w14:val="none"/>
        </w:rPr>
        <w:t>St. Petersburg: University of St. Petersburg and ‘Academic Educational Quarters’, January 21-23, 2014</w:t>
      </w:r>
      <w:r w:rsidRPr="00805488">
        <w:rPr>
          <w:rFonts w:ascii="Times New Roman" w:eastAsia="Calibri" w:hAnsi="Times New Roman" w:cs="Times New Roman"/>
          <w:kern w:val="0"/>
          <w:sz w:val="22"/>
          <w:szCs w:val="22"/>
          <w14:ligatures w14:val="none"/>
        </w:rPr>
        <w:t>.</w:t>
      </w:r>
    </w:p>
    <w:p w14:paraId="1A73921C" w14:textId="77777777" w:rsidR="0009143D" w:rsidRPr="00AB1A02" w:rsidRDefault="0009143D" w:rsidP="00805488">
      <w:pPr>
        <w:spacing w:after="0" w:line="240" w:lineRule="auto"/>
        <w:ind w:left="709" w:hanging="709"/>
        <w:jc w:val="both"/>
        <w:rPr>
          <w:rFonts w:ascii="Times New Roman" w:eastAsia="Calibri" w:hAnsi="Times New Roman" w:cs="Times New Roman"/>
          <w:kern w:val="0"/>
          <w:sz w:val="22"/>
          <w:szCs w:val="22"/>
          <w14:ligatures w14:val="none"/>
        </w:rPr>
      </w:pPr>
      <w:r w:rsidRPr="00AB1A02">
        <w:rPr>
          <w:rFonts w:ascii="Times New Roman" w:eastAsia="Calibri" w:hAnsi="Times New Roman" w:cs="Times New Roman"/>
          <w:kern w:val="0"/>
          <w:sz w:val="22"/>
          <w:szCs w:val="22"/>
          <w14:ligatures w14:val="none"/>
        </w:rPr>
        <w:t xml:space="preserve">Flaksman, Maria. 2015. </w:t>
      </w:r>
      <w:r w:rsidRPr="00AB1A02">
        <w:rPr>
          <w:rFonts w:ascii="Times New Roman" w:eastAsia="Calibri" w:hAnsi="Times New Roman" w:cs="Times New Roman"/>
          <w:i/>
          <w:kern w:val="0"/>
          <w:sz w:val="22"/>
          <w:szCs w:val="22"/>
          <w14:ligatures w14:val="none"/>
        </w:rPr>
        <w:t>Diahroničeskoe razvitie zvukoizobrazitelʹnoj leksiki anglijskogo jazyka</w:t>
      </w:r>
      <w:r w:rsidRPr="00AB1A02">
        <w:rPr>
          <w:rFonts w:ascii="Times New Roman" w:eastAsia="Calibri" w:hAnsi="Times New Roman" w:cs="Times New Roman"/>
          <w:iCs/>
          <w:kern w:val="0"/>
          <w:sz w:val="22"/>
          <w:szCs w:val="22"/>
          <w14:ligatures w14:val="none"/>
        </w:rPr>
        <w:t xml:space="preserve"> [Diachronic developm</w:t>
      </w:r>
      <w:r w:rsidRPr="00AB1A02">
        <w:rPr>
          <w:rFonts w:ascii="Times New Roman" w:eastAsia="Calibri" w:hAnsi="Times New Roman" w:cs="Times New Roman"/>
          <w:kern w:val="0"/>
          <w:sz w:val="22"/>
          <w:szCs w:val="22"/>
          <w14:ligatures w14:val="none"/>
        </w:rPr>
        <w:t>ent of English imitative vocabulary]. St. Petersburg: University of St. Petersburg (Doctoral dissertation).</w:t>
      </w:r>
    </w:p>
    <w:p w14:paraId="5EB90779" w14:textId="77777777" w:rsidR="0009143D" w:rsidRPr="00AB1A02" w:rsidRDefault="0009143D" w:rsidP="00805488">
      <w:pPr>
        <w:spacing w:after="0" w:line="240" w:lineRule="auto"/>
        <w:ind w:left="709" w:hanging="709"/>
        <w:jc w:val="both"/>
        <w:rPr>
          <w:rFonts w:ascii="Times New Roman" w:eastAsia="Calibri" w:hAnsi="Times New Roman" w:cs="Times New Roman"/>
          <w:kern w:val="0"/>
          <w:sz w:val="22"/>
          <w:szCs w:val="22"/>
          <w14:ligatures w14:val="none"/>
        </w:rPr>
      </w:pPr>
      <w:r w:rsidRPr="00AB1A02">
        <w:rPr>
          <w:rFonts w:ascii="Times New Roman" w:eastAsia="Calibri" w:hAnsi="Times New Roman" w:cs="Times New Roman"/>
          <w:kern w:val="0"/>
          <w:sz w:val="22"/>
          <w:szCs w:val="22"/>
          <w14:ligatures w14:val="none"/>
        </w:rPr>
        <w:t xml:space="preserve">Flaksman, Maria. 2017. Iconic treadmill hypothesis: the reasons behind continuous onomatopoeic coinage. </w:t>
      </w:r>
      <w:r w:rsidRPr="004455BE">
        <w:rPr>
          <w:rFonts w:ascii="Times New Roman" w:eastAsia="Calibri" w:hAnsi="Times New Roman" w:cs="Times New Roman"/>
          <w:kern w:val="0"/>
          <w:sz w:val="22"/>
          <w:szCs w:val="22"/>
          <w:lang w:val="de-DE"/>
          <w14:ligatures w14:val="none"/>
        </w:rPr>
        <w:t xml:space="preserve">In M. Bauer, Angelika Zirker, Olga Fischer, and Christine Ljungberg (eds.) </w:t>
      </w:r>
      <w:r w:rsidRPr="00AB1A02">
        <w:rPr>
          <w:rFonts w:ascii="Times New Roman" w:eastAsia="Calibri" w:hAnsi="Times New Roman" w:cs="Times New Roman"/>
          <w:i/>
          <w:iCs/>
          <w:kern w:val="0"/>
          <w:sz w:val="22"/>
          <w:szCs w:val="22"/>
          <w14:ligatures w14:val="none"/>
        </w:rPr>
        <w:t>Dimensions of Iconicity</w:t>
      </w:r>
      <w:r w:rsidRPr="00AB1A02">
        <w:rPr>
          <w:rFonts w:ascii="Times New Roman" w:eastAsia="Calibri" w:hAnsi="Times New Roman" w:cs="Times New Roman"/>
          <w:kern w:val="0"/>
          <w:sz w:val="22"/>
          <w:szCs w:val="22"/>
          <w14:ligatures w14:val="none"/>
        </w:rPr>
        <w:t xml:space="preserve"> [Iconicity in Language and Literature 15]. 15</w:t>
      </w:r>
      <w:r w:rsidRPr="00AB1A02">
        <w:rPr>
          <w:rFonts w:ascii="Times New Roman" w:eastAsia="Calibri" w:hAnsi="Times New Roman" w:cs="Times New Roman"/>
          <w:bCs/>
          <w:kern w:val="0"/>
          <w:sz w:val="22"/>
          <w:szCs w:val="22"/>
          <w14:ligatures w14:val="none"/>
        </w:rPr>
        <w:t>–</w:t>
      </w:r>
      <w:r w:rsidRPr="00AB1A02">
        <w:rPr>
          <w:rFonts w:ascii="Times New Roman" w:eastAsia="Calibri" w:hAnsi="Times New Roman" w:cs="Times New Roman"/>
          <w:kern w:val="0"/>
          <w:sz w:val="22"/>
          <w:szCs w:val="22"/>
          <w14:ligatures w14:val="none"/>
        </w:rPr>
        <w:t>38. Amsterdam: John Benjamins.</w:t>
      </w:r>
    </w:p>
    <w:p w14:paraId="7B609BD9" w14:textId="77777777" w:rsidR="0009143D" w:rsidRPr="00AB1A02" w:rsidRDefault="0009143D" w:rsidP="00805488">
      <w:pPr>
        <w:spacing w:after="0" w:line="240" w:lineRule="auto"/>
        <w:ind w:left="709" w:hanging="709"/>
        <w:jc w:val="both"/>
        <w:rPr>
          <w:rFonts w:ascii="Times New Roman" w:eastAsia="Calibri" w:hAnsi="Times New Roman" w:cs="Times New Roman"/>
          <w:kern w:val="0"/>
          <w:sz w:val="22"/>
          <w:szCs w:val="22"/>
          <w14:ligatures w14:val="none"/>
        </w:rPr>
      </w:pPr>
      <w:r w:rsidRPr="00AB1A02">
        <w:rPr>
          <w:rFonts w:ascii="Times New Roman" w:eastAsia="Calibri" w:hAnsi="Times New Roman" w:cs="Times New Roman"/>
          <w:kern w:val="0"/>
          <w:sz w:val="22"/>
          <w:szCs w:val="22"/>
          <w14:ligatures w14:val="none"/>
        </w:rPr>
        <w:t xml:space="preserve">Flaksman, Maria. 2018. Onomatopoeia and regular sound changes. </w:t>
      </w:r>
      <w:r w:rsidRPr="00AB1A02">
        <w:rPr>
          <w:rFonts w:ascii="Times New Roman" w:eastAsia="Calibri" w:hAnsi="Times New Roman" w:cs="Times New Roman"/>
          <w:i/>
          <w:iCs/>
          <w:kern w:val="0"/>
          <w:sz w:val="22"/>
          <w:szCs w:val="22"/>
          <w14:ligatures w14:val="none"/>
        </w:rPr>
        <w:t>Siberian Federal University Journal: Humanities &amp; Social Sciences</w:t>
      </w:r>
      <w:r w:rsidRPr="00AB1A02">
        <w:rPr>
          <w:rFonts w:ascii="Times New Roman" w:eastAsia="Calibri" w:hAnsi="Times New Roman" w:cs="Times New Roman"/>
          <w:kern w:val="0"/>
          <w:sz w:val="22"/>
          <w:szCs w:val="22"/>
          <w14:ligatures w14:val="none"/>
        </w:rPr>
        <w:t>. 1</w:t>
      </w:r>
      <w:r w:rsidRPr="00AB1A02">
        <w:rPr>
          <w:rFonts w:ascii="Times New Roman" w:eastAsia="Calibri" w:hAnsi="Times New Roman" w:cs="Times New Roman"/>
          <w:bCs/>
          <w:kern w:val="0"/>
          <w:sz w:val="22"/>
          <w:szCs w:val="22"/>
          <w14:ligatures w14:val="none"/>
        </w:rPr>
        <w:t>–</w:t>
      </w:r>
      <w:r w:rsidRPr="00AB1A02">
        <w:rPr>
          <w:rFonts w:ascii="Times New Roman" w:eastAsia="Calibri" w:hAnsi="Times New Roman" w:cs="Times New Roman"/>
          <w:kern w:val="0"/>
          <w:sz w:val="22"/>
          <w:szCs w:val="22"/>
          <w14:ligatures w14:val="none"/>
        </w:rPr>
        <w:t>11.</w:t>
      </w:r>
    </w:p>
    <w:p w14:paraId="4447CD71" w14:textId="77777777" w:rsidR="0009143D" w:rsidRPr="00AB1A02" w:rsidRDefault="0009143D" w:rsidP="00805488">
      <w:pPr>
        <w:spacing w:after="0" w:line="240" w:lineRule="auto"/>
        <w:ind w:left="709" w:hanging="709"/>
        <w:jc w:val="both"/>
        <w:rPr>
          <w:rFonts w:ascii="Times New Roman" w:eastAsia="Calibri" w:hAnsi="Times New Roman" w:cs="Times New Roman"/>
          <w:kern w:val="0"/>
          <w:sz w:val="22"/>
          <w:szCs w:val="22"/>
          <w14:ligatures w14:val="none"/>
        </w:rPr>
      </w:pPr>
      <w:r w:rsidRPr="00AB1A02">
        <w:rPr>
          <w:rFonts w:ascii="Times New Roman" w:eastAsia="Calibri" w:hAnsi="Times New Roman" w:cs="Times New Roman"/>
          <w:kern w:val="0"/>
          <w:sz w:val="22"/>
          <w:szCs w:val="22"/>
          <w14:ligatures w14:val="none"/>
        </w:rPr>
        <w:t xml:space="preserve">Flaksman, Maria. 2023. Sound imitation in Gothic: A fragmentary picture. In Ekaterina Yakovenko, ed., </w:t>
      </w:r>
      <w:r w:rsidRPr="00AB1A02">
        <w:rPr>
          <w:rFonts w:ascii="Times New Roman" w:eastAsia="Calibri" w:hAnsi="Times New Roman" w:cs="Times New Roman"/>
          <w:i/>
          <w:iCs/>
          <w:kern w:val="0"/>
          <w:sz w:val="22"/>
          <w:szCs w:val="22"/>
          <w14:ligatures w14:val="none"/>
        </w:rPr>
        <w:t>LINGUA GOTICA: Novye Issledovanija</w:t>
      </w:r>
      <w:r w:rsidRPr="00AB1A02">
        <w:rPr>
          <w:rFonts w:ascii="Times New Roman" w:eastAsia="Calibri" w:hAnsi="Times New Roman" w:cs="Times New Roman"/>
          <w:kern w:val="0"/>
          <w:sz w:val="22"/>
          <w:szCs w:val="22"/>
          <w14:ligatures w14:val="none"/>
        </w:rPr>
        <w:t>. (vol. 4). Moscow: BukuVedi. P. 88-100.</w:t>
      </w:r>
    </w:p>
    <w:p w14:paraId="11A13A66" w14:textId="77777777" w:rsidR="0009143D" w:rsidRDefault="0009143D">
      <w:pPr>
        <w:spacing w:after="0" w:line="240" w:lineRule="auto"/>
        <w:ind w:left="709" w:hanging="709"/>
        <w:jc w:val="both"/>
        <w:rPr>
          <w:rFonts w:ascii="Times New Roman" w:eastAsia="Calibri" w:hAnsi="Times New Roman" w:cs="Times New Roman"/>
          <w:kern w:val="0"/>
          <w:sz w:val="22"/>
          <w:szCs w:val="22"/>
          <w14:ligatures w14:val="none"/>
        </w:rPr>
      </w:pPr>
      <w:r w:rsidRPr="00AB1A02">
        <w:rPr>
          <w:rFonts w:ascii="Times New Roman" w:eastAsia="Calibri" w:hAnsi="Times New Roman" w:cs="Times New Roman"/>
          <w:kern w:val="0"/>
          <w:sz w:val="22"/>
          <w:szCs w:val="22"/>
          <w14:ligatures w14:val="none"/>
        </w:rPr>
        <w:t xml:space="preserve">Flaksman, Maria. 2024. </w:t>
      </w:r>
      <w:r w:rsidRPr="00AB1A02">
        <w:rPr>
          <w:rFonts w:ascii="Times New Roman" w:eastAsia="Calibri" w:hAnsi="Times New Roman" w:cs="Times New Roman"/>
          <w:i/>
          <w:iCs/>
          <w:kern w:val="0"/>
          <w:sz w:val="22"/>
          <w:szCs w:val="22"/>
          <w14:ligatures w14:val="none"/>
        </w:rPr>
        <w:t>An Etymological Dictionary of English Imitative Words</w:t>
      </w:r>
      <w:r w:rsidRPr="00AB1A02">
        <w:rPr>
          <w:rFonts w:ascii="Times New Roman" w:eastAsia="Calibri" w:hAnsi="Times New Roman" w:cs="Times New Roman"/>
          <w:kern w:val="0"/>
          <w:sz w:val="22"/>
          <w:szCs w:val="22"/>
          <w14:ligatures w14:val="none"/>
        </w:rPr>
        <w:t>. Berlin: Peter Lang.</w:t>
      </w:r>
    </w:p>
    <w:p w14:paraId="576E54EB" w14:textId="458006FF" w:rsidR="007E1D75" w:rsidRPr="00AB1A02" w:rsidRDefault="007E1D75" w:rsidP="00805488">
      <w:pPr>
        <w:spacing w:after="0" w:line="240" w:lineRule="auto"/>
        <w:ind w:left="709" w:hanging="709"/>
        <w:jc w:val="both"/>
        <w:rPr>
          <w:rFonts w:ascii="Times New Roman" w:eastAsia="Calibri" w:hAnsi="Times New Roman" w:cs="Times New Roman"/>
          <w:kern w:val="0"/>
          <w:sz w:val="22"/>
          <w:szCs w:val="22"/>
          <w14:ligatures w14:val="none"/>
        </w:rPr>
      </w:pPr>
      <w:r w:rsidRPr="007E1D75">
        <w:rPr>
          <w:rFonts w:ascii="Times New Roman" w:eastAsia="Calibri" w:hAnsi="Times New Roman" w:cs="Times New Roman"/>
          <w:kern w:val="0"/>
          <w:sz w:val="22"/>
          <w:szCs w:val="22"/>
          <w14:ligatures w14:val="none"/>
        </w:rPr>
        <w:t>Flaksman, Maria.</w:t>
      </w:r>
      <w:r>
        <w:rPr>
          <w:rFonts w:ascii="Times New Roman" w:eastAsia="Calibri" w:hAnsi="Times New Roman" w:cs="Times New Roman"/>
          <w:kern w:val="0"/>
          <w:sz w:val="22"/>
          <w:szCs w:val="22"/>
          <w14:ligatures w14:val="none"/>
        </w:rPr>
        <w:t xml:space="preserve"> (forthcoming). </w:t>
      </w:r>
      <w:r w:rsidRPr="00805488">
        <w:rPr>
          <w:rFonts w:ascii="Times New Roman" w:eastAsia="Calibri" w:hAnsi="Times New Roman" w:cs="Times New Roman"/>
          <w:i/>
          <w:iCs/>
          <w:kern w:val="0"/>
          <w:sz w:val="22"/>
          <w:szCs w:val="22"/>
          <w14:ligatures w14:val="none"/>
        </w:rPr>
        <w:t>Lexical Iconicity</w:t>
      </w:r>
      <w:r>
        <w:rPr>
          <w:rFonts w:ascii="Times New Roman" w:eastAsia="Calibri" w:hAnsi="Times New Roman" w:cs="Times New Roman"/>
          <w:kern w:val="0"/>
          <w:sz w:val="22"/>
          <w:szCs w:val="22"/>
          <w14:ligatures w14:val="none"/>
        </w:rPr>
        <w:t>. Amsterdam: John Benjamins.</w:t>
      </w:r>
    </w:p>
    <w:p w14:paraId="714A266E" w14:textId="77777777" w:rsidR="0009143D" w:rsidRPr="00AB1A02" w:rsidRDefault="0009143D" w:rsidP="00805488">
      <w:pPr>
        <w:spacing w:after="0" w:line="240" w:lineRule="auto"/>
        <w:ind w:left="709" w:hanging="709"/>
        <w:jc w:val="both"/>
        <w:rPr>
          <w:rFonts w:ascii="Times New Roman" w:eastAsia="Calibri" w:hAnsi="Times New Roman" w:cs="Times New Roman"/>
          <w:kern w:val="0"/>
          <w:sz w:val="22"/>
          <w:szCs w:val="22"/>
          <w14:ligatures w14:val="none"/>
        </w:rPr>
      </w:pPr>
      <w:r w:rsidRPr="00AB1A02">
        <w:rPr>
          <w:rFonts w:ascii="Times New Roman" w:eastAsia="Calibri" w:hAnsi="Times New Roman" w:cs="Times New Roman"/>
          <w:kern w:val="0"/>
          <w:sz w:val="22"/>
          <w:szCs w:val="22"/>
          <w14:ligatures w14:val="none"/>
        </w:rPr>
        <w:t xml:space="preserve">IA </w:t>
      </w:r>
      <w:r w:rsidRPr="00AB1A02">
        <w:rPr>
          <w:rFonts w:ascii="Times New Roman" w:eastAsia="Calibri" w:hAnsi="Times New Roman" w:cs="Times New Roman"/>
          <w:bCs/>
          <w:kern w:val="0"/>
          <w:sz w:val="22"/>
          <w:szCs w:val="22"/>
          <w14:ligatures w14:val="none"/>
        </w:rPr>
        <w:t xml:space="preserve">– </w:t>
      </w:r>
      <w:r w:rsidRPr="00AB1A02">
        <w:rPr>
          <w:rFonts w:ascii="Times New Roman" w:eastAsia="Calibri" w:hAnsi="Times New Roman" w:cs="Times New Roman"/>
          <w:i/>
          <w:iCs/>
          <w:kern w:val="0"/>
          <w:sz w:val="22"/>
          <w:szCs w:val="22"/>
          <w14:ligatures w14:val="none"/>
        </w:rPr>
        <w:t>Iconicity Atlas Project: a multilingual online dictionary of iconic words and ideophones</w:t>
      </w:r>
      <w:r w:rsidRPr="00AB1A02">
        <w:rPr>
          <w:rFonts w:ascii="Times New Roman" w:eastAsia="Calibri" w:hAnsi="Times New Roman" w:cs="Times New Roman"/>
          <w:kern w:val="0"/>
          <w:sz w:val="22"/>
          <w:szCs w:val="22"/>
          <w14:ligatures w14:val="none"/>
        </w:rPr>
        <w:t>. 2022. (http://www.iconicity-atlas.com/index.htm) (Accessed 2022-09-10.)</w:t>
      </w:r>
    </w:p>
    <w:p w14:paraId="44B13FD3" w14:textId="77777777" w:rsidR="0009143D" w:rsidRPr="00AB1A02" w:rsidRDefault="0009143D" w:rsidP="00805488">
      <w:pPr>
        <w:spacing w:after="0" w:line="240" w:lineRule="auto"/>
        <w:ind w:left="709" w:hanging="709"/>
        <w:jc w:val="both"/>
        <w:rPr>
          <w:rFonts w:ascii="Times New Roman" w:eastAsia="Calibri" w:hAnsi="Times New Roman" w:cs="Times New Roman"/>
          <w:kern w:val="0"/>
          <w:sz w:val="22"/>
          <w:szCs w:val="22"/>
          <w14:ligatures w14:val="none"/>
        </w:rPr>
      </w:pPr>
      <w:r w:rsidRPr="00AB1A02">
        <w:rPr>
          <w:rFonts w:ascii="Times New Roman" w:eastAsia="Calibri" w:hAnsi="Times New Roman" w:cs="Times New Roman"/>
          <w:kern w:val="0"/>
          <w:sz w:val="22"/>
          <w:szCs w:val="22"/>
          <w14:ligatures w14:val="none"/>
        </w:rPr>
        <w:t xml:space="preserve">Ivanov, Vladimir. 2022. </w:t>
      </w:r>
      <w:r w:rsidRPr="00AB1A02">
        <w:rPr>
          <w:rFonts w:ascii="Times New Roman" w:eastAsia="Calibri" w:hAnsi="Times New Roman" w:cs="Times New Roman"/>
          <w:i/>
          <w:iCs/>
          <w:kern w:val="0"/>
          <w:sz w:val="22"/>
          <w:szCs w:val="22"/>
          <w14:ligatures w14:val="none"/>
        </w:rPr>
        <w:t>Ideofoničeskaja leksika v finno-ugorskih jazykah permskoj i volžskoj grupp</w:t>
      </w:r>
      <w:r w:rsidRPr="00AB1A02">
        <w:rPr>
          <w:rFonts w:ascii="Times New Roman" w:eastAsia="Calibri" w:hAnsi="Times New Roman" w:cs="Times New Roman"/>
          <w:kern w:val="0"/>
          <w:sz w:val="22"/>
          <w:szCs w:val="22"/>
          <w14:ligatures w14:val="none"/>
        </w:rPr>
        <w:t xml:space="preserve"> (Ideophonic words in Finno-Ugric languages of Perm and Volga regions). Mytischi: Moscow Oblast University (Doctoral dissertation).</w:t>
      </w:r>
    </w:p>
    <w:p w14:paraId="5EEA50DA" w14:textId="77777777" w:rsidR="0009143D" w:rsidRPr="00AB1A02" w:rsidRDefault="0009143D" w:rsidP="00805488">
      <w:pPr>
        <w:spacing w:after="0" w:line="240" w:lineRule="auto"/>
        <w:ind w:left="709" w:hanging="709"/>
        <w:jc w:val="both"/>
        <w:rPr>
          <w:rFonts w:ascii="Times New Roman" w:eastAsia="Calibri" w:hAnsi="Times New Roman" w:cs="Times New Roman"/>
          <w:kern w:val="0"/>
          <w:sz w:val="22"/>
          <w:szCs w:val="22"/>
          <w14:ligatures w14:val="none"/>
        </w:rPr>
      </w:pPr>
      <w:r w:rsidRPr="00AB1A02">
        <w:rPr>
          <w:rFonts w:ascii="Times New Roman" w:eastAsia="Calibri" w:hAnsi="Times New Roman" w:cs="Times New Roman"/>
          <w:kern w:val="0"/>
          <w:sz w:val="22"/>
          <w:szCs w:val="22"/>
          <w14:ligatures w14:val="none"/>
        </w:rPr>
        <w:t xml:space="preserve">Jakobson, Roman. 1965. Quest for the essence of language. </w:t>
      </w:r>
      <w:r w:rsidRPr="00AB1A02">
        <w:rPr>
          <w:rFonts w:ascii="Times New Roman" w:eastAsia="Calibri" w:hAnsi="Times New Roman" w:cs="Times New Roman"/>
          <w:i/>
          <w:iCs/>
          <w:kern w:val="0"/>
          <w:sz w:val="22"/>
          <w:szCs w:val="22"/>
          <w14:ligatures w14:val="none"/>
        </w:rPr>
        <w:t>Diogenes</w:t>
      </w:r>
      <w:r w:rsidRPr="00AB1A02">
        <w:rPr>
          <w:rFonts w:ascii="Times New Roman" w:eastAsia="Calibri" w:hAnsi="Times New Roman" w:cs="Times New Roman"/>
          <w:kern w:val="0"/>
          <w:sz w:val="22"/>
          <w:szCs w:val="22"/>
          <w14:ligatures w14:val="none"/>
        </w:rPr>
        <w:t xml:space="preserve"> (13). 21</w:t>
      </w:r>
      <w:r w:rsidRPr="00AB1A02">
        <w:rPr>
          <w:rFonts w:ascii="Times New Roman" w:eastAsia="Calibri" w:hAnsi="Times New Roman" w:cs="Times New Roman"/>
          <w:bCs/>
          <w:kern w:val="0"/>
          <w:sz w:val="22"/>
          <w:szCs w:val="22"/>
          <w14:ligatures w14:val="none"/>
        </w:rPr>
        <w:t>–</w:t>
      </w:r>
      <w:r w:rsidRPr="00AB1A02">
        <w:rPr>
          <w:rFonts w:ascii="Times New Roman" w:eastAsia="Calibri" w:hAnsi="Times New Roman" w:cs="Times New Roman"/>
          <w:kern w:val="0"/>
          <w:sz w:val="22"/>
          <w:szCs w:val="22"/>
          <w14:ligatures w14:val="none"/>
        </w:rPr>
        <w:t xml:space="preserve">37. </w:t>
      </w:r>
    </w:p>
    <w:p w14:paraId="5E2C94CF" w14:textId="77777777" w:rsidR="0009143D" w:rsidRPr="00AB1A02" w:rsidRDefault="0009143D" w:rsidP="00805488">
      <w:pPr>
        <w:spacing w:after="0" w:line="240" w:lineRule="auto"/>
        <w:ind w:left="709" w:hanging="709"/>
        <w:jc w:val="both"/>
        <w:rPr>
          <w:rFonts w:ascii="Times New Roman" w:eastAsia="Calibri" w:hAnsi="Times New Roman" w:cs="Times New Roman"/>
          <w:kern w:val="0"/>
          <w:sz w:val="22"/>
          <w:szCs w:val="22"/>
          <w14:ligatures w14:val="none"/>
        </w:rPr>
      </w:pPr>
      <w:r w:rsidRPr="00AB1A02">
        <w:rPr>
          <w:rFonts w:ascii="Times New Roman" w:eastAsia="Calibri" w:hAnsi="Times New Roman" w:cs="Times New Roman"/>
          <w:kern w:val="0"/>
          <w:sz w:val="22"/>
          <w:szCs w:val="22"/>
          <w14:ligatures w14:val="none"/>
        </w:rPr>
        <w:t>Kankia, Noe. 1988</w:t>
      </w:r>
      <w:r w:rsidRPr="00AB1A02">
        <w:rPr>
          <w:rFonts w:ascii="Times New Roman" w:eastAsia="Calibri" w:hAnsi="Times New Roman" w:cs="Times New Roman"/>
          <w:i/>
          <w:iCs/>
          <w:kern w:val="0"/>
          <w:sz w:val="22"/>
          <w:szCs w:val="22"/>
          <w14:ligatures w14:val="none"/>
        </w:rPr>
        <w:t>. Primarnaya motivirovannost slova (na materiale angliiskogo i grizinskogo yazikov)</w:t>
      </w:r>
      <w:r w:rsidRPr="00AB1A02">
        <w:rPr>
          <w:rFonts w:ascii="Times New Roman" w:eastAsia="Calibri" w:hAnsi="Times New Roman" w:cs="Times New Roman"/>
          <w:kern w:val="0"/>
          <w:sz w:val="22"/>
          <w:szCs w:val="22"/>
          <w14:ligatures w14:val="none"/>
        </w:rPr>
        <w:t xml:space="preserve"> [The primary motivation of the word (in English and Georgian)]. Leningrad: University of Leningrad. (Doctoral dissertation).</w:t>
      </w:r>
    </w:p>
    <w:p w14:paraId="6F55AC54" w14:textId="77777777" w:rsidR="0009143D" w:rsidRPr="00AB1A02" w:rsidRDefault="0009143D" w:rsidP="00805488">
      <w:pPr>
        <w:spacing w:after="0" w:line="240" w:lineRule="auto"/>
        <w:ind w:left="709" w:hanging="709"/>
        <w:jc w:val="both"/>
        <w:rPr>
          <w:rFonts w:ascii="Times New Roman" w:eastAsia="Calibri" w:hAnsi="Times New Roman" w:cs="Times New Roman"/>
          <w:kern w:val="0"/>
          <w:sz w:val="22"/>
          <w:szCs w:val="22"/>
          <w14:ligatures w14:val="none"/>
        </w:rPr>
      </w:pPr>
      <w:r w:rsidRPr="00AB1A02">
        <w:rPr>
          <w:rFonts w:ascii="Times New Roman" w:eastAsia="Calibri" w:hAnsi="Times New Roman" w:cs="Times New Roman"/>
          <w:kern w:val="0"/>
          <w:sz w:val="22"/>
          <w:szCs w:val="22"/>
          <w14:ligatures w14:val="none"/>
        </w:rPr>
        <w:t xml:space="preserve">Krasnova, Anna. 2018. </w:t>
      </w:r>
      <w:r w:rsidRPr="00AB1A02">
        <w:rPr>
          <w:rFonts w:ascii="Times New Roman" w:eastAsia="Calibri" w:hAnsi="Times New Roman" w:cs="Times New Roman"/>
          <w:i/>
          <w:iCs/>
          <w:kern w:val="0"/>
          <w:sz w:val="22"/>
          <w:szCs w:val="22"/>
          <w14:ligatures w14:val="none"/>
        </w:rPr>
        <w:t>Universalʹnye harakteristiki zvukoizobrazitelʹnoj leksiki i ih specifičeskie projavlenija v tureckom jazyke</w:t>
      </w:r>
      <w:r w:rsidRPr="00AB1A02">
        <w:rPr>
          <w:rFonts w:ascii="Times New Roman" w:eastAsia="Calibri" w:hAnsi="Times New Roman" w:cs="Times New Roman"/>
          <w:kern w:val="0"/>
          <w:sz w:val="22"/>
          <w:szCs w:val="22"/>
          <w14:ligatures w14:val="none"/>
        </w:rPr>
        <w:t xml:space="preserve"> [Universal and language-specific in Turkish imitative words]. St. Petersburg: St. Petersburg University of Economics (Doctoral dissertation).</w:t>
      </w:r>
    </w:p>
    <w:p w14:paraId="44C0F845" w14:textId="77777777" w:rsidR="0009143D" w:rsidRPr="00AB1A02" w:rsidRDefault="0009143D" w:rsidP="00805488">
      <w:pPr>
        <w:spacing w:after="0" w:line="240" w:lineRule="auto"/>
        <w:ind w:left="709" w:hanging="709"/>
        <w:jc w:val="both"/>
        <w:rPr>
          <w:rFonts w:ascii="Times New Roman" w:eastAsia="Calibri" w:hAnsi="Times New Roman" w:cs="Times New Roman"/>
          <w:kern w:val="0"/>
          <w:sz w:val="22"/>
          <w:szCs w:val="22"/>
          <w14:ligatures w14:val="none"/>
        </w:rPr>
      </w:pPr>
      <w:r w:rsidRPr="00AB1A02">
        <w:rPr>
          <w:rFonts w:ascii="Times New Roman" w:eastAsia="Calibri" w:hAnsi="Times New Roman" w:cs="Times New Roman"/>
          <w:kern w:val="0"/>
          <w:sz w:val="22"/>
          <w:szCs w:val="22"/>
          <w14:ligatures w14:val="none"/>
        </w:rPr>
        <w:t xml:space="preserve">Kuzmich, Irina. 1993. </w:t>
      </w:r>
      <w:r w:rsidRPr="00AB1A02">
        <w:rPr>
          <w:rFonts w:ascii="Times New Roman" w:eastAsia="Calibri" w:hAnsi="Times New Roman" w:cs="Times New Roman"/>
          <w:i/>
          <w:iCs/>
          <w:kern w:val="0"/>
          <w:sz w:val="22"/>
          <w:szCs w:val="22"/>
          <w14:ligatures w14:val="none"/>
        </w:rPr>
        <w:t>Zvukoizobrazitelnost i amerikanskii sleng: fonosemanticheskii analiz</w:t>
      </w:r>
      <w:r w:rsidRPr="00AB1A02">
        <w:rPr>
          <w:rFonts w:ascii="Times New Roman" w:eastAsia="Calibri" w:hAnsi="Times New Roman" w:cs="Times New Roman"/>
          <w:kern w:val="0"/>
          <w:sz w:val="22"/>
          <w:szCs w:val="22"/>
          <w14:ligatures w14:val="none"/>
        </w:rPr>
        <w:t xml:space="preserve"> [Iconicity in American slang: a phonosemantic analysis]. St. Petersburg: University of St. Petersburg (Doctoral dissertation).</w:t>
      </w:r>
    </w:p>
    <w:p w14:paraId="3A013C51" w14:textId="77777777" w:rsidR="0009143D" w:rsidRPr="00AB1A02" w:rsidRDefault="0009143D" w:rsidP="00805488">
      <w:pPr>
        <w:spacing w:after="0" w:line="240" w:lineRule="auto"/>
        <w:ind w:left="709" w:hanging="709"/>
        <w:jc w:val="both"/>
        <w:rPr>
          <w:rFonts w:ascii="Times New Roman" w:eastAsia="Calibri" w:hAnsi="Times New Roman" w:cs="Times New Roman"/>
          <w:kern w:val="0"/>
          <w:sz w:val="22"/>
          <w:szCs w:val="22"/>
          <w14:ligatures w14:val="none"/>
        </w:rPr>
      </w:pPr>
      <w:r w:rsidRPr="00AB1A02">
        <w:rPr>
          <w:rFonts w:ascii="Times New Roman" w:eastAsia="Calibri" w:hAnsi="Times New Roman" w:cs="Times New Roman"/>
          <w:kern w:val="0"/>
          <w:sz w:val="22"/>
          <w:szCs w:val="22"/>
          <w14:ligatures w14:val="none"/>
        </w:rPr>
        <w:t xml:space="preserve">Lapkina, Larisa. 1979. </w:t>
      </w:r>
      <w:r w:rsidRPr="00AB1A02">
        <w:rPr>
          <w:rFonts w:ascii="Times New Roman" w:eastAsia="Calibri" w:hAnsi="Times New Roman" w:cs="Times New Roman"/>
          <w:i/>
          <w:iCs/>
          <w:kern w:val="0"/>
          <w:sz w:val="22"/>
          <w:szCs w:val="22"/>
          <w14:ligatures w14:val="none"/>
        </w:rPr>
        <w:t>Anglijskie i bashkirskie akusticheskie onomatopy: opyt tipologicheskogo issledovaniya</w:t>
      </w:r>
      <w:r w:rsidRPr="00AB1A02">
        <w:rPr>
          <w:rFonts w:ascii="Times New Roman" w:eastAsia="Calibri" w:hAnsi="Times New Roman" w:cs="Times New Roman"/>
          <w:kern w:val="0"/>
          <w:sz w:val="22"/>
          <w:szCs w:val="22"/>
          <w14:ligatures w14:val="none"/>
        </w:rPr>
        <w:t xml:space="preserve"> [English and Bashkir acoustic onomatopes: a typological comparison]. Leningrad: University of Leningrad (Doctoral dissertation).</w:t>
      </w:r>
    </w:p>
    <w:p w14:paraId="5C73D3AE" w14:textId="08B520ED" w:rsidR="0009143D" w:rsidRPr="00AB1A02" w:rsidRDefault="0009143D" w:rsidP="00805488">
      <w:pPr>
        <w:spacing w:after="0" w:line="240" w:lineRule="auto"/>
        <w:ind w:left="709" w:hanging="709"/>
        <w:jc w:val="both"/>
        <w:rPr>
          <w:rFonts w:ascii="Times New Roman" w:eastAsia="Calibri" w:hAnsi="Times New Roman" w:cs="Times New Roman"/>
          <w:kern w:val="0"/>
          <w:sz w:val="22"/>
          <w:szCs w:val="22"/>
          <w14:ligatures w14:val="none"/>
        </w:rPr>
      </w:pPr>
      <w:r w:rsidRPr="00AB1A02">
        <w:rPr>
          <w:rFonts w:ascii="Times New Roman" w:eastAsia="Calibri" w:hAnsi="Times New Roman" w:cs="Times New Roman"/>
          <w:kern w:val="0"/>
          <w:sz w:val="22"/>
          <w:szCs w:val="22"/>
          <w14:ligatures w14:val="none"/>
        </w:rPr>
        <w:lastRenderedPageBreak/>
        <w:t>Levy, R</w:t>
      </w:r>
      <w:r w:rsidR="004F02D7">
        <w:rPr>
          <w:rFonts w:ascii="Times New Roman" w:eastAsia="Calibri" w:hAnsi="Times New Roman" w:cs="Times New Roman"/>
          <w:kern w:val="0"/>
          <w:sz w:val="22"/>
          <w:szCs w:val="22"/>
          <w14:ligatures w14:val="none"/>
        </w:rPr>
        <w:t>oger</w:t>
      </w:r>
      <w:r w:rsidRPr="00AB1A02">
        <w:rPr>
          <w:rFonts w:ascii="Times New Roman" w:eastAsia="Calibri" w:hAnsi="Times New Roman" w:cs="Times New Roman"/>
          <w:kern w:val="0"/>
          <w:sz w:val="22"/>
          <w:szCs w:val="22"/>
          <w14:ligatures w14:val="none"/>
        </w:rPr>
        <w:t>. 2008. Expectation-based syntactic comprehension. </w:t>
      </w:r>
      <w:r w:rsidRPr="00AB1A02">
        <w:rPr>
          <w:rFonts w:ascii="Times New Roman" w:eastAsia="Calibri" w:hAnsi="Times New Roman" w:cs="Times New Roman"/>
          <w:i/>
          <w:iCs/>
          <w:kern w:val="0"/>
          <w:sz w:val="22"/>
          <w:szCs w:val="22"/>
          <w14:ligatures w14:val="none"/>
        </w:rPr>
        <w:t>Cognition</w:t>
      </w:r>
      <w:r w:rsidRPr="00AB1A02">
        <w:rPr>
          <w:rFonts w:ascii="Times New Roman" w:eastAsia="Calibri" w:hAnsi="Times New Roman" w:cs="Times New Roman"/>
          <w:kern w:val="0"/>
          <w:sz w:val="22"/>
          <w:szCs w:val="22"/>
          <w14:ligatures w14:val="none"/>
        </w:rPr>
        <w:t>, </w:t>
      </w:r>
      <w:r w:rsidRPr="00AB1A02">
        <w:rPr>
          <w:rFonts w:ascii="Times New Roman" w:eastAsia="Calibri" w:hAnsi="Times New Roman" w:cs="Times New Roman"/>
          <w:i/>
          <w:iCs/>
          <w:kern w:val="0"/>
          <w:sz w:val="22"/>
          <w:szCs w:val="22"/>
          <w14:ligatures w14:val="none"/>
        </w:rPr>
        <w:t>106</w:t>
      </w:r>
      <w:r w:rsidRPr="00AB1A02">
        <w:rPr>
          <w:rFonts w:ascii="Times New Roman" w:eastAsia="Calibri" w:hAnsi="Times New Roman" w:cs="Times New Roman"/>
          <w:kern w:val="0"/>
          <w:sz w:val="22"/>
          <w:szCs w:val="22"/>
          <w14:ligatures w14:val="none"/>
        </w:rPr>
        <w:t>(3), 1126</w:t>
      </w:r>
      <w:r w:rsidR="004F02D7" w:rsidRPr="000B104C">
        <w:rPr>
          <w:rFonts w:ascii="Times New Roman" w:eastAsia="Calibri" w:hAnsi="Times New Roman" w:cs="Times New Roman"/>
          <w:kern w:val="0"/>
          <w:sz w:val="22"/>
          <w:szCs w:val="22"/>
          <w14:ligatures w14:val="none"/>
        </w:rPr>
        <w:t>–</w:t>
      </w:r>
      <w:r w:rsidRPr="00AB1A02">
        <w:rPr>
          <w:rFonts w:ascii="Times New Roman" w:eastAsia="Calibri" w:hAnsi="Times New Roman" w:cs="Times New Roman"/>
          <w:kern w:val="0"/>
          <w:sz w:val="22"/>
          <w:szCs w:val="22"/>
          <w14:ligatures w14:val="none"/>
        </w:rPr>
        <w:t>1177.</w:t>
      </w:r>
    </w:p>
    <w:p w14:paraId="628C9566" w14:textId="27BCE091" w:rsidR="0009143D" w:rsidRPr="00AB1A02" w:rsidRDefault="0009143D" w:rsidP="00805488">
      <w:pPr>
        <w:spacing w:after="0" w:line="240" w:lineRule="auto"/>
        <w:ind w:left="709" w:hanging="709"/>
        <w:jc w:val="both"/>
        <w:rPr>
          <w:rFonts w:ascii="Times New Roman" w:eastAsia="Calibri" w:hAnsi="Times New Roman" w:cs="Times New Roman"/>
          <w:kern w:val="0"/>
          <w:sz w:val="22"/>
          <w:szCs w:val="22"/>
          <w14:ligatures w14:val="none"/>
        </w:rPr>
      </w:pPr>
      <w:r w:rsidRPr="00AB1A02">
        <w:rPr>
          <w:rFonts w:ascii="Times New Roman" w:eastAsia="Calibri" w:hAnsi="Times New Roman" w:cs="Times New Roman"/>
          <w:kern w:val="0"/>
          <w:sz w:val="22"/>
          <w:szCs w:val="22"/>
          <w14:ligatures w14:val="none"/>
        </w:rPr>
        <w:t>McGregor, William. 2001. Ideophones as the source of verbs in Nothern Australian languages. In F. K. E. Voeltz &amp; Ch</w:t>
      </w:r>
      <w:r w:rsidR="004F02D7">
        <w:rPr>
          <w:rFonts w:ascii="Times New Roman" w:eastAsia="Calibri" w:hAnsi="Times New Roman" w:cs="Times New Roman"/>
          <w:kern w:val="0"/>
          <w:sz w:val="22"/>
          <w:szCs w:val="22"/>
          <w14:ligatures w14:val="none"/>
        </w:rPr>
        <w:t>rista</w:t>
      </w:r>
      <w:r w:rsidRPr="00AB1A02">
        <w:rPr>
          <w:rFonts w:ascii="Times New Roman" w:eastAsia="Calibri" w:hAnsi="Times New Roman" w:cs="Times New Roman"/>
          <w:kern w:val="0"/>
          <w:sz w:val="22"/>
          <w:szCs w:val="22"/>
          <w14:ligatures w14:val="none"/>
        </w:rPr>
        <w:t xml:space="preserve"> Kilian-Hatz (eds.), </w:t>
      </w:r>
      <w:r w:rsidRPr="00AB1A02">
        <w:rPr>
          <w:rFonts w:ascii="Times New Roman" w:eastAsia="Calibri" w:hAnsi="Times New Roman" w:cs="Times New Roman"/>
          <w:i/>
          <w:iCs/>
          <w:kern w:val="0"/>
          <w:sz w:val="22"/>
          <w:szCs w:val="22"/>
          <w14:ligatures w14:val="none"/>
        </w:rPr>
        <w:t>Ideophones. Typological Studies in Language 44</w:t>
      </w:r>
      <w:r w:rsidRPr="00AB1A02">
        <w:rPr>
          <w:rFonts w:ascii="Times New Roman" w:eastAsia="Calibri" w:hAnsi="Times New Roman" w:cs="Times New Roman"/>
          <w:kern w:val="0"/>
          <w:sz w:val="22"/>
          <w:szCs w:val="22"/>
          <w14:ligatures w14:val="none"/>
        </w:rPr>
        <w:t>, 205</w:t>
      </w:r>
      <w:r w:rsidRPr="00AB1A02">
        <w:rPr>
          <w:rFonts w:ascii="Times New Roman" w:eastAsia="Calibri" w:hAnsi="Times New Roman" w:cs="Times New Roman"/>
          <w:bCs/>
          <w:kern w:val="0"/>
          <w:sz w:val="22"/>
          <w:szCs w:val="22"/>
          <w14:ligatures w14:val="none"/>
        </w:rPr>
        <w:t>–</w:t>
      </w:r>
      <w:r w:rsidRPr="00AB1A02">
        <w:rPr>
          <w:rFonts w:ascii="Times New Roman" w:eastAsia="Calibri" w:hAnsi="Times New Roman" w:cs="Times New Roman"/>
          <w:kern w:val="0"/>
          <w:sz w:val="22"/>
          <w:szCs w:val="22"/>
          <w14:ligatures w14:val="none"/>
        </w:rPr>
        <w:t>222). Amsterdam: Benjamins.</w:t>
      </w:r>
    </w:p>
    <w:p w14:paraId="464C4611" w14:textId="13FFE48F" w:rsidR="0009143D" w:rsidRPr="00AB1A02" w:rsidRDefault="0009143D" w:rsidP="00805488">
      <w:pPr>
        <w:spacing w:after="0" w:line="240" w:lineRule="auto"/>
        <w:ind w:left="709" w:hanging="709"/>
        <w:jc w:val="both"/>
        <w:rPr>
          <w:rFonts w:ascii="Times New Roman" w:eastAsia="Calibri" w:hAnsi="Times New Roman" w:cs="Times New Roman"/>
          <w:kern w:val="0"/>
          <w:sz w:val="22"/>
          <w:szCs w:val="22"/>
          <w14:ligatures w14:val="none"/>
        </w:rPr>
      </w:pPr>
      <w:r w:rsidRPr="00AB1A02">
        <w:rPr>
          <w:rFonts w:ascii="Times New Roman" w:eastAsia="Calibri" w:hAnsi="Times New Roman" w:cs="Times New Roman"/>
          <w:kern w:val="0"/>
          <w:sz w:val="22"/>
          <w:szCs w:val="22"/>
          <w14:ligatures w14:val="none"/>
        </w:rPr>
        <w:t xml:space="preserve">Mikone, Eve. 2001. Ideophones in the Balto-Finnic languages. </w:t>
      </w:r>
      <w:r w:rsidRPr="00964309">
        <w:rPr>
          <w:rFonts w:ascii="Times New Roman" w:eastAsia="Calibri" w:hAnsi="Times New Roman" w:cs="Times New Roman"/>
          <w:kern w:val="0"/>
          <w:sz w:val="22"/>
          <w:szCs w:val="22"/>
          <w14:ligatures w14:val="none"/>
        </w:rPr>
        <w:t>In F. K. E. Voeltz &amp; Ch</w:t>
      </w:r>
      <w:r w:rsidR="004F02D7">
        <w:rPr>
          <w:rFonts w:ascii="Times New Roman" w:eastAsia="Calibri" w:hAnsi="Times New Roman" w:cs="Times New Roman"/>
          <w:kern w:val="0"/>
          <w:sz w:val="22"/>
          <w:szCs w:val="22"/>
          <w14:ligatures w14:val="none"/>
        </w:rPr>
        <w:t>rista</w:t>
      </w:r>
      <w:r w:rsidRPr="00964309">
        <w:rPr>
          <w:rFonts w:ascii="Times New Roman" w:eastAsia="Calibri" w:hAnsi="Times New Roman" w:cs="Times New Roman"/>
          <w:kern w:val="0"/>
          <w:sz w:val="22"/>
          <w:szCs w:val="22"/>
          <w14:ligatures w14:val="none"/>
        </w:rPr>
        <w:t xml:space="preserve"> </w:t>
      </w:r>
      <w:r w:rsidRPr="00AB1A02">
        <w:rPr>
          <w:rFonts w:ascii="Times New Roman" w:eastAsia="Calibri" w:hAnsi="Times New Roman" w:cs="Times New Roman"/>
          <w:kern w:val="0"/>
          <w:sz w:val="22"/>
          <w:szCs w:val="22"/>
          <w14:ligatures w14:val="none"/>
        </w:rPr>
        <w:t xml:space="preserve">Kilian-Hatz (eds.), </w:t>
      </w:r>
      <w:r w:rsidRPr="00AB1A02">
        <w:rPr>
          <w:rFonts w:ascii="Times New Roman" w:eastAsia="Calibri" w:hAnsi="Times New Roman" w:cs="Times New Roman"/>
          <w:i/>
          <w:iCs/>
          <w:kern w:val="0"/>
          <w:sz w:val="22"/>
          <w:szCs w:val="22"/>
          <w14:ligatures w14:val="none"/>
        </w:rPr>
        <w:t>Ideophones. Typological Studies in Language 44</w:t>
      </w:r>
      <w:r w:rsidRPr="00AB1A02">
        <w:rPr>
          <w:rFonts w:ascii="Times New Roman" w:eastAsia="Calibri" w:hAnsi="Times New Roman" w:cs="Times New Roman"/>
          <w:kern w:val="0"/>
          <w:sz w:val="22"/>
          <w:szCs w:val="22"/>
          <w14:ligatures w14:val="none"/>
        </w:rPr>
        <w:t>, 223</w:t>
      </w:r>
      <w:r w:rsidRPr="00AB1A02">
        <w:rPr>
          <w:rFonts w:ascii="Times New Roman" w:eastAsia="Calibri" w:hAnsi="Times New Roman" w:cs="Times New Roman"/>
          <w:bCs/>
          <w:kern w:val="0"/>
          <w:sz w:val="22"/>
          <w:szCs w:val="22"/>
          <w14:ligatures w14:val="none"/>
        </w:rPr>
        <w:t>–</w:t>
      </w:r>
      <w:r w:rsidRPr="00AB1A02">
        <w:rPr>
          <w:rFonts w:ascii="Times New Roman" w:eastAsia="Calibri" w:hAnsi="Times New Roman" w:cs="Times New Roman"/>
          <w:kern w:val="0"/>
          <w:sz w:val="22"/>
          <w:szCs w:val="22"/>
          <w14:ligatures w14:val="none"/>
        </w:rPr>
        <w:t>234). Amsterdam: Benjamins.</w:t>
      </w:r>
    </w:p>
    <w:p w14:paraId="7728D61C" w14:textId="77777777" w:rsidR="0009143D" w:rsidRPr="00AB1A02" w:rsidRDefault="0009143D" w:rsidP="00805488">
      <w:pPr>
        <w:spacing w:after="0" w:line="240" w:lineRule="auto"/>
        <w:ind w:left="709" w:hanging="709"/>
        <w:jc w:val="both"/>
        <w:rPr>
          <w:rFonts w:ascii="Times New Roman" w:eastAsia="Calibri" w:hAnsi="Times New Roman" w:cs="Times New Roman"/>
          <w:kern w:val="0"/>
          <w:sz w:val="22"/>
          <w:szCs w:val="22"/>
          <w14:ligatures w14:val="none"/>
        </w:rPr>
      </w:pPr>
      <w:r w:rsidRPr="00AB1A02">
        <w:rPr>
          <w:rFonts w:ascii="Times New Roman" w:eastAsia="Calibri" w:hAnsi="Times New Roman" w:cs="Times New Roman"/>
          <w:kern w:val="0"/>
          <w:sz w:val="22"/>
          <w:szCs w:val="22"/>
          <w14:ligatures w14:val="none"/>
        </w:rPr>
        <w:t xml:space="preserve">Nuckolls, Janis </w:t>
      </w:r>
      <w:r w:rsidRPr="00AB1A02">
        <w:rPr>
          <w:rFonts w:ascii="Times New Roman" w:eastAsia="Calibri" w:hAnsi="Times New Roman" w:cs="Times New Roman"/>
          <w:bCs/>
          <w:kern w:val="0"/>
          <w:sz w:val="22"/>
          <w:szCs w:val="22"/>
          <w14:ligatures w14:val="none"/>
        </w:rPr>
        <w:t xml:space="preserve">&amp; </w:t>
      </w:r>
      <w:r w:rsidRPr="00AB1A02">
        <w:rPr>
          <w:rFonts w:ascii="Times New Roman" w:eastAsia="Calibri" w:hAnsi="Times New Roman" w:cs="Times New Roman"/>
          <w:kern w:val="0"/>
          <w:sz w:val="22"/>
          <w:szCs w:val="22"/>
          <w14:ligatures w14:val="none"/>
        </w:rPr>
        <w:t xml:space="preserve">Nielsen, Elizabeth </w:t>
      </w:r>
      <w:r w:rsidRPr="00AB1A02">
        <w:rPr>
          <w:rFonts w:ascii="Times New Roman" w:eastAsia="Calibri" w:hAnsi="Times New Roman" w:cs="Times New Roman"/>
          <w:bCs/>
          <w:kern w:val="0"/>
          <w:sz w:val="22"/>
          <w:szCs w:val="22"/>
          <w14:ligatures w14:val="none"/>
        </w:rPr>
        <w:t xml:space="preserve">&amp; </w:t>
      </w:r>
      <w:r w:rsidRPr="00AB1A02">
        <w:rPr>
          <w:rFonts w:ascii="Times New Roman" w:eastAsia="Calibri" w:hAnsi="Times New Roman" w:cs="Times New Roman"/>
          <w:kern w:val="0"/>
          <w:sz w:val="22"/>
          <w:szCs w:val="22"/>
          <w14:ligatures w14:val="none"/>
        </w:rPr>
        <w:t xml:space="preserve">Stanley, Joseph A. &amp; Hopper, Roseanna. 2016. The systematic stretching and contracting of ideophonic phonology in Pastaza Quichua. </w:t>
      </w:r>
      <w:r w:rsidRPr="00AB1A02">
        <w:rPr>
          <w:rFonts w:ascii="Times New Roman" w:eastAsia="Calibri" w:hAnsi="Times New Roman" w:cs="Times New Roman"/>
          <w:i/>
          <w:iCs/>
          <w:kern w:val="0"/>
          <w:sz w:val="22"/>
          <w:szCs w:val="22"/>
          <w14:ligatures w14:val="none"/>
        </w:rPr>
        <w:t>IJAL</w:t>
      </w:r>
      <w:r w:rsidRPr="00AB1A02">
        <w:rPr>
          <w:rFonts w:ascii="Times New Roman" w:eastAsia="Calibri" w:hAnsi="Times New Roman" w:cs="Times New Roman"/>
          <w:kern w:val="0"/>
          <w:sz w:val="22"/>
          <w:szCs w:val="22"/>
          <w14:ligatures w14:val="none"/>
        </w:rPr>
        <w:t>, 82(1), 95</w:t>
      </w:r>
      <w:r w:rsidRPr="00AB1A02">
        <w:rPr>
          <w:rFonts w:ascii="Times New Roman" w:eastAsia="Calibri" w:hAnsi="Times New Roman" w:cs="Times New Roman"/>
          <w:bCs/>
          <w:kern w:val="0"/>
          <w:sz w:val="22"/>
          <w:szCs w:val="22"/>
          <w14:ligatures w14:val="none"/>
        </w:rPr>
        <w:t>–</w:t>
      </w:r>
      <w:r w:rsidRPr="00AB1A02">
        <w:rPr>
          <w:rFonts w:ascii="Times New Roman" w:eastAsia="Calibri" w:hAnsi="Times New Roman" w:cs="Times New Roman"/>
          <w:kern w:val="0"/>
          <w:sz w:val="22"/>
          <w:szCs w:val="22"/>
          <w14:ligatures w14:val="none"/>
        </w:rPr>
        <w:t>116.</w:t>
      </w:r>
    </w:p>
    <w:p w14:paraId="74AAEB80" w14:textId="77777777" w:rsidR="0009143D" w:rsidRPr="00AB1A02" w:rsidRDefault="0009143D" w:rsidP="00805488">
      <w:pPr>
        <w:spacing w:after="0" w:line="240" w:lineRule="auto"/>
        <w:ind w:left="709" w:hanging="709"/>
        <w:jc w:val="both"/>
        <w:rPr>
          <w:rFonts w:ascii="Times New Roman" w:eastAsia="Calibri" w:hAnsi="Times New Roman" w:cs="Times New Roman"/>
          <w:kern w:val="0"/>
          <w:sz w:val="22"/>
          <w:szCs w:val="22"/>
          <w14:ligatures w14:val="none"/>
        </w:rPr>
      </w:pPr>
      <w:r w:rsidRPr="00AB1A02">
        <w:rPr>
          <w:rFonts w:ascii="Times New Roman" w:eastAsia="Calibri" w:hAnsi="Times New Roman" w:cs="Times New Roman"/>
          <w:kern w:val="0"/>
          <w:sz w:val="22"/>
          <w:szCs w:val="22"/>
          <w14:ligatures w14:val="none"/>
        </w:rPr>
        <w:t xml:space="preserve">OED — </w:t>
      </w:r>
      <w:r w:rsidRPr="00AB1A02">
        <w:rPr>
          <w:rFonts w:ascii="Times New Roman" w:eastAsia="Calibri" w:hAnsi="Times New Roman" w:cs="Times New Roman"/>
          <w:i/>
          <w:iCs/>
          <w:kern w:val="0"/>
          <w:sz w:val="22"/>
          <w:szCs w:val="22"/>
          <w14:ligatures w14:val="none"/>
        </w:rPr>
        <w:t>The Oxford English Dictionary</w:t>
      </w:r>
      <w:r w:rsidRPr="00AB1A02">
        <w:rPr>
          <w:rFonts w:ascii="Times New Roman" w:eastAsia="Calibri" w:hAnsi="Times New Roman" w:cs="Times New Roman"/>
          <w:kern w:val="0"/>
          <w:sz w:val="22"/>
          <w:szCs w:val="22"/>
          <w14:ligatures w14:val="none"/>
        </w:rPr>
        <w:t xml:space="preserve"> (3d edition). (http://www.oed.com) (Accessed 2022-09-09). </w:t>
      </w:r>
    </w:p>
    <w:p w14:paraId="12B0C0B4" w14:textId="77777777" w:rsidR="000B104C" w:rsidRDefault="000B104C">
      <w:pPr>
        <w:spacing w:after="0" w:line="240" w:lineRule="auto"/>
        <w:ind w:left="709" w:hanging="709"/>
        <w:jc w:val="both"/>
        <w:rPr>
          <w:rFonts w:ascii="Times New Roman" w:eastAsia="Calibri" w:hAnsi="Times New Roman" w:cs="Times New Roman"/>
          <w:kern w:val="0"/>
          <w:sz w:val="22"/>
          <w:szCs w:val="22"/>
          <w14:ligatures w14:val="none"/>
        </w:rPr>
      </w:pPr>
      <w:r w:rsidRPr="000B104C">
        <w:rPr>
          <w:rFonts w:ascii="Times New Roman" w:eastAsia="Calibri" w:hAnsi="Times New Roman" w:cs="Times New Roman"/>
          <w:kern w:val="0"/>
          <w:sz w:val="22"/>
          <w:szCs w:val="22"/>
          <w14:ligatures w14:val="none"/>
        </w:rPr>
        <w:t xml:space="preserve">Ohala, John J. 1994. The frequency code underlies the sound-symbolic use of voice pitch. In Leanne Hinton, Johanna Nichols &amp; John J. Ohala (eds.) </w:t>
      </w:r>
      <w:r w:rsidRPr="000B104C">
        <w:rPr>
          <w:rFonts w:ascii="Times New Roman" w:eastAsia="Calibri" w:hAnsi="Times New Roman" w:cs="Times New Roman"/>
          <w:i/>
          <w:kern w:val="0"/>
          <w:sz w:val="22"/>
          <w:szCs w:val="22"/>
          <w14:ligatures w14:val="none"/>
        </w:rPr>
        <w:t>Sound symbolism</w:t>
      </w:r>
      <w:r w:rsidRPr="000B104C">
        <w:rPr>
          <w:rFonts w:ascii="Times New Roman" w:eastAsia="Calibri" w:hAnsi="Times New Roman" w:cs="Times New Roman"/>
          <w:kern w:val="0"/>
          <w:sz w:val="22"/>
          <w:szCs w:val="22"/>
          <w14:ligatures w14:val="none"/>
        </w:rPr>
        <w:t>, 325–347</w:t>
      </w:r>
      <w:r w:rsidRPr="000B104C">
        <w:rPr>
          <w:rFonts w:ascii="Times New Roman" w:eastAsia="Calibri" w:hAnsi="Times New Roman" w:cs="Times New Roman"/>
          <w:i/>
          <w:kern w:val="0"/>
          <w:sz w:val="22"/>
          <w:szCs w:val="22"/>
          <w14:ligatures w14:val="none"/>
        </w:rPr>
        <w:t>.</w:t>
      </w:r>
      <w:r w:rsidRPr="000B104C">
        <w:rPr>
          <w:rFonts w:ascii="Times New Roman" w:eastAsia="Calibri" w:hAnsi="Times New Roman" w:cs="Times New Roman"/>
          <w:kern w:val="0"/>
          <w:sz w:val="22"/>
          <w:szCs w:val="22"/>
          <w14:ligatures w14:val="none"/>
        </w:rPr>
        <w:t xml:space="preserve"> Cambridge: Cambridge University Press</w:t>
      </w:r>
    </w:p>
    <w:p w14:paraId="5C198D1A" w14:textId="14D035E8" w:rsidR="0009143D" w:rsidRPr="00AB1A02" w:rsidRDefault="0009143D" w:rsidP="00805488">
      <w:pPr>
        <w:spacing w:after="0" w:line="240" w:lineRule="auto"/>
        <w:ind w:left="709" w:hanging="709"/>
        <w:jc w:val="both"/>
        <w:rPr>
          <w:rFonts w:ascii="Times New Roman" w:eastAsia="Calibri" w:hAnsi="Times New Roman" w:cs="Times New Roman"/>
          <w:kern w:val="0"/>
          <w:sz w:val="22"/>
          <w:szCs w:val="22"/>
          <w14:ligatures w14:val="none"/>
        </w:rPr>
      </w:pPr>
      <w:r w:rsidRPr="00AB1A02">
        <w:rPr>
          <w:rFonts w:ascii="Times New Roman" w:eastAsia="Calibri" w:hAnsi="Times New Roman" w:cs="Times New Roman"/>
          <w:kern w:val="0"/>
          <w:sz w:val="22"/>
          <w:szCs w:val="22"/>
          <w14:ligatures w14:val="none"/>
        </w:rPr>
        <w:t xml:space="preserve">Peirce, Charles Sanders. 1940. </w:t>
      </w:r>
      <w:r w:rsidRPr="00AB1A02">
        <w:rPr>
          <w:rFonts w:ascii="Times New Roman" w:eastAsia="Calibri" w:hAnsi="Times New Roman" w:cs="Times New Roman"/>
          <w:i/>
          <w:iCs/>
          <w:kern w:val="0"/>
          <w:sz w:val="22"/>
          <w:szCs w:val="22"/>
          <w14:ligatures w14:val="none"/>
        </w:rPr>
        <w:t>The philosophy of Peirce: selected writings</w:t>
      </w:r>
      <w:r w:rsidRPr="00AB1A02">
        <w:rPr>
          <w:rFonts w:ascii="Times New Roman" w:eastAsia="Calibri" w:hAnsi="Times New Roman" w:cs="Times New Roman"/>
          <w:kern w:val="0"/>
          <w:sz w:val="22"/>
          <w:szCs w:val="22"/>
          <w14:ligatures w14:val="none"/>
        </w:rPr>
        <w:t xml:space="preserve"> (ed. by J. Buchler). New York: Harcourt, Brace and Company.</w:t>
      </w:r>
    </w:p>
    <w:p w14:paraId="4614801C" w14:textId="77777777" w:rsidR="000B104C" w:rsidRDefault="000B104C" w:rsidP="00A9452E">
      <w:pPr>
        <w:spacing w:after="0" w:line="240" w:lineRule="auto"/>
        <w:ind w:left="709" w:hanging="709"/>
        <w:jc w:val="both"/>
        <w:rPr>
          <w:rFonts w:ascii="Times New Roman" w:eastAsia="Calibri" w:hAnsi="Times New Roman" w:cs="Times New Roman"/>
          <w:kern w:val="0"/>
          <w:sz w:val="22"/>
          <w:szCs w:val="22"/>
          <w14:ligatures w14:val="none"/>
        </w:rPr>
      </w:pPr>
      <w:r w:rsidRPr="000B104C">
        <w:rPr>
          <w:rFonts w:ascii="Times New Roman" w:eastAsia="Calibri" w:hAnsi="Times New Roman" w:cs="Times New Roman"/>
          <w:kern w:val="0"/>
          <w:sz w:val="22"/>
          <w:szCs w:val="22"/>
          <w14:ligatures w14:val="none"/>
        </w:rPr>
        <w:t xml:space="preserve">Ramachandran, Vilayanur Subramanian &amp; Edward M. Hubbard. 2001. Synaesthesia – a window into perception, thought and language. </w:t>
      </w:r>
      <w:r w:rsidRPr="000B104C">
        <w:rPr>
          <w:rFonts w:ascii="Times New Roman" w:eastAsia="Calibri" w:hAnsi="Times New Roman" w:cs="Times New Roman"/>
          <w:i/>
          <w:iCs/>
          <w:kern w:val="0"/>
          <w:sz w:val="22"/>
          <w:szCs w:val="22"/>
          <w14:ligatures w14:val="none"/>
        </w:rPr>
        <w:t xml:space="preserve">Journal of Consciousness Studies </w:t>
      </w:r>
      <w:r w:rsidRPr="000B104C">
        <w:rPr>
          <w:rFonts w:ascii="Times New Roman" w:eastAsia="Calibri" w:hAnsi="Times New Roman" w:cs="Times New Roman"/>
          <w:kern w:val="0"/>
          <w:sz w:val="22"/>
          <w:szCs w:val="22"/>
          <w14:ligatures w14:val="none"/>
        </w:rPr>
        <w:t>8(12), 3</w:t>
      </w:r>
      <w:r w:rsidRPr="000B104C">
        <w:rPr>
          <w:rFonts w:ascii="Times New Roman" w:eastAsia="Calibri" w:hAnsi="Times New Roman" w:cs="Times New Roman"/>
          <w:bCs/>
          <w:kern w:val="0"/>
          <w:sz w:val="22"/>
          <w:szCs w:val="22"/>
          <w14:ligatures w14:val="none"/>
        </w:rPr>
        <w:t>–</w:t>
      </w:r>
      <w:r w:rsidRPr="000B104C">
        <w:rPr>
          <w:rFonts w:ascii="Times New Roman" w:eastAsia="Calibri" w:hAnsi="Times New Roman" w:cs="Times New Roman"/>
          <w:kern w:val="0"/>
          <w:sz w:val="22"/>
          <w:szCs w:val="22"/>
          <w14:ligatures w14:val="none"/>
        </w:rPr>
        <w:t>34</w:t>
      </w:r>
    </w:p>
    <w:p w14:paraId="0174156D" w14:textId="5AEFF92C" w:rsidR="00A9452E" w:rsidRDefault="0009143D" w:rsidP="00A9452E">
      <w:pPr>
        <w:spacing w:after="0" w:line="240" w:lineRule="auto"/>
        <w:ind w:left="709" w:hanging="709"/>
        <w:jc w:val="both"/>
        <w:rPr>
          <w:rFonts w:ascii="Times New Roman" w:eastAsia="Calibri" w:hAnsi="Times New Roman" w:cs="Times New Roman"/>
          <w:kern w:val="0"/>
          <w:sz w:val="22"/>
          <w:szCs w:val="22"/>
          <w14:ligatures w14:val="none"/>
        </w:rPr>
      </w:pPr>
      <w:r w:rsidRPr="00AB1A02">
        <w:rPr>
          <w:rFonts w:ascii="Times New Roman" w:eastAsia="Calibri" w:hAnsi="Times New Roman" w:cs="Times New Roman"/>
          <w:kern w:val="0"/>
          <w:sz w:val="22"/>
          <w:szCs w:val="22"/>
          <w14:ligatures w14:val="none"/>
        </w:rPr>
        <w:t xml:space="preserve">Rubino, Carl. 2001. Iconic morphology and word formation in Ilocano’. In F. K. E. Voeltz &amp; Ch. Kilian-Hatz (eds.), </w:t>
      </w:r>
      <w:r w:rsidRPr="00AB1A02">
        <w:rPr>
          <w:rFonts w:ascii="Times New Roman" w:eastAsia="Calibri" w:hAnsi="Times New Roman" w:cs="Times New Roman"/>
          <w:i/>
          <w:iCs/>
          <w:kern w:val="0"/>
          <w:sz w:val="22"/>
          <w:szCs w:val="22"/>
          <w14:ligatures w14:val="none"/>
        </w:rPr>
        <w:t>Ideophones. Typological Studies in Language 44</w:t>
      </w:r>
      <w:r w:rsidRPr="00AB1A02">
        <w:rPr>
          <w:rFonts w:ascii="Times New Roman" w:eastAsia="Calibri" w:hAnsi="Times New Roman" w:cs="Times New Roman"/>
          <w:kern w:val="0"/>
          <w:sz w:val="22"/>
          <w:szCs w:val="22"/>
          <w14:ligatures w14:val="none"/>
        </w:rPr>
        <w:t>, 303</w:t>
      </w:r>
      <w:r w:rsidRPr="00AB1A02">
        <w:rPr>
          <w:rFonts w:ascii="Times New Roman" w:eastAsia="Calibri" w:hAnsi="Times New Roman" w:cs="Times New Roman"/>
          <w:bCs/>
          <w:kern w:val="0"/>
          <w:sz w:val="22"/>
          <w:szCs w:val="22"/>
          <w14:ligatures w14:val="none"/>
        </w:rPr>
        <w:t>–</w:t>
      </w:r>
      <w:r w:rsidRPr="00AB1A02">
        <w:rPr>
          <w:rFonts w:ascii="Times New Roman" w:eastAsia="Calibri" w:hAnsi="Times New Roman" w:cs="Times New Roman"/>
          <w:kern w:val="0"/>
          <w:sz w:val="22"/>
          <w:szCs w:val="22"/>
          <w14:ligatures w14:val="none"/>
        </w:rPr>
        <w:t>320). Amsterdam: Benjamins.</w:t>
      </w:r>
    </w:p>
    <w:p w14:paraId="000662A1" w14:textId="4336E1CE" w:rsidR="00A9452E" w:rsidRDefault="0009143D" w:rsidP="00A9452E">
      <w:pPr>
        <w:spacing w:after="0" w:line="240" w:lineRule="auto"/>
        <w:ind w:left="709" w:hanging="709"/>
        <w:jc w:val="both"/>
        <w:rPr>
          <w:rFonts w:ascii="Times New Roman" w:eastAsia="Calibri" w:hAnsi="Times New Roman" w:cs="Times New Roman"/>
          <w:bCs/>
          <w:kern w:val="0"/>
          <w:sz w:val="22"/>
          <w:szCs w:val="22"/>
          <w14:ligatures w14:val="none"/>
        </w:rPr>
      </w:pPr>
      <w:r w:rsidRPr="00AB1A02">
        <w:rPr>
          <w:rFonts w:ascii="Times New Roman" w:eastAsia="Calibri" w:hAnsi="Times New Roman" w:cs="Times New Roman"/>
          <w:kern w:val="0"/>
          <w:sz w:val="22"/>
          <w:szCs w:val="22"/>
          <w14:ligatures w14:val="none"/>
        </w:rPr>
        <w:t xml:space="preserve">Samarin, William J. 2001. Testing hypothesis about African ideophones’. In F. K. E. Voeltz &amp; Ch. Kilian-Hatz (eds.), </w:t>
      </w:r>
      <w:r w:rsidRPr="00AB1A02">
        <w:rPr>
          <w:rFonts w:ascii="Times New Roman" w:eastAsia="Calibri" w:hAnsi="Times New Roman" w:cs="Times New Roman"/>
          <w:i/>
          <w:iCs/>
          <w:kern w:val="0"/>
          <w:sz w:val="22"/>
          <w:szCs w:val="22"/>
          <w14:ligatures w14:val="none"/>
        </w:rPr>
        <w:t>Ideophones. Typological Studies in Language 44</w:t>
      </w:r>
      <w:r w:rsidRPr="00AB1A02">
        <w:rPr>
          <w:rFonts w:ascii="Times New Roman" w:eastAsia="Calibri" w:hAnsi="Times New Roman" w:cs="Times New Roman"/>
          <w:kern w:val="0"/>
          <w:sz w:val="22"/>
          <w:szCs w:val="22"/>
          <w14:ligatures w14:val="none"/>
        </w:rPr>
        <w:t>, 321</w:t>
      </w:r>
      <w:r w:rsidRPr="00AB1A02">
        <w:rPr>
          <w:rFonts w:ascii="Times New Roman" w:eastAsia="Calibri" w:hAnsi="Times New Roman" w:cs="Times New Roman"/>
          <w:bCs/>
          <w:kern w:val="0"/>
          <w:sz w:val="22"/>
          <w:szCs w:val="22"/>
          <w14:ligatures w14:val="none"/>
        </w:rPr>
        <w:t>–</w:t>
      </w:r>
      <w:r w:rsidRPr="00AB1A02">
        <w:rPr>
          <w:rFonts w:ascii="Times New Roman" w:eastAsia="Calibri" w:hAnsi="Times New Roman" w:cs="Times New Roman"/>
          <w:kern w:val="0"/>
          <w:sz w:val="22"/>
          <w:szCs w:val="22"/>
          <w14:ligatures w14:val="none"/>
        </w:rPr>
        <w:t>339). Amsterdam: Benjamins.</w:t>
      </w:r>
    </w:p>
    <w:p w14:paraId="263DB563" w14:textId="2B8166FE" w:rsidR="00A9452E" w:rsidRDefault="0009143D" w:rsidP="00A9452E">
      <w:pPr>
        <w:spacing w:after="0" w:line="240" w:lineRule="auto"/>
        <w:ind w:left="709" w:hanging="709"/>
        <w:jc w:val="both"/>
        <w:rPr>
          <w:rFonts w:ascii="Times New Roman" w:eastAsia="Calibri" w:hAnsi="Times New Roman" w:cs="Times New Roman"/>
          <w:kern w:val="0"/>
          <w:sz w:val="22"/>
          <w:szCs w:val="22"/>
          <w14:ligatures w14:val="none"/>
        </w:rPr>
      </w:pPr>
      <w:r w:rsidRPr="00AB1A02">
        <w:rPr>
          <w:rFonts w:ascii="Times New Roman" w:eastAsia="Calibri" w:hAnsi="Times New Roman" w:cs="Times New Roman"/>
          <w:bCs/>
          <w:kern w:val="0"/>
          <w:sz w:val="22"/>
          <w:szCs w:val="22"/>
          <w14:ligatures w14:val="none"/>
        </w:rPr>
        <w:t>Shamina, Elena. 2017.</w:t>
      </w:r>
      <w:r w:rsidRPr="00AB1A02">
        <w:rPr>
          <w:rFonts w:ascii="Times New Roman" w:eastAsia="Calibri" w:hAnsi="Times New Roman" w:cs="Times New Roman"/>
          <w:kern w:val="0"/>
          <w:sz w:val="22"/>
          <w:szCs w:val="22"/>
          <w14:ligatures w14:val="none"/>
        </w:rPr>
        <w:t xml:space="preserve"> </w:t>
      </w:r>
      <w:r w:rsidRPr="00AB1A02">
        <w:rPr>
          <w:rFonts w:ascii="Times New Roman" w:eastAsia="Calibri" w:hAnsi="Times New Roman" w:cs="Times New Roman"/>
          <w:bCs/>
          <w:kern w:val="0"/>
          <w:sz w:val="22"/>
          <w:szCs w:val="22"/>
          <w14:ligatures w14:val="none"/>
        </w:rPr>
        <w:t xml:space="preserve">Reprezentacija laja v jazyke: svidetelʹstvo v polʹzu suŝestvovanija zvukopodražatelʹnoj kartiny mira [Language representation of dog barking: An argument for the onomatopoeic world mapping]. In </w:t>
      </w:r>
      <w:r w:rsidRPr="00AB1A02">
        <w:rPr>
          <w:rFonts w:ascii="Times New Roman" w:eastAsia="Calibri" w:hAnsi="Times New Roman" w:cs="Times New Roman"/>
          <w:bCs/>
          <w:i/>
          <w:iCs/>
          <w:kern w:val="0"/>
          <w:sz w:val="22"/>
          <w:szCs w:val="22"/>
          <w14:ligatures w14:val="none"/>
        </w:rPr>
        <w:t>Aktualʹnye problemy jazykoznanija</w:t>
      </w:r>
      <w:r w:rsidRPr="00AB1A02">
        <w:rPr>
          <w:rFonts w:ascii="Times New Roman" w:eastAsia="Calibri" w:hAnsi="Times New Roman" w:cs="Times New Roman"/>
          <w:bCs/>
          <w:kern w:val="0"/>
          <w:sz w:val="22"/>
          <w:szCs w:val="22"/>
          <w14:ligatures w14:val="none"/>
        </w:rPr>
        <w:t>, 324–327. St. Petersburg: LETI University Publishing.</w:t>
      </w:r>
    </w:p>
    <w:p w14:paraId="0758EAC1" w14:textId="1E58D8DF" w:rsidR="00A9452E" w:rsidRPr="00AB1A02" w:rsidRDefault="0009143D" w:rsidP="004F02D7">
      <w:pPr>
        <w:spacing w:after="0" w:line="240" w:lineRule="auto"/>
        <w:ind w:left="709" w:hanging="709"/>
        <w:jc w:val="both"/>
        <w:rPr>
          <w:rFonts w:ascii="Times New Roman" w:eastAsia="Calibri" w:hAnsi="Times New Roman" w:cs="Times New Roman"/>
          <w:kern w:val="0"/>
          <w:sz w:val="22"/>
          <w:szCs w:val="22"/>
          <w14:ligatures w14:val="none"/>
        </w:rPr>
      </w:pPr>
      <w:r w:rsidRPr="00AB1A02">
        <w:rPr>
          <w:rFonts w:ascii="Times New Roman" w:eastAsia="Calibri" w:hAnsi="Times New Roman" w:cs="Times New Roman"/>
          <w:kern w:val="0"/>
          <w:sz w:val="22"/>
          <w:szCs w:val="22"/>
          <w14:ligatures w14:val="none"/>
        </w:rPr>
        <w:t xml:space="preserve">Shliakhova, Svetlana. 1991. </w:t>
      </w:r>
      <w:r w:rsidRPr="00AB1A02">
        <w:rPr>
          <w:rFonts w:ascii="Times New Roman" w:eastAsia="Calibri" w:hAnsi="Times New Roman" w:cs="Times New Roman"/>
          <w:i/>
          <w:iCs/>
          <w:kern w:val="0"/>
          <w:sz w:val="22"/>
          <w:szCs w:val="22"/>
          <w14:ligatures w14:val="none"/>
        </w:rPr>
        <w:t>Tipi i funktsii onomatopov v russkoi rechi</w:t>
      </w:r>
      <w:r w:rsidRPr="00AB1A02">
        <w:rPr>
          <w:rFonts w:ascii="Times New Roman" w:eastAsia="Calibri" w:hAnsi="Times New Roman" w:cs="Times New Roman"/>
          <w:kern w:val="0"/>
          <w:sz w:val="22"/>
          <w:szCs w:val="22"/>
          <w14:ligatures w14:val="none"/>
        </w:rPr>
        <w:t xml:space="preserve"> [Types and functions of onomatopes in Russian speech]. Leningrad: University of Leningrad (Doctoral dissertation). </w:t>
      </w:r>
    </w:p>
    <w:p w14:paraId="2CDB14C4" w14:textId="51849823" w:rsidR="0009143D" w:rsidRPr="00AB1A02" w:rsidRDefault="0009143D" w:rsidP="004F02D7">
      <w:pPr>
        <w:spacing w:after="0" w:line="240" w:lineRule="auto"/>
        <w:ind w:left="709" w:hanging="709"/>
        <w:jc w:val="both"/>
        <w:rPr>
          <w:rFonts w:ascii="Times New Roman" w:eastAsia="Calibri" w:hAnsi="Times New Roman" w:cs="Times New Roman"/>
          <w:kern w:val="0"/>
          <w:sz w:val="22"/>
          <w:szCs w:val="22"/>
          <w14:ligatures w14:val="none"/>
        </w:rPr>
      </w:pPr>
      <w:r w:rsidRPr="00AB1A02">
        <w:rPr>
          <w:rFonts w:ascii="Times New Roman" w:eastAsia="Calibri" w:hAnsi="Times New Roman" w:cs="Times New Roman"/>
          <w:kern w:val="0"/>
          <w:sz w:val="22"/>
          <w:szCs w:val="22"/>
          <w14:ligatures w14:val="none"/>
        </w:rPr>
        <w:t xml:space="preserve">Shliakhova, Svetlana. 2004. </w:t>
      </w:r>
      <w:r w:rsidRPr="00AB1A02">
        <w:rPr>
          <w:rFonts w:ascii="Times New Roman" w:eastAsia="Calibri" w:hAnsi="Times New Roman" w:cs="Times New Roman"/>
          <w:i/>
          <w:iCs/>
          <w:kern w:val="0"/>
          <w:sz w:val="22"/>
          <w:szCs w:val="22"/>
          <w14:ligatures w14:val="none"/>
        </w:rPr>
        <w:t>Drebezgi yazyka: slovar’ russkijh fonosemanticheskikh anomalii</w:t>
      </w:r>
      <w:r w:rsidR="00A9452E">
        <w:rPr>
          <w:rFonts w:ascii="Times New Roman" w:eastAsia="Calibri" w:hAnsi="Times New Roman" w:cs="Times New Roman"/>
          <w:i/>
          <w:iCs/>
          <w:kern w:val="0"/>
          <w:sz w:val="22"/>
          <w:szCs w:val="22"/>
          <w14:ligatures w14:val="none"/>
        </w:rPr>
        <w:t xml:space="preserve"> </w:t>
      </w:r>
      <w:r w:rsidRPr="00AB1A02">
        <w:rPr>
          <w:rFonts w:ascii="Times New Roman" w:eastAsia="Calibri" w:hAnsi="Times New Roman" w:cs="Times New Roman"/>
          <w:kern w:val="0"/>
          <w:sz w:val="22"/>
          <w:szCs w:val="22"/>
          <w14:ligatures w14:val="none"/>
        </w:rPr>
        <w:t>[Shards of language: a dictionary of Russian phonosemantic abnormalities]. Perm: Perm Pedagogic University Press.</w:t>
      </w:r>
    </w:p>
    <w:p w14:paraId="6BB8607E" w14:textId="77777777" w:rsidR="0009143D" w:rsidRPr="00AB1A02" w:rsidRDefault="0009143D" w:rsidP="004F02D7">
      <w:pPr>
        <w:spacing w:after="0" w:line="240" w:lineRule="auto"/>
        <w:ind w:left="709" w:hanging="709"/>
        <w:jc w:val="both"/>
        <w:rPr>
          <w:rFonts w:ascii="Times New Roman" w:eastAsia="Calibri" w:hAnsi="Times New Roman" w:cs="Times New Roman"/>
          <w:kern w:val="0"/>
          <w:sz w:val="22"/>
          <w:szCs w:val="22"/>
          <w14:ligatures w14:val="none"/>
        </w:rPr>
      </w:pPr>
      <w:r w:rsidRPr="00AB1A02">
        <w:rPr>
          <w:rFonts w:ascii="Times New Roman" w:eastAsia="Calibri" w:hAnsi="Times New Roman" w:cs="Times New Roman"/>
          <w:kern w:val="0"/>
          <w:sz w:val="22"/>
          <w:szCs w:val="22"/>
          <w14:ligatures w14:val="none"/>
        </w:rPr>
        <w:t xml:space="preserve">Shvetsova, Natalia. 2011. </w:t>
      </w:r>
      <w:r w:rsidRPr="00AB1A02">
        <w:rPr>
          <w:rFonts w:ascii="Times New Roman" w:eastAsia="Calibri" w:hAnsi="Times New Roman" w:cs="Times New Roman"/>
          <w:i/>
          <w:iCs/>
          <w:kern w:val="0"/>
          <w:sz w:val="22"/>
          <w:szCs w:val="22"/>
          <w14:ligatures w14:val="none"/>
        </w:rPr>
        <w:t>Zvukoizobrazitelʹnaja leksika v anglijskih dialektah</w:t>
      </w:r>
      <w:r w:rsidRPr="00AB1A02">
        <w:rPr>
          <w:rFonts w:ascii="Times New Roman" w:eastAsia="Calibri" w:hAnsi="Times New Roman" w:cs="Times New Roman"/>
          <w:kern w:val="0"/>
          <w:sz w:val="22"/>
          <w:szCs w:val="22"/>
          <w14:ligatures w14:val="none"/>
        </w:rPr>
        <w:t>. [Iconic words in English dialects]. St. Petersburg: St. Petersburg University of Economy (Doctoral dissertation).</w:t>
      </w:r>
    </w:p>
    <w:p w14:paraId="1B5AB1F2" w14:textId="77777777" w:rsidR="0009143D" w:rsidRPr="00AB1A02" w:rsidRDefault="0009143D" w:rsidP="004F02D7">
      <w:pPr>
        <w:spacing w:after="0" w:line="240" w:lineRule="auto"/>
        <w:ind w:left="709" w:hanging="709"/>
        <w:jc w:val="both"/>
        <w:rPr>
          <w:rFonts w:ascii="Times New Roman" w:eastAsia="Calibri" w:hAnsi="Times New Roman" w:cs="Times New Roman"/>
          <w:kern w:val="0"/>
          <w:sz w:val="22"/>
          <w:szCs w:val="22"/>
          <w14:ligatures w14:val="none"/>
        </w:rPr>
      </w:pPr>
      <w:r w:rsidRPr="00AB1A02">
        <w:rPr>
          <w:rFonts w:ascii="Times New Roman" w:eastAsia="Calibri" w:hAnsi="Times New Roman" w:cs="Times New Roman"/>
          <w:kern w:val="0"/>
          <w:sz w:val="22"/>
          <w:szCs w:val="22"/>
          <w14:ligatures w14:val="none"/>
        </w:rPr>
        <w:t>Taylor, Kevin. 2007. KA-BOOM! A dictionary of comic book words, symbols, and onomatopoeia. Surrey BC: Mora Publications.</w:t>
      </w:r>
    </w:p>
    <w:p w14:paraId="0169413F" w14:textId="77777777" w:rsidR="0009143D" w:rsidRPr="00AB1A02" w:rsidRDefault="0009143D" w:rsidP="004F02D7">
      <w:pPr>
        <w:spacing w:after="0" w:line="240" w:lineRule="auto"/>
        <w:ind w:left="709" w:hanging="709"/>
        <w:jc w:val="both"/>
        <w:rPr>
          <w:rFonts w:ascii="Times New Roman" w:eastAsia="Calibri" w:hAnsi="Times New Roman" w:cs="Times New Roman"/>
          <w:kern w:val="0"/>
          <w:sz w:val="22"/>
          <w:szCs w:val="22"/>
          <w14:ligatures w14:val="none"/>
        </w:rPr>
      </w:pPr>
      <w:r w:rsidRPr="00AB1A02">
        <w:rPr>
          <w:rFonts w:ascii="Times New Roman" w:eastAsia="Calibri" w:hAnsi="Times New Roman" w:cs="Times New Roman"/>
          <w:kern w:val="0"/>
          <w:sz w:val="22"/>
          <w:szCs w:val="22"/>
          <w14:ligatures w14:val="none"/>
        </w:rPr>
        <w:t xml:space="preserve">Veldi, Enn. 1988. </w:t>
      </w:r>
      <w:r w:rsidRPr="00AB1A02">
        <w:rPr>
          <w:rFonts w:ascii="Times New Roman" w:eastAsia="Calibri" w:hAnsi="Times New Roman" w:cs="Times New Roman"/>
          <w:i/>
          <w:iCs/>
          <w:kern w:val="0"/>
          <w:sz w:val="22"/>
          <w:szCs w:val="22"/>
          <w14:ligatures w14:val="none"/>
        </w:rPr>
        <w:t>Anglo-Estonskie paralleli v onomatopee</w:t>
      </w:r>
      <w:r w:rsidRPr="00AB1A02">
        <w:rPr>
          <w:rFonts w:ascii="Times New Roman" w:eastAsia="Calibri" w:hAnsi="Times New Roman" w:cs="Times New Roman"/>
          <w:kern w:val="0"/>
          <w:sz w:val="22"/>
          <w:szCs w:val="22"/>
          <w14:ligatures w14:val="none"/>
        </w:rPr>
        <w:t xml:space="preserve"> [English-Estonian parallels in onomatopoeia]. Tartu: University of Tartu (Doctoral dissertation).</w:t>
      </w:r>
    </w:p>
    <w:p w14:paraId="3DF8C76F" w14:textId="77777777" w:rsidR="0009143D" w:rsidRPr="00AB1A02" w:rsidRDefault="0009143D" w:rsidP="004F02D7">
      <w:pPr>
        <w:spacing w:after="0" w:line="240" w:lineRule="auto"/>
        <w:ind w:left="709" w:hanging="709"/>
        <w:jc w:val="both"/>
        <w:rPr>
          <w:rFonts w:ascii="Times New Roman" w:eastAsia="Calibri" w:hAnsi="Times New Roman" w:cs="Times New Roman"/>
          <w:kern w:val="0"/>
          <w:sz w:val="22"/>
          <w:szCs w:val="22"/>
          <w14:ligatures w14:val="none"/>
        </w:rPr>
      </w:pPr>
      <w:r w:rsidRPr="00AB1A02">
        <w:rPr>
          <w:rFonts w:ascii="Times New Roman" w:eastAsia="Calibri" w:hAnsi="Times New Roman" w:cs="Times New Roman"/>
          <w:kern w:val="0"/>
          <w:sz w:val="22"/>
          <w:szCs w:val="22"/>
          <w14:ligatures w14:val="none"/>
        </w:rPr>
        <w:t xml:space="preserve">Vershinina, Maria. 2013. </w:t>
      </w:r>
      <w:r w:rsidRPr="00AB1A02">
        <w:rPr>
          <w:rFonts w:ascii="Times New Roman" w:eastAsia="Calibri" w:hAnsi="Times New Roman" w:cs="Times New Roman"/>
          <w:i/>
          <w:iCs/>
          <w:kern w:val="0"/>
          <w:sz w:val="22"/>
          <w:szCs w:val="22"/>
          <w14:ligatures w14:val="none"/>
        </w:rPr>
        <w:t>Èksplikacija fonosfery v russkoj fonosemantičeskoj zvukovoj kartine mira (na materiale permskih govorov)</w:t>
      </w:r>
      <w:r w:rsidRPr="00AB1A02">
        <w:rPr>
          <w:rFonts w:ascii="Times New Roman" w:eastAsia="Calibri" w:hAnsi="Times New Roman" w:cs="Times New Roman"/>
          <w:kern w:val="0"/>
          <w:sz w:val="22"/>
          <w:szCs w:val="22"/>
          <w14:ligatures w14:val="none"/>
        </w:rPr>
        <w:t xml:space="preserve"> [Phonosemantic picture of the world: Perm dialects]. Perm: Perm National Research University (Doctoral dissertation).</w:t>
      </w:r>
    </w:p>
    <w:p w14:paraId="0C07B3FC" w14:textId="77777777" w:rsidR="0009143D" w:rsidRPr="00AB1A02" w:rsidRDefault="0009143D" w:rsidP="004F02D7">
      <w:pPr>
        <w:spacing w:after="0" w:line="240" w:lineRule="auto"/>
        <w:ind w:left="709" w:hanging="709"/>
        <w:jc w:val="both"/>
        <w:rPr>
          <w:rFonts w:ascii="Times New Roman" w:eastAsia="Calibri" w:hAnsi="Times New Roman" w:cs="Times New Roman"/>
          <w:kern w:val="0"/>
          <w:sz w:val="22"/>
          <w:szCs w:val="22"/>
          <w14:ligatures w14:val="none"/>
        </w:rPr>
      </w:pPr>
      <w:r w:rsidRPr="000A636A">
        <w:rPr>
          <w:rFonts w:ascii="Times New Roman" w:eastAsia="Calibri" w:hAnsi="Times New Roman" w:cs="Times New Roman"/>
          <w:kern w:val="0"/>
          <w:sz w:val="22"/>
          <w:szCs w:val="22"/>
          <w14:ligatures w14:val="none"/>
        </w:rPr>
        <w:t xml:space="preserve">Voeltz, Erhard F. K. &amp; Kilian-Hatz. </w:t>
      </w:r>
      <w:r w:rsidRPr="00AB1A02">
        <w:rPr>
          <w:rFonts w:ascii="Times New Roman" w:eastAsia="Calibri" w:hAnsi="Times New Roman" w:cs="Times New Roman"/>
          <w:kern w:val="0"/>
          <w:sz w:val="22"/>
          <w:szCs w:val="22"/>
          <w14:ligatures w14:val="none"/>
        </w:rPr>
        <w:t xml:space="preserve">Christa (Eds.). 2001. </w:t>
      </w:r>
      <w:r w:rsidRPr="00AB1A02">
        <w:rPr>
          <w:rFonts w:ascii="Times New Roman" w:eastAsia="Calibri" w:hAnsi="Times New Roman" w:cs="Times New Roman"/>
          <w:i/>
          <w:iCs/>
          <w:kern w:val="0"/>
          <w:sz w:val="22"/>
          <w:szCs w:val="22"/>
          <w14:ligatures w14:val="none"/>
        </w:rPr>
        <w:t>Ideophones [Typological Studies in Language 44</w:t>
      </w:r>
      <w:r w:rsidRPr="00AB1A02">
        <w:rPr>
          <w:rFonts w:ascii="Times New Roman" w:eastAsia="Calibri" w:hAnsi="Times New Roman" w:cs="Times New Roman"/>
          <w:kern w:val="0"/>
          <w:sz w:val="22"/>
          <w:szCs w:val="22"/>
          <w14:ligatures w14:val="none"/>
        </w:rPr>
        <w:t>]. Amsterdam-Philadelphia: John Benjamins.</w:t>
      </w:r>
    </w:p>
    <w:p w14:paraId="1E909481" w14:textId="77777777" w:rsidR="0009143D" w:rsidRPr="00AB1A02" w:rsidRDefault="0009143D" w:rsidP="004F02D7">
      <w:pPr>
        <w:spacing w:after="0" w:line="240" w:lineRule="auto"/>
        <w:ind w:left="709" w:hanging="709"/>
        <w:jc w:val="both"/>
        <w:rPr>
          <w:rFonts w:ascii="Times New Roman" w:eastAsia="Calibri" w:hAnsi="Times New Roman" w:cs="Times New Roman"/>
          <w:kern w:val="0"/>
          <w:sz w:val="22"/>
          <w:szCs w:val="22"/>
          <w14:ligatures w14:val="none"/>
        </w:rPr>
      </w:pPr>
      <w:r w:rsidRPr="00AB1A02">
        <w:rPr>
          <w:rFonts w:ascii="Times New Roman" w:eastAsia="Calibri" w:hAnsi="Times New Roman" w:cs="Times New Roman"/>
          <w:kern w:val="0"/>
          <w:sz w:val="22"/>
          <w:szCs w:val="22"/>
          <w14:ligatures w14:val="none"/>
        </w:rPr>
        <w:t xml:space="preserve">Voronin, Stanislav. 2006 [1982]. </w:t>
      </w:r>
      <w:r w:rsidRPr="00AB1A02">
        <w:rPr>
          <w:rFonts w:ascii="Times New Roman" w:eastAsia="Calibri" w:hAnsi="Times New Roman" w:cs="Times New Roman"/>
          <w:i/>
          <w:iCs/>
          <w:kern w:val="0"/>
          <w:sz w:val="22"/>
          <w:szCs w:val="22"/>
          <w14:ligatures w14:val="none"/>
        </w:rPr>
        <w:t>Osnovy fonosemantiki</w:t>
      </w:r>
      <w:r w:rsidRPr="00AB1A02">
        <w:rPr>
          <w:rFonts w:ascii="Times New Roman" w:eastAsia="Calibri" w:hAnsi="Times New Roman" w:cs="Times New Roman"/>
          <w:kern w:val="0"/>
          <w:sz w:val="22"/>
          <w:szCs w:val="22"/>
          <w14:ligatures w14:val="none"/>
        </w:rPr>
        <w:t xml:space="preserve"> [The fundamentals of phonosemantics]. Moscow: Lenand.</w:t>
      </w:r>
    </w:p>
    <w:p w14:paraId="2B9DD70E" w14:textId="77777777" w:rsidR="0009143D" w:rsidRPr="00AB1A02" w:rsidRDefault="0009143D" w:rsidP="004F02D7">
      <w:pPr>
        <w:spacing w:after="0" w:line="240" w:lineRule="auto"/>
        <w:ind w:left="709" w:hanging="709"/>
        <w:jc w:val="both"/>
        <w:rPr>
          <w:rFonts w:ascii="Times New Roman" w:eastAsia="Calibri" w:hAnsi="Times New Roman" w:cs="Times New Roman"/>
          <w:kern w:val="0"/>
          <w:sz w:val="22"/>
          <w:szCs w:val="22"/>
          <w14:ligatures w14:val="none"/>
        </w:rPr>
      </w:pPr>
      <w:r w:rsidRPr="00AB1A02">
        <w:rPr>
          <w:rFonts w:ascii="Times New Roman" w:eastAsia="Calibri" w:hAnsi="Times New Roman" w:cs="Times New Roman"/>
          <w:kern w:val="0"/>
          <w:sz w:val="22"/>
          <w:szCs w:val="22"/>
          <w14:ligatures w14:val="none"/>
        </w:rPr>
        <w:t xml:space="preserve">Voronin, Stanislav. 1998. </w:t>
      </w:r>
      <w:r w:rsidRPr="00AB1A02">
        <w:rPr>
          <w:rFonts w:ascii="Times New Roman" w:eastAsia="Calibri" w:hAnsi="Times New Roman" w:cs="Times New Roman"/>
          <w:i/>
          <w:iCs/>
          <w:kern w:val="0"/>
          <w:sz w:val="22"/>
          <w:szCs w:val="22"/>
          <w14:ligatures w14:val="none"/>
        </w:rPr>
        <w:t>Angliiskie onomatopy: fonosemanticheskaya</w:t>
      </w:r>
      <w:r w:rsidRPr="00AB1A02">
        <w:rPr>
          <w:rFonts w:ascii="Times New Roman" w:eastAsia="Calibri" w:hAnsi="Times New Roman" w:cs="Times New Roman"/>
          <w:kern w:val="0"/>
          <w:sz w:val="22"/>
          <w:szCs w:val="22"/>
          <w14:ligatures w14:val="none"/>
        </w:rPr>
        <w:t xml:space="preserve"> klassifikatsiya [English onomatopes: a phonosemantic classification]. St. Petersburg: IFL.</w:t>
      </w:r>
    </w:p>
    <w:p w14:paraId="615004C8" w14:textId="77777777" w:rsidR="0009143D" w:rsidRPr="00AB1A02" w:rsidRDefault="0009143D" w:rsidP="004F02D7">
      <w:pPr>
        <w:spacing w:after="0" w:line="240" w:lineRule="auto"/>
        <w:ind w:left="709" w:hanging="709"/>
        <w:jc w:val="both"/>
        <w:rPr>
          <w:rFonts w:ascii="Times New Roman" w:eastAsia="Calibri" w:hAnsi="Times New Roman" w:cs="Times New Roman"/>
          <w:kern w:val="0"/>
          <w:sz w:val="22"/>
          <w:szCs w:val="22"/>
          <w14:ligatures w14:val="none"/>
        </w:rPr>
      </w:pPr>
      <w:r w:rsidRPr="00AB1A02">
        <w:rPr>
          <w:rFonts w:ascii="Times New Roman" w:eastAsia="Calibri" w:hAnsi="Times New Roman" w:cs="Times New Roman"/>
          <w:kern w:val="0"/>
          <w:sz w:val="22"/>
          <w:szCs w:val="22"/>
          <w14:ligatures w14:val="none"/>
        </w:rPr>
        <w:t xml:space="preserve">Watson, Richard L. 2001. A comparison of some southeast Asian ideophones with some African ideophones. In F. K. E. Voeltz &amp; Ch. Kilian-Hatz (eds.), </w:t>
      </w:r>
      <w:r w:rsidRPr="00AB1A02">
        <w:rPr>
          <w:rFonts w:ascii="Times New Roman" w:eastAsia="Calibri" w:hAnsi="Times New Roman" w:cs="Times New Roman"/>
          <w:i/>
          <w:iCs/>
          <w:kern w:val="0"/>
          <w:sz w:val="22"/>
          <w:szCs w:val="22"/>
          <w14:ligatures w14:val="none"/>
        </w:rPr>
        <w:t>Ideophones. Typological Studies in Language 44</w:t>
      </w:r>
      <w:r w:rsidRPr="00AB1A02">
        <w:rPr>
          <w:rFonts w:ascii="Times New Roman" w:eastAsia="Calibri" w:hAnsi="Times New Roman" w:cs="Times New Roman"/>
          <w:kern w:val="0"/>
          <w:sz w:val="22"/>
          <w:szCs w:val="22"/>
          <w14:ligatures w14:val="none"/>
        </w:rPr>
        <w:t>, 385</w:t>
      </w:r>
      <w:r w:rsidRPr="00AB1A02">
        <w:rPr>
          <w:rFonts w:ascii="Times New Roman" w:eastAsia="Calibri" w:hAnsi="Times New Roman" w:cs="Times New Roman"/>
          <w:bCs/>
          <w:kern w:val="0"/>
          <w:sz w:val="22"/>
          <w:szCs w:val="22"/>
          <w14:ligatures w14:val="none"/>
        </w:rPr>
        <w:t>–</w:t>
      </w:r>
      <w:r w:rsidRPr="00AB1A02">
        <w:rPr>
          <w:rFonts w:ascii="Times New Roman" w:eastAsia="Calibri" w:hAnsi="Times New Roman" w:cs="Times New Roman"/>
          <w:kern w:val="0"/>
          <w:sz w:val="22"/>
          <w:szCs w:val="22"/>
          <w14:ligatures w14:val="none"/>
        </w:rPr>
        <w:t>406). Amsterdam: Benjamins.</w:t>
      </w:r>
    </w:p>
    <w:p w14:paraId="5BA137FA" w14:textId="6C59179C" w:rsidR="004F02D7" w:rsidRPr="0098396A" w:rsidRDefault="0009143D" w:rsidP="004F02D7">
      <w:pPr>
        <w:spacing w:after="0" w:line="240" w:lineRule="auto"/>
        <w:ind w:left="709" w:hanging="709"/>
        <w:jc w:val="both"/>
        <w:rPr>
          <w:rFonts w:ascii="Times New Roman" w:eastAsia="Calibri" w:hAnsi="Times New Roman" w:cs="Times New Roman"/>
          <w:kern w:val="0"/>
          <w:sz w:val="22"/>
          <w:szCs w:val="22"/>
          <w14:ligatures w14:val="none"/>
        </w:rPr>
      </w:pPr>
      <w:r w:rsidRPr="00AB1A02">
        <w:rPr>
          <w:rFonts w:ascii="Times New Roman" w:eastAsia="Calibri" w:hAnsi="Times New Roman" w:cs="Times New Roman"/>
          <w:kern w:val="0"/>
          <w:sz w:val="22"/>
          <w:szCs w:val="22"/>
          <w14:ligatures w14:val="none"/>
        </w:rPr>
        <w:t>Weide, R.</w:t>
      </w:r>
      <w:r w:rsidR="004F02D7">
        <w:rPr>
          <w:rFonts w:ascii="Times New Roman" w:eastAsia="Calibri" w:hAnsi="Times New Roman" w:cs="Times New Roman"/>
          <w:kern w:val="0"/>
          <w:sz w:val="22"/>
          <w:szCs w:val="22"/>
          <w14:ligatures w14:val="none"/>
        </w:rPr>
        <w:t>L.</w:t>
      </w:r>
      <w:r w:rsidRPr="00AB1A02">
        <w:rPr>
          <w:rFonts w:ascii="Times New Roman" w:eastAsia="Calibri" w:hAnsi="Times New Roman" w:cs="Times New Roman"/>
          <w:kern w:val="0"/>
          <w:sz w:val="22"/>
          <w:szCs w:val="22"/>
          <w14:ligatures w14:val="none"/>
        </w:rPr>
        <w:t xml:space="preserve"> 1998. </w:t>
      </w:r>
      <w:r w:rsidRPr="00AB1A02">
        <w:rPr>
          <w:rFonts w:ascii="Times New Roman" w:eastAsia="Calibri" w:hAnsi="Times New Roman" w:cs="Times New Roman"/>
          <w:i/>
          <w:iCs/>
          <w:kern w:val="0"/>
          <w:sz w:val="22"/>
          <w:szCs w:val="22"/>
          <w14:ligatures w14:val="none"/>
        </w:rPr>
        <w:t xml:space="preserve">The </w:t>
      </w:r>
      <w:r w:rsidRPr="0098396A">
        <w:rPr>
          <w:rFonts w:ascii="Times New Roman" w:eastAsia="Calibri" w:hAnsi="Times New Roman" w:cs="Times New Roman"/>
          <w:i/>
          <w:iCs/>
          <w:kern w:val="0"/>
          <w:sz w:val="22"/>
          <w:szCs w:val="22"/>
          <w14:ligatures w14:val="none"/>
        </w:rPr>
        <w:t>Carnegie Mellon pronouncing dictionary</w:t>
      </w:r>
      <w:r w:rsidRPr="0098396A">
        <w:rPr>
          <w:rFonts w:ascii="Times New Roman" w:eastAsia="Calibri" w:hAnsi="Times New Roman" w:cs="Times New Roman"/>
          <w:kern w:val="0"/>
          <w:sz w:val="22"/>
          <w:szCs w:val="22"/>
          <w14:ligatures w14:val="none"/>
        </w:rPr>
        <w:t>. Release 0.6.</w:t>
      </w:r>
      <w:r w:rsidR="004F02D7" w:rsidRPr="0098396A">
        <w:rPr>
          <w:rFonts w:ascii="Times New Roman" w:eastAsia="Calibri" w:hAnsi="Times New Roman" w:cs="Times New Roman"/>
          <w:kern w:val="0"/>
          <w:sz w:val="22"/>
          <w:szCs w:val="22"/>
          <w14:ligatures w14:val="none"/>
        </w:rPr>
        <w:t xml:space="preserve"> URL: </w:t>
      </w:r>
      <w:r w:rsidR="002C03EB" w:rsidRPr="000A636A">
        <w:rPr>
          <w:rFonts w:ascii="Times New Roman" w:eastAsiaTheme="minorHAnsi" w:hAnsi="Times New Roman" w:cs="Times New Roman"/>
          <w:sz w:val="22"/>
          <w:szCs w:val="22"/>
        </w:rPr>
        <w:t>http://www.speech.cs.cmu.edu/cgi-bin/cmudict</w:t>
      </w:r>
    </w:p>
    <w:p w14:paraId="4F3BFE4B" w14:textId="734B89DF" w:rsidR="0009143D" w:rsidRPr="00AB1A02" w:rsidRDefault="0009143D" w:rsidP="004F02D7">
      <w:pPr>
        <w:spacing w:after="0" w:line="240" w:lineRule="auto"/>
        <w:ind w:left="709" w:hanging="709"/>
        <w:jc w:val="both"/>
        <w:rPr>
          <w:rFonts w:ascii="Times New Roman" w:eastAsia="Calibri" w:hAnsi="Times New Roman" w:cs="Times New Roman"/>
          <w:kern w:val="0"/>
          <w:sz w:val="22"/>
          <w:szCs w:val="22"/>
          <w14:ligatures w14:val="none"/>
        </w:rPr>
      </w:pPr>
      <w:r w:rsidRPr="00AB1A02">
        <w:rPr>
          <w:rFonts w:ascii="Times New Roman" w:eastAsia="Calibri" w:hAnsi="Times New Roman" w:cs="Times New Roman"/>
          <w:kern w:val="0"/>
          <w:sz w:val="22"/>
          <w:szCs w:val="22"/>
          <w14:ligatures w14:val="none"/>
        </w:rPr>
        <w:lastRenderedPageBreak/>
        <w:t>Winter, B</w:t>
      </w:r>
      <w:r w:rsidR="004F02D7">
        <w:rPr>
          <w:rFonts w:ascii="Times New Roman" w:eastAsia="Calibri" w:hAnsi="Times New Roman" w:cs="Times New Roman"/>
          <w:kern w:val="0"/>
          <w:sz w:val="22"/>
          <w:szCs w:val="22"/>
          <w14:ligatures w14:val="none"/>
        </w:rPr>
        <w:t>odo</w:t>
      </w:r>
      <w:r w:rsidRPr="00AB1A02">
        <w:rPr>
          <w:rFonts w:ascii="Times New Roman" w:eastAsia="Calibri" w:hAnsi="Times New Roman" w:cs="Times New Roman"/>
          <w:kern w:val="0"/>
          <w:sz w:val="22"/>
          <w:szCs w:val="22"/>
          <w14:ligatures w14:val="none"/>
        </w:rPr>
        <w:t>, Lupyan, G</w:t>
      </w:r>
      <w:r w:rsidR="004F02D7">
        <w:rPr>
          <w:rFonts w:ascii="Times New Roman" w:eastAsia="Calibri" w:hAnsi="Times New Roman" w:cs="Times New Roman"/>
          <w:kern w:val="0"/>
          <w:sz w:val="22"/>
          <w:szCs w:val="22"/>
          <w14:ligatures w14:val="none"/>
        </w:rPr>
        <w:t>ary</w:t>
      </w:r>
      <w:r w:rsidRPr="00AB1A02">
        <w:rPr>
          <w:rFonts w:ascii="Times New Roman" w:eastAsia="Calibri" w:hAnsi="Times New Roman" w:cs="Times New Roman"/>
          <w:kern w:val="0"/>
          <w:sz w:val="22"/>
          <w:szCs w:val="22"/>
          <w14:ligatures w14:val="none"/>
        </w:rPr>
        <w:t>, Perry, L</w:t>
      </w:r>
      <w:r w:rsidR="004F02D7">
        <w:rPr>
          <w:rFonts w:ascii="Times New Roman" w:eastAsia="Calibri" w:hAnsi="Times New Roman" w:cs="Times New Roman"/>
          <w:kern w:val="0"/>
          <w:sz w:val="22"/>
          <w:szCs w:val="22"/>
          <w14:ligatures w14:val="none"/>
        </w:rPr>
        <w:t>ynn</w:t>
      </w:r>
      <w:r w:rsidRPr="00AB1A02">
        <w:rPr>
          <w:rFonts w:ascii="Times New Roman" w:eastAsia="Calibri" w:hAnsi="Times New Roman" w:cs="Times New Roman"/>
          <w:kern w:val="0"/>
          <w:sz w:val="22"/>
          <w:szCs w:val="22"/>
          <w14:ligatures w14:val="none"/>
        </w:rPr>
        <w:t xml:space="preserve"> K., Dingemanse, M</w:t>
      </w:r>
      <w:r w:rsidR="004F02D7">
        <w:rPr>
          <w:rFonts w:ascii="Times New Roman" w:eastAsia="Calibri" w:hAnsi="Times New Roman" w:cs="Times New Roman"/>
          <w:kern w:val="0"/>
          <w:sz w:val="22"/>
          <w:szCs w:val="22"/>
          <w14:ligatures w14:val="none"/>
        </w:rPr>
        <w:t>ark</w:t>
      </w:r>
      <w:r w:rsidRPr="00AB1A02">
        <w:rPr>
          <w:rFonts w:ascii="Times New Roman" w:eastAsia="Calibri" w:hAnsi="Times New Roman" w:cs="Times New Roman"/>
          <w:kern w:val="0"/>
          <w:sz w:val="22"/>
          <w:szCs w:val="22"/>
          <w14:ligatures w14:val="none"/>
        </w:rPr>
        <w:t>, &amp; Perlman, M</w:t>
      </w:r>
      <w:r w:rsidR="004F02D7">
        <w:rPr>
          <w:rFonts w:ascii="Times New Roman" w:eastAsia="Calibri" w:hAnsi="Times New Roman" w:cs="Times New Roman"/>
          <w:kern w:val="0"/>
          <w:sz w:val="22"/>
          <w:szCs w:val="22"/>
          <w14:ligatures w14:val="none"/>
        </w:rPr>
        <w:t>arcus</w:t>
      </w:r>
      <w:r w:rsidRPr="00AB1A02">
        <w:rPr>
          <w:rFonts w:ascii="Times New Roman" w:eastAsia="Calibri" w:hAnsi="Times New Roman" w:cs="Times New Roman"/>
          <w:kern w:val="0"/>
          <w:sz w:val="22"/>
          <w:szCs w:val="22"/>
          <w14:ligatures w14:val="none"/>
        </w:rPr>
        <w:t xml:space="preserve">. </w:t>
      </w:r>
      <w:r w:rsidR="00365488" w:rsidRPr="00AB1A02">
        <w:rPr>
          <w:rFonts w:ascii="Times New Roman" w:eastAsia="Calibri" w:hAnsi="Times New Roman" w:cs="Times New Roman"/>
          <w:kern w:val="0"/>
          <w:sz w:val="22"/>
          <w:szCs w:val="22"/>
          <w14:ligatures w14:val="none"/>
        </w:rPr>
        <w:t>202</w:t>
      </w:r>
      <w:r w:rsidR="00365488">
        <w:rPr>
          <w:rFonts w:ascii="Times New Roman" w:eastAsia="Calibri" w:hAnsi="Times New Roman" w:cs="Times New Roman"/>
          <w:kern w:val="0"/>
          <w:sz w:val="22"/>
          <w:szCs w:val="22"/>
          <w14:ligatures w14:val="none"/>
        </w:rPr>
        <w:t>3</w:t>
      </w:r>
      <w:r w:rsidRPr="00AB1A02">
        <w:rPr>
          <w:rFonts w:ascii="Times New Roman" w:eastAsia="Calibri" w:hAnsi="Times New Roman" w:cs="Times New Roman"/>
          <w:kern w:val="0"/>
          <w:sz w:val="22"/>
          <w:szCs w:val="22"/>
          <w14:ligatures w14:val="none"/>
        </w:rPr>
        <w:t xml:space="preserve">. Iconicity ratings for 14,000+ English words. </w:t>
      </w:r>
      <w:r w:rsidRPr="00805488">
        <w:rPr>
          <w:rFonts w:ascii="Times New Roman" w:eastAsia="Calibri" w:hAnsi="Times New Roman" w:cs="Times New Roman"/>
          <w:i/>
          <w:iCs/>
          <w:kern w:val="0"/>
          <w:sz w:val="22"/>
          <w:szCs w:val="22"/>
          <w14:ligatures w14:val="none"/>
        </w:rPr>
        <w:t>Behavior research methods</w:t>
      </w:r>
      <w:r w:rsidRPr="00AB1A02">
        <w:rPr>
          <w:rFonts w:ascii="Times New Roman" w:eastAsia="Calibri" w:hAnsi="Times New Roman" w:cs="Times New Roman"/>
          <w:kern w:val="0"/>
          <w:sz w:val="22"/>
          <w:szCs w:val="22"/>
          <w14:ligatures w14:val="none"/>
        </w:rPr>
        <w:t>, 56(3), 1640-1655</w:t>
      </w:r>
    </w:p>
    <w:p w14:paraId="4B97707E" w14:textId="77777777" w:rsidR="0009143D" w:rsidRPr="00AB1A02" w:rsidRDefault="0009143D" w:rsidP="004F02D7">
      <w:pPr>
        <w:spacing w:after="0" w:line="240" w:lineRule="auto"/>
        <w:ind w:left="709" w:hanging="709"/>
        <w:jc w:val="both"/>
        <w:rPr>
          <w:rFonts w:ascii="Times New Roman" w:eastAsia="Calibri" w:hAnsi="Times New Roman" w:cs="Times New Roman"/>
          <w:kern w:val="0"/>
          <w14:ligatures w14:val="none"/>
        </w:rPr>
      </w:pPr>
    </w:p>
    <w:p w14:paraId="0BC3652C" w14:textId="77777777" w:rsidR="0009143D" w:rsidRPr="00805488" w:rsidRDefault="0009143D" w:rsidP="00B262AE">
      <w:pPr>
        <w:spacing w:after="0" w:line="240" w:lineRule="auto"/>
        <w:jc w:val="both"/>
        <w:rPr>
          <w:rFonts w:ascii="Times New Roman" w:eastAsia="Calibri" w:hAnsi="Times New Roman" w:cs="Times New Roman"/>
          <w:color w:val="FF0000"/>
          <w:kern w:val="0"/>
          <w14:ligatures w14:val="none"/>
        </w:rPr>
      </w:pPr>
    </w:p>
    <w:p w14:paraId="620D02D4" w14:textId="77777777" w:rsidR="0009143D" w:rsidRPr="00805488" w:rsidRDefault="0009143D" w:rsidP="00B262AE">
      <w:pPr>
        <w:spacing w:after="0" w:line="240" w:lineRule="auto"/>
        <w:jc w:val="both"/>
        <w:rPr>
          <w:rFonts w:ascii="Times New Roman" w:eastAsia="Calibri" w:hAnsi="Times New Roman" w:cs="Times New Roman"/>
          <w:i/>
          <w:iCs/>
          <w:color w:val="000000" w:themeColor="text1"/>
          <w:kern w:val="0"/>
          <w:sz w:val="22"/>
          <w:szCs w:val="22"/>
          <w14:ligatures w14:val="none"/>
        </w:rPr>
      </w:pPr>
      <w:r w:rsidRPr="00805488">
        <w:rPr>
          <w:rFonts w:ascii="Times New Roman" w:eastAsia="Calibri" w:hAnsi="Times New Roman" w:cs="Times New Roman"/>
          <w:i/>
          <w:iCs/>
          <w:color w:val="000000" w:themeColor="text1"/>
          <w:kern w:val="0"/>
          <w:sz w:val="22"/>
          <w:szCs w:val="22"/>
          <w14:ligatures w14:val="none"/>
        </w:rPr>
        <w:t>Maria Flaksman</w:t>
      </w:r>
    </w:p>
    <w:p w14:paraId="6B8092C4" w14:textId="5E9DE360" w:rsidR="002C03EB" w:rsidRPr="00805488" w:rsidRDefault="002C03EB" w:rsidP="00B262AE">
      <w:pPr>
        <w:spacing w:after="0" w:line="240" w:lineRule="auto"/>
        <w:jc w:val="both"/>
        <w:rPr>
          <w:rFonts w:ascii="Times New Roman" w:eastAsia="Calibri" w:hAnsi="Times New Roman" w:cs="Times New Roman"/>
          <w:i/>
          <w:iCs/>
          <w:color w:val="000000" w:themeColor="text1"/>
          <w:kern w:val="0"/>
          <w:sz w:val="22"/>
          <w:szCs w:val="22"/>
          <w14:ligatures w14:val="none"/>
        </w:rPr>
      </w:pPr>
      <w:r w:rsidRPr="00805488">
        <w:rPr>
          <w:rFonts w:ascii="Times New Roman" w:eastAsia="Calibri" w:hAnsi="Times New Roman" w:cs="Times New Roman"/>
          <w:i/>
          <w:iCs/>
          <w:color w:val="000000" w:themeColor="text1"/>
          <w:kern w:val="0"/>
          <w:sz w:val="22"/>
          <w:szCs w:val="22"/>
          <w14:ligatures w14:val="none"/>
        </w:rPr>
        <w:t>Otto-Friedrich University of Bamberg</w:t>
      </w:r>
    </w:p>
    <w:p w14:paraId="36AE64FC" w14:textId="0D8186D1" w:rsidR="002C03EB" w:rsidRPr="00805488" w:rsidRDefault="002C03EB" w:rsidP="00B262AE">
      <w:pPr>
        <w:spacing w:after="0" w:line="240" w:lineRule="auto"/>
        <w:jc w:val="both"/>
        <w:rPr>
          <w:rFonts w:ascii="Times New Roman" w:eastAsia="Calibri" w:hAnsi="Times New Roman" w:cs="Times New Roman"/>
          <w:i/>
          <w:iCs/>
          <w:color w:val="000000" w:themeColor="text1"/>
          <w:kern w:val="0"/>
          <w:sz w:val="22"/>
          <w:szCs w:val="22"/>
          <w14:ligatures w14:val="none"/>
        </w:rPr>
      </w:pPr>
      <w:r w:rsidRPr="00805488">
        <w:rPr>
          <w:rFonts w:ascii="Times New Roman" w:eastAsia="Calibri" w:hAnsi="Times New Roman" w:cs="Times New Roman"/>
          <w:i/>
          <w:iCs/>
          <w:color w:val="000000" w:themeColor="text1"/>
          <w:kern w:val="0"/>
          <w:sz w:val="22"/>
          <w:szCs w:val="22"/>
          <w14:ligatures w14:val="none"/>
        </w:rPr>
        <w:t>Department of English Linguistics</w:t>
      </w:r>
    </w:p>
    <w:p w14:paraId="60FAECBB" w14:textId="1AFC89D6" w:rsidR="002C03EB" w:rsidRPr="00805488" w:rsidRDefault="002C03EB" w:rsidP="00B262AE">
      <w:pPr>
        <w:spacing w:after="0" w:line="240" w:lineRule="auto"/>
        <w:jc w:val="both"/>
        <w:rPr>
          <w:rFonts w:ascii="Times New Roman" w:eastAsia="Calibri" w:hAnsi="Times New Roman" w:cs="Times New Roman"/>
          <w:i/>
          <w:iCs/>
          <w:color w:val="000000" w:themeColor="text1"/>
          <w:kern w:val="0"/>
          <w:sz w:val="22"/>
          <w:szCs w:val="22"/>
          <w:lang w:val="de-DE"/>
          <w14:ligatures w14:val="none"/>
        </w:rPr>
      </w:pPr>
      <w:r w:rsidRPr="00805488">
        <w:rPr>
          <w:rFonts w:ascii="Times New Roman" w:eastAsia="Calibri" w:hAnsi="Times New Roman" w:cs="Times New Roman"/>
          <w:i/>
          <w:iCs/>
          <w:color w:val="000000" w:themeColor="text1"/>
          <w:kern w:val="0"/>
          <w:sz w:val="22"/>
          <w:szCs w:val="22"/>
          <w:lang w:val="de-DE"/>
          <w14:ligatures w14:val="none"/>
        </w:rPr>
        <w:t>An der Universität, 9</w:t>
      </w:r>
    </w:p>
    <w:p w14:paraId="117F990C" w14:textId="49151672" w:rsidR="002C03EB" w:rsidRPr="00805488" w:rsidRDefault="002C03EB" w:rsidP="00B262AE">
      <w:pPr>
        <w:spacing w:after="0" w:line="240" w:lineRule="auto"/>
        <w:jc w:val="both"/>
        <w:rPr>
          <w:rFonts w:ascii="Times New Roman" w:eastAsia="Calibri" w:hAnsi="Times New Roman" w:cs="Times New Roman"/>
          <w:i/>
          <w:iCs/>
          <w:color w:val="000000" w:themeColor="text1"/>
          <w:kern w:val="0"/>
          <w:sz w:val="22"/>
          <w:szCs w:val="22"/>
          <w:lang w:val="de-DE"/>
          <w14:ligatures w14:val="none"/>
        </w:rPr>
      </w:pPr>
      <w:r w:rsidRPr="00805488">
        <w:rPr>
          <w:rFonts w:ascii="Times New Roman" w:eastAsia="Calibri" w:hAnsi="Times New Roman" w:cs="Times New Roman"/>
          <w:i/>
          <w:iCs/>
          <w:color w:val="000000" w:themeColor="text1"/>
          <w:kern w:val="0"/>
          <w:sz w:val="22"/>
          <w:szCs w:val="22"/>
          <w:lang w:val="de-DE"/>
          <w14:ligatures w14:val="none"/>
        </w:rPr>
        <w:t>96047 Bamberg,</w:t>
      </w:r>
    </w:p>
    <w:p w14:paraId="650D69D9" w14:textId="07A13123" w:rsidR="002C03EB" w:rsidRPr="00805488" w:rsidRDefault="002C03EB" w:rsidP="00B262AE">
      <w:pPr>
        <w:spacing w:after="0" w:line="240" w:lineRule="auto"/>
        <w:jc w:val="both"/>
        <w:rPr>
          <w:rFonts w:ascii="Times New Roman" w:eastAsia="Calibri" w:hAnsi="Times New Roman" w:cs="Times New Roman"/>
          <w:i/>
          <w:iCs/>
          <w:color w:val="000000" w:themeColor="text1"/>
          <w:kern w:val="0"/>
          <w:sz w:val="22"/>
          <w:szCs w:val="22"/>
          <w:lang w:val="de-DE"/>
          <w14:ligatures w14:val="none"/>
        </w:rPr>
      </w:pPr>
      <w:r w:rsidRPr="00805488">
        <w:rPr>
          <w:rFonts w:ascii="Times New Roman" w:eastAsia="Calibri" w:hAnsi="Times New Roman" w:cs="Times New Roman"/>
          <w:i/>
          <w:iCs/>
          <w:color w:val="000000" w:themeColor="text1"/>
          <w:kern w:val="0"/>
          <w:sz w:val="22"/>
          <w:szCs w:val="22"/>
          <w:lang w:val="de-DE"/>
          <w14:ligatures w14:val="none"/>
        </w:rPr>
        <w:t>Germany</w:t>
      </w:r>
    </w:p>
    <w:p w14:paraId="43BA4BC3" w14:textId="761A2D79" w:rsidR="002C03EB" w:rsidRPr="00805488" w:rsidRDefault="002C03EB" w:rsidP="00B262AE">
      <w:pPr>
        <w:spacing w:after="0" w:line="240" w:lineRule="auto"/>
        <w:jc w:val="both"/>
        <w:rPr>
          <w:rFonts w:ascii="Times New Roman" w:eastAsia="Calibri" w:hAnsi="Times New Roman" w:cs="Times New Roman"/>
          <w:i/>
          <w:iCs/>
          <w:color w:val="000000" w:themeColor="text1"/>
          <w:kern w:val="0"/>
          <w:sz w:val="22"/>
          <w:szCs w:val="22"/>
          <w:lang w:val="de-DE"/>
          <w14:ligatures w14:val="none"/>
        </w:rPr>
      </w:pPr>
      <w:r w:rsidRPr="00805488">
        <w:rPr>
          <w:rFonts w:ascii="Times New Roman" w:eastAsia="Calibri" w:hAnsi="Times New Roman" w:cs="Times New Roman"/>
          <w:i/>
          <w:iCs/>
          <w:color w:val="000000" w:themeColor="text1"/>
          <w:kern w:val="0"/>
          <w:sz w:val="22"/>
          <w:szCs w:val="22"/>
          <w:lang w:val="de-DE"/>
          <w14:ligatures w14:val="none"/>
        </w:rPr>
        <w:t>e-mail: maria.flaksman@uni-bamberg.de</w:t>
      </w:r>
    </w:p>
    <w:p w14:paraId="150D7CA8" w14:textId="77777777" w:rsidR="002C03EB" w:rsidRPr="00805488" w:rsidRDefault="002C03EB" w:rsidP="00B262AE">
      <w:pPr>
        <w:spacing w:after="0" w:line="240" w:lineRule="auto"/>
        <w:jc w:val="both"/>
        <w:rPr>
          <w:rFonts w:ascii="Times New Roman" w:eastAsia="Calibri" w:hAnsi="Times New Roman" w:cs="Times New Roman"/>
          <w:i/>
          <w:iCs/>
          <w:color w:val="000000" w:themeColor="text1"/>
          <w:kern w:val="0"/>
          <w:sz w:val="22"/>
          <w:szCs w:val="22"/>
          <w:lang w:val="de-DE"/>
          <w14:ligatures w14:val="none"/>
        </w:rPr>
      </w:pPr>
    </w:p>
    <w:p w14:paraId="45A1E443" w14:textId="33F521C1" w:rsidR="002C03EB" w:rsidRPr="000A636A" w:rsidRDefault="0009143D" w:rsidP="00B262AE">
      <w:pPr>
        <w:spacing w:after="0" w:line="240" w:lineRule="auto"/>
        <w:jc w:val="both"/>
        <w:rPr>
          <w:rFonts w:ascii="Times New Roman" w:eastAsia="Calibri" w:hAnsi="Times New Roman" w:cs="Times New Roman"/>
          <w:i/>
          <w:iCs/>
          <w:kern w:val="0"/>
          <w:sz w:val="22"/>
          <w:szCs w:val="22"/>
          <w14:ligatures w14:val="none"/>
        </w:rPr>
      </w:pPr>
      <w:r w:rsidRPr="000A636A">
        <w:rPr>
          <w:rFonts w:ascii="Times New Roman" w:eastAsia="Calibri" w:hAnsi="Times New Roman" w:cs="Times New Roman"/>
          <w:i/>
          <w:iCs/>
          <w:kern w:val="0"/>
          <w:sz w:val="22"/>
          <w:szCs w:val="22"/>
          <w14:ligatures w14:val="none"/>
        </w:rPr>
        <w:t>Alexander Kilpatrick</w:t>
      </w:r>
    </w:p>
    <w:p w14:paraId="3D727AD3" w14:textId="77777777" w:rsidR="002D1D6D" w:rsidRPr="000A636A" w:rsidRDefault="002D1D6D" w:rsidP="00B262AE">
      <w:pPr>
        <w:spacing w:after="0" w:line="240" w:lineRule="auto"/>
        <w:jc w:val="both"/>
        <w:rPr>
          <w:rFonts w:ascii="Times New Roman" w:hAnsi="Times New Roman" w:cs="Times New Roman"/>
          <w:i/>
          <w:iCs/>
          <w:sz w:val="22"/>
          <w:szCs w:val="22"/>
        </w:rPr>
      </w:pPr>
      <w:r w:rsidRPr="000A636A">
        <w:rPr>
          <w:rFonts w:ascii="Times New Roman" w:hAnsi="Times New Roman" w:cs="Times New Roman"/>
          <w:i/>
          <w:iCs/>
          <w:sz w:val="22"/>
          <w:szCs w:val="22"/>
        </w:rPr>
        <w:t>Center for Language Research,</w:t>
      </w:r>
    </w:p>
    <w:p w14:paraId="4AB34BC1" w14:textId="720824A3" w:rsidR="002D1D6D" w:rsidRPr="000A636A" w:rsidRDefault="002D1D6D" w:rsidP="00B262AE">
      <w:pPr>
        <w:spacing w:after="0" w:line="240" w:lineRule="auto"/>
        <w:jc w:val="both"/>
        <w:rPr>
          <w:rFonts w:ascii="Times New Roman" w:hAnsi="Times New Roman" w:cs="Times New Roman"/>
          <w:i/>
          <w:iCs/>
          <w:sz w:val="22"/>
          <w:szCs w:val="22"/>
        </w:rPr>
      </w:pPr>
      <w:r w:rsidRPr="000A636A">
        <w:rPr>
          <w:rFonts w:ascii="Times New Roman" w:hAnsi="Times New Roman" w:cs="Times New Roman"/>
          <w:i/>
          <w:iCs/>
          <w:sz w:val="22"/>
          <w:szCs w:val="22"/>
        </w:rPr>
        <w:t>The University of Aizu,</w:t>
      </w:r>
    </w:p>
    <w:p w14:paraId="6FAF828B" w14:textId="6E105D9F" w:rsidR="002D1D6D" w:rsidRPr="000A636A" w:rsidRDefault="002D1D6D" w:rsidP="00B262AE">
      <w:pPr>
        <w:spacing w:after="0" w:line="240" w:lineRule="auto"/>
        <w:jc w:val="both"/>
        <w:rPr>
          <w:rFonts w:ascii="Times New Roman" w:hAnsi="Times New Roman" w:cs="Times New Roman"/>
          <w:i/>
          <w:iCs/>
          <w:sz w:val="22"/>
          <w:szCs w:val="22"/>
        </w:rPr>
      </w:pPr>
      <w:r w:rsidRPr="000A636A">
        <w:rPr>
          <w:rFonts w:ascii="Times New Roman" w:hAnsi="Times New Roman" w:cs="Times New Roman" w:hint="eastAsia"/>
          <w:i/>
          <w:iCs/>
          <w:sz w:val="22"/>
          <w:szCs w:val="22"/>
        </w:rPr>
        <w:t>〒</w:t>
      </w:r>
      <w:r w:rsidRPr="000A636A">
        <w:rPr>
          <w:rFonts w:ascii="Times New Roman" w:hAnsi="Times New Roman" w:cs="Times New Roman"/>
          <w:i/>
          <w:iCs/>
          <w:sz w:val="22"/>
          <w:szCs w:val="22"/>
        </w:rPr>
        <w:t xml:space="preserve">965-0006 Fukushima, </w:t>
      </w:r>
    </w:p>
    <w:p w14:paraId="3AB13D3B" w14:textId="77777777" w:rsidR="002D1D6D" w:rsidRPr="000A636A" w:rsidRDefault="002D1D6D" w:rsidP="00B262AE">
      <w:pPr>
        <w:spacing w:after="0" w:line="240" w:lineRule="auto"/>
        <w:jc w:val="both"/>
        <w:rPr>
          <w:rFonts w:ascii="Times New Roman" w:hAnsi="Times New Roman" w:cs="Times New Roman"/>
          <w:i/>
          <w:iCs/>
          <w:sz w:val="22"/>
          <w:szCs w:val="22"/>
        </w:rPr>
      </w:pPr>
      <w:r w:rsidRPr="000A636A">
        <w:rPr>
          <w:rFonts w:ascii="Times New Roman" w:hAnsi="Times New Roman" w:cs="Times New Roman"/>
          <w:i/>
          <w:iCs/>
          <w:sz w:val="22"/>
          <w:szCs w:val="22"/>
        </w:rPr>
        <w:t>Aizuwakamatsu,</w:t>
      </w:r>
    </w:p>
    <w:p w14:paraId="1A8AB6F6" w14:textId="595B7230" w:rsidR="002D1D6D" w:rsidRPr="000A636A" w:rsidRDefault="002D1D6D" w:rsidP="00B262AE">
      <w:pPr>
        <w:spacing w:after="0" w:line="240" w:lineRule="auto"/>
        <w:jc w:val="both"/>
        <w:rPr>
          <w:rFonts w:ascii="Times New Roman" w:hAnsi="Times New Roman" w:cs="Times New Roman"/>
          <w:i/>
          <w:iCs/>
          <w:sz w:val="22"/>
          <w:szCs w:val="22"/>
        </w:rPr>
      </w:pPr>
      <w:r w:rsidRPr="000A636A">
        <w:rPr>
          <w:rFonts w:ascii="Times New Roman" w:hAnsi="Times New Roman" w:cs="Times New Roman"/>
          <w:i/>
          <w:iCs/>
          <w:sz w:val="22"/>
          <w:szCs w:val="22"/>
        </w:rPr>
        <w:t xml:space="preserve">Itsukimachi Oaza Tsuruga, </w:t>
      </w:r>
    </w:p>
    <w:p w14:paraId="61BF816D" w14:textId="77777777" w:rsidR="002D1D6D" w:rsidRPr="000A636A" w:rsidRDefault="002D1D6D" w:rsidP="00B262AE">
      <w:pPr>
        <w:spacing w:after="0" w:line="240" w:lineRule="auto"/>
        <w:jc w:val="both"/>
        <w:rPr>
          <w:rFonts w:ascii="Times New Roman" w:hAnsi="Times New Roman" w:cs="Times New Roman"/>
          <w:i/>
          <w:iCs/>
          <w:sz w:val="22"/>
          <w:szCs w:val="22"/>
        </w:rPr>
      </w:pPr>
      <w:r w:rsidRPr="000A636A">
        <w:rPr>
          <w:rFonts w:ascii="Times New Roman" w:hAnsi="Times New Roman" w:cs="Times New Roman" w:hint="eastAsia"/>
          <w:i/>
          <w:iCs/>
          <w:sz w:val="22"/>
          <w:szCs w:val="22"/>
          <w:shd w:val="clear" w:color="auto" w:fill="FFFFFF"/>
        </w:rPr>
        <w:t>965-8580 </w:t>
      </w:r>
      <w:r w:rsidRPr="000A636A">
        <w:rPr>
          <w:rStyle w:val="Vrazn"/>
          <w:rFonts w:ascii="Times New Roman" w:hAnsi="Times New Roman" w:cs="Times New Roman" w:hint="eastAsia"/>
          <w:b w:val="0"/>
          <w:bCs w:val="0"/>
          <w:i/>
          <w:iCs/>
          <w:sz w:val="22"/>
          <w:szCs w:val="22"/>
          <w:shd w:val="clear" w:color="auto" w:fill="FFFFFF"/>
        </w:rPr>
        <w:t>Japan</w:t>
      </w:r>
      <w:r w:rsidRPr="000A636A">
        <w:rPr>
          <w:rFonts w:ascii="Times New Roman" w:hAnsi="Times New Roman" w:cs="Times New Roman"/>
          <w:i/>
          <w:iCs/>
          <w:sz w:val="22"/>
          <w:szCs w:val="22"/>
        </w:rPr>
        <w:t xml:space="preserve"> </w:t>
      </w:r>
    </w:p>
    <w:p w14:paraId="3BBAE5FD" w14:textId="6D400E82" w:rsidR="002C03EB" w:rsidRPr="00C34EBD" w:rsidRDefault="00CF3228" w:rsidP="00B262AE">
      <w:pPr>
        <w:spacing w:after="0" w:line="240" w:lineRule="auto"/>
        <w:jc w:val="both"/>
        <w:rPr>
          <w:rFonts w:ascii="Times New Roman" w:eastAsia="Calibri" w:hAnsi="Times New Roman" w:cs="Times New Roman"/>
          <w:i/>
          <w:iCs/>
          <w:kern w:val="0"/>
          <w:sz w:val="22"/>
          <w:szCs w:val="22"/>
          <w14:ligatures w14:val="none"/>
        </w:rPr>
      </w:pPr>
      <w:r>
        <w:rPr>
          <w:rFonts w:ascii="Times New Roman" w:hAnsi="Times New Roman" w:cs="Times New Roman"/>
          <w:i/>
          <w:iCs/>
          <w:sz w:val="22"/>
          <w:szCs w:val="22"/>
        </w:rPr>
        <w:t>email</w:t>
      </w:r>
      <w:r w:rsidR="002D1D6D" w:rsidRPr="00C34EBD">
        <w:rPr>
          <w:rFonts w:ascii="Times New Roman" w:hAnsi="Times New Roman" w:cs="Times New Roman"/>
          <w:i/>
          <w:iCs/>
          <w:sz w:val="22"/>
          <w:szCs w:val="22"/>
        </w:rPr>
        <w:t xml:space="preserve">: </w:t>
      </w:r>
      <w:hyperlink r:id="rId33" w:tgtFrame="_blank" w:history="1">
        <w:r w:rsidR="002D1D6D" w:rsidRPr="00C34EBD">
          <w:rPr>
            <w:rStyle w:val="Hypertextovprepojenie"/>
            <w:rFonts w:ascii="Times New Roman" w:hAnsi="Times New Roman" w:cs="Times New Roman"/>
            <w:i/>
            <w:iCs/>
            <w:color w:val="auto"/>
            <w:sz w:val="22"/>
            <w:szCs w:val="22"/>
            <w:u w:val="none"/>
          </w:rPr>
          <w:t>alex@u-aizu.ac.jp</w:t>
        </w:r>
      </w:hyperlink>
    </w:p>
    <w:p w14:paraId="5A07E9F9" w14:textId="6CA5ADB7" w:rsidR="00D76900" w:rsidRPr="00AB1A02" w:rsidRDefault="00D76900" w:rsidP="00805488">
      <w:pPr>
        <w:spacing w:after="0" w:line="240" w:lineRule="auto"/>
        <w:jc w:val="both"/>
      </w:pPr>
      <w:r w:rsidRPr="00AB1A02">
        <w:br w:type="page"/>
      </w:r>
    </w:p>
    <w:p w14:paraId="5F0A97E4" w14:textId="55C11D75" w:rsidR="00D76900" w:rsidRPr="00805488" w:rsidRDefault="00D76900" w:rsidP="00496B83">
      <w:pPr>
        <w:spacing w:after="0" w:line="240" w:lineRule="auto"/>
        <w:jc w:val="center"/>
        <w:rPr>
          <w:rFonts w:ascii="Times New Roman" w:eastAsia="Calibri" w:hAnsi="Times New Roman" w:cs="Times New Roman"/>
          <w:b/>
          <w:bCs/>
          <w:kern w:val="0"/>
          <w:sz w:val="28"/>
          <w:szCs w:val="28"/>
          <w14:ligatures w14:val="none"/>
        </w:rPr>
      </w:pPr>
      <w:bookmarkStart w:id="19" w:name="_Hlk111710100"/>
      <w:r w:rsidRPr="00805488">
        <w:rPr>
          <w:rFonts w:ascii="Times New Roman" w:eastAsia="Calibri" w:hAnsi="Times New Roman" w:cs="Times New Roman"/>
          <w:b/>
          <w:bCs/>
          <w:kern w:val="0"/>
          <w:sz w:val="28"/>
          <w:szCs w:val="28"/>
          <w14:ligatures w14:val="none"/>
        </w:rPr>
        <w:lastRenderedPageBreak/>
        <w:t xml:space="preserve">Asymmetry among vocal sounds for non-vocal sound experiences: </w:t>
      </w:r>
      <w:r w:rsidR="00496B83">
        <w:rPr>
          <w:rFonts w:ascii="Times New Roman" w:eastAsia="Calibri" w:hAnsi="Times New Roman" w:cs="Times New Roman"/>
          <w:b/>
          <w:bCs/>
          <w:kern w:val="0"/>
          <w:sz w:val="28"/>
          <w:szCs w:val="28"/>
          <w14:ligatures w14:val="none"/>
        </w:rPr>
        <w:br/>
      </w:r>
      <w:r w:rsidRPr="00805488">
        <w:rPr>
          <w:rFonts w:ascii="Times New Roman" w:eastAsia="Calibri" w:hAnsi="Times New Roman" w:cs="Times New Roman"/>
          <w:b/>
          <w:bCs/>
          <w:kern w:val="0"/>
          <w:sz w:val="28"/>
          <w:szCs w:val="28"/>
          <w14:ligatures w14:val="none"/>
        </w:rPr>
        <w:t>An Edoid case</w:t>
      </w:r>
    </w:p>
    <w:p w14:paraId="3471FFF6" w14:textId="77777777" w:rsidR="00D76900" w:rsidRPr="00805488" w:rsidRDefault="00D76900" w:rsidP="00805488">
      <w:pPr>
        <w:widowControl w:val="0"/>
        <w:spacing w:before="120" w:after="0" w:line="240" w:lineRule="auto"/>
        <w:jc w:val="center"/>
        <w:rPr>
          <w:rFonts w:ascii="Times New Roman" w:eastAsia="Calibri" w:hAnsi="Times New Roman" w:cs="Times New Roman"/>
          <w:kern w:val="0"/>
          <w:szCs w:val="22"/>
          <w14:ligatures w14:val="none"/>
        </w:rPr>
      </w:pPr>
      <w:r w:rsidRPr="00805488">
        <w:rPr>
          <w:rFonts w:ascii="Times New Roman" w:eastAsia="Calibri" w:hAnsi="Times New Roman" w:cs="Times New Roman"/>
          <w:kern w:val="0"/>
          <w:szCs w:val="22"/>
          <w14:ligatures w14:val="none"/>
        </w:rPr>
        <w:t>Ronald P. Schaefer, Southern Illinois University Edwardsville</w:t>
      </w:r>
    </w:p>
    <w:p w14:paraId="14755D0E" w14:textId="77777777" w:rsidR="00D76900" w:rsidRPr="00805488" w:rsidRDefault="00D76900" w:rsidP="00805488">
      <w:pPr>
        <w:widowControl w:val="0"/>
        <w:spacing w:after="0" w:line="240" w:lineRule="auto"/>
        <w:jc w:val="center"/>
        <w:rPr>
          <w:rFonts w:ascii="Times New Roman" w:eastAsia="Calibri" w:hAnsi="Times New Roman" w:cs="Times New Roman"/>
          <w:kern w:val="0"/>
          <w14:ligatures w14:val="none"/>
        </w:rPr>
      </w:pPr>
      <w:r w:rsidRPr="00805488">
        <w:rPr>
          <w:rFonts w:ascii="Times New Roman" w:eastAsia="Calibri" w:hAnsi="Times New Roman" w:cs="Times New Roman"/>
          <w:kern w:val="0"/>
          <w:szCs w:val="22"/>
          <w14:ligatures w14:val="none"/>
        </w:rPr>
        <w:t>Francis. O. Egbokhare, University of Ibadan, Nigeria</w:t>
      </w:r>
    </w:p>
    <w:p w14:paraId="083A13F9" w14:textId="77777777" w:rsidR="00496B83" w:rsidRDefault="00496B83" w:rsidP="00B262AE">
      <w:pPr>
        <w:widowControl w:val="0"/>
        <w:spacing w:after="0" w:line="240" w:lineRule="auto"/>
        <w:ind w:right="720"/>
        <w:jc w:val="both"/>
        <w:rPr>
          <w:rFonts w:ascii="Times New Roman" w:eastAsia="Calibri" w:hAnsi="Times New Roman" w:cs="Times New Roman"/>
          <w:i/>
          <w:iCs/>
          <w:kern w:val="0"/>
          <w:sz w:val="22"/>
          <w:szCs w:val="22"/>
          <w14:ligatures w14:val="none"/>
        </w:rPr>
      </w:pPr>
    </w:p>
    <w:p w14:paraId="3E903955" w14:textId="64FE3B69" w:rsidR="00D76900" w:rsidRPr="00805488" w:rsidRDefault="00D76900" w:rsidP="00805488">
      <w:pPr>
        <w:widowControl w:val="0"/>
        <w:spacing w:after="0" w:line="240" w:lineRule="auto"/>
        <w:ind w:left="709" w:right="709"/>
        <w:jc w:val="both"/>
        <w:rPr>
          <w:rFonts w:ascii="Times New Roman" w:eastAsia="Calibri" w:hAnsi="Times New Roman" w:cs="Times New Roman"/>
          <w:i/>
          <w:iCs/>
          <w:kern w:val="0"/>
          <w:sz w:val="22"/>
          <w:szCs w:val="22"/>
          <w14:ligatures w14:val="none"/>
        </w:rPr>
      </w:pPr>
      <w:r w:rsidRPr="00805488">
        <w:rPr>
          <w:rFonts w:ascii="Times New Roman" w:eastAsia="Calibri" w:hAnsi="Times New Roman" w:cs="Times New Roman"/>
          <w:i/>
          <w:iCs/>
          <w:kern w:val="0"/>
          <w:sz w:val="22"/>
          <w:szCs w:val="22"/>
          <w14:ligatures w14:val="none"/>
        </w:rPr>
        <w:t>We investigate features associated with the phonological character of ideophones in Emai (ISO 639-3), an Edoid language. Follow up discussion emphasizes related morphological and syntactic properties. Many ideophones denote sound images where two syllabic shapes are basic: CV(V) and CV(V)CV. Their initial consonants (C</w:t>
      </w:r>
      <w:r w:rsidRPr="00805488">
        <w:rPr>
          <w:rFonts w:ascii="Times New Roman" w:eastAsia="Calibri" w:hAnsi="Times New Roman" w:cs="Times New Roman"/>
          <w:i/>
          <w:iCs/>
          <w:kern w:val="0"/>
          <w:sz w:val="22"/>
          <w:szCs w:val="22"/>
          <w:vertAlign w:val="subscript"/>
          <w14:ligatures w14:val="none"/>
        </w:rPr>
        <w:t>1</w:t>
      </w:r>
      <w:r w:rsidRPr="00805488">
        <w:rPr>
          <w:rFonts w:ascii="Times New Roman" w:eastAsia="Calibri" w:hAnsi="Times New Roman" w:cs="Times New Roman"/>
          <w:i/>
          <w:iCs/>
          <w:kern w:val="0"/>
          <w:sz w:val="22"/>
          <w:szCs w:val="22"/>
          <w14:ligatures w14:val="none"/>
        </w:rPr>
        <w:t>) distribute unevenly as to place of articulation. C</w:t>
      </w:r>
      <w:r w:rsidRPr="00805488">
        <w:rPr>
          <w:rFonts w:ascii="Times New Roman" w:eastAsia="Calibri" w:hAnsi="Times New Roman" w:cs="Times New Roman"/>
          <w:i/>
          <w:iCs/>
          <w:kern w:val="0"/>
          <w:sz w:val="22"/>
          <w:szCs w:val="22"/>
          <w:vertAlign w:val="subscript"/>
          <w14:ligatures w14:val="none"/>
        </w:rPr>
        <w:t>1</w:t>
      </w:r>
      <w:r w:rsidRPr="00805488">
        <w:rPr>
          <w:rFonts w:ascii="Times New Roman" w:eastAsia="Calibri" w:hAnsi="Times New Roman" w:cs="Times New Roman"/>
          <w:i/>
          <w:iCs/>
          <w:kern w:val="0"/>
          <w:sz w:val="22"/>
          <w:szCs w:val="22"/>
          <w14:ligatures w14:val="none"/>
        </w:rPr>
        <w:t xml:space="preserve"> privileges velar consonants; alveolar consonants are highly dispreferred. In CVCV shapes, C</w:t>
      </w:r>
      <w:r w:rsidRPr="00805488">
        <w:rPr>
          <w:rFonts w:ascii="Times New Roman" w:eastAsia="Calibri" w:hAnsi="Times New Roman" w:cs="Times New Roman"/>
          <w:i/>
          <w:iCs/>
          <w:kern w:val="0"/>
          <w:sz w:val="22"/>
          <w:szCs w:val="22"/>
          <w:vertAlign w:val="subscript"/>
          <w14:ligatures w14:val="none"/>
        </w:rPr>
        <w:t>2</w:t>
      </w:r>
      <w:r w:rsidRPr="00805488">
        <w:rPr>
          <w:rFonts w:ascii="Times New Roman" w:eastAsia="Calibri" w:hAnsi="Times New Roman" w:cs="Times New Roman"/>
          <w:i/>
          <w:iCs/>
          <w:kern w:val="0"/>
          <w:sz w:val="22"/>
          <w:szCs w:val="22"/>
          <w14:ligatures w14:val="none"/>
        </w:rPr>
        <w:t xml:space="preserve"> distributes nearly equivalently among velar and alveolar sounds. Consonants also constrain their voice/voiceless dimension. Some ideophone pairs contrast in voice quality of C</w:t>
      </w:r>
      <w:r w:rsidRPr="00805488">
        <w:rPr>
          <w:rFonts w:ascii="Times New Roman" w:eastAsia="Calibri" w:hAnsi="Times New Roman" w:cs="Times New Roman"/>
          <w:i/>
          <w:iCs/>
          <w:kern w:val="0"/>
          <w:sz w:val="22"/>
          <w:szCs w:val="22"/>
          <w:vertAlign w:val="subscript"/>
          <w14:ligatures w14:val="none"/>
        </w:rPr>
        <w:t>1</w:t>
      </w:r>
      <w:r w:rsidRPr="00805488">
        <w:rPr>
          <w:rFonts w:ascii="Times New Roman" w:eastAsia="Calibri" w:hAnsi="Times New Roman" w:cs="Times New Roman"/>
          <w:i/>
          <w:iCs/>
          <w:kern w:val="0"/>
          <w:sz w:val="22"/>
          <w:szCs w:val="22"/>
          <w14:ligatures w14:val="none"/>
        </w:rPr>
        <w:t>, as the voiced member signals a greater degree of loudness. But other ideophones show only a voiceless C1</w:t>
      </w:r>
      <w:r w:rsidRPr="00805488">
        <w:rPr>
          <w:rFonts w:ascii="Times New Roman" w:eastAsia="Calibri" w:hAnsi="Times New Roman" w:cs="Times New Roman"/>
          <w:kern w:val="0"/>
          <w:sz w:val="22"/>
          <w:szCs w:val="22"/>
          <w14:ligatures w14:val="none"/>
        </w:rPr>
        <w:t>;</w:t>
      </w:r>
      <w:r w:rsidRPr="00805488">
        <w:rPr>
          <w:rFonts w:ascii="Times New Roman" w:eastAsia="Calibri" w:hAnsi="Times New Roman" w:cs="Times New Roman"/>
          <w:i/>
          <w:iCs/>
          <w:kern w:val="0"/>
          <w:sz w:val="22"/>
          <w:szCs w:val="22"/>
          <w14:ligatures w14:val="none"/>
        </w:rPr>
        <w:t xml:space="preserve"> their voiced counterpart surfaces as an extant verb. Vowels in Emai ideophones are not similarly constrained as to their qualities. But after C</w:t>
      </w:r>
      <w:r w:rsidRPr="00805488">
        <w:rPr>
          <w:rFonts w:ascii="Times New Roman" w:eastAsia="Calibri" w:hAnsi="Times New Roman" w:cs="Times New Roman"/>
          <w:i/>
          <w:iCs/>
          <w:kern w:val="0"/>
          <w:sz w:val="22"/>
          <w:szCs w:val="22"/>
          <w:vertAlign w:val="subscript"/>
          <w14:ligatures w14:val="none"/>
        </w:rPr>
        <w:t>1</w:t>
      </w:r>
      <w:r w:rsidRPr="00805488">
        <w:rPr>
          <w:rFonts w:ascii="Times New Roman" w:eastAsia="Calibri" w:hAnsi="Times New Roman" w:cs="Times New Roman"/>
          <w:i/>
          <w:iCs/>
          <w:kern w:val="0"/>
          <w:sz w:val="22"/>
          <w:szCs w:val="22"/>
          <w14:ligatures w14:val="none"/>
        </w:rPr>
        <w:t>, vowels often pair (V</w:t>
      </w:r>
      <w:r w:rsidRPr="00805488">
        <w:rPr>
          <w:rFonts w:ascii="Times New Roman" w:eastAsia="Calibri" w:hAnsi="Times New Roman" w:cs="Times New Roman"/>
          <w:i/>
          <w:iCs/>
          <w:kern w:val="0"/>
          <w:sz w:val="22"/>
          <w:szCs w:val="22"/>
          <w:vertAlign w:val="subscript"/>
          <w14:ligatures w14:val="none"/>
        </w:rPr>
        <w:t>1</w:t>
      </w:r>
      <w:r w:rsidRPr="00805488">
        <w:rPr>
          <w:rFonts w:ascii="Times New Roman" w:eastAsia="Calibri" w:hAnsi="Times New Roman" w:cs="Times New Roman"/>
          <w:i/>
          <w:iCs/>
          <w:kern w:val="0"/>
          <w:sz w:val="22"/>
          <w:szCs w:val="22"/>
          <w14:ligatures w14:val="none"/>
        </w:rPr>
        <w:t>V</w:t>
      </w:r>
      <w:r w:rsidRPr="00805488">
        <w:rPr>
          <w:rFonts w:ascii="Times New Roman" w:eastAsia="Calibri" w:hAnsi="Times New Roman" w:cs="Times New Roman"/>
          <w:i/>
          <w:iCs/>
          <w:kern w:val="0"/>
          <w:sz w:val="22"/>
          <w:szCs w:val="22"/>
          <w:vertAlign w:val="subscript"/>
          <w14:ligatures w14:val="none"/>
        </w:rPr>
        <w:t>2</w:t>
      </w:r>
      <w:r w:rsidRPr="00805488">
        <w:rPr>
          <w:rFonts w:ascii="Times New Roman" w:eastAsia="Calibri" w:hAnsi="Times New Roman" w:cs="Times New Roman"/>
          <w:i/>
          <w:iCs/>
          <w:kern w:val="0"/>
          <w:sz w:val="22"/>
          <w:szCs w:val="22"/>
          <w14:ligatures w14:val="none"/>
        </w:rPr>
        <w:t>). When they do, V</w:t>
      </w:r>
      <w:r w:rsidRPr="00805488">
        <w:rPr>
          <w:rFonts w:ascii="Times New Roman" w:eastAsia="Calibri" w:hAnsi="Times New Roman" w:cs="Times New Roman"/>
          <w:i/>
          <w:iCs/>
          <w:kern w:val="0"/>
          <w:sz w:val="22"/>
          <w:szCs w:val="22"/>
          <w:vertAlign w:val="subscript"/>
          <w14:ligatures w14:val="none"/>
        </w:rPr>
        <w:t>2</w:t>
      </w:r>
      <w:r w:rsidRPr="00805488">
        <w:rPr>
          <w:rFonts w:ascii="Times New Roman" w:eastAsia="Calibri" w:hAnsi="Times New Roman" w:cs="Times New Roman"/>
          <w:i/>
          <w:iCs/>
          <w:kern w:val="0"/>
          <w:sz w:val="22"/>
          <w:szCs w:val="22"/>
          <w14:ligatures w14:val="none"/>
        </w:rPr>
        <w:t xml:space="preserve"> appears to be a remnant verb suffix of perfective aspect. We conclude by examining residual morphological and syntactic features of Emai ideophones. Overall, our data support recent views that sound symbolic correlations are better sought relative to broad structural correspondences rather than a single acoustic feature.</w:t>
      </w:r>
    </w:p>
    <w:p w14:paraId="60711EDC" w14:textId="77777777" w:rsidR="00D76900" w:rsidRPr="00805488" w:rsidRDefault="00D76900" w:rsidP="00805488">
      <w:pPr>
        <w:spacing w:before="120" w:after="0" w:line="240" w:lineRule="auto"/>
        <w:ind w:left="709" w:right="709"/>
        <w:rPr>
          <w:rFonts w:ascii="Times New Roman" w:eastAsia="Calibri" w:hAnsi="Times New Roman" w:cs="Times New Roman"/>
          <w:i/>
          <w:iCs/>
          <w:kern w:val="0"/>
          <w:sz w:val="22"/>
          <w:szCs w:val="22"/>
          <w14:ligatures w14:val="none"/>
        </w:rPr>
      </w:pPr>
      <w:r w:rsidRPr="00805488">
        <w:rPr>
          <w:rFonts w:ascii="Times New Roman" w:eastAsia="Calibri" w:hAnsi="Times New Roman" w:cs="Times New Roman"/>
          <w:b/>
          <w:bCs/>
          <w:i/>
          <w:iCs/>
          <w:kern w:val="0"/>
          <w:sz w:val="22"/>
          <w:szCs w:val="22"/>
          <w14:ligatures w14:val="none"/>
        </w:rPr>
        <w:t>Keywords</w:t>
      </w:r>
      <w:r w:rsidRPr="000A636A">
        <w:rPr>
          <w:rFonts w:ascii="Times New Roman" w:eastAsia="Calibri" w:hAnsi="Times New Roman" w:cs="Times New Roman"/>
          <w:kern w:val="0"/>
          <w:sz w:val="22"/>
          <w:szCs w:val="22"/>
          <w14:ligatures w14:val="none"/>
        </w:rPr>
        <w:t xml:space="preserve">: </w:t>
      </w:r>
      <w:r w:rsidRPr="00805488">
        <w:rPr>
          <w:rFonts w:ascii="Times New Roman" w:eastAsia="Calibri" w:hAnsi="Times New Roman" w:cs="Times New Roman"/>
          <w:i/>
          <w:iCs/>
          <w:kern w:val="0"/>
          <w:sz w:val="22"/>
          <w:szCs w:val="22"/>
          <w14:ligatures w14:val="none"/>
        </w:rPr>
        <w:t>onomatopoeia, ideophones, velar consonants, liquids, Emai, Edoid</w:t>
      </w:r>
    </w:p>
    <w:p w14:paraId="6EB9BC67" w14:textId="77777777" w:rsidR="00D76900" w:rsidRPr="00805488" w:rsidRDefault="00D76900" w:rsidP="00B262AE">
      <w:pPr>
        <w:spacing w:after="0" w:line="240" w:lineRule="auto"/>
        <w:rPr>
          <w:rFonts w:ascii="Times New Roman" w:eastAsia="Calibri" w:hAnsi="Times New Roman" w:cs="Times New Roman"/>
          <w:kern w:val="0"/>
          <w14:ligatures w14:val="none"/>
        </w:rPr>
      </w:pPr>
    </w:p>
    <w:p w14:paraId="667DBD7E" w14:textId="77777777" w:rsidR="00D76900" w:rsidRPr="00805488" w:rsidRDefault="00D76900" w:rsidP="00B262AE">
      <w:pPr>
        <w:spacing w:after="0" w:line="240" w:lineRule="auto"/>
        <w:rPr>
          <w:rFonts w:ascii="Times New Roman" w:eastAsia="Calibri" w:hAnsi="Times New Roman" w:cs="Times New Roman"/>
          <w:kern w:val="0"/>
          <w14:ligatures w14:val="none"/>
        </w:rPr>
      </w:pPr>
    </w:p>
    <w:p w14:paraId="00DB7134" w14:textId="18FB8153" w:rsidR="00D76900" w:rsidRPr="00805488" w:rsidRDefault="00D76900" w:rsidP="00B262AE">
      <w:pPr>
        <w:spacing w:after="0" w:line="240" w:lineRule="auto"/>
        <w:rPr>
          <w:rFonts w:ascii="Times New Roman" w:eastAsia="Times New Roman" w:hAnsi="Times New Roman" w:cs="Times New Roman"/>
          <w:b/>
          <w:bCs/>
          <w:kern w:val="0"/>
          <w:szCs w:val="20"/>
          <w14:ligatures w14:val="none"/>
        </w:rPr>
      </w:pPr>
      <w:r w:rsidRPr="00805488">
        <w:rPr>
          <w:rFonts w:ascii="Times New Roman" w:eastAsia="Times New Roman" w:hAnsi="Times New Roman" w:cs="Times New Roman"/>
          <w:b/>
          <w:bCs/>
          <w:kern w:val="0"/>
          <w:szCs w:val="20"/>
          <w14:ligatures w14:val="none"/>
        </w:rPr>
        <w:t>Introduction</w:t>
      </w:r>
    </w:p>
    <w:p w14:paraId="7D9296FA" w14:textId="77777777" w:rsidR="00D76900" w:rsidRPr="00805488" w:rsidRDefault="00D76900" w:rsidP="00B262AE">
      <w:pPr>
        <w:spacing w:after="0" w:line="240" w:lineRule="auto"/>
        <w:rPr>
          <w:rFonts w:ascii="Times New Roman" w:eastAsia="Times New Roman" w:hAnsi="Times New Roman" w:cs="Times New Roman"/>
          <w:kern w:val="0"/>
          <w:szCs w:val="20"/>
          <w14:ligatures w14:val="none"/>
        </w:rPr>
      </w:pPr>
    </w:p>
    <w:p w14:paraId="7BB6F2C6" w14:textId="77777777" w:rsidR="00D76900" w:rsidRPr="00805488" w:rsidRDefault="00D76900" w:rsidP="00B262AE">
      <w:pPr>
        <w:spacing w:after="0" w:line="240" w:lineRule="auto"/>
        <w:jc w:val="both"/>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Onomatopoeia identifies a word where vocal sounds in human languages imitate, resemble, or suggest non-vocal sounds of the natural world. Sound symbolic words of like character are called ideophones (Akita &amp; Dingemanse 2019; Childs 1994;</w:t>
      </w:r>
      <w:r w:rsidRPr="00805488">
        <w:rPr>
          <w:rFonts w:ascii="Times New Roman" w:eastAsia="Calibri" w:hAnsi="Times New Roman" w:cs="Times New Roman"/>
          <w:color w:val="000000"/>
          <w:kern w:val="0"/>
          <w14:ligatures w14:val="none"/>
        </w:rPr>
        <w:t xml:space="preserve"> Voeltz &amp; Kilian-Katz 2001</w:t>
      </w:r>
      <w:r w:rsidRPr="00805488">
        <w:rPr>
          <w:rFonts w:ascii="Times New Roman" w:eastAsia="Calibri" w:hAnsi="Times New Roman" w:cs="Times New Roman"/>
          <w:kern w:val="0"/>
          <w14:ligatures w14:val="none"/>
        </w:rPr>
        <w:t>), which</w:t>
      </w:r>
      <w:r w:rsidRPr="00805488">
        <w:rPr>
          <w:rFonts w:ascii="Times New Roman" w:eastAsia="Calibri" w:hAnsi="Times New Roman" w:cs="Times New Roman"/>
          <w:color w:val="000000"/>
          <w:kern w:val="24"/>
          <w14:ligatures w14:val="none"/>
        </w:rPr>
        <w:t xml:space="preserve"> have been of interest </w:t>
      </w:r>
      <w:r w:rsidRPr="00805488">
        <w:rPr>
          <w:rFonts w:ascii="Times New Roman" w:eastAsia="Calibri" w:hAnsi="Times New Roman" w:cs="Times New Roman"/>
          <w:kern w:val="0"/>
          <w14:ligatures w14:val="none"/>
        </w:rPr>
        <w:t>f</w:t>
      </w:r>
      <w:r w:rsidRPr="00805488">
        <w:rPr>
          <w:rFonts w:ascii="Times New Roman" w:eastAsia="Calibri" w:hAnsi="Times New Roman" w:cs="Times New Roman"/>
          <w:color w:val="000000"/>
          <w:kern w:val="24"/>
          <w14:ligatures w14:val="none"/>
        </w:rPr>
        <w:t xml:space="preserve">or some time to Africanists (Werner 1919; Doke 1935; Westermann 1927; Samarin 1971). </w:t>
      </w:r>
      <w:r w:rsidRPr="00805488">
        <w:rPr>
          <w:rFonts w:ascii="Times New Roman" w:eastAsia="Calibri" w:hAnsi="Times New Roman" w:cs="Times New Roman"/>
          <w:kern w:val="0"/>
          <w14:ligatures w14:val="none"/>
        </w:rPr>
        <w:t>Dingemanse (2011: 25) defines them as “marked words that depict sensory imagery”.</w:t>
      </w:r>
    </w:p>
    <w:p w14:paraId="348C8859" w14:textId="77777777" w:rsidR="00D76900" w:rsidRPr="00805488" w:rsidRDefault="00D76900" w:rsidP="00805488">
      <w:pPr>
        <w:spacing w:after="0" w:line="240" w:lineRule="auto"/>
        <w:ind w:firstLine="709"/>
        <w:jc w:val="both"/>
        <w:rPr>
          <w:rFonts w:ascii="Times New Roman" w:eastAsia="Calibri" w:hAnsi="Times New Roman" w:cs="Times New Roman"/>
          <w:color w:val="000000"/>
          <w:kern w:val="24"/>
          <w14:ligatures w14:val="none"/>
        </w:rPr>
      </w:pPr>
      <w:r w:rsidRPr="00805488">
        <w:rPr>
          <w:rFonts w:ascii="Times New Roman" w:eastAsia="Calibri" w:hAnsi="Times New Roman" w:cs="Times New Roman"/>
          <w:color w:val="000000"/>
          <w:kern w:val="24"/>
          <w14:ligatures w14:val="none"/>
        </w:rPr>
        <w:t>Over the years, accumulated semantic data from many languages has awakened typological interest in ideophone systems. One manifestation of this is a cross-linguistically constrained implicational hierarchy of ideophone meanings (Dingemanse 2012; Akita &amp; Dingemanse 2019).</w:t>
      </w:r>
    </w:p>
    <w:p w14:paraId="0E577FE6" w14:textId="77777777" w:rsidR="00D76900" w:rsidRPr="00805488" w:rsidRDefault="00D76900" w:rsidP="00B262AE">
      <w:pPr>
        <w:spacing w:after="0" w:line="240" w:lineRule="auto"/>
        <w:jc w:val="both"/>
        <w:rPr>
          <w:rFonts w:ascii="Times New Roman" w:eastAsia="Calibri" w:hAnsi="Times New Roman" w:cs="Times New Roman"/>
          <w:color w:val="000000"/>
          <w:kern w:val="24"/>
          <w14:ligatures w14:val="none"/>
        </w:rPr>
      </w:pPr>
    </w:p>
    <w:p w14:paraId="4DD24B8F" w14:textId="77777777" w:rsidR="00D76900" w:rsidRPr="00805488" w:rsidRDefault="00D76900" w:rsidP="00B262AE">
      <w:pPr>
        <w:spacing w:after="0" w:line="240" w:lineRule="auto"/>
        <w:jc w:val="center"/>
        <w:rPr>
          <w:rFonts w:ascii="Times New Roman" w:eastAsia="Times New Roman" w:hAnsi="Times New Roman" w:cs="Times New Roman"/>
          <w:kern w:val="0"/>
          <w14:ligatures w14:val="none"/>
        </w:rPr>
      </w:pPr>
      <w:r w:rsidRPr="00805488">
        <w:rPr>
          <w:rFonts w:ascii="Times New Roman" w:eastAsia="Calibri" w:hAnsi="Times New Roman" w:cs="Times New Roman"/>
          <w:color w:val="000000"/>
          <w:kern w:val="24"/>
          <w:sz w:val="20"/>
          <w:szCs w:val="20"/>
          <w14:ligatures w14:val="none"/>
        </w:rPr>
        <w:t xml:space="preserve">SOUND </w:t>
      </w:r>
      <w:r w:rsidRPr="00805488">
        <w:rPr>
          <w:rFonts w:ascii="Times New Roman" w:eastAsia="Calibri" w:hAnsi="Times New Roman" w:cs="Times New Roman"/>
          <w:color w:val="000000"/>
          <w:kern w:val="24"/>
          <w14:ligatures w14:val="none"/>
        </w:rPr>
        <w:t xml:space="preserve">&gt; </w:t>
      </w:r>
      <w:r w:rsidRPr="00805488">
        <w:rPr>
          <w:rFonts w:ascii="Times New Roman" w:eastAsia="Calibri" w:hAnsi="Times New Roman" w:cs="Times New Roman"/>
          <w:color w:val="000000"/>
          <w:kern w:val="24"/>
          <w:sz w:val="20"/>
          <w:szCs w:val="20"/>
          <w14:ligatures w14:val="none"/>
        </w:rPr>
        <w:t xml:space="preserve">VISION </w:t>
      </w:r>
      <w:r w:rsidRPr="00805488">
        <w:rPr>
          <w:rFonts w:ascii="Times New Roman" w:eastAsia="Calibri" w:hAnsi="Times New Roman" w:cs="Times New Roman"/>
          <w:color w:val="000000"/>
          <w:kern w:val="24"/>
          <w14:ligatures w14:val="none"/>
        </w:rPr>
        <w:t xml:space="preserve">&gt; </w:t>
      </w:r>
      <w:r w:rsidRPr="00805488">
        <w:rPr>
          <w:rFonts w:ascii="Times New Roman" w:eastAsia="Calibri" w:hAnsi="Times New Roman" w:cs="Times New Roman"/>
          <w:color w:val="000000"/>
          <w:kern w:val="24"/>
          <w:sz w:val="20"/>
          <w:szCs w:val="20"/>
          <w14:ligatures w14:val="none"/>
        </w:rPr>
        <w:t xml:space="preserve">OTHER SENSES </w:t>
      </w:r>
      <w:r w:rsidRPr="00805488">
        <w:rPr>
          <w:rFonts w:ascii="Times New Roman" w:eastAsia="Calibri" w:hAnsi="Times New Roman" w:cs="Times New Roman"/>
          <w:color w:val="000000"/>
          <w:kern w:val="24"/>
          <w14:ligatures w14:val="none"/>
        </w:rPr>
        <w:t xml:space="preserve">&gt; </w:t>
      </w:r>
      <w:r w:rsidRPr="00805488">
        <w:rPr>
          <w:rFonts w:ascii="Times New Roman" w:eastAsia="Calibri" w:hAnsi="Times New Roman" w:cs="Times New Roman"/>
          <w:color w:val="000000"/>
          <w:kern w:val="24"/>
          <w:sz w:val="20"/>
          <w:szCs w:val="20"/>
          <w14:ligatures w14:val="none"/>
        </w:rPr>
        <w:t>INNER COGNITIVE STATES</w:t>
      </w:r>
    </w:p>
    <w:p w14:paraId="17A97ED9" w14:textId="77777777" w:rsidR="00D76900" w:rsidRPr="00805488" w:rsidRDefault="00D76900" w:rsidP="00B262AE">
      <w:pPr>
        <w:spacing w:after="0" w:line="240" w:lineRule="auto"/>
        <w:rPr>
          <w:rFonts w:ascii="Times New Roman" w:eastAsia="Calibri" w:hAnsi="Times New Roman" w:cs="Times New Roman"/>
          <w:color w:val="000000"/>
          <w:kern w:val="24"/>
          <w14:ligatures w14:val="none"/>
        </w:rPr>
      </w:pPr>
    </w:p>
    <w:p w14:paraId="5C7412C3" w14:textId="77777777" w:rsidR="00D76900" w:rsidRPr="00805488" w:rsidRDefault="00D76900" w:rsidP="00805488">
      <w:pPr>
        <w:spacing w:after="0" w:line="240" w:lineRule="auto"/>
        <w:ind w:firstLine="709"/>
        <w:jc w:val="both"/>
        <w:rPr>
          <w:rFonts w:ascii="Times New Roman" w:eastAsia="Calibri" w:hAnsi="Times New Roman" w:cs="Times New Roman"/>
          <w:color w:val="000000"/>
          <w:kern w:val="24"/>
          <w14:ligatures w14:val="none"/>
        </w:rPr>
      </w:pPr>
      <w:r w:rsidRPr="00805488">
        <w:rPr>
          <w:rFonts w:ascii="Times New Roman" w:eastAsia="Calibri" w:hAnsi="Times New Roman" w:cs="Times New Roman"/>
          <w:color w:val="000000"/>
          <w:kern w:val="24"/>
          <w14:ligatures w14:val="none"/>
        </w:rPr>
        <w:t>This hierarchy encodes the ease with which ideophones in different sensory domains map to language and become acquired by language learners. It also expresses cross-linguistic variation in the way that ideophones from different sensory domains are constrained by morphosyntax. Sound ideophones tend to be mapped earlier, learned earlier, and constrained less in their morphosyntactic behavior than those associated with vision, other sensory perceptions as well as inner cognitive sensations.</w:t>
      </w:r>
    </w:p>
    <w:p w14:paraId="6C00AB10" w14:textId="192D0997" w:rsidR="00D76900" w:rsidRPr="00805488" w:rsidRDefault="00D76900" w:rsidP="00805488">
      <w:pPr>
        <w:spacing w:after="0" w:line="240" w:lineRule="auto"/>
        <w:ind w:firstLine="709"/>
        <w:jc w:val="both"/>
        <w:rPr>
          <w:rFonts w:ascii="Times New Roman" w:eastAsia="Calibri" w:hAnsi="Times New Roman" w:cs="Times New Roman"/>
          <w:kern w:val="0"/>
          <w14:ligatures w14:val="none"/>
        </w:rPr>
      </w:pPr>
      <w:r w:rsidRPr="00805488">
        <w:rPr>
          <w:rFonts w:ascii="Times New Roman" w:eastAsia="Calibri" w:hAnsi="Times New Roman" w:cs="Times New Roman"/>
          <w:color w:val="000000"/>
          <w:kern w:val="24"/>
          <w14:ligatures w14:val="none"/>
        </w:rPr>
        <w:t>Employing</w:t>
      </w:r>
      <w:r w:rsidRPr="00805488">
        <w:rPr>
          <w:rFonts w:ascii="Times New Roman" w:eastAsia="Calibri" w:hAnsi="Times New Roman" w:cs="Times New Roman"/>
          <w:kern w:val="0"/>
          <w14:ligatures w14:val="none"/>
        </w:rPr>
        <w:t xml:space="preserve"> data from an under-analyzed Edoid language of Nigeria, we investigate aspects of the phonological, morphological, and syntactic character of ideophones that refer to </w:t>
      </w:r>
      <w:r w:rsidRPr="00805488">
        <w:rPr>
          <w:rFonts w:ascii="Times New Roman" w:eastAsia="Calibri" w:hAnsi="Times New Roman" w:cs="Times New Roman"/>
          <w:kern w:val="0"/>
          <w14:ligatures w14:val="none"/>
        </w:rPr>
        <w:lastRenderedPageBreak/>
        <w:t xml:space="preserve">sound. Phonological features are evaluated in </w:t>
      </w:r>
      <w:r w:rsidR="00015DEA">
        <w:rPr>
          <w:rFonts w:ascii="Times New Roman" w:eastAsia="Calibri" w:hAnsi="Times New Roman" w:cs="Times New Roman"/>
          <w:kern w:val="0"/>
          <w14:ligatures w14:val="none"/>
        </w:rPr>
        <w:t>S</w:t>
      </w:r>
      <w:r w:rsidR="00EB03E3" w:rsidRPr="00805488">
        <w:rPr>
          <w:rFonts w:ascii="Times New Roman" w:eastAsia="Calibri" w:hAnsi="Times New Roman" w:cs="Times New Roman"/>
          <w:kern w:val="0"/>
          <w14:ligatures w14:val="none"/>
        </w:rPr>
        <w:t xml:space="preserve">ection </w:t>
      </w:r>
      <w:r w:rsidR="00EB03E3">
        <w:rPr>
          <w:rFonts w:ascii="Times New Roman" w:eastAsia="Calibri" w:hAnsi="Times New Roman" w:cs="Times New Roman"/>
          <w:kern w:val="0"/>
          <w14:ligatures w14:val="none"/>
        </w:rPr>
        <w:t>1</w:t>
      </w:r>
      <w:r w:rsidRPr="00805488">
        <w:rPr>
          <w:rFonts w:ascii="Times New Roman" w:eastAsia="Calibri" w:hAnsi="Times New Roman" w:cs="Times New Roman"/>
          <w:kern w:val="0"/>
          <w14:ligatures w14:val="none"/>
        </w:rPr>
        <w:t xml:space="preserve">, while </w:t>
      </w:r>
      <w:r w:rsidR="00015DEA">
        <w:rPr>
          <w:rFonts w:ascii="Times New Roman" w:eastAsia="Calibri" w:hAnsi="Times New Roman" w:cs="Times New Roman"/>
          <w:kern w:val="0"/>
          <w14:ligatures w14:val="none"/>
        </w:rPr>
        <w:t>S</w:t>
      </w:r>
      <w:r w:rsidR="00EB03E3" w:rsidRPr="00805488">
        <w:rPr>
          <w:rFonts w:ascii="Times New Roman" w:eastAsia="Calibri" w:hAnsi="Times New Roman" w:cs="Times New Roman"/>
          <w:kern w:val="0"/>
          <w14:ligatures w14:val="none"/>
        </w:rPr>
        <w:t xml:space="preserve">ection </w:t>
      </w:r>
      <w:r w:rsidR="00EB03E3">
        <w:rPr>
          <w:rFonts w:ascii="Times New Roman" w:eastAsia="Calibri" w:hAnsi="Times New Roman" w:cs="Times New Roman"/>
          <w:kern w:val="0"/>
          <w14:ligatures w14:val="none"/>
        </w:rPr>
        <w:t>2</w:t>
      </w:r>
      <w:r w:rsidR="00EB03E3" w:rsidRPr="00805488">
        <w:rPr>
          <w:rFonts w:ascii="Times New Roman" w:eastAsia="Calibri" w:hAnsi="Times New Roman" w:cs="Times New Roman"/>
          <w:kern w:val="0"/>
          <w14:ligatures w14:val="none"/>
        </w:rPr>
        <w:t xml:space="preserve"> </w:t>
      </w:r>
      <w:r w:rsidRPr="00805488">
        <w:rPr>
          <w:rFonts w:ascii="Times New Roman" w:eastAsia="Calibri" w:hAnsi="Times New Roman" w:cs="Times New Roman"/>
          <w:kern w:val="0"/>
          <w14:ligatures w14:val="none"/>
        </w:rPr>
        <w:t xml:space="preserve">concerns residual morphological and syntactic qualities. </w:t>
      </w:r>
      <w:r w:rsidR="008A5184">
        <w:rPr>
          <w:rFonts w:ascii="Times New Roman" w:eastAsia="Calibri" w:hAnsi="Times New Roman" w:cs="Times New Roman"/>
          <w:kern w:val="0"/>
          <w14:ligatures w14:val="none"/>
        </w:rPr>
        <w:t>The last section (Conclusion)</w:t>
      </w:r>
      <w:r w:rsidR="00EB03E3" w:rsidRPr="00805488">
        <w:rPr>
          <w:rFonts w:ascii="Times New Roman" w:eastAsia="Calibri" w:hAnsi="Times New Roman" w:cs="Times New Roman"/>
          <w:kern w:val="0"/>
          <w14:ligatures w14:val="none"/>
        </w:rPr>
        <w:t xml:space="preserve"> </w:t>
      </w:r>
      <w:r w:rsidRPr="00805488">
        <w:rPr>
          <w:rFonts w:ascii="Times New Roman" w:eastAsia="Calibri" w:hAnsi="Times New Roman" w:cs="Times New Roman"/>
          <w:kern w:val="0"/>
          <w14:ligatures w14:val="none"/>
        </w:rPr>
        <w:t>concludes our assessment.</w:t>
      </w:r>
    </w:p>
    <w:p w14:paraId="70AF780D" w14:textId="77777777" w:rsidR="00D76900" w:rsidRPr="00805488" w:rsidRDefault="00D76900" w:rsidP="00B262AE">
      <w:pPr>
        <w:spacing w:after="0" w:line="240" w:lineRule="auto"/>
        <w:rPr>
          <w:rFonts w:ascii="Times New Roman" w:eastAsia="Calibri" w:hAnsi="Times New Roman" w:cs="Times New Roman"/>
          <w:kern w:val="0"/>
          <w14:ligatures w14:val="none"/>
        </w:rPr>
      </w:pPr>
    </w:p>
    <w:p w14:paraId="169D72A7" w14:textId="77777777" w:rsidR="00D76900" w:rsidRPr="00805488" w:rsidRDefault="00D76900" w:rsidP="00B262AE">
      <w:pPr>
        <w:spacing w:after="0" w:line="240" w:lineRule="auto"/>
        <w:rPr>
          <w:rFonts w:ascii="Times New Roman" w:eastAsia="Calibri" w:hAnsi="Times New Roman" w:cs="Times New Roman"/>
          <w:kern w:val="0"/>
          <w14:ligatures w14:val="none"/>
        </w:rPr>
      </w:pPr>
    </w:p>
    <w:p w14:paraId="314421BF" w14:textId="44192B5F" w:rsidR="00D76900" w:rsidRPr="00805488" w:rsidRDefault="00EB03E3" w:rsidP="00B262AE">
      <w:pPr>
        <w:spacing w:after="0" w:line="240" w:lineRule="auto"/>
        <w:rPr>
          <w:rFonts w:ascii="Times New Roman" w:eastAsia="Calibri" w:hAnsi="Times New Roman" w:cs="Times New Roman"/>
          <w:b/>
          <w:bCs/>
          <w:color w:val="000000"/>
          <w:kern w:val="24"/>
          <w14:ligatures w14:val="none"/>
        </w:rPr>
      </w:pPr>
      <w:r>
        <w:rPr>
          <w:rFonts w:ascii="Times New Roman" w:eastAsia="Calibri" w:hAnsi="Times New Roman" w:cs="Times New Roman"/>
          <w:b/>
          <w:bCs/>
          <w:color w:val="000000"/>
          <w:kern w:val="24"/>
          <w14:ligatures w14:val="none"/>
        </w:rPr>
        <w:t>1</w:t>
      </w:r>
      <w:r w:rsidR="00D76900" w:rsidRPr="00805488">
        <w:rPr>
          <w:rFonts w:ascii="Times New Roman" w:eastAsia="Calibri" w:hAnsi="Times New Roman" w:cs="Times New Roman"/>
          <w:b/>
          <w:bCs/>
          <w:color w:val="000000"/>
          <w:kern w:val="24"/>
          <w14:ligatures w14:val="none"/>
        </w:rPr>
        <w:t>. E</w:t>
      </w:r>
      <w:r w:rsidR="00D76900" w:rsidRPr="00805488">
        <w:rPr>
          <w:rFonts w:ascii="Times New Roman" w:eastAsia="Calibri" w:hAnsi="Times New Roman" w:cs="Times New Roman"/>
          <w:b/>
          <w:bCs/>
          <w:kern w:val="0"/>
          <w14:ligatures w14:val="none"/>
        </w:rPr>
        <w:t>mai sound ideophones</w:t>
      </w:r>
    </w:p>
    <w:p w14:paraId="1DCF7541" w14:textId="77777777" w:rsidR="00D76900" w:rsidRPr="00805488" w:rsidRDefault="00D76900" w:rsidP="00B262AE">
      <w:pPr>
        <w:spacing w:after="0" w:line="240" w:lineRule="auto"/>
        <w:rPr>
          <w:rFonts w:ascii="Times New Roman" w:eastAsia="Calibri" w:hAnsi="Times New Roman" w:cs="Times New Roman"/>
          <w:kern w:val="0"/>
          <w14:ligatures w14:val="none"/>
        </w:rPr>
      </w:pPr>
    </w:p>
    <w:p w14:paraId="3AD2026D" w14:textId="77777777" w:rsidR="00D76900" w:rsidRPr="00805488" w:rsidRDefault="00D76900" w:rsidP="00B262AE">
      <w:pPr>
        <w:spacing w:after="0" w:line="240" w:lineRule="auto"/>
        <w:jc w:val="both"/>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Emai data derive primarily from fieldwork that resulted in over 30 hours of oral narrative texts from village storytellers as well as from elicitation follow up. The Emai language is SVO with little segmental inflection, extensive complex predicate shapes that profile verbs in series or verb plus preposition frames, and grammatical and lexical tone. Its sound inventory consists of twelve-vowels of like-length (seven oral, five nasal) and 27 consonants. The latter combine place (seven), manner (five), and voice (two).</w:t>
      </w:r>
    </w:p>
    <w:p w14:paraId="25B3D1D6" w14:textId="77777777" w:rsidR="00D76900" w:rsidRPr="00805488" w:rsidRDefault="00D76900" w:rsidP="00805488">
      <w:pPr>
        <w:spacing w:after="0" w:line="240" w:lineRule="auto"/>
        <w:ind w:firstLine="709"/>
        <w:jc w:val="both"/>
        <w:rPr>
          <w:rFonts w:ascii="Times New Roman" w:eastAsia="Calibri" w:hAnsi="Times New Roman" w:cs="Times New Roman"/>
          <w:kern w:val="0"/>
          <w:szCs w:val="22"/>
          <w14:ligatures w14:val="none"/>
        </w:rPr>
      </w:pPr>
      <w:r w:rsidRPr="00805488">
        <w:rPr>
          <w:rFonts w:ascii="Times New Roman" w:eastAsia="Calibri" w:hAnsi="Times New Roman" w:cs="Times New Roman"/>
          <w:kern w:val="0"/>
          <w14:ligatures w14:val="none"/>
        </w:rPr>
        <w:t xml:space="preserve">In our </w:t>
      </w:r>
      <w:r w:rsidRPr="00805488">
        <w:rPr>
          <w:rFonts w:ascii="Times New Roman" w:eastAsia="Calibri" w:hAnsi="Times New Roman" w:cs="Times New Roman"/>
          <w:color w:val="000000"/>
          <w:kern w:val="24"/>
          <w14:ligatures w14:val="none"/>
        </w:rPr>
        <w:t>database</w:t>
      </w:r>
      <w:r w:rsidRPr="00805488">
        <w:rPr>
          <w:rFonts w:ascii="Times New Roman" w:eastAsia="Calibri" w:hAnsi="Times New Roman" w:cs="Times New Roman"/>
          <w:kern w:val="0"/>
          <w14:ligatures w14:val="none"/>
        </w:rPr>
        <w:t xml:space="preserve"> </w:t>
      </w:r>
      <w:r w:rsidRPr="00805488">
        <w:rPr>
          <w:rFonts w:ascii="Times New Roman" w:eastAsia="Calibri" w:hAnsi="Times New Roman" w:cs="Times New Roman"/>
          <w:kern w:val="0"/>
          <w:szCs w:val="22"/>
          <w14:ligatures w14:val="none"/>
        </w:rPr>
        <w:t>(Schaefer &amp; Egbokhare 1999, 2007)</w:t>
      </w:r>
      <w:r w:rsidRPr="00805488">
        <w:rPr>
          <w:rFonts w:ascii="Times New Roman" w:eastAsia="Calibri" w:hAnsi="Times New Roman" w:cs="Times New Roman"/>
          <w:kern w:val="0"/>
          <w14:ligatures w14:val="none"/>
        </w:rPr>
        <w:t>, a</w:t>
      </w:r>
      <w:r w:rsidRPr="00805488">
        <w:rPr>
          <w:rFonts w:ascii="Times New Roman" w:eastAsia="Calibri" w:hAnsi="Times New Roman" w:cs="Times New Roman"/>
          <w:kern w:val="0"/>
          <w:szCs w:val="22"/>
          <w14:ligatures w14:val="none"/>
        </w:rPr>
        <w:t xml:space="preserve"> clear majority of ideophones (70 plus) denote sound images. They occur in texts associated with oral tradition, including prose narratives, riddles, and proverbs. Rarely do ideophones occur in conversation, at least in the native-speaker experience of the second author.</w:t>
      </w:r>
    </w:p>
    <w:p w14:paraId="7E85C818" w14:textId="77777777" w:rsidR="00D76900" w:rsidRPr="00805488" w:rsidRDefault="00D76900" w:rsidP="00B262AE">
      <w:pPr>
        <w:spacing w:after="0" w:line="240" w:lineRule="auto"/>
        <w:rPr>
          <w:rFonts w:ascii="Times New Roman" w:eastAsia="Calibri" w:hAnsi="Times New Roman" w:cs="Times New Roman"/>
          <w:kern w:val="0"/>
          <w:szCs w:val="22"/>
          <w14:ligatures w14:val="none"/>
        </w:rPr>
      </w:pPr>
    </w:p>
    <w:p w14:paraId="6D5A3A40" w14:textId="14A1C52A" w:rsidR="00D76900" w:rsidRPr="00805488" w:rsidRDefault="00EB03E3" w:rsidP="00B262AE">
      <w:pPr>
        <w:spacing w:after="0" w:line="240" w:lineRule="auto"/>
        <w:rPr>
          <w:rFonts w:ascii="Times New Roman" w:eastAsia="Calibri" w:hAnsi="Times New Roman" w:cs="Times New Roman"/>
          <w:kern w:val="0"/>
          <w:szCs w:val="22"/>
          <w14:ligatures w14:val="none"/>
        </w:rPr>
      </w:pPr>
      <w:r w:rsidRPr="00805488">
        <w:rPr>
          <w:rFonts w:ascii="Times New Roman" w:eastAsia="Calibri" w:hAnsi="Times New Roman" w:cs="Times New Roman"/>
          <w:i/>
          <w:iCs/>
          <w:kern w:val="0"/>
          <w:szCs w:val="22"/>
          <w14:ligatures w14:val="none"/>
        </w:rPr>
        <w:t>1</w:t>
      </w:r>
      <w:r w:rsidR="00D76900" w:rsidRPr="00805488">
        <w:rPr>
          <w:rFonts w:ascii="Times New Roman" w:eastAsia="Calibri" w:hAnsi="Times New Roman" w:cs="Times New Roman"/>
          <w:i/>
          <w:iCs/>
          <w:kern w:val="0"/>
          <w:szCs w:val="22"/>
          <w14:ligatures w14:val="none"/>
        </w:rPr>
        <w:t>.1</w:t>
      </w:r>
      <w:r w:rsidR="00D76900" w:rsidRPr="00805488">
        <w:rPr>
          <w:rFonts w:ascii="Times New Roman" w:eastAsia="Calibri" w:hAnsi="Times New Roman" w:cs="Times New Roman"/>
          <w:kern w:val="0"/>
          <w:szCs w:val="22"/>
          <w14:ligatures w14:val="none"/>
        </w:rPr>
        <w:t xml:space="preserve"> </w:t>
      </w:r>
      <w:r w:rsidR="00D76900" w:rsidRPr="00805488">
        <w:rPr>
          <w:rFonts w:ascii="Times New Roman" w:eastAsia="Calibri" w:hAnsi="Times New Roman" w:cs="Times New Roman"/>
          <w:i/>
          <w:iCs/>
          <w:kern w:val="0"/>
          <w:szCs w:val="22"/>
          <w14:ligatures w14:val="none"/>
        </w:rPr>
        <w:t>Linguistic properties of sound ideophones</w:t>
      </w:r>
    </w:p>
    <w:p w14:paraId="39799B11" w14:textId="77777777" w:rsidR="00D76900" w:rsidRPr="00805488" w:rsidRDefault="00D76900" w:rsidP="00B262AE">
      <w:pPr>
        <w:spacing w:after="0" w:line="240" w:lineRule="auto"/>
        <w:rPr>
          <w:rFonts w:ascii="Times New Roman" w:eastAsia="Calibri" w:hAnsi="Times New Roman" w:cs="Times New Roman"/>
          <w:kern w:val="0"/>
          <w:szCs w:val="22"/>
          <w14:ligatures w14:val="none"/>
        </w:rPr>
      </w:pPr>
    </w:p>
    <w:p w14:paraId="7BC4324A" w14:textId="318F9658" w:rsidR="00E7145F" w:rsidRDefault="00D76900" w:rsidP="004129A4">
      <w:pPr>
        <w:widowControl w:val="0"/>
        <w:tabs>
          <w:tab w:val="left" w:pos="-720"/>
        </w:tabs>
        <w:suppressAutoHyphens/>
        <w:spacing w:after="0" w:line="240" w:lineRule="auto"/>
        <w:jc w:val="both"/>
        <w:rPr>
          <w:rFonts w:ascii="Times New Roman" w:eastAsia="Times New Roman" w:hAnsi="Times New Roman" w:cs="Times New Roman"/>
          <w:snapToGrid w:val="0"/>
          <w:kern w:val="0"/>
          <w:szCs w:val="20"/>
          <w14:ligatures w14:val="none"/>
        </w:rPr>
      </w:pPr>
      <w:r w:rsidRPr="00805488">
        <w:rPr>
          <w:rFonts w:ascii="Times New Roman" w:eastAsia="Calibri" w:hAnsi="Times New Roman" w:cs="Times New Roman"/>
          <w:kern w:val="0"/>
          <w:szCs w:val="22"/>
          <w14:ligatures w14:val="none"/>
        </w:rPr>
        <w:t>Sound ideophones in Emai are constrained by grammatical mood. Consistent with many other languages in Africa, Emai ideophones predominately appear in affirmative, declarative sentences. Although this may be an artifact of our interest in documenting the language of oral tradition, it may also signal that the ideophones in our sample emerged relatively recently in the historical evolution of Emai</w:t>
      </w:r>
      <w:r w:rsidR="0040049B">
        <w:rPr>
          <w:rFonts w:ascii="Times New Roman" w:eastAsia="Calibri" w:hAnsi="Times New Roman" w:cs="Times New Roman"/>
          <w:kern w:val="0"/>
          <w:szCs w:val="22"/>
          <w14:ligatures w14:val="none"/>
        </w:rPr>
        <w:t>’s</w:t>
      </w:r>
      <w:r w:rsidRPr="00805488">
        <w:rPr>
          <w:rFonts w:ascii="Times New Roman" w:eastAsia="Calibri" w:hAnsi="Times New Roman" w:cs="Times New Roman"/>
          <w:kern w:val="0"/>
          <w:szCs w:val="22"/>
          <w14:ligatures w14:val="none"/>
        </w:rPr>
        <w:t xml:space="preserve"> lexicon. Nonetheless, there is a specific construction that associates with all sound ideophones. It consists of an intransitive clause with the verb </w:t>
      </w:r>
      <w:r w:rsidRPr="00805488">
        <w:rPr>
          <w:rFonts w:ascii="Times New Roman" w:eastAsia="Calibri" w:hAnsi="Times New Roman" w:cs="Times New Roman"/>
          <w:i/>
          <w:iCs/>
          <w:kern w:val="0"/>
          <w:szCs w:val="22"/>
          <w14:ligatures w14:val="none"/>
        </w:rPr>
        <w:t>hɔn</w:t>
      </w:r>
      <w:r w:rsidRPr="00805488">
        <w:rPr>
          <w:rFonts w:ascii="Times New Roman" w:eastAsia="Calibri" w:hAnsi="Times New Roman" w:cs="Times New Roman"/>
          <w:kern w:val="0"/>
          <w:szCs w:val="22"/>
          <w14:ligatures w14:val="none"/>
        </w:rPr>
        <w:t xml:space="preserve"> ‘hear,’ which is marked for perfective aspect, a second person singular pronoun as subject, and a clause final ideophone. These are illustrated in (1a-d). The </w:t>
      </w:r>
      <w:r w:rsidRPr="00805488">
        <w:rPr>
          <w:rFonts w:ascii="Times New Roman" w:eastAsia="Calibri" w:hAnsi="Times New Roman" w:cs="Times New Roman"/>
          <w:i/>
          <w:iCs/>
          <w:kern w:val="0"/>
          <w:szCs w:val="22"/>
          <w14:ligatures w14:val="none"/>
        </w:rPr>
        <w:t>hɔn</w:t>
      </w:r>
      <w:r w:rsidRPr="00805488">
        <w:rPr>
          <w:rFonts w:ascii="Times New Roman" w:eastAsia="Calibri" w:hAnsi="Times New Roman" w:cs="Times New Roman"/>
          <w:kern w:val="0"/>
          <w:szCs w:val="22"/>
          <w14:ligatures w14:val="none"/>
        </w:rPr>
        <w:t xml:space="preserve"> construction is limited to sound ideophones; it does not appear with visual or experiential ideophones, where </w:t>
      </w:r>
      <w:r w:rsidRPr="00805488">
        <w:rPr>
          <w:rFonts w:ascii="Times New Roman" w:eastAsia="Calibri" w:hAnsi="Times New Roman" w:cs="Times New Roman"/>
          <w:i/>
          <w:iCs/>
          <w:kern w:val="0"/>
          <w:szCs w:val="22"/>
          <w14:ligatures w14:val="none"/>
        </w:rPr>
        <w:t>miɛ</w:t>
      </w:r>
      <w:r w:rsidRPr="00805488">
        <w:rPr>
          <w:rFonts w:ascii="Times New Roman" w:eastAsia="Calibri" w:hAnsi="Times New Roman" w:cs="Times New Roman"/>
          <w:kern w:val="0"/>
          <w:szCs w:val="22"/>
          <w14:ligatures w14:val="none"/>
        </w:rPr>
        <w:t xml:space="preserve"> ‘to see, experience’ is employed in a similar constructional capacity, e.g.,</w:t>
      </w:r>
      <w:r w:rsidRPr="00805488">
        <w:rPr>
          <w:rFonts w:ascii="Times New Roman" w:eastAsia="Times New Roman" w:hAnsi="Times New Roman" w:cs="Times New Roman"/>
          <w:snapToGrid w:val="0"/>
          <w:kern w:val="0"/>
          <w:szCs w:val="20"/>
          <w14:ligatures w14:val="none"/>
        </w:rPr>
        <w:t xml:space="preserve"> </w:t>
      </w:r>
      <w:r w:rsidRPr="00805488">
        <w:rPr>
          <w:rFonts w:ascii="Times New Roman" w:eastAsia="Times New Roman" w:hAnsi="Times New Roman" w:cs="Times New Roman"/>
          <w:bCs/>
          <w:i/>
          <w:iCs/>
          <w:snapToGrid w:val="0"/>
          <w:kern w:val="0"/>
          <w:szCs w:val="20"/>
          <w14:ligatures w14:val="none"/>
        </w:rPr>
        <w:t>ú míɛ́-í xùìɛ́n</w:t>
      </w:r>
      <w:r w:rsidRPr="00805488">
        <w:rPr>
          <w:rFonts w:ascii="Times New Roman" w:eastAsia="Times New Roman" w:hAnsi="Times New Roman" w:cs="Times New Roman"/>
          <w:bCs/>
          <w:snapToGrid w:val="0"/>
          <w:kern w:val="0"/>
          <w:szCs w:val="20"/>
          <w14:ligatures w14:val="none"/>
        </w:rPr>
        <w:t xml:space="preserve"> [</w:t>
      </w:r>
      <w:r w:rsidRPr="00805488">
        <w:rPr>
          <w:rFonts w:ascii="Times New Roman" w:eastAsia="Times New Roman" w:hAnsi="Times New Roman" w:cs="Times New Roman"/>
          <w:kern w:val="0"/>
          <w:sz w:val="20"/>
          <w:szCs w:val="16"/>
          <w14:ligatures w14:val="none"/>
        </w:rPr>
        <w:t>2SG</w:t>
      </w:r>
      <w:r w:rsidR="004129A4">
        <w:rPr>
          <w:rFonts w:ascii="Times New Roman" w:eastAsia="Times New Roman" w:hAnsi="Times New Roman" w:cs="Times New Roman"/>
          <w:kern w:val="0"/>
          <w:szCs w:val="20"/>
          <w14:ligatures w14:val="none"/>
        </w:rPr>
        <w:t xml:space="preserve"> </w:t>
      </w:r>
      <w:r w:rsidRPr="004129A4">
        <w:rPr>
          <w:rFonts w:ascii="Times New Roman" w:eastAsia="Times New Roman" w:hAnsi="Times New Roman" w:cs="Times New Roman"/>
          <w:kern w:val="0"/>
          <w:szCs w:val="20"/>
          <w14:ligatures w14:val="none"/>
        </w:rPr>
        <w:t>experience-</w:t>
      </w:r>
      <w:r w:rsidRPr="004129A4">
        <w:rPr>
          <w:rFonts w:ascii="Times New Roman" w:eastAsia="Times New Roman" w:hAnsi="Times New Roman" w:cs="Times New Roman"/>
          <w:kern w:val="0"/>
          <w:sz w:val="20"/>
          <w:szCs w:val="16"/>
          <w14:ligatures w14:val="none"/>
        </w:rPr>
        <w:t>PFV</w:t>
      </w:r>
      <w:r w:rsidRPr="004129A4">
        <w:rPr>
          <w:rFonts w:ascii="Times New Roman" w:eastAsia="Times New Roman" w:hAnsi="Times New Roman" w:cs="Times New Roman"/>
          <w:kern w:val="0"/>
          <w:szCs w:val="20"/>
          <w14:ligatures w14:val="none"/>
        </w:rPr>
        <w:t xml:space="preserve"> sharp.twist] </w:t>
      </w:r>
      <w:r w:rsidRPr="004129A4">
        <w:rPr>
          <w:rFonts w:ascii="Times New Roman" w:eastAsia="Times New Roman" w:hAnsi="Times New Roman" w:cs="Times New Roman"/>
          <w:snapToGrid w:val="0"/>
          <w:kern w:val="0"/>
          <w:szCs w:val="20"/>
          <w14:ligatures w14:val="none"/>
        </w:rPr>
        <w:t>‘You sensed sharp twisting.’</w:t>
      </w:r>
    </w:p>
    <w:p w14:paraId="18F7F045" w14:textId="77777777" w:rsidR="004129A4" w:rsidRPr="004129A4" w:rsidRDefault="004129A4" w:rsidP="00B262AE">
      <w:pPr>
        <w:widowControl w:val="0"/>
        <w:tabs>
          <w:tab w:val="left" w:pos="-720"/>
        </w:tabs>
        <w:suppressAutoHyphens/>
        <w:spacing w:after="0" w:line="240" w:lineRule="auto"/>
        <w:jc w:val="both"/>
        <w:rPr>
          <w:rFonts w:ascii="Times New Roman" w:eastAsia="Times New Roman" w:hAnsi="Times New Roman" w:cs="Times New Roman"/>
          <w:snapToGrid w:val="0"/>
          <w:kern w:val="0"/>
          <w:szCs w:val="20"/>
          <w14:ligatures w14:val="none"/>
        </w:rPr>
      </w:pPr>
    </w:p>
    <w:tbl>
      <w:tblPr>
        <w:tblStyle w:val="Mriekatabuky"/>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396"/>
        <w:gridCol w:w="1006"/>
        <w:gridCol w:w="1517"/>
        <w:gridCol w:w="1770"/>
      </w:tblGrid>
      <w:tr w:rsidR="00E7145F" w14:paraId="6A370877" w14:textId="74E27A25" w:rsidTr="00805488">
        <w:tc>
          <w:tcPr>
            <w:tcW w:w="496" w:type="dxa"/>
          </w:tcPr>
          <w:p w14:paraId="54981CF7" w14:textId="1E4EFE9E" w:rsidR="00E7145F" w:rsidRDefault="00E7145F" w:rsidP="00B262AE">
            <w:p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t>(1)</w:t>
            </w:r>
          </w:p>
        </w:tc>
        <w:tc>
          <w:tcPr>
            <w:tcW w:w="396" w:type="dxa"/>
          </w:tcPr>
          <w:p w14:paraId="6A9C1A34" w14:textId="7A79434E" w:rsidR="00E7145F" w:rsidRDefault="00E7145F" w:rsidP="00B262AE">
            <w:p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w:t>
            </w:r>
          </w:p>
        </w:tc>
        <w:tc>
          <w:tcPr>
            <w:tcW w:w="1006" w:type="dxa"/>
          </w:tcPr>
          <w:p w14:paraId="01A61B01" w14:textId="6CED4143" w:rsidR="00E7145F" w:rsidRDefault="00E7145F" w:rsidP="00B262AE">
            <w:pPr>
              <w:rPr>
                <w:rFonts w:ascii="Times New Roman" w:eastAsia="Calibri" w:hAnsi="Times New Roman" w:cs="Times New Roman"/>
                <w:kern w:val="0"/>
                <w14:ligatures w14:val="none"/>
              </w:rPr>
            </w:pPr>
            <w:r w:rsidRPr="004129A4">
              <w:rPr>
                <w:rFonts w:ascii="Times New Roman" w:eastAsia="Calibri" w:hAnsi="Times New Roman" w:cs="Times New Roman"/>
                <w:i/>
                <w:iCs/>
                <w:color w:val="000000"/>
                <w:kern w:val="24"/>
                <w:lang w:val="en-US"/>
                <w14:ligatures w14:val="none"/>
              </w:rPr>
              <w:t>ú</w:t>
            </w:r>
          </w:p>
        </w:tc>
        <w:tc>
          <w:tcPr>
            <w:tcW w:w="1517" w:type="dxa"/>
          </w:tcPr>
          <w:p w14:paraId="5C66AE3C" w14:textId="3652BC71" w:rsidR="00E7145F" w:rsidRDefault="00E7145F" w:rsidP="00B262AE">
            <w:pPr>
              <w:rPr>
                <w:rFonts w:ascii="Times New Roman" w:eastAsia="Calibri" w:hAnsi="Times New Roman" w:cs="Times New Roman"/>
                <w:kern w:val="0"/>
                <w14:ligatures w14:val="none"/>
              </w:rPr>
            </w:pPr>
            <w:r w:rsidRPr="004129A4">
              <w:rPr>
                <w:rFonts w:ascii="Times New Roman" w:eastAsia="Times New Roman" w:hAnsi="Times New Roman" w:cs="Times New Roman"/>
                <w:bCs/>
                <w:i/>
                <w:iCs/>
                <w:snapToGrid w:val="0"/>
                <w:kern w:val="0"/>
                <w:szCs w:val="20"/>
                <w:vertAlign w:val="superscript"/>
                <w:lang w:val="en-US"/>
                <w14:ligatures w14:val="none"/>
              </w:rPr>
              <w:t>↓</w:t>
            </w:r>
            <w:r w:rsidRPr="004129A4">
              <w:rPr>
                <w:rFonts w:ascii="Times New Roman" w:eastAsia="Calibri" w:hAnsi="Times New Roman" w:cs="Times New Roman"/>
                <w:i/>
                <w:iCs/>
                <w:color w:val="000000"/>
                <w:kern w:val="24"/>
                <w:lang w:val="en-US"/>
                <w14:ligatures w14:val="none"/>
              </w:rPr>
              <w:t>hɔ́n-í</w:t>
            </w:r>
          </w:p>
        </w:tc>
        <w:tc>
          <w:tcPr>
            <w:tcW w:w="1770" w:type="dxa"/>
          </w:tcPr>
          <w:p w14:paraId="2F74DF71" w14:textId="1BC3D9EF" w:rsidR="00E7145F" w:rsidRDefault="00E7145F" w:rsidP="00B262AE">
            <w:pPr>
              <w:rPr>
                <w:rFonts w:ascii="Times New Roman" w:eastAsia="Calibri" w:hAnsi="Times New Roman" w:cs="Times New Roman"/>
                <w:kern w:val="0"/>
                <w14:ligatures w14:val="none"/>
              </w:rPr>
            </w:pPr>
            <w:r w:rsidRPr="004129A4">
              <w:rPr>
                <w:rFonts w:ascii="Times New Roman" w:eastAsia="Times New Roman" w:hAnsi="Times New Roman" w:cs="Times New Roman"/>
                <w:i/>
                <w:iCs/>
                <w:color w:val="000000"/>
                <w:kern w:val="24"/>
                <w:lang w:val="es-ES"/>
                <w14:ligatures w14:val="none"/>
              </w:rPr>
              <w:t>pèú</w:t>
            </w:r>
            <w:r w:rsidRPr="004129A4">
              <w:rPr>
                <w:rFonts w:ascii="Times New Roman" w:eastAsia="Times New Roman" w:hAnsi="Times New Roman" w:cs="Times New Roman"/>
                <w:color w:val="000000"/>
                <w:kern w:val="24"/>
                <w:lang w:val="es-ES"/>
                <w14:ligatures w14:val="none"/>
              </w:rPr>
              <w:t>.</w:t>
            </w:r>
          </w:p>
        </w:tc>
      </w:tr>
      <w:tr w:rsidR="00E7145F" w14:paraId="3AB1F7D2" w14:textId="31ACD196" w:rsidTr="00805488">
        <w:tc>
          <w:tcPr>
            <w:tcW w:w="496" w:type="dxa"/>
          </w:tcPr>
          <w:p w14:paraId="5C4CAC46" w14:textId="77777777" w:rsidR="00E7145F" w:rsidRDefault="00E7145F" w:rsidP="00B262AE">
            <w:pPr>
              <w:rPr>
                <w:rFonts w:ascii="Times New Roman" w:eastAsia="Calibri" w:hAnsi="Times New Roman" w:cs="Times New Roman"/>
                <w:kern w:val="0"/>
                <w14:ligatures w14:val="none"/>
              </w:rPr>
            </w:pPr>
          </w:p>
        </w:tc>
        <w:tc>
          <w:tcPr>
            <w:tcW w:w="396" w:type="dxa"/>
          </w:tcPr>
          <w:p w14:paraId="0479DA9E" w14:textId="77777777" w:rsidR="00E7145F" w:rsidRDefault="00E7145F" w:rsidP="00B262AE">
            <w:pPr>
              <w:rPr>
                <w:rFonts w:ascii="Times New Roman" w:eastAsia="Calibri" w:hAnsi="Times New Roman" w:cs="Times New Roman"/>
                <w:kern w:val="0"/>
                <w14:ligatures w14:val="none"/>
              </w:rPr>
            </w:pPr>
          </w:p>
        </w:tc>
        <w:tc>
          <w:tcPr>
            <w:tcW w:w="1006" w:type="dxa"/>
          </w:tcPr>
          <w:p w14:paraId="51C48310" w14:textId="0FBC5B48" w:rsidR="00E7145F" w:rsidRDefault="00E7145F" w:rsidP="00B262AE">
            <w:pPr>
              <w:rPr>
                <w:rFonts w:ascii="Times New Roman" w:eastAsia="Calibri" w:hAnsi="Times New Roman" w:cs="Times New Roman"/>
                <w:kern w:val="0"/>
                <w14:ligatures w14:val="none"/>
              </w:rPr>
            </w:pPr>
            <w:r w:rsidRPr="004129A4">
              <w:rPr>
                <w:rFonts w:ascii="Times New Roman" w:eastAsia="Times New Roman" w:hAnsi="Times New Roman" w:cs="Times New Roman"/>
                <w:color w:val="000000"/>
                <w:kern w:val="24"/>
                <w:sz w:val="20"/>
                <w:szCs w:val="20"/>
                <w:lang w:val="es-ES"/>
                <w14:ligatures w14:val="none"/>
              </w:rPr>
              <w:t>2SG</w:t>
            </w:r>
            <w:r w:rsidRPr="004129A4">
              <w:rPr>
                <w:rFonts w:ascii="Times New Roman" w:eastAsia="Times New Roman" w:hAnsi="Times New Roman" w:cs="Times New Roman"/>
                <w:bCs/>
                <w:snapToGrid w:val="0"/>
                <w:kern w:val="0"/>
                <w:sz w:val="20"/>
                <w:szCs w:val="16"/>
                <w:lang w:val="en-US"/>
                <w14:ligatures w14:val="none"/>
              </w:rPr>
              <w:t>:DST</w:t>
            </w:r>
          </w:p>
        </w:tc>
        <w:tc>
          <w:tcPr>
            <w:tcW w:w="1517" w:type="dxa"/>
          </w:tcPr>
          <w:p w14:paraId="7AE4E855" w14:textId="6085CC94" w:rsidR="00E7145F" w:rsidRDefault="00E7145F" w:rsidP="00B262AE">
            <w:pPr>
              <w:rPr>
                <w:rFonts w:ascii="Times New Roman" w:eastAsia="Calibri" w:hAnsi="Times New Roman" w:cs="Times New Roman"/>
                <w:kern w:val="0"/>
                <w14:ligatures w14:val="none"/>
              </w:rPr>
            </w:pPr>
            <w:r w:rsidRPr="004129A4">
              <w:rPr>
                <w:rFonts w:ascii="Times New Roman" w:eastAsia="Times New Roman" w:hAnsi="Times New Roman" w:cs="Times New Roman"/>
                <w:bCs/>
                <w:snapToGrid w:val="0"/>
                <w:kern w:val="0"/>
                <w:sz w:val="20"/>
                <w:szCs w:val="16"/>
                <w:lang w:val="en-US"/>
                <w14:ligatures w14:val="none"/>
              </w:rPr>
              <w:t>PST</w:t>
            </w:r>
            <w:r w:rsidRPr="004129A4">
              <w:rPr>
                <w:rFonts w:ascii="Times New Roman" w:eastAsia="Times New Roman" w:hAnsi="Times New Roman" w:cs="Times New Roman"/>
                <w:bCs/>
                <w:snapToGrid w:val="0"/>
                <w:kern w:val="0"/>
                <w:szCs w:val="20"/>
                <w:lang w:val="en-US"/>
                <w14:ligatures w14:val="none"/>
              </w:rPr>
              <w:t>:</w:t>
            </w:r>
            <w:r w:rsidRPr="004129A4">
              <w:rPr>
                <w:rFonts w:ascii="Times New Roman" w:eastAsia="Times New Roman" w:hAnsi="Times New Roman" w:cs="Times New Roman"/>
                <w:color w:val="000000"/>
                <w:kern w:val="24"/>
                <w:lang w:val="es-ES"/>
                <w14:ligatures w14:val="none"/>
              </w:rPr>
              <w:t>hear-</w:t>
            </w:r>
            <w:r w:rsidRPr="004129A4">
              <w:rPr>
                <w:rFonts w:ascii="Times New Roman" w:eastAsia="Times New Roman" w:hAnsi="Times New Roman" w:cs="Times New Roman"/>
                <w:color w:val="000000"/>
                <w:kern w:val="24"/>
                <w:sz w:val="20"/>
                <w:szCs w:val="20"/>
                <w:lang w:val="es-ES"/>
                <w14:ligatures w14:val="none"/>
              </w:rPr>
              <w:t>PFV</w:t>
            </w:r>
          </w:p>
        </w:tc>
        <w:tc>
          <w:tcPr>
            <w:tcW w:w="1770" w:type="dxa"/>
          </w:tcPr>
          <w:p w14:paraId="4DF131AC" w14:textId="78F4A0EB" w:rsidR="00E7145F" w:rsidRDefault="00E7145F" w:rsidP="00B262AE">
            <w:pPr>
              <w:rPr>
                <w:rFonts w:ascii="Times New Roman" w:eastAsia="Calibri" w:hAnsi="Times New Roman" w:cs="Times New Roman"/>
                <w:kern w:val="0"/>
                <w14:ligatures w14:val="none"/>
              </w:rPr>
            </w:pPr>
            <w:r w:rsidRPr="004129A4">
              <w:rPr>
                <w:rFonts w:ascii="Times New Roman" w:eastAsia="Times New Roman" w:hAnsi="Times New Roman" w:cs="Times New Roman"/>
                <w:color w:val="000000"/>
                <w:kern w:val="24"/>
                <w:lang w:val="es-ES"/>
                <w14:ligatures w14:val="none"/>
              </w:rPr>
              <w:t>smacking.sound</w:t>
            </w:r>
          </w:p>
        </w:tc>
      </w:tr>
      <w:tr w:rsidR="00E7145F" w14:paraId="36CFC449" w14:textId="77777777" w:rsidTr="00805488">
        <w:tc>
          <w:tcPr>
            <w:tcW w:w="496" w:type="dxa"/>
          </w:tcPr>
          <w:p w14:paraId="291EC71B" w14:textId="77777777" w:rsidR="00E7145F" w:rsidRDefault="00E7145F" w:rsidP="00B262AE">
            <w:pPr>
              <w:rPr>
                <w:rFonts w:ascii="Times New Roman" w:eastAsia="Calibri" w:hAnsi="Times New Roman" w:cs="Times New Roman"/>
                <w:kern w:val="0"/>
                <w14:ligatures w14:val="none"/>
              </w:rPr>
            </w:pPr>
          </w:p>
        </w:tc>
        <w:tc>
          <w:tcPr>
            <w:tcW w:w="396" w:type="dxa"/>
          </w:tcPr>
          <w:p w14:paraId="1CC92E41" w14:textId="77777777" w:rsidR="00E7145F" w:rsidRDefault="00E7145F" w:rsidP="00B262AE">
            <w:pPr>
              <w:rPr>
                <w:rFonts w:ascii="Times New Roman" w:eastAsia="Calibri" w:hAnsi="Times New Roman" w:cs="Times New Roman"/>
                <w:kern w:val="0"/>
                <w14:ligatures w14:val="none"/>
              </w:rPr>
            </w:pPr>
          </w:p>
        </w:tc>
        <w:tc>
          <w:tcPr>
            <w:tcW w:w="4293" w:type="dxa"/>
            <w:gridSpan w:val="3"/>
          </w:tcPr>
          <w:p w14:paraId="0B64D86F" w14:textId="79A2493A" w:rsidR="00E7145F" w:rsidRPr="004129A4" w:rsidRDefault="00E7145F" w:rsidP="00B262AE">
            <w:pPr>
              <w:rPr>
                <w:rFonts w:ascii="Times New Roman" w:eastAsia="Times New Roman" w:hAnsi="Times New Roman" w:cs="Times New Roman"/>
                <w:color w:val="000000"/>
                <w:kern w:val="24"/>
                <w:lang w:val="es-ES"/>
                <w14:ligatures w14:val="none"/>
              </w:rPr>
            </w:pPr>
            <w:r>
              <w:rPr>
                <w:rFonts w:ascii="Times New Roman" w:eastAsia="Times New Roman" w:hAnsi="Times New Roman" w:cs="Times New Roman"/>
                <w:color w:val="000000"/>
                <w:kern w:val="24"/>
                <w:lang w:val="es-ES"/>
                <w14:ligatures w14:val="none"/>
              </w:rPr>
              <w:t>‘</w:t>
            </w:r>
            <w:r w:rsidRPr="004129A4">
              <w:rPr>
                <w:rFonts w:ascii="Times New Roman" w:eastAsia="Times New Roman" w:hAnsi="Times New Roman" w:cs="Times New Roman"/>
                <w:color w:val="000000"/>
                <w:kern w:val="24"/>
                <w:lang w:val="es-ES"/>
                <w14:ligatures w14:val="none"/>
              </w:rPr>
              <w:t>Y</w:t>
            </w:r>
            <w:r w:rsidRPr="004129A4">
              <w:rPr>
                <w:rFonts w:ascii="Times New Roman" w:eastAsia="Times New Roman" w:hAnsi="Times New Roman" w:cs="Times New Roman"/>
                <w:color w:val="000000"/>
                <w:kern w:val="24"/>
                <w:lang w:val="en-US"/>
                <w14:ligatures w14:val="none"/>
              </w:rPr>
              <w:t>ou heard a smack.’</w:t>
            </w:r>
          </w:p>
        </w:tc>
      </w:tr>
      <w:tr w:rsidR="00E7145F" w14:paraId="37B981BF" w14:textId="390B6695" w:rsidTr="00805488">
        <w:tc>
          <w:tcPr>
            <w:tcW w:w="5185" w:type="dxa"/>
            <w:gridSpan w:val="5"/>
          </w:tcPr>
          <w:p w14:paraId="056B2678" w14:textId="01B416BD" w:rsidR="00E7145F" w:rsidRDefault="00E7145F" w:rsidP="00B262AE">
            <w:pPr>
              <w:rPr>
                <w:rFonts w:ascii="Times New Roman" w:eastAsia="Calibri" w:hAnsi="Times New Roman" w:cs="Times New Roman"/>
                <w:kern w:val="0"/>
                <w14:ligatures w14:val="none"/>
              </w:rPr>
            </w:pPr>
          </w:p>
        </w:tc>
      </w:tr>
      <w:tr w:rsidR="00E7145F" w14:paraId="1F295E51" w14:textId="7AAF6FE1" w:rsidTr="00805488">
        <w:tc>
          <w:tcPr>
            <w:tcW w:w="496" w:type="dxa"/>
          </w:tcPr>
          <w:p w14:paraId="62B341C5" w14:textId="1D88E3CC" w:rsidR="00E7145F" w:rsidRDefault="00E7145F" w:rsidP="00E7145F">
            <w:pPr>
              <w:rPr>
                <w:rFonts w:ascii="Times New Roman" w:eastAsia="Calibri" w:hAnsi="Times New Roman" w:cs="Times New Roman"/>
                <w:kern w:val="0"/>
                <w14:ligatures w14:val="none"/>
              </w:rPr>
            </w:pPr>
          </w:p>
        </w:tc>
        <w:tc>
          <w:tcPr>
            <w:tcW w:w="396" w:type="dxa"/>
          </w:tcPr>
          <w:p w14:paraId="11EF040D" w14:textId="7E643EB9" w:rsidR="00E7145F" w:rsidRDefault="00E7145F" w:rsidP="00E7145F">
            <w:p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t>b.</w:t>
            </w:r>
          </w:p>
        </w:tc>
        <w:tc>
          <w:tcPr>
            <w:tcW w:w="1006" w:type="dxa"/>
          </w:tcPr>
          <w:p w14:paraId="197B2644" w14:textId="2FC0C192" w:rsidR="00E7145F" w:rsidRDefault="00E7145F" w:rsidP="00E7145F">
            <w:pPr>
              <w:rPr>
                <w:rFonts w:ascii="Times New Roman" w:eastAsia="Calibri" w:hAnsi="Times New Roman" w:cs="Times New Roman"/>
                <w:kern w:val="0"/>
                <w14:ligatures w14:val="none"/>
              </w:rPr>
            </w:pPr>
            <w:r w:rsidRPr="004129A4">
              <w:rPr>
                <w:rFonts w:ascii="Times New Roman" w:eastAsia="Calibri" w:hAnsi="Times New Roman" w:cs="Times New Roman"/>
                <w:i/>
                <w:iCs/>
                <w:color w:val="000000"/>
                <w:kern w:val="24"/>
                <w:lang w:val="en-US"/>
                <w14:ligatures w14:val="none"/>
              </w:rPr>
              <w:t>ú</w:t>
            </w:r>
          </w:p>
        </w:tc>
        <w:tc>
          <w:tcPr>
            <w:tcW w:w="1517" w:type="dxa"/>
          </w:tcPr>
          <w:p w14:paraId="2477B361" w14:textId="10CEBF74" w:rsidR="00E7145F" w:rsidRDefault="00E7145F" w:rsidP="00E7145F">
            <w:pPr>
              <w:rPr>
                <w:rFonts w:ascii="Times New Roman" w:eastAsia="Calibri" w:hAnsi="Times New Roman" w:cs="Times New Roman"/>
                <w:kern w:val="0"/>
                <w14:ligatures w14:val="none"/>
              </w:rPr>
            </w:pPr>
            <w:r w:rsidRPr="004129A4">
              <w:rPr>
                <w:rFonts w:ascii="Times New Roman" w:eastAsia="Times New Roman" w:hAnsi="Times New Roman" w:cs="Times New Roman"/>
                <w:bCs/>
                <w:i/>
                <w:iCs/>
                <w:snapToGrid w:val="0"/>
                <w:kern w:val="0"/>
                <w:szCs w:val="20"/>
                <w:vertAlign w:val="superscript"/>
                <w:lang w:val="en-US"/>
                <w14:ligatures w14:val="none"/>
              </w:rPr>
              <w:t>↓</w:t>
            </w:r>
            <w:r w:rsidRPr="004129A4">
              <w:rPr>
                <w:rFonts w:ascii="Times New Roman" w:eastAsia="Calibri" w:hAnsi="Times New Roman" w:cs="Times New Roman"/>
                <w:i/>
                <w:iCs/>
                <w:color w:val="000000"/>
                <w:kern w:val="24"/>
                <w:lang w:val="en-US"/>
                <w14:ligatures w14:val="none"/>
              </w:rPr>
              <w:t>hɔ́n-í</w:t>
            </w:r>
          </w:p>
        </w:tc>
        <w:tc>
          <w:tcPr>
            <w:tcW w:w="1770" w:type="dxa"/>
          </w:tcPr>
          <w:p w14:paraId="376403F9" w14:textId="0E289AC8" w:rsidR="00E7145F" w:rsidRDefault="00E7145F" w:rsidP="00E7145F">
            <w:pPr>
              <w:rPr>
                <w:rFonts w:ascii="Times New Roman" w:eastAsia="Calibri" w:hAnsi="Times New Roman" w:cs="Times New Roman"/>
                <w:kern w:val="0"/>
                <w14:ligatures w14:val="none"/>
              </w:rPr>
            </w:pPr>
            <w:r w:rsidRPr="004129A4">
              <w:rPr>
                <w:rFonts w:ascii="Times New Roman" w:eastAsia="Times New Roman" w:hAnsi="Times New Roman" w:cs="Times New Roman"/>
                <w:bCs/>
                <w:i/>
                <w:iCs/>
                <w:snapToGrid w:val="0"/>
                <w:kern w:val="0"/>
                <w:szCs w:val="20"/>
                <w:lang w:val="en-US"/>
                <w14:ligatures w14:val="none"/>
              </w:rPr>
              <w:t>gú</w:t>
            </w:r>
            <w:r w:rsidRPr="004129A4">
              <w:rPr>
                <w:rFonts w:ascii="Times New Roman" w:eastAsia="Times New Roman" w:hAnsi="Times New Roman" w:cs="Times New Roman"/>
                <w:i/>
                <w:iCs/>
                <w:color w:val="000000"/>
                <w:kern w:val="0"/>
                <w:lang w:val="en-US"/>
                <w14:ligatures w14:val="none"/>
              </w:rPr>
              <w:t>ɔ́</w:t>
            </w:r>
            <w:r w:rsidRPr="004129A4">
              <w:rPr>
                <w:rFonts w:ascii="Times New Roman" w:eastAsia="Times New Roman" w:hAnsi="Times New Roman" w:cs="Times New Roman"/>
                <w:bCs/>
                <w:i/>
                <w:iCs/>
                <w:snapToGrid w:val="0"/>
                <w:kern w:val="0"/>
                <w:szCs w:val="20"/>
                <w:lang w:val="en-US"/>
                <w14:ligatures w14:val="none"/>
              </w:rPr>
              <w:t>.</w:t>
            </w:r>
          </w:p>
        </w:tc>
      </w:tr>
      <w:tr w:rsidR="00E7145F" w14:paraId="677AD135" w14:textId="12F93D67" w:rsidTr="00805488">
        <w:tc>
          <w:tcPr>
            <w:tcW w:w="496" w:type="dxa"/>
          </w:tcPr>
          <w:p w14:paraId="1114073F" w14:textId="77777777" w:rsidR="00E7145F" w:rsidRDefault="00E7145F" w:rsidP="00E7145F">
            <w:pPr>
              <w:rPr>
                <w:rFonts w:ascii="Times New Roman" w:eastAsia="Calibri" w:hAnsi="Times New Roman" w:cs="Times New Roman"/>
                <w:kern w:val="0"/>
                <w14:ligatures w14:val="none"/>
              </w:rPr>
            </w:pPr>
          </w:p>
        </w:tc>
        <w:tc>
          <w:tcPr>
            <w:tcW w:w="396" w:type="dxa"/>
          </w:tcPr>
          <w:p w14:paraId="4866A9BE" w14:textId="77777777" w:rsidR="00E7145F" w:rsidRDefault="00E7145F" w:rsidP="00E7145F">
            <w:pPr>
              <w:rPr>
                <w:rFonts w:ascii="Times New Roman" w:eastAsia="Calibri" w:hAnsi="Times New Roman" w:cs="Times New Roman"/>
                <w:kern w:val="0"/>
                <w14:ligatures w14:val="none"/>
              </w:rPr>
            </w:pPr>
          </w:p>
        </w:tc>
        <w:tc>
          <w:tcPr>
            <w:tcW w:w="1006" w:type="dxa"/>
          </w:tcPr>
          <w:p w14:paraId="258ABE29" w14:textId="66938E91" w:rsidR="00E7145F" w:rsidRDefault="00E7145F" w:rsidP="00E7145F">
            <w:pPr>
              <w:rPr>
                <w:rFonts w:ascii="Times New Roman" w:eastAsia="Calibri" w:hAnsi="Times New Roman" w:cs="Times New Roman"/>
                <w:kern w:val="0"/>
                <w14:ligatures w14:val="none"/>
              </w:rPr>
            </w:pPr>
            <w:r w:rsidRPr="004129A4">
              <w:rPr>
                <w:rFonts w:ascii="Times New Roman" w:eastAsia="Times New Roman" w:hAnsi="Times New Roman" w:cs="Times New Roman"/>
                <w:color w:val="000000"/>
                <w:kern w:val="24"/>
                <w:sz w:val="20"/>
                <w:szCs w:val="20"/>
                <w:lang w:val="es-ES"/>
                <w14:ligatures w14:val="none"/>
              </w:rPr>
              <w:t>2SG</w:t>
            </w:r>
            <w:r w:rsidRPr="004129A4">
              <w:rPr>
                <w:rFonts w:ascii="Times New Roman" w:eastAsia="Times New Roman" w:hAnsi="Times New Roman" w:cs="Times New Roman"/>
                <w:bCs/>
                <w:snapToGrid w:val="0"/>
                <w:kern w:val="0"/>
                <w:sz w:val="20"/>
                <w:szCs w:val="16"/>
                <w:lang w:val="en-US"/>
                <w14:ligatures w14:val="none"/>
              </w:rPr>
              <w:t>:DST</w:t>
            </w:r>
          </w:p>
        </w:tc>
        <w:tc>
          <w:tcPr>
            <w:tcW w:w="1517" w:type="dxa"/>
          </w:tcPr>
          <w:p w14:paraId="56ADE018" w14:textId="45D1512E" w:rsidR="00E7145F" w:rsidRDefault="00E7145F" w:rsidP="00E7145F">
            <w:pPr>
              <w:rPr>
                <w:rFonts w:ascii="Times New Roman" w:eastAsia="Calibri" w:hAnsi="Times New Roman" w:cs="Times New Roman"/>
                <w:kern w:val="0"/>
                <w14:ligatures w14:val="none"/>
              </w:rPr>
            </w:pPr>
            <w:r w:rsidRPr="004129A4">
              <w:rPr>
                <w:rFonts w:ascii="Times New Roman" w:eastAsia="Times New Roman" w:hAnsi="Times New Roman" w:cs="Times New Roman"/>
                <w:bCs/>
                <w:snapToGrid w:val="0"/>
                <w:kern w:val="0"/>
                <w:sz w:val="20"/>
                <w:szCs w:val="16"/>
                <w:lang w:val="en-US"/>
                <w14:ligatures w14:val="none"/>
              </w:rPr>
              <w:t>PST</w:t>
            </w:r>
            <w:r w:rsidRPr="004129A4">
              <w:rPr>
                <w:rFonts w:ascii="Times New Roman" w:eastAsia="Times New Roman" w:hAnsi="Times New Roman" w:cs="Times New Roman"/>
                <w:bCs/>
                <w:snapToGrid w:val="0"/>
                <w:kern w:val="0"/>
                <w:szCs w:val="20"/>
                <w:lang w:val="en-US"/>
                <w14:ligatures w14:val="none"/>
              </w:rPr>
              <w:t>:</w:t>
            </w:r>
            <w:r w:rsidRPr="004129A4">
              <w:rPr>
                <w:rFonts w:ascii="Times New Roman" w:eastAsia="Times New Roman" w:hAnsi="Times New Roman" w:cs="Times New Roman"/>
                <w:color w:val="000000"/>
                <w:kern w:val="24"/>
                <w:lang w:val="es-ES"/>
                <w14:ligatures w14:val="none"/>
              </w:rPr>
              <w:t>hear-</w:t>
            </w:r>
            <w:r w:rsidRPr="004129A4">
              <w:rPr>
                <w:rFonts w:ascii="Times New Roman" w:eastAsia="Times New Roman" w:hAnsi="Times New Roman" w:cs="Times New Roman"/>
                <w:color w:val="000000"/>
                <w:kern w:val="24"/>
                <w:sz w:val="20"/>
                <w:szCs w:val="20"/>
                <w:lang w:val="es-ES"/>
                <w14:ligatures w14:val="none"/>
              </w:rPr>
              <w:t>PFV</w:t>
            </w:r>
          </w:p>
        </w:tc>
        <w:tc>
          <w:tcPr>
            <w:tcW w:w="1770" w:type="dxa"/>
          </w:tcPr>
          <w:p w14:paraId="7EB55901" w14:textId="2FF9E6E0" w:rsidR="00E7145F" w:rsidRDefault="00E7145F" w:rsidP="00E7145F">
            <w:pPr>
              <w:rPr>
                <w:rFonts w:ascii="Times New Roman" w:eastAsia="Calibri" w:hAnsi="Times New Roman" w:cs="Times New Roman"/>
                <w:kern w:val="0"/>
                <w14:ligatures w14:val="none"/>
              </w:rPr>
            </w:pPr>
            <w:r w:rsidRPr="004129A4">
              <w:rPr>
                <w:rFonts w:ascii="Times New Roman" w:eastAsia="Times New Roman" w:hAnsi="Times New Roman" w:cs="Times New Roman"/>
                <w:color w:val="000000"/>
                <w:kern w:val="24"/>
                <w:lang w:val="es-ES"/>
                <w14:ligatures w14:val="none"/>
              </w:rPr>
              <w:t>jingling.sound</w:t>
            </w:r>
          </w:p>
        </w:tc>
      </w:tr>
      <w:tr w:rsidR="00E7145F" w14:paraId="1FF99CF8" w14:textId="0E246B3C" w:rsidTr="00805488">
        <w:tc>
          <w:tcPr>
            <w:tcW w:w="496" w:type="dxa"/>
          </w:tcPr>
          <w:p w14:paraId="6DB8CBF2" w14:textId="77777777" w:rsidR="00E7145F" w:rsidRDefault="00E7145F" w:rsidP="00B262AE">
            <w:pPr>
              <w:rPr>
                <w:rFonts w:ascii="Times New Roman" w:eastAsia="Calibri" w:hAnsi="Times New Roman" w:cs="Times New Roman"/>
                <w:kern w:val="0"/>
                <w14:ligatures w14:val="none"/>
              </w:rPr>
            </w:pPr>
          </w:p>
        </w:tc>
        <w:tc>
          <w:tcPr>
            <w:tcW w:w="396" w:type="dxa"/>
          </w:tcPr>
          <w:p w14:paraId="6575001E" w14:textId="77777777" w:rsidR="00E7145F" w:rsidRDefault="00E7145F" w:rsidP="00B262AE">
            <w:pPr>
              <w:rPr>
                <w:rFonts w:ascii="Times New Roman" w:eastAsia="Calibri" w:hAnsi="Times New Roman" w:cs="Times New Roman"/>
                <w:kern w:val="0"/>
                <w14:ligatures w14:val="none"/>
              </w:rPr>
            </w:pPr>
          </w:p>
        </w:tc>
        <w:tc>
          <w:tcPr>
            <w:tcW w:w="4293" w:type="dxa"/>
            <w:gridSpan w:val="3"/>
          </w:tcPr>
          <w:p w14:paraId="2632979E" w14:textId="741BACDD" w:rsidR="00E7145F" w:rsidRDefault="00E7145F" w:rsidP="00B262AE">
            <w:pPr>
              <w:rPr>
                <w:rFonts w:ascii="Times New Roman" w:eastAsia="Calibri" w:hAnsi="Times New Roman" w:cs="Times New Roman"/>
                <w:kern w:val="0"/>
                <w14:ligatures w14:val="none"/>
              </w:rPr>
            </w:pPr>
            <w:r>
              <w:rPr>
                <w:rFonts w:ascii="Times New Roman" w:eastAsia="Times New Roman" w:hAnsi="Times New Roman" w:cs="Times New Roman"/>
                <w:snapToGrid w:val="0"/>
                <w:kern w:val="0"/>
                <w:szCs w:val="20"/>
                <w:lang w:val="en-US"/>
                <w14:ligatures w14:val="none"/>
              </w:rPr>
              <w:t>‘</w:t>
            </w:r>
            <w:r w:rsidRPr="004129A4">
              <w:rPr>
                <w:rFonts w:ascii="Times New Roman" w:eastAsia="Times New Roman" w:hAnsi="Times New Roman" w:cs="Times New Roman"/>
                <w:snapToGrid w:val="0"/>
                <w:kern w:val="0"/>
                <w:szCs w:val="20"/>
                <w:lang w:val="en-US"/>
                <w14:ligatures w14:val="none"/>
              </w:rPr>
              <w:t>You heard jingling.’</w:t>
            </w:r>
          </w:p>
        </w:tc>
      </w:tr>
      <w:tr w:rsidR="00E7145F" w14:paraId="2522C3AC" w14:textId="77777777" w:rsidTr="00805488">
        <w:tc>
          <w:tcPr>
            <w:tcW w:w="496" w:type="dxa"/>
          </w:tcPr>
          <w:p w14:paraId="5549F769" w14:textId="77777777" w:rsidR="00E7145F" w:rsidRDefault="00E7145F" w:rsidP="00B262AE">
            <w:pPr>
              <w:rPr>
                <w:rFonts w:ascii="Times New Roman" w:eastAsia="Calibri" w:hAnsi="Times New Roman" w:cs="Times New Roman"/>
                <w:kern w:val="0"/>
                <w14:ligatures w14:val="none"/>
              </w:rPr>
            </w:pPr>
          </w:p>
        </w:tc>
        <w:tc>
          <w:tcPr>
            <w:tcW w:w="396" w:type="dxa"/>
          </w:tcPr>
          <w:p w14:paraId="11A55316" w14:textId="77777777" w:rsidR="00E7145F" w:rsidRDefault="00E7145F" w:rsidP="00B262AE">
            <w:pPr>
              <w:rPr>
                <w:rFonts w:ascii="Times New Roman" w:eastAsia="Calibri" w:hAnsi="Times New Roman" w:cs="Times New Roman"/>
                <w:kern w:val="0"/>
                <w14:ligatures w14:val="none"/>
              </w:rPr>
            </w:pPr>
          </w:p>
        </w:tc>
        <w:tc>
          <w:tcPr>
            <w:tcW w:w="4293" w:type="dxa"/>
            <w:gridSpan w:val="3"/>
          </w:tcPr>
          <w:p w14:paraId="0E71219A" w14:textId="77777777" w:rsidR="00E7145F" w:rsidRDefault="00E7145F" w:rsidP="00B262AE">
            <w:pPr>
              <w:rPr>
                <w:rFonts w:ascii="Times New Roman" w:eastAsia="Calibri" w:hAnsi="Times New Roman" w:cs="Times New Roman"/>
                <w:kern w:val="0"/>
                <w14:ligatures w14:val="none"/>
              </w:rPr>
            </w:pPr>
          </w:p>
        </w:tc>
      </w:tr>
      <w:tr w:rsidR="00E7145F" w14:paraId="1DEE36CD" w14:textId="77777777" w:rsidTr="00805488">
        <w:tc>
          <w:tcPr>
            <w:tcW w:w="496" w:type="dxa"/>
          </w:tcPr>
          <w:p w14:paraId="775798BA" w14:textId="77777777" w:rsidR="00E7145F" w:rsidRDefault="00E7145F" w:rsidP="00E7145F">
            <w:pPr>
              <w:rPr>
                <w:rFonts w:ascii="Times New Roman" w:eastAsia="Calibri" w:hAnsi="Times New Roman" w:cs="Times New Roman"/>
                <w:kern w:val="0"/>
                <w14:ligatures w14:val="none"/>
              </w:rPr>
            </w:pPr>
          </w:p>
        </w:tc>
        <w:tc>
          <w:tcPr>
            <w:tcW w:w="396" w:type="dxa"/>
          </w:tcPr>
          <w:p w14:paraId="768B1765" w14:textId="67C7F57D" w:rsidR="00E7145F" w:rsidRDefault="00E7145F" w:rsidP="00E7145F">
            <w:p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t>c.</w:t>
            </w:r>
          </w:p>
        </w:tc>
        <w:tc>
          <w:tcPr>
            <w:tcW w:w="1006" w:type="dxa"/>
          </w:tcPr>
          <w:p w14:paraId="510D7966" w14:textId="1090D5AA" w:rsidR="00E7145F" w:rsidRDefault="00E7145F" w:rsidP="00E7145F">
            <w:pPr>
              <w:rPr>
                <w:rFonts w:ascii="Times New Roman" w:eastAsia="Calibri" w:hAnsi="Times New Roman" w:cs="Times New Roman"/>
                <w:kern w:val="0"/>
                <w14:ligatures w14:val="none"/>
              </w:rPr>
            </w:pPr>
            <w:r>
              <w:rPr>
                <w:rFonts w:ascii="Times New Roman" w:eastAsia="Calibri" w:hAnsi="Times New Roman" w:cs="Times New Roman"/>
                <w:i/>
                <w:iCs/>
                <w:color w:val="000000"/>
                <w:kern w:val="24"/>
                <w:lang w:val="en-US"/>
                <w14:ligatures w14:val="none"/>
              </w:rPr>
              <w:t>ú</w:t>
            </w:r>
          </w:p>
        </w:tc>
        <w:tc>
          <w:tcPr>
            <w:tcW w:w="1517" w:type="dxa"/>
          </w:tcPr>
          <w:p w14:paraId="0CF713B3" w14:textId="1F619DBF" w:rsidR="00E7145F" w:rsidRDefault="00E7145F" w:rsidP="00E7145F">
            <w:pPr>
              <w:rPr>
                <w:rFonts w:ascii="Times New Roman" w:eastAsia="Calibri" w:hAnsi="Times New Roman" w:cs="Times New Roman"/>
                <w:kern w:val="0"/>
                <w14:ligatures w14:val="none"/>
              </w:rPr>
            </w:pPr>
            <w:r>
              <w:rPr>
                <w:rFonts w:ascii="Times New Roman" w:eastAsia="Times New Roman" w:hAnsi="Times New Roman" w:cs="Times New Roman"/>
                <w:bCs/>
                <w:i/>
                <w:iCs/>
                <w:snapToGrid w:val="0"/>
                <w:kern w:val="0"/>
                <w:szCs w:val="20"/>
                <w:vertAlign w:val="superscript"/>
                <w:lang w:val="en-US"/>
                <w14:ligatures w14:val="none"/>
              </w:rPr>
              <w:t>↓</w:t>
            </w:r>
            <w:r>
              <w:rPr>
                <w:rFonts w:ascii="Times New Roman" w:eastAsia="Calibri" w:hAnsi="Times New Roman" w:cs="Times New Roman"/>
                <w:i/>
                <w:iCs/>
                <w:color w:val="000000"/>
                <w:kern w:val="24"/>
                <w:lang w:val="en-US"/>
                <w14:ligatures w14:val="none"/>
              </w:rPr>
              <w:t>hɔ́n-í</w:t>
            </w:r>
          </w:p>
        </w:tc>
        <w:tc>
          <w:tcPr>
            <w:tcW w:w="1770" w:type="dxa"/>
          </w:tcPr>
          <w:p w14:paraId="7DBB851A" w14:textId="79DFE9B1" w:rsidR="00E7145F" w:rsidRDefault="00E7145F" w:rsidP="00E7145F">
            <w:pPr>
              <w:rPr>
                <w:rFonts w:ascii="Times New Roman" w:eastAsia="Calibri" w:hAnsi="Times New Roman" w:cs="Times New Roman"/>
                <w:kern w:val="0"/>
                <w14:ligatures w14:val="none"/>
              </w:rPr>
            </w:pPr>
            <w:r w:rsidRPr="004129A4">
              <w:rPr>
                <w:rFonts w:ascii="Times New Roman" w:eastAsia="Times New Roman" w:hAnsi="Times New Roman" w:cs="Times New Roman"/>
                <w:bCs/>
                <w:i/>
                <w:iCs/>
                <w:snapToGrid w:val="0"/>
                <w:kern w:val="0"/>
                <w:szCs w:val="20"/>
                <w:lang w:val="en-US"/>
                <w14:ligatures w14:val="none"/>
              </w:rPr>
              <w:t>gèì.</w:t>
            </w:r>
          </w:p>
        </w:tc>
      </w:tr>
      <w:tr w:rsidR="00E7145F" w14:paraId="545948CF" w14:textId="77777777" w:rsidTr="00805488">
        <w:tc>
          <w:tcPr>
            <w:tcW w:w="496" w:type="dxa"/>
          </w:tcPr>
          <w:p w14:paraId="5CC5E37B" w14:textId="77777777" w:rsidR="00E7145F" w:rsidRDefault="00E7145F" w:rsidP="00E7145F">
            <w:pPr>
              <w:rPr>
                <w:rFonts w:ascii="Times New Roman" w:eastAsia="Calibri" w:hAnsi="Times New Roman" w:cs="Times New Roman"/>
                <w:kern w:val="0"/>
                <w14:ligatures w14:val="none"/>
              </w:rPr>
            </w:pPr>
          </w:p>
        </w:tc>
        <w:tc>
          <w:tcPr>
            <w:tcW w:w="396" w:type="dxa"/>
          </w:tcPr>
          <w:p w14:paraId="2EB4D122" w14:textId="77777777" w:rsidR="00E7145F" w:rsidRDefault="00E7145F" w:rsidP="00E7145F">
            <w:pPr>
              <w:rPr>
                <w:rFonts w:ascii="Times New Roman" w:eastAsia="Calibri" w:hAnsi="Times New Roman" w:cs="Times New Roman"/>
                <w:kern w:val="0"/>
                <w14:ligatures w14:val="none"/>
              </w:rPr>
            </w:pPr>
          </w:p>
        </w:tc>
        <w:tc>
          <w:tcPr>
            <w:tcW w:w="1006" w:type="dxa"/>
          </w:tcPr>
          <w:p w14:paraId="69C7CAF5" w14:textId="7EED6AB2" w:rsidR="00E7145F" w:rsidRDefault="00E7145F" w:rsidP="00E7145F">
            <w:pPr>
              <w:rPr>
                <w:rFonts w:ascii="Times New Roman" w:eastAsia="Calibri" w:hAnsi="Times New Roman" w:cs="Times New Roman"/>
                <w:kern w:val="0"/>
                <w14:ligatures w14:val="none"/>
              </w:rPr>
            </w:pPr>
            <w:r>
              <w:rPr>
                <w:rFonts w:ascii="Times New Roman" w:eastAsia="Times New Roman" w:hAnsi="Times New Roman" w:cs="Times New Roman"/>
                <w:color w:val="000000"/>
                <w:kern w:val="24"/>
                <w:sz w:val="20"/>
                <w:szCs w:val="20"/>
                <w:lang w:val="es-ES"/>
                <w14:ligatures w14:val="none"/>
              </w:rPr>
              <w:t>2SG</w:t>
            </w:r>
            <w:r>
              <w:rPr>
                <w:rFonts w:ascii="Times New Roman" w:eastAsia="Times New Roman" w:hAnsi="Times New Roman" w:cs="Times New Roman"/>
                <w:bCs/>
                <w:snapToGrid w:val="0"/>
                <w:kern w:val="0"/>
                <w:sz w:val="20"/>
                <w:szCs w:val="16"/>
                <w:lang w:val="en-US"/>
                <w14:ligatures w14:val="none"/>
              </w:rPr>
              <w:t>:DST</w:t>
            </w:r>
          </w:p>
        </w:tc>
        <w:tc>
          <w:tcPr>
            <w:tcW w:w="1517" w:type="dxa"/>
          </w:tcPr>
          <w:p w14:paraId="30C20F64" w14:textId="75232559" w:rsidR="00E7145F" w:rsidRDefault="00E7145F" w:rsidP="00E7145F">
            <w:pPr>
              <w:rPr>
                <w:rFonts w:ascii="Times New Roman" w:eastAsia="Calibri" w:hAnsi="Times New Roman" w:cs="Times New Roman"/>
                <w:kern w:val="0"/>
                <w14:ligatures w14:val="none"/>
              </w:rPr>
            </w:pPr>
            <w:r>
              <w:rPr>
                <w:rFonts w:ascii="Times New Roman" w:eastAsia="Times New Roman" w:hAnsi="Times New Roman" w:cs="Times New Roman"/>
                <w:bCs/>
                <w:snapToGrid w:val="0"/>
                <w:kern w:val="0"/>
                <w:sz w:val="20"/>
                <w:szCs w:val="16"/>
                <w:lang w:val="en-US"/>
                <w14:ligatures w14:val="none"/>
              </w:rPr>
              <w:t>PST</w:t>
            </w:r>
            <w:r>
              <w:rPr>
                <w:rFonts w:ascii="Times New Roman" w:eastAsia="Times New Roman" w:hAnsi="Times New Roman" w:cs="Times New Roman"/>
                <w:bCs/>
                <w:snapToGrid w:val="0"/>
                <w:kern w:val="0"/>
                <w:szCs w:val="20"/>
                <w:lang w:val="en-US"/>
                <w14:ligatures w14:val="none"/>
              </w:rPr>
              <w:t>:</w:t>
            </w:r>
            <w:r>
              <w:rPr>
                <w:rFonts w:ascii="Times New Roman" w:eastAsia="Times New Roman" w:hAnsi="Times New Roman" w:cs="Times New Roman"/>
                <w:color w:val="000000"/>
                <w:kern w:val="24"/>
                <w:lang w:val="es-ES"/>
                <w14:ligatures w14:val="none"/>
              </w:rPr>
              <w:t>hear-</w:t>
            </w:r>
            <w:r>
              <w:rPr>
                <w:rFonts w:ascii="Times New Roman" w:eastAsia="Times New Roman" w:hAnsi="Times New Roman" w:cs="Times New Roman"/>
                <w:color w:val="000000"/>
                <w:kern w:val="24"/>
                <w:sz w:val="20"/>
                <w:szCs w:val="20"/>
                <w:lang w:val="es-ES"/>
                <w14:ligatures w14:val="none"/>
              </w:rPr>
              <w:t>PFV</w:t>
            </w:r>
          </w:p>
        </w:tc>
        <w:tc>
          <w:tcPr>
            <w:tcW w:w="1770" w:type="dxa"/>
          </w:tcPr>
          <w:p w14:paraId="1FD548DF" w14:textId="024DCA8C" w:rsidR="00E7145F" w:rsidRDefault="00E7145F" w:rsidP="00E7145F">
            <w:pPr>
              <w:rPr>
                <w:rFonts w:ascii="Times New Roman" w:eastAsia="Calibri" w:hAnsi="Times New Roman" w:cs="Times New Roman"/>
                <w:kern w:val="0"/>
                <w14:ligatures w14:val="none"/>
              </w:rPr>
            </w:pPr>
            <w:r w:rsidRPr="004129A4">
              <w:rPr>
                <w:rFonts w:ascii="Times New Roman" w:eastAsia="Times New Roman" w:hAnsi="Times New Roman" w:cs="Times New Roman"/>
                <w:color w:val="000000"/>
                <w:kern w:val="24"/>
                <w:lang w:val="es-ES"/>
                <w14:ligatures w14:val="none"/>
              </w:rPr>
              <w:t>banging.sound</w:t>
            </w:r>
          </w:p>
        </w:tc>
      </w:tr>
      <w:tr w:rsidR="00E7145F" w14:paraId="179F0038" w14:textId="77777777" w:rsidTr="00805488">
        <w:tc>
          <w:tcPr>
            <w:tcW w:w="496" w:type="dxa"/>
          </w:tcPr>
          <w:p w14:paraId="089CA498" w14:textId="77777777" w:rsidR="00E7145F" w:rsidRDefault="00E7145F" w:rsidP="00E7145F">
            <w:pPr>
              <w:rPr>
                <w:rFonts w:ascii="Times New Roman" w:eastAsia="Calibri" w:hAnsi="Times New Roman" w:cs="Times New Roman"/>
                <w:kern w:val="0"/>
                <w14:ligatures w14:val="none"/>
              </w:rPr>
            </w:pPr>
          </w:p>
        </w:tc>
        <w:tc>
          <w:tcPr>
            <w:tcW w:w="396" w:type="dxa"/>
          </w:tcPr>
          <w:p w14:paraId="7C63223F" w14:textId="77777777" w:rsidR="00E7145F" w:rsidRDefault="00E7145F" w:rsidP="00E7145F">
            <w:pPr>
              <w:rPr>
                <w:rFonts w:ascii="Times New Roman" w:eastAsia="Calibri" w:hAnsi="Times New Roman" w:cs="Times New Roman"/>
                <w:kern w:val="0"/>
                <w14:ligatures w14:val="none"/>
              </w:rPr>
            </w:pPr>
          </w:p>
        </w:tc>
        <w:tc>
          <w:tcPr>
            <w:tcW w:w="4293" w:type="dxa"/>
            <w:gridSpan w:val="3"/>
          </w:tcPr>
          <w:p w14:paraId="791E39DE" w14:textId="65962978" w:rsidR="00E7145F" w:rsidRDefault="00E7145F" w:rsidP="00E7145F">
            <w:pPr>
              <w:rPr>
                <w:rFonts w:ascii="Times New Roman" w:eastAsia="Calibri" w:hAnsi="Times New Roman" w:cs="Times New Roman"/>
                <w:kern w:val="0"/>
                <w14:ligatures w14:val="none"/>
              </w:rPr>
            </w:pPr>
            <w:r w:rsidRPr="004129A4">
              <w:rPr>
                <w:rFonts w:ascii="Times New Roman" w:eastAsia="Times New Roman" w:hAnsi="Times New Roman" w:cs="Times New Roman"/>
                <w:snapToGrid w:val="0"/>
                <w:kern w:val="0"/>
                <w:szCs w:val="20"/>
                <w:lang w:val="en-US"/>
                <w14:ligatures w14:val="none"/>
              </w:rPr>
              <w:t>‘You heard a banging from a gun.’</w:t>
            </w:r>
          </w:p>
        </w:tc>
      </w:tr>
      <w:tr w:rsidR="00E7145F" w14:paraId="3FFCDCD4" w14:textId="77777777" w:rsidTr="00805488">
        <w:tc>
          <w:tcPr>
            <w:tcW w:w="496" w:type="dxa"/>
          </w:tcPr>
          <w:p w14:paraId="6BF749AA" w14:textId="77777777" w:rsidR="00E7145F" w:rsidRDefault="00E7145F" w:rsidP="00E7145F">
            <w:pPr>
              <w:rPr>
                <w:rFonts w:ascii="Times New Roman" w:eastAsia="Calibri" w:hAnsi="Times New Roman" w:cs="Times New Roman"/>
                <w:kern w:val="0"/>
                <w14:ligatures w14:val="none"/>
              </w:rPr>
            </w:pPr>
          </w:p>
        </w:tc>
        <w:tc>
          <w:tcPr>
            <w:tcW w:w="396" w:type="dxa"/>
          </w:tcPr>
          <w:p w14:paraId="08D1F779" w14:textId="77777777" w:rsidR="00E7145F" w:rsidRDefault="00E7145F" w:rsidP="00E7145F">
            <w:pPr>
              <w:rPr>
                <w:rFonts w:ascii="Times New Roman" w:eastAsia="Calibri" w:hAnsi="Times New Roman" w:cs="Times New Roman"/>
                <w:kern w:val="0"/>
                <w14:ligatures w14:val="none"/>
              </w:rPr>
            </w:pPr>
          </w:p>
        </w:tc>
        <w:tc>
          <w:tcPr>
            <w:tcW w:w="4293" w:type="dxa"/>
            <w:gridSpan w:val="3"/>
          </w:tcPr>
          <w:p w14:paraId="7A0F820B" w14:textId="77777777" w:rsidR="00E7145F" w:rsidRPr="004129A4" w:rsidRDefault="00E7145F" w:rsidP="00E7145F">
            <w:pPr>
              <w:rPr>
                <w:rFonts w:ascii="Times New Roman" w:eastAsia="Times New Roman" w:hAnsi="Times New Roman" w:cs="Times New Roman"/>
                <w:snapToGrid w:val="0"/>
                <w:kern w:val="0"/>
                <w:szCs w:val="20"/>
                <w:lang w:val="en-US"/>
                <w14:ligatures w14:val="none"/>
              </w:rPr>
            </w:pPr>
          </w:p>
        </w:tc>
      </w:tr>
      <w:tr w:rsidR="00E7145F" w14:paraId="0782AE0C" w14:textId="77777777" w:rsidTr="00805488">
        <w:tc>
          <w:tcPr>
            <w:tcW w:w="496" w:type="dxa"/>
          </w:tcPr>
          <w:p w14:paraId="0A32FA92" w14:textId="77777777" w:rsidR="00E7145F" w:rsidRDefault="00E7145F" w:rsidP="00E7145F">
            <w:pPr>
              <w:rPr>
                <w:rFonts w:ascii="Times New Roman" w:eastAsia="Calibri" w:hAnsi="Times New Roman" w:cs="Times New Roman"/>
                <w:kern w:val="0"/>
                <w14:ligatures w14:val="none"/>
              </w:rPr>
            </w:pPr>
          </w:p>
        </w:tc>
        <w:tc>
          <w:tcPr>
            <w:tcW w:w="396" w:type="dxa"/>
          </w:tcPr>
          <w:p w14:paraId="60C35907" w14:textId="1207EC36" w:rsidR="00E7145F" w:rsidRDefault="00E7145F" w:rsidP="00E7145F">
            <w:p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t>d.</w:t>
            </w:r>
          </w:p>
        </w:tc>
        <w:tc>
          <w:tcPr>
            <w:tcW w:w="1006" w:type="dxa"/>
          </w:tcPr>
          <w:p w14:paraId="413B3EE7" w14:textId="72A637D1" w:rsidR="00E7145F" w:rsidRDefault="00E7145F" w:rsidP="00E7145F">
            <w:pPr>
              <w:rPr>
                <w:rFonts w:ascii="Times New Roman" w:eastAsia="Times New Roman" w:hAnsi="Times New Roman" w:cs="Times New Roman"/>
                <w:color w:val="000000"/>
                <w:kern w:val="24"/>
                <w:sz w:val="20"/>
                <w:szCs w:val="20"/>
                <w:lang w:val="es-ES"/>
                <w14:ligatures w14:val="none"/>
              </w:rPr>
            </w:pPr>
            <w:r>
              <w:rPr>
                <w:rFonts w:ascii="Times New Roman" w:eastAsia="Calibri" w:hAnsi="Times New Roman" w:cs="Times New Roman"/>
                <w:i/>
                <w:iCs/>
                <w:color w:val="000000"/>
                <w:kern w:val="24"/>
                <w:lang w:val="en-US"/>
                <w14:ligatures w14:val="none"/>
              </w:rPr>
              <w:t>ú</w:t>
            </w:r>
          </w:p>
        </w:tc>
        <w:tc>
          <w:tcPr>
            <w:tcW w:w="1517" w:type="dxa"/>
          </w:tcPr>
          <w:p w14:paraId="18E90A33" w14:textId="6DB83B11" w:rsidR="00E7145F" w:rsidRDefault="00E7145F" w:rsidP="00E7145F">
            <w:pPr>
              <w:rPr>
                <w:rFonts w:ascii="Times New Roman" w:eastAsia="Times New Roman" w:hAnsi="Times New Roman" w:cs="Times New Roman"/>
                <w:bCs/>
                <w:snapToGrid w:val="0"/>
                <w:kern w:val="0"/>
                <w:sz w:val="20"/>
                <w:szCs w:val="16"/>
                <w:lang w:val="en-US"/>
                <w14:ligatures w14:val="none"/>
              </w:rPr>
            </w:pPr>
            <w:r>
              <w:rPr>
                <w:rFonts w:ascii="Times New Roman" w:eastAsia="Times New Roman" w:hAnsi="Times New Roman" w:cs="Times New Roman"/>
                <w:bCs/>
                <w:i/>
                <w:iCs/>
                <w:snapToGrid w:val="0"/>
                <w:kern w:val="0"/>
                <w:szCs w:val="20"/>
                <w:vertAlign w:val="superscript"/>
                <w:lang w:val="en-US"/>
                <w14:ligatures w14:val="none"/>
              </w:rPr>
              <w:t>↓</w:t>
            </w:r>
            <w:r>
              <w:rPr>
                <w:rFonts w:ascii="Times New Roman" w:eastAsia="Calibri" w:hAnsi="Times New Roman" w:cs="Times New Roman"/>
                <w:i/>
                <w:iCs/>
                <w:color w:val="000000"/>
                <w:kern w:val="24"/>
                <w:lang w:val="en-US"/>
                <w14:ligatures w14:val="none"/>
              </w:rPr>
              <w:t>hɔ́n-í</w:t>
            </w:r>
          </w:p>
        </w:tc>
        <w:tc>
          <w:tcPr>
            <w:tcW w:w="1770" w:type="dxa"/>
          </w:tcPr>
          <w:p w14:paraId="3F38F7AE" w14:textId="24BA5DC8" w:rsidR="00E7145F" w:rsidRDefault="00E7145F" w:rsidP="00E7145F">
            <w:pPr>
              <w:rPr>
                <w:rFonts w:ascii="Times New Roman" w:eastAsia="Calibri" w:hAnsi="Times New Roman" w:cs="Times New Roman"/>
                <w:kern w:val="0"/>
                <w14:ligatures w14:val="none"/>
              </w:rPr>
            </w:pPr>
            <w:r w:rsidRPr="004129A4">
              <w:rPr>
                <w:rFonts w:ascii="Times New Roman" w:eastAsia="Times New Roman" w:hAnsi="Times New Roman" w:cs="Times New Roman"/>
                <w:bCs/>
                <w:i/>
                <w:iCs/>
                <w:kern w:val="0"/>
                <w:szCs w:val="20"/>
                <w:lang w:val="en-US"/>
                <w14:ligatures w14:val="none"/>
              </w:rPr>
              <w:t>p</w:t>
            </w:r>
            <w:r w:rsidRPr="004129A4">
              <w:rPr>
                <w:rFonts w:ascii="Times New Roman" w:eastAsia="Times New Roman" w:hAnsi="Times New Roman" w:cs="Times New Roman"/>
                <w:i/>
                <w:iCs/>
                <w:color w:val="000000"/>
                <w:kern w:val="0"/>
                <w:lang w:val="en-US"/>
                <w14:ligatures w14:val="none"/>
              </w:rPr>
              <w:t>ɛ́</w:t>
            </w:r>
            <w:r w:rsidRPr="004129A4">
              <w:rPr>
                <w:rFonts w:ascii="Times New Roman" w:eastAsia="Times New Roman" w:hAnsi="Times New Roman" w:cs="Times New Roman"/>
                <w:bCs/>
                <w:i/>
                <w:iCs/>
                <w:kern w:val="0"/>
                <w:szCs w:val="20"/>
                <w:lang w:val="en-US"/>
                <w14:ligatures w14:val="none"/>
              </w:rPr>
              <w:t>ùn.</w:t>
            </w:r>
          </w:p>
        </w:tc>
      </w:tr>
      <w:tr w:rsidR="00E7145F" w14:paraId="27EC8C3F" w14:textId="77777777" w:rsidTr="00805488">
        <w:tc>
          <w:tcPr>
            <w:tcW w:w="496" w:type="dxa"/>
          </w:tcPr>
          <w:p w14:paraId="3E0FF581" w14:textId="77777777" w:rsidR="00E7145F" w:rsidRDefault="00E7145F" w:rsidP="00E7145F">
            <w:pPr>
              <w:rPr>
                <w:rFonts w:ascii="Times New Roman" w:eastAsia="Calibri" w:hAnsi="Times New Roman" w:cs="Times New Roman"/>
                <w:kern w:val="0"/>
                <w14:ligatures w14:val="none"/>
              </w:rPr>
            </w:pPr>
          </w:p>
        </w:tc>
        <w:tc>
          <w:tcPr>
            <w:tcW w:w="396" w:type="dxa"/>
          </w:tcPr>
          <w:p w14:paraId="054A31A8" w14:textId="77777777" w:rsidR="00E7145F" w:rsidRDefault="00E7145F" w:rsidP="00E7145F">
            <w:pPr>
              <w:rPr>
                <w:rFonts w:ascii="Times New Roman" w:eastAsia="Calibri" w:hAnsi="Times New Roman" w:cs="Times New Roman"/>
                <w:kern w:val="0"/>
                <w14:ligatures w14:val="none"/>
              </w:rPr>
            </w:pPr>
          </w:p>
        </w:tc>
        <w:tc>
          <w:tcPr>
            <w:tcW w:w="1006" w:type="dxa"/>
          </w:tcPr>
          <w:p w14:paraId="0A5F9AB4" w14:textId="4FBEFBFA" w:rsidR="00E7145F" w:rsidRDefault="00E7145F" w:rsidP="00E7145F">
            <w:pPr>
              <w:rPr>
                <w:rFonts w:ascii="Times New Roman" w:eastAsia="Times New Roman" w:hAnsi="Times New Roman" w:cs="Times New Roman"/>
                <w:color w:val="000000"/>
                <w:kern w:val="24"/>
                <w:sz w:val="20"/>
                <w:szCs w:val="20"/>
                <w:lang w:val="es-ES"/>
                <w14:ligatures w14:val="none"/>
              </w:rPr>
            </w:pPr>
            <w:r>
              <w:rPr>
                <w:rFonts w:ascii="Times New Roman" w:eastAsia="Times New Roman" w:hAnsi="Times New Roman" w:cs="Times New Roman"/>
                <w:color w:val="000000"/>
                <w:kern w:val="24"/>
                <w:sz w:val="20"/>
                <w:szCs w:val="20"/>
                <w:lang w:val="es-ES"/>
                <w14:ligatures w14:val="none"/>
              </w:rPr>
              <w:t>2SG</w:t>
            </w:r>
            <w:r>
              <w:rPr>
                <w:rFonts w:ascii="Times New Roman" w:eastAsia="Times New Roman" w:hAnsi="Times New Roman" w:cs="Times New Roman"/>
                <w:bCs/>
                <w:snapToGrid w:val="0"/>
                <w:kern w:val="0"/>
                <w:sz w:val="20"/>
                <w:szCs w:val="16"/>
                <w:lang w:val="en-US"/>
                <w14:ligatures w14:val="none"/>
              </w:rPr>
              <w:t>:DST</w:t>
            </w:r>
          </w:p>
        </w:tc>
        <w:tc>
          <w:tcPr>
            <w:tcW w:w="1517" w:type="dxa"/>
          </w:tcPr>
          <w:p w14:paraId="10BEA65D" w14:textId="6CD588F3" w:rsidR="00E7145F" w:rsidRDefault="00E7145F" w:rsidP="00E7145F">
            <w:pPr>
              <w:rPr>
                <w:rFonts w:ascii="Times New Roman" w:eastAsia="Times New Roman" w:hAnsi="Times New Roman" w:cs="Times New Roman"/>
                <w:bCs/>
                <w:snapToGrid w:val="0"/>
                <w:kern w:val="0"/>
                <w:sz w:val="20"/>
                <w:szCs w:val="16"/>
                <w:lang w:val="en-US"/>
                <w14:ligatures w14:val="none"/>
              </w:rPr>
            </w:pPr>
            <w:r>
              <w:rPr>
                <w:rFonts w:ascii="Times New Roman" w:eastAsia="Times New Roman" w:hAnsi="Times New Roman" w:cs="Times New Roman"/>
                <w:bCs/>
                <w:snapToGrid w:val="0"/>
                <w:kern w:val="0"/>
                <w:sz w:val="20"/>
                <w:szCs w:val="16"/>
                <w:lang w:val="en-US"/>
                <w14:ligatures w14:val="none"/>
              </w:rPr>
              <w:t>PST</w:t>
            </w:r>
            <w:r>
              <w:rPr>
                <w:rFonts w:ascii="Times New Roman" w:eastAsia="Times New Roman" w:hAnsi="Times New Roman" w:cs="Times New Roman"/>
                <w:bCs/>
                <w:snapToGrid w:val="0"/>
                <w:kern w:val="0"/>
                <w:szCs w:val="20"/>
                <w:lang w:val="en-US"/>
                <w14:ligatures w14:val="none"/>
              </w:rPr>
              <w:t>:</w:t>
            </w:r>
            <w:r>
              <w:rPr>
                <w:rFonts w:ascii="Times New Roman" w:eastAsia="Times New Roman" w:hAnsi="Times New Roman" w:cs="Times New Roman"/>
                <w:color w:val="000000"/>
                <w:kern w:val="24"/>
                <w:lang w:val="es-ES"/>
                <w14:ligatures w14:val="none"/>
              </w:rPr>
              <w:t>hear-</w:t>
            </w:r>
            <w:r>
              <w:rPr>
                <w:rFonts w:ascii="Times New Roman" w:eastAsia="Times New Roman" w:hAnsi="Times New Roman" w:cs="Times New Roman"/>
                <w:color w:val="000000"/>
                <w:kern w:val="24"/>
                <w:sz w:val="20"/>
                <w:szCs w:val="20"/>
                <w:lang w:val="es-ES"/>
                <w14:ligatures w14:val="none"/>
              </w:rPr>
              <w:t>PFV</w:t>
            </w:r>
          </w:p>
        </w:tc>
        <w:tc>
          <w:tcPr>
            <w:tcW w:w="1770" w:type="dxa"/>
          </w:tcPr>
          <w:p w14:paraId="7D00EF62" w14:textId="2A374493" w:rsidR="00E7145F" w:rsidRDefault="00E7145F" w:rsidP="00E7145F">
            <w:pPr>
              <w:rPr>
                <w:rFonts w:ascii="Times New Roman" w:eastAsia="Calibri" w:hAnsi="Times New Roman" w:cs="Times New Roman"/>
                <w:kern w:val="0"/>
                <w14:ligatures w14:val="none"/>
              </w:rPr>
            </w:pPr>
            <w:r w:rsidRPr="004129A4">
              <w:rPr>
                <w:rFonts w:ascii="Times New Roman" w:eastAsia="Times New Roman" w:hAnsi="Times New Roman" w:cs="Times New Roman"/>
                <w:color w:val="000000"/>
                <w:kern w:val="24"/>
                <w:lang w:val="es-ES"/>
                <w14:ligatures w14:val="none"/>
              </w:rPr>
              <w:t>whizzing.sound</w:t>
            </w:r>
          </w:p>
        </w:tc>
      </w:tr>
      <w:tr w:rsidR="00E7145F" w14:paraId="3B17A350" w14:textId="77777777" w:rsidTr="00805488">
        <w:tc>
          <w:tcPr>
            <w:tcW w:w="496" w:type="dxa"/>
          </w:tcPr>
          <w:p w14:paraId="13E67D0B" w14:textId="77777777" w:rsidR="00E7145F" w:rsidRDefault="00E7145F" w:rsidP="00E7145F">
            <w:pPr>
              <w:rPr>
                <w:rFonts w:ascii="Times New Roman" w:eastAsia="Calibri" w:hAnsi="Times New Roman" w:cs="Times New Roman"/>
                <w:kern w:val="0"/>
                <w14:ligatures w14:val="none"/>
              </w:rPr>
            </w:pPr>
          </w:p>
        </w:tc>
        <w:tc>
          <w:tcPr>
            <w:tcW w:w="396" w:type="dxa"/>
          </w:tcPr>
          <w:p w14:paraId="0C57DC07" w14:textId="77777777" w:rsidR="00E7145F" w:rsidRDefault="00E7145F" w:rsidP="00E7145F">
            <w:pPr>
              <w:rPr>
                <w:rFonts w:ascii="Times New Roman" w:eastAsia="Calibri" w:hAnsi="Times New Roman" w:cs="Times New Roman"/>
                <w:kern w:val="0"/>
                <w14:ligatures w14:val="none"/>
              </w:rPr>
            </w:pPr>
          </w:p>
        </w:tc>
        <w:tc>
          <w:tcPr>
            <w:tcW w:w="4293" w:type="dxa"/>
            <w:gridSpan w:val="3"/>
          </w:tcPr>
          <w:p w14:paraId="7E34651A" w14:textId="60BE79CF" w:rsidR="00E7145F" w:rsidRPr="004129A4" w:rsidRDefault="00E7145F" w:rsidP="00E7145F">
            <w:pPr>
              <w:rPr>
                <w:rFonts w:ascii="Times New Roman" w:eastAsia="Times New Roman" w:hAnsi="Times New Roman" w:cs="Times New Roman"/>
                <w:color w:val="000000"/>
                <w:kern w:val="24"/>
                <w:lang w:val="es-ES"/>
                <w14:ligatures w14:val="none"/>
              </w:rPr>
            </w:pPr>
            <w:r w:rsidRPr="004129A4">
              <w:rPr>
                <w:rFonts w:ascii="Times New Roman" w:eastAsia="Times New Roman" w:hAnsi="Times New Roman" w:cs="Times New Roman"/>
                <w:kern w:val="0"/>
                <w:szCs w:val="20"/>
                <w:lang w:val="en-US"/>
                <w14:ligatures w14:val="none"/>
              </w:rPr>
              <w:t>‘You heard a whizzing sound.’</w:t>
            </w:r>
          </w:p>
        </w:tc>
      </w:tr>
    </w:tbl>
    <w:p w14:paraId="0EE09908" w14:textId="77777777" w:rsidR="00D76900" w:rsidRPr="004129A4" w:rsidRDefault="00D76900" w:rsidP="00B262AE">
      <w:pPr>
        <w:spacing w:after="0" w:line="240" w:lineRule="auto"/>
        <w:rPr>
          <w:rFonts w:ascii="Times New Roman" w:eastAsia="Calibri" w:hAnsi="Times New Roman" w:cs="Times New Roman"/>
          <w:kern w:val="0"/>
          <w14:ligatures w14:val="none"/>
        </w:rPr>
      </w:pPr>
    </w:p>
    <w:p w14:paraId="595B7BC1" w14:textId="77777777" w:rsidR="00D76900" w:rsidRPr="00805488" w:rsidRDefault="00D76900" w:rsidP="00805488">
      <w:pPr>
        <w:spacing w:after="0" w:line="240" w:lineRule="auto"/>
        <w:ind w:firstLine="709"/>
        <w:jc w:val="both"/>
        <w:rPr>
          <w:rFonts w:ascii="Times New Roman" w:eastAsia="Times New Roman" w:hAnsi="Times New Roman" w:cs="Times New Roman"/>
          <w:kern w:val="0"/>
          <w:szCs w:val="20"/>
          <w14:ligatures w14:val="none"/>
        </w:rPr>
      </w:pPr>
      <w:r w:rsidRPr="004129A4">
        <w:rPr>
          <w:rFonts w:ascii="Times New Roman" w:eastAsia="Calibri" w:hAnsi="Times New Roman" w:cs="Times New Roman"/>
          <w:kern w:val="0"/>
          <w14:ligatures w14:val="none"/>
        </w:rPr>
        <w:lastRenderedPageBreak/>
        <w:t xml:space="preserve">Emai </w:t>
      </w:r>
      <w:r w:rsidRPr="00805488">
        <w:rPr>
          <w:rFonts w:ascii="Times New Roman" w:eastAsia="Calibri" w:hAnsi="Times New Roman" w:cs="Times New Roman"/>
          <w:color w:val="000000"/>
          <w:kern w:val="24"/>
          <w14:ligatures w14:val="none"/>
        </w:rPr>
        <w:t>sound</w:t>
      </w:r>
      <w:r w:rsidRPr="00805488">
        <w:rPr>
          <w:rFonts w:ascii="Times New Roman" w:eastAsia="Calibri" w:hAnsi="Times New Roman" w:cs="Times New Roman"/>
          <w:kern w:val="0"/>
          <w14:ligatures w14:val="none"/>
        </w:rPr>
        <w:t xml:space="preserve"> ideophones evoke vivid scenes through their imitative phonetic properties. Examples include the smacking sound coded by </w:t>
      </w:r>
      <w:r w:rsidRPr="00805488">
        <w:rPr>
          <w:rFonts w:ascii="Times New Roman" w:eastAsia="Times New Roman" w:hAnsi="Times New Roman" w:cs="Times New Roman"/>
          <w:i/>
          <w:iCs/>
          <w:color w:val="000000"/>
          <w:kern w:val="24"/>
          <w14:ligatures w14:val="none"/>
        </w:rPr>
        <w:t>pèú</w:t>
      </w:r>
      <w:r w:rsidRPr="00805488">
        <w:rPr>
          <w:rFonts w:ascii="Times New Roman" w:eastAsia="Times New Roman" w:hAnsi="Times New Roman" w:cs="Times New Roman"/>
          <w:bCs/>
          <w:snapToGrid w:val="0"/>
          <w:kern w:val="0"/>
          <w:szCs w:val="20"/>
          <w14:ligatures w14:val="none"/>
        </w:rPr>
        <w:t xml:space="preserve">, the jingling sound of </w:t>
      </w:r>
      <w:r w:rsidRPr="00805488">
        <w:rPr>
          <w:rFonts w:ascii="Times New Roman" w:eastAsia="Times New Roman" w:hAnsi="Times New Roman" w:cs="Times New Roman"/>
          <w:bCs/>
          <w:i/>
          <w:iCs/>
          <w:snapToGrid w:val="0"/>
          <w:kern w:val="0"/>
          <w:szCs w:val="20"/>
          <w14:ligatures w14:val="none"/>
        </w:rPr>
        <w:t>gú</w:t>
      </w:r>
      <w:r w:rsidRPr="00805488">
        <w:rPr>
          <w:rFonts w:ascii="Times New Roman" w:eastAsia="Times New Roman" w:hAnsi="Times New Roman" w:cs="Times New Roman"/>
          <w:i/>
          <w:iCs/>
          <w:color w:val="000000"/>
          <w:kern w:val="0"/>
          <w14:ligatures w14:val="none"/>
        </w:rPr>
        <w:t>ɔ́</w:t>
      </w:r>
      <w:r w:rsidRPr="00805488">
        <w:rPr>
          <w:rFonts w:ascii="Times New Roman" w:eastAsia="Times New Roman" w:hAnsi="Times New Roman" w:cs="Times New Roman"/>
          <w:snapToGrid w:val="0"/>
          <w:kern w:val="0"/>
          <w:szCs w:val="20"/>
          <w14:ligatures w14:val="none"/>
        </w:rPr>
        <w:t xml:space="preserve">, the banging sound of </w:t>
      </w:r>
      <w:r w:rsidRPr="00805488">
        <w:rPr>
          <w:rFonts w:ascii="Times New Roman" w:eastAsia="Times New Roman" w:hAnsi="Times New Roman" w:cs="Times New Roman"/>
          <w:bCs/>
          <w:i/>
          <w:iCs/>
          <w:snapToGrid w:val="0"/>
          <w:kern w:val="0"/>
          <w:szCs w:val="20"/>
          <w14:ligatures w14:val="none"/>
        </w:rPr>
        <w:t>gèì</w:t>
      </w:r>
      <w:r w:rsidRPr="00805488">
        <w:rPr>
          <w:rFonts w:ascii="Times New Roman" w:eastAsia="Times New Roman" w:hAnsi="Times New Roman" w:cs="Times New Roman"/>
          <w:bCs/>
          <w:snapToGrid w:val="0"/>
          <w:kern w:val="0"/>
          <w:szCs w:val="20"/>
          <w14:ligatures w14:val="none"/>
        </w:rPr>
        <w:t>, and the whizzing sound of</w:t>
      </w:r>
      <w:r w:rsidRPr="00805488">
        <w:rPr>
          <w:rFonts w:ascii="Times New Roman" w:eastAsia="Times New Roman" w:hAnsi="Times New Roman" w:cs="Times New Roman"/>
          <w:snapToGrid w:val="0"/>
          <w:kern w:val="0"/>
          <w:szCs w:val="20"/>
          <w14:ligatures w14:val="none"/>
        </w:rPr>
        <w:t xml:space="preserve"> </w:t>
      </w:r>
      <w:r w:rsidRPr="00805488">
        <w:rPr>
          <w:rFonts w:ascii="Times New Roman" w:eastAsia="Times New Roman" w:hAnsi="Times New Roman" w:cs="Times New Roman"/>
          <w:bCs/>
          <w:i/>
          <w:iCs/>
          <w:kern w:val="0"/>
          <w:szCs w:val="20"/>
          <w14:ligatures w14:val="none"/>
        </w:rPr>
        <w:t>p</w:t>
      </w:r>
      <w:r w:rsidRPr="00805488">
        <w:rPr>
          <w:rFonts w:ascii="Times New Roman" w:eastAsia="Times New Roman" w:hAnsi="Times New Roman" w:cs="Times New Roman"/>
          <w:i/>
          <w:iCs/>
          <w:color w:val="000000"/>
          <w:kern w:val="0"/>
          <w14:ligatures w14:val="none"/>
        </w:rPr>
        <w:t>ɛ́</w:t>
      </w:r>
      <w:r w:rsidRPr="00805488">
        <w:rPr>
          <w:rFonts w:ascii="Times New Roman" w:eastAsia="Times New Roman" w:hAnsi="Times New Roman" w:cs="Times New Roman"/>
          <w:bCs/>
          <w:i/>
          <w:iCs/>
          <w:kern w:val="0"/>
          <w:szCs w:val="20"/>
          <w14:ligatures w14:val="none"/>
        </w:rPr>
        <w:t>ùn</w:t>
      </w:r>
      <w:r w:rsidRPr="00805488">
        <w:rPr>
          <w:rFonts w:ascii="Times New Roman" w:eastAsia="Times New Roman" w:hAnsi="Times New Roman" w:cs="Times New Roman"/>
          <w:bCs/>
          <w:kern w:val="0"/>
          <w:szCs w:val="20"/>
          <w14:ligatures w14:val="none"/>
        </w:rPr>
        <w:t>.</w:t>
      </w:r>
      <w:r w:rsidRPr="00805488">
        <w:rPr>
          <w:rFonts w:ascii="Times New Roman" w:eastAsia="Times New Roman" w:hAnsi="Times New Roman" w:cs="Times New Roman"/>
          <w:kern w:val="0"/>
          <w:szCs w:val="20"/>
          <w14:ligatures w14:val="none"/>
        </w:rPr>
        <w:t xml:space="preserve"> Each is illustrated in a clausal format in (2), where ideophone translations into English are at best suggestive of the respective sounds. Native speakers of Emai most often find translations such as these lacking in expressive value.</w:t>
      </w:r>
    </w:p>
    <w:p w14:paraId="25A78FA1" w14:textId="77777777" w:rsidR="00D76900" w:rsidRPr="00805488" w:rsidRDefault="00D76900" w:rsidP="00B262AE">
      <w:pPr>
        <w:spacing w:after="0" w:line="240" w:lineRule="auto"/>
        <w:rPr>
          <w:rFonts w:ascii="Times New Roman" w:eastAsia="Calibri" w:hAnsi="Times New Roman" w:cs="Times New Roman"/>
          <w:kern w:val="0"/>
          <w14:ligatures w14:val="none"/>
        </w:rPr>
      </w:pPr>
    </w:p>
    <w:tbl>
      <w:tblPr>
        <w:tblStyle w:val="Mriekatabuky"/>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
        <w:gridCol w:w="396"/>
        <w:gridCol w:w="1006"/>
        <w:gridCol w:w="1315"/>
        <w:gridCol w:w="176"/>
        <w:gridCol w:w="237"/>
        <w:gridCol w:w="191"/>
        <w:gridCol w:w="572"/>
        <w:gridCol w:w="249"/>
        <w:gridCol w:w="175"/>
        <w:gridCol w:w="236"/>
        <w:gridCol w:w="182"/>
        <w:gridCol w:w="196"/>
        <w:gridCol w:w="211"/>
        <w:gridCol w:w="178"/>
        <w:gridCol w:w="386"/>
        <w:gridCol w:w="16"/>
        <w:gridCol w:w="87"/>
        <w:gridCol w:w="68"/>
        <w:gridCol w:w="479"/>
        <w:gridCol w:w="1109"/>
        <w:gridCol w:w="964"/>
      </w:tblGrid>
      <w:tr w:rsidR="000D347B" w:rsidRPr="00E7145F" w14:paraId="14F2F3A9" w14:textId="34FAA5BC" w:rsidTr="000D347B">
        <w:trPr>
          <w:trHeight w:val="255"/>
        </w:trPr>
        <w:tc>
          <w:tcPr>
            <w:tcW w:w="497" w:type="dxa"/>
            <w:hideMark/>
          </w:tcPr>
          <w:p w14:paraId="7680DBB3" w14:textId="4E11D92A" w:rsidR="00E7145F" w:rsidRPr="00E7145F" w:rsidRDefault="00E7145F" w:rsidP="000D347B">
            <w:pPr>
              <w:jc w:val="both"/>
              <w:rPr>
                <w:rFonts w:ascii="Times New Roman" w:eastAsia="Calibri" w:hAnsi="Times New Roman" w:cs="Times New Roman"/>
                <w:kern w:val="0"/>
                <w14:ligatures w14:val="none"/>
              </w:rPr>
            </w:pPr>
            <w:r w:rsidRPr="00E7145F">
              <w:rPr>
                <w:rFonts w:ascii="Times New Roman" w:eastAsia="Calibri" w:hAnsi="Times New Roman" w:cs="Times New Roman"/>
                <w:kern w:val="0"/>
                <w14:ligatures w14:val="none"/>
              </w:rPr>
              <w:t>(</w:t>
            </w:r>
            <w:r w:rsidR="000D347B">
              <w:rPr>
                <w:rFonts w:ascii="Times New Roman" w:eastAsia="Calibri" w:hAnsi="Times New Roman" w:cs="Times New Roman"/>
                <w:kern w:val="0"/>
                <w14:ligatures w14:val="none"/>
              </w:rPr>
              <w:t>2</w:t>
            </w:r>
            <w:r w:rsidRPr="00E7145F">
              <w:rPr>
                <w:rFonts w:ascii="Times New Roman" w:eastAsia="Calibri" w:hAnsi="Times New Roman" w:cs="Times New Roman"/>
                <w:kern w:val="0"/>
                <w14:ligatures w14:val="none"/>
              </w:rPr>
              <w:t>)</w:t>
            </w:r>
          </w:p>
        </w:tc>
        <w:tc>
          <w:tcPr>
            <w:tcW w:w="396" w:type="dxa"/>
            <w:hideMark/>
          </w:tcPr>
          <w:p w14:paraId="48795258" w14:textId="77777777" w:rsidR="00E7145F" w:rsidRPr="00E7145F" w:rsidRDefault="00E7145F" w:rsidP="000D347B">
            <w:pPr>
              <w:jc w:val="both"/>
              <w:rPr>
                <w:rFonts w:ascii="Times New Roman" w:eastAsia="Calibri" w:hAnsi="Times New Roman" w:cs="Times New Roman"/>
                <w:kern w:val="0"/>
                <w14:ligatures w14:val="none"/>
              </w:rPr>
            </w:pPr>
            <w:r w:rsidRPr="00E7145F">
              <w:rPr>
                <w:rFonts w:ascii="Times New Roman" w:eastAsia="Calibri" w:hAnsi="Times New Roman" w:cs="Times New Roman"/>
                <w:kern w:val="0"/>
                <w14:ligatures w14:val="none"/>
              </w:rPr>
              <w:t>a.</w:t>
            </w:r>
          </w:p>
        </w:tc>
        <w:tc>
          <w:tcPr>
            <w:tcW w:w="1006" w:type="dxa"/>
          </w:tcPr>
          <w:p w14:paraId="7158DE98" w14:textId="6A6BB345" w:rsidR="00E7145F" w:rsidRPr="00E7145F" w:rsidRDefault="00E7145F" w:rsidP="000D347B">
            <w:pPr>
              <w:jc w:val="both"/>
              <w:rPr>
                <w:rFonts w:ascii="Times New Roman" w:eastAsia="Calibri" w:hAnsi="Times New Roman" w:cs="Times New Roman"/>
                <w:kern w:val="0"/>
                <w14:ligatures w14:val="none"/>
              </w:rPr>
            </w:pPr>
            <w:r w:rsidRPr="005415C4">
              <w:rPr>
                <w:rFonts w:ascii="Times New Roman" w:eastAsia="Times New Roman" w:hAnsi="Times New Roman" w:cs="Times New Roman"/>
                <w:i/>
                <w:iCs/>
                <w:color w:val="000000"/>
                <w:kern w:val="0"/>
                <w14:ligatures w14:val="none"/>
              </w:rPr>
              <w:t>ɔ́</w:t>
            </w:r>
          </w:p>
        </w:tc>
        <w:tc>
          <w:tcPr>
            <w:tcW w:w="1315" w:type="dxa"/>
          </w:tcPr>
          <w:p w14:paraId="79606B3F" w14:textId="5D730572" w:rsidR="00E7145F" w:rsidRPr="00E7145F" w:rsidRDefault="00E7145F" w:rsidP="000D347B">
            <w:pPr>
              <w:jc w:val="both"/>
              <w:rPr>
                <w:rFonts w:ascii="Times New Roman" w:eastAsia="Calibri" w:hAnsi="Times New Roman" w:cs="Times New Roman"/>
                <w:kern w:val="0"/>
                <w14:ligatures w14:val="none"/>
              </w:rPr>
            </w:pPr>
            <w:r w:rsidRPr="00AC3217">
              <w:rPr>
                <w:rFonts w:ascii="Times New Roman" w:eastAsia="Times New Roman" w:hAnsi="Times New Roman" w:cs="Times New Roman"/>
                <w:bCs/>
                <w:i/>
                <w:iCs/>
                <w:snapToGrid w:val="0"/>
                <w:kern w:val="0"/>
                <w:szCs w:val="20"/>
                <w:vertAlign w:val="superscript"/>
                <w14:ligatures w14:val="none"/>
              </w:rPr>
              <w:t>↓</w:t>
            </w:r>
            <w:r w:rsidRPr="00AC3217">
              <w:rPr>
                <w:rFonts w:ascii="Times New Roman" w:eastAsia="Times New Roman" w:hAnsi="Times New Roman" w:cs="Times New Roman"/>
                <w:bCs/>
                <w:i/>
                <w:iCs/>
                <w:snapToGrid w:val="0"/>
                <w:kern w:val="0"/>
                <w:szCs w:val="20"/>
                <w14:ligatures w14:val="none"/>
              </w:rPr>
              <w:t>fí</w:t>
            </w:r>
          </w:p>
        </w:tc>
        <w:tc>
          <w:tcPr>
            <w:tcW w:w="604" w:type="dxa"/>
            <w:gridSpan w:val="3"/>
          </w:tcPr>
          <w:p w14:paraId="02FF3DD0" w14:textId="78546991" w:rsidR="00E7145F" w:rsidRPr="00E7145F" w:rsidRDefault="00E7145F" w:rsidP="000D347B">
            <w:pPr>
              <w:jc w:val="both"/>
              <w:rPr>
                <w:rFonts w:ascii="Times New Roman" w:eastAsia="Calibri" w:hAnsi="Times New Roman" w:cs="Times New Roman"/>
                <w:kern w:val="0"/>
                <w14:ligatures w14:val="none"/>
              </w:rPr>
            </w:pPr>
            <w:r w:rsidRPr="00F07A7B">
              <w:rPr>
                <w:rFonts w:ascii="Times New Roman" w:eastAsia="Times New Roman" w:hAnsi="Times New Roman" w:cs="Times New Roman"/>
                <w:i/>
                <w:color w:val="000000"/>
                <w:kern w:val="0"/>
                <w14:ligatures w14:val="none"/>
              </w:rPr>
              <w:t>ɔ́</w:t>
            </w:r>
            <w:r w:rsidRPr="00F07A7B">
              <w:rPr>
                <w:rFonts w:ascii="Times New Roman" w:eastAsia="Times New Roman" w:hAnsi="Times New Roman" w:cs="Times New Roman"/>
                <w:bCs/>
                <w:i/>
                <w:snapToGrid w:val="0"/>
                <w:kern w:val="0"/>
                <w:szCs w:val="20"/>
                <w14:ligatures w14:val="none"/>
              </w:rPr>
              <w:t>í</w:t>
            </w:r>
          </w:p>
        </w:tc>
        <w:tc>
          <w:tcPr>
            <w:tcW w:w="821" w:type="dxa"/>
            <w:gridSpan w:val="2"/>
          </w:tcPr>
          <w:p w14:paraId="5A65A01E" w14:textId="4EC49D59" w:rsidR="00E7145F" w:rsidRPr="00F07A7B" w:rsidRDefault="00E7145F" w:rsidP="000D347B">
            <w:pPr>
              <w:jc w:val="both"/>
              <w:rPr>
                <w:rFonts w:ascii="Times New Roman" w:eastAsia="Times New Roman" w:hAnsi="Times New Roman" w:cs="Times New Roman"/>
                <w:i/>
                <w:color w:val="000000"/>
                <w:kern w:val="0"/>
                <w14:ligatures w14:val="none"/>
              </w:rPr>
            </w:pPr>
            <w:r w:rsidRPr="009D004B">
              <w:rPr>
                <w:rFonts w:ascii="Times New Roman" w:eastAsia="Times New Roman" w:hAnsi="Times New Roman" w:cs="Times New Roman"/>
                <w:bCs/>
                <w:i/>
                <w:snapToGrid w:val="0"/>
                <w:kern w:val="0"/>
                <w:szCs w:val="20"/>
                <w14:ligatures w14:val="none"/>
              </w:rPr>
              <w:t>émí</w:t>
            </w:r>
          </w:p>
        </w:tc>
        <w:tc>
          <w:tcPr>
            <w:tcW w:w="789" w:type="dxa"/>
            <w:gridSpan w:val="4"/>
          </w:tcPr>
          <w:p w14:paraId="73094B80" w14:textId="5AD0CBCE" w:rsidR="00E7145F" w:rsidRPr="00F07A7B" w:rsidRDefault="00E7145F" w:rsidP="000D347B">
            <w:pPr>
              <w:jc w:val="both"/>
              <w:rPr>
                <w:rFonts w:ascii="Times New Roman" w:eastAsia="Times New Roman" w:hAnsi="Times New Roman" w:cs="Times New Roman"/>
                <w:i/>
                <w:color w:val="000000"/>
                <w:kern w:val="0"/>
                <w14:ligatures w14:val="none"/>
              </w:rPr>
            </w:pPr>
            <w:r w:rsidRPr="0050413C">
              <w:rPr>
                <w:rFonts w:ascii="Times New Roman" w:eastAsia="Times New Roman" w:hAnsi="Times New Roman" w:cs="Times New Roman"/>
                <w:bCs/>
                <w:i/>
                <w:snapToGrid w:val="0"/>
                <w:kern w:val="0"/>
                <w:szCs w:val="20"/>
                <w14:ligatures w14:val="none"/>
              </w:rPr>
              <w:t>vbí</w:t>
            </w:r>
          </w:p>
        </w:tc>
        <w:tc>
          <w:tcPr>
            <w:tcW w:w="775" w:type="dxa"/>
            <w:gridSpan w:val="3"/>
          </w:tcPr>
          <w:p w14:paraId="0EB4E2D5" w14:textId="2F8C62B3" w:rsidR="00E7145F" w:rsidRPr="00F07A7B" w:rsidRDefault="00E7145F" w:rsidP="000D347B">
            <w:pPr>
              <w:jc w:val="both"/>
              <w:rPr>
                <w:rFonts w:ascii="Times New Roman" w:eastAsia="Times New Roman" w:hAnsi="Times New Roman" w:cs="Times New Roman"/>
                <w:i/>
                <w:color w:val="000000"/>
                <w:kern w:val="0"/>
                <w14:ligatures w14:val="none"/>
              </w:rPr>
            </w:pPr>
            <w:r w:rsidRPr="00C95256">
              <w:rPr>
                <w:rFonts w:ascii="Times New Roman" w:eastAsia="Times New Roman" w:hAnsi="Times New Roman" w:cs="Times New Roman"/>
                <w:bCs/>
                <w:i/>
                <w:snapToGrid w:val="0"/>
                <w:kern w:val="0"/>
                <w:szCs w:val="20"/>
                <w14:ligatures w14:val="none"/>
              </w:rPr>
              <w:t>áwɛ́</w:t>
            </w:r>
          </w:p>
        </w:tc>
        <w:tc>
          <w:tcPr>
            <w:tcW w:w="2723" w:type="dxa"/>
            <w:gridSpan w:val="6"/>
          </w:tcPr>
          <w:p w14:paraId="4C6ECE6F" w14:textId="3E7E974B" w:rsidR="00E7145F" w:rsidRPr="00F07A7B" w:rsidRDefault="00E7145F" w:rsidP="000D347B">
            <w:pPr>
              <w:jc w:val="both"/>
              <w:rPr>
                <w:rFonts w:ascii="Times New Roman" w:eastAsia="Times New Roman" w:hAnsi="Times New Roman" w:cs="Times New Roman"/>
                <w:i/>
                <w:color w:val="000000"/>
                <w:kern w:val="0"/>
                <w14:ligatures w14:val="none"/>
              </w:rPr>
            </w:pPr>
            <w:r w:rsidRPr="002F2228">
              <w:rPr>
                <w:rFonts w:ascii="Times New Roman" w:eastAsia="Times New Roman" w:hAnsi="Times New Roman" w:cs="Times New Roman"/>
                <w:i/>
                <w:iCs/>
                <w:color w:val="000000"/>
                <w:kern w:val="24"/>
                <w14:ligatures w14:val="none"/>
              </w:rPr>
              <w:t>pèú</w:t>
            </w:r>
            <w:r w:rsidRPr="002F2228">
              <w:rPr>
                <w:rFonts w:ascii="Times New Roman" w:eastAsia="Times New Roman" w:hAnsi="Times New Roman" w:cs="Times New Roman"/>
                <w:color w:val="000000"/>
                <w:kern w:val="24"/>
                <w14:ligatures w14:val="none"/>
              </w:rPr>
              <w:t>.</w:t>
            </w:r>
          </w:p>
        </w:tc>
      </w:tr>
      <w:tr w:rsidR="000D347B" w:rsidRPr="00E7145F" w14:paraId="001F0D7F" w14:textId="51F255FC" w:rsidTr="00805488">
        <w:trPr>
          <w:trHeight w:val="247"/>
        </w:trPr>
        <w:tc>
          <w:tcPr>
            <w:tcW w:w="497" w:type="dxa"/>
          </w:tcPr>
          <w:p w14:paraId="477A5C7C" w14:textId="77777777" w:rsidR="00E7145F" w:rsidRPr="00E7145F" w:rsidRDefault="00E7145F" w:rsidP="000D347B">
            <w:pPr>
              <w:jc w:val="both"/>
              <w:rPr>
                <w:rFonts w:ascii="Times New Roman" w:eastAsia="Calibri" w:hAnsi="Times New Roman" w:cs="Times New Roman"/>
                <w:kern w:val="0"/>
                <w14:ligatures w14:val="none"/>
              </w:rPr>
            </w:pPr>
          </w:p>
        </w:tc>
        <w:tc>
          <w:tcPr>
            <w:tcW w:w="396" w:type="dxa"/>
          </w:tcPr>
          <w:p w14:paraId="3C3AD378" w14:textId="77777777" w:rsidR="00E7145F" w:rsidRPr="00E7145F" w:rsidRDefault="00E7145F" w:rsidP="000D347B">
            <w:pPr>
              <w:jc w:val="both"/>
              <w:rPr>
                <w:rFonts w:ascii="Times New Roman" w:eastAsia="Calibri" w:hAnsi="Times New Roman" w:cs="Times New Roman"/>
                <w:kern w:val="0"/>
                <w14:ligatures w14:val="none"/>
              </w:rPr>
            </w:pPr>
          </w:p>
        </w:tc>
        <w:tc>
          <w:tcPr>
            <w:tcW w:w="1006" w:type="dxa"/>
          </w:tcPr>
          <w:p w14:paraId="37CF74F1" w14:textId="25B88DCD" w:rsidR="00E7145F" w:rsidRPr="00E7145F" w:rsidRDefault="00E7145F" w:rsidP="000D347B">
            <w:pPr>
              <w:jc w:val="both"/>
              <w:rPr>
                <w:rFonts w:ascii="Times New Roman" w:eastAsia="Calibri" w:hAnsi="Times New Roman" w:cs="Times New Roman"/>
                <w:kern w:val="0"/>
                <w14:ligatures w14:val="none"/>
              </w:rPr>
            </w:pPr>
            <w:r w:rsidRPr="00372AE8">
              <w:rPr>
                <w:rFonts w:ascii="Times New Roman" w:eastAsia="Times New Roman" w:hAnsi="Times New Roman" w:cs="Times New Roman"/>
                <w:bCs/>
                <w:snapToGrid w:val="0"/>
                <w:kern w:val="0"/>
                <w:sz w:val="20"/>
                <w:szCs w:val="16"/>
                <w14:ligatures w14:val="none"/>
              </w:rPr>
              <w:t>3SG:DST</w:t>
            </w:r>
            <w:r w:rsidR="002D0FE0">
              <w:rPr>
                <w:rFonts w:ascii="Times New Roman" w:eastAsia="Times New Roman" w:hAnsi="Times New Roman" w:cs="Times New Roman"/>
                <w:bCs/>
                <w:snapToGrid w:val="0"/>
                <w:kern w:val="0"/>
                <w:szCs w:val="20"/>
                <w14:ligatures w14:val="none"/>
              </w:rPr>
              <w:t xml:space="preserve"> </w:t>
            </w:r>
          </w:p>
        </w:tc>
        <w:tc>
          <w:tcPr>
            <w:tcW w:w="1315" w:type="dxa"/>
          </w:tcPr>
          <w:p w14:paraId="2CC60CEE" w14:textId="64032A2B" w:rsidR="00E7145F" w:rsidRPr="00E7145F" w:rsidRDefault="00E7145F" w:rsidP="000D347B">
            <w:pPr>
              <w:jc w:val="both"/>
              <w:rPr>
                <w:rFonts w:ascii="Times New Roman" w:eastAsia="Calibri" w:hAnsi="Times New Roman" w:cs="Times New Roman"/>
                <w:kern w:val="0"/>
                <w14:ligatures w14:val="none"/>
              </w:rPr>
            </w:pPr>
            <w:r w:rsidRPr="007725EC">
              <w:rPr>
                <w:rFonts w:ascii="Times New Roman" w:eastAsia="Times New Roman" w:hAnsi="Times New Roman" w:cs="Times New Roman"/>
                <w:bCs/>
                <w:snapToGrid w:val="0"/>
                <w:kern w:val="0"/>
                <w:sz w:val="20"/>
                <w:szCs w:val="16"/>
                <w14:ligatures w14:val="none"/>
              </w:rPr>
              <w:t>PST</w:t>
            </w:r>
            <w:r w:rsidRPr="007725EC">
              <w:rPr>
                <w:rFonts w:ascii="Times New Roman" w:eastAsia="Times New Roman" w:hAnsi="Times New Roman" w:cs="Times New Roman"/>
                <w:bCs/>
                <w:snapToGrid w:val="0"/>
                <w:kern w:val="0"/>
                <w:szCs w:val="20"/>
                <w14:ligatures w14:val="none"/>
              </w:rPr>
              <w:t>:hit:</w:t>
            </w:r>
            <w:r w:rsidRPr="007725EC">
              <w:rPr>
                <w:rFonts w:ascii="Times New Roman" w:eastAsia="Times New Roman" w:hAnsi="Times New Roman" w:cs="Times New Roman"/>
                <w:bCs/>
                <w:snapToGrid w:val="0"/>
                <w:kern w:val="0"/>
                <w:sz w:val="20"/>
                <w:szCs w:val="16"/>
                <w14:ligatures w14:val="none"/>
              </w:rPr>
              <w:t>PFV</w:t>
            </w:r>
          </w:p>
        </w:tc>
        <w:tc>
          <w:tcPr>
            <w:tcW w:w="604" w:type="dxa"/>
            <w:gridSpan w:val="3"/>
          </w:tcPr>
          <w:p w14:paraId="44EAD5F6" w14:textId="3DC3D96D" w:rsidR="00E7145F" w:rsidRPr="00E7145F" w:rsidRDefault="00E7145F" w:rsidP="000D347B">
            <w:pPr>
              <w:jc w:val="both"/>
              <w:rPr>
                <w:rFonts w:ascii="Times New Roman" w:eastAsia="Calibri" w:hAnsi="Times New Roman" w:cs="Times New Roman"/>
                <w:kern w:val="0"/>
                <w14:ligatures w14:val="none"/>
              </w:rPr>
            </w:pPr>
            <w:r w:rsidRPr="009C0471">
              <w:rPr>
                <w:rFonts w:ascii="Times New Roman" w:eastAsia="Times New Roman" w:hAnsi="Times New Roman" w:cs="Times New Roman"/>
                <w:bCs/>
                <w:snapToGrid w:val="0"/>
                <w:kern w:val="0"/>
                <w:sz w:val="20"/>
                <w:szCs w:val="16"/>
                <w14:ligatures w14:val="none"/>
              </w:rPr>
              <w:t>3SG</w:t>
            </w:r>
          </w:p>
        </w:tc>
        <w:tc>
          <w:tcPr>
            <w:tcW w:w="821" w:type="dxa"/>
            <w:gridSpan w:val="2"/>
          </w:tcPr>
          <w:p w14:paraId="65A16E9F" w14:textId="21EB328E" w:rsidR="00E7145F" w:rsidRPr="00E7145F" w:rsidRDefault="00E7145F" w:rsidP="000D347B">
            <w:pPr>
              <w:jc w:val="both"/>
              <w:rPr>
                <w:rFonts w:ascii="Times New Roman" w:eastAsia="Calibri" w:hAnsi="Times New Roman" w:cs="Times New Roman"/>
                <w:kern w:val="0"/>
                <w14:ligatures w14:val="none"/>
              </w:rPr>
            </w:pPr>
            <w:r w:rsidRPr="000227DB">
              <w:rPr>
                <w:rFonts w:ascii="Times New Roman" w:eastAsia="Times New Roman" w:hAnsi="Times New Roman" w:cs="Times New Roman"/>
                <w:bCs/>
                <w:snapToGrid w:val="0"/>
                <w:kern w:val="0"/>
                <w:szCs w:val="20"/>
                <w14:ligatures w14:val="none"/>
              </w:rPr>
              <w:t>thing</w:t>
            </w:r>
          </w:p>
        </w:tc>
        <w:tc>
          <w:tcPr>
            <w:tcW w:w="789" w:type="dxa"/>
            <w:gridSpan w:val="4"/>
          </w:tcPr>
          <w:p w14:paraId="6176D734" w14:textId="1EACCEA0" w:rsidR="00E7145F" w:rsidRPr="00E7145F" w:rsidRDefault="00E7145F" w:rsidP="000D347B">
            <w:pPr>
              <w:jc w:val="both"/>
              <w:rPr>
                <w:rFonts w:ascii="Times New Roman" w:eastAsia="Calibri" w:hAnsi="Times New Roman" w:cs="Times New Roman"/>
                <w:kern w:val="0"/>
                <w14:ligatures w14:val="none"/>
              </w:rPr>
            </w:pPr>
            <w:r w:rsidRPr="00E45209">
              <w:rPr>
                <w:rFonts w:ascii="Times New Roman" w:eastAsia="Times New Roman" w:hAnsi="Times New Roman" w:cs="Times New Roman"/>
                <w:bCs/>
                <w:snapToGrid w:val="0"/>
                <w:kern w:val="0"/>
                <w:sz w:val="20"/>
                <w:szCs w:val="16"/>
                <w14:ligatures w14:val="none"/>
              </w:rPr>
              <w:t>LOC</w:t>
            </w:r>
          </w:p>
        </w:tc>
        <w:tc>
          <w:tcPr>
            <w:tcW w:w="775" w:type="dxa"/>
            <w:gridSpan w:val="3"/>
          </w:tcPr>
          <w:p w14:paraId="58D98055" w14:textId="35D9E822" w:rsidR="00E7145F" w:rsidRPr="00E7145F" w:rsidRDefault="00E7145F" w:rsidP="000D347B">
            <w:pPr>
              <w:jc w:val="both"/>
              <w:rPr>
                <w:rFonts w:ascii="Times New Roman" w:eastAsia="Calibri" w:hAnsi="Times New Roman" w:cs="Times New Roman"/>
                <w:kern w:val="0"/>
                <w14:ligatures w14:val="none"/>
              </w:rPr>
            </w:pPr>
            <w:r w:rsidRPr="00540038">
              <w:rPr>
                <w:rFonts w:ascii="Times New Roman" w:eastAsia="Times New Roman" w:hAnsi="Times New Roman" w:cs="Times New Roman"/>
                <w:bCs/>
                <w:snapToGrid w:val="0"/>
                <w:kern w:val="0"/>
                <w:szCs w:val="20"/>
                <w14:ligatures w14:val="none"/>
              </w:rPr>
              <w:t>legs</w:t>
            </w:r>
          </w:p>
        </w:tc>
        <w:tc>
          <w:tcPr>
            <w:tcW w:w="2723" w:type="dxa"/>
            <w:gridSpan w:val="6"/>
          </w:tcPr>
          <w:p w14:paraId="2B1D2A47" w14:textId="798A2E5C" w:rsidR="00E7145F" w:rsidRPr="00E7145F" w:rsidRDefault="00E7145F" w:rsidP="000D347B">
            <w:pPr>
              <w:jc w:val="both"/>
              <w:rPr>
                <w:rFonts w:ascii="Times New Roman" w:eastAsia="Calibri" w:hAnsi="Times New Roman" w:cs="Times New Roman"/>
                <w:kern w:val="0"/>
                <w14:ligatures w14:val="none"/>
              </w:rPr>
            </w:pPr>
            <w:r w:rsidRPr="00A56003">
              <w:rPr>
                <w:rFonts w:ascii="Times New Roman" w:eastAsia="Times New Roman" w:hAnsi="Times New Roman" w:cs="Times New Roman"/>
                <w:bCs/>
                <w:snapToGrid w:val="0"/>
                <w:kern w:val="0"/>
                <w:szCs w:val="20"/>
                <w14:ligatures w14:val="none"/>
              </w:rPr>
              <w:t>smacking.sound</w:t>
            </w:r>
          </w:p>
        </w:tc>
      </w:tr>
      <w:tr w:rsidR="000D347B" w:rsidRPr="00E7145F" w14:paraId="23E3FE5F" w14:textId="18EBA0C4" w:rsidTr="00805488">
        <w:trPr>
          <w:trHeight w:val="255"/>
        </w:trPr>
        <w:tc>
          <w:tcPr>
            <w:tcW w:w="497" w:type="dxa"/>
          </w:tcPr>
          <w:p w14:paraId="42556D6B" w14:textId="77777777" w:rsidR="00E7145F" w:rsidRPr="00E7145F" w:rsidRDefault="00E7145F" w:rsidP="000D347B">
            <w:pPr>
              <w:jc w:val="both"/>
              <w:rPr>
                <w:rFonts w:ascii="Times New Roman" w:eastAsia="Calibri" w:hAnsi="Times New Roman" w:cs="Times New Roman"/>
                <w:kern w:val="0"/>
                <w14:ligatures w14:val="none"/>
              </w:rPr>
            </w:pPr>
          </w:p>
        </w:tc>
        <w:tc>
          <w:tcPr>
            <w:tcW w:w="396" w:type="dxa"/>
          </w:tcPr>
          <w:p w14:paraId="6253891F" w14:textId="77777777" w:rsidR="00E7145F" w:rsidRPr="00E7145F" w:rsidRDefault="00E7145F" w:rsidP="000D347B">
            <w:pPr>
              <w:jc w:val="both"/>
              <w:rPr>
                <w:rFonts w:ascii="Times New Roman" w:eastAsia="Calibri" w:hAnsi="Times New Roman" w:cs="Times New Roman"/>
                <w:kern w:val="0"/>
                <w14:ligatures w14:val="none"/>
              </w:rPr>
            </w:pPr>
          </w:p>
        </w:tc>
        <w:tc>
          <w:tcPr>
            <w:tcW w:w="8033" w:type="dxa"/>
            <w:gridSpan w:val="20"/>
          </w:tcPr>
          <w:p w14:paraId="1DF4321E" w14:textId="2C58F91D" w:rsidR="00E7145F" w:rsidRPr="00E7145F" w:rsidRDefault="00E7145F" w:rsidP="000D347B">
            <w:pPr>
              <w:jc w:val="both"/>
              <w:rPr>
                <w:rFonts w:ascii="Times New Roman" w:eastAsia="Calibri" w:hAnsi="Times New Roman" w:cs="Times New Roman"/>
                <w:kern w:val="0"/>
                <w:lang w:val="es-ES"/>
                <w14:ligatures w14:val="none"/>
              </w:rPr>
            </w:pPr>
            <w:r w:rsidRPr="003E6523">
              <w:rPr>
                <w:rFonts w:ascii="Times New Roman" w:eastAsia="Calibri" w:hAnsi="Times New Roman" w:cs="Times New Roman"/>
                <w:kern w:val="0"/>
                <w14:ligatures w14:val="none"/>
              </w:rPr>
              <w:t>‘He smacked her with something on the legs.’</w:t>
            </w:r>
          </w:p>
        </w:tc>
      </w:tr>
      <w:tr w:rsidR="000D347B" w:rsidRPr="00E7145F" w14:paraId="7AB54643" w14:textId="3C33763A" w:rsidTr="00805488">
        <w:trPr>
          <w:trHeight w:val="247"/>
        </w:trPr>
        <w:tc>
          <w:tcPr>
            <w:tcW w:w="8926" w:type="dxa"/>
            <w:gridSpan w:val="22"/>
          </w:tcPr>
          <w:p w14:paraId="6DDFA886" w14:textId="77777777" w:rsidR="000D347B" w:rsidRPr="00E7145F" w:rsidRDefault="000D347B" w:rsidP="000D347B">
            <w:pPr>
              <w:jc w:val="both"/>
              <w:rPr>
                <w:rFonts w:ascii="Times New Roman" w:eastAsia="Calibri" w:hAnsi="Times New Roman" w:cs="Times New Roman"/>
                <w:kern w:val="0"/>
                <w14:ligatures w14:val="none"/>
              </w:rPr>
            </w:pPr>
          </w:p>
        </w:tc>
      </w:tr>
      <w:tr w:rsidR="000D347B" w:rsidRPr="00E7145F" w14:paraId="628CBF0B" w14:textId="38511F6E" w:rsidTr="00805488">
        <w:trPr>
          <w:trHeight w:val="255"/>
        </w:trPr>
        <w:tc>
          <w:tcPr>
            <w:tcW w:w="497" w:type="dxa"/>
          </w:tcPr>
          <w:p w14:paraId="175573C0" w14:textId="77777777" w:rsidR="00E7145F" w:rsidRPr="00E7145F" w:rsidRDefault="00E7145F" w:rsidP="000D347B">
            <w:pPr>
              <w:jc w:val="both"/>
              <w:rPr>
                <w:rFonts w:ascii="Times New Roman" w:eastAsia="Calibri" w:hAnsi="Times New Roman" w:cs="Times New Roman"/>
                <w:kern w:val="0"/>
                <w14:ligatures w14:val="none"/>
              </w:rPr>
            </w:pPr>
          </w:p>
        </w:tc>
        <w:tc>
          <w:tcPr>
            <w:tcW w:w="396" w:type="dxa"/>
            <w:hideMark/>
          </w:tcPr>
          <w:p w14:paraId="44464685" w14:textId="77777777" w:rsidR="00E7145F" w:rsidRPr="00E7145F" w:rsidRDefault="00E7145F" w:rsidP="000D347B">
            <w:pPr>
              <w:jc w:val="both"/>
              <w:rPr>
                <w:rFonts w:ascii="Times New Roman" w:eastAsia="Calibri" w:hAnsi="Times New Roman" w:cs="Times New Roman"/>
                <w:kern w:val="0"/>
                <w14:ligatures w14:val="none"/>
              </w:rPr>
            </w:pPr>
            <w:r w:rsidRPr="00E7145F">
              <w:rPr>
                <w:rFonts w:ascii="Times New Roman" w:eastAsia="Calibri" w:hAnsi="Times New Roman" w:cs="Times New Roman"/>
                <w:kern w:val="0"/>
                <w14:ligatures w14:val="none"/>
              </w:rPr>
              <w:t>b.</w:t>
            </w:r>
          </w:p>
        </w:tc>
        <w:tc>
          <w:tcPr>
            <w:tcW w:w="1006" w:type="dxa"/>
          </w:tcPr>
          <w:p w14:paraId="570C37E1" w14:textId="6C0EC26D" w:rsidR="00E7145F" w:rsidRPr="00E7145F" w:rsidRDefault="00E7145F" w:rsidP="00805488">
            <w:pPr>
              <w:rPr>
                <w:rFonts w:ascii="Times New Roman" w:eastAsia="Calibri" w:hAnsi="Times New Roman" w:cs="Times New Roman"/>
                <w:kern w:val="0"/>
                <w14:ligatures w14:val="none"/>
              </w:rPr>
            </w:pPr>
            <w:r w:rsidRPr="00476C6E">
              <w:rPr>
                <w:rFonts w:ascii="Times New Roman" w:eastAsia="Times New Roman" w:hAnsi="Times New Roman" w:cs="Times New Roman"/>
                <w:i/>
                <w:iCs/>
                <w:color w:val="000000"/>
                <w:kern w:val="0"/>
                <w14:ligatures w14:val="none"/>
              </w:rPr>
              <w:t>ɔ́</w:t>
            </w:r>
          </w:p>
        </w:tc>
        <w:tc>
          <w:tcPr>
            <w:tcW w:w="1491" w:type="dxa"/>
            <w:gridSpan w:val="2"/>
          </w:tcPr>
          <w:p w14:paraId="0AC88B3B" w14:textId="102D938F" w:rsidR="00E7145F" w:rsidRPr="00E7145F" w:rsidRDefault="00E7145F" w:rsidP="00805488">
            <w:pPr>
              <w:rPr>
                <w:rFonts w:ascii="Times New Roman" w:eastAsia="Calibri" w:hAnsi="Times New Roman" w:cs="Times New Roman"/>
                <w:kern w:val="0"/>
                <w14:ligatures w14:val="none"/>
              </w:rPr>
            </w:pPr>
            <w:r w:rsidRPr="00AE7869">
              <w:rPr>
                <w:rFonts w:ascii="Times New Roman" w:eastAsia="Times New Roman" w:hAnsi="Times New Roman" w:cs="Times New Roman"/>
                <w:bCs/>
                <w:i/>
                <w:iCs/>
                <w:snapToGrid w:val="0"/>
                <w:kern w:val="0"/>
                <w:szCs w:val="20"/>
                <w:vertAlign w:val="superscript"/>
                <w14:ligatures w14:val="none"/>
              </w:rPr>
              <w:t>↓</w:t>
            </w:r>
            <w:r w:rsidRPr="00AE7869">
              <w:rPr>
                <w:rFonts w:ascii="Times New Roman" w:eastAsia="Times New Roman" w:hAnsi="Times New Roman" w:cs="Times New Roman"/>
                <w:bCs/>
                <w:i/>
                <w:iCs/>
                <w:snapToGrid w:val="0"/>
                <w:kern w:val="0"/>
                <w:szCs w:val="20"/>
                <w14:ligatures w14:val="none"/>
              </w:rPr>
              <w:t>kú</w:t>
            </w:r>
          </w:p>
        </w:tc>
        <w:tc>
          <w:tcPr>
            <w:tcW w:w="1660" w:type="dxa"/>
            <w:gridSpan w:val="6"/>
          </w:tcPr>
          <w:p w14:paraId="4A921DC4" w14:textId="17B99AF3" w:rsidR="00E7145F" w:rsidRPr="00E7145F" w:rsidRDefault="00E7145F" w:rsidP="00805488">
            <w:pPr>
              <w:rPr>
                <w:rFonts w:ascii="Times New Roman" w:eastAsia="Calibri" w:hAnsi="Times New Roman" w:cs="Times New Roman"/>
                <w:kern w:val="0"/>
                <w14:ligatures w14:val="none"/>
              </w:rPr>
            </w:pPr>
            <w:r w:rsidRPr="00274FA5">
              <w:rPr>
                <w:rFonts w:ascii="Times New Roman" w:eastAsia="Times New Roman" w:hAnsi="Times New Roman" w:cs="Times New Roman"/>
                <w:bCs/>
                <w:i/>
                <w:iCs/>
                <w:snapToGrid w:val="0"/>
                <w:kern w:val="0"/>
                <w:szCs w:val="20"/>
                <w14:ligatures w14:val="none"/>
              </w:rPr>
              <w:t>íxùɛ̀xúɛ́</w:t>
            </w:r>
          </w:p>
        </w:tc>
        <w:tc>
          <w:tcPr>
            <w:tcW w:w="589" w:type="dxa"/>
            <w:gridSpan w:val="3"/>
          </w:tcPr>
          <w:p w14:paraId="52850C34" w14:textId="7CBAF04F" w:rsidR="00E7145F" w:rsidRPr="00E7145F" w:rsidRDefault="00E7145F" w:rsidP="00805488">
            <w:pPr>
              <w:rPr>
                <w:rFonts w:ascii="Times New Roman" w:eastAsia="Calibri" w:hAnsi="Times New Roman" w:cs="Times New Roman"/>
                <w:kern w:val="0"/>
                <w14:ligatures w14:val="none"/>
              </w:rPr>
            </w:pPr>
            <w:r w:rsidRPr="0092711D">
              <w:rPr>
                <w:rFonts w:ascii="Times New Roman" w:eastAsia="Times New Roman" w:hAnsi="Times New Roman" w:cs="Times New Roman"/>
                <w:bCs/>
                <w:i/>
                <w:iCs/>
                <w:snapToGrid w:val="0"/>
                <w:kern w:val="0"/>
                <w:szCs w:val="20"/>
                <w14:ligatures w14:val="none"/>
              </w:rPr>
              <w:t>ísì</w:t>
            </w:r>
          </w:p>
        </w:tc>
        <w:tc>
          <w:tcPr>
            <w:tcW w:w="580" w:type="dxa"/>
            <w:gridSpan w:val="3"/>
          </w:tcPr>
          <w:p w14:paraId="405205A3" w14:textId="4B58E57A" w:rsidR="00E7145F" w:rsidRPr="00E7145F" w:rsidRDefault="00E7145F" w:rsidP="00805488">
            <w:pPr>
              <w:rPr>
                <w:rFonts w:ascii="Times New Roman" w:eastAsia="Calibri" w:hAnsi="Times New Roman" w:cs="Times New Roman"/>
                <w:kern w:val="0"/>
                <w14:ligatures w14:val="none"/>
              </w:rPr>
            </w:pPr>
            <w:r w:rsidRPr="00F17D3A">
              <w:rPr>
                <w:rFonts w:ascii="Times New Roman" w:eastAsia="Times New Roman" w:hAnsi="Times New Roman" w:cs="Times New Roman"/>
                <w:i/>
                <w:color w:val="000000"/>
                <w:kern w:val="0"/>
                <w14:ligatures w14:val="none"/>
              </w:rPr>
              <w:t>ɔ̀</w:t>
            </w:r>
            <w:r w:rsidRPr="00F17D3A">
              <w:rPr>
                <w:rFonts w:ascii="Times New Roman" w:eastAsia="Times New Roman" w:hAnsi="Times New Roman" w:cs="Times New Roman"/>
                <w:bCs/>
                <w:i/>
                <w:snapToGrid w:val="0"/>
                <w:kern w:val="0"/>
                <w:szCs w:val="20"/>
                <w14:ligatures w14:val="none"/>
              </w:rPr>
              <w:t>í</w:t>
            </w:r>
          </w:p>
        </w:tc>
        <w:tc>
          <w:tcPr>
            <w:tcW w:w="1743" w:type="dxa"/>
            <w:gridSpan w:val="4"/>
          </w:tcPr>
          <w:p w14:paraId="1B2F9774" w14:textId="5F4E48D1" w:rsidR="00E7145F" w:rsidRPr="00E7145F" w:rsidRDefault="00E7145F" w:rsidP="00805488">
            <w:pPr>
              <w:rPr>
                <w:rFonts w:ascii="Times New Roman" w:eastAsia="Calibri" w:hAnsi="Times New Roman" w:cs="Times New Roman"/>
                <w:kern w:val="0"/>
                <w14:ligatures w14:val="none"/>
              </w:rPr>
            </w:pPr>
            <w:r w:rsidRPr="001C1FB6">
              <w:rPr>
                <w:rFonts w:ascii="Times New Roman" w:eastAsia="Times New Roman" w:hAnsi="Times New Roman" w:cs="Times New Roman"/>
                <w:bCs/>
                <w:i/>
                <w:iCs/>
                <w:snapToGrid w:val="0"/>
                <w:kern w:val="0"/>
                <w:szCs w:val="20"/>
                <w14:ligatures w14:val="none"/>
              </w:rPr>
              <w:t>gú</w:t>
            </w:r>
            <w:r w:rsidRPr="001C1FB6">
              <w:rPr>
                <w:rFonts w:ascii="Times New Roman" w:eastAsia="Times New Roman" w:hAnsi="Times New Roman" w:cs="Times New Roman"/>
                <w:i/>
                <w:iCs/>
                <w:color w:val="000000"/>
                <w:kern w:val="0"/>
                <w14:ligatures w14:val="none"/>
              </w:rPr>
              <w:t>ɔ́</w:t>
            </w:r>
            <w:r w:rsidRPr="001C1FB6">
              <w:rPr>
                <w:rFonts w:ascii="Times New Roman" w:eastAsia="Times New Roman" w:hAnsi="Times New Roman" w:cs="Times New Roman"/>
                <w:bCs/>
                <w:i/>
                <w:iCs/>
                <w:snapToGrid w:val="0"/>
                <w:kern w:val="0"/>
                <w:szCs w:val="20"/>
                <w14:ligatures w14:val="none"/>
              </w:rPr>
              <w:t>.</w:t>
            </w:r>
          </w:p>
        </w:tc>
        <w:tc>
          <w:tcPr>
            <w:tcW w:w="964" w:type="dxa"/>
          </w:tcPr>
          <w:p w14:paraId="0BD2047A" w14:textId="77777777" w:rsidR="00E7145F" w:rsidRPr="00E7145F" w:rsidRDefault="00E7145F" w:rsidP="00805488">
            <w:pPr>
              <w:rPr>
                <w:rFonts w:ascii="Times New Roman" w:eastAsia="Calibri" w:hAnsi="Times New Roman" w:cs="Times New Roman"/>
                <w:kern w:val="0"/>
                <w14:ligatures w14:val="none"/>
              </w:rPr>
            </w:pPr>
          </w:p>
        </w:tc>
      </w:tr>
      <w:tr w:rsidR="000D347B" w:rsidRPr="00E7145F" w14:paraId="01B3E54C" w14:textId="13026CCD" w:rsidTr="00805488">
        <w:trPr>
          <w:trHeight w:val="255"/>
        </w:trPr>
        <w:tc>
          <w:tcPr>
            <w:tcW w:w="497" w:type="dxa"/>
          </w:tcPr>
          <w:p w14:paraId="4C89F6D7" w14:textId="77777777" w:rsidR="00E7145F" w:rsidRPr="00E7145F" w:rsidRDefault="00E7145F" w:rsidP="000D347B">
            <w:pPr>
              <w:jc w:val="both"/>
              <w:rPr>
                <w:rFonts w:ascii="Times New Roman" w:eastAsia="Calibri" w:hAnsi="Times New Roman" w:cs="Times New Roman"/>
                <w:kern w:val="0"/>
                <w14:ligatures w14:val="none"/>
              </w:rPr>
            </w:pPr>
          </w:p>
        </w:tc>
        <w:tc>
          <w:tcPr>
            <w:tcW w:w="396" w:type="dxa"/>
          </w:tcPr>
          <w:p w14:paraId="63CF7AE2" w14:textId="77777777" w:rsidR="00E7145F" w:rsidRPr="00E7145F" w:rsidRDefault="00E7145F" w:rsidP="000D347B">
            <w:pPr>
              <w:jc w:val="both"/>
              <w:rPr>
                <w:rFonts w:ascii="Times New Roman" w:eastAsia="Calibri" w:hAnsi="Times New Roman" w:cs="Times New Roman"/>
                <w:kern w:val="0"/>
                <w14:ligatures w14:val="none"/>
              </w:rPr>
            </w:pPr>
          </w:p>
        </w:tc>
        <w:tc>
          <w:tcPr>
            <w:tcW w:w="1006" w:type="dxa"/>
          </w:tcPr>
          <w:p w14:paraId="29AA15B5" w14:textId="3424C34C" w:rsidR="00E7145F" w:rsidRPr="00E7145F" w:rsidRDefault="00E7145F" w:rsidP="00805488">
            <w:pPr>
              <w:rPr>
                <w:rFonts w:ascii="Times New Roman" w:eastAsia="Calibri" w:hAnsi="Times New Roman" w:cs="Times New Roman"/>
                <w:kern w:val="0"/>
                <w14:ligatures w14:val="none"/>
              </w:rPr>
            </w:pPr>
            <w:r w:rsidRPr="001D33F6">
              <w:rPr>
                <w:rFonts w:ascii="Times New Roman" w:eastAsia="Times New Roman" w:hAnsi="Times New Roman" w:cs="Times New Roman"/>
                <w:bCs/>
                <w:snapToGrid w:val="0"/>
                <w:kern w:val="0"/>
                <w:sz w:val="20"/>
                <w:szCs w:val="16"/>
                <w14:ligatures w14:val="none"/>
              </w:rPr>
              <w:t>3SG:DST</w:t>
            </w:r>
            <w:r w:rsidR="002D0FE0">
              <w:rPr>
                <w:rFonts w:ascii="Times New Roman" w:eastAsia="Times New Roman" w:hAnsi="Times New Roman" w:cs="Times New Roman"/>
                <w:bCs/>
                <w:snapToGrid w:val="0"/>
                <w:kern w:val="0"/>
                <w:szCs w:val="20"/>
                <w14:ligatures w14:val="none"/>
              </w:rPr>
              <w:t xml:space="preserve"> </w:t>
            </w:r>
          </w:p>
        </w:tc>
        <w:tc>
          <w:tcPr>
            <w:tcW w:w="1491" w:type="dxa"/>
            <w:gridSpan w:val="2"/>
          </w:tcPr>
          <w:p w14:paraId="7D0F7FEA" w14:textId="41D6126D" w:rsidR="00E7145F" w:rsidRPr="00E7145F" w:rsidRDefault="00E7145F" w:rsidP="00805488">
            <w:pPr>
              <w:rPr>
                <w:rFonts w:ascii="Times New Roman" w:eastAsia="Calibri" w:hAnsi="Times New Roman" w:cs="Times New Roman"/>
                <w:kern w:val="0"/>
                <w14:ligatures w14:val="none"/>
              </w:rPr>
            </w:pPr>
            <w:r w:rsidRPr="0036611B">
              <w:rPr>
                <w:rFonts w:ascii="Times New Roman" w:eastAsia="Times New Roman" w:hAnsi="Times New Roman" w:cs="Times New Roman"/>
                <w:bCs/>
                <w:snapToGrid w:val="0"/>
                <w:kern w:val="0"/>
                <w:sz w:val="20"/>
                <w:szCs w:val="16"/>
                <w14:ligatures w14:val="none"/>
              </w:rPr>
              <w:t>PST</w:t>
            </w:r>
            <w:r w:rsidRPr="0036611B">
              <w:rPr>
                <w:rFonts w:ascii="Times New Roman" w:eastAsia="Times New Roman" w:hAnsi="Times New Roman" w:cs="Times New Roman"/>
                <w:bCs/>
                <w:snapToGrid w:val="0"/>
                <w:kern w:val="0"/>
                <w:szCs w:val="20"/>
                <w14:ligatures w14:val="none"/>
              </w:rPr>
              <w:t>:cast:</w:t>
            </w:r>
            <w:r w:rsidRPr="0036611B">
              <w:rPr>
                <w:rFonts w:ascii="Times New Roman" w:eastAsia="Times New Roman" w:hAnsi="Times New Roman" w:cs="Times New Roman"/>
                <w:bCs/>
                <w:snapToGrid w:val="0"/>
                <w:kern w:val="0"/>
                <w:sz w:val="20"/>
                <w:szCs w:val="16"/>
                <w14:ligatures w14:val="none"/>
              </w:rPr>
              <w:t>PFV</w:t>
            </w:r>
          </w:p>
        </w:tc>
        <w:tc>
          <w:tcPr>
            <w:tcW w:w="1660" w:type="dxa"/>
            <w:gridSpan w:val="6"/>
          </w:tcPr>
          <w:p w14:paraId="56AB38EE" w14:textId="594CD21A" w:rsidR="00E7145F" w:rsidRPr="00E7145F" w:rsidRDefault="00E7145F" w:rsidP="00805488">
            <w:pPr>
              <w:rPr>
                <w:rFonts w:ascii="Times New Roman" w:eastAsia="Calibri" w:hAnsi="Times New Roman" w:cs="Times New Roman"/>
                <w:kern w:val="0"/>
                <w14:ligatures w14:val="none"/>
              </w:rPr>
            </w:pPr>
            <w:r w:rsidRPr="00A07565">
              <w:rPr>
                <w:rFonts w:ascii="Times New Roman" w:eastAsia="Times New Roman" w:hAnsi="Times New Roman" w:cs="Times New Roman"/>
                <w:bCs/>
                <w:snapToGrid w:val="0"/>
                <w:kern w:val="0"/>
                <w:szCs w:val="20"/>
                <w14:ligatures w14:val="none"/>
              </w:rPr>
              <w:t>divining.seeds</w:t>
            </w:r>
          </w:p>
        </w:tc>
        <w:tc>
          <w:tcPr>
            <w:tcW w:w="589" w:type="dxa"/>
            <w:gridSpan w:val="3"/>
          </w:tcPr>
          <w:p w14:paraId="7CB15C50" w14:textId="5A309A87" w:rsidR="00E7145F" w:rsidRPr="00E7145F" w:rsidRDefault="00E7145F" w:rsidP="00805488">
            <w:pPr>
              <w:rPr>
                <w:rFonts w:ascii="Times New Roman" w:eastAsia="Calibri" w:hAnsi="Times New Roman" w:cs="Times New Roman"/>
                <w:kern w:val="0"/>
                <w14:ligatures w14:val="none"/>
              </w:rPr>
            </w:pPr>
            <w:r w:rsidRPr="006E218D">
              <w:rPr>
                <w:rFonts w:ascii="Times New Roman" w:eastAsia="Times New Roman" w:hAnsi="Times New Roman" w:cs="Times New Roman"/>
                <w:bCs/>
                <w:snapToGrid w:val="0"/>
                <w:kern w:val="0"/>
                <w:sz w:val="20"/>
                <w:szCs w:val="16"/>
                <w14:ligatures w14:val="none"/>
              </w:rPr>
              <w:t>ASS</w:t>
            </w:r>
          </w:p>
        </w:tc>
        <w:tc>
          <w:tcPr>
            <w:tcW w:w="580" w:type="dxa"/>
            <w:gridSpan w:val="3"/>
          </w:tcPr>
          <w:p w14:paraId="48858AE8" w14:textId="7B0BA47B" w:rsidR="00E7145F" w:rsidRPr="00E7145F" w:rsidRDefault="00E7145F" w:rsidP="00805488">
            <w:pPr>
              <w:rPr>
                <w:rFonts w:ascii="Times New Roman" w:eastAsia="Calibri" w:hAnsi="Times New Roman" w:cs="Times New Roman"/>
                <w:kern w:val="0"/>
                <w14:ligatures w14:val="none"/>
              </w:rPr>
            </w:pPr>
            <w:r w:rsidRPr="006679C9">
              <w:rPr>
                <w:rFonts w:ascii="Times New Roman" w:eastAsia="Times New Roman" w:hAnsi="Times New Roman" w:cs="Times New Roman"/>
                <w:bCs/>
                <w:snapToGrid w:val="0"/>
                <w:kern w:val="0"/>
                <w:sz w:val="20"/>
                <w:szCs w:val="16"/>
                <w14:ligatures w14:val="none"/>
              </w:rPr>
              <w:t>3SG</w:t>
            </w:r>
          </w:p>
        </w:tc>
        <w:tc>
          <w:tcPr>
            <w:tcW w:w="2707" w:type="dxa"/>
            <w:gridSpan w:val="5"/>
          </w:tcPr>
          <w:p w14:paraId="397B646B" w14:textId="0764D030" w:rsidR="00E7145F" w:rsidRPr="00E7145F" w:rsidRDefault="00E7145F" w:rsidP="00805488">
            <w:pPr>
              <w:rPr>
                <w:rFonts w:ascii="Times New Roman" w:eastAsia="Calibri" w:hAnsi="Times New Roman" w:cs="Times New Roman"/>
                <w:kern w:val="0"/>
                <w14:ligatures w14:val="none"/>
              </w:rPr>
            </w:pPr>
            <w:r w:rsidRPr="00B4391D">
              <w:rPr>
                <w:rFonts w:ascii="Times New Roman" w:eastAsia="Times New Roman" w:hAnsi="Times New Roman" w:cs="Times New Roman"/>
                <w:bCs/>
                <w:snapToGrid w:val="0"/>
                <w:kern w:val="0"/>
                <w:szCs w:val="20"/>
                <w14:ligatures w14:val="none"/>
              </w:rPr>
              <w:t>jingling.sound</w:t>
            </w:r>
          </w:p>
        </w:tc>
      </w:tr>
      <w:tr w:rsidR="000D347B" w:rsidRPr="00E7145F" w14:paraId="68C59123" w14:textId="4DC84279" w:rsidTr="00805488">
        <w:trPr>
          <w:trHeight w:val="247"/>
        </w:trPr>
        <w:tc>
          <w:tcPr>
            <w:tcW w:w="497" w:type="dxa"/>
          </w:tcPr>
          <w:p w14:paraId="6D70381F" w14:textId="77777777" w:rsidR="00E7145F" w:rsidRPr="00E7145F" w:rsidRDefault="00E7145F" w:rsidP="000D347B">
            <w:pPr>
              <w:jc w:val="both"/>
              <w:rPr>
                <w:rFonts w:ascii="Times New Roman" w:eastAsia="Calibri" w:hAnsi="Times New Roman" w:cs="Times New Roman"/>
                <w:kern w:val="0"/>
                <w14:ligatures w14:val="none"/>
              </w:rPr>
            </w:pPr>
          </w:p>
        </w:tc>
        <w:tc>
          <w:tcPr>
            <w:tcW w:w="396" w:type="dxa"/>
          </w:tcPr>
          <w:p w14:paraId="05260137" w14:textId="77777777" w:rsidR="00E7145F" w:rsidRPr="00E7145F" w:rsidRDefault="00E7145F" w:rsidP="000D347B">
            <w:pPr>
              <w:jc w:val="both"/>
              <w:rPr>
                <w:rFonts w:ascii="Times New Roman" w:eastAsia="Calibri" w:hAnsi="Times New Roman" w:cs="Times New Roman"/>
                <w:kern w:val="0"/>
                <w14:ligatures w14:val="none"/>
              </w:rPr>
            </w:pPr>
          </w:p>
        </w:tc>
        <w:tc>
          <w:tcPr>
            <w:tcW w:w="8033" w:type="dxa"/>
            <w:gridSpan w:val="20"/>
          </w:tcPr>
          <w:p w14:paraId="3964D09B" w14:textId="43018761" w:rsidR="00E7145F" w:rsidRPr="00E7145F" w:rsidRDefault="00E7145F" w:rsidP="000D347B">
            <w:pPr>
              <w:jc w:val="both"/>
              <w:rPr>
                <w:rFonts w:ascii="Times New Roman" w:eastAsia="Calibri" w:hAnsi="Times New Roman" w:cs="Times New Roman"/>
                <w:kern w:val="0"/>
                <w14:ligatures w14:val="none"/>
              </w:rPr>
            </w:pPr>
            <w:r w:rsidRPr="001C31B6">
              <w:rPr>
                <w:rFonts w:ascii="Times New Roman" w:eastAsia="Times New Roman" w:hAnsi="Times New Roman" w:cs="Times New Roman"/>
                <w:snapToGrid w:val="0"/>
                <w:kern w:val="0"/>
                <w:szCs w:val="20"/>
                <w14:ligatures w14:val="none"/>
              </w:rPr>
              <w:t>‘He cast his divining seeds with a jingle.’</w:t>
            </w:r>
          </w:p>
        </w:tc>
      </w:tr>
      <w:tr w:rsidR="000D347B" w:rsidRPr="00E7145F" w14:paraId="69FC3CF1" w14:textId="6BA3ACFD" w:rsidTr="00805488">
        <w:trPr>
          <w:trHeight w:val="255"/>
        </w:trPr>
        <w:tc>
          <w:tcPr>
            <w:tcW w:w="8926" w:type="dxa"/>
            <w:gridSpan w:val="22"/>
          </w:tcPr>
          <w:p w14:paraId="344F4BCF" w14:textId="77777777" w:rsidR="000D347B" w:rsidRPr="00E7145F" w:rsidRDefault="000D347B" w:rsidP="000D347B">
            <w:pPr>
              <w:jc w:val="both"/>
              <w:rPr>
                <w:rFonts w:ascii="Times New Roman" w:eastAsia="Calibri" w:hAnsi="Times New Roman" w:cs="Times New Roman"/>
                <w:kern w:val="0"/>
                <w14:ligatures w14:val="none"/>
              </w:rPr>
            </w:pPr>
          </w:p>
        </w:tc>
      </w:tr>
      <w:tr w:rsidR="000D347B" w:rsidRPr="00E7145F" w14:paraId="28E8656F" w14:textId="611C1845" w:rsidTr="00805488">
        <w:trPr>
          <w:trHeight w:val="247"/>
        </w:trPr>
        <w:tc>
          <w:tcPr>
            <w:tcW w:w="497" w:type="dxa"/>
          </w:tcPr>
          <w:p w14:paraId="0CBAC69D" w14:textId="77777777" w:rsidR="00E7145F" w:rsidRPr="00E7145F" w:rsidRDefault="00E7145F" w:rsidP="000D347B">
            <w:pPr>
              <w:jc w:val="both"/>
              <w:rPr>
                <w:rFonts w:ascii="Times New Roman" w:eastAsia="Calibri" w:hAnsi="Times New Roman" w:cs="Times New Roman"/>
                <w:kern w:val="0"/>
                <w14:ligatures w14:val="none"/>
              </w:rPr>
            </w:pPr>
          </w:p>
        </w:tc>
        <w:tc>
          <w:tcPr>
            <w:tcW w:w="396" w:type="dxa"/>
            <w:hideMark/>
          </w:tcPr>
          <w:p w14:paraId="74623F70" w14:textId="77777777" w:rsidR="00E7145F" w:rsidRPr="00E7145F" w:rsidRDefault="00E7145F" w:rsidP="000D347B">
            <w:pPr>
              <w:jc w:val="both"/>
              <w:rPr>
                <w:rFonts w:ascii="Times New Roman" w:eastAsia="Calibri" w:hAnsi="Times New Roman" w:cs="Times New Roman"/>
                <w:kern w:val="0"/>
                <w14:ligatures w14:val="none"/>
              </w:rPr>
            </w:pPr>
            <w:r w:rsidRPr="00E7145F">
              <w:rPr>
                <w:rFonts w:ascii="Times New Roman" w:eastAsia="Calibri" w:hAnsi="Times New Roman" w:cs="Times New Roman"/>
                <w:kern w:val="0"/>
                <w14:ligatures w14:val="none"/>
              </w:rPr>
              <w:t>c.</w:t>
            </w:r>
          </w:p>
        </w:tc>
        <w:tc>
          <w:tcPr>
            <w:tcW w:w="1006" w:type="dxa"/>
          </w:tcPr>
          <w:p w14:paraId="782893AF" w14:textId="5690AA91" w:rsidR="00E7145F" w:rsidRPr="00E7145F" w:rsidRDefault="00E7145F" w:rsidP="000D347B">
            <w:pPr>
              <w:jc w:val="both"/>
              <w:rPr>
                <w:rFonts w:ascii="Times New Roman" w:eastAsia="Calibri" w:hAnsi="Times New Roman" w:cs="Times New Roman"/>
                <w:kern w:val="0"/>
                <w14:ligatures w14:val="none"/>
              </w:rPr>
            </w:pPr>
            <w:r w:rsidRPr="000233D9">
              <w:rPr>
                <w:rFonts w:ascii="Times New Roman" w:eastAsia="Times New Roman" w:hAnsi="Times New Roman" w:cs="Times New Roman"/>
                <w:i/>
                <w:iCs/>
                <w:color w:val="000000"/>
                <w:kern w:val="0"/>
                <w14:ligatures w14:val="none"/>
              </w:rPr>
              <w:t>ɔ́</w:t>
            </w:r>
          </w:p>
        </w:tc>
        <w:tc>
          <w:tcPr>
            <w:tcW w:w="1728" w:type="dxa"/>
            <w:gridSpan w:val="3"/>
          </w:tcPr>
          <w:p w14:paraId="47B6A546" w14:textId="1902B904" w:rsidR="00E7145F" w:rsidRPr="00E7145F" w:rsidRDefault="00E7145F" w:rsidP="000D347B">
            <w:pPr>
              <w:jc w:val="both"/>
              <w:rPr>
                <w:rFonts w:ascii="Times New Roman" w:eastAsia="Calibri" w:hAnsi="Times New Roman" w:cs="Times New Roman"/>
                <w:kern w:val="0"/>
                <w14:ligatures w14:val="none"/>
              </w:rPr>
            </w:pPr>
            <w:r w:rsidRPr="002E6CB2">
              <w:rPr>
                <w:rFonts w:ascii="Times New Roman" w:eastAsia="Times New Roman" w:hAnsi="Times New Roman" w:cs="Times New Roman"/>
                <w:bCs/>
                <w:i/>
                <w:iCs/>
                <w:snapToGrid w:val="0"/>
                <w:kern w:val="0"/>
                <w:szCs w:val="20"/>
                <w:vertAlign w:val="superscript"/>
                <w14:ligatures w14:val="none"/>
              </w:rPr>
              <w:t>↓</w:t>
            </w:r>
            <w:r w:rsidRPr="002E6CB2">
              <w:rPr>
                <w:rFonts w:ascii="Times New Roman" w:eastAsia="Times New Roman" w:hAnsi="Times New Roman" w:cs="Times New Roman"/>
                <w:bCs/>
                <w:i/>
                <w:iCs/>
                <w:snapToGrid w:val="0"/>
                <w:kern w:val="0"/>
                <w:szCs w:val="20"/>
                <w14:ligatures w14:val="none"/>
              </w:rPr>
              <w:t>fí</w:t>
            </w:r>
          </w:p>
        </w:tc>
        <w:tc>
          <w:tcPr>
            <w:tcW w:w="763" w:type="dxa"/>
            <w:gridSpan w:val="2"/>
          </w:tcPr>
          <w:p w14:paraId="44EF3C48" w14:textId="752F0D4A" w:rsidR="00E7145F" w:rsidRPr="00E7145F" w:rsidRDefault="00E7145F" w:rsidP="000D347B">
            <w:pPr>
              <w:jc w:val="both"/>
              <w:rPr>
                <w:rFonts w:ascii="Times New Roman" w:eastAsia="Calibri" w:hAnsi="Times New Roman" w:cs="Times New Roman"/>
                <w:kern w:val="0"/>
                <w14:ligatures w14:val="none"/>
              </w:rPr>
            </w:pPr>
            <w:r w:rsidRPr="00E5305C">
              <w:rPr>
                <w:rFonts w:ascii="Times New Roman" w:eastAsia="Times New Roman" w:hAnsi="Times New Roman" w:cs="Times New Roman"/>
                <w:bCs/>
                <w:i/>
                <w:iCs/>
                <w:snapToGrid w:val="0"/>
                <w:kern w:val="0"/>
                <w:szCs w:val="20"/>
                <w14:ligatures w14:val="none"/>
              </w:rPr>
              <w:t>òí</w:t>
            </w:r>
            <w:r w:rsidRPr="00E5305C">
              <w:rPr>
                <w:rFonts w:ascii="Times New Roman" w:eastAsia="Times New Roman" w:hAnsi="Times New Roman" w:cs="Times New Roman"/>
                <w:bCs/>
                <w:i/>
                <w:iCs/>
                <w:snapToGrid w:val="0"/>
                <w:kern w:val="0"/>
                <w:szCs w:val="20"/>
                <w:vertAlign w:val="superscript"/>
                <w14:ligatures w14:val="none"/>
              </w:rPr>
              <w:t>↓</w:t>
            </w:r>
            <w:r w:rsidRPr="00E5305C">
              <w:rPr>
                <w:rFonts w:ascii="Times New Roman" w:eastAsia="Times New Roman" w:hAnsi="Times New Roman" w:cs="Times New Roman"/>
                <w:bCs/>
                <w:i/>
                <w:iCs/>
                <w:snapToGrid w:val="0"/>
                <w:kern w:val="0"/>
                <w:szCs w:val="20"/>
                <w14:ligatures w14:val="none"/>
              </w:rPr>
              <w:t>sí</w:t>
            </w:r>
          </w:p>
        </w:tc>
        <w:tc>
          <w:tcPr>
            <w:tcW w:w="1916" w:type="dxa"/>
            <w:gridSpan w:val="10"/>
          </w:tcPr>
          <w:p w14:paraId="73AF7885" w14:textId="74A68836" w:rsidR="00E7145F" w:rsidRPr="00E7145F" w:rsidRDefault="00E7145F" w:rsidP="000D347B">
            <w:pPr>
              <w:jc w:val="both"/>
              <w:rPr>
                <w:rFonts w:ascii="Times New Roman" w:eastAsia="Calibri" w:hAnsi="Times New Roman" w:cs="Times New Roman"/>
                <w:kern w:val="0"/>
                <w14:ligatures w14:val="none"/>
              </w:rPr>
            </w:pPr>
            <w:r w:rsidRPr="00B53F08">
              <w:rPr>
                <w:rFonts w:ascii="Times New Roman" w:eastAsia="Times New Roman" w:hAnsi="Times New Roman" w:cs="Times New Roman"/>
                <w:bCs/>
                <w:i/>
                <w:iCs/>
                <w:snapToGrid w:val="0"/>
                <w:kern w:val="0"/>
                <w:szCs w:val="20"/>
                <w14:ligatures w14:val="none"/>
              </w:rPr>
              <w:t>gèì</w:t>
            </w:r>
            <w:r>
              <w:rPr>
                <w:rFonts w:ascii="Times New Roman" w:eastAsia="Times New Roman" w:hAnsi="Times New Roman" w:cs="Times New Roman"/>
                <w:bCs/>
                <w:i/>
                <w:iCs/>
                <w:snapToGrid w:val="0"/>
                <w:kern w:val="0"/>
                <w:szCs w:val="20"/>
                <w14:ligatures w14:val="none"/>
              </w:rPr>
              <w:t>.</w:t>
            </w:r>
          </w:p>
        </w:tc>
        <w:tc>
          <w:tcPr>
            <w:tcW w:w="547" w:type="dxa"/>
            <w:gridSpan w:val="2"/>
          </w:tcPr>
          <w:p w14:paraId="45DDEA8C" w14:textId="77777777" w:rsidR="00E7145F" w:rsidRPr="00E7145F" w:rsidRDefault="00E7145F" w:rsidP="000D347B">
            <w:pPr>
              <w:jc w:val="both"/>
              <w:rPr>
                <w:rFonts w:ascii="Times New Roman" w:eastAsia="Calibri" w:hAnsi="Times New Roman" w:cs="Times New Roman"/>
                <w:kern w:val="0"/>
                <w14:ligatures w14:val="none"/>
              </w:rPr>
            </w:pPr>
          </w:p>
        </w:tc>
        <w:tc>
          <w:tcPr>
            <w:tcW w:w="1109" w:type="dxa"/>
          </w:tcPr>
          <w:p w14:paraId="0DDBECC5" w14:textId="77777777" w:rsidR="00E7145F" w:rsidRPr="00E7145F" w:rsidRDefault="00E7145F" w:rsidP="000D347B">
            <w:pPr>
              <w:jc w:val="both"/>
              <w:rPr>
                <w:rFonts w:ascii="Times New Roman" w:eastAsia="Calibri" w:hAnsi="Times New Roman" w:cs="Times New Roman"/>
                <w:kern w:val="0"/>
                <w14:ligatures w14:val="none"/>
              </w:rPr>
            </w:pPr>
          </w:p>
        </w:tc>
        <w:tc>
          <w:tcPr>
            <w:tcW w:w="964" w:type="dxa"/>
          </w:tcPr>
          <w:p w14:paraId="4916E754" w14:textId="77777777" w:rsidR="00E7145F" w:rsidRPr="00E7145F" w:rsidRDefault="00E7145F" w:rsidP="000D347B">
            <w:pPr>
              <w:jc w:val="both"/>
              <w:rPr>
                <w:rFonts w:ascii="Times New Roman" w:eastAsia="Calibri" w:hAnsi="Times New Roman" w:cs="Times New Roman"/>
                <w:kern w:val="0"/>
                <w14:ligatures w14:val="none"/>
              </w:rPr>
            </w:pPr>
          </w:p>
        </w:tc>
      </w:tr>
      <w:tr w:rsidR="000D347B" w:rsidRPr="00E7145F" w14:paraId="1E92525F" w14:textId="0EB57057" w:rsidTr="000D347B">
        <w:trPr>
          <w:trHeight w:val="255"/>
        </w:trPr>
        <w:tc>
          <w:tcPr>
            <w:tcW w:w="497" w:type="dxa"/>
          </w:tcPr>
          <w:p w14:paraId="76880D8A" w14:textId="77777777" w:rsidR="00E7145F" w:rsidRPr="00E7145F" w:rsidRDefault="00E7145F" w:rsidP="000D347B">
            <w:pPr>
              <w:jc w:val="both"/>
              <w:rPr>
                <w:rFonts w:ascii="Times New Roman" w:eastAsia="Calibri" w:hAnsi="Times New Roman" w:cs="Times New Roman"/>
                <w:kern w:val="0"/>
                <w14:ligatures w14:val="none"/>
              </w:rPr>
            </w:pPr>
          </w:p>
        </w:tc>
        <w:tc>
          <w:tcPr>
            <w:tcW w:w="396" w:type="dxa"/>
          </w:tcPr>
          <w:p w14:paraId="5C7C6C81" w14:textId="77777777" w:rsidR="00E7145F" w:rsidRPr="00E7145F" w:rsidRDefault="00E7145F" w:rsidP="000D347B">
            <w:pPr>
              <w:jc w:val="both"/>
              <w:rPr>
                <w:rFonts w:ascii="Times New Roman" w:eastAsia="Calibri" w:hAnsi="Times New Roman" w:cs="Times New Roman"/>
                <w:kern w:val="0"/>
                <w14:ligatures w14:val="none"/>
              </w:rPr>
            </w:pPr>
          </w:p>
        </w:tc>
        <w:tc>
          <w:tcPr>
            <w:tcW w:w="1006" w:type="dxa"/>
          </w:tcPr>
          <w:p w14:paraId="2C5B76FE" w14:textId="0164FB94" w:rsidR="00E7145F" w:rsidRPr="00E7145F" w:rsidRDefault="00E7145F" w:rsidP="000D347B">
            <w:pPr>
              <w:jc w:val="both"/>
              <w:rPr>
                <w:rFonts w:ascii="Times New Roman" w:eastAsia="Calibri" w:hAnsi="Times New Roman" w:cs="Times New Roman"/>
                <w:kern w:val="0"/>
                <w14:ligatures w14:val="none"/>
              </w:rPr>
            </w:pPr>
            <w:r w:rsidRPr="000C5C8A">
              <w:rPr>
                <w:rFonts w:ascii="Times New Roman" w:eastAsia="Times New Roman" w:hAnsi="Times New Roman" w:cs="Times New Roman"/>
                <w:bCs/>
                <w:snapToGrid w:val="0"/>
                <w:kern w:val="0"/>
                <w:sz w:val="20"/>
                <w:szCs w:val="16"/>
                <w14:ligatures w14:val="none"/>
              </w:rPr>
              <w:t>3SG:DST</w:t>
            </w:r>
            <w:r w:rsidR="002D0FE0">
              <w:rPr>
                <w:rFonts w:ascii="Times New Roman" w:eastAsia="Times New Roman" w:hAnsi="Times New Roman" w:cs="Times New Roman"/>
                <w:bCs/>
                <w:snapToGrid w:val="0"/>
                <w:kern w:val="0"/>
                <w:szCs w:val="20"/>
                <w14:ligatures w14:val="none"/>
              </w:rPr>
              <w:t xml:space="preserve"> </w:t>
            </w:r>
          </w:p>
        </w:tc>
        <w:tc>
          <w:tcPr>
            <w:tcW w:w="1728" w:type="dxa"/>
            <w:gridSpan w:val="3"/>
          </w:tcPr>
          <w:p w14:paraId="4BF0B7DA" w14:textId="33ACA659" w:rsidR="00E7145F" w:rsidRPr="00E7145F" w:rsidRDefault="00E7145F" w:rsidP="000D347B">
            <w:pPr>
              <w:jc w:val="both"/>
              <w:rPr>
                <w:rFonts w:ascii="Times New Roman" w:eastAsia="Calibri" w:hAnsi="Times New Roman" w:cs="Times New Roman"/>
                <w:kern w:val="0"/>
                <w14:ligatures w14:val="none"/>
              </w:rPr>
            </w:pPr>
            <w:r w:rsidRPr="00E4751E">
              <w:rPr>
                <w:rFonts w:ascii="Times New Roman" w:eastAsia="Times New Roman" w:hAnsi="Times New Roman" w:cs="Times New Roman"/>
                <w:bCs/>
                <w:snapToGrid w:val="0"/>
                <w:kern w:val="0"/>
                <w:sz w:val="20"/>
                <w:szCs w:val="16"/>
                <w14:ligatures w14:val="none"/>
              </w:rPr>
              <w:t>PST</w:t>
            </w:r>
            <w:r w:rsidRPr="00E4751E">
              <w:rPr>
                <w:rFonts w:ascii="Times New Roman" w:eastAsia="Times New Roman" w:hAnsi="Times New Roman" w:cs="Times New Roman"/>
                <w:bCs/>
                <w:snapToGrid w:val="0"/>
                <w:kern w:val="0"/>
                <w:szCs w:val="20"/>
                <w14:ligatures w14:val="none"/>
              </w:rPr>
              <w:t>:project:</w:t>
            </w:r>
            <w:r w:rsidRPr="00E4751E">
              <w:rPr>
                <w:rFonts w:ascii="Times New Roman" w:eastAsia="Times New Roman" w:hAnsi="Times New Roman" w:cs="Times New Roman"/>
                <w:bCs/>
                <w:snapToGrid w:val="0"/>
                <w:kern w:val="0"/>
                <w:sz w:val="20"/>
                <w:szCs w:val="16"/>
                <w14:ligatures w14:val="none"/>
              </w:rPr>
              <w:t>PFV</w:t>
            </w:r>
          </w:p>
        </w:tc>
        <w:tc>
          <w:tcPr>
            <w:tcW w:w="763" w:type="dxa"/>
            <w:gridSpan w:val="2"/>
          </w:tcPr>
          <w:p w14:paraId="6CCA0E45" w14:textId="05AF011C" w:rsidR="00E7145F" w:rsidRPr="00E7145F" w:rsidRDefault="00E7145F" w:rsidP="000D347B">
            <w:pPr>
              <w:jc w:val="both"/>
              <w:rPr>
                <w:rFonts w:ascii="Times New Roman" w:eastAsia="Calibri" w:hAnsi="Times New Roman" w:cs="Times New Roman"/>
                <w:kern w:val="0"/>
                <w14:ligatures w14:val="none"/>
              </w:rPr>
            </w:pPr>
            <w:r w:rsidRPr="003E5643">
              <w:rPr>
                <w:rFonts w:ascii="Times New Roman" w:eastAsia="Times New Roman" w:hAnsi="Times New Roman" w:cs="Times New Roman"/>
                <w:bCs/>
                <w:snapToGrid w:val="0"/>
                <w:kern w:val="0"/>
                <w:szCs w:val="20"/>
                <w14:ligatures w14:val="none"/>
              </w:rPr>
              <w:t>gun</w:t>
            </w:r>
          </w:p>
        </w:tc>
        <w:tc>
          <w:tcPr>
            <w:tcW w:w="4536" w:type="dxa"/>
            <w:gridSpan w:val="14"/>
          </w:tcPr>
          <w:p w14:paraId="539447B5" w14:textId="02D68BFF" w:rsidR="00E7145F" w:rsidRPr="00E7145F" w:rsidRDefault="00E7145F" w:rsidP="00805488">
            <w:pPr>
              <w:widowControl w:val="0"/>
              <w:jc w:val="both"/>
              <w:rPr>
                <w:rFonts w:ascii="Times New Roman" w:eastAsia="Calibri" w:hAnsi="Times New Roman" w:cs="Times New Roman"/>
                <w:kern w:val="0"/>
                <w14:ligatures w14:val="none"/>
              </w:rPr>
            </w:pPr>
            <w:r w:rsidRPr="000F0B2E">
              <w:rPr>
                <w:rFonts w:ascii="Times New Roman" w:eastAsia="Times New Roman" w:hAnsi="Times New Roman" w:cs="Times New Roman"/>
                <w:bCs/>
                <w:snapToGrid w:val="0"/>
                <w:kern w:val="0"/>
                <w:szCs w:val="20"/>
                <w14:ligatures w14:val="none"/>
              </w:rPr>
              <w:t>banging.sound</w:t>
            </w:r>
          </w:p>
        </w:tc>
      </w:tr>
      <w:tr w:rsidR="000D347B" w:rsidRPr="00E7145F" w14:paraId="776E014C" w14:textId="7A8FD526" w:rsidTr="00805488">
        <w:trPr>
          <w:trHeight w:val="255"/>
        </w:trPr>
        <w:tc>
          <w:tcPr>
            <w:tcW w:w="497" w:type="dxa"/>
          </w:tcPr>
          <w:p w14:paraId="6E6ED02A" w14:textId="77777777" w:rsidR="000D347B" w:rsidRPr="00E7145F" w:rsidRDefault="000D347B" w:rsidP="000D347B">
            <w:pPr>
              <w:jc w:val="both"/>
              <w:rPr>
                <w:rFonts w:ascii="Times New Roman" w:eastAsia="Calibri" w:hAnsi="Times New Roman" w:cs="Times New Roman"/>
                <w:kern w:val="0"/>
                <w14:ligatures w14:val="none"/>
              </w:rPr>
            </w:pPr>
          </w:p>
        </w:tc>
        <w:tc>
          <w:tcPr>
            <w:tcW w:w="396" w:type="dxa"/>
          </w:tcPr>
          <w:p w14:paraId="2C34CA4E" w14:textId="77777777" w:rsidR="000D347B" w:rsidRPr="00E7145F" w:rsidRDefault="000D347B" w:rsidP="000D347B">
            <w:pPr>
              <w:jc w:val="both"/>
              <w:rPr>
                <w:rFonts w:ascii="Times New Roman" w:eastAsia="Calibri" w:hAnsi="Times New Roman" w:cs="Times New Roman"/>
                <w:kern w:val="0"/>
                <w14:ligatures w14:val="none"/>
              </w:rPr>
            </w:pPr>
          </w:p>
        </w:tc>
        <w:tc>
          <w:tcPr>
            <w:tcW w:w="8033" w:type="dxa"/>
            <w:gridSpan w:val="20"/>
          </w:tcPr>
          <w:p w14:paraId="0D0B8A22" w14:textId="1727DC86" w:rsidR="000D347B" w:rsidRPr="00E7145F" w:rsidRDefault="000D347B" w:rsidP="00805488">
            <w:pPr>
              <w:widowControl w:val="0"/>
              <w:jc w:val="both"/>
              <w:rPr>
                <w:rFonts w:ascii="Times New Roman" w:eastAsia="Calibri" w:hAnsi="Times New Roman" w:cs="Times New Roman"/>
                <w:kern w:val="0"/>
                <w14:ligatures w14:val="none"/>
              </w:rPr>
            </w:pPr>
            <w:r w:rsidRPr="0095346F">
              <w:rPr>
                <w:rFonts w:ascii="Times New Roman" w:eastAsia="Times New Roman" w:hAnsi="Times New Roman" w:cs="Times New Roman"/>
                <w:snapToGrid w:val="0"/>
                <w:kern w:val="0"/>
                <w:szCs w:val="20"/>
                <w14:ligatures w14:val="none"/>
              </w:rPr>
              <w:t>‘He shot the gun with a bang.’</w:t>
            </w:r>
          </w:p>
        </w:tc>
      </w:tr>
      <w:tr w:rsidR="000D347B" w:rsidRPr="00E7145F" w14:paraId="15ECCE1D" w14:textId="0EBEEF54" w:rsidTr="00805488">
        <w:trPr>
          <w:trHeight w:val="247"/>
        </w:trPr>
        <w:tc>
          <w:tcPr>
            <w:tcW w:w="497" w:type="dxa"/>
          </w:tcPr>
          <w:p w14:paraId="5234CA41" w14:textId="77777777" w:rsidR="00E7145F" w:rsidRPr="00E7145F" w:rsidRDefault="00E7145F" w:rsidP="000D347B">
            <w:pPr>
              <w:jc w:val="both"/>
              <w:rPr>
                <w:rFonts w:ascii="Times New Roman" w:eastAsia="Calibri" w:hAnsi="Times New Roman" w:cs="Times New Roman"/>
                <w:kern w:val="0"/>
                <w14:ligatures w14:val="none"/>
              </w:rPr>
            </w:pPr>
          </w:p>
        </w:tc>
        <w:tc>
          <w:tcPr>
            <w:tcW w:w="396" w:type="dxa"/>
          </w:tcPr>
          <w:p w14:paraId="4E3FFB66" w14:textId="77777777" w:rsidR="00E7145F" w:rsidRPr="00E7145F" w:rsidRDefault="00E7145F" w:rsidP="000D347B">
            <w:pPr>
              <w:jc w:val="both"/>
              <w:rPr>
                <w:rFonts w:ascii="Times New Roman" w:eastAsia="Calibri" w:hAnsi="Times New Roman" w:cs="Times New Roman"/>
                <w:kern w:val="0"/>
                <w14:ligatures w14:val="none"/>
              </w:rPr>
            </w:pPr>
          </w:p>
        </w:tc>
        <w:tc>
          <w:tcPr>
            <w:tcW w:w="4339" w:type="dxa"/>
            <w:gridSpan w:val="10"/>
          </w:tcPr>
          <w:p w14:paraId="079C6574" w14:textId="77777777" w:rsidR="00E7145F" w:rsidRPr="00E7145F" w:rsidRDefault="00E7145F" w:rsidP="000D347B">
            <w:pPr>
              <w:jc w:val="both"/>
              <w:rPr>
                <w:rFonts w:ascii="Times New Roman" w:eastAsia="Calibri" w:hAnsi="Times New Roman" w:cs="Times New Roman"/>
                <w:kern w:val="0"/>
                <w:lang w:val="en-US"/>
                <w14:ligatures w14:val="none"/>
              </w:rPr>
            </w:pPr>
          </w:p>
        </w:tc>
        <w:tc>
          <w:tcPr>
            <w:tcW w:w="1074" w:type="dxa"/>
            <w:gridSpan w:val="6"/>
          </w:tcPr>
          <w:p w14:paraId="0EAE99CF" w14:textId="77777777" w:rsidR="00E7145F" w:rsidRPr="00E7145F" w:rsidRDefault="00E7145F" w:rsidP="000D347B">
            <w:pPr>
              <w:jc w:val="both"/>
              <w:rPr>
                <w:rFonts w:ascii="Times New Roman" w:eastAsia="Calibri" w:hAnsi="Times New Roman" w:cs="Times New Roman"/>
                <w:kern w:val="0"/>
                <w:lang w:val="en-US"/>
                <w14:ligatures w14:val="none"/>
              </w:rPr>
            </w:pPr>
          </w:p>
        </w:tc>
        <w:tc>
          <w:tcPr>
            <w:tcW w:w="547" w:type="dxa"/>
            <w:gridSpan w:val="2"/>
          </w:tcPr>
          <w:p w14:paraId="0D0363CD" w14:textId="77777777" w:rsidR="00E7145F" w:rsidRPr="00E7145F" w:rsidRDefault="00E7145F" w:rsidP="000D347B">
            <w:pPr>
              <w:jc w:val="both"/>
              <w:rPr>
                <w:rFonts w:ascii="Times New Roman" w:eastAsia="Calibri" w:hAnsi="Times New Roman" w:cs="Times New Roman"/>
                <w:kern w:val="0"/>
                <w:lang w:val="en-US"/>
                <w14:ligatures w14:val="none"/>
              </w:rPr>
            </w:pPr>
          </w:p>
        </w:tc>
        <w:tc>
          <w:tcPr>
            <w:tcW w:w="1109" w:type="dxa"/>
          </w:tcPr>
          <w:p w14:paraId="4DF02D1A" w14:textId="77777777" w:rsidR="00E7145F" w:rsidRPr="00E7145F" w:rsidRDefault="00E7145F" w:rsidP="000D347B">
            <w:pPr>
              <w:jc w:val="both"/>
              <w:rPr>
                <w:rFonts w:ascii="Times New Roman" w:eastAsia="Calibri" w:hAnsi="Times New Roman" w:cs="Times New Roman"/>
                <w:kern w:val="0"/>
                <w:lang w:val="en-US"/>
                <w14:ligatures w14:val="none"/>
              </w:rPr>
            </w:pPr>
          </w:p>
        </w:tc>
        <w:tc>
          <w:tcPr>
            <w:tcW w:w="964" w:type="dxa"/>
          </w:tcPr>
          <w:p w14:paraId="11FF1225" w14:textId="77777777" w:rsidR="00E7145F" w:rsidRPr="00E7145F" w:rsidRDefault="00E7145F" w:rsidP="000D347B">
            <w:pPr>
              <w:jc w:val="both"/>
              <w:rPr>
                <w:rFonts w:ascii="Times New Roman" w:eastAsia="Calibri" w:hAnsi="Times New Roman" w:cs="Times New Roman"/>
                <w:kern w:val="0"/>
                <w:lang w:val="en-US"/>
                <w14:ligatures w14:val="none"/>
              </w:rPr>
            </w:pPr>
          </w:p>
        </w:tc>
      </w:tr>
      <w:tr w:rsidR="000D347B" w:rsidRPr="00E7145F" w14:paraId="5D83DD1F" w14:textId="0167C4CD" w:rsidTr="00805488">
        <w:trPr>
          <w:trHeight w:val="255"/>
        </w:trPr>
        <w:tc>
          <w:tcPr>
            <w:tcW w:w="497" w:type="dxa"/>
          </w:tcPr>
          <w:p w14:paraId="38ABE023" w14:textId="77777777" w:rsidR="00E7145F" w:rsidRPr="00E7145F" w:rsidRDefault="00E7145F" w:rsidP="000D347B">
            <w:pPr>
              <w:jc w:val="both"/>
              <w:rPr>
                <w:rFonts w:ascii="Times New Roman" w:eastAsia="Calibri" w:hAnsi="Times New Roman" w:cs="Times New Roman"/>
                <w:kern w:val="0"/>
                <w14:ligatures w14:val="none"/>
              </w:rPr>
            </w:pPr>
          </w:p>
        </w:tc>
        <w:tc>
          <w:tcPr>
            <w:tcW w:w="396" w:type="dxa"/>
            <w:hideMark/>
          </w:tcPr>
          <w:p w14:paraId="34C281FF" w14:textId="77777777" w:rsidR="00E7145F" w:rsidRPr="00E7145F" w:rsidRDefault="00E7145F" w:rsidP="000D347B">
            <w:pPr>
              <w:jc w:val="both"/>
              <w:rPr>
                <w:rFonts w:ascii="Times New Roman" w:eastAsia="Calibri" w:hAnsi="Times New Roman" w:cs="Times New Roman"/>
                <w:kern w:val="0"/>
                <w14:ligatures w14:val="none"/>
              </w:rPr>
            </w:pPr>
            <w:r w:rsidRPr="00E7145F">
              <w:rPr>
                <w:rFonts w:ascii="Times New Roman" w:eastAsia="Calibri" w:hAnsi="Times New Roman" w:cs="Times New Roman"/>
                <w:kern w:val="0"/>
                <w14:ligatures w14:val="none"/>
              </w:rPr>
              <w:t>d.</w:t>
            </w:r>
          </w:p>
        </w:tc>
        <w:tc>
          <w:tcPr>
            <w:tcW w:w="1006" w:type="dxa"/>
          </w:tcPr>
          <w:p w14:paraId="2501E0F7" w14:textId="5A8B657A" w:rsidR="00E7145F" w:rsidRPr="00E7145F" w:rsidRDefault="000D347B" w:rsidP="000D347B">
            <w:pPr>
              <w:jc w:val="both"/>
              <w:rPr>
                <w:rFonts w:ascii="Times New Roman" w:eastAsia="Calibri" w:hAnsi="Times New Roman" w:cs="Times New Roman"/>
                <w:kern w:val="0"/>
                <w:lang w:val="es-ES"/>
                <w14:ligatures w14:val="none"/>
              </w:rPr>
            </w:pPr>
            <w:r w:rsidRPr="00F91ABD">
              <w:rPr>
                <w:rFonts w:ascii="Times New Roman" w:eastAsia="Times New Roman" w:hAnsi="Times New Roman" w:cs="Times New Roman"/>
                <w:i/>
                <w:iCs/>
                <w:color w:val="000000"/>
                <w:kern w:val="0"/>
                <w14:ligatures w14:val="none"/>
              </w:rPr>
              <w:t>ɔ́</w:t>
            </w:r>
            <w:r w:rsidRPr="00F91ABD">
              <w:rPr>
                <w:rFonts w:ascii="Times New Roman" w:eastAsia="Times New Roman" w:hAnsi="Times New Roman" w:cs="Times New Roman"/>
                <w:bCs/>
                <w:i/>
                <w:iCs/>
                <w:kern w:val="0"/>
                <w:szCs w:val="20"/>
                <w14:ligatures w14:val="none"/>
              </w:rPr>
              <w:t>lí</w:t>
            </w:r>
          </w:p>
        </w:tc>
        <w:tc>
          <w:tcPr>
            <w:tcW w:w="1491" w:type="dxa"/>
            <w:gridSpan w:val="2"/>
          </w:tcPr>
          <w:p w14:paraId="54202897" w14:textId="5784D07B" w:rsidR="00E7145F" w:rsidRPr="00E7145F" w:rsidRDefault="000D347B" w:rsidP="000D347B">
            <w:pPr>
              <w:jc w:val="both"/>
              <w:rPr>
                <w:rFonts w:ascii="Times New Roman" w:eastAsia="Calibri" w:hAnsi="Times New Roman" w:cs="Times New Roman"/>
                <w:bCs/>
                <w:kern w:val="0"/>
                <w:lang w:val="en-US"/>
                <w14:ligatures w14:val="none"/>
              </w:rPr>
            </w:pPr>
            <w:r w:rsidRPr="00174A4A">
              <w:rPr>
                <w:rFonts w:ascii="Times New Roman" w:eastAsia="Times New Roman" w:hAnsi="Times New Roman" w:cs="Times New Roman"/>
                <w:bCs/>
                <w:i/>
                <w:iCs/>
                <w:kern w:val="0"/>
                <w:szCs w:val="20"/>
                <w14:ligatures w14:val="none"/>
              </w:rPr>
              <w:t>áfìánmí</w:t>
            </w:r>
          </w:p>
        </w:tc>
        <w:tc>
          <w:tcPr>
            <w:tcW w:w="1424" w:type="dxa"/>
            <w:gridSpan w:val="5"/>
          </w:tcPr>
          <w:p w14:paraId="70C1FFEB" w14:textId="134906C6" w:rsidR="00E7145F" w:rsidRPr="00E7145F" w:rsidRDefault="000D347B" w:rsidP="000D347B">
            <w:pPr>
              <w:jc w:val="both"/>
              <w:rPr>
                <w:rFonts w:ascii="Times New Roman" w:eastAsia="Calibri" w:hAnsi="Times New Roman" w:cs="Times New Roman"/>
                <w:kern w:val="0"/>
                <w14:ligatures w14:val="none"/>
              </w:rPr>
            </w:pPr>
            <w:r w:rsidRPr="00986665">
              <w:rPr>
                <w:rFonts w:ascii="Times New Roman" w:eastAsia="Times New Roman" w:hAnsi="Times New Roman" w:cs="Times New Roman"/>
                <w:bCs/>
                <w:i/>
                <w:iCs/>
                <w:snapToGrid w:val="0"/>
                <w:kern w:val="0"/>
                <w:szCs w:val="20"/>
                <w:vertAlign w:val="superscript"/>
                <w14:ligatures w14:val="none"/>
              </w:rPr>
              <w:t>↓</w:t>
            </w:r>
            <w:r w:rsidRPr="00986665">
              <w:rPr>
                <w:rFonts w:ascii="Times New Roman" w:eastAsia="Times New Roman" w:hAnsi="Times New Roman" w:cs="Times New Roman"/>
                <w:bCs/>
                <w:i/>
                <w:iCs/>
                <w:kern w:val="0"/>
                <w:szCs w:val="20"/>
                <w14:ligatures w14:val="none"/>
              </w:rPr>
              <w:t>tín</w:t>
            </w:r>
          </w:p>
        </w:tc>
        <w:tc>
          <w:tcPr>
            <w:tcW w:w="1003" w:type="dxa"/>
            <w:gridSpan w:val="5"/>
          </w:tcPr>
          <w:p w14:paraId="0AABEB4F" w14:textId="476C814C" w:rsidR="00E7145F" w:rsidRPr="00E7145F" w:rsidRDefault="000D347B" w:rsidP="000D347B">
            <w:pPr>
              <w:jc w:val="both"/>
              <w:rPr>
                <w:rFonts w:ascii="Times New Roman" w:eastAsia="Calibri" w:hAnsi="Times New Roman" w:cs="Times New Roman"/>
                <w:kern w:val="0"/>
                <w14:ligatures w14:val="none"/>
              </w:rPr>
            </w:pPr>
            <w:r w:rsidRPr="00195747">
              <w:rPr>
                <w:rFonts w:ascii="Times New Roman" w:eastAsia="Times New Roman" w:hAnsi="Times New Roman" w:cs="Times New Roman"/>
                <w:bCs/>
                <w:i/>
                <w:iCs/>
                <w:kern w:val="0"/>
                <w:szCs w:val="20"/>
                <w14:ligatures w14:val="none"/>
              </w:rPr>
              <w:t>fì</w:t>
            </w:r>
          </w:p>
        </w:tc>
        <w:tc>
          <w:tcPr>
            <w:tcW w:w="557" w:type="dxa"/>
            <w:gridSpan w:val="4"/>
          </w:tcPr>
          <w:p w14:paraId="7F0F07AA" w14:textId="717C24F3" w:rsidR="00E7145F" w:rsidRPr="00E7145F" w:rsidRDefault="000D347B" w:rsidP="000D347B">
            <w:pPr>
              <w:jc w:val="both"/>
              <w:rPr>
                <w:rFonts w:ascii="Times New Roman" w:eastAsia="Calibri" w:hAnsi="Times New Roman" w:cs="Times New Roman"/>
                <w:kern w:val="0"/>
                <w14:ligatures w14:val="none"/>
              </w:rPr>
            </w:pPr>
            <w:r w:rsidRPr="00BC352B">
              <w:rPr>
                <w:rFonts w:ascii="Times New Roman" w:eastAsia="Times New Roman" w:hAnsi="Times New Roman" w:cs="Times New Roman"/>
                <w:bCs/>
                <w:i/>
                <w:iCs/>
                <w:kern w:val="0"/>
                <w:szCs w:val="20"/>
                <w14:ligatures w14:val="none"/>
              </w:rPr>
              <w:t>á</w:t>
            </w:r>
          </w:p>
        </w:tc>
        <w:tc>
          <w:tcPr>
            <w:tcW w:w="1588" w:type="dxa"/>
            <w:gridSpan w:val="2"/>
          </w:tcPr>
          <w:p w14:paraId="04F59829" w14:textId="3402AB56" w:rsidR="00E7145F" w:rsidRPr="00E7145F" w:rsidRDefault="000D347B" w:rsidP="000D347B">
            <w:pPr>
              <w:jc w:val="both"/>
              <w:rPr>
                <w:rFonts w:ascii="Times New Roman" w:eastAsia="Calibri" w:hAnsi="Times New Roman" w:cs="Times New Roman"/>
                <w:kern w:val="0"/>
                <w14:ligatures w14:val="none"/>
              </w:rPr>
            </w:pPr>
            <w:r w:rsidRPr="00EF3095">
              <w:rPr>
                <w:rFonts w:ascii="Times New Roman" w:eastAsia="Times New Roman" w:hAnsi="Times New Roman" w:cs="Times New Roman"/>
                <w:bCs/>
                <w:i/>
                <w:iCs/>
                <w:kern w:val="0"/>
                <w:szCs w:val="20"/>
                <w14:ligatures w14:val="none"/>
              </w:rPr>
              <w:t>p</w:t>
            </w:r>
            <w:r w:rsidRPr="00EF3095">
              <w:rPr>
                <w:rFonts w:ascii="Times New Roman" w:eastAsia="Times New Roman" w:hAnsi="Times New Roman" w:cs="Times New Roman"/>
                <w:i/>
                <w:iCs/>
                <w:color w:val="000000"/>
                <w:kern w:val="0"/>
                <w14:ligatures w14:val="none"/>
              </w:rPr>
              <w:t>ɛ́</w:t>
            </w:r>
            <w:r w:rsidRPr="00EF3095">
              <w:rPr>
                <w:rFonts w:ascii="Times New Roman" w:eastAsia="Times New Roman" w:hAnsi="Times New Roman" w:cs="Times New Roman"/>
                <w:bCs/>
                <w:i/>
                <w:iCs/>
                <w:kern w:val="0"/>
                <w:szCs w:val="20"/>
                <w14:ligatures w14:val="none"/>
              </w:rPr>
              <w:t>ùn.</w:t>
            </w:r>
          </w:p>
        </w:tc>
        <w:tc>
          <w:tcPr>
            <w:tcW w:w="964" w:type="dxa"/>
          </w:tcPr>
          <w:p w14:paraId="5CDB0C66" w14:textId="77777777" w:rsidR="00E7145F" w:rsidRPr="00E7145F" w:rsidRDefault="00E7145F" w:rsidP="000D347B">
            <w:pPr>
              <w:jc w:val="both"/>
              <w:rPr>
                <w:rFonts w:ascii="Times New Roman" w:eastAsia="Calibri" w:hAnsi="Times New Roman" w:cs="Times New Roman"/>
                <w:kern w:val="0"/>
                <w14:ligatures w14:val="none"/>
              </w:rPr>
            </w:pPr>
          </w:p>
        </w:tc>
      </w:tr>
      <w:tr w:rsidR="000D347B" w:rsidRPr="00E7145F" w14:paraId="42D198C2" w14:textId="5A779089" w:rsidTr="00805488">
        <w:trPr>
          <w:trHeight w:val="247"/>
        </w:trPr>
        <w:tc>
          <w:tcPr>
            <w:tcW w:w="497" w:type="dxa"/>
          </w:tcPr>
          <w:p w14:paraId="26C6C6C1" w14:textId="77777777" w:rsidR="000D347B" w:rsidRPr="00E7145F" w:rsidRDefault="000D347B" w:rsidP="000D347B">
            <w:pPr>
              <w:jc w:val="both"/>
              <w:rPr>
                <w:rFonts w:ascii="Times New Roman" w:eastAsia="Calibri" w:hAnsi="Times New Roman" w:cs="Times New Roman"/>
                <w:kern w:val="0"/>
                <w14:ligatures w14:val="none"/>
              </w:rPr>
            </w:pPr>
          </w:p>
        </w:tc>
        <w:tc>
          <w:tcPr>
            <w:tcW w:w="396" w:type="dxa"/>
          </w:tcPr>
          <w:p w14:paraId="32C3A172" w14:textId="77777777" w:rsidR="000D347B" w:rsidRPr="00E7145F" w:rsidRDefault="000D347B" w:rsidP="000D347B">
            <w:pPr>
              <w:jc w:val="both"/>
              <w:rPr>
                <w:rFonts w:ascii="Times New Roman" w:eastAsia="Calibri" w:hAnsi="Times New Roman" w:cs="Times New Roman"/>
                <w:kern w:val="0"/>
                <w14:ligatures w14:val="none"/>
              </w:rPr>
            </w:pPr>
          </w:p>
        </w:tc>
        <w:tc>
          <w:tcPr>
            <w:tcW w:w="1006" w:type="dxa"/>
          </w:tcPr>
          <w:p w14:paraId="16156942" w14:textId="76462E86" w:rsidR="000D347B" w:rsidRPr="00E7145F" w:rsidRDefault="000D347B" w:rsidP="000D347B">
            <w:pPr>
              <w:jc w:val="both"/>
              <w:rPr>
                <w:rFonts w:ascii="Times New Roman" w:eastAsia="Calibri" w:hAnsi="Times New Roman" w:cs="Times New Roman"/>
                <w:kern w:val="0"/>
                <w:lang w:val="es-ES"/>
                <w14:ligatures w14:val="none"/>
              </w:rPr>
            </w:pPr>
            <w:r w:rsidRPr="00BE3AE4">
              <w:rPr>
                <w:rFonts w:ascii="Times New Roman" w:eastAsia="Times New Roman" w:hAnsi="Times New Roman" w:cs="Times New Roman"/>
                <w:bCs/>
                <w:kern w:val="0"/>
                <w:sz w:val="20"/>
                <w:szCs w:val="16"/>
                <w14:ligatures w14:val="none"/>
              </w:rPr>
              <w:t>ART</w:t>
            </w:r>
          </w:p>
        </w:tc>
        <w:tc>
          <w:tcPr>
            <w:tcW w:w="1491" w:type="dxa"/>
            <w:gridSpan w:val="2"/>
          </w:tcPr>
          <w:p w14:paraId="4E73D075" w14:textId="24E7A660" w:rsidR="000D347B" w:rsidRPr="00E7145F" w:rsidRDefault="000D347B" w:rsidP="000D347B">
            <w:pPr>
              <w:jc w:val="both"/>
              <w:rPr>
                <w:rFonts w:ascii="Times New Roman" w:eastAsia="Calibri" w:hAnsi="Times New Roman" w:cs="Times New Roman"/>
                <w:bCs/>
                <w:kern w:val="0"/>
                <w:lang w:val="en-US"/>
                <w14:ligatures w14:val="none"/>
              </w:rPr>
            </w:pPr>
            <w:r w:rsidRPr="008D56A6">
              <w:rPr>
                <w:rFonts w:ascii="Times New Roman" w:eastAsia="Times New Roman" w:hAnsi="Times New Roman" w:cs="Times New Roman"/>
                <w:bCs/>
                <w:kern w:val="0"/>
                <w:szCs w:val="20"/>
                <w14:ligatures w14:val="none"/>
              </w:rPr>
              <w:t>bird</w:t>
            </w:r>
            <w:r>
              <w:rPr>
                <w:rFonts w:ascii="Times New Roman" w:eastAsia="Times New Roman" w:hAnsi="Times New Roman" w:cs="Times New Roman"/>
                <w:bCs/>
                <w:kern w:val="0"/>
                <w:szCs w:val="20"/>
                <w14:ligatures w14:val="none"/>
              </w:rPr>
              <w:t>:</w:t>
            </w:r>
            <w:r w:rsidRPr="000E4DC7">
              <w:rPr>
                <w:rFonts w:ascii="Times New Roman" w:eastAsia="Times New Roman" w:hAnsi="Times New Roman" w:cs="Times New Roman"/>
                <w:bCs/>
                <w:snapToGrid w:val="0"/>
                <w:kern w:val="0"/>
                <w:sz w:val="20"/>
                <w:szCs w:val="16"/>
                <w14:ligatures w14:val="none"/>
              </w:rPr>
              <w:t xml:space="preserve"> DST</w:t>
            </w:r>
          </w:p>
        </w:tc>
        <w:tc>
          <w:tcPr>
            <w:tcW w:w="1424" w:type="dxa"/>
            <w:gridSpan w:val="5"/>
          </w:tcPr>
          <w:p w14:paraId="4C10FD48" w14:textId="5DAD134B" w:rsidR="000D347B" w:rsidRPr="00E7145F" w:rsidRDefault="000D347B" w:rsidP="000D347B">
            <w:pPr>
              <w:jc w:val="both"/>
              <w:rPr>
                <w:rFonts w:ascii="Times New Roman" w:eastAsia="Calibri" w:hAnsi="Times New Roman" w:cs="Times New Roman"/>
                <w:kern w:val="0"/>
                <w14:ligatures w14:val="none"/>
              </w:rPr>
            </w:pPr>
            <w:r w:rsidRPr="000E4DC7">
              <w:rPr>
                <w:rFonts w:ascii="Times New Roman" w:eastAsia="Times New Roman" w:hAnsi="Times New Roman" w:cs="Times New Roman"/>
                <w:bCs/>
                <w:snapToGrid w:val="0"/>
                <w:kern w:val="0"/>
                <w:sz w:val="20"/>
                <w:szCs w:val="16"/>
                <w14:ligatures w14:val="none"/>
              </w:rPr>
              <w:t>PST</w:t>
            </w:r>
            <w:r w:rsidRPr="000E4DC7">
              <w:rPr>
                <w:rFonts w:ascii="Times New Roman" w:eastAsia="Times New Roman" w:hAnsi="Times New Roman" w:cs="Times New Roman"/>
                <w:bCs/>
                <w:snapToGrid w:val="0"/>
                <w:kern w:val="0"/>
                <w:szCs w:val="20"/>
                <w14:ligatures w14:val="none"/>
              </w:rPr>
              <w:t>:</w:t>
            </w:r>
            <w:r w:rsidRPr="000E4DC7">
              <w:rPr>
                <w:rFonts w:ascii="Times New Roman" w:eastAsia="Times New Roman" w:hAnsi="Times New Roman" w:cs="Times New Roman"/>
                <w:bCs/>
                <w:kern w:val="0"/>
                <w:szCs w:val="20"/>
                <w14:ligatures w14:val="none"/>
              </w:rPr>
              <w:t>fly</w:t>
            </w:r>
            <w:r w:rsidRPr="000E4DC7">
              <w:rPr>
                <w:rFonts w:ascii="Times New Roman" w:eastAsia="Times New Roman" w:hAnsi="Times New Roman" w:cs="Times New Roman"/>
                <w:bCs/>
                <w:snapToGrid w:val="0"/>
                <w:kern w:val="0"/>
                <w:szCs w:val="20"/>
                <w14:ligatures w14:val="none"/>
              </w:rPr>
              <w:t>:</w:t>
            </w:r>
            <w:r w:rsidRPr="000E4DC7">
              <w:rPr>
                <w:rFonts w:ascii="Times New Roman" w:eastAsia="Times New Roman" w:hAnsi="Times New Roman" w:cs="Times New Roman"/>
                <w:bCs/>
                <w:snapToGrid w:val="0"/>
                <w:kern w:val="0"/>
                <w:sz w:val="20"/>
                <w:szCs w:val="16"/>
                <w14:ligatures w14:val="none"/>
              </w:rPr>
              <w:t>PFV</w:t>
            </w:r>
          </w:p>
        </w:tc>
        <w:tc>
          <w:tcPr>
            <w:tcW w:w="1003" w:type="dxa"/>
            <w:gridSpan w:val="5"/>
          </w:tcPr>
          <w:p w14:paraId="3C63F8F5" w14:textId="7CD9A211" w:rsidR="000D347B" w:rsidRPr="00E7145F" w:rsidRDefault="000D347B" w:rsidP="000D347B">
            <w:pPr>
              <w:jc w:val="both"/>
              <w:rPr>
                <w:rFonts w:ascii="Times New Roman" w:eastAsia="Calibri" w:hAnsi="Times New Roman" w:cs="Times New Roman"/>
                <w:kern w:val="0"/>
                <w14:ligatures w14:val="none"/>
              </w:rPr>
            </w:pPr>
            <w:r w:rsidRPr="00D25B77">
              <w:rPr>
                <w:rFonts w:ascii="Times New Roman" w:eastAsia="Times New Roman" w:hAnsi="Times New Roman" w:cs="Times New Roman"/>
                <w:bCs/>
                <w:kern w:val="0"/>
                <w:szCs w:val="20"/>
                <w14:ligatures w14:val="none"/>
              </w:rPr>
              <w:t>disperse</w:t>
            </w:r>
          </w:p>
        </w:tc>
        <w:tc>
          <w:tcPr>
            <w:tcW w:w="557" w:type="dxa"/>
            <w:gridSpan w:val="4"/>
          </w:tcPr>
          <w:p w14:paraId="40671691" w14:textId="5B897E81" w:rsidR="000D347B" w:rsidRPr="00E7145F" w:rsidRDefault="000D347B" w:rsidP="000D347B">
            <w:pPr>
              <w:jc w:val="both"/>
              <w:rPr>
                <w:rFonts w:ascii="Times New Roman" w:eastAsia="Calibri" w:hAnsi="Times New Roman" w:cs="Times New Roman"/>
                <w:kern w:val="0"/>
                <w14:ligatures w14:val="none"/>
              </w:rPr>
            </w:pPr>
            <w:r w:rsidRPr="003D60C4">
              <w:rPr>
                <w:rFonts w:ascii="Times New Roman" w:eastAsia="Times New Roman" w:hAnsi="Times New Roman" w:cs="Times New Roman"/>
                <w:bCs/>
                <w:kern w:val="0"/>
                <w:sz w:val="20"/>
                <w:szCs w:val="16"/>
                <w14:ligatures w14:val="none"/>
              </w:rPr>
              <w:t>ITV</w:t>
            </w:r>
          </w:p>
        </w:tc>
        <w:tc>
          <w:tcPr>
            <w:tcW w:w="2552" w:type="dxa"/>
            <w:gridSpan w:val="3"/>
          </w:tcPr>
          <w:p w14:paraId="27142845" w14:textId="3841CCCE" w:rsidR="000D347B" w:rsidRPr="00E7145F" w:rsidRDefault="000D347B" w:rsidP="000D347B">
            <w:pPr>
              <w:jc w:val="both"/>
              <w:rPr>
                <w:rFonts w:ascii="Times New Roman" w:eastAsia="Calibri" w:hAnsi="Times New Roman" w:cs="Times New Roman"/>
                <w:kern w:val="0"/>
                <w14:ligatures w14:val="none"/>
              </w:rPr>
            </w:pPr>
            <w:r w:rsidRPr="000A20A2">
              <w:rPr>
                <w:rFonts w:ascii="Times New Roman" w:eastAsia="Times New Roman" w:hAnsi="Times New Roman" w:cs="Times New Roman"/>
                <w:bCs/>
                <w:kern w:val="0"/>
                <w:szCs w:val="20"/>
                <w14:ligatures w14:val="none"/>
              </w:rPr>
              <w:t>whizzing.sound</w:t>
            </w:r>
          </w:p>
        </w:tc>
      </w:tr>
      <w:tr w:rsidR="000D347B" w:rsidRPr="00E7145F" w14:paraId="152CD88F" w14:textId="4B59A1E7" w:rsidTr="00805488">
        <w:trPr>
          <w:trHeight w:val="255"/>
        </w:trPr>
        <w:tc>
          <w:tcPr>
            <w:tcW w:w="497" w:type="dxa"/>
          </w:tcPr>
          <w:p w14:paraId="7DDE3000" w14:textId="77777777" w:rsidR="000D347B" w:rsidRPr="00E7145F" w:rsidRDefault="000D347B" w:rsidP="000D347B">
            <w:pPr>
              <w:jc w:val="both"/>
              <w:rPr>
                <w:rFonts w:ascii="Times New Roman" w:eastAsia="Calibri" w:hAnsi="Times New Roman" w:cs="Times New Roman"/>
                <w:kern w:val="0"/>
                <w14:ligatures w14:val="none"/>
              </w:rPr>
            </w:pPr>
          </w:p>
        </w:tc>
        <w:tc>
          <w:tcPr>
            <w:tcW w:w="396" w:type="dxa"/>
          </w:tcPr>
          <w:p w14:paraId="4FE474EC" w14:textId="77777777" w:rsidR="000D347B" w:rsidRPr="00E7145F" w:rsidRDefault="000D347B" w:rsidP="000D347B">
            <w:pPr>
              <w:jc w:val="both"/>
              <w:rPr>
                <w:rFonts w:ascii="Times New Roman" w:eastAsia="Calibri" w:hAnsi="Times New Roman" w:cs="Times New Roman"/>
                <w:kern w:val="0"/>
                <w14:ligatures w14:val="none"/>
              </w:rPr>
            </w:pPr>
          </w:p>
        </w:tc>
        <w:tc>
          <w:tcPr>
            <w:tcW w:w="8033" w:type="dxa"/>
            <w:gridSpan w:val="20"/>
          </w:tcPr>
          <w:p w14:paraId="7B710698" w14:textId="7B05C1C3" w:rsidR="000D347B" w:rsidRPr="00E7145F" w:rsidRDefault="000D347B" w:rsidP="000D347B">
            <w:pPr>
              <w:jc w:val="both"/>
              <w:rPr>
                <w:rFonts w:ascii="Times New Roman" w:eastAsia="Calibri" w:hAnsi="Times New Roman" w:cs="Times New Roman"/>
                <w:kern w:val="0"/>
                <w:lang w:val="es-ES"/>
                <w14:ligatures w14:val="none"/>
              </w:rPr>
            </w:pPr>
            <w:r w:rsidRPr="000A20A2">
              <w:rPr>
                <w:rFonts w:ascii="Times New Roman" w:eastAsia="Times New Roman" w:hAnsi="Times New Roman" w:cs="Times New Roman"/>
                <w:kern w:val="0"/>
                <w:szCs w:val="20"/>
                <w14:ligatures w14:val="none"/>
              </w:rPr>
              <w:t>‘The bird flew away in a whiz.’</w:t>
            </w:r>
          </w:p>
        </w:tc>
      </w:tr>
    </w:tbl>
    <w:p w14:paraId="4DB88FD1" w14:textId="77777777" w:rsidR="00D76900" w:rsidRPr="000A20A2" w:rsidRDefault="00D76900" w:rsidP="00B262AE">
      <w:pPr>
        <w:spacing w:after="0" w:line="240" w:lineRule="auto"/>
        <w:rPr>
          <w:rFonts w:ascii="Times New Roman" w:eastAsia="Calibri" w:hAnsi="Times New Roman" w:cs="Times New Roman"/>
          <w:kern w:val="0"/>
          <w14:ligatures w14:val="none"/>
        </w:rPr>
      </w:pPr>
    </w:p>
    <w:p w14:paraId="3C72140D" w14:textId="77777777" w:rsidR="00D76900" w:rsidRPr="000A20A2" w:rsidRDefault="00D76900" w:rsidP="00805488">
      <w:pPr>
        <w:spacing w:after="0" w:line="240" w:lineRule="auto"/>
        <w:ind w:firstLine="709"/>
        <w:jc w:val="both"/>
        <w:rPr>
          <w:rFonts w:ascii="Times New Roman" w:eastAsia="Calibri" w:hAnsi="Times New Roman" w:cs="Times New Roman"/>
          <w:kern w:val="0"/>
          <w14:ligatures w14:val="none"/>
        </w:rPr>
      </w:pPr>
      <w:r w:rsidRPr="000A20A2">
        <w:rPr>
          <w:rFonts w:ascii="Times New Roman" w:eastAsia="Calibri" w:hAnsi="Times New Roman" w:cs="Times New Roman"/>
          <w:kern w:val="0"/>
          <w14:ligatures w14:val="none"/>
        </w:rPr>
        <w:t>Emai ideophones of sound are constrained as to their phonetic form. They assume two basic syllabic shapes: CV and CVCV with variants being CVV and CVVCV, respectively. Word initial consonants (C</w:t>
      </w:r>
      <w:r w:rsidRPr="000A20A2">
        <w:rPr>
          <w:rFonts w:ascii="Times New Roman" w:eastAsia="Calibri" w:hAnsi="Times New Roman" w:cs="Times New Roman"/>
          <w:kern w:val="0"/>
          <w:vertAlign w:val="subscript"/>
          <w14:ligatures w14:val="none"/>
        </w:rPr>
        <w:t>1</w:t>
      </w:r>
      <w:r w:rsidRPr="000A20A2">
        <w:rPr>
          <w:rFonts w:ascii="Times New Roman" w:eastAsia="Calibri" w:hAnsi="Times New Roman" w:cs="Times New Roman"/>
          <w:kern w:val="0"/>
          <w14:ligatures w14:val="none"/>
        </w:rPr>
        <w:t>) in these syllabic shapes distribute unevenly as to place of articulation. C</w:t>
      </w:r>
      <w:r w:rsidRPr="000A20A2">
        <w:rPr>
          <w:rFonts w:ascii="Times New Roman" w:eastAsia="Calibri" w:hAnsi="Times New Roman" w:cs="Times New Roman"/>
          <w:kern w:val="0"/>
          <w:vertAlign w:val="subscript"/>
          <w14:ligatures w14:val="none"/>
        </w:rPr>
        <w:t>1</w:t>
      </w:r>
      <w:r w:rsidRPr="000A20A2">
        <w:rPr>
          <w:rFonts w:ascii="Times New Roman" w:eastAsia="Calibri" w:hAnsi="Times New Roman" w:cs="Times New Roman"/>
          <w:kern w:val="0"/>
          <w14:ligatures w14:val="none"/>
        </w:rPr>
        <w:t xml:space="preserve"> privileges velar consonants [g, k, ɣ, x, gb, kp]. Less favored are labials [b, p, f, v, w, m] followed by alveolars [d, t, s, č, l, r, n].</w:t>
      </w:r>
    </w:p>
    <w:p w14:paraId="69FDB2B1" w14:textId="77777777" w:rsidR="003E7671" w:rsidRDefault="00D76900" w:rsidP="00C5118D">
      <w:pPr>
        <w:spacing w:after="0" w:line="240" w:lineRule="auto"/>
        <w:ind w:firstLine="709"/>
        <w:jc w:val="both"/>
        <w:rPr>
          <w:rFonts w:ascii="Times New Roman" w:eastAsia="Calibri" w:hAnsi="Times New Roman" w:cs="Times New Roman"/>
          <w:kern w:val="0"/>
          <w14:ligatures w14:val="none"/>
        </w:rPr>
      </w:pPr>
      <w:r w:rsidRPr="000A20A2">
        <w:rPr>
          <w:rFonts w:ascii="Times New Roman" w:eastAsia="Calibri" w:hAnsi="Times New Roman" w:cs="Times New Roman"/>
          <w:kern w:val="0"/>
          <w14:ligatures w14:val="none"/>
        </w:rPr>
        <w:t xml:space="preserve">The following three tables list Emai CV ideophones where the consonant is either velar, labial or alveolar. </w:t>
      </w:r>
    </w:p>
    <w:p w14:paraId="7F78095D" w14:textId="56ED8CDE" w:rsidR="00D76900" w:rsidRPr="000A20A2" w:rsidRDefault="00D76900" w:rsidP="00805488">
      <w:pPr>
        <w:spacing w:after="0" w:line="240" w:lineRule="auto"/>
        <w:ind w:firstLine="709"/>
        <w:jc w:val="both"/>
        <w:rPr>
          <w:rFonts w:ascii="Times New Roman" w:eastAsia="Calibri" w:hAnsi="Times New Roman" w:cs="Times New Roman"/>
          <w:kern w:val="0"/>
          <w14:ligatures w14:val="none"/>
        </w:rPr>
      </w:pPr>
      <w:r w:rsidRPr="000A20A2">
        <w:rPr>
          <w:rFonts w:ascii="Times New Roman" w:eastAsia="Calibri" w:hAnsi="Times New Roman" w:cs="Times New Roman"/>
          <w:kern w:val="0"/>
          <w14:ligatures w14:val="none"/>
        </w:rPr>
        <w:t xml:space="preserve">As indicated above, velar forms dominate; they are shown in </w:t>
      </w:r>
      <w:r w:rsidR="00C5118D" w:rsidRPr="000A20A2">
        <w:rPr>
          <w:rFonts w:ascii="Times New Roman" w:eastAsia="Calibri" w:hAnsi="Times New Roman" w:cs="Times New Roman"/>
          <w:kern w:val="0"/>
          <w14:ligatures w14:val="none"/>
        </w:rPr>
        <w:t>Table</w:t>
      </w:r>
      <w:r w:rsidR="00C5118D" w:rsidRPr="00805488">
        <w:rPr>
          <w:rFonts w:ascii="Times New Roman" w:eastAsia="Calibri" w:hAnsi="Times New Roman" w:cs="Times New Roman"/>
          <w:kern w:val="0"/>
          <w14:ligatures w14:val="none"/>
        </w:rPr>
        <w:t> </w:t>
      </w:r>
      <w:r w:rsidRPr="000A20A2">
        <w:rPr>
          <w:rFonts w:ascii="Times New Roman" w:eastAsia="Calibri" w:hAnsi="Times New Roman" w:cs="Times New Roman"/>
          <w:kern w:val="0"/>
          <w14:ligatures w14:val="none"/>
        </w:rPr>
        <w:t xml:space="preserve">1. </w:t>
      </w:r>
    </w:p>
    <w:p w14:paraId="3B0C4266" w14:textId="77777777" w:rsidR="00D76900" w:rsidRPr="000A20A2" w:rsidRDefault="00D76900" w:rsidP="00805488">
      <w:pPr>
        <w:tabs>
          <w:tab w:val="left" w:pos="-720"/>
          <w:tab w:val="left" w:pos="288"/>
        </w:tabs>
        <w:suppressAutoHyphens/>
        <w:spacing w:after="0" w:line="240" w:lineRule="auto"/>
        <w:ind w:firstLine="709"/>
        <w:jc w:val="both"/>
        <w:rPr>
          <w:rFonts w:ascii="Times New Roman" w:eastAsia="Times New Roman" w:hAnsi="Times New Roman" w:cs="Times New Roman"/>
          <w:kern w:val="0"/>
          <w14:ligatures w14:val="none"/>
        </w:rPr>
      </w:pPr>
    </w:p>
    <w:tbl>
      <w:tblPr>
        <w:tblStyle w:val="TableGrid1"/>
        <w:tblW w:w="0" w:type="auto"/>
        <w:jc w:val="center"/>
        <w:tblBorders>
          <w:left w:val="none" w:sz="0" w:space="0" w:color="auto"/>
          <w:right w:val="none" w:sz="0" w:space="0" w:color="auto"/>
        </w:tblBorders>
        <w:tblLayout w:type="fixed"/>
        <w:tblLook w:val="04A0" w:firstRow="1" w:lastRow="0" w:firstColumn="1" w:lastColumn="0" w:noHBand="0" w:noVBand="1"/>
      </w:tblPr>
      <w:tblGrid>
        <w:gridCol w:w="1276"/>
        <w:gridCol w:w="6095"/>
      </w:tblGrid>
      <w:tr w:rsidR="000A20A2" w:rsidRPr="000A20A2" w14:paraId="72D1B60B" w14:textId="77777777" w:rsidTr="00805488">
        <w:trPr>
          <w:trHeight w:val="259"/>
          <w:jc w:val="center"/>
        </w:trPr>
        <w:tc>
          <w:tcPr>
            <w:tcW w:w="7371" w:type="dxa"/>
            <w:gridSpan w:val="2"/>
            <w:tcBorders>
              <w:top w:val="nil"/>
              <w:bottom w:val="single" w:sz="4" w:space="0" w:color="auto"/>
            </w:tcBorders>
          </w:tcPr>
          <w:p w14:paraId="2C9F356F" w14:textId="674D696D" w:rsidR="000A20A2" w:rsidRPr="00805488" w:rsidRDefault="000A20A2" w:rsidP="00805488">
            <w:pPr>
              <w:tabs>
                <w:tab w:val="left" w:pos="-720"/>
                <w:tab w:val="left" w:pos="288"/>
              </w:tabs>
              <w:suppressAutoHyphens/>
              <w:spacing w:after="120"/>
              <w:rPr>
                <w:rFonts w:ascii="Times New Roman" w:eastAsia="Times New Roman" w:hAnsi="Times New Roman" w:cs="Times New Roman"/>
                <w:lang w:val="en-US"/>
              </w:rPr>
            </w:pPr>
            <w:r w:rsidRPr="000A20A2">
              <w:rPr>
                <w:rFonts w:ascii="Times New Roman" w:eastAsia="Times New Roman" w:hAnsi="Times New Roman" w:cs="Times New Roman"/>
                <w:lang w:val="en-GB"/>
              </w:rPr>
              <w:t xml:space="preserve">Table 1: CV sound ideophones where </w:t>
            </w:r>
            <w:r w:rsidRPr="000A20A2">
              <w:rPr>
                <w:rFonts w:ascii="Times New Roman" w:eastAsia="Calibri" w:hAnsi="Times New Roman" w:cs="Times New Roman"/>
                <w:lang w:val="en-GB"/>
              </w:rPr>
              <w:t>C</w:t>
            </w:r>
            <w:r w:rsidRPr="000A20A2">
              <w:rPr>
                <w:rFonts w:ascii="Times New Roman" w:eastAsia="Calibri" w:hAnsi="Times New Roman" w:cs="Times New Roman"/>
                <w:vertAlign w:val="subscript"/>
                <w:lang w:val="en-GB"/>
              </w:rPr>
              <w:t xml:space="preserve">1 </w:t>
            </w:r>
            <w:r w:rsidRPr="000A20A2">
              <w:rPr>
                <w:rFonts w:ascii="Times New Roman" w:eastAsia="Times New Roman" w:hAnsi="Times New Roman" w:cs="Times New Roman"/>
                <w:lang w:val="en-GB"/>
              </w:rPr>
              <w:t xml:space="preserve">is </w:t>
            </w:r>
            <w:r w:rsidRPr="000A20A2">
              <w:rPr>
                <w:rFonts w:ascii="Times New Roman" w:eastAsia="Calibri" w:hAnsi="Times New Roman" w:cs="Times New Roman"/>
                <w:lang w:val="en-GB"/>
              </w:rPr>
              <w:t>velar</w:t>
            </w:r>
          </w:p>
        </w:tc>
      </w:tr>
      <w:tr w:rsidR="00D76900" w:rsidRPr="000A20A2" w14:paraId="6C4B4637" w14:textId="77777777" w:rsidTr="00805488">
        <w:trPr>
          <w:jc w:val="center"/>
        </w:trPr>
        <w:tc>
          <w:tcPr>
            <w:tcW w:w="1276" w:type="dxa"/>
            <w:tcBorders>
              <w:right w:val="nil"/>
            </w:tcBorders>
          </w:tcPr>
          <w:p w14:paraId="3A3FD49E" w14:textId="77777777" w:rsidR="00D76900" w:rsidRPr="00805488" w:rsidRDefault="00D76900" w:rsidP="00805488">
            <w:pPr>
              <w:tabs>
                <w:tab w:val="left" w:pos="-720"/>
                <w:tab w:val="left" w:pos="288"/>
              </w:tabs>
              <w:suppressAutoHyphens/>
              <w:spacing w:before="60" w:after="60"/>
              <w:jc w:val="both"/>
              <w:rPr>
                <w:rFonts w:ascii="Times New Roman" w:eastAsia="Times New Roman" w:hAnsi="Times New Roman" w:cs="Times New Roman"/>
                <w:b/>
                <w:bCs/>
                <w:lang w:val="en-GB"/>
              </w:rPr>
            </w:pPr>
            <w:r w:rsidRPr="00805488">
              <w:rPr>
                <w:rFonts w:ascii="Times New Roman" w:eastAsia="Times New Roman" w:hAnsi="Times New Roman" w:cs="Times New Roman"/>
                <w:b/>
                <w:bCs/>
              </w:rPr>
              <w:t xml:space="preserve">Ideophone </w:t>
            </w:r>
          </w:p>
        </w:tc>
        <w:tc>
          <w:tcPr>
            <w:tcW w:w="6095" w:type="dxa"/>
            <w:tcBorders>
              <w:left w:val="nil"/>
            </w:tcBorders>
          </w:tcPr>
          <w:p w14:paraId="3DCC93B4" w14:textId="77777777" w:rsidR="00D76900" w:rsidRPr="00805488" w:rsidRDefault="00D76900" w:rsidP="00805488">
            <w:pPr>
              <w:tabs>
                <w:tab w:val="left" w:pos="-720"/>
                <w:tab w:val="left" w:pos="288"/>
              </w:tabs>
              <w:suppressAutoHyphens/>
              <w:spacing w:before="60" w:after="60"/>
              <w:jc w:val="both"/>
              <w:rPr>
                <w:rFonts w:ascii="Times New Roman" w:eastAsia="Times New Roman" w:hAnsi="Times New Roman" w:cs="Times New Roman"/>
                <w:b/>
                <w:bCs/>
                <w:lang w:val="en-GB"/>
              </w:rPr>
            </w:pPr>
            <w:r w:rsidRPr="00805488">
              <w:rPr>
                <w:rFonts w:ascii="Times New Roman" w:eastAsia="Times New Roman" w:hAnsi="Times New Roman" w:cs="Times New Roman"/>
                <w:b/>
                <w:bCs/>
              </w:rPr>
              <w:t>Meaning</w:t>
            </w:r>
          </w:p>
        </w:tc>
      </w:tr>
      <w:tr w:rsidR="00D76900" w:rsidRPr="000A20A2" w14:paraId="19238C6A" w14:textId="77777777" w:rsidTr="00805488">
        <w:trPr>
          <w:jc w:val="center"/>
        </w:trPr>
        <w:tc>
          <w:tcPr>
            <w:tcW w:w="1276" w:type="dxa"/>
            <w:tcBorders>
              <w:right w:val="nil"/>
            </w:tcBorders>
          </w:tcPr>
          <w:p w14:paraId="1ED1A66A" w14:textId="77777777" w:rsidR="00D76900" w:rsidRPr="00805488" w:rsidRDefault="00D76900" w:rsidP="00B262AE">
            <w:pPr>
              <w:tabs>
                <w:tab w:val="left" w:pos="-720"/>
                <w:tab w:val="left" w:pos="288"/>
              </w:tabs>
              <w:suppressAutoHyphens/>
              <w:jc w:val="both"/>
              <w:rPr>
                <w:rFonts w:ascii="Times New Roman" w:eastAsia="Times New Roman" w:hAnsi="Times New Roman" w:cs="Times New Roman"/>
                <w:i/>
                <w:lang w:val="en-GB"/>
              </w:rPr>
            </w:pPr>
            <w:r w:rsidRPr="00805488">
              <w:rPr>
                <w:rFonts w:ascii="Times New Roman" w:eastAsia="Times New Roman" w:hAnsi="Times New Roman" w:cs="Times New Roman"/>
                <w:i/>
                <w:lang w:val="en-GB"/>
              </w:rPr>
              <w:t xml:space="preserve">gèì </w:t>
            </w:r>
          </w:p>
          <w:p w14:paraId="6BEA02DA" w14:textId="77777777" w:rsidR="00D76900" w:rsidRPr="00805488" w:rsidRDefault="00D76900" w:rsidP="00B262AE">
            <w:pPr>
              <w:tabs>
                <w:tab w:val="left" w:pos="-720"/>
                <w:tab w:val="left" w:pos="288"/>
              </w:tabs>
              <w:suppressAutoHyphens/>
              <w:jc w:val="both"/>
              <w:rPr>
                <w:rFonts w:ascii="Times New Roman" w:eastAsia="Times New Roman" w:hAnsi="Times New Roman" w:cs="Times New Roman"/>
                <w:lang w:val="en-GB"/>
              </w:rPr>
            </w:pPr>
            <w:bookmarkStart w:id="20" w:name="_Hlk182060218"/>
            <w:r w:rsidRPr="00805488">
              <w:rPr>
                <w:rFonts w:ascii="Times New Roman" w:eastAsia="Times New Roman" w:hAnsi="Times New Roman" w:cs="Times New Roman"/>
                <w:i/>
                <w:lang w:val="en-GB"/>
              </w:rPr>
              <w:t>gɔ́</w:t>
            </w:r>
            <w:r w:rsidRPr="00805488">
              <w:rPr>
                <w:rFonts w:ascii="Times New Roman" w:eastAsia="Times New Roman" w:hAnsi="Times New Roman" w:cs="Times New Roman"/>
                <w:lang w:val="en-GB"/>
              </w:rPr>
              <w:t xml:space="preserve"> </w:t>
            </w:r>
          </w:p>
          <w:bookmarkEnd w:id="20"/>
          <w:p w14:paraId="0B7C56F1" w14:textId="77777777" w:rsidR="00D76900" w:rsidRPr="00805488" w:rsidRDefault="00D76900" w:rsidP="00B262AE">
            <w:pPr>
              <w:tabs>
                <w:tab w:val="left" w:pos="-720"/>
                <w:tab w:val="left" w:pos="288"/>
              </w:tabs>
              <w:suppressAutoHyphens/>
              <w:jc w:val="both"/>
              <w:rPr>
                <w:rFonts w:ascii="Times New Roman" w:eastAsia="Times New Roman" w:hAnsi="Times New Roman" w:cs="Times New Roman"/>
                <w:lang w:val="en-GB"/>
              </w:rPr>
            </w:pPr>
            <w:r w:rsidRPr="00805488">
              <w:rPr>
                <w:rFonts w:ascii="Times New Roman" w:eastAsia="Times New Roman" w:hAnsi="Times New Roman" w:cs="Times New Roman"/>
                <w:i/>
                <w:lang w:val="en-GB"/>
              </w:rPr>
              <w:t>gúɔ́</w:t>
            </w:r>
            <w:r w:rsidRPr="00805488">
              <w:rPr>
                <w:rFonts w:ascii="Times New Roman" w:eastAsia="Times New Roman" w:hAnsi="Times New Roman" w:cs="Times New Roman"/>
                <w:lang w:val="en-GB"/>
              </w:rPr>
              <w:t xml:space="preserve"> </w:t>
            </w:r>
          </w:p>
          <w:p w14:paraId="3C2004D6" w14:textId="77777777" w:rsidR="00D76900" w:rsidRPr="00805488" w:rsidRDefault="00D76900" w:rsidP="00B262AE">
            <w:pPr>
              <w:tabs>
                <w:tab w:val="left" w:pos="-720"/>
                <w:tab w:val="left" w:pos="288"/>
              </w:tabs>
              <w:suppressAutoHyphens/>
              <w:jc w:val="both"/>
              <w:rPr>
                <w:rFonts w:ascii="Times New Roman" w:eastAsia="Times New Roman" w:hAnsi="Times New Roman" w:cs="Times New Roman"/>
                <w:lang w:val="en-GB"/>
              </w:rPr>
            </w:pPr>
            <w:r w:rsidRPr="00805488">
              <w:rPr>
                <w:rFonts w:ascii="Times New Roman" w:eastAsia="Times New Roman" w:hAnsi="Times New Roman" w:cs="Times New Roman"/>
                <w:i/>
                <w:lang w:val="en-GB"/>
              </w:rPr>
              <w:t>gùòó</w:t>
            </w:r>
            <w:r w:rsidRPr="00805488">
              <w:rPr>
                <w:rFonts w:ascii="Times New Roman" w:eastAsia="Times New Roman" w:hAnsi="Times New Roman" w:cs="Times New Roman"/>
                <w:lang w:val="en-GB"/>
              </w:rPr>
              <w:t xml:space="preserve"> </w:t>
            </w:r>
          </w:p>
          <w:p w14:paraId="336662CE" w14:textId="77777777" w:rsidR="00D76900" w:rsidRPr="00805488" w:rsidRDefault="00D76900" w:rsidP="00B262AE">
            <w:pPr>
              <w:tabs>
                <w:tab w:val="left" w:pos="-720"/>
                <w:tab w:val="left" w:pos="288"/>
              </w:tabs>
              <w:suppressAutoHyphens/>
              <w:jc w:val="both"/>
              <w:rPr>
                <w:rFonts w:ascii="Times New Roman" w:eastAsia="Times New Roman" w:hAnsi="Times New Roman" w:cs="Times New Roman"/>
                <w:lang w:val="en-GB"/>
              </w:rPr>
            </w:pPr>
            <w:r w:rsidRPr="00805488">
              <w:rPr>
                <w:rFonts w:ascii="Times New Roman" w:eastAsia="Times New Roman" w:hAnsi="Times New Roman" w:cs="Times New Roman"/>
                <w:i/>
                <w:lang w:val="en-GB"/>
              </w:rPr>
              <w:t>gùú</w:t>
            </w:r>
            <w:r w:rsidRPr="00805488">
              <w:rPr>
                <w:rFonts w:ascii="Times New Roman" w:eastAsia="Times New Roman" w:hAnsi="Times New Roman" w:cs="Times New Roman"/>
                <w:lang w:val="en-GB"/>
              </w:rPr>
              <w:t xml:space="preserve"> </w:t>
            </w:r>
          </w:p>
          <w:p w14:paraId="79E9433D" w14:textId="77777777" w:rsidR="00D76900" w:rsidRPr="00805488" w:rsidRDefault="00D76900" w:rsidP="00B262AE">
            <w:pPr>
              <w:tabs>
                <w:tab w:val="left" w:pos="288"/>
              </w:tabs>
              <w:suppressAutoHyphens/>
              <w:jc w:val="both"/>
              <w:rPr>
                <w:rFonts w:ascii="Times New Roman" w:eastAsia="Times New Roman" w:hAnsi="Times New Roman" w:cs="Times New Roman"/>
                <w:i/>
                <w:lang w:val="en-GB"/>
              </w:rPr>
            </w:pPr>
            <w:r w:rsidRPr="00805488">
              <w:rPr>
                <w:rFonts w:ascii="Times New Roman" w:eastAsia="Times New Roman" w:hAnsi="Times New Roman" w:cs="Times New Roman"/>
                <w:i/>
                <w:lang w:val="en-GB"/>
              </w:rPr>
              <w:t>gbàán</w:t>
            </w:r>
          </w:p>
          <w:p w14:paraId="04C5632A" w14:textId="77777777" w:rsidR="00D76900" w:rsidRPr="00805488" w:rsidRDefault="00D76900" w:rsidP="00B262AE">
            <w:pPr>
              <w:tabs>
                <w:tab w:val="left" w:pos="288"/>
              </w:tabs>
              <w:suppressAutoHyphens/>
              <w:jc w:val="both"/>
              <w:rPr>
                <w:rFonts w:ascii="Times New Roman" w:eastAsia="Times New Roman" w:hAnsi="Times New Roman" w:cs="Times New Roman"/>
                <w:lang w:val="en-GB"/>
              </w:rPr>
            </w:pPr>
          </w:p>
          <w:p w14:paraId="2379FA3B" w14:textId="77777777" w:rsidR="00D76900" w:rsidRPr="00805488" w:rsidRDefault="00D76900" w:rsidP="00B262AE">
            <w:pPr>
              <w:tabs>
                <w:tab w:val="left" w:pos="288"/>
              </w:tabs>
              <w:suppressAutoHyphens/>
              <w:jc w:val="both"/>
              <w:rPr>
                <w:rFonts w:ascii="Times New Roman" w:eastAsia="Times New Roman" w:hAnsi="Times New Roman" w:cs="Times New Roman"/>
                <w:iCs/>
                <w:lang w:val="en-GB"/>
              </w:rPr>
            </w:pPr>
          </w:p>
          <w:p w14:paraId="19817736" w14:textId="77777777" w:rsidR="00D76900" w:rsidRPr="00805488" w:rsidRDefault="00D76900" w:rsidP="00B262AE">
            <w:pPr>
              <w:tabs>
                <w:tab w:val="left" w:pos="-720"/>
                <w:tab w:val="left" w:pos="288"/>
              </w:tabs>
              <w:suppressAutoHyphens/>
              <w:jc w:val="both"/>
              <w:rPr>
                <w:rFonts w:ascii="Times New Roman" w:eastAsia="Calibri" w:hAnsi="Times New Roman" w:cs="Times New Roman"/>
                <w:i/>
                <w:iCs/>
                <w:lang w:val="en-GB"/>
              </w:rPr>
            </w:pPr>
            <w:r w:rsidRPr="00805488">
              <w:rPr>
                <w:rFonts w:ascii="Times New Roman" w:eastAsia="Calibri" w:hAnsi="Times New Roman" w:cs="Times New Roman"/>
                <w:i/>
                <w:iCs/>
                <w:lang w:val="en-GB"/>
              </w:rPr>
              <w:t>gbèú</w:t>
            </w:r>
          </w:p>
          <w:p w14:paraId="16C71AED" w14:textId="77777777" w:rsidR="00D76900" w:rsidRPr="00805488" w:rsidRDefault="00D76900" w:rsidP="00B262AE">
            <w:pPr>
              <w:tabs>
                <w:tab w:val="left" w:pos="288"/>
              </w:tabs>
              <w:suppressAutoHyphens/>
              <w:jc w:val="both"/>
              <w:rPr>
                <w:rFonts w:ascii="Times New Roman" w:eastAsia="Times New Roman" w:hAnsi="Times New Roman" w:cs="Times New Roman"/>
                <w:i/>
                <w:iCs/>
                <w:lang w:val="en-GB"/>
              </w:rPr>
            </w:pPr>
            <w:bookmarkStart w:id="21" w:name="_Hlk182060322"/>
            <w:r w:rsidRPr="00805488">
              <w:rPr>
                <w:rFonts w:ascii="Times New Roman" w:eastAsia="Times New Roman" w:hAnsi="Times New Roman" w:cs="Times New Roman"/>
                <w:i/>
                <w:iCs/>
                <w:lang w:val="en-GB"/>
              </w:rPr>
              <w:t xml:space="preserve">gbɛ̀ </w:t>
            </w:r>
          </w:p>
          <w:p w14:paraId="6F60B46F" w14:textId="77777777" w:rsidR="00D76900" w:rsidRPr="00805488" w:rsidRDefault="00D76900" w:rsidP="00B262AE">
            <w:pPr>
              <w:tabs>
                <w:tab w:val="left" w:pos="288"/>
              </w:tabs>
              <w:suppressAutoHyphens/>
              <w:jc w:val="both"/>
              <w:rPr>
                <w:rFonts w:ascii="Times New Roman" w:eastAsia="Times New Roman" w:hAnsi="Times New Roman" w:cs="Times New Roman"/>
                <w:lang w:val="en-GB"/>
              </w:rPr>
            </w:pPr>
            <w:bookmarkStart w:id="22" w:name="_Hlk182059822"/>
            <w:bookmarkEnd w:id="21"/>
            <w:r w:rsidRPr="00805488">
              <w:rPr>
                <w:rFonts w:ascii="Times New Roman" w:eastAsia="Times New Roman" w:hAnsi="Times New Roman" w:cs="Times New Roman"/>
                <w:i/>
                <w:lang w:val="en-GB"/>
              </w:rPr>
              <w:t xml:space="preserve">gbì </w:t>
            </w:r>
          </w:p>
          <w:bookmarkEnd w:id="22"/>
          <w:p w14:paraId="6BF70B52" w14:textId="77777777" w:rsidR="00D76900" w:rsidRPr="00805488" w:rsidRDefault="00D76900" w:rsidP="00B262AE">
            <w:pPr>
              <w:tabs>
                <w:tab w:val="left" w:pos="288"/>
              </w:tabs>
              <w:suppressAutoHyphens/>
              <w:jc w:val="both"/>
              <w:rPr>
                <w:rFonts w:ascii="Times New Roman" w:eastAsia="Times New Roman" w:hAnsi="Times New Roman" w:cs="Times New Roman"/>
                <w:i/>
                <w:lang w:val="en-GB"/>
              </w:rPr>
            </w:pPr>
            <w:r w:rsidRPr="00805488">
              <w:rPr>
                <w:rFonts w:ascii="Times New Roman" w:eastAsia="Times New Roman" w:hAnsi="Times New Roman" w:cs="Times New Roman"/>
                <w:i/>
                <w:lang w:val="en-GB"/>
              </w:rPr>
              <w:t xml:space="preserve">gbìó </w:t>
            </w:r>
          </w:p>
          <w:p w14:paraId="7F7A3282" w14:textId="77777777" w:rsidR="00D76900" w:rsidRPr="00805488" w:rsidRDefault="00D76900" w:rsidP="00B262AE">
            <w:pPr>
              <w:tabs>
                <w:tab w:val="left" w:pos="288"/>
              </w:tabs>
              <w:suppressAutoHyphens/>
              <w:jc w:val="both"/>
              <w:rPr>
                <w:rFonts w:ascii="Times New Roman" w:eastAsia="Times New Roman" w:hAnsi="Times New Roman" w:cs="Times New Roman"/>
                <w:lang w:val="en-GB"/>
              </w:rPr>
            </w:pPr>
            <w:r w:rsidRPr="00805488">
              <w:rPr>
                <w:rFonts w:ascii="Times New Roman" w:eastAsia="Times New Roman" w:hAnsi="Times New Roman" w:cs="Times New Roman"/>
                <w:i/>
                <w:lang w:val="en-GB"/>
              </w:rPr>
              <w:t xml:space="preserve">gbìɔ́n </w:t>
            </w:r>
          </w:p>
          <w:p w14:paraId="0DF0B0D2" w14:textId="77777777" w:rsidR="00D76900" w:rsidRPr="00805488" w:rsidRDefault="00D76900" w:rsidP="00B262AE">
            <w:pPr>
              <w:tabs>
                <w:tab w:val="left" w:pos="288"/>
              </w:tabs>
              <w:suppressAutoHyphens/>
              <w:jc w:val="both"/>
              <w:rPr>
                <w:rFonts w:ascii="Times New Roman" w:eastAsia="Times New Roman" w:hAnsi="Times New Roman" w:cs="Times New Roman"/>
                <w:lang w:val="en-GB"/>
              </w:rPr>
            </w:pPr>
            <w:r w:rsidRPr="00805488">
              <w:rPr>
                <w:rFonts w:ascii="Times New Roman" w:eastAsia="Times New Roman" w:hAnsi="Times New Roman" w:cs="Times New Roman"/>
                <w:i/>
                <w:lang w:val="en-GB"/>
              </w:rPr>
              <w:t xml:space="preserve">gbó </w:t>
            </w:r>
          </w:p>
          <w:p w14:paraId="65BC2B0C" w14:textId="77777777" w:rsidR="00D76900" w:rsidRPr="00805488" w:rsidRDefault="00D76900" w:rsidP="00B262AE">
            <w:pPr>
              <w:tabs>
                <w:tab w:val="left" w:pos="-720"/>
                <w:tab w:val="left" w:pos="288"/>
              </w:tabs>
              <w:suppressAutoHyphens/>
              <w:jc w:val="both"/>
              <w:rPr>
                <w:rFonts w:ascii="Times New Roman" w:eastAsia="Times New Roman" w:hAnsi="Times New Roman" w:cs="Times New Roman"/>
                <w:i/>
                <w:lang w:val="en-GB"/>
              </w:rPr>
            </w:pPr>
            <w:r w:rsidRPr="00805488">
              <w:rPr>
                <w:rFonts w:ascii="Times New Roman" w:eastAsia="Times New Roman" w:hAnsi="Times New Roman" w:cs="Times New Roman"/>
                <w:i/>
                <w:lang w:val="en-GB"/>
              </w:rPr>
              <w:t xml:space="preserve">gbòí </w:t>
            </w:r>
          </w:p>
          <w:p w14:paraId="7ECC657D" w14:textId="77777777" w:rsidR="00D76900" w:rsidRPr="00805488" w:rsidRDefault="00D76900" w:rsidP="00B262AE">
            <w:pPr>
              <w:tabs>
                <w:tab w:val="left" w:pos="-720"/>
                <w:tab w:val="left" w:pos="288"/>
              </w:tabs>
              <w:suppressAutoHyphens/>
              <w:jc w:val="both"/>
              <w:rPr>
                <w:rFonts w:ascii="Times New Roman" w:eastAsia="Times New Roman" w:hAnsi="Times New Roman" w:cs="Times New Roman"/>
                <w:i/>
                <w:lang w:val="en-GB"/>
              </w:rPr>
            </w:pPr>
            <w:r w:rsidRPr="00805488">
              <w:rPr>
                <w:rFonts w:ascii="Times New Roman" w:eastAsia="Times New Roman" w:hAnsi="Times New Roman" w:cs="Times New Roman"/>
                <w:i/>
                <w:lang w:val="en-GB"/>
              </w:rPr>
              <w:lastRenderedPageBreak/>
              <w:t xml:space="preserve">gbòó </w:t>
            </w:r>
          </w:p>
          <w:p w14:paraId="025E6F77" w14:textId="77777777" w:rsidR="00D76900" w:rsidRPr="00805488" w:rsidRDefault="00D76900" w:rsidP="00B262AE">
            <w:pPr>
              <w:rPr>
                <w:rFonts w:ascii="Times New Roman" w:eastAsia="Calibri" w:hAnsi="Times New Roman" w:cs="Times New Roman"/>
                <w:i/>
                <w:iCs/>
                <w:lang w:val="en-GB"/>
              </w:rPr>
            </w:pPr>
            <w:r w:rsidRPr="00805488">
              <w:rPr>
                <w:rFonts w:ascii="Times New Roman" w:eastAsia="Calibri" w:hAnsi="Times New Roman" w:cs="Times New Roman"/>
                <w:i/>
                <w:iCs/>
                <w:lang w:val="en-GB"/>
              </w:rPr>
              <w:t xml:space="preserve">káé </w:t>
            </w:r>
          </w:p>
          <w:p w14:paraId="7BE6CFDD" w14:textId="77777777" w:rsidR="00D76900" w:rsidRPr="00805488" w:rsidRDefault="00D76900" w:rsidP="00B262AE">
            <w:pPr>
              <w:rPr>
                <w:rFonts w:ascii="Times New Roman" w:eastAsia="Calibri" w:hAnsi="Times New Roman" w:cs="Times New Roman"/>
                <w:i/>
                <w:iCs/>
                <w:lang w:val="en-GB"/>
              </w:rPr>
            </w:pPr>
            <w:r w:rsidRPr="00805488">
              <w:rPr>
                <w:rFonts w:ascii="Times New Roman" w:eastAsia="Calibri" w:hAnsi="Times New Roman" w:cs="Times New Roman"/>
                <w:i/>
                <w:iCs/>
                <w:lang w:val="en-GB"/>
              </w:rPr>
              <w:t xml:space="preserve">káí </w:t>
            </w:r>
          </w:p>
          <w:p w14:paraId="60C154DC" w14:textId="77777777" w:rsidR="00D76900" w:rsidRPr="00805488" w:rsidRDefault="00D76900" w:rsidP="00B262AE">
            <w:pPr>
              <w:tabs>
                <w:tab w:val="left" w:pos="288"/>
              </w:tabs>
              <w:jc w:val="both"/>
              <w:rPr>
                <w:rFonts w:ascii="Times New Roman" w:eastAsia="Times New Roman" w:hAnsi="Times New Roman" w:cs="Times New Roman"/>
                <w:lang w:val="en-GB"/>
              </w:rPr>
            </w:pPr>
            <w:r w:rsidRPr="00805488">
              <w:rPr>
                <w:rFonts w:ascii="Times New Roman" w:eastAsia="Times New Roman" w:hAnsi="Times New Roman" w:cs="Times New Roman"/>
                <w:i/>
                <w:lang w:val="en-GB"/>
              </w:rPr>
              <w:t xml:space="preserve">káín </w:t>
            </w:r>
          </w:p>
          <w:p w14:paraId="73E16B56" w14:textId="77777777" w:rsidR="00D76900" w:rsidRPr="00805488" w:rsidRDefault="00D76900" w:rsidP="00B262AE">
            <w:pPr>
              <w:tabs>
                <w:tab w:val="left" w:pos="288"/>
              </w:tabs>
              <w:jc w:val="both"/>
              <w:rPr>
                <w:rFonts w:ascii="Times New Roman" w:eastAsia="Times New Roman" w:hAnsi="Times New Roman" w:cs="Times New Roman"/>
                <w:lang w:val="en-GB"/>
              </w:rPr>
            </w:pPr>
            <w:r w:rsidRPr="00805488">
              <w:rPr>
                <w:rFonts w:ascii="Times New Roman" w:eastAsia="Times New Roman" w:hAnsi="Times New Roman" w:cs="Times New Roman"/>
                <w:i/>
                <w:lang w:val="en-GB"/>
              </w:rPr>
              <w:t xml:space="preserve">káó </w:t>
            </w:r>
          </w:p>
          <w:p w14:paraId="29DFC644" w14:textId="77777777" w:rsidR="00D76900" w:rsidRPr="00805488" w:rsidRDefault="00D76900" w:rsidP="00B262AE">
            <w:pPr>
              <w:tabs>
                <w:tab w:val="left" w:pos="288"/>
              </w:tabs>
              <w:jc w:val="both"/>
              <w:rPr>
                <w:rFonts w:ascii="Times New Roman" w:eastAsia="Times New Roman" w:hAnsi="Times New Roman" w:cs="Times New Roman"/>
                <w:lang w:val="en-GB"/>
              </w:rPr>
            </w:pPr>
            <w:r w:rsidRPr="00805488">
              <w:rPr>
                <w:rFonts w:ascii="Times New Roman" w:eastAsia="Times New Roman" w:hAnsi="Times New Roman" w:cs="Times New Roman"/>
                <w:i/>
                <w:lang w:val="en-GB"/>
              </w:rPr>
              <w:t xml:space="preserve">kúá </w:t>
            </w:r>
          </w:p>
          <w:p w14:paraId="08C5FAA5" w14:textId="77777777" w:rsidR="00D76900" w:rsidRPr="00805488" w:rsidRDefault="00D76900" w:rsidP="00B262AE">
            <w:pPr>
              <w:tabs>
                <w:tab w:val="left" w:pos="288"/>
              </w:tabs>
              <w:jc w:val="both"/>
              <w:rPr>
                <w:rFonts w:ascii="Times New Roman" w:eastAsia="Times New Roman" w:hAnsi="Times New Roman" w:cs="Times New Roman"/>
                <w:lang w:val="en-GB"/>
              </w:rPr>
            </w:pPr>
            <w:r w:rsidRPr="00805488">
              <w:rPr>
                <w:rFonts w:ascii="Times New Roman" w:eastAsia="Times New Roman" w:hAnsi="Times New Roman" w:cs="Times New Roman"/>
                <w:i/>
                <w:lang w:val="en-GB"/>
              </w:rPr>
              <w:t xml:space="preserve">kùɛ́n </w:t>
            </w:r>
          </w:p>
          <w:p w14:paraId="2E2D3A8C" w14:textId="77777777" w:rsidR="00D76900" w:rsidRPr="00805488" w:rsidRDefault="00D76900" w:rsidP="00B262AE">
            <w:pPr>
              <w:tabs>
                <w:tab w:val="left" w:pos="288"/>
              </w:tabs>
              <w:jc w:val="both"/>
              <w:rPr>
                <w:rFonts w:ascii="Times New Roman" w:eastAsia="Times New Roman" w:hAnsi="Times New Roman" w:cs="Times New Roman"/>
                <w:i/>
                <w:lang w:val="en-GB"/>
              </w:rPr>
            </w:pPr>
            <w:r w:rsidRPr="00805488">
              <w:rPr>
                <w:rFonts w:ascii="Times New Roman" w:eastAsia="Times New Roman" w:hAnsi="Times New Roman" w:cs="Times New Roman"/>
                <w:i/>
                <w:lang w:val="en-GB"/>
              </w:rPr>
              <w:t xml:space="preserve">xùó </w:t>
            </w:r>
          </w:p>
          <w:p w14:paraId="182BE5F4" w14:textId="77777777" w:rsidR="00D76900" w:rsidRPr="00805488" w:rsidRDefault="00D76900" w:rsidP="00B262AE">
            <w:pPr>
              <w:tabs>
                <w:tab w:val="left" w:pos="288"/>
              </w:tabs>
              <w:jc w:val="both"/>
              <w:rPr>
                <w:rFonts w:ascii="Times New Roman" w:eastAsia="Times New Roman" w:hAnsi="Times New Roman" w:cs="Times New Roman"/>
                <w:i/>
                <w:lang w:val="en-GB"/>
              </w:rPr>
            </w:pPr>
            <w:r w:rsidRPr="00805488">
              <w:rPr>
                <w:rFonts w:ascii="Times New Roman" w:eastAsia="Times New Roman" w:hAnsi="Times New Roman" w:cs="Times New Roman"/>
                <w:i/>
                <w:lang w:val="en-GB"/>
              </w:rPr>
              <w:t xml:space="preserve">kpàán </w:t>
            </w:r>
          </w:p>
          <w:p w14:paraId="672173FE" w14:textId="77777777" w:rsidR="00D76900" w:rsidRPr="00805488" w:rsidRDefault="00D76900" w:rsidP="00B262AE">
            <w:pPr>
              <w:rPr>
                <w:rFonts w:ascii="Times New Roman" w:eastAsia="Times New Roman" w:hAnsi="Times New Roman" w:cs="Times New Roman"/>
                <w:lang w:val="en-GB"/>
              </w:rPr>
            </w:pPr>
            <w:r w:rsidRPr="00805488">
              <w:rPr>
                <w:rFonts w:ascii="Times New Roman" w:eastAsia="Times New Roman" w:hAnsi="Times New Roman" w:cs="Times New Roman"/>
                <w:i/>
                <w:lang w:val="en-GB"/>
              </w:rPr>
              <w:t xml:space="preserve">kpáí </w:t>
            </w:r>
          </w:p>
          <w:p w14:paraId="096BB384" w14:textId="77777777" w:rsidR="00D76900" w:rsidRPr="00805488" w:rsidRDefault="00D76900" w:rsidP="00B262AE">
            <w:pPr>
              <w:tabs>
                <w:tab w:val="left" w:pos="288"/>
              </w:tabs>
              <w:jc w:val="both"/>
              <w:rPr>
                <w:rFonts w:ascii="Times New Roman" w:eastAsia="Times New Roman" w:hAnsi="Times New Roman" w:cs="Times New Roman"/>
                <w:i/>
                <w:lang w:val="en-GB"/>
              </w:rPr>
            </w:pPr>
            <w:r w:rsidRPr="00805488">
              <w:rPr>
                <w:rFonts w:ascii="Times New Roman" w:eastAsia="Times New Roman" w:hAnsi="Times New Roman" w:cs="Times New Roman"/>
                <w:i/>
                <w:lang w:val="en-GB"/>
              </w:rPr>
              <w:t xml:space="preserve">kpìó </w:t>
            </w:r>
          </w:p>
          <w:p w14:paraId="03D27313" w14:textId="77777777" w:rsidR="00D76900" w:rsidRPr="00805488" w:rsidRDefault="00D76900" w:rsidP="00B262AE">
            <w:pPr>
              <w:tabs>
                <w:tab w:val="left" w:pos="288"/>
              </w:tabs>
              <w:jc w:val="both"/>
              <w:rPr>
                <w:rFonts w:ascii="Times New Roman" w:eastAsia="Times New Roman" w:hAnsi="Times New Roman" w:cs="Times New Roman"/>
                <w:iCs/>
                <w:lang w:val="en-GB"/>
              </w:rPr>
            </w:pPr>
          </w:p>
          <w:p w14:paraId="3B954225" w14:textId="77777777" w:rsidR="00D76900" w:rsidRPr="00805488" w:rsidRDefault="00D76900" w:rsidP="00B262AE">
            <w:pPr>
              <w:tabs>
                <w:tab w:val="left" w:pos="288"/>
              </w:tabs>
              <w:jc w:val="both"/>
              <w:rPr>
                <w:rFonts w:ascii="Times New Roman" w:eastAsia="Times New Roman" w:hAnsi="Times New Roman" w:cs="Times New Roman"/>
                <w:i/>
                <w:lang w:val="en-GB"/>
              </w:rPr>
            </w:pPr>
            <w:r w:rsidRPr="00805488">
              <w:rPr>
                <w:rFonts w:ascii="Times New Roman" w:eastAsia="Times New Roman" w:hAnsi="Times New Roman" w:cs="Times New Roman"/>
                <w:i/>
                <w:lang w:val="en-GB"/>
              </w:rPr>
              <w:t>kpí</w:t>
            </w:r>
            <w:r w:rsidRPr="00805488">
              <w:rPr>
                <w:rFonts w:ascii="Times New Roman" w:eastAsia="Times New Roman" w:hAnsi="Times New Roman" w:cs="Times New Roman"/>
                <w:bCs/>
                <w:i/>
                <w:lang w:val="en-GB"/>
              </w:rPr>
              <w:t>ɔ̀</w:t>
            </w:r>
            <w:r w:rsidRPr="00805488">
              <w:rPr>
                <w:rFonts w:ascii="Times New Roman" w:eastAsia="Times New Roman" w:hAnsi="Times New Roman" w:cs="Times New Roman"/>
                <w:i/>
                <w:lang w:val="en-GB"/>
              </w:rPr>
              <w:t xml:space="preserve">n </w:t>
            </w:r>
          </w:p>
          <w:p w14:paraId="68175FA7" w14:textId="77777777" w:rsidR="00D76900" w:rsidRPr="00805488" w:rsidRDefault="00D76900" w:rsidP="00B262AE">
            <w:pPr>
              <w:tabs>
                <w:tab w:val="left" w:pos="-720"/>
                <w:tab w:val="left" w:pos="288"/>
              </w:tabs>
              <w:suppressAutoHyphens/>
              <w:jc w:val="both"/>
              <w:rPr>
                <w:rFonts w:ascii="Times New Roman" w:eastAsia="Times New Roman" w:hAnsi="Times New Roman" w:cs="Times New Roman"/>
                <w:i/>
                <w:lang w:val="en-GB"/>
              </w:rPr>
            </w:pPr>
            <w:r w:rsidRPr="00805488">
              <w:rPr>
                <w:rFonts w:ascii="Times New Roman" w:eastAsia="Times New Roman" w:hAnsi="Times New Roman" w:cs="Times New Roman"/>
                <w:i/>
                <w:lang w:val="en-GB"/>
              </w:rPr>
              <w:t>kpóò</w:t>
            </w:r>
          </w:p>
        </w:tc>
        <w:tc>
          <w:tcPr>
            <w:tcW w:w="6095" w:type="dxa"/>
            <w:tcBorders>
              <w:left w:val="nil"/>
            </w:tcBorders>
          </w:tcPr>
          <w:p w14:paraId="63BD7E2E" w14:textId="277D35D8" w:rsidR="00D76900" w:rsidRPr="00805488" w:rsidRDefault="0040049B" w:rsidP="00B262AE">
            <w:pPr>
              <w:tabs>
                <w:tab w:val="left" w:pos="-720"/>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lang w:val="en-GB"/>
              </w:rPr>
              <w:lastRenderedPageBreak/>
              <w:t>‘s</w:t>
            </w:r>
            <w:r w:rsidR="00D76900" w:rsidRPr="00805488">
              <w:rPr>
                <w:rFonts w:ascii="Times New Roman" w:eastAsia="Times New Roman" w:hAnsi="Times New Roman" w:cs="Times New Roman"/>
                <w:lang w:val="en-GB"/>
              </w:rPr>
              <w:t>ound from banging of an exploding gun’</w:t>
            </w:r>
          </w:p>
          <w:p w14:paraId="779E95DB" w14:textId="2D459D5F" w:rsidR="00D76900" w:rsidRPr="00805488" w:rsidRDefault="0040049B" w:rsidP="00B262AE">
            <w:pPr>
              <w:tabs>
                <w:tab w:val="left" w:pos="-720"/>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lang w:val="en-GB"/>
              </w:rPr>
              <w:t>‘s</w:t>
            </w:r>
            <w:r w:rsidR="00D76900" w:rsidRPr="00805488">
              <w:rPr>
                <w:rFonts w:ascii="Times New Roman" w:eastAsia="Times New Roman" w:hAnsi="Times New Roman" w:cs="Times New Roman"/>
                <w:lang w:val="en-GB"/>
              </w:rPr>
              <w:t>ound from a forceful, jabbing contact’</w:t>
            </w:r>
          </w:p>
          <w:p w14:paraId="19E7E906" w14:textId="0CB55226" w:rsidR="00D76900" w:rsidRPr="00805488" w:rsidRDefault="0040049B" w:rsidP="00B262AE">
            <w:pPr>
              <w:tabs>
                <w:tab w:val="left" w:pos="-720"/>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lang w:val="en-GB"/>
              </w:rPr>
              <w:t>‘s</w:t>
            </w:r>
            <w:r w:rsidR="00D76900" w:rsidRPr="00805488">
              <w:rPr>
                <w:rFonts w:ascii="Times New Roman" w:eastAsia="Times New Roman" w:hAnsi="Times New Roman" w:cs="Times New Roman"/>
                <w:lang w:val="en-GB"/>
              </w:rPr>
              <w:t>ound from divining seeds jingling as hit ground one after the other’</w:t>
            </w:r>
          </w:p>
          <w:p w14:paraId="70E34565" w14:textId="2F8F4725" w:rsidR="00D76900" w:rsidRPr="00805488" w:rsidRDefault="0040049B" w:rsidP="00B262AE">
            <w:pPr>
              <w:tabs>
                <w:tab w:val="left" w:pos="-720"/>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lang w:val="en-GB"/>
              </w:rPr>
              <w:t>‘s</w:t>
            </w:r>
            <w:r w:rsidR="00D76900" w:rsidRPr="00805488">
              <w:rPr>
                <w:rFonts w:ascii="Times New Roman" w:eastAsia="Times New Roman" w:hAnsi="Times New Roman" w:cs="Times New Roman"/>
                <w:lang w:val="en-GB"/>
              </w:rPr>
              <w:t>ound from crashing for contact event’</w:t>
            </w:r>
          </w:p>
          <w:p w14:paraId="59EA3910" w14:textId="3EFC81E3" w:rsidR="00D76900" w:rsidRPr="00805488" w:rsidRDefault="0040049B" w:rsidP="00B262AE">
            <w:pPr>
              <w:tabs>
                <w:tab w:val="left" w:pos="-720"/>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lang w:val="en-GB"/>
              </w:rPr>
              <w:t>‘s</w:t>
            </w:r>
            <w:r w:rsidR="00D76900" w:rsidRPr="00805488">
              <w:rPr>
                <w:rFonts w:ascii="Times New Roman" w:eastAsia="Times New Roman" w:hAnsi="Times New Roman" w:cs="Times New Roman"/>
                <w:lang w:val="en-GB"/>
              </w:rPr>
              <w:t>ound from air whooshing out of a body when stabbed’</w:t>
            </w:r>
          </w:p>
          <w:p w14:paraId="099C00F2" w14:textId="0DF07841" w:rsidR="00D76900" w:rsidRPr="00805488" w:rsidRDefault="0040049B" w:rsidP="00B262AE">
            <w:pPr>
              <w:tabs>
                <w:tab w:val="left" w:pos="-720"/>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lang w:val="en-GB"/>
              </w:rPr>
              <w:t>‘s</w:t>
            </w:r>
            <w:r w:rsidR="00D76900" w:rsidRPr="00805488">
              <w:rPr>
                <w:rFonts w:ascii="Times New Roman" w:eastAsia="Times New Roman" w:hAnsi="Times New Roman" w:cs="Times New Roman"/>
                <w:lang w:val="en-GB"/>
              </w:rPr>
              <w:t>ound from a smack of objects’</w:t>
            </w:r>
          </w:p>
          <w:p w14:paraId="40DCE721" w14:textId="496F0882" w:rsidR="00D76900" w:rsidRPr="00805488" w:rsidRDefault="0040049B" w:rsidP="00B262AE">
            <w:pPr>
              <w:tabs>
                <w:tab w:val="left" w:pos="-720"/>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lang w:val="en-GB"/>
              </w:rPr>
              <w:t>‘s</w:t>
            </w:r>
            <w:r w:rsidR="00D76900" w:rsidRPr="00805488">
              <w:rPr>
                <w:rFonts w:ascii="Times New Roman" w:eastAsia="Times New Roman" w:hAnsi="Times New Roman" w:cs="Times New Roman"/>
                <w:lang w:val="en-GB"/>
              </w:rPr>
              <w:t>ound from thunder cracking’</w:t>
            </w:r>
          </w:p>
          <w:p w14:paraId="759BC510" w14:textId="5EB7A1DC" w:rsidR="00D76900" w:rsidRPr="00805488" w:rsidRDefault="0040049B" w:rsidP="00B262AE">
            <w:pPr>
              <w:tabs>
                <w:tab w:val="left" w:pos="-720"/>
                <w:tab w:val="left" w:pos="288"/>
              </w:tabs>
              <w:suppressAutoHyphens/>
              <w:jc w:val="both"/>
              <w:rPr>
                <w:rFonts w:ascii="Times New Roman" w:eastAsia="Times New Roman" w:hAnsi="Times New Roman" w:cs="Times New Roman"/>
                <w:iCs/>
                <w:lang w:val="en-GB"/>
              </w:rPr>
            </w:pPr>
            <w:r>
              <w:rPr>
                <w:rFonts w:ascii="Times New Roman" w:eastAsia="Times New Roman" w:hAnsi="Times New Roman" w:cs="Times New Roman"/>
                <w:iCs/>
                <w:lang w:val="en-GB"/>
              </w:rPr>
              <w:t>‘s</w:t>
            </w:r>
            <w:r w:rsidR="00D76900" w:rsidRPr="00805488">
              <w:rPr>
                <w:rFonts w:ascii="Times New Roman" w:eastAsia="Times New Roman" w:hAnsi="Times New Roman" w:cs="Times New Roman"/>
                <w:iCs/>
                <w:lang w:val="en-GB"/>
              </w:rPr>
              <w:t>ound from loud scolding or shouting</w:t>
            </w:r>
          </w:p>
          <w:p w14:paraId="73E3DC1D" w14:textId="58664EEC" w:rsidR="00D76900" w:rsidRPr="00805488" w:rsidRDefault="0040049B" w:rsidP="00B262AE">
            <w:pPr>
              <w:tabs>
                <w:tab w:val="left" w:pos="-720"/>
                <w:tab w:val="left" w:pos="288"/>
              </w:tabs>
              <w:suppressAutoHyphens/>
              <w:jc w:val="both"/>
              <w:rPr>
                <w:rFonts w:ascii="Times New Roman" w:eastAsia="Calibri" w:hAnsi="Times New Roman" w:cs="Times New Roman"/>
                <w:lang w:val="en-GB"/>
              </w:rPr>
            </w:pPr>
            <w:r>
              <w:rPr>
                <w:rFonts w:ascii="Times New Roman" w:eastAsia="Calibri" w:hAnsi="Times New Roman" w:cs="Times New Roman"/>
                <w:lang w:val="en-GB"/>
              </w:rPr>
              <w:t>‘s</w:t>
            </w:r>
            <w:r w:rsidR="00D76900" w:rsidRPr="00805488">
              <w:rPr>
                <w:rFonts w:ascii="Times New Roman" w:eastAsia="Calibri" w:hAnsi="Times New Roman" w:cs="Times New Roman"/>
                <w:lang w:val="en-GB"/>
              </w:rPr>
              <w:t>ound from thunk of an arrow on its target’</w:t>
            </w:r>
          </w:p>
          <w:p w14:paraId="0780348F" w14:textId="47E7B8FC" w:rsidR="00D76900" w:rsidRPr="00805488" w:rsidRDefault="0040049B" w:rsidP="00B262AE">
            <w:pPr>
              <w:tabs>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lang w:val="en-GB"/>
              </w:rPr>
              <w:t>‘s</w:t>
            </w:r>
            <w:r w:rsidR="00D76900" w:rsidRPr="00805488">
              <w:rPr>
                <w:rFonts w:ascii="Times New Roman" w:eastAsia="Times New Roman" w:hAnsi="Times New Roman" w:cs="Times New Roman"/>
                <w:lang w:val="en-GB"/>
              </w:rPr>
              <w:t>ound from thump of a falling object’</w:t>
            </w:r>
          </w:p>
          <w:p w14:paraId="5C6CF457" w14:textId="506E9ECF" w:rsidR="00D76900" w:rsidRPr="00805488" w:rsidRDefault="0040049B" w:rsidP="00B262AE">
            <w:pPr>
              <w:tabs>
                <w:tab w:val="left" w:pos="-720"/>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lang w:val="en-GB"/>
              </w:rPr>
              <w:t>‘s</w:t>
            </w:r>
            <w:r w:rsidR="00D76900" w:rsidRPr="00805488">
              <w:rPr>
                <w:rFonts w:ascii="Times New Roman" w:eastAsia="Times New Roman" w:hAnsi="Times New Roman" w:cs="Times New Roman"/>
                <w:lang w:val="en-GB"/>
              </w:rPr>
              <w:t>ound from compact object smacking the ground’</w:t>
            </w:r>
          </w:p>
          <w:p w14:paraId="5AE695C1" w14:textId="2F95ADF2" w:rsidR="00D76900" w:rsidRPr="00805488" w:rsidRDefault="0040049B" w:rsidP="00B262AE">
            <w:pPr>
              <w:tabs>
                <w:tab w:val="left" w:pos="-720"/>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lang w:val="en-GB"/>
              </w:rPr>
              <w:t>‘s</w:t>
            </w:r>
            <w:r w:rsidR="00D76900" w:rsidRPr="00805488">
              <w:rPr>
                <w:rFonts w:ascii="Times New Roman" w:eastAsia="Times New Roman" w:hAnsi="Times New Roman" w:cs="Times New Roman"/>
                <w:lang w:val="en-GB"/>
              </w:rPr>
              <w:t>ound from cracking of objects in a hitting event’</w:t>
            </w:r>
          </w:p>
          <w:p w14:paraId="5B0BF962" w14:textId="3493328C" w:rsidR="00D76900" w:rsidRPr="00805488" w:rsidRDefault="0040049B" w:rsidP="00B262AE">
            <w:pPr>
              <w:tabs>
                <w:tab w:val="left" w:pos="-720"/>
                <w:tab w:val="left" w:pos="288"/>
              </w:tabs>
              <w:suppressAutoHyphens/>
              <w:jc w:val="both"/>
              <w:rPr>
                <w:rFonts w:ascii="Times New Roman" w:eastAsia="Times New Roman" w:hAnsi="Times New Roman" w:cs="Times New Roman"/>
                <w:iCs/>
                <w:lang w:val="en-GB"/>
              </w:rPr>
            </w:pPr>
            <w:r>
              <w:rPr>
                <w:rFonts w:ascii="Times New Roman" w:eastAsia="Times New Roman" w:hAnsi="Times New Roman" w:cs="Times New Roman"/>
                <w:lang w:val="en-GB"/>
              </w:rPr>
              <w:t>‘s</w:t>
            </w:r>
            <w:r w:rsidR="00D76900" w:rsidRPr="00805488">
              <w:rPr>
                <w:rFonts w:ascii="Times New Roman" w:eastAsia="Times New Roman" w:hAnsi="Times New Roman" w:cs="Times New Roman"/>
                <w:lang w:val="en-GB"/>
              </w:rPr>
              <w:t>ound from gulping swallowed food’</w:t>
            </w:r>
          </w:p>
          <w:p w14:paraId="756B107F" w14:textId="3CCAB1AF" w:rsidR="00D76900" w:rsidRPr="00805488" w:rsidRDefault="0040049B" w:rsidP="00B262AE">
            <w:pPr>
              <w:tabs>
                <w:tab w:val="left" w:pos="-720"/>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lang w:val="en-GB"/>
              </w:rPr>
              <w:t>‘s</w:t>
            </w:r>
            <w:r w:rsidR="00D76900" w:rsidRPr="00805488">
              <w:rPr>
                <w:rFonts w:ascii="Times New Roman" w:eastAsia="Times New Roman" w:hAnsi="Times New Roman" w:cs="Times New Roman"/>
                <w:lang w:val="en-GB"/>
              </w:rPr>
              <w:t>ound from the thud of dry wood in a hitting event’</w:t>
            </w:r>
          </w:p>
          <w:p w14:paraId="2764C78F" w14:textId="32BC2226" w:rsidR="00D76900" w:rsidRPr="00805488" w:rsidRDefault="0040049B" w:rsidP="00B262AE">
            <w:pPr>
              <w:tabs>
                <w:tab w:val="left" w:pos="-720"/>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lang w:val="en-GB"/>
              </w:rPr>
              <w:lastRenderedPageBreak/>
              <w:t>‘s</w:t>
            </w:r>
            <w:r w:rsidR="00D76900" w:rsidRPr="00805488">
              <w:rPr>
                <w:rFonts w:ascii="Times New Roman" w:eastAsia="Times New Roman" w:hAnsi="Times New Roman" w:cs="Times New Roman"/>
                <w:lang w:val="en-GB"/>
              </w:rPr>
              <w:t>ound from a snap in a plucking event’</w:t>
            </w:r>
          </w:p>
          <w:p w14:paraId="60487052" w14:textId="47F917C6" w:rsidR="00D76900" w:rsidRPr="00805488" w:rsidRDefault="0040049B" w:rsidP="00B262AE">
            <w:pPr>
              <w:tabs>
                <w:tab w:val="left" w:pos="-720"/>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lang w:val="en-GB"/>
              </w:rPr>
              <w:t>‘s</w:t>
            </w:r>
            <w:r w:rsidR="00D76900" w:rsidRPr="00805488">
              <w:rPr>
                <w:rFonts w:ascii="Times New Roman" w:eastAsia="Times New Roman" w:hAnsi="Times New Roman" w:cs="Times New Roman"/>
                <w:lang w:val="en-GB"/>
              </w:rPr>
              <w:t>ound from intensely loud splat’</w:t>
            </w:r>
          </w:p>
          <w:p w14:paraId="5609DC8B" w14:textId="584DD53E" w:rsidR="00D76900" w:rsidRPr="00805488" w:rsidRDefault="0040049B" w:rsidP="00B262AE">
            <w:pPr>
              <w:rPr>
                <w:rFonts w:ascii="Times New Roman" w:eastAsia="Times New Roman" w:hAnsi="Times New Roman" w:cs="Times New Roman"/>
                <w:lang w:val="en-GB"/>
              </w:rPr>
            </w:pPr>
            <w:r>
              <w:rPr>
                <w:rFonts w:ascii="Times New Roman" w:eastAsia="Calibri" w:hAnsi="Times New Roman" w:cs="Times New Roman"/>
                <w:lang w:val="en-GB"/>
              </w:rPr>
              <w:t>‘s</w:t>
            </w:r>
            <w:r w:rsidR="00D76900" w:rsidRPr="00805488">
              <w:rPr>
                <w:rFonts w:ascii="Times New Roman" w:eastAsia="Calibri" w:hAnsi="Times New Roman" w:cs="Times New Roman"/>
                <w:lang w:val="en-GB"/>
              </w:rPr>
              <w:t>ound from hard objects hitting in high pitched ping’</w:t>
            </w:r>
          </w:p>
          <w:p w14:paraId="535EA9C5" w14:textId="7156D867" w:rsidR="00D76900" w:rsidRPr="00805488" w:rsidRDefault="0040049B" w:rsidP="00B262AE">
            <w:pPr>
              <w:tabs>
                <w:tab w:val="left" w:pos="-720"/>
                <w:tab w:val="left" w:pos="288"/>
              </w:tabs>
              <w:suppressAutoHyphens/>
              <w:jc w:val="both"/>
              <w:rPr>
                <w:rFonts w:ascii="Times New Roman" w:eastAsia="Times New Roman" w:hAnsi="Times New Roman" w:cs="Times New Roman"/>
                <w:lang w:val="en-GB"/>
              </w:rPr>
            </w:pPr>
            <w:r>
              <w:rPr>
                <w:rFonts w:ascii="Times New Roman" w:eastAsia="Calibri" w:hAnsi="Times New Roman" w:cs="Times New Roman"/>
                <w:lang w:val="en-GB"/>
              </w:rPr>
              <w:t>‘s</w:t>
            </w:r>
            <w:r w:rsidR="00D76900" w:rsidRPr="00805488">
              <w:rPr>
                <w:rFonts w:ascii="Times New Roman" w:eastAsia="Calibri" w:hAnsi="Times New Roman" w:cs="Times New Roman"/>
                <w:lang w:val="en-GB"/>
              </w:rPr>
              <w:t>ound from hard objects hitting in high pitched ping’</w:t>
            </w:r>
          </w:p>
          <w:p w14:paraId="71A3CC45" w14:textId="6F331529" w:rsidR="00D76900" w:rsidRPr="00805488" w:rsidRDefault="0040049B" w:rsidP="00B262AE">
            <w:pPr>
              <w:tabs>
                <w:tab w:val="left" w:pos="-720"/>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lang w:val="en-GB"/>
              </w:rPr>
              <w:t>‘s</w:t>
            </w:r>
            <w:r w:rsidR="00D76900" w:rsidRPr="00805488">
              <w:rPr>
                <w:rFonts w:ascii="Times New Roman" w:eastAsia="Times New Roman" w:hAnsi="Times New Roman" w:cs="Times New Roman"/>
                <w:lang w:val="en-GB"/>
              </w:rPr>
              <w:t>ound from sharp, ringing contact between two hard objects’</w:t>
            </w:r>
          </w:p>
          <w:p w14:paraId="33E06DE0" w14:textId="79561C72" w:rsidR="00D76900" w:rsidRPr="00805488" w:rsidRDefault="0040049B" w:rsidP="00B262AE">
            <w:pPr>
              <w:tabs>
                <w:tab w:val="left" w:pos="-720"/>
                <w:tab w:val="left" w:pos="288"/>
              </w:tabs>
              <w:suppressAutoHyphens/>
              <w:jc w:val="both"/>
              <w:rPr>
                <w:rFonts w:ascii="Times New Roman" w:eastAsia="Times New Roman" w:hAnsi="Times New Roman" w:cs="Times New Roman"/>
                <w:lang w:val="en-GB"/>
              </w:rPr>
            </w:pPr>
            <w:r>
              <w:rPr>
                <w:rFonts w:ascii="Times New Roman" w:eastAsia="Calibri" w:hAnsi="Times New Roman" w:cs="Times New Roman"/>
                <w:lang w:val="en-GB"/>
              </w:rPr>
              <w:t>‘s</w:t>
            </w:r>
            <w:r w:rsidR="00D76900" w:rsidRPr="00805488">
              <w:rPr>
                <w:rFonts w:ascii="Times New Roman" w:eastAsia="Calibri" w:hAnsi="Times New Roman" w:cs="Times New Roman"/>
                <w:lang w:val="en-GB"/>
              </w:rPr>
              <w:t xml:space="preserve">ound from sharp pitched pinging of </w:t>
            </w:r>
            <w:r w:rsidR="00D76900" w:rsidRPr="00805488">
              <w:rPr>
                <w:rFonts w:ascii="Times New Roman" w:eastAsia="Times New Roman" w:hAnsi="Times New Roman" w:cs="Times New Roman"/>
                <w:lang w:val="en-GB"/>
              </w:rPr>
              <w:t>contact between two hard objects’</w:t>
            </w:r>
          </w:p>
          <w:p w14:paraId="43E3F920" w14:textId="238169E0" w:rsidR="00D76900" w:rsidRPr="00805488" w:rsidRDefault="0040049B" w:rsidP="00B262AE">
            <w:pPr>
              <w:tabs>
                <w:tab w:val="left" w:pos="-720"/>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lang w:val="en-GB"/>
              </w:rPr>
              <w:t>‘s</w:t>
            </w:r>
            <w:r w:rsidR="00D76900" w:rsidRPr="00805488">
              <w:rPr>
                <w:rFonts w:ascii="Times New Roman" w:eastAsia="Times New Roman" w:hAnsi="Times New Roman" w:cs="Times New Roman"/>
                <w:lang w:val="en-GB"/>
              </w:rPr>
              <w:t>ound from pouncing on someone’</w:t>
            </w:r>
          </w:p>
          <w:p w14:paraId="1BD916CC" w14:textId="1CC70FC4" w:rsidR="00D76900" w:rsidRPr="00805488" w:rsidRDefault="0040049B" w:rsidP="00B262AE">
            <w:pPr>
              <w:tabs>
                <w:tab w:val="left" w:pos="-720"/>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lang w:val="en-GB"/>
              </w:rPr>
              <w:t>‘s</w:t>
            </w:r>
            <w:r w:rsidR="00D76900" w:rsidRPr="00805488">
              <w:rPr>
                <w:rFonts w:ascii="Times New Roman" w:eastAsia="Times New Roman" w:hAnsi="Times New Roman" w:cs="Times New Roman"/>
                <w:lang w:val="en-GB"/>
              </w:rPr>
              <w:t>ound from a sudden snap in a breaking event’</w:t>
            </w:r>
          </w:p>
          <w:p w14:paraId="724C3F3D" w14:textId="772E793E" w:rsidR="00D76900" w:rsidRPr="00805488" w:rsidRDefault="0040049B" w:rsidP="00B262AE">
            <w:pPr>
              <w:tabs>
                <w:tab w:val="left" w:pos="-720"/>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lang w:val="en-GB"/>
              </w:rPr>
              <w:t>‘s</w:t>
            </w:r>
            <w:r w:rsidR="00D76900" w:rsidRPr="00805488">
              <w:rPr>
                <w:rFonts w:ascii="Times New Roman" w:eastAsia="Times New Roman" w:hAnsi="Times New Roman" w:cs="Times New Roman"/>
                <w:lang w:val="en-GB"/>
              </w:rPr>
              <w:t>ound from whooshing of a deep cut’</w:t>
            </w:r>
          </w:p>
          <w:p w14:paraId="7222EAAA" w14:textId="69CDA2CD" w:rsidR="00D76900" w:rsidRPr="00805488" w:rsidRDefault="0040049B" w:rsidP="00B262AE">
            <w:pPr>
              <w:tabs>
                <w:tab w:val="left" w:pos="-720"/>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lang w:val="en-GB"/>
              </w:rPr>
              <w:t>‘s</w:t>
            </w:r>
            <w:r w:rsidR="00D76900" w:rsidRPr="00805488">
              <w:rPr>
                <w:rFonts w:ascii="Times New Roman" w:eastAsia="Times New Roman" w:hAnsi="Times New Roman" w:cs="Times New Roman"/>
                <w:lang w:val="en-GB"/>
              </w:rPr>
              <w:t>ound from small objects smashing’</w:t>
            </w:r>
          </w:p>
          <w:p w14:paraId="40915DFD" w14:textId="33CF1D6A" w:rsidR="00D76900" w:rsidRPr="00805488" w:rsidRDefault="0040049B" w:rsidP="00B262AE">
            <w:pPr>
              <w:tabs>
                <w:tab w:val="left" w:pos="-720"/>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lang w:val="en-GB"/>
              </w:rPr>
              <w:t>‘s</w:t>
            </w:r>
            <w:r w:rsidR="00D76900" w:rsidRPr="00805488">
              <w:rPr>
                <w:rFonts w:ascii="Times New Roman" w:eastAsia="Times New Roman" w:hAnsi="Times New Roman" w:cs="Times New Roman"/>
                <w:lang w:val="en-GB"/>
              </w:rPr>
              <w:t>ound from sharp snap in a separation event’</w:t>
            </w:r>
          </w:p>
          <w:p w14:paraId="23CF91D9" w14:textId="71091E0B" w:rsidR="00D76900" w:rsidRPr="00805488" w:rsidRDefault="0040049B" w:rsidP="00B262AE">
            <w:pPr>
              <w:tabs>
                <w:tab w:val="left" w:pos="-720"/>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lang w:val="en-GB"/>
              </w:rPr>
              <w:t>‘s</w:t>
            </w:r>
            <w:r w:rsidR="00D76900" w:rsidRPr="00805488">
              <w:rPr>
                <w:rFonts w:ascii="Times New Roman" w:eastAsia="Times New Roman" w:hAnsi="Times New Roman" w:cs="Times New Roman"/>
                <w:lang w:val="en-GB"/>
              </w:rPr>
              <w:t>ound from a crack during a hitting event’</w:t>
            </w:r>
          </w:p>
          <w:p w14:paraId="6D1AEAA0" w14:textId="7A5EE694" w:rsidR="00D76900" w:rsidRPr="00805488" w:rsidRDefault="0040049B" w:rsidP="00B262AE">
            <w:pPr>
              <w:tabs>
                <w:tab w:val="left" w:pos="-720"/>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lang w:val="en-GB"/>
              </w:rPr>
              <w:t>‘s</w:t>
            </w:r>
            <w:r w:rsidR="00D76900" w:rsidRPr="00805488">
              <w:rPr>
                <w:rFonts w:ascii="Times New Roman" w:eastAsia="Times New Roman" w:hAnsi="Times New Roman" w:cs="Times New Roman"/>
                <w:lang w:val="en-GB"/>
              </w:rPr>
              <w:t>ound from sudden snatching in a pick-up event’</w:t>
            </w:r>
          </w:p>
          <w:p w14:paraId="3CA7F031" w14:textId="6B8826FA" w:rsidR="00D76900" w:rsidRPr="00805488" w:rsidRDefault="0040049B" w:rsidP="00B262AE">
            <w:pPr>
              <w:tabs>
                <w:tab w:val="left" w:pos="-720"/>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lang w:val="en-GB"/>
              </w:rPr>
              <w:t>‘s</w:t>
            </w:r>
            <w:r w:rsidR="00D76900" w:rsidRPr="00805488">
              <w:rPr>
                <w:rFonts w:ascii="Times New Roman" w:eastAsia="Times New Roman" w:hAnsi="Times New Roman" w:cs="Times New Roman"/>
                <w:lang w:val="en-GB"/>
              </w:rPr>
              <w:t>ound from gulping to a great depth’</w:t>
            </w:r>
          </w:p>
          <w:p w14:paraId="11B64937" w14:textId="440F7F60" w:rsidR="00D76900" w:rsidRPr="00805488" w:rsidRDefault="0040049B" w:rsidP="00805488">
            <w:pPr>
              <w:tabs>
                <w:tab w:val="left" w:pos="-720"/>
                <w:tab w:val="left" w:pos="288"/>
              </w:tabs>
              <w:suppressAutoHyphens/>
              <w:spacing w:after="120"/>
              <w:jc w:val="both"/>
              <w:rPr>
                <w:rFonts w:ascii="Times New Roman" w:eastAsia="Times New Roman" w:hAnsi="Times New Roman" w:cs="Times New Roman"/>
                <w:iCs/>
                <w:lang w:val="en-GB"/>
              </w:rPr>
            </w:pPr>
            <w:r>
              <w:rPr>
                <w:rFonts w:ascii="Times New Roman" w:eastAsia="Times New Roman" w:hAnsi="Times New Roman" w:cs="Times New Roman"/>
                <w:iCs/>
                <w:lang w:val="en-GB"/>
              </w:rPr>
              <w:t>‘s</w:t>
            </w:r>
            <w:r w:rsidR="00D76900" w:rsidRPr="00805488">
              <w:rPr>
                <w:rFonts w:ascii="Times New Roman" w:eastAsia="Times New Roman" w:hAnsi="Times New Roman" w:cs="Times New Roman"/>
                <w:iCs/>
                <w:lang w:val="en-GB"/>
              </w:rPr>
              <w:t>ound from the loud bang of a gun’</w:t>
            </w:r>
          </w:p>
        </w:tc>
      </w:tr>
    </w:tbl>
    <w:p w14:paraId="03CE724A" w14:textId="77777777" w:rsidR="00D76900" w:rsidRPr="00805488" w:rsidRDefault="00D76900" w:rsidP="00B262AE">
      <w:pPr>
        <w:tabs>
          <w:tab w:val="left" w:pos="-720"/>
          <w:tab w:val="left" w:pos="288"/>
        </w:tabs>
        <w:suppressAutoHyphens/>
        <w:spacing w:after="0" w:line="240" w:lineRule="auto"/>
        <w:jc w:val="both"/>
        <w:rPr>
          <w:rFonts w:ascii="Times New Roman" w:eastAsia="Times New Roman" w:hAnsi="Times New Roman" w:cs="Times New Roman"/>
          <w:kern w:val="0"/>
          <w:sz w:val="22"/>
          <w:szCs w:val="22"/>
          <w14:ligatures w14:val="none"/>
        </w:rPr>
      </w:pPr>
    </w:p>
    <w:p w14:paraId="220321B4" w14:textId="7154344D" w:rsidR="00D76900" w:rsidRDefault="00C5118D" w:rsidP="00C5118D">
      <w:pPr>
        <w:spacing w:after="0" w:line="240" w:lineRule="auto"/>
        <w:ind w:firstLine="709"/>
        <w:jc w:val="both"/>
        <w:rPr>
          <w:rFonts w:ascii="Times New Roman" w:eastAsia="Times New Roman" w:hAnsi="Times New Roman" w:cs="Times New Roman"/>
          <w:kern w:val="0"/>
          <w14:ligatures w14:val="none"/>
        </w:rPr>
      </w:pPr>
      <w:r w:rsidRPr="00805488">
        <w:rPr>
          <w:rFonts w:ascii="Times New Roman" w:eastAsia="Calibri" w:hAnsi="Times New Roman" w:cs="Times New Roman"/>
          <w:kern w:val="0"/>
          <w14:ligatures w14:val="none"/>
        </w:rPr>
        <w:t>Labial</w:t>
      </w:r>
      <w:r w:rsidRPr="00C5118D">
        <w:rPr>
          <w:rFonts w:ascii="Times New Roman" w:eastAsia="Times New Roman" w:hAnsi="Times New Roman" w:cs="Times New Roman"/>
          <w:kern w:val="0"/>
          <w14:ligatures w14:val="none"/>
        </w:rPr>
        <w:t xml:space="preserve"> forms, presented in Table 2, follow.</w:t>
      </w:r>
    </w:p>
    <w:p w14:paraId="08048FC2" w14:textId="77777777" w:rsidR="00B02B7E" w:rsidRPr="00805488" w:rsidRDefault="00B02B7E" w:rsidP="00805488">
      <w:pPr>
        <w:spacing w:after="0" w:line="240" w:lineRule="auto"/>
        <w:ind w:firstLine="709"/>
        <w:jc w:val="both"/>
        <w:rPr>
          <w:rFonts w:ascii="Times New Roman" w:eastAsia="Times New Roman" w:hAnsi="Times New Roman" w:cs="Times New Roman"/>
          <w:kern w:val="0"/>
          <w14:ligatures w14:val="none"/>
        </w:rPr>
      </w:pPr>
    </w:p>
    <w:tbl>
      <w:tblPr>
        <w:tblStyle w:val="TableGrid21"/>
        <w:tblW w:w="0" w:type="auto"/>
        <w:jc w:val="center"/>
        <w:tblLook w:val="04A0" w:firstRow="1" w:lastRow="0" w:firstColumn="1" w:lastColumn="0" w:noHBand="0" w:noVBand="1"/>
      </w:tblPr>
      <w:tblGrid>
        <w:gridCol w:w="1207"/>
        <w:gridCol w:w="5418"/>
      </w:tblGrid>
      <w:tr w:rsidR="00B02B7E" w:rsidRPr="00C5118D" w14:paraId="7971FA5E" w14:textId="77777777" w:rsidTr="00805488">
        <w:trPr>
          <w:trHeight w:val="60"/>
          <w:jc w:val="center"/>
        </w:trPr>
        <w:tc>
          <w:tcPr>
            <w:tcW w:w="6625" w:type="dxa"/>
            <w:gridSpan w:val="2"/>
            <w:tcBorders>
              <w:top w:val="nil"/>
              <w:left w:val="nil"/>
              <w:bottom w:val="single" w:sz="4" w:space="0" w:color="auto"/>
              <w:right w:val="nil"/>
            </w:tcBorders>
          </w:tcPr>
          <w:p w14:paraId="0EB2B90E" w14:textId="77777777" w:rsidR="00B02B7E" w:rsidRPr="00E23F0D" w:rsidRDefault="00B02B7E" w:rsidP="003E7671">
            <w:pPr>
              <w:tabs>
                <w:tab w:val="left" w:pos="-720"/>
                <w:tab w:val="left" w:pos="288"/>
              </w:tabs>
              <w:suppressAutoHyphens/>
              <w:spacing w:after="120"/>
              <w:rPr>
                <w:rFonts w:ascii="Times New Roman" w:eastAsia="Times New Roman" w:hAnsi="Times New Roman" w:cs="Times New Roman"/>
                <w:lang w:val="en-GB"/>
              </w:rPr>
            </w:pPr>
            <w:r w:rsidRPr="00697A1C">
              <w:rPr>
                <w:rFonts w:ascii="Times New Roman" w:eastAsia="Times New Roman" w:hAnsi="Times New Roman" w:cs="Times New Roman"/>
                <w:lang w:val="en-GB"/>
              </w:rPr>
              <w:t>Table 2</w:t>
            </w:r>
            <w:r>
              <w:rPr>
                <w:rFonts w:ascii="Times New Roman" w:eastAsia="Times New Roman" w:hAnsi="Times New Roman" w:cs="Times New Roman"/>
                <w:lang w:val="en-GB"/>
              </w:rPr>
              <w:t>:</w:t>
            </w:r>
            <w:r w:rsidRPr="00697A1C">
              <w:rPr>
                <w:rFonts w:ascii="Times New Roman" w:eastAsia="Times New Roman" w:hAnsi="Times New Roman" w:cs="Times New Roman"/>
                <w:lang w:val="en-GB"/>
              </w:rPr>
              <w:t xml:space="preserve"> CV sound ideophones where </w:t>
            </w:r>
            <w:r w:rsidRPr="00E23F0D">
              <w:rPr>
                <w:rFonts w:ascii="Times New Roman" w:eastAsia="Times New Roman" w:hAnsi="Times New Roman" w:cs="Times New Roman"/>
                <w:lang w:val="en-GB"/>
              </w:rPr>
              <w:t>C</w:t>
            </w:r>
            <w:r w:rsidRPr="00E23F0D">
              <w:rPr>
                <w:rFonts w:ascii="Times New Roman" w:eastAsia="Times New Roman" w:hAnsi="Times New Roman" w:cs="Times New Roman"/>
                <w:vertAlign w:val="subscript"/>
                <w:lang w:val="en-GB"/>
              </w:rPr>
              <w:t>1</w:t>
            </w:r>
            <w:r w:rsidRPr="00697A1C">
              <w:rPr>
                <w:rFonts w:ascii="Times New Roman" w:eastAsia="Times New Roman" w:hAnsi="Times New Roman" w:cs="Times New Roman"/>
                <w:lang w:val="en-GB"/>
              </w:rPr>
              <w:t xml:space="preserve"> is </w:t>
            </w:r>
            <w:r w:rsidRPr="00E23F0D">
              <w:rPr>
                <w:rFonts w:ascii="Times New Roman" w:eastAsia="Times New Roman" w:hAnsi="Times New Roman" w:cs="Times New Roman"/>
                <w:lang w:val="en-GB"/>
              </w:rPr>
              <w:t>labial</w:t>
            </w:r>
          </w:p>
        </w:tc>
      </w:tr>
      <w:tr w:rsidR="00B02B7E" w:rsidRPr="00AB1A02" w14:paraId="13B76FB1" w14:textId="77777777" w:rsidTr="00805488">
        <w:trPr>
          <w:trHeight w:val="189"/>
          <w:jc w:val="center"/>
        </w:trPr>
        <w:tc>
          <w:tcPr>
            <w:tcW w:w="1207" w:type="dxa"/>
            <w:tcBorders>
              <w:left w:val="nil"/>
              <w:bottom w:val="single" w:sz="4" w:space="0" w:color="auto"/>
              <w:right w:val="nil"/>
            </w:tcBorders>
          </w:tcPr>
          <w:p w14:paraId="249ECF67" w14:textId="77777777" w:rsidR="00B02B7E" w:rsidRPr="00E23F0D" w:rsidRDefault="00B02B7E" w:rsidP="00B02B7E">
            <w:pPr>
              <w:tabs>
                <w:tab w:val="left" w:pos="-720"/>
                <w:tab w:val="left" w:pos="288"/>
              </w:tabs>
              <w:suppressAutoHyphens/>
              <w:spacing w:before="60" w:after="60"/>
              <w:jc w:val="both"/>
              <w:rPr>
                <w:rFonts w:ascii="Times New Roman" w:eastAsia="Times New Roman" w:hAnsi="Times New Roman" w:cs="Times New Roman"/>
                <w:b/>
                <w:bCs/>
                <w:lang w:val="en-GB"/>
              </w:rPr>
            </w:pPr>
            <w:r w:rsidRPr="00E23F0D">
              <w:rPr>
                <w:rFonts w:ascii="Times New Roman" w:eastAsia="Times New Roman" w:hAnsi="Times New Roman" w:cs="Times New Roman"/>
                <w:b/>
                <w:bCs/>
                <w:lang w:val="en-GB"/>
              </w:rPr>
              <w:t>Ideophone</w:t>
            </w:r>
          </w:p>
        </w:tc>
        <w:tc>
          <w:tcPr>
            <w:tcW w:w="5418" w:type="dxa"/>
            <w:tcBorders>
              <w:left w:val="nil"/>
              <w:bottom w:val="single" w:sz="4" w:space="0" w:color="auto"/>
              <w:right w:val="nil"/>
            </w:tcBorders>
          </w:tcPr>
          <w:p w14:paraId="7B876194" w14:textId="77777777" w:rsidR="00B02B7E" w:rsidRPr="00E23F0D" w:rsidRDefault="00B02B7E" w:rsidP="00B02B7E">
            <w:pPr>
              <w:tabs>
                <w:tab w:val="left" w:pos="-720"/>
                <w:tab w:val="left" w:pos="288"/>
              </w:tabs>
              <w:suppressAutoHyphens/>
              <w:spacing w:before="60" w:after="60"/>
              <w:jc w:val="both"/>
              <w:rPr>
                <w:rFonts w:ascii="Times New Roman" w:eastAsia="Times New Roman" w:hAnsi="Times New Roman" w:cs="Times New Roman"/>
                <w:b/>
                <w:bCs/>
                <w:lang w:val="en-GB"/>
              </w:rPr>
            </w:pPr>
            <w:r w:rsidRPr="00E23F0D">
              <w:rPr>
                <w:rFonts w:ascii="Times New Roman" w:eastAsia="Times New Roman" w:hAnsi="Times New Roman" w:cs="Times New Roman"/>
                <w:b/>
                <w:bCs/>
                <w:lang w:val="en-GB"/>
              </w:rPr>
              <w:t>Meaning</w:t>
            </w:r>
          </w:p>
        </w:tc>
      </w:tr>
      <w:tr w:rsidR="00B02B7E" w:rsidRPr="00AB1A02" w14:paraId="5EA22C04" w14:textId="77777777" w:rsidTr="00805488">
        <w:trPr>
          <w:trHeight w:val="4833"/>
          <w:jc w:val="center"/>
        </w:trPr>
        <w:tc>
          <w:tcPr>
            <w:tcW w:w="1207" w:type="dxa"/>
            <w:tcBorders>
              <w:top w:val="single" w:sz="4" w:space="0" w:color="auto"/>
              <w:left w:val="nil"/>
              <w:right w:val="nil"/>
            </w:tcBorders>
          </w:tcPr>
          <w:p w14:paraId="7F4495C4" w14:textId="77777777" w:rsidR="00B02B7E" w:rsidRPr="00E23F0D" w:rsidRDefault="00B02B7E" w:rsidP="00B02B7E">
            <w:pPr>
              <w:tabs>
                <w:tab w:val="left" w:pos="-720"/>
                <w:tab w:val="left" w:pos="288"/>
              </w:tabs>
              <w:suppressAutoHyphens/>
              <w:jc w:val="both"/>
              <w:rPr>
                <w:rFonts w:ascii="Times New Roman" w:eastAsia="Times New Roman" w:hAnsi="Times New Roman" w:cs="Times New Roman"/>
                <w:lang w:val="en-GB"/>
              </w:rPr>
            </w:pPr>
            <w:r w:rsidRPr="00AB1A02">
              <w:rPr>
                <w:rFonts w:ascii="Times New Roman" w:eastAsia="Times New Roman" w:hAnsi="Times New Roman" w:cs="Times New Roman"/>
                <w:i/>
              </w:rPr>
              <w:t>bóí</w:t>
            </w:r>
            <w:r w:rsidRPr="00AB1A02">
              <w:rPr>
                <w:rFonts w:ascii="Times New Roman" w:eastAsia="Times New Roman" w:hAnsi="Times New Roman" w:cs="Times New Roman"/>
              </w:rPr>
              <w:t xml:space="preserve"> </w:t>
            </w:r>
          </w:p>
          <w:p w14:paraId="05327073" w14:textId="77777777" w:rsidR="00B02B7E" w:rsidRPr="00E23F0D" w:rsidRDefault="00B02B7E" w:rsidP="00B02B7E">
            <w:pPr>
              <w:tabs>
                <w:tab w:val="left" w:pos="288"/>
              </w:tabs>
              <w:suppressAutoHyphens/>
              <w:jc w:val="both"/>
              <w:rPr>
                <w:rFonts w:ascii="Times New Roman" w:eastAsia="Times New Roman" w:hAnsi="Times New Roman" w:cs="Times New Roman"/>
                <w:lang w:val="en-GB"/>
              </w:rPr>
            </w:pPr>
            <w:r w:rsidRPr="00AB1A02">
              <w:rPr>
                <w:rFonts w:ascii="Times New Roman" w:eastAsia="Times New Roman" w:hAnsi="Times New Roman" w:cs="Times New Roman"/>
                <w:i/>
              </w:rPr>
              <w:t>bòó</w:t>
            </w:r>
          </w:p>
          <w:p w14:paraId="7B10A325" w14:textId="77777777" w:rsidR="00B02B7E" w:rsidRPr="00E23F0D" w:rsidRDefault="00B02B7E" w:rsidP="00B02B7E">
            <w:pPr>
              <w:tabs>
                <w:tab w:val="left" w:pos="-720"/>
                <w:tab w:val="left" w:pos="288"/>
              </w:tabs>
              <w:suppressAutoHyphens/>
              <w:jc w:val="both"/>
              <w:rPr>
                <w:rFonts w:ascii="Times New Roman" w:eastAsia="Times New Roman" w:hAnsi="Times New Roman" w:cs="Times New Roman"/>
                <w:i/>
                <w:lang w:val="en-GB"/>
              </w:rPr>
            </w:pPr>
          </w:p>
          <w:p w14:paraId="484FCB8F" w14:textId="77777777" w:rsidR="00B02B7E" w:rsidRPr="00E23F0D" w:rsidRDefault="00B02B7E" w:rsidP="00B02B7E">
            <w:pPr>
              <w:tabs>
                <w:tab w:val="left" w:pos="-720"/>
                <w:tab w:val="left" w:pos="288"/>
              </w:tabs>
              <w:suppressAutoHyphens/>
              <w:jc w:val="both"/>
              <w:rPr>
                <w:rFonts w:ascii="Times New Roman" w:eastAsia="Times New Roman" w:hAnsi="Times New Roman" w:cs="Times New Roman"/>
                <w:i/>
                <w:sz w:val="20"/>
                <w:szCs w:val="20"/>
                <w:lang w:val="en-GB"/>
              </w:rPr>
            </w:pPr>
            <w:r w:rsidRPr="00AB1A02">
              <w:rPr>
                <w:rFonts w:ascii="Times New Roman" w:eastAsia="Times New Roman" w:hAnsi="Times New Roman" w:cs="Times New Roman"/>
                <w:i/>
              </w:rPr>
              <w:t>bèú</w:t>
            </w:r>
          </w:p>
          <w:p w14:paraId="38411660" w14:textId="77777777" w:rsidR="00B02B7E" w:rsidRPr="00E23F0D" w:rsidRDefault="00B02B7E" w:rsidP="00B02B7E">
            <w:pPr>
              <w:tabs>
                <w:tab w:val="left" w:pos="-720"/>
                <w:tab w:val="left" w:pos="288"/>
              </w:tabs>
              <w:suppressAutoHyphens/>
              <w:jc w:val="both"/>
              <w:rPr>
                <w:rFonts w:ascii="Times New Roman" w:eastAsia="Times New Roman" w:hAnsi="Times New Roman" w:cs="Times New Roman"/>
                <w:i/>
                <w:lang w:val="en-GB"/>
              </w:rPr>
            </w:pPr>
            <w:r w:rsidRPr="00AB1A02">
              <w:rPr>
                <w:rFonts w:ascii="Times New Roman" w:eastAsia="Times New Roman" w:hAnsi="Times New Roman" w:cs="Times New Roman"/>
                <w:i/>
              </w:rPr>
              <w:t>fáà</w:t>
            </w:r>
          </w:p>
          <w:p w14:paraId="34042A28" w14:textId="77777777" w:rsidR="00B02B7E" w:rsidRPr="00E23F0D" w:rsidRDefault="00B02B7E" w:rsidP="00B02B7E">
            <w:pPr>
              <w:tabs>
                <w:tab w:val="left" w:pos="-720"/>
                <w:tab w:val="left" w:pos="288"/>
              </w:tabs>
              <w:suppressAutoHyphens/>
              <w:jc w:val="both"/>
              <w:rPr>
                <w:rFonts w:ascii="Times New Roman" w:eastAsia="Times New Roman" w:hAnsi="Times New Roman" w:cs="Times New Roman"/>
                <w:i/>
                <w:lang w:val="en-GB"/>
              </w:rPr>
            </w:pPr>
            <w:r w:rsidRPr="00AB1A02">
              <w:rPr>
                <w:rFonts w:ascii="Times New Roman" w:eastAsia="Times New Roman" w:hAnsi="Times New Roman" w:cs="Times New Roman"/>
                <w:i/>
              </w:rPr>
              <w:t>fíín</w:t>
            </w:r>
          </w:p>
          <w:p w14:paraId="1ED20CBC" w14:textId="77777777" w:rsidR="00B02B7E" w:rsidRPr="00E23F0D" w:rsidRDefault="00B02B7E" w:rsidP="00B02B7E">
            <w:pPr>
              <w:tabs>
                <w:tab w:val="left" w:pos="288"/>
              </w:tabs>
              <w:suppressAutoHyphens/>
              <w:jc w:val="both"/>
              <w:rPr>
                <w:rFonts w:ascii="Times New Roman" w:eastAsia="Times New Roman" w:hAnsi="Times New Roman" w:cs="Times New Roman"/>
                <w:lang w:val="en-GB"/>
              </w:rPr>
            </w:pPr>
            <w:r w:rsidRPr="00AB1A02">
              <w:rPr>
                <w:rFonts w:ascii="Times New Roman" w:eastAsia="Times New Roman" w:hAnsi="Times New Roman" w:cs="Times New Roman"/>
                <w:i/>
              </w:rPr>
              <w:t>fáò</w:t>
            </w:r>
          </w:p>
          <w:p w14:paraId="7B3F57B8" w14:textId="77777777" w:rsidR="00B02B7E" w:rsidRPr="00E23F0D" w:rsidRDefault="00B02B7E" w:rsidP="00B02B7E">
            <w:pPr>
              <w:tabs>
                <w:tab w:val="left" w:pos="-720"/>
                <w:tab w:val="left" w:pos="288"/>
              </w:tabs>
              <w:suppressAutoHyphens/>
              <w:jc w:val="both"/>
              <w:rPr>
                <w:rFonts w:ascii="Times New Roman" w:eastAsia="Times New Roman" w:hAnsi="Times New Roman" w:cs="Times New Roman"/>
                <w:sz w:val="20"/>
                <w:szCs w:val="20"/>
                <w:lang w:val="en-GB"/>
              </w:rPr>
            </w:pPr>
            <w:r w:rsidRPr="00AB1A02">
              <w:rPr>
                <w:rFonts w:ascii="Times New Roman" w:eastAsia="Times New Roman" w:hAnsi="Times New Roman" w:cs="Times New Roman"/>
                <w:i/>
              </w:rPr>
              <w:t>pèú</w:t>
            </w:r>
          </w:p>
          <w:p w14:paraId="48151C5D" w14:textId="77777777" w:rsidR="00B02B7E" w:rsidRPr="00E23F0D" w:rsidRDefault="00B02B7E" w:rsidP="00B02B7E">
            <w:pPr>
              <w:tabs>
                <w:tab w:val="left" w:pos="288"/>
              </w:tabs>
              <w:suppressAutoHyphens/>
              <w:jc w:val="both"/>
              <w:rPr>
                <w:rFonts w:ascii="Times New Roman" w:eastAsia="Times New Roman" w:hAnsi="Times New Roman" w:cs="Times New Roman"/>
                <w:iCs/>
                <w:lang w:val="en-GB"/>
              </w:rPr>
            </w:pPr>
          </w:p>
          <w:p w14:paraId="6CEDF2A0" w14:textId="77777777" w:rsidR="00B02B7E" w:rsidRPr="00E23F0D" w:rsidRDefault="00B02B7E" w:rsidP="00B02B7E">
            <w:pPr>
              <w:tabs>
                <w:tab w:val="left" w:pos="288"/>
              </w:tabs>
              <w:suppressAutoHyphens/>
              <w:jc w:val="both"/>
              <w:rPr>
                <w:rFonts w:ascii="Times New Roman" w:eastAsia="Times New Roman" w:hAnsi="Times New Roman" w:cs="Times New Roman"/>
                <w:i/>
                <w:lang w:val="en-GB"/>
              </w:rPr>
            </w:pPr>
            <w:r w:rsidRPr="00AB1A02">
              <w:rPr>
                <w:rFonts w:ascii="Times New Roman" w:eastAsia="Times New Roman" w:hAnsi="Times New Roman" w:cs="Times New Roman"/>
                <w:i/>
              </w:rPr>
              <w:t>pɛ́ùn</w:t>
            </w:r>
          </w:p>
          <w:p w14:paraId="7F81D1F7" w14:textId="77777777" w:rsidR="00B02B7E" w:rsidRPr="00E23F0D" w:rsidRDefault="00B02B7E" w:rsidP="00B02B7E">
            <w:pPr>
              <w:tabs>
                <w:tab w:val="left" w:pos="288"/>
              </w:tabs>
              <w:suppressAutoHyphens/>
              <w:jc w:val="both"/>
              <w:rPr>
                <w:rFonts w:ascii="Times New Roman" w:eastAsia="Times New Roman" w:hAnsi="Times New Roman" w:cs="Times New Roman"/>
                <w:sz w:val="20"/>
                <w:szCs w:val="20"/>
                <w:lang w:val="en-GB"/>
              </w:rPr>
            </w:pPr>
            <w:r w:rsidRPr="00AB1A02">
              <w:rPr>
                <w:rFonts w:ascii="Times New Roman" w:eastAsia="Times New Roman" w:hAnsi="Times New Roman" w:cs="Times New Roman"/>
                <w:i/>
              </w:rPr>
              <w:t>póí</w:t>
            </w:r>
            <w:r w:rsidRPr="00AB1A02">
              <w:rPr>
                <w:rFonts w:ascii="Times New Roman" w:eastAsia="Times New Roman" w:hAnsi="Times New Roman" w:cs="Times New Roman"/>
              </w:rPr>
              <w:t xml:space="preserve"> </w:t>
            </w:r>
          </w:p>
          <w:p w14:paraId="3260FC06" w14:textId="77777777" w:rsidR="00B02B7E" w:rsidRPr="00E23F0D" w:rsidRDefault="00B02B7E" w:rsidP="00B02B7E">
            <w:pPr>
              <w:tabs>
                <w:tab w:val="left" w:pos="288"/>
              </w:tabs>
              <w:suppressAutoHyphens/>
              <w:jc w:val="both"/>
              <w:rPr>
                <w:rFonts w:ascii="Times New Roman" w:eastAsia="Times New Roman" w:hAnsi="Times New Roman" w:cs="Times New Roman"/>
                <w:lang w:val="en-GB"/>
              </w:rPr>
            </w:pPr>
            <w:r w:rsidRPr="00AB1A02">
              <w:rPr>
                <w:rFonts w:ascii="Times New Roman" w:eastAsia="Times New Roman" w:hAnsi="Times New Roman" w:cs="Times New Roman"/>
                <w:i/>
              </w:rPr>
              <w:t>pòó</w:t>
            </w:r>
          </w:p>
          <w:p w14:paraId="4DB13F6E" w14:textId="77777777" w:rsidR="00B02B7E" w:rsidRPr="00E23F0D" w:rsidRDefault="00B02B7E" w:rsidP="00B02B7E">
            <w:pPr>
              <w:tabs>
                <w:tab w:val="left" w:pos="288"/>
              </w:tabs>
              <w:suppressAutoHyphens/>
              <w:jc w:val="both"/>
              <w:rPr>
                <w:rFonts w:ascii="Times New Roman" w:eastAsia="Times New Roman" w:hAnsi="Times New Roman" w:cs="Times New Roman"/>
                <w:iCs/>
                <w:lang w:val="en-GB"/>
              </w:rPr>
            </w:pPr>
          </w:p>
          <w:p w14:paraId="23DB4338" w14:textId="77777777" w:rsidR="00B02B7E" w:rsidRPr="00E23F0D" w:rsidRDefault="00B02B7E" w:rsidP="00B02B7E">
            <w:pPr>
              <w:tabs>
                <w:tab w:val="left" w:pos="288"/>
              </w:tabs>
              <w:jc w:val="both"/>
              <w:rPr>
                <w:rFonts w:ascii="Times New Roman" w:eastAsia="Times New Roman" w:hAnsi="Times New Roman" w:cs="Times New Roman"/>
                <w:bCs/>
                <w:i/>
                <w:iCs/>
                <w:lang w:val="en-GB"/>
              </w:rPr>
            </w:pPr>
            <w:r w:rsidRPr="00AB1A02">
              <w:rPr>
                <w:rFonts w:ascii="Times New Roman" w:eastAsia="Times New Roman" w:hAnsi="Times New Roman" w:cs="Times New Roman"/>
                <w:i/>
                <w:iCs/>
              </w:rPr>
              <w:t>váà</w:t>
            </w:r>
          </w:p>
          <w:p w14:paraId="2DAE702B" w14:textId="77777777" w:rsidR="00B02B7E" w:rsidRPr="00E23F0D" w:rsidRDefault="00B02B7E" w:rsidP="00B02B7E">
            <w:pPr>
              <w:tabs>
                <w:tab w:val="left" w:pos="288"/>
              </w:tabs>
              <w:jc w:val="both"/>
              <w:rPr>
                <w:rFonts w:ascii="Times New Roman" w:eastAsia="Times New Roman" w:hAnsi="Times New Roman" w:cs="Times New Roman"/>
                <w:bCs/>
                <w:i/>
                <w:lang w:val="en-GB"/>
              </w:rPr>
            </w:pPr>
            <w:r w:rsidRPr="00AB1A02">
              <w:rPr>
                <w:rFonts w:ascii="Times New Roman" w:eastAsia="Times New Roman" w:hAnsi="Times New Roman" w:cs="Times New Roman"/>
                <w:i/>
              </w:rPr>
              <w:t>váò</w:t>
            </w:r>
          </w:p>
          <w:p w14:paraId="1811FDA3" w14:textId="77777777" w:rsidR="00B02B7E" w:rsidRPr="00E23F0D" w:rsidRDefault="00B02B7E" w:rsidP="00B02B7E">
            <w:pPr>
              <w:tabs>
                <w:tab w:val="left" w:pos="288"/>
              </w:tabs>
              <w:jc w:val="both"/>
              <w:rPr>
                <w:rFonts w:ascii="Times New Roman" w:eastAsia="Times New Roman" w:hAnsi="Times New Roman" w:cs="Times New Roman"/>
                <w:bCs/>
                <w:iCs/>
                <w:lang w:val="en-GB"/>
              </w:rPr>
            </w:pPr>
          </w:p>
          <w:p w14:paraId="053C0BCB" w14:textId="77777777" w:rsidR="00B02B7E" w:rsidRPr="00E23F0D" w:rsidRDefault="00B02B7E" w:rsidP="00B02B7E">
            <w:pPr>
              <w:tabs>
                <w:tab w:val="left" w:pos="288"/>
              </w:tabs>
              <w:jc w:val="both"/>
              <w:rPr>
                <w:rFonts w:ascii="Times New Roman" w:eastAsia="Times New Roman" w:hAnsi="Times New Roman" w:cs="Times New Roman"/>
                <w:lang w:val="en-GB"/>
              </w:rPr>
            </w:pPr>
            <w:r w:rsidRPr="00AB1A02">
              <w:rPr>
                <w:rFonts w:ascii="Times New Roman" w:eastAsia="Times New Roman" w:hAnsi="Times New Roman" w:cs="Times New Roman"/>
                <w:bCs/>
                <w:i/>
              </w:rPr>
              <w:t>váùn</w:t>
            </w:r>
          </w:p>
          <w:p w14:paraId="6B9D1959" w14:textId="77777777" w:rsidR="00B02B7E" w:rsidRPr="00E23F0D" w:rsidRDefault="00B02B7E" w:rsidP="00B02B7E">
            <w:pPr>
              <w:tabs>
                <w:tab w:val="left" w:pos="288"/>
              </w:tabs>
              <w:suppressAutoHyphens/>
              <w:jc w:val="both"/>
              <w:rPr>
                <w:rFonts w:ascii="Times New Roman" w:eastAsia="Times New Roman" w:hAnsi="Times New Roman" w:cs="Times New Roman"/>
                <w:lang w:val="en-GB"/>
              </w:rPr>
            </w:pPr>
            <w:r w:rsidRPr="00AB1A02">
              <w:rPr>
                <w:rFonts w:ascii="Times New Roman" w:eastAsia="Times New Roman" w:hAnsi="Times New Roman" w:cs="Times New Roman"/>
                <w:i/>
              </w:rPr>
              <w:t>vɛ́ùn</w:t>
            </w:r>
          </w:p>
          <w:p w14:paraId="04E26ACA" w14:textId="77777777" w:rsidR="00B02B7E" w:rsidRPr="00E23F0D" w:rsidRDefault="00B02B7E" w:rsidP="00B02B7E">
            <w:pPr>
              <w:tabs>
                <w:tab w:val="left" w:pos="288"/>
              </w:tabs>
              <w:suppressAutoHyphens/>
              <w:jc w:val="both"/>
              <w:rPr>
                <w:rFonts w:ascii="Times New Roman" w:eastAsia="Times New Roman" w:hAnsi="Times New Roman" w:cs="Times New Roman"/>
                <w:i/>
                <w:iCs/>
                <w:lang w:val="en-GB"/>
              </w:rPr>
            </w:pPr>
            <w:r w:rsidRPr="00AB1A02">
              <w:rPr>
                <w:rFonts w:ascii="Times New Roman" w:eastAsia="Calibri" w:hAnsi="Times New Roman" w:cs="Times New Roman"/>
                <w:i/>
                <w:iCs/>
              </w:rPr>
              <w:t>vóò</w:t>
            </w:r>
          </w:p>
        </w:tc>
        <w:tc>
          <w:tcPr>
            <w:tcW w:w="5418" w:type="dxa"/>
            <w:tcBorders>
              <w:top w:val="single" w:sz="4" w:space="0" w:color="auto"/>
              <w:left w:val="nil"/>
              <w:right w:val="nil"/>
            </w:tcBorders>
          </w:tcPr>
          <w:p w14:paraId="7D2779CE" w14:textId="2083E56C" w:rsidR="00B02B7E" w:rsidRPr="00E23F0D" w:rsidRDefault="0040049B" w:rsidP="00B02B7E">
            <w:pPr>
              <w:rPr>
                <w:rFonts w:ascii="Times New Roman" w:eastAsia="Times New Roman" w:hAnsi="Times New Roman" w:cs="Times New Roman"/>
                <w:lang w:val="en-GB"/>
              </w:rPr>
            </w:pPr>
            <w:r>
              <w:rPr>
                <w:rFonts w:ascii="Times New Roman" w:eastAsia="Times New Roman" w:hAnsi="Times New Roman" w:cs="Times New Roman"/>
              </w:rPr>
              <w:t>‘s</w:t>
            </w:r>
            <w:r w:rsidR="00B02B7E" w:rsidRPr="00AB1A02">
              <w:rPr>
                <w:rFonts w:ascii="Times New Roman" w:eastAsia="Times New Roman" w:hAnsi="Times New Roman" w:cs="Times New Roman"/>
              </w:rPr>
              <w:t>ound from the pop of a pulling out event’</w:t>
            </w:r>
          </w:p>
          <w:p w14:paraId="6E78DD67" w14:textId="03E2BB7D" w:rsidR="00B02B7E" w:rsidRPr="00E23F0D" w:rsidRDefault="0040049B" w:rsidP="00B02B7E">
            <w:pPr>
              <w:tabs>
                <w:tab w:val="left" w:pos="-720"/>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rPr>
              <w:t>‘s</w:t>
            </w:r>
            <w:r w:rsidR="00B02B7E" w:rsidRPr="00AB1A02">
              <w:rPr>
                <w:rFonts w:ascii="Times New Roman" w:eastAsia="Times New Roman" w:hAnsi="Times New Roman" w:cs="Times New Roman"/>
              </w:rPr>
              <w:t>ound from a sudden, sharp thump in a hitting event’</w:t>
            </w:r>
          </w:p>
          <w:p w14:paraId="2DD2A524" w14:textId="14133562" w:rsidR="00B02B7E" w:rsidRPr="00E23F0D" w:rsidRDefault="0040049B" w:rsidP="00B02B7E">
            <w:pPr>
              <w:tabs>
                <w:tab w:val="left" w:pos="288"/>
              </w:tabs>
              <w:suppressAutoHyphens/>
              <w:jc w:val="both"/>
              <w:rPr>
                <w:rFonts w:ascii="Times New Roman" w:eastAsia="Calibri" w:hAnsi="Times New Roman" w:cs="Times New Roman"/>
                <w:sz w:val="32"/>
                <w:szCs w:val="28"/>
                <w:lang w:val="en-GB"/>
              </w:rPr>
            </w:pPr>
            <w:r>
              <w:rPr>
                <w:rFonts w:ascii="Times New Roman" w:eastAsia="Times New Roman" w:hAnsi="Times New Roman" w:cs="Times New Roman"/>
              </w:rPr>
              <w:t>‘s</w:t>
            </w:r>
            <w:r w:rsidR="00B02B7E" w:rsidRPr="00AB1A02">
              <w:rPr>
                <w:rFonts w:ascii="Times New Roman" w:eastAsia="Times New Roman" w:hAnsi="Times New Roman" w:cs="Times New Roman"/>
              </w:rPr>
              <w:t>ound from a sudden, loud burst of tears’</w:t>
            </w:r>
          </w:p>
          <w:p w14:paraId="05161F23" w14:textId="03968629" w:rsidR="00B02B7E" w:rsidRPr="00E23F0D" w:rsidRDefault="0040049B" w:rsidP="00B02B7E">
            <w:pPr>
              <w:tabs>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rPr>
              <w:t>‘s</w:t>
            </w:r>
            <w:r w:rsidR="00B02B7E" w:rsidRPr="00AB1A02">
              <w:rPr>
                <w:rFonts w:ascii="Times New Roman" w:eastAsia="Times New Roman" w:hAnsi="Times New Roman" w:cs="Times New Roman"/>
              </w:rPr>
              <w:t>ound from a sudden, sharp smack a hitting event’</w:t>
            </w:r>
          </w:p>
          <w:p w14:paraId="3CB53903" w14:textId="2B8DA040" w:rsidR="00B02B7E" w:rsidRPr="00E23F0D" w:rsidRDefault="0040049B" w:rsidP="00B02B7E">
            <w:pPr>
              <w:tabs>
                <w:tab w:val="left" w:pos="-720"/>
                <w:tab w:val="left" w:pos="288"/>
              </w:tabs>
              <w:suppressAutoHyphens/>
              <w:jc w:val="both"/>
              <w:rPr>
                <w:rFonts w:ascii="Times New Roman" w:eastAsia="Times New Roman" w:hAnsi="Times New Roman" w:cs="Times New Roman"/>
                <w:sz w:val="20"/>
                <w:szCs w:val="20"/>
                <w:lang w:val="en-GB"/>
              </w:rPr>
            </w:pPr>
            <w:r>
              <w:rPr>
                <w:rFonts w:ascii="Times New Roman" w:eastAsia="Times New Roman" w:hAnsi="Times New Roman" w:cs="Times New Roman"/>
              </w:rPr>
              <w:t>‘s</w:t>
            </w:r>
            <w:r w:rsidR="00B02B7E" w:rsidRPr="00AB1A02">
              <w:rPr>
                <w:rFonts w:ascii="Times New Roman" w:eastAsia="Times New Roman" w:hAnsi="Times New Roman" w:cs="Times New Roman"/>
              </w:rPr>
              <w:t>ound from a light object whistling through the air’</w:t>
            </w:r>
          </w:p>
          <w:p w14:paraId="0F5903E1" w14:textId="6713BF40" w:rsidR="00B02B7E" w:rsidRPr="00E23F0D" w:rsidRDefault="0040049B" w:rsidP="00B02B7E">
            <w:pPr>
              <w:tabs>
                <w:tab w:val="left" w:pos="-720"/>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rPr>
              <w:t>‘s</w:t>
            </w:r>
            <w:r w:rsidR="00B02B7E" w:rsidRPr="00AB1A02">
              <w:rPr>
                <w:rFonts w:ascii="Times New Roman" w:eastAsia="Times New Roman" w:hAnsi="Times New Roman" w:cs="Times New Roman"/>
              </w:rPr>
              <w:t>ound from a high-pitched, sizzle through the air’</w:t>
            </w:r>
          </w:p>
          <w:p w14:paraId="64F695C5" w14:textId="4F2192BF" w:rsidR="00B02B7E" w:rsidRPr="00E23F0D" w:rsidRDefault="0040049B" w:rsidP="00B02B7E">
            <w:pPr>
              <w:rPr>
                <w:rFonts w:ascii="Times New Roman" w:eastAsia="Times New Roman" w:hAnsi="Times New Roman" w:cs="Times New Roman"/>
                <w:lang w:val="en-GB"/>
              </w:rPr>
            </w:pPr>
            <w:r>
              <w:rPr>
                <w:rFonts w:ascii="Times New Roman" w:eastAsia="Times New Roman" w:hAnsi="Times New Roman" w:cs="Times New Roman"/>
              </w:rPr>
              <w:t>‘s</w:t>
            </w:r>
            <w:r w:rsidR="00B02B7E" w:rsidRPr="00AB1A02">
              <w:rPr>
                <w:rFonts w:ascii="Times New Roman" w:eastAsia="Times New Roman" w:hAnsi="Times New Roman" w:cs="Times New Roman"/>
              </w:rPr>
              <w:t>ound from a light object zinging through the air’</w:t>
            </w:r>
          </w:p>
          <w:p w14:paraId="62DC87E5" w14:textId="77BB2B54" w:rsidR="00B02B7E" w:rsidRPr="00E23F0D" w:rsidRDefault="0040049B" w:rsidP="00B02B7E">
            <w:pPr>
              <w:tabs>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rPr>
              <w:t>‘s</w:t>
            </w:r>
            <w:r w:rsidR="00B02B7E" w:rsidRPr="00AB1A02">
              <w:rPr>
                <w:rFonts w:ascii="Times New Roman" w:eastAsia="Times New Roman" w:hAnsi="Times New Roman" w:cs="Times New Roman"/>
              </w:rPr>
              <w:t>ound from a sudden, sharp smack in a hitting event’</w:t>
            </w:r>
          </w:p>
          <w:p w14:paraId="41565A85" w14:textId="031B803C" w:rsidR="00B02B7E" w:rsidRPr="00E23F0D" w:rsidRDefault="0040049B" w:rsidP="00B02B7E">
            <w:pPr>
              <w:tabs>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rPr>
              <w:t>‘s</w:t>
            </w:r>
            <w:r w:rsidR="00B02B7E" w:rsidRPr="00AB1A02">
              <w:rPr>
                <w:rFonts w:ascii="Times New Roman" w:eastAsia="Times New Roman" w:hAnsi="Times New Roman" w:cs="Times New Roman"/>
              </w:rPr>
              <w:t>ound from a cracking into tears’</w:t>
            </w:r>
          </w:p>
          <w:p w14:paraId="28DB8399" w14:textId="6A0DE851" w:rsidR="00B02B7E" w:rsidRPr="00E23F0D" w:rsidRDefault="0040049B" w:rsidP="00B02B7E">
            <w:pPr>
              <w:tabs>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rPr>
              <w:t>‘s</w:t>
            </w:r>
            <w:r w:rsidR="00B02B7E" w:rsidRPr="00AB1A02">
              <w:rPr>
                <w:rFonts w:ascii="Times New Roman" w:eastAsia="Times New Roman" w:hAnsi="Times New Roman" w:cs="Times New Roman"/>
              </w:rPr>
              <w:t>ound from a whizzing by object’</w:t>
            </w:r>
          </w:p>
          <w:p w14:paraId="085451E9" w14:textId="4ACC494A" w:rsidR="00B02B7E" w:rsidRPr="00E23F0D" w:rsidRDefault="0040049B" w:rsidP="00B02B7E">
            <w:pPr>
              <w:tabs>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rPr>
              <w:t>‘s</w:t>
            </w:r>
            <w:r w:rsidR="00B02B7E" w:rsidRPr="00AB1A02">
              <w:rPr>
                <w:rFonts w:ascii="Times New Roman" w:eastAsia="Times New Roman" w:hAnsi="Times New Roman" w:cs="Times New Roman"/>
              </w:rPr>
              <w:t>ound from the pop of one object pulled from another’</w:t>
            </w:r>
          </w:p>
          <w:p w14:paraId="25D71C81" w14:textId="018625C0" w:rsidR="00B02B7E" w:rsidRPr="00E23F0D" w:rsidRDefault="0040049B" w:rsidP="00B02B7E">
            <w:pPr>
              <w:tabs>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rPr>
              <w:t>‘s</w:t>
            </w:r>
            <w:r w:rsidR="00B02B7E" w:rsidRPr="00AB1A02">
              <w:rPr>
                <w:rFonts w:ascii="Times New Roman" w:eastAsia="Times New Roman" w:hAnsi="Times New Roman" w:cs="Times New Roman"/>
              </w:rPr>
              <w:t>ound of an intense boom in a separation event’</w:t>
            </w:r>
          </w:p>
          <w:p w14:paraId="486D57EE" w14:textId="74B867A9" w:rsidR="00B02B7E" w:rsidRPr="00E23F0D" w:rsidRDefault="0040049B" w:rsidP="00B02B7E">
            <w:pPr>
              <w:tabs>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rPr>
              <w:t>‘s</w:t>
            </w:r>
            <w:r w:rsidR="00B02B7E" w:rsidRPr="00AB1A02">
              <w:rPr>
                <w:rFonts w:ascii="Times New Roman" w:eastAsia="Times New Roman" w:hAnsi="Times New Roman" w:cs="Times New Roman"/>
              </w:rPr>
              <w:t>ound of intense burst of tears’</w:t>
            </w:r>
          </w:p>
          <w:p w14:paraId="25D321D9" w14:textId="4623C43F" w:rsidR="00B02B7E" w:rsidRPr="00E23F0D" w:rsidRDefault="0040049B" w:rsidP="00B02B7E">
            <w:pPr>
              <w:tabs>
                <w:tab w:val="left" w:pos="-720"/>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rPr>
              <w:t>‘s</w:t>
            </w:r>
            <w:r w:rsidR="00B02B7E" w:rsidRPr="00AB1A02">
              <w:rPr>
                <w:rFonts w:ascii="Times New Roman" w:eastAsia="Times New Roman" w:hAnsi="Times New Roman" w:cs="Times New Roman"/>
              </w:rPr>
              <w:t>ound from a light object whistling through the air’</w:t>
            </w:r>
          </w:p>
          <w:p w14:paraId="2FC65A40" w14:textId="782E89EB" w:rsidR="00B02B7E" w:rsidRPr="00E23F0D" w:rsidRDefault="0040049B" w:rsidP="00B02B7E">
            <w:pPr>
              <w:rPr>
                <w:rFonts w:ascii="Times New Roman" w:eastAsia="Times New Roman" w:hAnsi="Times New Roman" w:cs="Times New Roman"/>
                <w:lang w:val="en-GB"/>
              </w:rPr>
            </w:pPr>
            <w:r>
              <w:rPr>
                <w:rFonts w:ascii="Times New Roman" w:eastAsia="Times New Roman" w:hAnsi="Times New Roman" w:cs="Times New Roman"/>
              </w:rPr>
              <w:t>‘s</w:t>
            </w:r>
            <w:r w:rsidR="00B02B7E" w:rsidRPr="00AB1A02">
              <w:rPr>
                <w:rFonts w:ascii="Times New Roman" w:eastAsia="Times New Roman" w:hAnsi="Times New Roman" w:cs="Times New Roman"/>
              </w:rPr>
              <w:t>ound from an object zinging through the air’</w:t>
            </w:r>
          </w:p>
          <w:p w14:paraId="6781099C" w14:textId="120F4A1F" w:rsidR="00B02B7E" w:rsidRPr="00E23F0D" w:rsidRDefault="0040049B" w:rsidP="00B02B7E">
            <w:pPr>
              <w:tabs>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rPr>
              <w:t>‘s</w:t>
            </w:r>
            <w:r w:rsidR="00B02B7E" w:rsidRPr="00AB1A02">
              <w:rPr>
                <w:rFonts w:ascii="Times New Roman" w:eastAsia="Times New Roman" w:hAnsi="Times New Roman" w:cs="Times New Roman"/>
              </w:rPr>
              <w:t>ound from cracking into tears’</w:t>
            </w:r>
          </w:p>
          <w:p w14:paraId="5C5AA6FF" w14:textId="322ECA91" w:rsidR="00B02B7E" w:rsidRPr="00E23F0D" w:rsidRDefault="0040049B" w:rsidP="00B02B7E">
            <w:pPr>
              <w:rPr>
                <w:rFonts w:ascii="Times New Roman" w:eastAsia="Times New Roman" w:hAnsi="Times New Roman" w:cs="Times New Roman"/>
                <w:lang w:val="en-GB"/>
              </w:rPr>
            </w:pPr>
            <w:r>
              <w:rPr>
                <w:rFonts w:ascii="Times New Roman" w:eastAsia="Times New Roman" w:hAnsi="Times New Roman" w:cs="Times New Roman"/>
              </w:rPr>
              <w:t>‘s</w:t>
            </w:r>
            <w:r w:rsidR="00B02B7E" w:rsidRPr="00AB1A02">
              <w:rPr>
                <w:rFonts w:ascii="Times New Roman" w:eastAsia="Times New Roman" w:hAnsi="Times New Roman" w:cs="Times New Roman"/>
              </w:rPr>
              <w:t>ound from a large object zooming through the air’</w:t>
            </w:r>
          </w:p>
          <w:p w14:paraId="1CC5721C" w14:textId="3C036B9D" w:rsidR="00B02B7E" w:rsidRPr="00E23F0D" w:rsidRDefault="0040049B" w:rsidP="00B02B7E">
            <w:pPr>
              <w:rPr>
                <w:rFonts w:ascii="Times New Roman" w:eastAsia="Times New Roman" w:hAnsi="Times New Roman" w:cs="Times New Roman"/>
                <w:lang w:val="en-GB"/>
              </w:rPr>
            </w:pPr>
            <w:r>
              <w:rPr>
                <w:rFonts w:ascii="Times New Roman" w:eastAsia="Times New Roman" w:hAnsi="Times New Roman" w:cs="Times New Roman"/>
              </w:rPr>
              <w:t>‘s</w:t>
            </w:r>
            <w:r w:rsidR="00B02B7E" w:rsidRPr="00AB1A02">
              <w:rPr>
                <w:rFonts w:ascii="Times New Roman" w:eastAsia="Times New Roman" w:hAnsi="Times New Roman" w:cs="Times New Roman"/>
              </w:rPr>
              <w:t>ound from a small projectile whistling through space’</w:t>
            </w:r>
          </w:p>
          <w:p w14:paraId="5DB75E1B" w14:textId="58503AAA" w:rsidR="00B02B7E" w:rsidRPr="00E23F0D" w:rsidRDefault="0040049B" w:rsidP="00B02B7E">
            <w:pPr>
              <w:spacing w:after="120"/>
              <w:rPr>
                <w:rFonts w:ascii="Times New Roman" w:eastAsia="Times New Roman" w:hAnsi="Times New Roman" w:cs="Times New Roman"/>
                <w:lang w:val="en-GB"/>
              </w:rPr>
            </w:pPr>
            <w:r>
              <w:rPr>
                <w:rFonts w:ascii="Times New Roman" w:eastAsia="Calibri" w:hAnsi="Times New Roman" w:cs="Times New Roman"/>
              </w:rPr>
              <w:t>‘s</w:t>
            </w:r>
            <w:r w:rsidR="00B02B7E" w:rsidRPr="00AB1A02">
              <w:rPr>
                <w:rFonts w:ascii="Times New Roman" w:eastAsia="Calibri" w:hAnsi="Times New Roman" w:cs="Times New Roman"/>
              </w:rPr>
              <w:t>ound from a fast object whooshing through space’</w:t>
            </w:r>
          </w:p>
        </w:tc>
      </w:tr>
    </w:tbl>
    <w:p w14:paraId="24479403" w14:textId="77777777" w:rsidR="00D76900" w:rsidRPr="00805488" w:rsidRDefault="00D76900" w:rsidP="00B262AE">
      <w:pPr>
        <w:spacing w:after="0" w:line="240" w:lineRule="auto"/>
        <w:rPr>
          <w:rFonts w:ascii="Times New Roman" w:eastAsia="Calibri" w:hAnsi="Times New Roman" w:cs="Times New Roman"/>
          <w:kern w:val="0"/>
          <w14:ligatures w14:val="none"/>
        </w:rPr>
      </w:pPr>
    </w:p>
    <w:p w14:paraId="2D8CA47E" w14:textId="0BC62E79" w:rsidR="00C5118D" w:rsidRPr="00C5118D" w:rsidRDefault="00C5118D" w:rsidP="00805488">
      <w:pPr>
        <w:spacing w:after="0" w:line="240" w:lineRule="auto"/>
        <w:ind w:firstLine="709"/>
        <w:jc w:val="both"/>
        <w:rPr>
          <w:rFonts w:ascii="Times New Roman" w:eastAsia="Calibri" w:hAnsi="Times New Roman" w:cs="Times New Roman"/>
          <w:kern w:val="0"/>
          <w14:ligatures w14:val="none"/>
        </w:rPr>
      </w:pPr>
      <w:r w:rsidRPr="00C5118D">
        <w:rPr>
          <w:rFonts w:ascii="Times New Roman" w:eastAsia="Calibri" w:hAnsi="Times New Roman" w:cs="Times New Roman"/>
          <w:kern w:val="0"/>
          <w14:ligatures w14:val="none"/>
        </w:rPr>
        <w:t xml:space="preserve">Alveolar-initial ideophones are found in Table 3. Our orthographic examples retain </w:t>
      </w:r>
      <w:r w:rsidR="003477C8">
        <w:rPr>
          <w:rFonts w:ascii="Times New Roman" w:eastAsia="Calibri" w:hAnsi="Times New Roman" w:cs="Times New Roman"/>
          <w:kern w:val="0"/>
          <w14:ligatures w14:val="none"/>
        </w:rPr>
        <w:t>&lt;</w:t>
      </w:r>
      <w:r w:rsidRPr="00C5118D">
        <w:rPr>
          <w:rFonts w:ascii="Times New Roman" w:eastAsia="Calibri" w:hAnsi="Times New Roman" w:cs="Times New Roman"/>
          <w:kern w:val="0"/>
          <w14:ligatures w14:val="none"/>
        </w:rPr>
        <w:t>n</w:t>
      </w:r>
      <w:r w:rsidR="003477C8">
        <w:rPr>
          <w:rFonts w:ascii="Times New Roman" w:eastAsia="Calibri" w:hAnsi="Times New Roman" w:cs="Times New Roman"/>
          <w:kern w:val="0"/>
          <w14:ligatures w14:val="none"/>
        </w:rPr>
        <w:t>&gt;</w:t>
      </w:r>
      <w:r w:rsidRPr="00C5118D">
        <w:rPr>
          <w:rFonts w:ascii="Times New Roman" w:eastAsia="Calibri" w:hAnsi="Times New Roman" w:cs="Times New Roman"/>
          <w:kern w:val="0"/>
          <w14:ligatures w14:val="none"/>
        </w:rPr>
        <w:t xml:space="preserve"> after vowels as a signal of nasalization.</w:t>
      </w:r>
    </w:p>
    <w:p w14:paraId="651D46DD" w14:textId="77777777" w:rsidR="00D76900" w:rsidRPr="00805488" w:rsidRDefault="00D76900" w:rsidP="00B262AE">
      <w:pPr>
        <w:spacing w:after="0" w:line="240" w:lineRule="auto"/>
        <w:rPr>
          <w:rFonts w:ascii="Times New Roman" w:eastAsia="Calibri" w:hAnsi="Times New Roman" w:cs="Times New Roman"/>
          <w:kern w:val="0"/>
          <w14:ligatures w14:val="none"/>
        </w:rPr>
      </w:pPr>
    </w:p>
    <w:tbl>
      <w:tblPr>
        <w:tblStyle w:val="TableGrid31"/>
        <w:tblW w:w="0" w:type="auto"/>
        <w:jc w:val="center"/>
        <w:tblBorders>
          <w:left w:val="none" w:sz="0" w:space="0" w:color="auto"/>
          <w:right w:val="none" w:sz="0" w:space="0" w:color="auto"/>
        </w:tblBorders>
        <w:tblLook w:val="04A0" w:firstRow="1" w:lastRow="0" w:firstColumn="1" w:lastColumn="0" w:noHBand="0" w:noVBand="1"/>
      </w:tblPr>
      <w:tblGrid>
        <w:gridCol w:w="1207"/>
        <w:gridCol w:w="5172"/>
      </w:tblGrid>
      <w:tr w:rsidR="00C5118D" w:rsidRPr="00AB1A02" w14:paraId="04DE5465" w14:textId="77777777" w:rsidTr="00805488">
        <w:trPr>
          <w:jc w:val="center"/>
        </w:trPr>
        <w:tc>
          <w:tcPr>
            <w:tcW w:w="6379" w:type="dxa"/>
            <w:gridSpan w:val="2"/>
            <w:tcBorders>
              <w:top w:val="nil"/>
              <w:bottom w:val="single" w:sz="4" w:space="0" w:color="auto"/>
            </w:tcBorders>
          </w:tcPr>
          <w:p w14:paraId="386E91DB" w14:textId="665C778F" w:rsidR="00C5118D" w:rsidRPr="00AB1A02" w:rsidRDefault="00C5118D" w:rsidP="00805488">
            <w:pPr>
              <w:tabs>
                <w:tab w:val="left" w:pos="-720"/>
                <w:tab w:val="left" w:pos="288"/>
              </w:tabs>
              <w:suppressAutoHyphens/>
              <w:spacing w:after="120"/>
              <w:rPr>
                <w:rFonts w:ascii="Times New Roman" w:eastAsia="Times New Roman" w:hAnsi="Times New Roman" w:cs="Times New Roman"/>
              </w:rPr>
            </w:pPr>
            <w:r w:rsidRPr="008D0E5D">
              <w:rPr>
                <w:rFonts w:ascii="Times New Roman" w:eastAsia="Times New Roman" w:hAnsi="Times New Roman" w:cs="Times New Roman"/>
                <w:lang w:val="en-GB"/>
              </w:rPr>
              <w:t>Table 3</w:t>
            </w:r>
            <w:r>
              <w:rPr>
                <w:rFonts w:ascii="Times New Roman" w:eastAsia="Times New Roman" w:hAnsi="Times New Roman" w:cs="Times New Roman"/>
                <w:lang w:val="en-GB"/>
              </w:rPr>
              <w:t>:</w:t>
            </w:r>
            <w:r w:rsidRPr="008D0E5D">
              <w:rPr>
                <w:rFonts w:ascii="Times New Roman" w:eastAsia="Times New Roman" w:hAnsi="Times New Roman" w:cs="Times New Roman"/>
                <w:lang w:val="en-GB"/>
              </w:rPr>
              <w:t xml:space="preserve"> CV sound ideophones where </w:t>
            </w:r>
            <w:r w:rsidRPr="008D0E5D">
              <w:rPr>
                <w:rFonts w:ascii="Times New Roman" w:eastAsia="Calibri" w:hAnsi="Times New Roman" w:cs="Times New Roman"/>
                <w:lang w:val="en-GB"/>
              </w:rPr>
              <w:t>C</w:t>
            </w:r>
            <w:r w:rsidRPr="008D0E5D">
              <w:rPr>
                <w:rFonts w:ascii="Times New Roman" w:eastAsia="Calibri" w:hAnsi="Times New Roman" w:cs="Times New Roman"/>
                <w:vertAlign w:val="subscript"/>
                <w:lang w:val="en-GB"/>
              </w:rPr>
              <w:t>1</w:t>
            </w:r>
            <w:r w:rsidRPr="008D0E5D">
              <w:rPr>
                <w:rFonts w:ascii="Times New Roman" w:eastAsia="Times New Roman" w:hAnsi="Times New Roman" w:cs="Times New Roman"/>
                <w:lang w:val="en-GB"/>
              </w:rPr>
              <w:t xml:space="preserve"> </w:t>
            </w:r>
            <w:r w:rsidRPr="008D0E5D">
              <w:rPr>
                <w:rFonts w:ascii="Times New Roman" w:eastAsia="Calibri" w:hAnsi="Times New Roman" w:cs="Times New Roman"/>
                <w:lang w:val="en-GB"/>
              </w:rPr>
              <w:t>alveolar</w:t>
            </w:r>
          </w:p>
        </w:tc>
      </w:tr>
      <w:tr w:rsidR="006D35B0" w:rsidRPr="00AB1A02" w14:paraId="1801C4AB" w14:textId="77777777" w:rsidTr="00805488">
        <w:trPr>
          <w:jc w:val="center"/>
        </w:trPr>
        <w:tc>
          <w:tcPr>
            <w:tcW w:w="1207" w:type="dxa"/>
            <w:tcBorders>
              <w:right w:val="nil"/>
            </w:tcBorders>
          </w:tcPr>
          <w:p w14:paraId="2F3478DC" w14:textId="77777777" w:rsidR="00D76900" w:rsidRPr="00805488" w:rsidRDefault="00D76900" w:rsidP="00805488">
            <w:pPr>
              <w:tabs>
                <w:tab w:val="left" w:pos="-720"/>
                <w:tab w:val="left" w:pos="288"/>
              </w:tabs>
              <w:suppressAutoHyphens/>
              <w:spacing w:before="60" w:after="60"/>
              <w:jc w:val="both"/>
              <w:rPr>
                <w:rFonts w:ascii="Times New Roman" w:eastAsia="Times New Roman" w:hAnsi="Times New Roman" w:cs="Times New Roman"/>
                <w:b/>
                <w:bCs/>
                <w:lang w:val="en-GB"/>
              </w:rPr>
            </w:pPr>
            <w:r w:rsidRPr="00805488">
              <w:rPr>
                <w:rFonts w:ascii="Times New Roman" w:eastAsia="Times New Roman" w:hAnsi="Times New Roman" w:cs="Times New Roman"/>
                <w:b/>
                <w:bCs/>
              </w:rPr>
              <w:t>Ideophone</w:t>
            </w:r>
          </w:p>
        </w:tc>
        <w:tc>
          <w:tcPr>
            <w:tcW w:w="5172" w:type="dxa"/>
            <w:tcBorders>
              <w:left w:val="nil"/>
            </w:tcBorders>
          </w:tcPr>
          <w:p w14:paraId="0B0D4AF8" w14:textId="77777777" w:rsidR="00D76900" w:rsidRPr="00805488" w:rsidRDefault="00D76900" w:rsidP="00805488">
            <w:pPr>
              <w:tabs>
                <w:tab w:val="left" w:pos="-720"/>
                <w:tab w:val="left" w:pos="288"/>
              </w:tabs>
              <w:suppressAutoHyphens/>
              <w:spacing w:before="60" w:after="60"/>
              <w:jc w:val="both"/>
              <w:rPr>
                <w:rFonts w:ascii="Times New Roman" w:eastAsia="Times New Roman" w:hAnsi="Times New Roman" w:cs="Times New Roman"/>
                <w:b/>
                <w:bCs/>
                <w:lang w:val="en-GB"/>
              </w:rPr>
            </w:pPr>
            <w:r w:rsidRPr="00805488">
              <w:rPr>
                <w:rFonts w:ascii="Times New Roman" w:eastAsia="Times New Roman" w:hAnsi="Times New Roman" w:cs="Times New Roman"/>
                <w:b/>
                <w:bCs/>
              </w:rPr>
              <w:t>Meaning</w:t>
            </w:r>
          </w:p>
        </w:tc>
      </w:tr>
      <w:tr w:rsidR="006D35B0" w:rsidRPr="00AB1A02" w14:paraId="3A5DD978" w14:textId="77777777" w:rsidTr="00805488">
        <w:trPr>
          <w:jc w:val="center"/>
        </w:trPr>
        <w:tc>
          <w:tcPr>
            <w:tcW w:w="1207" w:type="dxa"/>
            <w:tcBorders>
              <w:right w:val="nil"/>
            </w:tcBorders>
          </w:tcPr>
          <w:p w14:paraId="1BCEA7FD" w14:textId="77777777" w:rsidR="00D76900" w:rsidRPr="00805488" w:rsidRDefault="00D76900" w:rsidP="00B262AE">
            <w:pPr>
              <w:tabs>
                <w:tab w:val="left" w:pos="-720"/>
                <w:tab w:val="left" w:pos="288"/>
              </w:tabs>
              <w:suppressAutoHyphens/>
              <w:jc w:val="both"/>
              <w:rPr>
                <w:rFonts w:ascii="Times New Roman" w:eastAsia="Times New Roman" w:hAnsi="Times New Roman" w:cs="Times New Roman"/>
                <w:lang w:val="en-GB"/>
              </w:rPr>
            </w:pPr>
            <w:r w:rsidRPr="00AB1A02">
              <w:rPr>
                <w:rFonts w:ascii="Times New Roman" w:eastAsia="Times New Roman" w:hAnsi="Times New Roman" w:cs="Times New Roman"/>
                <w:i/>
              </w:rPr>
              <w:t>d</w:t>
            </w:r>
            <w:r w:rsidRPr="00AB1A02">
              <w:rPr>
                <w:rFonts w:ascii="Times New Roman" w:eastAsia="Times New Roman" w:hAnsi="Times New Roman" w:cs="Times New Roman"/>
                <w:i/>
                <w:color w:val="000000"/>
              </w:rPr>
              <w:t>ɛ̀</w:t>
            </w:r>
            <w:r w:rsidRPr="00AB1A02">
              <w:rPr>
                <w:rFonts w:ascii="Times New Roman" w:eastAsia="Times New Roman" w:hAnsi="Times New Roman" w:cs="Times New Roman"/>
              </w:rPr>
              <w:t xml:space="preserve"> </w:t>
            </w:r>
          </w:p>
          <w:p w14:paraId="620F4CCE" w14:textId="77777777" w:rsidR="00D76900" w:rsidRPr="00805488" w:rsidRDefault="00D76900" w:rsidP="00B262AE">
            <w:pPr>
              <w:tabs>
                <w:tab w:val="left" w:pos="-720"/>
                <w:tab w:val="left" w:pos="288"/>
              </w:tabs>
              <w:suppressAutoHyphens/>
              <w:jc w:val="both"/>
              <w:rPr>
                <w:rFonts w:ascii="Times New Roman" w:eastAsia="Times New Roman" w:hAnsi="Times New Roman" w:cs="Times New Roman"/>
                <w:lang w:val="en-GB"/>
              </w:rPr>
            </w:pPr>
            <w:r w:rsidRPr="00AB1A02">
              <w:rPr>
                <w:rFonts w:ascii="Times New Roman" w:eastAsia="Times New Roman" w:hAnsi="Times New Roman" w:cs="Times New Roman"/>
                <w:i/>
              </w:rPr>
              <w:t>dì</w:t>
            </w:r>
            <w:r w:rsidRPr="00AB1A02">
              <w:rPr>
                <w:rFonts w:ascii="Times New Roman" w:eastAsia="Times New Roman" w:hAnsi="Times New Roman" w:cs="Times New Roman"/>
              </w:rPr>
              <w:t xml:space="preserve"> </w:t>
            </w:r>
          </w:p>
          <w:p w14:paraId="00026803" w14:textId="77777777" w:rsidR="00D76900" w:rsidRPr="00805488" w:rsidRDefault="00D76900" w:rsidP="00B262AE">
            <w:pPr>
              <w:tabs>
                <w:tab w:val="left" w:pos="-720"/>
                <w:tab w:val="left" w:pos="288"/>
              </w:tabs>
              <w:suppressAutoHyphens/>
              <w:jc w:val="both"/>
              <w:rPr>
                <w:rFonts w:ascii="Times New Roman" w:eastAsia="Times New Roman" w:hAnsi="Times New Roman" w:cs="Times New Roman"/>
                <w:lang w:val="en-GB"/>
              </w:rPr>
            </w:pPr>
            <w:r w:rsidRPr="00AB1A02">
              <w:rPr>
                <w:rFonts w:ascii="Times New Roman" w:eastAsia="Times New Roman" w:hAnsi="Times New Roman" w:cs="Times New Roman"/>
                <w:i/>
              </w:rPr>
              <w:lastRenderedPageBreak/>
              <w:t>dìì</w:t>
            </w:r>
            <w:r w:rsidRPr="00AB1A02">
              <w:rPr>
                <w:rFonts w:ascii="Times New Roman" w:eastAsia="Times New Roman" w:hAnsi="Times New Roman" w:cs="Times New Roman"/>
              </w:rPr>
              <w:t xml:space="preserve"> </w:t>
            </w:r>
          </w:p>
          <w:p w14:paraId="775CE126" w14:textId="77777777" w:rsidR="00D76900" w:rsidRPr="00805488" w:rsidRDefault="00D76900" w:rsidP="00B262AE">
            <w:pPr>
              <w:tabs>
                <w:tab w:val="left" w:pos="-720"/>
                <w:tab w:val="left" w:pos="288"/>
              </w:tabs>
              <w:suppressAutoHyphens/>
              <w:jc w:val="both"/>
              <w:rPr>
                <w:rFonts w:ascii="Times New Roman" w:eastAsia="Times New Roman" w:hAnsi="Times New Roman" w:cs="Times New Roman"/>
                <w:lang w:val="en-GB"/>
              </w:rPr>
            </w:pPr>
            <w:r w:rsidRPr="00AB1A02">
              <w:rPr>
                <w:rFonts w:ascii="Times New Roman" w:eastAsia="Times New Roman" w:hAnsi="Times New Roman" w:cs="Times New Roman"/>
                <w:i/>
              </w:rPr>
              <w:t>dùé</w:t>
            </w:r>
            <w:r w:rsidRPr="00AB1A02">
              <w:rPr>
                <w:rFonts w:ascii="Times New Roman" w:eastAsia="Times New Roman" w:hAnsi="Times New Roman" w:cs="Times New Roman"/>
              </w:rPr>
              <w:t xml:space="preserve"> </w:t>
            </w:r>
          </w:p>
          <w:p w14:paraId="41367980" w14:textId="77777777" w:rsidR="00D76900" w:rsidRPr="00805488" w:rsidRDefault="00D76900" w:rsidP="00B262AE">
            <w:pPr>
              <w:tabs>
                <w:tab w:val="left" w:pos="-720"/>
                <w:tab w:val="left" w:pos="288"/>
              </w:tabs>
              <w:suppressAutoHyphens/>
              <w:jc w:val="both"/>
              <w:rPr>
                <w:rFonts w:ascii="Times New Roman" w:eastAsia="Times New Roman" w:hAnsi="Times New Roman" w:cs="Times New Roman"/>
                <w:lang w:val="en-GB"/>
              </w:rPr>
            </w:pPr>
          </w:p>
          <w:p w14:paraId="61DFED27" w14:textId="77777777" w:rsidR="00D76900" w:rsidRPr="00805488" w:rsidRDefault="00D76900" w:rsidP="00B262AE">
            <w:pPr>
              <w:tabs>
                <w:tab w:val="left" w:pos="288"/>
              </w:tabs>
              <w:suppressAutoHyphens/>
              <w:jc w:val="both"/>
              <w:rPr>
                <w:rFonts w:ascii="Times New Roman" w:eastAsia="Times New Roman" w:hAnsi="Times New Roman" w:cs="Times New Roman"/>
                <w:lang w:val="en-GB"/>
              </w:rPr>
            </w:pPr>
            <w:r w:rsidRPr="00AB1A02">
              <w:rPr>
                <w:rFonts w:ascii="Times New Roman" w:eastAsia="Times New Roman" w:hAnsi="Times New Roman" w:cs="Times New Roman"/>
                <w:i/>
              </w:rPr>
              <w:t>sù</w:t>
            </w:r>
            <w:r w:rsidRPr="00AB1A02">
              <w:rPr>
                <w:rFonts w:ascii="Times New Roman" w:eastAsia="Times New Roman" w:hAnsi="Times New Roman" w:cs="Times New Roman"/>
                <w:i/>
                <w:color w:val="000000"/>
              </w:rPr>
              <w:t>ɛ́</w:t>
            </w:r>
            <w:r w:rsidRPr="00AB1A02">
              <w:rPr>
                <w:rFonts w:ascii="Times New Roman" w:eastAsia="Times New Roman" w:hAnsi="Times New Roman" w:cs="Times New Roman"/>
              </w:rPr>
              <w:t xml:space="preserve"> </w:t>
            </w:r>
          </w:p>
          <w:p w14:paraId="6699E036" w14:textId="77777777" w:rsidR="00D76900" w:rsidRPr="00805488" w:rsidRDefault="00D76900" w:rsidP="00B262AE">
            <w:pPr>
              <w:tabs>
                <w:tab w:val="left" w:pos="288"/>
              </w:tabs>
              <w:suppressAutoHyphens/>
              <w:jc w:val="both"/>
              <w:rPr>
                <w:rFonts w:ascii="Times New Roman" w:eastAsia="Times New Roman" w:hAnsi="Times New Roman" w:cs="Times New Roman"/>
                <w:iCs/>
                <w:lang w:val="en-GB"/>
              </w:rPr>
            </w:pPr>
            <w:r w:rsidRPr="00AB1A02">
              <w:rPr>
                <w:rFonts w:ascii="Times New Roman" w:eastAsia="Times New Roman" w:hAnsi="Times New Roman" w:cs="Times New Roman"/>
                <w:i/>
              </w:rPr>
              <w:t>tàán</w:t>
            </w:r>
          </w:p>
          <w:p w14:paraId="383B58CD" w14:textId="77777777" w:rsidR="00D76900" w:rsidRPr="00805488" w:rsidRDefault="00D76900" w:rsidP="00B262AE">
            <w:pPr>
              <w:tabs>
                <w:tab w:val="left" w:pos="288"/>
              </w:tabs>
              <w:suppressAutoHyphens/>
              <w:jc w:val="both"/>
              <w:rPr>
                <w:rFonts w:ascii="Times New Roman" w:eastAsia="Times New Roman" w:hAnsi="Times New Roman" w:cs="Times New Roman"/>
                <w:i/>
                <w:lang w:val="en-GB"/>
              </w:rPr>
            </w:pPr>
            <w:r w:rsidRPr="00AB1A02">
              <w:rPr>
                <w:rFonts w:ascii="Times New Roman" w:eastAsia="Times New Roman" w:hAnsi="Times New Roman" w:cs="Times New Roman"/>
                <w:i/>
              </w:rPr>
              <w:t xml:space="preserve">tèí </w:t>
            </w:r>
          </w:p>
        </w:tc>
        <w:tc>
          <w:tcPr>
            <w:tcW w:w="5172" w:type="dxa"/>
            <w:tcBorders>
              <w:left w:val="nil"/>
            </w:tcBorders>
          </w:tcPr>
          <w:p w14:paraId="57CA7A80" w14:textId="03450CD3" w:rsidR="00D76900" w:rsidRPr="00805488" w:rsidRDefault="0040049B" w:rsidP="00B262AE">
            <w:pPr>
              <w:rPr>
                <w:rFonts w:ascii="Times New Roman" w:eastAsia="Times New Roman" w:hAnsi="Times New Roman" w:cs="Times New Roman"/>
                <w:lang w:val="en-GB"/>
              </w:rPr>
            </w:pPr>
            <w:r>
              <w:rPr>
                <w:rFonts w:ascii="Times New Roman" w:eastAsia="Times New Roman" w:hAnsi="Times New Roman" w:cs="Times New Roman"/>
              </w:rPr>
              <w:lastRenderedPageBreak/>
              <w:t>‘s</w:t>
            </w:r>
            <w:r w:rsidR="00D76900" w:rsidRPr="00AB1A02">
              <w:rPr>
                <w:rFonts w:ascii="Times New Roman" w:eastAsia="Times New Roman" w:hAnsi="Times New Roman" w:cs="Times New Roman"/>
              </w:rPr>
              <w:t>ound from a thump in a jumping event’</w:t>
            </w:r>
          </w:p>
          <w:p w14:paraId="0DCA6C07" w14:textId="0ADA9727" w:rsidR="00D76900" w:rsidRPr="00805488" w:rsidRDefault="0040049B" w:rsidP="00B262AE">
            <w:pPr>
              <w:rPr>
                <w:rFonts w:ascii="Times New Roman" w:eastAsia="Times New Roman" w:hAnsi="Times New Roman" w:cs="Times New Roman"/>
                <w:lang w:val="en-GB"/>
              </w:rPr>
            </w:pPr>
            <w:r>
              <w:rPr>
                <w:rFonts w:ascii="Times New Roman" w:eastAsia="Times New Roman" w:hAnsi="Times New Roman" w:cs="Times New Roman"/>
              </w:rPr>
              <w:t>‘s</w:t>
            </w:r>
            <w:r w:rsidR="00D76900" w:rsidRPr="00AB1A02">
              <w:rPr>
                <w:rFonts w:ascii="Times New Roman" w:eastAsia="Times New Roman" w:hAnsi="Times New Roman" w:cs="Times New Roman"/>
              </w:rPr>
              <w:t>ound from a boom in a hitting event’</w:t>
            </w:r>
          </w:p>
          <w:p w14:paraId="299EEEC2" w14:textId="42151854" w:rsidR="00D76900" w:rsidRPr="00805488" w:rsidRDefault="0040049B" w:rsidP="00B262AE">
            <w:pPr>
              <w:rPr>
                <w:rFonts w:ascii="Times New Roman" w:eastAsia="Times New Roman" w:hAnsi="Times New Roman" w:cs="Times New Roman"/>
                <w:lang w:val="en-GB"/>
              </w:rPr>
            </w:pPr>
            <w:r>
              <w:rPr>
                <w:rFonts w:ascii="Times New Roman" w:eastAsia="Times New Roman" w:hAnsi="Times New Roman" w:cs="Times New Roman"/>
              </w:rPr>
              <w:lastRenderedPageBreak/>
              <w:t>‘s</w:t>
            </w:r>
            <w:r w:rsidR="00D76900" w:rsidRPr="00AB1A02">
              <w:rPr>
                <w:rFonts w:ascii="Times New Roman" w:eastAsia="Times New Roman" w:hAnsi="Times New Roman" w:cs="Times New Roman"/>
              </w:rPr>
              <w:t>ound from rumble of thunder’</w:t>
            </w:r>
          </w:p>
          <w:p w14:paraId="513A5461" w14:textId="15A7CF19" w:rsidR="00D76900" w:rsidRPr="00805488" w:rsidRDefault="0040049B" w:rsidP="00B262AE">
            <w:pPr>
              <w:rPr>
                <w:rFonts w:ascii="Times New Roman" w:eastAsia="Times New Roman" w:hAnsi="Times New Roman" w:cs="Times New Roman"/>
                <w:lang w:val="en-GB"/>
              </w:rPr>
            </w:pPr>
            <w:r>
              <w:rPr>
                <w:rFonts w:ascii="Times New Roman" w:eastAsia="Times New Roman" w:hAnsi="Times New Roman" w:cs="Times New Roman"/>
              </w:rPr>
              <w:t>‘s</w:t>
            </w:r>
            <w:r w:rsidR="00D76900" w:rsidRPr="00AB1A02">
              <w:rPr>
                <w:rFonts w:ascii="Times New Roman" w:eastAsia="Times New Roman" w:hAnsi="Times New Roman" w:cs="Times New Roman"/>
              </w:rPr>
              <w:t>ound of air rushing out of the body’</w:t>
            </w:r>
          </w:p>
          <w:p w14:paraId="45C3E727" w14:textId="3800A096" w:rsidR="00D76900" w:rsidRPr="00805488" w:rsidRDefault="0040049B" w:rsidP="00B262AE">
            <w:pPr>
              <w:rPr>
                <w:rFonts w:ascii="Times New Roman" w:eastAsia="Times New Roman" w:hAnsi="Times New Roman" w:cs="Times New Roman"/>
                <w:lang w:val="en-GB"/>
              </w:rPr>
            </w:pPr>
            <w:r>
              <w:rPr>
                <w:rFonts w:ascii="Times New Roman" w:eastAsia="Times New Roman" w:hAnsi="Times New Roman" w:cs="Times New Roman"/>
              </w:rPr>
              <w:t>‘s</w:t>
            </w:r>
            <w:r w:rsidR="00D76900" w:rsidRPr="00AB1A02">
              <w:rPr>
                <w:rFonts w:ascii="Times New Roman" w:eastAsia="Times New Roman" w:hAnsi="Times New Roman" w:cs="Times New Roman"/>
              </w:rPr>
              <w:t>ound from a forceful smash in a hitting event’</w:t>
            </w:r>
          </w:p>
          <w:p w14:paraId="07879BD0" w14:textId="021C088A" w:rsidR="00D76900" w:rsidRPr="00805488" w:rsidRDefault="0040049B" w:rsidP="00B262AE">
            <w:pPr>
              <w:rPr>
                <w:rFonts w:ascii="Times New Roman" w:eastAsia="Times New Roman" w:hAnsi="Times New Roman" w:cs="Times New Roman"/>
                <w:lang w:val="en-GB"/>
              </w:rPr>
            </w:pPr>
            <w:r>
              <w:rPr>
                <w:rFonts w:ascii="Times New Roman" w:eastAsia="Times New Roman" w:hAnsi="Times New Roman" w:cs="Times New Roman"/>
              </w:rPr>
              <w:t>‘s</w:t>
            </w:r>
            <w:r w:rsidR="00D76900" w:rsidRPr="00AB1A02">
              <w:rPr>
                <w:rFonts w:ascii="Times New Roman" w:eastAsia="Times New Roman" w:hAnsi="Times New Roman" w:cs="Times New Roman"/>
              </w:rPr>
              <w:t>ound from thrashing about in a jumping event’</w:t>
            </w:r>
          </w:p>
          <w:p w14:paraId="78712977" w14:textId="3E04A6CB" w:rsidR="00D76900" w:rsidRPr="00805488" w:rsidRDefault="0040049B" w:rsidP="00B262AE">
            <w:pPr>
              <w:rPr>
                <w:rFonts w:ascii="Times New Roman" w:eastAsia="Times New Roman" w:hAnsi="Times New Roman" w:cs="Times New Roman"/>
                <w:lang w:val="en-GB"/>
              </w:rPr>
            </w:pPr>
            <w:r>
              <w:rPr>
                <w:rFonts w:ascii="Times New Roman" w:eastAsia="Times New Roman" w:hAnsi="Times New Roman" w:cs="Times New Roman"/>
              </w:rPr>
              <w:t>‘s</w:t>
            </w:r>
            <w:r w:rsidR="00D76900" w:rsidRPr="00AB1A02">
              <w:rPr>
                <w:rFonts w:ascii="Times New Roman" w:eastAsia="Times New Roman" w:hAnsi="Times New Roman" w:cs="Times New Roman"/>
              </w:rPr>
              <w:t xml:space="preserve">ound from dinging of </w:t>
            </w:r>
            <w:r w:rsidR="00D76900" w:rsidRPr="00AB1A02">
              <w:rPr>
                <w:rFonts w:ascii="Times New Roman" w:eastAsia="Calibri" w:hAnsi="Times New Roman" w:cs="Times New Roman"/>
              </w:rPr>
              <w:t>palm kernels in cracking event’</w:t>
            </w:r>
          </w:p>
          <w:p w14:paraId="2850AF32" w14:textId="5F5EC1E2" w:rsidR="00D76900" w:rsidRPr="00805488" w:rsidRDefault="0040049B" w:rsidP="00805488">
            <w:pPr>
              <w:spacing w:after="120"/>
              <w:rPr>
                <w:rFonts w:ascii="Times New Roman" w:eastAsia="Times New Roman" w:hAnsi="Times New Roman" w:cs="Times New Roman"/>
                <w:lang w:val="en-GB"/>
              </w:rPr>
            </w:pPr>
            <w:r>
              <w:rPr>
                <w:rFonts w:ascii="Times New Roman" w:eastAsia="Times New Roman" w:hAnsi="Times New Roman" w:cs="Times New Roman"/>
              </w:rPr>
              <w:t>‘s</w:t>
            </w:r>
            <w:r w:rsidR="00D76900" w:rsidRPr="00AB1A02">
              <w:rPr>
                <w:rFonts w:ascii="Times New Roman" w:eastAsia="Times New Roman" w:hAnsi="Times New Roman" w:cs="Times New Roman"/>
              </w:rPr>
              <w:t>ound from pop of a submerged object that surfaces’</w:t>
            </w:r>
          </w:p>
        </w:tc>
      </w:tr>
    </w:tbl>
    <w:p w14:paraId="3D6CB54C" w14:textId="77777777" w:rsidR="00D76900" w:rsidRPr="00805488" w:rsidRDefault="00D76900" w:rsidP="00B262AE">
      <w:pPr>
        <w:spacing w:after="0" w:line="240" w:lineRule="auto"/>
        <w:rPr>
          <w:rFonts w:ascii="Times New Roman" w:eastAsia="Calibri" w:hAnsi="Times New Roman" w:cs="Times New Roman"/>
          <w:kern w:val="0"/>
          <w14:ligatures w14:val="none"/>
        </w:rPr>
      </w:pPr>
    </w:p>
    <w:p w14:paraId="0E74033F" w14:textId="77777777" w:rsidR="00D76900" w:rsidRPr="00805488" w:rsidRDefault="00D76900" w:rsidP="00805488">
      <w:pPr>
        <w:spacing w:after="0" w:line="240" w:lineRule="auto"/>
        <w:ind w:firstLine="709"/>
        <w:jc w:val="both"/>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As seen across Tables 1-3, C</w:t>
      </w:r>
      <w:r w:rsidRPr="00805488">
        <w:rPr>
          <w:rFonts w:ascii="Times New Roman" w:eastAsia="Calibri" w:hAnsi="Times New Roman" w:cs="Times New Roman"/>
          <w:kern w:val="0"/>
          <w:vertAlign w:val="subscript"/>
          <w14:ligatures w14:val="none"/>
        </w:rPr>
        <w:t>1</w:t>
      </w:r>
      <w:r w:rsidRPr="00805488">
        <w:rPr>
          <w:rFonts w:ascii="Times New Roman" w:eastAsia="Calibri" w:hAnsi="Times New Roman" w:cs="Times New Roman"/>
          <w:kern w:val="0"/>
          <w14:ligatures w14:val="none"/>
        </w:rPr>
        <w:t xml:space="preserve"> use of velar sounds is quantitatively more frequent than labial or alveolar articulations. Overall percentages for all C</w:t>
      </w:r>
      <w:r w:rsidRPr="00805488">
        <w:rPr>
          <w:rFonts w:ascii="Times New Roman" w:eastAsia="Calibri" w:hAnsi="Times New Roman" w:cs="Times New Roman"/>
          <w:kern w:val="0"/>
          <w:vertAlign w:val="subscript"/>
          <w14:ligatures w14:val="none"/>
        </w:rPr>
        <w:t>1</w:t>
      </w:r>
      <w:r w:rsidRPr="00805488">
        <w:rPr>
          <w:rFonts w:ascii="Times New Roman" w:eastAsia="Calibri" w:hAnsi="Times New Roman" w:cs="Times New Roman"/>
          <w:kern w:val="0"/>
          <w14:ligatures w14:val="none"/>
        </w:rPr>
        <w:t xml:space="preserve"> positions in our ideophone database are 61.4% for velar, 25.7% for labial, and 12.8% for alveolar. Alveolar seems highly dispreferred for initial consonants of sound ideophones compared to velar and labial. No further correlations between C</w:t>
      </w:r>
      <w:r w:rsidRPr="00805488">
        <w:rPr>
          <w:rFonts w:ascii="Times New Roman" w:eastAsia="Calibri" w:hAnsi="Times New Roman" w:cs="Times New Roman"/>
          <w:kern w:val="0"/>
          <w:vertAlign w:val="subscript"/>
          <w14:ligatures w14:val="none"/>
        </w:rPr>
        <w:t>1</w:t>
      </w:r>
      <w:r w:rsidRPr="00805488">
        <w:rPr>
          <w:rFonts w:ascii="Times New Roman" w:eastAsia="Calibri" w:hAnsi="Times New Roman" w:cs="Times New Roman"/>
          <w:kern w:val="0"/>
          <w14:ligatures w14:val="none"/>
        </w:rPr>
        <w:t xml:space="preserve"> sound types and particular semantic meanings appear evident.</w:t>
      </w:r>
    </w:p>
    <w:p w14:paraId="13AD4B2D" w14:textId="77777777" w:rsidR="00D76900" w:rsidRDefault="00D76900">
      <w:pPr>
        <w:spacing w:after="0" w:line="240" w:lineRule="auto"/>
        <w:ind w:firstLine="709"/>
        <w:jc w:val="both"/>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In contrast, selection of C</w:t>
      </w:r>
      <w:r w:rsidRPr="00805488">
        <w:rPr>
          <w:rFonts w:ascii="Times New Roman" w:eastAsia="Calibri" w:hAnsi="Times New Roman" w:cs="Times New Roman"/>
          <w:kern w:val="0"/>
          <w:vertAlign w:val="subscript"/>
          <w14:ligatures w14:val="none"/>
        </w:rPr>
        <w:t>2</w:t>
      </w:r>
      <w:r w:rsidRPr="00805488">
        <w:rPr>
          <w:rFonts w:ascii="Times New Roman" w:eastAsia="Calibri" w:hAnsi="Times New Roman" w:cs="Times New Roman"/>
          <w:kern w:val="0"/>
          <w14:ligatures w14:val="none"/>
        </w:rPr>
        <w:t xml:space="preserve"> elements in basic CVCV syllabic profiles pattern differently. C</w:t>
      </w:r>
      <w:r w:rsidRPr="00805488">
        <w:rPr>
          <w:rFonts w:ascii="Times New Roman" w:eastAsia="Calibri" w:hAnsi="Times New Roman" w:cs="Times New Roman"/>
          <w:kern w:val="0"/>
          <w:vertAlign w:val="subscript"/>
          <w14:ligatures w14:val="none"/>
        </w:rPr>
        <w:t>2</w:t>
      </w:r>
      <w:r w:rsidRPr="00805488">
        <w:rPr>
          <w:rFonts w:ascii="Times New Roman" w:eastAsia="Calibri" w:hAnsi="Times New Roman" w:cs="Times New Roman"/>
          <w:kern w:val="0"/>
          <w14:ligatures w14:val="none"/>
        </w:rPr>
        <w:t xml:space="preserve"> position in CVCV distributes more evenly for the places of articulation velar and alveolar. While velar continues to dominate (52.3%), alveolar is nearly equivalent (46.6%). There are no C</w:t>
      </w:r>
      <w:r w:rsidRPr="00805488">
        <w:rPr>
          <w:rFonts w:ascii="Times New Roman" w:eastAsia="Calibri" w:hAnsi="Times New Roman" w:cs="Times New Roman"/>
          <w:kern w:val="0"/>
          <w:vertAlign w:val="subscript"/>
          <w14:ligatures w14:val="none"/>
        </w:rPr>
        <w:t>2</w:t>
      </w:r>
      <w:r w:rsidRPr="00805488">
        <w:rPr>
          <w:rFonts w:ascii="Times New Roman" w:eastAsia="Calibri" w:hAnsi="Times New Roman" w:cs="Times New Roman"/>
          <w:kern w:val="0"/>
          <w14:ligatures w14:val="none"/>
        </w:rPr>
        <w:t xml:space="preserve"> position bilabial sounds. Example CVCV ideophones where velar sounds occur as C</w:t>
      </w:r>
      <w:r w:rsidRPr="00805488">
        <w:rPr>
          <w:rFonts w:ascii="Times New Roman" w:eastAsia="Calibri" w:hAnsi="Times New Roman" w:cs="Times New Roman"/>
          <w:kern w:val="0"/>
          <w:vertAlign w:val="subscript"/>
          <w14:ligatures w14:val="none"/>
        </w:rPr>
        <w:t>2</w:t>
      </w:r>
      <w:r w:rsidRPr="00805488">
        <w:rPr>
          <w:rFonts w:ascii="Times New Roman" w:eastAsia="Calibri" w:hAnsi="Times New Roman" w:cs="Times New Roman"/>
          <w:kern w:val="0"/>
          <w14:ligatures w14:val="none"/>
        </w:rPr>
        <w:t xml:space="preserve"> are shown in (3).</w:t>
      </w:r>
    </w:p>
    <w:p w14:paraId="0B8CAF76" w14:textId="77777777" w:rsidR="00877BAA" w:rsidRPr="00805488" w:rsidRDefault="00877BAA" w:rsidP="00805488">
      <w:pPr>
        <w:spacing w:after="0" w:line="240" w:lineRule="auto"/>
        <w:ind w:firstLine="709"/>
        <w:jc w:val="both"/>
        <w:rPr>
          <w:rFonts w:ascii="Times New Roman" w:eastAsia="Calibri" w:hAnsi="Times New Roman" w:cs="Times New Roman"/>
          <w:kern w:val="0"/>
          <w14:ligatures w14:val="none"/>
        </w:rPr>
      </w:pPr>
    </w:p>
    <w:tbl>
      <w:tblPr>
        <w:tblStyle w:val="Mriekatabuky"/>
        <w:tblW w:w="0" w:type="auto"/>
        <w:tblInd w:w="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396"/>
        <w:gridCol w:w="7880"/>
      </w:tblGrid>
      <w:tr w:rsidR="00877BAA" w14:paraId="39F07104" w14:textId="77777777" w:rsidTr="00805488">
        <w:tc>
          <w:tcPr>
            <w:tcW w:w="496" w:type="dxa"/>
          </w:tcPr>
          <w:p w14:paraId="04ECBE74" w14:textId="5B66771E" w:rsidR="00877BAA" w:rsidRDefault="00877BAA" w:rsidP="00805488">
            <w:pPr>
              <w:jc w:val="both"/>
              <w:rPr>
                <w:rFonts w:ascii="Times New Roman" w:eastAsia="Calibri" w:hAnsi="Times New Roman" w:cs="Times New Roman"/>
                <w:kern w:val="0"/>
                <w14:ligatures w14:val="none"/>
              </w:rPr>
            </w:pPr>
            <w:r w:rsidRPr="00CA6721">
              <w:rPr>
                <w:rFonts w:ascii="Times New Roman" w:eastAsia="Times New Roman" w:hAnsi="Times New Roman" w:cs="Times New Roman"/>
                <w:iCs/>
                <w:kern w:val="0"/>
                <w14:ligatures w14:val="none"/>
              </w:rPr>
              <w:t>(3)</w:t>
            </w:r>
          </w:p>
        </w:tc>
        <w:tc>
          <w:tcPr>
            <w:tcW w:w="379" w:type="dxa"/>
          </w:tcPr>
          <w:p w14:paraId="09532895" w14:textId="0C87852A" w:rsidR="00877BAA" w:rsidRDefault="00877BAA" w:rsidP="00877BAA">
            <w:pPr>
              <w:rPr>
                <w:rFonts w:ascii="Times New Roman" w:eastAsia="Calibri" w:hAnsi="Times New Roman" w:cs="Times New Roman"/>
                <w:kern w:val="0"/>
                <w14:ligatures w14:val="none"/>
              </w:rPr>
            </w:pPr>
            <w:r w:rsidRPr="009711A9">
              <w:rPr>
                <w:rFonts w:ascii="Times New Roman" w:eastAsia="Times New Roman" w:hAnsi="Times New Roman" w:cs="Times New Roman"/>
                <w:iCs/>
                <w:kern w:val="0"/>
                <w14:ligatures w14:val="none"/>
              </w:rPr>
              <w:t>a.</w:t>
            </w:r>
          </w:p>
        </w:tc>
        <w:tc>
          <w:tcPr>
            <w:tcW w:w="7887" w:type="dxa"/>
          </w:tcPr>
          <w:p w14:paraId="564897B2" w14:textId="44185AF7" w:rsidR="00877BAA" w:rsidRDefault="00877BAA" w:rsidP="00877BAA">
            <w:pPr>
              <w:rPr>
                <w:rFonts w:ascii="Times New Roman" w:eastAsia="Calibri" w:hAnsi="Times New Roman" w:cs="Times New Roman"/>
                <w:kern w:val="0"/>
                <w14:ligatures w14:val="none"/>
              </w:rPr>
            </w:pPr>
            <w:r w:rsidRPr="002A7700">
              <w:rPr>
                <w:rFonts w:ascii="Times New Roman" w:eastAsia="Times New Roman" w:hAnsi="Times New Roman" w:cs="Times New Roman"/>
                <w:i/>
                <w:kern w:val="0"/>
                <w14:ligatures w14:val="none"/>
              </w:rPr>
              <w:t>bòké</w:t>
            </w:r>
            <w:r w:rsidRPr="002A7700">
              <w:rPr>
                <w:rFonts w:ascii="Times New Roman" w:eastAsia="Times New Roman" w:hAnsi="Times New Roman" w:cs="Times New Roman"/>
                <w:kern w:val="0"/>
                <w14:ligatures w14:val="none"/>
              </w:rPr>
              <w:t xml:space="preserve"> </w:t>
            </w:r>
            <w:r w:rsidR="0040049B">
              <w:rPr>
                <w:rFonts w:ascii="Times New Roman" w:eastAsia="Times New Roman" w:hAnsi="Times New Roman" w:cs="Times New Roman"/>
                <w:kern w:val="0"/>
                <w14:ligatures w14:val="none"/>
              </w:rPr>
              <w:t>‘s</w:t>
            </w:r>
            <w:r w:rsidRPr="002A7700">
              <w:rPr>
                <w:rFonts w:ascii="Times New Roman" w:eastAsia="Times New Roman" w:hAnsi="Times New Roman" w:cs="Times New Roman"/>
                <w:kern w:val="0"/>
                <w14:ligatures w14:val="none"/>
              </w:rPr>
              <w:t>ound resulting from pecking of a bird’</w:t>
            </w:r>
          </w:p>
        </w:tc>
      </w:tr>
      <w:tr w:rsidR="00877BAA" w14:paraId="097CF566" w14:textId="77777777" w:rsidTr="00805488">
        <w:tc>
          <w:tcPr>
            <w:tcW w:w="496" w:type="dxa"/>
          </w:tcPr>
          <w:p w14:paraId="582C68C3" w14:textId="5B86BF51" w:rsidR="00877BAA" w:rsidRDefault="00877BAA" w:rsidP="00877BAA">
            <w:pPr>
              <w:rPr>
                <w:rFonts w:ascii="Times New Roman" w:eastAsia="Calibri" w:hAnsi="Times New Roman" w:cs="Times New Roman"/>
                <w:kern w:val="0"/>
                <w14:ligatures w14:val="none"/>
              </w:rPr>
            </w:pPr>
          </w:p>
        </w:tc>
        <w:tc>
          <w:tcPr>
            <w:tcW w:w="379" w:type="dxa"/>
          </w:tcPr>
          <w:p w14:paraId="3ABBF787" w14:textId="6F26C58B" w:rsidR="00877BAA" w:rsidRDefault="00877BAA" w:rsidP="00877BAA">
            <w:pPr>
              <w:rPr>
                <w:rFonts w:ascii="Times New Roman" w:eastAsia="Calibri" w:hAnsi="Times New Roman" w:cs="Times New Roman"/>
                <w:kern w:val="0"/>
                <w14:ligatures w14:val="none"/>
              </w:rPr>
            </w:pPr>
            <w:r w:rsidRPr="00A85143">
              <w:rPr>
                <w:rFonts w:ascii="Times New Roman" w:eastAsia="Calibri" w:hAnsi="Times New Roman" w:cs="Times New Roman"/>
                <w:kern w:val="0"/>
                <w14:ligatures w14:val="none"/>
              </w:rPr>
              <w:t>b.</w:t>
            </w:r>
          </w:p>
        </w:tc>
        <w:tc>
          <w:tcPr>
            <w:tcW w:w="7887" w:type="dxa"/>
          </w:tcPr>
          <w:p w14:paraId="5813C517" w14:textId="3654326B" w:rsidR="00877BAA" w:rsidRDefault="00877BAA" w:rsidP="00877BAA">
            <w:pPr>
              <w:rPr>
                <w:rFonts w:ascii="Times New Roman" w:eastAsia="Calibri" w:hAnsi="Times New Roman" w:cs="Times New Roman"/>
                <w:kern w:val="0"/>
                <w14:ligatures w14:val="none"/>
              </w:rPr>
            </w:pPr>
            <w:r w:rsidRPr="00677F78">
              <w:rPr>
                <w:rFonts w:ascii="Times New Roman" w:eastAsia="Times New Roman" w:hAnsi="Times New Roman" w:cs="Times New Roman"/>
                <w:i/>
                <w:kern w:val="0"/>
                <w14:ligatures w14:val="none"/>
              </w:rPr>
              <w:t>gùàkó</w:t>
            </w:r>
            <w:r w:rsidRPr="00677F78">
              <w:rPr>
                <w:rFonts w:ascii="Times New Roman" w:eastAsia="Times New Roman" w:hAnsi="Times New Roman" w:cs="Times New Roman"/>
                <w:kern w:val="0"/>
                <w14:ligatures w14:val="none"/>
              </w:rPr>
              <w:t xml:space="preserve"> ‘clashing sound resulting from forceful contact’</w:t>
            </w:r>
          </w:p>
        </w:tc>
      </w:tr>
    </w:tbl>
    <w:p w14:paraId="75ECD151" w14:textId="77777777" w:rsidR="00877BAA" w:rsidRDefault="00877BAA" w:rsidP="006D35B0">
      <w:pPr>
        <w:spacing w:after="0" w:line="240" w:lineRule="auto"/>
        <w:ind w:left="284"/>
        <w:rPr>
          <w:rFonts w:ascii="Times New Roman" w:eastAsia="Times New Roman" w:hAnsi="Times New Roman" w:cs="Times New Roman"/>
          <w:iCs/>
          <w:kern w:val="0"/>
          <w14:ligatures w14:val="none"/>
        </w:rPr>
      </w:pPr>
    </w:p>
    <w:p w14:paraId="6ED35B5C" w14:textId="095751E1" w:rsidR="00D76900" w:rsidRDefault="00D76900" w:rsidP="00805488">
      <w:pPr>
        <w:spacing w:after="0" w:line="240" w:lineRule="auto"/>
        <w:ind w:firstLine="709"/>
        <w:jc w:val="both"/>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In (4) ideophones are presented where C</w:t>
      </w:r>
      <w:r w:rsidRPr="00805488">
        <w:rPr>
          <w:rFonts w:ascii="Times New Roman" w:eastAsia="Calibri" w:hAnsi="Times New Roman" w:cs="Times New Roman"/>
          <w:kern w:val="0"/>
          <w:vertAlign w:val="subscript"/>
          <w14:ligatures w14:val="none"/>
        </w:rPr>
        <w:t>2</w:t>
      </w:r>
      <w:r w:rsidRPr="00805488">
        <w:rPr>
          <w:rFonts w:ascii="Times New Roman" w:eastAsia="Calibri" w:hAnsi="Times New Roman" w:cs="Times New Roman"/>
          <w:kern w:val="0"/>
          <w14:ligatures w14:val="none"/>
        </w:rPr>
        <w:t xml:space="preserve"> is alveolar.</w:t>
      </w:r>
    </w:p>
    <w:p w14:paraId="367B8DBC" w14:textId="77777777" w:rsidR="00877BAA" w:rsidRPr="00805488" w:rsidRDefault="00877BAA" w:rsidP="00805488">
      <w:pPr>
        <w:spacing w:after="0" w:line="240" w:lineRule="auto"/>
        <w:ind w:left="284"/>
        <w:rPr>
          <w:rFonts w:ascii="Times New Roman" w:eastAsia="Calibri" w:hAnsi="Times New Roman" w:cs="Times New Roman"/>
          <w:kern w:val="0"/>
          <w14:ligatures w14:val="none"/>
        </w:rPr>
      </w:pPr>
    </w:p>
    <w:tbl>
      <w:tblPr>
        <w:tblStyle w:val="Mriekatabuky"/>
        <w:tblW w:w="0" w:type="auto"/>
        <w:tblInd w:w="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396"/>
        <w:gridCol w:w="7880"/>
      </w:tblGrid>
      <w:tr w:rsidR="00877BAA" w:rsidRPr="00877BAA" w14:paraId="79A8DA65" w14:textId="77777777" w:rsidTr="00805488">
        <w:tc>
          <w:tcPr>
            <w:tcW w:w="496" w:type="dxa"/>
            <w:hideMark/>
          </w:tcPr>
          <w:p w14:paraId="055DD85B" w14:textId="3AF4C499" w:rsidR="00877BAA" w:rsidRPr="00877BAA" w:rsidRDefault="00877BAA" w:rsidP="00805488">
            <w:pPr>
              <w:jc w:val="both"/>
              <w:rPr>
                <w:rFonts w:ascii="Times New Roman" w:eastAsia="Calibri" w:hAnsi="Times New Roman" w:cs="Times New Roman"/>
                <w:kern w:val="0"/>
                <w14:ligatures w14:val="none"/>
              </w:rPr>
            </w:pPr>
            <w:r w:rsidRPr="00877BAA">
              <w:rPr>
                <w:rFonts w:ascii="Times New Roman" w:eastAsia="Calibri" w:hAnsi="Times New Roman" w:cs="Times New Roman"/>
                <w:iCs/>
                <w:kern w:val="0"/>
                <w14:ligatures w14:val="none"/>
              </w:rPr>
              <w:t>(</w:t>
            </w:r>
            <w:r>
              <w:rPr>
                <w:rFonts w:ascii="Times New Roman" w:eastAsia="Calibri" w:hAnsi="Times New Roman" w:cs="Times New Roman"/>
                <w:iCs/>
                <w:kern w:val="0"/>
                <w14:ligatures w14:val="none"/>
              </w:rPr>
              <w:t>4</w:t>
            </w:r>
            <w:r w:rsidRPr="00877BAA">
              <w:rPr>
                <w:rFonts w:ascii="Times New Roman" w:eastAsia="Calibri" w:hAnsi="Times New Roman" w:cs="Times New Roman"/>
                <w:iCs/>
                <w:kern w:val="0"/>
                <w14:ligatures w14:val="none"/>
              </w:rPr>
              <w:t>)</w:t>
            </w:r>
          </w:p>
        </w:tc>
        <w:tc>
          <w:tcPr>
            <w:tcW w:w="238" w:type="dxa"/>
            <w:hideMark/>
          </w:tcPr>
          <w:p w14:paraId="7C41C038" w14:textId="77777777" w:rsidR="00877BAA" w:rsidRPr="00877BAA" w:rsidRDefault="00877BAA" w:rsidP="00805488">
            <w:pPr>
              <w:jc w:val="both"/>
              <w:rPr>
                <w:rFonts w:ascii="Times New Roman" w:eastAsia="Calibri" w:hAnsi="Times New Roman" w:cs="Times New Roman"/>
                <w:kern w:val="0"/>
                <w14:ligatures w14:val="none"/>
              </w:rPr>
            </w:pPr>
            <w:r w:rsidRPr="00877BAA">
              <w:rPr>
                <w:rFonts w:ascii="Times New Roman" w:eastAsia="Calibri" w:hAnsi="Times New Roman" w:cs="Times New Roman"/>
                <w:iCs/>
                <w:kern w:val="0"/>
                <w14:ligatures w14:val="none"/>
              </w:rPr>
              <w:t>a.</w:t>
            </w:r>
          </w:p>
        </w:tc>
        <w:tc>
          <w:tcPr>
            <w:tcW w:w="8028" w:type="dxa"/>
          </w:tcPr>
          <w:p w14:paraId="01782826" w14:textId="7C1CF482" w:rsidR="00877BAA" w:rsidRPr="00877BAA" w:rsidRDefault="00877BAA" w:rsidP="00805488">
            <w:pPr>
              <w:jc w:val="both"/>
              <w:rPr>
                <w:rFonts w:ascii="Times New Roman" w:eastAsia="Calibri" w:hAnsi="Times New Roman" w:cs="Times New Roman"/>
                <w:kern w:val="0"/>
                <w14:ligatures w14:val="none"/>
              </w:rPr>
            </w:pPr>
            <w:r w:rsidRPr="00133748">
              <w:rPr>
                <w:rFonts w:ascii="Times New Roman" w:eastAsia="Times New Roman" w:hAnsi="Times New Roman" w:cs="Times New Roman"/>
                <w:i/>
                <w:iCs/>
                <w:kern w:val="0"/>
                <w14:ligatures w14:val="none"/>
              </w:rPr>
              <w:t xml:space="preserve">gèdè </w:t>
            </w:r>
            <w:r w:rsidR="0040049B">
              <w:rPr>
                <w:rFonts w:ascii="Times New Roman" w:eastAsia="Times New Roman" w:hAnsi="Times New Roman" w:cs="Times New Roman"/>
                <w:kern w:val="0"/>
                <w14:ligatures w14:val="none"/>
              </w:rPr>
              <w:t>‘s</w:t>
            </w:r>
            <w:r w:rsidRPr="00133748">
              <w:rPr>
                <w:rFonts w:ascii="Times New Roman" w:eastAsia="Times New Roman" w:hAnsi="Times New Roman" w:cs="Times New Roman"/>
                <w:kern w:val="0"/>
                <w14:ligatures w14:val="none"/>
              </w:rPr>
              <w:t>ound of canon explosion and its echo’</w:t>
            </w:r>
          </w:p>
        </w:tc>
      </w:tr>
      <w:tr w:rsidR="00877BAA" w:rsidRPr="00877BAA" w14:paraId="47BDB0CE" w14:textId="77777777" w:rsidTr="00805488">
        <w:tc>
          <w:tcPr>
            <w:tcW w:w="496" w:type="dxa"/>
          </w:tcPr>
          <w:p w14:paraId="5DCF556B" w14:textId="77777777" w:rsidR="00877BAA" w:rsidRPr="00877BAA" w:rsidRDefault="00877BAA" w:rsidP="00805488">
            <w:pPr>
              <w:jc w:val="both"/>
              <w:rPr>
                <w:rFonts w:ascii="Times New Roman" w:eastAsia="Calibri" w:hAnsi="Times New Roman" w:cs="Times New Roman"/>
                <w:kern w:val="0"/>
                <w14:ligatures w14:val="none"/>
              </w:rPr>
            </w:pPr>
          </w:p>
        </w:tc>
        <w:tc>
          <w:tcPr>
            <w:tcW w:w="238" w:type="dxa"/>
            <w:hideMark/>
          </w:tcPr>
          <w:p w14:paraId="760CD17E" w14:textId="77777777" w:rsidR="00877BAA" w:rsidRPr="00877BAA" w:rsidRDefault="00877BAA" w:rsidP="00805488">
            <w:pPr>
              <w:jc w:val="both"/>
              <w:rPr>
                <w:rFonts w:ascii="Times New Roman" w:eastAsia="Calibri" w:hAnsi="Times New Roman" w:cs="Times New Roman"/>
                <w:kern w:val="0"/>
                <w14:ligatures w14:val="none"/>
              </w:rPr>
            </w:pPr>
            <w:r w:rsidRPr="00877BAA">
              <w:rPr>
                <w:rFonts w:ascii="Times New Roman" w:eastAsia="Calibri" w:hAnsi="Times New Roman" w:cs="Times New Roman"/>
                <w:kern w:val="0"/>
                <w14:ligatures w14:val="none"/>
              </w:rPr>
              <w:t>b.</w:t>
            </w:r>
          </w:p>
        </w:tc>
        <w:tc>
          <w:tcPr>
            <w:tcW w:w="8028" w:type="dxa"/>
          </w:tcPr>
          <w:p w14:paraId="64CDD6FE" w14:textId="2556A45E" w:rsidR="00877BAA" w:rsidRPr="00877BAA" w:rsidRDefault="00877BAA" w:rsidP="00805488">
            <w:pPr>
              <w:jc w:val="both"/>
              <w:rPr>
                <w:rFonts w:ascii="Times New Roman" w:eastAsia="Calibri" w:hAnsi="Times New Roman" w:cs="Times New Roman"/>
                <w:kern w:val="0"/>
                <w14:ligatures w14:val="none"/>
              </w:rPr>
            </w:pPr>
            <w:r w:rsidRPr="00E47C87">
              <w:rPr>
                <w:rFonts w:ascii="Times New Roman" w:eastAsia="Times New Roman" w:hAnsi="Times New Roman" w:cs="Times New Roman"/>
                <w:i/>
                <w:kern w:val="0"/>
                <w14:ligatures w14:val="none"/>
              </w:rPr>
              <w:t>gbìdì</w:t>
            </w:r>
            <w:r w:rsidRPr="00E47C87">
              <w:rPr>
                <w:rFonts w:ascii="Times New Roman" w:eastAsia="Times New Roman" w:hAnsi="Times New Roman" w:cs="Times New Roman"/>
                <w:kern w:val="0"/>
                <w14:ligatures w14:val="none"/>
              </w:rPr>
              <w:t xml:space="preserve"> </w:t>
            </w:r>
            <w:r w:rsidR="0040049B">
              <w:rPr>
                <w:rFonts w:ascii="Times New Roman" w:eastAsia="Times New Roman" w:hAnsi="Times New Roman" w:cs="Times New Roman"/>
                <w:kern w:val="0"/>
                <w14:ligatures w14:val="none"/>
              </w:rPr>
              <w:t>‘s</w:t>
            </w:r>
            <w:r w:rsidRPr="00E47C87">
              <w:rPr>
                <w:rFonts w:ascii="Times New Roman" w:eastAsia="Times New Roman" w:hAnsi="Times New Roman" w:cs="Times New Roman"/>
                <w:kern w:val="0"/>
                <w14:ligatures w14:val="none"/>
              </w:rPr>
              <w:t>ound resulting from alternate ends of a stick hitting the ground’</w:t>
            </w:r>
          </w:p>
        </w:tc>
      </w:tr>
    </w:tbl>
    <w:p w14:paraId="77218E12" w14:textId="77777777" w:rsidR="00877BAA" w:rsidRDefault="00877BAA" w:rsidP="00B02B7E">
      <w:pPr>
        <w:spacing w:after="0" w:line="240" w:lineRule="auto"/>
        <w:ind w:firstLine="709"/>
        <w:jc w:val="both"/>
        <w:rPr>
          <w:rFonts w:ascii="Times New Roman" w:eastAsia="Calibri" w:hAnsi="Times New Roman" w:cs="Times New Roman"/>
          <w:kern w:val="0"/>
          <w14:ligatures w14:val="none"/>
        </w:rPr>
      </w:pPr>
    </w:p>
    <w:p w14:paraId="6794475A" w14:textId="0232EFAE" w:rsidR="00D76900" w:rsidRDefault="00D76900" w:rsidP="00B02B7E">
      <w:pPr>
        <w:spacing w:after="0" w:line="240" w:lineRule="auto"/>
        <w:ind w:firstLine="709"/>
        <w:jc w:val="both"/>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Moreover, a full 90% of alveolar C</w:t>
      </w:r>
      <w:r w:rsidRPr="00805488">
        <w:rPr>
          <w:rFonts w:ascii="Times New Roman" w:eastAsia="Calibri" w:hAnsi="Times New Roman" w:cs="Times New Roman"/>
          <w:kern w:val="0"/>
          <w:vertAlign w:val="subscript"/>
          <w14:ligatures w14:val="none"/>
        </w:rPr>
        <w:t>2</w:t>
      </w:r>
      <w:r w:rsidRPr="00805488">
        <w:rPr>
          <w:rFonts w:ascii="Times New Roman" w:eastAsia="Calibri" w:hAnsi="Times New Roman" w:cs="Times New Roman"/>
          <w:kern w:val="0"/>
          <w14:ligatures w14:val="none"/>
        </w:rPr>
        <w:t xml:space="preserve"> forms are liquids, either [l] or [r]. Sample ideophones of this nature include the forms in (5).</w:t>
      </w:r>
    </w:p>
    <w:p w14:paraId="536EB940" w14:textId="77777777" w:rsidR="00877BAA" w:rsidRPr="00805488" w:rsidRDefault="00877BAA" w:rsidP="00805488">
      <w:pPr>
        <w:spacing w:after="0" w:line="240" w:lineRule="auto"/>
        <w:ind w:firstLine="709"/>
        <w:jc w:val="both"/>
        <w:rPr>
          <w:rFonts w:ascii="Times New Roman" w:eastAsia="Calibri" w:hAnsi="Times New Roman" w:cs="Times New Roman"/>
          <w:kern w:val="0"/>
          <w14:ligatures w14:val="none"/>
        </w:rPr>
      </w:pPr>
    </w:p>
    <w:tbl>
      <w:tblPr>
        <w:tblStyle w:val="Mriekatabuky"/>
        <w:tblW w:w="0" w:type="auto"/>
        <w:tblInd w:w="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396"/>
        <w:gridCol w:w="7880"/>
      </w:tblGrid>
      <w:tr w:rsidR="00877BAA" w:rsidRPr="00877BAA" w14:paraId="3BD908CF" w14:textId="77777777" w:rsidTr="00805488">
        <w:tc>
          <w:tcPr>
            <w:tcW w:w="496" w:type="dxa"/>
            <w:hideMark/>
          </w:tcPr>
          <w:p w14:paraId="28BBA95B" w14:textId="32DDCEF8" w:rsidR="00877BAA" w:rsidRPr="00877BAA" w:rsidRDefault="00877BAA" w:rsidP="00805488">
            <w:pPr>
              <w:rPr>
                <w:rFonts w:ascii="Times New Roman" w:eastAsia="Calibri" w:hAnsi="Times New Roman" w:cs="Times New Roman"/>
                <w:kern w:val="0"/>
                <w14:ligatures w14:val="none"/>
              </w:rPr>
            </w:pPr>
            <w:r w:rsidRPr="00877BAA">
              <w:rPr>
                <w:rFonts w:ascii="Times New Roman" w:eastAsia="Calibri" w:hAnsi="Times New Roman" w:cs="Times New Roman"/>
                <w:iCs/>
                <w:kern w:val="0"/>
                <w14:ligatures w14:val="none"/>
              </w:rPr>
              <w:t>(</w:t>
            </w:r>
            <w:r>
              <w:rPr>
                <w:rFonts w:ascii="Times New Roman" w:eastAsia="Calibri" w:hAnsi="Times New Roman" w:cs="Times New Roman"/>
                <w:iCs/>
                <w:kern w:val="0"/>
                <w14:ligatures w14:val="none"/>
              </w:rPr>
              <w:t>5</w:t>
            </w:r>
            <w:r w:rsidRPr="00877BAA">
              <w:rPr>
                <w:rFonts w:ascii="Times New Roman" w:eastAsia="Calibri" w:hAnsi="Times New Roman" w:cs="Times New Roman"/>
                <w:iCs/>
                <w:kern w:val="0"/>
                <w14:ligatures w14:val="none"/>
              </w:rPr>
              <w:t>)</w:t>
            </w:r>
          </w:p>
        </w:tc>
        <w:tc>
          <w:tcPr>
            <w:tcW w:w="379" w:type="dxa"/>
            <w:hideMark/>
          </w:tcPr>
          <w:p w14:paraId="425CCFD7" w14:textId="77777777" w:rsidR="00877BAA" w:rsidRPr="00877BAA" w:rsidRDefault="00877BAA" w:rsidP="00805488">
            <w:pPr>
              <w:rPr>
                <w:rFonts w:ascii="Times New Roman" w:eastAsia="Calibri" w:hAnsi="Times New Roman" w:cs="Times New Roman"/>
                <w:kern w:val="0"/>
                <w14:ligatures w14:val="none"/>
              </w:rPr>
            </w:pPr>
            <w:r w:rsidRPr="00877BAA">
              <w:rPr>
                <w:rFonts w:ascii="Times New Roman" w:eastAsia="Calibri" w:hAnsi="Times New Roman" w:cs="Times New Roman"/>
                <w:iCs/>
                <w:kern w:val="0"/>
                <w14:ligatures w14:val="none"/>
              </w:rPr>
              <w:t>a.</w:t>
            </w:r>
          </w:p>
        </w:tc>
        <w:tc>
          <w:tcPr>
            <w:tcW w:w="7887" w:type="dxa"/>
          </w:tcPr>
          <w:p w14:paraId="7D9E4564" w14:textId="64DAB1E2" w:rsidR="00877BAA" w:rsidRPr="00877BAA" w:rsidRDefault="00877BAA" w:rsidP="00805488">
            <w:pPr>
              <w:rPr>
                <w:rFonts w:ascii="Times New Roman" w:eastAsia="Calibri" w:hAnsi="Times New Roman" w:cs="Times New Roman"/>
                <w:kern w:val="0"/>
                <w14:ligatures w14:val="none"/>
              </w:rPr>
            </w:pPr>
            <w:r w:rsidRPr="00822DF4">
              <w:rPr>
                <w:rFonts w:ascii="Times New Roman" w:eastAsia="Times New Roman" w:hAnsi="Times New Roman" w:cs="Times New Roman"/>
                <w:i/>
                <w:kern w:val="0"/>
                <w14:ligatures w14:val="none"/>
              </w:rPr>
              <w:t>gbíólò</w:t>
            </w:r>
            <w:r w:rsidRPr="00822DF4">
              <w:rPr>
                <w:rFonts w:ascii="Times New Roman" w:eastAsia="Times New Roman" w:hAnsi="Times New Roman" w:cs="Times New Roman"/>
                <w:kern w:val="0"/>
                <w14:ligatures w14:val="none"/>
              </w:rPr>
              <w:t xml:space="preserve"> ‘zipping</w:t>
            </w:r>
            <w:r w:rsidRPr="00822DF4">
              <w:rPr>
                <w:rFonts w:ascii="Times New Roman" w:eastAsia="Times New Roman" w:hAnsi="Times New Roman" w:cs="Times New Roman"/>
                <w:i/>
                <w:kern w:val="0"/>
                <w14:ligatures w14:val="none"/>
              </w:rPr>
              <w:t xml:space="preserve"> </w:t>
            </w:r>
            <w:r w:rsidRPr="00822DF4">
              <w:rPr>
                <w:rFonts w:ascii="Times New Roman" w:eastAsia="Times New Roman" w:hAnsi="Times New Roman" w:cs="Times New Roman"/>
                <w:kern w:val="0"/>
                <w14:ligatures w14:val="none"/>
              </w:rPr>
              <w:t>sound resulting from an object taking off quickly’</w:t>
            </w:r>
          </w:p>
        </w:tc>
      </w:tr>
      <w:tr w:rsidR="00877BAA" w:rsidRPr="00877BAA" w14:paraId="6465127B" w14:textId="77777777" w:rsidTr="00805488">
        <w:tc>
          <w:tcPr>
            <w:tcW w:w="496" w:type="dxa"/>
          </w:tcPr>
          <w:p w14:paraId="1033D43B" w14:textId="77777777" w:rsidR="00877BAA" w:rsidRPr="00877BAA" w:rsidRDefault="00877BAA" w:rsidP="00805488">
            <w:pPr>
              <w:rPr>
                <w:rFonts w:ascii="Times New Roman" w:eastAsia="Calibri" w:hAnsi="Times New Roman" w:cs="Times New Roman"/>
                <w:kern w:val="0"/>
                <w14:ligatures w14:val="none"/>
              </w:rPr>
            </w:pPr>
          </w:p>
        </w:tc>
        <w:tc>
          <w:tcPr>
            <w:tcW w:w="379" w:type="dxa"/>
            <w:hideMark/>
          </w:tcPr>
          <w:p w14:paraId="2F61858B" w14:textId="77777777" w:rsidR="00877BAA" w:rsidRPr="00877BAA" w:rsidRDefault="00877BAA" w:rsidP="00805488">
            <w:pPr>
              <w:rPr>
                <w:rFonts w:ascii="Times New Roman" w:eastAsia="Calibri" w:hAnsi="Times New Roman" w:cs="Times New Roman"/>
                <w:kern w:val="0"/>
                <w14:ligatures w14:val="none"/>
              </w:rPr>
            </w:pPr>
            <w:r w:rsidRPr="00877BAA">
              <w:rPr>
                <w:rFonts w:ascii="Times New Roman" w:eastAsia="Calibri" w:hAnsi="Times New Roman" w:cs="Times New Roman"/>
                <w:kern w:val="0"/>
                <w14:ligatures w14:val="none"/>
              </w:rPr>
              <w:t>b.</w:t>
            </w:r>
          </w:p>
        </w:tc>
        <w:tc>
          <w:tcPr>
            <w:tcW w:w="7887" w:type="dxa"/>
          </w:tcPr>
          <w:p w14:paraId="4B4D027B" w14:textId="14B073B1" w:rsidR="00877BAA" w:rsidRPr="00877BAA" w:rsidRDefault="00877BAA" w:rsidP="00805488">
            <w:pPr>
              <w:rPr>
                <w:rFonts w:ascii="Times New Roman" w:eastAsia="Calibri" w:hAnsi="Times New Roman" w:cs="Times New Roman"/>
                <w:kern w:val="0"/>
                <w14:ligatures w14:val="none"/>
              </w:rPr>
            </w:pPr>
            <w:r w:rsidRPr="00F72EAB">
              <w:rPr>
                <w:rFonts w:ascii="Times New Roman" w:eastAsia="Times New Roman" w:hAnsi="Times New Roman" w:cs="Times New Roman"/>
                <w:i/>
                <w:kern w:val="0"/>
                <w14:ligatures w14:val="none"/>
              </w:rPr>
              <w:t xml:space="preserve">gbíìrí </w:t>
            </w:r>
            <w:r w:rsidR="0040049B">
              <w:rPr>
                <w:rFonts w:ascii="Times New Roman" w:eastAsia="Times New Roman" w:hAnsi="Times New Roman" w:cs="Times New Roman"/>
                <w:kern w:val="0"/>
                <w14:ligatures w14:val="none"/>
              </w:rPr>
              <w:t>‘s</w:t>
            </w:r>
            <w:r w:rsidRPr="00F72EAB">
              <w:rPr>
                <w:rFonts w:ascii="Times New Roman" w:eastAsia="Times New Roman" w:hAnsi="Times New Roman" w:cs="Times New Roman"/>
                <w:kern w:val="0"/>
                <w14:ligatures w14:val="none"/>
              </w:rPr>
              <w:t>ound of sudden, vigorous sneezing activities’</w:t>
            </w:r>
          </w:p>
        </w:tc>
      </w:tr>
      <w:tr w:rsidR="00877BAA" w:rsidRPr="00877BAA" w14:paraId="41A8AB1D" w14:textId="77777777" w:rsidTr="00805488">
        <w:tc>
          <w:tcPr>
            <w:tcW w:w="496" w:type="dxa"/>
          </w:tcPr>
          <w:p w14:paraId="76503203" w14:textId="77777777" w:rsidR="00877BAA" w:rsidRPr="00877BAA" w:rsidRDefault="00877BAA" w:rsidP="00805488">
            <w:pPr>
              <w:rPr>
                <w:rFonts w:ascii="Times New Roman" w:eastAsia="Calibri" w:hAnsi="Times New Roman" w:cs="Times New Roman"/>
                <w:kern w:val="0"/>
                <w14:ligatures w14:val="none"/>
              </w:rPr>
            </w:pPr>
          </w:p>
        </w:tc>
        <w:tc>
          <w:tcPr>
            <w:tcW w:w="379" w:type="dxa"/>
          </w:tcPr>
          <w:p w14:paraId="7D9BA070" w14:textId="10F281A0" w:rsidR="00877BAA" w:rsidRPr="00877BAA" w:rsidRDefault="00877BAA" w:rsidP="00805488">
            <w:p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t>c.</w:t>
            </w:r>
          </w:p>
        </w:tc>
        <w:tc>
          <w:tcPr>
            <w:tcW w:w="7887" w:type="dxa"/>
          </w:tcPr>
          <w:p w14:paraId="5666D28F" w14:textId="1E2043A3" w:rsidR="00877BAA" w:rsidRPr="00877BAA" w:rsidRDefault="00877BAA" w:rsidP="00805488">
            <w:pPr>
              <w:rPr>
                <w:rFonts w:ascii="Times New Roman" w:eastAsia="Calibri" w:hAnsi="Times New Roman" w:cs="Times New Roman"/>
                <w:kern w:val="0"/>
                <w14:ligatures w14:val="none"/>
              </w:rPr>
            </w:pPr>
            <w:r w:rsidRPr="00505AB2">
              <w:rPr>
                <w:rFonts w:ascii="Times New Roman" w:eastAsia="Times New Roman" w:hAnsi="Times New Roman" w:cs="Times New Roman"/>
                <w:i/>
                <w:kern w:val="0"/>
                <w14:ligatures w14:val="none"/>
              </w:rPr>
              <w:t xml:space="preserve">kpóló </w:t>
            </w:r>
            <w:r w:rsidR="0040049B">
              <w:rPr>
                <w:rFonts w:ascii="Times New Roman" w:eastAsia="Times New Roman" w:hAnsi="Times New Roman" w:cs="Times New Roman"/>
                <w:kern w:val="0"/>
                <w14:ligatures w14:val="none"/>
              </w:rPr>
              <w:t>‘s</w:t>
            </w:r>
            <w:r w:rsidRPr="00505AB2">
              <w:rPr>
                <w:rFonts w:ascii="Times New Roman" w:eastAsia="Times New Roman" w:hAnsi="Times New Roman" w:cs="Times New Roman"/>
                <w:kern w:val="0"/>
                <w14:ligatures w14:val="none"/>
              </w:rPr>
              <w:t>wishing sound resulting from an entering activity’</w:t>
            </w:r>
          </w:p>
        </w:tc>
      </w:tr>
    </w:tbl>
    <w:p w14:paraId="3E8224AF" w14:textId="77777777" w:rsidR="00D76900" w:rsidRPr="00805488" w:rsidRDefault="00D76900" w:rsidP="00805488">
      <w:pPr>
        <w:spacing w:after="0" w:line="240" w:lineRule="auto"/>
        <w:ind w:left="284"/>
        <w:rPr>
          <w:rFonts w:ascii="Times New Roman" w:eastAsia="Calibri" w:hAnsi="Times New Roman" w:cs="Times New Roman"/>
          <w:kern w:val="0"/>
          <w14:ligatures w14:val="none"/>
        </w:rPr>
      </w:pPr>
    </w:p>
    <w:p w14:paraId="415A96E8" w14:textId="77777777" w:rsidR="00D76900" w:rsidRPr="00805488" w:rsidRDefault="00D76900" w:rsidP="00805488">
      <w:pPr>
        <w:spacing w:after="0" w:line="240" w:lineRule="auto"/>
        <w:ind w:firstLine="709"/>
        <w:jc w:val="both"/>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 xml:space="preserve">A more comprehensive listing of basic CVCV ideophones and their double vowel variants, </w:t>
      </w:r>
      <w:r w:rsidRPr="00805488">
        <w:rPr>
          <w:rFonts w:ascii="Times New Roman" w:eastAsia="Calibri" w:hAnsi="Times New Roman" w:cs="Times New Roman"/>
          <w:kern w:val="0"/>
          <w:szCs w:val="22"/>
          <w14:ligatures w14:val="none"/>
        </w:rPr>
        <w:t xml:space="preserve">CVVCV and CVCVV, are </w:t>
      </w:r>
      <w:r w:rsidRPr="00805488">
        <w:rPr>
          <w:rFonts w:ascii="Times New Roman" w:eastAsia="Calibri" w:hAnsi="Times New Roman" w:cs="Times New Roman"/>
          <w:kern w:val="0"/>
          <w14:ligatures w14:val="none"/>
        </w:rPr>
        <w:t>displayed in Table 4.</w:t>
      </w:r>
    </w:p>
    <w:p w14:paraId="490C2718" w14:textId="77777777" w:rsidR="00D76900" w:rsidRPr="00805488" w:rsidRDefault="00D76900" w:rsidP="00B262AE">
      <w:pPr>
        <w:spacing w:after="0" w:line="240" w:lineRule="auto"/>
        <w:rPr>
          <w:rFonts w:ascii="Times New Roman" w:eastAsia="Calibri" w:hAnsi="Times New Roman" w:cs="Times New Roman"/>
          <w:kern w:val="0"/>
          <w:szCs w:val="22"/>
          <w14:ligatures w14:val="none"/>
        </w:rPr>
      </w:pPr>
    </w:p>
    <w:tbl>
      <w:tblPr>
        <w:tblStyle w:val="TableGrid5"/>
        <w:tblW w:w="0" w:type="auto"/>
        <w:jc w:val="center"/>
        <w:tblLook w:val="04A0" w:firstRow="1" w:lastRow="0" w:firstColumn="1" w:lastColumn="0" w:noHBand="0" w:noVBand="1"/>
      </w:tblPr>
      <w:tblGrid>
        <w:gridCol w:w="1270"/>
        <w:gridCol w:w="5246"/>
      </w:tblGrid>
      <w:tr w:rsidR="006D35B0" w:rsidRPr="00AB1A02" w14:paraId="7FB69DAF" w14:textId="77777777" w:rsidTr="00805488">
        <w:trPr>
          <w:jc w:val="center"/>
        </w:trPr>
        <w:tc>
          <w:tcPr>
            <w:tcW w:w="6516" w:type="dxa"/>
            <w:gridSpan w:val="2"/>
            <w:tcBorders>
              <w:top w:val="nil"/>
              <w:left w:val="nil"/>
              <w:bottom w:val="single" w:sz="4" w:space="0" w:color="auto"/>
              <w:right w:val="nil"/>
            </w:tcBorders>
          </w:tcPr>
          <w:p w14:paraId="5B7A5909" w14:textId="48108A60" w:rsidR="006D35B0" w:rsidRPr="00AB1A02" w:rsidRDefault="006D35B0" w:rsidP="00805488">
            <w:pPr>
              <w:spacing w:after="120"/>
              <w:jc w:val="both"/>
              <w:rPr>
                <w:rFonts w:ascii="Times New Roman" w:eastAsia="Times New Roman" w:hAnsi="Times New Roman" w:cs="Times New Roman"/>
              </w:rPr>
            </w:pPr>
            <w:r w:rsidRPr="002B138A">
              <w:rPr>
                <w:rFonts w:ascii="Times New Roman" w:eastAsia="Calibri" w:hAnsi="Times New Roman" w:cs="Times New Roman"/>
                <w:lang w:val="en-GB"/>
              </w:rPr>
              <w:t>Table 4</w:t>
            </w:r>
            <w:r>
              <w:rPr>
                <w:rFonts w:ascii="Times New Roman" w:eastAsia="Calibri" w:hAnsi="Times New Roman" w:cs="Times New Roman"/>
                <w:lang w:val="en-GB"/>
              </w:rPr>
              <w:t xml:space="preserve">: </w:t>
            </w:r>
            <w:r w:rsidRPr="002B138A">
              <w:rPr>
                <w:rFonts w:ascii="Times New Roman" w:eastAsia="Calibri" w:hAnsi="Times New Roman" w:cs="Times New Roman"/>
                <w:lang w:val="en-GB"/>
              </w:rPr>
              <w:t>Sound ideophones with basic syllabic profile CVCV and related CVVCV / CVCVV</w:t>
            </w:r>
          </w:p>
        </w:tc>
      </w:tr>
      <w:tr w:rsidR="00D76900" w:rsidRPr="00AB1A02" w14:paraId="324A1E8E" w14:textId="77777777" w:rsidTr="00805488">
        <w:trPr>
          <w:jc w:val="center"/>
        </w:trPr>
        <w:tc>
          <w:tcPr>
            <w:tcW w:w="0" w:type="auto"/>
            <w:tcBorders>
              <w:left w:val="nil"/>
              <w:right w:val="nil"/>
            </w:tcBorders>
          </w:tcPr>
          <w:p w14:paraId="72449889" w14:textId="77777777" w:rsidR="00D76900" w:rsidRPr="00805488" w:rsidRDefault="00D76900" w:rsidP="00805488">
            <w:pPr>
              <w:spacing w:before="60" w:after="60"/>
              <w:rPr>
                <w:rFonts w:ascii="Times New Roman" w:eastAsia="Calibri" w:hAnsi="Times New Roman" w:cs="Times New Roman"/>
                <w:b/>
                <w:bCs/>
                <w:lang w:val="en-GB"/>
              </w:rPr>
            </w:pPr>
            <w:r w:rsidRPr="00805488">
              <w:rPr>
                <w:rFonts w:ascii="Times New Roman" w:eastAsia="Times New Roman" w:hAnsi="Times New Roman" w:cs="Times New Roman"/>
                <w:b/>
                <w:bCs/>
              </w:rPr>
              <w:t>Ideophone</w:t>
            </w:r>
          </w:p>
        </w:tc>
        <w:tc>
          <w:tcPr>
            <w:tcW w:w="4984" w:type="dxa"/>
            <w:tcBorders>
              <w:left w:val="nil"/>
              <w:right w:val="nil"/>
            </w:tcBorders>
          </w:tcPr>
          <w:p w14:paraId="4C9CB149" w14:textId="77777777" w:rsidR="00D76900" w:rsidRPr="00805488" w:rsidRDefault="00D76900" w:rsidP="00805488">
            <w:pPr>
              <w:spacing w:before="60" w:after="60"/>
              <w:rPr>
                <w:rFonts w:ascii="Times New Roman" w:eastAsia="Calibri" w:hAnsi="Times New Roman" w:cs="Times New Roman"/>
                <w:b/>
                <w:bCs/>
                <w:lang w:val="en-GB"/>
              </w:rPr>
            </w:pPr>
            <w:r w:rsidRPr="00805488">
              <w:rPr>
                <w:rFonts w:ascii="Times New Roman" w:eastAsia="Times New Roman" w:hAnsi="Times New Roman" w:cs="Times New Roman"/>
                <w:b/>
                <w:bCs/>
              </w:rPr>
              <w:t>Meaning</w:t>
            </w:r>
          </w:p>
        </w:tc>
      </w:tr>
      <w:tr w:rsidR="00D76900" w:rsidRPr="00AB1A02" w14:paraId="072E2D3D" w14:textId="77777777" w:rsidTr="00805488">
        <w:trPr>
          <w:jc w:val="center"/>
        </w:trPr>
        <w:tc>
          <w:tcPr>
            <w:tcW w:w="0" w:type="auto"/>
            <w:tcBorders>
              <w:left w:val="nil"/>
              <w:right w:val="nil"/>
            </w:tcBorders>
          </w:tcPr>
          <w:p w14:paraId="6082E9AD" w14:textId="77777777" w:rsidR="00D76900" w:rsidRPr="00805488" w:rsidRDefault="00D76900" w:rsidP="00B262AE">
            <w:pPr>
              <w:rPr>
                <w:rFonts w:ascii="Times New Roman" w:eastAsia="Times New Roman" w:hAnsi="Times New Roman" w:cs="Times New Roman"/>
                <w:i/>
                <w:lang w:val="en-GB"/>
              </w:rPr>
            </w:pPr>
            <w:r w:rsidRPr="00AB1A02">
              <w:rPr>
                <w:rFonts w:ascii="Times New Roman" w:eastAsia="Times New Roman" w:hAnsi="Times New Roman" w:cs="Times New Roman"/>
                <w:i/>
              </w:rPr>
              <w:t>bòké</w:t>
            </w:r>
          </w:p>
          <w:p w14:paraId="194B859D" w14:textId="77777777" w:rsidR="00D76900" w:rsidRPr="00805488" w:rsidRDefault="00D76900" w:rsidP="00B262AE">
            <w:pPr>
              <w:rPr>
                <w:rFonts w:ascii="Times New Roman" w:eastAsia="Times New Roman" w:hAnsi="Times New Roman" w:cs="Times New Roman"/>
                <w:i/>
                <w:iCs/>
                <w:lang w:val="en-GB"/>
              </w:rPr>
            </w:pPr>
            <w:r w:rsidRPr="00AB1A02">
              <w:rPr>
                <w:rFonts w:ascii="Times New Roman" w:eastAsia="Times New Roman" w:hAnsi="Times New Roman" w:cs="Times New Roman"/>
                <w:i/>
                <w:iCs/>
              </w:rPr>
              <w:t>gèdè</w:t>
            </w:r>
          </w:p>
          <w:p w14:paraId="0151A3DE" w14:textId="77777777" w:rsidR="00D76900" w:rsidRPr="00805488" w:rsidRDefault="00D76900" w:rsidP="00B262AE">
            <w:pPr>
              <w:rPr>
                <w:rFonts w:ascii="Times New Roman" w:eastAsia="Times New Roman" w:hAnsi="Times New Roman" w:cs="Times New Roman"/>
                <w:iCs/>
                <w:lang w:val="en-GB"/>
              </w:rPr>
            </w:pPr>
            <w:r w:rsidRPr="00AB1A02">
              <w:rPr>
                <w:rFonts w:ascii="Times New Roman" w:eastAsia="Times New Roman" w:hAnsi="Times New Roman" w:cs="Times New Roman"/>
                <w:i/>
              </w:rPr>
              <w:t>gùàkó</w:t>
            </w:r>
          </w:p>
          <w:p w14:paraId="3408283B" w14:textId="77777777" w:rsidR="00D76900" w:rsidRPr="00805488" w:rsidRDefault="00D76900" w:rsidP="00B262AE">
            <w:pPr>
              <w:rPr>
                <w:rFonts w:ascii="Times New Roman" w:eastAsia="Times New Roman" w:hAnsi="Times New Roman" w:cs="Times New Roman"/>
                <w:iCs/>
                <w:lang w:val="en-GB"/>
              </w:rPr>
            </w:pPr>
            <w:r w:rsidRPr="00AB1A02">
              <w:rPr>
                <w:rFonts w:ascii="Times New Roman" w:eastAsia="Times New Roman" w:hAnsi="Times New Roman" w:cs="Times New Roman"/>
                <w:i/>
              </w:rPr>
              <w:t>gùòɣó</w:t>
            </w:r>
          </w:p>
          <w:p w14:paraId="37FC3C32" w14:textId="77777777" w:rsidR="00D76900" w:rsidRPr="00805488" w:rsidRDefault="00D76900" w:rsidP="00B262AE">
            <w:pPr>
              <w:rPr>
                <w:rFonts w:ascii="Times New Roman" w:eastAsia="Calibri" w:hAnsi="Times New Roman" w:cs="Times New Roman"/>
                <w:lang w:val="en-GB"/>
              </w:rPr>
            </w:pPr>
            <w:r w:rsidRPr="00AB1A02">
              <w:rPr>
                <w:rFonts w:ascii="Times New Roman" w:eastAsia="Times New Roman" w:hAnsi="Times New Roman" w:cs="Times New Roman"/>
                <w:i/>
              </w:rPr>
              <w:t>gbìdì</w:t>
            </w:r>
          </w:p>
          <w:p w14:paraId="629E2A8F" w14:textId="77777777" w:rsidR="00D76900" w:rsidRPr="00805488" w:rsidRDefault="00D76900" w:rsidP="00B262AE">
            <w:pPr>
              <w:rPr>
                <w:rFonts w:ascii="Times New Roman" w:eastAsia="Times New Roman" w:hAnsi="Times New Roman" w:cs="Times New Roman"/>
                <w:iCs/>
                <w:lang w:val="en-GB"/>
              </w:rPr>
            </w:pPr>
            <w:r w:rsidRPr="00AB1A02">
              <w:rPr>
                <w:rFonts w:ascii="Times New Roman" w:eastAsia="Times New Roman" w:hAnsi="Times New Roman" w:cs="Times New Roman"/>
                <w:i/>
              </w:rPr>
              <w:t>gbíìrí</w:t>
            </w:r>
          </w:p>
          <w:p w14:paraId="68D390C1" w14:textId="77777777" w:rsidR="00D76900" w:rsidRPr="00805488" w:rsidRDefault="00D76900" w:rsidP="00B262AE">
            <w:pPr>
              <w:rPr>
                <w:rFonts w:ascii="Times New Roman" w:eastAsia="Times New Roman" w:hAnsi="Times New Roman" w:cs="Times New Roman"/>
                <w:iCs/>
                <w:lang w:val="en-GB"/>
              </w:rPr>
            </w:pPr>
            <w:r w:rsidRPr="00AB1A02">
              <w:rPr>
                <w:rFonts w:ascii="Times New Roman" w:eastAsia="Times New Roman" w:hAnsi="Times New Roman" w:cs="Times New Roman"/>
                <w:i/>
              </w:rPr>
              <w:t>gbíólò</w:t>
            </w:r>
          </w:p>
          <w:p w14:paraId="17653008" w14:textId="77777777" w:rsidR="00D76900" w:rsidRPr="00805488" w:rsidRDefault="00D76900" w:rsidP="00B262AE">
            <w:pPr>
              <w:rPr>
                <w:rFonts w:ascii="Times New Roman" w:eastAsia="Times New Roman" w:hAnsi="Times New Roman" w:cs="Times New Roman"/>
                <w:i/>
                <w:lang w:val="en-GB"/>
              </w:rPr>
            </w:pPr>
            <w:r w:rsidRPr="00AB1A02">
              <w:rPr>
                <w:rFonts w:ascii="Times New Roman" w:eastAsia="Times New Roman" w:hAnsi="Times New Roman" w:cs="Times New Roman"/>
                <w:i/>
              </w:rPr>
              <w:t>gbíórò</w:t>
            </w:r>
          </w:p>
          <w:p w14:paraId="1FF0564F" w14:textId="77777777" w:rsidR="00D76900" w:rsidRPr="00805488" w:rsidRDefault="00D76900" w:rsidP="00B262AE">
            <w:pPr>
              <w:rPr>
                <w:rFonts w:ascii="Times New Roman" w:eastAsia="Times New Roman" w:hAnsi="Times New Roman" w:cs="Times New Roman"/>
                <w:lang w:val="en-GB"/>
              </w:rPr>
            </w:pPr>
            <w:r w:rsidRPr="00AB1A02">
              <w:rPr>
                <w:rFonts w:ascii="Times New Roman" w:eastAsia="Times New Roman" w:hAnsi="Times New Roman" w:cs="Times New Roman"/>
                <w:i/>
                <w:iCs/>
              </w:rPr>
              <w:lastRenderedPageBreak/>
              <w:t>gbóló</w:t>
            </w:r>
          </w:p>
          <w:p w14:paraId="622BDF67" w14:textId="77777777" w:rsidR="00D76900" w:rsidRPr="00805488" w:rsidRDefault="00D76900" w:rsidP="00B262AE">
            <w:pPr>
              <w:rPr>
                <w:rFonts w:ascii="Times New Roman" w:eastAsia="Times New Roman" w:hAnsi="Times New Roman" w:cs="Times New Roman"/>
                <w:i/>
                <w:lang w:val="en-GB"/>
              </w:rPr>
            </w:pPr>
            <w:r w:rsidRPr="00AB1A02">
              <w:rPr>
                <w:rFonts w:ascii="Times New Roman" w:eastAsia="Times New Roman" w:hAnsi="Times New Roman" w:cs="Times New Roman"/>
                <w:i/>
              </w:rPr>
              <w:t>kpòhíó</w:t>
            </w:r>
          </w:p>
          <w:p w14:paraId="48264FEE" w14:textId="77777777" w:rsidR="00D76900" w:rsidRPr="00805488" w:rsidRDefault="00D76900" w:rsidP="00B262AE">
            <w:pPr>
              <w:rPr>
                <w:rFonts w:ascii="Times New Roman" w:eastAsia="Times New Roman" w:hAnsi="Times New Roman" w:cs="Times New Roman"/>
                <w:i/>
                <w:lang w:val="en-GB"/>
              </w:rPr>
            </w:pPr>
            <w:r w:rsidRPr="00AB1A02">
              <w:rPr>
                <w:rFonts w:ascii="Times New Roman" w:eastAsia="Times New Roman" w:hAnsi="Times New Roman" w:cs="Times New Roman"/>
                <w:i/>
              </w:rPr>
              <w:t>kpóló</w:t>
            </w:r>
          </w:p>
          <w:p w14:paraId="00D52B51" w14:textId="77777777" w:rsidR="00D76900" w:rsidRPr="00805488" w:rsidRDefault="00D76900" w:rsidP="00B262AE">
            <w:pPr>
              <w:rPr>
                <w:rFonts w:ascii="Times New Roman" w:eastAsia="Calibri" w:hAnsi="Times New Roman" w:cs="Times New Roman"/>
                <w:i/>
                <w:lang w:val="en-GB"/>
              </w:rPr>
            </w:pPr>
            <w:r w:rsidRPr="00AB1A02">
              <w:rPr>
                <w:rFonts w:ascii="Times New Roman" w:eastAsia="Times New Roman" w:hAnsi="Times New Roman" w:cs="Times New Roman"/>
                <w:i/>
              </w:rPr>
              <w:t>pòró</w:t>
            </w:r>
          </w:p>
          <w:p w14:paraId="0CEB6B57" w14:textId="77777777" w:rsidR="00D76900" w:rsidRPr="00805488" w:rsidRDefault="00D76900" w:rsidP="00B262AE">
            <w:pPr>
              <w:rPr>
                <w:rFonts w:ascii="Times New Roman" w:eastAsia="Times New Roman" w:hAnsi="Times New Roman" w:cs="Times New Roman"/>
                <w:lang w:val="en-GB"/>
              </w:rPr>
            </w:pPr>
            <w:r w:rsidRPr="00AB1A02">
              <w:rPr>
                <w:rFonts w:ascii="Times New Roman" w:eastAsia="Times New Roman" w:hAnsi="Times New Roman" w:cs="Times New Roman"/>
                <w:i/>
                <w:iCs/>
              </w:rPr>
              <w:t>rììgùòó</w:t>
            </w:r>
          </w:p>
          <w:p w14:paraId="3E81A2D4" w14:textId="77777777" w:rsidR="00D76900" w:rsidRPr="00805488" w:rsidRDefault="00D76900" w:rsidP="00B262AE">
            <w:pPr>
              <w:rPr>
                <w:rFonts w:ascii="Times New Roman" w:eastAsia="Calibri" w:hAnsi="Times New Roman" w:cs="Times New Roman"/>
                <w:lang w:val="en-GB"/>
              </w:rPr>
            </w:pPr>
            <w:r w:rsidRPr="00AB1A02">
              <w:rPr>
                <w:rFonts w:ascii="Times New Roman" w:eastAsia="Times New Roman" w:hAnsi="Times New Roman" w:cs="Times New Roman"/>
                <w:i/>
              </w:rPr>
              <w:t>tòbóí</w:t>
            </w:r>
          </w:p>
        </w:tc>
        <w:tc>
          <w:tcPr>
            <w:tcW w:w="4984" w:type="dxa"/>
            <w:tcBorders>
              <w:left w:val="nil"/>
              <w:right w:val="nil"/>
            </w:tcBorders>
          </w:tcPr>
          <w:p w14:paraId="0E50632B" w14:textId="70F30A2D" w:rsidR="00D76900" w:rsidRPr="00805488" w:rsidRDefault="0040049B" w:rsidP="00B262AE">
            <w:pPr>
              <w:tabs>
                <w:tab w:val="left" w:pos="-720"/>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rPr>
              <w:lastRenderedPageBreak/>
              <w:t>‘s</w:t>
            </w:r>
            <w:r w:rsidR="00D76900" w:rsidRPr="00AB1A02">
              <w:rPr>
                <w:rFonts w:ascii="Times New Roman" w:eastAsia="Times New Roman" w:hAnsi="Times New Roman" w:cs="Times New Roman"/>
              </w:rPr>
              <w:t>ound from a bird pecking’</w:t>
            </w:r>
          </w:p>
          <w:p w14:paraId="3CF910A2" w14:textId="70E527EB" w:rsidR="00D76900" w:rsidRPr="00805488" w:rsidRDefault="0040049B" w:rsidP="00B262AE">
            <w:pPr>
              <w:tabs>
                <w:tab w:val="left" w:pos="288"/>
              </w:tabs>
              <w:jc w:val="both"/>
              <w:rPr>
                <w:rFonts w:ascii="Times New Roman" w:eastAsia="Times New Roman" w:hAnsi="Times New Roman" w:cs="Times New Roman"/>
                <w:lang w:val="en-GB"/>
              </w:rPr>
            </w:pPr>
            <w:r>
              <w:rPr>
                <w:rFonts w:ascii="Times New Roman" w:eastAsia="Times New Roman" w:hAnsi="Times New Roman" w:cs="Times New Roman"/>
              </w:rPr>
              <w:t>‘s</w:t>
            </w:r>
            <w:r w:rsidR="00D76900" w:rsidRPr="00AB1A02">
              <w:rPr>
                <w:rFonts w:ascii="Times New Roman" w:eastAsia="Times New Roman" w:hAnsi="Times New Roman" w:cs="Times New Roman"/>
              </w:rPr>
              <w:t>ound from echo of an exploding canon’</w:t>
            </w:r>
          </w:p>
          <w:p w14:paraId="39FFF08B" w14:textId="0C11EF66" w:rsidR="00D76900" w:rsidRPr="00805488" w:rsidRDefault="0040049B" w:rsidP="00B262AE">
            <w:pPr>
              <w:tabs>
                <w:tab w:val="left" w:pos="-720"/>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rPr>
              <w:t>‘s</w:t>
            </w:r>
            <w:r w:rsidR="00D76900" w:rsidRPr="00AB1A02">
              <w:rPr>
                <w:rFonts w:ascii="Times New Roman" w:eastAsia="Times New Roman" w:hAnsi="Times New Roman" w:cs="Times New Roman"/>
              </w:rPr>
              <w:t>ound from forceful contact event of clashing’</w:t>
            </w:r>
          </w:p>
          <w:p w14:paraId="2ABBC83C" w14:textId="272F6411" w:rsidR="00D76900" w:rsidRPr="00805488" w:rsidRDefault="0040049B" w:rsidP="00B262AE">
            <w:pPr>
              <w:rPr>
                <w:rFonts w:ascii="Times New Roman" w:eastAsia="Times New Roman" w:hAnsi="Times New Roman" w:cs="Times New Roman"/>
                <w:lang w:val="en-GB"/>
              </w:rPr>
            </w:pPr>
            <w:r>
              <w:rPr>
                <w:rFonts w:ascii="Times New Roman" w:eastAsia="Times New Roman" w:hAnsi="Times New Roman" w:cs="Times New Roman"/>
              </w:rPr>
              <w:t>‘s</w:t>
            </w:r>
            <w:r w:rsidR="00D76900" w:rsidRPr="00AB1A02">
              <w:rPr>
                <w:rFonts w:ascii="Times New Roman" w:eastAsia="Times New Roman" w:hAnsi="Times New Roman" w:cs="Times New Roman"/>
              </w:rPr>
              <w:t>ound from contact event of crashing’</w:t>
            </w:r>
          </w:p>
          <w:p w14:paraId="00FD6112" w14:textId="144EEE96" w:rsidR="00D76900" w:rsidRPr="00805488" w:rsidRDefault="0040049B" w:rsidP="00B262AE">
            <w:pPr>
              <w:tabs>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rPr>
              <w:t>‘s</w:t>
            </w:r>
            <w:r w:rsidR="00D76900" w:rsidRPr="00AB1A02">
              <w:rPr>
                <w:rFonts w:ascii="Times New Roman" w:eastAsia="Times New Roman" w:hAnsi="Times New Roman" w:cs="Times New Roman"/>
              </w:rPr>
              <w:t>ound from alternate ends of a stick hitting the ground’</w:t>
            </w:r>
          </w:p>
          <w:p w14:paraId="138196A8" w14:textId="7C27B24D" w:rsidR="00D76900" w:rsidRPr="00805488" w:rsidRDefault="0040049B" w:rsidP="00B262AE">
            <w:pPr>
              <w:tabs>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rPr>
              <w:t>‘s</w:t>
            </w:r>
            <w:r w:rsidR="00D76900" w:rsidRPr="00AB1A02">
              <w:rPr>
                <w:rFonts w:ascii="Times New Roman" w:eastAsia="Times New Roman" w:hAnsi="Times New Roman" w:cs="Times New Roman"/>
              </w:rPr>
              <w:t>ound of sudden, vigorous sneezing event’</w:t>
            </w:r>
          </w:p>
          <w:p w14:paraId="6D7D5776" w14:textId="2F33D257" w:rsidR="00D76900" w:rsidRPr="00805488" w:rsidRDefault="0040049B" w:rsidP="00B262AE">
            <w:pPr>
              <w:tabs>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rPr>
              <w:t>‘s</w:t>
            </w:r>
            <w:r w:rsidR="00D76900" w:rsidRPr="00AB1A02">
              <w:rPr>
                <w:rFonts w:ascii="Times New Roman" w:eastAsia="Times New Roman" w:hAnsi="Times New Roman" w:cs="Times New Roman"/>
              </w:rPr>
              <w:t>ound from an object zipping</w:t>
            </w:r>
            <w:r w:rsidR="00D76900" w:rsidRPr="00AB1A02">
              <w:rPr>
                <w:rFonts w:ascii="Times New Roman" w:eastAsia="Times New Roman" w:hAnsi="Times New Roman" w:cs="Times New Roman"/>
                <w:i/>
              </w:rPr>
              <w:t xml:space="preserve"> </w:t>
            </w:r>
            <w:r w:rsidR="00D76900" w:rsidRPr="00AB1A02">
              <w:rPr>
                <w:rFonts w:ascii="Times New Roman" w:eastAsia="Times New Roman" w:hAnsi="Times New Roman" w:cs="Times New Roman"/>
              </w:rPr>
              <w:t>off quickly’</w:t>
            </w:r>
          </w:p>
          <w:p w14:paraId="7C914A8E" w14:textId="48987B1D" w:rsidR="00D76900" w:rsidRPr="00805488" w:rsidRDefault="0040049B" w:rsidP="00B262AE">
            <w:pPr>
              <w:tabs>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rPr>
              <w:t>‘s</w:t>
            </w:r>
            <w:r w:rsidR="00D76900" w:rsidRPr="00AB1A02">
              <w:rPr>
                <w:rFonts w:ascii="Times New Roman" w:eastAsia="Times New Roman" w:hAnsi="Times New Roman" w:cs="Times New Roman"/>
              </w:rPr>
              <w:t>ound from an object zipping off’</w:t>
            </w:r>
          </w:p>
          <w:p w14:paraId="6CE61568" w14:textId="57D79451" w:rsidR="00D76900" w:rsidRPr="00805488" w:rsidRDefault="0040049B" w:rsidP="00B262AE">
            <w:pPr>
              <w:tabs>
                <w:tab w:val="left" w:pos="288"/>
              </w:tabs>
              <w:suppressAutoHyphens/>
              <w:jc w:val="both"/>
              <w:rPr>
                <w:rFonts w:ascii="Times New Roman" w:eastAsia="Times New Roman" w:hAnsi="Times New Roman" w:cs="Times New Roman"/>
                <w:sz w:val="32"/>
                <w:szCs w:val="32"/>
                <w:lang w:val="en-GB"/>
              </w:rPr>
            </w:pPr>
            <w:r>
              <w:rPr>
                <w:rFonts w:ascii="Times New Roman" w:eastAsia="Times New Roman" w:hAnsi="Times New Roman" w:cs="Times New Roman"/>
              </w:rPr>
              <w:lastRenderedPageBreak/>
              <w:t>‘s</w:t>
            </w:r>
            <w:r w:rsidR="00D76900" w:rsidRPr="00AB1A02">
              <w:rPr>
                <w:rFonts w:ascii="Times New Roman" w:eastAsia="Times New Roman" w:hAnsi="Times New Roman" w:cs="Times New Roman"/>
              </w:rPr>
              <w:t>ound of an echo from a hitting event’</w:t>
            </w:r>
          </w:p>
          <w:p w14:paraId="51D01F4E" w14:textId="3956704D" w:rsidR="00D76900" w:rsidRPr="00805488" w:rsidRDefault="0040049B" w:rsidP="00B262AE">
            <w:pPr>
              <w:tabs>
                <w:tab w:val="left" w:pos="288"/>
              </w:tabs>
              <w:jc w:val="both"/>
              <w:rPr>
                <w:rFonts w:ascii="Times New Roman" w:eastAsia="Times New Roman" w:hAnsi="Times New Roman" w:cs="Times New Roman"/>
                <w:lang w:val="en-GB"/>
              </w:rPr>
            </w:pPr>
            <w:r>
              <w:rPr>
                <w:rFonts w:ascii="Times New Roman" w:eastAsia="Times New Roman" w:hAnsi="Times New Roman" w:cs="Times New Roman"/>
              </w:rPr>
              <w:t>‘s</w:t>
            </w:r>
            <w:r w:rsidR="00D76900" w:rsidRPr="00AB1A02">
              <w:rPr>
                <w:rFonts w:ascii="Times New Roman" w:eastAsia="Times New Roman" w:hAnsi="Times New Roman" w:cs="Times New Roman"/>
              </w:rPr>
              <w:t>ound from one object gouged out of another’</w:t>
            </w:r>
          </w:p>
          <w:p w14:paraId="384DDC29" w14:textId="76A12BBB" w:rsidR="00D76900" w:rsidRPr="00805488" w:rsidRDefault="0040049B" w:rsidP="00B262AE">
            <w:pPr>
              <w:tabs>
                <w:tab w:val="left" w:pos="288"/>
              </w:tabs>
              <w:jc w:val="both"/>
              <w:rPr>
                <w:rFonts w:ascii="Times New Roman" w:eastAsia="Times New Roman" w:hAnsi="Times New Roman" w:cs="Times New Roman"/>
                <w:lang w:val="en-GB"/>
              </w:rPr>
            </w:pPr>
            <w:r>
              <w:rPr>
                <w:rFonts w:ascii="Times New Roman" w:eastAsia="Times New Roman" w:hAnsi="Times New Roman" w:cs="Times New Roman"/>
              </w:rPr>
              <w:t>‘s</w:t>
            </w:r>
            <w:r w:rsidR="00D76900" w:rsidRPr="00AB1A02">
              <w:rPr>
                <w:rFonts w:ascii="Times New Roman" w:eastAsia="Times New Roman" w:hAnsi="Times New Roman" w:cs="Times New Roman"/>
              </w:rPr>
              <w:t>ound from an entering event of swishing’</w:t>
            </w:r>
          </w:p>
          <w:p w14:paraId="1E03EF28" w14:textId="4768F2FA" w:rsidR="00D76900" w:rsidRPr="00805488" w:rsidRDefault="0040049B" w:rsidP="00B262AE">
            <w:pPr>
              <w:rPr>
                <w:rFonts w:ascii="Times New Roman" w:eastAsia="Times New Roman" w:hAnsi="Times New Roman" w:cs="Times New Roman"/>
                <w:iCs/>
                <w:lang w:val="en-GB"/>
              </w:rPr>
            </w:pPr>
            <w:r>
              <w:rPr>
                <w:rFonts w:ascii="Times New Roman" w:eastAsia="Times New Roman" w:hAnsi="Times New Roman" w:cs="Times New Roman"/>
                <w:iCs/>
              </w:rPr>
              <w:t>‘s</w:t>
            </w:r>
            <w:r w:rsidR="00D76900" w:rsidRPr="00AB1A02">
              <w:rPr>
                <w:rFonts w:ascii="Times New Roman" w:eastAsia="Times New Roman" w:hAnsi="Times New Roman" w:cs="Times New Roman"/>
                <w:iCs/>
              </w:rPr>
              <w:t>ound of intense separation event’</w:t>
            </w:r>
          </w:p>
          <w:p w14:paraId="17FA9857" w14:textId="0F294DE3" w:rsidR="00D76900" w:rsidRPr="00805488" w:rsidRDefault="0040049B" w:rsidP="00B262AE">
            <w:pPr>
              <w:rPr>
                <w:rFonts w:ascii="Times New Roman" w:eastAsia="Times New Roman" w:hAnsi="Times New Roman" w:cs="Times New Roman"/>
                <w:lang w:val="en-GB"/>
              </w:rPr>
            </w:pPr>
            <w:r>
              <w:rPr>
                <w:rFonts w:ascii="Times New Roman" w:eastAsia="Times New Roman" w:hAnsi="Times New Roman" w:cs="Times New Roman"/>
              </w:rPr>
              <w:t>‘s</w:t>
            </w:r>
            <w:r w:rsidR="00D76900" w:rsidRPr="00AB1A02">
              <w:rPr>
                <w:rFonts w:ascii="Times New Roman" w:eastAsia="Times New Roman" w:hAnsi="Times New Roman" w:cs="Times New Roman"/>
              </w:rPr>
              <w:t>ound of objects crashing into each other’</w:t>
            </w:r>
          </w:p>
          <w:p w14:paraId="03B30E09" w14:textId="44ADA74C" w:rsidR="00D76900" w:rsidRPr="00805488" w:rsidRDefault="0040049B" w:rsidP="00805488">
            <w:pPr>
              <w:tabs>
                <w:tab w:val="left" w:pos="-720"/>
                <w:tab w:val="left" w:pos="288"/>
              </w:tabs>
              <w:suppressAutoHyphens/>
              <w:spacing w:after="120"/>
              <w:jc w:val="both"/>
              <w:rPr>
                <w:rFonts w:ascii="Times New Roman" w:eastAsia="Times New Roman" w:hAnsi="Times New Roman" w:cs="Times New Roman"/>
                <w:iCs/>
                <w:lang w:val="en-GB"/>
              </w:rPr>
            </w:pPr>
            <w:r>
              <w:rPr>
                <w:rFonts w:ascii="Times New Roman" w:eastAsia="Times New Roman" w:hAnsi="Times New Roman" w:cs="Times New Roman"/>
                <w:iCs/>
              </w:rPr>
              <w:t>‘s</w:t>
            </w:r>
            <w:r w:rsidR="00D76900" w:rsidRPr="00AB1A02">
              <w:rPr>
                <w:rFonts w:ascii="Times New Roman" w:eastAsia="Times New Roman" w:hAnsi="Times New Roman" w:cs="Times New Roman"/>
                <w:iCs/>
              </w:rPr>
              <w:t>ound of heavy object swooshing into water’</w:t>
            </w:r>
          </w:p>
        </w:tc>
      </w:tr>
    </w:tbl>
    <w:p w14:paraId="118A38F5" w14:textId="77777777" w:rsidR="00D76900" w:rsidRPr="00805488" w:rsidRDefault="00D76900" w:rsidP="00B262AE">
      <w:pPr>
        <w:tabs>
          <w:tab w:val="left" w:pos="-720"/>
          <w:tab w:val="left" w:pos="288"/>
        </w:tabs>
        <w:suppressAutoHyphens/>
        <w:spacing w:after="0" w:line="240" w:lineRule="auto"/>
        <w:rPr>
          <w:rFonts w:ascii="Times New Roman" w:eastAsia="Times New Roman" w:hAnsi="Times New Roman" w:cs="Times New Roman"/>
          <w:kern w:val="0"/>
          <w14:ligatures w14:val="none"/>
        </w:rPr>
      </w:pPr>
    </w:p>
    <w:p w14:paraId="7EB7C087" w14:textId="3D994DB5" w:rsidR="00D76900" w:rsidRPr="00805488" w:rsidRDefault="00D76900" w:rsidP="00805488">
      <w:pPr>
        <w:spacing w:after="0" w:line="240" w:lineRule="auto"/>
        <w:ind w:firstLine="709"/>
        <w:jc w:val="both"/>
        <w:rPr>
          <w:rFonts w:ascii="Times New Roman" w:eastAsia="Times New Roman" w:hAnsi="Times New Roman" w:cs="Times New Roman"/>
          <w:kern w:val="0"/>
          <w14:ligatures w14:val="none"/>
        </w:rPr>
      </w:pPr>
      <w:r w:rsidRPr="00805488">
        <w:rPr>
          <w:rFonts w:ascii="Times New Roman" w:eastAsia="Calibri" w:hAnsi="Times New Roman" w:cs="Times New Roman"/>
          <w:kern w:val="0"/>
          <w14:ligatures w14:val="none"/>
        </w:rPr>
        <w:t>Emai</w:t>
      </w:r>
      <w:r w:rsidRPr="00805488">
        <w:rPr>
          <w:rFonts w:ascii="Times New Roman" w:eastAsia="Times New Roman" w:hAnsi="Times New Roman" w:cs="Times New Roman"/>
          <w:kern w:val="0"/>
          <w14:ligatures w14:val="none"/>
        </w:rPr>
        <w:t xml:space="preserve"> sound ideophones are not limited to the basic syllabic profiles CV and CVCV. They also occur as reduplicated or triplicated expressions. Reduplicated ideophones appear in Table 5. </w:t>
      </w:r>
    </w:p>
    <w:tbl>
      <w:tblPr>
        <w:tblStyle w:val="TableGrid5"/>
        <w:tblW w:w="0" w:type="auto"/>
        <w:jc w:val="center"/>
        <w:tblLook w:val="04A0" w:firstRow="1" w:lastRow="0" w:firstColumn="1" w:lastColumn="0" w:noHBand="0" w:noVBand="1"/>
      </w:tblPr>
      <w:tblGrid>
        <w:gridCol w:w="1316"/>
        <w:gridCol w:w="4946"/>
      </w:tblGrid>
      <w:tr w:rsidR="00B02B7E" w:rsidRPr="00AB1A02" w14:paraId="0564A599" w14:textId="77777777" w:rsidTr="00805488">
        <w:trPr>
          <w:jc w:val="center"/>
        </w:trPr>
        <w:tc>
          <w:tcPr>
            <w:tcW w:w="0" w:type="auto"/>
            <w:gridSpan w:val="2"/>
            <w:tcBorders>
              <w:top w:val="nil"/>
              <w:left w:val="nil"/>
              <w:bottom w:val="single" w:sz="4" w:space="0" w:color="auto"/>
              <w:right w:val="nil"/>
            </w:tcBorders>
          </w:tcPr>
          <w:p w14:paraId="4ACF14FA" w14:textId="63462060" w:rsidR="00B02B7E" w:rsidRPr="00AB1A02" w:rsidRDefault="00B02B7E" w:rsidP="00805488">
            <w:pPr>
              <w:tabs>
                <w:tab w:val="left" w:pos="-720"/>
                <w:tab w:val="left" w:pos="288"/>
              </w:tabs>
              <w:suppressAutoHyphens/>
              <w:spacing w:before="120" w:after="120"/>
              <w:rPr>
                <w:rFonts w:ascii="Times New Roman" w:eastAsia="Times New Roman" w:hAnsi="Times New Roman" w:cs="Times New Roman"/>
              </w:rPr>
            </w:pPr>
            <w:r w:rsidRPr="00805488">
              <w:rPr>
                <w:rFonts w:ascii="Times New Roman" w:eastAsia="Calibri" w:hAnsi="Times New Roman" w:cs="Times New Roman"/>
              </w:rPr>
              <w:t>Table 5</w:t>
            </w:r>
            <w:r>
              <w:rPr>
                <w:rFonts w:ascii="Times New Roman" w:eastAsia="Calibri" w:hAnsi="Times New Roman" w:cs="Times New Roman"/>
                <w:lang w:val="en-GB"/>
              </w:rPr>
              <w:t>:</w:t>
            </w:r>
            <w:r w:rsidRPr="00805488">
              <w:rPr>
                <w:rFonts w:ascii="Times New Roman" w:eastAsia="Calibri" w:hAnsi="Times New Roman" w:cs="Times New Roman"/>
              </w:rPr>
              <w:t xml:space="preserve"> Ideophonic forms with a reduplicated profile</w:t>
            </w:r>
          </w:p>
        </w:tc>
      </w:tr>
      <w:tr w:rsidR="00D76900" w:rsidRPr="00AB1A02" w14:paraId="6794723D" w14:textId="77777777" w:rsidTr="00805488">
        <w:trPr>
          <w:jc w:val="center"/>
        </w:trPr>
        <w:tc>
          <w:tcPr>
            <w:tcW w:w="0" w:type="auto"/>
            <w:tcBorders>
              <w:left w:val="nil"/>
              <w:right w:val="nil"/>
            </w:tcBorders>
          </w:tcPr>
          <w:p w14:paraId="6C23B285" w14:textId="77777777" w:rsidR="00D76900" w:rsidRPr="00B02B7E" w:rsidRDefault="00D76900" w:rsidP="00805488">
            <w:pPr>
              <w:spacing w:before="60" w:after="60"/>
              <w:rPr>
                <w:rFonts w:ascii="Times New Roman" w:eastAsia="Times New Roman" w:hAnsi="Times New Roman" w:cs="Times New Roman"/>
                <w:lang w:val="en-GB"/>
              </w:rPr>
            </w:pPr>
            <w:r w:rsidRPr="00805488">
              <w:rPr>
                <w:rFonts w:ascii="Times New Roman" w:eastAsia="Times New Roman" w:hAnsi="Times New Roman" w:cs="Times New Roman"/>
                <w:b/>
                <w:bCs/>
              </w:rPr>
              <w:t>Ideophone</w:t>
            </w:r>
            <w:r w:rsidRPr="00AB1A02">
              <w:rPr>
                <w:rFonts w:ascii="Times New Roman" w:eastAsia="Times New Roman" w:hAnsi="Times New Roman" w:cs="Times New Roman"/>
              </w:rPr>
              <w:t xml:space="preserve"> </w:t>
            </w:r>
          </w:p>
        </w:tc>
        <w:tc>
          <w:tcPr>
            <w:tcW w:w="0" w:type="auto"/>
            <w:tcBorders>
              <w:left w:val="nil"/>
              <w:right w:val="nil"/>
            </w:tcBorders>
          </w:tcPr>
          <w:p w14:paraId="3084894F" w14:textId="77777777" w:rsidR="00D76900" w:rsidRPr="00B02B7E" w:rsidRDefault="00D76900" w:rsidP="00805488">
            <w:pPr>
              <w:spacing w:before="60" w:after="60"/>
              <w:rPr>
                <w:rFonts w:ascii="Times New Roman" w:eastAsia="Times New Roman" w:hAnsi="Times New Roman" w:cs="Times New Roman"/>
                <w:lang w:val="en-GB"/>
              </w:rPr>
            </w:pPr>
            <w:r w:rsidRPr="00805488">
              <w:rPr>
                <w:rFonts w:ascii="Times New Roman" w:eastAsia="Times New Roman" w:hAnsi="Times New Roman" w:cs="Times New Roman"/>
                <w:b/>
                <w:bCs/>
              </w:rPr>
              <w:t>Meaning</w:t>
            </w:r>
          </w:p>
        </w:tc>
      </w:tr>
      <w:tr w:rsidR="00D76900" w:rsidRPr="00AB1A02" w14:paraId="5CB9B03C" w14:textId="77777777" w:rsidTr="00805488">
        <w:trPr>
          <w:jc w:val="center"/>
        </w:trPr>
        <w:tc>
          <w:tcPr>
            <w:tcW w:w="0" w:type="auto"/>
            <w:tcBorders>
              <w:left w:val="nil"/>
              <w:right w:val="nil"/>
            </w:tcBorders>
          </w:tcPr>
          <w:p w14:paraId="44EF867F" w14:textId="77777777" w:rsidR="00D76900" w:rsidRPr="00805488" w:rsidRDefault="00D76900" w:rsidP="00B262AE">
            <w:pPr>
              <w:tabs>
                <w:tab w:val="left" w:pos="-720"/>
                <w:tab w:val="left" w:pos="288"/>
              </w:tabs>
              <w:suppressAutoHyphens/>
              <w:jc w:val="both"/>
              <w:rPr>
                <w:rFonts w:ascii="Times New Roman" w:eastAsia="Times New Roman" w:hAnsi="Times New Roman" w:cs="Times New Roman"/>
                <w:lang w:val="en-GB"/>
              </w:rPr>
            </w:pPr>
            <w:r w:rsidRPr="00AB1A02">
              <w:rPr>
                <w:rFonts w:ascii="Times New Roman" w:eastAsia="Times New Roman" w:hAnsi="Times New Roman" w:cs="Times New Roman"/>
                <w:i/>
              </w:rPr>
              <w:t>bòóbòó</w:t>
            </w:r>
          </w:p>
          <w:p w14:paraId="3407850A" w14:textId="77777777" w:rsidR="00D76900" w:rsidRPr="00805488" w:rsidRDefault="00D76900" w:rsidP="00B262AE">
            <w:pPr>
              <w:tabs>
                <w:tab w:val="left" w:pos="-720"/>
                <w:tab w:val="left" w:pos="288"/>
              </w:tabs>
              <w:suppressAutoHyphens/>
              <w:jc w:val="both"/>
              <w:rPr>
                <w:rFonts w:ascii="Times New Roman" w:eastAsia="Times New Roman" w:hAnsi="Times New Roman" w:cs="Times New Roman"/>
                <w:iCs/>
                <w:lang w:val="en-GB"/>
              </w:rPr>
            </w:pPr>
            <w:r w:rsidRPr="00AB1A02">
              <w:rPr>
                <w:rFonts w:ascii="Times New Roman" w:eastAsia="Times New Roman" w:hAnsi="Times New Roman" w:cs="Times New Roman"/>
                <w:i/>
              </w:rPr>
              <w:t>búɣábúɣá</w:t>
            </w:r>
          </w:p>
          <w:p w14:paraId="1F878E60" w14:textId="77777777" w:rsidR="00D76900" w:rsidRPr="00805488" w:rsidRDefault="00D76900" w:rsidP="00B262AE">
            <w:pPr>
              <w:tabs>
                <w:tab w:val="left" w:pos="-720"/>
                <w:tab w:val="left" w:pos="288"/>
              </w:tabs>
              <w:suppressAutoHyphens/>
              <w:jc w:val="both"/>
              <w:rPr>
                <w:rFonts w:ascii="Times New Roman" w:eastAsia="Times New Roman" w:hAnsi="Times New Roman" w:cs="Times New Roman"/>
                <w:iCs/>
                <w:lang w:val="en-GB"/>
              </w:rPr>
            </w:pPr>
            <w:r w:rsidRPr="00AB1A02">
              <w:rPr>
                <w:rFonts w:ascii="Times New Roman" w:eastAsia="Times New Roman" w:hAnsi="Times New Roman" w:cs="Times New Roman"/>
                <w:i/>
              </w:rPr>
              <w:t>gùàgúgùàgú</w:t>
            </w:r>
          </w:p>
          <w:p w14:paraId="2E6DC621" w14:textId="77777777" w:rsidR="00D76900" w:rsidRPr="00805488" w:rsidRDefault="00D76900" w:rsidP="00B262AE">
            <w:pPr>
              <w:tabs>
                <w:tab w:val="left" w:pos="-720"/>
                <w:tab w:val="left" w:pos="288"/>
              </w:tabs>
              <w:suppressAutoHyphens/>
              <w:jc w:val="both"/>
              <w:rPr>
                <w:rFonts w:ascii="Times New Roman" w:eastAsia="Times New Roman" w:hAnsi="Times New Roman" w:cs="Times New Roman"/>
                <w:lang w:val="en-GB"/>
              </w:rPr>
            </w:pPr>
            <w:r w:rsidRPr="00AB1A02">
              <w:rPr>
                <w:rFonts w:ascii="Times New Roman" w:eastAsia="Times New Roman" w:hAnsi="Times New Roman" w:cs="Times New Roman"/>
                <w:i/>
                <w:iCs/>
              </w:rPr>
              <w:t>gbólógbóló</w:t>
            </w:r>
          </w:p>
          <w:p w14:paraId="44569DE1" w14:textId="77777777" w:rsidR="00D76900" w:rsidRPr="00805488" w:rsidRDefault="00D76900" w:rsidP="00B262AE">
            <w:pPr>
              <w:tabs>
                <w:tab w:val="left" w:pos="-720"/>
                <w:tab w:val="left" w:pos="288"/>
              </w:tabs>
              <w:suppressAutoHyphens/>
              <w:jc w:val="both"/>
              <w:rPr>
                <w:rFonts w:ascii="Times New Roman" w:eastAsia="Times New Roman" w:hAnsi="Times New Roman" w:cs="Times New Roman"/>
                <w:i/>
                <w:lang w:val="en-GB"/>
              </w:rPr>
            </w:pPr>
            <w:r w:rsidRPr="00AB1A02">
              <w:rPr>
                <w:rFonts w:ascii="Times New Roman" w:eastAsia="Times New Roman" w:hAnsi="Times New Roman" w:cs="Times New Roman"/>
                <w:i/>
              </w:rPr>
              <w:t>ɣìrìɣìrì</w:t>
            </w:r>
          </w:p>
          <w:p w14:paraId="49F39BED" w14:textId="77777777" w:rsidR="00D76900" w:rsidRPr="00805488" w:rsidRDefault="00D76900" w:rsidP="00B262AE">
            <w:pPr>
              <w:tabs>
                <w:tab w:val="left" w:pos="-720"/>
                <w:tab w:val="left" w:pos="288"/>
              </w:tabs>
              <w:suppressAutoHyphens/>
              <w:jc w:val="both"/>
              <w:rPr>
                <w:rFonts w:ascii="Times New Roman" w:eastAsia="Times New Roman" w:hAnsi="Times New Roman" w:cs="Times New Roman"/>
                <w:lang w:val="en-GB"/>
              </w:rPr>
            </w:pPr>
            <w:r w:rsidRPr="00AB1A02">
              <w:rPr>
                <w:rFonts w:ascii="Times New Roman" w:eastAsia="Times New Roman" w:hAnsi="Times New Roman" w:cs="Times New Roman"/>
                <w:i/>
              </w:rPr>
              <w:t>kùɛ́nkùɛ́n</w:t>
            </w:r>
          </w:p>
        </w:tc>
        <w:tc>
          <w:tcPr>
            <w:tcW w:w="0" w:type="auto"/>
            <w:tcBorders>
              <w:left w:val="nil"/>
              <w:right w:val="nil"/>
            </w:tcBorders>
          </w:tcPr>
          <w:p w14:paraId="21B1AF1D" w14:textId="4646EDD2" w:rsidR="00D76900" w:rsidRPr="00805488" w:rsidRDefault="0040049B" w:rsidP="00B262AE">
            <w:pPr>
              <w:rPr>
                <w:rFonts w:ascii="Times New Roman" w:eastAsia="Times New Roman" w:hAnsi="Times New Roman" w:cs="Times New Roman"/>
                <w:lang w:val="en-GB"/>
              </w:rPr>
            </w:pPr>
            <w:r>
              <w:rPr>
                <w:rFonts w:ascii="Times New Roman" w:eastAsia="Times New Roman" w:hAnsi="Times New Roman" w:cs="Times New Roman"/>
              </w:rPr>
              <w:t>‘s</w:t>
            </w:r>
            <w:r w:rsidR="00D76900" w:rsidRPr="00AB1A02">
              <w:rPr>
                <w:rFonts w:ascii="Times New Roman" w:eastAsia="Times New Roman" w:hAnsi="Times New Roman" w:cs="Times New Roman"/>
              </w:rPr>
              <w:t>ound from a sudden, sharp thump in a hitting event’</w:t>
            </w:r>
          </w:p>
          <w:p w14:paraId="3897A11C" w14:textId="69FE19CF" w:rsidR="00D76900" w:rsidRPr="00805488" w:rsidRDefault="0040049B" w:rsidP="00B262AE">
            <w:pPr>
              <w:tabs>
                <w:tab w:val="left" w:pos="288"/>
              </w:tabs>
              <w:jc w:val="both"/>
              <w:rPr>
                <w:rFonts w:ascii="Times New Roman" w:eastAsia="Times New Roman" w:hAnsi="Times New Roman" w:cs="Times New Roman"/>
                <w:lang w:val="en-GB"/>
              </w:rPr>
            </w:pPr>
            <w:r>
              <w:rPr>
                <w:rFonts w:ascii="Times New Roman" w:eastAsia="Times New Roman" w:hAnsi="Times New Roman" w:cs="Times New Roman"/>
              </w:rPr>
              <w:t>‘s</w:t>
            </w:r>
            <w:r w:rsidR="00D76900" w:rsidRPr="00AB1A02">
              <w:rPr>
                <w:rFonts w:ascii="Times New Roman" w:eastAsia="Times New Roman" w:hAnsi="Times New Roman" w:cs="Times New Roman"/>
              </w:rPr>
              <w:t>ound from fluttering wings in a beating event’</w:t>
            </w:r>
          </w:p>
          <w:p w14:paraId="2C0C8424" w14:textId="764E06F2" w:rsidR="00D76900" w:rsidRPr="00805488" w:rsidRDefault="0040049B" w:rsidP="00B262AE">
            <w:pPr>
              <w:tabs>
                <w:tab w:val="left" w:pos="-720"/>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rPr>
              <w:t>‘s</w:t>
            </w:r>
            <w:r w:rsidR="00D76900" w:rsidRPr="00AB1A02">
              <w:rPr>
                <w:rFonts w:ascii="Times New Roman" w:eastAsia="Times New Roman" w:hAnsi="Times New Roman" w:cs="Times New Roman"/>
              </w:rPr>
              <w:t>ound of slow whooshing for beating wings’</w:t>
            </w:r>
          </w:p>
          <w:p w14:paraId="7736322A" w14:textId="441E964D" w:rsidR="00D76900" w:rsidRPr="00805488" w:rsidRDefault="0040049B" w:rsidP="00B262AE">
            <w:pPr>
              <w:tabs>
                <w:tab w:val="left" w:pos="-720"/>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rPr>
              <w:t>‘s</w:t>
            </w:r>
            <w:r w:rsidR="00D76900" w:rsidRPr="00AB1A02">
              <w:rPr>
                <w:rFonts w:ascii="Times New Roman" w:eastAsia="Times New Roman" w:hAnsi="Times New Roman" w:cs="Times New Roman"/>
              </w:rPr>
              <w:t>ound of an echo from a hitting event’</w:t>
            </w:r>
          </w:p>
          <w:p w14:paraId="752F7455" w14:textId="0F083CE1" w:rsidR="00D76900" w:rsidRPr="00805488" w:rsidRDefault="0040049B" w:rsidP="00B262AE">
            <w:pPr>
              <w:tabs>
                <w:tab w:val="left" w:pos="-720"/>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rPr>
              <w:t>‘s</w:t>
            </w:r>
            <w:r w:rsidR="00D76900" w:rsidRPr="00AB1A02">
              <w:rPr>
                <w:rFonts w:ascii="Times New Roman" w:eastAsia="Times New Roman" w:hAnsi="Times New Roman" w:cs="Times New Roman"/>
              </w:rPr>
              <w:t>ound of dirt sloshing in the air’</w:t>
            </w:r>
          </w:p>
          <w:p w14:paraId="388EE37B" w14:textId="080F42B2" w:rsidR="00D76900" w:rsidRPr="00805488" w:rsidRDefault="0040049B" w:rsidP="00805488">
            <w:pPr>
              <w:tabs>
                <w:tab w:val="left" w:pos="-720"/>
                <w:tab w:val="left" w:pos="288"/>
              </w:tabs>
              <w:suppressAutoHyphens/>
              <w:spacing w:after="120"/>
              <w:jc w:val="both"/>
              <w:rPr>
                <w:rFonts w:ascii="Times New Roman" w:eastAsia="Times New Roman" w:hAnsi="Times New Roman" w:cs="Times New Roman"/>
                <w:lang w:val="en-GB"/>
              </w:rPr>
            </w:pPr>
            <w:r>
              <w:rPr>
                <w:rFonts w:ascii="Times New Roman" w:eastAsia="Times New Roman" w:hAnsi="Times New Roman" w:cs="Times New Roman"/>
              </w:rPr>
              <w:t>‘s</w:t>
            </w:r>
            <w:r w:rsidR="00D76900" w:rsidRPr="00AB1A02">
              <w:rPr>
                <w:rFonts w:ascii="Times New Roman" w:eastAsia="Times New Roman" w:hAnsi="Times New Roman" w:cs="Times New Roman"/>
              </w:rPr>
              <w:t>ound from a breaking event by snapping’</w:t>
            </w:r>
          </w:p>
        </w:tc>
      </w:tr>
    </w:tbl>
    <w:p w14:paraId="5AAAE3BC" w14:textId="77777777" w:rsidR="00D76900" w:rsidRPr="00805488" w:rsidRDefault="00D76900" w:rsidP="00B262AE">
      <w:pPr>
        <w:tabs>
          <w:tab w:val="left" w:pos="-720"/>
          <w:tab w:val="left" w:pos="288"/>
        </w:tabs>
        <w:suppressAutoHyphens/>
        <w:spacing w:after="0" w:line="240" w:lineRule="auto"/>
        <w:jc w:val="both"/>
        <w:rPr>
          <w:rFonts w:ascii="Times New Roman" w:eastAsia="Times New Roman" w:hAnsi="Times New Roman" w:cs="Times New Roman"/>
          <w:kern w:val="0"/>
          <w:sz w:val="20"/>
          <w:szCs w:val="20"/>
          <w14:ligatures w14:val="none"/>
        </w:rPr>
      </w:pPr>
    </w:p>
    <w:p w14:paraId="4D9F913B" w14:textId="77777777" w:rsidR="006D35B0" w:rsidRDefault="006D35B0" w:rsidP="00805488">
      <w:pPr>
        <w:spacing w:after="0" w:line="240" w:lineRule="auto"/>
        <w:ind w:firstLine="709"/>
        <w:jc w:val="both"/>
        <w:rPr>
          <w:rFonts w:ascii="Times New Roman" w:eastAsia="Times New Roman" w:hAnsi="Times New Roman" w:cs="Times New Roman"/>
          <w:kern w:val="0"/>
          <w14:ligatures w14:val="none"/>
        </w:rPr>
      </w:pPr>
      <w:r w:rsidRPr="00805488">
        <w:rPr>
          <w:rFonts w:ascii="Times New Roman" w:eastAsia="Calibri" w:hAnsi="Times New Roman" w:cs="Times New Roman"/>
          <w:kern w:val="0"/>
          <w14:ligatures w14:val="none"/>
        </w:rPr>
        <w:t>Triplicated</w:t>
      </w:r>
      <w:r w:rsidRPr="00E010F2">
        <w:rPr>
          <w:rFonts w:ascii="Times New Roman" w:eastAsia="Times New Roman" w:hAnsi="Times New Roman" w:cs="Times New Roman"/>
          <w:kern w:val="0"/>
          <w14:ligatures w14:val="none"/>
        </w:rPr>
        <w:t xml:space="preserve"> ideophones are listed in Table 6.</w:t>
      </w:r>
    </w:p>
    <w:p w14:paraId="4610BFDA" w14:textId="77777777" w:rsidR="00D76900" w:rsidRPr="00805488" w:rsidRDefault="00D76900" w:rsidP="00B262AE">
      <w:pPr>
        <w:tabs>
          <w:tab w:val="left" w:pos="-720"/>
          <w:tab w:val="left" w:pos="288"/>
        </w:tabs>
        <w:suppressAutoHyphens/>
        <w:spacing w:after="0" w:line="240" w:lineRule="auto"/>
        <w:jc w:val="both"/>
        <w:rPr>
          <w:rFonts w:ascii="Times New Roman" w:eastAsia="Times New Roman" w:hAnsi="Times New Roman" w:cs="Times New Roman"/>
          <w:kern w:val="0"/>
          <w14:ligatures w14:val="none"/>
        </w:rPr>
      </w:pPr>
    </w:p>
    <w:tbl>
      <w:tblPr>
        <w:tblStyle w:val="TableGrid5"/>
        <w:tblW w:w="0" w:type="auto"/>
        <w:jc w:val="center"/>
        <w:tblLook w:val="04A0" w:firstRow="1" w:lastRow="0" w:firstColumn="1" w:lastColumn="0" w:noHBand="0" w:noVBand="1"/>
      </w:tblPr>
      <w:tblGrid>
        <w:gridCol w:w="2379"/>
        <w:gridCol w:w="4408"/>
      </w:tblGrid>
      <w:tr w:rsidR="00B02B7E" w:rsidRPr="00AB1A02" w14:paraId="4501BA0D" w14:textId="77777777" w:rsidTr="00805488">
        <w:trPr>
          <w:trHeight w:val="387"/>
          <w:jc w:val="center"/>
        </w:trPr>
        <w:tc>
          <w:tcPr>
            <w:tcW w:w="0" w:type="auto"/>
            <w:gridSpan w:val="2"/>
            <w:tcBorders>
              <w:top w:val="nil"/>
              <w:left w:val="nil"/>
              <w:bottom w:val="single" w:sz="4" w:space="0" w:color="auto"/>
              <w:right w:val="nil"/>
            </w:tcBorders>
          </w:tcPr>
          <w:p w14:paraId="3780030C" w14:textId="19674A57" w:rsidR="00B02B7E" w:rsidRPr="00AB1A02" w:rsidRDefault="00B02B7E" w:rsidP="00805488">
            <w:pPr>
              <w:tabs>
                <w:tab w:val="left" w:pos="-720"/>
                <w:tab w:val="left" w:pos="288"/>
              </w:tabs>
              <w:suppressAutoHyphens/>
              <w:spacing w:after="120"/>
              <w:jc w:val="both"/>
              <w:rPr>
                <w:rFonts w:ascii="Times New Roman" w:eastAsia="Times New Roman" w:hAnsi="Times New Roman" w:cs="Times New Roman"/>
              </w:rPr>
            </w:pPr>
            <w:r w:rsidRPr="008754EC">
              <w:rPr>
                <w:rFonts w:ascii="Times New Roman" w:eastAsia="Times New Roman" w:hAnsi="Times New Roman" w:cs="Times New Roman"/>
                <w:lang w:val="en-GB"/>
              </w:rPr>
              <w:t>Table 6</w:t>
            </w:r>
            <w:r>
              <w:rPr>
                <w:rFonts w:ascii="Times New Roman" w:eastAsia="Times New Roman" w:hAnsi="Times New Roman" w:cs="Times New Roman"/>
                <w:lang w:val="en-GB"/>
              </w:rPr>
              <w:t>:</w:t>
            </w:r>
            <w:r w:rsidRPr="008754EC">
              <w:rPr>
                <w:rFonts w:ascii="Times New Roman" w:eastAsia="Times New Roman" w:hAnsi="Times New Roman" w:cs="Times New Roman"/>
                <w:lang w:val="en-GB"/>
              </w:rPr>
              <w:t xml:space="preserve"> Ideophonic forms with a triplicated profile</w:t>
            </w:r>
          </w:p>
        </w:tc>
      </w:tr>
      <w:tr w:rsidR="00D76900" w:rsidRPr="00AB1A02" w14:paraId="59A87CD2" w14:textId="77777777" w:rsidTr="00805488">
        <w:trPr>
          <w:jc w:val="center"/>
        </w:trPr>
        <w:tc>
          <w:tcPr>
            <w:tcW w:w="0" w:type="auto"/>
            <w:tcBorders>
              <w:left w:val="nil"/>
              <w:bottom w:val="single" w:sz="4" w:space="0" w:color="auto"/>
              <w:right w:val="nil"/>
            </w:tcBorders>
          </w:tcPr>
          <w:p w14:paraId="0B9CF5D3" w14:textId="77777777" w:rsidR="00D76900" w:rsidRPr="00B02B7E" w:rsidRDefault="00D76900" w:rsidP="00805488">
            <w:pPr>
              <w:spacing w:before="60" w:after="60"/>
              <w:rPr>
                <w:rFonts w:ascii="Times New Roman" w:eastAsia="Times New Roman" w:hAnsi="Times New Roman" w:cs="Times New Roman"/>
                <w:lang w:val="en-GB"/>
              </w:rPr>
            </w:pPr>
            <w:r w:rsidRPr="00805488">
              <w:rPr>
                <w:rFonts w:ascii="Times New Roman" w:eastAsia="Times New Roman" w:hAnsi="Times New Roman" w:cs="Times New Roman"/>
                <w:b/>
                <w:bCs/>
              </w:rPr>
              <w:t>Ideophone</w:t>
            </w:r>
            <w:r w:rsidRPr="00AB1A02">
              <w:rPr>
                <w:rFonts w:ascii="Times New Roman" w:eastAsia="Times New Roman" w:hAnsi="Times New Roman" w:cs="Times New Roman"/>
              </w:rPr>
              <w:t xml:space="preserve"> </w:t>
            </w:r>
          </w:p>
        </w:tc>
        <w:tc>
          <w:tcPr>
            <w:tcW w:w="0" w:type="auto"/>
            <w:tcBorders>
              <w:left w:val="nil"/>
              <w:bottom w:val="single" w:sz="4" w:space="0" w:color="auto"/>
              <w:right w:val="nil"/>
            </w:tcBorders>
          </w:tcPr>
          <w:p w14:paraId="1F8F5B26" w14:textId="77777777" w:rsidR="00D76900" w:rsidRPr="00B02B7E" w:rsidRDefault="00D76900" w:rsidP="00805488">
            <w:pPr>
              <w:spacing w:before="60" w:after="60"/>
              <w:rPr>
                <w:rFonts w:ascii="Times New Roman" w:eastAsia="Times New Roman" w:hAnsi="Times New Roman" w:cs="Times New Roman"/>
                <w:lang w:val="en-GB"/>
              </w:rPr>
            </w:pPr>
            <w:r w:rsidRPr="00805488">
              <w:rPr>
                <w:rFonts w:ascii="Times New Roman" w:eastAsia="Times New Roman" w:hAnsi="Times New Roman" w:cs="Times New Roman"/>
                <w:b/>
                <w:bCs/>
              </w:rPr>
              <w:t>Meaning</w:t>
            </w:r>
          </w:p>
        </w:tc>
      </w:tr>
      <w:tr w:rsidR="00D76900" w:rsidRPr="00AB1A02" w14:paraId="49F297FB" w14:textId="77777777" w:rsidTr="00805488">
        <w:trPr>
          <w:jc w:val="center"/>
        </w:trPr>
        <w:tc>
          <w:tcPr>
            <w:tcW w:w="0" w:type="auto"/>
            <w:tcBorders>
              <w:top w:val="single" w:sz="4" w:space="0" w:color="auto"/>
              <w:left w:val="nil"/>
              <w:right w:val="nil"/>
            </w:tcBorders>
          </w:tcPr>
          <w:p w14:paraId="2FC97116" w14:textId="77777777" w:rsidR="00D76900" w:rsidRPr="00805488" w:rsidRDefault="00D76900" w:rsidP="00B262AE">
            <w:pPr>
              <w:tabs>
                <w:tab w:val="left" w:pos="-720"/>
                <w:tab w:val="left" w:pos="288"/>
              </w:tabs>
              <w:suppressAutoHyphens/>
              <w:jc w:val="both"/>
              <w:rPr>
                <w:rFonts w:ascii="Times New Roman" w:eastAsia="Times New Roman" w:hAnsi="Times New Roman" w:cs="Times New Roman"/>
                <w:iCs/>
                <w:lang w:val="en-GB"/>
              </w:rPr>
            </w:pPr>
            <w:r w:rsidRPr="00AB1A02">
              <w:rPr>
                <w:rFonts w:ascii="Times New Roman" w:eastAsia="Times New Roman" w:hAnsi="Times New Roman" w:cs="Times New Roman"/>
                <w:i/>
              </w:rPr>
              <w:t>dúgbèrèdúgbèrèdúgbèrè</w:t>
            </w:r>
          </w:p>
          <w:p w14:paraId="5E0428F0" w14:textId="77777777" w:rsidR="00D76900" w:rsidRPr="00805488" w:rsidRDefault="00D76900" w:rsidP="00B262AE">
            <w:pPr>
              <w:tabs>
                <w:tab w:val="left" w:pos="-720"/>
                <w:tab w:val="left" w:pos="288"/>
              </w:tabs>
              <w:suppressAutoHyphens/>
              <w:jc w:val="both"/>
              <w:rPr>
                <w:rFonts w:ascii="Times New Roman" w:eastAsia="Times New Roman" w:hAnsi="Times New Roman" w:cs="Times New Roman"/>
                <w:lang w:val="en-GB"/>
              </w:rPr>
            </w:pPr>
            <w:bookmarkStart w:id="23" w:name="_Hlk182059719"/>
            <w:r w:rsidRPr="00AB1A02">
              <w:rPr>
                <w:rFonts w:ascii="Times New Roman" w:eastAsia="Times New Roman" w:hAnsi="Times New Roman" w:cs="Times New Roman"/>
                <w:i/>
                <w:iCs/>
              </w:rPr>
              <w:t>gbágbágbá</w:t>
            </w:r>
          </w:p>
          <w:bookmarkEnd w:id="23"/>
          <w:p w14:paraId="60A3781F" w14:textId="77777777" w:rsidR="00D76900" w:rsidRPr="00805488" w:rsidRDefault="00D76900" w:rsidP="00B262AE">
            <w:pPr>
              <w:tabs>
                <w:tab w:val="left" w:pos="-720"/>
                <w:tab w:val="left" w:pos="288"/>
              </w:tabs>
              <w:suppressAutoHyphens/>
              <w:jc w:val="both"/>
              <w:rPr>
                <w:rFonts w:ascii="Times New Roman" w:eastAsia="Times New Roman" w:hAnsi="Times New Roman" w:cs="Times New Roman"/>
                <w:i/>
                <w:iCs/>
                <w:lang w:val="en-GB"/>
              </w:rPr>
            </w:pPr>
            <w:r w:rsidRPr="00AB1A02">
              <w:rPr>
                <w:rFonts w:ascii="Times New Roman" w:eastAsia="Times New Roman" w:hAnsi="Times New Roman" w:cs="Times New Roman"/>
                <w:i/>
                <w:iCs/>
              </w:rPr>
              <w:t>gbégbégbé</w:t>
            </w:r>
          </w:p>
          <w:p w14:paraId="7A441D8B" w14:textId="77777777" w:rsidR="00D76900" w:rsidRPr="00805488" w:rsidRDefault="00D76900" w:rsidP="00B262AE">
            <w:pPr>
              <w:tabs>
                <w:tab w:val="left" w:pos="-720"/>
                <w:tab w:val="left" w:pos="288"/>
              </w:tabs>
              <w:suppressAutoHyphens/>
              <w:jc w:val="both"/>
              <w:rPr>
                <w:rFonts w:ascii="Times New Roman" w:eastAsia="Times New Roman" w:hAnsi="Times New Roman" w:cs="Times New Roman"/>
                <w:lang w:val="en-GB"/>
              </w:rPr>
            </w:pPr>
            <w:r w:rsidRPr="00AB1A02">
              <w:rPr>
                <w:rFonts w:ascii="Times New Roman" w:eastAsia="Times New Roman" w:hAnsi="Times New Roman" w:cs="Times New Roman"/>
                <w:i/>
                <w:iCs/>
              </w:rPr>
              <w:t>gbógbógbó</w:t>
            </w:r>
          </w:p>
          <w:p w14:paraId="222E46FF" w14:textId="77777777" w:rsidR="00D76900" w:rsidRPr="00805488" w:rsidRDefault="00D76900" w:rsidP="00B262AE">
            <w:pPr>
              <w:tabs>
                <w:tab w:val="left" w:pos="-720"/>
                <w:tab w:val="left" w:pos="288"/>
              </w:tabs>
              <w:suppressAutoHyphens/>
              <w:jc w:val="both"/>
              <w:rPr>
                <w:rFonts w:ascii="Times New Roman" w:eastAsia="Times New Roman" w:hAnsi="Times New Roman" w:cs="Times New Roman"/>
                <w:i/>
                <w:iCs/>
                <w:lang w:val="en-GB"/>
              </w:rPr>
            </w:pPr>
            <w:r w:rsidRPr="00AB1A02">
              <w:rPr>
                <w:rFonts w:ascii="Times New Roman" w:eastAsia="Times New Roman" w:hAnsi="Times New Roman" w:cs="Times New Roman"/>
                <w:i/>
                <w:iCs/>
              </w:rPr>
              <w:t>gbólógbólógbóló</w:t>
            </w:r>
          </w:p>
          <w:p w14:paraId="646674E2" w14:textId="77777777" w:rsidR="00D76900" w:rsidRPr="00805488" w:rsidRDefault="00D76900" w:rsidP="00B262AE">
            <w:pPr>
              <w:tabs>
                <w:tab w:val="left" w:pos="-720"/>
                <w:tab w:val="left" w:pos="288"/>
              </w:tabs>
              <w:suppressAutoHyphens/>
              <w:jc w:val="both"/>
              <w:rPr>
                <w:rFonts w:ascii="Times New Roman" w:eastAsia="Times New Roman" w:hAnsi="Times New Roman" w:cs="Times New Roman"/>
                <w:lang w:val="en-GB"/>
              </w:rPr>
            </w:pPr>
            <w:r w:rsidRPr="00AB1A02">
              <w:rPr>
                <w:rFonts w:ascii="Times New Roman" w:eastAsia="Times New Roman" w:hAnsi="Times New Roman" w:cs="Times New Roman"/>
                <w:i/>
                <w:iCs/>
              </w:rPr>
              <w:t>kpíkpíkpí</w:t>
            </w:r>
          </w:p>
          <w:p w14:paraId="499EF08C" w14:textId="77777777" w:rsidR="00D76900" w:rsidRPr="00805488" w:rsidRDefault="00D76900" w:rsidP="00B262AE">
            <w:pPr>
              <w:tabs>
                <w:tab w:val="left" w:pos="-720"/>
                <w:tab w:val="left" w:pos="288"/>
              </w:tabs>
              <w:suppressAutoHyphens/>
              <w:jc w:val="both"/>
              <w:rPr>
                <w:rFonts w:ascii="Times New Roman" w:eastAsia="Times New Roman" w:hAnsi="Times New Roman" w:cs="Times New Roman"/>
                <w:lang w:val="en-GB"/>
              </w:rPr>
            </w:pPr>
            <w:bookmarkStart w:id="24" w:name="_Hlk182060142"/>
            <w:r w:rsidRPr="00AB1A02">
              <w:rPr>
                <w:rFonts w:ascii="Times New Roman" w:eastAsia="Times New Roman" w:hAnsi="Times New Roman" w:cs="Times New Roman"/>
                <w:i/>
                <w:iCs/>
              </w:rPr>
              <w:t>púpúpú</w:t>
            </w:r>
          </w:p>
          <w:bookmarkEnd w:id="24"/>
          <w:p w14:paraId="717EFAA8" w14:textId="77777777" w:rsidR="00D76900" w:rsidRPr="00805488" w:rsidRDefault="00D76900" w:rsidP="00B262AE">
            <w:pPr>
              <w:tabs>
                <w:tab w:val="left" w:pos="-720"/>
                <w:tab w:val="left" w:pos="288"/>
              </w:tabs>
              <w:suppressAutoHyphens/>
              <w:jc w:val="both"/>
              <w:rPr>
                <w:rFonts w:ascii="Times New Roman" w:eastAsia="Times New Roman" w:hAnsi="Times New Roman" w:cs="Times New Roman"/>
                <w:i/>
                <w:iCs/>
                <w:lang w:val="en-GB"/>
              </w:rPr>
            </w:pPr>
            <w:r w:rsidRPr="00AB1A02">
              <w:rPr>
                <w:rFonts w:ascii="Times New Roman" w:eastAsia="Calibri" w:hAnsi="Times New Roman" w:cs="Times New Roman"/>
                <w:i/>
                <w:iCs/>
              </w:rPr>
              <w:t>ʋìrìʋìrìʋìrì</w:t>
            </w:r>
          </w:p>
        </w:tc>
        <w:tc>
          <w:tcPr>
            <w:tcW w:w="0" w:type="auto"/>
            <w:tcBorders>
              <w:top w:val="single" w:sz="4" w:space="0" w:color="auto"/>
              <w:left w:val="nil"/>
              <w:right w:val="nil"/>
            </w:tcBorders>
          </w:tcPr>
          <w:p w14:paraId="2F62EA08" w14:textId="25271655" w:rsidR="00D76900" w:rsidRPr="00805488" w:rsidRDefault="0040049B" w:rsidP="00B262AE">
            <w:pPr>
              <w:tabs>
                <w:tab w:val="left" w:pos="-720"/>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rPr>
              <w:t>‘s</w:t>
            </w:r>
            <w:r w:rsidR="00D76900" w:rsidRPr="00AB1A02">
              <w:rPr>
                <w:rFonts w:ascii="Times New Roman" w:eastAsia="Times New Roman" w:hAnsi="Times New Roman" w:cs="Times New Roman"/>
              </w:rPr>
              <w:t>ound from drumming’</w:t>
            </w:r>
          </w:p>
          <w:p w14:paraId="00B8F712" w14:textId="2C703904" w:rsidR="00D76900" w:rsidRPr="00805488" w:rsidRDefault="0040049B" w:rsidP="00B262AE">
            <w:pPr>
              <w:tabs>
                <w:tab w:val="left" w:pos="-720"/>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rPr>
              <w:t>‘s</w:t>
            </w:r>
            <w:r w:rsidR="00D76900" w:rsidRPr="00AB1A02">
              <w:rPr>
                <w:rFonts w:ascii="Times New Roman" w:eastAsia="Times New Roman" w:hAnsi="Times New Roman" w:cs="Times New Roman"/>
              </w:rPr>
              <w:t>ound from slapping wood’</w:t>
            </w:r>
          </w:p>
          <w:p w14:paraId="52EB2FED" w14:textId="2F0E6728" w:rsidR="00D76900" w:rsidRPr="00805488" w:rsidRDefault="0040049B" w:rsidP="00B262AE">
            <w:pPr>
              <w:tabs>
                <w:tab w:val="left" w:pos="-720"/>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rPr>
              <w:t>‘s</w:t>
            </w:r>
            <w:r w:rsidR="00D76900" w:rsidRPr="00AB1A02">
              <w:rPr>
                <w:rFonts w:ascii="Times New Roman" w:eastAsia="Times New Roman" w:hAnsi="Times New Roman" w:cs="Times New Roman"/>
              </w:rPr>
              <w:t>ound from smacking a drum’</w:t>
            </w:r>
          </w:p>
          <w:p w14:paraId="239A6E64" w14:textId="2AB0C16F" w:rsidR="00D76900" w:rsidRPr="00805488" w:rsidRDefault="0040049B" w:rsidP="00B262AE">
            <w:pPr>
              <w:tabs>
                <w:tab w:val="left" w:pos="-720"/>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rPr>
              <w:t>‘s</w:t>
            </w:r>
            <w:r w:rsidR="00D76900" w:rsidRPr="00AB1A02">
              <w:rPr>
                <w:rFonts w:ascii="Times New Roman" w:eastAsia="Times New Roman" w:hAnsi="Times New Roman" w:cs="Times New Roman"/>
              </w:rPr>
              <w:t>ound of a thud from dry wood hitting ground’</w:t>
            </w:r>
          </w:p>
          <w:p w14:paraId="7689C8B8" w14:textId="56BADA56" w:rsidR="00D76900" w:rsidRPr="00805488" w:rsidRDefault="0040049B" w:rsidP="00B262AE">
            <w:pPr>
              <w:tabs>
                <w:tab w:val="left" w:pos="-720"/>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rPr>
              <w:t>‘s</w:t>
            </w:r>
            <w:r w:rsidR="00D76900" w:rsidRPr="00AB1A02">
              <w:rPr>
                <w:rFonts w:ascii="Times New Roman" w:eastAsia="Times New Roman" w:hAnsi="Times New Roman" w:cs="Times New Roman"/>
              </w:rPr>
              <w:t>ound of an echo from a hitting activity’</w:t>
            </w:r>
          </w:p>
          <w:p w14:paraId="1EE6253F" w14:textId="76F3AC3D" w:rsidR="00D76900" w:rsidRPr="00805488" w:rsidRDefault="0040049B" w:rsidP="00B262AE">
            <w:pPr>
              <w:tabs>
                <w:tab w:val="left" w:pos="-720"/>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rPr>
              <w:t>‘s</w:t>
            </w:r>
            <w:r w:rsidR="00D76900" w:rsidRPr="00AB1A02">
              <w:rPr>
                <w:rFonts w:ascii="Times New Roman" w:eastAsia="Times New Roman" w:hAnsi="Times New Roman" w:cs="Times New Roman"/>
              </w:rPr>
              <w:t>ound of intense wing fluttering’</w:t>
            </w:r>
          </w:p>
          <w:p w14:paraId="7E2F92A9" w14:textId="587E9C1E" w:rsidR="00D76900" w:rsidRPr="00805488" w:rsidRDefault="0040049B" w:rsidP="00B262AE">
            <w:pPr>
              <w:tabs>
                <w:tab w:val="left" w:pos="-720"/>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rPr>
              <w:t>‘s</w:t>
            </w:r>
            <w:r w:rsidR="00D76900" w:rsidRPr="00AB1A02">
              <w:rPr>
                <w:rFonts w:ascii="Times New Roman" w:eastAsia="Times New Roman" w:hAnsi="Times New Roman" w:cs="Times New Roman"/>
              </w:rPr>
              <w:t>ound from vigorous flapping of wings’</w:t>
            </w:r>
            <w:bookmarkStart w:id="25" w:name="_Hlk181800545"/>
          </w:p>
          <w:p w14:paraId="021A671E" w14:textId="5E427F80" w:rsidR="00D76900" w:rsidRPr="00805488" w:rsidRDefault="0040049B" w:rsidP="00805488">
            <w:pPr>
              <w:tabs>
                <w:tab w:val="left" w:pos="-720"/>
                <w:tab w:val="left" w:pos="288"/>
              </w:tabs>
              <w:suppressAutoHyphens/>
              <w:spacing w:after="120"/>
              <w:jc w:val="both"/>
              <w:rPr>
                <w:rFonts w:ascii="Times New Roman" w:eastAsia="Times New Roman" w:hAnsi="Times New Roman" w:cs="Times New Roman"/>
                <w:lang w:val="en-GB"/>
              </w:rPr>
            </w:pPr>
            <w:r>
              <w:rPr>
                <w:rFonts w:ascii="Times New Roman" w:eastAsia="Calibri" w:hAnsi="Times New Roman" w:cs="Times New Roman"/>
              </w:rPr>
              <w:t>‘s</w:t>
            </w:r>
            <w:r w:rsidR="00D76900" w:rsidRPr="00AB1A02">
              <w:rPr>
                <w:rFonts w:ascii="Times New Roman" w:eastAsia="Calibri" w:hAnsi="Times New Roman" w:cs="Times New Roman"/>
              </w:rPr>
              <w:t xml:space="preserve">ound from object sloshing through the air’ </w:t>
            </w:r>
            <w:bookmarkEnd w:id="25"/>
          </w:p>
        </w:tc>
      </w:tr>
    </w:tbl>
    <w:p w14:paraId="7ABD46DB" w14:textId="77777777" w:rsidR="00D76900" w:rsidRPr="00805488" w:rsidRDefault="00D76900" w:rsidP="00B262AE">
      <w:pPr>
        <w:tabs>
          <w:tab w:val="left" w:pos="-720"/>
          <w:tab w:val="left" w:pos="288"/>
        </w:tabs>
        <w:suppressAutoHyphens/>
        <w:spacing w:after="0" w:line="240" w:lineRule="auto"/>
        <w:jc w:val="both"/>
        <w:rPr>
          <w:rFonts w:ascii="Times New Roman" w:eastAsia="Times New Roman" w:hAnsi="Times New Roman" w:cs="Times New Roman"/>
          <w:kern w:val="0"/>
          <w14:ligatures w14:val="none"/>
        </w:rPr>
      </w:pPr>
    </w:p>
    <w:p w14:paraId="4A544C20" w14:textId="77777777" w:rsidR="00D76900" w:rsidRPr="00805488" w:rsidRDefault="00D76900" w:rsidP="00805488">
      <w:pPr>
        <w:spacing w:after="0" w:line="240" w:lineRule="auto"/>
        <w:ind w:firstLine="709"/>
        <w:jc w:val="both"/>
        <w:rPr>
          <w:rFonts w:ascii="Times New Roman" w:eastAsia="Times New Roman" w:hAnsi="Times New Roman" w:cs="Times New Roman"/>
          <w:kern w:val="0"/>
          <w14:ligatures w14:val="none"/>
        </w:rPr>
      </w:pPr>
      <w:r w:rsidRPr="00805488">
        <w:rPr>
          <w:rFonts w:ascii="Times New Roman" w:eastAsia="Times New Roman" w:hAnsi="Times New Roman" w:cs="Times New Roman"/>
          <w:kern w:val="0"/>
          <w14:ligatures w14:val="none"/>
        </w:rPr>
        <w:t>There are also some Emai ideophones that are multi-syllabic but do not exhibit morpheme reduplication or triplication. Instead, they exhibit a basic CVCVCV structure or a variant where a V position is realized as VV, as indicated in Table 7.</w:t>
      </w:r>
    </w:p>
    <w:p w14:paraId="6D8B83DD" w14:textId="2A9BB4AA" w:rsidR="00D76900" w:rsidRPr="00805488" w:rsidRDefault="00D76900" w:rsidP="00B262AE">
      <w:pPr>
        <w:tabs>
          <w:tab w:val="left" w:pos="-720"/>
          <w:tab w:val="left" w:pos="288"/>
        </w:tabs>
        <w:suppressAutoHyphens/>
        <w:spacing w:after="0" w:line="240" w:lineRule="auto"/>
        <w:rPr>
          <w:rFonts w:ascii="Times New Roman" w:eastAsia="Calibri" w:hAnsi="Times New Roman" w:cs="Times New Roman"/>
          <w:kern w:val="0"/>
          <w:szCs w:val="22"/>
          <w14:ligatures w14:val="none"/>
        </w:rPr>
      </w:pPr>
    </w:p>
    <w:tbl>
      <w:tblPr>
        <w:tblStyle w:val="TableGrid5"/>
        <w:tblW w:w="0" w:type="auto"/>
        <w:jc w:val="center"/>
        <w:tblLook w:val="04A0" w:firstRow="1" w:lastRow="0" w:firstColumn="1" w:lastColumn="0" w:noHBand="0" w:noVBand="1"/>
      </w:tblPr>
      <w:tblGrid>
        <w:gridCol w:w="1207"/>
        <w:gridCol w:w="4512"/>
      </w:tblGrid>
      <w:tr w:rsidR="00B02B7E" w:rsidRPr="00AB1A02" w14:paraId="4F690E7F" w14:textId="77777777" w:rsidTr="00805488">
        <w:trPr>
          <w:jc w:val="center"/>
        </w:trPr>
        <w:tc>
          <w:tcPr>
            <w:tcW w:w="0" w:type="auto"/>
            <w:gridSpan w:val="2"/>
            <w:tcBorders>
              <w:top w:val="nil"/>
              <w:left w:val="nil"/>
              <w:bottom w:val="single" w:sz="4" w:space="0" w:color="auto"/>
              <w:right w:val="nil"/>
            </w:tcBorders>
          </w:tcPr>
          <w:p w14:paraId="1005F3DD" w14:textId="575915DF" w:rsidR="00B02B7E" w:rsidRPr="00AB1A02" w:rsidRDefault="00B02B7E" w:rsidP="00805488">
            <w:pPr>
              <w:tabs>
                <w:tab w:val="left" w:pos="-720"/>
                <w:tab w:val="left" w:pos="288"/>
              </w:tabs>
              <w:suppressAutoHyphens/>
              <w:spacing w:after="120"/>
              <w:rPr>
                <w:rFonts w:ascii="Times New Roman" w:eastAsia="Times New Roman" w:hAnsi="Times New Roman" w:cs="Times New Roman"/>
              </w:rPr>
            </w:pPr>
            <w:r w:rsidRPr="005E4923">
              <w:rPr>
                <w:rFonts w:ascii="Times New Roman" w:eastAsia="Calibri" w:hAnsi="Times New Roman" w:cs="Times New Roman"/>
                <w:lang w:val="en-GB"/>
              </w:rPr>
              <w:t>Table 7</w:t>
            </w:r>
            <w:r>
              <w:rPr>
                <w:rFonts w:ascii="Times New Roman" w:eastAsia="Calibri" w:hAnsi="Times New Roman" w:cs="Times New Roman"/>
                <w:lang w:val="en-GB"/>
              </w:rPr>
              <w:t>:</w:t>
            </w:r>
            <w:r w:rsidRPr="005E4923">
              <w:rPr>
                <w:rFonts w:ascii="Times New Roman" w:eastAsia="Calibri" w:hAnsi="Times New Roman" w:cs="Times New Roman"/>
                <w:lang w:val="en-GB"/>
              </w:rPr>
              <w:t xml:space="preserve"> </w:t>
            </w:r>
            <w:r w:rsidRPr="005E4923">
              <w:rPr>
                <w:rFonts w:ascii="Times New Roman" w:eastAsia="Times New Roman" w:hAnsi="Times New Roman" w:cs="Times New Roman"/>
                <w:lang w:val="en-GB"/>
              </w:rPr>
              <w:t>Sound ideophones with a basic CVCVCV profile</w:t>
            </w:r>
          </w:p>
        </w:tc>
      </w:tr>
      <w:tr w:rsidR="00D76900" w:rsidRPr="00AB1A02" w14:paraId="3A8A8BC6" w14:textId="77777777" w:rsidTr="00805488">
        <w:trPr>
          <w:jc w:val="center"/>
        </w:trPr>
        <w:tc>
          <w:tcPr>
            <w:tcW w:w="0" w:type="auto"/>
            <w:tcBorders>
              <w:left w:val="nil"/>
              <w:right w:val="nil"/>
            </w:tcBorders>
          </w:tcPr>
          <w:p w14:paraId="1C4EA1C9" w14:textId="77777777" w:rsidR="00D76900" w:rsidRPr="00B02B7E" w:rsidRDefault="00D76900" w:rsidP="00805488">
            <w:pPr>
              <w:spacing w:before="60" w:after="60"/>
              <w:rPr>
                <w:rFonts w:ascii="Times New Roman" w:eastAsia="Calibri" w:hAnsi="Times New Roman" w:cs="Times New Roman"/>
                <w:lang w:val="en-GB"/>
              </w:rPr>
            </w:pPr>
            <w:r w:rsidRPr="00805488">
              <w:rPr>
                <w:rFonts w:ascii="Times New Roman" w:eastAsia="Times New Roman" w:hAnsi="Times New Roman" w:cs="Times New Roman"/>
                <w:b/>
                <w:bCs/>
              </w:rPr>
              <w:t>Ideophone</w:t>
            </w:r>
            <w:r w:rsidRPr="00AB1A02">
              <w:rPr>
                <w:rFonts w:ascii="Times New Roman" w:eastAsia="Times New Roman" w:hAnsi="Times New Roman" w:cs="Times New Roman"/>
              </w:rPr>
              <w:t xml:space="preserve"> </w:t>
            </w:r>
          </w:p>
        </w:tc>
        <w:tc>
          <w:tcPr>
            <w:tcW w:w="0" w:type="auto"/>
            <w:tcBorders>
              <w:left w:val="nil"/>
              <w:right w:val="nil"/>
            </w:tcBorders>
          </w:tcPr>
          <w:p w14:paraId="0FA15019" w14:textId="77777777" w:rsidR="00D76900" w:rsidRPr="00B02B7E" w:rsidRDefault="00D76900" w:rsidP="00805488">
            <w:pPr>
              <w:spacing w:before="60" w:after="60"/>
              <w:rPr>
                <w:rFonts w:ascii="Times New Roman" w:eastAsia="Calibri" w:hAnsi="Times New Roman" w:cs="Times New Roman"/>
                <w:lang w:val="en-GB"/>
              </w:rPr>
            </w:pPr>
            <w:r w:rsidRPr="00805488">
              <w:rPr>
                <w:rFonts w:ascii="Times New Roman" w:eastAsia="Times New Roman" w:hAnsi="Times New Roman" w:cs="Times New Roman"/>
                <w:b/>
                <w:bCs/>
              </w:rPr>
              <w:t>Meaning</w:t>
            </w:r>
          </w:p>
        </w:tc>
      </w:tr>
      <w:tr w:rsidR="00D76900" w:rsidRPr="00AB1A02" w14:paraId="56E584A9" w14:textId="77777777" w:rsidTr="00805488">
        <w:trPr>
          <w:jc w:val="center"/>
        </w:trPr>
        <w:tc>
          <w:tcPr>
            <w:tcW w:w="0" w:type="auto"/>
            <w:tcBorders>
              <w:left w:val="nil"/>
              <w:right w:val="nil"/>
            </w:tcBorders>
          </w:tcPr>
          <w:p w14:paraId="702109B6" w14:textId="77777777" w:rsidR="00D76900" w:rsidRPr="00805488" w:rsidRDefault="00D76900" w:rsidP="00B262AE">
            <w:pPr>
              <w:rPr>
                <w:rFonts w:ascii="Times New Roman" w:eastAsia="Times New Roman" w:hAnsi="Times New Roman" w:cs="Times New Roman"/>
                <w:i/>
                <w:lang w:val="en-GB"/>
              </w:rPr>
            </w:pPr>
            <w:r w:rsidRPr="00AB1A02">
              <w:rPr>
                <w:rFonts w:ascii="Times New Roman" w:eastAsia="Times New Roman" w:hAnsi="Times New Roman" w:cs="Times New Roman"/>
                <w:i/>
              </w:rPr>
              <w:t>gbélélé</w:t>
            </w:r>
          </w:p>
          <w:p w14:paraId="3E7E82B4" w14:textId="77777777" w:rsidR="00D76900" w:rsidRPr="00805488" w:rsidRDefault="00D76900" w:rsidP="00B262AE">
            <w:pPr>
              <w:rPr>
                <w:rFonts w:ascii="Times New Roman" w:eastAsia="Times New Roman" w:hAnsi="Times New Roman" w:cs="Times New Roman"/>
                <w:iCs/>
                <w:lang w:val="en-GB"/>
              </w:rPr>
            </w:pPr>
            <w:r w:rsidRPr="00AB1A02">
              <w:rPr>
                <w:rFonts w:ascii="Times New Roman" w:eastAsia="Times New Roman" w:hAnsi="Times New Roman" w:cs="Times New Roman"/>
                <w:i/>
              </w:rPr>
              <w:t>gbéréré</w:t>
            </w:r>
          </w:p>
          <w:p w14:paraId="16690956" w14:textId="77777777" w:rsidR="00D76900" w:rsidRPr="00805488" w:rsidRDefault="00D76900" w:rsidP="00B262AE">
            <w:pPr>
              <w:rPr>
                <w:rFonts w:ascii="Times New Roman" w:eastAsia="Times New Roman" w:hAnsi="Times New Roman" w:cs="Times New Roman"/>
                <w:i/>
                <w:lang w:val="en-GB"/>
              </w:rPr>
            </w:pPr>
            <w:r w:rsidRPr="00AB1A02">
              <w:rPr>
                <w:rFonts w:ascii="Times New Roman" w:eastAsia="Times New Roman" w:hAnsi="Times New Roman" w:cs="Times New Roman"/>
                <w:i/>
              </w:rPr>
              <w:t>gbíìrìrì</w:t>
            </w:r>
          </w:p>
          <w:p w14:paraId="5697E8D4" w14:textId="77777777" w:rsidR="00D76900" w:rsidRPr="00805488" w:rsidRDefault="00D76900" w:rsidP="00B262AE">
            <w:pPr>
              <w:tabs>
                <w:tab w:val="left" w:pos="-720"/>
                <w:tab w:val="left" w:pos="288"/>
              </w:tabs>
              <w:suppressAutoHyphens/>
              <w:jc w:val="both"/>
              <w:rPr>
                <w:rFonts w:ascii="Times New Roman" w:eastAsia="Times New Roman" w:hAnsi="Times New Roman" w:cs="Times New Roman"/>
                <w:i/>
                <w:lang w:val="en-GB"/>
              </w:rPr>
            </w:pPr>
            <w:r w:rsidRPr="00AB1A02">
              <w:rPr>
                <w:rFonts w:ascii="Times New Roman" w:eastAsia="Times New Roman" w:hAnsi="Times New Roman" w:cs="Times New Roman"/>
                <w:i/>
              </w:rPr>
              <w:t>ɣìrìrì</w:t>
            </w:r>
          </w:p>
          <w:p w14:paraId="1CCBFCE3" w14:textId="77777777" w:rsidR="00D76900" w:rsidRPr="00805488" w:rsidRDefault="00D76900" w:rsidP="00B262AE">
            <w:pPr>
              <w:rPr>
                <w:rFonts w:ascii="Times New Roman" w:eastAsia="Times New Roman" w:hAnsi="Times New Roman" w:cs="Times New Roman"/>
                <w:i/>
                <w:lang w:val="en-GB"/>
              </w:rPr>
            </w:pPr>
            <w:r w:rsidRPr="00AB1A02">
              <w:rPr>
                <w:rFonts w:ascii="Times New Roman" w:eastAsia="Times New Roman" w:hAnsi="Times New Roman" w:cs="Times New Roman"/>
                <w:i/>
              </w:rPr>
              <w:t>ɣìrìgùóó</w:t>
            </w:r>
          </w:p>
          <w:p w14:paraId="58B14B35" w14:textId="77777777" w:rsidR="00D76900" w:rsidRPr="00805488" w:rsidRDefault="00D76900" w:rsidP="00B262AE">
            <w:pPr>
              <w:rPr>
                <w:rFonts w:ascii="Times New Roman" w:eastAsia="Calibri" w:hAnsi="Times New Roman" w:cs="Times New Roman"/>
                <w:sz w:val="32"/>
                <w:szCs w:val="28"/>
                <w:lang w:val="en-GB"/>
              </w:rPr>
            </w:pPr>
            <w:r w:rsidRPr="00AB1A02">
              <w:rPr>
                <w:rFonts w:ascii="Times New Roman" w:eastAsia="Times New Roman" w:hAnsi="Times New Roman" w:cs="Times New Roman"/>
                <w:i/>
              </w:rPr>
              <w:t>pòòxóró</w:t>
            </w:r>
          </w:p>
        </w:tc>
        <w:tc>
          <w:tcPr>
            <w:tcW w:w="0" w:type="auto"/>
            <w:tcBorders>
              <w:left w:val="nil"/>
              <w:right w:val="nil"/>
            </w:tcBorders>
          </w:tcPr>
          <w:p w14:paraId="249F19AE" w14:textId="13FC223A" w:rsidR="00D76900" w:rsidRPr="00805488" w:rsidRDefault="0040049B" w:rsidP="00B262AE">
            <w:pPr>
              <w:rPr>
                <w:rFonts w:ascii="Times New Roman" w:eastAsia="Times New Roman" w:hAnsi="Times New Roman" w:cs="Times New Roman"/>
                <w:lang w:val="en-GB"/>
              </w:rPr>
            </w:pPr>
            <w:r>
              <w:rPr>
                <w:rFonts w:ascii="Times New Roman" w:eastAsia="Times New Roman" w:hAnsi="Times New Roman" w:cs="Times New Roman"/>
              </w:rPr>
              <w:t>‘s</w:t>
            </w:r>
            <w:r w:rsidR="00D76900" w:rsidRPr="00AB1A02">
              <w:rPr>
                <w:rFonts w:ascii="Times New Roman" w:eastAsia="Times New Roman" w:hAnsi="Times New Roman" w:cs="Times New Roman"/>
              </w:rPr>
              <w:t>ound from dinging hit of a metal gong’</w:t>
            </w:r>
          </w:p>
          <w:p w14:paraId="06A8F17F" w14:textId="52DB5203" w:rsidR="00D76900" w:rsidRPr="00805488" w:rsidRDefault="0040049B" w:rsidP="00B262AE">
            <w:pPr>
              <w:rPr>
                <w:rFonts w:ascii="Times New Roman" w:eastAsia="Times New Roman" w:hAnsi="Times New Roman" w:cs="Times New Roman"/>
                <w:lang w:val="en-GB"/>
              </w:rPr>
            </w:pPr>
            <w:r>
              <w:rPr>
                <w:rFonts w:ascii="Times New Roman" w:eastAsia="Times New Roman" w:hAnsi="Times New Roman" w:cs="Times New Roman"/>
              </w:rPr>
              <w:t>‘s</w:t>
            </w:r>
            <w:r w:rsidR="00D76900" w:rsidRPr="00AB1A02">
              <w:rPr>
                <w:rFonts w:ascii="Times New Roman" w:eastAsia="Times New Roman" w:hAnsi="Times New Roman" w:cs="Times New Roman"/>
              </w:rPr>
              <w:t>ound from thumping on tight skinned drum’</w:t>
            </w:r>
          </w:p>
          <w:p w14:paraId="1A453AFA" w14:textId="2401383E" w:rsidR="00D76900" w:rsidRPr="00805488" w:rsidRDefault="0040049B" w:rsidP="00B262AE">
            <w:pPr>
              <w:tabs>
                <w:tab w:val="left" w:pos="-720"/>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rPr>
              <w:t>‘s</w:t>
            </w:r>
            <w:r w:rsidR="00D76900" w:rsidRPr="00AB1A02">
              <w:rPr>
                <w:rFonts w:ascii="Times New Roman" w:eastAsia="Times New Roman" w:hAnsi="Times New Roman" w:cs="Times New Roman"/>
              </w:rPr>
              <w:t>ound of tearing away someone</w:t>
            </w:r>
            <w:r>
              <w:rPr>
                <w:rFonts w:ascii="Times New Roman" w:eastAsia="Times New Roman" w:hAnsi="Times New Roman" w:cs="Times New Roman"/>
              </w:rPr>
              <w:t>’s</w:t>
            </w:r>
            <w:r w:rsidR="00D76900" w:rsidRPr="00AB1A02">
              <w:rPr>
                <w:rFonts w:ascii="Times New Roman" w:eastAsia="Times New Roman" w:hAnsi="Times New Roman" w:cs="Times New Roman"/>
              </w:rPr>
              <w:t xml:space="preserve"> spinal tract’</w:t>
            </w:r>
          </w:p>
          <w:p w14:paraId="6CF4583E" w14:textId="2B38B696" w:rsidR="00D76900" w:rsidRPr="00805488" w:rsidRDefault="0040049B" w:rsidP="00B262AE">
            <w:pPr>
              <w:tabs>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rPr>
              <w:t>‘s</w:t>
            </w:r>
            <w:r w:rsidR="00D76900" w:rsidRPr="00AB1A02">
              <w:rPr>
                <w:rFonts w:ascii="Times New Roman" w:eastAsia="Times New Roman" w:hAnsi="Times New Roman" w:cs="Times New Roman"/>
              </w:rPr>
              <w:t>ound of vigorous peeling skin or muscle away’</w:t>
            </w:r>
          </w:p>
          <w:p w14:paraId="74EA310A" w14:textId="4866B0F0" w:rsidR="00D76900" w:rsidRPr="00805488" w:rsidRDefault="0040049B" w:rsidP="00B262AE">
            <w:pPr>
              <w:tabs>
                <w:tab w:val="left" w:pos="-720"/>
                <w:tab w:val="left" w:pos="288"/>
              </w:tabs>
              <w:suppressAutoHyphens/>
              <w:jc w:val="both"/>
              <w:rPr>
                <w:rFonts w:ascii="Times New Roman" w:eastAsia="Times New Roman" w:hAnsi="Times New Roman" w:cs="Times New Roman"/>
                <w:lang w:val="en-GB"/>
              </w:rPr>
            </w:pPr>
            <w:r>
              <w:rPr>
                <w:rFonts w:ascii="Times New Roman" w:eastAsia="Times New Roman" w:hAnsi="Times New Roman" w:cs="Times New Roman"/>
              </w:rPr>
              <w:t>‘s</w:t>
            </w:r>
            <w:r w:rsidR="00D76900" w:rsidRPr="00AB1A02">
              <w:rPr>
                <w:rFonts w:ascii="Times New Roman" w:eastAsia="Times New Roman" w:hAnsi="Times New Roman" w:cs="Times New Roman"/>
              </w:rPr>
              <w:t>ound from the thump of two objects’</w:t>
            </w:r>
          </w:p>
          <w:p w14:paraId="576849D6" w14:textId="325D46DB" w:rsidR="00D76900" w:rsidRPr="00805488" w:rsidRDefault="0040049B" w:rsidP="00805488">
            <w:pPr>
              <w:tabs>
                <w:tab w:val="left" w:pos="288"/>
              </w:tabs>
              <w:suppressAutoHyphens/>
              <w:spacing w:after="120"/>
              <w:jc w:val="both"/>
              <w:rPr>
                <w:rFonts w:ascii="Times New Roman" w:eastAsia="Times New Roman" w:hAnsi="Times New Roman" w:cs="Times New Roman"/>
                <w:lang w:val="en-GB"/>
              </w:rPr>
            </w:pPr>
            <w:r>
              <w:rPr>
                <w:rFonts w:ascii="Times New Roman" w:eastAsia="Times New Roman" w:hAnsi="Times New Roman" w:cs="Times New Roman"/>
              </w:rPr>
              <w:t>‘s</w:t>
            </w:r>
            <w:r w:rsidR="00D76900" w:rsidRPr="00AB1A02">
              <w:rPr>
                <w:rFonts w:ascii="Times New Roman" w:eastAsia="Times New Roman" w:hAnsi="Times New Roman" w:cs="Times New Roman"/>
              </w:rPr>
              <w:t>ound from intense burst of tears’</w:t>
            </w:r>
          </w:p>
        </w:tc>
      </w:tr>
      <w:bookmarkEnd w:id="19"/>
    </w:tbl>
    <w:p w14:paraId="3E1F3324" w14:textId="77777777" w:rsidR="00D76900" w:rsidRPr="00805488" w:rsidRDefault="00D76900" w:rsidP="00B262AE">
      <w:pPr>
        <w:spacing w:after="0" w:line="240" w:lineRule="auto"/>
        <w:rPr>
          <w:rFonts w:ascii="Times New Roman" w:eastAsia="Calibri" w:hAnsi="Times New Roman" w:cs="Times New Roman"/>
          <w:kern w:val="0"/>
          <w14:ligatures w14:val="none"/>
        </w:rPr>
      </w:pPr>
    </w:p>
    <w:p w14:paraId="034FCCDB" w14:textId="17C564AF" w:rsidR="00D76900" w:rsidRPr="00805488" w:rsidRDefault="006D35B0" w:rsidP="00B262AE">
      <w:pPr>
        <w:spacing w:after="0" w:line="240" w:lineRule="auto"/>
        <w:rPr>
          <w:rFonts w:ascii="Times New Roman" w:eastAsia="Calibri" w:hAnsi="Times New Roman" w:cs="Times New Roman"/>
          <w:kern w:val="0"/>
          <w14:ligatures w14:val="none"/>
        </w:rPr>
      </w:pPr>
      <w:r w:rsidRPr="00805488">
        <w:rPr>
          <w:rFonts w:ascii="Times New Roman" w:eastAsia="Calibri" w:hAnsi="Times New Roman" w:cs="Times New Roman"/>
          <w:i/>
          <w:iCs/>
          <w:kern w:val="0"/>
          <w14:ligatures w14:val="none"/>
        </w:rPr>
        <w:lastRenderedPageBreak/>
        <w:t>1</w:t>
      </w:r>
      <w:r w:rsidR="00D76900" w:rsidRPr="00805488">
        <w:rPr>
          <w:rFonts w:ascii="Times New Roman" w:eastAsia="Calibri" w:hAnsi="Times New Roman" w:cs="Times New Roman"/>
          <w:i/>
          <w:iCs/>
          <w:kern w:val="0"/>
          <w14:ligatures w14:val="none"/>
        </w:rPr>
        <w:t>.2</w:t>
      </w:r>
      <w:r w:rsidR="00D76900" w:rsidRPr="00805488">
        <w:rPr>
          <w:rFonts w:ascii="Times New Roman" w:eastAsia="Calibri" w:hAnsi="Times New Roman" w:cs="Times New Roman"/>
          <w:kern w:val="0"/>
          <w14:ligatures w14:val="none"/>
        </w:rPr>
        <w:t xml:space="preserve"> </w:t>
      </w:r>
      <w:r w:rsidR="00D76900" w:rsidRPr="00805488">
        <w:rPr>
          <w:rFonts w:ascii="Times New Roman" w:eastAsia="Calibri" w:hAnsi="Times New Roman" w:cs="Times New Roman"/>
          <w:i/>
          <w:iCs/>
          <w:kern w:val="0"/>
          <w14:ligatures w14:val="none"/>
        </w:rPr>
        <w:t>Ideophone behavior</w:t>
      </w:r>
    </w:p>
    <w:p w14:paraId="2772A23C" w14:textId="77777777" w:rsidR="00D76900" w:rsidRPr="00805488" w:rsidRDefault="00D76900" w:rsidP="00B262AE">
      <w:pPr>
        <w:spacing w:after="0" w:line="240" w:lineRule="auto"/>
        <w:rPr>
          <w:rFonts w:ascii="Times New Roman" w:eastAsia="Calibri" w:hAnsi="Times New Roman" w:cs="Times New Roman"/>
          <w:kern w:val="0"/>
          <w14:ligatures w14:val="none"/>
        </w:rPr>
      </w:pPr>
    </w:p>
    <w:p w14:paraId="73C6A5DF" w14:textId="77777777" w:rsidR="00D76900" w:rsidRPr="00805488" w:rsidRDefault="00D76900" w:rsidP="00B262AE">
      <w:pPr>
        <w:spacing w:after="0" w:line="240" w:lineRule="auto"/>
        <w:jc w:val="both"/>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There are a number of constraints on Emai ideophonic forms that pertain to the voice/voiceless dimension of consonants. Some ideophone pairs contrast in voice quality of C</w:t>
      </w:r>
      <w:r w:rsidRPr="00805488">
        <w:rPr>
          <w:rFonts w:ascii="Times New Roman" w:eastAsia="Calibri" w:hAnsi="Times New Roman" w:cs="Times New Roman"/>
          <w:kern w:val="0"/>
          <w:vertAlign w:val="subscript"/>
          <w14:ligatures w14:val="none"/>
        </w:rPr>
        <w:t>1</w:t>
      </w:r>
      <w:r w:rsidRPr="00805488">
        <w:rPr>
          <w:rFonts w:ascii="Times New Roman" w:eastAsia="Calibri" w:hAnsi="Times New Roman" w:cs="Times New Roman"/>
          <w:kern w:val="0"/>
          <w14:ligatures w14:val="none"/>
        </w:rPr>
        <w:t>. The voiced member, compared to its voiceless counterpart, is associated with greater loudness of the environmental sound being coded. Such pairs are shown in (6).</w:t>
      </w:r>
    </w:p>
    <w:p w14:paraId="26D65732" w14:textId="77777777" w:rsidR="00D76900" w:rsidRDefault="00D76900" w:rsidP="00B262AE">
      <w:pPr>
        <w:spacing w:after="0" w:line="240" w:lineRule="auto"/>
        <w:rPr>
          <w:rFonts w:ascii="Times New Roman" w:eastAsia="Calibri" w:hAnsi="Times New Roman" w:cs="Times New Roman"/>
          <w:kern w:val="0"/>
          <w14:ligatures w14:val="none"/>
        </w:rPr>
      </w:pPr>
    </w:p>
    <w:tbl>
      <w:tblPr>
        <w:tblStyle w:val="Mriekatabuky"/>
        <w:tblW w:w="0" w:type="auto"/>
        <w:tblInd w:w="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396"/>
        <w:gridCol w:w="7870"/>
      </w:tblGrid>
      <w:tr w:rsidR="00877BAA" w:rsidRPr="00877BAA" w14:paraId="204ACFF7" w14:textId="77777777" w:rsidTr="00805488">
        <w:tc>
          <w:tcPr>
            <w:tcW w:w="496" w:type="dxa"/>
            <w:hideMark/>
          </w:tcPr>
          <w:p w14:paraId="2B96B9A1" w14:textId="5933BE40" w:rsidR="00877BAA" w:rsidRPr="00877BAA" w:rsidRDefault="00877BAA" w:rsidP="00877BAA">
            <w:pPr>
              <w:rPr>
                <w:rFonts w:ascii="Times New Roman" w:eastAsia="Calibri" w:hAnsi="Times New Roman" w:cs="Times New Roman"/>
                <w:kern w:val="0"/>
                <w14:ligatures w14:val="none"/>
              </w:rPr>
            </w:pPr>
            <w:r w:rsidRPr="00877BAA">
              <w:rPr>
                <w:rFonts w:ascii="Times New Roman" w:eastAsia="Calibri" w:hAnsi="Times New Roman" w:cs="Times New Roman"/>
                <w:iCs/>
                <w:kern w:val="0"/>
                <w14:ligatures w14:val="none"/>
              </w:rPr>
              <w:t>(</w:t>
            </w:r>
            <w:r>
              <w:rPr>
                <w:rFonts w:ascii="Times New Roman" w:eastAsia="Calibri" w:hAnsi="Times New Roman" w:cs="Times New Roman"/>
                <w:iCs/>
                <w:kern w:val="0"/>
                <w14:ligatures w14:val="none"/>
              </w:rPr>
              <w:t>6</w:t>
            </w:r>
            <w:r w:rsidRPr="00877BAA">
              <w:rPr>
                <w:rFonts w:ascii="Times New Roman" w:eastAsia="Calibri" w:hAnsi="Times New Roman" w:cs="Times New Roman"/>
                <w:iCs/>
                <w:kern w:val="0"/>
                <w14:ligatures w14:val="none"/>
              </w:rPr>
              <w:t>)</w:t>
            </w:r>
          </w:p>
        </w:tc>
        <w:tc>
          <w:tcPr>
            <w:tcW w:w="396" w:type="dxa"/>
            <w:hideMark/>
          </w:tcPr>
          <w:p w14:paraId="505C2702" w14:textId="77777777" w:rsidR="00877BAA" w:rsidRPr="00877BAA" w:rsidRDefault="00877BAA" w:rsidP="00877BAA">
            <w:pPr>
              <w:rPr>
                <w:rFonts w:ascii="Times New Roman" w:eastAsia="Calibri" w:hAnsi="Times New Roman" w:cs="Times New Roman"/>
                <w:kern w:val="0"/>
                <w14:ligatures w14:val="none"/>
              </w:rPr>
            </w:pPr>
            <w:r w:rsidRPr="00877BAA">
              <w:rPr>
                <w:rFonts w:ascii="Times New Roman" w:eastAsia="Calibri" w:hAnsi="Times New Roman" w:cs="Times New Roman"/>
                <w:iCs/>
                <w:kern w:val="0"/>
                <w14:ligatures w14:val="none"/>
              </w:rPr>
              <w:t>a.</w:t>
            </w:r>
          </w:p>
        </w:tc>
        <w:tc>
          <w:tcPr>
            <w:tcW w:w="7870" w:type="dxa"/>
          </w:tcPr>
          <w:p w14:paraId="7A51698A" w14:textId="072662E5" w:rsidR="00877BAA" w:rsidRPr="00877BAA" w:rsidRDefault="00877BAA" w:rsidP="00877BAA">
            <w:pPr>
              <w:rPr>
                <w:rFonts w:ascii="Times New Roman" w:eastAsia="Calibri" w:hAnsi="Times New Roman" w:cs="Times New Roman"/>
                <w:kern w:val="0"/>
                <w14:ligatures w14:val="none"/>
              </w:rPr>
            </w:pPr>
            <w:r w:rsidRPr="00331860">
              <w:rPr>
                <w:rFonts w:ascii="Times New Roman" w:eastAsia="Times New Roman" w:hAnsi="Times New Roman" w:cs="Times New Roman"/>
                <w:i/>
                <w:kern w:val="0"/>
                <w14:ligatures w14:val="none"/>
              </w:rPr>
              <w:t>bóí / póí</w:t>
            </w:r>
            <w:r w:rsidRPr="00331860">
              <w:rPr>
                <w:rFonts w:ascii="Times New Roman" w:eastAsia="Times New Roman" w:hAnsi="Times New Roman" w:cs="Times New Roman"/>
                <w:kern w:val="0"/>
                <w14:ligatures w14:val="none"/>
              </w:rPr>
              <w:t xml:space="preserve"> ‘popping sound from pulling a tree out of the ground</w:t>
            </w:r>
            <w:r>
              <w:rPr>
                <w:rFonts w:ascii="Times New Roman" w:eastAsia="Times New Roman" w:hAnsi="Times New Roman" w:cs="Times New Roman"/>
                <w:kern w:val="0"/>
                <w14:ligatures w14:val="none"/>
              </w:rPr>
              <w:t>’</w:t>
            </w:r>
          </w:p>
        </w:tc>
      </w:tr>
      <w:tr w:rsidR="00877BAA" w:rsidRPr="00877BAA" w14:paraId="1A8AF674" w14:textId="77777777" w:rsidTr="00805488">
        <w:tc>
          <w:tcPr>
            <w:tcW w:w="496" w:type="dxa"/>
          </w:tcPr>
          <w:p w14:paraId="711901E2" w14:textId="77777777" w:rsidR="00877BAA" w:rsidRPr="00877BAA" w:rsidRDefault="00877BAA" w:rsidP="00877BAA">
            <w:pPr>
              <w:rPr>
                <w:rFonts w:ascii="Times New Roman" w:eastAsia="Calibri" w:hAnsi="Times New Roman" w:cs="Times New Roman"/>
                <w:kern w:val="0"/>
                <w14:ligatures w14:val="none"/>
              </w:rPr>
            </w:pPr>
          </w:p>
        </w:tc>
        <w:tc>
          <w:tcPr>
            <w:tcW w:w="396" w:type="dxa"/>
            <w:hideMark/>
          </w:tcPr>
          <w:p w14:paraId="676A1C0F" w14:textId="77777777" w:rsidR="00877BAA" w:rsidRPr="00877BAA" w:rsidRDefault="00877BAA" w:rsidP="00877BAA">
            <w:pPr>
              <w:rPr>
                <w:rFonts w:ascii="Times New Roman" w:eastAsia="Calibri" w:hAnsi="Times New Roman" w:cs="Times New Roman"/>
                <w:kern w:val="0"/>
                <w14:ligatures w14:val="none"/>
              </w:rPr>
            </w:pPr>
            <w:r w:rsidRPr="00877BAA">
              <w:rPr>
                <w:rFonts w:ascii="Times New Roman" w:eastAsia="Calibri" w:hAnsi="Times New Roman" w:cs="Times New Roman"/>
                <w:kern w:val="0"/>
                <w14:ligatures w14:val="none"/>
              </w:rPr>
              <w:t>b.</w:t>
            </w:r>
          </w:p>
        </w:tc>
        <w:tc>
          <w:tcPr>
            <w:tcW w:w="7870" w:type="dxa"/>
          </w:tcPr>
          <w:p w14:paraId="6CC34716" w14:textId="696BF92D" w:rsidR="00877BAA" w:rsidRPr="00877BAA" w:rsidRDefault="00877BAA" w:rsidP="00877BAA">
            <w:pPr>
              <w:rPr>
                <w:rFonts w:ascii="Times New Roman" w:eastAsia="Calibri" w:hAnsi="Times New Roman" w:cs="Times New Roman"/>
                <w:kern w:val="0"/>
                <w14:ligatures w14:val="none"/>
              </w:rPr>
            </w:pPr>
            <w:r w:rsidRPr="006448D5">
              <w:rPr>
                <w:rFonts w:ascii="Times New Roman" w:eastAsia="Times New Roman" w:hAnsi="Times New Roman" w:cs="Times New Roman"/>
                <w:i/>
                <w:kern w:val="0"/>
                <w14:ligatures w14:val="none"/>
              </w:rPr>
              <w:t>váò</w:t>
            </w:r>
            <w:r w:rsidRPr="006448D5">
              <w:rPr>
                <w:rFonts w:ascii="Times New Roman" w:eastAsia="Times New Roman" w:hAnsi="Times New Roman" w:cs="Times New Roman"/>
                <w:kern w:val="0"/>
                <w14:ligatures w14:val="none"/>
              </w:rPr>
              <w:t xml:space="preserve"> </w:t>
            </w:r>
            <w:r w:rsidRPr="006448D5">
              <w:rPr>
                <w:rFonts w:ascii="Times New Roman" w:eastAsia="Times New Roman" w:hAnsi="Times New Roman" w:cs="Times New Roman"/>
                <w:i/>
                <w:kern w:val="0"/>
                <w14:ligatures w14:val="none"/>
              </w:rPr>
              <w:t>/ fáò</w:t>
            </w:r>
            <w:r w:rsidRPr="006448D5">
              <w:rPr>
                <w:rFonts w:ascii="Times New Roman" w:eastAsia="Times New Roman" w:hAnsi="Times New Roman" w:cs="Times New Roman"/>
                <w:kern w:val="0"/>
                <w14:ligatures w14:val="none"/>
              </w:rPr>
              <w:t xml:space="preserve"> ‘zinging sound from an arrow shot through the air</w:t>
            </w:r>
            <w:r>
              <w:rPr>
                <w:rFonts w:ascii="Times New Roman" w:eastAsia="Times New Roman" w:hAnsi="Times New Roman" w:cs="Times New Roman"/>
                <w:kern w:val="0"/>
                <w14:ligatures w14:val="none"/>
              </w:rPr>
              <w:t>’</w:t>
            </w:r>
          </w:p>
        </w:tc>
      </w:tr>
      <w:tr w:rsidR="00877BAA" w:rsidRPr="00877BAA" w14:paraId="278058AD" w14:textId="77777777" w:rsidTr="00805488">
        <w:tc>
          <w:tcPr>
            <w:tcW w:w="496" w:type="dxa"/>
          </w:tcPr>
          <w:p w14:paraId="601D8380" w14:textId="77777777" w:rsidR="00877BAA" w:rsidRPr="00877BAA" w:rsidRDefault="00877BAA" w:rsidP="00877BAA">
            <w:pPr>
              <w:rPr>
                <w:rFonts w:ascii="Times New Roman" w:eastAsia="Calibri" w:hAnsi="Times New Roman" w:cs="Times New Roman"/>
                <w:kern w:val="0"/>
                <w14:ligatures w14:val="none"/>
              </w:rPr>
            </w:pPr>
          </w:p>
        </w:tc>
        <w:tc>
          <w:tcPr>
            <w:tcW w:w="396" w:type="dxa"/>
            <w:hideMark/>
          </w:tcPr>
          <w:p w14:paraId="674AAAA7" w14:textId="77777777" w:rsidR="00877BAA" w:rsidRPr="00877BAA" w:rsidRDefault="00877BAA" w:rsidP="00877BAA">
            <w:pPr>
              <w:rPr>
                <w:rFonts w:ascii="Times New Roman" w:eastAsia="Calibri" w:hAnsi="Times New Roman" w:cs="Times New Roman"/>
                <w:kern w:val="0"/>
                <w14:ligatures w14:val="none"/>
              </w:rPr>
            </w:pPr>
            <w:r w:rsidRPr="00877BAA">
              <w:rPr>
                <w:rFonts w:ascii="Times New Roman" w:eastAsia="Calibri" w:hAnsi="Times New Roman" w:cs="Times New Roman"/>
                <w:kern w:val="0"/>
                <w14:ligatures w14:val="none"/>
              </w:rPr>
              <w:t>c.</w:t>
            </w:r>
          </w:p>
        </w:tc>
        <w:tc>
          <w:tcPr>
            <w:tcW w:w="7870" w:type="dxa"/>
          </w:tcPr>
          <w:p w14:paraId="3681AAC0" w14:textId="05810408" w:rsidR="00877BAA" w:rsidRPr="00877BAA" w:rsidRDefault="00877BAA" w:rsidP="00877BAA">
            <w:pPr>
              <w:rPr>
                <w:rFonts w:ascii="Times New Roman" w:eastAsia="Calibri" w:hAnsi="Times New Roman" w:cs="Times New Roman"/>
                <w:kern w:val="0"/>
                <w14:ligatures w14:val="none"/>
              </w:rPr>
            </w:pPr>
            <w:r w:rsidRPr="009400E9">
              <w:rPr>
                <w:rFonts w:ascii="Times New Roman" w:eastAsia="Times New Roman" w:hAnsi="Times New Roman" w:cs="Times New Roman"/>
                <w:i/>
                <w:kern w:val="0"/>
                <w14:ligatures w14:val="none"/>
              </w:rPr>
              <w:t>gbàán / kpàán</w:t>
            </w:r>
            <w:r w:rsidRPr="009400E9">
              <w:rPr>
                <w:rFonts w:ascii="Times New Roman" w:eastAsia="Times New Roman" w:hAnsi="Times New Roman" w:cs="Times New Roman"/>
                <w:kern w:val="0"/>
                <w14:ligatures w14:val="none"/>
              </w:rPr>
              <w:t xml:space="preserve"> </w:t>
            </w:r>
            <w:r w:rsidR="0040049B">
              <w:rPr>
                <w:rFonts w:ascii="Times New Roman" w:eastAsia="Times New Roman" w:hAnsi="Times New Roman" w:cs="Times New Roman"/>
                <w:kern w:val="0"/>
                <w14:ligatures w14:val="none"/>
              </w:rPr>
              <w:t>‘s</w:t>
            </w:r>
            <w:r w:rsidRPr="009400E9">
              <w:rPr>
                <w:rFonts w:ascii="Times New Roman" w:eastAsia="Times New Roman" w:hAnsi="Times New Roman" w:cs="Times New Roman"/>
                <w:kern w:val="0"/>
                <w14:ligatures w14:val="none"/>
              </w:rPr>
              <w:t>macking sound from hand hitting on head</w:t>
            </w:r>
            <w:r>
              <w:rPr>
                <w:rFonts w:ascii="Times New Roman" w:eastAsia="Times New Roman" w:hAnsi="Times New Roman" w:cs="Times New Roman"/>
                <w:kern w:val="0"/>
                <w14:ligatures w14:val="none"/>
              </w:rPr>
              <w:t>’</w:t>
            </w:r>
          </w:p>
        </w:tc>
      </w:tr>
      <w:tr w:rsidR="00877BAA" w:rsidRPr="00877BAA" w14:paraId="6CB8968D" w14:textId="77777777" w:rsidTr="00805488">
        <w:tc>
          <w:tcPr>
            <w:tcW w:w="496" w:type="dxa"/>
          </w:tcPr>
          <w:p w14:paraId="309413B4" w14:textId="77777777" w:rsidR="00877BAA" w:rsidRPr="00877BAA" w:rsidRDefault="00877BAA" w:rsidP="00877BAA">
            <w:pPr>
              <w:rPr>
                <w:rFonts w:ascii="Times New Roman" w:eastAsia="Calibri" w:hAnsi="Times New Roman" w:cs="Times New Roman"/>
                <w:kern w:val="0"/>
                <w14:ligatures w14:val="none"/>
              </w:rPr>
            </w:pPr>
          </w:p>
        </w:tc>
        <w:tc>
          <w:tcPr>
            <w:tcW w:w="396" w:type="dxa"/>
          </w:tcPr>
          <w:p w14:paraId="3BC4B1C3" w14:textId="1263D889" w:rsidR="00877BAA" w:rsidRPr="00877BAA" w:rsidRDefault="003C03F0" w:rsidP="00877BAA">
            <w:p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t>d</w:t>
            </w:r>
            <w:r w:rsidR="00877BAA">
              <w:rPr>
                <w:rFonts w:ascii="Times New Roman" w:eastAsia="Calibri" w:hAnsi="Times New Roman" w:cs="Times New Roman"/>
                <w:kern w:val="0"/>
                <w14:ligatures w14:val="none"/>
              </w:rPr>
              <w:t>.</w:t>
            </w:r>
          </w:p>
        </w:tc>
        <w:tc>
          <w:tcPr>
            <w:tcW w:w="7870" w:type="dxa"/>
          </w:tcPr>
          <w:p w14:paraId="03E469B9" w14:textId="2BE9E454" w:rsidR="00877BAA" w:rsidRPr="00877BAA" w:rsidRDefault="00877BAA" w:rsidP="00877BAA">
            <w:pPr>
              <w:rPr>
                <w:rFonts w:ascii="Times New Roman" w:eastAsia="Calibri" w:hAnsi="Times New Roman" w:cs="Times New Roman"/>
                <w:kern w:val="0"/>
                <w14:ligatures w14:val="none"/>
              </w:rPr>
            </w:pPr>
            <w:r w:rsidRPr="00E67761">
              <w:rPr>
                <w:rFonts w:ascii="Times New Roman" w:eastAsia="Times New Roman" w:hAnsi="Times New Roman" w:cs="Times New Roman"/>
                <w:i/>
                <w:kern w:val="0"/>
                <w14:ligatures w14:val="none"/>
              </w:rPr>
              <w:t>gbìó</w:t>
            </w:r>
            <w:r w:rsidRPr="00E67761">
              <w:rPr>
                <w:rFonts w:ascii="Times New Roman" w:eastAsia="Times New Roman" w:hAnsi="Times New Roman" w:cs="Times New Roman"/>
                <w:iCs/>
                <w:kern w:val="0"/>
                <w14:ligatures w14:val="none"/>
              </w:rPr>
              <w:t xml:space="preserve"> </w:t>
            </w:r>
            <w:r w:rsidRPr="00E67761">
              <w:rPr>
                <w:rFonts w:ascii="Times New Roman" w:eastAsia="Times New Roman" w:hAnsi="Times New Roman" w:cs="Times New Roman"/>
                <w:i/>
                <w:kern w:val="0"/>
                <w14:ligatures w14:val="none"/>
              </w:rPr>
              <w:t xml:space="preserve">/ kpìó </w:t>
            </w:r>
            <w:r w:rsidRPr="00E67761">
              <w:rPr>
                <w:rFonts w:ascii="Times New Roman" w:eastAsia="Times New Roman" w:hAnsi="Times New Roman" w:cs="Times New Roman"/>
                <w:kern w:val="0"/>
                <w14:ligatures w14:val="none"/>
              </w:rPr>
              <w:t>‘cracking sound from hitting someone with a cane’</w:t>
            </w:r>
          </w:p>
        </w:tc>
      </w:tr>
    </w:tbl>
    <w:p w14:paraId="0BA9EFDE" w14:textId="77777777" w:rsidR="00877BAA" w:rsidRPr="00805488" w:rsidRDefault="00877BAA" w:rsidP="00B262AE">
      <w:pPr>
        <w:spacing w:after="0" w:line="240" w:lineRule="auto"/>
        <w:rPr>
          <w:rFonts w:ascii="Times New Roman" w:eastAsia="Calibri" w:hAnsi="Times New Roman" w:cs="Times New Roman"/>
          <w:kern w:val="0"/>
          <w14:ligatures w14:val="none"/>
        </w:rPr>
      </w:pPr>
    </w:p>
    <w:p w14:paraId="27D36F45" w14:textId="77777777" w:rsidR="00D76900" w:rsidRDefault="00D76900" w:rsidP="00877BAA">
      <w:pPr>
        <w:tabs>
          <w:tab w:val="left" w:pos="-720"/>
          <w:tab w:val="left" w:pos="288"/>
        </w:tabs>
        <w:suppressAutoHyphens/>
        <w:spacing w:after="0" w:line="240" w:lineRule="auto"/>
        <w:ind w:firstLine="709"/>
        <w:jc w:val="both"/>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There is also a tendency for some ideophones to not pair and thus show only a voiceless C</w:t>
      </w:r>
      <w:r w:rsidRPr="00805488">
        <w:rPr>
          <w:rFonts w:ascii="Times New Roman" w:eastAsia="Calibri" w:hAnsi="Times New Roman" w:cs="Times New Roman"/>
          <w:kern w:val="0"/>
          <w:vertAlign w:val="subscript"/>
          <w14:ligatures w14:val="none"/>
        </w:rPr>
        <w:t>1</w:t>
      </w:r>
      <w:r w:rsidRPr="00805488">
        <w:rPr>
          <w:rFonts w:ascii="Times New Roman" w:eastAsia="Calibri" w:hAnsi="Times New Roman" w:cs="Times New Roman"/>
          <w:kern w:val="0"/>
          <w14:ligatures w14:val="none"/>
        </w:rPr>
        <w:t>. For such examples the voiced counterpart surfaces in some cases as an extant verb (7b) and (8b).</w:t>
      </w:r>
    </w:p>
    <w:p w14:paraId="10A9D4DF" w14:textId="77777777" w:rsidR="00877BAA" w:rsidRPr="00805488" w:rsidRDefault="00877BAA" w:rsidP="00805488">
      <w:pPr>
        <w:tabs>
          <w:tab w:val="left" w:pos="-720"/>
          <w:tab w:val="left" w:pos="288"/>
        </w:tabs>
        <w:suppressAutoHyphens/>
        <w:spacing w:after="0" w:line="240" w:lineRule="auto"/>
        <w:ind w:firstLine="709"/>
        <w:jc w:val="both"/>
        <w:rPr>
          <w:rFonts w:ascii="Times New Roman" w:eastAsia="Calibri" w:hAnsi="Times New Roman" w:cs="Times New Roman"/>
          <w:kern w:val="0"/>
          <w14:ligatures w14:val="none"/>
        </w:rPr>
      </w:pPr>
    </w:p>
    <w:tbl>
      <w:tblPr>
        <w:tblStyle w:val="Mriekatabuky"/>
        <w:tblW w:w="0" w:type="auto"/>
        <w:tblInd w:w="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396"/>
        <w:gridCol w:w="7870"/>
      </w:tblGrid>
      <w:tr w:rsidR="00877BAA" w:rsidRPr="00877BAA" w14:paraId="17A9111E" w14:textId="77777777" w:rsidTr="00805488">
        <w:tc>
          <w:tcPr>
            <w:tcW w:w="496" w:type="dxa"/>
            <w:hideMark/>
          </w:tcPr>
          <w:p w14:paraId="67E4E0A6" w14:textId="35CEE18A" w:rsidR="00877BAA" w:rsidRPr="00877BAA" w:rsidRDefault="00877BAA" w:rsidP="00877BAA">
            <w:pPr>
              <w:rPr>
                <w:rFonts w:ascii="Times New Roman" w:eastAsia="Calibri" w:hAnsi="Times New Roman" w:cs="Times New Roman"/>
                <w:kern w:val="0"/>
                <w14:ligatures w14:val="none"/>
              </w:rPr>
            </w:pPr>
            <w:r w:rsidRPr="00877BAA">
              <w:rPr>
                <w:rFonts w:ascii="Times New Roman" w:eastAsia="Calibri" w:hAnsi="Times New Roman" w:cs="Times New Roman"/>
                <w:iCs/>
                <w:kern w:val="0"/>
                <w14:ligatures w14:val="none"/>
              </w:rPr>
              <w:t>(</w:t>
            </w:r>
            <w:r>
              <w:rPr>
                <w:rFonts w:ascii="Times New Roman" w:eastAsia="Calibri" w:hAnsi="Times New Roman" w:cs="Times New Roman"/>
                <w:iCs/>
                <w:kern w:val="0"/>
                <w14:ligatures w14:val="none"/>
              </w:rPr>
              <w:t>7</w:t>
            </w:r>
            <w:r w:rsidRPr="00877BAA">
              <w:rPr>
                <w:rFonts w:ascii="Times New Roman" w:eastAsia="Calibri" w:hAnsi="Times New Roman" w:cs="Times New Roman"/>
                <w:iCs/>
                <w:kern w:val="0"/>
                <w14:ligatures w14:val="none"/>
              </w:rPr>
              <w:t>)</w:t>
            </w:r>
          </w:p>
        </w:tc>
        <w:tc>
          <w:tcPr>
            <w:tcW w:w="396" w:type="dxa"/>
            <w:hideMark/>
          </w:tcPr>
          <w:p w14:paraId="528B223C" w14:textId="77777777" w:rsidR="00877BAA" w:rsidRPr="00877BAA" w:rsidRDefault="00877BAA" w:rsidP="00877BAA">
            <w:pPr>
              <w:rPr>
                <w:rFonts w:ascii="Times New Roman" w:eastAsia="Calibri" w:hAnsi="Times New Roman" w:cs="Times New Roman"/>
                <w:kern w:val="0"/>
                <w14:ligatures w14:val="none"/>
              </w:rPr>
            </w:pPr>
            <w:r w:rsidRPr="00877BAA">
              <w:rPr>
                <w:rFonts w:ascii="Times New Roman" w:eastAsia="Calibri" w:hAnsi="Times New Roman" w:cs="Times New Roman"/>
                <w:iCs/>
                <w:kern w:val="0"/>
                <w14:ligatures w14:val="none"/>
              </w:rPr>
              <w:t>a.</w:t>
            </w:r>
          </w:p>
        </w:tc>
        <w:tc>
          <w:tcPr>
            <w:tcW w:w="7870" w:type="dxa"/>
          </w:tcPr>
          <w:p w14:paraId="3EAD4125" w14:textId="0E864807" w:rsidR="00877BAA" w:rsidRPr="00877BAA" w:rsidRDefault="00877BAA" w:rsidP="00877BAA">
            <w:pPr>
              <w:rPr>
                <w:rFonts w:ascii="Times New Roman" w:eastAsia="Calibri" w:hAnsi="Times New Roman" w:cs="Times New Roman"/>
                <w:kern w:val="0"/>
                <w14:ligatures w14:val="none"/>
              </w:rPr>
            </w:pPr>
            <w:r w:rsidRPr="003439CA">
              <w:rPr>
                <w:rFonts w:ascii="Times New Roman" w:eastAsia="Times New Roman" w:hAnsi="Times New Roman" w:cs="Times New Roman"/>
                <w:i/>
                <w:kern w:val="0"/>
                <w14:ligatures w14:val="none"/>
              </w:rPr>
              <w:t>kù</w:t>
            </w:r>
            <w:r w:rsidRPr="003439CA">
              <w:rPr>
                <w:rFonts w:ascii="Times New Roman" w:eastAsia="Times New Roman" w:hAnsi="Times New Roman" w:cs="Times New Roman"/>
                <w:i/>
                <w:color w:val="000000"/>
                <w:kern w:val="0"/>
                <w14:ligatures w14:val="none"/>
              </w:rPr>
              <w:t>ɛ́</w:t>
            </w:r>
            <w:r w:rsidRPr="003439CA">
              <w:rPr>
                <w:rFonts w:ascii="Times New Roman" w:eastAsia="Times New Roman" w:hAnsi="Times New Roman" w:cs="Times New Roman"/>
                <w:i/>
                <w:kern w:val="0"/>
                <w14:ligatures w14:val="none"/>
              </w:rPr>
              <w:t>n</w:t>
            </w:r>
            <w:r w:rsidRPr="003439CA">
              <w:rPr>
                <w:rFonts w:ascii="Times New Roman" w:eastAsia="Calibri" w:hAnsi="Times New Roman" w:cs="Times New Roman"/>
                <w:kern w:val="0"/>
                <w14:ligatures w14:val="none"/>
              </w:rPr>
              <w:t xml:space="preserve"> </w:t>
            </w:r>
            <w:r w:rsidR="0040049B">
              <w:rPr>
                <w:rFonts w:ascii="Times New Roman" w:eastAsia="Times New Roman" w:hAnsi="Times New Roman" w:cs="Times New Roman"/>
                <w:kern w:val="0"/>
                <w14:ligatures w14:val="none"/>
              </w:rPr>
              <w:t>‘s</w:t>
            </w:r>
            <w:r w:rsidRPr="003439CA">
              <w:rPr>
                <w:rFonts w:ascii="Times New Roman" w:eastAsia="Times New Roman" w:hAnsi="Times New Roman" w:cs="Times New Roman"/>
                <w:kern w:val="0"/>
                <w14:ligatures w14:val="none"/>
              </w:rPr>
              <w:t>napping sound from breaking a stick in two’</w:t>
            </w:r>
          </w:p>
        </w:tc>
      </w:tr>
      <w:tr w:rsidR="00877BAA" w:rsidRPr="00877BAA" w14:paraId="3EA0B68A" w14:textId="77777777" w:rsidTr="00805488">
        <w:tc>
          <w:tcPr>
            <w:tcW w:w="496" w:type="dxa"/>
          </w:tcPr>
          <w:p w14:paraId="4C027C39" w14:textId="77777777" w:rsidR="00877BAA" w:rsidRPr="00877BAA" w:rsidRDefault="00877BAA" w:rsidP="00877BAA">
            <w:pPr>
              <w:rPr>
                <w:rFonts w:ascii="Times New Roman" w:eastAsia="Calibri" w:hAnsi="Times New Roman" w:cs="Times New Roman"/>
                <w:kern w:val="0"/>
                <w14:ligatures w14:val="none"/>
              </w:rPr>
            </w:pPr>
          </w:p>
        </w:tc>
        <w:tc>
          <w:tcPr>
            <w:tcW w:w="396" w:type="dxa"/>
            <w:hideMark/>
          </w:tcPr>
          <w:p w14:paraId="166465C2" w14:textId="77777777" w:rsidR="00877BAA" w:rsidRPr="00877BAA" w:rsidRDefault="00877BAA" w:rsidP="00877BAA">
            <w:pPr>
              <w:rPr>
                <w:rFonts w:ascii="Times New Roman" w:eastAsia="Calibri" w:hAnsi="Times New Roman" w:cs="Times New Roman"/>
                <w:kern w:val="0"/>
                <w14:ligatures w14:val="none"/>
              </w:rPr>
            </w:pPr>
            <w:r w:rsidRPr="00877BAA">
              <w:rPr>
                <w:rFonts w:ascii="Times New Roman" w:eastAsia="Calibri" w:hAnsi="Times New Roman" w:cs="Times New Roman"/>
                <w:kern w:val="0"/>
                <w14:ligatures w14:val="none"/>
              </w:rPr>
              <w:t>b.</w:t>
            </w:r>
          </w:p>
        </w:tc>
        <w:tc>
          <w:tcPr>
            <w:tcW w:w="7870" w:type="dxa"/>
          </w:tcPr>
          <w:p w14:paraId="24A08F28" w14:textId="591BBC82" w:rsidR="00877BAA" w:rsidRPr="00877BAA" w:rsidRDefault="00877BAA" w:rsidP="00877BAA">
            <w:pPr>
              <w:rPr>
                <w:rFonts w:ascii="Times New Roman" w:eastAsia="Calibri" w:hAnsi="Times New Roman" w:cs="Times New Roman"/>
                <w:kern w:val="0"/>
                <w14:ligatures w14:val="none"/>
              </w:rPr>
            </w:pPr>
            <w:r w:rsidRPr="0011284B">
              <w:rPr>
                <w:rFonts w:ascii="Times New Roman" w:eastAsia="Times New Roman" w:hAnsi="Times New Roman" w:cs="Times New Roman"/>
                <w:i/>
                <w:iCs/>
                <w:kern w:val="0"/>
                <w14:ligatures w14:val="none"/>
              </w:rPr>
              <w:t>gu</w:t>
            </w:r>
            <w:r w:rsidRPr="0011284B">
              <w:rPr>
                <w:rFonts w:ascii="Times New Roman" w:eastAsia="Times New Roman" w:hAnsi="Times New Roman" w:cs="Times New Roman"/>
                <w:i/>
                <w:iCs/>
                <w:color w:val="000000"/>
                <w:kern w:val="0"/>
                <w14:ligatures w14:val="none"/>
              </w:rPr>
              <w:t>ɛ</w:t>
            </w:r>
            <w:r w:rsidRPr="0011284B">
              <w:rPr>
                <w:rFonts w:ascii="Times New Roman" w:eastAsia="Times New Roman" w:hAnsi="Times New Roman" w:cs="Times New Roman"/>
                <w:i/>
                <w:iCs/>
                <w:kern w:val="0"/>
                <w14:ligatures w14:val="none"/>
              </w:rPr>
              <w:t>n</w:t>
            </w:r>
            <w:r w:rsidRPr="0011284B">
              <w:rPr>
                <w:rFonts w:ascii="Times New Roman" w:eastAsia="Times New Roman" w:hAnsi="Times New Roman" w:cs="Times New Roman"/>
                <w:kern w:val="0"/>
                <w14:ligatures w14:val="none"/>
              </w:rPr>
              <w:t xml:space="preserve"> ‘to bend’</w:t>
            </w:r>
          </w:p>
        </w:tc>
      </w:tr>
      <w:tr w:rsidR="00877BAA" w:rsidRPr="00877BAA" w14:paraId="6638CDA7" w14:textId="77777777" w:rsidTr="00805488">
        <w:tc>
          <w:tcPr>
            <w:tcW w:w="496" w:type="dxa"/>
          </w:tcPr>
          <w:p w14:paraId="14387E93" w14:textId="77777777" w:rsidR="00877BAA" w:rsidRPr="00877BAA" w:rsidRDefault="00877BAA" w:rsidP="00877BAA">
            <w:pPr>
              <w:rPr>
                <w:rFonts w:ascii="Times New Roman" w:eastAsia="Calibri" w:hAnsi="Times New Roman" w:cs="Times New Roman"/>
                <w:kern w:val="0"/>
                <w14:ligatures w14:val="none"/>
              </w:rPr>
            </w:pPr>
          </w:p>
        </w:tc>
        <w:tc>
          <w:tcPr>
            <w:tcW w:w="396" w:type="dxa"/>
          </w:tcPr>
          <w:p w14:paraId="565C98C7" w14:textId="77777777" w:rsidR="00877BAA" w:rsidRPr="00877BAA" w:rsidRDefault="00877BAA" w:rsidP="00877BAA">
            <w:pPr>
              <w:rPr>
                <w:rFonts w:ascii="Times New Roman" w:eastAsia="Calibri" w:hAnsi="Times New Roman" w:cs="Times New Roman"/>
                <w:kern w:val="0"/>
                <w14:ligatures w14:val="none"/>
              </w:rPr>
            </w:pPr>
          </w:p>
        </w:tc>
        <w:tc>
          <w:tcPr>
            <w:tcW w:w="7870" w:type="dxa"/>
          </w:tcPr>
          <w:p w14:paraId="395E0028" w14:textId="12092014" w:rsidR="00877BAA" w:rsidRPr="00877BAA" w:rsidRDefault="00877BAA" w:rsidP="00877BAA">
            <w:pPr>
              <w:rPr>
                <w:rFonts w:ascii="Times New Roman" w:eastAsia="Calibri" w:hAnsi="Times New Roman" w:cs="Times New Roman"/>
                <w:kern w:val="0"/>
                <w14:ligatures w14:val="none"/>
              </w:rPr>
            </w:pPr>
          </w:p>
        </w:tc>
      </w:tr>
      <w:tr w:rsidR="00877BAA" w:rsidRPr="00877BAA" w14:paraId="0D2B5A94" w14:textId="77777777" w:rsidTr="00805488">
        <w:tc>
          <w:tcPr>
            <w:tcW w:w="496" w:type="dxa"/>
          </w:tcPr>
          <w:p w14:paraId="23E0FB1B" w14:textId="00A416C2" w:rsidR="00877BAA" w:rsidRPr="00877BAA" w:rsidRDefault="00877BAA" w:rsidP="00877BAA">
            <w:p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t>(8)</w:t>
            </w:r>
          </w:p>
        </w:tc>
        <w:tc>
          <w:tcPr>
            <w:tcW w:w="396" w:type="dxa"/>
          </w:tcPr>
          <w:p w14:paraId="090E0345" w14:textId="75C973D6" w:rsidR="00877BAA" w:rsidRPr="00877BAA" w:rsidRDefault="00877BAA" w:rsidP="00877BAA">
            <w:p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w:t>
            </w:r>
          </w:p>
        </w:tc>
        <w:tc>
          <w:tcPr>
            <w:tcW w:w="7870" w:type="dxa"/>
          </w:tcPr>
          <w:p w14:paraId="79A013FA" w14:textId="3A14D128" w:rsidR="00877BAA" w:rsidRPr="00877BAA" w:rsidRDefault="00877BAA" w:rsidP="00877BAA">
            <w:pPr>
              <w:rPr>
                <w:rFonts w:ascii="Times New Roman" w:eastAsia="Calibri" w:hAnsi="Times New Roman" w:cs="Times New Roman"/>
                <w:kern w:val="0"/>
                <w14:ligatures w14:val="none"/>
              </w:rPr>
            </w:pPr>
            <w:r w:rsidRPr="00F57275">
              <w:rPr>
                <w:rFonts w:ascii="Times New Roman" w:eastAsia="Calibri" w:hAnsi="Times New Roman" w:cs="Times New Roman"/>
                <w:i/>
                <w:kern w:val="0"/>
                <w14:ligatures w14:val="none"/>
              </w:rPr>
              <w:t>kúá</w:t>
            </w:r>
            <w:r>
              <w:rPr>
                <w:rFonts w:ascii="Times New Roman" w:eastAsia="Times New Roman" w:hAnsi="Times New Roman" w:cs="Times New Roman"/>
                <w:kern w:val="0"/>
                <w14:ligatures w14:val="none"/>
              </w:rPr>
              <w:t xml:space="preserve"> </w:t>
            </w:r>
            <w:r w:rsidR="0040049B">
              <w:rPr>
                <w:rFonts w:ascii="Times New Roman" w:eastAsia="Calibri" w:hAnsi="Times New Roman" w:cs="Times New Roman"/>
                <w:kern w:val="0"/>
                <w14:ligatures w14:val="none"/>
              </w:rPr>
              <w:t>‘s</w:t>
            </w:r>
            <w:r w:rsidRPr="00F57275">
              <w:rPr>
                <w:rFonts w:ascii="Times New Roman" w:eastAsia="Calibri" w:hAnsi="Times New Roman" w:cs="Times New Roman"/>
                <w:kern w:val="0"/>
                <w14:ligatures w14:val="none"/>
              </w:rPr>
              <w:t>ound of pouncing onto another’</w:t>
            </w:r>
          </w:p>
        </w:tc>
      </w:tr>
      <w:tr w:rsidR="00877BAA" w:rsidRPr="00877BAA" w14:paraId="74C80696" w14:textId="77777777" w:rsidTr="00805488">
        <w:tc>
          <w:tcPr>
            <w:tcW w:w="496" w:type="dxa"/>
          </w:tcPr>
          <w:p w14:paraId="3637BA2C" w14:textId="77777777" w:rsidR="00877BAA" w:rsidRPr="00877BAA" w:rsidRDefault="00877BAA" w:rsidP="00877BAA">
            <w:pPr>
              <w:rPr>
                <w:rFonts w:ascii="Times New Roman" w:eastAsia="Calibri" w:hAnsi="Times New Roman" w:cs="Times New Roman"/>
                <w:kern w:val="0"/>
                <w14:ligatures w14:val="none"/>
              </w:rPr>
            </w:pPr>
          </w:p>
        </w:tc>
        <w:tc>
          <w:tcPr>
            <w:tcW w:w="396" w:type="dxa"/>
          </w:tcPr>
          <w:p w14:paraId="12EE010E" w14:textId="3DDC3770" w:rsidR="00877BAA" w:rsidRPr="00877BAA" w:rsidRDefault="00877BAA" w:rsidP="00877BAA">
            <w:p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t>b.</w:t>
            </w:r>
          </w:p>
        </w:tc>
        <w:tc>
          <w:tcPr>
            <w:tcW w:w="7870" w:type="dxa"/>
          </w:tcPr>
          <w:p w14:paraId="4FAB2C1C" w14:textId="5B60DDC1" w:rsidR="00877BAA" w:rsidRPr="00877BAA" w:rsidRDefault="00877BAA" w:rsidP="00877BAA">
            <w:pPr>
              <w:rPr>
                <w:rFonts w:ascii="Times New Roman" w:eastAsia="Calibri" w:hAnsi="Times New Roman" w:cs="Times New Roman"/>
                <w:kern w:val="0"/>
                <w14:ligatures w14:val="none"/>
              </w:rPr>
            </w:pPr>
            <w:r w:rsidRPr="00AE66AF">
              <w:rPr>
                <w:rFonts w:ascii="Times New Roman" w:eastAsia="Calibri" w:hAnsi="Times New Roman" w:cs="Times New Roman"/>
                <w:i/>
                <w:iCs/>
                <w:kern w:val="0"/>
                <w14:ligatures w14:val="none"/>
              </w:rPr>
              <w:t>gua</w:t>
            </w:r>
            <w:r>
              <w:rPr>
                <w:rFonts w:ascii="Times New Roman" w:eastAsia="Times New Roman" w:hAnsi="Times New Roman" w:cs="Times New Roman"/>
                <w:kern w:val="0"/>
                <w14:ligatures w14:val="none"/>
              </w:rPr>
              <w:t xml:space="preserve"> </w:t>
            </w:r>
            <w:r w:rsidRPr="00AE66AF">
              <w:rPr>
                <w:rFonts w:ascii="Times New Roman" w:eastAsia="Calibri" w:hAnsi="Times New Roman" w:cs="Times New Roman"/>
                <w:kern w:val="0"/>
                <w14:ligatures w14:val="none"/>
              </w:rPr>
              <w:t>‘to heap earth onto earth’</w:t>
            </w:r>
          </w:p>
        </w:tc>
      </w:tr>
    </w:tbl>
    <w:p w14:paraId="4652FA5E" w14:textId="77777777" w:rsidR="00D76900" w:rsidRPr="00805488" w:rsidRDefault="00D76900" w:rsidP="00805488">
      <w:pPr>
        <w:spacing w:after="0" w:line="240" w:lineRule="auto"/>
        <w:ind w:left="567"/>
        <w:rPr>
          <w:rFonts w:ascii="Times New Roman" w:eastAsia="Calibri" w:hAnsi="Times New Roman" w:cs="Times New Roman"/>
          <w:kern w:val="0"/>
          <w14:ligatures w14:val="none"/>
        </w:rPr>
      </w:pPr>
    </w:p>
    <w:p w14:paraId="785BB852" w14:textId="77777777" w:rsidR="00D76900" w:rsidRPr="00805488" w:rsidRDefault="00D76900" w:rsidP="00805488">
      <w:pPr>
        <w:tabs>
          <w:tab w:val="left" w:pos="-720"/>
          <w:tab w:val="left" w:pos="288"/>
        </w:tabs>
        <w:suppressAutoHyphens/>
        <w:spacing w:after="0" w:line="240" w:lineRule="auto"/>
        <w:ind w:firstLine="709"/>
        <w:jc w:val="both"/>
        <w:rPr>
          <w:rFonts w:ascii="Times New Roman" w:eastAsia="Times New Roman" w:hAnsi="Times New Roman" w:cs="Times New Roman"/>
          <w:kern w:val="0"/>
          <w14:ligatures w14:val="none"/>
        </w:rPr>
      </w:pPr>
      <w:r w:rsidRPr="00805488">
        <w:rPr>
          <w:rFonts w:ascii="Times New Roman" w:eastAsia="Calibri" w:hAnsi="Times New Roman" w:cs="Times New Roman"/>
          <w:kern w:val="0"/>
          <w14:ligatures w14:val="none"/>
        </w:rPr>
        <w:t xml:space="preserve">Vowels in Emai ideophones fail to show constraints regarding their open/close, front/back, or roundedness qualities. There are ideophonic forms that express each subdimension of these contrasts, either in a CV syllabic profile or a profile with multiple CV elements. The open/close contrast is shown by open [a] in </w:t>
      </w:r>
      <w:r w:rsidRPr="00805488">
        <w:rPr>
          <w:rFonts w:ascii="Times New Roman" w:eastAsia="Times New Roman" w:hAnsi="Times New Roman" w:cs="Times New Roman"/>
          <w:i/>
          <w:iCs/>
          <w:kern w:val="0"/>
          <w14:ligatures w14:val="none"/>
        </w:rPr>
        <w:t>gbágbágbá</w:t>
      </w:r>
      <w:r w:rsidRPr="00805488">
        <w:rPr>
          <w:rFonts w:ascii="Times New Roman" w:eastAsia="Times New Roman" w:hAnsi="Times New Roman" w:cs="Times New Roman"/>
          <w:kern w:val="0"/>
          <w14:ligatures w14:val="none"/>
        </w:rPr>
        <w:t xml:space="preserve"> </w:t>
      </w:r>
      <w:r w:rsidRPr="00805488">
        <w:rPr>
          <w:rFonts w:ascii="Times New Roman" w:eastAsia="Calibri" w:hAnsi="Times New Roman" w:cs="Times New Roman"/>
          <w:kern w:val="0"/>
          <w14:ligatures w14:val="none"/>
        </w:rPr>
        <w:t xml:space="preserve">relative to close [u] in </w:t>
      </w:r>
      <w:r w:rsidRPr="00805488">
        <w:rPr>
          <w:rFonts w:ascii="Times New Roman" w:eastAsia="Times New Roman" w:hAnsi="Times New Roman" w:cs="Times New Roman"/>
          <w:i/>
          <w:kern w:val="0"/>
          <w14:ligatures w14:val="none"/>
        </w:rPr>
        <w:t>búɣábúɣá</w:t>
      </w:r>
      <w:r w:rsidRPr="00805488">
        <w:rPr>
          <w:rFonts w:ascii="Times New Roman" w:eastAsia="Times New Roman" w:hAnsi="Times New Roman" w:cs="Times New Roman"/>
          <w:iCs/>
          <w:kern w:val="0"/>
          <w14:ligatures w14:val="none"/>
        </w:rPr>
        <w:t xml:space="preserve"> </w:t>
      </w:r>
      <w:r w:rsidRPr="00805488">
        <w:rPr>
          <w:rFonts w:ascii="Times New Roman" w:eastAsia="Calibri" w:hAnsi="Times New Roman" w:cs="Times New Roman"/>
          <w:kern w:val="0"/>
          <w14:ligatures w14:val="none"/>
        </w:rPr>
        <w:t xml:space="preserve">and close [i] in </w:t>
      </w:r>
      <w:r w:rsidRPr="00805488">
        <w:rPr>
          <w:rFonts w:ascii="Times New Roman" w:eastAsia="Times New Roman" w:hAnsi="Times New Roman" w:cs="Times New Roman"/>
          <w:i/>
          <w:kern w:val="0"/>
          <w14:ligatures w14:val="none"/>
        </w:rPr>
        <w:t>gbì</w:t>
      </w:r>
      <w:r w:rsidRPr="00805488">
        <w:rPr>
          <w:rFonts w:ascii="Times New Roman" w:eastAsia="Calibri" w:hAnsi="Times New Roman" w:cs="Times New Roman"/>
          <w:kern w:val="0"/>
          <w14:ligatures w14:val="none"/>
        </w:rPr>
        <w:t xml:space="preserve">. The front/back contrast is shown respectively by the front vowels [i] in </w:t>
      </w:r>
      <w:r w:rsidRPr="00805488">
        <w:rPr>
          <w:rFonts w:ascii="Times New Roman" w:eastAsia="Calibri" w:hAnsi="Times New Roman" w:cs="Times New Roman"/>
          <w:i/>
          <w:kern w:val="0"/>
          <w14:ligatures w14:val="none"/>
        </w:rPr>
        <w:t>dì</w:t>
      </w:r>
      <w:r w:rsidRPr="00805488">
        <w:rPr>
          <w:rFonts w:ascii="Times New Roman" w:eastAsia="Calibri" w:hAnsi="Times New Roman" w:cs="Times New Roman"/>
          <w:kern w:val="0"/>
          <w14:ligatures w14:val="none"/>
        </w:rPr>
        <w:t xml:space="preserve">, [e] in </w:t>
      </w:r>
      <w:r w:rsidRPr="00805488">
        <w:rPr>
          <w:rFonts w:ascii="Times New Roman" w:eastAsia="Calibri" w:hAnsi="Times New Roman" w:cs="Times New Roman"/>
          <w:i/>
          <w:iCs/>
          <w:kern w:val="0"/>
          <w14:ligatures w14:val="none"/>
        </w:rPr>
        <w:t>gèdè</w:t>
      </w:r>
      <w:r w:rsidRPr="00805488">
        <w:rPr>
          <w:rFonts w:ascii="Times New Roman" w:eastAsia="Calibri" w:hAnsi="Times New Roman" w:cs="Times New Roman"/>
          <w:kern w:val="0"/>
          <w14:ligatures w14:val="none"/>
        </w:rPr>
        <w:t xml:space="preserve">, and [ɛ] in </w:t>
      </w:r>
      <w:r w:rsidRPr="00805488">
        <w:rPr>
          <w:rFonts w:ascii="Times New Roman" w:eastAsia="Calibri" w:hAnsi="Times New Roman" w:cs="Times New Roman"/>
          <w:i/>
          <w:iCs/>
          <w:kern w:val="0"/>
          <w14:ligatures w14:val="none"/>
        </w:rPr>
        <w:t>gbɛ̀</w:t>
      </w:r>
      <w:r w:rsidRPr="00805488">
        <w:rPr>
          <w:rFonts w:ascii="Times New Roman" w:eastAsia="Calibri" w:hAnsi="Times New Roman" w:cs="Times New Roman"/>
          <w:kern w:val="0"/>
          <w14:ligatures w14:val="none"/>
        </w:rPr>
        <w:t xml:space="preserve">, compared to the back vowels [u] in </w:t>
      </w:r>
      <w:r w:rsidRPr="00805488">
        <w:rPr>
          <w:rFonts w:ascii="Times New Roman" w:eastAsia="Calibri" w:hAnsi="Times New Roman" w:cs="Times New Roman"/>
          <w:i/>
          <w:iCs/>
          <w:kern w:val="0"/>
          <w14:ligatures w14:val="none"/>
        </w:rPr>
        <w:t>púpúpú</w:t>
      </w:r>
      <w:r w:rsidRPr="00805488">
        <w:rPr>
          <w:rFonts w:ascii="Times New Roman" w:eastAsia="Calibri" w:hAnsi="Times New Roman" w:cs="Times New Roman"/>
          <w:kern w:val="0"/>
          <w14:ligatures w14:val="none"/>
        </w:rPr>
        <w:t xml:space="preserve">, [o] in </w:t>
      </w:r>
      <w:r w:rsidRPr="00805488">
        <w:rPr>
          <w:rFonts w:ascii="Times New Roman" w:eastAsia="Times New Roman" w:hAnsi="Times New Roman" w:cs="Times New Roman"/>
          <w:i/>
          <w:kern w:val="0"/>
          <w14:ligatures w14:val="none"/>
        </w:rPr>
        <w:t>gbó</w:t>
      </w:r>
      <w:r w:rsidRPr="00805488">
        <w:rPr>
          <w:rFonts w:ascii="Times New Roman" w:eastAsia="Calibri" w:hAnsi="Times New Roman" w:cs="Times New Roman"/>
          <w:kern w:val="0"/>
          <w14:ligatures w14:val="none"/>
        </w:rPr>
        <w:t xml:space="preserve">, and [ɔ] in </w:t>
      </w:r>
      <w:r w:rsidRPr="00805488">
        <w:rPr>
          <w:rFonts w:ascii="Times New Roman" w:eastAsia="Times New Roman" w:hAnsi="Times New Roman" w:cs="Times New Roman"/>
          <w:i/>
          <w:kern w:val="0"/>
          <w14:ligatures w14:val="none"/>
        </w:rPr>
        <w:t>gɔ́</w:t>
      </w:r>
      <w:r w:rsidRPr="00805488">
        <w:rPr>
          <w:rFonts w:ascii="Times New Roman" w:eastAsia="Times New Roman" w:hAnsi="Times New Roman" w:cs="Times New Roman"/>
          <w:kern w:val="0"/>
          <w14:ligatures w14:val="none"/>
        </w:rPr>
        <w:t>, which also employ roundedness.</w:t>
      </w:r>
    </w:p>
    <w:p w14:paraId="71BB0943" w14:textId="3765504F" w:rsidR="00D76900" w:rsidRDefault="00D76900" w:rsidP="00877BAA">
      <w:pPr>
        <w:tabs>
          <w:tab w:val="left" w:pos="-720"/>
          <w:tab w:val="left" w:pos="288"/>
        </w:tabs>
        <w:suppressAutoHyphens/>
        <w:spacing w:after="0" w:line="240" w:lineRule="auto"/>
        <w:ind w:firstLine="709"/>
        <w:jc w:val="both"/>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More puzzling perhaps is that after C</w:t>
      </w:r>
      <w:r w:rsidRPr="00805488">
        <w:rPr>
          <w:rFonts w:ascii="Times New Roman" w:eastAsia="Calibri" w:hAnsi="Times New Roman" w:cs="Times New Roman"/>
          <w:kern w:val="0"/>
          <w:vertAlign w:val="subscript"/>
          <w14:ligatures w14:val="none"/>
        </w:rPr>
        <w:t>1</w:t>
      </w:r>
      <w:r w:rsidRPr="00805488">
        <w:rPr>
          <w:rFonts w:ascii="Times New Roman" w:eastAsia="Calibri" w:hAnsi="Times New Roman" w:cs="Times New Roman"/>
          <w:kern w:val="0"/>
          <w14:ligatures w14:val="none"/>
        </w:rPr>
        <w:t xml:space="preserve"> position, vowels often pair (V</w:t>
      </w:r>
      <w:r w:rsidRPr="00805488">
        <w:rPr>
          <w:rFonts w:ascii="Times New Roman" w:eastAsia="Calibri" w:hAnsi="Times New Roman" w:cs="Times New Roman"/>
          <w:kern w:val="0"/>
          <w:vertAlign w:val="subscript"/>
          <w14:ligatures w14:val="none"/>
        </w:rPr>
        <w:t>1</w:t>
      </w:r>
      <w:r w:rsidRPr="00805488">
        <w:rPr>
          <w:rFonts w:ascii="Times New Roman" w:eastAsia="Calibri" w:hAnsi="Times New Roman" w:cs="Times New Roman"/>
          <w:kern w:val="0"/>
          <w14:ligatures w14:val="none"/>
        </w:rPr>
        <w:t>V</w:t>
      </w:r>
      <w:r w:rsidRPr="00805488">
        <w:rPr>
          <w:rFonts w:ascii="Times New Roman" w:eastAsia="Calibri" w:hAnsi="Times New Roman" w:cs="Times New Roman"/>
          <w:kern w:val="0"/>
          <w:vertAlign w:val="subscript"/>
          <w14:ligatures w14:val="none"/>
        </w:rPr>
        <w:t>2</w:t>
      </w:r>
      <w:r w:rsidRPr="00805488">
        <w:rPr>
          <w:rFonts w:ascii="Times New Roman" w:eastAsia="Calibri" w:hAnsi="Times New Roman" w:cs="Times New Roman"/>
          <w:kern w:val="0"/>
          <w14:ligatures w14:val="none"/>
        </w:rPr>
        <w:t>), as in (9)</w:t>
      </w:r>
      <w:r w:rsidR="001352B6">
        <w:rPr>
          <w:rFonts w:ascii="Times New Roman" w:eastAsia="Calibri" w:hAnsi="Times New Roman" w:cs="Times New Roman"/>
          <w:kern w:val="0"/>
          <w14:ligatures w14:val="none"/>
        </w:rPr>
        <w:t>-</w:t>
      </w:r>
      <w:r w:rsidR="00877BAA">
        <w:rPr>
          <w:rFonts w:ascii="Times New Roman" w:eastAsia="Calibri" w:hAnsi="Times New Roman" w:cs="Times New Roman"/>
          <w:kern w:val="0"/>
          <w14:ligatures w14:val="none"/>
        </w:rPr>
        <w:t>(</w:t>
      </w:r>
      <w:r w:rsidRPr="00805488">
        <w:rPr>
          <w:rFonts w:ascii="Times New Roman" w:eastAsia="Calibri" w:hAnsi="Times New Roman" w:cs="Times New Roman"/>
          <w:kern w:val="0"/>
          <w14:ligatures w14:val="none"/>
        </w:rPr>
        <w:t>12).</w:t>
      </w:r>
    </w:p>
    <w:p w14:paraId="5EA7D339" w14:textId="77777777" w:rsidR="00877BAA" w:rsidRPr="00805488" w:rsidRDefault="00877BAA" w:rsidP="00805488">
      <w:pPr>
        <w:tabs>
          <w:tab w:val="left" w:pos="-720"/>
          <w:tab w:val="left" w:pos="288"/>
        </w:tabs>
        <w:suppressAutoHyphens/>
        <w:spacing w:after="0" w:line="240" w:lineRule="auto"/>
        <w:ind w:firstLine="709"/>
        <w:jc w:val="both"/>
        <w:rPr>
          <w:rFonts w:ascii="Times New Roman" w:eastAsia="Calibri" w:hAnsi="Times New Roman" w:cs="Times New Roman"/>
          <w:kern w:val="0"/>
          <w14:ligatures w14:val="none"/>
        </w:rPr>
      </w:pPr>
    </w:p>
    <w:tbl>
      <w:tblPr>
        <w:tblStyle w:val="Mriekatabuky"/>
        <w:tblW w:w="0" w:type="auto"/>
        <w:tblInd w:w="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396"/>
        <w:gridCol w:w="7760"/>
      </w:tblGrid>
      <w:tr w:rsidR="001352B6" w:rsidRPr="00877BAA" w14:paraId="69D8036D" w14:textId="77777777" w:rsidTr="001352B6">
        <w:tc>
          <w:tcPr>
            <w:tcW w:w="496" w:type="dxa"/>
            <w:hideMark/>
          </w:tcPr>
          <w:p w14:paraId="0CF470AC" w14:textId="2F9D08FC" w:rsidR="00877BAA" w:rsidRPr="00877BAA" w:rsidRDefault="00877BAA" w:rsidP="00877BAA">
            <w:pPr>
              <w:rPr>
                <w:rFonts w:ascii="Times New Roman" w:eastAsia="Calibri" w:hAnsi="Times New Roman" w:cs="Times New Roman"/>
                <w:kern w:val="0"/>
                <w14:ligatures w14:val="none"/>
              </w:rPr>
            </w:pPr>
            <w:r w:rsidRPr="00877BAA">
              <w:rPr>
                <w:rFonts w:ascii="Times New Roman" w:eastAsia="Calibri" w:hAnsi="Times New Roman" w:cs="Times New Roman"/>
                <w:iCs/>
                <w:kern w:val="0"/>
                <w14:ligatures w14:val="none"/>
              </w:rPr>
              <w:t>(</w:t>
            </w:r>
            <w:r>
              <w:rPr>
                <w:rFonts w:ascii="Times New Roman" w:eastAsia="Calibri" w:hAnsi="Times New Roman" w:cs="Times New Roman"/>
                <w:iCs/>
                <w:kern w:val="0"/>
                <w14:ligatures w14:val="none"/>
              </w:rPr>
              <w:t>9</w:t>
            </w:r>
            <w:r w:rsidRPr="00877BAA">
              <w:rPr>
                <w:rFonts w:ascii="Times New Roman" w:eastAsia="Calibri" w:hAnsi="Times New Roman" w:cs="Times New Roman"/>
                <w:iCs/>
                <w:kern w:val="0"/>
                <w14:ligatures w14:val="none"/>
              </w:rPr>
              <w:t>)</w:t>
            </w:r>
          </w:p>
        </w:tc>
        <w:tc>
          <w:tcPr>
            <w:tcW w:w="396" w:type="dxa"/>
            <w:hideMark/>
          </w:tcPr>
          <w:p w14:paraId="18932850" w14:textId="77777777" w:rsidR="00877BAA" w:rsidRPr="00877BAA" w:rsidRDefault="00877BAA" w:rsidP="00877BAA">
            <w:pPr>
              <w:rPr>
                <w:rFonts w:ascii="Times New Roman" w:eastAsia="Calibri" w:hAnsi="Times New Roman" w:cs="Times New Roman"/>
                <w:kern w:val="0"/>
                <w14:ligatures w14:val="none"/>
              </w:rPr>
            </w:pPr>
            <w:r w:rsidRPr="00877BAA">
              <w:rPr>
                <w:rFonts w:ascii="Times New Roman" w:eastAsia="Calibri" w:hAnsi="Times New Roman" w:cs="Times New Roman"/>
                <w:iCs/>
                <w:kern w:val="0"/>
                <w14:ligatures w14:val="none"/>
              </w:rPr>
              <w:t>a.</w:t>
            </w:r>
          </w:p>
        </w:tc>
        <w:tc>
          <w:tcPr>
            <w:tcW w:w="7870" w:type="dxa"/>
          </w:tcPr>
          <w:p w14:paraId="607E56E2" w14:textId="22A05698" w:rsidR="00877BAA" w:rsidRPr="00877BAA" w:rsidRDefault="00877BAA" w:rsidP="00877BAA">
            <w:pPr>
              <w:rPr>
                <w:rFonts w:ascii="Times New Roman" w:eastAsia="Calibri" w:hAnsi="Times New Roman" w:cs="Times New Roman"/>
                <w:kern w:val="0"/>
                <w14:ligatures w14:val="none"/>
              </w:rPr>
            </w:pPr>
            <w:r w:rsidRPr="006F590B">
              <w:rPr>
                <w:rFonts w:ascii="Times New Roman" w:eastAsia="Times New Roman" w:hAnsi="Times New Roman" w:cs="Times New Roman"/>
                <w:i/>
                <w:kern w:val="0"/>
                <w14:ligatures w14:val="none"/>
              </w:rPr>
              <w:t>póí</w:t>
            </w:r>
            <w:r w:rsidRPr="006F590B">
              <w:rPr>
                <w:rFonts w:ascii="Times New Roman" w:eastAsia="Times New Roman" w:hAnsi="Times New Roman" w:cs="Times New Roman"/>
                <w:kern w:val="0"/>
                <w14:ligatures w14:val="none"/>
              </w:rPr>
              <w:t xml:space="preserve"> </w:t>
            </w:r>
            <w:r w:rsidR="0040049B">
              <w:rPr>
                <w:rFonts w:ascii="Times New Roman" w:eastAsia="Times New Roman" w:hAnsi="Times New Roman" w:cs="Times New Roman"/>
                <w:kern w:val="0"/>
                <w14:ligatures w14:val="none"/>
              </w:rPr>
              <w:t>‘s</w:t>
            </w:r>
            <w:r w:rsidRPr="006F590B">
              <w:rPr>
                <w:rFonts w:ascii="Times New Roman" w:eastAsia="Times New Roman" w:hAnsi="Times New Roman" w:cs="Times New Roman"/>
                <w:kern w:val="0"/>
                <w14:ligatures w14:val="none"/>
              </w:rPr>
              <w:t>ound from a pop as one object pulled from another’</w:t>
            </w:r>
          </w:p>
        </w:tc>
      </w:tr>
      <w:tr w:rsidR="001352B6" w:rsidRPr="00877BAA" w14:paraId="654F7DDE" w14:textId="77777777" w:rsidTr="001352B6">
        <w:tc>
          <w:tcPr>
            <w:tcW w:w="496" w:type="dxa"/>
          </w:tcPr>
          <w:p w14:paraId="1F0858F2" w14:textId="77777777" w:rsidR="00877BAA" w:rsidRPr="00877BAA" w:rsidRDefault="00877BAA" w:rsidP="00877BAA">
            <w:pPr>
              <w:rPr>
                <w:rFonts w:ascii="Times New Roman" w:eastAsia="Calibri" w:hAnsi="Times New Roman" w:cs="Times New Roman"/>
                <w:kern w:val="0"/>
                <w14:ligatures w14:val="none"/>
              </w:rPr>
            </w:pPr>
          </w:p>
        </w:tc>
        <w:tc>
          <w:tcPr>
            <w:tcW w:w="396" w:type="dxa"/>
            <w:hideMark/>
          </w:tcPr>
          <w:p w14:paraId="1E49086B" w14:textId="77777777" w:rsidR="00877BAA" w:rsidRPr="00877BAA" w:rsidRDefault="00877BAA" w:rsidP="00877BAA">
            <w:pPr>
              <w:rPr>
                <w:rFonts w:ascii="Times New Roman" w:eastAsia="Calibri" w:hAnsi="Times New Roman" w:cs="Times New Roman"/>
                <w:kern w:val="0"/>
                <w14:ligatures w14:val="none"/>
              </w:rPr>
            </w:pPr>
            <w:r w:rsidRPr="00877BAA">
              <w:rPr>
                <w:rFonts w:ascii="Times New Roman" w:eastAsia="Calibri" w:hAnsi="Times New Roman" w:cs="Times New Roman"/>
                <w:kern w:val="0"/>
                <w14:ligatures w14:val="none"/>
              </w:rPr>
              <w:t>b.</w:t>
            </w:r>
          </w:p>
        </w:tc>
        <w:tc>
          <w:tcPr>
            <w:tcW w:w="7870" w:type="dxa"/>
          </w:tcPr>
          <w:p w14:paraId="72D4B5CD" w14:textId="770399C0" w:rsidR="00877BAA" w:rsidRPr="00877BAA" w:rsidRDefault="00877BAA" w:rsidP="00877BAA">
            <w:pPr>
              <w:rPr>
                <w:rFonts w:ascii="Times New Roman" w:eastAsia="Calibri" w:hAnsi="Times New Roman" w:cs="Times New Roman"/>
                <w:kern w:val="0"/>
                <w14:ligatures w14:val="none"/>
              </w:rPr>
            </w:pPr>
            <w:r w:rsidRPr="00246C58">
              <w:rPr>
                <w:rFonts w:ascii="Times New Roman" w:eastAsia="Times New Roman" w:hAnsi="Times New Roman" w:cs="Times New Roman"/>
                <w:i/>
                <w:kern w:val="0"/>
                <w14:ligatures w14:val="none"/>
              </w:rPr>
              <w:t>fáò</w:t>
            </w:r>
            <w:r w:rsidRPr="00246C58">
              <w:rPr>
                <w:rFonts w:ascii="Times New Roman" w:eastAsia="Times New Roman" w:hAnsi="Times New Roman" w:cs="Times New Roman"/>
                <w:kern w:val="0"/>
                <w14:ligatures w14:val="none"/>
              </w:rPr>
              <w:t xml:space="preserve"> </w:t>
            </w:r>
            <w:r w:rsidR="0040049B">
              <w:rPr>
                <w:rFonts w:ascii="Times New Roman" w:eastAsia="Times New Roman" w:hAnsi="Times New Roman" w:cs="Times New Roman"/>
                <w:kern w:val="0"/>
                <w14:ligatures w14:val="none"/>
              </w:rPr>
              <w:t>‘s</w:t>
            </w:r>
            <w:r w:rsidRPr="00246C58">
              <w:rPr>
                <w:rFonts w:ascii="Times New Roman" w:eastAsia="Times New Roman" w:hAnsi="Times New Roman" w:cs="Times New Roman"/>
                <w:kern w:val="0"/>
                <w14:ligatures w14:val="none"/>
              </w:rPr>
              <w:t>ound from noisy zinging of a light object moving through the air’</w:t>
            </w:r>
          </w:p>
        </w:tc>
      </w:tr>
      <w:tr w:rsidR="00877BAA" w:rsidRPr="00877BAA" w14:paraId="4649BB40" w14:textId="77777777" w:rsidTr="00805488">
        <w:tc>
          <w:tcPr>
            <w:tcW w:w="496" w:type="dxa"/>
          </w:tcPr>
          <w:p w14:paraId="5C75FE50" w14:textId="77777777" w:rsidR="00877BAA" w:rsidRPr="00877BAA" w:rsidRDefault="00877BAA" w:rsidP="00877BAA">
            <w:pPr>
              <w:rPr>
                <w:rFonts w:ascii="Times New Roman" w:eastAsia="Calibri" w:hAnsi="Times New Roman" w:cs="Times New Roman"/>
                <w:kern w:val="0"/>
                <w14:ligatures w14:val="none"/>
              </w:rPr>
            </w:pPr>
          </w:p>
        </w:tc>
        <w:tc>
          <w:tcPr>
            <w:tcW w:w="396" w:type="dxa"/>
          </w:tcPr>
          <w:p w14:paraId="35AA267E" w14:textId="77777777" w:rsidR="00877BAA" w:rsidRPr="00877BAA" w:rsidRDefault="00877BAA" w:rsidP="00877BAA">
            <w:pPr>
              <w:rPr>
                <w:rFonts w:ascii="Times New Roman" w:eastAsia="Calibri" w:hAnsi="Times New Roman" w:cs="Times New Roman"/>
                <w:kern w:val="0"/>
                <w14:ligatures w14:val="none"/>
              </w:rPr>
            </w:pPr>
          </w:p>
        </w:tc>
        <w:tc>
          <w:tcPr>
            <w:tcW w:w="7870" w:type="dxa"/>
          </w:tcPr>
          <w:p w14:paraId="5B938B09" w14:textId="77777777" w:rsidR="00877BAA" w:rsidRPr="00877BAA" w:rsidRDefault="00877BAA" w:rsidP="00877BAA">
            <w:pPr>
              <w:rPr>
                <w:rFonts w:ascii="Times New Roman" w:eastAsia="Calibri" w:hAnsi="Times New Roman" w:cs="Times New Roman"/>
                <w:kern w:val="0"/>
                <w14:ligatures w14:val="none"/>
              </w:rPr>
            </w:pPr>
          </w:p>
        </w:tc>
      </w:tr>
      <w:tr w:rsidR="00877BAA" w:rsidRPr="00877BAA" w14:paraId="627BBC2A" w14:textId="77777777" w:rsidTr="00805488">
        <w:tc>
          <w:tcPr>
            <w:tcW w:w="496" w:type="dxa"/>
          </w:tcPr>
          <w:p w14:paraId="0BA1C632" w14:textId="7BE3E0E9" w:rsidR="00877BAA" w:rsidRPr="00877BAA" w:rsidRDefault="00877BAA" w:rsidP="00877BAA">
            <w:pPr>
              <w:rPr>
                <w:rFonts w:ascii="Times New Roman" w:eastAsia="Calibri" w:hAnsi="Times New Roman" w:cs="Times New Roman"/>
                <w:kern w:val="0"/>
                <w14:ligatures w14:val="none"/>
              </w:rPr>
            </w:pPr>
            <w:r w:rsidRPr="00877BAA">
              <w:rPr>
                <w:rFonts w:ascii="Times New Roman" w:eastAsia="Calibri" w:hAnsi="Times New Roman" w:cs="Times New Roman"/>
                <w:iCs/>
                <w:kern w:val="0"/>
                <w14:ligatures w14:val="none"/>
              </w:rPr>
              <w:t>(</w:t>
            </w:r>
            <w:r>
              <w:rPr>
                <w:rFonts w:ascii="Times New Roman" w:eastAsia="Calibri" w:hAnsi="Times New Roman" w:cs="Times New Roman"/>
                <w:iCs/>
                <w:kern w:val="0"/>
                <w14:ligatures w14:val="none"/>
              </w:rPr>
              <w:t>10</w:t>
            </w:r>
            <w:r w:rsidRPr="00877BAA">
              <w:rPr>
                <w:rFonts w:ascii="Times New Roman" w:eastAsia="Calibri" w:hAnsi="Times New Roman" w:cs="Times New Roman"/>
                <w:iCs/>
                <w:kern w:val="0"/>
                <w14:ligatures w14:val="none"/>
              </w:rPr>
              <w:t>)</w:t>
            </w:r>
          </w:p>
        </w:tc>
        <w:tc>
          <w:tcPr>
            <w:tcW w:w="396" w:type="dxa"/>
          </w:tcPr>
          <w:p w14:paraId="583D1500" w14:textId="0713EB46" w:rsidR="00877BAA" w:rsidRPr="00877BAA" w:rsidRDefault="00877BAA" w:rsidP="00877BAA">
            <w:pPr>
              <w:rPr>
                <w:rFonts w:ascii="Times New Roman" w:eastAsia="Calibri" w:hAnsi="Times New Roman" w:cs="Times New Roman"/>
                <w:kern w:val="0"/>
                <w14:ligatures w14:val="none"/>
              </w:rPr>
            </w:pPr>
            <w:r w:rsidRPr="00877BAA">
              <w:rPr>
                <w:rFonts w:ascii="Times New Roman" w:eastAsia="Calibri" w:hAnsi="Times New Roman" w:cs="Times New Roman"/>
                <w:iCs/>
                <w:kern w:val="0"/>
                <w14:ligatures w14:val="none"/>
              </w:rPr>
              <w:t>a.</w:t>
            </w:r>
          </w:p>
        </w:tc>
        <w:tc>
          <w:tcPr>
            <w:tcW w:w="7870" w:type="dxa"/>
          </w:tcPr>
          <w:p w14:paraId="3A5B7A9D" w14:textId="6ED403D5" w:rsidR="00877BAA" w:rsidRPr="00877BAA" w:rsidRDefault="00877BAA" w:rsidP="00877BAA">
            <w:pPr>
              <w:rPr>
                <w:rFonts w:ascii="Times New Roman" w:eastAsia="Calibri" w:hAnsi="Times New Roman" w:cs="Times New Roman"/>
                <w:kern w:val="0"/>
                <w14:ligatures w14:val="none"/>
              </w:rPr>
            </w:pPr>
            <w:r w:rsidRPr="00EA6426">
              <w:rPr>
                <w:rFonts w:ascii="Times New Roman" w:eastAsia="Calibri" w:hAnsi="Times New Roman" w:cs="Times New Roman"/>
                <w:i/>
                <w:kern w:val="0"/>
                <w14:ligatures w14:val="none"/>
              </w:rPr>
              <w:t xml:space="preserve">gbòí </w:t>
            </w:r>
            <w:r w:rsidR="0040049B">
              <w:rPr>
                <w:rFonts w:ascii="Times New Roman" w:eastAsia="Calibri" w:hAnsi="Times New Roman" w:cs="Times New Roman"/>
                <w:kern w:val="0"/>
                <w14:ligatures w14:val="none"/>
              </w:rPr>
              <w:t>‘s</w:t>
            </w:r>
            <w:r w:rsidRPr="00EA6426">
              <w:rPr>
                <w:rFonts w:ascii="Times New Roman" w:eastAsia="Calibri" w:hAnsi="Times New Roman" w:cs="Times New Roman"/>
                <w:kern w:val="0"/>
                <w14:ligatures w14:val="none"/>
              </w:rPr>
              <w:t>ound snapping from a plucking event’</w:t>
            </w:r>
          </w:p>
        </w:tc>
      </w:tr>
      <w:tr w:rsidR="00877BAA" w:rsidRPr="00877BAA" w14:paraId="17016E3E" w14:textId="77777777" w:rsidTr="00805488">
        <w:tc>
          <w:tcPr>
            <w:tcW w:w="496" w:type="dxa"/>
          </w:tcPr>
          <w:p w14:paraId="68B06CD9" w14:textId="77777777" w:rsidR="00877BAA" w:rsidRPr="00877BAA" w:rsidRDefault="00877BAA" w:rsidP="00877BAA">
            <w:pPr>
              <w:rPr>
                <w:rFonts w:ascii="Times New Roman" w:eastAsia="Calibri" w:hAnsi="Times New Roman" w:cs="Times New Roman"/>
                <w:kern w:val="0"/>
                <w14:ligatures w14:val="none"/>
              </w:rPr>
            </w:pPr>
          </w:p>
        </w:tc>
        <w:tc>
          <w:tcPr>
            <w:tcW w:w="396" w:type="dxa"/>
          </w:tcPr>
          <w:p w14:paraId="534CA828" w14:textId="22358B30" w:rsidR="00877BAA" w:rsidRPr="00877BAA" w:rsidRDefault="00877BAA" w:rsidP="00877BAA">
            <w:pPr>
              <w:rPr>
                <w:rFonts w:ascii="Times New Roman" w:eastAsia="Calibri" w:hAnsi="Times New Roman" w:cs="Times New Roman"/>
                <w:kern w:val="0"/>
                <w14:ligatures w14:val="none"/>
              </w:rPr>
            </w:pPr>
            <w:r w:rsidRPr="00877BAA">
              <w:rPr>
                <w:rFonts w:ascii="Times New Roman" w:eastAsia="Calibri" w:hAnsi="Times New Roman" w:cs="Times New Roman"/>
                <w:kern w:val="0"/>
                <w14:ligatures w14:val="none"/>
              </w:rPr>
              <w:t>b.</w:t>
            </w:r>
          </w:p>
        </w:tc>
        <w:tc>
          <w:tcPr>
            <w:tcW w:w="7870" w:type="dxa"/>
          </w:tcPr>
          <w:p w14:paraId="3EDBF2E1" w14:textId="69AE265C" w:rsidR="00877BAA" w:rsidRPr="00877BAA" w:rsidRDefault="00877BAA" w:rsidP="00877BAA">
            <w:pPr>
              <w:rPr>
                <w:rFonts w:ascii="Times New Roman" w:eastAsia="Calibri" w:hAnsi="Times New Roman" w:cs="Times New Roman"/>
                <w:kern w:val="0"/>
                <w14:ligatures w14:val="none"/>
              </w:rPr>
            </w:pPr>
            <w:r w:rsidRPr="00EB1296">
              <w:rPr>
                <w:rFonts w:ascii="Times New Roman" w:eastAsia="Times New Roman" w:hAnsi="Times New Roman" w:cs="Times New Roman"/>
                <w:i/>
                <w:kern w:val="0"/>
                <w14:ligatures w14:val="none"/>
              </w:rPr>
              <w:t xml:space="preserve">kúá </w:t>
            </w:r>
            <w:r w:rsidR="0040049B">
              <w:rPr>
                <w:rFonts w:ascii="Times New Roman" w:eastAsia="Times New Roman" w:hAnsi="Times New Roman" w:cs="Times New Roman"/>
                <w:kern w:val="0"/>
                <w14:ligatures w14:val="none"/>
              </w:rPr>
              <w:t>‘s</w:t>
            </w:r>
            <w:r w:rsidRPr="00EB1296">
              <w:rPr>
                <w:rFonts w:ascii="Times New Roman" w:eastAsia="Times New Roman" w:hAnsi="Times New Roman" w:cs="Times New Roman"/>
                <w:kern w:val="0"/>
                <w14:ligatures w14:val="none"/>
              </w:rPr>
              <w:t>ound of coming into contact via pouncing’</w:t>
            </w:r>
          </w:p>
        </w:tc>
      </w:tr>
      <w:tr w:rsidR="00877BAA" w:rsidRPr="00877BAA" w14:paraId="25AC1DC5" w14:textId="77777777" w:rsidTr="00805488">
        <w:tc>
          <w:tcPr>
            <w:tcW w:w="496" w:type="dxa"/>
          </w:tcPr>
          <w:p w14:paraId="380C4881" w14:textId="77777777" w:rsidR="00877BAA" w:rsidRPr="00877BAA" w:rsidRDefault="00877BAA" w:rsidP="00877BAA">
            <w:pPr>
              <w:rPr>
                <w:rFonts w:ascii="Times New Roman" w:eastAsia="Calibri" w:hAnsi="Times New Roman" w:cs="Times New Roman"/>
                <w:kern w:val="0"/>
                <w14:ligatures w14:val="none"/>
              </w:rPr>
            </w:pPr>
          </w:p>
        </w:tc>
        <w:tc>
          <w:tcPr>
            <w:tcW w:w="396" w:type="dxa"/>
          </w:tcPr>
          <w:p w14:paraId="4A466098" w14:textId="77777777" w:rsidR="00877BAA" w:rsidRPr="00877BAA" w:rsidRDefault="00877BAA" w:rsidP="00877BAA">
            <w:pPr>
              <w:rPr>
                <w:rFonts w:ascii="Times New Roman" w:eastAsia="Calibri" w:hAnsi="Times New Roman" w:cs="Times New Roman"/>
                <w:kern w:val="0"/>
                <w14:ligatures w14:val="none"/>
              </w:rPr>
            </w:pPr>
          </w:p>
        </w:tc>
        <w:tc>
          <w:tcPr>
            <w:tcW w:w="7870" w:type="dxa"/>
          </w:tcPr>
          <w:p w14:paraId="08F477FF" w14:textId="77777777" w:rsidR="00877BAA" w:rsidRPr="00877BAA" w:rsidRDefault="00877BAA" w:rsidP="00877BAA">
            <w:pPr>
              <w:rPr>
                <w:rFonts w:ascii="Times New Roman" w:eastAsia="Calibri" w:hAnsi="Times New Roman" w:cs="Times New Roman"/>
                <w:kern w:val="0"/>
                <w14:ligatures w14:val="none"/>
              </w:rPr>
            </w:pPr>
          </w:p>
        </w:tc>
      </w:tr>
      <w:tr w:rsidR="00877BAA" w:rsidRPr="00877BAA" w14:paraId="32BC19B2" w14:textId="77777777" w:rsidTr="00805488">
        <w:tc>
          <w:tcPr>
            <w:tcW w:w="496" w:type="dxa"/>
          </w:tcPr>
          <w:p w14:paraId="16154DA7" w14:textId="3820D0A6" w:rsidR="00877BAA" w:rsidRPr="00877BAA" w:rsidRDefault="00877BAA" w:rsidP="00877BAA">
            <w:pPr>
              <w:rPr>
                <w:rFonts w:ascii="Times New Roman" w:eastAsia="Calibri" w:hAnsi="Times New Roman" w:cs="Times New Roman"/>
                <w:kern w:val="0"/>
                <w14:ligatures w14:val="none"/>
              </w:rPr>
            </w:pPr>
            <w:r w:rsidRPr="00877BAA">
              <w:rPr>
                <w:rFonts w:ascii="Times New Roman" w:eastAsia="Calibri" w:hAnsi="Times New Roman" w:cs="Times New Roman"/>
                <w:iCs/>
                <w:kern w:val="0"/>
                <w14:ligatures w14:val="none"/>
              </w:rPr>
              <w:t>(</w:t>
            </w:r>
            <w:r>
              <w:rPr>
                <w:rFonts w:ascii="Times New Roman" w:eastAsia="Calibri" w:hAnsi="Times New Roman" w:cs="Times New Roman"/>
                <w:iCs/>
                <w:kern w:val="0"/>
                <w14:ligatures w14:val="none"/>
              </w:rPr>
              <w:t>11</w:t>
            </w:r>
            <w:r w:rsidRPr="00877BAA">
              <w:rPr>
                <w:rFonts w:ascii="Times New Roman" w:eastAsia="Calibri" w:hAnsi="Times New Roman" w:cs="Times New Roman"/>
                <w:iCs/>
                <w:kern w:val="0"/>
                <w14:ligatures w14:val="none"/>
              </w:rPr>
              <w:t>)</w:t>
            </w:r>
          </w:p>
        </w:tc>
        <w:tc>
          <w:tcPr>
            <w:tcW w:w="396" w:type="dxa"/>
          </w:tcPr>
          <w:p w14:paraId="4A50B76A" w14:textId="30DC0849" w:rsidR="00877BAA" w:rsidRPr="00877BAA" w:rsidRDefault="00877BAA" w:rsidP="00877BAA">
            <w:pPr>
              <w:rPr>
                <w:rFonts w:ascii="Times New Roman" w:eastAsia="Calibri" w:hAnsi="Times New Roman" w:cs="Times New Roman"/>
                <w:kern w:val="0"/>
                <w14:ligatures w14:val="none"/>
              </w:rPr>
            </w:pPr>
            <w:r w:rsidRPr="00877BAA">
              <w:rPr>
                <w:rFonts w:ascii="Times New Roman" w:eastAsia="Calibri" w:hAnsi="Times New Roman" w:cs="Times New Roman"/>
                <w:iCs/>
                <w:kern w:val="0"/>
                <w14:ligatures w14:val="none"/>
              </w:rPr>
              <w:t>a.</w:t>
            </w:r>
          </w:p>
        </w:tc>
        <w:tc>
          <w:tcPr>
            <w:tcW w:w="7870" w:type="dxa"/>
          </w:tcPr>
          <w:p w14:paraId="15993CBF" w14:textId="4F387812" w:rsidR="00877BAA" w:rsidRPr="00877BAA" w:rsidRDefault="00877BAA" w:rsidP="00877BAA">
            <w:pPr>
              <w:rPr>
                <w:rFonts w:ascii="Times New Roman" w:eastAsia="Calibri" w:hAnsi="Times New Roman" w:cs="Times New Roman"/>
                <w:kern w:val="0"/>
                <w14:ligatures w14:val="none"/>
              </w:rPr>
            </w:pPr>
            <w:r w:rsidRPr="004E1B14">
              <w:rPr>
                <w:rFonts w:ascii="Times New Roman" w:eastAsia="Times New Roman" w:hAnsi="Times New Roman" w:cs="Times New Roman"/>
                <w:i/>
                <w:kern w:val="0"/>
                <w14:ligatures w14:val="none"/>
              </w:rPr>
              <w:t>dùé</w:t>
            </w:r>
            <w:r w:rsidRPr="004E1B14">
              <w:rPr>
                <w:rFonts w:ascii="Times New Roman" w:eastAsia="Times New Roman" w:hAnsi="Times New Roman" w:cs="Times New Roman"/>
                <w:kern w:val="0"/>
                <w14:ligatures w14:val="none"/>
              </w:rPr>
              <w:t xml:space="preserve"> </w:t>
            </w:r>
            <w:r w:rsidR="0040049B">
              <w:rPr>
                <w:rFonts w:ascii="Times New Roman" w:eastAsia="Times New Roman" w:hAnsi="Times New Roman" w:cs="Times New Roman"/>
                <w:kern w:val="0"/>
                <w14:ligatures w14:val="none"/>
              </w:rPr>
              <w:t>‘s</w:t>
            </w:r>
            <w:r w:rsidRPr="004E1B14">
              <w:rPr>
                <w:rFonts w:ascii="Times New Roman" w:eastAsia="Times New Roman" w:hAnsi="Times New Roman" w:cs="Times New Roman"/>
                <w:kern w:val="0"/>
                <w14:ligatures w14:val="none"/>
              </w:rPr>
              <w:t>ound from air rushing out of a body’</w:t>
            </w:r>
          </w:p>
        </w:tc>
      </w:tr>
      <w:tr w:rsidR="00877BAA" w:rsidRPr="00877BAA" w14:paraId="47B46380" w14:textId="77777777" w:rsidTr="00805488">
        <w:tc>
          <w:tcPr>
            <w:tcW w:w="496" w:type="dxa"/>
          </w:tcPr>
          <w:p w14:paraId="511E9696" w14:textId="77777777" w:rsidR="00877BAA" w:rsidRPr="00877BAA" w:rsidRDefault="00877BAA" w:rsidP="00877BAA">
            <w:pPr>
              <w:rPr>
                <w:rFonts w:ascii="Times New Roman" w:eastAsia="Calibri" w:hAnsi="Times New Roman" w:cs="Times New Roman"/>
                <w:kern w:val="0"/>
                <w14:ligatures w14:val="none"/>
              </w:rPr>
            </w:pPr>
          </w:p>
        </w:tc>
        <w:tc>
          <w:tcPr>
            <w:tcW w:w="396" w:type="dxa"/>
          </w:tcPr>
          <w:p w14:paraId="1D83CD9D" w14:textId="0436985D" w:rsidR="00877BAA" w:rsidRPr="00877BAA" w:rsidRDefault="00877BAA" w:rsidP="00877BAA">
            <w:pPr>
              <w:rPr>
                <w:rFonts w:ascii="Times New Roman" w:eastAsia="Calibri" w:hAnsi="Times New Roman" w:cs="Times New Roman"/>
                <w:kern w:val="0"/>
                <w14:ligatures w14:val="none"/>
              </w:rPr>
            </w:pPr>
            <w:r w:rsidRPr="00877BAA">
              <w:rPr>
                <w:rFonts w:ascii="Times New Roman" w:eastAsia="Calibri" w:hAnsi="Times New Roman" w:cs="Times New Roman"/>
                <w:kern w:val="0"/>
                <w14:ligatures w14:val="none"/>
              </w:rPr>
              <w:t>b.</w:t>
            </w:r>
          </w:p>
        </w:tc>
        <w:tc>
          <w:tcPr>
            <w:tcW w:w="7870" w:type="dxa"/>
          </w:tcPr>
          <w:p w14:paraId="6473C0B2" w14:textId="29FBD479" w:rsidR="00877BAA" w:rsidRPr="00877BAA" w:rsidRDefault="00877BAA" w:rsidP="00877BAA">
            <w:pPr>
              <w:rPr>
                <w:rFonts w:ascii="Times New Roman" w:eastAsia="Calibri" w:hAnsi="Times New Roman" w:cs="Times New Roman"/>
                <w:kern w:val="0"/>
                <w14:ligatures w14:val="none"/>
              </w:rPr>
            </w:pPr>
            <w:r w:rsidRPr="00BC5968">
              <w:rPr>
                <w:rFonts w:ascii="Times New Roman" w:eastAsia="Times New Roman" w:hAnsi="Times New Roman" w:cs="Times New Roman"/>
                <w:i/>
                <w:kern w:val="0"/>
                <w14:ligatures w14:val="none"/>
              </w:rPr>
              <w:t>dùé</w:t>
            </w:r>
            <w:r w:rsidRPr="00BC5968">
              <w:rPr>
                <w:rFonts w:ascii="Times New Roman" w:eastAsia="Times New Roman" w:hAnsi="Times New Roman" w:cs="Times New Roman"/>
                <w:kern w:val="0"/>
                <w14:ligatures w14:val="none"/>
              </w:rPr>
              <w:t xml:space="preserve"> </w:t>
            </w:r>
            <w:r w:rsidR="0040049B">
              <w:rPr>
                <w:rFonts w:ascii="Times New Roman" w:eastAsia="Times New Roman" w:hAnsi="Times New Roman" w:cs="Times New Roman"/>
                <w:kern w:val="0"/>
                <w14:ligatures w14:val="none"/>
              </w:rPr>
              <w:t>‘s</w:t>
            </w:r>
            <w:r w:rsidRPr="00BC5968">
              <w:rPr>
                <w:rFonts w:ascii="Times New Roman" w:eastAsia="Times New Roman" w:hAnsi="Times New Roman" w:cs="Times New Roman"/>
                <w:kern w:val="0"/>
                <w14:ligatures w14:val="none"/>
              </w:rPr>
              <w:t>ound from a forceful smash of two objects’</w:t>
            </w:r>
          </w:p>
        </w:tc>
      </w:tr>
      <w:tr w:rsidR="00877BAA" w:rsidRPr="00877BAA" w14:paraId="5ECE8660" w14:textId="77777777" w:rsidTr="00805488">
        <w:tc>
          <w:tcPr>
            <w:tcW w:w="496" w:type="dxa"/>
          </w:tcPr>
          <w:p w14:paraId="311F945A" w14:textId="77777777" w:rsidR="00877BAA" w:rsidRPr="00877BAA" w:rsidRDefault="00877BAA" w:rsidP="00877BAA">
            <w:pPr>
              <w:rPr>
                <w:rFonts w:ascii="Times New Roman" w:eastAsia="Calibri" w:hAnsi="Times New Roman" w:cs="Times New Roman"/>
                <w:kern w:val="0"/>
                <w14:ligatures w14:val="none"/>
              </w:rPr>
            </w:pPr>
          </w:p>
        </w:tc>
        <w:tc>
          <w:tcPr>
            <w:tcW w:w="396" w:type="dxa"/>
          </w:tcPr>
          <w:p w14:paraId="238AFBBE" w14:textId="77777777" w:rsidR="00877BAA" w:rsidRPr="00877BAA" w:rsidRDefault="00877BAA" w:rsidP="00877BAA">
            <w:pPr>
              <w:rPr>
                <w:rFonts w:ascii="Times New Roman" w:eastAsia="Calibri" w:hAnsi="Times New Roman" w:cs="Times New Roman"/>
                <w:kern w:val="0"/>
                <w14:ligatures w14:val="none"/>
              </w:rPr>
            </w:pPr>
          </w:p>
        </w:tc>
        <w:tc>
          <w:tcPr>
            <w:tcW w:w="7870" w:type="dxa"/>
          </w:tcPr>
          <w:p w14:paraId="25E86099" w14:textId="77777777" w:rsidR="00877BAA" w:rsidRPr="00877BAA" w:rsidRDefault="00877BAA" w:rsidP="00877BAA">
            <w:pPr>
              <w:rPr>
                <w:rFonts w:ascii="Times New Roman" w:eastAsia="Calibri" w:hAnsi="Times New Roman" w:cs="Times New Roman"/>
                <w:kern w:val="0"/>
                <w14:ligatures w14:val="none"/>
              </w:rPr>
            </w:pPr>
          </w:p>
        </w:tc>
      </w:tr>
      <w:tr w:rsidR="00877BAA" w:rsidRPr="00877BAA" w14:paraId="00564729" w14:textId="77777777" w:rsidTr="00805488">
        <w:tc>
          <w:tcPr>
            <w:tcW w:w="496" w:type="dxa"/>
          </w:tcPr>
          <w:p w14:paraId="40B131B5" w14:textId="6DC47669" w:rsidR="00877BAA" w:rsidRPr="00877BAA" w:rsidRDefault="00877BAA" w:rsidP="00877BAA">
            <w:pPr>
              <w:rPr>
                <w:rFonts w:ascii="Times New Roman" w:eastAsia="Calibri" w:hAnsi="Times New Roman" w:cs="Times New Roman"/>
                <w:kern w:val="0"/>
                <w14:ligatures w14:val="none"/>
              </w:rPr>
            </w:pPr>
            <w:r w:rsidRPr="00877BAA">
              <w:rPr>
                <w:rFonts w:ascii="Times New Roman" w:eastAsia="Calibri" w:hAnsi="Times New Roman" w:cs="Times New Roman"/>
                <w:iCs/>
                <w:kern w:val="0"/>
                <w14:ligatures w14:val="none"/>
              </w:rPr>
              <w:t>(</w:t>
            </w:r>
            <w:r>
              <w:rPr>
                <w:rFonts w:ascii="Times New Roman" w:eastAsia="Calibri" w:hAnsi="Times New Roman" w:cs="Times New Roman"/>
                <w:iCs/>
                <w:kern w:val="0"/>
                <w14:ligatures w14:val="none"/>
              </w:rPr>
              <w:t>12</w:t>
            </w:r>
            <w:r w:rsidRPr="00877BAA">
              <w:rPr>
                <w:rFonts w:ascii="Times New Roman" w:eastAsia="Calibri" w:hAnsi="Times New Roman" w:cs="Times New Roman"/>
                <w:iCs/>
                <w:kern w:val="0"/>
                <w14:ligatures w14:val="none"/>
              </w:rPr>
              <w:t>)</w:t>
            </w:r>
          </w:p>
        </w:tc>
        <w:tc>
          <w:tcPr>
            <w:tcW w:w="396" w:type="dxa"/>
          </w:tcPr>
          <w:p w14:paraId="68CCC8B0" w14:textId="3EC4D8DF" w:rsidR="00877BAA" w:rsidRPr="00877BAA" w:rsidRDefault="00877BAA" w:rsidP="00877BAA">
            <w:pPr>
              <w:rPr>
                <w:rFonts w:ascii="Times New Roman" w:eastAsia="Calibri" w:hAnsi="Times New Roman" w:cs="Times New Roman"/>
                <w:kern w:val="0"/>
                <w14:ligatures w14:val="none"/>
              </w:rPr>
            </w:pPr>
            <w:r w:rsidRPr="00877BAA">
              <w:rPr>
                <w:rFonts w:ascii="Times New Roman" w:eastAsia="Calibri" w:hAnsi="Times New Roman" w:cs="Times New Roman"/>
                <w:iCs/>
                <w:kern w:val="0"/>
                <w14:ligatures w14:val="none"/>
              </w:rPr>
              <w:t>a.</w:t>
            </w:r>
          </w:p>
        </w:tc>
        <w:tc>
          <w:tcPr>
            <w:tcW w:w="7870" w:type="dxa"/>
          </w:tcPr>
          <w:p w14:paraId="133C0346" w14:textId="1AAA40C7" w:rsidR="00877BAA" w:rsidRPr="00877BAA" w:rsidRDefault="00877BAA" w:rsidP="00877BAA">
            <w:pPr>
              <w:rPr>
                <w:rFonts w:ascii="Times New Roman" w:eastAsia="Calibri" w:hAnsi="Times New Roman" w:cs="Times New Roman"/>
                <w:kern w:val="0"/>
                <w14:ligatures w14:val="none"/>
              </w:rPr>
            </w:pPr>
            <w:r w:rsidRPr="00580181">
              <w:rPr>
                <w:rFonts w:ascii="Times New Roman" w:eastAsia="Times New Roman" w:hAnsi="Times New Roman" w:cs="Times New Roman"/>
                <w:i/>
                <w:kern w:val="0"/>
                <w14:ligatures w14:val="none"/>
              </w:rPr>
              <w:t xml:space="preserve">kpáí </w:t>
            </w:r>
            <w:r w:rsidR="0040049B">
              <w:rPr>
                <w:rFonts w:ascii="Times New Roman" w:eastAsia="Times New Roman" w:hAnsi="Times New Roman" w:cs="Times New Roman"/>
                <w:kern w:val="0"/>
                <w14:ligatures w14:val="none"/>
              </w:rPr>
              <w:t>‘s</w:t>
            </w:r>
            <w:r w:rsidRPr="00580181">
              <w:rPr>
                <w:rFonts w:ascii="Times New Roman" w:eastAsia="Times New Roman" w:hAnsi="Times New Roman" w:cs="Times New Roman"/>
                <w:kern w:val="0"/>
                <w14:ligatures w14:val="none"/>
              </w:rPr>
              <w:t>ound from a sharp snap of a separating event’</w:t>
            </w:r>
          </w:p>
        </w:tc>
      </w:tr>
      <w:tr w:rsidR="00877BAA" w:rsidRPr="00877BAA" w14:paraId="0227356F" w14:textId="77777777" w:rsidTr="00805488">
        <w:tc>
          <w:tcPr>
            <w:tcW w:w="496" w:type="dxa"/>
          </w:tcPr>
          <w:p w14:paraId="43F4C383" w14:textId="77777777" w:rsidR="00877BAA" w:rsidRPr="00877BAA" w:rsidRDefault="00877BAA" w:rsidP="00877BAA">
            <w:pPr>
              <w:rPr>
                <w:rFonts w:ascii="Times New Roman" w:eastAsia="Calibri" w:hAnsi="Times New Roman" w:cs="Times New Roman"/>
                <w:kern w:val="0"/>
                <w14:ligatures w14:val="none"/>
              </w:rPr>
            </w:pPr>
          </w:p>
        </w:tc>
        <w:tc>
          <w:tcPr>
            <w:tcW w:w="396" w:type="dxa"/>
          </w:tcPr>
          <w:p w14:paraId="1FFD50EF" w14:textId="20C0A6AD" w:rsidR="00877BAA" w:rsidRPr="00877BAA" w:rsidRDefault="00877BAA" w:rsidP="00877BAA">
            <w:pPr>
              <w:rPr>
                <w:rFonts w:ascii="Times New Roman" w:eastAsia="Calibri" w:hAnsi="Times New Roman" w:cs="Times New Roman"/>
                <w:kern w:val="0"/>
                <w14:ligatures w14:val="none"/>
              </w:rPr>
            </w:pPr>
            <w:r w:rsidRPr="00877BAA">
              <w:rPr>
                <w:rFonts w:ascii="Times New Roman" w:eastAsia="Calibri" w:hAnsi="Times New Roman" w:cs="Times New Roman"/>
                <w:kern w:val="0"/>
                <w14:ligatures w14:val="none"/>
              </w:rPr>
              <w:t>b.</w:t>
            </w:r>
          </w:p>
        </w:tc>
        <w:tc>
          <w:tcPr>
            <w:tcW w:w="7870" w:type="dxa"/>
          </w:tcPr>
          <w:p w14:paraId="54169A38" w14:textId="2D9CA1D4" w:rsidR="00877BAA" w:rsidRPr="00877BAA" w:rsidRDefault="00877BAA" w:rsidP="00877BAA">
            <w:pPr>
              <w:rPr>
                <w:rFonts w:ascii="Times New Roman" w:eastAsia="Calibri" w:hAnsi="Times New Roman" w:cs="Times New Roman"/>
                <w:kern w:val="0"/>
                <w14:ligatures w14:val="none"/>
              </w:rPr>
            </w:pPr>
            <w:r w:rsidRPr="005903ED">
              <w:rPr>
                <w:rFonts w:ascii="Times New Roman" w:eastAsia="Calibri" w:hAnsi="Times New Roman" w:cs="Times New Roman"/>
                <w:i/>
                <w:iCs/>
                <w:kern w:val="0"/>
                <w14:ligatures w14:val="none"/>
              </w:rPr>
              <w:t>gèì</w:t>
            </w:r>
            <w:r w:rsidRPr="005903ED">
              <w:rPr>
                <w:rFonts w:ascii="Times New Roman" w:eastAsia="Calibri" w:hAnsi="Times New Roman" w:cs="Times New Roman"/>
                <w:kern w:val="0"/>
                <w14:ligatures w14:val="none"/>
              </w:rPr>
              <w:t xml:space="preserve"> </w:t>
            </w:r>
            <w:r w:rsidR="0040049B">
              <w:rPr>
                <w:rFonts w:ascii="Times New Roman" w:eastAsia="Calibri" w:hAnsi="Times New Roman" w:cs="Times New Roman"/>
                <w:kern w:val="0"/>
                <w14:ligatures w14:val="none"/>
              </w:rPr>
              <w:t>‘s</w:t>
            </w:r>
            <w:r w:rsidRPr="005903ED">
              <w:rPr>
                <w:rFonts w:ascii="Times New Roman" w:eastAsia="Calibri" w:hAnsi="Times New Roman" w:cs="Times New Roman"/>
                <w:kern w:val="0"/>
                <w14:ligatures w14:val="none"/>
              </w:rPr>
              <w:t>ound of a bang from an exploding gun’</w:t>
            </w:r>
          </w:p>
        </w:tc>
      </w:tr>
    </w:tbl>
    <w:p w14:paraId="5312A24D" w14:textId="77777777" w:rsidR="00877BAA" w:rsidRDefault="00877BAA" w:rsidP="00877BAA">
      <w:pPr>
        <w:spacing w:after="0" w:line="240" w:lineRule="auto"/>
        <w:ind w:firstLine="709"/>
        <w:jc w:val="both"/>
        <w:rPr>
          <w:rFonts w:ascii="Times New Roman" w:eastAsia="Calibri" w:hAnsi="Times New Roman" w:cs="Times New Roman"/>
          <w:kern w:val="0"/>
          <w14:ligatures w14:val="none"/>
        </w:rPr>
      </w:pPr>
    </w:p>
    <w:p w14:paraId="4C94BC5F" w14:textId="548F8731" w:rsidR="007F5E09" w:rsidRPr="00805488" w:rsidRDefault="00D76900" w:rsidP="00805488">
      <w:pPr>
        <w:spacing w:after="0" w:line="240" w:lineRule="auto"/>
        <w:ind w:firstLine="709"/>
        <w:jc w:val="both"/>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When vowel combinations like these occur, V</w:t>
      </w:r>
      <w:r w:rsidRPr="00805488">
        <w:rPr>
          <w:rFonts w:ascii="Times New Roman" w:eastAsia="Calibri" w:hAnsi="Times New Roman" w:cs="Times New Roman"/>
          <w:kern w:val="0"/>
          <w:vertAlign w:val="subscript"/>
          <w14:ligatures w14:val="none"/>
        </w:rPr>
        <w:t>2</w:t>
      </w:r>
      <w:r w:rsidRPr="00805488">
        <w:rPr>
          <w:rFonts w:ascii="Times New Roman" w:eastAsia="Calibri" w:hAnsi="Times New Roman" w:cs="Times New Roman"/>
          <w:kern w:val="0"/>
          <w14:ligatures w14:val="none"/>
        </w:rPr>
        <w:t xml:space="preserve"> appears to</w:t>
      </w:r>
      <w:r w:rsidR="00877BAA">
        <w:rPr>
          <w:rFonts w:ascii="Times New Roman" w:eastAsia="Calibri" w:hAnsi="Times New Roman" w:cs="Times New Roman"/>
          <w:kern w:val="0"/>
          <w14:ligatures w14:val="none"/>
        </w:rPr>
        <w:t xml:space="preserve"> </w:t>
      </w:r>
      <w:r w:rsidRPr="00805488">
        <w:rPr>
          <w:rFonts w:ascii="Times New Roman" w:eastAsia="Calibri" w:hAnsi="Times New Roman" w:cs="Times New Roman"/>
          <w:kern w:val="0"/>
          <w14:ligatures w14:val="none"/>
        </w:rPr>
        <w:t xml:space="preserve">be a remnant verb suffix of perfective aspect, suggesting thereby the emergence of ideophones from verbs. In Edoid this remnant marker was phonologically variable and remains so to some extent in Edoid Bini. Agheyisi (1991), for example, cites the following generalizations. When the verb vowel is </w:t>
      </w:r>
      <w:r w:rsidRPr="00805488">
        <w:rPr>
          <w:rFonts w:ascii="Times New Roman" w:eastAsia="Calibri" w:hAnsi="Times New Roman" w:cs="Times New Roman"/>
          <w:kern w:val="0"/>
          <w:szCs w:val="22"/>
          <w14:ligatures w14:val="none"/>
        </w:rPr>
        <w:t xml:space="preserve">[u], </w:t>
      </w:r>
      <w:r w:rsidRPr="00805488">
        <w:rPr>
          <w:rFonts w:ascii="Times New Roman" w:eastAsia="Calibri" w:hAnsi="Times New Roman" w:cs="Times New Roman"/>
          <w:kern w:val="0"/>
          <w:szCs w:val="22"/>
          <w14:ligatures w14:val="none"/>
        </w:rPr>
        <w:lastRenderedPageBreak/>
        <w:t xml:space="preserve">[i], [o], perfective is, respectively, [u], [i], [o]. </w:t>
      </w:r>
      <w:r w:rsidRPr="00805488">
        <w:rPr>
          <w:rFonts w:ascii="Times New Roman" w:eastAsia="Calibri" w:hAnsi="Times New Roman" w:cs="Times New Roman"/>
          <w:kern w:val="0"/>
          <w14:ligatures w14:val="none"/>
        </w:rPr>
        <w:t xml:space="preserve">When the verb vowel is </w:t>
      </w:r>
      <w:r w:rsidRPr="00805488">
        <w:rPr>
          <w:rFonts w:ascii="Times New Roman" w:eastAsia="Calibri" w:hAnsi="Times New Roman" w:cs="Times New Roman"/>
          <w:kern w:val="0"/>
          <w:szCs w:val="22"/>
          <w14:ligatures w14:val="none"/>
        </w:rPr>
        <w:t xml:space="preserve">[e, a, </w:t>
      </w:r>
      <w:r w:rsidRPr="00805488">
        <w:rPr>
          <w:rFonts w:ascii="Times New Roman" w:eastAsia="Times New Roman" w:hAnsi="Times New Roman" w:cs="Times New Roman"/>
          <w:iCs/>
          <w:color w:val="000000"/>
          <w:kern w:val="0"/>
          <w14:ligatures w14:val="none"/>
        </w:rPr>
        <w:t>ɛ, ɔ]</w:t>
      </w:r>
      <w:r w:rsidRPr="00805488">
        <w:rPr>
          <w:rFonts w:ascii="Times New Roman" w:eastAsia="Calibri" w:hAnsi="Times New Roman" w:cs="Times New Roman"/>
          <w:kern w:val="0"/>
          <w:szCs w:val="22"/>
          <w14:ligatures w14:val="none"/>
        </w:rPr>
        <w:t xml:space="preserve">, perfective </w:t>
      </w:r>
      <w:r w:rsidR="001352B6" w:rsidRPr="00805488">
        <w:rPr>
          <w:rFonts w:ascii="Times New Roman" w:eastAsia="Calibri" w:hAnsi="Times New Roman" w:cs="Times New Roman"/>
          <w:kern w:val="0"/>
          <w:szCs w:val="22"/>
          <w14:ligatures w14:val="none"/>
        </w:rPr>
        <w:t>is</w:t>
      </w:r>
      <w:r w:rsidR="001352B6">
        <w:rPr>
          <w:rFonts w:ascii="Times New Roman" w:eastAsia="Calibri" w:hAnsi="Times New Roman" w:cs="Times New Roman"/>
          <w:kern w:val="0"/>
          <w:szCs w:val="22"/>
          <w14:ligatures w14:val="none"/>
        </w:rPr>
        <w:t> </w:t>
      </w:r>
      <w:r w:rsidRPr="00805488">
        <w:rPr>
          <w:rFonts w:ascii="Times New Roman" w:eastAsia="Calibri" w:hAnsi="Times New Roman" w:cs="Times New Roman"/>
          <w:kern w:val="0"/>
          <w:szCs w:val="22"/>
          <w14:ligatures w14:val="none"/>
        </w:rPr>
        <w:t>[e].</w:t>
      </w:r>
      <w:r w:rsidR="001352B6">
        <w:rPr>
          <w:rFonts w:ascii="Times New Roman" w:eastAsia="Calibri" w:hAnsi="Times New Roman" w:cs="Times New Roman"/>
          <w:kern w:val="0"/>
          <w:szCs w:val="22"/>
          <w14:ligatures w14:val="none"/>
        </w:rPr>
        <w:t xml:space="preserve"> </w:t>
      </w:r>
    </w:p>
    <w:p w14:paraId="4CD6EB4D" w14:textId="77777777" w:rsidR="00D76900" w:rsidRPr="00805488" w:rsidRDefault="00D76900" w:rsidP="00805488">
      <w:pPr>
        <w:spacing w:after="0" w:line="240" w:lineRule="auto"/>
        <w:ind w:firstLine="709"/>
        <w:jc w:val="both"/>
        <w:rPr>
          <w:rFonts w:ascii="Times New Roman" w:eastAsia="Calibri" w:hAnsi="Times New Roman" w:cs="Times New Roman"/>
          <w:kern w:val="0"/>
          <w:szCs w:val="22"/>
          <w14:ligatures w14:val="none"/>
        </w:rPr>
      </w:pPr>
      <w:r w:rsidRPr="00805488">
        <w:rPr>
          <w:rFonts w:ascii="Times New Roman" w:eastAsia="Calibri" w:hAnsi="Times New Roman" w:cs="Times New Roman"/>
          <w:kern w:val="0"/>
          <w:szCs w:val="22"/>
          <w14:ligatures w14:val="none"/>
        </w:rPr>
        <w:t>In Emai there are some ideophones that appear to reflect the operation of such a vowel harmony process: [u] after [u], [i] after [i], [o] after [o], and [e] after [a], as in (13).</w:t>
      </w:r>
    </w:p>
    <w:p w14:paraId="6C0DB998" w14:textId="77777777" w:rsidR="00D76900" w:rsidRPr="00805488" w:rsidRDefault="00D76900" w:rsidP="00B262AE">
      <w:pPr>
        <w:spacing w:after="0" w:line="240" w:lineRule="auto"/>
        <w:rPr>
          <w:rFonts w:ascii="Times New Roman" w:eastAsia="Times New Roman" w:hAnsi="Times New Roman" w:cs="Times New Roman"/>
          <w:iCs/>
          <w:kern w:val="0"/>
          <w14:ligatures w14:val="none"/>
        </w:rPr>
      </w:pPr>
    </w:p>
    <w:tbl>
      <w:tblPr>
        <w:tblStyle w:val="Mriekatabuky"/>
        <w:tblW w:w="0" w:type="auto"/>
        <w:tblInd w:w="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396"/>
        <w:gridCol w:w="7750"/>
      </w:tblGrid>
      <w:tr w:rsidR="001352B6" w:rsidRPr="001352B6" w14:paraId="148DDB77" w14:textId="77777777" w:rsidTr="001352B6">
        <w:tc>
          <w:tcPr>
            <w:tcW w:w="616" w:type="dxa"/>
            <w:hideMark/>
          </w:tcPr>
          <w:p w14:paraId="32B06A67" w14:textId="2BC9AAB3" w:rsidR="001352B6" w:rsidRPr="001352B6" w:rsidRDefault="001352B6" w:rsidP="001352B6">
            <w:pPr>
              <w:tabs>
                <w:tab w:val="left" w:pos="-720"/>
                <w:tab w:val="left" w:pos="288"/>
              </w:tabs>
              <w:suppressAutoHyphens/>
              <w:jc w:val="both"/>
              <w:rPr>
                <w:rFonts w:ascii="Times New Roman" w:eastAsia="Times New Roman" w:hAnsi="Times New Roman" w:cs="Times New Roman"/>
                <w:iCs/>
                <w:kern w:val="0"/>
                <w14:ligatures w14:val="none"/>
              </w:rPr>
            </w:pPr>
            <w:r w:rsidRPr="001352B6">
              <w:rPr>
                <w:rFonts w:ascii="Times New Roman" w:eastAsia="Times New Roman" w:hAnsi="Times New Roman" w:cs="Times New Roman"/>
                <w:iCs/>
                <w:kern w:val="0"/>
                <w14:ligatures w14:val="none"/>
              </w:rPr>
              <w:t>(</w:t>
            </w:r>
            <w:r>
              <w:rPr>
                <w:rFonts w:ascii="Times New Roman" w:eastAsia="Times New Roman" w:hAnsi="Times New Roman" w:cs="Times New Roman"/>
                <w:iCs/>
                <w:kern w:val="0"/>
                <w14:ligatures w14:val="none"/>
              </w:rPr>
              <w:t>13</w:t>
            </w:r>
            <w:r w:rsidRPr="001352B6">
              <w:rPr>
                <w:rFonts w:ascii="Times New Roman" w:eastAsia="Times New Roman" w:hAnsi="Times New Roman" w:cs="Times New Roman"/>
                <w:iCs/>
                <w:kern w:val="0"/>
                <w14:ligatures w14:val="none"/>
              </w:rPr>
              <w:t>)</w:t>
            </w:r>
          </w:p>
        </w:tc>
        <w:tc>
          <w:tcPr>
            <w:tcW w:w="396" w:type="dxa"/>
            <w:hideMark/>
          </w:tcPr>
          <w:p w14:paraId="34EEAEA3" w14:textId="77777777" w:rsidR="001352B6" w:rsidRPr="001352B6" w:rsidRDefault="001352B6" w:rsidP="001352B6">
            <w:pPr>
              <w:tabs>
                <w:tab w:val="left" w:pos="-720"/>
                <w:tab w:val="left" w:pos="288"/>
              </w:tabs>
              <w:suppressAutoHyphens/>
              <w:jc w:val="both"/>
              <w:rPr>
                <w:rFonts w:ascii="Times New Roman" w:eastAsia="Times New Roman" w:hAnsi="Times New Roman" w:cs="Times New Roman"/>
                <w:iCs/>
                <w:kern w:val="0"/>
                <w14:ligatures w14:val="none"/>
              </w:rPr>
            </w:pPr>
            <w:r w:rsidRPr="001352B6">
              <w:rPr>
                <w:rFonts w:ascii="Times New Roman" w:eastAsia="Times New Roman" w:hAnsi="Times New Roman" w:cs="Times New Roman"/>
                <w:iCs/>
                <w:kern w:val="0"/>
                <w14:ligatures w14:val="none"/>
              </w:rPr>
              <w:t>a.</w:t>
            </w:r>
          </w:p>
        </w:tc>
        <w:tc>
          <w:tcPr>
            <w:tcW w:w="7750" w:type="dxa"/>
          </w:tcPr>
          <w:p w14:paraId="43AE660D" w14:textId="2C2A0CAC" w:rsidR="001352B6" w:rsidRPr="001352B6" w:rsidRDefault="001352B6" w:rsidP="001352B6">
            <w:pPr>
              <w:tabs>
                <w:tab w:val="left" w:pos="-720"/>
                <w:tab w:val="left" w:pos="288"/>
              </w:tabs>
              <w:suppressAutoHyphens/>
              <w:jc w:val="both"/>
              <w:rPr>
                <w:rFonts w:ascii="Times New Roman" w:eastAsia="Times New Roman" w:hAnsi="Times New Roman" w:cs="Times New Roman"/>
                <w:iCs/>
                <w:kern w:val="0"/>
                <w14:ligatures w14:val="none"/>
              </w:rPr>
            </w:pPr>
            <w:r w:rsidRPr="00B3258D">
              <w:rPr>
                <w:rFonts w:ascii="Times New Roman" w:eastAsia="Times New Roman" w:hAnsi="Times New Roman" w:cs="Times New Roman"/>
                <w:i/>
                <w:kern w:val="0"/>
                <w14:ligatures w14:val="none"/>
              </w:rPr>
              <w:t>gùú</w:t>
            </w:r>
            <w:r w:rsidRPr="00B3258D">
              <w:rPr>
                <w:rFonts w:ascii="Times New Roman" w:eastAsia="Times New Roman" w:hAnsi="Times New Roman" w:cs="Times New Roman"/>
                <w:kern w:val="0"/>
                <w14:ligatures w14:val="none"/>
              </w:rPr>
              <w:t xml:space="preserve"> </w:t>
            </w:r>
            <w:r w:rsidR="0040049B">
              <w:rPr>
                <w:rFonts w:ascii="Times New Roman" w:eastAsia="Times New Roman" w:hAnsi="Times New Roman" w:cs="Times New Roman"/>
                <w:kern w:val="0"/>
                <w14:ligatures w14:val="none"/>
              </w:rPr>
              <w:t>‘s</w:t>
            </w:r>
            <w:r w:rsidRPr="00B3258D">
              <w:rPr>
                <w:rFonts w:ascii="Times New Roman" w:eastAsia="Times New Roman" w:hAnsi="Times New Roman" w:cs="Times New Roman"/>
                <w:kern w:val="0"/>
                <w14:ligatures w14:val="none"/>
              </w:rPr>
              <w:t>ound from air whooshing out of a body when stabbed’</w:t>
            </w:r>
          </w:p>
        </w:tc>
      </w:tr>
      <w:tr w:rsidR="001352B6" w:rsidRPr="001352B6" w14:paraId="649DC6B0" w14:textId="77777777" w:rsidTr="001352B6">
        <w:tc>
          <w:tcPr>
            <w:tcW w:w="616" w:type="dxa"/>
          </w:tcPr>
          <w:p w14:paraId="2129166F" w14:textId="77777777" w:rsidR="001352B6" w:rsidRPr="001352B6" w:rsidRDefault="001352B6" w:rsidP="001352B6">
            <w:pPr>
              <w:tabs>
                <w:tab w:val="left" w:pos="-720"/>
                <w:tab w:val="left" w:pos="288"/>
              </w:tabs>
              <w:suppressAutoHyphens/>
              <w:jc w:val="both"/>
              <w:rPr>
                <w:rFonts w:ascii="Times New Roman" w:eastAsia="Times New Roman" w:hAnsi="Times New Roman" w:cs="Times New Roman"/>
                <w:iCs/>
                <w:kern w:val="0"/>
                <w14:ligatures w14:val="none"/>
              </w:rPr>
            </w:pPr>
          </w:p>
        </w:tc>
        <w:tc>
          <w:tcPr>
            <w:tcW w:w="396" w:type="dxa"/>
            <w:hideMark/>
          </w:tcPr>
          <w:p w14:paraId="404E6EA0" w14:textId="77777777" w:rsidR="001352B6" w:rsidRPr="001352B6" w:rsidRDefault="001352B6" w:rsidP="001352B6">
            <w:pPr>
              <w:tabs>
                <w:tab w:val="left" w:pos="-720"/>
                <w:tab w:val="left" w:pos="288"/>
              </w:tabs>
              <w:suppressAutoHyphens/>
              <w:jc w:val="both"/>
              <w:rPr>
                <w:rFonts w:ascii="Times New Roman" w:eastAsia="Times New Roman" w:hAnsi="Times New Roman" w:cs="Times New Roman"/>
                <w:iCs/>
                <w:kern w:val="0"/>
                <w14:ligatures w14:val="none"/>
              </w:rPr>
            </w:pPr>
            <w:r w:rsidRPr="001352B6">
              <w:rPr>
                <w:rFonts w:ascii="Times New Roman" w:eastAsia="Times New Roman" w:hAnsi="Times New Roman" w:cs="Times New Roman"/>
                <w:iCs/>
                <w:kern w:val="0"/>
                <w14:ligatures w14:val="none"/>
              </w:rPr>
              <w:t>b.</w:t>
            </w:r>
          </w:p>
        </w:tc>
        <w:tc>
          <w:tcPr>
            <w:tcW w:w="7750" w:type="dxa"/>
          </w:tcPr>
          <w:p w14:paraId="1BF6C2D9" w14:textId="5C233777" w:rsidR="001352B6" w:rsidRPr="001352B6" w:rsidRDefault="001352B6" w:rsidP="001352B6">
            <w:pPr>
              <w:tabs>
                <w:tab w:val="left" w:pos="-720"/>
                <w:tab w:val="left" w:pos="288"/>
              </w:tabs>
              <w:suppressAutoHyphens/>
              <w:jc w:val="both"/>
              <w:rPr>
                <w:rFonts w:ascii="Times New Roman" w:eastAsia="Times New Roman" w:hAnsi="Times New Roman" w:cs="Times New Roman"/>
                <w:iCs/>
                <w:kern w:val="0"/>
                <w14:ligatures w14:val="none"/>
              </w:rPr>
            </w:pPr>
            <w:r w:rsidRPr="006079DE">
              <w:rPr>
                <w:rFonts w:ascii="Times New Roman" w:eastAsia="Times New Roman" w:hAnsi="Times New Roman" w:cs="Times New Roman"/>
                <w:i/>
                <w:kern w:val="0"/>
                <w14:ligatures w14:val="none"/>
              </w:rPr>
              <w:t>dìì</w:t>
            </w:r>
            <w:r w:rsidRPr="006079DE">
              <w:rPr>
                <w:rFonts w:ascii="Times New Roman" w:eastAsia="Times New Roman" w:hAnsi="Times New Roman" w:cs="Times New Roman"/>
                <w:kern w:val="0"/>
                <w14:ligatures w14:val="none"/>
              </w:rPr>
              <w:t xml:space="preserve"> </w:t>
            </w:r>
            <w:r w:rsidR="0040049B">
              <w:rPr>
                <w:rFonts w:ascii="Times New Roman" w:eastAsia="Times New Roman" w:hAnsi="Times New Roman" w:cs="Times New Roman"/>
                <w:kern w:val="0"/>
                <w14:ligatures w14:val="none"/>
              </w:rPr>
              <w:t>‘s</w:t>
            </w:r>
            <w:r w:rsidRPr="006079DE">
              <w:rPr>
                <w:rFonts w:ascii="Times New Roman" w:eastAsia="Times New Roman" w:hAnsi="Times New Roman" w:cs="Times New Roman"/>
                <w:kern w:val="0"/>
                <w14:ligatures w14:val="none"/>
              </w:rPr>
              <w:t>ound from rumble of thunder’</w:t>
            </w:r>
          </w:p>
        </w:tc>
      </w:tr>
      <w:tr w:rsidR="001352B6" w:rsidRPr="001352B6" w14:paraId="1C157E90" w14:textId="77777777" w:rsidTr="001352B6">
        <w:tc>
          <w:tcPr>
            <w:tcW w:w="616" w:type="dxa"/>
          </w:tcPr>
          <w:p w14:paraId="13DC2F33" w14:textId="77777777" w:rsidR="001352B6" w:rsidRPr="001352B6" w:rsidRDefault="001352B6" w:rsidP="001352B6">
            <w:pPr>
              <w:tabs>
                <w:tab w:val="left" w:pos="-720"/>
                <w:tab w:val="left" w:pos="288"/>
              </w:tabs>
              <w:suppressAutoHyphens/>
              <w:jc w:val="both"/>
              <w:rPr>
                <w:rFonts w:ascii="Times New Roman" w:eastAsia="Times New Roman" w:hAnsi="Times New Roman" w:cs="Times New Roman"/>
                <w:iCs/>
                <w:kern w:val="0"/>
                <w14:ligatures w14:val="none"/>
              </w:rPr>
            </w:pPr>
          </w:p>
        </w:tc>
        <w:tc>
          <w:tcPr>
            <w:tcW w:w="396" w:type="dxa"/>
            <w:hideMark/>
          </w:tcPr>
          <w:p w14:paraId="010B622A" w14:textId="77777777" w:rsidR="001352B6" w:rsidRPr="001352B6" w:rsidRDefault="001352B6" w:rsidP="001352B6">
            <w:pPr>
              <w:tabs>
                <w:tab w:val="left" w:pos="-720"/>
                <w:tab w:val="left" w:pos="288"/>
              </w:tabs>
              <w:suppressAutoHyphens/>
              <w:jc w:val="both"/>
              <w:rPr>
                <w:rFonts w:ascii="Times New Roman" w:eastAsia="Times New Roman" w:hAnsi="Times New Roman" w:cs="Times New Roman"/>
                <w:iCs/>
                <w:kern w:val="0"/>
                <w14:ligatures w14:val="none"/>
              </w:rPr>
            </w:pPr>
            <w:r w:rsidRPr="001352B6">
              <w:rPr>
                <w:rFonts w:ascii="Times New Roman" w:eastAsia="Times New Roman" w:hAnsi="Times New Roman" w:cs="Times New Roman"/>
                <w:iCs/>
                <w:kern w:val="0"/>
                <w14:ligatures w14:val="none"/>
              </w:rPr>
              <w:t>c.</w:t>
            </w:r>
          </w:p>
        </w:tc>
        <w:tc>
          <w:tcPr>
            <w:tcW w:w="7750" w:type="dxa"/>
          </w:tcPr>
          <w:p w14:paraId="2CC1A64C" w14:textId="66C31FEE" w:rsidR="001352B6" w:rsidRPr="001352B6" w:rsidRDefault="001352B6" w:rsidP="001352B6">
            <w:pPr>
              <w:tabs>
                <w:tab w:val="left" w:pos="-720"/>
                <w:tab w:val="left" w:pos="288"/>
              </w:tabs>
              <w:suppressAutoHyphens/>
              <w:jc w:val="both"/>
              <w:rPr>
                <w:rFonts w:ascii="Times New Roman" w:eastAsia="Times New Roman" w:hAnsi="Times New Roman" w:cs="Times New Roman"/>
                <w:iCs/>
                <w:kern w:val="0"/>
                <w14:ligatures w14:val="none"/>
              </w:rPr>
            </w:pPr>
            <w:r w:rsidRPr="009C4D1C">
              <w:rPr>
                <w:rFonts w:ascii="Times New Roman" w:eastAsia="Times New Roman" w:hAnsi="Times New Roman" w:cs="Times New Roman"/>
                <w:i/>
                <w:kern w:val="0"/>
                <w14:ligatures w14:val="none"/>
              </w:rPr>
              <w:t>bòó</w:t>
            </w:r>
            <w:r>
              <w:rPr>
                <w:rFonts w:ascii="Times New Roman" w:eastAsia="Times New Roman" w:hAnsi="Times New Roman" w:cs="Times New Roman"/>
                <w:iCs/>
                <w:kern w:val="0"/>
                <w14:ligatures w14:val="none"/>
              </w:rPr>
              <w:t xml:space="preserve"> </w:t>
            </w:r>
            <w:r w:rsidR="0040049B">
              <w:rPr>
                <w:rFonts w:ascii="Times New Roman" w:eastAsia="Times New Roman" w:hAnsi="Times New Roman" w:cs="Times New Roman"/>
                <w:kern w:val="0"/>
                <w14:ligatures w14:val="none"/>
              </w:rPr>
              <w:t>‘s</w:t>
            </w:r>
            <w:r w:rsidRPr="009C4D1C">
              <w:rPr>
                <w:rFonts w:ascii="Times New Roman" w:eastAsia="Times New Roman" w:hAnsi="Times New Roman" w:cs="Times New Roman"/>
                <w:kern w:val="0"/>
                <w14:ligatures w14:val="none"/>
              </w:rPr>
              <w:t>ound from a sudden, sharp thump of a hit’</w:t>
            </w:r>
          </w:p>
        </w:tc>
      </w:tr>
      <w:tr w:rsidR="001352B6" w:rsidRPr="001352B6" w14:paraId="7E40FFFC" w14:textId="77777777" w:rsidTr="00805488">
        <w:tc>
          <w:tcPr>
            <w:tcW w:w="616" w:type="dxa"/>
          </w:tcPr>
          <w:p w14:paraId="72264282" w14:textId="77777777" w:rsidR="001352B6" w:rsidRPr="001352B6" w:rsidRDefault="001352B6" w:rsidP="001352B6">
            <w:pPr>
              <w:tabs>
                <w:tab w:val="left" w:pos="-720"/>
                <w:tab w:val="left" w:pos="288"/>
              </w:tabs>
              <w:suppressAutoHyphens/>
              <w:jc w:val="both"/>
              <w:rPr>
                <w:rFonts w:ascii="Times New Roman" w:eastAsia="Times New Roman" w:hAnsi="Times New Roman" w:cs="Times New Roman"/>
                <w:iCs/>
                <w:kern w:val="0"/>
                <w14:ligatures w14:val="none"/>
              </w:rPr>
            </w:pPr>
          </w:p>
        </w:tc>
        <w:tc>
          <w:tcPr>
            <w:tcW w:w="396" w:type="dxa"/>
          </w:tcPr>
          <w:p w14:paraId="40D279A0" w14:textId="6DB3B4D3" w:rsidR="001352B6" w:rsidRPr="001352B6" w:rsidRDefault="001352B6" w:rsidP="001352B6">
            <w:pPr>
              <w:tabs>
                <w:tab w:val="left" w:pos="-720"/>
                <w:tab w:val="left" w:pos="288"/>
              </w:tabs>
              <w:suppressAutoHyphens/>
              <w:jc w:val="both"/>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d.</w:t>
            </w:r>
          </w:p>
        </w:tc>
        <w:tc>
          <w:tcPr>
            <w:tcW w:w="7750" w:type="dxa"/>
          </w:tcPr>
          <w:p w14:paraId="6590C777" w14:textId="0E8059F9" w:rsidR="001352B6" w:rsidRPr="001352B6" w:rsidRDefault="001352B6" w:rsidP="001352B6">
            <w:pPr>
              <w:tabs>
                <w:tab w:val="left" w:pos="-720"/>
                <w:tab w:val="left" w:pos="288"/>
              </w:tabs>
              <w:suppressAutoHyphens/>
              <w:jc w:val="both"/>
              <w:rPr>
                <w:rFonts w:ascii="Times New Roman" w:eastAsia="Times New Roman" w:hAnsi="Times New Roman" w:cs="Times New Roman"/>
                <w:iCs/>
                <w:kern w:val="0"/>
                <w14:ligatures w14:val="none"/>
              </w:rPr>
            </w:pPr>
            <w:r w:rsidRPr="00B67DDE">
              <w:rPr>
                <w:rFonts w:ascii="Times New Roman" w:eastAsia="Aptos" w:hAnsi="Times New Roman" w:cs="Times New Roman"/>
                <w:i/>
                <w:iCs/>
                <w:kern w:val="0"/>
                <w14:ligatures w14:val="none"/>
              </w:rPr>
              <w:t>káé</w:t>
            </w:r>
            <w:r>
              <w:rPr>
                <w:rFonts w:ascii="Times New Roman" w:eastAsia="Aptos" w:hAnsi="Times New Roman" w:cs="Times New Roman"/>
                <w:kern w:val="0"/>
                <w14:ligatures w14:val="none"/>
              </w:rPr>
              <w:t xml:space="preserve"> </w:t>
            </w:r>
            <w:r w:rsidR="0040049B">
              <w:rPr>
                <w:rFonts w:ascii="Times New Roman" w:eastAsia="Calibri" w:hAnsi="Times New Roman" w:cs="Times New Roman"/>
                <w:kern w:val="0"/>
                <w14:ligatures w14:val="none"/>
              </w:rPr>
              <w:t>‘s</w:t>
            </w:r>
            <w:r w:rsidRPr="00B67DDE">
              <w:rPr>
                <w:rFonts w:ascii="Times New Roman" w:eastAsia="Calibri" w:hAnsi="Times New Roman" w:cs="Times New Roman"/>
                <w:kern w:val="0"/>
                <w14:ligatures w14:val="none"/>
              </w:rPr>
              <w:t>ound of high-pitched ping from hitting of hard objects’</w:t>
            </w:r>
          </w:p>
        </w:tc>
      </w:tr>
    </w:tbl>
    <w:p w14:paraId="2B99F962" w14:textId="77777777" w:rsidR="001352B6" w:rsidRPr="00805488" w:rsidRDefault="001352B6" w:rsidP="00B262AE">
      <w:pPr>
        <w:tabs>
          <w:tab w:val="left" w:pos="-720"/>
          <w:tab w:val="left" w:pos="288"/>
        </w:tabs>
        <w:suppressAutoHyphens/>
        <w:spacing w:after="0" w:line="240" w:lineRule="auto"/>
        <w:jc w:val="both"/>
        <w:rPr>
          <w:rFonts w:ascii="Times New Roman" w:eastAsia="Times New Roman" w:hAnsi="Times New Roman" w:cs="Times New Roman"/>
          <w:kern w:val="0"/>
          <w14:ligatures w14:val="none"/>
        </w:rPr>
      </w:pPr>
    </w:p>
    <w:p w14:paraId="412F72CD" w14:textId="77777777" w:rsidR="00D76900" w:rsidRPr="00805488" w:rsidRDefault="00D76900" w:rsidP="00805488">
      <w:pPr>
        <w:spacing w:after="0" w:line="240" w:lineRule="auto"/>
        <w:ind w:firstLine="709"/>
        <w:jc w:val="both"/>
        <w:rPr>
          <w:rFonts w:ascii="Times New Roman" w:eastAsia="Calibri" w:hAnsi="Times New Roman" w:cs="Times New Roman"/>
          <w:kern w:val="0"/>
          <w:szCs w:val="22"/>
          <w14:ligatures w14:val="none"/>
        </w:rPr>
      </w:pPr>
      <w:r w:rsidRPr="00805488">
        <w:rPr>
          <w:rFonts w:ascii="Times New Roman" w:eastAsia="Calibri" w:hAnsi="Times New Roman" w:cs="Times New Roman"/>
          <w:kern w:val="0"/>
          <w:szCs w:val="22"/>
          <w14:ligatures w14:val="none"/>
        </w:rPr>
        <w:t xml:space="preserve">But </w:t>
      </w:r>
      <w:r w:rsidRPr="00805488">
        <w:rPr>
          <w:rFonts w:ascii="Times New Roman" w:eastAsia="Calibri" w:hAnsi="Times New Roman" w:cs="Times New Roman"/>
          <w:kern w:val="0"/>
          <w14:ligatures w14:val="none"/>
        </w:rPr>
        <w:t>there</w:t>
      </w:r>
      <w:r w:rsidRPr="00805488">
        <w:rPr>
          <w:rFonts w:ascii="Times New Roman" w:eastAsia="Calibri" w:hAnsi="Times New Roman" w:cs="Times New Roman"/>
          <w:kern w:val="0"/>
          <w:szCs w:val="22"/>
          <w14:ligatures w14:val="none"/>
        </w:rPr>
        <w:t xml:space="preserve"> are also some VV combinations (14) that do not align with these generalizations.</w:t>
      </w:r>
    </w:p>
    <w:p w14:paraId="5453EFB9" w14:textId="77777777" w:rsidR="00D76900" w:rsidRDefault="00D76900" w:rsidP="00B262AE">
      <w:pPr>
        <w:spacing w:after="0" w:line="240" w:lineRule="auto"/>
        <w:rPr>
          <w:rFonts w:ascii="Times New Roman" w:eastAsia="Calibri" w:hAnsi="Times New Roman" w:cs="Times New Roman"/>
          <w:kern w:val="0"/>
          <w:szCs w:val="22"/>
          <w14:ligatures w14:val="none"/>
        </w:rPr>
      </w:pPr>
    </w:p>
    <w:tbl>
      <w:tblPr>
        <w:tblStyle w:val="Mriekatabuky"/>
        <w:tblW w:w="0" w:type="auto"/>
        <w:tblInd w:w="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396"/>
        <w:gridCol w:w="7750"/>
      </w:tblGrid>
      <w:tr w:rsidR="001352B6" w:rsidRPr="001352B6" w14:paraId="1A10D41E" w14:textId="77777777" w:rsidTr="001352B6">
        <w:tc>
          <w:tcPr>
            <w:tcW w:w="616" w:type="dxa"/>
            <w:hideMark/>
          </w:tcPr>
          <w:p w14:paraId="197D083C" w14:textId="2DFABAFC" w:rsidR="001352B6" w:rsidRPr="001352B6" w:rsidRDefault="001352B6" w:rsidP="001352B6">
            <w:pPr>
              <w:rPr>
                <w:rFonts w:ascii="Times New Roman" w:eastAsia="Calibri" w:hAnsi="Times New Roman" w:cs="Times New Roman"/>
                <w:iCs/>
                <w:kern w:val="0"/>
                <w:szCs w:val="22"/>
                <w14:ligatures w14:val="none"/>
              </w:rPr>
            </w:pPr>
            <w:r w:rsidRPr="001352B6">
              <w:rPr>
                <w:rFonts w:ascii="Times New Roman" w:eastAsia="Calibri" w:hAnsi="Times New Roman" w:cs="Times New Roman"/>
                <w:iCs/>
                <w:kern w:val="0"/>
                <w:szCs w:val="22"/>
                <w14:ligatures w14:val="none"/>
              </w:rPr>
              <w:t>(1</w:t>
            </w:r>
            <w:r>
              <w:rPr>
                <w:rFonts w:ascii="Times New Roman" w:eastAsia="Calibri" w:hAnsi="Times New Roman" w:cs="Times New Roman"/>
                <w:iCs/>
                <w:kern w:val="0"/>
                <w:szCs w:val="22"/>
                <w14:ligatures w14:val="none"/>
              </w:rPr>
              <w:t>4</w:t>
            </w:r>
            <w:r w:rsidRPr="001352B6">
              <w:rPr>
                <w:rFonts w:ascii="Times New Roman" w:eastAsia="Calibri" w:hAnsi="Times New Roman" w:cs="Times New Roman"/>
                <w:iCs/>
                <w:kern w:val="0"/>
                <w:szCs w:val="22"/>
                <w14:ligatures w14:val="none"/>
              </w:rPr>
              <w:t>)</w:t>
            </w:r>
          </w:p>
        </w:tc>
        <w:tc>
          <w:tcPr>
            <w:tcW w:w="396" w:type="dxa"/>
            <w:hideMark/>
          </w:tcPr>
          <w:p w14:paraId="6CB1A376" w14:textId="77777777" w:rsidR="001352B6" w:rsidRPr="001352B6" w:rsidRDefault="001352B6" w:rsidP="001352B6">
            <w:pPr>
              <w:rPr>
                <w:rFonts w:ascii="Times New Roman" w:eastAsia="Calibri" w:hAnsi="Times New Roman" w:cs="Times New Roman"/>
                <w:iCs/>
                <w:kern w:val="0"/>
                <w:szCs w:val="22"/>
                <w14:ligatures w14:val="none"/>
              </w:rPr>
            </w:pPr>
            <w:r w:rsidRPr="001352B6">
              <w:rPr>
                <w:rFonts w:ascii="Times New Roman" w:eastAsia="Calibri" w:hAnsi="Times New Roman" w:cs="Times New Roman"/>
                <w:iCs/>
                <w:kern w:val="0"/>
                <w:szCs w:val="22"/>
                <w14:ligatures w14:val="none"/>
              </w:rPr>
              <w:t>a.</w:t>
            </w:r>
          </w:p>
        </w:tc>
        <w:tc>
          <w:tcPr>
            <w:tcW w:w="7750" w:type="dxa"/>
          </w:tcPr>
          <w:p w14:paraId="75D8D283" w14:textId="76EEFBF9" w:rsidR="001352B6" w:rsidRPr="001352B6" w:rsidRDefault="001352B6" w:rsidP="001352B6">
            <w:pPr>
              <w:rPr>
                <w:rFonts w:ascii="Times New Roman" w:eastAsia="Calibri" w:hAnsi="Times New Roman" w:cs="Times New Roman"/>
                <w:iCs/>
                <w:kern w:val="0"/>
                <w:szCs w:val="22"/>
                <w14:ligatures w14:val="none"/>
              </w:rPr>
            </w:pPr>
            <w:r w:rsidRPr="009F2845">
              <w:rPr>
                <w:rFonts w:ascii="Times New Roman" w:eastAsia="Times New Roman" w:hAnsi="Times New Roman" w:cs="Times New Roman"/>
                <w:i/>
                <w:kern w:val="0"/>
                <w14:ligatures w14:val="none"/>
              </w:rPr>
              <w:t>dùé</w:t>
            </w:r>
            <w:r>
              <w:rPr>
                <w:rFonts w:ascii="Times New Roman" w:eastAsia="Times New Roman" w:hAnsi="Times New Roman" w:cs="Times New Roman"/>
                <w:iCs/>
                <w:kern w:val="0"/>
                <w14:ligatures w14:val="none"/>
              </w:rPr>
              <w:t xml:space="preserve"> </w:t>
            </w:r>
            <w:r w:rsidR="0040049B">
              <w:rPr>
                <w:rFonts w:ascii="Times New Roman" w:eastAsia="Times New Roman" w:hAnsi="Times New Roman" w:cs="Times New Roman"/>
                <w:kern w:val="0"/>
                <w14:ligatures w14:val="none"/>
              </w:rPr>
              <w:t>‘s</w:t>
            </w:r>
            <w:r w:rsidRPr="009F2845">
              <w:rPr>
                <w:rFonts w:ascii="Times New Roman" w:eastAsia="Times New Roman" w:hAnsi="Times New Roman" w:cs="Times New Roman"/>
                <w:kern w:val="0"/>
                <w14:ligatures w14:val="none"/>
              </w:rPr>
              <w:t>ound from a forceful smash in a hitting event’</w:t>
            </w:r>
          </w:p>
        </w:tc>
      </w:tr>
      <w:tr w:rsidR="001352B6" w:rsidRPr="001352B6" w14:paraId="72A5F407" w14:textId="77777777" w:rsidTr="001352B6">
        <w:tc>
          <w:tcPr>
            <w:tcW w:w="616" w:type="dxa"/>
          </w:tcPr>
          <w:p w14:paraId="12A6455D" w14:textId="77777777" w:rsidR="001352B6" w:rsidRPr="001352B6" w:rsidRDefault="001352B6" w:rsidP="001352B6">
            <w:pPr>
              <w:rPr>
                <w:rFonts w:ascii="Times New Roman" w:eastAsia="Calibri" w:hAnsi="Times New Roman" w:cs="Times New Roman"/>
                <w:iCs/>
                <w:kern w:val="0"/>
                <w:szCs w:val="22"/>
                <w14:ligatures w14:val="none"/>
              </w:rPr>
            </w:pPr>
          </w:p>
        </w:tc>
        <w:tc>
          <w:tcPr>
            <w:tcW w:w="396" w:type="dxa"/>
            <w:hideMark/>
          </w:tcPr>
          <w:p w14:paraId="0FBFB8AF" w14:textId="77777777" w:rsidR="001352B6" w:rsidRPr="001352B6" w:rsidRDefault="001352B6" w:rsidP="001352B6">
            <w:pPr>
              <w:rPr>
                <w:rFonts w:ascii="Times New Roman" w:eastAsia="Calibri" w:hAnsi="Times New Roman" w:cs="Times New Roman"/>
                <w:iCs/>
                <w:kern w:val="0"/>
                <w:szCs w:val="22"/>
                <w14:ligatures w14:val="none"/>
              </w:rPr>
            </w:pPr>
            <w:r w:rsidRPr="001352B6">
              <w:rPr>
                <w:rFonts w:ascii="Times New Roman" w:eastAsia="Calibri" w:hAnsi="Times New Roman" w:cs="Times New Roman"/>
                <w:iCs/>
                <w:kern w:val="0"/>
                <w:szCs w:val="22"/>
                <w14:ligatures w14:val="none"/>
              </w:rPr>
              <w:t>b.</w:t>
            </w:r>
          </w:p>
        </w:tc>
        <w:tc>
          <w:tcPr>
            <w:tcW w:w="7750" w:type="dxa"/>
          </w:tcPr>
          <w:p w14:paraId="491CD862" w14:textId="082E5FF1" w:rsidR="001352B6" w:rsidRPr="001352B6" w:rsidRDefault="001352B6" w:rsidP="001352B6">
            <w:pPr>
              <w:rPr>
                <w:rFonts w:ascii="Times New Roman" w:eastAsia="Calibri" w:hAnsi="Times New Roman" w:cs="Times New Roman"/>
                <w:iCs/>
                <w:kern w:val="0"/>
                <w:szCs w:val="22"/>
                <w14:ligatures w14:val="none"/>
              </w:rPr>
            </w:pPr>
            <w:r w:rsidRPr="004E642E">
              <w:rPr>
                <w:rFonts w:ascii="Times New Roman" w:eastAsia="Times New Roman" w:hAnsi="Times New Roman" w:cs="Times New Roman"/>
                <w:i/>
                <w:kern w:val="0"/>
                <w14:ligatures w14:val="none"/>
              </w:rPr>
              <w:t>bèú</w:t>
            </w:r>
            <w:r>
              <w:rPr>
                <w:rFonts w:ascii="Times New Roman" w:eastAsia="Times New Roman" w:hAnsi="Times New Roman" w:cs="Times New Roman"/>
                <w:iCs/>
                <w:kern w:val="0"/>
                <w14:ligatures w14:val="none"/>
              </w:rPr>
              <w:t xml:space="preserve"> </w:t>
            </w:r>
            <w:r w:rsidR="0040049B">
              <w:rPr>
                <w:rFonts w:ascii="Times New Roman" w:eastAsia="Times New Roman" w:hAnsi="Times New Roman" w:cs="Times New Roman"/>
                <w:kern w:val="0"/>
                <w14:ligatures w14:val="none"/>
              </w:rPr>
              <w:t>‘s</w:t>
            </w:r>
            <w:r w:rsidRPr="004E642E">
              <w:rPr>
                <w:rFonts w:ascii="Times New Roman" w:eastAsia="Times New Roman" w:hAnsi="Times New Roman" w:cs="Times New Roman"/>
                <w:kern w:val="0"/>
                <w14:ligatures w14:val="none"/>
              </w:rPr>
              <w:t>ound from a sudden, sharp smack a hitting event’</w:t>
            </w:r>
          </w:p>
        </w:tc>
      </w:tr>
      <w:tr w:rsidR="001352B6" w:rsidRPr="001352B6" w14:paraId="4EDFC5CB" w14:textId="77777777" w:rsidTr="001352B6">
        <w:tc>
          <w:tcPr>
            <w:tcW w:w="616" w:type="dxa"/>
          </w:tcPr>
          <w:p w14:paraId="638F94DF" w14:textId="77777777" w:rsidR="001352B6" w:rsidRPr="001352B6" w:rsidRDefault="001352B6" w:rsidP="001352B6">
            <w:pPr>
              <w:rPr>
                <w:rFonts w:ascii="Times New Roman" w:eastAsia="Calibri" w:hAnsi="Times New Roman" w:cs="Times New Roman"/>
                <w:iCs/>
                <w:kern w:val="0"/>
                <w:szCs w:val="22"/>
                <w14:ligatures w14:val="none"/>
              </w:rPr>
            </w:pPr>
          </w:p>
        </w:tc>
        <w:tc>
          <w:tcPr>
            <w:tcW w:w="396" w:type="dxa"/>
            <w:hideMark/>
          </w:tcPr>
          <w:p w14:paraId="164F113F" w14:textId="77777777" w:rsidR="001352B6" w:rsidRPr="001352B6" w:rsidRDefault="001352B6" w:rsidP="001352B6">
            <w:pPr>
              <w:rPr>
                <w:rFonts w:ascii="Times New Roman" w:eastAsia="Calibri" w:hAnsi="Times New Roman" w:cs="Times New Roman"/>
                <w:iCs/>
                <w:kern w:val="0"/>
                <w:szCs w:val="22"/>
                <w14:ligatures w14:val="none"/>
              </w:rPr>
            </w:pPr>
            <w:r w:rsidRPr="001352B6">
              <w:rPr>
                <w:rFonts w:ascii="Times New Roman" w:eastAsia="Calibri" w:hAnsi="Times New Roman" w:cs="Times New Roman"/>
                <w:iCs/>
                <w:kern w:val="0"/>
                <w:szCs w:val="22"/>
                <w14:ligatures w14:val="none"/>
              </w:rPr>
              <w:t>c.</w:t>
            </w:r>
          </w:p>
        </w:tc>
        <w:tc>
          <w:tcPr>
            <w:tcW w:w="7750" w:type="dxa"/>
          </w:tcPr>
          <w:p w14:paraId="72555661" w14:textId="43FC867C" w:rsidR="001352B6" w:rsidRPr="001352B6" w:rsidRDefault="001352B6" w:rsidP="001352B6">
            <w:pPr>
              <w:rPr>
                <w:rFonts w:ascii="Times New Roman" w:eastAsia="Calibri" w:hAnsi="Times New Roman" w:cs="Times New Roman"/>
                <w:iCs/>
                <w:kern w:val="0"/>
                <w:szCs w:val="22"/>
                <w14:ligatures w14:val="none"/>
              </w:rPr>
            </w:pPr>
            <w:r w:rsidRPr="00D6435B">
              <w:rPr>
                <w:rFonts w:ascii="Times New Roman" w:eastAsia="Times New Roman" w:hAnsi="Times New Roman" w:cs="Times New Roman"/>
                <w:i/>
                <w:kern w:val="0"/>
                <w14:ligatures w14:val="none"/>
              </w:rPr>
              <w:t>fáà</w:t>
            </w:r>
            <w:r>
              <w:rPr>
                <w:rFonts w:ascii="Times New Roman" w:eastAsia="Times New Roman" w:hAnsi="Times New Roman" w:cs="Times New Roman"/>
                <w:iCs/>
                <w:kern w:val="0"/>
                <w14:ligatures w14:val="none"/>
              </w:rPr>
              <w:t xml:space="preserve"> </w:t>
            </w:r>
            <w:r w:rsidR="0040049B">
              <w:rPr>
                <w:rFonts w:ascii="Times New Roman" w:eastAsia="Times New Roman" w:hAnsi="Times New Roman" w:cs="Times New Roman"/>
                <w:kern w:val="0"/>
                <w14:ligatures w14:val="none"/>
              </w:rPr>
              <w:t>‘s</w:t>
            </w:r>
            <w:r w:rsidRPr="00D6435B">
              <w:rPr>
                <w:rFonts w:ascii="Times New Roman" w:eastAsia="Times New Roman" w:hAnsi="Times New Roman" w:cs="Times New Roman"/>
                <w:kern w:val="0"/>
                <w14:ligatures w14:val="none"/>
              </w:rPr>
              <w:t>ound from a light object whistling through the air’</w:t>
            </w:r>
          </w:p>
        </w:tc>
      </w:tr>
      <w:tr w:rsidR="001352B6" w:rsidRPr="001352B6" w14:paraId="3E5E670A" w14:textId="77777777" w:rsidTr="001352B6">
        <w:tc>
          <w:tcPr>
            <w:tcW w:w="616" w:type="dxa"/>
          </w:tcPr>
          <w:p w14:paraId="79B3CEA4" w14:textId="77777777" w:rsidR="001352B6" w:rsidRPr="001352B6" w:rsidRDefault="001352B6" w:rsidP="001352B6">
            <w:pPr>
              <w:rPr>
                <w:rFonts w:ascii="Times New Roman" w:eastAsia="Calibri" w:hAnsi="Times New Roman" w:cs="Times New Roman"/>
                <w:iCs/>
                <w:kern w:val="0"/>
                <w:szCs w:val="22"/>
                <w14:ligatures w14:val="none"/>
              </w:rPr>
            </w:pPr>
          </w:p>
        </w:tc>
        <w:tc>
          <w:tcPr>
            <w:tcW w:w="396" w:type="dxa"/>
            <w:hideMark/>
          </w:tcPr>
          <w:p w14:paraId="020B57E0" w14:textId="77777777" w:rsidR="001352B6" w:rsidRPr="001352B6" w:rsidRDefault="001352B6" w:rsidP="001352B6">
            <w:pPr>
              <w:rPr>
                <w:rFonts w:ascii="Times New Roman" w:eastAsia="Calibri" w:hAnsi="Times New Roman" w:cs="Times New Roman"/>
                <w:iCs/>
                <w:kern w:val="0"/>
                <w:szCs w:val="22"/>
                <w14:ligatures w14:val="none"/>
              </w:rPr>
            </w:pPr>
            <w:r w:rsidRPr="001352B6">
              <w:rPr>
                <w:rFonts w:ascii="Times New Roman" w:eastAsia="Calibri" w:hAnsi="Times New Roman" w:cs="Times New Roman"/>
                <w:iCs/>
                <w:kern w:val="0"/>
                <w:szCs w:val="22"/>
                <w14:ligatures w14:val="none"/>
              </w:rPr>
              <w:t>d.</w:t>
            </w:r>
          </w:p>
        </w:tc>
        <w:tc>
          <w:tcPr>
            <w:tcW w:w="7750" w:type="dxa"/>
          </w:tcPr>
          <w:p w14:paraId="0836EE3E" w14:textId="6774E0EA" w:rsidR="001352B6" w:rsidRPr="001352B6" w:rsidRDefault="001352B6" w:rsidP="001352B6">
            <w:pPr>
              <w:rPr>
                <w:rFonts w:ascii="Times New Roman" w:eastAsia="Calibri" w:hAnsi="Times New Roman" w:cs="Times New Roman"/>
                <w:iCs/>
                <w:kern w:val="0"/>
                <w:szCs w:val="22"/>
                <w14:ligatures w14:val="none"/>
              </w:rPr>
            </w:pPr>
            <w:r w:rsidRPr="00E56C61">
              <w:rPr>
                <w:rFonts w:ascii="Times New Roman" w:eastAsia="Times New Roman" w:hAnsi="Times New Roman" w:cs="Times New Roman"/>
                <w:i/>
                <w:kern w:val="0"/>
                <w14:ligatures w14:val="none"/>
              </w:rPr>
              <w:t>váò</w:t>
            </w:r>
            <w:r>
              <w:rPr>
                <w:rFonts w:ascii="Times New Roman" w:eastAsia="Times New Roman" w:hAnsi="Times New Roman" w:cs="Times New Roman"/>
                <w:iCs/>
                <w:kern w:val="0"/>
                <w14:ligatures w14:val="none"/>
              </w:rPr>
              <w:t xml:space="preserve"> </w:t>
            </w:r>
            <w:r w:rsidR="0040049B">
              <w:rPr>
                <w:rFonts w:ascii="Times New Roman" w:eastAsia="Times New Roman" w:hAnsi="Times New Roman" w:cs="Times New Roman"/>
                <w:kern w:val="0"/>
                <w14:ligatures w14:val="none"/>
              </w:rPr>
              <w:t>‘s</w:t>
            </w:r>
            <w:r w:rsidRPr="00E56C61">
              <w:rPr>
                <w:rFonts w:ascii="Times New Roman" w:eastAsia="Times New Roman" w:hAnsi="Times New Roman" w:cs="Times New Roman"/>
                <w:kern w:val="0"/>
                <w14:ligatures w14:val="none"/>
              </w:rPr>
              <w:t>ound from an object zinging through the air’</w:t>
            </w:r>
          </w:p>
        </w:tc>
      </w:tr>
      <w:tr w:rsidR="001352B6" w:rsidRPr="001352B6" w14:paraId="0C2BB461" w14:textId="77777777" w:rsidTr="001352B6">
        <w:tc>
          <w:tcPr>
            <w:tcW w:w="616" w:type="dxa"/>
          </w:tcPr>
          <w:p w14:paraId="46A3C30A" w14:textId="77777777" w:rsidR="001352B6" w:rsidRPr="001352B6" w:rsidRDefault="001352B6" w:rsidP="001352B6">
            <w:pPr>
              <w:rPr>
                <w:rFonts w:ascii="Times New Roman" w:eastAsia="Calibri" w:hAnsi="Times New Roman" w:cs="Times New Roman"/>
                <w:iCs/>
                <w:kern w:val="0"/>
                <w:szCs w:val="22"/>
                <w14:ligatures w14:val="none"/>
              </w:rPr>
            </w:pPr>
          </w:p>
        </w:tc>
        <w:tc>
          <w:tcPr>
            <w:tcW w:w="396" w:type="dxa"/>
            <w:hideMark/>
          </w:tcPr>
          <w:p w14:paraId="137E2E14" w14:textId="77777777" w:rsidR="001352B6" w:rsidRPr="001352B6" w:rsidRDefault="001352B6" w:rsidP="001352B6">
            <w:pPr>
              <w:rPr>
                <w:rFonts w:ascii="Times New Roman" w:eastAsia="Calibri" w:hAnsi="Times New Roman" w:cs="Times New Roman"/>
                <w:iCs/>
                <w:kern w:val="0"/>
                <w:szCs w:val="22"/>
                <w14:ligatures w14:val="none"/>
              </w:rPr>
            </w:pPr>
            <w:r w:rsidRPr="001352B6">
              <w:rPr>
                <w:rFonts w:ascii="Times New Roman" w:eastAsia="Calibri" w:hAnsi="Times New Roman" w:cs="Times New Roman"/>
                <w:iCs/>
                <w:kern w:val="0"/>
                <w:szCs w:val="22"/>
                <w14:ligatures w14:val="none"/>
              </w:rPr>
              <w:t>e.</w:t>
            </w:r>
          </w:p>
        </w:tc>
        <w:tc>
          <w:tcPr>
            <w:tcW w:w="7750" w:type="dxa"/>
          </w:tcPr>
          <w:p w14:paraId="6ABA67C4" w14:textId="05FC55C7" w:rsidR="001352B6" w:rsidRPr="001352B6" w:rsidRDefault="001352B6" w:rsidP="001352B6">
            <w:pPr>
              <w:rPr>
                <w:rFonts w:ascii="Times New Roman" w:eastAsia="Calibri" w:hAnsi="Times New Roman" w:cs="Times New Roman"/>
                <w:iCs/>
                <w:kern w:val="0"/>
                <w:szCs w:val="22"/>
                <w14:ligatures w14:val="none"/>
              </w:rPr>
            </w:pPr>
            <w:r w:rsidRPr="007E629B">
              <w:rPr>
                <w:rFonts w:ascii="Times New Roman" w:eastAsia="Calibri" w:hAnsi="Times New Roman" w:cs="Times New Roman"/>
                <w:i/>
                <w:kern w:val="0"/>
                <w14:ligatures w14:val="none"/>
              </w:rPr>
              <w:t>váà</w:t>
            </w:r>
            <w:r w:rsidRPr="007E629B">
              <w:rPr>
                <w:rFonts w:ascii="Times New Roman" w:eastAsia="Calibri" w:hAnsi="Times New Roman" w:cs="Times New Roman"/>
                <w:iCs/>
                <w:kern w:val="0"/>
                <w14:ligatures w14:val="none"/>
              </w:rPr>
              <w:t xml:space="preserve"> ‘</w:t>
            </w:r>
            <w:r w:rsidRPr="007E629B">
              <w:rPr>
                <w:rFonts w:ascii="Times New Roman" w:eastAsia="Calibri" w:hAnsi="Times New Roman" w:cs="Times New Roman"/>
                <w:kern w:val="0"/>
                <w14:ligatures w14:val="none"/>
              </w:rPr>
              <w:t>whistling sound of arrow rushing through space’</w:t>
            </w:r>
          </w:p>
        </w:tc>
      </w:tr>
    </w:tbl>
    <w:p w14:paraId="04D57A7A" w14:textId="77777777" w:rsidR="001352B6" w:rsidRDefault="001352B6">
      <w:pPr>
        <w:spacing w:after="0" w:line="240" w:lineRule="auto"/>
        <w:ind w:firstLine="709"/>
        <w:jc w:val="both"/>
        <w:rPr>
          <w:rFonts w:ascii="Times New Roman" w:eastAsia="Calibri" w:hAnsi="Times New Roman" w:cs="Times New Roman"/>
          <w:kern w:val="0"/>
          <w:szCs w:val="22"/>
          <w14:ligatures w14:val="none"/>
        </w:rPr>
      </w:pPr>
    </w:p>
    <w:p w14:paraId="656714E3" w14:textId="229D3A62" w:rsidR="00D76900" w:rsidRDefault="00D76900">
      <w:pPr>
        <w:spacing w:after="0" w:line="240" w:lineRule="auto"/>
        <w:ind w:firstLine="709"/>
        <w:jc w:val="both"/>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 xml:space="preserve">Today in Emai, the perfective retains a relatively constant </w:t>
      </w:r>
      <w:r w:rsidRPr="00805488">
        <w:rPr>
          <w:rFonts w:ascii="Times New Roman" w:eastAsia="Calibri" w:hAnsi="Times New Roman" w:cs="Times New Roman"/>
          <w:i/>
          <w:iCs/>
          <w:kern w:val="0"/>
          <w14:ligatures w14:val="none"/>
        </w:rPr>
        <w:t>-i</w:t>
      </w:r>
      <w:r w:rsidRPr="00805488">
        <w:rPr>
          <w:rFonts w:ascii="Times New Roman" w:eastAsia="Calibri" w:hAnsi="Times New Roman" w:cs="Times New Roman"/>
          <w:kern w:val="0"/>
          <w14:ligatures w14:val="none"/>
        </w:rPr>
        <w:t xml:space="preserve"> form, as in the ideophones of (15). There are also a few </w:t>
      </w:r>
      <w:r w:rsidRPr="00805488">
        <w:rPr>
          <w:rFonts w:ascii="Times New Roman" w:eastAsia="Calibri" w:hAnsi="Times New Roman" w:cs="Times New Roman"/>
          <w:i/>
          <w:iCs/>
          <w:kern w:val="0"/>
          <w14:ligatures w14:val="none"/>
        </w:rPr>
        <w:t>-e</w:t>
      </w:r>
      <w:r w:rsidRPr="00805488">
        <w:rPr>
          <w:rFonts w:ascii="Times New Roman" w:eastAsia="Calibri" w:hAnsi="Times New Roman" w:cs="Times New Roman"/>
          <w:kern w:val="0"/>
          <w14:ligatures w14:val="none"/>
        </w:rPr>
        <w:t xml:space="preserve"> forms spread across its lexicon.</w:t>
      </w:r>
    </w:p>
    <w:p w14:paraId="5A5FEB5A" w14:textId="77777777" w:rsidR="001352B6" w:rsidRPr="00805488" w:rsidRDefault="001352B6" w:rsidP="00805488">
      <w:pPr>
        <w:spacing w:after="0" w:line="240" w:lineRule="auto"/>
        <w:ind w:firstLine="709"/>
        <w:jc w:val="both"/>
        <w:rPr>
          <w:rFonts w:ascii="Times New Roman" w:eastAsia="Calibri" w:hAnsi="Times New Roman" w:cs="Times New Roman"/>
          <w:kern w:val="0"/>
          <w14:ligatures w14:val="none"/>
        </w:rPr>
      </w:pPr>
    </w:p>
    <w:tbl>
      <w:tblPr>
        <w:tblStyle w:val="Mriekatabuky"/>
        <w:tblW w:w="0" w:type="auto"/>
        <w:tblInd w:w="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396"/>
        <w:gridCol w:w="7760"/>
      </w:tblGrid>
      <w:tr w:rsidR="001352B6" w:rsidRPr="001352B6" w14:paraId="19B3BA23" w14:textId="77777777" w:rsidTr="00805488">
        <w:tc>
          <w:tcPr>
            <w:tcW w:w="496" w:type="dxa"/>
            <w:hideMark/>
          </w:tcPr>
          <w:p w14:paraId="0DA41E72" w14:textId="122C9C5B" w:rsidR="001352B6" w:rsidRPr="001352B6" w:rsidRDefault="001352B6" w:rsidP="001352B6">
            <w:pPr>
              <w:rPr>
                <w:rFonts w:ascii="Times New Roman" w:eastAsia="Calibri" w:hAnsi="Times New Roman" w:cs="Times New Roman"/>
                <w:iCs/>
                <w:kern w:val="0"/>
                <w14:ligatures w14:val="none"/>
              </w:rPr>
            </w:pPr>
            <w:r w:rsidRPr="001352B6">
              <w:rPr>
                <w:rFonts w:ascii="Times New Roman" w:eastAsia="Calibri" w:hAnsi="Times New Roman" w:cs="Times New Roman"/>
                <w:iCs/>
                <w:kern w:val="0"/>
                <w14:ligatures w14:val="none"/>
              </w:rPr>
              <w:t>(1</w:t>
            </w:r>
            <w:r>
              <w:rPr>
                <w:rFonts w:ascii="Times New Roman" w:eastAsia="Calibri" w:hAnsi="Times New Roman" w:cs="Times New Roman"/>
                <w:iCs/>
                <w:kern w:val="0"/>
                <w14:ligatures w14:val="none"/>
              </w:rPr>
              <w:t>5</w:t>
            </w:r>
            <w:r w:rsidRPr="001352B6">
              <w:rPr>
                <w:rFonts w:ascii="Times New Roman" w:eastAsia="Calibri" w:hAnsi="Times New Roman" w:cs="Times New Roman"/>
                <w:iCs/>
                <w:kern w:val="0"/>
                <w14:ligatures w14:val="none"/>
              </w:rPr>
              <w:t>)</w:t>
            </w:r>
          </w:p>
        </w:tc>
        <w:tc>
          <w:tcPr>
            <w:tcW w:w="396" w:type="dxa"/>
            <w:hideMark/>
          </w:tcPr>
          <w:p w14:paraId="6C30A7EB" w14:textId="77777777" w:rsidR="001352B6" w:rsidRPr="001352B6" w:rsidRDefault="001352B6" w:rsidP="001352B6">
            <w:pPr>
              <w:rPr>
                <w:rFonts w:ascii="Times New Roman" w:eastAsia="Calibri" w:hAnsi="Times New Roman" w:cs="Times New Roman"/>
                <w:iCs/>
                <w:kern w:val="0"/>
                <w14:ligatures w14:val="none"/>
              </w:rPr>
            </w:pPr>
            <w:r w:rsidRPr="001352B6">
              <w:rPr>
                <w:rFonts w:ascii="Times New Roman" w:eastAsia="Calibri" w:hAnsi="Times New Roman" w:cs="Times New Roman"/>
                <w:iCs/>
                <w:kern w:val="0"/>
                <w14:ligatures w14:val="none"/>
              </w:rPr>
              <w:t>a.</w:t>
            </w:r>
          </w:p>
        </w:tc>
        <w:tc>
          <w:tcPr>
            <w:tcW w:w="7870" w:type="dxa"/>
          </w:tcPr>
          <w:p w14:paraId="21A6DE88" w14:textId="3FA593C7" w:rsidR="001352B6" w:rsidRPr="001352B6" w:rsidRDefault="001352B6" w:rsidP="001352B6">
            <w:pPr>
              <w:rPr>
                <w:rFonts w:ascii="Times New Roman" w:eastAsia="Calibri" w:hAnsi="Times New Roman" w:cs="Times New Roman"/>
                <w:iCs/>
                <w:kern w:val="0"/>
                <w14:ligatures w14:val="none"/>
              </w:rPr>
            </w:pPr>
            <w:r w:rsidRPr="00323570">
              <w:rPr>
                <w:rFonts w:ascii="Times New Roman" w:eastAsia="Times New Roman" w:hAnsi="Times New Roman" w:cs="Times New Roman"/>
                <w:i/>
                <w:kern w:val="0"/>
                <w14:ligatures w14:val="none"/>
              </w:rPr>
              <w:t>gèì</w:t>
            </w:r>
            <w:r>
              <w:rPr>
                <w:rFonts w:ascii="Times New Roman" w:eastAsia="Times New Roman" w:hAnsi="Times New Roman" w:cs="Times New Roman"/>
                <w:iCs/>
                <w:kern w:val="0"/>
                <w14:ligatures w14:val="none"/>
              </w:rPr>
              <w:t xml:space="preserve"> </w:t>
            </w:r>
            <w:r w:rsidR="0040049B">
              <w:rPr>
                <w:rFonts w:ascii="Times New Roman" w:eastAsia="Times New Roman" w:hAnsi="Times New Roman" w:cs="Times New Roman"/>
                <w:kern w:val="0"/>
                <w14:ligatures w14:val="none"/>
              </w:rPr>
              <w:t>‘s</w:t>
            </w:r>
            <w:r w:rsidRPr="00323570">
              <w:rPr>
                <w:rFonts w:ascii="Times New Roman" w:eastAsia="Times New Roman" w:hAnsi="Times New Roman" w:cs="Times New Roman"/>
                <w:kern w:val="0"/>
                <w14:ligatures w14:val="none"/>
              </w:rPr>
              <w:t>ound from banging of an exploding gun’</w:t>
            </w:r>
          </w:p>
        </w:tc>
      </w:tr>
      <w:tr w:rsidR="001352B6" w:rsidRPr="001352B6" w14:paraId="27386584" w14:textId="77777777" w:rsidTr="00805488">
        <w:tc>
          <w:tcPr>
            <w:tcW w:w="496" w:type="dxa"/>
          </w:tcPr>
          <w:p w14:paraId="1EF88312" w14:textId="77777777" w:rsidR="001352B6" w:rsidRPr="001352B6" w:rsidRDefault="001352B6" w:rsidP="001352B6">
            <w:pPr>
              <w:rPr>
                <w:rFonts w:ascii="Times New Roman" w:eastAsia="Calibri" w:hAnsi="Times New Roman" w:cs="Times New Roman"/>
                <w:iCs/>
                <w:kern w:val="0"/>
                <w14:ligatures w14:val="none"/>
              </w:rPr>
            </w:pPr>
          </w:p>
        </w:tc>
        <w:tc>
          <w:tcPr>
            <w:tcW w:w="396" w:type="dxa"/>
            <w:hideMark/>
          </w:tcPr>
          <w:p w14:paraId="3EC8FF6A" w14:textId="77777777" w:rsidR="001352B6" w:rsidRPr="001352B6" w:rsidRDefault="001352B6" w:rsidP="001352B6">
            <w:pPr>
              <w:rPr>
                <w:rFonts w:ascii="Times New Roman" w:eastAsia="Calibri" w:hAnsi="Times New Roman" w:cs="Times New Roman"/>
                <w:iCs/>
                <w:kern w:val="0"/>
                <w14:ligatures w14:val="none"/>
              </w:rPr>
            </w:pPr>
            <w:r w:rsidRPr="001352B6">
              <w:rPr>
                <w:rFonts w:ascii="Times New Roman" w:eastAsia="Calibri" w:hAnsi="Times New Roman" w:cs="Times New Roman"/>
                <w:iCs/>
                <w:kern w:val="0"/>
                <w14:ligatures w14:val="none"/>
              </w:rPr>
              <w:t>b.</w:t>
            </w:r>
          </w:p>
        </w:tc>
        <w:tc>
          <w:tcPr>
            <w:tcW w:w="7870" w:type="dxa"/>
          </w:tcPr>
          <w:p w14:paraId="3FFB4FFD" w14:textId="2FA5336D" w:rsidR="001352B6" w:rsidRPr="001352B6" w:rsidRDefault="001352B6" w:rsidP="001352B6">
            <w:pPr>
              <w:rPr>
                <w:rFonts w:ascii="Times New Roman" w:eastAsia="Calibri" w:hAnsi="Times New Roman" w:cs="Times New Roman"/>
                <w:iCs/>
                <w:kern w:val="0"/>
                <w14:ligatures w14:val="none"/>
              </w:rPr>
            </w:pPr>
            <w:r w:rsidRPr="00FC4185">
              <w:rPr>
                <w:rFonts w:ascii="Times New Roman" w:eastAsia="Times New Roman" w:hAnsi="Times New Roman" w:cs="Times New Roman"/>
                <w:i/>
                <w:kern w:val="0"/>
                <w14:ligatures w14:val="none"/>
              </w:rPr>
              <w:t>bóí</w:t>
            </w:r>
            <w:r w:rsidRPr="00FC4185">
              <w:rPr>
                <w:rFonts w:ascii="Times New Roman" w:eastAsia="Times New Roman" w:hAnsi="Times New Roman" w:cs="Times New Roman"/>
                <w:kern w:val="0"/>
                <w14:ligatures w14:val="none"/>
              </w:rPr>
              <w:t xml:space="preserve"> </w:t>
            </w:r>
            <w:r w:rsidR="0040049B">
              <w:rPr>
                <w:rFonts w:ascii="Times New Roman" w:eastAsia="Times New Roman" w:hAnsi="Times New Roman" w:cs="Times New Roman"/>
                <w:kern w:val="0"/>
                <w14:ligatures w14:val="none"/>
              </w:rPr>
              <w:t>‘s</w:t>
            </w:r>
            <w:r w:rsidRPr="00FC4185">
              <w:rPr>
                <w:rFonts w:ascii="Times New Roman" w:eastAsia="Times New Roman" w:hAnsi="Times New Roman" w:cs="Times New Roman"/>
                <w:kern w:val="0"/>
                <w14:ligatures w14:val="none"/>
              </w:rPr>
              <w:t>ound from the pop of a pulling out event’</w:t>
            </w:r>
          </w:p>
        </w:tc>
      </w:tr>
      <w:tr w:rsidR="001352B6" w:rsidRPr="001352B6" w14:paraId="20B30295" w14:textId="77777777" w:rsidTr="00805488">
        <w:tc>
          <w:tcPr>
            <w:tcW w:w="496" w:type="dxa"/>
          </w:tcPr>
          <w:p w14:paraId="399B532B" w14:textId="77777777" w:rsidR="001352B6" w:rsidRPr="001352B6" w:rsidRDefault="001352B6" w:rsidP="001352B6">
            <w:pPr>
              <w:rPr>
                <w:rFonts w:ascii="Times New Roman" w:eastAsia="Calibri" w:hAnsi="Times New Roman" w:cs="Times New Roman"/>
                <w:iCs/>
                <w:kern w:val="0"/>
                <w14:ligatures w14:val="none"/>
              </w:rPr>
            </w:pPr>
          </w:p>
        </w:tc>
        <w:tc>
          <w:tcPr>
            <w:tcW w:w="396" w:type="dxa"/>
            <w:hideMark/>
          </w:tcPr>
          <w:p w14:paraId="16D266C6" w14:textId="77777777" w:rsidR="001352B6" w:rsidRPr="001352B6" w:rsidRDefault="001352B6" w:rsidP="001352B6">
            <w:pPr>
              <w:rPr>
                <w:rFonts w:ascii="Times New Roman" w:eastAsia="Calibri" w:hAnsi="Times New Roman" w:cs="Times New Roman"/>
                <w:iCs/>
                <w:kern w:val="0"/>
                <w14:ligatures w14:val="none"/>
              </w:rPr>
            </w:pPr>
            <w:r w:rsidRPr="001352B6">
              <w:rPr>
                <w:rFonts w:ascii="Times New Roman" w:eastAsia="Calibri" w:hAnsi="Times New Roman" w:cs="Times New Roman"/>
                <w:iCs/>
                <w:kern w:val="0"/>
                <w14:ligatures w14:val="none"/>
              </w:rPr>
              <w:t>c.</w:t>
            </w:r>
          </w:p>
        </w:tc>
        <w:tc>
          <w:tcPr>
            <w:tcW w:w="7870" w:type="dxa"/>
          </w:tcPr>
          <w:p w14:paraId="20BD7EB7" w14:textId="3389D554" w:rsidR="001352B6" w:rsidRPr="001352B6" w:rsidRDefault="001352B6" w:rsidP="001352B6">
            <w:pPr>
              <w:rPr>
                <w:rFonts w:ascii="Times New Roman" w:eastAsia="Calibri" w:hAnsi="Times New Roman" w:cs="Times New Roman"/>
                <w:iCs/>
                <w:kern w:val="0"/>
                <w14:ligatures w14:val="none"/>
              </w:rPr>
            </w:pPr>
            <w:r w:rsidRPr="00284C4E">
              <w:rPr>
                <w:rFonts w:ascii="Times New Roman" w:eastAsia="Times New Roman" w:hAnsi="Times New Roman" w:cs="Times New Roman"/>
                <w:i/>
                <w:kern w:val="0"/>
                <w14:ligatures w14:val="none"/>
              </w:rPr>
              <w:t>gbòí</w:t>
            </w:r>
            <w:r>
              <w:rPr>
                <w:rFonts w:ascii="Times New Roman" w:eastAsia="Times New Roman" w:hAnsi="Times New Roman" w:cs="Times New Roman"/>
                <w:iCs/>
                <w:kern w:val="0"/>
                <w14:ligatures w14:val="none"/>
              </w:rPr>
              <w:t xml:space="preserve"> </w:t>
            </w:r>
            <w:r w:rsidR="0040049B">
              <w:rPr>
                <w:rFonts w:ascii="Times New Roman" w:eastAsia="Times New Roman" w:hAnsi="Times New Roman" w:cs="Times New Roman"/>
                <w:kern w:val="0"/>
                <w14:ligatures w14:val="none"/>
              </w:rPr>
              <w:t>‘s</w:t>
            </w:r>
            <w:r w:rsidRPr="00284C4E">
              <w:rPr>
                <w:rFonts w:ascii="Times New Roman" w:eastAsia="Times New Roman" w:hAnsi="Times New Roman" w:cs="Times New Roman"/>
                <w:kern w:val="0"/>
                <w14:ligatures w14:val="none"/>
              </w:rPr>
              <w:t>ound from a snap in a plucking event’</w:t>
            </w:r>
          </w:p>
        </w:tc>
      </w:tr>
      <w:tr w:rsidR="001352B6" w:rsidRPr="001352B6" w14:paraId="6208FDD2" w14:textId="77777777" w:rsidTr="00805488">
        <w:tc>
          <w:tcPr>
            <w:tcW w:w="496" w:type="dxa"/>
          </w:tcPr>
          <w:p w14:paraId="0E76C847" w14:textId="77777777" w:rsidR="001352B6" w:rsidRPr="001352B6" w:rsidRDefault="001352B6" w:rsidP="001352B6">
            <w:pPr>
              <w:rPr>
                <w:rFonts w:ascii="Times New Roman" w:eastAsia="Calibri" w:hAnsi="Times New Roman" w:cs="Times New Roman"/>
                <w:iCs/>
                <w:kern w:val="0"/>
                <w14:ligatures w14:val="none"/>
              </w:rPr>
            </w:pPr>
          </w:p>
        </w:tc>
        <w:tc>
          <w:tcPr>
            <w:tcW w:w="396" w:type="dxa"/>
            <w:hideMark/>
          </w:tcPr>
          <w:p w14:paraId="7DEDFD78" w14:textId="77777777" w:rsidR="001352B6" w:rsidRPr="001352B6" w:rsidRDefault="001352B6" w:rsidP="001352B6">
            <w:pPr>
              <w:rPr>
                <w:rFonts w:ascii="Times New Roman" w:eastAsia="Calibri" w:hAnsi="Times New Roman" w:cs="Times New Roman"/>
                <w:iCs/>
                <w:kern w:val="0"/>
                <w14:ligatures w14:val="none"/>
              </w:rPr>
            </w:pPr>
            <w:r w:rsidRPr="001352B6">
              <w:rPr>
                <w:rFonts w:ascii="Times New Roman" w:eastAsia="Calibri" w:hAnsi="Times New Roman" w:cs="Times New Roman"/>
                <w:iCs/>
                <w:kern w:val="0"/>
                <w14:ligatures w14:val="none"/>
              </w:rPr>
              <w:t>d.</w:t>
            </w:r>
          </w:p>
        </w:tc>
        <w:tc>
          <w:tcPr>
            <w:tcW w:w="7870" w:type="dxa"/>
          </w:tcPr>
          <w:p w14:paraId="2E21CED8" w14:textId="5EC1DE1C" w:rsidR="001352B6" w:rsidRPr="001352B6" w:rsidRDefault="001352B6" w:rsidP="001352B6">
            <w:pPr>
              <w:rPr>
                <w:rFonts w:ascii="Times New Roman" w:eastAsia="Calibri" w:hAnsi="Times New Roman" w:cs="Times New Roman"/>
                <w:iCs/>
                <w:kern w:val="0"/>
                <w14:ligatures w14:val="none"/>
              </w:rPr>
            </w:pPr>
            <w:r w:rsidRPr="00CB66A7">
              <w:rPr>
                <w:rFonts w:ascii="Times New Roman" w:eastAsia="Aptos" w:hAnsi="Times New Roman" w:cs="Times New Roman"/>
                <w:i/>
                <w:iCs/>
                <w:kern w:val="0"/>
                <w14:ligatures w14:val="none"/>
              </w:rPr>
              <w:t>káí</w:t>
            </w:r>
            <w:r>
              <w:rPr>
                <w:rFonts w:ascii="Times New Roman" w:eastAsia="Aptos" w:hAnsi="Times New Roman" w:cs="Times New Roman"/>
                <w:kern w:val="0"/>
                <w14:ligatures w14:val="none"/>
              </w:rPr>
              <w:t xml:space="preserve"> </w:t>
            </w:r>
            <w:r w:rsidR="0040049B">
              <w:rPr>
                <w:rFonts w:ascii="Times New Roman" w:eastAsia="Calibri" w:hAnsi="Times New Roman" w:cs="Times New Roman"/>
                <w:kern w:val="0"/>
                <w14:ligatures w14:val="none"/>
              </w:rPr>
              <w:t>‘s</w:t>
            </w:r>
            <w:r w:rsidRPr="00CB66A7">
              <w:rPr>
                <w:rFonts w:ascii="Times New Roman" w:eastAsia="Calibri" w:hAnsi="Times New Roman" w:cs="Times New Roman"/>
                <w:kern w:val="0"/>
                <w14:ligatures w14:val="none"/>
              </w:rPr>
              <w:t>ound from hard objects hitting in high pitched ping’</w:t>
            </w:r>
          </w:p>
        </w:tc>
      </w:tr>
      <w:tr w:rsidR="001352B6" w:rsidRPr="001352B6" w14:paraId="75A1B103" w14:textId="77777777" w:rsidTr="001352B6">
        <w:tc>
          <w:tcPr>
            <w:tcW w:w="496" w:type="dxa"/>
          </w:tcPr>
          <w:p w14:paraId="0DFE5AD3" w14:textId="77777777" w:rsidR="001352B6" w:rsidRPr="001352B6" w:rsidRDefault="001352B6" w:rsidP="001352B6">
            <w:pPr>
              <w:rPr>
                <w:rFonts w:ascii="Times New Roman" w:eastAsia="Calibri" w:hAnsi="Times New Roman" w:cs="Times New Roman"/>
                <w:iCs/>
                <w:kern w:val="0"/>
                <w14:ligatures w14:val="none"/>
              </w:rPr>
            </w:pPr>
          </w:p>
        </w:tc>
        <w:tc>
          <w:tcPr>
            <w:tcW w:w="396" w:type="dxa"/>
            <w:hideMark/>
          </w:tcPr>
          <w:p w14:paraId="71EF1BF4" w14:textId="77777777" w:rsidR="001352B6" w:rsidRPr="001352B6" w:rsidRDefault="001352B6" w:rsidP="001352B6">
            <w:pPr>
              <w:rPr>
                <w:rFonts w:ascii="Times New Roman" w:eastAsia="Calibri" w:hAnsi="Times New Roman" w:cs="Times New Roman"/>
                <w:iCs/>
                <w:kern w:val="0"/>
                <w14:ligatures w14:val="none"/>
              </w:rPr>
            </w:pPr>
            <w:r w:rsidRPr="001352B6">
              <w:rPr>
                <w:rFonts w:ascii="Times New Roman" w:eastAsia="Calibri" w:hAnsi="Times New Roman" w:cs="Times New Roman"/>
                <w:iCs/>
                <w:kern w:val="0"/>
                <w14:ligatures w14:val="none"/>
              </w:rPr>
              <w:t>e.</w:t>
            </w:r>
          </w:p>
        </w:tc>
        <w:tc>
          <w:tcPr>
            <w:tcW w:w="7870" w:type="dxa"/>
          </w:tcPr>
          <w:p w14:paraId="7D104E88" w14:textId="2107300F" w:rsidR="001352B6" w:rsidRPr="001352B6" w:rsidRDefault="001352B6" w:rsidP="001352B6">
            <w:pPr>
              <w:rPr>
                <w:rFonts w:ascii="Times New Roman" w:eastAsia="Calibri" w:hAnsi="Times New Roman" w:cs="Times New Roman"/>
                <w:iCs/>
                <w:kern w:val="0"/>
                <w14:ligatures w14:val="none"/>
              </w:rPr>
            </w:pPr>
            <w:r w:rsidRPr="001E19D6">
              <w:rPr>
                <w:rFonts w:ascii="Times New Roman" w:eastAsia="Times New Roman" w:hAnsi="Times New Roman" w:cs="Times New Roman"/>
                <w:i/>
                <w:kern w:val="0"/>
                <w14:ligatures w14:val="none"/>
              </w:rPr>
              <w:t>kpáí</w:t>
            </w:r>
            <w:r>
              <w:rPr>
                <w:rFonts w:ascii="Times New Roman" w:eastAsia="Times New Roman" w:hAnsi="Times New Roman" w:cs="Times New Roman"/>
                <w:iCs/>
                <w:kern w:val="0"/>
                <w14:ligatures w14:val="none"/>
              </w:rPr>
              <w:t xml:space="preserve"> </w:t>
            </w:r>
            <w:r w:rsidR="0040049B">
              <w:rPr>
                <w:rFonts w:ascii="Times New Roman" w:eastAsia="Times New Roman" w:hAnsi="Times New Roman" w:cs="Times New Roman"/>
                <w:kern w:val="0"/>
                <w14:ligatures w14:val="none"/>
              </w:rPr>
              <w:t>‘s</w:t>
            </w:r>
            <w:r w:rsidRPr="001E19D6">
              <w:rPr>
                <w:rFonts w:ascii="Times New Roman" w:eastAsia="Times New Roman" w:hAnsi="Times New Roman" w:cs="Times New Roman"/>
                <w:kern w:val="0"/>
                <w14:ligatures w14:val="none"/>
              </w:rPr>
              <w:t>ound from sharp snap in a tearing event’</w:t>
            </w:r>
          </w:p>
        </w:tc>
      </w:tr>
      <w:tr w:rsidR="001352B6" w:rsidRPr="001352B6" w14:paraId="4603AAAE" w14:textId="77777777" w:rsidTr="001352B6">
        <w:tc>
          <w:tcPr>
            <w:tcW w:w="496" w:type="dxa"/>
          </w:tcPr>
          <w:p w14:paraId="5710B8CC" w14:textId="77777777" w:rsidR="001352B6" w:rsidRPr="001352B6" w:rsidRDefault="001352B6" w:rsidP="001352B6">
            <w:pPr>
              <w:rPr>
                <w:rFonts w:ascii="Times New Roman" w:eastAsia="Calibri" w:hAnsi="Times New Roman" w:cs="Times New Roman"/>
                <w:iCs/>
                <w:kern w:val="0"/>
                <w14:ligatures w14:val="none"/>
              </w:rPr>
            </w:pPr>
          </w:p>
        </w:tc>
        <w:tc>
          <w:tcPr>
            <w:tcW w:w="396" w:type="dxa"/>
            <w:hideMark/>
          </w:tcPr>
          <w:p w14:paraId="378E5BED" w14:textId="77777777" w:rsidR="001352B6" w:rsidRPr="001352B6" w:rsidRDefault="001352B6" w:rsidP="001352B6">
            <w:pPr>
              <w:rPr>
                <w:rFonts w:ascii="Times New Roman" w:eastAsia="Calibri" w:hAnsi="Times New Roman" w:cs="Times New Roman"/>
                <w:iCs/>
                <w:kern w:val="0"/>
                <w14:ligatures w14:val="none"/>
              </w:rPr>
            </w:pPr>
            <w:r w:rsidRPr="001352B6">
              <w:rPr>
                <w:rFonts w:ascii="Times New Roman" w:eastAsia="Calibri" w:hAnsi="Times New Roman" w:cs="Times New Roman"/>
                <w:iCs/>
                <w:kern w:val="0"/>
                <w14:ligatures w14:val="none"/>
              </w:rPr>
              <w:t>f.</w:t>
            </w:r>
          </w:p>
        </w:tc>
        <w:tc>
          <w:tcPr>
            <w:tcW w:w="7870" w:type="dxa"/>
          </w:tcPr>
          <w:p w14:paraId="6B696990" w14:textId="34FAEBA2" w:rsidR="001352B6" w:rsidRPr="001352B6" w:rsidRDefault="001352B6" w:rsidP="001352B6">
            <w:pPr>
              <w:rPr>
                <w:rFonts w:ascii="Times New Roman" w:eastAsia="Calibri" w:hAnsi="Times New Roman" w:cs="Times New Roman"/>
                <w:iCs/>
                <w:kern w:val="0"/>
                <w14:ligatures w14:val="none"/>
              </w:rPr>
            </w:pPr>
            <w:r w:rsidRPr="00315277">
              <w:rPr>
                <w:rFonts w:ascii="Times New Roman" w:eastAsia="Times New Roman" w:hAnsi="Times New Roman" w:cs="Times New Roman"/>
                <w:i/>
                <w:kern w:val="0"/>
                <w14:ligatures w14:val="none"/>
              </w:rPr>
              <w:t>tèí</w:t>
            </w:r>
            <w:r>
              <w:rPr>
                <w:rFonts w:ascii="Times New Roman" w:eastAsia="Times New Roman" w:hAnsi="Times New Roman" w:cs="Times New Roman"/>
                <w:iCs/>
                <w:kern w:val="0"/>
                <w14:ligatures w14:val="none"/>
              </w:rPr>
              <w:t xml:space="preserve"> </w:t>
            </w:r>
            <w:r w:rsidR="0040049B">
              <w:rPr>
                <w:rFonts w:ascii="Times New Roman" w:eastAsia="Times New Roman" w:hAnsi="Times New Roman" w:cs="Times New Roman"/>
                <w:kern w:val="0"/>
                <w14:ligatures w14:val="none"/>
              </w:rPr>
              <w:t>‘s</w:t>
            </w:r>
            <w:r w:rsidRPr="00315277">
              <w:rPr>
                <w:rFonts w:ascii="Times New Roman" w:eastAsia="Times New Roman" w:hAnsi="Times New Roman" w:cs="Times New Roman"/>
                <w:kern w:val="0"/>
                <w14:ligatures w14:val="none"/>
              </w:rPr>
              <w:t>ound from the pop of a submerged object that surfaces’</w:t>
            </w:r>
          </w:p>
        </w:tc>
      </w:tr>
    </w:tbl>
    <w:p w14:paraId="45116D29" w14:textId="77777777" w:rsidR="00D76900" w:rsidRPr="00805488" w:rsidRDefault="00D76900" w:rsidP="00B262AE">
      <w:pPr>
        <w:spacing w:after="0" w:line="240" w:lineRule="auto"/>
        <w:rPr>
          <w:rFonts w:ascii="Times New Roman" w:eastAsia="Calibri" w:hAnsi="Times New Roman" w:cs="Times New Roman"/>
          <w:kern w:val="0"/>
          <w14:ligatures w14:val="none"/>
        </w:rPr>
      </w:pPr>
    </w:p>
    <w:p w14:paraId="489594A9" w14:textId="77777777" w:rsidR="00D76900" w:rsidRPr="00805488" w:rsidRDefault="00D76900" w:rsidP="00805488">
      <w:pPr>
        <w:spacing w:after="0" w:line="240" w:lineRule="auto"/>
        <w:ind w:firstLine="709"/>
        <w:jc w:val="both"/>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 xml:space="preserve">A complicating factor for any claim that a VV sequence in an ideophone reflects only a verb plus perfective suffix will be discussed in the next section. There we assess the historical propensity for omission of </w:t>
      </w:r>
      <w:r w:rsidRPr="00805488">
        <w:rPr>
          <w:rFonts w:ascii="Times New Roman" w:eastAsia="Calibri" w:hAnsi="Times New Roman" w:cs="Times New Roman"/>
          <w:kern w:val="0"/>
          <w:szCs w:val="22"/>
          <w14:ligatures w14:val="none"/>
        </w:rPr>
        <w:t>C</w:t>
      </w:r>
      <w:r w:rsidRPr="00805488">
        <w:rPr>
          <w:rFonts w:ascii="Times New Roman" w:eastAsia="Calibri" w:hAnsi="Times New Roman" w:cs="Times New Roman"/>
          <w:kern w:val="0"/>
          <w:szCs w:val="22"/>
          <w:vertAlign w:val="subscript"/>
          <w14:ligatures w14:val="none"/>
        </w:rPr>
        <w:t>2</w:t>
      </w:r>
      <w:r w:rsidRPr="00805488">
        <w:rPr>
          <w:rFonts w:ascii="Times New Roman" w:eastAsia="Calibri" w:hAnsi="Times New Roman" w:cs="Times New Roman"/>
          <w:kern w:val="0"/>
          <w14:ligatures w14:val="none"/>
        </w:rPr>
        <w:t>, thus resulting in the sequencing of V</w:t>
      </w:r>
      <w:r w:rsidRPr="00805488">
        <w:rPr>
          <w:rFonts w:ascii="Times New Roman" w:eastAsia="Calibri" w:hAnsi="Times New Roman" w:cs="Times New Roman"/>
          <w:kern w:val="0"/>
          <w:vertAlign w:val="subscript"/>
          <w14:ligatures w14:val="none"/>
        </w:rPr>
        <w:t>1</w:t>
      </w:r>
      <w:r w:rsidRPr="00805488">
        <w:rPr>
          <w:rFonts w:ascii="Times New Roman" w:eastAsia="Calibri" w:hAnsi="Times New Roman" w:cs="Times New Roman"/>
          <w:kern w:val="0"/>
          <w14:ligatures w14:val="none"/>
        </w:rPr>
        <w:t xml:space="preserve"> and V</w:t>
      </w:r>
      <w:r w:rsidRPr="00805488">
        <w:rPr>
          <w:rFonts w:ascii="Times New Roman" w:eastAsia="Calibri" w:hAnsi="Times New Roman" w:cs="Times New Roman"/>
          <w:kern w:val="0"/>
          <w:vertAlign w:val="subscript"/>
          <w14:ligatures w14:val="none"/>
        </w:rPr>
        <w:t>2</w:t>
      </w:r>
      <w:r w:rsidRPr="00805488">
        <w:rPr>
          <w:rFonts w:ascii="Times New Roman" w:eastAsia="Calibri" w:hAnsi="Times New Roman" w:cs="Times New Roman"/>
          <w:kern w:val="0"/>
          <w14:ligatures w14:val="none"/>
        </w:rPr>
        <w:t>.</w:t>
      </w:r>
    </w:p>
    <w:p w14:paraId="643C2CF3" w14:textId="77777777" w:rsidR="001352B6" w:rsidRDefault="00D76900" w:rsidP="000A636A">
      <w:pPr>
        <w:spacing w:after="0" w:line="240" w:lineRule="auto"/>
        <w:ind w:firstLine="709"/>
        <w:jc w:val="both"/>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 xml:space="preserve">Despite complications in interpreting vowel combinations, the Emai data thus far discussed support the notion that ideophones are derivative forms that historically emerged from verbs rather than some other part of speech (Childs 1989, 1994). </w:t>
      </w:r>
    </w:p>
    <w:p w14:paraId="2D74FE46" w14:textId="3DF467BA" w:rsidR="00D76900" w:rsidRPr="00805488" w:rsidRDefault="00D76900" w:rsidP="00805488">
      <w:pPr>
        <w:spacing w:after="0" w:line="240" w:lineRule="auto"/>
        <w:ind w:firstLine="709"/>
        <w:jc w:val="both"/>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 xml:space="preserve">Moreover, the presence of a remnant of perfective inflection on at least some Emai ideophones suggests that the historical process guiding ideophone emergence was not based on </w:t>
      </w:r>
      <w:r w:rsidRPr="00805488">
        <w:rPr>
          <w:rFonts w:ascii="Times New Roman" w:eastAsia="Calibri" w:hAnsi="Times New Roman" w:cs="Times New Roman"/>
          <w:color w:val="000000"/>
          <w:kern w:val="0"/>
          <w:szCs w:val="20"/>
          <w14:ligatures w14:val="none"/>
        </w:rPr>
        <w:t>uninflected predicative lexemes, as suggested by Creissels (2001). Emai provides direct evidence that some erstwhile verb forms that were inflected for viewpoint aspect became lexicalized as ideophones.</w:t>
      </w:r>
    </w:p>
    <w:p w14:paraId="7C4B85F6" w14:textId="77777777" w:rsidR="00D76900" w:rsidRPr="00805488" w:rsidRDefault="00D76900" w:rsidP="00B262AE">
      <w:pPr>
        <w:spacing w:after="0" w:line="240" w:lineRule="auto"/>
        <w:rPr>
          <w:rFonts w:ascii="Times New Roman" w:eastAsia="Calibri" w:hAnsi="Times New Roman" w:cs="Times New Roman"/>
          <w:kern w:val="0"/>
          <w14:ligatures w14:val="none"/>
        </w:rPr>
      </w:pPr>
    </w:p>
    <w:p w14:paraId="0172747D" w14:textId="77777777" w:rsidR="001352B6" w:rsidRPr="00805488" w:rsidRDefault="001352B6" w:rsidP="00B262AE">
      <w:pPr>
        <w:spacing w:after="0" w:line="240" w:lineRule="auto"/>
        <w:rPr>
          <w:rFonts w:ascii="Times New Roman" w:eastAsia="Calibri" w:hAnsi="Times New Roman" w:cs="Times New Roman"/>
          <w:kern w:val="0"/>
          <w14:ligatures w14:val="none"/>
        </w:rPr>
      </w:pPr>
    </w:p>
    <w:p w14:paraId="783F5520" w14:textId="4DC66B24" w:rsidR="00D76900" w:rsidRPr="00805488" w:rsidRDefault="001352B6" w:rsidP="00B262AE">
      <w:pPr>
        <w:spacing w:after="0" w:line="240" w:lineRule="auto"/>
        <w:rPr>
          <w:rFonts w:ascii="Times New Roman" w:eastAsia="Calibri" w:hAnsi="Times New Roman" w:cs="Times New Roman"/>
          <w:b/>
          <w:bCs/>
          <w:kern w:val="0"/>
          <w14:ligatures w14:val="none"/>
        </w:rPr>
      </w:pPr>
      <w:r>
        <w:rPr>
          <w:rFonts w:ascii="Times New Roman" w:eastAsia="Calibri" w:hAnsi="Times New Roman" w:cs="Times New Roman"/>
          <w:b/>
          <w:bCs/>
          <w:kern w:val="0"/>
          <w:szCs w:val="22"/>
          <w14:ligatures w14:val="none"/>
        </w:rPr>
        <w:t>2</w:t>
      </w:r>
      <w:r w:rsidR="00D76900" w:rsidRPr="00805488">
        <w:rPr>
          <w:rFonts w:ascii="Times New Roman" w:eastAsia="Calibri" w:hAnsi="Times New Roman" w:cs="Times New Roman"/>
          <w:b/>
          <w:bCs/>
          <w:kern w:val="0"/>
          <w:szCs w:val="22"/>
          <w14:ligatures w14:val="none"/>
        </w:rPr>
        <w:t xml:space="preserve">. </w:t>
      </w:r>
      <w:r w:rsidR="00D76900" w:rsidRPr="00805488">
        <w:rPr>
          <w:rFonts w:ascii="Times New Roman" w:eastAsia="Calibri" w:hAnsi="Times New Roman" w:cs="Times New Roman"/>
          <w:b/>
          <w:bCs/>
          <w:kern w:val="0"/>
          <w14:ligatures w14:val="none"/>
        </w:rPr>
        <w:t>Residual issues</w:t>
      </w:r>
    </w:p>
    <w:p w14:paraId="30B1A6D6" w14:textId="77777777" w:rsidR="00D76900" w:rsidRPr="00805488" w:rsidRDefault="00D76900" w:rsidP="00B262AE">
      <w:pPr>
        <w:spacing w:after="0" w:line="240" w:lineRule="auto"/>
        <w:rPr>
          <w:rFonts w:ascii="Times New Roman" w:eastAsia="Calibri" w:hAnsi="Times New Roman" w:cs="Times New Roman"/>
          <w:kern w:val="0"/>
          <w:szCs w:val="22"/>
          <w14:ligatures w14:val="none"/>
        </w:rPr>
      </w:pPr>
    </w:p>
    <w:p w14:paraId="2A5A1D1C" w14:textId="77777777" w:rsidR="00D76900" w:rsidRPr="00805488" w:rsidRDefault="00D76900" w:rsidP="00B262AE">
      <w:pPr>
        <w:spacing w:after="0" w:line="240" w:lineRule="auto"/>
        <w:jc w:val="both"/>
        <w:rPr>
          <w:rFonts w:ascii="Times New Roman" w:eastAsia="Calibri" w:hAnsi="Times New Roman" w:cs="Times New Roman"/>
          <w:kern w:val="0"/>
          <w:szCs w:val="22"/>
          <w14:ligatures w14:val="none"/>
        </w:rPr>
      </w:pPr>
      <w:r w:rsidRPr="00805488">
        <w:rPr>
          <w:rFonts w:ascii="Times New Roman" w:eastAsia="Calibri" w:hAnsi="Times New Roman" w:cs="Times New Roman"/>
          <w:kern w:val="0"/>
          <w:szCs w:val="22"/>
          <w14:ligatures w14:val="none"/>
        </w:rPr>
        <w:t>Before concluding we take a brief analytic excursion through some ideophonic forms that have proved problematic and, in some cases, remain so. We consider some phonological, morphological, and syntactic properties of ideophone structure and distribution.</w:t>
      </w:r>
    </w:p>
    <w:p w14:paraId="5E1B8BF1" w14:textId="77777777" w:rsidR="00D76900" w:rsidRPr="00805488" w:rsidRDefault="00D76900" w:rsidP="00B262AE">
      <w:pPr>
        <w:spacing w:after="0" w:line="240" w:lineRule="auto"/>
        <w:rPr>
          <w:rFonts w:ascii="Times New Roman" w:eastAsia="Calibri" w:hAnsi="Times New Roman" w:cs="Times New Roman"/>
          <w:kern w:val="0"/>
          <w:szCs w:val="22"/>
          <w14:ligatures w14:val="none"/>
        </w:rPr>
      </w:pPr>
      <w:r w:rsidRPr="00805488">
        <w:rPr>
          <w:rFonts w:ascii="Times New Roman" w:eastAsia="Calibri" w:hAnsi="Times New Roman" w:cs="Times New Roman"/>
          <w:kern w:val="0"/>
          <w:szCs w:val="22"/>
          <w14:ligatures w14:val="none"/>
        </w:rPr>
        <w:lastRenderedPageBreak/>
        <w:t xml:space="preserve"> </w:t>
      </w:r>
    </w:p>
    <w:p w14:paraId="61D49569" w14:textId="0A23A2A8" w:rsidR="00D76900" w:rsidRPr="00805488" w:rsidRDefault="007F5E09" w:rsidP="00B262AE">
      <w:pPr>
        <w:spacing w:after="0" w:line="240" w:lineRule="auto"/>
        <w:rPr>
          <w:rFonts w:ascii="Times New Roman" w:eastAsia="Calibri" w:hAnsi="Times New Roman" w:cs="Times New Roman"/>
          <w:kern w:val="0"/>
          <w:szCs w:val="22"/>
          <w14:ligatures w14:val="none"/>
        </w:rPr>
      </w:pPr>
      <w:r w:rsidRPr="00805488">
        <w:rPr>
          <w:rFonts w:ascii="Times New Roman" w:eastAsia="Calibri" w:hAnsi="Times New Roman" w:cs="Times New Roman"/>
          <w:i/>
          <w:iCs/>
          <w:kern w:val="0"/>
          <w:szCs w:val="22"/>
          <w14:ligatures w14:val="none"/>
        </w:rPr>
        <w:t>2</w:t>
      </w:r>
      <w:r w:rsidR="00D76900" w:rsidRPr="00805488">
        <w:rPr>
          <w:rFonts w:ascii="Times New Roman" w:eastAsia="Calibri" w:hAnsi="Times New Roman" w:cs="Times New Roman"/>
          <w:i/>
          <w:iCs/>
          <w:kern w:val="0"/>
          <w:szCs w:val="22"/>
          <w14:ligatures w14:val="none"/>
        </w:rPr>
        <w:t>.1</w:t>
      </w:r>
      <w:r w:rsidR="00484259">
        <w:rPr>
          <w:rFonts w:ascii="Times New Roman" w:eastAsia="Calibri" w:hAnsi="Times New Roman" w:cs="Times New Roman"/>
          <w:kern w:val="0"/>
          <w:szCs w:val="22"/>
          <w14:ligatures w14:val="none"/>
        </w:rPr>
        <w:t xml:space="preserve"> </w:t>
      </w:r>
      <w:r w:rsidR="00D76900" w:rsidRPr="00805488">
        <w:rPr>
          <w:rFonts w:ascii="Times New Roman" w:eastAsia="Calibri" w:hAnsi="Times New Roman" w:cs="Times New Roman"/>
          <w:i/>
          <w:iCs/>
          <w:kern w:val="0"/>
          <w:szCs w:val="22"/>
          <w14:ligatures w14:val="none"/>
        </w:rPr>
        <w:t>Phonology</w:t>
      </w:r>
    </w:p>
    <w:p w14:paraId="3374B676" w14:textId="77777777" w:rsidR="00D76900" w:rsidRPr="00805488" w:rsidRDefault="00D76900" w:rsidP="00B262AE">
      <w:pPr>
        <w:spacing w:after="0" w:line="240" w:lineRule="auto"/>
        <w:rPr>
          <w:rFonts w:ascii="Times New Roman" w:eastAsia="Calibri" w:hAnsi="Times New Roman" w:cs="Times New Roman"/>
          <w:kern w:val="0"/>
          <w:szCs w:val="22"/>
          <w14:ligatures w14:val="none"/>
        </w:rPr>
      </w:pPr>
    </w:p>
    <w:p w14:paraId="1F889420" w14:textId="77777777" w:rsidR="00D76900" w:rsidRDefault="00D76900" w:rsidP="00B262AE">
      <w:pPr>
        <w:spacing w:after="0" w:line="240" w:lineRule="auto"/>
        <w:jc w:val="both"/>
        <w:rPr>
          <w:rFonts w:ascii="Times New Roman" w:eastAsia="Calibri" w:hAnsi="Times New Roman" w:cs="Times New Roman"/>
          <w:kern w:val="0"/>
          <w:szCs w:val="22"/>
          <w14:ligatures w14:val="none"/>
        </w:rPr>
      </w:pPr>
      <w:r w:rsidRPr="00805488">
        <w:rPr>
          <w:rFonts w:ascii="Times New Roman" w:eastAsia="Calibri" w:hAnsi="Times New Roman" w:cs="Times New Roman"/>
          <w:kern w:val="0"/>
          <w:szCs w:val="22"/>
          <w14:ligatures w14:val="none"/>
        </w:rPr>
        <w:t>In preceding sections, we found that ideophones of sound in Emai exhibit syllabic profiles where C</w:t>
      </w:r>
      <w:r w:rsidRPr="00805488">
        <w:rPr>
          <w:rFonts w:ascii="Times New Roman" w:eastAsia="Calibri" w:hAnsi="Times New Roman" w:cs="Times New Roman"/>
          <w:kern w:val="0"/>
          <w:szCs w:val="22"/>
          <w:vertAlign w:val="subscript"/>
          <w14:ligatures w14:val="none"/>
        </w:rPr>
        <w:t>1</w:t>
      </w:r>
      <w:r w:rsidRPr="00805488">
        <w:rPr>
          <w:rFonts w:ascii="Times New Roman" w:eastAsia="Calibri" w:hAnsi="Times New Roman" w:cs="Times New Roman"/>
          <w:kern w:val="0"/>
          <w:szCs w:val="22"/>
          <w14:ligatures w14:val="none"/>
        </w:rPr>
        <w:t xml:space="preserve"> in a CV(V) or CV(V)CV structure has a velar, alveolar, or labial character. Not all sound ideophones exhibited a syllabic profile where C</w:t>
      </w:r>
      <w:r w:rsidRPr="00805488">
        <w:rPr>
          <w:rFonts w:ascii="Times New Roman" w:eastAsia="Calibri" w:hAnsi="Times New Roman" w:cs="Times New Roman"/>
          <w:kern w:val="0"/>
          <w:szCs w:val="22"/>
          <w:vertAlign w:val="subscript"/>
          <w14:ligatures w14:val="none"/>
        </w:rPr>
        <w:t>1</w:t>
      </w:r>
      <w:r w:rsidRPr="00805488">
        <w:rPr>
          <w:rFonts w:ascii="Times New Roman" w:eastAsia="Calibri" w:hAnsi="Times New Roman" w:cs="Times New Roman"/>
          <w:kern w:val="0"/>
          <w:szCs w:val="22"/>
          <w14:ligatures w14:val="none"/>
        </w:rPr>
        <w:t xml:space="preserve"> is either velar, alveolar, or labial. Some began with sounds that are palatal or glottal. These include the forms in (16).</w:t>
      </w:r>
    </w:p>
    <w:p w14:paraId="2BF5C6DD" w14:textId="77777777" w:rsidR="007F5E09" w:rsidRPr="00805488" w:rsidRDefault="007F5E09" w:rsidP="00B262AE">
      <w:pPr>
        <w:spacing w:after="0" w:line="240" w:lineRule="auto"/>
        <w:jc w:val="both"/>
        <w:rPr>
          <w:rFonts w:ascii="Times New Roman" w:eastAsia="Calibri" w:hAnsi="Times New Roman" w:cs="Times New Roman"/>
          <w:kern w:val="0"/>
          <w:szCs w:val="22"/>
          <w14:ligatures w14:val="none"/>
        </w:rPr>
      </w:pPr>
    </w:p>
    <w:tbl>
      <w:tblPr>
        <w:tblStyle w:val="Mriekatabuky"/>
        <w:tblW w:w="0" w:type="auto"/>
        <w:tblInd w:w="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396"/>
        <w:gridCol w:w="7750"/>
      </w:tblGrid>
      <w:tr w:rsidR="000D347B" w:rsidRPr="007F5E09" w14:paraId="11EA317D" w14:textId="77777777" w:rsidTr="000D347B">
        <w:tc>
          <w:tcPr>
            <w:tcW w:w="616" w:type="dxa"/>
            <w:hideMark/>
          </w:tcPr>
          <w:p w14:paraId="255CBFC7" w14:textId="10CEBA3D" w:rsidR="007F5E09" w:rsidRPr="007F5E09" w:rsidRDefault="007F5E09" w:rsidP="007F5E09">
            <w:pPr>
              <w:rPr>
                <w:rFonts w:ascii="Times New Roman" w:eastAsia="Calibri" w:hAnsi="Times New Roman" w:cs="Times New Roman"/>
                <w:iCs/>
                <w:kern w:val="0"/>
                <w:szCs w:val="22"/>
                <w14:ligatures w14:val="none"/>
              </w:rPr>
            </w:pPr>
            <w:r w:rsidRPr="007F5E09">
              <w:rPr>
                <w:rFonts w:ascii="Times New Roman" w:eastAsia="Calibri" w:hAnsi="Times New Roman" w:cs="Times New Roman"/>
                <w:iCs/>
                <w:kern w:val="0"/>
                <w:szCs w:val="22"/>
                <w14:ligatures w14:val="none"/>
              </w:rPr>
              <w:t>(1</w:t>
            </w:r>
            <w:r>
              <w:rPr>
                <w:rFonts w:ascii="Times New Roman" w:eastAsia="Calibri" w:hAnsi="Times New Roman" w:cs="Times New Roman"/>
                <w:iCs/>
                <w:kern w:val="0"/>
                <w:szCs w:val="22"/>
                <w14:ligatures w14:val="none"/>
              </w:rPr>
              <w:t>6</w:t>
            </w:r>
            <w:r w:rsidRPr="007F5E09">
              <w:rPr>
                <w:rFonts w:ascii="Times New Roman" w:eastAsia="Calibri" w:hAnsi="Times New Roman" w:cs="Times New Roman"/>
                <w:iCs/>
                <w:kern w:val="0"/>
                <w:szCs w:val="22"/>
                <w14:ligatures w14:val="none"/>
              </w:rPr>
              <w:t>)</w:t>
            </w:r>
          </w:p>
        </w:tc>
        <w:tc>
          <w:tcPr>
            <w:tcW w:w="396" w:type="dxa"/>
            <w:hideMark/>
          </w:tcPr>
          <w:p w14:paraId="7235EC4A" w14:textId="77777777" w:rsidR="007F5E09" w:rsidRPr="007F5E09" w:rsidRDefault="007F5E09" w:rsidP="007F5E09">
            <w:pPr>
              <w:rPr>
                <w:rFonts w:ascii="Times New Roman" w:eastAsia="Calibri" w:hAnsi="Times New Roman" w:cs="Times New Roman"/>
                <w:iCs/>
                <w:kern w:val="0"/>
                <w:szCs w:val="22"/>
                <w14:ligatures w14:val="none"/>
              </w:rPr>
            </w:pPr>
            <w:r w:rsidRPr="007F5E09">
              <w:rPr>
                <w:rFonts w:ascii="Times New Roman" w:eastAsia="Calibri" w:hAnsi="Times New Roman" w:cs="Times New Roman"/>
                <w:iCs/>
                <w:kern w:val="0"/>
                <w:szCs w:val="22"/>
                <w14:ligatures w14:val="none"/>
              </w:rPr>
              <w:t>a.</w:t>
            </w:r>
          </w:p>
        </w:tc>
        <w:tc>
          <w:tcPr>
            <w:tcW w:w="7750" w:type="dxa"/>
          </w:tcPr>
          <w:p w14:paraId="19B6B92A" w14:textId="255058B8" w:rsidR="007F5E09" w:rsidRPr="007F5E09" w:rsidRDefault="007F5E09" w:rsidP="007F5E09">
            <w:pPr>
              <w:rPr>
                <w:rFonts w:ascii="Times New Roman" w:eastAsia="Calibri" w:hAnsi="Times New Roman" w:cs="Times New Roman"/>
                <w:iCs/>
                <w:kern w:val="0"/>
                <w:szCs w:val="22"/>
                <w14:ligatures w14:val="none"/>
              </w:rPr>
            </w:pPr>
            <w:r w:rsidRPr="00A20EB2">
              <w:rPr>
                <w:rFonts w:ascii="Times New Roman" w:eastAsia="Times New Roman" w:hAnsi="Times New Roman" w:cs="Times New Roman"/>
                <w:i/>
                <w:kern w:val="0"/>
                <w14:ligatures w14:val="none"/>
              </w:rPr>
              <w:t>č</w:t>
            </w:r>
            <w:r w:rsidRPr="00A20EB2">
              <w:rPr>
                <w:rFonts w:ascii="Times New Roman" w:eastAsia="Calibri" w:hAnsi="Times New Roman" w:cs="Times New Roman"/>
                <w:i/>
                <w:iCs/>
                <w:kern w:val="0"/>
                <w:szCs w:val="22"/>
                <w14:ligatures w14:val="none"/>
              </w:rPr>
              <w:t>ɔ́ɔ́</w:t>
            </w:r>
            <w:r w:rsidRPr="00A20EB2">
              <w:rPr>
                <w:rFonts w:ascii="Times New Roman" w:eastAsia="Times New Roman" w:hAnsi="Times New Roman" w:cs="Times New Roman"/>
                <w:i/>
                <w:kern w:val="0"/>
                <w14:ligatures w14:val="none"/>
              </w:rPr>
              <w:t>n</w:t>
            </w:r>
            <w:r w:rsidRPr="00A20EB2">
              <w:rPr>
                <w:rFonts w:ascii="Times New Roman" w:eastAsia="Times New Roman" w:hAnsi="Times New Roman" w:cs="Times New Roman"/>
                <w:kern w:val="0"/>
                <w14:ligatures w14:val="none"/>
              </w:rPr>
              <w:t xml:space="preserve"> </w:t>
            </w:r>
            <w:r w:rsidR="0040049B">
              <w:rPr>
                <w:rFonts w:ascii="Times New Roman" w:eastAsia="Times New Roman" w:hAnsi="Times New Roman" w:cs="Times New Roman"/>
                <w:kern w:val="0"/>
                <w14:ligatures w14:val="none"/>
              </w:rPr>
              <w:t>‘s</w:t>
            </w:r>
            <w:r w:rsidRPr="00A20EB2">
              <w:rPr>
                <w:rFonts w:ascii="Times New Roman" w:eastAsia="Times New Roman" w:hAnsi="Times New Roman" w:cs="Times New Roman"/>
                <w:kern w:val="0"/>
                <w14:ligatures w14:val="none"/>
              </w:rPr>
              <w:t>ound from zipping into a hole quickly’</w:t>
            </w:r>
          </w:p>
        </w:tc>
      </w:tr>
      <w:tr w:rsidR="000D347B" w:rsidRPr="007F5E09" w14:paraId="29FFF21D" w14:textId="77777777" w:rsidTr="000D347B">
        <w:tc>
          <w:tcPr>
            <w:tcW w:w="616" w:type="dxa"/>
          </w:tcPr>
          <w:p w14:paraId="607948D9" w14:textId="77777777" w:rsidR="007F5E09" w:rsidRPr="007F5E09" w:rsidRDefault="007F5E09" w:rsidP="007F5E09">
            <w:pPr>
              <w:rPr>
                <w:rFonts w:ascii="Times New Roman" w:eastAsia="Calibri" w:hAnsi="Times New Roman" w:cs="Times New Roman"/>
                <w:iCs/>
                <w:kern w:val="0"/>
                <w:szCs w:val="22"/>
                <w14:ligatures w14:val="none"/>
              </w:rPr>
            </w:pPr>
          </w:p>
        </w:tc>
        <w:tc>
          <w:tcPr>
            <w:tcW w:w="396" w:type="dxa"/>
            <w:hideMark/>
          </w:tcPr>
          <w:p w14:paraId="27EC8EC4" w14:textId="77777777" w:rsidR="007F5E09" w:rsidRPr="007F5E09" w:rsidRDefault="007F5E09" w:rsidP="007F5E09">
            <w:pPr>
              <w:rPr>
                <w:rFonts w:ascii="Times New Roman" w:eastAsia="Calibri" w:hAnsi="Times New Roman" w:cs="Times New Roman"/>
                <w:iCs/>
                <w:kern w:val="0"/>
                <w:szCs w:val="22"/>
                <w14:ligatures w14:val="none"/>
              </w:rPr>
            </w:pPr>
            <w:r w:rsidRPr="007F5E09">
              <w:rPr>
                <w:rFonts w:ascii="Times New Roman" w:eastAsia="Calibri" w:hAnsi="Times New Roman" w:cs="Times New Roman"/>
                <w:iCs/>
                <w:kern w:val="0"/>
                <w:szCs w:val="22"/>
                <w14:ligatures w14:val="none"/>
              </w:rPr>
              <w:t>b.</w:t>
            </w:r>
          </w:p>
        </w:tc>
        <w:tc>
          <w:tcPr>
            <w:tcW w:w="7750" w:type="dxa"/>
          </w:tcPr>
          <w:p w14:paraId="392DB831" w14:textId="3C2AF36C" w:rsidR="007F5E09" w:rsidRPr="007F5E09" w:rsidRDefault="007F5E09" w:rsidP="007F5E09">
            <w:pPr>
              <w:rPr>
                <w:rFonts w:ascii="Times New Roman" w:eastAsia="Calibri" w:hAnsi="Times New Roman" w:cs="Times New Roman"/>
                <w:iCs/>
                <w:kern w:val="0"/>
                <w:szCs w:val="22"/>
                <w14:ligatures w14:val="none"/>
              </w:rPr>
            </w:pPr>
            <w:r w:rsidRPr="005B1BB5">
              <w:rPr>
                <w:rFonts w:ascii="Times New Roman" w:eastAsia="Calibri" w:hAnsi="Times New Roman" w:cs="Times New Roman"/>
                <w:i/>
                <w:iCs/>
                <w:kern w:val="0"/>
                <w:szCs w:val="22"/>
                <w14:ligatures w14:val="none"/>
              </w:rPr>
              <w:t>yɔ́ɔ́</w:t>
            </w:r>
            <w:r w:rsidRPr="005B1BB5">
              <w:rPr>
                <w:rFonts w:ascii="Times New Roman" w:eastAsia="Calibri" w:hAnsi="Times New Roman" w:cs="Times New Roman"/>
                <w:kern w:val="0"/>
                <w:szCs w:val="22"/>
                <w14:ligatures w14:val="none"/>
              </w:rPr>
              <w:t xml:space="preserve"> </w:t>
            </w:r>
            <w:r w:rsidR="0040049B">
              <w:rPr>
                <w:rFonts w:ascii="Times New Roman" w:eastAsia="Calibri" w:hAnsi="Times New Roman" w:cs="Times New Roman"/>
                <w:kern w:val="0"/>
                <w:szCs w:val="22"/>
                <w14:ligatures w14:val="none"/>
              </w:rPr>
              <w:t>‘s</w:t>
            </w:r>
            <w:r w:rsidRPr="005B1BB5">
              <w:rPr>
                <w:rFonts w:ascii="Times New Roman" w:eastAsia="Calibri" w:hAnsi="Times New Roman" w:cs="Times New Roman"/>
                <w:kern w:val="0"/>
                <w:szCs w:val="22"/>
                <w14:ligatures w14:val="none"/>
              </w:rPr>
              <w:t>ound from a plop of maize on the ground’</w:t>
            </w:r>
          </w:p>
        </w:tc>
      </w:tr>
      <w:tr w:rsidR="000D347B" w:rsidRPr="007F5E09" w14:paraId="3374FFE0" w14:textId="77777777" w:rsidTr="000D347B">
        <w:tc>
          <w:tcPr>
            <w:tcW w:w="616" w:type="dxa"/>
          </w:tcPr>
          <w:p w14:paraId="5AF812DB" w14:textId="77777777" w:rsidR="007F5E09" w:rsidRPr="007F5E09" w:rsidRDefault="007F5E09" w:rsidP="007F5E09">
            <w:pPr>
              <w:rPr>
                <w:rFonts w:ascii="Times New Roman" w:eastAsia="Calibri" w:hAnsi="Times New Roman" w:cs="Times New Roman"/>
                <w:iCs/>
                <w:kern w:val="0"/>
                <w:szCs w:val="22"/>
                <w14:ligatures w14:val="none"/>
              </w:rPr>
            </w:pPr>
          </w:p>
        </w:tc>
        <w:tc>
          <w:tcPr>
            <w:tcW w:w="396" w:type="dxa"/>
            <w:hideMark/>
          </w:tcPr>
          <w:p w14:paraId="79F850F8" w14:textId="77777777" w:rsidR="007F5E09" w:rsidRPr="007F5E09" w:rsidRDefault="007F5E09" w:rsidP="007F5E09">
            <w:pPr>
              <w:rPr>
                <w:rFonts w:ascii="Times New Roman" w:eastAsia="Calibri" w:hAnsi="Times New Roman" w:cs="Times New Roman"/>
                <w:iCs/>
                <w:kern w:val="0"/>
                <w:szCs w:val="22"/>
                <w14:ligatures w14:val="none"/>
              </w:rPr>
            </w:pPr>
            <w:r w:rsidRPr="007F5E09">
              <w:rPr>
                <w:rFonts w:ascii="Times New Roman" w:eastAsia="Calibri" w:hAnsi="Times New Roman" w:cs="Times New Roman"/>
                <w:iCs/>
                <w:kern w:val="0"/>
                <w:szCs w:val="22"/>
                <w14:ligatures w14:val="none"/>
              </w:rPr>
              <w:t>c.</w:t>
            </w:r>
          </w:p>
        </w:tc>
        <w:tc>
          <w:tcPr>
            <w:tcW w:w="7750" w:type="dxa"/>
          </w:tcPr>
          <w:p w14:paraId="46472C22" w14:textId="029C0B64" w:rsidR="007F5E09" w:rsidRPr="007F5E09" w:rsidRDefault="007F5E09" w:rsidP="007F5E09">
            <w:pPr>
              <w:rPr>
                <w:rFonts w:ascii="Times New Roman" w:eastAsia="Calibri" w:hAnsi="Times New Roman" w:cs="Times New Roman"/>
                <w:iCs/>
                <w:kern w:val="0"/>
                <w:szCs w:val="22"/>
                <w14:ligatures w14:val="none"/>
              </w:rPr>
            </w:pPr>
            <w:r w:rsidRPr="00EB6884">
              <w:rPr>
                <w:rFonts w:ascii="Times New Roman" w:eastAsia="Times New Roman" w:hAnsi="Times New Roman" w:cs="Times New Roman"/>
                <w:i/>
                <w:kern w:val="0"/>
                <w14:ligatures w14:val="none"/>
              </w:rPr>
              <w:t xml:space="preserve">hágbìó </w:t>
            </w:r>
            <w:r w:rsidR="0040049B">
              <w:rPr>
                <w:rFonts w:ascii="Times New Roman" w:eastAsia="Times New Roman" w:hAnsi="Times New Roman" w:cs="Times New Roman"/>
                <w:kern w:val="0"/>
                <w14:ligatures w14:val="none"/>
              </w:rPr>
              <w:t>‘s</w:t>
            </w:r>
            <w:r w:rsidRPr="00EB6884">
              <w:rPr>
                <w:rFonts w:ascii="Times New Roman" w:eastAsia="Times New Roman" w:hAnsi="Times New Roman" w:cs="Times New Roman"/>
                <w:kern w:val="0"/>
                <w14:ligatures w14:val="none"/>
              </w:rPr>
              <w:t>ound from the swoosh of a moving cutlass’</w:t>
            </w:r>
          </w:p>
        </w:tc>
      </w:tr>
      <w:tr w:rsidR="000D347B" w:rsidRPr="007F5E09" w14:paraId="418706C9" w14:textId="77777777" w:rsidTr="000D347B">
        <w:tc>
          <w:tcPr>
            <w:tcW w:w="616" w:type="dxa"/>
          </w:tcPr>
          <w:p w14:paraId="2A8900F4" w14:textId="77777777" w:rsidR="007F5E09" w:rsidRPr="007F5E09" w:rsidRDefault="007F5E09" w:rsidP="007F5E09">
            <w:pPr>
              <w:rPr>
                <w:rFonts w:ascii="Times New Roman" w:eastAsia="Calibri" w:hAnsi="Times New Roman" w:cs="Times New Roman"/>
                <w:iCs/>
                <w:kern w:val="0"/>
                <w:szCs w:val="22"/>
                <w14:ligatures w14:val="none"/>
              </w:rPr>
            </w:pPr>
          </w:p>
        </w:tc>
        <w:tc>
          <w:tcPr>
            <w:tcW w:w="396" w:type="dxa"/>
            <w:hideMark/>
          </w:tcPr>
          <w:p w14:paraId="64F65C8B" w14:textId="77777777" w:rsidR="007F5E09" w:rsidRPr="007F5E09" w:rsidRDefault="007F5E09" w:rsidP="007F5E09">
            <w:pPr>
              <w:rPr>
                <w:rFonts w:ascii="Times New Roman" w:eastAsia="Calibri" w:hAnsi="Times New Roman" w:cs="Times New Roman"/>
                <w:iCs/>
                <w:kern w:val="0"/>
                <w:szCs w:val="22"/>
                <w14:ligatures w14:val="none"/>
              </w:rPr>
            </w:pPr>
            <w:r w:rsidRPr="007F5E09">
              <w:rPr>
                <w:rFonts w:ascii="Times New Roman" w:eastAsia="Calibri" w:hAnsi="Times New Roman" w:cs="Times New Roman"/>
                <w:iCs/>
                <w:kern w:val="0"/>
                <w:szCs w:val="22"/>
                <w14:ligatures w14:val="none"/>
              </w:rPr>
              <w:t>d.</w:t>
            </w:r>
          </w:p>
        </w:tc>
        <w:tc>
          <w:tcPr>
            <w:tcW w:w="7750" w:type="dxa"/>
          </w:tcPr>
          <w:p w14:paraId="5A491A69" w14:textId="0592E99E" w:rsidR="007F5E09" w:rsidRPr="007F5E09" w:rsidRDefault="007F5E09" w:rsidP="007F5E09">
            <w:pPr>
              <w:rPr>
                <w:rFonts w:ascii="Times New Roman" w:eastAsia="Calibri" w:hAnsi="Times New Roman" w:cs="Times New Roman"/>
                <w:iCs/>
                <w:kern w:val="0"/>
                <w:szCs w:val="22"/>
                <w14:ligatures w14:val="none"/>
              </w:rPr>
            </w:pPr>
            <w:r w:rsidRPr="009D48DF">
              <w:rPr>
                <w:rFonts w:ascii="Times New Roman" w:eastAsia="Times New Roman" w:hAnsi="Times New Roman" w:cs="Times New Roman"/>
                <w:i/>
                <w:kern w:val="0"/>
                <w14:ligatures w14:val="none"/>
              </w:rPr>
              <w:t xml:space="preserve">húáɣòí </w:t>
            </w:r>
            <w:r w:rsidR="0040049B">
              <w:rPr>
                <w:rFonts w:ascii="Times New Roman" w:eastAsia="Times New Roman" w:hAnsi="Times New Roman" w:cs="Times New Roman"/>
                <w:kern w:val="0"/>
                <w14:ligatures w14:val="none"/>
              </w:rPr>
              <w:t>‘s</w:t>
            </w:r>
            <w:r w:rsidRPr="009D48DF">
              <w:rPr>
                <w:rFonts w:ascii="Times New Roman" w:eastAsia="Times New Roman" w:hAnsi="Times New Roman" w:cs="Times New Roman"/>
                <w:kern w:val="0"/>
                <w14:ligatures w14:val="none"/>
              </w:rPr>
              <w:t>ound from loud snoring’</w:t>
            </w:r>
          </w:p>
        </w:tc>
      </w:tr>
      <w:tr w:rsidR="000D347B" w:rsidRPr="007F5E09" w14:paraId="273DA17A" w14:textId="77777777" w:rsidTr="000D347B">
        <w:tc>
          <w:tcPr>
            <w:tcW w:w="616" w:type="dxa"/>
          </w:tcPr>
          <w:p w14:paraId="741C2249" w14:textId="77777777" w:rsidR="007F5E09" w:rsidRPr="007F5E09" w:rsidRDefault="007F5E09" w:rsidP="007F5E09">
            <w:pPr>
              <w:rPr>
                <w:rFonts w:ascii="Times New Roman" w:eastAsia="Calibri" w:hAnsi="Times New Roman" w:cs="Times New Roman"/>
                <w:iCs/>
                <w:kern w:val="0"/>
                <w:szCs w:val="22"/>
                <w14:ligatures w14:val="none"/>
              </w:rPr>
            </w:pPr>
          </w:p>
        </w:tc>
        <w:tc>
          <w:tcPr>
            <w:tcW w:w="396" w:type="dxa"/>
            <w:hideMark/>
          </w:tcPr>
          <w:p w14:paraId="765C3F7B" w14:textId="77777777" w:rsidR="007F5E09" w:rsidRPr="007F5E09" w:rsidRDefault="007F5E09" w:rsidP="007F5E09">
            <w:pPr>
              <w:rPr>
                <w:rFonts w:ascii="Times New Roman" w:eastAsia="Calibri" w:hAnsi="Times New Roman" w:cs="Times New Roman"/>
                <w:iCs/>
                <w:kern w:val="0"/>
                <w:szCs w:val="22"/>
                <w14:ligatures w14:val="none"/>
              </w:rPr>
            </w:pPr>
            <w:r w:rsidRPr="007F5E09">
              <w:rPr>
                <w:rFonts w:ascii="Times New Roman" w:eastAsia="Calibri" w:hAnsi="Times New Roman" w:cs="Times New Roman"/>
                <w:iCs/>
                <w:kern w:val="0"/>
                <w:szCs w:val="22"/>
                <w14:ligatures w14:val="none"/>
              </w:rPr>
              <w:t>e.</w:t>
            </w:r>
          </w:p>
        </w:tc>
        <w:tc>
          <w:tcPr>
            <w:tcW w:w="7750" w:type="dxa"/>
          </w:tcPr>
          <w:p w14:paraId="4BFC405A" w14:textId="0BF7890F" w:rsidR="007F5E09" w:rsidRPr="007F5E09" w:rsidRDefault="007F5E09" w:rsidP="007F5E09">
            <w:pPr>
              <w:rPr>
                <w:rFonts w:ascii="Times New Roman" w:eastAsia="Calibri" w:hAnsi="Times New Roman" w:cs="Times New Roman"/>
                <w:iCs/>
                <w:kern w:val="0"/>
                <w:szCs w:val="22"/>
                <w14:ligatures w14:val="none"/>
              </w:rPr>
            </w:pPr>
            <w:r w:rsidRPr="008F10A1">
              <w:rPr>
                <w:rFonts w:ascii="Times New Roman" w:eastAsia="Times New Roman" w:hAnsi="Times New Roman" w:cs="Times New Roman"/>
                <w:i/>
                <w:kern w:val="0"/>
                <w14:ligatures w14:val="none"/>
              </w:rPr>
              <w:t xml:space="preserve">hùɛ́n </w:t>
            </w:r>
            <w:r w:rsidR="0040049B">
              <w:rPr>
                <w:rFonts w:ascii="Times New Roman" w:eastAsia="Times New Roman" w:hAnsi="Times New Roman" w:cs="Times New Roman"/>
                <w:kern w:val="0"/>
                <w14:ligatures w14:val="none"/>
              </w:rPr>
              <w:t>‘s</w:t>
            </w:r>
            <w:r w:rsidRPr="008F10A1">
              <w:rPr>
                <w:rFonts w:ascii="Times New Roman" w:eastAsia="Times New Roman" w:hAnsi="Times New Roman" w:cs="Times New Roman"/>
                <w:kern w:val="0"/>
                <w14:ligatures w14:val="none"/>
              </w:rPr>
              <w:t>ound of a sudden, final snap’</w:t>
            </w:r>
          </w:p>
        </w:tc>
      </w:tr>
    </w:tbl>
    <w:p w14:paraId="3BE83053" w14:textId="77777777" w:rsidR="00D76900" w:rsidRPr="00805488" w:rsidRDefault="00D76900" w:rsidP="007F5E09">
      <w:pPr>
        <w:spacing w:after="0" w:line="240" w:lineRule="auto"/>
        <w:rPr>
          <w:rFonts w:ascii="Times New Roman" w:eastAsia="Calibri" w:hAnsi="Times New Roman" w:cs="Times New Roman"/>
          <w:kern w:val="0"/>
          <w:szCs w:val="22"/>
          <w14:ligatures w14:val="none"/>
        </w:rPr>
      </w:pPr>
    </w:p>
    <w:p w14:paraId="5592B665" w14:textId="033ADA16" w:rsidR="00D76900" w:rsidRPr="00805488" w:rsidRDefault="00D76900" w:rsidP="00805488">
      <w:pPr>
        <w:spacing w:after="0" w:line="240" w:lineRule="auto"/>
        <w:ind w:firstLine="709"/>
        <w:jc w:val="both"/>
        <w:rPr>
          <w:rFonts w:ascii="Times New Roman" w:eastAsia="Calibri" w:hAnsi="Times New Roman" w:cs="Times New Roman"/>
          <w:kern w:val="0"/>
          <w:szCs w:val="22"/>
          <w14:ligatures w14:val="none"/>
        </w:rPr>
      </w:pPr>
      <w:r w:rsidRPr="00805488">
        <w:rPr>
          <w:rFonts w:ascii="Times New Roman" w:eastAsia="Calibri" w:hAnsi="Times New Roman" w:cs="Times New Roman"/>
          <w:kern w:val="0"/>
          <w:szCs w:val="22"/>
          <w14:ligatures w14:val="none"/>
        </w:rPr>
        <w:t xml:space="preserve">Ideophones of this nature appear to reflect ongoing sound changes. The ideophone </w:t>
      </w:r>
      <w:r w:rsidRPr="00805488">
        <w:rPr>
          <w:rFonts w:ascii="Times New Roman" w:eastAsia="Times New Roman" w:hAnsi="Times New Roman" w:cs="Times New Roman"/>
          <w:i/>
          <w:kern w:val="0"/>
          <w14:ligatures w14:val="none"/>
        </w:rPr>
        <w:t>hùɛ́n</w:t>
      </w:r>
      <w:r w:rsidRPr="00805488">
        <w:rPr>
          <w:rFonts w:ascii="Times New Roman" w:eastAsia="Times New Roman" w:hAnsi="Times New Roman" w:cs="Times New Roman"/>
          <w:iCs/>
          <w:kern w:val="0"/>
          <w14:ligatures w14:val="none"/>
        </w:rPr>
        <w:t xml:space="preserve">, for example, shows an extremely high formal and functional similarity to </w:t>
      </w:r>
      <w:r w:rsidRPr="00805488">
        <w:rPr>
          <w:rFonts w:ascii="Times New Roman" w:eastAsia="Times New Roman" w:hAnsi="Times New Roman" w:cs="Times New Roman"/>
          <w:i/>
          <w:iCs/>
          <w:kern w:val="0"/>
          <w14:ligatures w14:val="none"/>
        </w:rPr>
        <w:t>kùɛ́n</w:t>
      </w:r>
      <w:r w:rsidRPr="00805488">
        <w:rPr>
          <w:rFonts w:ascii="Times New Roman" w:eastAsia="Times New Roman" w:hAnsi="Times New Roman" w:cs="Times New Roman"/>
          <w:kern w:val="0"/>
          <w14:ligatures w14:val="none"/>
        </w:rPr>
        <w:t xml:space="preserve"> </w:t>
      </w:r>
      <w:r w:rsidR="0040049B">
        <w:rPr>
          <w:rFonts w:ascii="Times New Roman" w:eastAsia="Times New Roman" w:hAnsi="Times New Roman" w:cs="Times New Roman"/>
          <w:kern w:val="0"/>
          <w14:ligatures w14:val="none"/>
        </w:rPr>
        <w:t>‘s</w:t>
      </w:r>
      <w:r w:rsidRPr="00805488">
        <w:rPr>
          <w:rFonts w:ascii="Times New Roman" w:eastAsia="Times New Roman" w:hAnsi="Times New Roman" w:cs="Times New Roman"/>
          <w:kern w:val="0"/>
          <w14:ligatures w14:val="none"/>
        </w:rPr>
        <w:t xml:space="preserve">ound of a sudden snap,’ which is identified in Table 1. The two forms differ only in the phonological character of </w:t>
      </w:r>
      <w:r w:rsidRPr="00805488">
        <w:rPr>
          <w:rFonts w:ascii="Times New Roman" w:eastAsia="Calibri" w:hAnsi="Times New Roman" w:cs="Times New Roman"/>
          <w:kern w:val="0"/>
          <w:szCs w:val="22"/>
          <w14:ligatures w14:val="none"/>
        </w:rPr>
        <w:t>C</w:t>
      </w:r>
      <w:r w:rsidRPr="00805488">
        <w:rPr>
          <w:rFonts w:ascii="Times New Roman" w:eastAsia="Calibri" w:hAnsi="Times New Roman" w:cs="Times New Roman"/>
          <w:kern w:val="0"/>
          <w:szCs w:val="22"/>
          <w:vertAlign w:val="subscript"/>
          <w14:ligatures w14:val="none"/>
        </w:rPr>
        <w:t>1</w:t>
      </w:r>
      <w:r w:rsidRPr="00805488">
        <w:rPr>
          <w:rFonts w:ascii="Times New Roman" w:eastAsia="Calibri" w:hAnsi="Times New Roman" w:cs="Times New Roman"/>
          <w:kern w:val="0"/>
          <w:szCs w:val="22"/>
          <w14:ligatures w14:val="none"/>
        </w:rPr>
        <w:t>, i.e. [k] vs. [h].</w:t>
      </w:r>
      <w:r w:rsidR="005454DA" w:rsidRPr="00805488">
        <w:rPr>
          <w:rFonts w:ascii="Times New Roman" w:eastAsia="Calibri" w:hAnsi="Times New Roman" w:cs="Times New Roman"/>
          <w:kern w:val="0"/>
          <w:szCs w:val="22"/>
          <w14:ligatures w14:val="none"/>
        </w:rPr>
        <w:t xml:space="preserve"> </w:t>
      </w:r>
      <w:r w:rsidRPr="00805488">
        <w:rPr>
          <w:rFonts w:ascii="Times New Roman" w:eastAsia="Calibri" w:hAnsi="Times New Roman" w:cs="Times New Roman"/>
          <w:kern w:val="0"/>
          <w:szCs w:val="22"/>
          <w14:ligatures w14:val="none"/>
        </w:rPr>
        <w:t>Lenition of this type has been identified for the Edoid group by Elugbe (1973, 1989), who discussed various diachronic changes of like nature in his comparative studies, which did not encompass ideophonic forms.</w:t>
      </w:r>
    </w:p>
    <w:p w14:paraId="786C1D26" w14:textId="77777777" w:rsidR="00D76900" w:rsidRDefault="00D76900">
      <w:pPr>
        <w:spacing w:after="0" w:line="240" w:lineRule="auto"/>
        <w:ind w:firstLine="709"/>
        <w:jc w:val="both"/>
        <w:rPr>
          <w:rFonts w:ascii="Times New Roman" w:eastAsia="Times New Roman" w:hAnsi="Times New Roman" w:cs="Times New Roman"/>
          <w:kern w:val="0"/>
          <w14:ligatures w14:val="none"/>
        </w:rPr>
      </w:pPr>
      <w:r w:rsidRPr="00805488">
        <w:rPr>
          <w:rFonts w:ascii="Times New Roman" w:eastAsia="Calibri" w:hAnsi="Times New Roman" w:cs="Times New Roman"/>
          <w:kern w:val="0"/>
          <w:szCs w:val="22"/>
          <w14:ligatures w14:val="none"/>
        </w:rPr>
        <w:t xml:space="preserve">Another possible case of lenition of a velar sound is shown in (17a-b). Here </w:t>
      </w:r>
      <w:r w:rsidRPr="00805488">
        <w:rPr>
          <w:rFonts w:ascii="Times New Roman" w:eastAsia="Times New Roman" w:hAnsi="Times New Roman" w:cs="Times New Roman"/>
          <w:kern w:val="0"/>
          <w14:ligatures w14:val="none"/>
        </w:rPr>
        <w:t xml:space="preserve">we have two ideophonic forms with a very similar if not identical function but contrasting consonant forms in </w:t>
      </w:r>
      <w:r w:rsidRPr="00805488">
        <w:rPr>
          <w:rFonts w:ascii="Times New Roman" w:eastAsia="Calibri" w:hAnsi="Times New Roman" w:cs="Times New Roman"/>
          <w:kern w:val="0"/>
          <w:szCs w:val="22"/>
          <w14:ligatures w14:val="none"/>
        </w:rPr>
        <w:t>C</w:t>
      </w:r>
      <w:r w:rsidRPr="00805488">
        <w:rPr>
          <w:rFonts w:ascii="Times New Roman" w:eastAsia="Calibri" w:hAnsi="Times New Roman" w:cs="Times New Roman"/>
          <w:kern w:val="0"/>
          <w:szCs w:val="22"/>
          <w:vertAlign w:val="subscript"/>
          <w14:ligatures w14:val="none"/>
        </w:rPr>
        <w:t>1</w:t>
      </w:r>
      <w:r w:rsidRPr="00805488">
        <w:rPr>
          <w:rFonts w:ascii="Times New Roman" w:eastAsia="Times New Roman" w:hAnsi="Times New Roman" w:cs="Times New Roman"/>
          <w:kern w:val="0"/>
          <w14:ligatures w14:val="none"/>
        </w:rPr>
        <w:t xml:space="preserve"> position. They also reflect morpheme reduplication and triplication, respectively. </w:t>
      </w:r>
      <w:r w:rsidRPr="00805488">
        <w:rPr>
          <w:rFonts w:ascii="Times New Roman" w:eastAsia="Calibri" w:hAnsi="Times New Roman" w:cs="Times New Roman"/>
          <w:kern w:val="0"/>
          <w:szCs w:val="22"/>
          <w14:ligatures w14:val="none"/>
        </w:rPr>
        <w:t>C</w:t>
      </w:r>
      <w:r w:rsidRPr="00805488">
        <w:rPr>
          <w:rFonts w:ascii="Times New Roman" w:eastAsia="Calibri" w:hAnsi="Times New Roman" w:cs="Times New Roman"/>
          <w:kern w:val="0"/>
          <w:szCs w:val="22"/>
          <w:vertAlign w:val="subscript"/>
          <w14:ligatures w14:val="none"/>
        </w:rPr>
        <w:t>1</w:t>
      </w:r>
      <w:r w:rsidRPr="00805488">
        <w:rPr>
          <w:rFonts w:ascii="Times New Roman" w:eastAsia="Times New Roman" w:hAnsi="Times New Roman" w:cs="Times New Roman"/>
          <w:kern w:val="0"/>
          <w14:ligatures w14:val="none"/>
        </w:rPr>
        <w:t xml:space="preserve"> is a velar fricative [ɣ] in the reduplicated form, whereas </w:t>
      </w:r>
      <w:r w:rsidRPr="00805488">
        <w:rPr>
          <w:rFonts w:ascii="Times New Roman" w:eastAsia="Calibri" w:hAnsi="Times New Roman" w:cs="Times New Roman"/>
          <w:kern w:val="0"/>
          <w:szCs w:val="22"/>
          <w14:ligatures w14:val="none"/>
        </w:rPr>
        <w:t>C</w:t>
      </w:r>
      <w:r w:rsidRPr="00805488">
        <w:rPr>
          <w:rFonts w:ascii="Times New Roman" w:eastAsia="Calibri" w:hAnsi="Times New Roman" w:cs="Times New Roman"/>
          <w:kern w:val="0"/>
          <w:szCs w:val="22"/>
          <w:vertAlign w:val="subscript"/>
          <w14:ligatures w14:val="none"/>
        </w:rPr>
        <w:t>1</w:t>
      </w:r>
      <w:r w:rsidRPr="00805488">
        <w:rPr>
          <w:rFonts w:ascii="Times New Roman" w:eastAsia="Times New Roman" w:hAnsi="Times New Roman" w:cs="Times New Roman"/>
          <w:kern w:val="0"/>
          <w14:ligatures w14:val="none"/>
        </w:rPr>
        <w:t xml:space="preserve"> in the triplicated form is a bilabial approximant [</w:t>
      </w:r>
      <w:r w:rsidRPr="00805488">
        <w:rPr>
          <w:rFonts w:ascii="Times New Roman" w:eastAsia="Calibri" w:hAnsi="Times New Roman" w:cs="Times New Roman"/>
          <w:kern w:val="0"/>
          <w:szCs w:val="22"/>
          <w14:ligatures w14:val="none"/>
        </w:rPr>
        <w:t>ʋ</w:t>
      </w:r>
      <w:r w:rsidRPr="00805488">
        <w:rPr>
          <w:rFonts w:ascii="Times New Roman" w:eastAsia="Times New Roman" w:hAnsi="Times New Roman" w:cs="Times New Roman"/>
          <w:kern w:val="0"/>
          <w14:ligatures w14:val="none"/>
        </w:rPr>
        <w:t>].</w:t>
      </w:r>
      <w:r w:rsidRPr="00805488">
        <w:rPr>
          <w:rFonts w:ascii="Times New Roman" w:eastAsia="Calibri" w:hAnsi="Times New Roman" w:cs="Times New Roman"/>
          <w:kern w:val="0"/>
          <w:szCs w:val="22"/>
          <w14:ligatures w14:val="none"/>
        </w:rPr>
        <w:t xml:space="preserve"> Given the similarity of function between these two ideophones, lenition from </w:t>
      </w:r>
      <w:r w:rsidRPr="00805488">
        <w:rPr>
          <w:rFonts w:ascii="Times New Roman" w:eastAsia="Times New Roman" w:hAnsi="Times New Roman" w:cs="Times New Roman"/>
          <w:kern w:val="0"/>
          <w14:ligatures w14:val="none"/>
        </w:rPr>
        <w:t>[ɣ] to [</w:t>
      </w:r>
      <w:r w:rsidRPr="00805488">
        <w:rPr>
          <w:rFonts w:ascii="Times New Roman" w:eastAsia="Calibri" w:hAnsi="Times New Roman" w:cs="Times New Roman"/>
          <w:kern w:val="0"/>
          <w:szCs w:val="22"/>
          <w14:ligatures w14:val="none"/>
        </w:rPr>
        <w:t>ʋ</w:t>
      </w:r>
      <w:r w:rsidRPr="00805488">
        <w:rPr>
          <w:rFonts w:ascii="Times New Roman" w:eastAsia="Times New Roman" w:hAnsi="Times New Roman" w:cs="Times New Roman"/>
          <w:kern w:val="0"/>
          <w14:ligatures w14:val="none"/>
        </w:rPr>
        <w:t>], probably through other intermediate sounds, seems to be a reasonable sound change.</w:t>
      </w:r>
    </w:p>
    <w:p w14:paraId="39CE14D1" w14:textId="77777777" w:rsidR="007F5E09" w:rsidRPr="00805488" w:rsidRDefault="007F5E09" w:rsidP="00805488">
      <w:pPr>
        <w:spacing w:after="0" w:line="240" w:lineRule="auto"/>
        <w:ind w:firstLine="709"/>
        <w:jc w:val="both"/>
        <w:rPr>
          <w:rFonts w:ascii="Times New Roman" w:eastAsia="Calibri" w:hAnsi="Times New Roman" w:cs="Times New Roman"/>
          <w:kern w:val="0"/>
          <w:szCs w:val="22"/>
          <w14:ligatures w14:val="none"/>
        </w:rPr>
      </w:pPr>
    </w:p>
    <w:tbl>
      <w:tblPr>
        <w:tblStyle w:val="Mriekatabuky"/>
        <w:tblW w:w="0" w:type="auto"/>
        <w:tblInd w:w="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396"/>
        <w:gridCol w:w="7750"/>
      </w:tblGrid>
      <w:tr w:rsidR="000D347B" w:rsidRPr="007F5E09" w14:paraId="7CD83EAC" w14:textId="77777777" w:rsidTr="000D347B">
        <w:tc>
          <w:tcPr>
            <w:tcW w:w="616" w:type="dxa"/>
            <w:hideMark/>
          </w:tcPr>
          <w:p w14:paraId="1EDAF047" w14:textId="02B6A1BD" w:rsidR="007F5E09" w:rsidRPr="007F5E09" w:rsidRDefault="007F5E09" w:rsidP="007F5E09">
            <w:pPr>
              <w:tabs>
                <w:tab w:val="left" w:pos="-720"/>
                <w:tab w:val="left" w:pos="288"/>
              </w:tabs>
              <w:suppressAutoHyphens/>
              <w:rPr>
                <w:rFonts w:ascii="Times New Roman" w:eastAsia="Times New Roman" w:hAnsi="Times New Roman" w:cs="Times New Roman"/>
                <w:iCs/>
                <w:kern w:val="0"/>
                <w14:ligatures w14:val="none"/>
              </w:rPr>
            </w:pPr>
            <w:r w:rsidRPr="007F5E09">
              <w:rPr>
                <w:rFonts w:ascii="Times New Roman" w:eastAsia="Times New Roman" w:hAnsi="Times New Roman" w:cs="Times New Roman"/>
                <w:iCs/>
                <w:kern w:val="0"/>
                <w14:ligatures w14:val="none"/>
              </w:rPr>
              <w:t>(1</w:t>
            </w:r>
            <w:r>
              <w:rPr>
                <w:rFonts w:ascii="Times New Roman" w:eastAsia="Times New Roman" w:hAnsi="Times New Roman" w:cs="Times New Roman"/>
                <w:iCs/>
                <w:kern w:val="0"/>
                <w14:ligatures w14:val="none"/>
              </w:rPr>
              <w:t>7</w:t>
            </w:r>
            <w:r w:rsidRPr="007F5E09">
              <w:rPr>
                <w:rFonts w:ascii="Times New Roman" w:eastAsia="Times New Roman" w:hAnsi="Times New Roman" w:cs="Times New Roman"/>
                <w:iCs/>
                <w:kern w:val="0"/>
                <w14:ligatures w14:val="none"/>
              </w:rPr>
              <w:t>)</w:t>
            </w:r>
          </w:p>
        </w:tc>
        <w:tc>
          <w:tcPr>
            <w:tcW w:w="396" w:type="dxa"/>
            <w:hideMark/>
          </w:tcPr>
          <w:p w14:paraId="50408A44" w14:textId="77777777" w:rsidR="007F5E09" w:rsidRPr="007F5E09" w:rsidRDefault="007F5E09" w:rsidP="007F5E09">
            <w:pPr>
              <w:tabs>
                <w:tab w:val="left" w:pos="-720"/>
                <w:tab w:val="left" w:pos="288"/>
              </w:tabs>
              <w:suppressAutoHyphens/>
              <w:rPr>
                <w:rFonts w:ascii="Times New Roman" w:eastAsia="Times New Roman" w:hAnsi="Times New Roman" w:cs="Times New Roman"/>
                <w:iCs/>
                <w:kern w:val="0"/>
                <w14:ligatures w14:val="none"/>
              </w:rPr>
            </w:pPr>
            <w:r w:rsidRPr="007F5E09">
              <w:rPr>
                <w:rFonts w:ascii="Times New Roman" w:eastAsia="Times New Roman" w:hAnsi="Times New Roman" w:cs="Times New Roman"/>
                <w:iCs/>
                <w:kern w:val="0"/>
                <w14:ligatures w14:val="none"/>
              </w:rPr>
              <w:t>a.</w:t>
            </w:r>
          </w:p>
        </w:tc>
        <w:tc>
          <w:tcPr>
            <w:tcW w:w="7750" w:type="dxa"/>
          </w:tcPr>
          <w:p w14:paraId="57052E90" w14:textId="70576CA1" w:rsidR="007F5E09" w:rsidRPr="007F5E09" w:rsidRDefault="007F5E09" w:rsidP="007F5E09">
            <w:pPr>
              <w:tabs>
                <w:tab w:val="left" w:pos="-720"/>
                <w:tab w:val="left" w:pos="288"/>
              </w:tabs>
              <w:suppressAutoHyphens/>
              <w:rPr>
                <w:rFonts w:ascii="Times New Roman" w:eastAsia="Times New Roman" w:hAnsi="Times New Roman" w:cs="Times New Roman"/>
                <w:iCs/>
                <w:kern w:val="0"/>
                <w14:ligatures w14:val="none"/>
              </w:rPr>
            </w:pPr>
            <w:r w:rsidRPr="00A67A23">
              <w:rPr>
                <w:rFonts w:ascii="Times New Roman" w:eastAsia="Times New Roman" w:hAnsi="Times New Roman" w:cs="Times New Roman"/>
                <w:i/>
                <w:iCs/>
                <w:kern w:val="0"/>
                <w14:ligatures w14:val="none"/>
              </w:rPr>
              <w:t>ɣ</w:t>
            </w:r>
            <w:r w:rsidRPr="00A67A23">
              <w:rPr>
                <w:rFonts w:ascii="Times New Roman" w:eastAsia="Calibri" w:hAnsi="Times New Roman" w:cs="Times New Roman"/>
                <w:i/>
                <w:iCs/>
                <w:kern w:val="0"/>
                <w:szCs w:val="22"/>
                <w14:ligatures w14:val="none"/>
              </w:rPr>
              <w:t>ìrì</w:t>
            </w:r>
            <w:r w:rsidRPr="00A67A23">
              <w:rPr>
                <w:rFonts w:ascii="Times New Roman" w:eastAsia="Times New Roman" w:hAnsi="Times New Roman" w:cs="Times New Roman"/>
                <w:i/>
                <w:iCs/>
                <w:kern w:val="0"/>
                <w14:ligatures w14:val="none"/>
              </w:rPr>
              <w:t>ɣ</w:t>
            </w:r>
            <w:r w:rsidRPr="00A67A23">
              <w:rPr>
                <w:rFonts w:ascii="Times New Roman" w:eastAsia="Calibri" w:hAnsi="Times New Roman" w:cs="Times New Roman"/>
                <w:i/>
                <w:iCs/>
                <w:kern w:val="0"/>
                <w:szCs w:val="22"/>
                <w14:ligatures w14:val="none"/>
              </w:rPr>
              <w:t>ìrì</w:t>
            </w:r>
            <w:r w:rsidRPr="00A67A23">
              <w:rPr>
                <w:rFonts w:ascii="Times New Roman" w:eastAsia="Calibri" w:hAnsi="Times New Roman" w:cs="Times New Roman"/>
                <w:kern w:val="0"/>
                <w:szCs w:val="22"/>
                <w14:ligatures w14:val="none"/>
              </w:rPr>
              <w:t xml:space="preserve"> </w:t>
            </w:r>
            <w:r w:rsidR="0040049B">
              <w:rPr>
                <w:rFonts w:ascii="Times New Roman" w:eastAsia="Calibri" w:hAnsi="Times New Roman" w:cs="Times New Roman"/>
                <w:kern w:val="0"/>
                <w:szCs w:val="22"/>
                <w14:ligatures w14:val="none"/>
              </w:rPr>
              <w:t>‘s</w:t>
            </w:r>
            <w:r w:rsidRPr="00A67A23">
              <w:rPr>
                <w:rFonts w:ascii="Times New Roman" w:eastAsia="Calibri" w:hAnsi="Times New Roman" w:cs="Times New Roman"/>
                <w:kern w:val="0"/>
                <w:szCs w:val="22"/>
                <w14:ligatures w14:val="none"/>
              </w:rPr>
              <w:t>ound from dirt sloshing through air’</w:t>
            </w:r>
          </w:p>
        </w:tc>
      </w:tr>
      <w:tr w:rsidR="000D347B" w:rsidRPr="007F5E09" w14:paraId="6E1F5429" w14:textId="77777777" w:rsidTr="000D347B">
        <w:tc>
          <w:tcPr>
            <w:tcW w:w="616" w:type="dxa"/>
          </w:tcPr>
          <w:p w14:paraId="0EE95010" w14:textId="77777777" w:rsidR="007F5E09" w:rsidRPr="007F5E09" w:rsidRDefault="007F5E09" w:rsidP="007F5E09">
            <w:pPr>
              <w:tabs>
                <w:tab w:val="left" w:pos="-720"/>
                <w:tab w:val="left" w:pos="288"/>
              </w:tabs>
              <w:suppressAutoHyphens/>
              <w:rPr>
                <w:rFonts w:ascii="Times New Roman" w:eastAsia="Times New Roman" w:hAnsi="Times New Roman" w:cs="Times New Roman"/>
                <w:iCs/>
                <w:kern w:val="0"/>
                <w14:ligatures w14:val="none"/>
              </w:rPr>
            </w:pPr>
          </w:p>
        </w:tc>
        <w:tc>
          <w:tcPr>
            <w:tcW w:w="396" w:type="dxa"/>
            <w:hideMark/>
          </w:tcPr>
          <w:p w14:paraId="27B127CB" w14:textId="77777777" w:rsidR="007F5E09" w:rsidRPr="007F5E09" w:rsidRDefault="007F5E09" w:rsidP="007F5E09">
            <w:pPr>
              <w:tabs>
                <w:tab w:val="left" w:pos="-720"/>
                <w:tab w:val="left" w:pos="288"/>
              </w:tabs>
              <w:suppressAutoHyphens/>
              <w:rPr>
                <w:rFonts w:ascii="Times New Roman" w:eastAsia="Times New Roman" w:hAnsi="Times New Roman" w:cs="Times New Roman"/>
                <w:iCs/>
                <w:kern w:val="0"/>
                <w14:ligatures w14:val="none"/>
              </w:rPr>
            </w:pPr>
            <w:r w:rsidRPr="007F5E09">
              <w:rPr>
                <w:rFonts w:ascii="Times New Roman" w:eastAsia="Times New Roman" w:hAnsi="Times New Roman" w:cs="Times New Roman"/>
                <w:iCs/>
                <w:kern w:val="0"/>
                <w14:ligatures w14:val="none"/>
              </w:rPr>
              <w:t>b.</w:t>
            </w:r>
          </w:p>
        </w:tc>
        <w:tc>
          <w:tcPr>
            <w:tcW w:w="7750" w:type="dxa"/>
          </w:tcPr>
          <w:p w14:paraId="52505024" w14:textId="4CDA9296" w:rsidR="007F5E09" w:rsidRPr="007F5E09" w:rsidRDefault="007F5E09" w:rsidP="007F5E09">
            <w:pPr>
              <w:tabs>
                <w:tab w:val="left" w:pos="-720"/>
                <w:tab w:val="left" w:pos="288"/>
              </w:tabs>
              <w:suppressAutoHyphens/>
              <w:rPr>
                <w:rFonts w:ascii="Times New Roman" w:eastAsia="Times New Roman" w:hAnsi="Times New Roman" w:cs="Times New Roman"/>
                <w:iCs/>
                <w:kern w:val="0"/>
                <w14:ligatures w14:val="none"/>
              </w:rPr>
            </w:pPr>
            <w:r w:rsidRPr="003A3EE1">
              <w:rPr>
                <w:rFonts w:ascii="Times New Roman" w:eastAsia="Calibri" w:hAnsi="Times New Roman" w:cs="Times New Roman"/>
                <w:i/>
                <w:iCs/>
                <w:kern w:val="0"/>
                <w:szCs w:val="22"/>
                <w14:ligatures w14:val="none"/>
              </w:rPr>
              <w:t>ʋìrìʋìrìʋìrì</w:t>
            </w:r>
            <w:r w:rsidRPr="003A3EE1">
              <w:rPr>
                <w:rFonts w:ascii="Times New Roman" w:eastAsia="Calibri" w:hAnsi="Times New Roman" w:cs="Times New Roman"/>
                <w:kern w:val="0"/>
                <w:szCs w:val="22"/>
                <w14:ligatures w14:val="none"/>
              </w:rPr>
              <w:t xml:space="preserve"> </w:t>
            </w:r>
            <w:r w:rsidR="0040049B">
              <w:rPr>
                <w:rFonts w:ascii="Times New Roman" w:eastAsia="Calibri" w:hAnsi="Times New Roman" w:cs="Times New Roman"/>
                <w:kern w:val="0"/>
                <w:szCs w:val="22"/>
                <w14:ligatures w14:val="none"/>
              </w:rPr>
              <w:t>‘s</w:t>
            </w:r>
            <w:r w:rsidRPr="003A3EE1">
              <w:rPr>
                <w:rFonts w:ascii="Times New Roman" w:eastAsia="Calibri" w:hAnsi="Times New Roman" w:cs="Times New Roman"/>
                <w:kern w:val="0"/>
                <w:szCs w:val="22"/>
                <w14:ligatures w14:val="none"/>
              </w:rPr>
              <w:t>ound from an object sloshing through air’</w:t>
            </w:r>
          </w:p>
        </w:tc>
      </w:tr>
    </w:tbl>
    <w:p w14:paraId="1A868B8A" w14:textId="77777777" w:rsidR="00D76900" w:rsidRPr="00805488" w:rsidRDefault="00D76900" w:rsidP="00B262AE">
      <w:pPr>
        <w:spacing w:after="0" w:line="240" w:lineRule="auto"/>
        <w:rPr>
          <w:rFonts w:ascii="Times New Roman" w:eastAsia="Calibri" w:hAnsi="Times New Roman" w:cs="Times New Roman"/>
          <w:kern w:val="0"/>
          <w:szCs w:val="22"/>
          <w14:ligatures w14:val="none"/>
        </w:rPr>
      </w:pPr>
    </w:p>
    <w:p w14:paraId="36A3DAD7" w14:textId="77777777" w:rsidR="00D76900" w:rsidRDefault="00D76900">
      <w:pPr>
        <w:spacing w:after="0" w:line="240" w:lineRule="auto"/>
        <w:ind w:firstLine="709"/>
        <w:jc w:val="both"/>
        <w:rPr>
          <w:rFonts w:ascii="Times New Roman" w:eastAsia="Times New Roman" w:hAnsi="Times New Roman" w:cs="Times New Roman"/>
          <w:kern w:val="0"/>
          <w14:ligatures w14:val="none"/>
        </w:rPr>
      </w:pPr>
      <w:r w:rsidRPr="00805488">
        <w:rPr>
          <w:rFonts w:ascii="Times New Roman" w:eastAsia="Calibri" w:hAnsi="Times New Roman" w:cs="Times New Roman"/>
          <w:kern w:val="0"/>
          <w:szCs w:val="22"/>
          <w14:ligatures w14:val="none"/>
        </w:rPr>
        <w:t>In other Emai examples, the syllabic profile of an ideophone pair reveals a more severe process of lenition. There are ideophone pairs where a C</w:t>
      </w:r>
      <w:r w:rsidRPr="00805488">
        <w:rPr>
          <w:rFonts w:ascii="Times New Roman" w:eastAsia="Calibri" w:hAnsi="Times New Roman" w:cs="Times New Roman"/>
          <w:kern w:val="0"/>
          <w:szCs w:val="22"/>
          <w:vertAlign w:val="subscript"/>
          <w14:ligatures w14:val="none"/>
        </w:rPr>
        <w:t xml:space="preserve">2 </w:t>
      </w:r>
      <w:r w:rsidRPr="00805488">
        <w:rPr>
          <w:rFonts w:ascii="Times New Roman" w:eastAsia="Times New Roman" w:hAnsi="Times New Roman" w:cs="Times New Roman"/>
          <w:kern w:val="0"/>
          <w14:ligatures w14:val="none"/>
        </w:rPr>
        <w:t xml:space="preserve">element is evident in one member but not in the other. </w:t>
      </w:r>
      <w:r w:rsidRPr="00805488">
        <w:rPr>
          <w:rFonts w:ascii="Times New Roman" w:eastAsia="Calibri" w:hAnsi="Times New Roman" w:cs="Times New Roman"/>
          <w:kern w:val="0"/>
          <w:szCs w:val="22"/>
          <w14:ligatures w14:val="none"/>
        </w:rPr>
        <w:t>C</w:t>
      </w:r>
      <w:r w:rsidRPr="00805488">
        <w:rPr>
          <w:rFonts w:ascii="Times New Roman" w:eastAsia="Calibri" w:hAnsi="Times New Roman" w:cs="Times New Roman"/>
          <w:kern w:val="0"/>
          <w:szCs w:val="22"/>
          <w:vertAlign w:val="subscript"/>
          <w14:ligatures w14:val="none"/>
        </w:rPr>
        <w:t>2</w:t>
      </w:r>
      <w:r w:rsidRPr="00805488">
        <w:rPr>
          <w:rFonts w:ascii="Times New Roman" w:eastAsia="Times New Roman" w:hAnsi="Times New Roman" w:cs="Times New Roman"/>
          <w:kern w:val="0"/>
          <w14:ligatures w14:val="none"/>
        </w:rPr>
        <w:t xml:space="preserve"> lenition of this type appears in ideophone pairs where either velar [ɣ] or [r] has been deleted, as in (18) and (19) respectively.</w:t>
      </w:r>
    </w:p>
    <w:p w14:paraId="16CA9EC2" w14:textId="77777777" w:rsidR="007F5E09" w:rsidRPr="00805488" w:rsidRDefault="007F5E09" w:rsidP="00805488">
      <w:pPr>
        <w:spacing w:after="0" w:line="240" w:lineRule="auto"/>
        <w:ind w:firstLine="709"/>
        <w:jc w:val="both"/>
        <w:rPr>
          <w:rFonts w:ascii="Times New Roman" w:eastAsia="Calibri" w:hAnsi="Times New Roman" w:cs="Times New Roman"/>
          <w:kern w:val="0"/>
          <w:szCs w:val="22"/>
          <w14:ligatures w14:val="none"/>
        </w:rPr>
      </w:pPr>
    </w:p>
    <w:tbl>
      <w:tblPr>
        <w:tblStyle w:val="Mriekatabuky"/>
        <w:tblW w:w="0" w:type="auto"/>
        <w:tblInd w:w="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396"/>
        <w:gridCol w:w="7750"/>
      </w:tblGrid>
      <w:tr w:rsidR="000D347B" w:rsidRPr="007F5E09" w14:paraId="1D88DF8D" w14:textId="77777777" w:rsidTr="000D347B">
        <w:tc>
          <w:tcPr>
            <w:tcW w:w="616" w:type="dxa"/>
            <w:hideMark/>
          </w:tcPr>
          <w:p w14:paraId="007F751A" w14:textId="0115D842" w:rsidR="007F5E09" w:rsidRPr="007F5E09" w:rsidRDefault="007F5E09" w:rsidP="007F5E09">
            <w:pPr>
              <w:tabs>
                <w:tab w:val="left" w:pos="-720"/>
                <w:tab w:val="left" w:pos="288"/>
              </w:tabs>
              <w:suppressAutoHyphens/>
              <w:jc w:val="both"/>
              <w:rPr>
                <w:rFonts w:ascii="Times New Roman" w:eastAsia="Times New Roman" w:hAnsi="Times New Roman" w:cs="Times New Roman"/>
                <w:iCs/>
                <w:kern w:val="0"/>
                <w14:ligatures w14:val="none"/>
              </w:rPr>
            </w:pPr>
            <w:r w:rsidRPr="007F5E09">
              <w:rPr>
                <w:rFonts w:ascii="Times New Roman" w:eastAsia="Times New Roman" w:hAnsi="Times New Roman" w:cs="Times New Roman"/>
                <w:iCs/>
                <w:kern w:val="0"/>
                <w14:ligatures w14:val="none"/>
              </w:rPr>
              <w:t>(1</w:t>
            </w:r>
            <w:r>
              <w:rPr>
                <w:rFonts w:ascii="Times New Roman" w:eastAsia="Times New Roman" w:hAnsi="Times New Roman" w:cs="Times New Roman"/>
                <w:iCs/>
                <w:kern w:val="0"/>
                <w14:ligatures w14:val="none"/>
              </w:rPr>
              <w:t>8</w:t>
            </w:r>
            <w:r w:rsidRPr="007F5E09">
              <w:rPr>
                <w:rFonts w:ascii="Times New Roman" w:eastAsia="Times New Roman" w:hAnsi="Times New Roman" w:cs="Times New Roman"/>
                <w:iCs/>
                <w:kern w:val="0"/>
                <w14:ligatures w14:val="none"/>
              </w:rPr>
              <w:t>)</w:t>
            </w:r>
          </w:p>
        </w:tc>
        <w:tc>
          <w:tcPr>
            <w:tcW w:w="396" w:type="dxa"/>
            <w:hideMark/>
          </w:tcPr>
          <w:p w14:paraId="34BC1953" w14:textId="77777777" w:rsidR="007F5E09" w:rsidRPr="007F5E09" w:rsidRDefault="007F5E09" w:rsidP="007F5E09">
            <w:pPr>
              <w:tabs>
                <w:tab w:val="left" w:pos="-720"/>
                <w:tab w:val="left" w:pos="288"/>
              </w:tabs>
              <w:suppressAutoHyphens/>
              <w:jc w:val="both"/>
              <w:rPr>
                <w:rFonts w:ascii="Times New Roman" w:eastAsia="Times New Roman" w:hAnsi="Times New Roman" w:cs="Times New Roman"/>
                <w:iCs/>
                <w:kern w:val="0"/>
                <w14:ligatures w14:val="none"/>
              </w:rPr>
            </w:pPr>
            <w:r w:rsidRPr="007F5E09">
              <w:rPr>
                <w:rFonts w:ascii="Times New Roman" w:eastAsia="Times New Roman" w:hAnsi="Times New Roman" w:cs="Times New Roman"/>
                <w:iCs/>
                <w:kern w:val="0"/>
                <w14:ligatures w14:val="none"/>
              </w:rPr>
              <w:t>a.</w:t>
            </w:r>
          </w:p>
        </w:tc>
        <w:tc>
          <w:tcPr>
            <w:tcW w:w="7750" w:type="dxa"/>
          </w:tcPr>
          <w:p w14:paraId="2F244571" w14:textId="58CAD4AE" w:rsidR="007F5E09" w:rsidRPr="007F5E09" w:rsidRDefault="007F5E09" w:rsidP="007F5E09">
            <w:pPr>
              <w:tabs>
                <w:tab w:val="left" w:pos="-720"/>
                <w:tab w:val="left" w:pos="288"/>
              </w:tabs>
              <w:suppressAutoHyphens/>
              <w:jc w:val="both"/>
              <w:rPr>
                <w:rFonts w:ascii="Times New Roman" w:eastAsia="Times New Roman" w:hAnsi="Times New Roman" w:cs="Times New Roman"/>
                <w:iCs/>
                <w:kern w:val="0"/>
                <w14:ligatures w14:val="none"/>
              </w:rPr>
            </w:pPr>
            <w:r w:rsidRPr="00E04DBD">
              <w:rPr>
                <w:rFonts w:ascii="Times New Roman" w:eastAsia="Times New Roman" w:hAnsi="Times New Roman" w:cs="Times New Roman"/>
                <w:i/>
                <w:kern w:val="0"/>
                <w14:ligatures w14:val="none"/>
              </w:rPr>
              <w:t>gùòɣó</w:t>
            </w:r>
            <w:r w:rsidRPr="00E04DBD">
              <w:rPr>
                <w:rFonts w:ascii="Times New Roman" w:eastAsia="Times New Roman" w:hAnsi="Times New Roman" w:cs="Times New Roman"/>
                <w:iCs/>
                <w:kern w:val="0"/>
                <w14:ligatures w14:val="none"/>
              </w:rPr>
              <w:t xml:space="preserve"> </w:t>
            </w:r>
            <w:r w:rsidR="0040049B">
              <w:rPr>
                <w:rFonts w:ascii="Times New Roman" w:eastAsia="Times New Roman" w:hAnsi="Times New Roman" w:cs="Times New Roman"/>
                <w:kern w:val="0"/>
                <w14:ligatures w14:val="none"/>
              </w:rPr>
              <w:t>‘s</w:t>
            </w:r>
            <w:r w:rsidRPr="00E04DBD">
              <w:rPr>
                <w:rFonts w:ascii="Times New Roman" w:eastAsia="Times New Roman" w:hAnsi="Times New Roman" w:cs="Times New Roman"/>
                <w:kern w:val="0"/>
                <w14:ligatures w14:val="none"/>
              </w:rPr>
              <w:t>ound from the crash of objects in contact’</w:t>
            </w:r>
          </w:p>
        </w:tc>
      </w:tr>
      <w:tr w:rsidR="000D347B" w:rsidRPr="007F5E09" w14:paraId="4FA87232" w14:textId="77777777" w:rsidTr="000D347B">
        <w:tc>
          <w:tcPr>
            <w:tcW w:w="616" w:type="dxa"/>
          </w:tcPr>
          <w:p w14:paraId="26F4D7BD" w14:textId="77777777" w:rsidR="007F5E09" w:rsidRPr="007F5E09" w:rsidRDefault="007F5E09" w:rsidP="007F5E09">
            <w:pPr>
              <w:tabs>
                <w:tab w:val="left" w:pos="-720"/>
                <w:tab w:val="left" w:pos="288"/>
              </w:tabs>
              <w:suppressAutoHyphens/>
              <w:jc w:val="both"/>
              <w:rPr>
                <w:rFonts w:ascii="Times New Roman" w:eastAsia="Times New Roman" w:hAnsi="Times New Roman" w:cs="Times New Roman"/>
                <w:iCs/>
                <w:kern w:val="0"/>
                <w14:ligatures w14:val="none"/>
              </w:rPr>
            </w:pPr>
          </w:p>
        </w:tc>
        <w:tc>
          <w:tcPr>
            <w:tcW w:w="396" w:type="dxa"/>
            <w:hideMark/>
          </w:tcPr>
          <w:p w14:paraId="1A052FA3" w14:textId="77777777" w:rsidR="007F5E09" w:rsidRPr="007F5E09" w:rsidRDefault="007F5E09" w:rsidP="007F5E09">
            <w:pPr>
              <w:tabs>
                <w:tab w:val="left" w:pos="-720"/>
                <w:tab w:val="left" w:pos="288"/>
              </w:tabs>
              <w:suppressAutoHyphens/>
              <w:jc w:val="both"/>
              <w:rPr>
                <w:rFonts w:ascii="Times New Roman" w:eastAsia="Times New Roman" w:hAnsi="Times New Roman" w:cs="Times New Roman"/>
                <w:iCs/>
                <w:kern w:val="0"/>
                <w14:ligatures w14:val="none"/>
              </w:rPr>
            </w:pPr>
            <w:r w:rsidRPr="007F5E09">
              <w:rPr>
                <w:rFonts w:ascii="Times New Roman" w:eastAsia="Times New Roman" w:hAnsi="Times New Roman" w:cs="Times New Roman"/>
                <w:iCs/>
                <w:kern w:val="0"/>
                <w14:ligatures w14:val="none"/>
              </w:rPr>
              <w:t>b.</w:t>
            </w:r>
          </w:p>
        </w:tc>
        <w:tc>
          <w:tcPr>
            <w:tcW w:w="7750" w:type="dxa"/>
          </w:tcPr>
          <w:p w14:paraId="5401445C" w14:textId="61B50AED" w:rsidR="007F5E09" w:rsidRPr="007F5E09" w:rsidRDefault="007F5E09" w:rsidP="007F5E09">
            <w:pPr>
              <w:tabs>
                <w:tab w:val="left" w:pos="-720"/>
                <w:tab w:val="left" w:pos="288"/>
              </w:tabs>
              <w:suppressAutoHyphens/>
              <w:jc w:val="both"/>
              <w:rPr>
                <w:rFonts w:ascii="Times New Roman" w:eastAsia="Times New Roman" w:hAnsi="Times New Roman" w:cs="Times New Roman"/>
                <w:iCs/>
                <w:kern w:val="0"/>
                <w14:ligatures w14:val="none"/>
              </w:rPr>
            </w:pPr>
            <w:r w:rsidRPr="00B27F2C">
              <w:rPr>
                <w:rFonts w:ascii="Times New Roman" w:eastAsia="Times New Roman" w:hAnsi="Times New Roman" w:cs="Times New Roman"/>
                <w:i/>
                <w:kern w:val="0"/>
                <w14:ligatures w14:val="none"/>
              </w:rPr>
              <w:t>gùòó</w:t>
            </w:r>
            <w:r w:rsidRPr="00B27F2C">
              <w:rPr>
                <w:rFonts w:ascii="Times New Roman" w:eastAsia="Times New Roman" w:hAnsi="Times New Roman" w:cs="Times New Roman"/>
                <w:kern w:val="0"/>
                <w14:ligatures w14:val="none"/>
              </w:rPr>
              <w:t xml:space="preserve"> </w:t>
            </w:r>
            <w:r w:rsidR="0040049B">
              <w:rPr>
                <w:rFonts w:ascii="Times New Roman" w:eastAsia="Times New Roman" w:hAnsi="Times New Roman" w:cs="Times New Roman"/>
                <w:kern w:val="0"/>
                <w14:ligatures w14:val="none"/>
              </w:rPr>
              <w:t>‘s</w:t>
            </w:r>
            <w:r w:rsidRPr="00B27F2C">
              <w:rPr>
                <w:rFonts w:ascii="Times New Roman" w:eastAsia="Times New Roman" w:hAnsi="Times New Roman" w:cs="Times New Roman"/>
                <w:kern w:val="0"/>
                <w14:ligatures w14:val="none"/>
              </w:rPr>
              <w:t>ound from the crash of objects in contact’</w:t>
            </w:r>
          </w:p>
        </w:tc>
      </w:tr>
      <w:tr w:rsidR="000D347B" w:rsidRPr="007F5E09" w14:paraId="46441ACD" w14:textId="77777777" w:rsidTr="000D347B">
        <w:tc>
          <w:tcPr>
            <w:tcW w:w="616" w:type="dxa"/>
          </w:tcPr>
          <w:p w14:paraId="0C31D88F" w14:textId="77777777" w:rsidR="007F5E09" w:rsidRPr="007F5E09" w:rsidRDefault="007F5E09" w:rsidP="007F5E09">
            <w:pPr>
              <w:tabs>
                <w:tab w:val="left" w:pos="-720"/>
                <w:tab w:val="left" w:pos="288"/>
              </w:tabs>
              <w:suppressAutoHyphens/>
              <w:jc w:val="both"/>
              <w:rPr>
                <w:rFonts w:ascii="Times New Roman" w:eastAsia="Times New Roman" w:hAnsi="Times New Roman" w:cs="Times New Roman"/>
                <w:iCs/>
                <w:kern w:val="0"/>
                <w14:ligatures w14:val="none"/>
              </w:rPr>
            </w:pPr>
          </w:p>
        </w:tc>
        <w:tc>
          <w:tcPr>
            <w:tcW w:w="396" w:type="dxa"/>
            <w:hideMark/>
          </w:tcPr>
          <w:p w14:paraId="6F4DAB1B" w14:textId="32311004" w:rsidR="007F5E09" w:rsidRPr="007F5E09" w:rsidRDefault="007F5E09" w:rsidP="007F5E09">
            <w:pPr>
              <w:tabs>
                <w:tab w:val="left" w:pos="-720"/>
                <w:tab w:val="left" w:pos="288"/>
              </w:tabs>
              <w:suppressAutoHyphens/>
              <w:jc w:val="both"/>
              <w:rPr>
                <w:rFonts w:ascii="Times New Roman" w:eastAsia="Times New Roman" w:hAnsi="Times New Roman" w:cs="Times New Roman"/>
                <w:iCs/>
                <w:kern w:val="0"/>
                <w14:ligatures w14:val="none"/>
              </w:rPr>
            </w:pPr>
          </w:p>
        </w:tc>
        <w:tc>
          <w:tcPr>
            <w:tcW w:w="7750" w:type="dxa"/>
          </w:tcPr>
          <w:p w14:paraId="11AA1DC0" w14:textId="77777777" w:rsidR="007F5E09" w:rsidRPr="007F5E09" w:rsidRDefault="007F5E09" w:rsidP="007F5E09">
            <w:pPr>
              <w:tabs>
                <w:tab w:val="left" w:pos="-720"/>
                <w:tab w:val="left" w:pos="288"/>
              </w:tabs>
              <w:suppressAutoHyphens/>
              <w:jc w:val="both"/>
              <w:rPr>
                <w:rFonts w:ascii="Times New Roman" w:eastAsia="Times New Roman" w:hAnsi="Times New Roman" w:cs="Times New Roman"/>
                <w:iCs/>
                <w:kern w:val="0"/>
                <w14:ligatures w14:val="none"/>
              </w:rPr>
            </w:pPr>
          </w:p>
        </w:tc>
      </w:tr>
      <w:tr w:rsidR="000D347B" w:rsidRPr="007F5E09" w14:paraId="2D136715" w14:textId="77777777" w:rsidTr="000D347B">
        <w:tc>
          <w:tcPr>
            <w:tcW w:w="616" w:type="dxa"/>
          </w:tcPr>
          <w:p w14:paraId="3DC51253" w14:textId="41C632EC" w:rsidR="007F5E09" w:rsidRPr="007F5E09" w:rsidRDefault="007F5E09" w:rsidP="007F5E09">
            <w:pPr>
              <w:tabs>
                <w:tab w:val="left" w:pos="-720"/>
                <w:tab w:val="left" w:pos="288"/>
              </w:tabs>
              <w:suppressAutoHyphens/>
              <w:jc w:val="both"/>
              <w:rPr>
                <w:rFonts w:ascii="Times New Roman" w:eastAsia="Times New Roman" w:hAnsi="Times New Roman" w:cs="Times New Roman"/>
                <w:iCs/>
                <w:kern w:val="0"/>
                <w14:ligatures w14:val="none"/>
              </w:rPr>
            </w:pPr>
            <w:r>
              <w:rPr>
                <w:rFonts w:ascii="Times New Roman" w:eastAsia="Calibri" w:hAnsi="Times New Roman" w:cs="Times New Roman"/>
                <w:iCs/>
                <w:kern w:val="0"/>
                <w14:ligatures w14:val="none"/>
              </w:rPr>
              <w:t>(19)</w:t>
            </w:r>
          </w:p>
        </w:tc>
        <w:tc>
          <w:tcPr>
            <w:tcW w:w="396" w:type="dxa"/>
            <w:hideMark/>
          </w:tcPr>
          <w:p w14:paraId="4C5CCA8D" w14:textId="546C8BBA" w:rsidR="007F5E09" w:rsidRPr="007F5E09" w:rsidRDefault="007F5E09" w:rsidP="007F5E09">
            <w:pPr>
              <w:tabs>
                <w:tab w:val="left" w:pos="-720"/>
                <w:tab w:val="left" w:pos="288"/>
              </w:tabs>
              <w:suppressAutoHyphens/>
              <w:jc w:val="both"/>
              <w:rPr>
                <w:rFonts w:ascii="Times New Roman" w:eastAsia="Times New Roman" w:hAnsi="Times New Roman" w:cs="Times New Roman"/>
                <w:iCs/>
                <w:kern w:val="0"/>
                <w14:ligatures w14:val="none"/>
              </w:rPr>
            </w:pPr>
            <w:r>
              <w:rPr>
                <w:rFonts w:ascii="Times New Roman" w:eastAsia="Calibri" w:hAnsi="Times New Roman" w:cs="Times New Roman"/>
                <w:iCs/>
                <w:kern w:val="0"/>
                <w14:ligatures w14:val="none"/>
              </w:rPr>
              <w:t>a.</w:t>
            </w:r>
          </w:p>
        </w:tc>
        <w:tc>
          <w:tcPr>
            <w:tcW w:w="7750" w:type="dxa"/>
          </w:tcPr>
          <w:p w14:paraId="1ED3593E" w14:textId="02A3C2FF" w:rsidR="007F5E09" w:rsidRPr="007F5E09" w:rsidRDefault="007F5E09" w:rsidP="007F5E09">
            <w:pPr>
              <w:tabs>
                <w:tab w:val="left" w:pos="-720"/>
                <w:tab w:val="left" w:pos="288"/>
              </w:tabs>
              <w:suppressAutoHyphens/>
              <w:jc w:val="both"/>
              <w:rPr>
                <w:rFonts w:ascii="Times New Roman" w:eastAsia="Times New Roman" w:hAnsi="Times New Roman" w:cs="Times New Roman"/>
                <w:iCs/>
                <w:kern w:val="0"/>
                <w14:ligatures w14:val="none"/>
              </w:rPr>
            </w:pPr>
            <w:r w:rsidRPr="00402570">
              <w:rPr>
                <w:rFonts w:ascii="Times New Roman" w:eastAsia="Times New Roman" w:hAnsi="Times New Roman" w:cs="Times New Roman"/>
                <w:i/>
                <w:kern w:val="0"/>
                <w14:ligatures w14:val="none"/>
              </w:rPr>
              <w:t>pòró</w:t>
            </w:r>
            <w:r w:rsidRPr="00402570">
              <w:rPr>
                <w:rFonts w:ascii="Times New Roman" w:eastAsia="Times New Roman" w:hAnsi="Times New Roman" w:cs="Times New Roman"/>
                <w:iCs/>
                <w:kern w:val="0"/>
                <w14:ligatures w14:val="none"/>
              </w:rPr>
              <w:t xml:space="preserve"> </w:t>
            </w:r>
            <w:r w:rsidR="0040049B">
              <w:rPr>
                <w:rFonts w:ascii="Times New Roman" w:eastAsia="Times New Roman" w:hAnsi="Times New Roman" w:cs="Times New Roman"/>
                <w:iCs/>
                <w:kern w:val="0"/>
                <w14:ligatures w14:val="none"/>
              </w:rPr>
              <w:t>‘s</w:t>
            </w:r>
            <w:r w:rsidRPr="00402570">
              <w:rPr>
                <w:rFonts w:ascii="Times New Roman" w:eastAsia="Times New Roman" w:hAnsi="Times New Roman" w:cs="Times New Roman"/>
                <w:iCs/>
                <w:kern w:val="0"/>
                <w14:ligatures w14:val="none"/>
              </w:rPr>
              <w:t>ound of an intense tearing event’</w:t>
            </w:r>
          </w:p>
        </w:tc>
      </w:tr>
      <w:tr w:rsidR="000D347B" w:rsidRPr="007F5E09" w14:paraId="03E18898" w14:textId="77777777" w:rsidTr="000D347B">
        <w:tc>
          <w:tcPr>
            <w:tcW w:w="616" w:type="dxa"/>
          </w:tcPr>
          <w:p w14:paraId="5C665603" w14:textId="77777777" w:rsidR="007F5E09" w:rsidRPr="007F5E09" w:rsidRDefault="007F5E09" w:rsidP="007F5E09">
            <w:pPr>
              <w:tabs>
                <w:tab w:val="left" w:pos="-720"/>
                <w:tab w:val="left" w:pos="288"/>
              </w:tabs>
              <w:suppressAutoHyphens/>
              <w:jc w:val="both"/>
              <w:rPr>
                <w:rFonts w:ascii="Times New Roman" w:eastAsia="Times New Roman" w:hAnsi="Times New Roman" w:cs="Times New Roman"/>
                <w:iCs/>
                <w:kern w:val="0"/>
                <w14:ligatures w14:val="none"/>
              </w:rPr>
            </w:pPr>
          </w:p>
        </w:tc>
        <w:tc>
          <w:tcPr>
            <w:tcW w:w="396" w:type="dxa"/>
            <w:hideMark/>
          </w:tcPr>
          <w:p w14:paraId="5CFE9292" w14:textId="25A8E0A5" w:rsidR="007F5E09" w:rsidRPr="007F5E09" w:rsidRDefault="007F5E09" w:rsidP="007F5E09">
            <w:pPr>
              <w:tabs>
                <w:tab w:val="left" w:pos="-720"/>
                <w:tab w:val="left" w:pos="288"/>
              </w:tabs>
              <w:suppressAutoHyphens/>
              <w:jc w:val="both"/>
              <w:rPr>
                <w:rFonts w:ascii="Times New Roman" w:eastAsia="Times New Roman" w:hAnsi="Times New Roman" w:cs="Times New Roman"/>
                <w:iCs/>
                <w:kern w:val="0"/>
                <w14:ligatures w14:val="none"/>
              </w:rPr>
            </w:pPr>
            <w:r>
              <w:rPr>
                <w:rFonts w:ascii="Times New Roman" w:eastAsia="Calibri" w:hAnsi="Times New Roman" w:cs="Times New Roman"/>
                <w:kern w:val="0"/>
                <w14:ligatures w14:val="none"/>
              </w:rPr>
              <w:t>b.</w:t>
            </w:r>
          </w:p>
        </w:tc>
        <w:tc>
          <w:tcPr>
            <w:tcW w:w="7750" w:type="dxa"/>
          </w:tcPr>
          <w:p w14:paraId="2D49D0F1" w14:textId="425E7B1B" w:rsidR="007F5E09" w:rsidRPr="007F5E09" w:rsidRDefault="007F5E09" w:rsidP="007F5E09">
            <w:pPr>
              <w:tabs>
                <w:tab w:val="left" w:pos="-720"/>
                <w:tab w:val="left" w:pos="288"/>
              </w:tabs>
              <w:suppressAutoHyphens/>
              <w:jc w:val="both"/>
              <w:rPr>
                <w:rFonts w:ascii="Times New Roman" w:eastAsia="Times New Roman" w:hAnsi="Times New Roman" w:cs="Times New Roman"/>
                <w:iCs/>
                <w:kern w:val="0"/>
                <w14:ligatures w14:val="none"/>
              </w:rPr>
            </w:pPr>
            <w:r w:rsidRPr="009E202F">
              <w:rPr>
                <w:rFonts w:ascii="Times New Roman" w:eastAsia="Times New Roman" w:hAnsi="Times New Roman" w:cs="Times New Roman"/>
                <w:i/>
                <w:kern w:val="0"/>
                <w14:ligatures w14:val="none"/>
              </w:rPr>
              <w:t>pòó</w:t>
            </w:r>
            <w:r w:rsidRPr="009E202F">
              <w:rPr>
                <w:rFonts w:ascii="Times New Roman" w:eastAsia="Times New Roman" w:hAnsi="Times New Roman" w:cs="Times New Roman"/>
                <w:iCs/>
                <w:kern w:val="0"/>
                <w14:ligatures w14:val="none"/>
              </w:rPr>
              <w:t xml:space="preserve"> </w:t>
            </w:r>
            <w:r w:rsidR="0040049B">
              <w:rPr>
                <w:rFonts w:ascii="Times New Roman" w:eastAsia="Times New Roman" w:hAnsi="Times New Roman" w:cs="Times New Roman"/>
                <w:iCs/>
                <w:kern w:val="0"/>
                <w14:ligatures w14:val="none"/>
              </w:rPr>
              <w:t>‘s</w:t>
            </w:r>
            <w:r w:rsidRPr="009E202F">
              <w:rPr>
                <w:rFonts w:ascii="Times New Roman" w:eastAsia="Times New Roman" w:hAnsi="Times New Roman" w:cs="Times New Roman"/>
                <w:iCs/>
                <w:kern w:val="0"/>
                <w14:ligatures w14:val="none"/>
              </w:rPr>
              <w:t>ound of an intense tearing event’</w:t>
            </w:r>
          </w:p>
        </w:tc>
      </w:tr>
    </w:tbl>
    <w:p w14:paraId="1DFABB20" w14:textId="77777777" w:rsidR="00D76900" w:rsidRPr="00805488" w:rsidRDefault="00D76900" w:rsidP="00805488">
      <w:pPr>
        <w:spacing w:after="0" w:line="240" w:lineRule="auto"/>
        <w:rPr>
          <w:rFonts w:ascii="Times New Roman" w:eastAsia="Times New Roman" w:hAnsi="Times New Roman" w:cs="Times New Roman"/>
          <w:kern w:val="0"/>
          <w14:ligatures w14:val="none"/>
        </w:rPr>
      </w:pPr>
    </w:p>
    <w:p w14:paraId="36E9881A" w14:textId="77777777" w:rsidR="00D76900" w:rsidRPr="00805488" w:rsidRDefault="00D76900" w:rsidP="00805488">
      <w:pPr>
        <w:spacing w:after="0" w:line="240" w:lineRule="auto"/>
        <w:ind w:firstLine="709"/>
        <w:jc w:val="both"/>
        <w:rPr>
          <w:rFonts w:ascii="Times New Roman" w:eastAsia="Times New Roman" w:hAnsi="Times New Roman" w:cs="Times New Roman"/>
          <w:kern w:val="0"/>
          <w14:ligatures w14:val="none"/>
        </w:rPr>
      </w:pPr>
      <w:r w:rsidRPr="00805488">
        <w:rPr>
          <w:rFonts w:ascii="Times New Roman" w:eastAsia="Times New Roman" w:hAnsi="Times New Roman" w:cs="Times New Roman"/>
          <w:kern w:val="0"/>
          <w14:ligatures w14:val="none"/>
        </w:rPr>
        <w:t xml:space="preserve">Another </w:t>
      </w:r>
      <w:r w:rsidRPr="00805488">
        <w:rPr>
          <w:rFonts w:ascii="Times New Roman" w:eastAsia="Calibri" w:hAnsi="Times New Roman" w:cs="Times New Roman"/>
          <w:kern w:val="0"/>
          <w:szCs w:val="22"/>
          <w14:ligatures w14:val="none"/>
        </w:rPr>
        <w:t>phonological</w:t>
      </w:r>
      <w:r w:rsidRPr="00805488">
        <w:rPr>
          <w:rFonts w:ascii="Times New Roman" w:eastAsia="Times New Roman" w:hAnsi="Times New Roman" w:cs="Times New Roman"/>
          <w:kern w:val="0"/>
          <w14:ligatures w14:val="none"/>
        </w:rPr>
        <w:t xml:space="preserve"> feature of ideophones that will require attention in the future is tone. If ideophones derive from verbs, as we have hypothesized, then the tone of verbs in the lexicon becomes highly relevant. In the Emai case, as well as in most other Edoid languages (Amayo 1975, 1976; Elugbe 1973, 1989), verb elements in the lexicon are toneless. In clausal structures, verbs acquire their tone from a neighboring grammatical morpheme such as the high tone of perfective aspect or the low tone of the imperfective.</w:t>
      </w:r>
    </w:p>
    <w:p w14:paraId="3817203E" w14:textId="77777777" w:rsidR="00D76900" w:rsidRPr="00805488" w:rsidRDefault="00D76900" w:rsidP="000A636A">
      <w:pPr>
        <w:spacing w:after="0" w:line="240" w:lineRule="auto"/>
        <w:ind w:firstLine="709"/>
        <w:jc w:val="both"/>
        <w:rPr>
          <w:rFonts w:ascii="Times New Roman" w:eastAsia="Times New Roman" w:hAnsi="Times New Roman" w:cs="Times New Roman"/>
          <w:kern w:val="0"/>
          <w14:ligatures w14:val="none"/>
        </w:rPr>
      </w:pPr>
      <w:r w:rsidRPr="00805488">
        <w:rPr>
          <w:rFonts w:ascii="Times New Roman" w:eastAsia="Times New Roman" w:hAnsi="Times New Roman" w:cs="Times New Roman"/>
          <w:kern w:val="0"/>
          <w14:ligatures w14:val="none"/>
        </w:rPr>
        <w:lastRenderedPageBreak/>
        <w:t>Given this toneless condition, one might consider either of two possibilities. On the one hand, an ideophone might retain the tone of its etymological verb in the clausal frame from which it initially emerged. On the other hand, given that verbs are toneless in the lexicon, perhaps forms were assigned a default tone due to their newly acquired status as ideophones.</w:t>
      </w:r>
    </w:p>
    <w:p w14:paraId="6A3CB959" w14:textId="34E81C98" w:rsidR="00D76900" w:rsidRPr="00805488" w:rsidRDefault="00484259" w:rsidP="00805488">
      <w:pPr>
        <w:spacing w:after="0" w:line="240" w:lineRule="auto"/>
        <w:ind w:firstLine="709"/>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00D76900" w:rsidRPr="00805488">
        <w:rPr>
          <w:rFonts w:ascii="Times New Roman" w:eastAsia="Times New Roman" w:hAnsi="Times New Roman" w:cs="Times New Roman"/>
          <w:kern w:val="0"/>
          <w14:ligatures w14:val="none"/>
        </w:rPr>
        <w:t xml:space="preserve">However, a quick review of tonal patterns in Table 1, 2, and 3 suggests that ideophones do not display a default tonal pattern that is uniform, either all high, all low, or various combinations of high and low. It may be that when ideophones initially emerged they retained the perfective high or imperfective low of their verb etymon as it appeared in a clausal frame. An example ideophone like </w:t>
      </w:r>
      <w:r w:rsidR="00D76900" w:rsidRPr="00805488">
        <w:rPr>
          <w:rFonts w:ascii="Times New Roman" w:eastAsia="Calibri" w:hAnsi="Times New Roman" w:cs="Times New Roman"/>
          <w:i/>
          <w:iCs/>
          <w:kern w:val="0"/>
          <w14:ligatures w14:val="none"/>
        </w:rPr>
        <w:t xml:space="preserve">káé </w:t>
      </w:r>
      <w:r w:rsidR="00D76900" w:rsidRPr="00805488">
        <w:rPr>
          <w:rFonts w:ascii="Times New Roman" w:eastAsia="Calibri" w:hAnsi="Times New Roman" w:cs="Times New Roman"/>
          <w:kern w:val="0"/>
          <w14:ligatures w14:val="none"/>
        </w:rPr>
        <w:t xml:space="preserve">‘high pitched pinging sound from hitting a hard object’ would then not be surprising. One could assume that </w:t>
      </w:r>
      <w:r w:rsidR="00D76900" w:rsidRPr="00805488">
        <w:rPr>
          <w:rFonts w:ascii="Times New Roman" w:eastAsia="Calibri" w:hAnsi="Times New Roman" w:cs="Times New Roman"/>
          <w:i/>
          <w:iCs/>
          <w:kern w:val="0"/>
          <w14:ligatures w14:val="none"/>
        </w:rPr>
        <w:t xml:space="preserve">káé </w:t>
      </w:r>
      <w:r w:rsidR="00D76900" w:rsidRPr="00805488">
        <w:rPr>
          <w:rFonts w:ascii="Times New Roman" w:eastAsia="Calibri" w:hAnsi="Times New Roman" w:cs="Times New Roman"/>
          <w:kern w:val="0"/>
          <w14:ligatures w14:val="none"/>
        </w:rPr>
        <w:t xml:space="preserve">derived from an erstwhile verb stem with the morphological shape </w:t>
      </w:r>
      <w:r w:rsidR="00D76900" w:rsidRPr="00805488">
        <w:rPr>
          <w:rFonts w:ascii="Times New Roman" w:eastAsia="Calibri" w:hAnsi="Times New Roman" w:cs="Times New Roman"/>
          <w:i/>
          <w:iCs/>
          <w:kern w:val="0"/>
          <w14:ligatures w14:val="none"/>
        </w:rPr>
        <w:t>ka-é</w:t>
      </w:r>
      <w:r w:rsidR="00D76900" w:rsidRPr="00805488">
        <w:rPr>
          <w:rFonts w:ascii="Times New Roman" w:eastAsia="Calibri" w:hAnsi="Times New Roman" w:cs="Times New Roman"/>
          <w:kern w:val="0"/>
          <w14:ligatures w14:val="none"/>
        </w:rPr>
        <w:t xml:space="preserve"> [become dry-</w:t>
      </w:r>
      <w:r w:rsidR="00D76900" w:rsidRPr="00805488">
        <w:rPr>
          <w:rFonts w:ascii="Times New Roman" w:eastAsia="Calibri" w:hAnsi="Times New Roman" w:cs="Times New Roman"/>
          <w:kern w:val="0"/>
          <w:sz w:val="20"/>
          <w:szCs w:val="20"/>
          <w14:ligatures w14:val="none"/>
        </w:rPr>
        <w:t>PFV</w:t>
      </w:r>
      <w:r w:rsidR="00D76900" w:rsidRPr="00805488">
        <w:rPr>
          <w:rFonts w:ascii="Times New Roman" w:eastAsia="Calibri" w:hAnsi="Times New Roman" w:cs="Times New Roman"/>
          <w:kern w:val="0"/>
          <w14:ligatures w14:val="none"/>
        </w:rPr>
        <w:t xml:space="preserve">], where </w:t>
      </w:r>
      <w:r w:rsidR="00D76900" w:rsidRPr="00805488">
        <w:rPr>
          <w:rFonts w:ascii="Times New Roman" w:eastAsia="Calibri" w:hAnsi="Times New Roman" w:cs="Times New Roman"/>
          <w:i/>
          <w:iCs/>
          <w:kern w:val="0"/>
          <w14:ligatures w14:val="none"/>
        </w:rPr>
        <w:t>-é</w:t>
      </w:r>
      <w:r w:rsidR="00D76900" w:rsidRPr="00805488">
        <w:rPr>
          <w:rFonts w:ascii="Times New Roman" w:eastAsia="Calibri" w:hAnsi="Times New Roman" w:cs="Times New Roman"/>
          <w:kern w:val="0"/>
          <w14:ligatures w14:val="none"/>
        </w:rPr>
        <w:t xml:space="preserve"> with high tone marks perfective aspect and its high tone associates leftward to the toneless verb form </w:t>
      </w:r>
      <w:r w:rsidR="00D76900" w:rsidRPr="00805488">
        <w:rPr>
          <w:rFonts w:ascii="Times New Roman" w:eastAsia="Calibri" w:hAnsi="Times New Roman" w:cs="Times New Roman"/>
          <w:i/>
          <w:iCs/>
          <w:kern w:val="0"/>
          <w14:ligatures w14:val="none"/>
        </w:rPr>
        <w:t>ka</w:t>
      </w:r>
      <w:r w:rsidR="00D76900" w:rsidRPr="00805488">
        <w:rPr>
          <w:rFonts w:ascii="Times New Roman" w:eastAsia="Calibri" w:hAnsi="Times New Roman" w:cs="Times New Roman"/>
          <w:kern w:val="0"/>
          <w14:ligatures w14:val="none"/>
        </w:rPr>
        <w:t xml:space="preserve">. Alternatively, we could assume that all ideophones derived from verbs would exhibit either the high tone of the perfective or the low tone of the imperfective. As is evident in Tables 1, 2, and 3, </w:t>
      </w:r>
      <w:r w:rsidR="00D76900" w:rsidRPr="00805488">
        <w:rPr>
          <w:rFonts w:ascii="Times New Roman" w:eastAsia="Times New Roman" w:hAnsi="Times New Roman" w:cs="Times New Roman"/>
          <w:kern w:val="0"/>
          <w14:ligatures w14:val="none"/>
        </w:rPr>
        <w:t>ideophones do not display such a non-default, assigned tone pattern either. Tonal patterns on ideophones thus deserve more research attention, especially in the Edoid group. Beyond this, the tonal data from Emai ideophones further supports a conclusion that is contrary to the hypothesis that verbs as uninflected predicate lexemes became ideophones. The Emai data argue that inflected verbs may, in fact, have become ideophones. Clearly, more investigation needs to be directed to ideophone tone, its possible source, and its possible relation to grammatical morphemes.</w:t>
      </w:r>
    </w:p>
    <w:p w14:paraId="369F6878" w14:textId="77777777" w:rsidR="00D76900" w:rsidRPr="00805488" w:rsidRDefault="00D76900" w:rsidP="00B262AE">
      <w:pPr>
        <w:tabs>
          <w:tab w:val="left" w:pos="288"/>
        </w:tabs>
        <w:spacing w:after="0" w:line="240" w:lineRule="auto"/>
        <w:rPr>
          <w:rFonts w:ascii="Times New Roman" w:eastAsia="Times New Roman" w:hAnsi="Times New Roman" w:cs="Times New Roman"/>
          <w:kern w:val="0"/>
          <w14:ligatures w14:val="none"/>
        </w:rPr>
      </w:pPr>
    </w:p>
    <w:p w14:paraId="1C7794F8" w14:textId="07B75954" w:rsidR="00D76900" w:rsidRPr="00805488" w:rsidRDefault="007F5E09" w:rsidP="00B262AE">
      <w:pPr>
        <w:tabs>
          <w:tab w:val="left" w:pos="-720"/>
          <w:tab w:val="left" w:pos="288"/>
        </w:tabs>
        <w:suppressAutoHyphens/>
        <w:spacing w:after="0" w:line="240" w:lineRule="auto"/>
        <w:rPr>
          <w:rFonts w:ascii="Times New Roman" w:eastAsia="Times New Roman" w:hAnsi="Times New Roman" w:cs="Times New Roman"/>
          <w:kern w:val="0"/>
          <w14:ligatures w14:val="none"/>
        </w:rPr>
      </w:pPr>
      <w:r w:rsidRPr="00805488">
        <w:rPr>
          <w:rFonts w:ascii="Times New Roman" w:eastAsia="Times New Roman" w:hAnsi="Times New Roman" w:cs="Times New Roman"/>
          <w:i/>
          <w:iCs/>
          <w:kern w:val="0"/>
          <w14:ligatures w14:val="none"/>
        </w:rPr>
        <w:t>2</w:t>
      </w:r>
      <w:r w:rsidR="00D76900" w:rsidRPr="00805488">
        <w:rPr>
          <w:rFonts w:ascii="Times New Roman" w:eastAsia="Times New Roman" w:hAnsi="Times New Roman" w:cs="Times New Roman"/>
          <w:i/>
          <w:iCs/>
          <w:kern w:val="0"/>
          <w14:ligatures w14:val="none"/>
        </w:rPr>
        <w:t>.2</w:t>
      </w:r>
      <w:r w:rsidR="00484259">
        <w:rPr>
          <w:rFonts w:ascii="Times New Roman" w:eastAsia="Times New Roman" w:hAnsi="Times New Roman" w:cs="Times New Roman"/>
          <w:kern w:val="0"/>
          <w14:ligatures w14:val="none"/>
        </w:rPr>
        <w:t xml:space="preserve"> </w:t>
      </w:r>
      <w:r w:rsidR="00D76900" w:rsidRPr="00805488">
        <w:rPr>
          <w:rFonts w:ascii="Times New Roman" w:eastAsia="Times New Roman" w:hAnsi="Times New Roman" w:cs="Times New Roman"/>
          <w:i/>
          <w:iCs/>
          <w:kern w:val="0"/>
          <w14:ligatures w14:val="none"/>
        </w:rPr>
        <w:t>Morphology</w:t>
      </w:r>
    </w:p>
    <w:p w14:paraId="329AAB9C" w14:textId="77777777" w:rsidR="00D76900" w:rsidRPr="00805488" w:rsidRDefault="00D76900" w:rsidP="00B262AE">
      <w:pPr>
        <w:tabs>
          <w:tab w:val="left" w:pos="-720"/>
          <w:tab w:val="left" w:pos="288"/>
        </w:tabs>
        <w:suppressAutoHyphens/>
        <w:spacing w:after="0" w:line="240" w:lineRule="auto"/>
        <w:rPr>
          <w:rFonts w:ascii="Times New Roman" w:eastAsia="Times New Roman" w:hAnsi="Times New Roman" w:cs="Times New Roman"/>
          <w:kern w:val="0"/>
          <w14:ligatures w14:val="none"/>
        </w:rPr>
      </w:pPr>
    </w:p>
    <w:p w14:paraId="72B65E61" w14:textId="77777777" w:rsidR="00D76900" w:rsidRPr="00805488" w:rsidRDefault="00D76900" w:rsidP="00B262AE">
      <w:pPr>
        <w:tabs>
          <w:tab w:val="left" w:pos="-720"/>
          <w:tab w:val="left" w:pos="288"/>
        </w:tabs>
        <w:suppressAutoHyphens/>
        <w:spacing w:after="0" w:line="240" w:lineRule="auto"/>
        <w:jc w:val="both"/>
        <w:rPr>
          <w:rFonts w:ascii="Times New Roman" w:eastAsia="Times New Roman" w:hAnsi="Times New Roman" w:cs="Times New Roman"/>
          <w:kern w:val="0"/>
          <w14:ligatures w14:val="none"/>
        </w:rPr>
      </w:pPr>
      <w:r w:rsidRPr="00805488">
        <w:rPr>
          <w:rFonts w:ascii="Times New Roman" w:eastAsia="Times New Roman" w:hAnsi="Times New Roman" w:cs="Times New Roman"/>
          <w:kern w:val="0"/>
          <w14:ligatures w14:val="none"/>
        </w:rPr>
        <w:t xml:space="preserve">There is a further issue that arises from our hypothesis that ideophones of sound derived from the formal and functional properties of verbs. Our discussion of this hypothesis has assumed that the verb-to-sound relation is indirect. That is, the verbs in question do not encode sound directly; sound is a byproduct of the interaction among participants in events that the verbs encode. To be sure there are Emai verbs that express a sound (noise) in the non-human environment. Among these is </w:t>
      </w:r>
      <w:r w:rsidRPr="00805488">
        <w:rPr>
          <w:rFonts w:ascii="Times New Roman" w:eastAsia="Times New Roman" w:hAnsi="Times New Roman" w:cs="Times New Roman"/>
          <w:i/>
          <w:iCs/>
          <w:kern w:val="0"/>
          <w14:ligatures w14:val="none"/>
        </w:rPr>
        <w:t>gbogo</w:t>
      </w:r>
      <w:r w:rsidRPr="00805488">
        <w:rPr>
          <w:rFonts w:ascii="Times New Roman" w:eastAsia="Times New Roman" w:hAnsi="Times New Roman" w:cs="Times New Roman"/>
          <w:kern w:val="0"/>
          <w14:ligatures w14:val="none"/>
        </w:rPr>
        <w:t xml:space="preserve"> ‘to bang about.’ Seldom have we found that such verbs of sensory experience evolve into ideophones. They rarely serve as the source of an extant Emai sound ideophone.</w:t>
      </w:r>
    </w:p>
    <w:p w14:paraId="594F9FDB" w14:textId="1FEAA690" w:rsidR="00D76900" w:rsidRPr="00805488" w:rsidRDefault="00484259" w:rsidP="00805488">
      <w:pPr>
        <w:spacing w:after="0" w:line="240" w:lineRule="auto"/>
        <w:ind w:firstLine="709"/>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00D76900" w:rsidRPr="00805488">
        <w:rPr>
          <w:rFonts w:ascii="Times New Roman" w:eastAsia="Times New Roman" w:hAnsi="Times New Roman" w:cs="Times New Roman"/>
          <w:kern w:val="0"/>
          <w14:ligatures w14:val="none"/>
        </w:rPr>
        <w:t xml:space="preserve">For an Emai verb that is the source of an ideophone, the formal and functional similarity between verb and ideophone ranges from relations that are quite transparent to those that are exceedingly opaque. To achieve some diachronic insight into these examples, a certain analytic level of morphological and semantic granularity between verb and ideophone properties must be identified. </w:t>
      </w:r>
    </w:p>
    <w:p w14:paraId="5EB46EB2" w14:textId="77777777" w:rsidR="00D76900" w:rsidRDefault="00D76900">
      <w:pPr>
        <w:spacing w:after="0" w:line="240" w:lineRule="auto"/>
        <w:ind w:firstLine="709"/>
        <w:jc w:val="both"/>
        <w:rPr>
          <w:rFonts w:ascii="Times New Roman" w:eastAsia="Times New Roman" w:hAnsi="Times New Roman" w:cs="Times New Roman"/>
          <w:kern w:val="0"/>
          <w14:ligatures w14:val="none"/>
        </w:rPr>
      </w:pPr>
      <w:r w:rsidRPr="00805488">
        <w:rPr>
          <w:rFonts w:ascii="Times New Roman" w:eastAsia="Times New Roman" w:hAnsi="Times New Roman" w:cs="Times New Roman"/>
          <w:kern w:val="0"/>
          <w14:ligatures w14:val="none"/>
        </w:rPr>
        <w:t>A relatively transparent etymological relation between verb and counterpart ideophone appears evident in (20) and (21). The triplicated ideophonic forms in (20a) and (21a) can, without much reflection, be seen as derived from the corresponding verb forms.</w:t>
      </w:r>
    </w:p>
    <w:p w14:paraId="7FACE8E8" w14:textId="77777777" w:rsidR="007F5E09" w:rsidRPr="00805488" w:rsidRDefault="007F5E09" w:rsidP="00805488">
      <w:pPr>
        <w:spacing w:after="0" w:line="240" w:lineRule="auto"/>
        <w:ind w:firstLine="709"/>
        <w:jc w:val="both"/>
        <w:rPr>
          <w:rFonts w:ascii="Times New Roman" w:eastAsia="Times New Roman" w:hAnsi="Times New Roman" w:cs="Times New Roman"/>
          <w:kern w:val="0"/>
          <w14:ligatures w14:val="none"/>
        </w:rPr>
      </w:pPr>
    </w:p>
    <w:tbl>
      <w:tblPr>
        <w:tblStyle w:val="Mriekatabuky"/>
        <w:tblW w:w="0" w:type="auto"/>
        <w:tblInd w:w="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396"/>
        <w:gridCol w:w="7750"/>
      </w:tblGrid>
      <w:tr w:rsidR="000D347B" w:rsidRPr="007F5E09" w14:paraId="780D8F10" w14:textId="77777777" w:rsidTr="000D347B">
        <w:tc>
          <w:tcPr>
            <w:tcW w:w="616" w:type="dxa"/>
            <w:hideMark/>
          </w:tcPr>
          <w:p w14:paraId="00344A76" w14:textId="39204150" w:rsidR="007F5E09" w:rsidRPr="007F5E09" w:rsidRDefault="007F5E09" w:rsidP="007F5E09">
            <w:pPr>
              <w:tabs>
                <w:tab w:val="left" w:pos="-720"/>
                <w:tab w:val="left" w:pos="288"/>
              </w:tabs>
              <w:suppressAutoHyphens/>
              <w:rPr>
                <w:rFonts w:ascii="Times New Roman" w:eastAsia="Times New Roman" w:hAnsi="Times New Roman" w:cs="Times New Roman"/>
                <w:iCs/>
                <w:kern w:val="0"/>
                <w14:ligatures w14:val="none"/>
              </w:rPr>
            </w:pPr>
            <w:r w:rsidRPr="007F5E09">
              <w:rPr>
                <w:rFonts w:ascii="Times New Roman" w:eastAsia="Times New Roman" w:hAnsi="Times New Roman" w:cs="Times New Roman"/>
                <w:iCs/>
                <w:kern w:val="0"/>
                <w14:ligatures w14:val="none"/>
              </w:rPr>
              <w:t>(</w:t>
            </w:r>
            <w:r>
              <w:rPr>
                <w:rFonts w:ascii="Times New Roman" w:eastAsia="Times New Roman" w:hAnsi="Times New Roman" w:cs="Times New Roman"/>
                <w:iCs/>
                <w:kern w:val="0"/>
                <w14:ligatures w14:val="none"/>
              </w:rPr>
              <w:t>20</w:t>
            </w:r>
            <w:r w:rsidRPr="007F5E09">
              <w:rPr>
                <w:rFonts w:ascii="Times New Roman" w:eastAsia="Times New Roman" w:hAnsi="Times New Roman" w:cs="Times New Roman"/>
                <w:iCs/>
                <w:kern w:val="0"/>
                <w14:ligatures w14:val="none"/>
              </w:rPr>
              <w:t>)</w:t>
            </w:r>
          </w:p>
        </w:tc>
        <w:tc>
          <w:tcPr>
            <w:tcW w:w="396" w:type="dxa"/>
            <w:hideMark/>
          </w:tcPr>
          <w:p w14:paraId="71193E6C" w14:textId="77777777" w:rsidR="007F5E09" w:rsidRPr="007F5E09" w:rsidRDefault="007F5E09" w:rsidP="007F5E09">
            <w:pPr>
              <w:tabs>
                <w:tab w:val="left" w:pos="-720"/>
                <w:tab w:val="left" w:pos="288"/>
              </w:tabs>
              <w:suppressAutoHyphens/>
              <w:rPr>
                <w:rFonts w:ascii="Times New Roman" w:eastAsia="Times New Roman" w:hAnsi="Times New Roman" w:cs="Times New Roman"/>
                <w:iCs/>
                <w:kern w:val="0"/>
                <w14:ligatures w14:val="none"/>
              </w:rPr>
            </w:pPr>
            <w:r w:rsidRPr="007F5E09">
              <w:rPr>
                <w:rFonts w:ascii="Times New Roman" w:eastAsia="Times New Roman" w:hAnsi="Times New Roman" w:cs="Times New Roman"/>
                <w:iCs/>
                <w:kern w:val="0"/>
                <w14:ligatures w14:val="none"/>
              </w:rPr>
              <w:t>a.</w:t>
            </w:r>
          </w:p>
        </w:tc>
        <w:tc>
          <w:tcPr>
            <w:tcW w:w="7750" w:type="dxa"/>
          </w:tcPr>
          <w:p w14:paraId="707C9FDB" w14:textId="1452D555" w:rsidR="007F5E09" w:rsidRPr="007F5E09" w:rsidRDefault="007F5E09" w:rsidP="007F5E09">
            <w:pPr>
              <w:tabs>
                <w:tab w:val="left" w:pos="-720"/>
                <w:tab w:val="left" w:pos="288"/>
              </w:tabs>
              <w:suppressAutoHyphens/>
              <w:rPr>
                <w:rFonts w:ascii="Times New Roman" w:eastAsia="Times New Roman" w:hAnsi="Times New Roman" w:cs="Times New Roman"/>
                <w:iCs/>
                <w:kern w:val="0"/>
                <w14:ligatures w14:val="none"/>
              </w:rPr>
            </w:pPr>
            <w:r w:rsidRPr="00653192">
              <w:rPr>
                <w:rFonts w:ascii="Times New Roman" w:eastAsia="Times New Roman" w:hAnsi="Times New Roman" w:cs="Times New Roman"/>
                <w:i/>
                <w:iCs/>
                <w:kern w:val="0"/>
                <w14:ligatures w14:val="none"/>
              </w:rPr>
              <w:t>gbégbégbé</w:t>
            </w:r>
            <w:r w:rsidRPr="00653192">
              <w:rPr>
                <w:rFonts w:ascii="Times New Roman" w:eastAsia="Times New Roman" w:hAnsi="Times New Roman" w:cs="Times New Roman"/>
                <w:kern w:val="0"/>
                <w14:ligatures w14:val="none"/>
              </w:rPr>
              <w:t xml:space="preserve"> </w:t>
            </w:r>
            <w:r w:rsidR="0040049B">
              <w:rPr>
                <w:rFonts w:ascii="Times New Roman" w:eastAsia="Times New Roman" w:hAnsi="Times New Roman" w:cs="Times New Roman"/>
                <w:kern w:val="0"/>
                <w14:ligatures w14:val="none"/>
              </w:rPr>
              <w:t>‘s</w:t>
            </w:r>
            <w:r w:rsidRPr="00653192">
              <w:rPr>
                <w:rFonts w:ascii="Times New Roman" w:eastAsia="Times New Roman" w:hAnsi="Times New Roman" w:cs="Times New Roman"/>
                <w:kern w:val="0"/>
                <w14:ligatures w14:val="none"/>
              </w:rPr>
              <w:t>ound from smacking a drum’</w:t>
            </w:r>
          </w:p>
        </w:tc>
      </w:tr>
      <w:tr w:rsidR="000D347B" w:rsidRPr="007F5E09" w14:paraId="55F800F2" w14:textId="77777777" w:rsidTr="000D347B">
        <w:tc>
          <w:tcPr>
            <w:tcW w:w="616" w:type="dxa"/>
          </w:tcPr>
          <w:p w14:paraId="3B36586A" w14:textId="77777777" w:rsidR="007F5E09" w:rsidRPr="007F5E09" w:rsidRDefault="007F5E09" w:rsidP="007F5E09">
            <w:pPr>
              <w:tabs>
                <w:tab w:val="left" w:pos="-720"/>
                <w:tab w:val="left" w:pos="288"/>
              </w:tabs>
              <w:suppressAutoHyphens/>
              <w:rPr>
                <w:rFonts w:ascii="Times New Roman" w:eastAsia="Times New Roman" w:hAnsi="Times New Roman" w:cs="Times New Roman"/>
                <w:iCs/>
                <w:kern w:val="0"/>
                <w14:ligatures w14:val="none"/>
              </w:rPr>
            </w:pPr>
          </w:p>
        </w:tc>
        <w:tc>
          <w:tcPr>
            <w:tcW w:w="396" w:type="dxa"/>
            <w:hideMark/>
          </w:tcPr>
          <w:p w14:paraId="2EEAC13C" w14:textId="77777777" w:rsidR="007F5E09" w:rsidRPr="007F5E09" w:rsidRDefault="007F5E09" w:rsidP="007F5E09">
            <w:pPr>
              <w:tabs>
                <w:tab w:val="left" w:pos="-720"/>
                <w:tab w:val="left" w:pos="288"/>
              </w:tabs>
              <w:suppressAutoHyphens/>
              <w:rPr>
                <w:rFonts w:ascii="Times New Roman" w:eastAsia="Times New Roman" w:hAnsi="Times New Roman" w:cs="Times New Roman"/>
                <w:iCs/>
                <w:kern w:val="0"/>
                <w14:ligatures w14:val="none"/>
              </w:rPr>
            </w:pPr>
            <w:r w:rsidRPr="007F5E09">
              <w:rPr>
                <w:rFonts w:ascii="Times New Roman" w:eastAsia="Times New Roman" w:hAnsi="Times New Roman" w:cs="Times New Roman"/>
                <w:iCs/>
                <w:kern w:val="0"/>
                <w14:ligatures w14:val="none"/>
              </w:rPr>
              <w:t>b.</w:t>
            </w:r>
          </w:p>
        </w:tc>
        <w:tc>
          <w:tcPr>
            <w:tcW w:w="7750" w:type="dxa"/>
          </w:tcPr>
          <w:p w14:paraId="7F03F5C2" w14:textId="0EE0414A" w:rsidR="007F5E09" w:rsidRPr="007F5E09" w:rsidRDefault="007F5E09" w:rsidP="007F5E09">
            <w:pPr>
              <w:tabs>
                <w:tab w:val="left" w:pos="-720"/>
                <w:tab w:val="left" w:pos="288"/>
              </w:tabs>
              <w:suppressAutoHyphens/>
              <w:rPr>
                <w:rFonts w:ascii="Times New Roman" w:eastAsia="Times New Roman" w:hAnsi="Times New Roman" w:cs="Times New Roman"/>
                <w:iCs/>
                <w:kern w:val="0"/>
                <w14:ligatures w14:val="none"/>
              </w:rPr>
            </w:pPr>
            <w:r w:rsidRPr="0067357C">
              <w:rPr>
                <w:rFonts w:ascii="Times New Roman" w:eastAsia="Times New Roman" w:hAnsi="Times New Roman" w:cs="Times New Roman"/>
                <w:i/>
                <w:iCs/>
                <w:kern w:val="0"/>
                <w14:ligatures w14:val="none"/>
              </w:rPr>
              <w:t>gbe</w:t>
            </w:r>
            <w:r w:rsidRPr="0067357C">
              <w:rPr>
                <w:rFonts w:ascii="Times New Roman" w:eastAsia="Times New Roman" w:hAnsi="Times New Roman" w:cs="Times New Roman"/>
                <w:kern w:val="0"/>
                <w14:ligatures w14:val="none"/>
              </w:rPr>
              <w:t xml:space="preserve"> ‘to hit a drum’</w:t>
            </w:r>
          </w:p>
        </w:tc>
      </w:tr>
      <w:tr w:rsidR="000D347B" w:rsidRPr="007F5E09" w14:paraId="46C15FB5" w14:textId="77777777" w:rsidTr="000D347B">
        <w:tc>
          <w:tcPr>
            <w:tcW w:w="616" w:type="dxa"/>
          </w:tcPr>
          <w:p w14:paraId="26492C4B" w14:textId="77777777" w:rsidR="007F5E09" w:rsidRPr="007F5E09" w:rsidRDefault="007F5E09" w:rsidP="007F5E09">
            <w:pPr>
              <w:tabs>
                <w:tab w:val="left" w:pos="-720"/>
                <w:tab w:val="left" w:pos="288"/>
              </w:tabs>
              <w:suppressAutoHyphens/>
              <w:rPr>
                <w:rFonts w:ascii="Times New Roman" w:eastAsia="Times New Roman" w:hAnsi="Times New Roman" w:cs="Times New Roman"/>
                <w:iCs/>
                <w:kern w:val="0"/>
                <w14:ligatures w14:val="none"/>
              </w:rPr>
            </w:pPr>
          </w:p>
        </w:tc>
        <w:tc>
          <w:tcPr>
            <w:tcW w:w="396" w:type="dxa"/>
            <w:hideMark/>
          </w:tcPr>
          <w:p w14:paraId="6034EDB2" w14:textId="12128F51" w:rsidR="007F5E09" w:rsidRPr="007F5E09" w:rsidRDefault="007F5E09" w:rsidP="007F5E09">
            <w:pPr>
              <w:tabs>
                <w:tab w:val="left" w:pos="-720"/>
                <w:tab w:val="left" w:pos="288"/>
              </w:tabs>
              <w:suppressAutoHyphens/>
              <w:rPr>
                <w:rFonts w:ascii="Times New Roman" w:eastAsia="Times New Roman" w:hAnsi="Times New Roman" w:cs="Times New Roman"/>
                <w:iCs/>
                <w:kern w:val="0"/>
                <w14:ligatures w14:val="none"/>
              </w:rPr>
            </w:pPr>
          </w:p>
        </w:tc>
        <w:tc>
          <w:tcPr>
            <w:tcW w:w="7750" w:type="dxa"/>
          </w:tcPr>
          <w:p w14:paraId="698FA532" w14:textId="77777777" w:rsidR="007F5E09" w:rsidRPr="007F5E09" w:rsidRDefault="007F5E09" w:rsidP="007F5E09">
            <w:pPr>
              <w:tabs>
                <w:tab w:val="left" w:pos="-720"/>
                <w:tab w:val="left" w:pos="288"/>
              </w:tabs>
              <w:suppressAutoHyphens/>
              <w:rPr>
                <w:rFonts w:ascii="Times New Roman" w:eastAsia="Times New Roman" w:hAnsi="Times New Roman" w:cs="Times New Roman"/>
                <w:iCs/>
                <w:kern w:val="0"/>
                <w14:ligatures w14:val="none"/>
              </w:rPr>
            </w:pPr>
          </w:p>
        </w:tc>
      </w:tr>
      <w:tr w:rsidR="000D347B" w:rsidRPr="007F5E09" w14:paraId="397F3852" w14:textId="77777777" w:rsidTr="000D347B">
        <w:tc>
          <w:tcPr>
            <w:tcW w:w="616" w:type="dxa"/>
          </w:tcPr>
          <w:p w14:paraId="038175DA" w14:textId="19E70546" w:rsidR="007F5E09" w:rsidRPr="007F5E09" w:rsidRDefault="007F5E09" w:rsidP="007F5E09">
            <w:pPr>
              <w:tabs>
                <w:tab w:val="left" w:pos="-720"/>
                <w:tab w:val="left" w:pos="288"/>
              </w:tabs>
              <w:suppressAutoHyphens/>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(21)</w:t>
            </w:r>
          </w:p>
        </w:tc>
        <w:tc>
          <w:tcPr>
            <w:tcW w:w="396" w:type="dxa"/>
            <w:hideMark/>
          </w:tcPr>
          <w:p w14:paraId="1892F088" w14:textId="67784D6D" w:rsidR="007F5E09" w:rsidRPr="007F5E09" w:rsidRDefault="007F5E09" w:rsidP="007F5E09">
            <w:pPr>
              <w:tabs>
                <w:tab w:val="left" w:pos="-720"/>
                <w:tab w:val="left" w:pos="288"/>
              </w:tabs>
              <w:suppressAutoHyphens/>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a.</w:t>
            </w:r>
          </w:p>
        </w:tc>
        <w:tc>
          <w:tcPr>
            <w:tcW w:w="7750" w:type="dxa"/>
          </w:tcPr>
          <w:p w14:paraId="58225E0F" w14:textId="43DA63DB" w:rsidR="007F5E09" w:rsidRPr="007F5E09" w:rsidRDefault="007F5E09" w:rsidP="007F5E09">
            <w:pPr>
              <w:tabs>
                <w:tab w:val="left" w:pos="-720"/>
                <w:tab w:val="left" w:pos="288"/>
              </w:tabs>
              <w:suppressAutoHyphens/>
              <w:rPr>
                <w:rFonts w:ascii="Times New Roman" w:eastAsia="Times New Roman" w:hAnsi="Times New Roman" w:cs="Times New Roman"/>
                <w:iCs/>
                <w:kern w:val="0"/>
                <w14:ligatures w14:val="none"/>
              </w:rPr>
            </w:pPr>
            <w:r w:rsidRPr="00774E0F">
              <w:rPr>
                <w:rFonts w:ascii="Times New Roman" w:eastAsia="Times New Roman" w:hAnsi="Times New Roman" w:cs="Times New Roman"/>
                <w:i/>
                <w:iCs/>
                <w:kern w:val="0"/>
                <w14:ligatures w14:val="none"/>
              </w:rPr>
              <w:t xml:space="preserve">púpúpú </w:t>
            </w:r>
            <w:r w:rsidR="0040049B">
              <w:rPr>
                <w:rFonts w:ascii="Times New Roman" w:eastAsia="Times New Roman" w:hAnsi="Times New Roman" w:cs="Times New Roman"/>
                <w:kern w:val="0"/>
                <w14:ligatures w14:val="none"/>
              </w:rPr>
              <w:t>‘s</w:t>
            </w:r>
            <w:r w:rsidRPr="00774E0F">
              <w:rPr>
                <w:rFonts w:ascii="Times New Roman" w:eastAsia="Times New Roman" w:hAnsi="Times New Roman" w:cs="Times New Roman"/>
                <w:kern w:val="0"/>
                <w14:ligatures w14:val="none"/>
              </w:rPr>
              <w:t>ound from vigorous wing flapping’</w:t>
            </w:r>
          </w:p>
        </w:tc>
      </w:tr>
      <w:tr w:rsidR="000D347B" w:rsidRPr="007F5E09" w14:paraId="597F82CB" w14:textId="77777777" w:rsidTr="000D347B">
        <w:tc>
          <w:tcPr>
            <w:tcW w:w="616" w:type="dxa"/>
          </w:tcPr>
          <w:p w14:paraId="60A07795" w14:textId="77777777" w:rsidR="007F5E09" w:rsidRPr="007F5E09" w:rsidRDefault="007F5E09" w:rsidP="007F5E09">
            <w:pPr>
              <w:tabs>
                <w:tab w:val="left" w:pos="-720"/>
                <w:tab w:val="left" w:pos="288"/>
              </w:tabs>
              <w:suppressAutoHyphens/>
              <w:rPr>
                <w:rFonts w:ascii="Times New Roman" w:eastAsia="Times New Roman" w:hAnsi="Times New Roman" w:cs="Times New Roman"/>
                <w:iCs/>
                <w:kern w:val="0"/>
                <w14:ligatures w14:val="none"/>
              </w:rPr>
            </w:pPr>
          </w:p>
        </w:tc>
        <w:tc>
          <w:tcPr>
            <w:tcW w:w="396" w:type="dxa"/>
            <w:hideMark/>
          </w:tcPr>
          <w:p w14:paraId="07186826" w14:textId="4FF5A932" w:rsidR="007F5E09" w:rsidRPr="007F5E09" w:rsidRDefault="007F5E09" w:rsidP="007F5E09">
            <w:pPr>
              <w:tabs>
                <w:tab w:val="left" w:pos="-720"/>
                <w:tab w:val="left" w:pos="288"/>
              </w:tabs>
              <w:suppressAutoHyphens/>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b.</w:t>
            </w:r>
          </w:p>
        </w:tc>
        <w:tc>
          <w:tcPr>
            <w:tcW w:w="7750" w:type="dxa"/>
          </w:tcPr>
          <w:p w14:paraId="4E602530" w14:textId="06A2231D" w:rsidR="007F5E09" w:rsidRPr="007F5E09" w:rsidRDefault="007F5E09" w:rsidP="007F5E09">
            <w:pPr>
              <w:tabs>
                <w:tab w:val="left" w:pos="-720"/>
                <w:tab w:val="left" w:pos="288"/>
              </w:tabs>
              <w:suppressAutoHyphens/>
              <w:rPr>
                <w:rFonts w:ascii="Times New Roman" w:eastAsia="Times New Roman" w:hAnsi="Times New Roman" w:cs="Times New Roman"/>
                <w:iCs/>
                <w:kern w:val="0"/>
                <w14:ligatures w14:val="none"/>
              </w:rPr>
            </w:pPr>
            <w:r w:rsidRPr="00915A79">
              <w:rPr>
                <w:rFonts w:ascii="Times New Roman" w:eastAsia="Times New Roman" w:hAnsi="Times New Roman" w:cs="Times New Roman"/>
                <w:i/>
                <w:iCs/>
                <w:kern w:val="0"/>
                <w14:ligatures w14:val="none"/>
              </w:rPr>
              <w:t>pupu</w:t>
            </w:r>
            <w:r w:rsidRPr="00915A79">
              <w:rPr>
                <w:rFonts w:ascii="Times New Roman" w:eastAsia="Times New Roman" w:hAnsi="Times New Roman" w:cs="Times New Roman"/>
                <w:kern w:val="0"/>
                <w14:ligatures w14:val="none"/>
              </w:rPr>
              <w:t xml:space="preserve"> ‘to stumble about’</w:t>
            </w:r>
          </w:p>
        </w:tc>
      </w:tr>
    </w:tbl>
    <w:p w14:paraId="3E539AFA" w14:textId="77777777" w:rsidR="007F5E09" w:rsidRDefault="007F5E09">
      <w:pPr>
        <w:spacing w:after="0" w:line="240" w:lineRule="auto"/>
        <w:ind w:firstLine="709"/>
        <w:jc w:val="both"/>
        <w:rPr>
          <w:rFonts w:ascii="Times New Roman" w:eastAsia="Times New Roman" w:hAnsi="Times New Roman" w:cs="Times New Roman"/>
          <w:kern w:val="0"/>
          <w14:ligatures w14:val="none"/>
        </w:rPr>
      </w:pPr>
    </w:p>
    <w:p w14:paraId="5AE029F7" w14:textId="0671298C" w:rsidR="00D76900" w:rsidRPr="00805488" w:rsidRDefault="00D76900" w:rsidP="00805488">
      <w:pPr>
        <w:spacing w:after="0" w:line="240" w:lineRule="auto"/>
        <w:ind w:firstLine="709"/>
        <w:jc w:val="both"/>
        <w:rPr>
          <w:rFonts w:ascii="Times New Roman" w:eastAsia="Times New Roman" w:hAnsi="Times New Roman" w:cs="Times New Roman"/>
          <w:kern w:val="0"/>
          <w14:ligatures w14:val="none"/>
        </w:rPr>
      </w:pPr>
      <w:r w:rsidRPr="00805488">
        <w:rPr>
          <w:rFonts w:ascii="Times New Roman" w:eastAsia="Times New Roman" w:hAnsi="Times New Roman" w:cs="Times New Roman"/>
          <w:kern w:val="0"/>
          <w14:ligatures w14:val="none"/>
        </w:rPr>
        <w:lastRenderedPageBreak/>
        <w:t>A bit more puzzling at first glance is the example in (22). The ideophone in (22a) and the verb in (22b) seem to have quite distinct, unrelated meanings.</w:t>
      </w:r>
    </w:p>
    <w:p w14:paraId="64B6D5C0" w14:textId="77777777" w:rsidR="00D76900" w:rsidRPr="00805488" w:rsidRDefault="00D76900" w:rsidP="00B262AE">
      <w:pPr>
        <w:tabs>
          <w:tab w:val="left" w:pos="-720"/>
          <w:tab w:val="left" w:pos="288"/>
        </w:tabs>
        <w:suppressAutoHyphens/>
        <w:spacing w:after="0" w:line="240" w:lineRule="auto"/>
        <w:rPr>
          <w:rFonts w:ascii="Times New Roman" w:eastAsia="Times New Roman" w:hAnsi="Times New Roman" w:cs="Times New Roman"/>
          <w:kern w:val="0"/>
          <w14:ligatures w14:val="none"/>
        </w:rPr>
      </w:pPr>
    </w:p>
    <w:tbl>
      <w:tblPr>
        <w:tblStyle w:val="Mriekatabuky"/>
        <w:tblW w:w="0" w:type="auto"/>
        <w:tblInd w:w="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396"/>
        <w:gridCol w:w="7760"/>
      </w:tblGrid>
      <w:tr w:rsidR="000D347B" w:rsidRPr="007F5E09" w14:paraId="5E6E709C" w14:textId="77777777" w:rsidTr="000D347B">
        <w:tc>
          <w:tcPr>
            <w:tcW w:w="496" w:type="dxa"/>
            <w:hideMark/>
          </w:tcPr>
          <w:p w14:paraId="1D08F9BD" w14:textId="124466DC" w:rsidR="007F5E09" w:rsidRPr="007F5E09" w:rsidRDefault="007F5E09" w:rsidP="007F5E09">
            <w:pPr>
              <w:tabs>
                <w:tab w:val="left" w:pos="-720"/>
                <w:tab w:val="left" w:pos="288"/>
              </w:tabs>
              <w:suppressAutoHyphens/>
              <w:rPr>
                <w:rFonts w:ascii="Times New Roman" w:eastAsia="Times New Roman" w:hAnsi="Times New Roman" w:cs="Times New Roman"/>
                <w:kern w:val="0"/>
                <w14:ligatures w14:val="none"/>
              </w:rPr>
            </w:pPr>
            <w:r w:rsidRPr="007F5E09">
              <w:rPr>
                <w:rFonts w:ascii="Times New Roman" w:eastAsia="Times New Roman" w:hAnsi="Times New Roman" w:cs="Times New Roman"/>
                <w:iCs/>
                <w:kern w:val="0"/>
                <w14:ligatures w14:val="none"/>
              </w:rPr>
              <w:t>(</w:t>
            </w:r>
            <w:r>
              <w:rPr>
                <w:rFonts w:ascii="Times New Roman" w:eastAsia="Times New Roman" w:hAnsi="Times New Roman" w:cs="Times New Roman"/>
                <w:iCs/>
                <w:kern w:val="0"/>
                <w14:ligatures w14:val="none"/>
              </w:rPr>
              <w:t>22</w:t>
            </w:r>
            <w:r w:rsidRPr="007F5E09">
              <w:rPr>
                <w:rFonts w:ascii="Times New Roman" w:eastAsia="Times New Roman" w:hAnsi="Times New Roman" w:cs="Times New Roman"/>
                <w:iCs/>
                <w:kern w:val="0"/>
                <w14:ligatures w14:val="none"/>
              </w:rPr>
              <w:t>)</w:t>
            </w:r>
          </w:p>
        </w:tc>
        <w:tc>
          <w:tcPr>
            <w:tcW w:w="238" w:type="dxa"/>
            <w:hideMark/>
          </w:tcPr>
          <w:p w14:paraId="7C6190F0" w14:textId="77777777" w:rsidR="007F5E09" w:rsidRPr="007F5E09" w:rsidRDefault="007F5E09" w:rsidP="007F5E09">
            <w:pPr>
              <w:tabs>
                <w:tab w:val="left" w:pos="-720"/>
                <w:tab w:val="left" w:pos="288"/>
              </w:tabs>
              <w:suppressAutoHyphens/>
              <w:rPr>
                <w:rFonts w:ascii="Times New Roman" w:eastAsia="Times New Roman" w:hAnsi="Times New Roman" w:cs="Times New Roman"/>
                <w:kern w:val="0"/>
                <w14:ligatures w14:val="none"/>
              </w:rPr>
            </w:pPr>
            <w:r w:rsidRPr="007F5E09">
              <w:rPr>
                <w:rFonts w:ascii="Times New Roman" w:eastAsia="Times New Roman" w:hAnsi="Times New Roman" w:cs="Times New Roman"/>
                <w:iCs/>
                <w:kern w:val="0"/>
                <w14:ligatures w14:val="none"/>
              </w:rPr>
              <w:t>a.</w:t>
            </w:r>
          </w:p>
        </w:tc>
        <w:tc>
          <w:tcPr>
            <w:tcW w:w="8028" w:type="dxa"/>
          </w:tcPr>
          <w:p w14:paraId="460239C1" w14:textId="21A3C938" w:rsidR="007F5E09" w:rsidRPr="007F5E09" w:rsidRDefault="007F5E09" w:rsidP="007F5E09">
            <w:pPr>
              <w:tabs>
                <w:tab w:val="left" w:pos="-720"/>
                <w:tab w:val="left" w:pos="288"/>
              </w:tabs>
              <w:suppressAutoHyphens/>
              <w:rPr>
                <w:rFonts w:ascii="Times New Roman" w:eastAsia="Times New Roman" w:hAnsi="Times New Roman" w:cs="Times New Roman"/>
                <w:kern w:val="0"/>
                <w14:ligatures w14:val="none"/>
              </w:rPr>
            </w:pPr>
            <w:r w:rsidRPr="001F7396">
              <w:rPr>
                <w:rFonts w:ascii="Times New Roman" w:eastAsia="Times New Roman" w:hAnsi="Times New Roman" w:cs="Times New Roman"/>
                <w:i/>
                <w:kern w:val="0"/>
                <w14:ligatures w14:val="none"/>
              </w:rPr>
              <w:t>gúɔ́</w:t>
            </w:r>
            <w:r w:rsidRPr="001F7396">
              <w:rPr>
                <w:rFonts w:ascii="Times New Roman" w:eastAsia="Times New Roman" w:hAnsi="Times New Roman" w:cs="Times New Roman"/>
                <w:kern w:val="0"/>
                <w14:ligatures w14:val="none"/>
              </w:rPr>
              <w:t xml:space="preserve"> </w:t>
            </w:r>
            <w:r w:rsidR="0040049B">
              <w:rPr>
                <w:rFonts w:ascii="Times New Roman" w:eastAsia="Times New Roman" w:hAnsi="Times New Roman" w:cs="Times New Roman"/>
                <w:kern w:val="0"/>
                <w14:ligatures w14:val="none"/>
              </w:rPr>
              <w:t>‘s</w:t>
            </w:r>
            <w:r w:rsidRPr="001F7396">
              <w:rPr>
                <w:rFonts w:ascii="Times New Roman" w:eastAsia="Times New Roman" w:hAnsi="Times New Roman" w:cs="Times New Roman"/>
                <w:kern w:val="0"/>
                <w14:ligatures w14:val="none"/>
              </w:rPr>
              <w:t>ound from divining seeds jingling to the ground one after the other’</w:t>
            </w:r>
          </w:p>
        </w:tc>
      </w:tr>
      <w:tr w:rsidR="000D347B" w:rsidRPr="007F5E09" w14:paraId="51CAC2FB" w14:textId="77777777" w:rsidTr="000D347B">
        <w:tc>
          <w:tcPr>
            <w:tcW w:w="496" w:type="dxa"/>
          </w:tcPr>
          <w:p w14:paraId="4DE30629" w14:textId="77777777" w:rsidR="007F5E09" w:rsidRPr="007F5E09" w:rsidRDefault="007F5E09" w:rsidP="007F5E09">
            <w:pPr>
              <w:tabs>
                <w:tab w:val="left" w:pos="-720"/>
                <w:tab w:val="left" w:pos="288"/>
              </w:tabs>
              <w:suppressAutoHyphens/>
              <w:rPr>
                <w:rFonts w:ascii="Times New Roman" w:eastAsia="Times New Roman" w:hAnsi="Times New Roman" w:cs="Times New Roman"/>
                <w:kern w:val="0"/>
                <w14:ligatures w14:val="none"/>
              </w:rPr>
            </w:pPr>
          </w:p>
        </w:tc>
        <w:tc>
          <w:tcPr>
            <w:tcW w:w="238" w:type="dxa"/>
            <w:hideMark/>
          </w:tcPr>
          <w:p w14:paraId="1970258B" w14:textId="77777777" w:rsidR="007F5E09" w:rsidRPr="007F5E09" w:rsidRDefault="007F5E09" w:rsidP="007F5E09">
            <w:pPr>
              <w:tabs>
                <w:tab w:val="left" w:pos="-720"/>
                <w:tab w:val="left" w:pos="288"/>
              </w:tabs>
              <w:suppressAutoHyphens/>
              <w:rPr>
                <w:rFonts w:ascii="Times New Roman" w:eastAsia="Times New Roman" w:hAnsi="Times New Roman" w:cs="Times New Roman"/>
                <w:kern w:val="0"/>
                <w14:ligatures w14:val="none"/>
              </w:rPr>
            </w:pPr>
            <w:r w:rsidRPr="007F5E09">
              <w:rPr>
                <w:rFonts w:ascii="Times New Roman" w:eastAsia="Times New Roman" w:hAnsi="Times New Roman" w:cs="Times New Roman"/>
                <w:kern w:val="0"/>
                <w14:ligatures w14:val="none"/>
              </w:rPr>
              <w:t>b.</w:t>
            </w:r>
          </w:p>
        </w:tc>
        <w:tc>
          <w:tcPr>
            <w:tcW w:w="8028" w:type="dxa"/>
          </w:tcPr>
          <w:p w14:paraId="7E5D0661" w14:textId="7161BD0C" w:rsidR="007F5E09" w:rsidRPr="007F5E09" w:rsidRDefault="007F5E09" w:rsidP="007F5E09">
            <w:pPr>
              <w:tabs>
                <w:tab w:val="left" w:pos="-720"/>
                <w:tab w:val="left" w:pos="288"/>
              </w:tabs>
              <w:suppressAutoHyphens/>
              <w:rPr>
                <w:rFonts w:ascii="Times New Roman" w:eastAsia="Times New Roman" w:hAnsi="Times New Roman" w:cs="Times New Roman"/>
                <w:kern w:val="0"/>
                <w14:ligatures w14:val="none"/>
              </w:rPr>
            </w:pPr>
            <w:r w:rsidRPr="007C5B81">
              <w:rPr>
                <w:rFonts w:ascii="Times New Roman" w:eastAsia="Times New Roman" w:hAnsi="Times New Roman" w:cs="Times New Roman"/>
                <w:i/>
                <w:kern w:val="0"/>
                <w14:ligatures w14:val="none"/>
              </w:rPr>
              <w:t>guɔ</w:t>
            </w:r>
            <w:r w:rsidRPr="007C5B81">
              <w:rPr>
                <w:rFonts w:ascii="Times New Roman" w:eastAsia="Times New Roman" w:hAnsi="Times New Roman" w:cs="Times New Roman"/>
                <w:kern w:val="0"/>
                <w14:ligatures w14:val="none"/>
              </w:rPr>
              <w:t xml:space="preserve"> ‘to shiver’</w:t>
            </w:r>
          </w:p>
        </w:tc>
      </w:tr>
    </w:tbl>
    <w:p w14:paraId="18674C5D" w14:textId="77777777" w:rsidR="00D76900" w:rsidRPr="00805488" w:rsidRDefault="00D76900" w:rsidP="00B262AE">
      <w:pPr>
        <w:tabs>
          <w:tab w:val="left" w:pos="-720"/>
          <w:tab w:val="left" w:pos="288"/>
        </w:tabs>
        <w:suppressAutoHyphens/>
        <w:spacing w:after="0" w:line="240" w:lineRule="auto"/>
        <w:rPr>
          <w:rFonts w:ascii="Times New Roman" w:eastAsia="Times New Roman" w:hAnsi="Times New Roman" w:cs="Times New Roman"/>
          <w:kern w:val="0"/>
          <w14:ligatures w14:val="none"/>
        </w:rPr>
      </w:pPr>
    </w:p>
    <w:p w14:paraId="4DE9445B" w14:textId="77777777" w:rsidR="00D76900" w:rsidRPr="00805488" w:rsidRDefault="00D76900" w:rsidP="00805488">
      <w:pPr>
        <w:spacing w:after="0" w:line="240" w:lineRule="auto"/>
        <w:ind w:firstLine="709"/>
        <w:jc w:val="both"/>
        <w:rPr>
          <w:rFonts w:ascii="Times New Roman" w:eastAsia="Times New Roman" w:hAnsi="Times New Roman" w:cs="Times New Roman"/>
          <w:kern w:val="0"/>
          <w14:ligatures w14:val="none"/>
        </w:rPr>
      </w:pPr>
      <w:r w:rsidRPr="00805488">
        <w:rPr>
          <w:rFonts w:ascii="Times New Roman" w:eastAsia="Times New Roman" w:hAnsi="Times New Roman" w:cs="Times New Roman"/>
          <w:kern w:val="0"/>
          <w14:ligatures w14:val="none"/>
        </w:rPr>
        <w:t>The form in (22a) pertains to sound, while the form in (22b) refers to a bodily sensation. Such meanings reflect distinct modalities. However, on reflection, the distributed sound from the jingling of divining seeds matches well with the distributed sensation of shivering. One might even think of it as a sort of synesthetic cross-over.</w:t>
      </w:r>
    </w:p>
    <w:p w14:paraId="08F03639" w14:textId="77777777" w:rsidR="00D76900" w:rsidRPr="00805488" w:rsidRDefault="00D76900" w:rsidP="00805488">
      <w:pPr>
        <w:spacing w:after="0" w:line="240" w:lineRule="auto"/>
        <w:ind w:firstLine="709"/>
        <w:jc w:val="both"/>
        <w:rPr>
          <w:rFonts w:ascii="Times New Roman" w:eastAsia="Times New Roman" w:hAnsi="Times New Roman" w:cs="Times New Roman"/>
          <w:kern w:val="0"/>
          <w14:ligatures w14:val="none"/>
        </w:rPr>
      </w:pPr>
      <w:bookmarkStart w:id="26" w:name="_Hlk181883432"/>
      <w:r w:rsidRPr="00805488">
        <w:rPr>
          <w:rFonts w:ascii="Times New Roman" w:eastAsia="Times New Roman" w:hAnsi="Times New Roman" w:cs="Times New Roman"/>
          <w:kern w:val="0"/>
          <w14:ligatures w14:val="none"/>
        </w:rPr>
        <w:t xml:space="preserve">In contrast, more opaque relations occur with multi-morphemic ideophones that lack the vowel-initial quality of traditional lexical compounds, i.e. analytic or synthetic. In (23) and (24) the meaning of each ideophone pertains to the sound produced by contact between two objects. The occurrence of a form that reflects verb </w:t>
      </w:r>
      <w:r w:rsidRPr="00805488">
        <w:rPr>
          <w:rFonts w:ascii="Times New Roman" w:eastAsia="Times New Roman" w:hAnsi="Times New Roman" w:cs="Times New Roman"/>
          <w:i/>
          <w:iCs/>
          <w:kern w:val="0"/>
          <w14:ligatures w14:val="none"/>
        </w:rPr>
        <w:t>gbe</w:t>
      </w:r>
      <w:r w:rsidRPr="00805488">
        <w:rPr>
          <w:rFonts w:ascii="Times New Roman" w:eastAsia="Times New Roman" w:hAnsi="Times New Roman" w:cs="Times New Roman"/>
          <w:kern w:val="0"/>
          <w14:ligatures w14:val="none"/>
        </w:rPr>
        <w:t xml:space="preserve"> ‘to hit’ as the initial CV syllable in each ideophone should therefore not be surprising (23b, 24b).</w:t>
      </w:r>
    </w:p>
    <w:p w14:paraId="025CD00C" w14:textId="77777777" w:rsidR="00D76900" w:rsidRPr="00805488" w:rsidRDefault="00D76900" w:rsidP="00B262AE">
      <w:pPr>
        <w:spacing w:after="0" w:line="240" w:lineRule="auto"/>
        <w:rPr>
          <w:rFonts w:ascii="Times New Roman" w:eastAsia="Times New Roman" w:hAnsi="Times New Roman" w:cs="Times New Roman"/>
          <w:kern w:val="0"/>
          <w14:ligatures w14:val="none"/>
        </w:rPr>
      </w:pPr>
    </w:p>
    <w:tbl>
      <w:tblPr>
        <w:tblStyle w:val="Mriekatabuky"/>
        <w:tblW w:w="0" w:type="auto"/>
        <w:tblInd w:w="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396"/>
        <w:gridCol w:w="7750"/>
      </w:tblGrid>
      <w:tr w:rsidR="007F5E09" w:rsidRPr="007F5E09" w14:paraId="59CEB792" w14:textId="77777777" w:rsidTr="00805488">
        <w:tc>
          <w:tcPr>
            <w:tcW w:w="616" w:type="dxa"/>
            <w:hideMark/>
          </w:tcPr>
          <w:p w14:paraId="22242AF9" w14:textId="500062DC" w:rsidR="007F5E09" w:rsidRPr="007F5E09" w:rsidRDefault="007F5E09" w:rsidP="007F5E09">
            <w:pPr>
              <w:rPr>
                <w:rFonts w:ascii="Times New Roman" w:eastAsia="Times New Roman" w:hAnsi="Times New Roman" w:cs="Times New Roman"/>
                <w:iCs/>
                <w:kern w:val="0"/>
                <w14:ligatures w14:val="none"/>
              </w:rPr>
            </w:pPr>
            <w:r w:rsidRPr="007F5E09">
              <w:rPr>
                <w:rFonts w:ascii="Times New Roman" w:eastAsia="Times New Roman" w:hAnsi="Times New Roman" w:cs="Times New Roman"/>
                <w:iCs/>
                <w:kern w:val="0"/>
                <w14:ligatures w14:val="none"/>
              </w:rPr>
              <w:t>(2</w:t>
            </w:r>
            <w:r>
              <w:rPr>
                <w:rFonts w:ascii="Times New Roman" w:eastAsia="Times New Roman" w:hAnsi="Times New Roman" w:cs="Times New Roman"/>
                <w:iCs/>
                <w:kern w:val="0"/>
                <w14:ligatures w14:val="none"/>
              </w:rPr>
              <w:t>3</w:t>
            </w:r>
            <w:r w:rsidRPr="007F5E09">
              <w:rPr>
                <w:rFonts w:ascii="Times New Roman" w:eastAsia="Times New Roman" w:hAnsi="Times New Roman" w:cs="Times New Roman"/>
                <w:iCs/>
                <w:kern w:val="0"/>
                <w14:ligatures w14:val="none"/>
              </w:rPr>
              <w:t>)</w:t>
            </w:r>
          </w:p>
        </w:tc>
        <w:tc>
          <w:tcPr>
            <w:tcW w:w="396" w:type="dxa"/>
            <w:hideMark/>
          </w:tcPr>
          <w:p w14:paraId="60915F42" w14:textId="77777777" w:rsidR="007F5E09" w:rsidRPr="007F5E09" w:rsidRDefault="007F5E09" w:rsidP="007F5E09">
            <w:pPr>
              <w:rPr>
                <w:rFonts w:ascii="Times New Roman" w:eastAsia="Times New Roman" w:hAnsi="Times New Roman" w:cs="Times New Roman"/>
                <w:iCs/>
                <w:kern w:val="0"/>
                <w14:ligatures w14:val="none"/>
              </w:rPr>
            </w:pPr>
            <w:r w:rsidRPr="007F5E09">
              <w:rPr>
                <w:rFonts w:ascii="Times New Roman" w:eastAsia="Times New Roman" w:hAnsi="Times New Roman" w:cs="Times New Roman"/>
                <w:iCs/>
                <w:kern w:val="0"/>
                <w14:ligatures w14:val="none"/>
              </w:rPr>
              <w:t>a.</w:t>
            </w:r>
          </w:p>
        </w:tc>
        <w:tc>
          <w:tcPr>
            <w:tcW w:w="7750" w:type="dxa"/>
          </w:tcPr>
          <w:p w14:paraId="440047C9" w14:textId="61B2F9A3" w:rsidR="007F5E09" w:rsidRPr="007F5E09" w:rsidRDefault="007F5E09" w:rsidP="007F5E09">
            <w:pPr>
              <w:rPr>
                <w:rFonts w:ascii="Times New Roman" w:eastAsia="Times New Roman" w:hAnsi="Times New Roman" w:cs="Times New Roman"/>
                <w:iCs/>
                <w:kern w:val="0"/>
                <w14:ligatures w14:val="none"/>
              </w:rPr>
            </w:pPr>
            <w:r w:rsidRPr="00430915">
              <w:rPr>
                <w:rFonts w:ascii="Times New Roman" w:eastAsia="Times New Roman" w:hAnsi="Times New Roman" w:cs="Times New Roman"/>
                <w:i/>
                <w:kern w:val="0"/>
                <w14:ligatures w14:val="none"/>
              </w:rPr>
              <w:t xml:space="preserve">gbé-réré </w:t>
            </w:r>
            <w:r w:rsidR="0040049B">
              <w:rPr>
                <w:rFonts w:ascii="Times New Roman" w:eastAsia="Times New Roman" w:hAnsi="Times New Roman" w:cs="Times New Roman"/>
                <w:kern w:val="0"/>
                <w14:ligatures w14:val="none"/>
              </w:rPr>
              <w:t>‘s</w:t>
            </w:r>
            <w:r w:rsidRPr="00430915">
              <w:rPr>
                <w:rFonts w:ascii="Times New Roman" w:eastAsia="Times New Roman" w:hAnsi="Times New Roman" w:cs="Times New Roman"/>
                <w:kern w:val="0"/>
                <w14:ligatures w14:val="none"/>
              </w:rPr>
              <w:t>ound from a thumping hit on tight skinned drum’</w:t>
            </w:r>
          </w:p>
        </w:tc>
      </w:tr>
      <w:tr w:rsidR="007F5E09" w:rsidRPr="007F5E09" w14:paraId="6D65C0CA" w14:textId="77777777" w:rsidTr="00805488">
        <w:tc>
          <w:tcPr>
            <w:tcW w:w="616" w:type="dxa"/>
          </w:tcPr>
          <w:p w14:paraId="6A6535CD" w14:textId="77777777" w:rsidR="007F5E09" w:rsidRPr="007F5E09" w:rsidRDefault="007F5E09" w:rsidP="007F5E09">
            <w:pPr>
              <w:rPr>
                <w:rFonts w:ascii="Times New Roman" w:eastAsia="Times New Roman" w:hAnsi="Times New Roman" w:cs="Times New Roman"/>
                <w:iCs/>
                <w:kern w:val="0"/>
                <w14:ligatures w14:val="none"/>
              </w:rPr>
            </w:pPr>
          </w:p>
        </w:tc>
        <w:tc>
          <w:tcPr>
            <w:tcW w:w="396" w:type="dxa"/>
            <w:hideMark/>
          </w:tcPr>
          <w:p w14:paraId="47CDEA8A" w14:textId="77777777" w:rsidR="007F5E09" w:rsidRPr="007F5E09" w:rsidRDefault="007F5E09" w:rsidP="007F5E09">
            <w:pPr>
              <w:rPr>
                <w:rFonts w:ascii="Times New Roman" w:eastAsia="Times New Roman" w:hAnsi="Times New Roman" w:cs="Times New Roman"/>
                <w:iCs/>
                <w:kern w:val="0"/>
                <w14:ligatures w14:val="none"/>
              </w:rPr>
            </w:pPr>
            <w:r w:rsidRPr="007F5E09">
              <w:rPr>
                <w:rFonts w:ascii="Times New Roman" w:eastAsia="Times New Roman" w:hAnsi="Times New Roman" w:cs="Times New Roman"/>
                <w:iCs/>
                <w:kern w:val="0"/>
                <w14:ligatures w14:val="none"/>
              </w:rPr>
              <w:t>b.</w:t>
            </w:r>
          </w:p>
        </w:tc>
        <w:tc>
          <w:tcPr>
            <w:tcW w:w="7750" w:type="dxa"/>
          </w:tcPr>
          <w:p w14:paraId="41AB8DA5" w14:textId="34BBC016" w:rsidR="007F5E09" w:rsidRPr="007F5E09" w:rsidRDefault="007F5E09" w:rsidP="007F5E09">
            <w:pPr>
              <w:rPr>
                <w:rFonts w:ascii="Times New Roman" w:eastAsia="Times New Roman" w:hAnsi="Times New Roman" w:cs="Times New Roman"/>
                <w:iCs/>
                <w:kern w:val="0"/>
                <w14:ligatures w14:val="none"/>
              </w:rPr>
            </w:pPr>
            <w:r w:rsidRPr="00C34231">
              <w:rPr>
                <w:rFonts w:ascii="Times New Roman" w:eastAsia="Times New Roman" w:hAnsi="Times New Roman" w:cs="Times New Roman"/>
                <w:i/>
                <w:iCs/>
                <w:kern w:val="0"/>
                <w14:ligatures w14:val="none"/>
              </w:rPr>
              <w:t>gbe</w:t>
            </w:r>
            <w:r w:rsidRPr="00C34231">
              <w:rPr>
                <w:rFonts w:ascii="Times New Roman" w:eastAsia="Times New Roman" w:hAnsi="Times New Roman" w:cs="Times New Roman"/>
                <w:kern w:val="0"/>
                <w14:ligatures w14:val="none"/>
              </w:rPr>
              <w:t xml:space="preserve"> ‘to hit’</w:t>
            </w:r>
          </w:p>
        </w:tc>
      </w:tr>
      <w:tr w:rsidR="007F5E09" w:rsidRPr="007F5E09" w14:paraId="5ADE0E97" w14:textId="77777777" w:rsidTr="00805488">
        <w:tc>
          <w:tcPr>
            <w:tcW w:w="616" w:type="dxa"/>
          </w:tcPr>
          <w:p w14:paraId="73A1FB04" w14:textId="77777777" w:rsidR="007F5E09" w:rsidRPr="007F5E09" w:rsidRDefault="007F5E09" w:rsidP="007F5E09">
            <w:pPr>
              <w:rPr>
                <w:rFonts w:ascii="Times New Roman" w:eastAsia="Times New Roman" w:hAnsi="Times New Roman" w:cs="Times New Roman"/>
                <w:iCs/>
                <w:kern w:val="0"/>
                <w14:ligatures w14:val="none"/>
              </w:rPr>
            </w:pPr>
          </w:p>
        </w:tc>
        <w:tc>
          <w:tcPr>
            <w:tcW w:w="396" w:type="dxa"/>
            <w:hideMark/>
          </w:tcPr>
          <w:p w14:paraId="2827CF8D" w14:textId="74279761" w:rsidR="007F5E09" w:rsidRPr="007F5E09" w:rsidRDefault="007F5E09" w:rsidP="007F5E09">
            <w:pPr>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c.</w:t>
            </w:r>
          </w:p>
        </w:tc>
        <w:tc>
          <w:tcPr>
            <w:tcW w:w="7750" w:type="dxa"/>
          </w:tcPr>
          <w:p w14:paraId="1A521AE2" w14:textId="62FF5378" w:rsidR="007F5E09" w:rsidRPr="007F5E09" w:rsidRDefault="007F5E09" w:rsidP="007F5E09">
            <w:pPr>
              <w:rPr>
                <w:rFonts w:ascii="Times New Roman" w:eastAsia="Times New Roman" w:hAnsi="Times New Roman" w:cs="Times New Roman"/>
                <w:iCs/>
                <w:kern w:val="0"/>
                <w14:ligatures w14:val="none"/>
              </w:rPr>
            </w:pPr>
            <w:r w:rsidRPr="00657E84">
              <w:rPr>
                <w:rFonts w:ascii="Times New Roman" w:eastAsia="Times New Roman" w:hAnsi="Times New Roman" w:cs="Times New Roman"/>
                <w:i/>
                <w:iCs/>
                <w:kern w:val="0"/>
                <w14:ligatures w14:val="none"/>
              </w:rPr>
              <w:t>rere</w:t>
            </w:r>
            <w:r w:rsidRPr="00657E84">
              <w:rPr>
                <w:rFonts w:ascii="Times New Roman" w:eastAsia="Times New Roman" w:hAnsi="Times New Roman" w:cs="Times New Roman"/>
                <w:kern w:val="0"/>
                <w14:ligatures w14:val="none"/>
              </w:rPr>
              <w:t xml:space="preserve"> ‘to be far from’</w:t>
            </w:r>
          </w:p>
        </w:tc>
      </w:tr>
      <w:tr w:rsidR="007F5E09" w:rsidRPr="007F5E09" w14:paraId="5EF635AA" w14:textId="77777777" w:rsidTr="00805488">
        <w:tc>
          <w:tcPr>
            <w:tcW w:w="616" w:type="dxa"/>
          </w:tcPr>
          <w:p w14:paraId="427296ED" w14:textId="77777777" w:rsidR="007F5E09" w:rsidRPr="007F5E09" w:rsidRDefault="007F5E09" w:rsidP="007F5E09">
            <w:pPr>
              <w:rPr>
                <w:rFonts w:ascii="Times New Roman" w:eastAsia="Times New Roman" w:hAnsi="Times New Roman" w:cs="Times New Roman"/>
                <w:iCs/>
                <w:kern w:val="0"/>
                <w14:ligatures w14:val="none"/>
              </w:rPr>
            </w:pPr>
          </w:p>
        </w:tc>
        <w:tc>
          <w:tcPr>
            <w:tcW w:w="396" w:type="dxa"/>
          </w:tcPr>
          <w:p w14:paraId="4114CEAD" w14:textId="77777777" w:rsidR="007F5E09" w:rsidRPr="007F5E09" w:rsidRDefault="007F5E09" w:rsidP="007F5E09">
            <w:pPr>
              <w:rPr>
                <w:rFonts w:ascii="Times New Roman" w:eastAsia="Times New Roman" w:hAnsi="Times New Roman" w:cs="Times New Roman"/>
                <w:iCs/>
                <w:kern w:val="0"/>
                <w14:ligatures w14:val="none"/>
              </w:rPr>
            </w:pPr>
          </w:p>
        </w:tc>
        <w:tc>
          <w:tcPr>
            <w:tcW w:w="7750" w:type="dxa"/>
          </w:tcPr>
          <w:p w14:paraId="56498EC0" w14:textId="77777777" w:rsidR="007F5E09" w:rsidRPr="007F5E09" w:rsidRDefault="007F5E09" w:rsidP="007F5E09">
            <w:pPr>
              <w:rPr>
                <w:rFonts w:ascii="Times New Roman" w:eastAsia="Times New Roman" w:hAnsi="Times New Roman" w:cs="Times New Roman"/>
                <w:iCs/>
                <w:kern w:val="0"/>
                <w14:ligatures w14:val="none"/>
              </w:rPr>
            </w:pPr>
          </w:p>
        </w:tc>
      </w:tr>
      <w:tr w:rsidR="007F5E09" w:rsidRPr="007F5E09" w14:paraId="0DE171D9" w14:textId="77777777" w:rsidTr="00805488">
        <w:tc>
          <w:tcPr>
            <w:tcW w:w="616" w:type="dxa"/>
            <w:hideMark/>
          </w:tcPr>
          <w:p w14:paraId="13E2A36E" w14:textId="08726C0C" w:rsidR="007F5E09" w:rsidRPr="007F5E09" w:rsidRDefault="007F5E09" w:rsidP="007F5E09">
            <w:pPr>
              <w:rPr>
                <w:rFonts w:ascii="Times New Roman" w:eastAsia="Times New Roman" w:hAnsi="Times New Roman" w:cs="Times New Roman"/>
                <w:iCs/>
                <w:kern w:val="0"/>
                <w14:ligatures w14:val="none"/>
              </w:rPr>
            </w:pPr>
            <w:r w:rsidRPr="007F5E09">
              <w:rPr>
                <w:rFonts w:ascii="Times New Roman" w:eastAsia="Times New Roman" w:hAnsi="Times New Roman" w:cs="Times New Roman"/>
                <w:iCs/>
                <w:kern w:val="0"/>
                <w14:ligatures w14:val="none"/>
              </w:rPr>
              <w:t>(2</w:t>
            </w:r>
            <w:r>
              <w:rPr>
                <w:rFonts w:ascii="Times New Roman" w:eastAsia="Times New Roman" w:hAnsi="Times New Roman" w:cs="Times New Roman"/>
                <w:iCs/>
                <w:kern w:val="0"/>
                <w14:ligatures w14:val="none"/>
              </w:rPr>
              <w:t>4</w:t>
            </w:r>
            <w:r w:rsidRPr="007F5E09">
              <w:rPr>
                <w:rFonts w:ascii="Times New Roman" w:eastAsia="Times New Roman" w:hAnsi="Times New Roman" w:cs="Times New Roman"/>
                <w:iCs/>
                <w:kern w:val="0"/>
                <w14:ligatures w14:val="none"/>
              </w:rPr>
              <w:t>)</w:t>
            </w:r>
          </w:p>
        </w:tc>
        <w:tc>
          <w:tcPr>
            <w:tcW w:w="396" w:type="dxa"/>
            <w:hideMark/>
          </w:tcPr>
          <w:p w14:paraId="78A46E00" w14:textId="77777777" w:rsidR="007F5E09" w:rsidRPr="007F5E09" w:rsidRDefault="007F5E09" w:rsidP="007F5E09">
            <w:pPr>
              <w:rPr>
                <w:rFonts w:ascii="Times New Roman" w:eastAsia="Times New Roman" w:hAnsi="Times New Roman" w:cs="Times New Roman"/>
                <w:iCs/>
                <w:kern w:val="0"/>
                <w14:ligatures w14:val="none"/>
              </w:rPr>
            </w:pPr>
            <w:r w:rsidRPr="007F5E09">
              <w:rPr>
                <w:rFonts w:ascii="Times New Roman" w:eastAsia="Times New Roman" w:hAnsi="Times New Roman" w:cs="Times New Roman"/>
                <w:iCs/>
                <w:kern w:val="0"/>
                <w14:ligatures w14:val="none"/>
              </w:rPr>
              <w:t>a.</w:t>
            </w:r>
          </w:p>
        </w:tc>
        <w:tc>
          <w:tcPr>
            <w:tcW w:w="7750" w:type="dxa"/>
          </w:tcPr>
          <w:p w14:paraId="571CFB4C" w14:textId="2127781C" w:rsidR="007F5E09" w:rsidRPr="007F5E09" w:rsidRDefault="007F5E09" w:rsidP="007F5E09">
            <w:pPr>
              <w:rPr>
                <w:rFonts w:ascii="Times New Roman" w:eastAsia="Times New Roman" w:hAnsi="Times New Roman" w:cs="Times New Roman"/>
                <w:iCs/>
                <w:kern w:val="0"/>
                <w14:ligatures w14:val="none"/>
              </w:rPr>
            </w:pPr>
            <w:r w:rsidRPr="00E446F7">
              <w:rPr>
                <w:rFonts w:ascii="Times New Roman" w:eastAsia="Times New Roman" w:hAnsi="Times New Roman" w:cs="Times New Roman"/>
                <w:i/>
                <w:kern w:val="0"/>
                <w14:ligatures w14:val="none"/>
              </w:rPr>
              <w:t xml:space="preserve">gbé-lélé </w:t>
            </w:r>
            <w:r w:rsidR="0040049B">
              <w:rPr>
                <w:rFonts w:ascii="Times New Roman" w:eastAsia="Times New Roman" w:hAnsi="Times New Roman" w:cs="Times New Roman"/>
                <w:kern w:val="0"/>
                <w14:ligatures w14:val="none"/>
              </w:rPr>
              <w:t>‘s</w:t>
            </w:r>
            <w:r w:rsidRPr="00E446F7">
              <w:rPr>
                <w:rFonts w:ascii="Times New Roman" w:eastAsia="Times New Roman" w:hAnsi="Times New Roman" w:cs="Times New Roman"/>
                <w:kern w:val="0"/>
                <w14:ligatures w14:val="none"/>
              </w:rPr>
              <w:t>ound from a dinging hit of a metal gong’</w:t>
            </w:r>
          </w:p>
        </w:tc>
      </w:tr>
      <w:tr w:rsidR="007F5E09" w:rsidRPr="007F5E09" w14:paraId="151CB028" w14:textId="77777777" w:rsidTr="00805488">
        <w:tc>
          <w:tcPr>
            <w:tcW w:w="616" w:type="dxa"/>
          </w:tcPr>
          <w:p w14:paraId="1CD94024" w14:textId="77777777" w:rsidR="007F5E09" w:rsidRPr="007F5E09" w:rsidRDefault="007F5E09" w:rsidP="007F5E09">
            <w:pPr>
              <w:rPr>
                <w:rFonts w:ascii="Times New Roman" w:eastAsia="Times New Roman" w:hAnsi="Times New Roman" w:cs="Times New Roman"/>
                <w:iCs/>
                <w:kern w:val="0"/>
                <w14:ligatures w14:val="none"/>
              </w:rPr>
            </w:pPr>
          </w:p>
        </w:tc>
        <w:tc>
          <w:tcPr>
            <w:tcW w:w="396" w:type="dxa"/>
            <w:hideMark/>
          </w:tcPr>
          <w:p w14:paraId="557E624B" w14:textId="77777777" w:rsidR="007F5E09" w:rsidRPr="007F5E09" w:rsidRDefault="007F5E09" w:rsidP="007F5E09">
            <w:pPr>
              <w:rPr>
                <w:rFonts w:ascii="Times New Roman" w:eastAsia="Times New Roman" w:hAnsi="Times New Roman" w:cs="Times New Roman"/>
                <w:iCs/>
                <w:kern w:val="0"/>
                <w14:ligatures w14:val="none"/>
              </w:rPr>
            </w:pPr>
            <w:r w:rsidRPr="007F5E09">
              <w:rPr>
                <w:rFonts w:ascii="Times New Roman" w:eastAsia="Times New Roman" w:hAnsi="Times New Roman" w:cs="Times New Roman"/>
                <w:iCs/>
                <w:kern w:val="0"/>
                <w14:ligatures w14:val="none"/>
              </w:rPr>
              <w:t>b.</w:t>
            </w:r>
          </w:p>
        </w:tc>
        <w:tc>
          <w:tcPr>
            <w:tcW w:w="7750" w:type="dxa"/>
          </w:tcPr>
          <w:p w14:paraId="6C8DC071" w14:textId="21DC63B8" w:rsidR="007F5E09" w:rsidRPr="007F5E09" w:rsidRDefault="007F5E09" w:rsidP="007F5E09">
            <w:pPr>
              <w:rPr>
                <w:rFonts w:ascii="Times New Roman" w:eastAsia="Times New Roman" w:hAnsi="Times New Roman" w:cs="Times New Roman"/>
                <w:iCs/>
                <w:kern w:val="0"/>
                <w14:ligatures w14:val="none"/>
              </w:rPr>
            </w:pPr>
            <w:r w:rsidRPr="00C408A4">
              <w:rPr>
                <w:rFonts w:ascii="Times New Roman" w:eastAsia="Times New Roman" w:hAnsi="Times New Roman" w:cs="Times New Roman"/>
                <w:i/>
                <w:iCs/>
                <w:kern w:val="0"/>
                <w14:ligatures w14:val="none"/>
              </w:rPr>
              <w:t>gbe</w:t>
            </w:r>
            <w:r w:rsidRPr="00C408A4">
              <w:rPr>
                <w:rFonts w:ascii="Times New Roman" w:eastAsia="Times New Roman" w:hAnsi="Times New Roman" w:cs="Times New Roman"/>
                <w:kern w:val="0"/>
                <w14:ligatures w14:val="none"/>
              </w:rPr>
              <w:t xml:space="preserve"> ‘to hit’</w:t>
            </w:r>
          </w:p>
        </w:tc>
      </w:tr>
      <w:tr w:rsidR="007F5E09" w:rsidRPr="007F5E09" w14:paraId="5AB8F265" w14:textId="77777777" w:rsidTr="00805488">
        <w:tc>
          <w:tcPr>
            <w:tcW w:w="616" w:type="dxa"/>
          </w:tcPr>
          <w:p w14:paraId="089EA0D0" w14:textId="77777777" w:rsidR="007F5E09" w:rsidRPr="007F5E09" w:rsidRDefault="007F5E09" w:rsidP="007F5E09">
            <w:pPr>
              <w:rPr>
                <w:rFonts w:ascii="Times New Roman" w:eastAsia="Times New Roman" w:hAnsi="Times New Roman" w:cs="Times New Roman"/>
                <w:iCs/>
                <w:kern w:val="0"/>
                <w14:ligatures w14:val="none"/>
              </w:rPr>
            </w:pPr>
          </w:p>
        </w:tc>
        <w:tc>
          <w:tcPr>
            <w:tcW w:w="396" w:type="dxa"/>
            <w:hideMark/>
          </w:tcPr>
          <w:p w14:paraId="488BFA78" w14:textId="16C33BB7" w:rsidR="007F5E09" w:rsidRPr="007F5E09" w:rsidRDefault="007F5E09" w:rsidP="007F5E09">
            <w:pPr>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c.</w:t>
            </w:r>
          </w:p>
        </w:tc>
        <w:tc>
          <w:tcPr>
            <w:tcW w:w="7750" w:type="dxa"/>
          </w:tcPr>
          <w:p w14:paraId="3D149C32" w14:textId="02628BE2" w:rsidR="007F5E09" w:rsidRPr="007F5E09" w:rsidRDefault="007F5E09" w:rsidP="007F5E09">
            <w:pPr>
              <w:rPr>
                <w:rFonts w:ascii="Times New Roman" w:eastAsia="Times New Roman" w:hAnsi="Times New Roman" w:cs="Times New Roman"/>
                <w:iCs/>
                <w:kern w:val="0"/>
                <w14:ligatures w14:val="none"/>
              </w:rPr>
            </w:pPr>
            <w:r w:rsidRPr="00253F1E">
              <w:rPr>
                <w:rFonts w:ascii="Times New Roman" w:eastAsia="Times New Roman" w:hAnsi="Times New Roman" w:cs="Times New Roman"/>
                <w:i/>
                <w:iCs/>
                <w:kern w:val="0"/>
                <w14:ligatures w14:val="none"/>
              </w:rPr>
              <w:t>lele</w:t>
            </w:r>
            <w:r w:rsidRPr="00253F1E">
              <w:rPr>
                <w:rFonts w:ascii="Times New Roman" w:eastAsia="Times New Roman" w:hAnsi="Times New Roman" w:cs="Times New Roman"/>
                <w:kern w:val="0"/>
                <w14:ligatures w14:val="none"/>
              </w:rPr>
              <w:t xml:space="preserve"> ‘to copulate’</w:t>
            </w:r>
          </w:p>
        </w:tc>
      </w:tr>
    </w:tbl>
    <w:p w14:paraId="6968B702" w14:textId="77777777" w:rsidR="00D76900" w:rsidRPr="00805488" w:rsidRDefault="00D76900" w:rsidP="00B262AE">
      <w:pPr>
        <w:tabs>
          <w:tab w:val="left" w:pos="-720"/>
          <w:tab w:val="left" w:pos="288"/>
        </w:tabs>
        <w:suppressAutoHyphens/>
        <w:spacing w:after="0" w:line="240" w:lineRule="auto"/>
        <w:rPr>
          <w:rFonts w:ascii="Times New Roman" w:eastAsia="Times New Roman" w:hAnsi="Times New Roman" w:cs="Times New Roman"/>
          <w:kern w:val="0"/>
          <w14:ligatures w14:val="none"/>
        </w:rPr>
      </w:pPr>
    </w:p>
    <w:p w14:paraId="7141CA06" w14:textId="667426BC" w:rsidR="00D76900" w:rsidRDefault="00D76900">
      <w:pPr>
        <w:spacing w:after="0" w:line="240" w:lineRule="auto"/>
        <w:ind w:firstLine="709"/>
        <w:jc w:val="both"/>
        <w:rPr>
          <w:rFonts w:ascii="Times New Roman" w:eastAsia="Times New Roman" w:hAnsi="Times New Roman" w:cs="Times New Roman"/>
          <w:kern w:val="0"/>
          <w14:ligatures w14:val="none"/>
        </w:rPr>
      </w:pPr>
      <w:r w:rsidRPr="00805488">
        <w:rPr>
          <w:rFonts w:ascii="Times New Roman" w:eastAsia="Times New Roman" w:hAnsi="Times New Roman" w:cs="Times New Roman"/>
          <w:kern w:val="0"/>
          <w14:ligatures w14:val="none"/>
        </w:rPr>
        <w:t xml:space="preserve">However, the semantic contribution of the final CVCV sequence (23c, 24c) to ideophone meaning does not seem equivalent for each triplicated form. The example in (23a) has final sequence </w:t>
      </w:r>
      <w:r w:rsidRPr="00805488">
        <w:rPr>
          <w:rFonts w:ascii="Times New Roman" w:eastAsia="Times New Roman" w:hAnsi="Times New Roman" w:cs="Times New Roman"/>
          <w:i/>
          <w:iCs/>
          <w:kern w:val="0"/>
          <w14:ligatures w14:val="none"/>
        </w:rPr>
        <w:t>rere</w:t>
      </w:r>
      <w:r w:rsidRPr="00805488">
        <w:rPr>
          <w:rFonts w:ascii="Times New Roman" w:eastAsia="Times New Roman" w:hAnsi="Times New Roman" w:cs="Times New Roman"/>
          <w:kern w:val="0"/>
          <w14:ligatures w14:val="none"/>
        </w:rPr>
        <w:t xml:space="preserve">. An Emai verb form related to this sequence is </w:t>
      </w:r>
      <w:r w:rsidRPr="00805488">
        <w:rPr>
          <w:rFonts w:ascii="Times New Roman" w:eastAsia="Times New Roman" w:hAnsi="Times New Roman" w:cs="Times New Roman"/>
          <w:i/>
          <w:iCs/>
          <w:kern w:val="0"/>
          <w14:ligatures w14:val="none"/>
        </w:rPr>
        <w:t>rere</w:t>
      </w:r>
      <w:r w:rsidRPr="00805488">
        <w:rPr>
          <w:rFonts w:ascii="Times New Roman" w:eastAsia="Times New Roman" w:hAnsi="Times New Roman" w:cs="Times New Roman"/>
          <w:kern w:val="0"/>
          <w14:ligatures w14:val="none"/>
        </w:rPr>
        <w:t xml:space="preserve"> ‘to be far from,’ as used in (25a). Consistent with the latter meaning, one might suggest that the ideophone in (23) can be understood as referencing the distance that a particular sound has </w:t>
      </w:r>
      <w:r w:rsidR="008A5184" w:rsidRPr="00805488">
        <w:rPr>
          <w:rFonts w:ascii="Times New Roman" w:eastAsia="Times New Roman" w:hAnsi="Times New Roman" w:cs="Times New Roman"/>
          <w:kern w:val="0"/>
          <w14:ligatures w14:val="none"/>
        </w:rPr>
        <w:t>travelled</w:t>
      </w:r>
      <w:r w:rsidRPr="00805488">
        <w:rPr>
          <w:rFonts w:ascii="Times New Roman" w:eastAsia="Times New Roman" w:hAnsi="Times New Roman" w:cs="Times New Roman"/>
          <w:kern w:val="0"/>
          <w14:ligatures w14:val="none"/>
        </w:rPr>
        <w:t xml:space="preserve"> or the length of time it persisted.</w:t>
      </w:r>
    </w:p>
    <w:p w14:paraId="7687DF6D" w14:textId="77777777" w:rsidR="001318BD" w:rsidRPr="00805488" w:rsidRDefault="001318BD" w:rsidP="00805488">
      <w:pPr>
        <w:spacing w:after="0" w:line="240" w:lineRule="auto"/>
        <w:ind w:firstLine="709"/>
        <w:jc w:val="both"/>
        <w:rPr>
          <w:rFonts w:ascii="Times New Roman" w:eastAsia="Times New Roman" w:hAnsi="Times New Roman" w:cs="Times New Roman"/>
          <w:kern w:val="0"/>
          <w14:ligatures w14:val="none"/>
        </w:rPr>
      </w:pPr>
    </w:p>
    <w:tbl>
      <w:tblPr>
        <w:tblStyle w:val="Mriekatabuky"/>
        <w:tblW w:w="0" w:type="auto"/>
        <w:tblInd w:w="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396"/>
        <w:gridCol w:w="1259"/>
        <w:gridCol w:w="1365"/>
        <w:gridCol w:w="616"/>
        <w:gridCol w:w="749"/>
        <w:gridCol w:w="1530"/>
        <w:gridCol w:w="616"/>
        <w:gridCol w:w="1615"/>
      </w:tblGrid>
      <w:tr w:rsidR="001318BD" w:rsidRPr="001318BD" w14:paraId="41CB6309" w14:textId="04C90024" w:rsidTr="00805488">
        <w:tc>
          <w:tcPr>
            <w:tcW w:w="616" w:type="dxa"/>
            <w:hideMark/>
          </w:tcPr>
          <w:p w14:paraId="7CC088EE" w14:textId="210E29A5" w:rsidR="001318BD" w:rsidRPr="001318BD" w:rsidRDefault="001318BD" w:rsidP="001318BD">
            <w:pPr>
              <w:tabs>
                <w:tab w:val="left" w:pos="-720"/>
                <w:tab w:val="left" w:pos="288"/>
              </w:tabs>
              <w:suppressAutoHyphens/>
              <w:rPr>
                <w:rFonts w:ascii="Times New Roman" w:eastAsia="Times New Roman" w:hAnsi="Times New Roman" w:cs="Times New Roman"/>
                <w:kern w:val="0"/>
                <w14:ligatures w14:val="none"/>
              </w:rPr>
            </w:pPr>
            <w:r w:rsidRPr="001318BD">
              <w:rPr>
                <w:rFonts w:ascii="Times New Roman" w:eastAsia="Times New Roman" w:hAnsi="Times New Roman" w:cs="Times New Roman"/>
                <w:iCs/>
                <w:kern w:val="0"/>
                <w14:ligatures w14:val="none"/>
              </w:rPr>
              <w:t>(</w:t>
            </w:r>
            <w:r>
              <w:rPr>
                <w:rFonts w:ascii="Times New Roman" w:eastAsia="Times New Roman" w:hAnsi="Times New Roman" w:cs="Times New Roman"/>
                <w:iCs/>
                <w:kern w:val="0"/>
                <w14:ligatures w14:val="none"/>
              </w:rPr>
              <w:t>25</w:t>
            </w:r>
            <w:r w:rsidRPr="001318BD">
              <w:rPr>
                <w:rFonts w:ascii="Times New Roman" w:eastAsia="Times New Roman" w:hAnsi="Times New Roman" w:cs="Times New Roman"/>
                <w:iCs/>
                <w:kern w:val="0"/>
                <w14:ligatures w14:val="none"/>
              </w:rPr>
              <w:t>)</w:t>
            </w:r>
          </w:p>
        </w:tc>
        <w:tc>
          <w:tcPr>
            <w:tcW w:w="396" w:type="dxa"/>
            <w:hideMark/>
          </w:tcPr>
          <w:p w14:paraId="01520F5F" w14:textId="77777777" w:rsidR="001318BD" w:rsidRPr="001318BD" w:rsidRDefault="001318BD" w:rsidP="001318BD">
            <w:pPr>
              <w:tabs>
                <w:tab w:val="left" w:pos="-720"/>
                <w:tab w:val="left" w:pos="288"/>
              </w:tabs>
              <w:suppressAutoHyphens/>
              <w:rPr>
                <w:rFonts w:ascii="Times New Roman" w:eastAsia="Times New Roman" w:hAnsi="Times New Roman" w:cs="Times New Roman"/>
                <w:kern w:val="0"/>
                <w14:ligatures w14:val="none"/>
              </w:rPr>
            </w:pPr>
            <w:r w:rsidRPr="001318BD">
              <w:rPr>
                <w:rFonts w:ascii="Times New Roman" w:eastAsia="Times New Roman" w:hAnsi="Times New Roman" w:cs="Times New Roman"/>
                <w:iCs/>
                <w:kern w:val="0"/>
                <w14:ligatures w14:val="none"/>
              </w:rPr>
              <w:t>a.</w:t>
            </w:r>
          </w:p>
        </w:tc>
        <w:tc>
          <w:tcPr>
            <w:tcW w:w="1259" w:type="dxa"/>
          </w:tcPr>
          <w:p w14:paraId="44245B32" w14:textId="4D67A4E3" w:rsidR="001318BD" w:rsidRPr="001318BD" w:rsidRDefault="001318BD" w:rsidP="001318BD">
            <w:pPr>
              <w:tabs>
                <w:tab w:val="left" w:pos="-720"/>
                <w:tab w:val="left" w:pos="288"/>
              </w:tabs>
              <w:suppressAutoHyphens/>
              <w:rPr>
                <w:rFonts w:ascii="Times New Roman" w:eastAsia="Times New Roman" w:hAnsi="Times New Roman" w:cs="Times New Roman"/>
                <w:kern w:val="0"/>
                <w14:ligatures w14:val="none"/>
              </w:rPr>
            </w:pPr>
            <w:r w:rsidRPr="001E2B1E">
              <w:rPr>
                <w:rFonts w:ascii="Times New Roman" w:eastAsia="Times New Roman" w:hAnsi="Times New Roman" w:cs="Times New Roman"/>
                <w:bCs/>
                <w:i/>
                <w:iCs/>
                <w:color w:val="000000"/>
                <w:kern w:val="24"/>
                <w:szCs w:val="20"/>
                <w14:ligatures w14:val="none"/>
              </w:rPr>
              <w:t>áfúzé'</w:t>
            </w:r>
          </w:p>
        </w:tc>
        <w:tc>
          <w:tcPr>
            <w:tcW w:w="1365" w:type="dxa"/>
          </w:tcPr>
          <w:p w14:paraId="42687466" w14:textId="2209F393" w:rsidR="001318BD" w:rsidRPr="001318BD" w:rsidRDefault="001318BD" w:rsidP="001318BD">
            <w:pPr>
              <w:tabs>
                <w:tab w:val="left" w:pos="-720"/>
                <w:tab w:val="left" w:pos="288"/>
              </w:tabs>
              <w:suppressAutoHyphens/>
              <w:rPr>
                <w:rFonts w:ascii="Times New Roman" w:eastAsia="Times New Roman" w:hAnsi="Times New Roman" w:cs="Times New Roman"/>
                <w:kern w:val="0"/>
                <w14:ligatures w14:val="none"/>
              </w:rPr>
            </w:pPr>
            <w:r w:rsidRPr="00582722">
              <w:rPr>
                <w:rFonts w:ascii="Times New Roman" w:eastAsia="Times New Roman" w:hAnsi="Times New Roman" w:cs="Times New Roman"/>
                <w:bCs/>
                <w:i/>
                <w:iCs/>
                <w:color w:val="000000"/>
                <w:kern w:val="24"/>
                <w:szCs w:val="20"/>
                <w14:ligatures w14:val="none"/>
              </w:rPr>
              <w:t>réré</w:t>
            </w:r>
          </w:p>
        </w:tc>
        <w:tc>
          <w:tcPr>
            <w:tcW w:w="616" w:type="dxa"/>
          </w:tcPr>
          <w:p w14:paraId="213B297B" w14:textId="06D6956A" w:rsidR="001318BD" w:rsidRPr="001318BD" w:rsidRDefault="001318BD" w:rsidP="001318BD">
            <w:pPr>
              <w:tabs>
                <w:tab w:val="left" w:pos="-720"/>
                <w:tab w:val="left" w:pos="288"/>
              </w:tabs>
              <w:suppressAutoHyphens/>
              <w:rPr>
                <w:rFonts w:ascii="Times New Roman" w:eastAsia="Times New Roman" w:hAnsi="Times New Roman" w:cs="Times New Roman"/>
                <w:kern w:val="0"/>
                <w14:ligatures w14:val="none"/>
              </w:rPr>
            </w:pPr>
            <w:r w:rsidRPr="004E5749">
              <w:rPr>
                <w:rFonts w:ascii="Times New Roman" w:eastAsia="Times New Roman" w:hAnsi="Times New Roman" w:cs="Times New Roman"/>
                <w:bCs/>
                <w:i/>
                <w:iCs/>
                <w:color w:val="000000"/>
                <w:kern w:val="24"/>
                <w:szCs w:val="20"/>
                <w14:ligatures w14:val="none"/>
              </w:rPr>
              <w:t>vbì</w:t>
            </w:r>
          </w:p>
        </w:tc>
        <w:tc>
          <w:tcPr>
            <w:tcW w:w="749" w:type="dxa"/>
          </w:tcPr>
          <w:p w14:paraId="5CC27AC6" w14:textId="49B2AF25" w:rsidR="001318BD" w:rsidRPr="001318BD" w:rsidRDefault="001318BD" w:rsidP="001318BD">
            <w:pPr>
              <w:tabs>
                <w:tab w:val="left" w:pos="-720"/>
                <w:tab w:val="left" w:pos="288"/>
              </w:tabs>
              <w:suppressAutoHyphens/>
              <w:rPr>
                <w:rFonts w:ascii="Times New Roman" w:eastAsia="Times New Roman" w:hAnsi="Times New Roman" w:cs="Times New Roman"/>
                <w:kern w:val="0"/>
                <w14:ligatures w14:val="none"/>
              </w:rPr>
            </w:pPr>
            <w:r w:rsidRPr="00287A53">
              <w:rPr>
                <w:rFonts w:ascii="Times New Roman" w:eastAsia="Times New Roman" w:hAnsi="Times New Roman" w:cs="Times New Roman"/>
                <w:bCs/>
                <w:i/>
                <w:iCs/>
                <w:color w:val="000000"/>
                <w:kern w:val="24"/>
                <w:szCs w:val="20"/>
                <w14:ligatures w14:val="none"/>
              </w:rPr>
              <w:t>òkè</w:t>
            </w:r>
          </w:p>
        </w:tc>
        <w:tc>
          <w:tcPr>
            <w:tcW w:w="1530" w:type="dxa"/>
          </w:tcPr>
          <w:p w14:paraId="2BECD380" w14:textId="77777777" w:rsidR="001318BD" w:rsidRPr="001318BD" w:rsidRDefault="001318BD" w:rsidP="001318BD">
            <w:pPr>
              <w:tabs>
                <w:tab w:val="left" w:pos="-720"/>
                <w:tab w:val="left" w:pos="288"/>
              </w:tabs>
              <w:suppressAutoHyphens/>
              <w:rPr>
                <w:rFonts w:ascii="Times New Roman" w:eastAsia="Times New Roman" w:hAnsi="Times New Roman" w:cs="Times New Roman"/>
                <w:kern w:val="0"/>
                <w14:ligatures w14:val="none"/>
              </w:rPr>
            </w:pPr>
          </w:p>
        </w:tc>
        <w:tc>
          <w:tcPr>
            <w:tcW w:w="616" w:type="dxa"/>
          </w:tcPr>
          <w:p w14:paraId="377A999C" w14:textId="77777777" w:rsidR="001318BD" w:rsidRPr="001318BD" w:rsidRDefault="001318BD" w:rsidP="001318BD">
            <w:pPr>
              <w:tabs>
                <w:tab w:val="left" w:pos="-720"/>
                <w:tab w:val="left" w:pos="288"/>
              </w:tabs>
              <w:suppressAutoHyphens/>
              <w:rPr>
                <w:rFonts w:ascii="Times New Roman" w:eastAsia="Times New Roman" w:hAnsi="Times New Roman" w:cs="Times New Roman"/>
                <w:kern w:val="0"/>
                <w14:ligatures w14:val="none"/>
              </w:rPr>
            </w:pPr>
          </w:p>
        </w:tc>
        <w:tc>
          <w:tcPr>
            <w:tcW w:w="1615" w:type="dxa"/>
          </w:tcPr>
          <w:p w14:paraId="2E17121D" w14:textId="77777777" w:rsidR="001318BD" w:rsidRPr="001318BD" w:rsidRDefault="001318BD" w:rsidP="001318BD">
            <w:pPr>
              <w:tabs>
                <w:tab w:val="left" w:pos="-720"/>
                <w:tab w:val="left" w:pos="288"/>
              </w:tabs>
              <w:suppressAutoHyphens/>
              <w:rPr>
                <w:rFonts w:ascii="Times New Roman" w:eastAsia="Times New Roman" w:hAnsi="Times New Roman" w:cs="Times New Roman"/>
                <w:kern w:val="0"/>
                <w14:ligatures w14:val="none"/>
              </w:rPr>
            </w:pPr>
          </w:p>
        </w:tc>
      </w:tr>
      <w:tr w:rsidR="001318BD" w:rsidRPr="001318BD" w14:paraId="3FC425FB" w14:textId="461E9C61" w:rsidTr="00805488">
        <w:tc>
          <w:tcPr>
            <w:tcW w:w="616" w:type="dxa"/>
          </w:tcPr>
          <w:p w14:paraId="32A3155B" w14:textId="77777777" w:rsidR="001318BD" w:rsidRPr="001318BD" w:rsidRDefault="001318BD" w:rsidP="001318BD">
            <w:pPr>
              <w:tabs>
                <w:tab w:val="left" w:pos="-720"/>
                <w:tab w:val="left" w:pos="288"/>
              </w:tabs>
              <w:suppressAutoHyphens/>
              <w:rPr>
                <w:rFonts w:ascii="Times New Roman" w:eastAsia="Times New Roman" w:hAnsi="Times New Roman" w:cs="Times New Roman"/>
                <w:kern w:val="0"/>
                <w14:ligatures w14:val="none"/>
              </w:rPr>
            </w:pPr>
          </w:p>
        </w:tc>
        <w:tc>
          <w:tcPr>
            <w:tcW w:w="396" w:type="dxa"/>
            <w:hideMark/>
          </w:tcPr>
          <w:p w14:paraId="357709AB" w14:textId="2C65A114" w:rsidR="001318BD" w:rsidRPr="001318BD" w:rsidRDefault="001318BD" w:rsidP="001318BD">
            <w:pPr>
              <w:tabs>
                <w:tab w:val="left" w:pos="-720"/>
                <w:tab w:val="left" w:pos="288"/>
              </w:tabs>
              <w:suppressAutoHyphens/>
              <w:rPr>
                <w:rFonts w:ascii="Times New Roman" w:eastAsia="Times New Roman" w:hAnsi="Times New Roman" w:cs="Times New Roman"/>
                <w:kern w:val="0"/>
                <w14:ligatures w14:val="none"/>
              </w:rPr>
            </w:pPr>
          </w:p>
        </w:tc>
        <w:tc>
          <w:tcPr>
            <w:tcW w:w="1259" w:type="dxa"/>
          </w:tcPr>
          <w:p w14:paraId="32BAB525" w14:textId="4431DD50" w:rsidR="001318BD" w:rsidRPr="001318BD" w:rsidRDefault="001318BD" w:rsidP="001318BD">
            <w:pPr>
              <w:tabs>
                <w:tab w:val="left" w:pos="-720"/>
                <w:tab w:val="left" w:pos="288"/>
              </w:tabs>
              <w:suppressAutoHyphens/>
              <w:rPr>
                <w:rFonts w:ascii="Times New Roman" w:eastAsia="Times New Roman" w:hAnsi="Times New Roman" w:cs="Times New Roman"/>
                <w:kern w:val="0"/>
                <w14:ligatures w14:val="none"/>
              </w:rPr>
            </w:pPr>
            <w:r w:rsidRPr="00047533">
              <w:rPr>
                <w:rFonts w:ascii="Times New Roman" w:eastAsia="Times New Roman" w:hAnsi="Times New Roman" w:cs="Times New Roman"/>
                <w:color w:val="000000"/>
                <w:kern w:val="24"/>
                <w:szCs w:val="20"/>
                <w14:ligatures w14:val="none"/>
              </w:rPr>
              <w:t>Afuze:</w:t>
            </w:r>
            <w:r w:rsidRPr="00047533">
              <w:rPr>
                <w:rFonts w:ascii="Times New Roman" w:eastAsia="Times New Roman" w:hAnsi="Times New Roman" w:cs="Times New Roman"/>
                <w:color w:val="000000"/>
                <w:kern w:val="24"/>
                <w:sz w:val="20"/>
                <w:szCs w:val="16"/>
                <w14:ligatures w14:val="none"/>
              </w:rPr>
              <w:t>PRX</w:t>
            </w:r>
          </w:p>
        </w:tc>
        <w:tc>
          <w:tcPr>
            <w:tcW w:w="1365" w:type="dxa"/>
          </w:tcPr>
          <w:p w14:paraId="6FA48AA7" w14:textId="022751D5" w:rsidR="001318BD" w:rsidRPr="001318BD" w:rsidRDefault="001318BD" w:rsidP="001318BD">
            <w:pPr>
              <w:tabs>
                <w:tab w:val="left" w:pos="-720"/>
                <w:tab w:val="left" w:pos="288"/>
              </w:tabs>
              <w:suppressAutoHyphens/>
              <w:rPr>
                <w:rFonts w:ascii="Times New Roman" w:eastAsia="Times New Roman" w:hAnsi="Times New Roman" w:cs="Times New Roman"/>
                <w:kern w:val="0"/>
                <w14:ligatures w14:val="none"/>
              </w:rPr>
            </w:pPr>
            <w:r w:rsidRPr="002453F0">
              <w:rPr>
                <w:rFonts w:ascii="Times New Roman" w:eastAsia="Times New Roman" w:hAnsi="Times New Roman" w:cs="Times New Roman"/>
                <w:color w:val="000000"/>
                <w:kern w:val="24"/>
                <w:sz w:val="20"/>
                <w:szCs w:val="16"/>
                <w14:ligatures w14:val="none"/>
              </w:rPr>
              <w:t>PST</w:t>
            </w:r>
            <w:r w:rsidRPr="002453F0">
              <w:rPr>
                <w:rFonts w:ascii="Times New Roman" w:eastAsia="Times New Roman" w:hAnsi="Times New Roman" w:cs="Times New Roman"/>
                <w:color w:val="000000"/>
                <w:kern w:val="24"/>
                <w:szCs w:val="20"/>
                <w14:ligatures w14:val="none"/>
              </w:rPr>
              <w:t>:be.far</w:t>
            </w:r>
          </w:p>
        </w:tc>
        <w:tc>
          <w:tcPr>
            <w:tcW w:w="616" w:type="dxa"/>
          </w:tcPr>
          <w:p w14:paraId="70AD9B7C" w14:textId="683E00A7" w:rsidR="001318BD" w:rsidRPr="001318BD" w:rsidRDefault="001318BD" w:rsidP="001318BD">
            <w:pPr>
              <w:tabs>
                <w:tab w:val="left" w:pos="-720"/>
                <w:tab w:val="left" w:pos="288"/>
              </w:tabs>
              <w:suppressAutoHyphens/>
              <w:rPr>
                <w:rFonts w:ascii="Times New Roman" w:eastAsia="Times New Roman" w:hAnsi="Times New Roman" w:cs="Times New Roman"/>
                <w:kern w:val="0"/>
                <w14:ligatures w14:val="none"/>
              </w:rPr>
            </w:pPr>
            <w:r w:rsidRPr="006C28F9">
              <w:rPr>
                <w:rFonts w:ascii="Times New Roman" w:eastAsia="Times New Roman" w:hAnsi="Times New Roman" w:cs="Times New Roman"/>
                <w:color w:val="000000"/>
                <w:kern w:val="24"/>
                <w:sz w:val="20"/>
                <w:szCs w:val="16"/>
                <w14:ligatures w14:val="none"/>
              </w:rPr>
              <w:t>LOC</w:t>
            </w:r>
          </w:p>
        </w:tc>
        <w:tc>
          <w:tcPr>
            <w:tcW w:w="749" w:type="dxa"/>
          </w:tcPr>
          <w:p w14:paraId="11C07EE5" w14:textId="53223B57" w:rsidR="001318BD" w:rsidRPr="001318BD" w:rsidRDefault="001318BD" w:rsidP="001318BD">
            <w:pPr>
              <w:tabs>
                <w:tab w:val="left" w:pos="-720"/>
                <w:tab w:val="left" w:pos="288"/>
              </w:tabs>
              <w:suppressAutoHyphens/>
              <w:rPr>
                <w:rFonts w:ascii="Times New Roman" w:eastAsia="Times New Roman" w:hAnsi="Times New Roman" w:cs="Times New Roman"/>
                <w:kern w:val="0"/>
                <w14:ligatures w14:val="none"/>
              </w:rPr>
            </w:pPr>
            <w:r w:rsidRPr="007C4B54">
              <w:rPr>
                <w:rFonts w:ascii="Times New Roman" w:eastAsia="Times New Roman" w:hAnsi="Times New Roman" w:cs="Times New Roman"/>
                <w:color w:val="000000"/>
                <w:kern w:val="24"/>
                <w:szCs w:val="20"/>
                <w14:ligatures w14:val="none"/>
              </w:rPr>
              <w:t>Oke</w:t>
            </w:r>
          </w:p>
        </w:tc>
        <w:tc>
          <w:tcPr>
            <w:tcW w:w="1530" w:type="dxa"/>
          </w:tcPr>
          <w:p w14:paraId="20D0C593" w14:textId="77777777" w:rsidR="001318BD" w:rsidRPr="001318BD" w:rsidRDefault="001318BD" w:rsidP="001318BD">
            <w:pPr>
              <w:tabs>
                <w:tab w:val="left" w:pos="-720"/>
                <w:tab w:val="left" w:pos="288"/>
              </w:tabs>
              <w:suppressAutoHyphens/>
              <w:rPr>
                <w:rFonts w:ascii="Times New Roman" w:eastAsia="Times New Roman" w:hAnsi="Times New Roman" w:cs="Times New Roman"/>
                <w:kern w:val="0"/>
                <w14:ligatures w14:val="none"/>
              </w:rPr>
            </w:pPr>
          </w:p>
        </w:tc>
        <w:tc>
          <w:tcPr>
            <w:tcW w:w="616" w:type="dxa"/>
          </w:tcPr>
          <w:p w14:paraId="04385C97" w14:textId="77777777" w:rsidR="001318BD" w:rsidRPr="001318BD" w:rsidRDefault="001318BD" w:rsidP="001318BD">
            <w:pPr>
              <w:tabs>
                <w:tab w:val="left" w:pos="-720"/>
                <w:tab w:val="left" w:pos="288"/>
              </w:tabs>
              <w:suppressAutoHyphens/>
              <w:rPr>
                <w:rFonts w:ascii="Times New Roman" w:eastAsia="Times New Roman" w:hAnsi="Times New Roman" w:cs="Times New Roman"/>
                <w:kern w:val="0"/>
                <w14:ligatures w14:val="none"/>
              </w:rPr>
            </w:pPr>
          </w:p>
        </w:tc>
        <w:tc>
          <w:tcPr>
            <w:tcW w:w="1615" w:type="dxa"/>
          </w:tcPr>
          <w:p w14:paraId="1F6217C5" w14:textId="77777777" w:rsidR="001318BD" w:rsidRPr="001318BD" w:rsidRDefault="001318BD" w:rsidP="001318BD">
            <w:pPr>
              <w:tabs>
                <w:tab w:val="left" w:pos="-720"/>
                <w:tab w:val="left" w:pos="288"/>
              </w:tabs>
              <w:suppressAutoHyphens/>
              <w:rPr>
                <w:rFonts w:ascii="Times New Roman" w:eastAsia="Times New Roman" w:hAnsi="Times New Roman" w:cs="Times New Roman"/>
                <w:kern w:val="0"/>
                <w14:ligatures w14:val="none"/>
              </w:rPr>
            </w:pPr>
          </w:p>
        </w:tc>
      </w:tr>
      <w:tr w:rsidR="001318BD" w:rsidRPr="001318BD" w14:paraId="32B1974B" w14:textId="77777777" w:rsidTr="00805488">
        <w:tc>
          <w:tcPr>
            <w:tcW w:w="616" w:type="dxa"/>
          </w:tcPr>
          <w:p w14:paraId="7F383B41" w14:textId="77777777" w:rsidR="001318BD" w:rsidRPr="001318BD" w:rsidRDefault="001318BD" w:rsidP="001318BD">
            <w:pPr>
              <w:tabs>
                <w:tab w:val="left" w:pos="-720"/>
                <w:tab w:val="left" w:pos="288"/>
              </w:tabs>
              <w:suppressAutoHyphens/>
              <w:rPr>
                <w:rFonts w:ascii="Times New Roman" w:eastAsia="Times New Roman" w:hAnsi="Times New Roman" w:cs="Times New Roman"/>
                <w:kern w:val="0"/>
                <w14:ligatures w14:val="none"/>
              </w:rPr>
            </w:pPr>
          </w:p>
        </w:tc>
        <w:tc>
          <w:tcPr>
            <w:tcW w:w="396" w:type="dxa"/>
          </w:tcPr>
          <w:p w14:paraId="2B461CC8" w14:textId="77777777" w:rsidR="001318BD" w:rsidRPr="001318BD" w:rsidDel="001318BD" w:rsidRDefault="001318BD" w:rsidP="001318BD">
            <w:pPr>
              <w:tabs>
                <w:tab w:val="left" w:pos="-720"/>
                <w:tab w:val="left" w:pos="288"/>
              </w:tabs>
              <w:suppressAutoHyphens/>
              <w:rPr>
                <w:rFonts w:ascii="Times New Roman" w:eastAsia="Times New Roman" w:hAnsi="Times New Roman" w:cs="Times New Roman"/>
                <w:kern w:val="0"/>
                <w14:ligatures w14:val="none"/>
              </w:rPr>
            </w:pPr>
          </w:p>
        </w:tc>
        <w:tc>
          <w:tcPr>
            <w:tcW w:w="7750" w:type="dxa"/>
            <w:gridSpan w:val="7"/>
          </w:tcPr>
          <w:p w14:paraId="2F4CDC71" w14:textId="4D6DFAAD" w:rsidR="001318BD" w:rsidRPr="001318BD" w:rsidRDefault="001318BD" w:rsidP="001318BD">
            <w:pPr>
              <w:tabs>
                <w:tab w:val="left" w:pos="-720"/>
                <w:tab w:val="left" w:pos="288"/>
              </w:tabs>
              <w:suppressAutoHyphens/>
              <w:rPr>
                <w:rFonts w:ascii="Times New Roman" w:eastAsia="Times New Roman" w:hAnsi="Times New Roman" w:cs="Times New Roman"/>
                <w:kern w:val="0"/>
                <w14:ligatures w14:val="none"/>
              </w:rPr>
            </w:pPr>
            <w:r w:rsidRPr="00770A52">
              <w:rPr>
                <w:rFonts w:ascii="Times New Roman" w:eastAsia="Times New Roman" w:hAnsi="Times New Roman" w:cs="Times New Roman"/>
                <w:color w:val="000000"/>
                <w:kern w:val="24"/>
                <w:szCs w:val="20"/>
                <w14:ligatures w14:val="none"/>
              </w:rPr>
              <w:t>‘Afuze is far from Oke.’</w:t>
            </w:r>
          </w:p>
        </w:tc>
      </w:tr>
      <w:tr w:rsidR="001318BD" w:rsidRPr="001318BD" w14:paraId="195BF819" w14:textId="77777777" w:rsidTr="00805488">
        <w:tc>
          <w:tcPr>
            <w:tcW w:w="616" w:type="dxa"/>
          </w:tcPr>
          <w:p w14:paraId="5F66E5C1" w14:textId="77777777" w:rsidR="001318BD" w:rsidRPr="001318BD" w:rsidRDefault="001318BD" w:rsidP="001318BD">
            <w:pPr>
              <w:tabs>
                <w:tab w:val="left" w:pos="-720"/>
                <w:tab w:val="left" w:pos="288"/>
              </w:tabs>
              <w:suppressAutoHyphens/>
              <w:rPr>
                <w:rFonts w:ascii="Times New Roman" w:eastAsia="Times New Roman" w:hAnsi="Times New Roman" w:cs="Times New Roman"/>
                <w:kern w:val="0"/>
                <w14:ligatures w14:val="none"/>
              </w:rPr>
            </w:pPr>
          </w:p>
        </w:tc>
        <w:tc>
          <w:tcPr>
            <w:tcW w:w="396" w:type="dxa"/>
          </w:tcPr>
          <w:p w14:paraId="098916BA" w14:textId="77777777" w:rsidR="001318BD" w:rsidRPr="001318BD" w:rsidDel="001318BD" w:rsidRDefault="001318BD" w:rsidP="001318BD">
            <w:pPr>
              <w:tabs>
                <w:tab w:val="left" w:pos="-720"/>
                <w:tab w:val="left" w:pos="288"/>
              </w:tabs>
              <w:suppressAutoHyphens/>
              <w:rPr>
                <w:rFonts w:ascii="Times New Roman" w:eastAsia="Times New Roman" w:hAnsi="Times New Roman" w:cs="Times New Roman"/>
                <w:kern w:val="0"/>
                <w14:ligatures w14:val="none"/>
              </w:rPr>
            </w:pPr>
          </w:p>
        </w:tc>
        <w:tc>
          <w:tcPr>
            <w:tcW w:w="7750" w:type="dxa"/>
            <w:gridSpan w:val="7"/>
          </w:tcPr>
          <w:p w14:paraId="6B39897A" w14:textId="77777777" w:rsidR="001318BD" w:rsidRPr="00770A52" w:rsidRDefault="001318BD" w:rsidP="001318BD">
            <w:pPr>
              <w:tabs>
                <w:tab w:val="left" w:pos="-720"/>
                <w:tab w:val="left" w:pos="288"/>
              </w:tabs>
              <w:suppressAutoHyphens/>
              <w:rPr>
                <w:rFonts w:ascii="Times New Roman" w:eastAsia="Times New Roman" w:hAnsi="Times New Roman" w:cs="Times New Roman"/>
                <w:color w:val="000000"/>
                <w:kern w:val="24"/>
                <w:szCs w:val="20"/>
                <w14:ligatures w14:val="none"/>
              </w:rPr>
            </w:pPr>
          </w:p>
        </w:tc>
      </w:tr>
      <w:tr w:rsidR="001318BD" w:rsidRPr="001318BD" w14:paraId="22E1539A" w14:textId="77777777" w:rsidTr="00805488">
        <w:tc>
          <w:tcPr>
            <w:tcW w:w="616" w:type="dxa"/>
          </w:tcPr>
          <w:p w14:paraId="7649CAC1" w14:textId="60134B7C" w:rsidR="001318BD" w:rsidRPr="001318BD" w:rsidRDefault="001318BD" w:rsidP="001318BD">
            <w:pPr>
              <w:tabs>
                <w:tab w:val="left" w:pos="-720"/>
                <w:tab w:val="left" w:pos="288"/>
              </w:tabs>
              <w:suppressAutoHyphens/>
              <w:rPr>
                <w:rFonts w:ascii="Times New Roman" w:eastAsia="Times New Roman" w:hAnsi="Times New Roman" w:cs="Times New Roman"/>
                <w:kern w:val="0"/>
                <w14:ligatures w14:val="none"/>
              </w:rPr>
            </w:pPr>
          </w:p>
        </w:tc>
        <w:tc>
          <w:tcPr>
            <w:tcW w:w="396" w:type="dxa"/>
          </w:tcPr>
          <w:p w14:paraId="07F43B5D" w14:textId="447EAD4D" w:rsidR="001318BD" w:rsidRPr="001318BD" w:rsidDel="001318BD" w:rsidRDefault="001318BD" w:rsidP="001318BD">
            <w:pPr>
              <w:tabs>
                <w:tab w:val="left" w:pos="-720"/>
                <w:tab w:val="left" w:pos="288"/>
              </w:tabs>
              <w:suppressAutoHyphens/>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b.</w:t>
            </w:r>
          </w:p>
        </w:tc>
        <w:tc>
          <w:tcPr>
            <w:tcW w:w="1259" w:type="dxa"/>
          </w:tcPr>
          <w:p w14:paraId="3F960BF8" w14:textId="29663000" w:rsidR="001318BD" w:rsidRPr="00047533" w:rsidRDefault="001318BD" w:rsidP="001318BD">
            <w:pPr>
              <w:tabs>
                <w:tab w:val="left" w:pos="-720"/>
                <w:tab w:val="left" w:pos="288"/>
              </w:tabs>
              <w:suppressAutoHyphens/>
              <w:rPr>
                <w:rFonts w:ascii="Times New Roman" w:eastAsia="Times New Roman" w:hAnsi="Times New Roman" w:cs="Times New Roman"/>
                <w:color w:val="000000"/>
                <w:kern w:val="24"/>
                <w:szCs w:val="20"/>
                <w14:ligatures w14:val="none"/>
              </w:rPr>
            </w:pPr>
            <w:r w:rsidRPr="007E016D">
              <w:rPr>
                <w:rFonts w:ascii="Times New Roman" w:eastAsia="Times New Roman" w:hAnsi="Times New Roman" w:cs="Times New Roman"/>
                <w:bCs/>
                <w:i/>
                <w:iCs/>
                <w:color w:val="000000"/>
                <w:kern w:val="24"/>
                <w:szCs w:val="20"/>
                <w14:ligatures w14:val="none"/>
              </w:rPr>
              <w:t>ɔ́lí</w:t>
            </w:r>
          </w:p>
        </w:tc>
        <w:tc>
          <w:tcPr>
            <w:tcW w:w="1365" w:type="dxa"/>
          </w:tcPr>
          <w:p w14:paraId="7A55F0DF" w14:textId="217599D2" w:rsidR="001318BD" w:rsidRPr="002453F0" w:rsidRDefault="001318BD" w:rsidP="001318BD">
            <w:pPr>
              <w:tabs>
                <w:tab w:val="left" w:pos="-720"/>
                <w:tab w:val="left" w:pos="288"/>
              </w:tabs>
              <w:suppressAutoHyphens/>
              <w:rPr>
                <w:rFonts w:ascii="Times New Roman" w:eastAsia="Times New Roman" w:hAnsi="Times New Roman" w:cs="Times New Roman"/>
                <w:color w:val="000000"/>
                <w:kern w:val="24"/>
                <w:sz w:val="20"/>
                <w:szCs w:val="16"/>
                <w14:ligatures w14:val="none"/>
              </w:rPr>
            </w:pPr>
            <w:r w:rsidRPr="007C0CE7">
              <w:rPr>
                <w:rFonts w:ascii="Times New Roman" w:eastAsia="Times New Roman" w:hAnsi="Times New Roman" w:cs="Times New Roman"/>
                <w:bCs/>
                <w:i/>
                <w:iCs/>
                <w:color w:val="000000"/>
                <w:kern w:val="24"/>
                <w:szCs w:val="20"/>
                <w14:ligatures w14:val="none"/>
              </w:rPr>
              <w:t>ɔ́</w:t>
            </w:r>
            <w:r w:rsidRPr="007C0CE7">
              <w:rPr>
                <w:rFonts w:ascii="Times New Roman" w:eastAsia="Times New Roman" w:hAnsi="Times New Roman" w:cs="Times New Roman"/>
                <w:bCs/>
                <w:i/>
                <w:iCs/>
                <w:snapToGrid w:val="0"/>
                <w:color w:val="000000"/>
                <w:kern w:val="24"/>
                <w:szCs w:val="20"/>
                <w14:ligatures w14:val="none"/>
              </w:rPr>
              <w:t>m</w:t>
            </w:r>
            <w:r w:rsidRPr="007C0CE7">
              <w:rPr>
                <w:rFonts w:ascii="Times New Roman" w:eastAsia="Times New Roman" w:hAnsi="Times New Roman" w:cs="Times New Roman"/>
                <w:bCs/>
                <w:i/>
                <w:iCs/>
                <w:color w:val="000000"/>
                <w:kern w:val="24"/>
                <w:szCs w:val="20"/>
                <w14:ligatures w14:val="none"/>
              </w:rPr>
              <w:t>ɔ̀</w:t>
            </w:r>
            <w:r w:rsidRPr="007C0CE7">
              <w:rPr>
                <w:rFonts w:ascii="Times New Roman" w:eastAsia="Times New Roman" w:hAnsi="Times New Roman" w:cs="Times New Roman"/>
                <w:bCs/>
                <w:i/>
                <w:iCs/>
                <w:snapToGrid w:val="0"/>
                <w:color w:val="000000"/>
                <w:kern w:val="24"/>
                <w:szCs w:val="20"/>
                <w14:ligatures w14:val="none"/>
              </w:rPr>
              <w:t>hè</w:t>
            </w:r>
            <w:r w:rsidRPr="006437D9">
              <w:rPr>
                <w:rFonts w:ascii="Times New Roman" w:eastAsia="Times New Roman" w:hAnsi="Times New Roman" w:cs="Times New Roman"/>
                <w:bCs/>
                <w:i/>
                <w:iCs/>
                <w:color w:val="000000"/>
                <w:kern w:val="24"/>
                <w:szCs w:val="20"/>
                <w14:ligatures w14:val="none"/>
              </w:rPr>
              <w:t xml:space="preserve"> </w:t>
            </w:r>
          </w:p>
        </w:tc>
        <w:tc>
          <w:tcPr>
            <w:tcW w:w="616" w:type="dxa"/>
          </w:tcPr>
          <w:p w14:paraId="4E069BAA" w14:textId="379ADA64" w:rsidR="001318BD" w:rsidRPr="006C28F9" w:rsidRDefault="001318BD" w:rsidP="001318BD">
            <w:pPr>
              <w:tabs>
                <w:tab w:val="left" w:pos="-720"/>
                <w:tab w:val="left" w:pos="288"/>
              </w:tabs>
              <w:suppressAutoHyphens/>
              <w:rPr>
                <w:rFonts w:ascii="Times New Roman" w:eastAsia="Times New Roman" w:hAnsi="Times New Roman" w:cs="Times New Roman"/>
                <w:color w:val="000000"/>
                <w:kern w:val="24"/>
                <w:sz w:val="20"/>
                <w:szCs w:val="16"/>
                <w14:ligatures w14:val="none"/>
              </w:rPr>
            </w:pPr>
            <w:r w:rsidRPr="006437D9">
              <w:rPr>
                <w:rFonts w:ascii="Times New Roman" w:eastAsia="Times New Roman" w:hAnsi="Times New Roman" w:cs="Times New Roman"/>
                <w:bCs/>
                <w:i/>
                <w:iCs/>
                <w:color w:val="000000"/>
                <w:kern w:val="24"/>
                <w:szCs w:val="20"/>
                <w14:ligatures w14:val="none"/>
              </w:rPr>
              <w:t>ɔ̀</w:t>
            </w:r>
          </w:p>
        </w:tc>
        <w:tc>
          <w:tcPr>
            <w:tcW w:w="749" w:type="dxa"/>
          </w:tcPr>
          <w:p w14:paraId="6E8E9DF3" w14:textId="29698630" w:rsidR="001318BD" w:rsidRPr="007C4B54" w:rsidRDefault="001318BD" w:rsidP="001318BD">
            <w:pPr>
              <w:tabs>
                <w:tab w:val="left" w:pos="-720"/>
                <w:tab w:val="left" w:pos="288"/>
              </w:tabs>
              <w:suppressAutoHyphens/>
              <w:rPr>
                <w:rFonts w:ascii="Times New Roman" w:eastAsia="Times New Roman" w:hAnsi="Times New Roman" w:cs="Times New Roman"/>
                <w:color w:val="000000"/>
                <w:kern w:val="24"/>
                <w:szCs w:val="20"/>
                <w14:ligatures w14:val="none"/>
              </w:rPr>
            </w:pPr>
            <w:r w:rsidRPr="00F536FB">
              <w:rPr>
                <w:rFonts w:ascii="Times New Roman" w:eastAsia="Times New Roman" w:hAnsi="Times New Roman" w:cs="Times New Roman"/>
                <w:bCs/>
                <w:i/>
                <w:iCs/>
                <w:color w:val="000000"/>
                <w:kern w:val="24"/>
                <w:szCs w:val="20"/>
                <w14:ligatures w14:val="none"/>
              </w:rPr>
              <w:t>ɔ́</w:t>
            </w:r>
          </w:p>
        </w:tc>
        <w:tc>
          <w:tcPr>
            <w:tcW w:w="1530" w:type="dxa"/>
          </w:tcPr>
          <w:p w14:paraId="704E6145" w14:textId="4EF7709C" w:rsidR="001318BD" w:rsidRPr="001318BD" w:rsidRDefault="001318BD" w:rsidP="001318BD">
            <w:pPr>
              <w:tabs>
                <w:tab w:val="left" w:pos="-720"/>
                <w:tab w:val="left" w:pos="288"/>
              </w:tabs>
              <w:suppressAutoHyphens/>
              <w:rPr>
                <w:rFonts w:ascii="Times New Roman" w:eastAsia="Times New Roman" w:hAnsi="Times New Roman" w:cs="Times New Roman"/>
                <w:kern w:val="0"/>
                <w14:ligatures w14:val="none"/>
              </w:rPr>
            </w:pPr>
            <w:r w:rsidRPr="0053612E">
              <w:rPr>
                <w:rFonts w:ascii="Times New Roman" w:eastAsia="Times New Roman" w:hAnsi="Times New Roman" w:cs="Times New Roman"/>
                <w:bCs/>
                <w:i/>
                <w:iCs/>
                <w:snapToGrid w:val="0"/>
                <w:color w:val="000000"/>
                <w:kern w:val="24"/>
                <w:szCs w:val="20"/>
                <w14:ligatures w14:val="none"/>
              </w:rPr>
              <w:t>lèlè</w:t>
            </w:r>
          </w:p>
        </w:tc>
        <w:tc>
          <w:tcPr>
            <w:tcW w:w="616" w:type="dxa"/>
          </w:tcPr>
          <w:p w14:paraId="09F686C9" w14:textId="09DC618C" w:rsidR="001318BD" w:rsidRPr="001318BD" w:rsidRDefault="001318BD" w:rsidP="001318BD">
            <w:pPr>
              <w:tabs>
                <w:tab w:val="left" w:pos="-720"/>
                <w:tab w:val="left" w:pos="288"/>
              </w:tabs>
              <w:suppressAutoHyphens/>
              <w:rPr>
                <w:rFonts w:ascii="Times New Roman" w:eastAsia="Times New Roman" w:hAnsi="Times New Roman" w:cs="Times New Roman"/>
                <w:kern w:val="0"/>
                <w14:ligatures w14:val="none"/>
              </w:rPr>
            </w:pPr>
            <w:r w:rsidRPr="00F35839">
              <w:rPr>
                <w:rFonts w:ascii="Times New Roman" w:eastAsia="Times New Roman" w:hAnsi="Times New Roman" w:cs="Times New Roman"/>
                <w:bCs/>
                <w:i/>
                <w:iCs/>
                <w:color w:val="000000"/>
                <w:kern w:val="24"/>
                <w:szCs w:val="20"/>
                <w14:ligatures w14:val="none"/>
              </w:rPr>
              <w:t>ɔ́</w:t>
            </w:r>
            <w:r w:rsidRPr="00F35839">
              <w:rPr>
                <w:rFonts w:ascii="Times New Roman" w:eastAsia="Times New Roman" w:hAnsi="Times New Roman" w:cs="Times New Roman"/>
                <w:bCs/>
                <w:i/>
                <w:iCs/>
                <w:snapToGrid w:val="0"/>
                <w:color w:val="000000"/>
                <w:kern w:val="24"/>
                <w:szCs w:val="20"/>
                <w14:ligatures w14:val="none"/>
              </w:rPr>
              <w:t>lì</w:t>
            </w:r>
          </w:p>
        </w:tc>
        <w:tc>
          <w:tcPr>
            <w:tcW w:w="1615" w:type="dxa"/>
          </w:tcPr>
          <w:p w14:paraId="519D8417" w14:textId="581ADE77" w:rsidR="001318BD" w:rsidRPr="001318BD" w:rsidRDefault="001318BD" w:rsidP="001318BD">
            <w:pPr>
              <w:tabs>
                <w:tab w:val="left" w:pos="-720"/>
                <w:tab w:val="left" w:pos="288"/>
              </w:tabs>
              <w:suppressAutoHyphens/>
              <w:rPr>
                <w:rFonts w:ascii="Times New Roman" w:eastAsia="Times New Roman" w:hAnsi="Times New Roman" w:cs="Times New Roman"/>
                <w:kern w:val="0"/>
                <w14:ligatures w14:val="none"/>
              </w:rPr>
            </w:pPr>
            <w:r w:rsidRPr="00F869FD">
              <w:rPr>
                <w:rFonts w:ascii="Times New Roman" w:eastAsia="Times New Roman" w:hAnsi="Times New Roman" w:cs="Times New Roman"/>
                <w:bCs/>
                <w:i/>
                <w:iCs/>
                <w:snapToGrid w:val="0"/>
                <w:color w:val="000000"/>
                <w:kern w:val="24"/>
                <w:szCs w:val="20"/>
                <w14:ligatures w14:val="none"/>
              </w:rPr>
              <w:t>òkpòsò</w:t>
            </w:r>
            <w:r w:rsidRPr="00F869FD">
              <w:rPr>
                <w:rFonts w:ascii="Times New Roman" w:eastAsia="Times New Roman" w:hAnsi="Times New Roman" w:cs="Times New Roman"/>
                <w:bCs/>
                <w:snapToGrid w:val="0"/>
                <w:color w:val="000000"/>
                <w:kern w:val="24"/>
                <w:szCs w:val="20"/>
                <w14:ligatures w14:val="none"/>
              </w:rPr>
              <w:t>.</w:t>
            </w:r>
          </w:p>
        </w:tc>
      </w:tr>
      <w:tr w:rsidR="001318BD" w:rsidRPr="001318BD" w14:paraId="44723055" w14:textId="77777777" w:rsidTr="00805488">
        <w:tc>
          <w:tcPr>
            <w:tcW w:w="616" w:type="dxa"/>
          </w:tcPr>
          <w:p w14:paraId="69808DBA" w14:textId="77777777" w:rsidR="001318BD" w:rsidRPr="001318BD" w:rsidRDefault="001318BD" w:rsidP="001318BD">
            <w:pPr>
              <w:tabs>
                <w:tab w:val="left" w:pos="-720"/>
                <w:tab w:val="left" w:pos="288"/>
              </w:tabs>
              <w:suppressAutoHyphens/>
              <w:rPr>
                <w:rFonts w:ascii="Times New Roman" w:eastAsia="Times New Roman" w:hAnsi="Times New Roman" w:cs="Times New Roman"/>
                <w:kern w:val="0"/>
                <w14:ligatures w14:val="none"/>
              </w:rPr>
            </w:pPr>
          </w:p>
        </w:tc>
        <w:tc>
          <w:tcPr>
            <w:tcW w:w="396" w:type="dxa"/>
          </w:tcPr>
          <w:p w14:paraId="03CA084B" w14:textId="77777777" w:rsidR="001318BD" w:rsidRDefault="001318BD" w:rsidP="001318BD">
            <w:pPr>
              <w:tabs>
                <w:tab w:val="left" w:pos="-720"/>
                <w:tab w:val="left" w:pos="288"/>
              </w:tabs>
              <w:suppressAutoHyphens/>
              <w:rPr>
                <w:rFonts w:ascii="Times New Roman" w:eastAsia="Times New Roman" w:hAnsi="Times New Roman" w:cs="Times New Roman"/>
                <w:kern w:val="0"/>
                <w14:ligatures w14:val="none"/>
              </w:rPr>
            </w:pPr>
          </w:p>
        </w:tc>
        <w:tc>
          <w:tcPr>
            <w:tcW w:w="1259" w:type="dxa"/>
          </w:tcPr>
          <w:p w14:paraId="78ACD20D" w14:textId="28842D57" w:rsidR="001318BD" w:rsidRPr="00047533" w:rsidRDefault="001318BD" w:rsidP="001318BD">
            <w:pPr>
              <w:tabs>
                <w:tab w:val="left" w:pos="-720"/>
                <w:tab w:val="left" w:pos="288"/>
              </w:tabs>
              <w:suppressAutoHyphens/>
              <w:rPr>
                <w:rFonts w:ascii="Times New Roman" w:eastAsia="Times New Roman" w:hAnsi="Times New Roman" w:cs="Times New Roman"/>
                <w:color w:val="000000"/>
                <w:kern w:val="24"/>
                <w:szCs w:val="20"/>
                <w14:ligatures w14:val="none"/>
              </w:rPr>
            </w:pPr>
            <w:r w:rsidRPr="00C73E8B">
              <w:rPr>
                <w:rFonts w:ascii="Times New Roman" w:eastAsia="Times New Roman" w:hAnsi="Times New Roman" w:cs="Times New Roman"/>
                <w:color w:val="000000"/>
                <w:kern w:val="24"/>
                <w:sz w:val="20"/>
                <w:szCs w:val="16"/>
                <w14:ligatures w14:val="none"/>
              </w:rPr>
              <w:t>ART</w:t>
            </w:r>
          </w:p>
        </w:tc>
        <w:tc>
          <w:tcPr>
            <w:tcW w:w="1365" w:type="dxa"/>
          </w:tcPr>
          <w:p w14:paraId="19032E64" w14:textId="67D0C648" w:rsidR="001318BD" w:rsidRPr="002453F0" w:rsidRDefault="001318BD" w:rsidP="001318BD">
            <w:pPr>
              <w:tabs>
                <w:tab w:val="left" w:pos="-720"/>
                <w:tab w:val="left" w:pos="288"/>
              </w:tabs>
              <w:suppressAutoHyphens/>
              <w:rPr>
                <w:rFonts w:ascii="Times New Roman" w:eastAsia="Times New Roman" w:hAnsi="Times New Roman" w:cs="Times New Roman"/>
                <w:color w:val="000000"/>
                <w:kern w:val="24"/>
                <w:sz w:val="20"/>
                <w:szCs w:val="16"/>
                <w14:ligatures w14:val="none"/>
              </w:rPr>
            </w:pPr>
            <w:r w:rsidRPr="007A1258">
              <w:rPr>
                <w:rFonts w:ascii="Times New Roman" w:eastAsia="Times New Roman" w:hAnsi="Times New Roman" w:cs="Times New Roman"/>
                <w:color w:val="000000"/>
                <w:kern w:val="24"/>
                <w:szCs w:val="20"/>
                <w14:ligatures w14:val="none"/>
              </w:rPr>
              <w:t>man:</w:t>
            </w:r>
            <w:r w:rsidRPr="007A1258">
              <w:rPr>
                <w:rFonts w:ascii="Times New Roman" w:eastAsia="Times New Roman" w:hAnsi="Times New Roman" w:cs="Times New Roman"/>
                <w:color w:val="000000"/>
                <w:kern w:val="24"/>
                <w:sz w:val="20"/>
                <w:szCs w:val="16"/>
                <w14:ligatures w14:val="none"/>
              </w:rPr>
              <w:t>PRX</w:t>
            </w:r>
            <w:r>
              <w:rPr>
                <w:rFonts w:ascii="Times New Roman" w:eastAsia="Times New Roman" w:hAnsi="Times New Roman" w:cs="Times New Roman"/>
                <w:color w:val="000000"/>
                <w:kern w:val="24"/>
                <w:sz w:val="20"/>
                <w:szCs w:val="16"/>
                <w14:ligatures w14:val="none"/>
              </w:rPr>
              <w:t xml:space="preserve"> </w:t>
            </w:r>
          </w:p>
        </w:tc>
        <w:tc>
          <w:tcPr>
            <w:tcW w:w="616" w:type="dxa"/>
          </w:tcPr>
          <w:p w14:paraId="2A177AEF" w14:textId="4F539E22" w:rsidR="001318BD" w:rsidRPr="006C28F9" w:rsidRDefault="001318BD" w:rsidP="001318BD">
            <w:pPr>
              <w:tabs>
                <w:tab w:val="left" w:pos="-720"/>
                <w:tab w:val="left" w:pos="288"/>
              </w:tabs>
              <w:suppressAutoHyphens/>
              <w:rPr>
                <w:rFonts w:ascii="Times New Roman" w:eastAsia="Times New Roman" w:hAnsi="Times New Roman" w:cs="Times New Roman"/>
                <w:color w:val="000000"/>
                <w:kern w:val="24"/>
                <w:sz w:val="20"/>
                <w:szCs w:val="16"/>
                <w14:ligatures w14:val="none"/>
              </w:rPr>
            </w:pPr>
            <w:r w:rsidRPr="007A1258">
              <w:rPr>
                <w:rFonts w:ascii="Times New Roman" w:eastAsia="Times New Roman" w:hAnsi="Times New Roman" w:cs="Times New Roman"/>
                <w:color w:val="000000"/>
                <w:kern w:val="24"/>
                <w:sz w:val="20"/>
                <w:szCs w:val="16"/>
                <w14:ligatures w14:val="none"/>
              </w:rPr>
              <w:t>SI</w:t>
            </w:r>
          </w:p>
        </w:tc>
        <w:tc>
          <w:tcPr>
            <w:tcW w:w="749" w:type="dxa"/>
          </w:tcPr>
          <w:p w14:paraId="61D3FD09" w14:textId="3C5F59CD" w:rsidR="001318BD" w:rsidRPr="007C4B54" w:rsidRDefault="001318BD" w:rsidP="001318BD">
            <w:pPr>
              <w:tabs>
                <w:tab w:val="left" w:pos="-720"/>
                <w:tab w:val="left" w:pos="288"/>
              </w:tabs>
              <w:suppressAutoHyphens/>
              <w:rPr>
                <w:rFonts w:ascii="Times New Roman" w:eastAsia="Times New Roman" w:hAnsi="Times New Roman" w:cs="Times New Roman"/>
                <w:color w:val="000000"/>
                <w:kern w:val="24"/>
                <w:szCs w:val="20"/>
                <w14:ligatures w14:val="none"/>
              </w:rPr>
            </w:pPr>
            <w:r w:rsidRPr="002B61C7">
              <w:rPr>
                <w:rFonts w:ascii="Times New Roman" w:eastAsia="Times New Roman" w:hAnsi="Times New Roman" w:cs="Times New Roman"/>
                <w:color w:val="000000"/>
                <w:kern w:val="24"/>
                <w:sz w:val="20"/>
                <w:szCs w:val="16"/>
                <w14:ligatures w14:val="none"/>
              </w:rPr>
              <w:t>PRS</w:t>
            </w:r>
          </w:p>
        </w:tc>
        <w:tc>
          <w:tcPr>
            <w:tcW w:w="1530" w:type="dxa"/>
          </w:tcPr>
          <w:p w14:paraId="1C9F36C9" w14:textId="22E8472F" w:rsidR="001318BD" w:rsidRPr="001318BD" w:rsidRDefault="001318BD" w:rsidP="001318BD">
            <w:pPr>
              <w:tabs>
                <w:tab w:val="left" w:pos="-720"/>
                <w:tab w:val="left" w:pos="288"/>
              </w:tabs>
              <w:suppressAutoHyphens/>
              <w:rPr>
                <w:rFonts w:ascii="Times New Roman" w:eastAsia="Times New Roman" w:hAnsi="Times New Roman" w:cs="Times New Roman"/>
                <w:kern w:val="0"/>
                <w14:ligatures w14:val="none"/>
              </w:rPr>
            </w:pPr>
            <w:r w:rsidRPr="00BC3050">
              <w:rPr>
                <w:rFonts w:ascii="Times New Roman" w:eastAsia="Times New Roman" w:hAnsi="Times New Roman" w:cs="Times New Roman"/>
                <w:color w:val="000000"/>
                <w:kern w:val="24"/>
                <w:szCs w:val="20"/>
                <w14:ligatures w14:val="none"/>
              </w:rPr>
              <w:t>copulate:</w:t>
            </w:r>
            <w:r w:rsidRPr="00BC3050">
              <w:rPr>
                <w:rFonts w:ascii="Times New Roman" w:eastAsia="Times New Roman" w:hAnsi="Times New Roman" w:cs="Times New Roman"/>
                <w:color w:val="000000"/>
                <w:kern w:val="24"/>
                <w:sz w:val="20"/>
                <w:szCs w:val="16"/>
                <w14:ligatures w14:val="none"/>
              </w:rPr>
              <w:t>IPFV</w:t>
            </w:r>
          </w:p>
        </w:tc>
        <w:tc>
          <w:tcPr>
            <w:tcW w:w="616" w:type="dxa"/>
          </w:tcPr>
          <w:p w14:paraId="230581CE" w14:textId="216BF5CD" w:rsidR="001318BD" w:rsidRPr="001318BD" w:rsidRDefault="001318BD" w:rsidP="001318BD">
            <w:pPr>
              <w:tabs>
                <w:tab w:val="left" w:pos="-720"/>
                <w:tab w:val="left" w:pos="288"/>
              </w:tabs>
              <w:suppressAutoHyphens/>
              <w:rPr>
                <w:rFonts w:ascii="Times New Roman" w:eastAsia="Times New Roman" w:hAnsi="Times New Roman" w:cs="Times New Roman"/>
                <w:kern w:val="0"/>
                <w14:ligatures w14:val="none"/>
              </w:rPr>
            </w:pPr>
            <w:r w:rsidRPr="007C6E30">
              <w:rPr>
                <w:rFonts w:ascii="Times New Roman" w:eastAsia="Times New Roman" w:hAnsi="Times New Roman" w:cs="Times New Roman"/>
                <w:color w:val="000000"/>
                <w:kern w:val="24"/>
                <w:sz w:val="20"/>
                <w:szCs w:val="16"/>
                <w14:ligatures w14:val="none"/>
              </w:rPr>
              <w:t>ART</w:t>
            </w:r>
          </w:p>
        </w:tc>
        <w:tc>
          <w:tcPr>
            <w:tcW w:w="1615" w:type="dxa"/>
          </w:tcPr>
          <w:p w14:paraId="25518BF0" w14:textId="6E2C32E1" w:rsidR="001318BD" w:rsidRPr="001318BD" w:rsidRDefault="001318BD" w:rsidP="001318BD">
            <w:pPr>
              <w:tabs>
                <w:tab w:val="left" w:pos="-720"/>
                <w:tab w:val="left" w:pos="288"/>
              </w:tabs>
              <w:suppressAutoHyphens/>
              <w:rPr>
                <w:rFonts w:ascii="Times New Roman" w:eastAsia="Times New Roman" w:hAnsi="Times New Roman" w:cs="Times New Roman"/>
                <w:kern w:val="0"/>
                <w14:ligatures w14:val="none"/>
              </w:rPr>
            </w:pPr>
            <w:r w:rsidRPr="008932C0">
              <w:rPr>
                <w:rFonts w:ascii="Times New Roman" w:eastAsia="Times New Roman" w:hAnsi="Times New Roman" w:cs="Times New Roman"/>
                <w:color w:val="000000"/>
                <w:kern w:val="24"/>
                <w:szCs w:val="20"/>
                <w14:ligatures w14:val="none"/>
              </w:rPr>
              <w:t>woman</w:t>
            </w:r>
          </w:p>
        </w:tc>
      </w:tr>
      <w:tr w:rsidR="001318BD" w:rsidRPr="001318BD" w14:paraId="12DCE423" w14:textId="77777777" w:rsidTr="00805488">
        <w:tc>
          <w:tcPr>
            <w:tcW w:w="616" w:type="dxa"/>
          </w:tcPr>
          <w:p w14:paraId="4C53FCBC" w14:textId="77777777" w:rsidR="001318BD" w:rsidRPr="001318BD" w:rsidRDefault="001318BD" w:rsidP="001318BD">
            <w:pPr>
              <w:tabs>
                <w:tab w:val="left" w:pos="-720"/>
                <w:tab w:val="left" w:pos="288"/>
              </w:tabs>
              <w:suppressAutoHyphens/>
              <w:rPr>
                <w:rFonts w:ascii="Times New Roman" w:eastAsia="Times New Roman" w:hAnsi="Times New Roman" w:cs="Times New Roman"/>
                <w:kern w:val="0"/>
                <w14:ligatures w14:val="none"/>
              </w:rPr>
            </w:pPr>
          </w:p>
        </w:tc>
        <w:tc>
          <w:tcPr>
            <w:tcW w:w="396" w:type="dxa"/>
          </w:tcPr>
          <w:p w14:paraId="4D139821" w14:textId="77777777" w:rsidR="001318BD" w:rsidRDefault="001318BD" w:rsidP="001318BD">
            <w:pPr>
              <w:tabs>
                <w:tab w:val="left" w:pos="-720"/>
                <w:tab w:val="left" w:pos="288"/>
              </w:tabs>
              <w:suppressAutoHyphens/>
              <w:rPr>
                <w:rFonts w:ascii="Times New Roman" w:eastAsia="Times New Roman" w:hAnsi="Times New Roman" w:cs="Times New Roman"/>
                <w:kern w:val="0"/>
                <w14:ligatures w14:val="none"/>
              </w:rPr>
            </w:pPr>
          </w:p>
        </w:tc>
        <w:tc>
          <w:tcPr>
            <w:tcW w:w="7750" w:type="dxa"/>
            <w:gridSpan w:val="7"/>
          </w:tcPr>
          <w:p w14:paraId="580A0133" w14:textId="4B4CAB84" w:rsidR="001318BD" w:rsidRPr="001318BD" w:rsidRDefault="001318BD" w:rsidP="00805488">
            <w:pPr>
              <w:rPr>
                <w:rFonts w:ascii="Times New Roman" w:eastAsia="Times New Roman" w:hAnsi="Times New Roman" w:cs="Times New Roman"/>
                <w:kern w:val="0"/>
                <w14:ligatures w14:val="none"/>
              </w:rPr>
            </w:pPr>
            <w:r w:rsidRPr="001E748F">
              <w:rPr>
                <w:rFonts w:ascii="Times New Roman" w:eastAsia="Times New Roman" w:hAnsi="Times New Roman" w:cs="Times New Roman"/>
                <w:snapToGrid w:val="0"/>
                <w:color w:val="000000"/>
                <w:kern w:val="24"/>
                <w:szCs w:val="20"/>
                <w14:ligatures w14:val="none"/>
              </w:rPr>
              <w:t>‘The man is copulating with the woman.’</w:t>
            </w:r>
          </w:p>
        </w:tc>
      </w:tr>
    </w:tbl>
    <w:p w14:paraId="1D2AF3C1" w14:textId="77777777" w:rsidR="00D76900" w:rsidRPr="00805488" w:rsidRDefault="00D76900" w:rsidP="00B262AE">
      <w:pPr>
        <w:tabs>
          <w:tab w:val="left" w:pos="-720"/>
          <w:tab w:val="left" w:pos="288"/>
        </w:tabs>
        <w:suppressAutoHyphens/>
        <w:spacing w:after="0" w:line="240" w:lineRule="auto"/>
        <w:rPr>
          <w:rFonts w:ascii="Times New Roman" w:eastAsia="Times New Roman" w:hAnsi="Times New Roman" w:cs="Times New Roman"/>
          <w:kern w:val="0"/>
          <w14:ligatures w14:val="none"/>
        </w:rPr>
      </w:pPr>
    </w:p>
    <w:p w14:paraId="13D5FB0C" w14:textId="77777777" w:rsidR="00D76900" w:rsidRPr="00805488" w:rsidRDefault="00D76900" w:rsidP="00805488">
      <w:pPr>
        <w:spacing w:after="0" w:line="240" w:lineRule="auto"/>
        <w:ind w:firstLine="709"/>
        <w:jc w:val="both"/>
        <w:rPr>
          <w:rFonts w:ascii="Times New Roman" w:eastAsia="Times New Roman" w:hAnsi="Times New Roman" w:cs="Times New Roman"/>
          <w:kern w:val="0"/>
          <w14:ligatures w14:val="none"/>
        </w:rPr>
      </w:pPr>
      <w:r w:rsidRPr="00805488">
        <w:rPr>
          <w:rFonts w:ascii="Times New Roman" w:eastAsia="Times New Roman" w:hAnsi="Times New Roman" w:cs="Times New Roman"/>
          <w:kern w:val="0"/>
          <w14:ligatures w14:val="none"/>
        </w:rPr>
        <w:t xml:space="preserve">But the contribution of </w:t>
      </w:r>
      <w:r w:rsidRPr="00805488">
        <w:rPr>
          <w:rFonts w:ascii="Times New Roman" w:eastAsia="Times New Roman" w:hAnsi="Times New Roman" w:cs="Times New Roman"/>
          <w:i/>
          <w:iCs/>
          <w:kern w:val="0"/>
          <w14:ligatures w14:val="none"/>
        </w:rPr>
        <w:t>lele</w:t>
      </w:r>
      <w:r w:rsidRPr="00805488">
        <w:rPr>
          <w:rFonts w:ascii="Times New Roman" w:eastAsia="Times New Roman" w:hAnsi="Times New Roman" w:cs="Times New Roman"/>
          <w:kern w:val="0"/>
          <w14:ligatures w14:val="none"/>
        </w:rPr>
        <w:t xml:space="preserve"> ‘to copulate’ to the meaning of example (24a) seems less evident. If we assume that this second morpheme also has something to do with distance, spatial or temporal, then the relative duration of any action denoted by </w:t>
      </w:r>
      <w:r w:rsidRPr="00805488">
        <w:rPr>
          <w:rFonts w:ascii="Times New Roman" w:eastAsia="Times New Roman" w:hAnsi="Times New Roman" w:cs="Times New Roman"/>
          <w:i/>
          <w:iCs/>
          <w:kern w:val="0"/>
          <w14:ligatures w14:val="none"/>
        </w:rPr>
        <w:t>lele</w:t>
      </w:r>
      <w:r w:rsidRPr="00805488">
        <w:rPr>
          <w:rFonts w:ascii="Times New Roman" w:eastAsia="Times New Roman" w:hAnsi="Times New Roman" w:cs="Times New Roman"/>
          <w:kern w:val="0"/>
          <w14:ligatures w14:val="none"/>
        </w:rPr>
        <w:t>, brief or not, might be referenced and so contribute a relation of proximity or briefness to the sound associated with hitting a gong. If we do not make an assumption along these lines, the meaning of (24a) remains, at least for us, opaque.</w:t>
      </w:r>
    </w:p>
    <w:p w14:paraId="130CBD39" w14:textId="77777777" w:rsidR="00D76900" w:rsidRDefault="00D76900">
      <w:pPr>
        <w:spacing w:after="0" w:line="240" w:lineRule="auto"/>
        <w:ind w:firstLine="709"/>
        <w:jc w:val="both"/>
        <w:rPr>
          <w:rFonts w:ascii="Times New Roman" w:eastAsia="Times New Roman" w:hAnsi="Times New Roman" w:cs="Times New Roman"/>
          <w:kern w:val="0"/>
          <w14:ligatures w14:val="none"/>
        </w:rPr>
      </w:pPr>
      <w:r w:rsidRPr="00805488">
        <w:rPr>
          <w:rFonts w:ascii="Times New Roman" w:eastAsia="Times New Roman" w:hAnsi="Times New Roman" w:cs="Times New Roman"/>
          <w:kern w:val="0"/>
          <w14:ligatures w14:val="none"/>
        </w:rPr>
        <w:t xml:space="preserve">Another seemingly opaque relation between ideophone pairs is exhibited in two other sets of examples, those in (26) and (27). Within each set there are similar meanings but only </w:t>
      </w:r>
      <w:r w:rsidRPr="00805488">
        <w:rPr>
          <w:rFonts w:ascii="Times New Roman" w:eastAsia="Times New Roman" w:hAnsi="Times New Roman" w:cs="Times New Roman"/>
          <w:kern w:val="0"/>
          <w14:ligatures w14:val="none"/>
        </w:rPr>
        <w:lastRenderedPageBreak/>
        <w:t xml:space="preserve">one similar formal element. The common morpheme element in (26a-b) is </w:t>
      </w:r>
      <w:r w:rsidRPr="00805488">
        <w:rPr>
          <w:rFonts w:ascii="Times New Roman" w:eastAsia="Times New Roman" w:hAnsi="Times New Roman" w:cs="Times New Roman"/>
          <w:i/>
          <w:kern w:val="0"/>
          <w14:ligatures w14:val="none"/>
        </w:rPr>
        <w:t>kpíɔ̀n</w:t>
      </w:r>
      <w:r w:rsidRPr="00805488">
        <w:rPr>
          <w:rFonts w:ascii="Times New Roman" w:eastAsia="Times New Roman" w:hAnsi="Times New Roman" w:cs="Times New Roman"/>
          <w:iCs/>
          <w:kern w:val="0"/>
          <w14:ligatures w14:val="none"/>
        </w:rPr>
        <w:t xml:space="preserve">, while in (27a-b) it is </w:t>
      </w:r>
      <w:r w:rsidRPr="00805488">
        <w:rPr>
          <w:rFonts w:ascii="Times New Roman" w:eastAsia="Times New Roman" w:hAnsi="Times New Roman" w:cs="Times New Roman"/>
          <w:i/>
          <w:kern w:val="0"/>
          <w14:ligatures w14:val="none"/>
        </w:rPr>
        <w:t>gbàán</w:t>
      </w:r>
      <w:r w:rsidRPr="00805488">
        <w:rPr>
          <w:rFonts w:ascii="Times New Roman" w:eastAsia="Times New Roman" w:hAnsi="Times New Roman" w:cs="Times New Roman"/>
          <w:iCs/>
          <w:kern w:val="0"/>
          <w14:ligatures w14:val="none"/>
        </w:rPr>
        <w:t xml:space="preserve">. The form that is not common in each set is the root form </w:t>
      </w:r>
      <w:r w:rsidRPr="00805488">
        <w:rPr>
          <w:rFonts w:ascii="Times New Roman" w:eastAsia="Times New Roman" w:hAnsi="Times New Roman" w:cs="Times New Roman"/>
          <w:i/>
          <w:iCs/>
          <w:kern w:val="0"/>
          <w14:ligatures w14:val="none"/>
        </w:rPr>
        <w:t>gVndVn</w:t>
      </w:r>
      <w:r w:rsidRPr="00805488">
        <w:rPr>
          <w:rFonts w:ascii="Times New Roman" w:eastAsia="Times New Roman" w:hAnsi="Times New Roman" w:cs="Times New Roman"/>
          <w:iCs/>
          <w:kern w:val="0"/>
          <w14:ligatures w14:val="none"/>
        </w:rPr>
        <w:t xml:space="preserve"> with its contrasting vowel variants</w:t>
      </w:r>
      <w:r w:rsidRPr="00805488">
        <w:rPr>
          <w:rFonts w:ascii="Times New Roman" w:eastAsia="Times New Roman" w:hAnsi="Times New Roman" w:cs="Times New Roman"/>
          <w:kern w:val="0"/>
          <w14:ligatures w14:val="none"/>
        </w:rPr>
        <w:t>.</w:t>
      </w:r>
    </w:p>
    <w:p w14:paraId="426A6B02" w14:textId="77777777" w:rsidR="000D347B" w:rsidRPr="00805488" w:rsidRDefault="000D347B" w:rsidP="00805488">
      <w:pPr>
        <w:spacing w:after="0" w:line="240" w:lineRule="auto"/>
        <w:ind w:firstLine="709"/>
        <w:jc w:val="both"/>
        <w:rPr>
          <w:rFonts w:ascii="Times New Roman" w:eastAsia="Times New Roman" w:hAnsi="Times New Roman" w:cs="Times New Roman"/>
          <w:kern w:val="0"/>
          <w14:ligatures w14:val="none"/>
        </w:rPr>
      </w:pPr>
    </w:p>
    <w:tbl>
      <w:tblPr>
        <w:tblStyle w:val="Mriekatabuky"/>
        <w:tblW w:w="0" w:type="auto"/>
        <w:tblInd w:w="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396"/>
        <w:gridCol w:w="7750"/>
      </w:tblGrid>
      <w:tr w:rsidR="001318BD" w:rsidRPr="001318BD" w14:paraId="1B1DD3B6" w14:textId="77777777" w:rsidTr="00805488">
        <w:tc>
          <w:tcPr>
            <w:tcW w:w="616" w:type="dxa"/>
            <w:hideMark/>
          </w:tcPr>
          <w:p w14:paraId="36D99FE2" w14:textId="1E625268" w:rsidR="001318BD" w:rsidRPr="001318BD" w:rsidRDefault="001318BD" w:rsidP="001318BD">
            <w:pPr>
              <w:rPr>
                <w:rFonts w:ascii="Times New Roman" w:eastAsia="Calibri" w:hAnsi="Times New Roman" w:cs="Times New Roman"/>
                <w:iCs/>
                <w:kern w:val="0"/>
                <w14:ligatures w14:val="none"/>
              </w:rPr>
            </w:pPr>
            <w:r w:rsidRPr="001318BD">
              <w:rPr>
                <w:rFonts w:ascii="Times New Roman" w:eastAsia="Calibri" w:hAnsi="Times New Roman" w:cs="Times New Roman"/>
                <w:iCs/>
                <w:kern w:val="0"/>
                <w14:ligatures w14:val="none"/>
              </w:rPr>
              <w:t>(2</w:t>
            </w:r>
            <w:r>
              <w:rPr>
                <w:rFonts w:ascii="Times New Roman" w:eastAsia="Calibri" w:hAnsi="Times New Roman" w:cs="Times New Roman"/>
                <w:iCs/>
                <w:kern w:val="0"/>
                <w14:ligatures w14:val="none"/>
              </w:rPr>
              <w:t>6</w:t>
            </w:r>
            <w:r w:rsidRPr="001318BD">
              <w:rPr>
                <w:rFonts w:ascii="Times New Roman" w:eastAsia="Calibri" w:hAnsi="Times New Roman" w:cs="Times New Roman"/>
                <w:iCs/>
                <w:kern w:val="0"/>
                <w14:ligatures w14:val="none"/>
              </w:rPr>
              <w:t>)</w:t>
            </w:r>
          </w:p>
        </w:tc>
        <w:tc>
          <w:tcPr>
            <w:tcW w:w="396" w:type="dxa"/>
            <w:hideMark/>
          </w:tcPr>
          <w:p w14:paraId="55D77D43" w14:textId="77777777" w:rsidR="001318BD" w:rsidRPr="001318BD" w:rsidRDefault="001318BD" w:rsidP="001318BD">
            <w:pPr>
              <w:rPr>
                <w:rFonts w:ascii="Times New Roman" w:eastAsia="Calibri" w:hAnsi="Times New Roman" w:cs="Times New Roman"/>
                <w:iCs/>
                <w:kern w:val="0"/>
                <w14:ligatures w14:val="none"/>
              </w:rPr>
            </w:pPr>
            <w:r w:rsidRPr="001318BD">
              <w:rPr>
                <w:rFonts w:ascii="Times New Roman" w:eastAsia="Calibri" w:hAnsi="Times New Roman" w:cs="Times New Roman"/>
                <w:iCs/>
                <w:kern w:val="0"/>
                <w14:ligatures w14:val="none"/>
              </w:rPr>
              <w:t>a.</w:t>
            </w:r>
          </w:p>
        </w:tc>
        <w:tc>
          <w:tcPr>
            <w:tcW w:w="7750" w:type="dxa"/>
          </w:tcPr>
          <w:p w14:paraId="46ED5D37" w14:textId="28E717EE" w:rsidR="001318BD" w:rsidRPr="001318BD" w:rsidRDefault="001318BD" w:rsidP="001318BD">
            <w:pPr>
              <w:rPr>
                <w:rFonts w:ascii="Times New Roman" w:eastAsia="Calibri" w:hAnsi="Times New Roman" w:cs="Times New Roman"/>
                <w:iCs/>
                <w:kern w:val="0"/>
                <w14:ligatures w14:val="none"/>
              </w:rPr>
            </w:pPr>
            <w:r w:rsidRPr="00EB0C15">
              <w:rPr>
                <w:rFonts w:ascii="Times New Roman" w:eastAsia="Times New Roman" w:hAnsi="Times New Roman" w:cs="Times New Roman"/>
                <w:i/>
                <w:kern w:val="0"/>
                <w14:ligatures w14:val="none"/>
              </w:rPr>
              <w:t xml:space="preserve">kpíɔ̀n-gɔ̀ndɔ̀n </w:t>
            </w:r>
            <w:r w:rsidR="0040049B">
              <w:rPr>
                <w:rFonts w:ascii="Times New Roman" w:eastAsia="Times New Roman" w:hAnsi="Times New Roman" w:cs="Times New Roman"/>
                <w:kern w:val="0"/>
                <w14:ligatures w14:val="none"/>
              </w:rPr>
              <w:t>‘s</w:t>
            </w:r>
            <w:r w:rsidRPr="00EB0C15">
              <w:rPr>
                <w:rFonts w:ascii="Times New Roman" w:eastAsia="Times New Roman" w:hAnsi="Times New Roman" w:cs="Times New Roman"/>
                <w:kern w:val="0"/>
                <w14:ligatures w14:val="none"/>
              </w:rPr>
              <w:t>ound from extremely loud gulping’</w:t>
            </w:r>
          </w:p>
        </w:tc>
      </w:tr>
      <w:tr w:rsidR="001318BD" w:rsidRPr="001318BD" w14:paraId="747A1E91" w14:textId="77777777" w:rsidTr="00805488">
        <w:tc>
          <w:tcPr>
            <w:tcW w:w="616" w:type="dxa"/>
          </w:tcPr>
          <w:p w14:paraId="624FA097" w14:textId="77777777" w:rsidR="001318BD" w:rsidRPr="001318BD" w:rsidRDefault="001318BD" w:rsidP="001318BD">
            <w:pPr>
              <w:rPr>
                <w:rFonts w:ascii="Times New Roman" w:eastAsia="Calibri" w:hAnsi="Times New Roman" w:cs="Times New Roman"/>
                <w:iCs/>
                <w:kern w:val="0"/>
                <w14:ligatures w14:val="none"/>
              </w:rPr>
            </w:pPr>
          </w:p>
        </w:tc>
        <w:tc>
          <w:tcPr>
            <w:tcW w:w="396" w:type="dxa"/>
            <w:hideMark/>
          </w:tcPr>
          <w:p w14:paraId="23D0B8E5" w14:textId="77777777" w:rsidR="001318BD" w:rsidRPr="001318BD" w:rsidRDefault="001318BD" w:rsidP="001318BD">
            <w:pPr>
              <w:rPr>
                <w:rFonts w:ascii="Times New Roman" w:eastAsia="Calibri" w:hAnsi="Times New Roman" w:cs="Times New Roman"/>
                <w:iCs/>
                <w:kern w:val="0"/>
                <w14:ligatures w14:val="none"/>
              </w:rPr>
            </w:pPr>
            <w:r w:rsidRPr="001318BD">
              <w:rPr>
                <w:rFonts w:ascii="Times New Roman" w:eastAsia="Calibri" w:hAnsi="Times New Roman" w:cs="Times New Roman"/>
                <w:iCs/>
                <w:kern w:val="0"/>
                <w14:ligatures w14:val="none"/>
              </w:rPr>
              <w:t>b.</w:t>
            </w:r>
          </w:p>
        </w:tc>
        <w:tc>
          <w:tcPr>
            <w:tcW w:w="7750" w:type="dxa"/>
          </w:tcPr>
          <w:p w14:paraId="1951DC38" w14:textId="11075DCC" w:rsidR="001318BD" w:rsidRPr="001318BD" w:rsidRDefault="001318BD" w:rsidP="001318BD">
            <w:pPr>
              <w:rPr>
                <w:rFonts w:ascii="Times New Roman" w:eastAsia="Calibri" w:hAnsi="Times New Roman" w:cs="Times New Roman"/>
                <w:iCs/>
                <w:kern w:val="0"/>
                <w14:ligatures w14:val="none"/>
              </w:rPr>
            </w:pPr>
            <w:r w:rsidRPr="00C5559E">
              <w:rPr>
                <w:rFonts w:ascii="Times New Roman" w:eastAsia="Times New Roman" w:hAnsi="Times New Roman" w:cs="Times New Roman"/>
                <w:i/>
                <w:kern w:val="0"/>
                <w14:ligatures w14:val="none"/>
              </w:rPr>
              <w:t xml:space="preserve">kpíɔ̀n </w:t>
            </w:r>
            <w:r w:rsidR="0040049B">
              <w:rPr>
                <w:rFonts w:ascii="Times New Roman" w:eastAsia="Times New Roman" w:hAnsi="Times New Roman" w:cs="Times New Roman"/>
                <w:kern w:val="0"/>
                <w14:ligatures w14:val="none"/>
              </w:rPr>
              <w:t>‘s</w:t>
            </w:r>
            <w:r w:rsidRPr="00C5559E">
              <w:rPr>
                <w:rFonts w:ascii="Times New Roman" w:eastAsia="Times New Roman" w:hAnsi="Times New Roman" w:cs="Times New Roman"/>
                <w:kern w:val="0"/>
                <w14:ligatures w14:val="none"/>
              </w:rPr>
              <w:t>ound resulting from gulping to a great depth’</w:t>
            </w:r>
          </w:p>
        </w:tc>
      </w:tr>
      <w:tr w:rsidR="001318BD" w:rsidRPr="001318BD" w14:paraId="0F4DABC5" w14:textId="77777777" w:rsidTr="00805488">
        <w:tc>
          <w:tcPr>
            <w:tcW w:w="616" w:type="dxa"/>
          </w:tcPr>
          <w:p w14:paraId="0BF392CC" w14:textId="77777777" w:rsidR="001318BD" w:rsidRPr="001318BD" w:rsidRDefault="001318BD" w:rsidP="001318BD">
            <w:pPr>
              <w:rPr>
                <w:rFonts w:ascii="Times New Roman" w:eastAsia="Calibri" w:hAnsi="Times New Roman" w:cs="Times New Roman"/>
                <w:iCs/>
                <w:kern w:val="0"/>
                <w14:ligatures w14:val="none"/>
              </w:rPr>
            </w:pPr>
          </w:p>
        </w:tc>
        <w:tc>
          <w:tcPr>
            <w:tcW w:w="396" w:type="dxa"/>
            <w:hideMark/>
          </w:tcPr>
          <w:p w14:paraId="1A5341CD" w14:textId="77777777" w:rsidR="001318BD" w:rsidRPr="001318BD" w:rsidRDefault="001318BD" w:rsidP="001318BD">
            <w:pPr>
              <w:rPr>
                <w:rFonts w:ascii="Times New Roman" w:eastAsia="Calibri" w:hAnsi="Times New Roman" w:cs="Times New Roman"/>
                <w:iCs/>
                <w:kern w:val="0"/>
                <w14:ligatures w14:val="none"/>
              </w:rPr>
            </w:pPr>
          </w:p>
        </w:tc>
        <w:tc>
          <w:tcPr>
            <w:tcW w:w="7750" w:type="dxa"/>
          </w:tcPr>
          <w:p w14:paraId="071016F7" w14:textId="77777777" w:rsidR="001318BD" w:rsidRPr="001318BD" w:rsidRDefault="001318BD" w:rsidP="001318BD">
            <w:pPr>
              <w:rPr>
                <w:rFonts w:ascii="Times New Roman" w:eastAsia="Calibri" w:hAnsi="Times New Roman" w:cs="Times New Roman"/>
                <w:iCs/>
                <w:kern w:val="0"/>
                <w14:ligatures w14:val="none"/>
              </w:rPr>
            </w:pPr>
          </w:p>
        </w:tc>
      </w:tr>
      <w:tr w:rsidR="001318BD" w:rsidRPr="001318BD" w14:paraId="58A39179" w14:textId="77777777" w:rsidTr="00805488">
        <w:tc>
          <w:tcPr>
            <w:tcW w:w="616" w:type="dxa"/>
            <w:hideMark/>
          </w:tcPr>
          <w:p w14:paraId="31C35439" w14:textId="0301506B" w:rsidR="001318BD" w:rsidRPr="001318BD" w:rsidRDefault="001318BD" w:rsidP="001318BD">
            <w:pPr>
              <w:rPr>
                <w:rFonts w:ascii="Times New Roman" w:eastAsia="Calibri" w:hAnsi="Times New Roman" w:cs="Times New Roman"/>
                <w:iCs/>
                <w:kern w:val="0"/>
                <w14:ligatures w14:val="none"/>
              </w:rPr>
            </w:pPr>
            <w:r w:rsidRPr="001318BD">
              <w:rPr>
                <w:rFonts w:ascii="Times New Roman" w:eastAsia="Calibri" w:hAnsi="Times New Roman" w:cs="Times New Roman"/>
                <w:iCs/>
                <w:kern w:val="0"/>
                <w14:ligatures w14:val="none"/>
              </w:rPr>
              <w:t>(2</w:t>
            </w:r>
            <w:r>
              <w:rPr>
                <w:rFonts w:ascii="Times New Roman" w:eastAsia="Calibri" w:hAnsi="Times New Roman" w:cs="Times New Roman"/>
                <w:iCs/>
                <w:kern w:val="0"/>
                <w14:ligatures w14:val="none"/>
              </w:rPr>
              <w:t>7</w:t>
            </w:r>
            <w:r w:rsidRPr="001318BD">
              <w:rPr>
                <w:rFonts w:ascii="Times New Roman" w:eastAsia="Calibri" w:hAnsi="Times New Roman" w:cs="Times New Roman"/>
                <w:iCs/>
                <w:kern w:val="0"/>
                <w14:ligatures w14:val="none"/>
              </w:rPr>
              <w:t>)</w:t>
            </w:r>
          </w:p>
        </w:tc>
        <w:tc>
          <w:tcPr>
            <w:tcW w:w="396" w:type="dxa"/>
            <w:hideMark/>
          </w:tcPr>
          <w:p w14:paraId="2D82D644" w14:textId="77777777" w:rsidR="001318BD" w:rsidRPr="001318BD" w:rsidRDefault="001318BD" w:rsidP="001318BD">
            <w:pPr>
              <w:rPr>
                <w:rFonts w:ascii="Times New Roman" w:eastAsia="Calibri" w:hAnsi="Times New Roman" w:cs="Times New Roman"/>
                <w:iCs/>
                <w:kern w:val="0"/>
                <w14:ligatures w14:val="none"/>
              </w:rPr>
            </w:pPr>
            <w:r w:rsidRPr="001318BD">
              <w:rPr>
                <w:rFonts w:ascii="Times New Roman" w:eastAsia="Calibri" w:hAnsi="Times New Roman" w:cs="Times New Roman"/>
                <w:iCs/>
                <w:kern w:val="0"/>
                <w14:ligatures w14:val="none"/>
              </w:rPr>
              <w:t>a.</w:t>
            </w:r>
          </w:p>
        </w:tc>
        <w:tc>
          <w:tcPr>
            <w:tcW w:w="7750" w:type="dxa"/>
          </w:tcPr>
          <w:p w14:paraId="0F62B417" w14:textId="1A86FFC4" w:rsidR="001318BD" w:rsidRPr="001318BD" w:rsidRDefault="001318BD" w:rsidP="001318BD">
            <w:pPr>
              <w:rPr>
                <w:rFonts w:ascii="Times New Roman" w:eastAsia="Calibri" w:hAnsi="Times New Roman" w:cs="Times New Roman"/>
                <w:iCs/>
                <w:kern w:val="0"/>
                <w14:ligatures w14:val="none"/>
              </w:rPr>
            </w:pPr>
            <w:r w:rsidRPr="00325F43">
              <w:rPr>
                <w:rFonts w:ascii="Times New Roman" w:eastAsia="Times New Roman" w:hAnsi="Times New Roman" w:cs="Times New Roman"/>
                <w:i/>
                <w:kern w:val="0"/>
                <w14:ligatures w14:val="none"/>
              </w:rPr>
              <w:t>gbàán-gándán</w:t>
            </w:r>
            <w:r w:rsidRPr="00325F43">
              <w:rPr>
                <w:rFonts w:ascii="Times New Roman" w:eastAsia="Times New Roman" w:hAnsi="Times New Roman" w:cs="Times New Roman"/>
                <w:iCs/>
                <w:kern w:val="0"/>
                <w14:ligatures w14:val="none"/>
              </w:rPr>
              <w:t xml:space="preserve"> </w:t>
            </w:r>
            <w:r w:rsidR="0040049B">
              <w:rPr>
                <w:rFonts w:ascii="Times New Roman" w:eastAsia="Times New Roman" w:hAnsi="Times New Roman" w:cs="Times New Roman"/>
                <w:iCs/>
                <w:kern w:val="0"/>
                <w14:ligatures w14:val="none"/>
              </w:rPr>
              <w:t>‘s</w:t>
            </w:r>
            <w:r w:rsidRPr="00325F43">
              <w:rPr>
                <w:rFonts w:ascii="Times New Roman" w:eastAsia="Times New Roman" w:hAnsi="Times New Roman" w:cs="Times New Roman"/>
                <w:iCs/>
                <w:kern w:val="0"/>
                <w14:ligatures w14:val="none"/>
              </w:rPr>
              <w:t>ound from extreme scolding’</w:t>
            </w:r>
          </w:p>
        </w:tc>
      </w:tr>
      <w:tr w:rsidR="001318BD" w:rsidRPr="001318BD" w14:paraId="0B82583C" w14:textId="77777777" w:rsidTr="00805488">
        <w:tc>
          <w:tcPr>
            <w:tcW w:w="616" w:type="dxa"/>
          </w:tcPr>
          <w:p w14:paraId="1610B4DD" w14:textId="77777777" w:rsidR="001318BD" w:rsidRPr="001318BD" w:rsidRDefault="001318BD" w:rsidP="001318BD">
            <w:pPr>
              <w:rPr>
                <w:rFonts w:ascii="Times New Roman" w:eastAsia="Calibri" w:hAnsi="Times New Roman" w:cs="Times New Roman"/>
                <w:iCs/>
                <w:kern w:val="0"/>
                <w14:ligatures w14:val="none"/>
              </w:rPr>
            </w:pPr>
          </w:p>
        </w:tc>
        <w:tc>
          <w:tcPr>
            <w:tcW w:w="396" w:type="dxa"/>
            <w:hideMark/>
          </w:tcPr>
          <w:p w14:paraId="19F736F6" w14:textId="77777777" w:rsidR="001318BD" w:rsidRPr="001318BD" w:rsidRDefault="001318BD" w:rsidP="001318BD">
            <w:pPr>
              <w:rPr>
                <w:rFonts w:ascii="Times New Roman" w:eastAsia="Calibri" w:hAnsi="Times New Roman" w:cs="Times New Roman"/>
                <w:iCs/>
                <w:kern w:val="0"/>
                <w14:ligatures w14:val="none"/>
              </w:rPr>
            </w:pPr>
            <w:r w:rsidRPr="001318BD">
              <w:rPr>
                <w:rFonts w:ascii="Times New Roman" w:eastAsia="Calibri" w:hAnsi="Times New Roman" w:cs="Times New Roman"/>
                <w:iCs/>
                <w:kern w:val="0"/>
                <w14:ligatures w14:val="none"/>
              </w:rPr>
              <w:t>b.</w:t>
            </w:r>
          </w:p>
        </w:tc>
        <w:tc>
          <w:tcPr>
            <w:tcW w:w="7750" w:type="dxa"/>
          </w:tcPr>
          <w:p w14:paraId="3C044971" w14:textId="79BE0A76" w:rsidR="001318BD" w:rsidRPr="001318BD" w:rsidRDefault="001318BD" w:rsidP="001318BD">
            <w:pPr>
              <w:rPr>
                <w:rFonts w:ascii="Times New Roman" w:eastAsia="Calibri" w:hAnsi="Times New Roman" w:cs="Times New Roman"/>
                <w:iCs/>
                <w:kern w:val="0"/>
                <w14:ligatures w14:val="none"/>
              </w:rPr>
            </w:pPr>
            <w:r w:rsidRPr="000C0C8F">
              <w:rPr>
                <w:rFonts w:ascii="Times New Roman" w:eastAsia="Times New Roman" w:hAnsi="Times New Roman" w:cs="Times New Roman"/>
                <w:i/>
                <w:kern w:val="0"/>
                <w14:ligatures w14:val="none"/>
              </w:rPr>
              <w:t>gbàán</w:t>
            </w:r>
            <w:r w:rsidRPr="000C0C8F">
              <w:rPr>
                <w:rFonts w:ascii="Times New Roman" w:eastAsia="Times New Roman" w:hAnsi="Times New Roman" w:cs="Times New Roman"/>
                <w:iCs/>
                <w:kern w:val="0"/>
                <w14:ligatures w14:val="none"/>
              </w:rPr>
              <w:t xml:space="preserve"> </w:t>
            </w:r>
            <w:r w:rsidR="0040049B">
              <w:rPr>
                <w:rFonts w:ascii="Times New Roman" w:eastAsia="Times New Roman" w:hAnsi="Times New Roman" w:cs="Times New Roman"/>
                <w:iCs/>
                <w:kern w:val="0"/>
                <w14:ligatures w14:val="none"/>
              </w:rPr>
              <w:t>‘s</w:t>
            </w:r>
            <w:r w:rsidRPr="000C0C8F">
              <w:rPr>
                <w:rFonts w:ascii="Times New Roman" w:eastAsia="Times New Roman" w:hAnsi="Times New Roman" w:cs="Times New Roman"/>
                <w:iCs/>
                <w:kern w:val="0"/>
                <w14:ligatures w14:val="none"/>
              </w:rPr>
              <w:t>ound from scolding or shouting’</w:t>
            </w:r>
          </w:p>
        </w:tc>
      </w:tr>
    </w:tbl>
    <w:p w14:paraId="50B04032" w14:textId="77777777" w:rsidR="00D76900" w:rsidRPr="00805488" w:rsidRDefault="00D76900" w:rsidP="00B262AE">
      <w:pPr>
        <w:tabs>
          <w:tab w:val="left" w:pos="288"/>
        </w:tabs>
        <w:spacing w:after="0" w:line="240" w:lineRule="auto"/>
        <w:rPr>
          <w:rFonts w:ascii="Times New Roman" w:eastAsia="Times New Roman" w:hAnsi="Times New Roman" w:cs="Times New Roman"/>
          <w:kern w:val="0"/>
          <w14:ligatures w14:val="none"/>
        </w:rPr>
      </w:pPr>
    </w:p>
    <w:p w14:paraId="149BA233" w14:textId="77777777" w:rsidR="00D76900" w:rsidRPr="00805488" w:rsidRDefault="00D76900" w:rsidP="00805488">
      <w:pPr>
        <w:spacing w:after="0" w:line="240" w:lineRule="auto"/>
        <w:ind w:firstLine="709"/>
        <w:jc w:val="both"/>
        <w:rPr>
          <w:rFonts w:ascii="Times New Roman" w:eastAsia="Times New Roman" w:hAnsi="Times New Roman" w:cs="Times New Roman"/>
          <w:kern w:val="0"/>
          <w14:ligatures w14:val="none"/>
        </w:rPr>
      </w:pPr>
      <w:r w:rsidRPr="00805488">
        <w:rPr>
          <w:rFonts w:ascii="Times New Roman" w:eastAsia="Times New Roman" w:hAnsi="Times New Roman" w:cs="Times New Roman"/>
          <w:kern w:val="0"/>
          <w14:ligatures w14:val="none"/>
        </w:rPr>
        <w:t xml:space="preserve">Interesting about the forms in (26a) and (27a) is a harmonic relation between the final vowel of the initial morpheme and the two vowels of the final morpheme. Since the tone of the final vowel of the initial morpheme is also harmonic, we will assume that the relation involved in the (26a) and (27a) forms reflects a copy process rather than one of vowel harmony. As to the meaning of </w:t>
      </w:r>
      <w:r w:rsidRPr="00805488">
        <w:rPr>
          <w:rFonts w:ascii="Times New Roman" w:eastAsia="Times New Roman" w:hAnsi="Times New Roman" w:cs="Times New Roman"/>
          <w:i/>
          <w:iCs/>
          <w:kern w:val="0"/>
          <w14:ligatures w14:val="none"/>
        </w:rPr>
        <w:t>gVndVn</w:t>
      </w:r>
      <w:r w:rsidRPr="00805488">
        <w:rPr>
          <w:rFonts w:ascii="Times New Roman" w:eastAsia="Times New Roman" w:hAnsi="Times New Roman" w:cs="Times New Roman"/>
          <w:kern w:val="0"/>
          <w14:ligatures w14:val="none"/>
        </w:rPr>
        <w:t xml:space="preserve">, we hypothesize that it adds a semantic element of extremeness to the meaning of the forms </w:t>
      </w:r>
      <w:r w:rsidRPr="00805488">
        <w:rPr>
          <w:rFonts w:ascii="Times New Roman" w:eastAsia="Times New Roman" w:hAnsi="Times New Roman" w:cs="Times New Roman"/>
          <w:i/>
          <w:kern w:val="0"/>
          <w14:ligatures w14:val="none"/>
        </w:rPr>
        <w:t>kpíɔ̀n</w:t>
      </w:r>
      <w:r w:rsidRPr="00805488">
        <w:rPr>
          <w:rFonts w:ascii="Times New Roman" w:eastAsia="Times New Roman" w:hAnsi="Times New Roman" w:cs="Times New Roman"/>
          <w:iCs/>
          <w:kern w:val="0"/>
          <w14:ligatures w14:val="none"/>
        </w:rPr>
        <w:t xml:space="preserve"> and </w:t>
      </w:r>
      <w:r w:rsidRPr="00805488">
        <w:rPr>
          <w:rFonts w:ascii="Times New Roman" w:eastAsia="Times New Roman" w:hAnsi="Times New Roman" w:cs="Times New Roman"/>
          <w:i/>
          <w:kern w:val="0"/>
          <w14:ligatures w14:val="none"/>
        </w:rPr>
        <w:t>gbàán</w:t>
      </w:r>
      <w:r w:rsidRPr="00805488">
        <w:rPr>
          <w:rFonts w:ascii="Times New Roman" w:eastAsia="Times New Roman" w:hAnsi="Times New Roman" w:cs="Times New Roman"/>
          <w:iCs/>
          <w:kern w:val="0"/>
          <w14:ligatures w14:val="none"/>
        </w:rPr>
        <w:t xml:space="preserve">. We motivate this hypothesis based on the Emai adverb </w:t>
      </w:r>
      <w:r w:rsidRPr="00805488">
        <w:rPr>
          <w:rFonts w:ascii="Times New Roman" w:eastAsia="Times New Roman" w:hAnsi="Times New Roman" w:cs="Times New Roman"/>
          <w:i/>
          <w:iCs/>
          <w:kern w:val="0"/>
          <w14:ligatures w14:val="none"/>
        </w:rPr>
        <w:t>gbɔ́ndɔ́n</w:t>
      </w:r>
      <w:r w:rsidRPr="00805488">
        <w:rPr>
          <w:rFonts w:ascii="Times New Roman" w:eastAsia="Times New Roman" w:hAnsi="Times New Roman" w:cs="Times New Roman"/>
          <w:kern w:val="0"/>
          <w14:ligatures w14:val="none"/>
        </w:rPr>
        <w:t xml:space="preserve"> ‘extreme condition of viscosity’ that appears in the (28a) clause, which contrasts in meaning with the (28b) clause that has no adverb.</w:t>
      </w:r>
    </w:p>
    <w:p w14:paraId="31AA3573" w14:textId="77777777" w:rsidR="00D76900" w:rsidRPr="00805488" w:rsidRDefault="00D76900" w:rsidP="00B262AE">
      <w:pPr>
        <w:tabs>
          <w:tab w:val="left" w:pos="-720"/>
          <w:tab w:val="left" w:pos="288"/>
        </w:tabs>
        <w:suppressAutoHyphens/>
        <w:spacing w:after="0" w:line="240" w:lineRule="auto"/>
        <w:rPr>
          <w:rFonts w:ascii="Times New Roman" w:eastAsia="Times New Roman" w:hAnsi="Times New Roman" w:cs="Times New Roman"/>
          <w:kern w:val="0"/>
          <w14:ligatures w14:val="none"/>
        </w:rPr>
      </w:pPr>
    </w:p>
    <w:tbl>
      <w:tblPr>
        <w:tblStyle w:val="Mriekatabuky"/>
        <w:tblW w:w="0" w:type="auto"/>
        <w:tblInd w:w="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396"/>
        <w:gridCol w:w="954"/>
        <w:gridCol w:w="1222"/>
        <w:gridCol w:w="567"/>
        <w:gridCol w:w="653"/>
        <w:gridCol w:w="1723"/>
        <w:gridCol w:w="1655"/>
        <w:gridCol w:w="976"/>
      </w:tblGrid>
      <w:tr w:rsidR="001318BD" w:rsidRPr="001318BD" w14:paraId="659ED56D" w14:textId="77777777" w:rsidTr="00805488">
        <w:tc>
          <w:tcPr>
            <w:tcW w:w="616" w:type="dxa"/>
            <w:hideMark/>
          </w:tcPr>
          <w:p w14:paraId="3DF73063" w14:textId="7F841EF7" w:rsidR="001318BD" w:rsidRPr="001318BD" w:rsidRDefault="001318BD" w:rsidP="001318BD">
            <w:pPr>
              <w:rPr>
                <w:rFonts w:ascii="Times New Roman" w:eastAsia="Times New Roman" w:hAnsi="Times New Roman" w:cs="Times New Roman"/>
                <w:color w:val="000000"/>
                <w:kern w:val="24"/>
                <w14:ligatures w14:val="none"/>
              </w:rPr>
            </w:pPr>
            <w:r w:rsidRPr="001318BD">
              <w:rPr>
                <w:rFonts w:ascii="Times New Roman" w:eastAsia="Times New Roman" w:hAnsi="Times New Roman" w:cs="Times New Roman"/>
                <w:iCs/>
                <w:color w:val="000000"/>
                <w:kern w:val="24"/>
                <w14:ligatures w14:val="none"/>
              </w:rPr>
              <w:t>(2</w:t>
            </w:r>
            <w:r>
              <w:rPr>
                <w:rFonts w:ascii="Times New Roman" w:eastAsia="Times New Roman" w:hAnsi="Times New Roman" w:cs="Times New Roman"/>
                <w:iCs/>
                <w:color w:val="000000"/>
                <w:kern w:val="24"/>
                <w14:ligatures w14:val="none"/>
              </w:rPr>
              <w:t>8</w:t>
            </w:r>
            <w:r w:rsidRPr="001318BD">
              <w:rPr>
                <w:rFonts w:ascii="Times New Roman" w:eastAsia="Times New Roman" w:hAnsi="Times New Roman" w:cs="Times New Roman"/>
                <w:iCs/>
                <w:color w:val="000000"/>
                <w:kern w:val="24"/>
                <w14:ligatures w14:val="none"/>
              </w:rPr>
              <w:t>)</w:t>
            </w:r>
          </w:p>
        </w:tc>
        <w:tc>
          <w:tcPr>
            <w:tcW w:w="396" w:type="dxa"/>
            <w:hideMark/>
          </w:tcPr>
          <w:p w14:paraId="4F081E28" w14:textId="77777777" w:rsidR="001318BD" w:rsidRPr="001318BD" w:rsidRDefault="001318BD" w:rsidP="001318BD">
            <w:pPr>
              <w:rPr>
                <w:rFonts w:ascii="Times New Roman" w:eastAsia="Times New Roman" w:hAnsi="Times New Roman" w:cs="Times New Roman"/>
                <w:color w:val="000000"/>
                <w:kern w:val="24"/>
                <w14:ligatures w14:val="none"/>
              </w:rPr>
            </w:pPr>
            <w:r w:rsidRPr="001318BD">
              <w:rPr>
                <w:rFonts w:ascii="Times New Roman" w:eastAsia="Times New Roman" w:hAnsi="Times New Roman" w:cs="Times New Roman"/>
                <w:iCs/>
                <w:color w:val="000000"/>
                <w:kern w:val="24"/>
                <w14:ligatures w14:val="none"/>
              </w:rPr>
              <w:t>a.</w:t>
            </w:r>
          </w:p>
        </w:tc>
        <w:tc>
          <w:tcPr>
            <w:tcW w:w="954" w:type="dxa"/>
          </w:tcPr>
          <w:p w14:paraId="0579B65B" w14:textId="7FE0096D" w:rsidR="001318BD" w:rsidRPr="001318BD" w:rsidRDefault="001318BD" w:rsidP="001318BD">
            <w:pPr>
              <w:rPr>
                <w:rFonts w:ascii="Times New Roman" w:eastAsia="Times New Roman" w:hAnsi="Times New Roman" w:cs="Times New Roman"/>
                <w:color w:val="000000"/>
                <w:kern w:val="24"/>
                <w14:ligatures w14:val="none"/>
              </w:rPr>
            </w:pPr>
            <w:r w:rsidRPr="00465497">
              <w:rPr>
                <w:rFonts w:ascii="Times New Roman" w:eastAsia="Times New Roman" w:hAnsi="Times New Roman" w:cs="Times New Roman"/>
                <w:bCs/>
                <w:i/>
                <w:iCs/>
                <w:color w:val="000000"/>
                <w:kern w:val="24"/>
                <w:szCs w:val="20"/>
                <w14:ligatures w14:val="none"/>
              </w:rPr>
              <w:t>ɔ́lì</w:t>
            </w:r>
          </w:p>
        </w:tc>
        <w:tc>
          <w:tcPr>
            <w:tcW w:w="1222" w:type="dxa"/>
          </w:tcPr>
          <w:p w14:paraId="29558206" w14:textId="4CF75D81" w:rsidR="001318BD" w:rsidRPr="001318BD" w:rsidRDefault="001318BD" w:rsidP="001318BD">
            <w:pPr>
              <w:rPr>
                <w:rFonts w:ascii="Times New Roman" w:eastAsia="Times New Roman" w:hAnsi="Times New Roman" w:cs="Times New Roman"/>
                <w:color w:val="000000"/>
                <w:kern w:val="24"/>
                <w14:ligatures w14:val="none"/>
              </w:rPr>
            </w:pPr>
            <w:r w:rsidRPr="00175374">
              <w:rPr>
                <w:rFonts w:ascii="Times New Roman" w:eastAsia="Times New Roman" w:hAnsi="Times New Roman" w:cs="Times New Roman"/>
                <w:bCs/>
                <w:i/>
                <w:iCs/>
                <w:color w:val="000000"/>
                <w:kern w:val="24"/>
                <w:szCs w:val="20"/>
                <w14:ligatures w14:val="none"/>
              </w:rPr>
              <w:t>òmì</w:t>
            </w:r>
          </w:p>
        </w:tc>
        <w:tc>
          <w:tcPr>
            <w:tcW w:w="567" w:type="dxa"/>
          </w:tcPr>
          <w:p w14:paraId="5069E629" w14:textId="45A67ECC" w:rsidR="001318BD" w:rsidRPr="001318BD" w:rsidRDefault="001318BD" w:rsidP="001318BD">
            <w:pPr>
              <w:rPr>
                <w:rFonts w:ascii="Times New Roman" w:eastAsia="Times New Roman" w:hAnsi="Times New Roman" w:cs="Times New Roman"/>
                <w:color w:val="000000"/>
                <w:kern w:val="24"/>
                <w14:ligatures w14:val="none"/>
              </w:rPr>
            </w:pPr>
            <w:r w:rsidRPr="008720AB">
              <w:rPr>
                <w:rFonts w:ascii="Times New Roman" w:eastAsia="Times New Roman" w:hAnsi="Times New Roman" w:cs="Times New Roman"/>
                <w:bCs/>
                <w:i/>
                <w:iCs/>
                <w:color w:val="000000"/>
                <w:kern w:val="24"/>
                <w:szCs w:val="20"/>
                <w14:ligatures w14:val="none"/>
              </w:rPr>
              <w:t>ɔ̀</w:t>
            </w:r>
          </w:p>
        </w:tc>
        <w:tc>
          <w:tcPr>
            <w:tcW w:w="653" w:type="dxa"/>
          </w:tcPr>
          <w:p w14:paraId="09AFA5C3" w14:textId="24E88F9D" w:rsidR="001318BD" w:rsidRPr="001318BD" w:rsidRDefault="001318BD" w:rsidP="001318BD">
            <w:pPr>
              <w:rPr>
                <w:rFonts w:ascii="Times New Roman" w:eastAsia="Times New Roman" w:hAnsi="Times New Roman" w:cs="Times New Roman"/>
                <w:color w:val="000000"/>
                <w:kern w:val="24"/>
                <w14:ligatures w14:val="none"/>
              </w:rPr>
            </w:pPr>
            <w:r w:rsidRPr="008F6735">
              <w:rPr>
                <w:rFonts w:ascii="Times New Roman" w:eastAsia="Times New Roman" w:hAnsi="Times New Roman" w:cs="Times New Roman"/>
                <w:bCs/>
                <w:i/>
                <w:iCs/>
                <w:color w:val="000000"/>
                <w:kern w:val="24"/>
                <w:szCs w:val="20"/>
                <w14:ligatures w14:val="none"/>
              </w:rPr>
              <w:t>ɔ́</w:t>
            </w:r>
          </w:p>
        </w:tc>
        <w:tc>
          <w:tcPr>
            <w:tcW w:w="1723" w:type="dxa"/>
          </w:tcPr>
          <w:p w14:paraId="3276EEC6" w14:textId="31FFBC43" w:rsidR="001318BD" w:rsidRPr="001318BD" w:rsidRDefault="001318BD" w:rsidP="001318BD">
            <w:pPr>
              <w:rPr>
                <w:rFonts w:ascii="Times New Roman" w:eastAsia="Times New Roman" w:hAnsi="Times New Roman" w:cs="Times New Roman"/>
                <w:color w:val="000000"/>
                <w:kern w:val="24"/>
                <w14:ligatures w14:val="none"/>
              </w:rPr>
            </w:pPr>
            <w:r w:rsidRPr="00AF14A7">
              <w:rPr>
                <w:rFonts w:ascii="Times New Roman" w:eastAsia="Times New Roman" w:hAnsi="Times New Roman" w:cs="Times New Roman"/>
                <w:bCs/>
                <w:i/>
                <w:iCs/>
                <w:color w:val="000000"/>
                <w:kern w:val="24"/>
                <w:szCs w:val="20"/>
                <w14:ligatures w14:val="none"/>
              </w:rPr>
              <w:t>sùn</w:t>
            </w:r>
          </w:p>
        </w:tc>
        <w:tc>
          <w:tcPr>
            <w:tcW w:w="1655" w:type="dxa"/>
          </w:tcPr>
          <w:p w14:paraId="17B2FFF8" w14:textId="75ECF06F" w:rsidR="001318BD" w:rsidRPr="001318BD" w:rsidRDefault="001318BD" w:rsidP="001318BD">
            <w:pPr>
              <w:rPr>
                <w:rFonts w:ascii="Times New Roman" w:eastAsia="Times New Roman" w:hAnsi="Times New Roman" w:cs="Times New Roman"/>
                <w:color w:val="000000"/>
                <w:kern w:val="24"/>
                <w14:ligatures w14:val="none"/>
              </w:rPr>
            </w:pPr>
            <w:r w:rsidRPr="0093471D">
              <w:rPr>
                <w:rFonts w:ascii="Times New Roman" w:eastAsia="Times New Roman" w:hAnsi="Times New Roman" w:cs="Times New Roman"/>
                <w:bCs/>
                <w:i/>
                <w:iCs/>
                <w:color w:val="000000"/>
                <w:kern w:val="24"/>
                <w:szCs w:val="20"/>
                <w14:ligatures w14:val="none"/>
              </w:rPr>
              <w:t>gbɔ́ndɔ́n</w:t>
            </w:r>
            <w:r w:rsidRPr="0093471D">
              <w:rPr>
                <w:rFonts w:ascii="Times New Roman" w:eastAsia="Times New Roman" w:hAnsi="Times New Roman" w:cs="Times New Roman"/>
                <w:bCs/>
                <w:color w:val="000000"/>
                <w:kern w:val="24"/>
                <w:szCs w:val="20"/>
                <w14:ligatures w14:val="none"/>
              </w:rPr>
              <w:t>.</w:t>
            </w:r>
          </w:p>
        </w:tc>
        <w:tc>
          <w:tcPr>
            <w:tcW w:w="976" w:type="dxa"/>
          </w:tcPr>
          <w:p w14:paraId="49127EFF" w14:textId="77777777" w:rsidR="001318BD" w:rsidRPr="001318BD" w:rsidRDefault="001318BD" w:rsidP="001318BD">
            <w:pPr>
              <w:rPr>
                <w:rFonts w:ascii="Times New Roman" w:eastAsia="Times New Roman" w:hAnsi="Times New Roman" w:cs="Times New Roman"/>
                <w:color w:val="000000"/>
                <w:kern w:val="24"/>
                <w14:ligatures w14:val="none"/>
              </w:rPr>
            </w:pPr>
          </w:p>
        </w:tc>
      </w:tr>
      <w:tr w:rsidR="001318BD" w:rsidRPr="001318BD" w14:paraId="3A0032CA" w14:textId="77777777" w:rsidTr="00805488">
        <w:tc>
          <w:tcPr>
            <w:tcW w:w="616" w:type="dxa"/>
          </w:tcPr>
          <w:p w14:paraId="196E99CE" w14:textId="77777777" w:rsidR="001318BD" w:rsidRPr="001318BD" w:rsidRDefault="001318BD" w:rsidP="001318BD">
            <w:pPr>
              <w:rPr>
                <w:rFonts w:ascii="Times New Roman" w:eastAsia="Times New Roman" w:hAnsi="Times New Roman" w:cs="Times New Roman"/>
                <w:color w:val="000000"/>
                <w:kern w:val="24"/>
                <w14:ligatures w14:val="none"/>
              </w:rPr>
            </w:pPr>
          </w:p>
        </w:tc>
        <w:tc>
          <w:tcPr>
            <w:tcW w:w="396" w:type="dxa"/>
            <w:hideMark/>
          </w:tcPr>
          <w:p w14:paraId="430F3A32" w14:textId="77777777" w:rsidR="001318BD" w:rsidRPr="001318BD" w:rsidRDefault="001318BD" w:rsidP="001318BD">
            <w:pPr>
              <w:rPr>
                <w:rFonts w:ascii="Times New Roman" w:eastAsia="Times New Roman" w:hAnsi="Times New Roman" w:cs="Times New Roman"/>
                <w:color w:val="000000"/>
                <w:kern w:val="24"/>
                <w14:ligatures w14:val="none"/>
              </w:rPr>
            </w:pPr>
          </w:p>
        </w:tc>
        <w:tc>
          <w:tcPr>
            <w:tcW w:w="954" w:type="dxa"/>
          </w:tcPr>
          <w:p w14:paraId="3A385925" w14:textId="6DDC90D3" w:rsidR="001318BD" w:rsidRPr="001318BD" w:rsidRDefault="001318BD" w:rsidP="001318BD">
            <w:pPr>
              <w:rPr>
                <w:rFonts w:ascii="Times New Roman" w:eastAsia="Times New Roman" w:hAnsi="Times New Roman" w:cs="Times New Roman"/>
                <w:color w:val="000000"/>
                <w:kern w:val="24"/>
                <w14:ligatures w14:val="none"/>
              </w:rPr>
            </w:pPr>
            <w:r w:rsidRPr="00367A47">
              <w:rPr>
                <w:rFonts w:ascii="Times New Roman" w:eastAsia="Times New Roman" w:hAnsi="Times New Roman" w:cs="Times New Roman"/>
                <w:color w:val="000000"/>
                <w:kern w:val="24"/>
                <w:sz w:val="20"/>
                <w:szCs w:val="16"/>
                <w14:ligatures w14:val="none"/>
              </w:rPr>
              <w:t>ART</w:t>
            </w:r>
          </w:p>
        </w:tc>
        <w:tc>
          <w:tcPr>
            <w:tcW w:w="1222" w:type="dxa"/>
          </w:tcPr>
          <w:p w14:paraId="1EC0B723" w14:textId="3DA932D2" w:rsidR="001318BD" w:rsidRPr="001318BD" w:rsidRDefault="001318BD" w:rsidP="001318BD">
            <w:pPr>
              <w:rPr>
                <w:rFonts w:ascii="Times New Roman" w:eastAsia="Times New Roman" w:hAnsi="Times New Roman" w:cs="Times New Roman"/>
                <w:color w:val="000000"/>
                <w:kern w:val="24"/>
                <w14:ligatures w14:val="none"/>
              </w:rPr>
            </w:pPr>
            <w:r w:rsidRPr="00122E52">
              <w:rPr>
                <w:rFonts w:ascii="Times New Roman" w:eastAsia="Times New Roman" w:hAnsi="Times New Roman" w:cs="Times New Roman"/>
                <w:color w:val="000000"/>
                <w:kern w:val="24"/>
                <w:szCs w:val="20"/>
                <w14:ligatures w14:val="none"/>
              </w:rPr>
              <w:t>soup:</w:t>
            </w:r>
            <w:r w:rsidRPr="00122E52">
              <w:rPr>
                <w:rFonts w:ascii="Times New Roman" w:eastAsia="Times New Roman" w:hAnsi="Times New Roman" w:cs="Times New Roman"/>
                <w:color w:val="000000"/>
                <w:kern w:val="24"/>
                <w:sz w:val="20"/>
                <w:szCs w:val="16"/>
                <w14:ligatures w14:val="none"/>
              </w:rPr>
              <w:t>PRX</w:t>
            </w:r>
            <w:r w:rsidRPr="003F52A1">
              <w:rPr>
                <w:rFonts w:ascii="Times New Roman" w:eastAsia="Times New Roman" w:hAnsi="Times New Roman" w:cs="Times New Roman"/>
                <w:color w:val="000000"/>
                <w:kern w:val="24"/>
                <w:sz w:val="20"/>
                <w:szCs w:val="16"/>
                <w14:ligatures w14:val="none"/>
              </w:rPr>
              <w:t xml:space="preserve"> </w:t>
            </w:r>
          </w:p>
        </w:tc>
        <w:tc>
          <w:tcPr>
            <w:tcW w:w="567" w:type="dxa"/>
          </w:tcPr>
          <w:p w14:paraId="623E7342" w14:textId="1F0F88F1" w:rsidR="001318BD" w:rsidRPr="001318BD" w:rsidRDefault="001318BD" w:rsidP="001318BD">
            <w:pPr>
              <w:rPr>
                <w:rFonts w:ascii="Times New Roman" w:eastAsia="Times New Roman" w:hAnsi="Times New Roman" w:cs="Times New Roman"/>
                <w:color w:val="000000"/>
                <w:kern w:val="24"/>
                <w14:ligatures w14:val="none"/>
              </w:rPr>
            </w:pPr>
            <w:r w:rsidRPr="003F52A1">
              <w:rPr>
                <w:rFonts w:ascii="Times New Roman" w:eastAsia="Times New Roman" w:hAnsi="Times New Roman" w:cs="Times New Roman"/>
                <w:color w:val="000000"/>
                <w:kern w:val="24"/>
                <w:sz w:val="20"/>
                <w:szCs w:val="16"/>
                <w14:ligatures w14:val="none"/>
              </w:rPr>
              <w:t>SID</w:t>
            </w:r>
          </w:p>
        </w:tc>
        <w:tc>
          <w:tcPr>
            <w:tcW w:w="653" w:type="dxa"/>
          </w:tcPr>
          <w:p w14:paraId="10D89800" w14:textId="69947C28" w:rsidR="001318BD" w:rsidRPr="001318BD" w:rsidRDefault="001318BD" w:rsidP="001318BD">
            <w:pPr>
              <w:rPr>
                <w:rFonts w:ascii="Times New Roman" w:eastAsia="Times New Roman" w:hAnsi="Times New Roman" w:cs="Times New Roman"/>
                <w:color w:val="000000"/>
                <w:kern w:val="24"/>
                <w14:ligatures w14:val="none"/>
              </w:rPr>
            </w:pPr>
            <w:r w:rsidRPr="00F51F7F">
              <w:rPr>
                <w:rFonts w:ascii="Times New Roman" w:eastAsia="Times New Roman" w:hAnsi="Times New Roman" w:cs="Times New Roman"/>
                <w:color w:val="000000"/>
                <w:kern w:val="24"/>
                <w:sz w:val="20"/>
                <w:szCs w:val="16"/>
                <w14:ligatures w14:val="none"/>
              </w:rPr>
              <w:t>PRS</w:t>
            </w:r>
          </w:p>
        </w:tc>
        <w:tc>
          <w:tcPr>
            <w:tcW w:w="1723" w:type="dxa"/>
          </w:tcPr>
          <w:p w14:paraId="604BF67D" w14:textId="2D29219B" w:rsidR="001318BD" w:rsidRPr="001318BD" w:rsidRDefault="001318BD" w:rsidP="001318BD">
            <w:pPr>
              <w:rPr>
                <w:rFonts w:ascii="Times New Roman" w:eastAsia="Times New Roman" w:hAnsi="Times New Roman" w:cs="Times New Roman"/>
                <w:color w:val="000000"/>
                <w:kern w:val="24"/>
                <w14:ligatures w14:val="none"/>
              </w:rPr>
            </w:pPr>
            <w:r w:rsidRPr="002456F2">
              <w:rPr>
                <w:rFonts w:ascii="Times New Roman" w:eastAsia="Times New Roman" w:hAnsi="Times New Roman" w:cs="Times New Roman"/>
                <w:color w:val="000000"/>
                <w:kern w:val="24"/>
                <w:szCs w:val="20"/>
                <w14:ligatures w14:val="none"/>
              </w:rPr>
              <w:t>be.viscous:</w:t>
            </w:r>
            <w:r w:rsidRPr="002456F2">
              <w:rPr>
                <w:rFonts w:ascii="Times New Roman" w:eastAsia="Times New Roman" w:hAnsi="Times New Roman" w:cs="Times New Roman"/>
                <w:color w:val="000000"/>
                <w:kern w:val="24"/>
                <w:sz w:val="20"/>
                <w:szCs w:val="16"/>
                <w14:ligatures w14:val="none"/>
              </w:rPr>
              <w:t>IPFV</w:t>
            </w:r>
            <w:r w:rsidR="002D0FE0">
              <w:rPr>
                <w:rFonts w:ascii="Times New Roman" w:eastAsia="Times New Roman" w:hAnsi="Times New Roman" w:cs="Times New Roman"/>
                <w:color w:val="000000"/>
                <w:kern w:val="24"/>
                <w:szCs w:val="20"/>
                <w14:ligatures w14:val="none"/>
              </w:rPr>
              <w:t xml:space="preserve"> </w:t>
            </w:r>
          </w:p>
        </w:tc>
        <w:tc>
          <w:tcPr>
            <w:tcW w:w="1655" w:type="dxa"/>
          </w:tcPr>
          <w:p w14:paraId="5D3C05FB" w14:textId="7BFFD570" w:rsidR="001318BD" w:rsidRPr="001318BD" w:rsidRDefault="001318BD" w:rsidP="001318BD">
            <w:pPr>
              <w:rPr>
                <w:rFonts w:ascii="Times New Roman" w:eastAsia="Times New Roman" w:hAnsi="Times New Roman" w:cs="Times New Roman"/>
                <w:color w:val="000000"/>
                <w:kern w:val="24"/>
                <w14:ligatures w14:val="none"/>
              </w:rPr>
            </w:pPr>
            <w:r w:rsidRPr="00304713">
              <w:rPr>
                <w:rFonts w:ascii="Times New Roman" w:eastAsia="Times New Roman" w:hAnsi="Times New Roman" w:cs="Times New Roman"/>
                <w:color w:val="000000"/>
                <w:kern w:val="24"/>
                <w:szCs w:val="20"/>
                <w14:ligatures w14:val="none"/>
              </w:rPr>
              <w:t>extremely</w:t>
            </w:r>
          </w:p>
        </w:tc>
        <w:tc>
          <w:tcPr>
            <w:tcW w:w="976" w:type="dxa"/>
          </w:tcPr>
          <w:p w14:paraId="62BE4F97" w14:textId="77777777" w:rsidR="001318BD" w:rsidRPr="001318BD" w:rsidRDefault="001318BD" w:rsidP="001318BD">
            <w:pPr>
              <w:rPr>
                <w:rFonts w:ascii="Times New Roman" w:eastAsia="Times New Roman" w:hAnsi="Times New Roman" w:cs="Times New Roman"/>
                <w:color w:val="000000"/>
                <w:kern w:val="24"/>
                <w14:ligatures w14:val="none"/>
              </w:rPr>
            </w:pPr>
          </w:p>
        </w:tc>
      </w:tr>
      <w:tr w:rsidR="001318BD" w:rsidRPr="001318BD" w14:paraId="0ED5701D" w14:textId="77777777" w:rsidTr="00805488">
        <w:tc>
          <w:tcPr>
            <w:tcW w:w="616" w:type="dxa"/>
          </w:tcPr>
          <w:p w14:paraId="34A94E8B" w14:textId="77777777" w:rsidR="001318BD" w:rsidRPr="001318BD" w:rsidRDefault="001318BD" w:rsidP="001318BD">
            <w:pPr>
              <w:rPr>
                <w:rFonts w:ascii="Times New Roman" w:eastAsia="Times New Roman" w:hAnsi="Times New Roman" w:cs="Times New Roman"/>
                <w:color w:val="000000"/>
                <w:kern w:val="24"/>
                <w14:ligatures w14:val="none"/>
              </w:rPr>
            </w:pPr>
          </w:p>
        </w:tc>
        <w:tc>
          <w:tcPr>
            <w:tcW w:w="396" w:type="dxa"/>
          </w:tcPr>
          <w:p w14:paraId="5E36F832" w14:textId="77777777" w:rsidR="001318BD" w:rsidRPr="001318BD" w:rsidRDefault="001318BD" w:rsidP="001318BD">
            <w:pPr>
              <w:rPr>
                <w:rFonts w:ascii="Times New Roman" w:eastAsia="Times New Roman" w:hAnsi="Times New Roman" w:cs="Times New Roman"/>
                <w:color w:val="000000"/>
                <w:kern w:val="24"/>
                <w14:ligatures w14:val="none"/>
              </w:rPr>
            </w:pPr>
          </w:p>
        </w:tc>
        <w:tc>
          <w:tcPr>
            <w:tcW w:w="7750" w:type="dxa"/>
            <w:gridSpan w:val="7"/>
          </w:tcPr>
          <w:p w14:paraId="7DDC7DDD" w14:textId="1F2F9081" w:rsidR="001318BD" w:rsidRPr="001318BD" w:rsidRDefault="001318BD" w:rsidP="001318BD">
            <w:pPr>
              <w:rPr>
                <w:rFonts w:ascii="Times New Roman" w:eastAsia="Times New Roman" w:hAnsi="Times New Roman" w:cs="Times New Roman"/>
                <w:color w:val="000000"/>
                <w:kern w:val="24"/>
                <w14:ligatures w14:val="none"/>
              </w:rPr>
            </w:pPr>
            <w:r w:rsidRPr="009B499E">
              <w:rPr>
                <w:rFonts w:ascii="Times New Roman" w:eastAsia="Times New Roman" w:hAnsi="Times New Roman" w:cs="Times New Roman"/>
                <w:color w:val="000000"/>
                <w:kern w:val="24"/>
                <w:szCs w:val="20"/>
                <w14:ligatures w14:val="none"/>
              </w:rPr>
              <w:t>‘The soup is extremely viscous.’</w:t>
            </w:r>
          </w:p>
        </w:tc>
      </w:tr>
      <w:tr w:rsidR="001318BD" w:rsidRPr="001318BD" w14:paraId="7B910BD2" w14:textId="77777777" w:rsidTr="00805488">
        <w:tc>
          <w:tcPr>
            <w:tcW w:w="616" w:type="dxa"/>
          </w:tcPr>
          <w:p w14:paraId="2D3AC082" w14:textId="77777777" w:rsidR="001318BD" w:rsidRPr="001318BD" w:rsidRDefault="001318BD" w:rsidP="001318BD">
            <w:pPr>
              <w:rPr>
                <w:rFonts w:ascii="Times New Roman" w:eastAsia="Times New Roman" w:hAnsi="Times New Roman" w:cs="Times New Roman"/>
                <w:color w:val="000000"/>
                <w:kern w:val="24"/>
                <w14:ligatures w14:val="none"/>
              </w:rPr>
            </w:pPr>
          </w:p>
        </w:tc>
        <w:tc>
          <w:tcPr>
            <w:tcW w:w="396" w:type="dxa"/>
          </w:tcPr>
          <w:p w14:paraId="41F80901" w14:textId="77777777" w:rsidR="001318BD" w:rsidRPr="001318BD" w:rsidRDefault="001318BD" w:rsidP="001318BD">
            <w:pPr>
              <w:rPr>
                <w:rFonts w:ascii="Times New Roman" w:eastAsia="Times New Roman" w:hAnsi="Times New Roman" w:cs="Times New Roman"/>
                <w:color w:val="000000"/>
                <w:kern w:val="24"/>
                <w14:ligatures w14:val="none"/>
              </w:rPr>
            </w:pPr>
          </w:p>
        </w:tc>
        <w:tc>
          <w:tcPr>
            <w:tcW w:w="7750" w:type="dxa"/>
            <w:gridSpan w:val="7"/>
          </w:tcPr>
          <w:p w14:paraId="637E33AB" w14:textId="77777777" w:rsidR="001318BD" w:rsidRPr="001318BD" w:rsidRDefault="001318BD" w:rsidP="001318BD">
            <w:pPr>
              <w:rPr>
                <w:rFonts w:ascii="Times New Roman" w:eastAsia="Times New Roman" w:hAnsi="Times New Roman" w:cs="Times New Roman"/>
                <w:color w:val="000000"/>
                <w:kern w:val="24"/>
                <w14:ligatures w14:val="none"/>
              </w:rPr>
            </w:pPr>
          </w:p>
        </w:tc>
      </w:tr>
      <w:tr w:rsidR="001318BD" w:rsidRPr="001318BD" w14:paraId="6788816C" w14:textId="77777777" w:rsidTr="00805488">
        <w:tc>
          <w:tcPr>
            <w:tcW w:w="616" w:type="dxa"/>
          </w:tcPr>
          <w:p w14:paraId="067F7C4A" w14:textId="77777777" w:rsidR="001318BD" w:rsidRPr="001318BD" w:rsidRDefault="001318BD" w:rsidP="001318BD">
            <w:pPr>
              <w:rPr>
                <w:rFonts w:ascii="Times New Roman" w:eastAsia="Times New Roman" w:hAnsi="Times New Roman" w:cs="Times New Roman"/>
                <w:color w:val="000000"/>
                <w:kern w:val="24"/>
                <w14:ligatures w14:val="none"/>
              </w:rPr>
            </w:pPr>
          </w:p>
        </w:tc>
        <w:tc>
          <w:tcPr>
            <w:tcW w:w="396" w:type="dxa"/>
            <w:hideMark/>
          </w:tcPr>
          <w:p w14:paraId="63CFE63E" w14:textId="77777777" w:rsidR="001318BD" w:rsidRPr="001318BD" w:rsidRDefault="001318BD" w:rsidP="001318BD">
            <w:pPr>
              <w:rPr>
                <w:rFonts w:ascii="Times New Roman" w:eastAsia="Times New Roman" w:hAnsi="Times New Roman" w:cs="Times New Roman"/>
                <w:color w:val="000000"/>
                <w:kern w:val="24"/>
                <w14:ligatures w14:val="none"/>
              </w:rPr>
            </w:pPr>
            <w:r w:rsidRPr="001318BD">
              <w:rPr>
                <w:rFonts w:ascii="Times New Roman" w:eastAsia="Times New Roman" w:hAnsi="Times New Roman" w:cs="Times New Roman"/>
                <w:color w:val="000000"/>
                <w:kern w:val="24"/>
                <w14:ligatures w14:val="none"/>
              </w:rPr>
              <w:t>b.</w:t>
            </w:r>
          </w:p>
        </w:tc>
        <w:tc>
          <w:tcPr>
            <w:tcW w:w="954" w:type="dxa"/>
          </w:tcPr>
          <w:p w14:paraId="39C0BDAD" w14:textId="0CFE9DC7" w:rsidR="001318BD" w:rsidRPr="001318BD" w:rsidRDefault="001318BD" w:rsidP="001318BD">
            <w:pPr>
              <w:rPr>
                <w:rFonts w:ascii="Times New Roman" w:eastAsia="Times New Roman" w:hAnsi="Times New Roman" w:cs="Times New Roman"/>
                <w:color w:val="000000"/>
                <w:kern w:val="24"/>
                <w14:ligatures w14:val="none"/>
              </w:rPr>
            </w:pPr>
            <w:r w:rsidRPr="00D02D1C">
              <w:rPr>
                <w:rFonts w:ascii="Times New Roman" w:eastAsia="Times New Roman" w:hAnsi="Times New Roman" w:cs="Times New Roman"/>
                <w:bCs/>
                <w:i/>
                <w:iCs/>
                <w:color w:val="000000"/>
                <w:kern w:val="24"/>
                <w:szCs w:val="20"/>
                <w14:ligatures w14:val="none"/>
              </w:rPr>
              <w:t>ɔ́lì</w:t>
            </w:r>
          </w:p>
        </w:tc>
        <w:tc>
          <w:tcPr>
            <w:tcW w:w="1222" w:type="dxa"/>
          </w:tcPr>
          <w:p w14:paraId="323977EE" w14:textId="3BF46BF5" w:rsidR="001318BD" w:rsidRPr="001318BD" w:rsidRDefault="001318BD" w:rsidP="001318BD">
            <w:pPr>
              <w:rPr>
                <w:rFonts w:ascii="Times New Roman" w:eastAsia="Times New Roman" w:hAnsi="Times New Roman" w:cs="Times New Roman"/>
                <w:color w:val="000000"/>
                <w:kern w:val="24"/>
                <w14:ligatures w14:val="none"/>
              </w:rPr>
            </w:pPr>
            <w:r w:rsidRPr="000612A3">
              <w:rPr>
                <w:rFonts w:ascii="Times New Roman" w:eastAsia="Times New Roman" w:hAnsi="Times New Roman" w:cs="Times New Roman"/>
                <w:bCs/>
                <w:i/>
                <w:iCs/>
                <w:kern w:val="0"/>
                <w:szCs w:val="20"/>
                <w14:ligatures w14:val="none"/>
              </w:rPr>
              <w:t>òmì</w:t>
            </w:r>
          </w:p>
        </w:tc>
        <w:tc>
          <w:tcPr>
            <w:tcW w:w="567" w:type="dxa"/>
          </w:tcPr>
          <w:p w14:paraId="61BAB662" w14:textId="17596A65" w:rsidR="001318BD" w:rsidRPr="001318BD" w:rsidRDefault="001318BD" w:rsidP="001318BD">
            <w:pPr>
              <w:rPr>
                <w:rFonts w:ascii="Times New Roman" w:eastAsia="Times New Roman" w:hAnsi="Times New Roman" w:cs="Times New Roman"/>
                <w:color w:val="000000"/>
                <w:kern w:val="24"/>
                <w14:ligatures w14:val="none"/>
              </w:rPr>
            </w:pPr>
            <w:r w:rsidRPr="000806CF">
              <w:rPr>
                <w:rFonts w:ascii="Times New Roman" w:eastAsia="Times New Roman" w:hAnsi="Times New Roman" w:cs="Times New Roman"/>
                <w:bCs/>
                <w:i/>
                <w:iCs/>
                <w:color w:val="000000"/>
                <w:kern w:val="24"/>
                <w:szCs w:val="20"/>
                <w14:ligatures w14:val="none"/>
              </w:rPr>
              <w:t>ɔ̀</w:t>
            </w:r>
          </w:p>
        </w:tc>
        <w:tc>
          <w:tcPr>
            <w:tcW w:w="653" w:type="dxa"/>
          </w:tcPr>
          <w:p w14:paraId="52F3AE09" w14:textId="6509A19C" w:rsidR="001318BD" w:rsidRPr="001318BD" w:rsidRDefault="001318BD" w:rsidP="001318BD">
            <w:pPr>
              <w:rPr>
                <w:rFonts w:ascii="Times New Roman" w:eastAsia="Times New Roman" w:hAnsi="Times New Roman" w:cs="Times New Roman"/>
                <w:color w:val="000000"/>
                <w:kern w:val="24"/>
                <w14:ligatures w14:val="none"/>
              </w:rPr>
            </w:pPr>
            <w:r w:rsidRPr="00A14107">
              <w:rPr>
                <w:rFonts w:ascii="Times New Roman" w:eastAsia="Times New Roman" w:hAnsi="Times New Roman" w:cs="Times New Roman"/>
                <w:bCs/>
                <w:i/>
                <w:iCs/>
                <w:color w:val="000000"/>
                <w:kern w:val="24"/>
                <w:szCs w:val="20"/>
                <w14:ligatures w14:val="none"/>
              </w:rPr>
              <w:t>ɔ́</w:t>
            </w:r>
          </w:p>
        </w:tc>
        <w:tc>
          <w:tcPr>
            <w:tcW w:w="1723" w:type="dxa"/>
          </w:tcPr>
          <w:p w14:paraId="69686057" w14:textId="268E856D" w:rsidR="001318BD" w:rsidRPr="001318BD" w:rsidRDefault="001318BD" w:rsidP="001318BD">
            <w:pPr>
              <w:rPr>
                <w:rFonts w:ascii="Times New Roman" w:eastAsia="Times New Roman" w:hAnsi="Times New Roman" w:cs="Times New Roman"/>
                <w:color w:val="000000"/>
                <w:kern w:val="24"/>
                <w14:ligatures w14:val="none"/>
              </w:rPr>
            </w:pPr>
            <w:r w:rsidRPr="00AF62CB">
              <w:rPr>
                <w:rFonts w:ascii="Times New Roman" w:eastAsia="Times New Roman" w:hAnsi="Times New Roman" w:cs="Times New Roman"/>
                <w:bCs/>
                <w:i/>
                <w:iCs/>
                <w:kern w:val="0"/>
                <w:szCs w:val="20"/>
                <w14:ligatures w14:val="none"/>
              </w:rPr>
              <w:t>sún</w:t>
            </w:r>
          </w:p>
        </w:tc>
        <w:tc>
          <w:tcPr>
            <w:tcW w:w="1655" w:type="dxa"/>
          </w:tcPr>
          <w:p w14:paraId="6444D7F9" w14:textId="066874AA" w:rsidR="001318BD" w:rsidRPr="001318BD" w:rsidRDefault="001318BD" w:rsidP="001318BD">
            <w:pPr>
              <w:rPr>
                <w:rFonts w:ascii="Times New Roman" w:eastAsia="Times New Roman" w:hAnsi="Times New Roman" w:cs="Times New Roman"/>
                <w:color w:val="000000"/>
                <w:kern w:val="24"/>
                <w14:ligatures w14:val="none"/>
              </w:rPr>
            </w:pPr>
          </w:p>
        </w:tc>
        <w:tc>
          <w:tcPr>
            <w:tcW w:w="976" w:type="dxa"/>
          </w:tcPr>
          <w:p w14:paraId="401E5AA7" w14:textId="7D0E60A6" w:rsidR="001318BD" w:rsidRPr="001318BD" w:rsidRDefault="001318BD" w:rsidP="001318BD">
            <w:pPr>
              <w:rPr>
                <w:rFonts w:ascii="Times New Roman" w:eastAsia="Times New Roman" w:hAnsi="Times New Roman" w:cs="Times New Roman"/>
                <w:color w:val="000000"/>
                <w:kern w:val="24"/>
                <w14:ligatures w14:val="none"/>
              </w:rPr>
            </w:pPr>
          </w:p>
        </w:tc>
      </w:tr>
      <w:tr w:rsidR="001318BD" w:rsidRPr="001318BD" w14:paraId="49DE070C" w14:textId="77777777" w:rsidTr="00805488">
        <w:tc>
          <w:tcPr>
            <w:tcW w:w="616" w:type="dxa"/>
          </w:tcPr>
          <w:p w14:paraId="7AD9F462" w14:textId="77777777" w:rsidR="001318BD" w:rsidRPr="001318BD" w:rsidRDefault="001318BD" w:rsidP="001318BD">
            <w:pPr>
              <w:rPr>
                <w:rFonts w:ascii="Times New Roman" w:eastAsia="Times New Roman" w:hAnsi="Times New Roman" w:cs="Times New Roman"/>
                <w:color w:val="000000"/>
                <w:kern w:val="24"/>
                <w14:ligatures w14:val="none"/>
              </w:rPr>
            </w:pPr>
          </w:p>
        </w:tc>
        <w:tc>
          <w:tcPr>
            <w:tcW w:w="396" w:type="dxa"/>
          </w:tcPr>
          <w:p w14:paraId="16813FE0" w14:textId="77777777" w:rsidR="001318BD" w:rsidRPr="001318BD" w:rsidRDefault="001318BD" w:rsidP="001318BD">
            <w:pPr>
              <w:rPr>
                <w:rFonts w:ascii="Times New Roman" w:eastAsia="Times New Roman" w:hAnsi="Times New Roman" w:cs="Times New Roman"/>
                <w:color w:val="000000"/>
                <w:kern w:val="24"/>
                <w14:ligatures w14:val="none"/>
              </w:rPr>
            </w:pPr>
          </w:p>
        </w:tc>
        <w:tc>
          <w:tcPr>
            <w:tcW w:w="954" w:type="dxa"/>
          </w:tcPr>
          <w:p w14:paraId="777C39FB" w14:textId="59B70CA8" w:rsidR="001318BD" w:rsidRPr="001318BD" w:rsidRDefault="001318BD" w:rsidP="001318BD">
            <w:pPr>
              <w:rPr>
                <w:rFonts w:ascii="Times New Roman" w:eastAsia="Times New Roman" w:hAnsi="Times New Roman" w:cs="Times New Roman"/>
                <w:color w:val="000000"/>
                <w:kern w:val="24"/>
                <w14:ligatures w14:val="none"/>
              </w:rPr>
            </w:pPr>
            <w:r>
              <w:rPr>
                <w:rFonts w:ascii="Times New Roman" w:eastAsia="Times New Roman" w:hAnsi="Times New Roman" w:cs="Times New Roman"/>
                <w:color w:val="000000"/>
                <w:kern w:val="24"/>
                <w:sz w:val="20"/>
                <w:szCs w:val="16"/>
                <w14:ligatures w14:val="none"/>
              </w:rPr>
              <w:t>ART</w:t>
            </w:r>
          </w:p>
        </w:tc>
        <w:tc>
          <w:tcPr>
            <w:tcW w:w="1222" w:type="dxa"/>
          </w:tcPr>
          <w:p w14:paraId="73C94891" w14:textId="5E6D645E" w:rsidR="001318BD" w:rsidRPr="001318BD" w:rsidRDefault="001318BD" w:rsidP="001318BD">
            <w:pPr>
              <w:rPr>
                <w:rFonts w:ascii="Times New Roman" w:eastAsia="Times New Roman" w:hAnsi="Times New Roman" w:cs="Times New Roman"/>
                <w:color w:val="000000"/>
                <w:kern w:val="24"/>
                <w14:ligatures w14:val="none"/>
              </w:rPr>
            </w:pPr>
            <w:r>
              <w:rPr>
                <w:rFonts w:ascii="Times New Roman" w:eastAsia="Times New Roman" w:hAnsi="Times New Roman" w:cs="Times New Roman"/>
                <w:color w:val="000000"/>
                <w:kern w:val="24"/>
                <w:szCs w:val="20"/>
                <w14:ligatures w14:val="none"/>
              </w:rPr>
              <w:t>soup:</w:t>
            </w:r>
            <w:r>
              <w:rPr>
                <w:rFonts w:ascii="Times New Roman" w:eastAsia="Times New Roman" w:hAnsi="Times New Roman" w:cs="Times New Roman"/>
                <w:color w:val="000000"/>
                <w:kern w:val="24"/>
                <w:sz w:val="20"/>
                <w:szCs w:val="16"/>
                <w14:ligatures w14:val="none"/>
              </w:rPr>
              <w:t xml:space="preserve">PRX </w:t>
            </w:r>
          </w:p>
        </w:tc>
        <w:tc>
          <w:tcPr>
            <w:tcW w:w="567" w:type="dxa"/>
          </w:tcPr>
          <w:p w14:paraId="0BF1E295" w14:textId="25B05419" w:rsidR="001318BD" w:rsidRPr="001318BD" w:rsidRDefault="001318BD" w:rsidP="001318BD">
            <w:pPr>
              <w:rPr>
                <w:rFonts w:ascii="Times New Roman" w:eastAsia="Times New Roman" w:hAnsi="Times New Roman" w:cs="Times New Roman"/>
                <w:color w:val="000000"/>
                <w:kern w:val="24"/>
                <w14:ligatures w14:val="none"/>
              </w:rPr>
            </w:pPr>
            <w:r>
              <w:rPr>
                <w:rFonts w:ascii="Times New Roman" w:eastAsia="Times New Roman" w:hAnsi="Times New Roman" w:cs="Times New Roman"/>
                <w:color w:val="000000"/>
                <w:kern w:val="24"/>
                <w:sz w:val="20"/>
                <w:szCs w:val="16"/>
                <w14:ligatures w14:val="none"/>
              </w:rPr>
              <w:t>SID</w:t>
            </w:r>
          </w:p>
        </w:tc>
        <w:tc>
          <w:tcPr>
            <w:tcW w:w="653" w:type="dxa"/>
          </w:tcPr>
          <w:p w14:paraId="598E2400" w14:textId="789716C6" w:rsidR="001318BD" w:rsidRPr="001318BD" w:rsidRDefault="001318BD" w:rsidP="001318BD">
            <w:pPr>
              <w:rPr>
                <w:rFonts w:ascii="Times New Roman" w:eastAsia="Times New Roman" w:hAnsi="Times New Roman" w:cs="Times New Roman"/>
                <w:color w:val="000000"/>
                <w:kern w:val="24"/>
                <w14:ligatures w14:val="none"/>
              </w:rPr>
            </w:pPr>
            <w:r>
              <w:rPr>
                <w:rFonts w:ascii="Times New Roman" w:eastAsia="Times New Roman" w:hAnsi="Times New Roman" w:cs="Times New Roman"/>
                <w:color w:val="000000"/>
                <w:kern w:val="24"/>
                <w:sz w:val="20"/>
                <w:szCs w:val="16"/>
                <w14:ligatures w14:val="none"/>
              </w:rPr>
              <w:t>PRS</w:t>
            </w:r>
          </w:p>
        </w:tc>
        <w:tc>
          <w:tcPr>
            <w:tcW w:w="1723" w:type="dxa"/>
          </w:tcPr>
          <w:p w14:paraId="3D0804D8" w14:textId="422B294F" w:rsidR="001318BD" w:rsidRPr="001318BD" w:rsidRDefault="001318BD" w:rsidP="001318BD">
            <w:pPr>
              <w:rPr>
                <w:rFonts w:ascii="Times New Roman" w:eastAsia="Times New Roman" w:hAnsi="Times New Roman" w:cs="Times New Roman"/>
                <w:color w:val="000000"/>
                <w:kern w:val="24"/>
                <w14:ligatures w14:val="none"/>
              </w:rPr>
            </w:pPr>
            <w:r w:rsidRPr="00382CE4">
              <w:rPr>
                <w:rFonts w:ascii="Times New Roman" w:eastAsia="Times New Roman" w:hAnsi="Times New Roman" w:cs="Times New Roman"/>
                <w:color w:val="000000"/>
                <w:kern w:val="24"/>
                <w:szCs w:val="20"/>
                <w14:ligatures w14:val="none"/>
              </w:rPr>
              <w:t>be.viscous:</w:t>
            </w:r>
            <w:r w:rsidRPr="00382CE4">
              <w:rPr>
                <w:rFonts w:ascii="Times New Roman" w:eastAsia="Times New Roman" w:hAnsi="Times New Roman" w:cs="Times New Roman"/>
                <w:color w:val="000000"/>
                <w:kern w:val="24"/>
                <w:sz w:val="20"/>
                <w:szCs w:val="16"/>
                <w14:ligatures w14:val="none"/>
              </w:rPr>
              <w:t>IPFV</w:t>
            </w:r>
          </w:p>
        </w:tc>
        <w:tc>
          <w:tcPr>
            <w:tcW w:w="1655" w:type="dxa"/>
          </w:tcPr>
          <w:p w14:paraId="77AE9B12" w14:textId="6511F129" w:rsidR="001318BD" w:rsidRPr="001318BD" w:rsidRDefault="001318BD" w:rsidP="001318BD">
            <w:pPr>
              <w:rPr>
                <w:rFonts w:ascii="Times New Roman" w:eastAsia="Times New Roman" w:hAnsi="Times New Roman" w:cs="Times New Roman"/>
                <w:color w:val="000000"/>
                <w:kern w:val="24"/>
                <w14:ligatures w14:val="none"/>
              </w:rPr>
            </w:pPr>
          </w:p>
        </w:tc>
        <w:tc>
          <w:tcPr>
            <w:tcW w:w="976" w:type="dxa"/>
          </w:tcPr>
          <w:p w14:paraId="0080021F" w14:textId="750BE9B6" w:rsidR="001318BD" w:rsidRPr="001318BD" w:rsidRDefault="001318BD" w:rsidP="001318BD">
            <w:pPr>
              <w:rPr>
                <w:rFonts w:ascii="Times New Roman" w:eastAsia="Times New Roman" w:hAnsi="Times New Roman" w:cs="Times New Roman"/>
                <w:color w:val="000000"/>
                <w:kern w:val="24"/>
                <w14:ligatures w14:val="none"/>
              </w:rPr>
            </w:pPr>
          </w:p>
        </w:tc>
      </w:tr>
      <w:tr w:rsidR="001318BD" w:rsidRPr="001318BD" w14:paraId="145DB1B6" w14:textId="77777777" w:rsidTr="00805488">
        <w:tc>
          <w:tcPr>
            <w:tcW w:w="616" w:type="dxa"/>
          </w:tcPr>
          <w:p w14:paraId="65C14282" w14:textId="77777777" w:rsidR="001318BD" w:rsidRPr="001318BD" w:rsidRDefault="001318BD" w:rsidP="001318BD">
            <w:pPr>
              <w:rPr>
                <w:rFonts w:ascii="Times New Roman" w:eastAsia="Times New Roman" w:hAnsi="Times New Roman" w:cs="Times New Roman"/>
                <w:color w:val="000000"/>
                <w:kern w:val="24"/>
                <w14:ligatures w14:val="none"/>
              </w:rPr>
            </w:pPr>
          </w:p>
        </w:tc>
        <w:tc>
          <w:tcPr>
            <w:tcW w:w="396" w:type="dxa"/>
          </w:tcPr>
          <w:p w14:paraId="422150CA" w14:textId="77777777" w:rsidR="001318BD" w:rsidRPr="001318BD" w:rsidRDefault="001318BD" w:rsidP="001318BD">
            <w:pPr>
              <w:rPr>
                <w:rFonts w:ascii="Times New Roman" w:eastAsia="Times New Roman" w:hAnsi="Times New Roman" w:cs="Times New Roman"/>
                <w:color w:val="000000"/>
                <w:kern w:val="24"/>
                <w14:ligatures w14:val="none"/>
              </w:rPr>
            </w:pPr>
          </w:p>
        </w:tc>
        <w:tc>
          <w:tcPr>
            <w:tcW w:w="7750" w:type="dxa"/>
            <w:gridSpan w:val="7"/>
          </w:tcPr>
          <w:p w14:paraId="13252DE0" w14:textId="17B9DA09" w:rsidR="001318BD" w:rsidRPr="001318BD" w:rsidRDefault="001318BD" w:rsidP="001318BD">
            <w:pPr>
              <w:rPr>
                <w:rFonts w:ascii="Times New Roman" w:eastAsia="Times New Roman" w:hAnsi="Times New Roman" w:cs="Times New Roman"/>
                <w:color w:val="000000"/>
                <w:kern w:val="24"/>
                <w14:ligatures w14:val="none"/>
              </w:rPr>
            </w:pPr>
            <w:r w:rsidRPr="00521623">
              <w:rPr>
                <w:rFonts w:ascii="Times New Roman" w:eastAsia="Times New Roman" w:hAnsi="Times New Roman" w:cs="Times New Roman"/>
                <w:kern w:val="0"/>
                <w:szCs w:val="20"/>
                <w14:ligatures w14:val="none"/>
              </w:rPr>
              <w:t>‘The soup is viscous.</w:t>
            </w:r>
          </w:p>
        </w:tc>
      </w:tr>
    </w:tbl>
    <w:p w14:paraId="18A5A8F4" w14:textId="77777777" w:rsidR="00D76900" w:rsidRPr="00805488" w:rsidRDefault="00D76900" w:rsidP="00B262AE">
      <w:pPr>
        <w:spacing w:after="0" w:line="240" w:lineRule="auto"/>
        <w:rPr>
          <w:rFonts w:ascii="Times New Roman" w:eastAsia="Times New Roman" w:hAnsi="Times New Roman" w:cs="Times New Roman"/>
          <w:kern w:val="0"/>
          <w14:ligatures w14:val="none"/>
        </w:rPr>
      </w:pPr>
    </w:p>
    <w:p w14:paraId="4D331508" w14:textId="7254E149" w:rsidR="00D76900" w:rsidRPr="00805488" w:rsidRDefault="00D76900" w:rsidP="00805488">
      <w:pPr>
        <w:spacing w:after="0" w:line="240" w:lineRule="auto"/>
        <w:ind w:firstLine="709"/>
        <w:jc w:val="both"/>
        <w:rPr>
          <w:rFonts w:ascii="Times New Roman" w:eastAsia="Times New Roman" w:hAnsi="Times New Roman" w:cs="Times New Roman"/>
          <w:kern w:val="0"/>
          <w14:ligatures w14:val="none"/>
        </w:rPr>
      </w:pPr>
      <w:r w:rsidRPr="00805488">
        <w:rPr>
          <w:rFonts w:ascii="Times New Roman" w:eastAsia="Times New Roman" w:hAnsi="Times New Roman" w:cs="Times New Roman"/>
          <w:kern w:val="0"/>
          <w14:ligatures w14:val="none"/>
        </w:rPr>
        <w:t xml:space="preserve">Although not an exact phonological match to the forms in (26a) and (27a), where [g] rather than [gb] occurs, form </w:t>
      </w:r>
      <w:r w:rsidRPr="00805488">
        <w:rPr>
          <w:rFonts w:ascii="Times New Roman" w:eastAsia="Times New Roman" w:hAnsi="Times New Roman" w:cs="Times New Roman"/>
          <w:i/>
          <w:iCs/>
          <w:kern w:val="0"/>
          <w14:ligatures w14:val="none"/>
        </w:rPr>
        <w:t>gbɔ́ndɔ́n</w:t>
      </w:r>
      <w:r w:rsidRPr="00805488">
        <w:rPr>
          <w:rFonts w:ascii="Times New Roman" w:eastAsia="Times New Roman" w:hAnsi="Times New Roman" w:cs="Times New Roman"/>
          <w:kern w:val="0"/>
          <w14:ligatures w14:val="none"/>
        </w:rPr>
        <w:t xml:space="preserve"> has near identical sound properties. Syntactically, however, the </w:t>
      </w:r>
      <w:r w:rsidRPr="00805488">
        <w:rPr>
          <w:rFonts w:ascii="Times New Roman" w:eastAsia="Times New Roman" w:hAnsi="Times New Roman" w:cs="Times New Roman"/>
          <w:i/>
          <w:iCs/>
          <w:kern w:val="0"/>
          <w14:ligatures w14:val="none"/>
        </w:rPr>
        <w:t>gbɔ́ndɔ́n</w:t>
      </w:r>
      <w:r w:rsidRPr="00805488">
        <w:rPr>
          <w:rFonts w:ascii="Times New Roman" w:eastAsia="Times New Roman" w:hAnsi="Times New Roman" w:cs="Times New Roman"/>
          <w:kern w:val="0"/>
          <w14:ligatures w14:val="none"/>
        </w:rPr>
        <w:t xml:space="preserve"> form in (28a) is an adverb, not a verb, as one might expect based on some of our earlier discussion, as with (20) and (21). Holding to the adverbial status of the -</w:t>
      </w:r>
      <w:r w:rsidRPr="00805488">
        <w:rPr>
          <w:rFonts w:ascii="Times New Roman" w:eastAsia="Times New Roman" w:hAnsi="Times New Roman" w:cs="Times New Roman"/>
          <w:i/>
          <w:kern w:val="0"/>
          <w14:ligatures w14:val="none"/>
        </w:rPr>
        <w:t>gɔ̀ndɔ̀n/-gándán</w:t>
      </w:r>
      <w:r w:rsidRPr="00805488">
        <w:rPr>
          <w:rFonts w:ascii="Times New Roman" w:eastAsia="Times New Roman" w:hAnsi="Times New Roman" w:cs="Times New Roman"/>
          <w:iCs/>
          <w:kern w:val="0"/>
          <w14:ligatures w14:val="none"/>
        </w:rPr>
        <w:t xml:space="preserve"> elements, it seems that Emai ideophonic forms might be viewed not only as derivatives of verb forms or verb plus verb forms but also as combinations of verb plus adverb forms.</w:t>
      </w:r>
      <w:r w:rsidR="008A5184">
        <w:rPr>
          <w:rFonts w:ascii="Times New Roman" w:eastAsia="Times New Roman" w:hAnsi="Times New Roman" w:cs="Times New Roman"/>
          <w:iCs/>
          <w:kern w:val="0"/>
          <w14:ligatures w14:val="none"/>
        </w:rPr>
        <w:t xml:space="preserve"> </w:t>
      </w:r>
      <w:r w:rsidRPr="00805488">
        <w:rPr>
          <w:rFonts w:ascii="Times New Roman" w:eastAsia="Times New Roman" w:hAnsi="Times New Roman" w:cs="Times New Roman"/>
          <w:kern w:val="0"/>
          <w14:ligatures w14:val="none"/>
        </w:rPr>
        <w:t xml:space="preserve">As a final complicating factor regarding the morphemic unit </w:t>
      </w:r>
      <w:r w:rsidRPr="00805488">
        <w:rPr>
          <w:rFonts w:ascii="Times New Roman" w:eastAsia="Times New Roman" w:hAnsi="Times New Roman" w:cs="Times New Roman"/>
          <w:i/>
          <w:iCs/>
          <w:kern w:val="0"/>
          <w14:ligatures w14:val="none"/>
        </w:rPr>
        <w:t>gbɔ́ndɔ́n</w:t>
      </w:r>
      <w:r w:rsidRPr="00805488">
        <w:rPr>
          <w:rFonts w:ascii="Times New Roman" w:eastAsia="Times New Roman" w:hAnsi="Times New Roman" w:cs="Times New Roman"/>
          <w:kern w:val="0"/>
          <w14:ligatures w14:val="none"/>
        </w:rPr>
        <w:t xml:space="preserve">, there is in Emai an ideophonic form </w:t>
      </w:r>
      <w:r w:rsidRPr="00805488">
        <w:rPr>
          <w:rFonts w:ascii="Times New Roman" w:eastAsia="Times New Roman" w:hAnsi="Times New Roman" w:cs="Times New Roman"/>
          <w:i/>
          <w:iCs/>
          <w:kern w:val="0"/>
          <w14:ligatures w14:val="none"/>
        </w:rPr>
        <w:t>gbɔ́ɔ́</w:t>
      </w:r>
      <w:r w:rsidRPr="00805488">
        <w:rPr>
          <w:rFonts w:ascii="Times New Roman" w:eastAsia="Times New Roman" w:hAnsi="Times New Roman" w:cs="Times New Roman"/>
          <w:kern w:val="0"/>
          <w14:ligatures w14:val="none"/>
        </w:rPr>
        <w:t xml:space="preserve"> that has the meaning ‘extreme condition of length’ as it applies to the clothing item, trousers. Given the translation ‘extreme condition’ and its highlighting of a semantic element of intensification, it seems reasonable to view </w:t>
      </w:r>
      <w:r w:rsidRPr="00805488">
        <w:rPr>
          <w:rFonts w:ascii="Times New Roman" w:eastAsia="Times New Roman" w:hAnsi="Times New Roman" w:cs="Times New Roman"/>
          <w:i/>
          <w:iCs/>
          <w:kern w:val="0"/>
          <w14:ligatures w14:val="none"/>
        </w:rPr>
        <w:t>gbɔ́ɔ́</w:t>
      </w:r>
      <w:r w:rsidRPr="00805488">
        <w:rPr>
          <w:rFonts w:ascii="Times New Roman" w:eastAsia="Times New Roman" w:hAnsi="Times New Roman" w:cs="Times New Roman"/>
          <w:kern w:val="0"/>
          <w14:ligatures w14:val="none"/>
        </w:rPr>
        <w:t xml:space="preserve"> as a reduced variant of </w:t>
      </w:r>
      <w:r w:rsidRPr="00805488">
        <w:rPr>
          <w:rFonts w:ascii="Times New Roman" w:eastAsia="Times New Roman" w:hAnsi="Times New Roman" w:cs="Times New Roman"/>
          <w:i/>
          <w:iCs/>
          <w:kern w:val="0"/>
          <w14:ligatures w14:val="none"/>
        </w:rPr>
        <w:t>gbɔ́ndɔ́n</w:t>
      </w:r>
      <w:r w:rsidRPr="00805488">
        <w:rPr>
          <w:rFonts w:ascii="Times New Roman" w:eastAsia="Times New Roman" w:hAnsi="Times New Roman" w:cs="Times New Roman"/>
          <w:kern w:val="0"/>
          <w14:ligatures w14:val="none"/>
        </w:rPr>
        <w:t>. It would thus seem that adverbial forms and meanings might also prove crucial to understanding Emai ideophones. Even more opaque meaning units arise from the examples in (29) and (30).</w:t>
      </w:r>
    </w:p>
    <w:p w14:paraId="3BBABE88" w14:textId="77777777" w:rsidR="00D76900" w:rsidRPr="00805488" w:rsidRDefault="00D76900" w:rsidP="00B262AE">
      <w:pPr>
        <w:tabs>
          <w:tab w:val="left" w:pos="-720"/>
          <w:tab w:val="left" w:pos="288"/>
        </w:tabs>
        <w:suppressAutoHyphens/>
        <w:spacing w:after="0" w:line="240" w:lineRule="auto"/>
        <w:rPr>
          <w:rFonts w:ascii="Times New Roman" w:eastAsia="Times New Roman" w:hAnsi="Times New Roman" w:cs="Times New Roman"/>
          <w:iCs/>
          <w:kern w:val="0"/>
          <w14:ligatures w14:val="none"/>
        </w:rPr>
      </w:pPr>
    </w:p>
    <w:tbl>
      <w:tblPr>
        <w:tblStyle w:val="Mriekatabuky"/>
        <w:tblW w:w="0" w:type="auto"/>
        <w:tblInd w:w="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396"/>
        <w:gridCol w:w="7750"/>
      </w:tblGrid>
      <w:tr w:rsidR="001318BD" w:rsidRPr="001318BD" w14:paraId="08BD2739" w14:textId="77777777" w:rsidTr="00805488">
        <w:tc>
          <w:tcPr>
            <w:tcW w:w="616" w:type="dxa"/>
            <w:hideMark/>
          </w:tcPr>
          <w:p w14:paraId="39497035" w14:textId="1EB0AE0D" w:rsidR="001318BD" w:rsidRPr="001318BD" w:rsidRDefault="001318BD" w:rsidP="001318BD">
            <w:pPr>
              <w:tabs>
                <w:tab w:val="left" w:pos="288"/>
              </w:tabs>
              <w:suppressAutoHyphens/>
              <w:rPr>
                <w:rFonts w:ascii="Times New Roman" w:eastAsia="Times New Roman" w:hAnsi="Times New Roman" w:cs="Times New Roman"/>
                <w:iCs/>
                <w:kern w:val="0"/>
                <w14:ligatures w14:val="none"/>
              </w:rPr>
            </w:pPr>
            <w:r w:rsidRPr="001318BD">
              <w:rPr>
                <w:rFonts w:ascii="Times New Roman" w:eastAsia="Times New Roman" w:hAnsi="Times New Roman" w:cs="Times New Roman"/>
                <w:iCs/>
                <w:kern w:val="0"/>
                <w14:ligatures w14:val="none"/>
              </w:rPr>
              <w:t>(2</w:t>
            </w:r>
            <w:r>
              <w:rPr>
                <w:rFonts w:ascii="Times New Roman" w:eastAsia="Times New Roman" w:hAnsi="Times New Roman" w:cs="Times New Roman"/>
                <w:iCs/>
                <w:kern w:val="0"/>
                <w14:ligatures w14:val="none"/>
              </w:rPr>
              <w:t>9</w:t>
            </w:r>
            <w:r w:rsidRPr="001318BD">
              <w:rPr>
                <w:rFonts w:ascii="Times New Roman" w:eastAsia="Times New Roman" w:hAnsi="Times New Roman" w:cs="Times New Roman"/>
                <w:iCs/>
                <w:kern w:val="0"/>
                <w14:ligatures w14:val="none"/>
              </w:rPr>
              <w:t>)</w:t>
            </w:r>
          </w:p>
        </w:tc>
        <w:tc>
          <w:tcPr>
            <w:tcW w:w="396" w:type="dxa"/>
            <w:hideMark/>
          </w:tcPr>
          <w:p w14:paraId="51627D7D" w14:textId="77777777" w:rsidR="001318BD" w:rsidRPr="001318BD" w:rsidRDefault="001318BD" w:rsidP="001318BD">
            <w:pPr>
              <w:tabs>
                <w:tab w:val="left" w:pos="288"/>
              </w:tabs>
              <w:suppressAutoHyphens/>
              <w:rPr>
                <w:rFonts w:ascii="Times New Roman" w:eastAsia="Times New Roman" w:hAnsi="Times New Roman" w:cs="Times New Roman"/>
                <w:iCs/>
                <w:kern w:val="0"/>
                <w14:ligatures w14:val="none"/>
              </w:rPr>
            </w:pPr>
            <w:r w:rsidRPr="001318BD">
              <w:rPr>
                <w:rFonts w:ascii="Times New Roman" w:eastAsia="Times New Roman" w:hAnsi="Times New Roman" w:cs="Times New Roman"/>
                <w:iCs/>
                <w:kern w:val="0"/>
                <w14:ligatures w14:val="none"/>
              </w:rPr>
              <w:t>a.</w:t>
            </w:r>
          </w:p>
        </w:tc>
        <w:tc>
          <w:tcPr>
            <w:tcW w:w="7750" w:type="dxa"/>
          </w:tcPr>
          <w:p w14:paraId="4A751540" w14:textId="5E03230F" w:rsidR="001318BD" w:rsidRPr="001318BD" w:rsidRDefault="00C14125" w:rsidP="001318BD">
            <w:pPr>
              <w:tabs>
                <w:tab w:val="left" w:pos="288"/>
              </w:tabs>
              <w:suppressAutoHyphens/>
              <w:rPr>
                <w:rFonts w:ascii="Times New Roman" w:eastAsia="Times New Roman" w:hAnsi="Times New Roman" w:cs="Times New Roman"/>
                <w:iCs/>
                <w:kern w:val="0"/>
                <w14:ligatures w14:val="none"/>
              </w:rPr>
            </w:pPr>
            <w:r w:rsidRPr="00CD617D">
              <w:rPr>
                <w:rFonts w:ascii="Times New Roman" w:eastAsia="Times New Roman" w:hAnsi="Times New Roman" w:cs="Times New Roman"/>
                <w:i/>
                <w:kern w:val="0"/>
                <w14:ligatures w14:val="none"/>
              </w:rPr>
              <w:t>pòó-xóró</w:t>
            </w:r>
            <w:r w:rsidRPr="00CD617D">
              <w:rPr>
                <w:rFonts w:ascii="Times New Roman" w:eastAsia="Times New Roman" w:hAnsi="Times New Roman" w:cs="Times New Roman"/>
                <w:kern w:val="0"/>
                <w14:ligatures w14:val="none"/>
              </w:rPr>
              <w:t xml:space="preserve"> </w:t>
            </w:r>
            <w:r w:rsidR="0040049B">
              <w:rPr>
                <w:rFonts w:ascii="Times New Roman" w:eastAsia="Times New Roman" w:hAnsi="Times New Roman" w:cs="Times New Roman"/>
                <w:kern w:val="0"/>
                <w14:ligatures w14:val="none"/>
              </w:rPr>
              <w:t>‘s</w:t>
            </w:r>
            <w:r w:rsidRPr="00CD617D">
              <w:rPr>
                <w:rFonts w:ascii="Times New Roman" w:eastAsia="Times New Roman" w:hAnsi="Times New Roman" w:cs="Times New Roman"/>
                <w:kern w:val="0"/>
                <w14:ligatures w14:val="none"/>
              </w:rPr>
              <w:t>ound of intense bursting into tears’</w:t>
            </w:r>
          </w:p>
        </w:tc>
      </w:tr>
      <w:tr w:rsidR="001318BD" w:rsidRPr="001318BD" w14:paraId="18849289" w14:textId="77777777" w:rsidTr="00805488">
        <w:tc>
          <w:tcPr>
            <w:tcW w:w="616" w:type="dxa"/>
          </w:tcPr>
          <w:p w14:paraId="5B96698E" w14:textId="77777777" w:rsidR="001318BD" w:rsidRPr="001318BD" w:rsidRDefault="001318BD" w:rsidP="001318BD">
            <w:pPr>
              <w:tabs>
                <w:tab w:val="left" w:pos="288"/>
              </w:tabs>
              <w:suppressAutoHyphens/>
              <w:rPr>
                <w:rFonts w:ascii="Times New Roman" w:eastAsia="Times New Roman" w:hAnsi="Times New Roman" w:cs="Times New Roman"/>
                <w:iCs/>
                <w:kern w:val="0"/>
                <w14:ligatures w14:val="none"/>
              </w:rPr>
            </w:pPr>
          </w:p>
        </w:tc>
        <w:tc>
          <w:tcPr>
            <w:tcW w:w="396" w:type="dxa"/>
            <w:hideMark/>
          </w:tcPr>
          <w:p w14:paraId="345C611A" w14:textId="77777777" w:rsidR="001318BD" w:rsidRPr="001318BD" w:rsidRDefault="001318BD" w:rsidP="001318BD">
            <w:pPr>
              <w:tabs>
                <w:tab w:val="left" w:pos="288"/>
              </w:tabs>
              <w:suppressAutoHyphens/>
              <w:rPr>
                <w:rFonts w:ascii="Times New Roman" w:eastAsia="Times New Roman" w:hAnsi="Times New Roman" w:cs="Times New Roman"/>
                <w:iCs/>
                <w:kern w:val="0"/>
                <w14:ligatures w14:val="none"/>
              </w:rPr>
            </w:pPr>
            <w:r w:rsidRPr="001318BD">
              <w:rPr>
                <w:rFonts w:ascii="Times New Roman" w:eastAsia="Times New Roman" w:hAnsi="Times New Roman" w:cs="Times New Roman"/>
                <w:iCs/>
                <w:kern w:val="0"/>
                <w14:ligatures w14:val="none"/>
              </w:rPr>
              <w:t>b.</w:t>
            </w:r>
          </w:p>
        </w:tc>
        <w:tc>
          <w:tcPr>
            <w:tcW w:w="7750" w:type="dxa"/>
          </w:tcPr>
          <w:p w14:paraId="5705E73A" w14:textId="6D9FC125" w:rsidR="001318BD" w:rsidRPr="001318BD" w:rsidRDefault="00C14125" w:rsidP="001318BD">
            <w:pPr>
              <w:tabs>
                <w:tab w:val="left" w:pos="288"/>
              </w:tabs>
              <w:suppressAutoHyphens/>
              <w:rPr>
                <w:rFonts w:ascii="Times New Roman" w:eastAsia="Times New Roman" w:hAnsi="Times New Roman" w:cs="Times New Roman"/>
                <w:iCs/>
                <w:kern w:val="0"/>
                <w14:ligatures w14:val="none"/>
              </w:rPr>
            </w:pPr>
            <w:r w:rsidRPr="00A45E38">
              <w:rPr>
                <w:rFonts w:ascii="Times New Roman" w:eastAsia="Times New Roman" w:hAnsi="Times New Roman" w:cs="Times New Roman"/>
                <w:i/>
                <w:kern w:val="0"/>
                <w14:ligatures w14:val="none"/>
              </w:rPr>
              <w:t>pòó</w:t>
            </w:r>
            <w:r w:rsidRPr="00A45E38">
              <w:rPr>
                <w:rFonts w:ascii="Times New Roman" w:eastAsia="Times New Roman" w:hAnsi="Times New Roman" w:cs="Times New Roman"/>
                <w:iCs/>
                <w:kern w:val="0"/>
                <w14:ligatures w14:val="none"/>
              </w:rPr>
              <w:t xml:space="preserve"> </w:t>
            </w:r>
            <w:r w:rsidR="0040049B">
              <w:rPr>
                <w:rFonts w:ascii="Times New Roman" w:eastAsia="Times New Roman" w:hAnsi="Times New Roman" w:cs="Times New Roman"/>
                <w:iCs/>
                <w:kern w:val="0"/>
                <w14:ligatures w14:val="none"/>
              </w:rPr>
              <w:t>‘s</w:t>
            </w:r>
            <w:r w:rsidRPr="00A45E38">
              <w:rPr>
                <w:rFonts w:ascii="Times New Roman" w:eastAsia="Times New Roman" w:hAnsi="Times New Roman" w:cs="Times New Roman"/>
                <w:iCs/>
                <w:kern w:val="0"/>
                <w14:ligatures w14:val="none"/>
              </w:rPr>
              <w:t>ound of an intense bursting into tears’</w:t>
            </w:r>
          </w:p>
        </w:tc>
      </w:tr>
      <w:tr w:rsidR="001318BD" w:rsidRPr="001318BD" w14:paraId="5D8AB006" w14:textId="77777777" w:rsidTr="00805488">
        <w:tc>
          <w:tcPr>
            <w:tcW w:w="616" w:type="dxa"/>
          </w:tcPr>
          <w:p w14:paraId="30F64BEA" w14:textId="77777777" w:rsidR="001318BD" w:rsidRPr="001318BD" w:rsidRDefault="001318BD" w:rsidP="001318BD">
            <w:pPr>
              <w:tabs>
                <w:tab w:val="left" w:pos="288"/>
              </w:tabs>
              <w:suppressAutoHyphens/>
              <w:rPr>
                <w:rFonts w:ascii="Times New Roman" w:eastAsia="Times New Roman" w:hAnsi="Times New Roman" w:cs="Times New Roman"/>
                <w:iCs/>
                <w:kern w:val="0"/>
                <w14:ligatures w14:val="none"/>
              </w:rPr>
            </w:pPr>
          </w:p>
        </w:tc>
        <w:tc>
          <w:tcPr>
            <w:tcW w:w="396" w:type="dxa"/>
            <w:hideMark/>
          </w:tcPr>
          <w:p w14:paraId="73CB280C" w14:textId="03CA7607" w:rsidR="001318BD" w:rsidRPr="001318BD" w:rsidRDefault="00C14125" w:rsidP="001318BD">
            <w:pPr>
              <w:tabs>
                <w:tab w:val="left" w:pos="288"/>
              </w:tabs>
              <w:suppressAutoHyphens/>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c.</w:t>
            </w:r>
          </w:p>
        </w:tc>
        <w:tc>
          <w:tcPr>
            <w:tcW w:w="7750" w:type="dxa"/>
          </w:tcPr>
          <w:p w14:paraId="53CC3E9B" w14:textId="22B85097" w:rsidR="001318BD" w:rsidRPr="001318BD" w:rsidRDefault="00C14125" w:rsidP="001318BD">
            <w:pPr>
              <w:tabs>
                <w:tab w:val="left" w:pos="288"/>
              </w:tabs>
              <w:suppressAutoHyphens/>
              <w:rPr>
                <w:rFonts w:ascii="Times New Roman" w:eastAsia="Times New Roman" w:hAnsi="Times New Roman" w:cs="Times New Roman"/>
                <w:iCs/>
                <w:kern w:val="0"/>
                <w14:ligatures w14:val="none"/>
              </w:rPr>
            </w:pPr>
            <w:r w:rsidRPr="009C3DBF">
              <w:rPr>
                <w:rFonts w:ascii="Times New Roman" w:eastAsia="Times New Roman" w:hAnsi="Times New Roman" w:cs="Times New Roman"/>
                <w:i/>
                <w:kern w:val="0"/>
                <w14:ligatures w14:val="none"/>
              </w:rPr>
              <w:t>xóró</w:t>
            </w:r>
            <w:r w:rsidRPr="009C3DBF">
              <w:rPr>
                <w:rFonts w:ascii="Times New Roman" w:eastAsia="Times New Roman" w:hAnsi="Times New Roman" w:cs="Times New Roman"/>
                <w:iCs/>
                <w:kern w:val="0"/>
                <w14:ligatures w14:val="none"/>
              </w:rPr>
              <w:t xml:space="preserve"> ? meaning</w:t>
            </w:r>
          </w:p>
        </w:tc>
      </w:tr>
      <w:tr w:rsidR="00C14125" w:rsidRPr="001318BD" w14:paraId="56351FA5" w14:textId="77777777" w:rsidTr="00805488">
        <w:tc>
          <w:tcPr>
            <w:tcW w:w="616" w:type="dxa"/>
          </w:tcPr>
          <w:p w14:paraId="5B7D7580" w14:textId="77777777" w:rsidR="00C14125" w:rsidRPr="001318BD" w:rsidRDefault="00C14125" w:rsidP="001318BD">
            <w:pPr>
              <w:tabs>
                <w:tab w:val="left" w:pos="288"/>
              </w:tabs>
              <w:suppressAutoHyphens/>
              <w:rPr>
                <w:rFonts w:ascii="Times New Roman" w:eastAsia="Times New Roman" w:hAnsi="Times New Roman" w:cs="Times New Roman"/>
                <w:iCs/>
                <w:kern w:val="0"/>
                <w14:ligatures w14:val="none"/>
              </w:rPr>
            </w:pPr>
          </w:p>
        </w:tc>
        <w:tc>
          <w:tcPr>
            <w:tcW w:w="396" w:type="dxa"/>
          </w:tcPr>
          <w:p w14:paraId="77118D3B" w14:textId="77777777" w:rsidR="00C14125" w:rsidRDefault="00C14125" w:rsidP="001318BD">
            <w:pPr>
              <w:tabs>
                <w:tab w:val="left" w:pos="288"/>
              </w:tabs>
              <w:suppressAutoHyphens/>
              <w:rPr>
                <w:rFonts w:ascii="Times New Roman" w:eastAsia="Times New Roman" w:hAnsi="Times New Roman" w:cs="Times New Roman"/>
                <w:iCs/>
                <w:kern w:val="0"/>
                <w14:ligatures w14:val="none"/>
              </w:rPr>
            </w:pPr>
          </w:p>
        </w:tc>
        <w:tc>
          <w:tcPr>
            <w:tcW w:w="7750" w:type="dxa"/>
          </w:tcPr>
          <w:p w14:paraId="7764198D" w14:textId="77777777" w:rsidR="00C14125" w:rsidRPr="001318BD" w:rsidRDefault="00C14125" w:rsidP="001318BD">
            <w:pPr>
              <w:tabs>
                <w:tab w:val="left" w:pos="288"/>
              </w:tabs>
              <w:suppressAutoHyphens/>
              <w:rPr>
                <w:rFonts w:ascii="Times New Roman" w:eastAsia="Times New Roman" w:hAnsi="Times New Roman" w:cs="Times New Roman"/>
                <w:iCs/>
                <w:kern w:val="0"/>
                <w14:ligatures w14:val="none"/>
              </w:rPr>
            </w:pPr>
          </w:p>
        </w:tc>
      </w:tr>
      <w:tr w:rsidR="001318BD" w:rsidRPr="001318BD" w14:paraId="39B71978" w14:textId="77777777" w:rsidTr="00805488">
        <w:tc>
          <w:tcPr>
            <w:tcW w:w="616" w:type="dxa"/>
            <w:hideMark/>
          </w:tcPr>
          <w:p w14:paraId="2C8FCFB7" w14:textId="2E902890" w:rsidR="001318BD" w:rsidRPr="001318BD" w:rsidRDefault="001318BD" w:rsidP="001318BD">
            <w:pPr>
              <w:tabs>
                <w:tab w:val="left" w:pos="288"/>
              </w:tabs>
              <w:suppressAutoHyphens/>
              <w:rPr>
                <w:rFonts w:ascii="Times New Roman" w:eastAsia="Times New Roman" w:hAnsi="Times New Roman" w:cs="Times New Roman"/>
                <w:iCs/>
                <w:kern w:val="0"/>
                <w14:ligatures w14:val="none"/>
              </w:rPr>
            </w:pPr>
            <w:r w:rsidRPr="001318BD">
              <w:rPr>
                <w:rFonts w:ascii="Times New Roman" w:eastAsia="Times New Roman" w:hAnsi="Times New Roman" w:cs="Times New Roman"/>
                <w:iCs/>
                <w:kern w:val="0"/>
                <w14:ligatures w14:val="none"/>
              </w:rPr>
              <w:t>(</w:t>
            </w:r>
            <w:r w:rsidR="00C14125">
              <w:rPr>
                <w:rFonts w:ascii="Times New Roman" w:eastAsia="Times New Roman" w:hAnsi="Times New Roman" w:cs="Times New Roman"/>
                <w:iCs/>
                <w:kern w:val="0"/>
                <w14:ligatures w14:val="none"/>
              </w:rPr>
              <w:t>30</w:t>
            </w:r>
            <w:r w:rsidRPr="001318BD">
              <w:rPr>
                <w:rFonts w:ascii="Times New Roman" w:eastAsia="Times New Roman" w:hAnsi="Times New Roman" w:cs="Times New Roman"/>
                <w:iCs/>
                <w:kern w:val="0"/>
                <w14:ligatures w14:val="none"/>
              </w:rPr>
              <w:t>)</w:t>
            </w:r>
          </w:p>
        </w:tc>
        <w:tc>
          <w:tcPr>
            <w:tcW w:w="396" w:type="dxa"/>
            <w:hideMark/>
          </w:tcPr>
          <w:p w14:paraId="24206AC9" w14:textId="77777777" w:rsidR="001318BD" w:rsidRPr="001318BD" w:rsidRDefault="001318BD" w:rsidP="001318BD">
            <w:pPr>
              <w:tabs>
                <w:tab w:val="left" w:pos="288"/>
              </w:tabs>
              <w:suppressAutoHyphens/>
              <w:rPr>
                <w:rFonts w:ascii="Times New Roman" w:eastAsia="Times New Roman" w:hAnsi="Times New Roman" w:cs="Times New Roman"/>
                <w:iCs/>
                <w:kern w:val="0"/>
                <w14:ligatures w14:val="none"/>
              </w:rPr>
            </w:pPr>
            <w:r w:rsidRPr="001318BD">
              <w:rPr>
                <w:rFonts w:ascii="Times New Roman" w:eastAsia="Times New Roman" w:hAnsi="Times New Roman" w:cs="Times New Roman"/>
                <w:iCs/>
                <w:kern w:val="0"/>
                <w14:ligatures w14:val="none"/>
              </w:rPr>
              <w:t>a.</w:t>
            </w:r>
          </w:p>
        </w:tc>
        <w:tc>
          <w:tcPr>
            <w:tcW w:w="7750" w:type="dxa"/>
          </w:tcPr>
          <w:p w14:paraId="0AAD698E" w14:textId="31D1D1E6" w:rsidR="001318BD" w:rsidRPr="001318BD" w:rsidRDefault="00C14125" w:rsidP="001318BD">
            <w:pPr>
              <w:tabs>
                <w:tab w:val="left" w:pos="288"/>
              </w:tabs>
              <w:suppressAutoHyphens/>
              <w:rPr>
                <w:rFonts w:ascii="Times New Roman" w:eastAsia="Times New Roman" w:hAnsi="Times New Roman" w:cs="Times New Roman"/>
                <w:iCs/>
                <w:kern w:val="0"/>
                <w14:ligatures w14:val="none"/>
              </w:rPr>
            </w:pPr>
            <w:r w:rsidRPr="007B6C12">
              <w:rPr>
                <w:rFonts w:ascii="Times New Roman" w:eastAsia="Times New Roman" w:hAnsi="Times New Roman" w:cs="Times New Roman"/>
                <w:i/>
                <w:iCs/>
                <w:kern w:val="0"/>
                <w14:ligatures w14:val="none"/>
              </w:rPr>
              <w:t>rìì-gùòó</w:t>
            </w:r>
            <w:r w:rsidRPr="007B6C12">
              <w:rPr>
                <w:rFonts w:ascii="Times New Roman" w:eastAsia="Times New Roman" w:hAnsi="Times New Roman" w:cs="Times New Roman"/>
                <w:kern w:val="0"/>
                <w14:ligatures w14:val="none"/>
              </w:rPr>
              <w:t xml:space="preserve"> </w:t>
            </w:r>
            <w:r w:rsidR="0040049B">
              <w:rPr>
                <w:rFonts w:ascii="Times New Roman" w:eastAsia="Times New Roman" w:hAnsi="Times New Roman" w:cs="Times New Roman"/>
                <w:kern w:val="0"/>
                <w14:ligatures w14:val="none"/>
              </w:rPr>
              <w:t>‘s</w:t>
            </w:r>
            <w:r w:rsidRPr="007B6C12">
              <w:rPr>
                <w:rFonts w:ascii="Times New Roman" w:eastAsia="Times New Roman" w:hAnsi="Times New Roman" w:cs="Times New Roman"/>
                <w:kern w:val="0"/>
                <w14:ligatures w14:val="none"/>
              </w:rPr>
              <w:t>ound from crashing objects colliding’</w:t>
            </w:r>
          </w:p>
        </w:tc>
      </w:tr>
      <w:tr w:rsidR="001318BD" w:rsidRPr="001318BD" w14:paraId="2F71E34A" w14:textId="77777777" w:rsidTr="00805488">
        <w:tc>
          <w:tcPr>
            <w:tcW w:w="616" w:type="dxa"/>
          </w:tcPr>
          <w:p w14:paraId="4058E2DE" w14:textId="77777777" w:rsidR="001318BD" w:rsidRPr="001318BD" w:rsidRDefault="001318BD" w:rsidP="001318BD">
            <w:pPr>
              <w:tabs>
                <w:tab w:val="left" w:pos="288"/>
              </w:tabs>
              <w:suppressAutoHyphens/>
              <w:rPr>
                <w:rFonts w:ascii="Times New Roman" w:eastAsia="Times New Roman" w:hAnsi="Times New Roman" w:cs="Times New Roman"/>
                <w:iCs/>
                <w:kern w:val="0"/>
                <w14:ligatures w14:val="none"/>
              </w:rPr>
            </w:pPr>
          </w:p>
        </w:tc>
        <w:tc>
          <w:tcPr>
            <w:tcW w:w="396" w:type="dxa"/>
            <w:hideMark/>
          </w:tcPr>
          <w:p w14:paraId="2D04230F" w14:textId="77777777" w:rsidR="001318BD" w:rsidRPr="001318BD" w:rsidRDefault="001318BD" w:rsidP="001318BD">
            <w:pPr>
              <w:tabs>
                <w:tab w:val="left" w:pos="288"/>
              </w:tabs>
              <w:suppressAutoHyphens/>
              <w:rPr>
                <w:rFonts w:ascii="Times New Roman" w:eastAsia="Times New Roman" w:hAnsi="Times New Roman" w:cs="Times New Roman"/>
                <w:iCs/>
                <w:kern w:val="0"/>
                <w14:ligatures w14:val="none"/>
              </w:rPr>
            </w:pPr>
            <w:r w:rsidRPr="001318BD">
              <w:rPr>
                <w:rFonts w:ascii="Times New Roman" w:eastAsia="Times New Roman" w:hAnsi="Times New Roman" w:cs="Times New Roman"/>
                <w:iCs/>
                <w:kern w:val="0"/>
                <w14:ligatures w14:val="none"/>
              </w:rPr>
              <w:t>b.</w:t>
            </w:r>
          </w:p>
        </w:tc>
        <w:tc>
          <w:tcPr>
            <w:tcW w:w="7750" w:type="dxa"/>
          </w:tcPr>
          <w:p w14:paraId="12C1CA13" w14:textId="71CD435B" w:rsidR="001318BD" w:rsidRPr="001318BD" w:rsidRDefault="00C14125" w:rsidP="001318BD">
            <w:pPr>
              <w:tabs>
                <w:tab w:val="left" w:pos="288"/>
              </w:tabs>
              <w:suppressAutoHyphens/>
              <w:rPr>
                <w:rFonts w:ascii="Times New Roman" w:eastAsia="Times New Roman" w:hAnsi="Times New Roman" w:cs="Times New Roman"/>
                <w:iCs/>
                <w:kern w:val="0"/>
                <w14:ligatures w14:val="none"/>
              </w:rPr>
            </w:pPr>
            <w:r w:rsidRPr="00FD7ED0">
              <w:rPr>
                <w:rFonts w:ascii="Times New Roman" w:eastAsia="Times New Roman" w:hAnsi="Times New Roman" w:cs="Times New Roman"/>
                <w:i/>
                <w:iCs/>
                <w:kern w:val="0"/>
                <w14:ligatures w14:val="none"/>
              </w:rPr>
              <w:t>gùòó</w:t>
            </w:r>
            <w:r w:rsidRPr="00FD7ED0">
              <w:rPr>
                <w:rFonts w:ascii="Times New Roman" w:eastAsia="Times New Roman" w:hAnsi="Times New Roman" w:cs="Times New Roman"/>
                <w:kern w:val="0"/>
                <w14:ligatures w14:val="none"/>
              </w:rPr>
              <w:t xml:space="preserve"> </w:t>
            </w:r>
            <w:r w:rsidR="0040049B">
              <w:rPr>
                <w:rFonts w:ascii="Times New Roman" w:eastAsia="Times New Roman" w:hAnsi="Times New Roman" w:cs="Times New Roman"/>
                <w:kern w:val="0"/>
                <w14:ligatures w14:val="none"/>
              </w:rPr>
              <w:t>‘s</w:t>
            </w:r>
            <w:r w:rsidRPr="00FD7ED0">
              <w:rPr>
                <w:rFonts w:ascii="Times New Roman" w:eastAsia="Times New Roman" w:hAnsi="Times New Roman" w:cs="Times New Roman"/>
                <w:kern w:val="0"/>
                <w14:ligatures w14:val="none"/>
              </w:rPr>
              <w:t>ound from crashing objects colliding’</w:t>
            </w:r>
          </w:p>
        </w:tc>
      </w:tr>
      <w:tr w:rsidR="001318BD" w:rsidRPr="001318BD" w14:paraId="72E47046" w14:textId="77777777" w:rsidTr="00805488">
        <w:tc>
          <w:tcPr>
            <w:tcW w:w="616" w:type="dxa"/>
          </w:tcPr>
          <w:p w14:paraId="3F29640D" w14:textId="77777777" w:rsidR="001318BD" w:rsidRPr="001318BD" w:rsidRDefault="001318BD" w:rsidP="001318BD">
            <w:pPr>
              <w:tabs>
                <w:tab w:val="left" w:pos="288"/>
              </w:tabs>
              <w:suppressAutoHyphens/>
              <w:rPr>
                <w:rFonts w:ascii="Times New Roman" w:eastAsia="Times New Roman" w:hAnsi="Times New Roman" w:cs="Times New Roman"/>
                <w:iCs/>
                <w:kern w:val="0"/>
                <w14:ligatures w14:val="none"/>
              </w:rPr>
            </w:pPr>
          </w:p>
        </w:tc>
        <w:tc>
          <w:tcPr>
            <w:tcW w:w="396" w:type="dxa"/>
            <w:hideMark/>
          </w:tcPr>
          <w:p w14:paraId="31F01C38" w14:textId="112688AE" w:rsidR="001318BD" w:rsidRPr="001318BD" w:rsidRDefault="00C14125" w:rsidP="001318BD">
            <w:pPr>
              <w:tabs>
                <w:tab w:val="left" w:pos="288"/>
              </w:tabs>
              <w:suppressAutoHyphens/>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c.</w:t>
            </w:r>
          </w:p>
        </w:tc>
        <w:tc>
          <w:tcPr>
            <w:tcW w:w="7750" w:type="dxa"/>
          </w:tcPr>
          <w:p w14:paraId="63774D7C" w14:textId="43D37038" w:rsidR="001318BD" w:rsidRPr="001318BD" w:rsidRDefault="00C14125" w:rsidP="001318BD">
            <w:pPr>
              <w:tabs>
                <w:tab w:val="left" w:pos="288"/>
              </w:tabs>
              <w:suppressAutoHyphens/>
              <w:rPr>
                <w:rFonts w:ascii="Times New Roman" w:eastAsia="Times New Roman" w:hAnsi="Times New Roman" w:cs="Times New Roman"/>
                <w:iCs/>
                <w:kern w:val="0"/>
                <w14:ligatures w14:val="none"/>
              </w:rPr>
            </w:pPr>
            <w:r w:rsidRPr="00456DC0">
              <w:rPr>
                <w:rFonts w:ascii="Times New Roman" w:eastAsia="Times New Roman" w:hAnsi="Times New Roman" w:cs="Times New Roman"/>
                <w:i/>
                <w:iCs/>
                <w:kern w:val="0"/>
                <w14:ligatures w14:val="none"/>
              </w:rPr>
              <w:t>rìì</w:t>
            </w:r>
            <w:r w:rsidR="002D0FE0">
              <w:rPr>
                <w:rFonts w:ascii="Times New Roman" w:eastAsia="Times New Roman" w:hAnsi="Times New Roman" w:cs="Times New Roman"/>
                <w:kern w:val="0"/>
                <w14:ligatures w14:val="none"/>
              </w:rPr>
              <w:t xml:space="preserve"> </w:t>
            </w:r>
            <w:r w:rsidRPr="00456DC0">
              <w:rPr>
                <w:rFonts w:ascii="Times New Roman" w:eastAsia="Times New Roman" w:hAnsi="Times New Roman" w:cs="Times New Roman"/>
                <w:kern w:val="0"/>
                <w14:ligatures w14:val="none"/>
              </w:rPr>
              <w:t>? meaning</w:t>
            </w:r>
          </w:p>
        </w:tc>
      </w:tr>
    </w:tbl>
    <w:p w14:paraId="5ABB4442" w14:textId="77777777" w:rsidR="00D76900" w:rsidRPr="00805488" w:rsidRDefault="00D76900" w:rsidP="00B262AE">
      <w:pPr>
        <w:tabs>
          <w:tab w:val="left" w:pos="-720"/>
          <w:tab w:val="left" w:pos="288"/>
        </w:tabs>
        <w:suppressAutoHyphens/>
        <w:spacing w:after="0" w:line="240" w:lineRule="auto"/>
        <w:rPr>
          <w:rFonts w:ascii="Times New Roman" w:eastAsia="Times New Roman" w:hAnsi="Times New Roman" w:cs="Times New Roman"/>
          <w:kern w:val="0"/>
          <w14:ligatures w14:val="none"/>
        </w:rPr>
      </w:pPr>
    </w:p>
    <w:p w14:paraId="5D367D6E" w14:textId="77777777" w:rsidR="00D76900" w:rsidRPr="00805488" w:rsidRDefault="00D76900" w:rsidP="00805488">
      <w:pPr>
        <w:spacing w:after="0" w:line="240" w:lineRule="auto"/>
        <w:ind w:firstLine="709"/>
        <w:jc w:val="both"/>
        <w:rPr>
          <w:rFonts w:ascii="Times New Roman" w:eastAsia="Times New Roman" w:hAnsi="Times New Roman" w:cs="Times New Roman"/>
          <w:iCs/>
          <w:kern w:val="0"/>
          <w14:ligatures w14:val="none"/>
        </w:rPr>
      </w:pPr>
      <w:r w:rsidRPr="00805488">
        <w:rPr>
          <w:rFonts w:ascii="Times New Roman" w:eastAsia="Times New Roman" w:hAnsi="Times New Roman" w:cs="Times New Roman"/>
          <w:kern w:val="0"/>
          <w14:ligatures w14:val="none"/>
        </w:rPr>
        <w:t xml:space="preserve">As (29a) indicates, the ideophone </w:t>
      </w:r>
      <w:r w:rsidRPr="00805488">
        <w:rPr>
          <w:rFonts w:ascii="Times New Roman" w:eastAsia="Times New Roman" w:hAnsi="Times New Roman" w:cs="Times New Roman"/>
          <w:i/>
          <w:kern w:val="0"/>
          <w14:ligatures w14:val="none"/>
        </w:rPr>
        <w:t>pòóxóró</w:t>
      </w:r>
      <w:r w:rsidRPr="00805488">
        <w:rPr>
          <w:rFonts w:ascii="Times New Roman" w:eastAsia="Times New Roman" w:hAnsi="Times New Roman" w:cs="Times New Roman"/>
          <w:kern w:val="0"/>
          <w14:ligatures w14:val="none"/>
        </w:rPr>
        <w:t xml:space="preserve"> </w:t>
      </w:r>
      <w:r w:rsidRPr="00805488">
        <w:rPr>
          <w:rFonts w:ascii="Times New Roman" w:eastAsia="Times New Roman" w:hAnsi="Times New Roman" w:cs="Times New Roman"/>
          <w:iCs/>
          <w:kern w:val="0"/>
          <w14:ligatures w14:val="none"/>
        </w:rPr>
        <w:t xml:space="preserve">refers to the sound of tears bursting. The same can be said for </w:t>
      </w:r>
      <w:r w:rsidRPr="00805488">
        <w:rPr>
          <w:rFonts w:ascii="Times New Roman" w:eastAsia="Times New Roman" w:hAnsi="Times New Roman" w:cs="Times New Roman"/>
          <w:i/>
          <w:kern w:val="0"/>
          <w14:ligatures w14:val="none"/>
        </w:rPr>
        <w:t>pòó</w:t>
      </w:r>
      <w:r w:rsidRPr="00805488">
        <w:rPr>
          <w:rFonts w:ascii="Times New Roman" w:eastAsia="Times New Roman" w:hAnsi="Times New Roman" w:cs="Times New Roman"/>
          <w:iCs/>
          <w:kern w:val="0"/>
          <w14:ligatures w14:val="none"/>
        </w:rPr>
        <w:t xml:space="preserve">, the form identified in (29b). This being the case, what then is the contribution of the morpheme </w:t>
      </w:r>
      <w:r w:rsidRPr="00805488">
        <w:rPr>
          <w:rFonts w:ascii="Times New Roman" w:eastAsia="Times New Roman" w:hAnsi="Times New Roman" w:cs="Times New Roman"/>
          <w:i/>
          <w:kern w:val="0"/>
          <w14:ligatures w14:val="none"/>
        </w:rPr>
        <w:t>xóró</w:t>
      </w:r>
      <w:r w:rsidRPr="00805488">
        <w:rPr>
          <w:rFonts w:ascii="Times New Roman" w:eastAsia="Times New Roman" w:hAnsi="Times New Roman" w:cs="Times New Roman"/>
          <w:iCs/>
          <w:kern w:val="0"/>
          <w14:ligatures w14:val="none"/>
        </w:rPr>
        <w:t xml:space="preserve"> to the meaning of the ideophone in (29a)? We have scoured our database and have not been able to identify any form of the shape </w:t>
      </w:r>
      <w:r w:rsidRPr="00805488">
        <w:rPr>
          <w:rFonts w:ascii="Times New Roman" w:eastAsia="Times New Roman" w:hAnsi="Times New Roman" w:cs="Times New Roman"/>
          <w:i/>
          <w:kern w:val="0"/>
          <w14:ligatures w14:val="none"/>
        </w:rPr>
        <w:t>xóró</w:t>
      </w:r>
      <w:r w:rsidRPr="00805488">
        <w:rPr>
          <w:rFonts w:ascii="Times New Roman" w:eastAsia="Times New Roman" w:hAnsi="Times New Roman" w:cs="Times New Roman"/>
          <w:iCs/>
          <w:kern w:val="0"/>
          <w14:ligatures w14:val="none"/>
        </w:rPr>
        <w:t xml:space="preserve"> or any relevant function related to some phonological variant of </w:t>
      </w:r>
      <w:r w:rsidRPr="00805488">
        <w:rPr>
          <w:rFonts w:ascii="Times New Roman" w:eastAsia="Times New Roman" w:hAnsi="Times New Roman" w:cs="Times New Roman"/>
          <w:i/>
          <w:kern w:val="0"/>
          <w14:ligatures w14:val="none"/>
        </w:rPr>
        <w:t>xóró</w:t>
      </w:r>
      <w:r w:rsidRPr="00805488">
        <w:rPr>
          <w:rFonts w:ascii="Times New Roman" w:eastAsia="Times New Roman" w:hAnsi="Times New Roman" w:cs="Times New Roman"/>
          <w:iCs/>
          <w:kern w:val="0"/>
          <w14:ligatures w14:val="none"/>
        </w:rPr>
        <w:t>.</w:t>
      </w:r>
    </w:p>
    <w:p w14:paraId="0E76CA31" w14:textId="77777777" w:rsidR="00D76900" w:rsidRPr="00805488" w:rsidRDefault="00D76900" w:rsidP="00805488">
      <w:pPr>
        <w:spacing w:after="0" w:line="240" w:lineRule="auto"/>
        <w:ind w:firstLine="709"/>
        <w:jc w:val="both"/>
        <w:rPr>
          <w:rFonts w:ascii="Times New Roman" w:eastAsia="Times New Roman" w:hAnsi="Times New Roman" w:cs="Times New Roman"/>
          <w:kern w:val="0"/>
          <w14:ligatures w14:val="none"/>
        </w:rPr>
      </w:pPr>
      <w:bookmarkStart w:id="27" w:name="_Hlk181884518"/>
      <w:bookmarkEnd w:id="26"/>
      <w:r w:rsidRPr="00805488">
        <w:rPr>
          <w:rFonts w:ascii="Times New Roman" w:eastAsia="Times New Roman" w:hAnsi="Times New Roman" w:cs="Times New Roman"/>
          <w:kern w:val="0"/>
          <w14:ligatures w14:val="none"/>
        </w:rPr>
        <w:t xml:space="preserve">A similar situation obtains in (30) for the relationship between the ideophones </w:t>
      </w:r>
      <w:r w:rsidRPr="00805488">
        <w:rPr>
          <w:rFonts w:ascii="Times New Roman" w:eastAsia="Times New Roman" w:hAnsi="Times New Roman" w:cs="Times New Roman"/>
          <w:i/>
          <w:iCs/>
          <w:kern w:val="0"/>
          <w14:ligatures w14:val="none"/>
        </w:rPr>
        <w:t>rììgùòó</w:t>
      </w:r>
      <w:r w:rsidRPr="00805488">
        <w:rPr>
          <w:rFonts w:ascii="Times New Roman" w:eastAsia="Times New Roman" w:hAnsi="Times New Roman" w:cs="Times New Roman"/>
          <w:kern w:val="0"/>
          <w14:ligatures w14:val="none"/>
        </w:rPr>
        <w:t xml:space="preserve"> and </w:t>
      </w:r>
      <w:r w:rsidRPr="00805488">
        <w:rPr>
          <w:rFonts w:ascii="Times New Roman" w:eastAsia="Times New Roman" w:hAnsi="Times New Roman" w:cs="Times New Roman"/>
          <w:i/>
          <w:iCs/>
          <w:kern w:val="0"/>
          <w14:ligatures w14:val="none"/>
        </w:rPr>
        <w:t>gùòó</w:t>
      </w:r>
      <w:r w:rsidRPr="00805488">
        <w:rPr>
          <w:rFonts w:ascii="Times New Roman" w:eastAsia="Times New Roman" w:hAnsi="Times New Roman" w:cs="Times New Roman"/>
          <w:kern w:val="0"/>
          <w14:ligatures w14:val="none"/>
        </w:rPr>
        <w:t xml:space="preserve">. In narratives both refer to a crashing sound. Since </w:t>
      </w:r>
      <w:r w:rsidRPr="00805488">
        <w:rPr>
          <w:rFonts w:ascii="Times New Roman" w:eastAsia="Times New Roman" w:hAnsi="Times New Roman" w:cs="Times New Roman"/>
          <w:i/>
          <w:iCs/>
          <w:kern w:val="0"/>
          <w14:ligatures w14:val="none"/>
        </w:rPr>
        <w:t>gùòó</w:t>
      </w:r>
      <w:r w:rsidRPr="00805488">
        <w:rPr>
          <w:rFonts w:ascii="Times New Roman" w:eastAsia="Times New Roman" w:hAnsi="Times New Roman" w:cs="Times New Roman"/>
          <w:kern w:val="0"/>
          <w14:ligatures w14:val="none"/>
        </w:rPr>
        <w:t xml:space="preserve"> alone has this meaning, we again ask what is the contribution of morpheme </w:t>
      </w:r>
      <w:r w:rsidRPr="00805488">
        <w:rPr>
          <w:rFonts w:ascii="Times New Roman" w:eastAsia="Times New Roman" w:hAnsi="Times New Roman" w:cs="Times New Roman"/>
          <w:i/>
          <w:iCs/>
          <w:kern w:val="0"/>
          <w14:ligatures w14:val="none"/>
        </w:rPr>
        <w:t>rìì</w:t>
      </w:r>
      <w:r w:rsidRPr="00805488">
        <w:rPr>
          <w:rFonts w:ascii="Times New Roman" w:eastAsia="Times New Roman" w:hAnsi="Times New Roman" w:cs="Times New Roman"/>
          <w:kern w:val="0"/>
          <w14:ligatures w14:val="none"/>
        </w:rPr>
        <w:t xml:space="preserve"> to the meaning of (30a)? No clues are provided by existing ideophones or non-ideophones in our Emai lexicon. But as shown in (31), there is a form </w:t>
      </w:r>
      <w:r w:rsidRPr="00805488">
        <w:rPr>
          <w:rFonts w:ascii="Times New Roman" w:eastAsia="Times New Roman" w:hAnsi="Times New Roman" w:cs="Times New Roman"/>
          <w:i/>
          <w:iCs/>
          <w:kern w:val="0"/>
          <w14:ligatures w14:val="none"/>
        </w:rPr>
        <w:t>ri</w:t>
      </w:r>
      <w:r w:rsidRPr="00805488">
        <w:rPr>
          <w:rFonts w:ascii="Times New Roman" w:eastAsia="Times New Roman" w:hAnsi="Times New Roman" w:cs="Times New Roman"/>
          <w:kern w:val="0"/>
          <w14:ligatures w14:val="none"/>
        </w:rPr>
        <w:t xml:space="preserve"> that expresses a be-locative meaning and an adverbial form </w:t>
      </w:r>
      <w:bookmarkStart w:id="28" w:name="_Hlk181953008"/>
      <w:r w:rsidRPr="00805488">
        <w:rPr>
          <w:rFonts w:ascii="Times New Roman" w:eastAsia="Times New Roman" w:hAnsi="Times New Roman" w:cs="Times New Roman"/>
          <w:i/>
          <w:iCs/>
          <w:kern w:val="0"/>
          <w14:ligatures w14:val="none"/>
        </w:rPr>
        <w:t>rírírí</w:t>
      </w:r>
      <w:r w:rsidRPr="00805488">
        <w:rPr>
          <w:rFonts w:ascii="Times New Roman" w:eastAsia="Times New Roman" w:hAnsi="Times New Roman" w:cs="Times New Roman"/>
          <w:kern w:val="0"/>
          <w14:ligatures w14:val="none"/>
        </w:rPr>
        <w:t xml:space="preserve"> </w:t>
      </w:r>
      <w:bookmarkEnd w:id="28"/>
      <w:r w:rsidRPr="00805488">
        <w:rPr>
          <w:rFonts w:ascii="Times New Roman" w:eastAsia="Times New Roman" w:hAnsi="Times New Roman" w:cs="Times New Roman"/>
          <w:kern w:val="0"/>
          <w14:ligatures w14:val="none"/>
        </w:rPr>
        <w:t xml:space="preserve">that intensifies to an extreme the meaning of the warm color verb </w:t>
      </w:r>
      <w:r w:rsidRPr="00805488">
        <w:rPr>
          <w:rFonts w:ascii="Times New Roman" w:eastAsia="Times New Roman" w:hAnsi="Times New Roman" w:cs="Times New Roman"/>
          <w:i/>
          <w:iCs/>
          <w:kern w:val="0"/>
          <w14:ligatures w14:val="none"/>
        </w:rPr>
        <w:t>vbae</w:t>
      </w:r>
      <w:r w:rsidRPr="00805488">
        <w:rPr>
          <w:rFonts w:ascii="Times New Roman" w:eastAsia="Times New Roman" w:hAnsi="Times New Roman" w:cs="Times New Roman"/>
          <w:kern w:val="0"/>
          <w14:ligatures w14:val="none"/>
        </w:rPr>
        <w:t xml:space="preserve"> ‘red.’</w:t>
      </w:r>
    </w:p>
    <w:p w14:paraId="7E377C7C" w14:textId="77777777" w:rsidR="00D76900" w:rsidRPr="00805488" w:rsidRDefault="00D76900" w:rsidP="00B262AE">
      <w:pPr>
        <w:tabs>
          <w:tab w:val="left" w:pos="-720"/>
          <w:tab w:val="left" w:pos="288"/>
        </w:tabs>
        <w:suppressAutoHyphens/>
        <w:spacing w:after="0" w:line="240" w:lineRule="auto"/>
        <w:rPr>
          <w:rFonts w:ascii="Times New Roman" w:eastAsia="Times New Roman" w:hAnsi="Times New Roman" w:cs="Times New Roman"/>
          <w:kern w:val="0"/>
          <w14:ligatures w14:val="none"/>
        </w:rPr>
      </w:pPr>
    </w:p>
    <w:tbl>
      <w:tblPr>
        <w:tblStyle w:val="Mriekatabuky"/>
        <w:tblW w:w="0" w:type="auto"/>
        <w:tblInd w:w="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396"/>
        <w:gridCol w:w="616"/>
        <w:gridCol w:w="1141"/>
        <w:gridCol w:w="534"/>
        <w:gridCol w:w="769"/>
        <w:gridCol w:w="1329"/>
        <w:gridCol w:w="1083"/>
        <w:gridCol w:w="2288"/>
      </w:tblGrid>
      <w:tr w:rsidR="00C14125" w:rsidRPr="00C14125" w14:paraId="7AA74B1D" w14:textId="77777777" w:rsidTr="00805488">
        <w:tc>
          <w:tcPr>
            <w:tcW w:w="616" w:type="dxa"/>
            <w:hideMark/>
          </w:tcPr>
          <w:p w14:paraId="438AC5AE" w14:textId="65B11A47" w:rsidR="00C14125" w:rsidRPr="00C14125" w:rsidRDefault="00C14125" w:rsidP="00C14125">
            <w:pPr>
              <w:rPr>
                <w:rFonts w:ascii="Times New Roman" w:eastAsia="Times New Roman" w:hAnsi="Times New Roman" w:cs="Times New Roman"/>
                <w:color w:val="000000"/>
                <w:kern w:val="24"/>
                <w14:ligatures w14:val="none"/>
              </w:rPr>
            </w:pPr>
            <w:r w:rsidRPr="00C14125">
              <w:rPr>
                <w:rFonts w:ascii="Times New Roman" w:eastAsia="Times New Roman" w:hAnsi="Times New Roman" w:cs="Times New Roman"/>
                <w:iCs/>
                <w:color w:val="000000"/>
                <w:kern w:val="24"/>
                <w14:ligatures w14:val="none"/>
              </w:rPr>
              <w:t>(</w:t>
            </w:r>
            <w:r>
              <w:rPr>
                <w:rFonts w:ascii="Times New Roman" w:eastAsia="Times New Roman" w:hAnsi="Times New Roman" w:cs="Times New Roman"/>
                <w:iCs/>
                <w:color w:val="000000"/>
                <w:kern w:val="24"/>
                <w14:ligatures w14:val="none"/>
              </w:rPr>
              <w:t>31</w:t>
            </w:r>
            <w:r w:rsidRPr="00C14125">
              <w:rPr>
                <w:rFonts w:ascii="Times New Roman" w:eastAsia="Times New Roman" w:hAnsi="Times New Roman" w:cs="Times New Roman"/>
                <w:iCs/>
                <w:color w:val="000000"/>
                <w:kern w:val="24"/>
                <w14:ligatures w14:val="none"/>
              </w:rPr>
              <w:t>)</w:t>
            </w:r>
          </w:p>
        </w:tc>
        <w:tc>
          <w:tcPr>
            <w:tcW w:w="396" w:type="dxa"/>
            <w:hideMark/>
          </w:tcPr>
          <w:p w14:paraId="3DCE8565" w14:textId="77777777" w:rsidR="00C14125" w:rsidRPr="00C14125" w:rsidRDefault="00C14125" w:rsidP="00C14125">
            <w:pPr>
              <w:rPr>
                <w:rFonts w:ascii="Times New Roman" w:eastAsia="Times New Roman" w:hAnsi="Times New Roman" w:cs="Times New Roman"/>
                <w:color w:val="000000"/>
                <w:kern w:val="24"/>
                <w14:ligatures w14:val="none"/>
              </w:rPr>
            </w:pPr>
            <w:r w:rsidRPr="00C14125">
              <w:rPr>
                <w:rFonts w:ascii="Times New Roman" w:eastAsia="Times New Roman" w:hAnsi="Times New Roman" w:cs="Times New Roman"/>
                <w:iCs/>
                <w:color w:val="000000"/>
                <w:kern w:val="24"/>
                <w14:ligatures w14:val="none"/>
              </w:rPr>
              <w:t>a.</w:t>
            </w:r>
          </w:p>
        </w:tc>
        <w:tc>
          <w:tcPr>
            <w:tcW w:w="572" w:type="dxa"/>
          </w:tcPr>
          <w:p w14:paraId="36E03DB9" w14:textId="468BE25E" w:rsidR="00C14125" w:rsidRPr="00C14125" w:rsidRDefault="00C14125" w:rsidP="00C14125">
            <w:pPr>
              <w:rPr>
                <w:rFonts w:ascii="Times New Roman" w:eastAsia="Times New Roman" w:hAnsi="Times New Roman" w:cs="Times New Roman"/>
                <w:color w:val="000000"/>
                <w:kern w:val="24"/>
                <w14:ligatures w14:val="none"/>
              </w:rPr>
            </w:pPr>
            <w:r w:rsidRPr="007E4B40">
              <w:rPr>
                <w:rFonts w:ascii="Times New Roman" w:eastAsia="Times New Roman" w:hAnsi="Times New Roman" w:cs="Times New Roman"/>
                <w:bCs/>
                <w:i/>
                <w:iCs/>
                <w:color w:val="000000"/>
                <w:kern w:val="24"/>
                <w:szCs w:val="20"/>
                <w14:ligatures w14:val="none"/>
              </w:rPr>
              <w:t>ɔ́lì</w:t>
            </w:r>
          </w:p>
        </w:tc>
        <w:tc>
          <w:tcPr>
            <w:tcW w:w="992" w:type="dxa"/>
          </w:tcPr>
          <w:p w14:paraId="53ACA75D" w14:textId="0228D9AF" w:rsidR="00C14125" w:rsidRPr="00C14125" w:rsidRDefault="00C14125" w:rsidP="00C14125">
            <w:pPr>
              <w:rPr>
                <w:rFonts w:ascii="Times New Roman" w:eastAsia="Times New Roman" w:hAnsi="Times New Roman" w:cs="Times New Roman"/>
                <w:color w:val="000000"/>
                <w:kern w:val="24"/>
                <w14:ligatures w14:val="none"/>
              </w:rPr>
            </w:pPr>
            <w:r w:rsidRPr="00037F3F">
              <w:rPr>
                <w:rFonts w:ascii="Times New Roman" w:eastAsia="Times New Roman" w:hAnsi="Times New Roman" w:cs="Times New Roman"/>
                <w:bCs/>
                <w:i/>
                <w:iCs/>
                <w:color w:val="000000"/>
                <w:kern w:val="24"/>
                <w:szCs w:val="20"/>
                <w14:ligatures w14:val="none"/>
              </w:rPr>
              <w:t>òkpòsò</w:t>
            </w:r>
          </w:p>
        </w:tc>
        <w:tc>
          <w:tcPr>
            <w:tcW w:w="567" w:type="dxa"/>
          </w:tcPr>
          <w:p w14:paraId="219D8DBA" w14:textId="017CEB82" w:rsidR="00C14125" w:rsidRPr="00C14125" w:rsidRDefault="00C14125" w:rsidP="00C14125">
            <w:pPr>
              <w:rPr>
                <w:rFonts w:ascii="Times New Roman" w:eastAsia="Times New Roman" w:hAnsi="Times New Roman" w:cs="Times New Roman"/>
                <w:color w:val="000000"/>
                <w:kern w:val="24"/>
                <w14:ligatures w14:val="none"/>
              </w:rPr>
            </w:pPr>
            <w:r w:rsidRPr="0039257E">
              <w:rPr>
                <w:rFonts w:ascii="Times New Roman" w:eastAsia="Times New Roman" w:hAnsi="Times New Roman" w:cs="Times New Roman"/>
                <w:bCs/>
                <w:i/>
                <w:iCs/>
                <w:color w:val="000000"/>
                <w:kern w:val="24"/>
                <w:szCs w:val="20"/>
                <w14:ligatures w14:val="none"/>
              </w:rPr>
              <w:t>ríì</w:t>
            </w:r>
          </w:p>
        </w:tc>
        <w:tc>
          <w:tcPr>
            <w:tcW w:w="851" w:type="dxa"/>
          </w:tcPr>
          <w:p w14:paraId="3452E479" w14:textId="59CA637F" w:rsidR="00C14125" w:rsidRPr="00C14125" w:rsidRDefault="00C14125" w:rsidP="00C14125">
            <w:pPr>
              <w:rPr>
                <w:rFonts w:ascii="Times New Roman" w:eastAsia="Times New Roman" w:hAnsi="Times New Roman" w:cs="Times New Roman"/>
                <w:color w:val="000000"/>
                <w:kern w:val="24"/>
                <w14:ligatures w14:val="none"/>
              </w:rPr>
            </w:pPr>
            <w:r w:rsidRPr="00DA7B91">
              <w:rPr>
                <w:rFonts w:ascii="Times New Roman" w:eastAsia="Times New Roman" w:hAnsi="Times New Roman" w:cs="Times New Roman"/>
                <w:bCs/>
                <w:i/>
                <w:iCs/>
                <w:color w:val="000000"/>
                <w:kern w:val="24"/>
                <w:szCs w:val="20"/>
                <w14:ligatures w14:val="none"/>
              </w:rPr>
              <w:t>vbí</w:t>
            </w:r>
          </w:p>
        </w:tc>
        <w:tc>
          <w:tcPr>
            <w:tcW w:w="709" w:type="dxa"/>
          </w:tcPr>
          <w:p w14:paraId="6B13CFDE" w14:textId="0691BB34" w:rsidR="00C14125" w:rsidRPr="00C14125" w:rsidRDefault="00C14125" w:rsidP="00C14125">
            <w:pPr>
              <w:rPr>
                <w:rFonts w:ascii="Times New Roman" w:eastAsia="Times New Roman" w:hAnsi="Times New Roman" w:cs="Times New Roman"/>
                <w:color w:val="000000"/>
                <w:kern w:val="24"/>
                <w14:ligatures w14:val="none"/>
              </w:rPr>
            </w:pPr>
            <w:r w:rsidRPr="008D0891">
              <w:rPr>
                <w:rFonts w:ascii="Times New Roman" w:eastAsia="Times New Roman" w:hAnsi="Times New Roman" w:cs="Times New Roman"/>
                <w:bCs/>
                <w:i/>
                <w:iCs/>
                <w:color w:val="000000"/>
                <w:kern w:val="24"/>
                <w:szCs w:val="20"/>
                <w14:ligatures w14:val="none"/>
              </w:rPr>
              <w:t>íwé</w:t>
            </w:r>
          </w:p>
        </w:tc>
        <w:tc>
          <w:tcPr>
            <w:tcW w:w="850" w:type="dxa"/>
          </w:tcPr>
          <w:p w14:paraId="721A76A6" w14:textId="31E73ED0" w:rsidR="00C14125" w:rsidRPr="00C14125" w:rsidRDefault="00C14125" w:rsidP="00C14125">
            <w:pPr>
              <w:rPr>
                <w:rFonts w:ascii="Times New Roman" w:eastAsia="Times New Roman" w:hAnsi="Times New Roman" w:cs="Times New Roman"/>
                <w:color w:val="000000"/>
                <w:kern w:val="24"/>
                <w14:ligatures w14:val="none"/>
              </w:rPr>
            </w:pPr>
            <w:r w:rsidRPr="0012517B">
              <w:rPr>
                <w:rFonts w:ascii="Times New Roman" w:eastAsia="Times New Roman" w:hAnsi="Times New Roman" w:cs="Times New Roman"/>
                <w:bCs/>
                <w:i/>
                <w:iCs/>
                <w:color w:val="000000"/>
                <w:kern w:val="24"/>
                <w:szCs w:val="20"/>
                <w14:ligatures w14:val="none"/>
              </w:rPr>
              <w:t>ísì</w:t>
            </w:r>
          </w:p>
        </w:tc>
        <w:tc>
          <w:tcPr>
            <w:tcW w:w="3209" w:type="dxa"/>
          </w:tcPr>
          <w:p w14:paraId="7C46BA02" w14:textId="41CBB7F2" w:rsidR="00C14125" w:rsidRPr="00C14125" w:rsidRDefault="00C14125" w:rsidP="00C14125">
            <w:pPr>
              <w:rPr>
                <w:rFonts w:ascii="Times New Roman" w:eastAsia="Times New Roman" w:hAnsi="Times New Roman" w:cs="Times New Roman"/>
                <w:color w:val="000000"/>
                <w:kern w:val="24"/>
                <w14:ligatures w14:val="none"/>
              </w:rPr>
            </w:pPr>
            <w:r w:rsidRPr="00335827">
              <w:rPr>
                <w:rFonts w:ascii="Times New Roman" w:eastAsia="Times New Roman" w:hAnsi="Times New Roman" w:cs="Times New Roman"/>
                <w:bCs/>
                <w:i/>
                <w:iCs/>
                <w:color w:val="000000"/>
                <w:kern w:val="24"/>
                <w:szCs w:val="20"/>
                <w14:ligatures w14:val="none"/>
              </w:rPr>
              <w:t>òjè</w:t>
            </w:r>
            <w:r w:rsidRPr="00335827">
              <w:rPr>
                <w:rFonts w:ascii="Times New Roman" w:eastAsia="Times New Roman" w:hAnsi="Times New Roman" w:cs="Times New Roman"/>
                <w:bCs/>
                <w:color w:val="000000"/>
                <w:kern w:val="24"/>
                <w:szCs w:val="20"/>
                <w14:ligatures w14:val="none"/>
              </w:rPr>
              <w:t>.</w:t>
            </w:r>
          </w:p>
        </w:tc>
      </w:tr>
      <w:tr w:rsidR="00C14125" w:rsidRPr="00C14125" w14:paraId="255F1365" w14:textId="77777777" w:rsidTr="00805488">
        <w:tc>
          <w:tcPr>
            <w:tcW w:w="616" w:type="dxa"/>
          </w:tcPr>
          <w:p w14:paraId="78862972" w14:textId="77777777" w:rsidR="00C14125" w:rsidRPr="00C14125" w:rsidRDefault="00C14125" w:rsidP="00C14125">
            <w:pPr>
              <w:rPr>
                <w:rFonts w:ascii="Times New Roman" w:eastAsia="Times New Roman" w:hAnsi="Times New Roman" w:cs="Times New Roman"/>
                <w:color w:val="000000"/>
                <w:kern w:val="24"/>
                <w14:ligatures w14:val="none"/>
              </w:rPr>
            </w:pPr>
          </w:p>
        </w:tc>
        <w:tc>
          <w:tcPr>
            <w:tcW w:w="396" w:type="dxa"/>
            <w:hideMark/>
          </w:tcPr>
          <w:p w14:paraId="4DF101BC" w14:textId="77777777" w:rsidR="00C14125" w:rsidRPr="00C14125" w:rsidRDefault="00C14125" w:rsidP="00C14125">
            <w:pPr>
              <w:rPr>
                <w:rFonts w:ascii="Times New Roman" w:eastAsia="Times New Roman" w:hAnsi="Times New Roman" w:cs="Times New Roman"/>
                <w:color w:val="000000"/>
                <w:kern w:val="24"/>
                <w14:ligatures w14:val="none"/>
              </w:rPr>
            </w:pPr>
          </w:p>
        </w:tc>
        <w:tc>
          <w:tcPr>
            <w:tcW w:w="572" w:type="dxa"/>
          </w:tcPr>
          <w:p w14:paraId="31DC64EF" w14:textId="46CD6D4A" w:rsidR="00C14125" w:rsidRPr="00C14125" w:rsidRDefault="00C14125" w:rsidP="00C14125">
            <w:pPr>
              <w:rPr>
                <w:rFonts w:ascii="Times New Roman" w:eastAsia="Times New Roman" w:hAnsi="Times New Roman" w:cs="Times New Roman"/>
                <w:color w:val="000000"/>
                <w:kern w:val="24"/>
                <w14:ligatures w14:val="none"/>
              </w:rPr>
            </w:pPr>
            <w:r w:rsidRPr="0059480C">
              <w:rPr>
                <w:rFonts w:ascii="Times New Roman" w:eastAsia="Times New Roman" w:hAnsi="Times New Roman" w:cs="Times New Roman"/>
                <w:color w:val="000000"/>
                <w:kern w:val="24"/>
                <w:sz w:val="20"/>
                <w:szCs w:val="16"/>
                <w14:ligatures w14:val="none"/>
              </w:rPr>
              <w:t>ART</w:t>
            </w:r>
          </w:p>
        </w:tc>
        <w:tc>
          <w:tcPr>
            <w:tcW w:w="992" w:type="dxa"/>
          </w:tcPr>
          <w:p w14:paraId="6F190448" w14:textId="51A02392" w:rsidR="00C14125" w:rsidRPr="00C14125" w:rsidRDefault="00C14125" w:rsidP="00C14125">
            <w:pPr>
              <w:rPr>
                <w:rFonts w:ascii="Times New Roman" w:eastAsia="Times New Roman" w:hAnsi="Times New Roman" w:cs="Times New Roman"/>
                <w:color w:val="000000"/>
                <w:kern w:val="24"/>
                <w14:ligatures w14:val="none"/>
              </w:rPr>
            </w:pPr>
            <w:r w:rsidRPr="008C0E00">
              <w:rPr>
                <w:rFonts w:ascii="Times New Roman" w:eastAsia="Times New Roman" w:hAnsi="Times New Roman" w:cs="Times New Roman"/>
                <w:color w:val="000000"/>
                <w:kern w:val="24"/>
                <w:szCs w:val="20"/>
                <w14:ligatures w14:val="none"/>
              </w:rPr>
              <w:t>woman</w:t>
            </w:r>
          </w:p>
        </w:tc>
        <w:tc>
          <w:tcPr>
            <w:tcW w:w="567" w:type="dxa"/>
          </w:tcPr>
          <w:p w14:paraId="2DC627BB" w14:textId="593DB380" w:rsidR="00C14125" w:rsidRPr="00C14125" w:rsidRDefault="00C14125" w:rsidP="00C14125">
            <w:pPr>
              <w:rPr>
                <w:rFonts w:ascii="Times New Roman" w:eastAsia="Times New Roman" w:hAnsi="Times New Roman" w:cs="Times New Roman"/>
                <w:color w:val="000000"/>
                <w:kern w:val="24"/>
                <w14:ligatures w14:val="none"/>
              </w:rPr>
            </w:pPr>
            <w:r w:rsidRPr="00AE02C7">
              <w:rPr>
                <w:rFonts w:ascii="Times New Roman" w:eastAsia="Times New Roman" w:hAnsi="Times New Roman" w:cs="Times New Roman"/>
                <w:color w:val="000000"/>
                <w:kern w:val="24"/>
                <w:sz w:val="20"/>
                <w:szCs w:val="16"/>
                <w14:ligatures w14:val="none"/>
              </w:rPr>
              <w:t>BE</w:t>
            </w:r>
          </w:p>
        </w:tc>
        <w:tc>
          <w:tcPr>
            <w:tcW w:w="851" w:type="dxa"/>
          </w:tcPr>
          <w:p w14:paraId="25EF083A" w14:textId="43F51F00" w:rsidR="00C14125" w:rsidRPr="00C14125" w:rsidRDefault="00C14125" w:rsidP="00C14125">
            <w:pPr>
              <w:rPr>
                <w:rFonts w:ascii="Times New Roman" w:eastAsia="Times New Roman" w:hAnsi="Times New Roman" w:cs="Times New Roman"/>
                <w:color w:val="000000"/>
                <w:kern w:val="24"/>
                <w14:ligatures w14:val="none"/>
              </w:rPr>
            </w:pPr>
            <w:r w:rsidRPr="0081645A">
              <w:rPr>
                <w:rFonts w:ascii="Times New Roman" w:eastAsia="Times New Roman" w:hAnsi="Times New Roman" w:cs="Times New Roman"/>
                <w:color w:val="000000"/>
                <w:kern w:val="24"/>
                <w:sz w:val="20"/>
                <w:szCs w:val="16"/>
                <w14:ligatures w14:val="none"/>
              </w:rPr>
              <w:t>LOC</w:t>
            </w:r>
          </w:p>
        </w:tc>
        <w:tc>
          <w:tcPr>
            <w:tcW w:w="709" w:type="dxa"/>
          </w:tcPr>
          <w:p w14:paraId="5E1B63FF" w14:textId="6ED682CA" w:rsidR="00C14125" w:rsidRPr="00C14125" w:rsidRDefault="00C14125" w:rsidP="00C14125">
            <w:pPr>
              <w:rPr>
                <w:rFonts w:ascii="Times New Roman" w:eastAsia="Times New Roman" w:hAnsi="Times New Roman" w:cs="Times New Roman"/>
                <w:color w:val="000000"/>
                <w:kern w:val="24"/>
                <w14:ligatures w14:val="none"/>
              </w:rPr>
            </w:pPr>
            <w:r w:rsidRPr="003700FB">
              <w:rPr>
                <w:rFonts w:ascii="Times New Roman" w:eastAsia="Times New Roman" w:hAnsi="Times New Roman" w:cs="Times New Roman"/>
                <w:color w:val="000000"/>
                <w:kern w:val="24"/>
                <w:szCs w:val="20"/>
                <w14:ligatures w14:val="none"/>
              </w:rPr>
              <w:t>house</w:t>
            </w:r>
          </w:p>
        </w:tc>
        <w:tc>
          <w:tcPr>
            <w:tcW w:w="850" w:type="dxa"/>
          </w:tcPr>
          <w:p w14:paraId="5BD8200D" w14:textId="5339D96C" w:rsidR="00C14125" w:rsidRPr="00C14125" w:rsidRDefault="00C14125" w:rsidP="00C14125">
            <w:pPr>
              <w:rPr>
                <w:rFonts w:ascii="Times New Roman" w:eastAsia="Times New Roman" w:hAnsi="Times New Roman" w:cs="Times New Roman"/>
                <w:color w:val="000000"/>
                <w:kern w:val="24"/>
                <w14:ligatures w14:val="none"/>
              </w:rPr>
            </w:pPr>
            <w:r w:rsidRPr="00220A21">
              <w:rPr>
                <w:rFonts w:ascii="Times New Roman" w:eastAsia="Times New Roman" w:hAnsi="Times New Roman" w:cs="Times New Roman"/>
                <w:color w:val="000000"/>
                <w:kern w:val="24"/>
                <w:sz w:val="20"/>
                <w:szCs w:val="16"/>
                <w14:ligatures w14:val="none"/>
              </w:rPr>
              <w:t>ASS</w:t>
            </w:r>
          </w:p>
        </w:tc>
        <w:tc>
          <w:tcPr>
            <w:tcW w:w="3209" w:type="dxa"/>
          </w:tcPr>
          <w:p w14:paraId="0D527A94" w14:textId="2E53EF7D" w:rsidR="00C14125" w:rsidRPr="00C14125" w:rsidRDefault="00C14125" w:rsidP="00C14125">
            <w:pPr>
              <w:rPr>
                <w:rFonts w:ascii="Times New Roman" w:eastAsia="Times New Roman" w:hAnsi="Times New Roman" w:cs="Times New Roman"/>
                <w:color w:val="000000"/>
                <w:kern w:val="24"/>
                <w:szCs w:val="20"/>
                <w14:ligatures w14:val="none"/>
              </w:rPr>
            </w:pPr>
            <w:r w:rsidRPr="00805488">
              <w:rPr>
                <w:rFonts w:ascii="Times New Roman" w:eastAsia="Times New Roman" w:hAnsi="Times New Roman" w:cs="Times New Roman"/>
                <w:color w:val="000000"/>
                <w:kern w:val="24"/>
                <w:szCs w:val="20"/>
                <w14:ligatures w14:val="none"/>
              </w:rPr>
              <w:t>Oje</w:t>
            </w:r>
          </w:p>
        </w:tc>
      </w:tr>
      <w:tr w:rsidR="000D347B" w:rsidRPr="00C14125" w14:paraId="76F72CD2" w14:textId="77777777" w:rsidTr="000D347B">
        <w:tc>
          <w:tcPr>
            <w:tcW w:w="616" w:type="dxa"/>
          </w:tcPr>
          <w:p w14:paraId="0291737F" w14:textId="77777777" w:rsidR="00C14125" w:rsidRPr="00C14125" w:rsidRDefault="00C14125" w:rsidP="00C14125">
            <w:pPr>
              <w:rPr>
                <w:rFonts w:ascii="Times New Roman" w:eastAsia="Times New Roman" w:hAnsi="Times New Roman" w:cs="Times New Roman"/>
                <w:color w:val="000000"/>
                <w:kern w:val="24"/>
                <w14:ligatures w14:val="none"/>
              </w:rPr>
            </w:pPr>
          </w:p>
        </w:tc>
        <w:tc>
          <w:tcPr>
            <w:tcW w:w="396" w:type="dxa"/>
          </w:tcPr>
          <w:p w14:paraId="21087055" w14:textId="77777777" w:rsidR="00C14125" w:rsidRPr="00C14125" w:rsidRDefault="00C14125" w:rsidP="00C14125">
            <w:pPr>
              <w:rPr>
                <w:rFonts w:ascii="Times New Roman" w:eastAsia="Times New Roman" w:hAnsi="Times New Roman" w:cs="Times New Roman"/>
                <w:color w:val="000000"/>
                <w:kern w:val="24"/>
                <w14:ligatures w14:val="none"/>
              </w:rPr>
            </w:pPr>
          </w:p>
        </w:tc>
        <w:tc>
          <w:tcPr>
            <w:tcW w:w="7750" w:type="dxa"/>
            <w:gridSpan w:val="7"/>
          </w:tcPr>
          <w:p w14:paraId="5BCA3243" w14:textId="79BB033C" w:rsidR="00C14125" w:rsidRPr="00C14125" w:rsidRDefault="00C14125" w:rsidP="00C14125">
            <w:pPr>
              <w:rPr>
                <w:rFonts w:ascii="Times New Roman" w:eastAsia="Times New Roman" w:hAnsi="Times New Roman" w:cs="Times New Roman"/>
                <w:color w:val="000000"/>
                <w:kern w:val="24"/>
                <w14:ligatures w14:val="none"/>
              </w:rPr>
            </w:pPr>
            <w:r w:rsidRPr="00895834">
              <w:rPr>
                <w:rFonts w:ascii="Times New Roman" w:eastAsia="Times New Roman" w:hAnsi="Times New Roman" w:cs="Times New Roman"/>
                <w:color w:val="000000"/>
                <w:kern w:val="24"/>
                <w:szCs w:val="20"/>
                <w14:ligatures w14:val="none"/>
              </w:rPr>
              <w:t>‘The woman is in the house of Oje.’</w:t>
            </w:r>
          </w:p>
        </w:tc>
      </w:tr>
      <w:tr w:rsidR="000D347B" w:rsidRPr="00C14125" w14:paraId="58B9E410" w14:textId="77777777" w:rsidTr="000D347B">
        <w:tc>
          <w:tcPr>
            <w:tcW w:w="616" w:type="dxa"/>
          </w:tcPr>
          <w:p w14:paraId="037F777E" w14:textId="77777777" w:rsidR="00C14125" w:rsidRPr="00C14125" w:rsidRDefault="00C14125" w:rsidP="00C14125">
            <w:pPr>
              <w:rPr>
                <w:rFonts w:ascii="Times New Roman" w:eastAsia="Times New Roman" w:hAnsi="Times New Roman" w:cs="Times New Roman"/>
                <w:color w:val="000000"/>
                <w:kern w:val="24"/>
                <w14:ligatures w14:val="none"/>
              </w:rPr>
            </w:pPr>
          </w:p>
        </w:tc>
        <w:tc>
          <w:tcPr>
            <w:tcW w:w="396" w:type="dxa"/>
          </w:tcPr>
          <w:p w14:paraId="4C17D259" w14:textId="77777777" w:rsidR="00C14125" w:rsidRPr="00C14125" w:rsidRDefault="00C14125" w:rsidP="00C14125">
            <w:pPr>
              <w:rPr>
                <w:rFonts w:ascii="Times New Roman" w:eastAsia="Times New Roman" w:hAnsi="Times New Roman" w:cs="Times New Roman"/>
                <w:color w:val="000000"/>
                <w:kern w:val="24"/>
                <w14:ligatures w14:val="none"/>
              </w:rPr>
            </w:pPr>
          </w:p>
        </w:tc>
        <w:tc>
          <w:tcPr>
            <w:tcW w:w="7750" w:type="dxa"/>
            <w:gridSpan w:val="7"/>
          </w:tcPr>
          <w:p w14:paraId="48ED754D" w14:textId="77777777" w:rsidR="00C14125" w:rsidRPr="00C14125" w:rsidRDefault="00C14125" w:rsidP="00C14125">
            <w:pPr>
              <w:rPr>
                <w:rFonts w:ascii="Times New Roman" w:eastAsia="Times New Roman" w:hAnsi="Times New Roman" w:cs="Times New Roman"/>
                <w:color w:val="000000"/>
                <w:kern w:val="24"/>
                <w14:ligatures w14:val="none"/>
              </w:rPr>
            </w:pPr>
          </w:p>
        </w:tc>
      </w:tr>
      <w:tr w:rsidR="00C14125" w:rsidRPr="00C14125" w14:paraId="26A99F91" w14:textId="77777777" w:rsidTr="00805488">
        <w:tc>
          <w:tcPr>
            <w:tcW w:w="616" w:type="dxa"/>
          </w:tcPr>
          <w:p w14:paraId="6E6F1286" w14:textId="77777777" w:rsidR="00C14125" w:rsidRPr="00C14125" w:rsidRDefault="00C14125" w:rsidP="00C14125">
            <w:pPr>
              <w:rPr>
                <w:rFonts w:ascii="Times New Roman" w:eastAsia="Times New Roman" w:hAnsi="Times New Roman" w:cs="Times New Roman"/>
                <w:color w:val="000000"/>
                <w:kern w:val="24"/>
                <w14:ligatures w14:val="none"/>
              </w:rPr>
            </w:pPr>
          </w:p>
        </w:tc>
        <w:tc>
          <w:tcPr>
            <w:tcW w:w="396" w:type="dxa"/>
            <w:hideMark/>
          </w:tcPr>
          <w:p w14:paraId="3626A148" w14:textId="77777777" w:rsidR="00C14125" w:rsidRPr="00C14125" w:rsidRDefault="00C14125" w:rsidP="00C14125">
            <w:pPr>
              <w:rPr>
                <w:rFonts w:ascii="Times New Roman" w:eastAsia="Times New Roman" w:hAnsi="Times New Roman" w:cs="Times New Roman"/>
                <w:color w:val="000000"/>
                <w:kern w:val="24"/>
                <w14:ligatures w14:val="none"/>
              </w:rPr>
            </w:pPr>
            <w:r w:rsidRPr="00C14125">
              <w:rPr>
                <w:rFonts w:ascii="Times New Roman" w:eastAsia="Times New Roman" w:hAnsi="Times New Roman" w:cs="Times New Roman"/>
                <w:color w:val="000000"/>
                <w:kern w:val="24"/>
                <w14:ligatures w14:val="none"/>
              </w:rPr>
              <w:t>b.</w:t>
            </w:r>
          </w:p>
        </w:tc>
        <w:tc>
          <w:tcPr>
            <w:tcW w:w="572" w:type="dxa"/>
          </w:tcPr>
          <w:p w14:paraId="030611B7" w14:textId="72B9AD96" w:rsidR="00C14125" w:rsidRPr="00C14125" w:rsidRDefault="00C14125" w:rsidP="00C14125">
            <w:pPr>
              <w:rPr>
                <w:rFonts w:ascii="Times New Roman" w:eastAsia="Times New Roman" w:hAnsi="Times New Roman" w:cs="Times New Roman"/>
                <w:color w:val="000000"/>
                <w:kern w:val="24"/>
                <w14:ligatures w14:val="none"/>
              </w:rPr>
            </w:pPr>
            <w:r w:rsidRPr="008A0030">
              <w:rPr>
                <w:rFonts w:ascii="Times New Roman" w:eastAsia="Times New Roman" w:hAnsi="Times New Roman" w:cs="Times New Roman"/>
                <w:bCs/>
                <w:i/>
                <w:iCs/>
                <w:kern w:val="0"/>
                <w:szCs w:val="20"/>
                <w14:ligatures w14:val="none"/>
              </w:rPr>
              <w:t>ɔ́lí</w:t>
            </w:r>
          </w:p>
        </w:tc>
        <w:tc>
          <w:tcPr>
            <w:tcW w:w="992" w:type="dxa"/>
          </w:tcPr>
          <w:p w14:paraId="1AE242B2" w14:textId="13F35C23" w:rsidR="00C14125" w:rsidRPr="00C14125" w:rsidRDefault="00C14125" w:rsidP="00C14125">
            <w:pPr>
              <w:rPr>
                <w:rFonts w:ascii="Times New Roman" w:eastAsia="Times New Roman" w:hAnsi="Times New Roman" w:cs="Times New Roman"/>
                <w:color w:val="000000"/>
                <w:kern w:val="24"/>
                <w14:ligatures w14:val="none"/>
              </w:rPr>
            </w:pPr>
            <w:r w:rsidRPr="00D62B84">
              <w:rPr>
                <w:rFonts w:ascii="Times New Roman" w:eastAsia="Times New Roman" w:hAnsi="Times New Roman" w:cs="Times New Roman"/>
                <w:bCs/>
                <w:i/>
                <w:iCs/>
                <w:kern w:val="0"/>
                <w:szCs w:val="20"/>
                <w14:ligatures w14:val="none"/>
              </w:rPr>
              <w:t>úkpún</w:t>
            </w:r>
          </w:p>
        </w:tc>
        <w:tc>
          <w:tcPr>
            <w:tcW w:w="567" w:type="dxa"/>
          </w:tcPr>
          <w:p w14:paraId="75255665" w14:textId="1A176B59" w:rsidR="00C14125" w:rsidRPr="00C14125" w:rsidRDefault="00C14125" w:rsidP="00C14125">
            <w:pPr>
              <w:rPr>
                <w:rFonts w:ascii="Times New Roman" w:eastAsia="Times New Roman" w:hAnsi="Times New Roman" w:cs="Times New Roman"/>
                <w:color w:val="000000"/>
                <w:kern w:val="24"/>
                <w14:ligatures w14:val="none"/>
              </w:rPr>
            </w:pPr>
            <w:r w:rsidRPr="00C123CF">
              <w:rPr>
                <w:rFonts w:ascii="Times New Roman" w:eastAsia="Times New Roman" w:hAnsi="Times New Roman" w:cs="Times New Roman"/>
                <w:bCs/>
                <w:i/>
                <w:iCs/>
                <w:kern w:val="0"/>
                <w:szCs w:val="20"/>
                <w14:ligatures w14:val="none"/>
              </w:rPr>
              <w:t>ɔ́</w:t>
            </w:r>
          </w:p>
        </w:tc>
        <w:tc>
          <w:tcPr>
            <w:tcW w:w="851" w:type="dxa"/>
          </w:tcPr>
          <w:p w14:paraId="34704638" w14:textId="456BC9F9" w:rsidR="00C14125" w:rsidRPr="00C14125" w:rsidRDefault="00C14125" w:rsidP="00C14125">
            <w:pPr>
              <w:rPr>
                <w:rFonts w:ascii="Times New Roman" w:eastAsia="Times New Roman" w:hAnsi="Times New Roman" w:cs="Times New Roman"/>
                <w:color w:val="000000"/>
                <w:kern w:val="24"/>
                <w14:ligatures w14:val="none"/>
              </w:rPr>
            </w:pPr>
            <w:r w:rsidRPr="007D625F">
              <w:rPr>
                <w:rFonts w:ascii="Times New Roman" w:eastAsia="Times New Roman" w:hAnsi="Times New Roman" w:cs="Times New Roman"/>
                <w:bCs/>
                <w:i/>
                <w:iCs/>
                <w:kern w:val="0"/>
                <w:szCs w:val="20"/>
                <w14:ligatures w14:val="none"/>
              </w:rPr>
              <w:t>ɔ̀</w:t>
            </w:r>
          </w:p>
        </w:tc>
        <w:tc>
          <w:tcPr>
            <w:tcW w:w="709" w:type="dxa"/>
          </w:tcPr>
          <w:p w14:paraId="5242B0FA" w14:textId="0C8C9A05" w:rsidR="00C14125" w:rsidRPr="00C14125" w:rsidRDefault="00C14125" w:rsidP="00C14125">
            <w:pPr>
              <w:rPr>
                <w:rFonts w:ascii="Times New Roman" w:eastAsia="Times New Roman" w:hAnsi="Times New Roman" w:cs="Times New Roman"/>
                <w:color w:val="000000"/>
                <w:kern w:val="24"/>
                <w14:ligatures w14:val="none"/>
              </w:rPr>
            </w:pPr>
            <w:r w:rsidRPr="00C93DB2">
              <w:rPr>
                <w:rFonts w:ascii="Times New Roman" w:eastAsia="Times New Roman" w:hAnsi="Times New Roman" w:cs="Times New Roman"/>
                <w:bCs/>
                <w:i/>
                <w:iCs/>
                <w:kern w:val="0"/>
                <w:szCs w:val="20"/>
                <w14:ligatures w14:val="none"/>
              </w:rPr>
              <w:t>vbàè</w:t>
            </w:r>
          </w:p>
        </w:tc>
        <w:tc>
          <w:tcPr>
            <w:tcW w:w="850" w:type="dxa"/>
          </w:tcPr>
          <w:p w14:paraId="638C5078" w14:textId="248C2500" w:rsidR="00C14125" w:rsidRPr="00C14125" w:rsidRDefault="00191741" w:rsidP="00C14125">
            <w:pPr>
              <w:rPr>
                <w:rFonts w:ascii="Times New Roman" w:eastAsia="Times New Roman" w:hAnsi="Times New Roman" w:cs="Times New Roman"/>
                <w:color w:val="000000"/>
                <w:kern w:val="24"/>
                <w14:ligatures w14:val="none"/>
              </w:rPr>
            </w:pPr>
            <w:r>
              <w:rPr>
                <w:rFonts w:ascii="Times New Roman" w:eastAsia="Times New Roman" w:hAnsi="Times New Roman" w:cs="Times New Roman"/>
                <w:bCs/>
                <w:i/>
                <w:iCs/>
                <w:kern w:val="0"/>
                <w:szCs w:val="20"/>
                <w14:ligatures w14:val="none"/>
              </w:rPr>
              <w:t>r</w:t>
            </w:r>
            <w:r w:rsidR="00C14125" w:rsidRPr="00747A35">
              <w:rPr>
                <w:rFonts w:ascii="Times New Roman" w:eastAsia="Times New Roman" w:hAnsi="Times New Roman" w:cs="Times New Roman"/>
                <w:bCs/>
                <w:i/>
                <w:iCs/>
                <w:kern w:val="0"/>
                <w:szCs w:val="20"/>
                <w14:ligatures w14:val="none"/>
              </w:rPr>
              <w:t>írírí</w:t>
            </w:r>
            <w:r>
              <w:rPr>
                <w:rFonts w:ascii="Times New Roman" w:eastAsia="Times New Roman" w:hAnsi="Times New Roman" w:cs="Times New Roman"/>
                <w:bCs/>
                <w:i/>
                <w:iCs/>
                <w:kern w:val="0"/>
                <w:szCs w:val="20"/>
                <w14:ligatures w14:val="none"/>
              </w:rPr>
              <w:t>.</w:t>
            </w:r>
          </w:p>
        </w:tc>
        <w:tc>
          <w:tcPr>
            <w:tcW w:w="3209" w:type="dxa"/>
          </w:tcPr>
          <w:p w14:paraId="18F7E9C8" w14:textId="7BC3CC17" w:rsidR="00C14125" w:rsidRPr="00C14125" w:rsidRDefault="00C14125" w:rsidP="00C14125">
            <w:pPr>
              <w:rPr>
                <w:rFonts w:ascii="Times New Roman" w:eastAsia="Times New Roman" w:hAnsi="Times New Roman" w:cs="Times New Roman"/>
                <w:color w:val="000000"/>
                <w:kern w:val="24"/>
                <w14:ligatures w14:val="none"/>
              </w:rPr>
            </w:pPr>
          </w:p>
        </w:tc>
      </w:tr>
      <w:tr w:rsidR="00C14125" w:rsidRPr="00C14125" w14:paraId="61121530" w14:textId="77777777" w:rsidTr="00805488">
        <w:tc>
          <w:tcPr>
            <w:tcW w:w="616" w:type="dxa"/>
          </w:tcPr>
          <w:p w14:paraId="499FA1AF" w14:textId="77777777" w:rsidR="00C14125" w:rsidRPr="00C14125" w:rsidRDefault="00C14125" w:rsidP="00C14125">
            <w:pPr>
              <w:rPr>
                <w:rFonts w:ascii="Times New Roman" w:eastAsia="Times New Roman" w:hAnsi="Times New Roman" w:cs="Times New Roman"/>
                <w:color w:val="000000"/>
                <w:kern w:val="24"/>
                <w14:ligatures w14:val="none"/>
              </w:rPr>
            </w:pPr>
          </w:p>
        </w:tc>
        <w:tc>
          <w:tcPr>
            <w:tcW w:w="396" w:type="dxa"/>
          </w:tcPr>
          <w:p w14:paraId="0C0A9A9B" w14:textId="77777777" w:rsidR="00C14125" w:rsidRPr="00C14125" w:rsidRDefault="00C14125" w:rsidP="00C14125">
            <w:pPr>
              <w:rPr>
                <w:rFonts w:ascii="Times New Roman" w:eastAsia="Times New Roman" w:hAnsi="Times New Roman" w:cs="Times New Roman"/>
                <w:color w:val="000000"/>
                <w:kern w:val="24"/>
                <w14:ligatures w14:val="none"/>
              </w:rPr>
            </w:pPr>
          </w:p>
        </w:tc>
        <w:tc>
          <w:tcPr>
            <w:tcW w:w="572" w:type="dxa"/>
          </w:tcPr>
          <w:p w14:paraId="0DD9F298" w14:textId="71093B75" w:rsidR="00C14125" w:rsidRPr="00C14125" w:rsidRDefault="00C14125" w:rsidP="00C14125">
            <w:pPr>
              <w:rPr>
                <w:rFonts w:ascii="Times New Roman" w:eastAsia="Times New Roman" w:hAnsi="Times New Roman" w:cs="Times New Roman"/>
                <w:color w:val="000000"/>
                <w:kern w:val="24"/>
                <w14:ligatures w14:val="none"/>
              </w:rPr>
            </w:pPr>
            <w:r w:rsidRPr="000527DE">
              <w:rPr>
                <w:rFonts w:ascii="Times New Roman" w:eastAsia="Times New Roman" w:hAnsi="Times New Roman" w:cs="Times New Roman"/>
                <w:kern w:val="0"/>
                <w:sz w:val="20"/>
                <w:szCs w:val="16"/>
                <w14:ligatures w14:val="none"/>
              </w:rPr>
              <w:t>ART</w:t>
            </w:r>
          </w:p>
        </w:tc>
        <w:tc>
          <w:tcPr>
            <w:tcW w:w="992" w:type="dxa"/>
          </w:tcPr>
          <w:p w14:paraId="7D3C733A" w14:textId="290215AE" w:rsidR="00C14125" w:rsidRPr="00C14125" w:rsidRDefault="00C14125" w:rsidP="00C14125">
            <w:pPr>
              <w:rPr>
                <w:rFonts w:ascii="Times New Roman" w:eastAsia="Times New Roman" w:hAnsi="Times New Roman" w:cs="Times New Roman"/>
                <w:color w:val="000000"/>
                <w:kern w:val="24"/>
                <w14:ligatures w14:val="none"/>
              </w:rPr>
            </w:pPr>
            <w:r w:rsidRPr="003E4896">
              <w:rPr>
                <w:rFonts w:ascii="Times New Roman" w:eastAsia="Times New Roman" w:hAnsi="Times New Roman" w:cs="Times New Roman"/>
                <w:kern w:val="0"/>
                <w:szCs w:val="20"/>
                <w14:ligatures w14:val="none"/>
              </w:rPr>
              <w:t>cloth:</w:t>
            </w:r>
            <w:r w:rsidRPr="003E4896">
              <w:rPr>
                <w:rFonts w:ascii="Times New Roman" w:eastAsia="Times New Roman" w:hAnsi="Times New Roman" w:cs="Times New Roman"/>
                <w:kern w:val="0"/>
                <w:sz w:val="20"/>
                <w:szCs w:val="16"/>
                <w14:ligatures w14:val="none"/>
              </w:rPr>
              <w:t>DST</w:t>
            </w:r>
          </w:p>
        </w:tc>
        <w:tc>
          <w:tcPr>
            <w:tcW w:w="567" w:type="dxa"/>
          </w:tcPr>
          <w:p w14:paraId="131D7940" w14:textId="00328C66" w:rsidR="00C14125" w:rsidRPr="00C14125" w:rsidRDefault="00C14125" w:rsidP="00C14125">
            <w:pPr>
              <w:rPr>
                <w:rFonts w:ascii="Times New Roman" w:eastAsia="Times New Roman" w:hAnsi="Times New Roman" w:cs="Times New Roman"/>
                <w:color w:val="000000"/>
                <w:kern w:val="24"/>
                <w14:ligatures w14:val="none"/>
              </w:rPr>
            </w:pPr>
            <w:r w:rsidRPr="00A00054">
              <w:rPr>
                <w:rFonts w:ascii="Times New Roman" w:eastAsia="Times New Roman" w:hAnsi="Times New Roman" w:cs="Times New Roman"/>
                <w:kern w:val="0"/>
                <w:sz w:val="20"/>
                <w:szCs w:val="16"/>
                <w14:ligatures w14:val="none"/>
              </w:rPr>
              <w:t>SI</w:t>
            </w:r>
          </w:p>
        </w:tc>
        <w:tc>
          <w:tcPr>
            <w:tcW w:w="851" w:type="dxa"/>
          </w:tcPr>
          <w:p w14:paraId="6CC1456B" w14:textId="0D3D441B" w:rsidR="00C14125" w:rsidRPr="00C14125" w:rsidRDefault="00C14125" w:rsidP="00C14125">
            <w:pPr>
              <w:rPr>
                <w:rFonts w:ascii="Times New Roman" w:eastAsia="Times New Roman" w:hAnsi="Times New Roman" w:cs="Times New Roman"/>
                <w:color w:val="000000"/>
                <w:kern w:val="24"/>
                <w14:ligatures w14:val="none"/>
              </w:rPr>
            </w:pPr>
            <w:r w:rsidRPr="007E78CC">
              <w:rPr>
                <w:rFonts w:ascii="Times New Roman" w:eastAsia="Times New Roman" w:hAnsi="Times New Roman" w:cs="Times New Roman"/>
                <w:kern w:val="0"/>
                <w:sz w:val="20"/>
                <w:szCs w:val="16"/>
                <w14:ligatures w14:val="none"/>
              </w:rPr>
              <w:t>PRS</w:t>
            </w:r>
          </w:p>
        </w:tc>
        <w:tc>
          <w:tcPr>
            <w:tcW w:w="709" w:type="dxa"/>
          </w:tcPr>
          <w:p w14:paraId="4D910A6A" w14:textId="1AE38152" w:rsidR="00C14125" w:rsidRPr="00C14125" w:rsidRDefault="00C14125" w:rsidP="00C14125">
            <w:pPr>
              <w:rPr>
                <w:rFonts w:ascii="Times New Roman" w:eastAsia="Times New Roman" w:hAnsi="Times New Roman" w:cs="Times New Roman"/>
                <w:color w:val="000000"/>
                <w:kern w:val="24"/>
                <w14:ligatures w14:val="none"/>
              </w:rPr>
            </w:pPr>
            <w:r w:rsidRPr="00BB5EEB">
              <w:rPr>
                <w:rFonts w:ascii="Times New Roman" w:eastAsia="Times New Roman" w:hAnsi="Times New Roman" w:cs="Times New Roman"/>
                <w:kern w:val="0"/>
                <w:szCs w:val="20"/>
                <w14:ligatures w14:val="none"/>
              </w:rPr>
              <w:t>become.red</w:t>
            </w:r>
          </w:p>
        </w:tc>
        <w:tc>
          <w:tcPr>
            <w:tcW w:w="850" w:type="dxa"/>
          </w:tcPr>
          <w:p w14:paraId="504957C1" w14:textId="2855B7E0" w:rsidR="00C14125" w:rsidRPr="00C14125" w:rsidRDefault="00C14125" w:rsidP="00C14125">
            <w:pPr>
              <w:rPr>
                <w:rFonts w:ascii="Times New Roman" w:eastAsia="Times New Roman" w:hAnsi="Times New Roman" w:cs="Times New Roman"/>
                <w:color w:val="000000"/>
                <w:kern w:val="24"/>
                <w14:ligatures w14:val="none"/>
              </w:rPr>
            </w:pPr>
            <w:r w:rsidRPr="00BF4C93">
              <w:rPr>
                <w:rFonts w:ascii="Times New Roman" w:eastAsia="Times New Roman" w:hAnsi="Times New Roman" w:cs="Times New Roman"/>
                <w:kern w:val="0"/>
                <w:szCs w:val="20"/>
                <w14:ligatures w14:val="none"/>
              </w:rPr>
              <w:t>intensely</w:t>
            </w:r>
          </w:p>
        </w:tc>
        <w:tc>
          <w:tcPr>
            <w:tcW w:w="3209" w:type="dxa"/>
          </w:tcPr>
          <w:p w14:paraId="28B85963" w14:textId="701DEA7E" w:rsidR="00C14125" w:rsidRPr="00C14125" w:rsidRDefault="00C14125" w:rsidP="00C14125">
            <w:pPr>
              <w:rPr>
                <w:rFonts w:ascii="Times New Roman" w:eastAsia="Times New Roman" w:hAnsi="Times New Roman" w:cs="Times New Roman"/>
                <w:color w:val="000000"/>
                <w:kern w:val="24"/>
                <w14:ligatures w14:val="none"/>
              </w:rPr>
            </w:pPr>
          </w:p>
        </w:tc>
      </w:tr>
      <w:tr w:rsidR="000D347B" w:rsidRPr="00C14125" w14:paraId="40C08158" w14:textId="77777777" w:rsidTr="000D347B">
        <w:tc>
          <w:tcPr>
            <w:tcW w:w="616" w:type="dxa"/>
          </w:tcPr>
          <w:p w14:paraId="06710980" w14:textId="77777777" w:rsidR="00C14125" w:rsidRPr="00C14125" w:rsidRDefault="00C14125" w:rsidP="00C14125">
            <w:pPr>
              <w:rPr>
                <w:rFonts w:ascii="Times New Roman" w:eastAsia="Times New Roman" w:hAnsi="Times New Roman" w:cs="Times New Roman"/>
                <w:color w:val="000000"/>
                <w:kern w:val="24"/>
                <w14:ligatures w14:val="none"/>
              </w:rPr>
            </w:pPr>
          </w:p>
        </w:tc>
        <w:tc>
          <w:tcPr>
            <w:tcW w:w="396" w:type="dxa"/>
          </w:tcPr>
          <w:p w14:paraId="39861BE3" w14:textId="77777777" w:rsidR="00C14125" w:rsidRPr="00C14125" w:rsidRDefault="00C14125" w:rsidP="00C14125">
            <w:pPr>
              <w:rPr>
                <w:rFonts w:ascii="Times New Roman" w:eastAsia="Times New Roman" w:hAnsi="Times New Roman" w:cs="Times New Roman"/>
                <w:color w:val="000000"/>
                <w:kern w:val="24"/>
                <w14:ligatures w14:val="none"/>
              </w:rPr>
            </w:pPr>
          </w:p>
        </w:tc>
        <w:tc>
          <w:tcPr>
            <w:tcW w:w="7750" w:type="dxa"/>
            <w:gridSpan w:val="7"/>
          </w:tcPr>
          <w:p w14:paraId="68E8A9A1" w14:textId="16781D5B" w:rsidR="00C14125" w:rsidRPr="00C14125" w:rsidRDefault="00C14125" w:rsidP="00805488">
            <w:pPr>
              <w:widowControl w:val="0"/>
              <w:rPr>
                <w:rFonts w:ascii="Times New Roman" w:eastAsia="Times New Roman" w:hAnsi="Times New Roman" w:cs="Times New Roman"/>
                <w:color w:val="000000"/>
                <w:kern w:val="24"/>
                <w14:ligatures w14:val="none"/>
              </w:rPr>
            </w:pPr>
            <w:r w:rsidRPr="00B55AB6">
              <w:rPr>
                <w:rFonts w:ascii="Times New Roman" w:eastAsia="Times New Roman" w:hAnsi="Times New Roman" w:cs="Times New Roman"/>
                <w:kern w:val="0"/>
                <w:szCs w:val="20"/>
                <w14:ligatures w14:val="none"/>
              </w:rPr>
              <w:t>‘The cloth is intensely red.’</w:t>
            </w:r>
          </w:p>
        </w:tc>
      </w:tr>
    </w:tbl>
    <w:p w14:paraId="1F896F87" w14:textId="77777777" w:rsidR="00D76900" w:rsidRPr="00805488" w:rsidRDefault="00D76900" w:rsidP="00B262AE">
      <w:pPr>
        <w:tabs>
          <w:tab w:val="left" w:pos="-720"/>
          <w:tab w:val="left" w:pos="288"/>
        </w:tabs>
        <w:suppressAutoHyphens/>
        <w:spacing w:after="0" w:line="240" w:lineRule="auto"/>
        <w:rPr>
          <w:rFonts w:ascii="Times New Roman" w:eastAsia="Times New Roman" w:hAnsi="Times New Roman" w:cs="Times New Roman"/>
          <w:kern w:val="0"/>
          <w14:ligatures w14:val="none"/>
        </w:rPr>
      </w:pPr>
    </w:p>
    <w:p w14:paraId="76885F31" w14:textId="77777777" w:rsidR="00D76900" w:rsidRPr="00805488" w:rsidRDefault="00D76900" w:rsidP="00805488">
      <w:pPr>
        <w:spacing w:after="0" w:line="240" w:lineRule="auto"/>
        <w:ind w:firstLine="709"/>
        <w:jc w:val="both"/>
        <w:rPr>
          <w:rFonts w:ascii="Times New Roman" w:eastAsia="Times New Roman" w:hAnsi="Times New Roman" w:cs="Times New Roman"/>
          <w:kern w:val="0"/>
          <w14:ligatures w14:val="none"/>
        </w:rPr>
      </w:pPr>
      <w:r w:rsidRPr="00805488">
        <w:rPr>
          <w:rFonts w:ascii="Times New Roman" w:eastAsia="Times New Roman" w:hAnsi="Times New Roman" w:cs="Times New Roman"/>
          <w:kern w:val="0"/>
          <w14:ligatures w14:val="none"/>
        </w:rPr>
        <w:t xml:space="preserve">It is not obvious how either of these meanings relates to that of the form </w:t>
      </w:r>
      <w:r w:rsidRPr="00805488">
        <w:rPr>
          <w:rFonts w:ascii="Times New Roman" w:eastAsia="Times New Roman" w:hAnsi="Times New Roman" w:cs="Times New Roman"/>
          <w:i/>
          <w:iCs/>
          <w:kern w:val="0"/>
          <w14:ligatures w14:val="none"/>
        </w:rPr>
        <w:t>rììgùòó</w:t>
      </w:r>
      <w:r w:rsidRPr="00805488">
        <w:rPr>
          <w:rFonts w:ascii="Times New Roman" w:eastAsia="Times New Roman" w:hAnsi="Times New Roman" w:cs="Times New Roman"/>
          <w:kern w:val="0"/>
          <w14:ligatures w14:val="none"/>
        </w:rPr>
        <w:t xml:space="preserve">. Perhaps the semantic dimension “extreme” of the </w:t>
      </w:r>
      <w:r w:rsidRPr="00805488">
        <w:rPr>
          <w:rFonts w:ascii="Times New Roman" w:eastAsia="Times New Roman" w:hAnsi="Times New Roman" w:cs="Times New Roman"/>
          <w:i/>
          <w:iCs/>
          <w:kern w:val="0"/>
          <w14:ligatures w14:val="none"/>
        </w:rPr>
        <w:t>rírírí</w:t>
      </w:r>
      <w:r w:rsidRPr="00805488">
        <w:rPr>
          <w:rFonts w:ascii="Times New Roman" w:eastAsia="Times New Roman" w:hAnsi="Times New Roman" w:cs="Times New Roman"/>
          <w:kern w:val="0"/>
          <w14:ligatures w14:val="none"/>
        </w:rPr>
        <w:t xml:space="preserve"> adverb has been isolated by Emai speakers and assigned to the meaning of the sound ideophone </w:t>
      </w:r>
      <w:r w:rsidRPr="00805488">
        <w:rPr>
          <w:rFonts w:ascii="Times New Roman" w:eastAsia="Times New Roman" w:hAnsi="Times New Roman" w:cs="Times New Roman"/>
          <w:i/>
          <w:iCs/>
          <w:kern w:val="0"/>
          <w14:ligatures w14:val="none"/>
        </w:rPr>
        <w:t>gùòó</w:t>
      </w:r>
      <w:r w:rsidRPr="00805488">
        <w:rPr>
          <w:rFonts w:ascii="Times New Roman" w:eastAsia="Times New Roman" w:hAnsi="Times New Roman" w:cs="Times New Roman"/>
          <w:kern w:val="0"/>
          <w14:ligatures w14:val="none"/>
        </w:rPr>
        <w:t xml:space="preserve">. However, the formal shape of </w:t>
      </w:r>
      <w:r w:rsidRPr="00805488">
        <w:rPr>
          <w:rFonts w:ascii="Times New Roman" w:eastAsia="Times New Roman" w:hAnsi="Times New Roman" w:cs="Times New Roman"/>
          <w:i/>
          <w:iCs/>
          <w:kern w:val="0"/>
          <w14:ligatures w14:val="none"/>
        </w:rPr>
        <w:t>rírírí</w:t>
      </w:r>
      <w:r w:rsidRPr="00805488">
        <w:rPr>
          <w:rFonts w:ascii="Times New Roman" w:eastAsia="Times New Roman" w:hAnsi="Times New Roman" w:cs="Times New Roman"/>
          <w:kern w:val="0"/>
          <w14:ligatures w14:val="none"/>
        </w:rPr>
        <w:t xml:space="preserve"> is considerably reduced and its tone has likewise been shifted from high to low. Given the lack of success of such analyses, we deem the </w:t>
      </w:r>
      <w:r w:rsidRPr="00805488">
        <w:rPr>
          <w:rFonts w:ascii="Times New Roman" w:eastAsia="Times New Roman" w:hAnsi="Times New Roman" w:cs="Times New Roman"/>
          <w:iCs/>
          <w:kern w:val="0"/>
          <w14:ligatures w14:val="none"/>
        </w:rPr>
        <w:t xml:space="preserve">ideophone </w:t>
      </w:r>
      <w:r w:rsidRPr="00805488">
        <w:rPr>
          <w:rFonts w:ascii="Times New Roman" w:eastAsia="Times New Roman" w:hAnsi="Times New Roman" w:cs="Times New Roman"/>
          <w:i/>
          <w:iCs/>
          <w:kern w:val="0"/>
          <w14:ligatures w14:val="none"/>
        </w:rPr>
        <w:t>rììgùòó</w:t>
      </w:r>
      <w:r w:rsidRPr="00805488">
        <w:rPr>
          <w:rFonts w:ascii="Times New Roman" w:eastAsia="Times New Roman" w:hAnsi="Times New Roman" w:cs="Times New Roman"/>
          <w:kern w:val="0"/>
          <w14:ligatures w14:val="none"/>
        </w:rPr>
        <w:t xml:space="preserve"> to be </w:t>
      </w:r>
      <w:r w:rsidRPr="00805488">
        <w:rPr>
          <w:rFonts w:ascii="Times New Roman" w:eastAsia="Times New Roman" w:hAnsi="Times New Roman" w:cs="Times New Roman"/>
          <w:iCs/>
          <w:kern w:val="0"/>
          <w14:ligatures w14:val="none"/>
        </w:rPr>
        <w:t>another morphological puzzle.</w:t>
      </w:r>
    </w:p>
    <w:p w14:paraId="68B8C0C7" w14:textId="77777777" w:rsidR="00D76900" w:rsidRPr="00805488" w:rsidRDefault="00D76900" w:rsidP="00B262AE">
      <w:pPr>
        <w:tabs>
          <w:tab w:val="left" w:pos="-720"/>
          <w:tab w:val="left" w:pos="288"/>
        </w:tabs>
        <w:suppressAutoHyphens/>
        <w:spacing w:after="0" w:line="240" w:lineRule="auto"/>
        <w:rPr>
          <w:rFonts w:ascii="Times New Roman" w:eastAsia="Times New Roman" w:hAnsi="Times New Roman" w:cs="Times New Roman"/>
          <w:kern w:val="0"/>
          <w14:ligatures w14:val="none"/>
        </w:rPr>
      </w:pPr>
    </w:p>
    <w:bookmarkEnd w:id="27"/>
    <w:p w14:paraId="12C87461" w14:textId="4BF3A6E2" w:rsidR="00D76900" w:rsidRPr="00805488" w:rsidRDefault="007F5E09" w:rsidP="00B262AE">
      <w:pPr>
        <w:spacing w:after="0" w:line="240" w:lineRule="auto"/>
        <w:jc w:val="both"/>
        <w:rPr>
          <w:rFonts w:ascii="Times New Roman" w:eastAsia="Times New Roman" w:hAnsi="Times New Roman" w:cs="Times New Roman"/>
          <w:kern w:val="0"/>
          <w:sz w:val="20"/>
          <w:szCs w:val="20"/>
          <w14:ligatures w14:val="none"/>
        </w:rPr>
      </w:pPr>
      <w:r>
        <w:rPr>
          <w:rFonts w:ascii="Times New Roman" w:eastAsia="Calibri" w:hAnsi="Times New Roman" w:cs="Times New Roman"/>
          <w:kern w:val="0"/>
          <w:szCs w:val="22"/>
          <w14:ligatures w14:val="none"/>
        </w:rPr>
        <w:t>2</w:t>
      </w:r>
      <w:r w:rsidR="00D76900" w:rsidRPr="00805488">
        <w:rPr>
          <w:rFonts w:ascii="Times New Roman" w:eastAsia="Calibri" w:hAnsi="Times New Roman" w:cs="Times New Roman"/>
          <w:kern w:val="0"/>
          <w:szCs w:val="22"/>
          <w14:ligatures w14:val="none"/>
        </w:rPr>
        <w:t>.3</w:t>
      </w:r>
      <w:r w:rsidR="00484259">
        <w:rPr>
          <w:rFonts w:ascii="Times New Roman" w:eastAsia="Calibri" w:hAnsi="Times New Roman" w:cs="Times New Roman"/>
          <w:kern w:val="0"/>
          <w:szCs w:val="22"/>
          <w14:ligatures w14:val="none"/>
        </w:rPr>
        <w:t xml:space="preserve"> </w:t>
      </w:r>
      <w:r w:rsidR="00D76900" w:rsidRPr="00805488">
        <w:rPr>
          <w:rFonts w:ascii="Times New Roman" w:eastAsia="Calibri" w:hAnsi="Times New Roman" w:cs="Times New Roman"/>
          <w:i/>
          <w:iCs/>
          <w:kern w:val="0"/>
          <w:szCs w:val="22"/>
          <w14:ligatures w14:val="none"/>
        </w:rPr>
        <w:t>Syntax</w:t>
      </w:r>
    </w:p>
    <w:p w14:paraId="2F2557CD" w14:textId="77777777" w:rsidR="00D76900" w:rsidRPr="00805488" w:rsidRDefault="00D76900" w:rsidP="00B262AE">
      <w:pPr>
        <w:spacing w:after="0" w:line="240" w:lineRule="auto"/>
        <w:rPr>
          <w:rFonts w:ascii="Times New Roman" w:eastAsia="Calibri" w:hAnsi="Times New Roman" w:cs="Times New Roman"/>
          <w:kern w:val="0"/>
          <w:szCs w:val="22"/>
          <w14:ligatures w14:val="none"/>
        </w:rPr>
      </w:pPr>
    </w:p>
    <w:p w14:paraId="46A60D8B" w14:textId="77777777" w:rsidR="00D76900" w:rsidRPr="00805488" w:rsidRDefault="00D76900" w:rsidP="007F5E09">
      <w:pPr>
        <w:spacing w:after="0" w:line="240" w:lineRule="auto"/>
        <w:jc w:val="both"/>
        <w:rPr>
          <w:rFonts w:ascii="Times New Roman" w:eastAsia="Calibri" w:hAnsi="Times New Roman" w:cs="Times New Roman"/>
          <w:kern w:val="0"/>
          <w:szCs w:val="22"/>
          <w14:ligatures w14:val="none"/>
        </w:rPr>
      </w:pPr>
      <w:r w:rsidRPr="00805488">
        <w:rPr>
          <w:rFonts w:ascii="Times New Roman" w:eastAsia="Calibri" w:hAnsi="Times New Roman" w:cs="Times New Roman"/>
          <w:kern w:val="0"/>
          <w:szCs w:val="22"/>
          <w14:ligatures w14:val="none"/>
        </w:rPr>
        <w:t xml:space="preserve">Given the morphological complexity of some Emai ideophones and our analytic failure to bring insight to their structural properties, one might re-visit the one-time hypothesis that ideophones are generated spontaneously in their narrative usage and that they are heavily dependent in their narrative settings on linguistic and extra-linguistic context for their form and meaning. If this were to hold, one might well consider that ideophones would not engage with other clausal elements in a syntactic construction. Such a conclusion does not seem warranted, however. There </w:t>
      </w:r>
      <w:r w:rsidRPr="00805488">
        <w:rPr>
          <w:rFonts w:ascii="Times New Roman" w:eastAsia="Times New Roman" w:hAnsi="Times New Roman" w:cs="Times New Roman"/>
          <w:kern w:val="0"/>
          <w14:ligatures w14:val="none"/>
        </w:rPr>
        <w:t>is</w:t>
      </w:r>
      <w:r w:rsidRPr="00805488">
        <w:rPr>
          <w:rFonts w:ascii="Times New Roman" w:eastAsia="Calibri" w:hAnsi="Times New Roman" w:cs="Times New Roman"/>
          <w:kern w:val="0"/>
          <w:szCs w:val="22"/>
          <w14:ligatures w14:val="none"/>
        </w:rPr>
        <w:t xml:space="preserve"> evidence in Emai that ideophones do interact syntactically with other elements in a clause.</w:t>
      </w:r>
    </w:p>
    <w:p w14:paraId="6B625E91" w14:textId="12AE62D5" w:rsidR="00D76900" w:rsidRPr="00805488" w:rsidRDefault="00D76900" w:rsidP="00805488">
      <w:pPr>
        <w:spacing w:after="0" w:line="240" w:lineRule="auto"/>
        <w:ind w:firstLine="709"/>
        <w:jc w:val="both"/>
        <w:rPr>
          <w:rFonts w:ascii="Times New Roman" w:eastAsia="Calibri" w:hAnsi="Times New Roman" w:cs="Times New Roman"/>
          <w:kern w:val="0"/>
          <w:szCs w:val="22"/>
          <w14:ligatures w14:val="none"/>
        </w:rPr>
      </w:pPr>
      <w:r w:rsidRPr="00805488">
        <w:rPr>
          <w:rFonts w:ascii="Times New Roman" w:eastAsia="Calibri" w:hAnsi="Times New Roman" w:cs="Times New Roman"/>
          <w:kern w:val="0"/>
          <w:szCs w:val="22"/>
          <w14:ligatures w14:val="none"/>
        </w:rPr>
        <w:t xml:space="preserve">As a starting point, we assume that the great majority of Emai sound ideophones arise through a </w:t>
      </w:r>
      <w:r w:rsidRPr="00805488">
        <w:rPr>
          <w:rFonts w:ascii="Times New Roman" w:eastAsia="Times New Roman" w:hAnsi="Times New Roman" w:cs="Times New Roman"/>
          <w:kern w:val="0"/>
          <w14:ligatures w14:val="none"/>
        </w:rPr>
        <w:t>cause</w:t>
      </w:r>
      <w:r w:rsidRPr="00805488">
        <w:rPr>
          <w:rFonts w:ascii="Times New Roman" w:eastAsia="Calibri" w:hAnsi="Times New Roman" w:cs="Times New Roman"/>
          <w:kern w:val="0"/>
          <w:szCs w:val="22"/>
          <w14:ligatures w14:val="none"/>
        </w:rPr>
        <w:t xml:space="preserve">-effect configuration between participants in a contact situation (Schaefer &amp; Egbokhare, </w:t>
      </w:r>
      <w:r w:rsidR="00191741">
        <w:rPr>
          <w:rFonts w:ascii="Times New Roman" w:eastAsia="Calibri" w:hAnsi="Times New Roman" w:cs="Times New Roman"/>
          <w:kern w:val="0"/>
          <w:szCs w:val="22"/>
          <w14:ligatures w14:val="none"/>
        </w:rPr>
        <w:t>2025</w:t>
      </w:r>
      <w:r w:rsidRPr="00805488">
        <w:rPr>
          <w:rFonts w:ascii="Times New Roman" w:eastAsia="Calibri" w:hAnsi="Times New Roman" w:cs="Times New Roman"/>
          <w:kern w:val="0"/>
          <w:szCs w:val="22"/>
          <w14:ligatures w14:val="none"/>
        </w:rPr>
        <w:t>). We also assume that the effect portion of this configuration reflects a figure-ground relation among its participants, where a figure element</w:t>
      </w:r>
      <w:r w:rsidR="0040049B">
        <w:rPr>
          <w:rFonts w:ascii="Times New Roman" w:eastAsia="Calibri" w:hAnsi="Times New Roman" w:cs="Times New Roman"/>
          <w:kern w:val="0"/>
          <w:szCs w:val="22"/>
          <w14:ligatures w14:val="none"/>
        </w:rPr>
        <w:t>’s</w:t>
      </w:r>
      <w:r w:rsidRPr="00805488">
        <w:rPr>
          <w:rFonts w:ascii="Times New Roman" w:eastAsia="Calibri" w:hAnsi="Times New Roman" w:cs="Times New Roman"/>
          <w:kern w:val="0"/>
          <w:szCs w:val="22"/>
          <w14:ligatures w14:val="none"/>
        </w:rPr>
        <w:t xml:space="preserve"> contact with a ground element produces a sound.</w:t>
      </w:r>
    </w:p>
    <w:p w14:paraId="37D2CF0C" w14:textId="2B408193" w:rsidR="00D76900" w:rsidRDefault="00D76900">
      <w:pPr>
        <w:spacing w:after="0" w:line="240" w:lineRule="auto"/>
        <w:ind w:firstLine="709"/>
        <w:jc w:val="both"/>
        <w:rPr>
          <w:rFonts w:ascii="Times New Roman" w:eastAsia="Times New Roman" w:hAnsi="Times New Roman" w:cs="Times New Roman"/>
          <w:kern w:val="0"/>
          <w14:ligatures w14:val="none"/>
        </w:rPr>
      </w:pPr>
      <w:r w:rsidRPr="00805488">
        <w:rPr>
          <w:rFonts w:ascii="Times New Roman" w:eastAsia="Times New Roman" w:hAnsi="Times New Roman" w:cs="Times New Roman"/>
          <w:kern w:val="0"/>
          <w14:ligatures w14:val="none"/>
        </w:rPr>
        <w:t xml:space="preserve">In examples 32-36, we identify ideophones of sound and corresponding clausal structures, one of which is a simple clause of sound perception marked by the verb </w:t>
      </w:r>
      <w:r w:rsidRPr="00805488">
        <w:rPr>
          <w:rFonts w:ascii="Times New Roman" w:eastAsia="Times New Roman" w:hAnsi="Times New Roman" w:cs="Times New Roman"/>
          <w:i/>
          <w:iCs/>
          <w:kern w:val="0"/>
          <w14:ligatures w14:val="none"/>
        </w:rPr>
        <w:t>hɔn</w:t>
      </w:r>
      <w:r w:rsidRPr="00805488">
        <w:rPr>
          <w:rFonts w:ascii="Times New Roman" w:eastAsia="Times New Roman" w:hAnsi="Times New Roman" w:cs="Times New Roman"/>
          <w:kern w:val="0"/>
          <w14:ligatures w14:val="none"/>
        </w:rPr>
        <w:t xml:space="preserve"> ‘to </w:t>
      </w:r>
      <w:r w:rsidRPr="00805488">
        <w:rPr>
          <w:rFonts w:ascii="Times New Roman" w:eastAsia="Times New Roman" w:hAnsi="Times New Roman" w:cs="Times New Roman"/>
          <w:kern w:val="0"/>
          <w14:ligatures w14:val="none"/>
        </w:rPr>
        <w:lastRenderedPageBreak/>
        <w:t xml:space="preserve">hear’ immediately followed by an ideophone. The other two clauses present a ground element in a </w:t>
      </w:r>
      <w:r w:rsidRPr="00805488">
        <w:rPr>
          <w:rFonts w:ascii="Times New Roman" w:eastAsia="Times New Roman" w:hAnsi="Times New Roman" w:cs="Times New Roman"/>
          <w:i/>
          <w:iCs/>
          <w:kern w:val="0"/>
          <w14:ligatures w14:val="none"/>
        </w:rPr>
        <w:t>vbì</w:t>
      </w:r>
      <w:r w:rsidRPr="00805488">
        <w:rPr>
          <w:rFonts w:ascii="Times New Roman" w:eastAsia="Times New Roman" w:hAnsi="Times New Roman" w:cs="Times New Roman"/>
          <w:kern w:val="0"/>
          <w14:ligatures w14:val="none"/>
        </w:rPr>
        <w:t xml:space="preserve"> (locative) marked phrase with either an overt or implicit figure element.</w:t>
      </w:r>
    </w:p>
    <w:p w14:paraId="3F1B708A" w14:textId="77777777" w:rsidR="000D347B" w:rsidRPr="00805488" w:rsidRDefault="000D347B" w:rsidP="00805488">
      <w:pPr>
        <w:spacing w:after="0" w:line="240" w:lineRule="auto"/>
        <w:ind w:firstLine="709"/>
        <w:jc w:val="both"/>
        <w:rPr>
          <w:rFonts w:ascii="Times New Roman" w:eastAsia="Times New Roman" w:hAnsi="Times New Roman" w:cs="Times New Roman"/>
          <w:kern w:val="0"/>
          <w14:ligatures w14:val="none"/>
        </w:rPr>
      </w:pPr>
    </w:p>
    <w:tbl>
      <w:tblPr>
        <w:tblStyle w:val="Mriekatabuky"/>
        <w:tblW w:w="0" w:type="auto"/>
        <w:tblInd w:w="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396"/>
        <w:gridCol w:w="7750"/>
      </w:tblGrid>
      <w:tr w:rsidR="00C14125" w:rsidRPr="00C14125" w14:paraId="4DD99188" w14:textId="77777777" w:rsidTr="00805488">
        <w:tc>
          <w:tcPr>
            <w:tcW w:w="616" w:type="dxa"/>
            <w:hideMark/>
          </w:tcPr>
          <w:p w14:paraId="6F787612" w14:textId="02FC5632"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r w:rsidRPr="00C14125">
              <w:rPr>
                <w:rFonts w:ascii="Times New Roman" w:eastAsia="Times New Roman" w:hAnsi="Times New Roman" w:cs="Times New Roman"/>
                <w:iCs/>
                <w:kern w:val="0"/>
                <w14:ligatures w14:val="none"/>
              </w:rPr>
              <w:t>(</w:t>
            </w:r>
            <w:r>
              <w:rPr>
                <w:rFonts w:ascii="Times New Roman" w:eastAsia="Times New Roman" w:hAnsi="Times New Roman" w:cs="Times New Roman"/>
                <w:iCs/>
                <w:kern w:val="0"/>
                <w14:ligatures w14:val="none"/>
              </w:rPr>
              <w:t>32</w:t>
            </w:r>
            <w:r w:rsidRPr="00C14125">
              <w:rPr>
                <w:rFonts w:ascii="Times New Roman" w:eastAsia="Times New Roman" w:hAnsi="Times New Roman" w:cs="Times New Roman"/>
                <w:iCs/>
                <w:kern w:val="0"/>
                <w14:ligatures w14:val="none"/>
              </w:rPr>
              <w:t>)</w:t>
            </w:r>
          </w:p>
        </w:tc>
        <w:tc>
          <w:tcPr>
            <w:tcW w:w="396" w:type="dxa"/>
            <w:hideMark/>
          </w:tcPr>
          <w:p w14:paraId="7B567DC8" w14:textId="77777777"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r w:rsidRPr="00C14125">
              <w:rPr>
                <w:rFonts w:ascii="Times New Roman" w:eastAsia="Times New Roman" w:hAnsi="Times New Roman" w:cs="Times New Roman"/>
                <w:iCs/>
                <w:kern w:val="0"/>
                <w14:ligatures w14:val="none"/>
              </w:rPr>
              <w:t>a.</w:t>
            </w:r>
          </w:p>
        </w:tc>
        <w:tc>
          <w:tcPr>
            <w:tcW w:w="7750" w:type="dxa"/>
          </w:tcPr>
          <w:p w14:paraId="40245B91" w14:textId="48C4F237" w:rsidR="00C14125" w:rsidRPr="00C14125" w:rsidRDefault="00C14125" w:rsidP="00805488">
            <w:pPr>
              <w:tabs>
                <w:tab w:val="left" w:pos="-720"/>
                <w:tab w:val="left" w:pos="288"/>
              </w:tabs>
              <w:suppressAutoHyphens/>
              <w:jc w:val="both"/>
              <w:rPr>
                <w:rFonts w:ascii="Times New Roman" w:eastAsia="Times New Roman" w:hAnsi="Times New Roman" w:cs="Times New Roman"/>
                <w:iCs/>
                <w:kern w:val="0"/>
                <w14:ligatures w14:val="none"/>
              </w:rPr>
            </w:pPr>
            <w:r w:rsidRPr="00557899">
              <w:rPr>
                <w:rFonts w:ascii="Times New Roman" w:eastAsia="Times New Roman" w:hAnsi="Times New Roman" w:cs="Times New Roman"/>
                <w:i/>
                <w:kern w:val="0"/>
                <w14:ligatures w14:val="none"/>
              </w:rPr>
              <w:t xml:space="preserve">gbìó </w:t>
            </w:r>
            <w:r w:rsidRPr="00557899">
              <w:rPr>
                <w:rFonts w:ascii="Times New Roman" w:eastAsia="Times New Roman" w:hAnsi="Times New Roman" w:cs="Times New Roman"/>
                <w:kern w:val="0"/>
                <w14:ligatures w14:val="none"/>
              </w:rPr>
              <w:t>‘cracking sound from hitting a ceramic pot.’</w:t>
            </w:r>
          </w:p>
        </w:tc>
      </w:tr>
      <w:tr w:rsidR="00C14125" w:rsidRPr="00C14125" w14:paraId="1B8300E8" w14:textId="77777777" w:rsidTr="00805488">
        <w:tc>
          <w:tcPr>
            <w:tcW w:w="616" w:type="dxa"/>
          </w:tcPr>
          <w:p w14:paraId="2EB0EFAA" w14:textId="77777777"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p>
        </w:tc>
        <w:tc>
          <w:tcPr>
            <w:tcW w:w="396" w:type="dxa"/>
            <w:hideMark/>
          </w:tcPr>
          <w:p w14:paraId="54E71DC1" w14:textId="77777777"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r w:rsidRPr="00C14125">
              <w:rPr>
                <w:rFonts w:ascii="Times New Roman" w:eastAsia="Times New Roman" w:hAnsi="Times New Roman" w:cs="Times New Roman"/>
                <w:iCs/>
                <w:kern w:val="0"/>
                <w14:ligatures w14:val="none"/>
              </w:rPr>
              <w:t>b.</w:t>
            </w:r>
          </w:p>
        </w:tc>
        <w:tc>
          <w:tcPr>
            <w:tcW w:w="7750" w:type="dxa"/>
          </w:tcPr>
          <w:p w14:paraId="416D5C84" w14:textId="7C85C7DB" w:rsidR="00C14125" w:rsidRPr="00C14125" w:rsidRDefault="00C14125" w:rsidP="00805488">
            <w:pPr>
              <w:tabs>
                <w:tab w:val="left" w:pos="-720"/>
                <w:tab w:val="left" w:pos="288"/>
              </w:tabs>
              <w:suppressAutoHyphens/>
              <w:jc w:val="both"/>
              <w:rPr>
                <w:rFonts w:ascii="Times New Roman" w:eastAsia="Times New Roman" w:hAnsi="Times New Roman" w:cs="Times New Roman"/>
                <w:iCs/>
                <w:kern w:val="0"/>
                <w14:ligatures w14:val="none"/>
              </w:rPr>
            </w:pPr>
            <w:r w:rsidRPr="00557899">
              <w:rPr>
                <w:rFonts w:ascii="Times New Roman" w:eastAsia="Calibri" w:hAnsi="Times New Roman" w:cs="Times New Roman"/>
                <w:i/>
                <w:iCs/>
                <w:kern w:val="0"/>
                <w14:ligatures w14:val="none"/>
              </w:rPr>
              <w:t>ú hɔ́n-í</w:t>
            </w:r>
            <w:r w:rsidRPr="00557899">
              <w:rPr>
                <w:rFonts w:ascii="Times New Roman" w:eastAsia="Times New Roman" w:hAnsi="Times New Roman" w:cs="Times New Roman"/>
                <w:i/>
                <w:iCs/>
                <w:kern w:val="0"/>
                <w14:ligatures w14:val="none"/>
              </w:rPr>
              <w:t xml:space="preserve"> gbìó</w:t>
            </w:r>
            <w:r>
              <w:rPr>
                <w:rFonts w:ascii="Times New Roman" w:eastAsia="Times New Roman" w:hAnsi="Times New Roman" w:cs="Times New Roman"/>
                <w:kern w:val="0"/>
                <w14:ligatures w14:val="none"/>
              </w:rPr>
              <w:t xml:space="preserve"> </w:t>
            </w:r>
            <w:r w:rsidRPr="00557899">
              <w:rPr>
                <w:rFonts w:ascii="Times New Roman" w:eastAsia="Times New Roman" w:hAnsi="Times New Roman" w:cs="Times New Roman"/>
                <w:kern w:val="0"/>
                <w14:ligatures w14:val="none"/>
              </w:rPr>
              <w:t>‘You heard a cracking sound.’</w:t>
            </w:r>
          </w:p>
        </w:tc>
      </w:tr>
      <w:tr w:rsidR="00C14125" w:rsidRPr="00C14125" w14:paraId="03AE8AF7" w14:textId="77777777" w:rsidTr="00805488">
        <w:tc>
          <w:tcPr>
            <w:tcW w:w="616" w:type="dxa"/>
          </w:tcPr>
          <w:p w14:paraId="0BC68CAA" w14:textId="77777777"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p>
        </w:tc>
        <w:tc>
          <w:tcPr>
            <w:tcW w:w="396" w:type="dxa"/>
          </w:tcPr>
          <w:p w14:paraId="5B0F1B11" w14:textId="4F74601C"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c.</w:t>
            </w:r>
          </w:p>
        </w:tc>
        <w:tc>
          <w:tcPr>
            <w:tcW w:w="7750" w:type="dxa"/>
          </w:tcPr>
          <w:p w14:paraId="6D8E35B0" w14:textId="669AB7B3" w:rsidR="00C14125" w:rsidRPr="00C14125" w:rsidRDefault="00C14125" w:rsidP="00805488">
            <w:pPr>
              <w:tabs>
                <w:tab w:val="left" w:pos="-720"/>
                <w:tab w:val="left" w:pos="288"/>
              </w:tabs>
              <w:suppressAutoHyphens/>
              <w:jc w:val="both"/>
              <w:rPr>
                <w:rFonts w:ascii="Times New Roman" w:eastAsia="Times New Roman" w:hAnsi="Times New Roman" w:cs="Times New Roman"/>
                <w:iCs/>
                <w:kern w:val="0"/>
                <w14:ligatures w14:val="none"/>
              </w:rPr>
            </w:pPr>
            <w:r w:rsidRPr="00557899">
              <w:rPr>
                <w:rFonts w:ascii="Times New Roman" w:eastAsia="Calibri" w:hAnsi="Times New Roman" w:cs="Times New Roman"/>
                <w:i/>
                <w:iCs/>
                <w:kern w:val="0"/>
                <w14:ligatures w14:val="none"/>
              </w:rPr>
              <w:t xml:space="preserve">ú hɔ́n-í vbí áxé </w:t>
            </w:r>
            <w:r w:rsidRPr="00557899">
              <w:rPr>
                <w:rFonts w:ascii="Times New Roman" w:eastAsia="Times New Roman" w:hAnsi="Times New Roman" w:cs="Times New Roman"/>
                <w:i/>
                <w:iCs/>
                <w:kern w:val="0"/>
                <w14:ligatures w14:val="none"/>
              </w:rPr>
              <w:t>gbìó</w:t>
            </w:r>
            <w:r w:rsidRPr="00557899">
              <w:rPr>
                <w:rFonts w:ascii="Times New Roman" w:eastAsia="Times New Roman" w:hAnsi="Times New Roman" w:cs="Times New Roman"/>
                <w:kern w:val="0"/>
                <w14:ligatures w14:val="none"/>
              </w:rPr>
              <w:t xml:space="preserve"> ‘You heard on a pot a cracking sound.’</w:t>
            </w:r>
          </w:p>
        </w:tc>
      </w:tr>
      <w:tr w:rsidR="00C14125" w:rsidRPr="00C14125" w14:paraId="548EA411" w14:textId="77777777" w:rsidTr="00805488">
        <w:tc>
          <w:tcPr>
            <w:tcW w:w="616" w:type="dxa"/>
          </w:tcPr>
          <w:p w14:paraId="5A15DA1B" w14:textId="05EAE08E"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p>
        </w:tc>
        <w:tc>
          <w:tcPr>
            <w:tcW w:w="396" w:type="dxa"/>
          </w:tcPr>
          <w:p w14:paraId="135D1660" w14:textId="2D50B5F6"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d.</w:t>
            </w:r>
          </w:p>
        </w:tc>
        <w:tc>
          <w:tcPr>
            <w:tcW w:w="7750" w:type="dxa"/>
          </w:tcPr>
          <w:p w14:paraId="75302F2C" w14:textId="0D25F6BA" w:rsidR="00C14125" w:rsidRPr="00C14125" w:rsidRDefault="00C14125" w:rsidP="00805488">
            <w:pPr>
              <w:tabs>
                <w:tab w:val="left" w:pos="-720"/>
                <w:tab w:val="left" w:pos="288"/>
              </w:tabs>
              <w:suppressAutoHyphens/>
              <w:jc w:val="both"/>
              <w:rPr>
                <w:rFonts w:ascii="Times New Roman" w:eastAsia="Times New Roman" w:hAnsi="Times New Roman" w:cs="Times New Roman"/>
                <w:iCs/>
                <w:kern w:val="0"/>
                <w14:ligatures w14:val="none"/>
              </w:rPr>
            </w:pPr>
            <w:r w:rsidRPr="00557899">
              <w:rPr>
                <w:rFonts w:ascii="Times New Roman" w:eastAsia="Calibri" w:hAnsi="Times New Roman" w:cs="Times New Roman"/>
                <w:i/>
                <w:iCs/>
                <w:kern w:val="0"/>
                <w14:ligatures w14:val="none"/>
              </w:rPr>
              <w:t>ú hɔ́n-í</w:t>
            </w:r>
            <w:r w:rsidRPr="00557899">
              <w:rPr>
                <w:rFonts w:ascii="Times New Roman" w:eastAsia="Times New Roman" w:hAnsi="Times New Roman" w:cs="Times New Roman"/>
                <w:i/>
                <w:iCs/>
                <w:kern w:val="0"/>
                <w14:ligatures w14:val="none"/>
              </w:rPr>
              <w:t xml:space="preserve"> gbìó</w:t>
            </w:r>
            <w:r w:rsidRPr="00557899">
              <w:rPr>
                <w:rFonts w:ascii="Times New Roman" w:eastAsia="Calibri" w:hAnsi="Times New Roman" w:cs="Times New Roman"/>
                <w:i/>
                <w:iCs/>
                <w:kern w:val="0"/>
                <w14:ligatures w14:val="none"/>
              </w:rPr>
              <w:t xml:space="preserve"> vbí áxè</w:t>
            </w:r>
            <w:r w:rsidRPr="00557899">
              <w:rPr>
                <w:rFonts w:ascii="Times New Roman" w:eastAsia="Calibri" w:hAnsi="Times New Roman" w:cs="Times New Roman"/>
                <w:kern w:val="0"/>
                <w14:ligatures w14:val="none"/>
              </w:rPr>
              <w:t xml:space="preserve"> ‘You heard a cracking sound on a pot.’</w:t>
            </w:r>
          </w:p>
        </w:tc>
      </w:tr>
      <w:tr w:rsidR="00C14125" w:rsidRPr="00C14125" w14:paraId="18043493" w14:textId="77777777" w:rsidTr="00805488">
        <w:tc>
          <w:tcPr>
            <w:tcW w:w="616" w:type="dxa"/>
          </w:tcPr>
          <w:p w14:paraId="7F390E64" w14:textId="77777777"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p>
        </w:tc>
        <w:tc>
          <w:tcPr>
            <w:tcW w:w="396" w:type="dxa"/>
          </w:tcPr>
          <w:p w14:paraId="4AEA19F3" w14:textId="1EB54B2E"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p>
        </w:tc>
        <w:tc>
          <w:tcPr>
            <w:tcW w:w="7750" w:type="dxa"/>
          </w:tcPr>
          <w:p w14:paraId="11F2506E" w14:textId="77777777" w:rsidR="00C14125" w:rsidRPr="00C14125" w:rsidRDefault="00C14125" w:rsidP="00805488">
            <w:pPr>
              <w:tabs>
                <w:tab w:val="left" w:pos="-720"/>
                <w:tab w:val="left" w:pos="288"/>
              </w:tabs>
              <w:suppressAutoHyphens/>
              <w:jc w:val="both"/>
              <w:rPr>
                <w:rFonts w:ascii="Times New Roman" w:eastAsia="Times New Roman" w:hAnsi="Times New Roman" w:cs="Times New Roman"/>
                <w:iCs/>
                <w:kern w:val="0"/>
                <w14:ligatures w14:val="none"/>
              </w:rPr>
            </w:pPr>
          </w:p>
        </w:tc>
      </w:tr>
      <w:tr w:rsidR="00C14125" w:rsidRPr="00C14125" w14:paraId="56382CA1" w14:textId="77777777" w:rsidTr="00805488">
        <w:tc>
          <w:tcPr>
            <w:tcW w:w="616" w:type="dxa"/>
          </w:tcPr>
          <w:p w14:paraId="7461B01C" w14:textId="07739EB1"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(33)</w:t>
            </w:r>
          </w:p>
        </w:tc>
        <w:tc>
          <w:tcPr>
            <w:tcW w:w="396" w:type="dxa"/>
          </w:tcPr>
          <w:p w14:paraId="62AE11AA" w14:textId="266C630F"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a.</w:t>
            </w:r>
          </w:p>
        </w:tc>
        <w:tc>
          <w:tcPr>
            <w:tcW w:w="7750" w:type="dxa"/>
          </w:tcPr>
          <w:p w14:paraId="4AE88B63" w14:textId="7219AC1B" w:rsidR="00C14125" w:rsidRPr="00C14125" w:rsidRDefault="00C14125" w:rsidP="00805488">
            <w:pPr>
              <w:tabs>
                <w:tab w:val="left" w:pos="-720"/>
                <w:tab w:val="left" w:pos="288"/>
              </w:tabs>
              <w:suppressAutoHyphens/>
              <w:jc w:val="both"/>
              <w:rPr>
                <w:rFonts w:ascii="Times New Roman" w:eastAsia="Times New Roman" w:hAnsi="Times New Roman" w:cs="Times New Roman"/>
                <w:iCs/>
                <w:kern w:val="0"/>
                <w14:ligatures w14:val="none"/>
              </w:rPr>
            </w:pPr>
            <w:r w:rsidRPr="00B9522B">
              <w:rPr>
                <w:rFonts w:ascii="Times New Roman" w:eastAsia="Calibri" w:hAnsi="Times New Roman" w:cs="Times New Roman"/>
                <w:i/>
                <w:iCs/>
                <w:kern w:val="0"/>
                <w:szCs w:val="22"/>
                <w14:ligatures w14:val="none"/>
              </w:rPr>
              <w:t>tàán</w:t>
            </w:r>
            <w:r w:rsidRPr="00B9522B">
              <w:rPr>
                <w:rFonts w:ascii="Times New Roman" w:eastAsia="Calibri" w:hAnsi="Times New Roman" w:cs="Times New Roman"/>
                <w:kern w:val="0"/>
                <w:szCs w:val="22"/>
                <w14:ligatures w14:val="none"/>
              </w:rPr>
              <w:t xml:space="preserve"> </w:t>
            </w:r>
            <w:r w:rsidR="0040049B">
              <w:rPr>
                <w:rFonts w:ascii="Times New Roman" w:eastAsia="Calibri" w:hAnsi="Times New Roman" w:cs="Times New Roman"/>
                <w:kern w:val="0"/>
                <w:szCs w:val="22"/>
                <w14:ligatures w14:val="none"/>
              </w:rPr>
              <w:t>‘s</w:t>
            </w:r>
            <w:r w:rsidRPr="00B9522B">
              <w:rPr>
                <w:rFonts w:ascii="Times New Roman" w:eastAsia="Calibri" w:hAnsi="Times New Roman" w:cs="Times New Roman"/>
                <w:kern w:val="0"/>
                <w:szCs w:val="22"/>
                <w14:ligatures w14:val="none"/>
              </w:rPr>
              <w:t>ound from dinging of cracked palm kernels.’</w:t>
            </w:r>
          </w:p>
        </w:tc>
      </w:tr>
      <w:tr w:rsidR="000D347B" w:rsidRPr="00C14125" w14:paraId="6F8F0140" w14:textId="77777777" w:rsidTr="000D347B">
        <w:tc>
          <w:tcPr>
            <w:tcW w:w="616" w:type="dxa"/>
          </w:tcPr>
          <w:p w14:paraId="44150A42" w14:textId="45142B9E"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p>
        </w:tc>
        <w:tc>
          <w:tcPr>
            <w:tcW w:w="396" w:type="dxa"/>
          </w:tcPr>
          <w:p w14:paraId="763763C9" w14:textId="2720EE93"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b.</w:t>
            </w:r>
          </w:p>
        </w:tc>
        <w:tc>
          <w:tcPr>
            <w:tcW w:w="7750" w:type="dxa"/>
          </w:tcPr>
          <w:p w14:paraId="45FBFFBE" w14:textId="4492CB8C" w:rsidR="00C14125" w:rsidRPr="00C14125" w:rsidRDefault="00C14125" w:rsidP="00805488">
            <w:pPr>
              <w:tabs>
                <w:tab w:val="left" w:pos="-720"/>
                <w:tab w:val="left" w:pos="288"/>
              </w:tabs>
              <w:suppressAutoHyphens/>
              <w:jc w:val="both"/>
              <w:rPr>
                <w:rFonts w:ascii="Times New Roman" w:eastAsia="Times New Roman" w:hAnsi="Times New Roman" w:cs="Times New Roman"/>
                <w:iCs/>
                <w:kern w:val="0"/>
                <w14:ligatures w14:val="none"/>
              </w:rPr>
            </w:pPr>
            <w:r w:rsidRPr="00296DD6">
              <w:rPr>
                <w:rFonts w:ascii="Times New Roman" w:eastAsia="Calibri" w:hAnsi="Times New Roman" w:cs="Times New Roman"/>
                <w:i/>
                <w:iCs/>
                <w:kern w:val="0"/>
                <w:szCs w:val="22"/>
                <w14:ligatures w14:val="none"/>
              </w:rPr>
              <w:t>ú hɔ́n-í</w:t>
            </w:r>
            <w:r w:rsidRPr="00296DD6">
              <w:rPr>
                <w:rFonts w:ascii="Times New Roman" w:eastAsia="Times New Roman" w:hAnsi="Times New Roman" w:cs="Times New Roman"/>
                <w:i/>
                <w:iCs/>
                <w:kern w:val="0"/>
                <w14:ligatures w14:val="none"/>
              </w:rPr>
              <w:t xml:space="preserve"> </w:t>
            </w:r>
            <w:r w:rsidRPr="00296DD6">
              <w:rPr>
                <w:rFonts w:ascii="Times New Roman" w:eastAsia="Calibri" w:hAnsi="Times New Roman" w:cs="Times New Roman"/>
                <w:i/>
                <w:iCs/>
                <w:kern w:val="0"/>
                <w:szCs w:val="22"/>
                <w14:ligatures w14:val="none"/>
              </w:rPr>
              <w:t xml:space="preserve">tàán </w:t>
            </w:r>
            <w:r w:rsidRPr="00296DD6">
              <w:rPr>
                <w:rFonts w:ascii="Times New Roman" w:eastAsia="Calibri" w:hAnsi="Times New Roman" w:cs="Times New Roman"/>
                <w:kern w:val="0"/>
                <w:szCs w:val="22"/>
                <w14:ligatures w14:val="none"/>
              </w:rPr>
              <w:t>‘You heard a dinging sound from cracked palm kernels.’</w:t>
            </w:r>
          </w:p>
        </w:tc>
      </w:tr>
      <w:tr w:rsidR="000D347B" w:rsidRPr="00C14125" w14:paraId="6723A6FD" w14:textId="77777777" w:rsidTr="000D347B">
        <w:tc>
          <w:tcPr>
            <w:tcW w:w="616" w:type="dxa"/>
          </w:tcPr>
          <w:p w14:paraId="5C2FDD4C" w14:textId="77777777"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p>
        </w:tc>
        <w:tc>
          <w:tcPr>
            <w:tcW w:w="396" w:type="dxa"/>
          </w:tcPr>
          <w:p w14:paraId="33499FED" w14:textId="356D32C1"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c.</w:t>
            </w:r>
          </w:p>
        </w:tc>
        <w:tc>
          <w:tcPr>
            <w:tcW w:w="7750" w:type="dxa"/>
          </w:tcPr>
          <w:p w14:paraId="2A890F7B" w14:textId="1186D74F"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r w:rsidRPr="0049444C">
              <w:rPr>
                <w:rFonts w:ascii="Times New Roman" w:eastAsia="Calibri" w:hAnsi="Times New Roman" w:cs="Times New Roman"/>
                <w:i/>
                <w:iCs/>
                <w:kern w:val="0"/>
                <w:szCs w:val="22"/>
                <w14:ligatures w14:val="none"/>
              </w:rPr>
              <w:t>ú hɔ́n-í vbí ótɔ́í tàán</w:t>
            </w:r>
            <w:r w:rsidR="002D0FE0">
              <w:rPr>
                <w:rFonts w:ascii="Times New Roman" w:eastAsia="Times New Roman" w:hAnsi="Times New Roman" w:cs="Times New Roman"/>
                <w:kern w:val="0"/>
                <w14:ligatures w14:val="none"/>
              </w:rPr>
              <w:t xml:space="preserve"> </w:t>
            </w:r>
            <w:r w:rsidRPr="0049444C">
              <w:rPr>
                <w:rFonts w:ascii="Times New Roman" w:eastAsia="Calibri" w:hAnsi="Times New Roman" w:cs="Times New Roman"/>
                <w:kern w:val="0"/>
                <w:szCs w:val="22"/>
                <w14:ligatures w14:val="none"/>
              </w:rPr>
              <w:t>‘You heard from the ground a dinging of cracked palm kernels.’</w:t>
            </w:r>
          </w:p>
        </w:tc>
      </w:tr>
      <w:tr w:rsidR="00C14125" w:rsidRPr="00C14125" w14:paraId="6EF15182" w14:textId="77777777" w:rsidTr="00805488">
        <w:tc>
          <w:tcPr>
            <w:tcW w:w="616" w:type="dxa"/>
          </w:tcPr>
          <w:p w14:paraId="6620DC0D" w14:textId="77777777"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p>
        </w:tc>
        <w:tc>
          <w:tcPr>
            <w:tcW w:w="396" w:type="dxa"/>
          </w:tcPr>
          <w:p w14:paraId="15A6CC0C" w14:textId="3940D62D"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d.</w:t>
            </w:r>
          </w:p>
        </w:tc>
        <w:tc>
          <w:tcPr>
            <w:tcW w:w="7750" w:type="dxa"/>
          </w:tcPr>
          <w:p w14:paraId="3AEE9C5C" w14:textId="2E1A6576"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r w:rsidRPr="00DB20A9">
              <w:rPr>
                <w:rFonts w:ascii="Times New Roman" w:eastAsia="Calibri" w:hAnsi="Times New Roman" w:cs="Times New Roman"/>
                <w:i/>
                <w:iCs/>
                <w:kern w:val="0"/>
                <w:szCs w:val="22"/>
                <w14:ligatures w14:val="none"/>
              </w:rPr>
              <w:t>ú hɔ́n-í</w:t>
            </w:r>
            <w:r w:rsidRPr="00DB20A9">
              <w:rPr>
                <w:rFonts w:ascii="Times New Roman" w:eastAsia="Times New Roman" w:hAnsi="Times New Roman" w:cs="Times New Roman"/>
                <w:i/>
                <w:iCs/>
                <w:kern w:val="0"/>
                <w14:ligatures w14:val="none"/>
              </w:rPr>
              <w:t xml:space="preserve"> </w:t>
            </w:r>
            <w:r w:rsidRPr="00DB20A9">
              <w:rPr>
                <w:rFonts w:ascii="Times New Roman" w:eastAsia="Calibri" w:hAnsi="Times New Roman" w:cs="Times New Roman"/>
                <w:i/>
                <w:iCs/>
                <w:kern w:val="0"/>
                <w:szCs w:val="22"/>
                <w14:ligatures w14:val="none"/>
              </w:rPr>
              <w:t>tàán vbí ìtɔ̀ì</w:t>
            </w:r>
            <w:r w:rsidRPr="00DB20A9">
              <w:rPr>
                <w:rFonts w:ascii="Times New Roman" w:eastAsia="Calibri" w:hAnsi="Times New Roman" w:cs="Times New Roman"/>
                <w:kern w:val="0"/>
                <w:szCs w:val="22"/>
                <w14:ligatures w14:val="none"/>
              </w:rPr>
              <w:t xml:space="preserve"> ‘You heard a dinging of cracked palm kernels on the ground.’</w:t>
            </w:r>
          </w:p>
        </w:tc>
      </w:tr>
      <w:tr w:rsidR="00C14125" w:rsidRPr="00C14125" w14:paraId="1CCC8258" w14:textId="77777777" w:rsidTr="00805488">
        <w:tc>
          <w:tcPr>
            <w:tcW w:w="616" w:type="dxa"/>
          </w:tcPr>
          <w:p w14:paraId="43F39115" w14:textId="77777777"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p>
        </w:tc>
        <w:tc>
          <w:tcPr>
            <w:tcW w:w="396" w:type="dxa"/>
          </w:tcPr>
          <w:p w14:paraId="7211B3E2" w14:textId="77777777"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p>
        </w:tc>
        <w:tc>
          <w:tcPr>
            <w:tcW w:w="7750" w:type="dxa"/>
          </w:tcPr>
          <w:p w14:paraId="2C2EDC77" w14:textId="77777777"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p>
        </w:tc>
      </w:tr>
      <w:tr w:rsidR="00C14125" w:rsidRPr="00C14125" w14:paraId="09FF62A2" w14:textId="77777777" w:rsidTr="00805488">
        <w:tc>
          <w:tcPr>
            <w:tcW w:w="616" w:type="dxa"/>
          </w:tcPr>
          <w:p w14:paraId="05B06680" w14:textId="266F6762"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(34)</w:t>
            </w:r>
          </w:p>
        </w:tc>
        <w:tc>
          <w:tcPr>
            <w:tcW w:w="396" w:type="dxa"/>
          </w:tcPr>
          <w:p w14:paraId="5B58E76F" w14:textId="0A7B6689"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a.</w:t>
            </w:r>
          </w:p>
        </w:tc>
        <w:tc>
          <w:tcPr>
            <w:tcW w:w="7750" w:type="dxa"/>
          </w:tcPr>
          <w:p w14:paraId="7CB36A3B" w14:textId="52BDF45B"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r w:rsidRPr="00191A6D">
              <w:rPr>
                <w:rFonts w:ascii="Times New Roman" w:eastAsia="Calibri" w:hAnsi="Times New Roman" w:cs="Times New Roman"/>
                <w:i/>
                <w:iCs/>
                <w:kern w:val="0"/>
                <w:szCs w:val="22"/>
                <w14:ligatures w14:val="none"/>
              </w:rPr>
              <w:t>yɔ́ɔ́</w:t>
            </w:r>
            <w:r w:rsidRPr="00191A6D">
              <w:rPr>
                <w:rFonts w:ascii="Times New Roman" w:eastAsia="Calibri" w:hAnsi="Times New Roman" w:cs="Times New Roman"/>
                <w:kern w:val="0"/>
                <w:szCs w:val="22"/>
                <w14:ligatures w14:val="none"/>
              </w:rPr>
              <w:t xml:space="preserve"> </w:t>
            </w:r>
            <w:r w:rsidR="0040049B">
              <w:rPr>
                <w:rFonts w:ascii="Times New Roman" w:eastAsia="Calibri" w:hAnsi="Times New Roman" w:cs="Times New Roman"/>
                <w:kern w:val="0"/>
                <w:szCs w:val="22"/>
                <w14:ligatures w14:val="none"/>
              </w:rPr>
              <w:t>‘s</w:t>
            </w:r>
            <w:r w:rsidRPr="00191A6D">
              <w:rPr>
                <w:rFonts w:ascii="Times New Roman" w:eastAsia="Calibri" w:hAnsi="Times New Roman" w:cs="Times New Roman"/>
                <w:kern w:val="0"/>
                <w:szCs w:val="22"/>
                <w14:ligatures w14:val="none"/>
              </w:rPr>
              <w:t>ound of heavy plopping of maize on the ground.’</w:t>
            </w:r>
          </w:p>
        </w:tc>
      </w:tr>
      <w:tr w:rsidR="00C14125" w:rsidRPr="00C14125" w14:paraId="12C5F3FC" w14:textId="77777777" w:rsidTr="00805488">
        <w:tc>
          <w:tcPr>
            <w:tcW w:w="616" w:type="dxa"/>
          </w:tcPr>
          <w:p w14:paraId="736E5654" w14:textId="77777777"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p>
        </w:tc>
        <w:tc>
          <w:tcPr>
            <w:tcW w:w="396" w:type="dxa"/>
          </w:tcPr>
          <w:p w14:paraId="6AF2B8EB" w14:textId="3B19438D"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b.</w:t>
            </w:r>
          </w:p>
        </w:tc>
        <w:tc>
          <w:tcPr>
            <w:tcW w:w="7750" w:type="dxa"/>
          </w:tcPr>
          <w:p w14:paraId="7CACF87E" w14:textId="29CC8817"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r w:rsidRPr="004F62BA">
              <w:rPr>
                <w:rFonts w:ascii="Times New Roman" w:eastAsia="Calibri" w:hAnsi="Times New Roman" w:cs="Times New Roman"/>
                <w:i/>
                <w:iCs/>
                <w:kern w:val="0"/>
                <w:szCs w:val="22"/>
                <w14:ligatures w14:val="none"/>
              </w:rPr>
              <w:t>ú hɔ́n-í</w:t>
            </w:r>
            <w:r w:rsidRPr="004F62BA">
              <w:rPr>
                <w:rFonts w:ascii="Times New Roman" w:eastAsia="Times New Roman" w:hAnsi="Times New Roman" w:cs="Times New Roman"/>
                <w:i/>
                <w:iCs/>
                <w:kern w:val="0"/>
                <w14:ligatures w14:val="none"/>
              </w:rPr>
              <w:t xml:space="preserve"> </w:t>
            </w:r>
            <w:r w:rsidRPr="004F62BA">
              <w:rPr>
                <w:rFonts w:ascii="Times New Roman" w:eastAsia="Calibri" w:hAnsi="Times New Roman" w:cs="Times New Roman"/>
                <w:i/>
                <w:iCs/>
                <w:kern w:val="0"/>
                <w:szCs w:val="22"/>
                <w14:ligatures w14:val="none"/>
              </w:rPr>
              <w:t>yɔ́ɔ́</w:t>
            </w:r>
            <w:r w:rsidRPr="004F62BA">
              <w:rPr>
                <w:rFonts w:ascii="Times New Roman" w:eastAsia="Calibri" w:hAnsi="Times New Roman" w:cs="Times New Roman"/>
                <w:kern w:val="0"/>
                <w:szCs w:val="22"/>
                <w14:ligatures w14:val="none"/>
              </w:rPr>
              <w:t xml:space="preserve"> ‘You heard a heavy plopping sound.’</w:t>
            </w:r>
          </w:p>
        </w:tc>
      </w:tr>
      <w:tr w:rsidR="00C14125" w:rsidRPr="00C14125" w14:paraId="09DD1CE4" w14:textId="77777777" w:rsidTr="00805488">
        <w:tc>
          <w:tcPr>
            <w:tcW w:w="616" w:type="dxa"/>
          </w:tcPr>
          <w:p w14:paraId="7188CFE8" w14:textId="77777777"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p>
        </w:tc>
        <w:tc>
          <w:tcPr>
            <w:tcW w:w="396" w:type="dxa"/>
          </w:tcPr>
          <w:p w14:paraId="289CF7A3" w14:textId="53415163"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c.</w:t>
            </w:r>
          </w:p>
        </w:tc>
        <w:tc>
          <w:tcPr>
            <w:tcW w:w="7750" w:type="dxa"/>
          </w:tcPr>
          <w:p w14:paraId="28D4E189" w14:textId="3455DC6E"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r w:rsidRPr="00B60F03">
              <w:rPr>
                <w:rFonts w:ascii="Times New Roman" w:eastAsia="Calibri" w:hAnsi="Times New Roman" w:cs="Times New Roman"/>
                <w:i/>
                <w:iCs/>
                <w:kern w:val="0"/>
                <w:szCs w:val="22"/>
                <w14:ligatures w14:val="none"/>
              </w:rPr>
              <w:t>ɔ́lí ɔ́ká ɣé ú vbí ótɔ́í yɔ́ɔ́</w:t>
            </w:r>
            <w:r w:rsidRPr="00B60F03">
              <w:rPr>
                <w:rFonts w:ascii="Times New Roman" w:eastAsia="Calibri" w:hAnsi="Times New Roman" w:cs="Times New Roman"/>
                <w:kern w:val="0"/>
                <w:szCs w:val="22"/>
                <w14:ligatures w14:val="none"/>
              </w:rPr>
              <w:t xml:space="preserve"> ‘The maize just did on the ground a plop.’</w:t>
            </w:r>
          </w:p>
        </w:tc>
      </w:tr>
      <w:tr w:rsidR="00C14125" w:rsidRPr="00C14125" w14:paraId="65A17938" w14:textId="77777777" w:rsidTr="00805488">
        <w:tc>
          <w:tcPr>
            <w:tcW w:w="616" w:type="dxa"/>
          </w:tcPr>
          <w:p w14:paraId="4E37CD93" w14:textId="77777777"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p>
        </w:tc>
        <w:tc>
          <w:tcPr>
            <w:tcW w:w="396" w:type="dxa"/>
          </w:tcPr>
          <w:p w14:paraId="4DD650E0" w14:textId="0BDC22A7"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d.</w:t>
            </w:r>
          </w:p>
        </w:tc>
        <w:tc>
          <w:tcPr>
            <w:tcW w:w="7750" w:type="dxa"/>
          </w:tcPr>
          <w:p w14:paraId="31E97E5D" w14:textId="3203791F"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r w:rsidRPr="00C5282A">
              <w:rPr>
                <w:rFonts w:ascii="Times New Roman" w:eastAsia="Calibri" w:hAnsi="Times New Roman" w:cs="Times New Roman"/>
                <w:i/>
                <w:iCs/>
                <w:kern w:val="0"/>
                <w:szCs w:val="22"/>
                <w14:ligatures w14:val="none"/>
              </w:rPr>
              <w:t>ɔ́lí ɔ́ká ɣé ú yɔ́ɔ́ vbì òtɔ̀ì</w:t>
            </w:r>
            <w:r w:rsidRPr="00C5282A">
              <w:rPr>
                <w:rFonts w:ascii="Times New Roman" w:eastAsia="Calibri" w:hAnsi="Times New Roman" w:cs="Times New Roman"/>
                <w:kern w:val="0"/>
                <w:szCs w:val="22"/>
                <w14:ligatures w14:val="none"/>
              </w:rPr>
              <w:t xml:space="preserve"> ‘The maize just made a plop on the ground.’</w:t>
            </w:r>
          </w:p>
        </w:tc>
      </w:tr>
      <w:tr w:rsidR="00C14125" w:rsidRPr="00C14125" w14:paraId="196F7E46" w14:textId="77777777" w:rsidTr="00805488">
        <w:tc>
          <w:tcPr>
            <w:tcW w:w="616" w:type="dxa"/>
          </w:tcPr>
          <w:p w14:paraId="1718A6DB" w14:textId="77777777"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p>
        </w:tc>
        <w:tc>
          <w:tcPr>
            <w:tcW w:w="396" w:type="dxa"/>
          </w:tcPr>
          <w:p w14:paraId="27C5E8D7" w14:textId="77777777"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p>
        </w:tc>
        <w:tc>
          <w:tcPr>
            <w:tcW w:w="7750" w:type="dxa"/>
          </w:tcPr>
          <w:p w14:paraId="6E8257CE" w14:textId="77777777"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p>
        </w:tc>
      </w:tr>
      <w:tr w:rsidR="00C14125" w:rsidRPr="00C14125" w14:paraId="4E36DB97" w14:textId="77777777" w:rsidTr="00805488">
        <w:tc>
          <w:tcPr>
            <w:tcW w:w="616" w:type="dxa"/>
          </w:tcPr>
          <w:p w14:paraId="04F80A33" w14:textId="1666EE5E"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(35)</w:t>
            </w:r>
          </w:p>
        </w:tc>
        <w:tc>
          <w:tcPr>
            <w:tcW w:w="396" w:type="dxa"/>
          </w:tcPr>
          <w:p w14:paraId="3AAC09D0" w14:textId="559A2706"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a.</w:t>
            </w:r>
          </w:p>
        </w:tc>
        <w:tc>
          <w:tcPr>
            <w:tcW w:w="7750" w:type="dxa"/>
          </w:tcPr>
          <w:p w14:paraId="75014EBF" w14:textId="2FEE0479"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r w:rsidRPr="002F17C8">
              <w:rPr>
                <w:rFonts w:ascii="Times New Roman" w:eastAsia="Times New Roman" w:hAnsi="Times New Roman" w:cs="Times New Roman"/>
                <w:i/>
                <w:iCs/>
                <w:kern w:val="0"/>
                <w14:ligatures w14:val="none"/>
              </w:rPr>
              <w:t>rììgùòó</w:t>
            </w:r>
            <w:r w:rsidRPr="002F17C8">
              <w:rPr>
                <w:rFonts w:ascii="Times New Roman" w:eastAsia="Times New Roman" w:hAnsi="Times New Roman" w:cs="Times New Roman"/>
                <w:kern w:val="0"/>
                <w14:ligatures w14:val="none"/>
              </w:rPr>
              <w:t xml:space="preserve"> ‘crashing sound of objects hitting each other.’</w:t>
            </w:r>
          </w:p>
        </w:tc>
      </w:tr>
      <w:tr w:rsidR="00C14125" w:rsidRPr="00C14125" w14:paraId="6ADE3C73" w14:textId="77777777" w:rsidTr="00805488">
        <w:tc>
          <w:tcPr>
            <w:tcW w:w="616" w:type="dxa"/>
          </w:tcPr>
          <w:p w14:paraId="0C2666BF" w14:textId="77777777"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p>
        </w:tc>
        <w:tc>
          <w:tcPr>
            <w:tcW w:w="396" w:type="dxa"/>
          </w:tcPr>
          <w:p w14:paraId="3840552D" w14:textId="15D7FFC7"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b.</w:t>
            </w:r>
          </w:p>
        </w:tc>
        <w:tc>
          <w:tcPr>
            <w:tcW w:w="7750" w:type="dxa"/>
          </w:tcPr>
          <w:p w14:paraId="17106422" w14:textId="0C78C3D6"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r w:rsidRPr="00A46176">
              <w:rPr>
                <w:rFonts w:ascii="Times New Roman" w:eastAsia="Calibri" w:hAnsi="Times New Roman" w:cs="Times New Roman"/>
                <w:i/>
                <w:iCs/>
                <w:kern w:val="0"/>
                <w:szCs w:val="22"/>
                <w14:ligatures w14:val="none"/>
              </w:rPr>
              <w:t>ú hɔ́n-í</w:t>
            </w:r>
            <w:r w:rsidRPr="00A46176">
              <w:rPr>
                <w:rFonts w:ascii="Times New Roman" w:eastAsia="Times New Roman" w:hAnsi="Times New Roman" w:cs="Times New Roman"/>
                <w:i/>
                <w:iCs/>
                <w:kern w:val="0"/>
                <w14:ligatures w14:val="none"/>
              </w:rPr>
              <w:t xml:space="preserve"> rììgùòó</w:t>
            </w:r>
            <w:r w:rsidRPr="00A46176">
              <w:rPr>
                <w:rFonts w:ascii="Times New Roman" w:eastAsia="Times New Roman" w:hAnsi="Times New Roman" w:cs="Times New Roman"/>
                <w:kern w:val="0"/>
                <w14:ligatures w14:val="none"/>
              </w:rPr>
              <w:t xml:space="preserve"> </w:t>
            </w:r>
            <w:r w:rsidRPr="00A46176">
              <w:rPr>
                <w:rFonts w:ascii="Times New Roman" w:eastAsia="Calibri" w:hAnsi="Times New Roman" w:cs="Times New Roman"/>
                <w:kern w:val="0"/>
                <w:szCs w:val="22"/>
                <w14:ligatures w14:val="none"/>
              </w:rPr>
              <w:t xml:space="preserve">‘You heard a </w:t>
            </w:r>
            <w:r w:rsidRPr="00A46176">
              <w:rPr>
                <w:rFonts w:ascii="Times New Roman" w:eastAsia="Times New Roman" w:hAnsi="Times New Roman" w:cs="Times New Roman"/>
                <w:kern w:val="0"/>
                <w14:ligatures w14:val="none"/>
              </w:rPr>
              <w:t>crashing sound of objects</w:t>
            </w:r>
            <w:r w:rsidRPr="00A46176">
              <w:rPr>
                <w:rFonts w:ascii="Times New Roman" w:eastAsia="Calibri" w:hAnsi="Times New Roman" w:cs="Times New Roman"/>
                <w:kern w:val="0"/>
                <w:szCs w:val="22"/>
                <w14:ligatures w14:val="none"/>
              </w:rPr>
              <w:t>.’</w:t>
            </w:r>
          </w:p>
        </w:tc>
      </w:tr>
      <w:tr w:rsidR="00C14125" w:rsidRPr="00C14125" w14:paraId="4F0D5AD0" w14:textId="77777777" w:rsidTr="00805488">
        <w:tc>
          <w:tcPr>
            <w:tcW w:w="616" w:type="dxa"/>
          </w:tcPr>
          <w:p w14:paraId="0085218A" w14:textId="77777777"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p>
        </w:tc>
        <w:tc>
          <w:tcPr>
            <w:tcW w:w="396" w:type="dxa"/>
          </w:tcPr>
          <w:p w14:paraId="0E646162" w14:textId="1A7C2CAB"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c.</w:t>
            </w:r>
          </w:p>
        </w:tc>
        <w:tc>
          <w:tcPr>
            <w:tcW w:w="7750" w:type="dxa"/>
          </w:tcPr>
          <w:p w14:paraId="3BF8B38F" w14:textId="6F9AD59C"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r w:rsidRPr="005B2F01">
              <w:rPr>
                <w:rFonts w:ascii="Times New Roman" w:eastAsia="Times New Roman" w:hAnsi="Times New Roman" w:cs="Times New Roman"/>
                <w:i/>
                <w:iCs/>
                <w:kern w:val="0"/>
                <w14:ligatures w14:val="none"/>
              </w:rPr>
              <w:t>úxùɛ̀bɔ́ ú vbí ɛ́gɛ́ɛ́n ɔ́xà rììgùòó</w:t>
            </w:r>
            <w:r w:rsidRPr="005B2F01">
              <w:rPr>
                <w:rFonts w:ascii="Times New Roman" w:eastAsia="Times New Roman" w:hAnsi="Times New Roman" w:cs="Times New Roman"/>
                <w:kern w:val="0"/>
                <w14:ligatures w14:val="none"/>
              </w:rPr>
              <w:t xml:space="preserve"> ‘A charm did under the cotton tree a crash.’</w:t>
            </w:r>
          </w:p>
        </w:tc>
      </w:tr>
      <w:tr w:rsidR="00C14125" w:rsidRPr="00C14125" w14:paraId="1CDAFBE9" w14:textId="77777777" w:rsidTr="00805488">
        <w:tc>
          <w:tcPr>
            <w:tcW w:w="616" w:type="dxa"/>
          </w:tcPr>
          <w:p w14:paraId="0391BF86" w14:textId="77777777"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p>
        </w:tc>
        <w:tc>
          <w:tcPr>
            <w:tcW w:w="396" w:type="dxa"/>
          </w:tcPr>
          <w:p w14:paraId="096D32F4" w14:textId="28CA5884"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r>
              <w:rPr>
                <w:rFonts w:ascii="Times New Roman" w:eastAsia="Times New Roman" w:hAnsi="Times New Roman" w:cs="Times New Roman"/>
                <w:iCs/>
                <w:kern w:val="0"/>
                <w14:ligatures w14:val="none"/>
              </w:rPr>
              <w:t>d.</w:t>
            </w:r>
          </w:p>
        </w:tc>
        <w:tc>
          <w:tcPr>
            <w:tcW w:w="7750" w:type="dxa"/>
          </w:tcPr>
          <w:p w14:paraId="3D4861C1" w14:textId="4843F453" w:rsidR="00C14125" w:rsidRPr="00C14125" w:rsidRDefault="00C14125" w:rsidP="00C14125">
            <w:pPr>
              <w:tabs>
                <w:tab w:val="left" w:pos="-720"/>
                <w:tab w:val="left" w:pos="288"/>
              </w:tabs>
              <w:suppressAutoHyphens/>
              <w:rPr>
                <w:rFonts w:ascii="Times New Roman" w:eastAsia="Times New Roman" w:hAnsi="Times New Roman" w:cs="Times New Roman"/>
                <w:iCs/>
                <w:kern w:val="0"/>
                <w14:ligatures w14:val="none"/>
              </w:rPr>
            </w:pPr>
            <w:r w:rsidRPr="00D10756">
              <w:rPr>
                <w:rFonts w:ascii="Times New Roman" w:eastAsia="Times New Roman" w:hAnsi="Times New Roman" w:cs="Times New Roman"/>
                <w:i/>
                <w:iCs/>
                <w:kern w:val="0"/>
                <w14:ligatures w14:val="none"/>
              </w:rPr>
              <w:t>úxùɛ̀bɔ́ ú rììgùòó vbí ɛ́gɛ́ɛ́n ɔ́xà</w:t>
            </w:r>
            <w:r w:rsidRPr="00D10756">
              <w:rPr>
                <w:rFonts w:ascii="Times New Roman" w:eastAsia="Times New Roman" w:hAnsi="Times New Roman" w:cs="Times New Roman"/>
                <w:kern w:val="0"/>
                <w14:ligatures w14:val="none"/>
              </w:rPr>
              <w:t xml:space="preserve"> ‘A charm made a crash under the cotton tree.’</w:t>
            </w:r>
          </w:p>
        </w:tc>
      </w:tr>
    </w:tbl>
    <w:p w14:paraId="5201EF34" w14:textId="77777777" w:rsidR="00C14125" w:rsidRDefault="00C14125" w:rsidP="007F5E09">
      <w:pPr>
        <w:spacing w:after="0" w:line="240" w:lineRule="auto"/>
        <w:ind w:firstLine="709"/>
        <w:jc w:val="both"/>
        <w:rPr>
          <w:rFonts w:ascii="Times New Roman" w:eastAsia="Times New Roman" w:hAnsi="Times New Roman" w:cs="Times New Roman"/>
          <w:kern w:val="0"/>
          <w14:ligatures w14:val="none"/>
        </w:rPr>
      </w:pPr>
    </w:p>
    <w:p w14:paraId="54C1912D" w14:textId="303DE834" w:rsidR="00D76900" w:rsidRPr="00805488" w:rsidRDefault="00D76900" w:rsidP="00805488">
      <w:pPr>
        <w:spacing w:after="0" w:line="240" w:lineRule="auto"/>
        <w:ind w:firstLine="709"/>
        <w:jc w:val="both"/>
        <w:rPr>
          <w:rFonts w:ascii="Times New Roman" w:eastAsia="Times New Roman" w:hAnsi="Times New Roman" w:cs="Times New Roman"/>
          <w:kern w:val="0"/>
          <w14:ligatures w14:val="none"/>
        </w:rPr>
      </w:pPr>
      <w:r w:rsidRPr="00805488">
        <w:rPr>
          <w:rFonts w:ascii="Times New Roman" w:eastAsia="Times New Roman" w:hAnsi="Times New Roman" w:cs="Times New Roman"/>
          <w:kern w:val="0"/>
          <w14:ligatures w14:val="none"/>
        </w:rPr>
        <w:t xml:space="preserve">In (32c-d) and (33c-d) the sound and ideophone elements follow the verb </w:t>
      </w:r>
      <w:r w:rsidRPr="00805488">
        <w:rPr>
          <w:rFonts w:ascii="Times New Roman" w:eastAsia="Times New Roman" w:hAnsi="Times New Roman" w:cs="Times New Roman"/>
          <w:i/>
          <w:iCs/>
          <w:kern w:val="0"/>
          <w14:ligatures w14:val="none"/>
        </w:rPr>
        <w:t>hɔn</w:t>
      </w:r>
      <w:r w:rsidRPr="00805488">
        <w:rPr>
          <w:rFonts w:ascii="Times New Roman" w:eastAsia="Times New Roman" w:hAnsi="Times New Roman" w:cs="Times New Roman"/>
          <w:kern w:val="0"/>
          <w14:ligatures w14:val="none"/>
        </w:rPr>
        <w:t xml:space="preserve"> ‘to hear,’ while in (34c-d) and (35c-d) they follow the verb </w:t>
      </w:r>
      <w:r w:rsidRPr="00805488">
        <w:rPr>
          <w:rFonts w:ascii="Times New Roman" w:eastAsia="Times New Roman" w:hAnsi="Times New Roman" w:cs="Times New Roman"/>
          <w:i/>
          <w:iCs/>
          <w:kern w:val="0"/>
          <w14:ligatures w14:val="none"/>
        </w:rPr>
        <w:t>u</w:t>
      </w:r>
      <w:r w:rsidRPr="00805488">
        <w:rPr>
          <w:rFonts w:ascii="Times New Roman" w:eastAsia="Times New Roman" w:hAnsi="Times New Roman" w:cs="Times New Roman"/>
          <w:kern w:val="0"/>
          <w14:ligatures w14:val="none"/>
        </w:rPr>
        <w:t xml:space="preserve"> ‘make/do’. Regardless of verb, </w:t>
      </w:r>
      <w:r w:rsidRPr="00805488">
        <w:rPr>
          <w:rFonts w:ascii="Times New Roman" w:eastAsia="Times New Roman" w:hAnsi="Times New Roman" w:cs="Times New Roman"/>
          <w:i/>
          <w:iCs/>
          <w:kern w:val="0"/>
          <w14:ligatures w14:val="none"/>
        </w:rPr>
        <w:t>hɔn</w:t>
      </w:r>
      <w:r w:rsidRPr="00805488">
        <w:rPr>
          <w:rFonts w:ascii="Times New Roman" w:eastAsia="Times New Roman" w:hAnsi="Times New Roman" w:cs="Times New Roman"/>
          <w:kern w:val="0"/>
          <w14:ligatures w14:val="none"/>
        </w:rPr>
        <w:t xml:space="preserve"> or </w:t>
      </w:r>
      <w:r w:rsidRPr="00805488">
        <w:rPr>
          <w:rFonts w:ascii="Times New Roman" w:eastAsia="Times New Roman" w:hAnsi="Times New Roman" w:cs="Times New Roman"/>
          <w:i/>
          <w:iCs/>
          <w:kern w:val="0"/>
          <w14:ligatures w14:val="none"/>
        </w:rPr>
        <w:t>u</w:t>
      </w:r>
      <w:r w:rsidRPr="00805488">
        <w:rPr>
          <w:rFonts w:ascii="Times New Roman" w:eastAsia="Times New Roman" w:hAnsi="Times New Roman" w:cs="Times New Roman"/>
          <w:kern w:val="0"/>
          <w14:ligatures w14:val="none"/>
        </w:rPr>
        <w:t xml:space="preserve">, the respective ideophonic forms either follow the locative </w:t>
      </w:r>
      <w:r w:rsidRPr="00805488">
        <w:rPr>
          <w:rFonts w:ascii="Times New Roman" w:eastAsia="Times New Roman" w:hAnsi="Times New Roman" w:cs="Times New Roman"/>
          <w:i/>
          <w:iCs/>
          <w:kern w:val="0"/>
          <w14:ligatures w14:val="none"/>
        </w:rPr>
        <w:t>vbì</w:t>
      </w:r>
      <w:r w:rsidRPr="00805488">
        <w:rPr>
          <w:rFonts w:ascii="Times New Roman" w:eastAsia="Times New Roman" w:hAnsi="Times New Roman" w:cs="Times New Roman"/>
          <w:kern w:val="0"/>
          <w14:ligatures w14:val="none"/>
        </w:rPr>
        <w:t xml:space="preserve"> phrase or precede it. They thus interact with other syntactic phrasal elements. For present purposes, we assume that the positional variation between locative phrase and ideophone is governed by focus considerations, which is beyond the scope of the present discussion. To reiterate, syntactic constructions such as these demonstrate that ideophonic forms in Emai interact with non-ideophonic phrasal elements in syntactic constructions. In their contemporary narrative usage, ideophones are not spontaneously produced, although spontaneity may have characterized their earliest usage. We, therefore, conclude that Emai ideophones of sound have become integrated into their grammatical system.</w:t>
      </w:r>
    </w:p>
    <w:p w14:paraId="20EB518D" w14:textId="77777777" w:rsidR="00D76900" w:rsidRPr="00805488" w:rsidRDefault="00D76900" w:rsidP="00B262AE">
      <w:pPr>
        <w:spacing w:after="0" w:line="240" w:lineRule="auto"/>
        <w:rPr>
          <w:rFonts w:ascii="Times New Roman" w:eastAsia="Calibri" w:hAnsi="Times New Roman" w:cs="Times New Roman"/>
          <w:kern w:val="0"/>
          <w14:ligatures w14:val="none"/>
        </w:rPr>
      </w:pPr>
    </w:p>
    <w:p w14:paraId="7EA45EC4" w14:textId="77777777" w:rsidR="00D76900" w:rsidRPr="00805488" w:rsidRDefault="00D76900" w:rsidP="00B262AE">
      <w:pPr>
        <w:spacing w:after="0" w:line="240" w:lineRule="auto"/>
        <w:rPr>
          <w:rFonts w:ascii="Times New Roman" w:eastAsia="Calibri" w:hAnsi="Times New Roman" w:cs="Times New Roman"/>
          <w:kern w:val="0"/>
          <w14:ligatures w14:val="none"/>
        </w:rPr>
      </w:pPr>
    </w:p>
    <w:p w14:paraId="02D48F86" w14:textId="215F48EE" w:rsidR="00D76900" w:rsidRPr="00805488" w:rsidRDefault="00D76900" w:rsidP="00B262AE">
      <w:pPr>
        <w:spacing w:after="0" w:line="240" w:lineRule="auto"/>
        <w:rPr>
          <w:rFonts w:ascii="Times New Roman" w:eastAsia="Calibri" w:hAnsi="Times New Roman" w:cs="Times New Roman"/>
          <w:b/>
          <w:bCs/>
          <w:kern w:val="0"/>
          <w14:ligatures w14:val="none"/>
        </w:rPr>
      </w:pPr>
      <w:r w:rsidRPr="00805488">
        <w:rPr>
          <w:rFonts w:ascii="Times New Roman" w:eastAsia="Calibri" w:hAnsi="Times New Roman" w:cs="Times New Roman"/>
          <w:b/>
          <w:bCs/>
          <w:kern w:val="0"/>
          <w14:ligatures w14:val="none"/>
        </w:rPr>
        <w:t>Conclusion</w:t>
      </w:r>
    </w:p>
    <w:p w14:paraId="2F92C725" w14:textId="77777777" w:rsidR="00D76900" w:rsidRPr="00805488" w:rsidRDefault="00D76900" w:rsidP="00B262AE">
      <w:pPr>
        <w:spacing w:after="0" w:line="240" w:lineRule="auto"/>
        <w:rPr>
          <w:rFonts w:ascii="Times New Roman" w:eastAsia="Calibri" w:hAnsi="Times New Roman" w:cs="Times New Roman"/>
          <w:kern w:val="0"/>
          <w14:ligatures w14:val="none"/>
        </w:rPr>
      </w:pPr>
    </w:p>
    <w:p w14:paraId="2CEEAA84" w14:textId="77777777" w:rsidR="00D76900" w:rsidRPr="00805488" w:rsidRDefault="00D76900" w:rsidP="00B262AE">
      <w:pPr>
        <w:spacing w:after="0" w:line="240" w:lineRule="auto"/>
        <w:jc w:val="both"/>
        <w:rPr>
          <w:rFonts w:ascii="Times New Roman" w:eastAsia="Calibri" w:hAnsi="Times New Roman" w:cs="Times New Roman"/>
          <w:kern w:val="0"/>
          <w14:ligatures w14:val="none"/>
        </w:rPr>
      </w:pPr>
      <w:r w:rsidRPr="00805488">
        <w:rPr>
          <w:rFonts w:ascii="Times New Roman" w:eastAsia="Calibri" w:hAnsi="Times New Roman" w:cs="Times New Roman"/>
          <w:kern w:val="0"/>
          <w14:ligatures w14:val="none"/>
        </w:rPr>
        <w:t xml:space="preserve">In the Africanist tradition, it has long been recognized that there is something special about ideophones that makes them different from more prosaic words. Whatever this might be, it is not that ideophones lack intriguing and complicated phonological, morphological, and syntactic properties. In fact, our analysis of ideophones suggests that this special quality should be sought through ideophone interaction with the broader grammatical systems in which they operate. Indeed, our naturalistic data appear to support recent views that sound symbolic correlations pertaining to ideophones are better sought relative to broad structural </w:t>
      </w:r>
      <w:r w:rsidRPr="00805488">
        <w:rPr>
          <w:rFonts w:ascii="Times New Roman" w:eastAsia="Calibri" w:hAnsi="Times New Roman" w:cs="Times New Roman"/>
          <w:kern w:val="0"/>
          <w14:ligatures w14:val="none"/>
        </w:rPr>
        <w:lastRenderedPageBreak/>
        <w:t>correspondences rather than a single acoustic feature (Haynie, Bowern, &amp; LaPalombara 2014; Dingemanse et al. 2016; Johansson et al. 2020).</w:t>
      </w:r>
    </w:p>
    <w:p w14:paraId="5B104CCA" w14:textId="77777777" w:rsidR="00D76900" w:rsidRPr="00805488" w:rsidRDefault="00D76900" w:rsidP="00B262AE">
      <w:pPr>
        <w:spacing w:after="0" w:line="240" w:lineRule="auto"/>
        <w:rPr>
          <w:rFonts w:ascii="Times New Roman" w:eastAsia="Calibri" w:hAnsi="Times New Roman" w:cs="Times New Roman"/>
          <w:kern w:val="0"/>
          <w14:ligatures w14:val="none"/>
        </w:rPr>
      </w:pPr>
    </w:p>
    <w:p w14:paraId="1B5EBC20" w14:textId="77777777" w:rsidR="00D76900" w:rsidRPr="00805488" w:rsidRDefault="00D76900" w:rsidP="00B262AE">
      <w:pPr>
        <w:spacing w:after="0" w:line="240" w:lineRule="auto"/>
        <w:rPr>
          <w:rFonts w:ascii="Times New Roman" w:eastAsia="Calibri" w:hAnsi="Times New Roman" w:cs="Times New Roman"/>
          <w:kern w:val="0"/>
          <w14:ligatures w14:val="none"/>
        </w:rPr>
      </w:pPr>
    </w:p>
    <w:p w14:paraId="1C63C9D4" w14:textId="77777777" w:rsidR="00D76900" w:rsidRPr="00805488" w:rsidRDefault="00D76900" w:rsidP="00B262AE">
      <w:pPr>
        <w:tabs>
          <w:tab w:val="left" w:pos="288"/>
        </w:tabs>
        <w:spacing w:after="0" w:line="240" w:lineRule="auto"/>
        <w:rPr>
          <w:rFonts w:ascii="Times New Roman" w:eastAsia="Times New Roman" w:hAnsi="Times New Roman" w:cs="Times New Roman"/>
          <w:b/>
          <w:kern w:val="0"/>
          <w14:ligatures w14:val="none"/>
        </w:rPr>
      </w:pPr>
      <w:r w:rsidRPr="00805488">
        <w:rPr>
          <w:rFonts w:ascii="Times New Roman" w:eastAsia="Times New Roman" w:hAnsi="Times New Roman" w:cs="Times New Roman"/>
          <w:b/>
          <w:kern w:val="0"/>
          <w14:ligatures w14:val="none"/>
        </w:rPr>
        <w:t>Acknowledgements</w:t>
      </w:r>
    </w:p>
    <w:p w14:paraId="3B429851" w14:textId="77777777" w:rsidR="00D76900" w:rsidRPr="00805488" w:rsidRDefault="00D76900" w:rsidP="00B262AE">
      <w:pPr>
        <w:tabs>
          <w:tab w:val="left" w:pos="288"/>
        </w:tabs>
        <w:spacing w:after="0" w:line="240" w:lineRule="auto"/>
        <w:rPr>
          <w:rFonts w:ascii="Times New Roman" w:eastAsia="Calibri" w:hAnsi="Times New Roman" w:cs="Times New Roman"/>
          <w:kern w:val="0"/>
          <w:szCs w:val="22"/>
          <w14:ligatures w14:val="none"/>
        </w:rPr>
      </w:pPr>
    </w:p>
    <w:p w14:paraId="04DA2E27" w14:textId="77777777" w:rsidR="00D76900" w:rsidRPr="00805488" w:rsidRDefault="00D76900" w:rsidP="00B262AE">
      <w:pPr>
        <w:spacing w:after="0" w:line="240" w:lineRule="auto"/>
        <w:jc w:val="both"/>
        <w:rPr>
          <w:rFonts w:ascii="Times New Roman" w:eastAsia="Calibri" w:hAnsi="Times New Roman" w:cs="Times New Roman"/>
          <w:szCs w:val="22"/>
        </w:rPr>
      </w:pPr>
      <w:r w:rsidRPr="00805488">
        <w:rPr>
          <w:rFonts w:ascii="Times New Roman" w:eastAsia="Calibri" w:hAnsi="Times New Roman" w:cs="Times New Roman"/>
          <w:szCs w:val="22"/>
        </w:rPr>
        <w:t>Data incorporated in this paper derive from research sponsored by</w:t>
      </w:r>
      <w:r w:rsidRPr="00805488">
        <w:rPr>
          <w:rFonts w:ascii="Times New Roman" w:eastAsia="Times" w:hAnsi="Times New Roman" w:cs="Times New Roman"/>
          <w:kern w:val="0"/>
          <w14:ligatures w14:val="none"/>
        </w:rPr>
        <w:t xml:space="preserve"> the U.S. National Science Foundation (BNS #9011338 and SBR #9409552) as well as the University of Ibadan and Southern Illinois University Edwardsville.</w:t>
      </w:r>
      <w:r w:rsidRPr="00805488">
        <w:rPr>
          <w:rFonts w:ascii="Times New Roman" w:eastAsia="Calibri" w:hAnsi="Times New Roman" w:cs="Times New Roman"/>
          <w:szCs w:val="22"/>
        </w:rPr>
        <w:t xml:space="preserve"> While we thank these institutions for their assistance, data presentation and interpretation remain our responsibility.</w:t>
      </w:r>
    </w:p>
    <w:p w14:paraId="41292FA9" w14:textId="77777777" w:rsidR="00D76900" w:rsidRPr="00805488" w:rsidRDefault="00D76900" w:rsidP="00B262AE">
      <w:pPr>
        <w:spacing w:after="0" w:line="240" w:lineRule="auto"/>
        <w:rPr>
          <w:rFonts w:ascii="Times New Roman" w:eastAsia="Calibri" w:hAnsi="Times New Roman" w:cs="Times New Roman"/>
          <w:kern w:val="0"/>
          <w:szCs w:val="22"/>
          <w14:ligatures w14:val="none"/>
        </w:rPr>
      </w:pPr>
    </w:p>
    <w:p w14:paraId="641647A6" w14:textId="77777777" w:rsidR="00D76900" w:rsidRPr="00805488" w:rsidRDefault="00D76900" w:rsidP="00B262AE">
      <w:pPr>
        <w:spacing w:after="0" w:line="240" w:lineRule="auto"/>
        <w:rPr>
          <w:rFonts w:ascii="Times New Roman" w:eastAsia="Calibri" w:hAnsi="Times New Roman" w:cs="Times New Roman"/>
          <w:kern w:val="0"/>
          <w:szCs w:val="22"/>
          <w14:ligatures w14:val="none"/>
        </w:rPr>
      </w:pPr>
    </w:p>
    <w:p w14:paraId="45C7A2AA" w14:textId="77777777" w:rsidR="00D76900" w:rsidRPr="00805488" w:rsidRDefault="00D76900" w:rsidP="00B262AE">
      <w:pPr>
        <w:tabs>
          <w:tab w:val="left" w:pos="288"/>
        </w:tabs>
        <w:spacing w:after="0" w:line="240" w:lineRule="auto"/>
        <w:rPr>
          <w:rFonts w:ascii="Times New Roman" w:eastAsia="Times New Roman" w:hAnsi="Times New Roman" w:cs="Times New Roman"/>
          <w:b/>
          <w:kern w:val="0"/>
          <w14:ligatures w14:val="none"/>
        </w:rPr>
      </w:pPr>
      <w:r w:rsidRPr="00805488">
        <w:rPr>
          <w:rFonts w:ascii="Times New Roman" w:eastAsia="Times New Roman" w:hAnsi="Times New Roman" w:cs="Times New Roman"/>
          <w:b/>
          <w:kern w:val="0"/>
          <w14:ligatures w14:val="none"/>
        </w:rPr>
        <w:t>Abbreviations</w:t>
      </w:r>
    </w:p>
    <w:p w14:paraId="16B83B29" w14:textId="77777777" w:rsidR="00D76900" w:rsidRPr="00805488" w:rsidRDefault="00D76900" w:rsidP="00B262AE">
      <w:pPr>
        <w:tabs>
          <w:tab w:val="left" w:pos="288"/>
        </w:tabs>
        <w:spacing w:after="0" w:line="240" w:lineRule="auto"/>
        <w:rPr>
          <w:rFonts w:ascii="Times New Roman" w:eastAsia="Times New Roman" w:hAnsi="Times New Roman" w:cs="Times New Roman"/>
          <w:kern w:val="0"/>
          <w14:ligatures w14:val="none"/>
        </w:rPr>
      </w:pPr>
    </w:p>
    <w:p w14:paraId="34C260D9" w14:textId="77777777" w:rsidR="00D76900" w:rsidRPr="00805488" w:rsidRDefault="00D76900" w:rsidP="00B262AE">
      <w:pPr>
        <w:spacing w:after="0" w:line="240" w:lineRule="auto"/>
        <w:rPr>
          <w:rFonts w:ascii="Times New Roman" w:eastAsia="Calibri" w:hAnsi="Times New Roman" w:cs="Times New Roman"/>
          <w:kern w:val="0"/>
          <w:szCs w:val="22"/>
          <w14:ligatures w14:val="none"/>
        </w:rPr>
      </w:pPr>
      <w:r w:rsidRPr="00805488">
        <w:rPr>
          <w:rFonts w:ascii="Times New Roman" w:eastAsia="Calibri" w:hAnsi="Times New Roman" w:cs="Times New Roman"/>
          <w:szCs w:val="22"/>
        </w:rPr>
        <w:t>Abbreviations for grammatical morphemes follow as much as possible the Leipzig Glossing Conventions. Nonetheless, we highlight the following terms: DST=distal temporal reference, PRX=proximal temporal reference.</w:t>
      </w:r>
    </w:p>
    <w:p w14:paraId="200A2D37" w14:textId="77777777" w:rsidR="00D76900" w:rsidRPr="00805488" w:rsidRDefault="00D76900" w:rsidP="00B262AE">
      <w:pPr>
        <w:spacing w:after="0" w:line="240" w:lineRule="auto"/>
        <w:rPr>
          <w:rFonts w:ascii="Times New Roman" w:eastAsia="Calibri" w:hAnsi="Times New Roman" w:cs="Times New Roman"/>
          <w:kern w:val="0"/>
          <w:szCs w:val="22"/>
          <w14:ligatures w14:val="none"/>
        </w:rPr>
      </w:pPr>
    </w:p>
    <w:p w14:paraId="41755C4A" w14:textId="77777777" w:rsidR="00D76900" w:rsidRPr="00805488" w:rsidRDefault="00D76900" w:rsidP="00805488">
      <w:pPr>
        <w:spacing w:after="0" w:line="240" w:lineRule="auto"/>
        <w:ind w:firstLine="709"/>
        <w:jc w:val="both"/>
        <w:rPr>
          <w:rFonts w:ascii="Times New Roman" w:eastAsia="Calibri" w:hAnsi="Times New Roman" w:cs="Times New Roman"/>
          <w:kern w:val="0"/>
          <w:szCs w:val="22"/>
          <w14:ligatures w14:val="none"/>
        </w:rPr>
      </w:pPr>
    </w:p>
    <w:p w14:paraId="4E625D65" w14:textId="77777777" w:rsidR="00D76900" w:rsidRPr="00805488" w:rsidRDefault="00D76900" w:rsidP="00B262AE">
      <w:pPr>
        <w:spacing w:before="77" w:after="0" w:line="240" w:lineRule="auto"/>
        <w:rPr>
          <w:rFonts w:ascii="Times New Roman" w:eastAsia="Times New Roman" w:hAnsi="Times New Roman" w:cs="Times New Roman"/>
          <w:b/>
          <w:bCs/>
          <w:color w:val="000000"/>
          <w:kern w:val="24"/>
          <w14:ligatures w14:val="none"/>
        </w:rPr>
      </w:pPr>
      <w:r w:rsidRPr="00805488">
        <w:rPr>
          <w:rFonts w:ascii="Times New Roman" w:eastAsia="Times New Roman" w:hAnsi="Times New Roman" w:cs="Times New Roman"/>
          <w:b/>
          <w:bCs/>
          <w:color w:val="000000"/>
          <w:kern w:val="24"/>
          <w14:ligatures w14:val="none"/>
        </w:rPr>
        <w:t>References</w:t>
      </w:r>
    </w:p>
    <w:p w14:paraId="2EA5D5B7" w14:textId="77777777" w:rsidR="00D76900" w:rsidRPr="00805488" w:rsidRDefault="00D76900" w:rsidP="00B262AE">
      <w:pPr>
        <w:tabs>
          <w:tab w:val="left" w:pos="288"/>
        </w:tabs>
        <w:suppressAutoHyphens/>
        <w:autoSpaceDE w:val="0"/>
        <w:autoSpaceDN w:val="0"/>
        <w:spacing w:after="0" w:line="240" w:lineRule="auto"/>
        <w:rPr>
          <w:rFonts w:ascii="Times New Roman" w:eastAsia="Times New Roman" w:hAnsi="Times New Roman" w:cs="Times New Roman"/>
          <w:kern w:val="0"/>
          <w14:ligatures w14:val="none"/>
        </w:rPr>
      </w:pPr>
    </w:p>
    <w:p w14:paraId="2B04A825" w14:textId="77777777" w:rsidR="00D76900" w:rsidRPr="00805488" w:rsidRDefault="00D76900" w:rsidP="00805488">
      <w:pPr>
        <w:tabs>
          <w:tab w:val="left" w:pos="567"/>
        </w:tabs>
        <w:suppressAutoHyphens/>
        <w:autoSpaceDE w:val="0"/>
        <w:autoSpaceDN w:val="0"/>
        <w:spacing w:after="0" w:line="240" w:lineRule="auto"/>
        <w:ind w:left="709" w:hanging="709"/>
        <w:rPr>
          <w:rFonts w:ascii="Times New Roman" w:eastAsia="Times New Roman" w:hAnsi="Times New Roman" w:cs="Times New Roman"/>
          <w:kern w:val="0"/>
          <w:sz w:val="22"/>
          <w:szCs w:val="22"/>
          <w:lang w:val="de-DE"/>
          <w14:ligatures w14:val="none"/>
        </w:rPr>
      </w:pPr>
      <w:r w:rsidRPr="00805488">
        <w:rPr>
          <w:rFonts w:ascii="Times New Roman" w:eastAsia="Times New Roman" w:hAnsi="Times New Roman" w:cs="Times New Roman"/>
          <w:kern w:val="0"/>
          <w:sz w:val="22"/>
          <w:szCs w:val="22"/>
          <w14:ligatures w14:val="none"/>
        </w:rPr>
        <w:t>Agheyisi, Rebecca N. 1991. The tense system of</w:t>
      </w:r>
      <w:r w:rsidRPr="00805488">
        <w:rPr>
          <w:rFonts w:ascii="Times New Roman" w:eastAsia="Times New Roman" w:hAnsi="Times New Roman" w:cs="Times New Roman"/>
          <w:i/>
          <w:kern w:val="0"/>
          <w:sz w:val="22"/>
          <w:szCs w:val="22"/>
          <w14:ligatures w14:val="none"/>
        </w:rPr>
        <w:t xml:space="preserve"> </w:t>
      </w:r>
      <w:r w:rsidRPr="00805488">
        <w:rPr>
          <w:rFonts w:ascii="Times New Roman" w:eastAsia="Times New Roman" w:hAnsi="Times New Roman" w:cs="Times New Roman"/>
          <w:iCs/>
          <w:kern w:val="0"/>
          <w:sz w:val="22"/>
          <w:szCs w:val="22"/>
          <w14:ligatures w14:val="none"/>
        </w:rPr>
        <w:t>Edo</w:t>
      </w:r>
      <w:r w:rsidRPr="00805488">
        <w:rPr>
          <w:rFonts w:ascii="Times New Roman" w:eastAsia="Times New Roman" w:hAnsi="Times New Roman" w:cs="Times New Roman"/>
          <w:kern w:val="0"/>
          <w:sz w:val="22"/>
          <w:szCs w:val="22"/>
          <w14:ligatures w14:val="none"/>
        </w:rPr>
        <w:t xml:space="preserve">. </w:t>
      </w:r>
      <w:r w:rsidRPr="00805488">
        <w:rPr>
          <w:rFonts w:ascii="Times New Roman" w:eastAsia="Times New Roman" w:hAnsi="Times New Roman" w:cs="Times New Roman"/>
          <w:i/>
          <w:iCs/>
          <w:kern w:val="0"/>
          <w:sz w:val="22"/>
          <w:szCs w:val="22"/>
          <w:lang w:val="de-DE"/>
          <w14:ligatures w14:val="none"/>
        </w:rPr>
        <w:t>Afrikanistische Arbeitspapiere</w:t>
      </w:r>
      <w:r w:rsidRPr="00805488">
        <w:rPr>
          <w:rFonts w:ascii="Times New Roman" w:eastAsia="Times New Roman" w:hAnsi="Times New Roman" w:cs="Times New Roman"/>
          <w:kern w:val="0"/>
          <w:sz w:val="22"/>
          <w:szCs w:val="22"/>
          <w:lang w:val="de-DE"/>
          <w14:ligatures w14:val="none"/>
        </w:rPr>
        <w:t xml:space="preserve"> 27. 11</w:t>
      </w:r>
      <w:r w:rsidRPr="00484259">
        <w:rPr>
          <w:rFonts w:ascii="Times New Roman" w:eastAsia="Aptos" w:hAnsi="Times New Roman" w:cs="Times New Roman"/>
          <w:bCs/>
          <w:kern w:val="0"/>
          <w:sz w:val="22"/>
          <w:szCs w:val="22"/>
          <w:lang w:val="de-DE"/>
          <w14:ligatures w14:val="none"/>
        </w:rPr>
        <w:t>–</w:t>
      </w:r>
      <w:r w:rsidRPr="00805488">
        <w:rPr>
          <w:rFonts w:ascii="Times New Roman" w:eastAsia="Times New Roman" w:hAnsi="Times New Roman" w:cs="Times New Roman"/>
          <w:kern w:val="0"/>
          <w:sz w:val="22"/>
          <w:szCs w:val="22"/>
          <w:lang w:val="de-DE"/>
          <w14:ligatures w14:val="none"/>
        </w:rPr>
        <w:t>72.</w:t>
      </w:r>
    </w:p>
    <w:p w14:paraId="6CB36509" w14:textId="77777777" w:rsidR="00D76900" w:rsidRPr="00805488" w:rsidRDefault="00D76900" w:rsidP="00805488">
      <w:pPr>
        <w:tabs>
          <w:tab w:val="left" w:pos="567"/>
        </w:tabs>
        <w:spacing w:after="0" w:line="240" w:lineRule="auto"/>
        <w:ind w:left="709" w:hanging="709"/>
        <w:rPr>
          <w:rFonts w:ascii="Times New Roman" w:eastAsia="Calibri" w:hAnsi="Times New Roman" w:cs="Times New Roman"/>
          <w:color w:val="000000"/>
          <w:kern w:val="24"/>
          <w:sz w:val="22"/>
          <w:szCs w:val="22"/>
          <w14:ligatures w14:val="none"/>
        </w:rPr>
      </w:pPr>
      <w:r w:rsidRPr="00805488">
        <w:rPr>
          <w:rFonts w:ascii="Times New Roman" w:eastAsia="Calibri" w:hAnsi="Times New Roman" w:cs="Times New Roman"/>
          <w:color w:val="000000"/>
          <w:kern w:val="24"/>
          <w:sz w:val="22"/>
          <w:szCs w:val="22"/>
          <w:lang w:val="de-DE"/>
          <w14:ligatures w14:val="none"/>
        </w:rPr>
        <w:t xml:space="preserve">Akita, Kimi &amp; Mark Dingemanse. </w:t>
      </w:r>
      <w:r w:rsidRPr="00805488">
        <w:rPr>
          <w:rFonts w:ascii="Times New Roman" w:eastAsia="Calibri" w:hAnsi="Times New Roman" w:cs="Times New Roman"/>
          <w:color w:val="000000"/>
          <w:kern w:val="24"/>
          <w:sz w:val="22"/>
          <w:szCs w:val="22"/>
          <w14:ligatures w14:val="none"/>
        </w:rPr>
        <w:t xml:space="preserve">2019. Ideophones (Mimetics, Expressives). In Mark Aronoff (ed.), </w:t>
      </w:r>
      <w:r w:rsidRPr="00805488">
        <w:rPr>
          <w:rFonts w:ascii="Times New Roman" w:eastAsia="Calibri" w:hAnsi="Times New Roman" w:cs="Times New Roman"/>
          <w:i/>
          <w:iCs/>
          <w:color w:val="000000"/>
          <w:kern w:val="24"/>
          <w:sz w:val="22"/>
          <w:szCs w:val="22"/>
          <w14:ligatures w14:val="none"/>
        </w:rPr>
        <w:t>Oxford research encyclopedia of linguistics,</w:t>
      </w:r>
      <w:r w:rsidRPr="00805488">
        <w:rPr>
          <w:rFonts w:ascii="Times New Roman" w:eastAsia="Calibri" w:hAnsi="Times New Roman" w:cs="Times New Roman"/>
          <w:color w:val="000000"/>
          <w:kern w:val="24"/>
          <w:sz w:val="22"/>
          <w:szCs w:val="22"/>
          <w14:ligatures w14:val="none"/>
        </w:rPr>
        <w:t xml:space="preserve"> 1</w:t>
      </w:r>
      <w:r w:rsidRPr="00805488">
        <w:rPr>
          <w:rFonts w:ascii="Times New Roman" w:eastAsia="Aptos" w:hAnsi="Times New Roman" w:cs="Times New Roman"/>
          <w:bCs/>
          <w:color w:val="000000"/>
          <w:kern w:val="0"/>
          <w:sz w:val="22"/>
          <w:szCs w:val="22"/>
          <w14:ligatures w14:val="none"/>
        </w:rPr>
        <w:t>–</w:t>
      </w:r>
      <w:r w:rsidRPr="00805488">
        <w:rPr>
          <w:rFonts w:ascii="Times New Roman" w:eastAsia="Calibri" w:hAnsi="Times New Roman" w:cs="Times New Roman"/>
          <w:color w:val="000000"/>
          <w:kern w:val="24"/>
          <w:sz w:val="22"/>
          <w:szCs w:val="22"/>
          <w14:ligatures w14:val="none"/>
        </w:rPr>
        <w:t>18. New York: Oxford University Press.</w:t>
      </w:r>
    </w:p>
    <w:p w14:paraId="3938030E" w14:textId="77777777" w:rsidR="00D76900" w:rsidRPr="00805488" w:rsidRDefault="00D76900" w:rsidP="00805488">
      <w:pPr>
        <w:tabs>
          <w:tab w:val="left" w:pos="567"/>
        </w:tabs>
        <w:suppressAutoHyphens/>
        <w:autoSpaceDE w:val="0"/>
        <w:autoSpaceDN w:val="0"/>
        <w:spacing w:after="0" w:line="240" w:lineRule="auto"/>
        <w:ind w:left="709" w:hanging="709"/>
        <w:rPr>
          <w:rFonts w:ascii="Times New Roman" w:eastAsia="Times New Roman" w:hAnsi="Times New Roman" w:cs="Times New Roman"/>
          <w:kern w:val="0"/>
          <w:sz w:val="22"/>
          <w:szCs w:val="22"/>
          <w14:ligatures w14:val="none"/>
        </w:rPr>
      </w:pPr>
      <w:r w:rsidRPr="00805488">
        <w:rPr>
          <w:rFonts w:ascii="Times New Roman" w:eastAsia="Times New Roman" w:hAnsi="Times New Roman" w:cs="Times New Roman"/>
          <w:kern w:val="0"/>
          <w:sz w:val="22"/>
          <w:szCs w:val="22"/>
          <w14:ligatures w14:val="none"/>
        </w:rPr>
        <w:t>Amayo, Ari</w:t>
      </w:r>
      <w:r w:rsidRPr="00805488">
        <w:rPr>
          <w:rFonts w:ascii="Times New Roman" w:eastAsia="Times New Roman" w:hAnsi="Times New Roman" w:cs="Times New Roman"/>
          <w:kern w:val="0"/>
          <w:sz w:val="22"/>
          <w:szCs w:val="22"/>
          <w:u w:val="single"/>
          <w14:ligatures w14:val="none"/>
        </w:rPr>
        <w:t>e</w:t>
      </w:r>
      <w:r w:rsidRPr="00805488">
        <w:rPr>
          <w:rFonts w:ascii="Times New Roman" w:eastAsia="Times New Roman" w:hAnsi="Times New Roman" w:cs="Times New Roman"/>
          <w:kern w:val="0"/>
          <w:sz w:val="22"/>
          <w:szCs w:val="22"/>
          <w14:ligatures w14:val="none"/>
        </w:rPr>
        <w:t xml:space="preserve">n. 1975. The structure of verbal constructions in Edo (Bini). </w:t>
      </w:r>
      <w:r w:rsidRPr="00805488">
        <w:rPr>
          <w:rFonts w:ascii="Times New Roman" w:eastAsia="Times New Roman" w:hAnsi="Times New Roman" w:cs="Times New Roman"/>
          <w:i/>
          <w:kern w:val="0"/>
          <w:sz w:val="22"/>
          <w:szCs w:val="22"/>
          <w14:ligatures w14:val="none"/>
        </w:rPr>
        <w:t>Journal of West African Languages</w:t>
      </w:r>
      <w:r w:rsidRPr="00805488">
        <w:rPr>
          <w:rFonts w:ascii="Times New Roman" w:eastAsia="Times New Roman" w:hAnsi="Times New Roman" w:cs="Times New Roman"/>
          <w:kern w:val="0"/>
          <w:sz w:val="22"/>
          <w:szCs w:val="22"/>
          <w14:ligatures w14:val="none"/>
        </w:rPr>
        <w:t xml:space="preserve"> 10(1). 5</w:t>
      </w:r>
      <w:r w:rsidRPr="00805488">
        <w:rPr>
          <w:rFonts w:ascii="Times New Roman" w:eastAsia="Aptos" w:hAnsi="Times New Roman" w:cs="Times New Roman"/>
          <w:bCs/>
          <w:kern w:val="0"/>
          <w:sz w:val="22"/>
          <w:szCs w:val="22"/>
          <w14:ligatures w14:val="none"/>
        </w:rPr>
        <w:t>–</w:t>
      </w:r>
      <w:r w:rsidRPr="00805488">
        <w:rPr>
          <w:rFonts w:ascii="Times New Roman" w:eastAsia="Times New Roman" w:hAnsi="Times New Roman" w:cs="Times New Roman"/>
          <w:kern w:val="0"/>
          <w:sz w:val="22"/>
          <w:szCs w:val="22"/>
          <w14:ligatures w14:val="none"/>
        </w:rPr>
        <w:t>27.</w:t>
      </w:r>
    </w:p>
    <w:p w14:paraId="34DA026F" w14:textId="77777777" w:rsidR="00D76900" w:rsidRPr="00805488" w:rsidRDefault="00D76900" w:rsidP="00805488">
      <w:pPr>
        <w:tabs>
          <w:tab w:val="left" w:pos="567"/>
        </w:tabs>
        <w:spacing w:after="0" w:line="240" w:lineRule="auto"/>
        <w:ind w:left="709" w:hanging="709"/>
        <w:rPr>
          <w:rFonts w:ascii="Times New Roman" w:eastAsia="Times New Roman"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t>Amayo, Air</w:t>
      </w:r>
      <w:r w:rsidRPr="00805488">
        <w:rPr>
          <w:rFonts w:ascii="Times New Roman" w:eastAsia="Calibri" w:hAnsi="Times New Roman" w:cs="Times New Roman"/>
          <w:kern w:val="0"/>
          <w:sz w:val="22"/>
          <w:szCs w:val="22"/>
          <w:u w:val="single"/>
          <w14:ligatures w14:val="none"/>
        </w:rPr>
        <w:t>e</w:t>
      </w:r>
      <w:r w:rsidRPr="00805488">
        <w:rPr>
          <w:rFonts w:ascii="Times New Roman" w:eastAsia="Calibri" w:hAnsi="Times New Roman" w:cs="Times New Roman"/>
          <w:kern w:val="0"/>
          <w:sz w:val="22"/>
          <w:szCs w:val="22"/>
          <w14:ligatures w14:val="none"/>
        </w:rPr>
        <w:t xml:space="preserve">n. 1976. </w:t>
      </w:r>
      <w:r w:rsidRPr="00805488">
        <w:rPr>
          <w:rFonts w:ascii="Times New Roman" w:eastAsia="Calibri" w:hAnsi="Times New Roman" w:cs="Times New Roman"/>
          <w:i/>
          <w:kern w:val="0"/>
          <w:sz w:val="22"/>
          <w:szCs w:val="22"/>
          <w14:ligatures w14:val="none"/>
        </w:rPr>
        <w:t>A generative phonology of Edo (Bini).</w:t>
      </w:r>
      <w:r w:rsidRPr="00805488">
        <w:rPr>
          <w:rFonts w:ascii="Times New Roman" w:eastAsia="Calibri" w:hAnsi="Times New Roman" w:cs="Times New Roman"/>
          <w:kern w:val="0"/>
          <w:sz w:val="22"/>
          <w:szCs w:val="22"/>
          <w14:ligatures w14:val="none"/>
        </w:rPr>
        <w:t xml:space="preserve"> </w:t>
      </w:r>
      <w:r w:rsidRPr="00805488">
        <w:rPr>
          <w:rFonts w:ascii="Times New Roman" w:eastAsia="Times New Roman" w:hAnsi="Times New Roman" w:cs="Times New Roman"/>
          <w:kern w:val="0"/>
          <w:sz w:val="22"/>
          <w:szCs w:val="22"/>
          <w14:ligatures w14:val="none"/>
        </w:rPr>
        <w:t>Ibadan: University of Ibadan. (</w:t>
      </w:r>
      <w:r w:rsidRPr="00805488">
        <w:rPr>
          <w:rFonts w:ascii="Times New Roman" w:eastAsia="Calibri" w:hAnsi="Times New Roman" w:cs="Times New Roman"/>
          <w:kern w:val="0"/>
          <w:sz w:val="22"/>
          <w:szCs w:val="22"/>
          <w14:ligatures w14:val="none"/>
        </w:rPr>
        <w:t xml:space="preserve">Doctoral </w:t>
      </w:r>
      <w:r w:rsidRPr="00805488">
        <w:rPr>
          <w:rFonts w:ascii="Times New Roman" w:eastAsia="Times New Roman" w:hAnsi="Times New Roman" w:cs="Times New Roman"/>
          <w:kern w:val="0"/>
          <w:sz w:val="22"/>
          <w:szCs w:val="22"/>
          <w14:ligatures w14:val="none"/>
        </w:rPr>
        <w:t>dissertation).</w:t>
      </w:r>
    </w:p>
    <w:p w14:paraId="2A9C27B4" w14:textId="77777777" w:rsidR="00D76900" w:rsidRPr="00805488" w:rsidRDefault="00D76900" w:rsidP="00805488">
      <w:pPr>
        <w:tabs>
          <w:tab w:val="left" w:pos="567"/>
        </w:tabs>
        <w:autoSpaceDE w:val="0"/>
        <w:autoSpaceDN w:val="0"/>
        <w:adjustRightInd w:val="0"/>
        <w:spacing w:after="0" w:line="240" w:lineRule="auto"/>
        <w:ind w:left="709" w:hanging="709"/>
        <w:rPr>
          <w:rFonts w:ascii="Times New Roman" w:eastAsia="Calibri" w:hAnsi="Times New Roman" w:cs="Times New Roman"/>
          <w:color w:val="000000"/>
          <w:kern w:val="0"/>
          <w:sz w:val="22"/>
          <w:szCs w:val="22"/>
          <w14:ligatures w14:val="none"/>
        </w:rPr>
      </w:pPr>
      <w:r w:rsidRPr="00805488">
        <w:rPr>
          <w:rFonts w:ascii="Times New Roman" w:eastAsia="Calibri" w:hAnsi="Times New Roman" w:cs="Times New Roman"/>
          <w:color w:val="000000"/>
          <w:kern w:val="0"/>
          <w:sz w:val="22"/>
          <w:szCs w:val="22"/>
          <w14:ligatures w14:val="none"/>
        </w:rPr>
        <w:t xml:space="preserve">Childs, G. Tucker. 1989. Where do ideophones come from? </w:t>
      </w:r>
      <w:r w:rsidRPr="00805488">
        <w:rPr>
          <w:rFonts w:ascii="Times New Roman" w:eastAsia="Calibri" w:hAnsi="Times New Roman" w:cs="Times New Roman"/>
          <w:i/>
          <w:iCs/>
          <w:color w:val="000000"/>
          <w:kern w:val="0"/>
          <w:sz w:val="22"/>
          <w:szCs w:val="22"/>
          <w14:ligatures w14:val="none"/>
        </w:rPr>
        <w:t xml:space="preserve">Studies in the Linguistic Sciences </w:t>
      </w:r>
      <w:r w:rsidRPr="00805488">
        <w:rPr>
          <w:rFonts w:ascii="Times New Roman" w:eastAsia="Calibri" w:hAnsi="Times New Roman" w:cs="Times New Roman"/>
          <w:color w:val="000000"/>
          <w:kern w:val="0"/>
          <w:sz w:val="22"/>
          <w:szCs w:val="22"/>
          <w14:ligatures w14:val="none"/>
        </w:rPr>
        <w:t>19(2). 55</w:t>
      </w:r>
      <w:r w:rsidRPr="00805488">
        <w:rPr>
          <w:rFonts w:ascii="Times New Roman" w:eastAsia="Aptos" w:hAnsi="Times New Roman" w:cs="Times New Roman"/>
          <w:bCs/>
          <w:kern w:val="0"/>
          <w:sz w:val="22"/>
          <w:szCs w:val="22"/>
          <w14:ligatures w14:val="none"/>
        </w:rPr>
        <w:t>–</w:t>
      </w:r>
      <w:r w:rsidRPr="00805488">
        <w:rPr>
          <w:rFonts w:ascii="Times New Roman" w:eastAsia="Calibri" w:hAnsi="Times New Roman" w:cs="Times New Roman"/>
          <w:color w:val="000000"/>
          <w:kern w:val="0"/>
          <w:sz w:val="22"/>
          <w:szCs w:val="22"/>
          <w14:ligatures w14:val="none"/>
        </w:rPr>
        <w:t>76.</w:t>
      </w:r>
    </w:p>
    <w:p w14:paraId="43ABF3E4" w14:textId="77777777" w:rsidR="00D76900" w:rsidRPr="00805488" w:rsidRDefault="00D76900" w:rsidP="00805488">
      <w:pPr>
        <w:tabs>
          <w:tab w:val="left" w:pos="567"/>
        </w:tabs>
        <w:autoSpaceDE w:val="0"/>
        <w:autoSpaceDN w:val="0"/>
        <w:adjustRightInd w:val="0"/>
        <w:spacing w:after="0" w:line="240" w:lineRule="auto"/>
        <w:ind w:left="709" w:hanging="709"/>
        <w:rPr>
          <w:rFonts w:ascii="Times New Roman" w:eastAsia="Calibri" w:hAnsi="Times New Roman" w:cs="Times New Roman"/>
          <w:color w:val="000000"/>
          <w:kern w:val="0"/>
          <w:sz w:val="22"/>
          <w:szCs w:val="22"/>
          <w14:ligatures w14:val="none"/>
        </w:rPr>
      </w:pPr>
      <w:r w:rsidRPr="00805488">
        <w:rPr>
          <w:rFonts w:ascii="Times New Roman" w:eastAsia="Calibri" w:hAnsi="Times New Roman" w:cs="Times New Roman"/>
          <w:color w:val="000000"/>
          <w:kern w:val="0"/>
          <w:sz w:val="22"/>
          <w:szCs w:val="22"/>
          <w14:ligatures w14:val="none"/>
        </w:rPr>
        <w:t xml:space="preserve">Childs, G. Tucker. 1994. African ideophones. In </w:t>
      </w:r>
      <w:r w:rsidRPr="00805488">
        <w:rPr>
          <w:rFonts w:ascii="Times New Roman" w:eastAsia="Aptos" w:hAnsi="Times New Roman" w:cs="Times New Roman"/>
          <w:bCs/>
          <w:color w:val="000000"/>
          <w:kern w:val="0"/>
          <w:sz w:val="22"/>
          <w:szCs w:val="22"/>
          <w14:ligatures w14:val="none"/>
        </w:rPr>
        <w:t>Leanne Hinton, Johanna</w:t>
      </w:r>
      <w:r w:rsidRPr="00805488">
        <w:rPr>
          <w:rFonts w:ascii="Times New Roman" w:eastAsia="Calibri" w:hAnsi="Times New Roman" w:cs="Times New Roman"/>
          <w:color w:val="000000"/>
          <w:kern w:val="0"/>
          <w:sz w:val="22"/>
          <w:szCs w:val="22"/>
          <w14:ligatures w14:val="none"/>
        </w:rPr>
        <w:t xml:space="preserve"> &amp; John J. Ohala (eds.), </w:t>
      </w:r>
      <w:r w:rsidRPr="00805488">
        <w:rPr>
          <w:rFonts w:ascii="Times New Roman" w:eastAsia="Calibri" w:hAnsi="Times New Roman" w:cs="Times New Roman"/>
          <w:i/>
          <w:iCs/>
          <w:color w:val="000000"/>
          <w:kern w:val="0"/>
          <w:sz w:val="22"/>
          <w:szCs w:val="22"/>
          <w14:ligatures w14:val="none"/>
        </w:rPr>
        <w:t>Sound symbolism</w:t>
      </w:r>
      <w:r w:rsidRPr="00805488">
        <w:rPr>
          <w:rFonts w:ascii="Times New Roman" w:eastAsia="Calibri" w:hAnsi="Times New Roman" w:cs="Times New Roman"/>
          <w:color w:val="000000"/>
          <w:kern w:val="0"/>
          <w:sz w:val="22"/>
          <w:szCs w:val="22"/>
          <w14:ligatures w14:val="none"/>
        </w:rPr>
        <w:t>, 178</w:t>
      </w:r>
      <w:r w:rsidRPr="00805488">
        <w:rPr>
          <w:rFonts w:ascii="Times New Roman" w:eastAsia="Aptos" w:hAnsi="Times New Roman" w:cs="Times New Roman"/>
          <w:bCs/>
          <w:kern w:val="0"/>
          <w:sz w:val="22"/>
          <w:szCs w:val="22"/>
          <w14:ligatures w14:val="none"/>
        </w:rPr>
        <w:t>–</w:t>
      </w:r>
      <w:r w:rsidRPr="00805488">
        <w:rPr>
          <w:rFonts w:ascii="Times New Roman" w:eastAsia="Calibri" w:hAnsi="Times New Roman" w:cs="Times New Roman"/>
          <w:color w:val="000000"/>
          <w:kern w:val="0"/>
          <w:sz w:val="22"/>
          <w:szCs w:val="22"/>
          <w14:ligatures w14:val="none"/>
        </w:rPr>
        <w:t>204. Cambridge: Cambridge University Press.</w:t>
      </w:r>
    </w:p>
    <w:p w14:paraId="36B840F4" w14:textId="77777777" w:rsidR="00D76900" w:rsidRPr="00805488" w:rsidRDefault="00D76900" w:rsidP="00805488">
      <w:pPr>
        <w:tabs>
          <w:tab w:val="left" w:pos="567"/>
        </w:tabs>
        <w:autoSpaceDE w:val="0"/>
        <w:autoSpaceDN w:val="0"/>
        <w:adjustRightInd w:val="0"/>
        <w:spacing w:after="0" w:line="240" w:lineRule="auto"/>
        <w:ind w:left="709" w:hanging="709"/>
        <w:rPr>
          <w:rFonts w:ascii="Times New Roman" w:eastAsia="Calibri" w:hAnsi="Times New Roman" w:cs="Times New Roman"/>
          <w:color w:val="000000"/>
          <w:kern w:val="0"/>
          <w:sz w:val="22"/>
          <w:szCs w:val="22"/>
          <w14:ligatures w14:val="none"/>
        </w:rPr>
      </w:pPr>
      <w:r w:rsidRPr="00805488">
        <w:rPr>
          <w:rFonts w:ascii="Times New Roman" w:eastAsia="Calibri" w:hAnsi="Times New Roman" w:cs="Times New Roman"/>
          <w:color w:val="000000"/>
          <w:kern w:val="0"/>
          <w:sz w:val="22"/>
          <w:szCs w:val="22"/>
          <w14:ligatures w14:val="none"/>
        </w:rPr>
        <w:t xml:space="preserve">Creissels, Denis. 2001. Setswana ideophones as </w:t>
      </w:r>
      <w:bookmarkStart w:id="29" w:name="_Hlk143355457"/>
      <w:r w:rsidRPr="00805488">
        <w:rPr>
          <w:rFonts w:ascii="Times New Roman" w:eastAsia="Calibri" w:hAnsi="Times New Roman" w:cs="Times New Roman"/>
          <w:color w:val="000000"/>
          <w:kern w:val="0"/>
          <w:sz w:val="22"/>
          <w:szCs w:val="22"/>
          <w14:ligatures w14:val="none"/>
        </w:rPr>
        <w:t>uninflected predicative lexemes</w:t>
      </w:r>
      <w:bookmarkEnd w:id="29"/>
      <w:r w:rsidRPr="00805488">
        <w:rPr>
          <w:rFonts w:ascii="Times New Roman" w:eastAsia="Calibri" w:hAnsi="Times New Roman" w:cs="Times New Roman"/>
          <w:color w:val="000000"/>
          <w:kern w:val="0"/>
          <w:sz w:val="22"/>
          <w:szCs w:val="22"/>
          <w14:ligatures w14:val="none"/>
        </w:rPr>
        <w:t xml:space="preserve">. In Voeltz, Erhard F.K. &amp; Christa Kilian-Katz. </w:t>
      </w:r>
      <w:r w:rsidRPr="00805488">
        <w:rPr>
          <w:rFonts w:ascii="Times New Roman" w:eastAsia="Calibri" w:hAnsi="Times New Roman" w:cs="Times New Roman"/>
          <w:i/>
          <w:iCs/>
          <w:color w:val="000000"/>
          <w:kern w:val="0"/>
          <w:sz w:val="22"/>
          <w:szCs w:val="22"/>
          <w14:ligatures w14:val="none"/>
        </w:rPr>
        <w:t>Ideophones</w:t>
      </w:r>
      <w:r w:rsidRPr="00805488">
        <w:rPr>
          <w:rFonts w:ascii="Times New Roman" w:eastAsia="Calibri" w:hAnsi="Times New Roman" w:cs="Times New Roman"/>
          <w:color w:val="000000"/>
          <w:kern w:val="0"/>
          <w:sz w:val="22"/>
          <w:szCs w:val="22"/>
          <w14:ligatures w14:val="none"/>
        </w:rPr>
        <w:t>, 75</w:t>
      </w:r>
      <w:r w:rsidRPr="00805488">
        <w:rPr>
          <w:rFonts w:ascii="Times New Roman" w:eastAsia="Aptos" w:hAnsi="Times New Roman" w:cs="Times New Roman"/>
          <w:bCs/>
          <w:kern w:val="0"/>
          <w:sz w:val="22"/>
          <w:szCs w:val="22"/>
          <w14:ligatures w14:val="none"/>
        </w:rPr>
        <w:t>–</w:t>
      </w:r>
      <w:r w:rsidRPr="00805488">
        <w:rPr>
          <w:rFonts w:ascii="Times New Roman" w:eastAsia="Calibri" w:hAnsi="Times New Roman" w:cs="Times New Roman"/>
          <w:color w:val="000000"/>
          <w:kern w:val="0"/>
          <w:sz w:val="22"/>
          <w:szCs w:val="22"/>
          <w14:ligatures w14:val="none"/>
        </w:rPr>
        <w:t>86. Amsterdam: John Benjamins.</w:t>
      </w:r>
    </w:p>
    <w:p w14:paraId="55A0A349" w14:textId="77777777" w:rsidR="00D76900" w:rsidRPr="00805488" w:rsidRDefault="00D76900" w:rsidP="00805488">
      <w:pPr>
        <w:tabs>
          <w:tab w:val="left" w:pos="567"/>
        </w:tabs>
        <w:autoSpaceDE w:val="0"/>
        <w:autoSpaceDN w:val="0"/>
        <w:adjustRightInd w:val="0"/>
        <w:spacing w:after="0" w:line="240" w:lineRule="auto"/>
        <w:ind w:left="709" w:hanging="709"/>
        <w:rPr>
          <w:rFonts w:ascii="Times New Roman" w:eastAsia="Calibri" w:hAnsi="Times New Roman" w:cs="Times New Roman"/>
          <w:color w:val="000000"/>
          <w:kern w:val="0"/>
          <w:sz w:val="22"/>
          <w:szCs w:val="22"/>
          <w14:ligatures w14:val="none"/>
        </w:rPr>
      </w:pPr>
      <w:r w:rsidRPr="00805488">
        <w:rPr>
          <w:rFonts w:ascii="Times New Roman" w:eastAsia="Calibri" w:hAnsi="Times New Roman" w:cs="Times New Roman"/>
          <w:color w:val="000000"/>
          <w:kern w:val="0"/>
          <w:sz w:val="22"/>
          <w:szCs w:val="22"/>
          <w14:ligatures w14:val="none"/>
        </w:rPr>
        <w:t xml:space="preserve">Dingemanse, Mark. 2011. </w:t>
      </w:r>
      <w:r w:rsidRPr="00805488">
        <w:rPr>
          <w:rFonts w:ascii="Times New Roman" w:eastAsia="Calibri" w:hAnsi="Times New Roman" w:cs="Times New Roman"/>
          <w:i/>
          <w:iCs/>
          <w:color w:val="000000"/>
          <w:kern w:val="0"/>
          <w:sz w:val="22"/>
          <w:szCs w:val="22"/>
          <w14:ligatures w14:val="none"/>
        </w:rPr>
        <w:t>The meaning and use of ideophones in Siwu</w:t>
      </w:r>
      <w:r w:rsidRPr="00805488">
        <w:rPr>
          <w:rFonts w:ascii="Times New Roman" w:eastAsia="Calibri" w:hAnsi="Times New Roman" w:cs="Times New Roman"/>
          <w:color w:val="000000"/>
          <w:kern w:val="0"/>
          <w:sz w:val="22"/>
          <w:szCs w:val="22"/>
          <w14:ligatures w14:val="none"/>
        </w:rPr>
        <w:t>. Munich: Max Planck Institute for Psycholinguistics.</w:t>
      </w:r>
    </w:p>
    <w:p w14:paraId="0EA50EC6" w14:textId="77777777" w:rsidR="00D76900" w:rsidRPr="00805488" w:rsidRDefault="00D76900" w:rsidP="00805488">
      <w:pPr>
        <w:tabs>
          <w:tab w:val="left" w:pos="567"/>
        </w:tabs>
        <w:autoSpaceDE w:val="0"/>
        <w:autoSpaceDN w:val="0"/>
        <w:adjustRightInd w:val="0"/>
        <w:spacing w:after="0" w:line="240" w:lineRule="auto"/>
        <w:ind w:left="709" w:hanging="709"/>
        <w:rPr>
          <w:rFonts w:ascii="Times New Roman" w:eastAsia="Calibri" w:hAnsi="Times New Roman" w:cs="Times New Roman"/>
          <w:color w:val="000000"/>
          <w:kern w:val="0"/>
          <w:sz w:val="22"/>
          <w:szCs w:val="22"/>
          <w14:ligatures w14:val="none"/>
        </w:rPr>
      </w:pPr>
      <w:r w:rsidRPr="00805488">
        <w:rPr>
          <w:rFonts w:ascii="Times New Roman" w:eastAsia="Calibri" w:hAnsi="Times New Roman" w:cs="Times New Roman"/>
          <w:color w:val="000000"/>
          <w:kern w:val="0"/>
          <w:sz w:val="22"/>
          <w:szCs w:val="22"/>
          <w14:ligatures w14:val="none"/>
        </w:rPr>
        <w:t xml:space="preserve">Dingemanse, Mark. 2012. Advances in the cross-linguistic study of ideophones. </w:t>
      </w:r>
      <w:r w:rsidRPr="00805488">
        <w:rPr>
          <w:rFonts w:ascii="Times New Roman" w:eastAsia="Calibri" w:hAnsi="Times New Roman" w:cs="Times New Roman"/>
          <w:i/>
          <w:iCs/>
          <w:color w:val="000000"/>
          <w:kern w:val="0"/>
          <w:sz w:val="22"/>
          <w:szCs w:val="22"/>
          <w14:ligatures w14:val="none"/>
        </w:rPr>
        <w:t xml:space="preserve">Language and Linguistics Compass </w:t>
      </w:r>
      <w:r w:rsidRPr="00805488">
        <w:rPr>
          <w:rFonts w:ascii="Times New Roman" w:eastAsia="Calibri" w:hAnsi="Times New Roman" w:cs="Times New Roman"/>
          <w:color w:val="000000"/>
          <w:kern w:val="0"/>
          <w:sz w:val="22"/>
          <w:szCs w:val="22"/>
          <w14:ligatures w14:val="none"/>
        </w:rPr>
        <w:t>6/10. 654</w:t>
      </w:r>
      <w:r w:rsidRPr="00805488">
        <w:rPr>
          <w:rFonts w:ascii="Times New Roman" w:eastAsia="Aptos" w:hAnsi="Times New Roman" w:cs="Times New Roman"/>
          <w:bCs/>
          <w:kern w:val="0"/>
          <w:sz w:val="22"/>
          <w:szCs w:val="22"/>
          <w14:ligatures w14:val="none"/>
        </w:rPr>
        <w:t>–</w:t>
      </w:r>
      <w:r w:rsidRPr="00805488">
        <w:rPr>
          <w:rFonts w:ascii="Times New Roman" w:eastAsia="Calibri" w:hAnsi="Times New Roman" w:cs="Times New Roman"/>
          <w:color w:val="000000"/>
          <w:kern w:val="0"/>
          <w:sz w:val="22"/>
          <w:szCs w:val="22"/>
          <w14:ligatures w14:val="none"/>
        </w:rPr>
        <w:t>672.</w:t>
      </w:r>
    </w:p>
    <w:p w14:paraId="6D3480F1" w14:textId="77777777" w:rsidR="00D76900" w:rsidRPr="00805488" w:rsidRDefault="00D76900" w:rsidP="00805488">
      <w:pPr>
        <w:tabs>
          <w:tab w:val="left" w:pos="567"/>
        </w:tabs>
        <w:spacing w:after="0" w:line="240" w:lineRule="auto"/>
        <w:ind w:left="709" w:hanging="709"/>
        <w:rPr>
          <w:rFonts w:ascii="Times New Roman" w:eastAsia="Calibri" w:hAnsi="Times New Roman" w:cs="Times New Roman"/>
          <w:color w:val="000000"/>
          <w:kern w:val="24"/>
          <w:sz w:val="22"/>
          <w:szCs w:val="22"/>
          <w14:ligatures w14:val="none"/>
        </w:rPr>
      </w:pPr>
      <w:r w:rsidRPr="00805488">
        <w:rPr>
          <w:rFonts w:ascii="Times New Roman" w:eastAsia="Calibri" w:hAnsi="Times New Roman" w:cs="Times New Roman"/>
          <w:color w:val="000000"/>
          <w:kern w:val="24"/>
          <w:sz w:val="22"/>
          <w:szCs w:val="22"/>
          <w14:ligatures w14:val="none"/>
        </w:rPr>
        <w:t xml:space="preserve">Dingemanse, </w:t>
      </w:r>
      <w:r w:rsidRPr="00805488">
        <w:rPr>
          <w:rFonts w:ascii="Times New Roman" w:eastAsia="GentiumPlus" w:hAnsi="Times New Roman" w:cs="Times New Roman"/>
          <w:color w:val="000000"/>
          <w:kern w:val="24"/>
          <w:sz w:val="22"/>
          <w:szCs w:val="22"/>
          <w14:ligatures w14:val="none"/>
        </w:rPr>
        <w:t xml:space="preserve">Mark, Will Schuerman, Eva Reinisch, Sylvia Tufvesson &amp; Holger Mitterer. </w:t>
      </w:r>
      <w:r w:rsidRPr="00805488">
        <w:rPr>
          <w:rFonts w:ascii="Times New Roman" w:eastAsia="Calibri" w:hAnsi="Times New Roman" w:cs="Times New Roman"/>
          <w:color w:val="000000"/>
          <w:kern w:val="24"/>
          <w:sz w:val="22"/>
          <w:szCs w:val="22"/>
          <w14:ligatures w14:val="none"/>
        </w:rPr>
        <w:t xml:space="preserve">2016. What sound symbolism can and cannot do: Testing the iconicity of ideophones from five languages. </w:t>
      </w:r>
      <w:r w:rsidRPr="00805488">
        <w:rPr>
          <w:rFonts w:ascii="Times New Roman" w:eastAsia="Calibri" w:hAnsi="Times New Roman" w:cs="Times New Roman"/>
          <w:i/>
          <w:iCs/>
          <w:color w:val="000000"/>
          <w:kern w:val="24"/>
          <w:sz w:val="22"/>
          <w:szCs w:val="22"/>
          <w14:ligatures w14:val="none"/>
        </w:rPr>
        <w:t>Language</w:t>
      </w:r>
      <w:r w:rsidRPr="00805488">
        <w:rPr>
          <w:rFonts w:ascii="Times New Roman" w:eastAsia="Calibri" w:hAnsi="Times New Roman" w:cs="Times New Roman"/>
          <w:color w:val="000000"/>
          <w:kern w:val="24"/>
          <w:sz w:val="22"/>
          <w:szCs w:val="22"/>
          <w14:ligatures w14:val="none"/>
        </w:rPr>
        <w:t xml:space="preserve"> 92(2). e117</w:t>
      </w:r>
      <w:r w:rsidRPr="00805488">
        <w:rPr>
          <w:rFonts w:ascii="Times New Roman" w:eastAsia="Aptos" w:hAnsi="Times New Roman" w:cs="Times New Roman"/>
          <w:bCs/>
          <w:color w:val="000000"/>
          <w:kern w:val="0"/>
          <w:sz w:val="22"/>
          <w:szCs w:val="22"/>
          <w14:ligatures w14:val="none"/>
        </w:rPr>
        <w:t>–</w:t>
      </w:r>
      <w:r w:rsidRPr="00805488">
        <w:rPr>
          <w:rFonts w:ascii="Times New Roman" w:eastAsia="Calibri" w:hAnsi="Times New Roman" w:cs="Times New Roman"/>
          <w:color w:val="000000"/>
          <w:kern w:val="24"/>
          <w:sz w:val="22"/>
          <w:szCs w:val="22"/>
          <w14:ligatures w14:val="none"/>
        </w:rPr>
        <w:t>e133.</w:t>
      </w:r>
    </w:p>
    <w:p w14:paraId="1243948A" w14:textId="77777777" w:rsidR="00D76900" w:rsidRPr="00805488" w:rsidRDefault="00D76900" w:rsidP="00805488">
      <w:pPr>
        <w:tabs>
          <w:tab w:val="left" w:pos="567"/>
        </w:tabs>
        <w:autoSpaceDE w:val="0"/>
        <w:autoSpaceDN w:val="0"/>
        <w:adjustRightInd w:val="0"/>
        <w:spacing w:after="0" w:line="240" w:lineRule="auto"/>
        <w:ind w:left="709" w:hanging="709"/>
        <w:rPr>
          <w:rFonts w:ascii="Times New Roman" w:eastAsia="Calibri" w:hAnsi="Times New Roman" w:cs="Times New Roman"/>
          <w:color w:val="000000"/>
          <w:kern w:val="0"/>
          <w:sz w:val="22"/>
          <w:szCs w:val="22"/>
          <w14:ligatures w14:val="none"/>
        </w:rPr>
      </w:pPr>
      <w:r w:rsidRPr="00805488">
        <w:rPr>
          <w:rFonts w:ascii="Times New Roman" w:eastAsia="Calibri" w:hAnsi="Times New Roman" w:cs="Times New Roman"/>
          <w:color w:val="000000"/>
          <w:kern w:val="0"/>
          <w:sz w:val="22"/>
          <w:szCs w:val="22"/>
          <w14:ligatures w14:val="none"/>
        </w:rPr>
        <w:t xml:space="preserve">Dingemanse, Mark &amp; Kimi Akita. 2017. An inverse relation between expressiveness and grammatical integration: On the morphosyntactic typology of ideophones, with special reference to Japanese. </w:t>
      </w:r>
      <w:r w:rsidRPr="00805488">
        <w:rPr>
          <w:rFonts w:ascii="Times New Roman" w:eastAsia="Calibri" w:hAnsi="Times New Roman" w:cs="Times New Roman"/>
          <w:i/>
          <w:iCs/>
          <w:color w:val="000000"/>
          <w:kern w:val="0"/>
          <w:sz w:val="22"/>
          <w:szCs w:val="22"/>
          <w14:ligatures w14:val="none"/>
        </w:rPr>
        <w:t xml:space="preserve">Journal of Linguistics </w:t>
      </w:r>
      <w:r w:rsidRPr="00805488">
        <w:rPr>
          <w:rFonts w:ascii="Times New Roman" w:eastAsia="Calibri" w:hAnsi="Times New Roman" w:cs="Times New Roman"/>
          <w:color w:val="000000"/>
          <w:kern w:val="0"/>
          <w:sz w:val="22"/>
          <w:szCs w:val="22"/>
          <w14:ligatures w14:val="none"/>
        </w:rPr>
        <w:t>53(3). 501</w:t>
      </w:r>
      <w:r w:rsidRPr="00805488">
        <w:rPr>
          <w:rFonts w:ascii="Times New Roman" w:eastAsia="Aptos" w:hAnsi="Times New Roman" w:cs="Times New Roman"/>
          <w:bCs/>
          <w:kern w:val="0"/>
          <w:sz w:val="22"/>
          <w:szCs w:val="22"/>
          <w14:ligatures w14:val="none"/>
        </w:rPr>
        <w:t>–</w:t>
      </w:r>
      <w:r w:rsidRPr="00805488">
        <w:rPr>
          <w:rFonts w:ascii="Times New Roman" w:eastAsia="Calibri" w:hAnsi="Times New Roman" w:cs="Times New Roman"/>
          <w:color w:val="000000"/>
          <w:kern w:val="0"/>
          <w:sz w:val="22"/>
          <w:szCs w:val="22"/>
          <w14:ligatures w14:val="none"/>
        </w:rPr>
        <w:t>532.</w:t>
      </w:r>
    </w:p>
    <w:p w14:paraId="45A636B1" w14:textId="77777777" w:rsidR="00D76900" w:rsidRPr="00805488" w:rsidRDefault="00D76900" w:rsidP="00805488">
      <w:pPr>
        <w:tabs>
          <w:tab w:val="left" w:pos="567"/>
        </w:tabs>
        <w:autoSpaceDE w:val="0"/>
        <w:autoSpaceDN w:val="0"/>
        <w:adjustRightInd w:val="0"/>
        <w:spacing w:after="0" w:line="240" w:lineRule="auto"/>
        <w:ind w:left="709" w:hanging="709"/>
        <w:rPr>
          <w:rFonts w:ascii="Times New Roman" w:eastAsia="Calibri" w:hAnsi="Times New Roman" w:cs="Times New Roman"/>
          <w:color w:val="000000"/>
          <w:kern w:val="0"/>
          <w:sz w:val="22"/>
          <w:szCs w:val="22"/>
          <w14:ligatures w14:val="none"/>
        </w:rPr>
      </w:pPr>
      <w:r w:rsidRPr="00805488">
        <w:rPr>
          <w:rFonts w:ascii="Times New Roman" w:eastAsia="Calibri" w:hAnsi="Times New Roman" w:cs="Times New Roman"/>
          <w:color w:val="000000"/>
          <w:kern w:val="0"/>
          <w:sz w:val="22"/>
          <w:szCs w:val="22"/>
          <w14:ligatures w14:val="none"/>
        </w:rPr>
        <w:t>Doke, Clement Martyn.</w:t>
      </w:r>
      <w:r w:rsidRPr="00805488">
        <w:rPr>
          <w:rFonts w:ascii="Times New Roman" w:eastAsia="Calibri" w:hAnsi="Times New Roman" w:cs="Times New Roman"/>
          <w:color w:val="FF0000"/>
          <w:kern w:val="0"/>
          <w:sz w:val="22"/>
          <w:szCs w:val="22"/>
          <w14:ligatures w14:val="none"/>
        </w:rPr>
        <w:t xml:space="preserve"> </w:t>
      </w:r>
      <w:r w:rsidRPr="00805488">
        <w:rPr>
          <w:rFonts w:ascii="Times New Roman" w:eastAsia="Calibri" w:hAnsi="Times New Roman" w:cs="Times New Roman"/>
          <w:color w:val="000000"/>
          <w:kern w:val="0"/>
          <w:sz w:val="22"/>
          <w:szCs w:val="22"/>
          <w14:ligatures w14:val="none"/>
        </w:rPr>
        <w:t xml:space="preserve">1935. </w:t>
      </w:r>
      <w:r w:rsidRPr="00805488">
        <w:rPr>
          <w:rFonts w:ascii="Times New Roman" w:eastAsia="Calibri" w:hAnsi="Times New Roman" w:cs="Times New Roman"/>
          <w:i/>
          <w:iCs/>
          <w:color w:val="000000"/>
          <w:kern w:val="0"/>
          <w:sz w:val="22"/>
          <w:szCs w:val="22"/>
          <w14:ligatures w14:val="none"/>
        </w:rPr>
        <w:t>Bantu linguistic terminology</w:t>
      </w:r>
      <w:r w:rsidRPr="00805488">
        <w:rPr>
          <w:rFonts w:ascii="Times New Roman" w:eastAsia="Calibri" w:hAnsi="Times New Roman" w:cs="Times New Roman"/>
          <w:color w:val="000000"/>
          <w:kern w:val="0"/>
          <w:sz w:val="22"/>
          <w:szCs w:val="22"/>
          <w14:ligatures w14:val="none"/>
        </w:rPr>
        <w:t>. London: Longmans, Green, and Co.</w:t>
      </w:r>
    </w:p>
    <w:p w14:paraId="148D05DC" w14:textId="77777777" w:rsidR="00D76900" w:rsidRPr="00805488" w:rsidRDefault="00D76900" w:rsidP="00805488">
      <w:pPr>
        <w:tabs>
          <w:tab w:val="left" w:pos="567"/>
        </w:tabs>
        <w:autoSpaceDE w:val="0"/>
        <w:autoSpaceDN w:val="0"/>
        <w:adjustRightInd w:val="0"/>
        <w:spacing w:after="0" w:line="240" w:lineRule="auto"/>
        <w:ind w:left="709" w:hanging="709"/>
        <w:rPr>
          <w:rFonts w:ascii="Times New Roman" w:eastAsia="Calibri" w:hAnsi="Times New Roman" w:cs="Times New Roman"/>
          <w:color w:val="000000"/>
          <w:kern w:val="0"/>
          <w:sz w:val="22"/>
          <w:szCs w:val="22"/>
          <w14:ligatures w14:val="none"/>
        </w:rPr>
      </w:pPr>
      <w:bookmarkStart w:id="30" w:name="_Hlk123462891"/>
      <w:r w:rsidRPr="00805488">
        <w:rPr>
          <w:rFonts w:ascii="Times New Roman" w:eastAsia="Calibri" w:hAnsi="Times New Roman" w:cs="Times New Roman"/>
          <w:color w:val="000000"/>
          <w:kern w:val="0"/>
          <w:sz w:val="22"/>
          <w:szCs w:val="22"/>
          <w14:ligatures w14:val="none"/>
        </w:rPr>
        <w:t>Elugbe, Ben. (1973). A comparative Edo phonology. Dissertation. University of Ibadan, Nigeria.</w:t>
      </w:r>
    </w:p>
    <w:p w14:paraId="01268F6F" w14:textId="5F7DA029" w:rsidR="00D76900" w:rsidRPr="00805488" w:rsidRDefault="00D76900" w:rsidP="00805488">
      <w:pPr>
        <w:tabs>
          <w:tab w:val="left" w:pos="567"/>
        </w:tabs>
        <w:spacing w:after="0" w:line="240" w:lineRule="auto"/>
        <w:ind w:left="709" w:hanging="709"/>
        <w:rPr>
          <w:rFonts w:ascii="Times New Roman" w:eastAsia="Calibri" w:hAnsi="Times New Roman" w:cs="Times New Roman"/>
          <w:kern w:val="0"/>
          <w:sz w:val="22"/>
          <w:szCs w:val="22"/>
          <w14:ligatures w14:val="none"/>
        </w:rPr>
      </w:pPr>
      <w:r w:rsidRPr="00805488">
        <w:rPr>
          <w:rFonts w:ascii="Times New Roman" w:eastAsia="Calibri" w:hAnsi="Times New Roman" w:cs="Times New Roman"/>
          <w:kern w:val="0"/>
          <w:sz w:val="22"/>
          <w:szCs w:val="22"/>
          <w14:ligatures w14:val="none"/>
        </w:rPr>
        <w:t>Elugbe, Ben. (1989).</w:t>
      </w:r>
      <w:r w:rsidR="005454DA" w:rsidRPr="00805488">
        <w:rPr>
          <w:rFonts w:ascii="Times New Roman" w:eastAsia="Calibri" w:hAnsi="Times New Roman" w:cs="Times New Roman"/>
          <w:kern w:val="0"/>
          <w:sz w:val="22"/>
          <w:szCs w:val="22"/>
          <w14:ligatures w14:val="none"/>
        </w:rPr>
        <w:t xml:space="preserve"> </w:t>
      </w:r>
      <w:r w:rsidRPr="00805488">
        <w:rPr>
          <w:rFonts w:ascii="Times New Roman" w:eastAsia="Calibri" w:hAnsi="Times New Roman" w:cs="Times New Roman"/>
          <w:i/>
          <w:kern w:val="0"/>
          <w:sz w:val="22"/>
          <w:szCs w:val="22"/>
          <w14:ligatures w14:val="none"/>
        </w:rPr>
        <w:t>Comparative Edoid: Phonology and lexicon</w:t>
      </w:r>
      <w:r w:rsidRPr="00805488">
        <w:rPr>
          <w:rFonts w:ascii="Times New Roman" w:eastAsia="Calibri" w:hAnsi="Times New Roman" w:cs="Times New Roman"/>
          <w:kern w:val="0"/>
          <w:sz w:val="22"/>
          <w:szCs w:val="22"/>
          <w14:ligatures w14:val="none"/>
        </w:rPr>
        <w:t>. Port Harcourt Series. 6. University of Port Harcourt: University of Port Harcourt Press.</w:t>
      </w:r>
    </w:p>
    <w:p w14:paraId="3F5945E1" w14:textId="77777777" w:rsidR="00D76900" w:rsidRPr="00805488" w:rsidRDefault="00D76900" w:rsidP="00805488">
      <w:pPr>
        <w:tabs>
          <w:tab w:val="left" w:pos="567"/>
        </w:tabs>
        <w:spacing w:after="0" w:line="240" w:lineRule="auto"/>
        <w:ind w:left="709" w:hanging="709"/>
        <w:rPr>
          <w:rFonts w:ascii="Times New Roman" w:eastAsia="Calibri" w:hAnsi="Times New Roman" w:cs="Times New Roman"/>
          <w:color w:val="000000"/>
          <w:kern w:val="24"/>
          <w:sz w:val="22"/>
          <w:szCs w:val="22"/>
          <w14:ligatures w14:val="none"/>
        </w:rPr>
      </w:pPr>
      <w:r w:rsidRPr="00805488">
        <w:rPr>
          <w:rFonts w:ascii="Times New Roman" w:eastAsia="Calibri" w:hAnsi="Times New Roman" w:cs="Times New Roman"/>
          <w:color w:val="000000"/>
          <w:kern w:val="24"/>
          <w:sz w:val="22"/>
          <w:szCs w:val="22"/>
          <w14:ligatures w14:val="none"/>
        </w:rPr>
        <w:lastRenderedPageBreak/>
        <w:t>Haynie, Hannah, Claire Bowern &amp; Hannah LaPalombara</w:t>
      </w:r>
      <w:bookmarkEnd w:id="30"/>
      <w:r w:rsidRPr="00805488">
        <w:rPr>
          <w:rFonts w:ascii="Times New Roman" w:eastAsia="Calibri" w:hAnsi="Times New Roman" w:cs="Times New Roman"/>
          <w:color w:val="000000"/>
          <w:kern w:val="24"/>
          <w:sz w:val="22"/>
          <w:szCs w:val="22"/>
          <w14:ligatures w14:val="none"/>
        </w:rPr>
        <w:t xml:space="preserve">. 2014. Sound symbolism in the languages of Australia. </w:t>
      </w:r>
      <w:r w:rsidRPr="00805488">
        <w:rPr>
          <w:rFonts w:ascii="Times New Roman" w:eastAsia="Calibri" w:hAnsi="Times New Roman" w:cs="Times New Roman"/>
          <w:i/>
          <w:iCs/>
          <w:color w:val="000000"/>
          <w:kern w:val="24"/>
          <w:sz w:val="22"/>
          <w:szCs w:val="22"/>
          <w14:ligatures w14:val="none"/>
        </w:rPr>
        <w:t>Plos One</w:t>
      </w:r>
      <w:r w:rsidRPr="00805488">
        <w:rPr>
          <w:rFonts w:ascii="Times New Roman" w:eastAsia="Calibri" w:hAnsi="Times New Roman" w:cs="Times New Roman"/>
          <w:color w:val="000000"/>
          <w:kern w:val="24"/>
          <w:sz w:val="22"/>
          <w:szCs w:val="22"/>
          <w14:ligatures w14:val="none"/>
        </w:rPr>
        <w:t xml:space="preserve"> 9 (4). e92852.</w:t>
      </w:r>
    </w:p>
    <w:p w14:paraId="5EDA9730" w14:textId="77777777" w:rsidR="00D76900" w:rsidRPr="00805488" w:rsidRDefault="00D76900" w:rsidP="00805488">
      <w:pPr>
        <w:tabs>
          <w:tab w:val="left" w:pos="567"/>
        </w:tabs>
        <w:spacing w:after="0" w:line="240" w:lineRule="auto"/>
        <w:ind w:left="709" w:hanging="709"/>
        <w:rPr>
          <w:rFonts w:ascii="Times New Roman" w:eastAsia="Calibri" w:hAnsi="Times New Roman" w:cs="Times New Roman"/>
          <w:color w:val="000000"/>
          <w:kern w:val="24"/>
          <w:sz w:val="22"/>
          <w:szCs w:val="22"/>
          <w14:ligatures w14:val="none"/>
        </w:rPr>
      </w:pPr>
      <w:bookmarkStart w:id="31" w:name="_Hlk123462749"/>
      <w:r w:rsidRPr="00805488">
        <w:rPr>
          <w:rFonts w:ascii="Times New Roman" w:eastAsia="Calibri" w:hAnsi="Times New Roman" w:cs="Times New Roman"/>
          <w:color w:val="000000"/>
          <w:kern w:val="24"/>
          <w:sz w:val="22"/>
          <w:szCs w:val="22"/>
          <w14:ligatures w14:val="none"/>
        </w:rPr>
        <w:t>Johansson</w:t>
      </w:r>
      <w:bookmarkEnd w:id="31"/>
      <w:r w:rsidRPr="00805488">
        <w:rPr>
          <w:rFonts w:ascii="Times New Roman" w:eastAsia="Calibri" w:hAnsi="Times New Roman" w:cs="Times New Roman"/>
          <w:color w:val="000000"/>
          <w:kern w:val="24"/>
          <w:sz w:val="22"/>
          <w:szCs w:val="22"/>
          <w14:ligatures w14:val="none"/>
        </w:rPr>
        <w:t xml:space="preserve">, Niklas Erben, Andrey Anikin, Gerd Carling &amp; Arthur Holmer. 2020. The typology of sound symbolism: Defining macro-concepts via their semantic and phonetic features. </w:t>
      </w:r>
      <w:r w:rsidRPr="00805488">
        <w:rPr>
          <w:rFonts w:ascii="Times New Roman" w:eastAsia="Calibri" w:hAnsi="Times New Roman" w:cs="Times New Roman"/>
          <w:i/>
          <w:iCs/>
          <w:color w:val="000000"/>
          <w:kern w:val="24"/>
          <w:sz w:val="22"/>
          <w:szCs w:val="22"/>
          <w14:ligatures w14:val="none"/>
        </w:rPr>
        <w:t>Linguistic Typology</w:t>
      </w:r>
      <w:r w:rsidRPr="00805488">
        <w:rPr>
          <w:rFonts w:ascii="Times New Roman" w:eastAsia="Calibri" w:hAnsi="Times New Roman" w:cs="Times New Roman"/>
          <w:color w:val="000000"/>
          <w:kern w:val="24"/>
          <w:sz w:val="22"/>
          <w:szCs w:val="22"/>
          <w14:ligatures w14:val="none"/>
        </w:rPr>
        <w:t xml:space="preserve"> 24(2). 253–310.</w:t>
      </w:r>
    </w:p>
    <w:p w14:paraId="02E6F890" w14:textId="77777777" w:rsidR="00D76900" w:rsidRPr="00805488" w:rsidRDefault="00D76900" w:rsidP="00805488">
      <w:pPr>
        <w:tabs>
          <w:tab w:val="left" w:pos="567"/>
        </w:tabs>
        <w:autoSpaceDE w:val="0"/>
        <w:autoSpaceDN w:val="0"/>
        <w:adjustRightInd w:val="0"/>
        <w:spacing w:after="0" w:line="240" w:lineRule="auto"/>
        <w:ind w:left="709" w:hanging="709"/>
        <w:rPr>
          <w:rFonts w:ascii="Times New Roman" w:eastAsia="Times New Roman" w:hAnsi="Times New Roman" w:cs="Times New Roman"/>
          <w:color w:val="000000"/>
          <w:kern w:val="0"/>
          <w:sz w:val="22"/>
          <w:szCs w:val="22"/>
          <w14:ligatures w14:val="none"/>
        </w:rPr>
      </w:pPr>
      <w:r w:rsidRPr="00805488">
        <w:rPr>
          <w:rFonts w:ascii="Times New Roman" w:eastAsia="Calibri" w:hAnsi="Times New Roman" w:cs="Times New Roman"/>
          <w:color w:val="000000"/>
          <w:kern w:val="0"/>
          <w:sz w:val="22"/>
          <w:szCs w:val="22"/>
          <w14:ligatures w14:val="none"/>
        </w:rPr>
        <w:t xml:space="preserve">Samarin, William J. 1971. Survey of Bantu ideophones. </w:t>
      </w:r>
      <w:r w:rsidRPr="00805488">
        <w:rPr>
          <w:rFonts w:ascii="Times New Roman" w:eastAsia="Calibri" w:hAnsi="Times New Roman" w:cs="Times New Roman"/>
          <w:i/>
          <w:iCs/>
          <w:color w:val="000000"/>
          <w:kern w:val="0"/>
          <w:sz w:val="22"/>
          <w:szCs w:val="22"/>
          <w14:ligatures w14:val="none"/>
        </w:rPr>
        <w:t>African Language Studies</w:t>
      </w:r>
      <w:r w:rsidRPr="00805488">
        <w:rPr>
          <w:rFonts w:ascii="Times New Roman" w:eastAsia="Calibri" w:hAnsi="Times New Roman" w:cs="Times New Roman"/>
          <w:color w:val="000000"/>
          <w:kern w:val="0"/>
          <w:sz w:val="22"/>
          <w:szCs w:val="22"/>
          <w14:ligatures w14:val="none"/>
        </w:rPr>
        <w:t xml:space="preserve"> 12. 130</w:t>
      </w:r>
      <w:r w:rsidRPr="00805488">
        <w:rPr>
          <w:rFonts w:ascii="Times New Roman" w:eastAsia="Calibri" w:hAnsi="Times New Roman" w:cs="Times New Roman"/>
          <w:kern w:val="0"/>
          <w:sz w:val="22"/>
          <w:szCs w:val="22"/>
          <w14:ligatures w14:val="none"/>
        </w:rPr>
        <w:t>–</w:t>
      </w:r>
      <w:r w:rsidRPr="00805488">
        <w:rPr>
          <w:rFonts w:ascii="Times New Roman" w:eastAsia="Calibri" w:hAnsi="Times New Roman" w:cs="Times New Roman"/>
          <w:color w:val="000000"/>
          <w:kern w:val="0"/>
          <w:sz w:val="22"/>
          <w:szCs w:val="22"/>
          <w14:ligatures w14:val="none"/>
        </w:rPr>
        <w:t>168.</w:t>
      </w:r>
    </w:p>
    <w:p w14:paraId="71DA63E8" w14:textId="77777777" w:rsidR="00D76900" w:rsidRPr="00805488" w:rsidRDefault="00D76900" w:rsidP="00805488">
      <w:pPr>
        <w:tabs>
          <w:tab w:val="left" w:pos="567"/>
        </w:tabs>
        <w:autoSpaceDE w:val="0"/>
        <w:autoSpaceDN w:val="0"/>
        <w:adjustRightInd w:val="0"/>
        <w:spacing w:after="0" w:line="240" w:lineRule="auto"/>
        <w:ind w:left="709" w:hanging="709"/>
        <w:rPr>
          <w:rFonts w:ascii="Times New Roman" w:eastAsia="Calibri" w:hAnsi="Times New Roman" w:cs="Times New Roman"/>
          <w:color w:val="000000"/>
          <w:kern w:val="0"/>
          <w:sz w:val="22"/>
          <w:szCs w:val="22"/>
          <w14:ligatures w14:val="none"/>
        </w:rPr>
      </w:pPr>
      <w:r w:rsidRPr="00805488">
        <w:rPr>
          <w:rFonts w:ascii="Times New Roman" w:eastAsia="Calibri" w:hAnsi="Times New Roman" w:cs="Times New Roman"/>
          <w:color w:val="000000"/>
          <w:kern w:val="0"/>
          <w:sz w:val="22"/>
          <w:szCs w:val="22"/>
          <w14:ligatures w14:val="none"/>
        </w:rPr>
        <w:t xml:space="preserve">Schaefer, Ronald P. &amp; Francis O. Egbokhare (eds.) 1999. </w:t>
      </w:r>
      <w:r w:rsidRPr="00805488">
        <w:rPr>
          <w:rFonts w:ascii="Times New Roman" w:eastAsia="Calibri" w:hAnsi="Times New Roman" w:cs="Times New Roman"/>
          <w:i/>
          <w:color w:val="000000"/>
          <w:kern w:val="0"/>
          <w:sz w:val="22"/>
          <w:szCs w:val="22"/>
          <w14:ligatures w14:val="none"/>
        </w:rPr>
        <w:t>Oral tradition narratives of the Emai people, Part I and Part II</w:t>
      </w:r>
      <w:r w:rsidRPr="00805488">
        <w:rPr>
          <w:rFonts w:ascii="Times New Roman" w:eastAsia="Calibri" w:hAnsi="Times New Roman" w:cs="Times New Roman"/>
          <w:color w:val="000000"/>
          <w:kern w:val="0"/>
          <w:sz w:val="22"/>
          <w:szCs w:val="22"/>
          <w14:ligatures w14:val="none"/>
        </w:rPr>
        <w:t>. Hamburg: LIT Verlag.</w:t>
      </w:r>
    </w:p>
    <w:p w14:paraId="6237B2F1" w14:textId="77777777" w:rsidR="00D76900" w:rsidRPr="00805488" w:rsidRDefault="00D76900" w:rsidP="00805488">
      <w:pPr>
        <w:tabs>
          <w:tab w:val="left" w:pos="567"/>
        </w:tabs>
        <w:autoSpaceDE w:val="0"/>
        <w:autoSpaceDN w:val="0"/>
        <w:adjustRightInd w:val="0"/>
        <w:spacing w:after="0" w:line="240" w:lineRule="auto"/>
        <w:ind w:left="709" w:hanging="709"/>
        <w:rPr>
          <w:rFonts w:ascii="Times New Roman" w:eastAsia="Calibri" w:hAnsi="Times New Roman" w:cs="Times New Roman"/>
          <w:color w:val="000000"/>
          <w:kern w:val="0"/>
          <w:sz w:val="22"/>
          <w:szCs w:val="22"/>
          <w14:ligatures w14:val="none"/>
        </w:rPr>
      </w:pPr>
      <w:r w:rsidRPr="00805488">
        <w:rPr>
          <w:rFonts w:ascii="Times New Roman" w:eastAsia="Calibri" w:hAnsi="Times New Roman" w:cs="Times New Roman"/>
          <w:color w:val="000000"/>
          <w:kern w:val="0"/>
          <w:sz w:val="22"/>
          <w:szCs w:val="22"/>
          <w14:ligatures w14:val="none"/>
        </w:rPr>
        <w:t xml:space="preserve">Schaefer, Ronald P. &amp; Francis O. Egbokhare. 2007. </w:t>
      </w:r>
      <w:r w:rsidRPr="00805488">
        <w:rPr>
          <w:rFonts w:ascii="Times New Roman" w:eastAsia="Calibri" w:hAnsi="Times New Roman" w:cs="Times New Roman"/>
          <w:i/>
          <w:color w:val="000000"/>
          <w:kern w:val="0"/>
          <w:sz w:val="22"/>
          <w:szCs w:val="22"/>
          <w14:ligatures w14:val="none"/>
        </w:rPr>
        <w:t>A dictionary of Emai: An Edoid language of Nigeria</w:t>
      </w:r>
      <w:r w:rsidRPr="00805488">
        <w:rPr>
          <w:rFonts w:ascii="Times New Roman" w:eastAsia="Calibri" w:hAnsi="Times New Roman" w:cs="Times New Roman"/>
          <w:color w:val="000000"/>
          <w:kern w:val="0"/>
          <w:sz w:val="22"/>
          <w:szCs w:val="22"/>
          <w14:ligatures w14:val="none"/>
        </w:rPr>
        <w:t>. Köln: Köppe.</w:t>
      </w:r>
    </w:p>
    <w:p w14:paraId="0DD8BB78" w14:textId="77777777" w:rsidR="00D76900" w:rsidRPr="00805488" w:rsidRDefault="00D76900" w:rsidP="00805488">
      <w:pPr>
        <w:tabs>
          <w:tab w:val="left" w:pos="567"/>
        </w:tabs>
        <w:autoSpaceDE w:val="0"/>
        <w:autoSpaceDN w:val="0"/>
        <w:adjustRightInd w:val="0"/>
        <w:spacing w:after="0" w:line="240" w:lineRule="auto"/>
        <w:ind w:left="709" w:hanging="709"/>
        <w:rPr>
          <w:rFonts w:ascii="Times New Roman" w:eastAsia="Calibri" w:hAnsi="Times New Roman" w:cs="Times New Roman"/>
          <w:color w:val="000000"/>
          <w:kern w:val="0"/>
          <w:sz w:val="22"/>
          <w:szCs w:val="22"/>
          <w14:ligatures w14:val="none"/>
        </w:rPr>
      </w:pPr>
      <w:r w:rsidRPr="00805488">
        <w:rPr>
          <w:rFonts w:ascii="Times New Roman" w:eastAsia="Calibri" w:hAnsi="Times New Roman" w:cs="Times New Roman"/>
          <w:color w:val="000000"/>
          <w:kern w:val="0"/>
          <w:sz w:val="22"/>
          <w:szCs w:val="22"/>
          <w14:ligatures w14:val="none"/>
        </w:rPr>
        <w:t xml:space="preserve">Schaefer, Ronald P. &amp; Francis O. Egbokhare. 2025. </w:t>
      </w:r>
      <w:r w:rsidRPr="00805488">
        <w:rPr>
          <w:rFonts w:ascii="Times New Roman" w:eastAsia="Calibri" w:hAnsi="Times New Roman" w:cs="Times New Roman"/>
          <w:kern w:val="0"/>
          <w:sz w:val="22"/>
          <w:szCs w:val="22"/>
          <w14:ligatures w14:val="none"/>
        </w:rPr>
        <w:t xml:space="preserve">Diachronic shifts among sound ideophones. In Kennard, Holly, Emily Lindsay-Smith, Aditi Lahiri, &amp; Martin Maiden (eds.), </w:t>
      </w:r>
      <w:r w:rsidRPr="00805488">
        <w:rPr>
          <w:rFonts w:ascii="Times New Roman" w:eastAsia="Calibri" w:hAnsi="Times New Roman" w:cs="Times New Roman"/>
          <w:i/>
          <w:iCs/>
          <w:kern w:val="0"/>
          <w:sz w:val="22"/>
          <w:szCs w:val="22"/>
          <w14:ligatures w14:val="none"/>
        </w:rPr>
        <w:t>Historical linguistics 2022. Selected papers from the 25th ICHL</w:t>
      </w:r>
      <w:r w:rsidRPr="00805488">
        <w:rPr>
          <w:rFonts w:ascii="Times New Roman" w:eastAsia="Calibri" w:hAnsi="Times New Roman" w:cs="Times New Roman"/>
          <w:kern w:val="0"/>
          <w:sz w:val="22"/>
          <w:szCs w:val="22"/>
          <w14:ligatures w14:val="none"/>
        </w:rPr>
        <w:t>. Amsterdam: John Benjamins.</w:t>
      </w:r>
    </w:p>
    <w:p w14:paraId="4E9C9DFE" w14:textId="77777777" w:rsidR="00D76900" w:rsidRPr="00805488" w:rsidRDefault="00D76900" w:rsidP="00805488">
      <w:pPr>
        <w:tabs>
          <w:tab w:val="left" w:pos="567"/>
        </w:tabs>
        <w:spacing w:after="0" w:line="240" w:lineRule="auto"/>
        <w:ind w:left="709" w:hanging="709"/>
        <w:rPr>
          <w:rFonts w:ascii="Times New Roman" w:eastAsia="Calibri" w:hAnsi="Times New Roman" w:cs="Times New Roman"/>
          <w:color w:val="000000"/>
          <w:kern w:val="24"/>
          <w:sz w:val="22"/>
          <w:szCs w:val="22"/>
          <w14:ligatures w14:val="none"/>
        </w:rPr>
      </w:pPr>
      <w:r w:rsidRPr="00805488">
        <w:rPr>
          <w:rFonts w:ascii="Times New Roman" w:eastAsia="Calibri" w:hAnsi="Times New Roman" w:cs="Times New Roman"/>
          <w:color w:val="000000"/>
          <w:kern w:val="24"/>
          <w:sz w:val="22"/>
          <w:szCs w:val="22"/>
          <w14:ligatures w14:val="none"/>
        </w:rPr>
        <w:t xml:space="preserve">Voeltz, Erhard F. K. &amp; Christa Kilian-Katz. 2001. </w:t>
      </w:r>
      <w:r w:rsidRPr="00805488">
        <w:rPr>
          <w:rFonts w:ascii="Times New Roman" w:eastAsia="Calibri" w:hAnsi="Times New Roman" w:cs="Times New Roman"/>
          <w:i/>
          <w:iCs/>
          <w:color w:val="000000"/>
          <w:kern w:val="24"/>
          <w:sz w:val="22"/>
          <w:szCs w:val="22"/>
          <w14:ligatures w14:val="none"/>
        </w:rPr>
        <w:t>Ideophones</w:t>
      </w:r>
      <w:r w:rsidRPr="00805488">
        <w:rPr>
          <w:rFonts w:ascii="Times New Roman" w:eastAsia="Calibri" w:hAnsi="Times New Roman" w:cs="Times New Roman"/>
          <w:color w:val="000000"/>
          <w:kern w:val="24"/>
          <w:sz w:val="22"/>
          <w:szCs w:val="22"/>
          <w14:ligatures w14:val="none"/>
        </w:rPr>
        <w:t>. Amsterdam: John Benjamins.</w:t>
      </w:r>
    </w:p>
    <w:p w14:paraId="69660A57" w14:textId="77777777" w:rsidR="00D76900" w:rsidRPr="00805488" w:rsidRDefault="00D76900" w:rsidP="00805488">
      <w:pPr>
        <w:tabs>
          <w:tab w:val="left" w:pos="567"/>
        </w:tabs>
        <w:autoSpaceDE w:val="0"/>
        <w:autoSpaceDN w:val="0"/>
        <w:adjustRightInd w:val="0"/>
        <w:spacing w:after="0" w:line="240" w:lineRule="auto"/>
        <w:ind w:left="709" w:hanging="709"/>
        <w:rPr>
          <w:rFonts w:ascii="Times New Roman" w:eastAsia="Times New Roman" w:hAnsi="Times New Roman" w:cs="Times New Roman"/>
          <w:color w:val="000000"/>
          <w:kern w:val="0"/>
          <w:sz w:val="22"/>
          <w:szCs w:val="22"/>
          <w:lang w:val="de-DE"/>
          <w14:ligatures w14:val="none"/>
        </w:rPr>
      </w:pPr>
      <w:r w:rsidRPr="00805488">
        <w:rPr>
          <w:rFonts w:ascii="Times New Roman" w:eastAsia="Calibri" w:hAnsi="Times New Roman" w:cs="Times New Roman"/>
          <w:color w:val="000000"/>
          <w:kern w:val="0"/>
          <w:sz w:val="22"/>
          <w:szCs w:val="22"/>
          <w14:ligatures w14:val="none"/>
        </w:rPr>
        <w:t xml:space="preserve">Werner, Alice. 1919. </w:t>
      </w:r>
      <w:r w:rsidRPr="00805488">
        <w:rPr>
          <w:rFonts w:ascii="Times New Roman" w:eastAsia="Calibri" w:hAnsi="Times New Roman" w:cs="Times New Roman"/>
          <w:i/>
          <w:iCs/>
          <w:color w:val="000000"/>
          <w:kern w:val="0"/>
          <w:sz w:val="22"/>
          <w:szCs w:val="22"/>
          <w14:ligatures w14:val="none"/>
        </w:rPr>
        <w:t>Introductory sketch of the Bantu languages</w:t>
      </w:r>
      <w:r w:rsidRPr="00805488">
        <w:rPr>
          <w:rFonts w:ascii="Times New Roman" w:eastAsia="Calibri" w:hAnsi="Times New Roman" w:cs="Times New Roman"/>
          <w:color w:val="000000"/>
          <w:kern w:val="0"/>
          <w:sz w:val="22"/>
          <w:szCs w:val="22"/>
          <w14:ligatures w14:val="none"/>
        </w:rPr>
        <w:t xml:space="preserve">. </w:t>
      </w:r>
      <w:r w:rsidRPr="00805488">
        <w:rPr>
          <w:rFonts w:ascii="Times New Roman" w:eastAsia="Calibri" w:hAnsi="Times New Roman" w:cs="Times New Roman"/>
          <w:color w:val="000000"/>
          <w:kern w:val="0"/>
          <w:sz w:val="22"/>
          <w:szCs w:val="22"/>
          <w:lang w:val="de-DE"/>
          <w14:ligatures w14:val="none"/>
        </w:rPr>
        <w:t>London: Kegan.</w:t>
      </w:r>
    </w:p>
    <w:p w14:paraId="0AA7891F" w14:textId="77777777" w:rsidR="00D76900" w:rsidRDefault="00D76900">
      <w:pPr>
        <w:tabs>
          <w:tab w:val="left" w:pos="567"/>
        </w:tabs>
        <w:autoSpaceDE w:val="0"/>
        <w:autoSpaceDN w:val="0"/>
        <w:adjustRightInd w:val="0"/>
        <w:spacing w:after="0" w:line="240" w:lineRule="auto"/>
        <w:ind w:left="709" w:hanging="709"/>
        <w:rPr>
          <w:rFonts w:ascii="Times New Roman" w:eastAsia="Calibri" w:hAnsi="Times New Roman" w:cs="Times New Roman"/>
          <w:color w:val="000000"/>
          <w:kern w:val="0"/>
          <w14:ligatures w14:val="none"/>
        </w:rPr>
      </w:pPr>
      <w:r w:rsidRPr="00805488">
        <w:rPr>
          <w:rFonts w:ascii="Times New Roman" w:eastAsia="Calibri" w:hAnsi="Times New Roman" w:cs="Times New Roman"/>
          <w:color w:val="000000"/>
          <w:kern w:val="0"/>
          <w:sz w:val="22"/>
          <w:szCs w:val="22"/>
          <w:lang w:val="de-DE"/>
          <w14:ligatures w14:val="none"/>
        </w:rPr>
        <w:t xml:space="preserve">Westermann, </w:t>
      </w:r>
      <w:r w:rsidRPr="00805488">
        <w:rPr>
          <w:rFonts w:ascii="Times New Roman" w:eastAsia="Calibri" w:hAnsi="Times New Roman" w:cs="Times New Roman"/>
          <w:color w:val="000000"/>
          <w:kern w:val="0"/>
          <w:sz w:val="22"/>
          <w:szCs w:val="22"/>
          <w:shd w:val="clear" w:color="auto" w:fill="FFFFFF"/>
          <w:lang w:val="de-DE"/>
          <w14:ligatures w14:val="none"/>
        </w:rPr>
        <w:t>Diedrich Herman</w:t>
      </w:r>
      <w:r w:rsidRPr="00805488">
        <w:rPr>
          <w:rFonts w:ascii="Times New Roman" w:eastAsia="Calibri" w:hAnsi="Times New Roman" w:cs="Times New Roman"/>
          <w:color w:val="000000"/>
          <w:kern w:val="0"/>
          <w:sz w:val="22"/>
          <w:szCs w:val="22"/>
          <w:lang w:val="de-DE"/>
          <w14:ligatures w14:val="none"/>
        </w:rPr>
        <w:t xml:space="preserve"> 1927. Laut, ton und sinn in westafrikanischen Sudansprachen. </w:t>
      </w:r>
      <w:r w:rsidRPr="00805488">
        <w:rPr>
          <w:rFonts w:ascii="Times New Roman" w:eastAsia="Calibri" w:hAnsi="Times New Roman" w:cs="Times New Roman"/>
          <w:color w:val="000000"/>
          <w:kern w:val="0"/>
          <w:sz w:val="22"/>
          <w:szCs w:val="22"/>
          <w14:ligatures w14:val="none"/>
        </w:rPr>
        <w:t xml:space="preserve">In Boas, Franz (ed.), </w:t>
      </w:r>
      <w:r w:rsidRPr="00805488">
        <w:rPr>
          <w:rFonts w:ascii="Times New Roman" w:eastAsia="Calibri" w:hAnsi="Times New Roman" w:cs="Times New Roman"/>
          <w:i/>
          <w:iCs/>
          <w:color w:val="000000"/>
          <w:kern w:val="0"/>
          <w:sz w:val="22"/>
          <w:szCs w:val="22"/>
          <w14:ligatures w14:val="none"/>
        </w:rPr>
        <w:t>Festschrift</w:t>
      </w:r>
      <w:r w:rsidRPr="00805488">
        <w:rPr>
          <w:rFonts w:ascii="Times New Roman" w:eastAsia="Calibri" w:hAnsi="Times New Roman" w:cs="Times New Roman"/>
          <w:color w:val="000000"/>
          <w:kern w:val="0"/>
          <w:sz w:val="22"/>
          <w:szCs w:val="22"/>
          <w14:ligatures w14:val="none"/>
        </w:rPr>
        <w:t xml:space="preserve"> </w:t>
      </w:r>
      <w:r w:rsidRPr="00805488">
        <w:rPr>
          <w:rFonts w:ascii="Times New Roman" w:eastAsia="Calibri" w:hAnsi="Times New Roman" w:cs="Times New Roman"/>
          <w:i/>
          <w:iCs/>
          <w:color w:val="000000"/>
          <w:kern w:val="0"/>
          <w:sz w:val="22"/>
          <w:szCs w:val="22"/>
          <w14:ligatures w14:val="none"/>
        </w:rPr>
        <w:t>Meinhof</w:t>
      </w:r>
      <w:r w:rsidRPr="00805488">
        <w:rPr>
          <w:rFonts w:ascii="Times New Roman" w:eastAsia="Calibri" w:hAnsi="Times New Roman" w:cs="Times New Roman"/>
          <w:color w:val="000000"/>
          <w:kern w:val="0"/>
          <w:sz w:val="22"/>
          <w:szCs w:val="22"/>
          <w14:ligatures w14:val="none"/>
        </w:rPr>
        <w:t>, 315</w:t>
      </w:r>
      <w:r w:rsidRPr="00805488">
        <w:rPr>
          <w:rFonts w:ascii="Times New Roman" w:eastAsia="Calibri" w:hAnsi="Times New Roman" w:cs="Times New Roman"/>
          <w:kern w:val="0"/>
          <w:sz w:val="22"/>
          <w:szCs w:val="22"/>
          <w14:ligatures w14:val="none"/>
        </w:rPr>
        <w:t>–</w:t>
      </w:r>
      <w:r w:rsidRPr="00805488">
        <w:rPr>
          <w:rFonts w:ascii="Times New Roman" w:eastAsia="Calibri" w:hAnsi="Times New Roman" w:cs="Times New Roman"/>
          <w:color w:val="000000"/>
          <w:kern w:val="0"/>
          <w:sz w:val="22"/>
          <w:szCs w:val="22"/>
          <w14:ligatures w14:val="none"/>
        </w:rPr>
        <w:t>328. Hamburg: L. Friederichsen</w:t>
      </w:r>
      <w:r w:rsidRPr="00805488">
        <w:rPr>
          <w:rFonts w:ascii="Times New Roman" w:eastAsia="Calibri" w:hAnsi="Times New Roman" w:cs="Times New Roman"/>
          <w:color w:val="000000"/>
          <w:kern w:val="0"/>
          <w14:ligatures w14:val="none"/>
        </w:rPr>
        <w:t xml:space="preserve">. </w:t>
      </w:r>
    </w:p>
    <w:p w14:paraId="3D4656DC" w14:textId="77777777" w:rsidR="000D347B" w:rsidRDefault="000D347B">
      <w:pPr>
        <w:tabs>
          <w:tab w:val="left" w:pos="567"/>
        </w:tabs>
        <w:autoSpaceDE w:val="0"/>
        <w:autoSpaceDN w:val="0"/>
        <w:adjustRightInd w:val="0"/>
        <w:spacing w:after="0" w:line="240" w:lineRule="auto"/>
        <w:ind w:left="709" w:hanging="709"/>
        <w:rPr>
          <w:rFonts w:ascii="Times New Roman" w:eastAsia="Calibri" w:hAnsi="Times New Roman" w:cs="Times New Roman"/>
          <w:color w:val="000000"/>
          <w:kern w:val="0"/>
          <w14:ligatures w14:val="none"/>
        </w:rPr>
      </w:pPr>
    </w:p>
    <w:p w14:paraId="48DA64E3" w14:textId="77777777" w:rsidR="00C34EBD" w:rsidRDefault="00C34EBD" w:rsidP="000C43F1">
      <w:pPr>
        <w:widowControl w:val="0"/>
        <w:spacing w:after="0" w:line="240" w:lineRule="auto"/>
        <w:rPr>
          <w:rFonts w:ascii="Times New Roman" w:eastAsia="Calibri" w:hAnsi="Times New Roman" w:cs="Times New Roman"/>
          <w:color w:val="FF0000"/>
          <w:kern w:val="0"/>
          <w14:ligatures w14:val="none"/>
        </w:rPr>
      </w:pPr>
    </w:p>
    <w:p w14:paraId="2AAD13F6" w14:textId="10347E35" w:rsidR="00B453EE" w:rsidRPr="000C43F1" w:rsidRDefault="00B453EE" w:rsidP="000C43F1">
      <w:pPr>
        <w:widowControl w:val="0"/>
        <w:spacing w:after="0" w:line="240" w:lineRule="auto"/>
        <w:rPr>
          <w:rFonts w:ascii="Times New Roman" w:eastAsia="Calibri" w:hAnsi="Times New Roman" w:cs="Times New Roman"/>
          <w:i/>
          <w:iCs/>
          <w:kern w:val="0"/>
          <w:szCs w:val="22"/>
          <w14:ligatures w14:val="none"/>
        </w:rPr>
      </w:pPr>
      <w:r w:rsidRPr="000C43F1">
        <w:rPr>
          <w:rFonts w:ascii="Times New Roman" w:eastAsia="Calibri" w:hAnsi="Times New Roman" w:cs="Times New Roman"/>
          <w:i/>
          <w:iCs/>
          <w:kern w:val="0"/>
          <w:szCs w:val="22"/>
          <w14:ligatures w14:val="none"/>
        </w:rPr>
        <w:t>Ronald P. Schaefer</w:t>
      </w:r>
    </w:p>
    <w:p w14:paraId="6E3F0D32" w14:textId="71482010" w:rsidR="00B453EE" w:rsidRDefault="00B453EE" w:rsidP="000C43F1">
      <w:pPr>
        <w:widowControl w:val="0"/>
        <w:spacing w:after="0" w:line="240" w:lineRule="auto"/>
        <w:rPr>
          <w:rFonts w:ascii="Times New Roman" w:eastAsia="Calibri" w:hAnsi="Times New Roman" w:cs="Times New Roman"/>
          <w:i/>
          <w:iCs/>
          <w:kern w:val="0"/>
          <w:szCs w:val="22"/>
          <w14:ligatures w14:val="none"/>
        </w:rPr>
      </w:pPr>
      <w:r w:rsidRPr="000C43F1">
        <w:rPr>
          <w:rFonts w:ascii="Times New Roman" w:eastAsia="Calibri" w:hAnsi="Times New Roman" w:cs="Times New Roman"/>
          <w:i/>
          <w:iCs/>
          <w:kern w:val="0"/>
          <w:szCs w:val="22"/>
          <w14:ligatures w14:val="none"/>
        </w:rPr>
        <w:t>Southern Illinois University Edwardsville</w:t>
      </w:r>
    </w:p>
    <w:p w14:paraId="7702EBC9" w14:textId="05641AEA" w:rsidR="000C43F1" w:rsidRDefault="000C43F1" w:rsidP="000C43F1">
      <w:pPr>
        <w:widowControl w:val="0"/>
        <w:spacing w:after="0" w:line="240" w:lineRule="auto"/>
        <w:rPr>
          <w:rFonts w:ascii="Times New Roman" w:eastAsia="Calibri" w:hAnsi="Times New Roman" w:cs="Times New Roman"/>
          <w:i/>
          <w:iCs/>
          <w:kern w:val="0"/>
          <w:szCs w:val="22"/>
          <w14:ligatures w14:val="none"/>
        </w:rPr>
      </w:pPr>
      <w:r w:rsidRPr="000C43F1">
        <w:rPr>
          <w:rFonts w:ascii="Times New Roman" w:eastAsia="Calibri" w:hAnsi="Times New Roman" w:cs="Times New Roman"/>
          <w:i/>
          <w:iCs/>
          <w:kern w:val="0"/>
          <w:szCs w:val="22"/>
          <w14:ligatures w14:val="none"/>
        </w:rPr>
        <w:t>Edwardsville, IL  62026-1431</w:t>
      </w:r>
    </w:p>
    <w:p w14:paraId="6C692506" w14:textId="5E8E0CA6" w:rsidR="000C43F1" w:rsidRPr="00CF3228" w:rsidRDefault="000C43F1" w:rsidP="000C43F1">
      <w:pPr>
        <w:widowControl w:val="0"/>
        <w:spacing w:after="0" w:line="240" w:lineRule="auto"/>
        <w:rPr>
          <w:rFonts w:ascii="Times New Roman" w:eastAsia="Calibri" w:hAnsi="Times New Roman" w:cs="Times New Roman"/>
          <w:i/>
          <w:iCs/>
          <w:kern w:val="0"/>
          <w:szCs w:val="22"/>
          <w:lang w:val="fr-FR"/>
          <w14:ligatures w14:val="none"/>
        </w:rPr>
      </w:pPr>
      <w:r w:rsidRPr="00CF3228">
        <w:rPr>
          <w:rFonts w:ascii="Times New Roman" w:eastAsia="Calibri" w:hAnsi="Times New Roman" w:cs="Times New Roman"/>
          <w:i/>
          <w:iCs/>
          <w:kern w:val="0"/>
          <w:szCs w:val="22"/>
          <w:lang w:val="fr-FR"/>
          <w14:ligatures w14:val="none"/>
        </w:rPr>
        <w:t>USA</w:t>
      </w:r>
    </w:p>
    <w:p w14:paraId="4EC3FC44" w14:textId="492F38EA" w:rsidR="00B453EE" w:rsidRPr="00CF3228" w:rsidRDefault="00CF3228" w:rsidP="000C43F1">
      <w:pPr>
        <w:widowControl w:val="0"/>
        <w:spacing w:after="0" w:line="240" w:lineRule="auto"/>
        <w:rPr>
          <w:rFonts w:ascii="Times New Roman" w:eastAsia="Calibri" w:hAnsi="Times New Roman" w:cs="Times New Roman"/>
          <w:i/>
          <w:iCs/>
          <w:kern w:val="0"/>
          <w:lang w:val="fr-FR"/>
          <w14:ligatures w14:val="none"/>
        </w:rPr>
      </w:pPr>
      <w:r w:rsidRPr="00CF3228">
        <w:rPr>
          <w:rFonts w:ascii="Times New Roman" w:hAnsi="Times New Roman" w:cs="Times New Roman"/>
          <w:i/>
          <w:iCs/>
          <w:shd w:val="clear" w:color="auto" w:fill="FFFFFF"/>
          <w:lang w:val="fr-FR"/>
        </w:rPr>
        <w:t>email</w:t>
      </w:r>
      <w:r w:rsidR="000C43F1" w:rsidRPr="00CF3228">
        <w:rPr>
          <w:rFonts w:ascii="Times New Roman" w:hAnsi="Times New Roman" w:cs="Times New Roman"/>
          <w:i/>
          <w:iCs/>
          <w:shd w:val="clear" w:color="auto" w:fill="FFFFFF"/>
          <w:lang w:val="fr-FR"/>
        </w:rPr>
        <w:t>: rschaef@siue.edu</w:t>
      </w:r>
    </w:p>
    <w:p w14:paraId="78B62142" w14:textId="014351FD" w:rsidR="000C43F1" w:rsidRPr="00CF3228" w:rsidRDefault="000C43F1" w:rsidP="000C43F1">
      <w:pPr>
        <w:widowControl w:val="0"/>
        <w:spacing w:after="0" w:line="240" w:lineRule="auto"/>
        <w:rPr>
          <w:rFonts w:ascii="Times New Roman" w:eastAsia="Calibri" w:hAnsi="Times New Roman" w:cs="Times New Roman"/>
          <w:i/>
          <w:iCs/>
          <w:kern w:val="0"/>
          <w:szCs w:val="22"/>
          <w:lang w:val="fr-FR"/>
          <w14:ligatures w14:val="none"/>
        </w:rPr>
      </w:pPr>
    </w:p>
    <w:p w14:paraId="0EAD145B" w14:textId="77777777" w:rsidR="00C34EBD" w:rsidRPr="00CF3228" w:rsidRDefault="00C34EBD" w:rsidP="000C43F1">
      <w:pPr>
        <w:widowControl w:val="0"/>
        <w:spacing w:after="0" w:line="240" w:lineRule="auto"/>
        <w:rPr>
          <w:rFonts w:ascii="Times New Roman" w:eastAsia="Calibri" w:hAnsi="Times New Roman" w:cs="Times New Roman"/>
          <w:i/>
          <w:iCs/>
          <w:kern w:val="0"/>
          <w:szCs w:val="22"/>
          <w:lang w:val="fr-FR"/>
          <w14:ligatures w14:val="none"/>
        </w:rPr>
      </w:pPr>
    </w:p>
    <w:p w14:paraId="41B94A0E" w14:textId="5EEABF9C" w:rsidR="000C43F1" w:rsidRPr="000C43F1" w:rsidRDefault="00B453EE" w:rsidP="000C43F1">
      <w:pPr>
        <w:spacing w:after="0" w:line="240" w:lineRule="auto"/>
        <w:rPr>
          <w:rFonts w:ascii="Times New Roman" w:eastAsia="Calibri" w:hAnsi="Times New Roman" w:cs="Times New Roman"/>
          <w:i/>
          <w:iCs/>
          <w:kern w:val="0"/>
          <w:szCs w:val="22"/>
          <w14:ligatures w14:val="none"/>
        </w:rPr>
      </w:pPr>
      <w:r w:rsidRPr="000C43F1">
        <w:rPr>
          <w:rFonts w:ascii="Times New Roman" w:eastAsia="Calibri" w:hAnsi="Times New Roman" w:cs="Times New Roman"/>
          <w:i/>
          <w:iCs/>
          <w:kern w:val="0"/>
          <w:szCs w:val="22"/>
          <w14:ligatures w14:val="none"/>
        </w:rPr>
        <w:t xml:space="preserve">Francis. O. Egbokhare </w:t>
      </w:r>
    </w:p>
    <w:p w14:paraId="38EE7004" w14:textId="36A5C2F2" w:rsidR="00C34EBD" w:rsidRDefault="00B453EE" w:rsidP="000C43F1">
      <w:pPr>
        <w:spacing w:after="0" w:line="240" w:lineRule="auto"/>
        <w:rPr>
          <w:rFonts w:ascii="Times New Roman" w:eastAsia="Calibri" w:hAnsi="Times New Roman" w:cs="Times New Roman"/>
          <w:i/>
          <w:iCs/>
          <w:kern w:val="0"/>
          <w:szCs w:val="22"/>
          <w14:ligatures w14:val="none"/>
        </w:rPr>
      </w:pPr>
      <w:r w:rsidRPr="000C43F1">
        <w:rPr>
          <w:rFonts w:ascii="Times New Roman" w:eastAsia="Calibri" w:hAnsi="Times New Roman" w:cs="Times New Roman"/>
          <w:i/>
          <w:iCs/>
          <w:kern w:val="0"/>
          <w:szCs w:val="22"/>
          <w14:ligatures w14:val="none"/>
        </w:rPr>
        <w:t>University of Ibadan</w:t>
      </w:r>
    </w:p>
    <w:p w14:paraId="2D03AE52" w14:textId="20F29871" w:rsidR="00C34EBD" w:rsidRDefault="00C34EBD" w:rsidP="000C43F1">
      <w:pPr>
        <w:spacing w:after="0" w:line="240" w:lineRule="auto"/>
        <w:rPr>
          <w:rFonts w:ascii="Times New Roman" w:eastAsia="Calibri" w:hAnsi="Times New Roman" w:cs="Times New Roman"/>
          <w:i/>
          <w:iCs/>
          <w:kern w:val="0"/>
          <w:szCs w:val="22"/>
          <w14:ligatures w14:val="none"/>
        </w:rPr>
      </w:pPr>
      <w:r>
        <w:rPr>
          <w:rFonts w:ascii="Times New Roman" w:eastAsia="Calibri" w:hAnsi="Times New Roman" w:cs="Times New Roman"/>
          <w:i/>
          <w:iCs/>
          <w:kern w:val="0"/>
          <w:szCs w:val="22"/>
          <w14:ligatures w14:val="none"/>
        </w:rPr>
        <w:t>Ibadan, Oyo State</w:t>
      </w:r>
    </w:p>
    <w:p w14:paraId="4ED7C4C5" w14:textId="5DE81F3F" w:rsidR="000C43F1" w:rsidRDefault="00B453EE" w:rsidP="000C43F1">
      <w:pPr>
        <w:spacing w:after="0" w:line="240" w:lineRule="auto"/>
        <w:rPr>
          <w:rFonts w:ascii="Times New Roman" w:eastAsia="Calibri" w:hAnsi="Times New Roman" w:cs="Times New Roman"/>
          <w:i/>
          <w:iCs/>
          <w:kern w:val="0"/>
          <w:szCs w:val="22"/>
          <w14:ligatures w14:val="none"/>
        </w:rPr>
      </w:pPr>
      <w:r w:rsidRPr="000C43F1">
        <w:rPr>
          <w:rFonts w:ascii="Times New Roman" w:eastAsia="Calibri" w:hAnsi="Times New Roman" w:cs="Times New Roman"/>
          <w:i/>
          <w:iCs/>
          <w:kern w:val="0"/>
          <w:szCs w:val="22"/>
          <w14:ligatures w14:val="none"/>
        </w:rPr>
        <w:t>Nigeria</w:t>
      </w:r>
    </w:p>
    <w:p w14:paraId="229B42D3" w14:textId="34ECD749" w:rsidR="00D76900" w:rsidRPr="000C43F1" w:rsidRDefault="00CF3228" w:rsidP="000C43F1">
      <w:pPr>
        <w:spacing w:after="0" w:line="240" w:lineRule="auto"/>
        <w:rPr>
          <w:i/>
          <w:iCs/>
        </w:rPr>
      </w:pPr>
      <w:r>
        <w:rPr>
          <w:rFonts w:ascii="Times New Roman" w:hAnsi="Times New Roman" w:cs="Times New Roman"/>
          <w:i/>
          <w:iCs/>
          <w:shd w:val="clear" w:color="auto" w:fill="FFFFFF"/>
        </w:rPr>
        <w:t>email</w:t>
      </w:r>
      <w:r w:rsidR="000C43F1" w:rsidRPr="000C43F1">
        <w:rPr>
          <w:rFonts w:ascii="Times New Roman" w:hAnsi="Times New Roman" w:cs="Times New Roman"/>
          <w:i/>
          <w:iCs/>
          <w:shd w:val="clear" w:color="auto" w:fill="FFFFFF"/>
        </w:rPr>
        <w:t>:</w:t>
      </w:r>
      <w:r w:rsidR="000C43F1" w:rsidRPr="00C34EBD">
        <w:rPr>
          <w:rFonts w:ascii="Times New Roman" w:hAnsi="Times New Roman" w:cs="Times New Roman"/>
          <w:i/>
          <w:iCs/>
        </w:rPr>
        <w:t xml:space="preserve"> </w:t>
      </w:r>
      <w:r w:rsidR="00C34EBD" w:rsidRPr="00C34EBD">
        <w:rPr>
          <w:rFonts w:ascii="Times New Roman" w:hAnsi="Times New Roman" w:cs="Times New Roman"/>
          <w:i/>
          <w:iCs/>
        </w:rPr>
        <w:t>egbokhare.francis@ui.edu.ng</w:t>
      </w:r>
      <w:r w:rsidR="00C34EBD" w:rsidRPr="000C43F1">
        <w:rPr>
          <w:i/>
          <w:iCs/>
        </w:rPr>
        <w:t xml:space="preserve"> </w:t>
      </w:r>
      <w:r w:rsidR="00D76900" w:rsidRPr="000C43F1">
        <w:rPr>
          <w:i/>
          <w:iCs/>
        </w:rPr>
        <w:br w:type="page"/>
      </w:r>
    </w:p>
    <w:p w14:paraId="234B4721" w14:textId="77777777" w:rsidR="00D76900" w:rsidRPr="00805488" w:rsidRDefault="00D76900" w:rsidP="00805488">
      <w:pPr>
        <w:spacing w:after="0" w:line="240" w:lineRule="auto"/>
        <w:jc w:val="center"/>
        <w:rPr>
          <w:rFonts w:ascii="Times New Roman" w:eastAsia="DengXian" w:hAnsi="Times New Roman" w:cs="Times New Roman"/>
          <w:b/>
          <w:bCs/>
          <w:sz w:val="28"/>
          <w:szCs w:val="28"/>
          <w:lang w:eastAsia="zh-CN" w:bidi="he-IL"/>
        </w:rPr>
      </w:pPr>
      <w:r w:rsidRPr="00805488">
        <w:rPr>
          <w:rFonts w:ascii="Times New Roman" w:eastAsia="DengXian" w:hAnsi="Times New Roman" w:cs="Times New Roman"/>
          <w:b/>
          <w:bCs/>
          <w:sz w:val="28"/>
          <w:szCs w:val="28"/>
          <w:lang w:eastAsia="zh-CN" w:bidi="he-IL"/>
        </w:rPr>
        <w:lastRenderedPageBreak/>
        <w:t>Dynamic extensions of iconic form-meaning mappings in visual media, viewed through a prismatic lens</w:t>
      </w:r>
    </w:p>
    <w:p w14:paraId="19F480F3" w14:textId="77777777" w:rsidR="00D76900" w:rsidRDefault="00D76900" w:rsidP="00805488">
      <w:pPr>
        <w:spacing w:before="120" w:after="0" w:line="240" w:lineRule="auto"/>
        <w:jc w:val="center"/>
        <w:rPr>
          <w:rFonts w:ascii="Times New Roman" w:eastAsia="DengXian" w:hAnsi="Times New Roman" w:cs="Times New Roman"/>
          <w:lang w:eastAsia="zh-CN" w:bidi="he-IL"/>
        </w:rPr>
      </w:pPr>
      <w:r w:rsidRPr="00805488">
        <w:rPr>
          <w:rFonts w:ascii="Times New Roman" w:eastAsia="DengXian" w:hAnsi="Times New Roman" w:cs="Times New Roman"/>
          <w:lang w:eastAsia="zh-CN" w:bidi="he-IL"/>
        </w:rPr>
        <w:t>Thomas Van Hoey, FWO &amp; KU Leuven, Belgium</w:t>
      </w:r>
    </w:p>
    <w:p w14:paraId="4FEF1A98" w14:textId="77777777" w:rsidR="00EB1A5E" w:rsidRPr="00805488" w:rsidRDefault="00EB1A5E" w:rsidP="00805488">
      <w:pPr>
        <w:spacing w:after="0" w:line="240" w:lineRule="auto"/>
        <w:jc w:val="center"/>
        <w:rPr>
          <w:rFonts w:ascii="Times New Roman" w:eastAsia="DengXian" w:hAnsi="Times New Roman" w:cs="Times New Roman"/>
          <w:lang w:eastAsia="zh-CN" w:bidi="he-IL"/>
        </w:rPr>
      </w:pPr>
    </w:p>
    <w:p w14:paraId="4EBD1607" w14:textId="23288199" w:rsidR="00D76900" w:rsidRPr="00805488" w:rsidRDefault="00D76900" w:rsidP="00805488">
      <w:pPr>
        <w:spacing w:after="0" w:line="240" w:lineRule="auto"/>
        <w:ind w:left="709" w:right="709"/>
        <w:jc w:val="both"/>
        <w:rPr>
          <w:rFonts w:ascii="Times New Roman" w:eastAsia="DengXian" w:hAnsi="Times New Roman" w:cs="Times New Roman"/>
          <w:i/>
          <w:sz w:val="22"/>
          <w:szCs w:val="22"/>
          <w:lang w:eastAsia="zh-CN" w:bidi="he-IL"/>
        </w:rPr>
      </w:pPr>
      <w:r w:rsidRPr="00805488">
        <w:rPr>
          <w:rFonts w:ascii="Times New Roman" w:eastAsia="DengXian" w:hAnsi="Times New Roman" w:cs="Times New Roman"/>
          <w:i/>
          <w:sz w:val="22"/>
          <w:szCs w:val="22"/>
          <w:lang w:eastAsia="zh-CN" w:bidi="he-IL"/>
        </w:rPr>
        <w:t>It is generally assumed that iconic words, e.g., ideophones or onomatopoeias, consist of stable form-meaning mappings, in which aspects of an iconic word</w:t>
      </w:r>
      <w:r w:rsidR="0040049B">
        <w:rPr>
          <w:rFonts w:ascii="Times New Roman" w:eastAsia="DengXian" w:hAnsi="Times New Roman" w:cs="Times New Roman"/>
          <w:i/>
          <w:sz w:val="22"/>
          <w:szCs w:val="22"/>
          <w:lang w:eastAsia="zh-CN" w:bidi="he-IL"/>
        </w:rPr>
        <w:t>’s</w:t>
      </w:r>
      <w:r w:rsidRPr="00805488">
        <w:rPr>
          <w:rFonts w:ascii="Times New Roman" w:eastAsia="DengXian" w:hAnsi="Times New Roman" w:cs="Times New Roman"/>
          <w:i/>
          <w:sz w:val="22"/>
          <w:szCs w:val="22"/>
          <w:lang w:eastAsia="zh-CN" w:bidi="he-IL"/>
        </w:rPr>
        <w:t xml:space="preserve"> form reveal something about aspects of its meaning. Such stability comes to the fore through attempts of phonosemantically inventorying segmental mapping for particular languages’ iconic lexicons, or by treating iconic words as windows for peering into language evolution. Yet, there are many examples of iconic words undergoing semantic shifts in diachrony as well as in synchrony. The current study shows how semantic shifts of iconic words can be triggered in visual-only media (advertisements, social media) and accounted for through the prismatic model (Geeraerts 2002), an alternative for the integrative multimodal metaphor approach that focuses on semantic shifts of the composite expression as a whole and the shifts that its constituent parts undergo. The conclusion is that if synchronic usage in a visual-only medium already enables dynamic extensions of iconic form-meaning mappings, the presumed stability of such mappings in diachrony, let alone deep language evolution, is put into question.</w:t>
      </w:r>
    </w:p>
    <w:p w14:paraId="57BDB5B7" w14:textId="77777777" w:rsidR="00D76900" w:rsidRPr="00805488" w:rsidRDefault="00D76900" w:rsidP="00805488">
      <w:pPr>
        <w:spacing w:before="120" w:after="0" w:line="240" w:lineRule="auto"/>
        <w:ind w:left="709" w:right="709"/>
        <w:jc w:val="both"/>
        <w:rPr>
          <w:rFonts w:ascii="Times New Roman" w:eastAsia="DengXian" w:hAnsi="Times New Roman" w:cs="Times New Roman"/>
          <w:i/>
          <w:sz w:val="22"/>
          <w:szCs w:val="22"/>
          <w:lang w:eastAsia="zh-CN" w:bidi="he-IL"/>
        </w:rPr>
      </w:pPr>
      <w:r w:rsidRPr="00805488">
        <w:rPr>
          <w:rFonts w:ascii="Times New Roman" w:eastAsia="DengXian" w:hAnsi="Times New Roman" w:cs="Times New Roman"/>
          <w:b/>
          <w:bCs/>
          <w:i/>
          <w:sz w:val="22"/>
          <w:szCs w:val="22"/>
          <w:lang w:eastAsia="zh-CN" w:bidi="he-IL"/>
        </w:rPr>
        <w:t>Keywords</w:t>
      </w:r>
      <w:r w:rsidRPr="000A636A">
        <w:rPr>
          <w:rFonts w:ascii="Times New Roman" w:eastAsia="DengXian" w:hAnsi="Times New Roman" w:cs="Times New Roman"/>
          <w:iCs/>
          <w:sz w:val="22"/>
          <w:szCs w:val="22"/>
          <w:lang w:eastAsia="zh-CN" w:bidi="he-IL"/>
        </w:rPr>
        <w:t>:</w:t>
      </w:r>
      <w:r w:rsidRPr="00805488">
        <w:rPr>
          <w:rFonts w:ascii="Times New Roman" w:eastAsia="DengXian" w:hAnsi="Times New Roman" w:cs="Times New Roman"/>
          <w:i/>
          <w:sz w:val="22"/>
          <w:szCs w:val="22"/>
          <w:lang w:eastAsia="zh-CN" w:bidi="he-IL"/>
        </w:rPr>
        <w:t xml:space="preserve"> iconicity, ideophone, multimodal metaphor, language evolution, prismatic model</w:t>
      </w:r>
    </w:p>
    <w:p w14:paraId="23F12525" w14:textId="77777777" w:rsidR="00D76900" w:rsidRDefault="00D76900" w:rsidP="00EB1A5E">
      <w:pPr>
        <w:spacing w:after="0" w:line="240" w:lineRule="auto"/>
        <w:jc w:val="both"/>
        <w:rPr>
          <w:rFonts w:ascii="Times New Roman" w:eastAsia="DengXian" w:hAnsi="Times New Roman" w:cs="Times New Roman"/>
          <w:lang w:eastAsia="zh-CN" w:bidi="he-IL"/>
        </w:rPr>
      </w:pPr>
    </w:p>
    <w:p w14:paraId="71418763" w14:textId="77777777" w:rsidR="00EB1A5E" w:rsidRPr="00805488" w:rsidRDefault="00EB1A5E" w:rsidP="00805488">
      <w:pPr>
        <w:spacing w:after="0" w:line="240" w:lineRule="auto"/>
        <w:jc w:val="both"/>
        <w:rPr>
          <w:rFonts w:ascii="Times New Roman" w:eastAsia="DengXian" w:hAnsi="Times New Roman" w:cs="Times New Roman"/>
          <w:lang w:eastAsia="zh-CN" w:bidi="he-IL"/>
        </w:rPr>
      </w:pPr>
    </w:p>
    <w:p w14:paraId="752AB2FC" w14:textId="77777777" w:rsidR="00D76900" w:rsidRDefault="00D76900" w:rsidP="00805488">
      <w:pPr>
        <w:spacing w:after="0"/>
        <w:rPr>
          <w:rFonts w:ascii="Times New Roman" w:hAnsi="Times New Roman" w:cs="Times New Roman"/>
          <w:b/>
          <w:bCs/>
        </w:rPr>
      </w:pPr>
      <w:r w:rsidRPr="00805488">
        <w:rPr>
          <w:rFonts w:ascii="Times New Roman" w:eastAsiaTheme="minorHAnsi" w:hAnsi="Times New Roman" w:cs="Times New Roman"/>
          <w:b/>
          <w:bCs/>
        </w:rPr>
        <w:t>Introduction</w:t>
      </w:r>
    </w:p>
    <w:p w14:paraId="280CCE31" w14:textId="77777777" w:rsidR="00EB1A5E" w:rsidRPr="000A636A" w:rsidRDefault="00EB1A5E" w:rsidP="00805488">
      <w:pPr>
        <w:spacing w:after="0"/>
        <w:rPr>
          <w:rFonts w:ascii="Times New Roman" w:eastAsia="DengXian" w:hAnsi="Times New Roman" w:cs="Times New Roman"/>
          <w:b/>
          <w:bCs/>
          <w:sz w:val="20"/>
          <w:szCs w:val="20"/>
          <w:lang w:eastAsia="zh-CN" w:bidi="he-IL"/>
        </w:rPr>
      </w:pPr>
    </w:p>
    <w:p w14:paraId="022176BF" w14:textId="05AE0C0F" w:rsidR="00D76900" w:rsidRPr="00805488" w:rsidRDefault="00D76900" w:rsidP="00805488">
      <w:pPr>
        <w:spacing w:after="0" w:line="240" w:lineRule="auto"/>
        <w:jc w:val="both"/>
        <w:rPr>
          <w:rFonts w:ascii="Times New Roman" w:eastAsia="DengXian" w:hAnsi="Times New Roman" w:cs="Times New Roman"/>
          <w:lang w:eastAsia="zh-CN" w:bidi="he-IL"/>
        </w:rPr>
      </w:pPr>
      <w:r w:rsidRPr="00805488">
        <w:rPr>
          <w:rFonts w:ascii="Times New Roman" w:eastAsia="DengXian" w:hAnsi="Times New Roman" w:cs="Times New Roman"/>
          <w:lang w:eastAsia="zh-CN" w:bidi="he-IL"/>
        </w:rPr>
        <w:t>Since the end of the 20</w:t>
      </w:r>
      <w:r w:rsidRPr="00805488">
        <w:rPr>
          <w:rFonts w:ascii="Times New Roman" w:eastAsia="DengXian" w:hAnsi="Times New Roman" w:cs="Times New Roman"/>
          <w:vertAlign w:val="superscript"/>
          <w:lang w:eastAsia="zh-CN" w:bidi="he-IL"/>
        </w:rPr>
        <w:t>th</w:t>
      </w:r>
      <w:r w:rsidRPr="00805488">
        <w:rPr>
          <w:rFonts w:ascii="Times New Roman" w:eastAsia="DengXian" w:hAnsi="Times New Roman" w:cs="Times New Roman"/>
          <w:lang w:eastAsia="zh-CN" w:bidi="he-IL"/>
        </w:rPr>
        <w:t xml:space="preserve"> century, linguists have increasingly devoted attention to the phenomenon of iconicity and how it permeates all levels of linguistics, e.g., the order of Caesar</w:t>
      </w:r>
      <w:r w:rsidR="0040049B">
        <w:rPr>
          <w:rFonts w:ascii="Times New Roman" w:eastAsia="DengXian" w:hAnsi="Times New Roman" w:cs="Times New Roman"/>
          <w:lang w:eastAsia="zh-CN" w:bidi="he-IL"/>
        </w:rPr>
        <w:t>’s</w:t>
      </w:r>
      <w:r w:rsidRPr="00805488">
        <w:rPr>
          <w:rFonts w:ascii="Times New Roman" w:eastAsia="DengXian" w:hAnsi="Times New Roman" w:cs="Times New Roman"/>
          <w:lang w:eastAsia="zh-CN" w:bidi="he-IL"/>
        </w:rPr>
        <w:t xml:space="preserve"> </w:t>
      </w:r>
      <w:r w:rsidR="00EB1A5E">
        <w:rPr>
          <w:rFonts w:ascii="Times New Roman" w:eastAsia="DengXian" w:hAnsi="Times New Roman" w:cs="Times New Roman"/>
          <w:i/>
          <w:iCs/>
          <w:lang w:eastAsia="zh-CN" w:bidi="he-IL"/>
        </w:rPr>
        <w:t>V</w:t>
      </w:r>
      <w:r w:rsidR="00EB1A5E" w:rsidRPr="00805488">
        <w:rPr>
          <w:rFonts w:ascii="Times New Roman" w:eastAsia="DengXian" w:hAnsi="Times New Roman" w:cs="Times New Roman"/>
          <w:i/>
          <w:iCs/>
          <w:lang w:eastAsia="zh-CN" w:bidi="he-IL"/>
        </w:rPr>
        <w:t>eni</w:t>
      </w:r>
      <w:r w:rsidR="00EB1A5E">
        <w:rPr>
          <w:rFonts w:ascii="Times New Roman" w:eastAsia="DengXian" w:hAnsi="Times New Roman" w:cs="Times New Roman"/>
          <w:i/>
          <w:iCs/>
          <w:lang w:eastAsia="zh-CN" w:bidi="he-IL"/>
        </w:rPr>
        <w:t>,</w:t>
      </w:r>
      <w:r w:rsidRPr="00805488">
        <w:rPr>
          <w:rFonts w:ascii="Times New Roman" w:eastAsia="DengXian" w:hAnsi="Times New Roman" w:cs="Times New Roman"/>
          <w:i/>
          <w:iCs/>
          <w:lang w:eastAsia="zh-CN" w:bidi="he-IL"/>
        </w:rPr>
        <w:t xml:space="preserve"> vidi</w:t>
      </w:r>
      <w:r w:rsidR="00EB1A5E">
        <w:rPr>
          <w:rFonts w:ascii="Times New Roman" w:eastAsia="DengXian" w:hAnsi="Times New Roman" w:cs="Times New Roman"/>
          <w:i/>
          <w:iCs/>
          <w:lang w:eastAsia="zh-CN" w:bidi="he-IL"/>
        </w:rPr>
        <w:t>,</w:t>
      </w:r>
      <w:r w:rsidRPr="00805488">
        <w:rPr>
          <w:rFonts w:ascii="Times New Roman" w:eastAsia="DengXian" w:hAnsi="Times New Roman" w:cs="Times New Roman"/>
          <w:i/>
          <w:iCs/>
          <w:lang w:eastAsia="zh-CN" w:bidi="he-IL"/>
        </w:rPr>
        <w:t xml:space="preserve"> vici </w:t>
      </w:r>
      <w:r w:rsidRPr="00805488">
        <w:rPr>
          <w:rFonts w:ascii="Times New Roman" w:eastAsia="DengXian" w:hAnsi="Times New Roman" w:cs="Times New Roman"/>
          <w:lang w:eastAsia="zh-CN" w:bidi="he-IL"/>
        </w:rPr>
        <w:t xml:space="preserve">“I came, I saw, I conquered”, which mimics temporal event order, or words like </w:t>
      </w:r>
      <w:r w:rsidRPr="00805488">
        <w:rPr>
          <w:rFonts w:ascii="Times New Roman" w:eastAsia="DengXian" w:hAnsi="Times New Roman" w:cs="Times New Roman"/>
          <w:i/>
          <w:iCs/>
          <w:lang w:eastAsia="zh-CN" w:bidi="he-IL"/>
        </w:rPr>
        <w:t>bzzz</w:t>
      </w:r>
      <w:r w:rsidRPr="00805488">
        <w:rPr>
          <w:rFonts w:ascii="Times New Roman" w:eastAsia="DengXian" w:hAnsi="Times New Roman" w:cs="Times New Roman"/>
          <w:lang w:eastAsia="zh-CN" w:bidi="he-IL"/>
        </w:rPr>
        <w:t xml:space="preserve"> ‘buzzing of insects.’ By iconicity we understand </w:t>
      </w:r>
      <w:r w:rsidR="00EB1A5E">
        <w:rPr>
          <w:rFonts w:ascii="Times New Roman" w:eastAsia="DengXian" w:hAnsi="Times New Roman" w:cs="Times New Roman"/>
          <w:lang w:eastAsia="zh-CN" w:bidi="he-IL"/>
        </w:rPr>
        <w:t>“</w:t>
      </w:r>
      <w:r w:rsidRPr="00805488">
        <w:rPr>
          <w:rFonts w:ascii="Times New Roman" w:eastAsia="DengXian" w:hAnsi="Times New Roman" w:cs="Times New Roman"/>
          <w:lang w:eastAsia="zh-CN" w:bidi="he-IL"/>
        </w:rPr>
        <w:t xml:space="preserve">a signal from any modality or medium in which production and/or interpretation </w:t>
      </w:r>
      <w:r w:rsidRPr="00805488">
        <w:rPr>
          <w:rFonts w:ascii="Times New Roman" w:eastAsia="DengXian" w:hAnsi="Times New Roman" w:cs="Times New Roman"/>
          <w:i/>
          <w:iCs/>
          <w:lang w:eastAsia="zh-CN" w:bidi="he-IL"/>
        </w:rPr>
        <w:t>involves a sense of resemblance between at least some</w:t>
      </w:r>
      <w:r w:rsidRPr="00805488">
        <w:rPr>
          <w:rFonts w:ascii="Times New Roman" w:eastAsia="DengXian" w:hAnsi="Times New Roman" w:cs="Times New Roman"/>
          <w:lang w:eastAsia="zh-CN" w:bidi="he-IL"/>
        </w:rPr>
        <w:t xml:space="preserve"> </w:t>
      </w:r>
      <w:r w:rsidRPr="00805488">
        <w:rPr>
          <w:rFonts w:ascii="Times New Roman" w:eastAsia="DengXian" w:hAnsi="Times New Roman" w:cs="Times New Roman"/>
          <w:i/>
          <w:iCs/>
          <w:lang w:eastAsia="zh-CN" w:bidi="he-IL"/>
        </w:rPr>
        <w:t>aspect of its form and at least some aspect of its meaning</w:t>
      </w:r>
      <w:r w:rsidR="00EB1A5E" w:rsidRPr="00805488">
        <w:rPr>
          <w:rFonts w:ascii="Times New Roman" w:eastAsia="DengXian" w:hAnsi="Times New Roman" w:cs="Times New Roman"/>
          <w:lang w:eastAsia="zh-CN" w:bidi="he-IL"/>
        </w:rPr>
        <w:t>”</w:t>
      </w:r>
      <w:r w:rsidRPr="00805488">
        <w:rPr>
          <w:rFonts w:ascii="Times New Roman" w:eastAsia="DengXian" w:hAnsi="Times New Roman" w:cs="Times New Roman"/>
          <w:lang w:eastAsia="zh-CN" w:bidi="he-IL"/>
        </w:rPr>
        <w:t xml:space="preserve"> (Winter, Woodin &amp; Perlman 2025, emphasis mine). Often this comes down to a graded phenomenon (Dingemanse, Perlman &amp; Perniss 2020) that is not necessarily shared by all people involved in the communication process; the very presence of iconicity indeed is to be found “in the eye of the beholder” (Occhino et al. 2017). </w:t>
      </w:r>
    </w:p>
    <w:p w14:paraId="58D520FA" w14:textId="6A8366C5" w:rsidR="00D76900" w:rsidRPr="00805488" w:rsidRDefault="00D76900" w:rsidP="00805488">
      <w:pPr>
        <w:spacing w:after="0" w:line="240" w:lineRule="auto"/>
        <w:ind w:firstLine="709"/>
        <w:jc w:val="both"/>
        <w:rPr>
          <w:rFonts w:ascii="Times New Roman" w:eastAsia="DengXian" w:hAnsi="Times New Roman" w:cs="Times New Roman"/>
          <w:lang w:eastAsia="zh-CN" w:bidi="he-IL"/>
        </w:rPr>
      </w:pPr>
      <w:r w:rsidRPr="00805488">
        <w:rPr>
          <w:rFonts w:ascii="Times New Roman" w:eastAsia="DengXian" w:hAnsi="Times New Roman" w:cs="Times New Roman"/>
          <w:lang w:eastAsia="zh-CN" w:bidi="he-IL"/>
        </w:rPr>
        <w:t xml:space="preserve">Iconicity is, however, traditionally seen as a special property or exception to the majority of linguistic structures and elements. This axiom of the arbitrariness of the sign dates back to at least de Saussure (1916). But even then, de Saussure already recognized a category of lexical items that fell outside of this axiom, namely </w:t>
      </w:r>
      <w:r w:rsidRPr="00805488">
        <w:rPr>
          <w:rFonts w:ascii="Times New Roman" w:eastAsia="DengXian" w:hAnsi="Times New Roman" w:cs="Times New Roman"/>
          <w:smallCaps/>
          <w:lang w:eastAsia="zh-CN" w:bidi="he-IL"/>
        </w:rPr>
        <w:t>onomatopoeias</w:t>
      </w:r>
      <w:r w:rsidRPr="00805488">
        <w:rPr>
          <w:rFonts w:ascii="Times New Roman" w:eastAsia="DengXian" w:hAnsi="Times New Roman" w:cs="Times New Roman"/>
          <w:lang w:eastAsia="zh-CN" w:bidi="he-IL"/>
        </w:rPr>
        <w:t xml:space="preserve">, or sound-depictions. Fast forward a century and we now know that the variety of onomatopoeias across languages is much more varied and extensive than presumed </w:t>
      </w:r>
      <w:r w:rsidRPr="00805488">
        <w:rPr>
          <w:rFonts w:ascii="Times New Roman" w:eastAsia="DengXian" w:hAnsi="Times New Roman" w:cs="Times New Roman"/>
          <w:kern w:val="0"/>
          <w:lang w:eastAsia="zh-CN" w:bidi="he-IL"/>
        </w:rPr>
        <w:t>(Körtvélyessy &amp; Štekauer 2024)</w:t>
      </w:r>
      <w:r w:rsidRPr="00805488">
        <w:rPr>
          <w:rFonts w:ascii="Times New Roman" w:eastAsia="DengXian" w:hAnsi="Times New Roman" w:cs="Times New Roman"/>
          <w:lang w:eastAsia="zh-CN" w:bidi="he-IL"/>
        </w:rPr>
        <w:t xml:space="preserve">. Additionally, Western encounters with typologically different languages have widened the potential range of what can be depicted through similar means as onomatopoeias. Not only sounds, but also other sensory domains like textures, movement, smells, cognitive states, pain and so on. One overarching term for this kind of iconic words is </w:t>
      </w:r>
      <w:r w:rsidRPr="00805488">
        <w:rPr>
          <w:rFonts w:ascii="Times New Roman" w:eastAsia="DengXian" w:hAnsi="Times New Roman" w:cs="Times New Roman"/>
          <w:smallCaps/>
          <w:lang w:eastAsia="zh-CN" w:bidi="he-IL"/>
        </w:rPr>
        <w:t>ideophone</w:t>
      </w:r>
      <w:r w:rsidRPr="00805488">
        <w:rPr>
          <w:rFonts w:ascii="Times New Roman" w:eastAsia="DengXian" w:hAnsi="Times New Roman" w:cs="Times New Roman"/>
          <w:lang w:eastAsia="zh-CN" w:bidi="he-IL"/>
        </w:rPr>
        <w:t xml:space="preserve"> (Doke 1935), cross-linguistically defined as a “marked word that depicts sensory imagery and belongs to an open lexical class” (Dingemanse 2019). </w:t>
      </w:r>
    </w:p>
    <w:p w14:paraId="035EFB61" w14:textId="707CA992" w:rsidR="00D76900" w:rsidRPr="00805488" w:rsidRDefault="00D76900" w:rsidP="00805488">
      <w:pPr>
        <w:spacing w:after="0" w:line="240" w:lineRule="auto"/>
        <w:ind w:firstLine="709"/>
        <w:jc w:val="both"/>
        <w:rPr>
          <w:rFonts w:ascii="Times New Roman" w:eastAsia="DengXian" w:hAnsi="Times New Roman" w:cs="Times New Roman"/>
          <w:lang w:eastAsia="zh-CN" w:bidi="he-IL"/>
        </w:rPr>
      </w:pPr>
      <w:r w:rsidRPr="00805488">
        <w:rPr>
          <w:rFonts w:ascii="Times New Roman" w:eastAsia="DengXian" w:hAnsi="Times New Roman" w:cs="Times New Roman"/>
          <w:lang w:eastAsia="zh-CN" w:bidi="he-IL"/>
        </w:rPr>
        <w:lastRenderedPageBreak/>
        <w:t xml:space="preserve">Such words often display multiple manifestations of iconicity. For example, </w:t>
      </w:r>
      <w:r w:rsidRPr="00805488">
        <w:rPr>
          <w:rFonts w:ascii="Times New Roman" w:eastAsia="DengXian" w:hAnsi="Times New Roman" w:cs="Times New Roman"/>
          <w:i/>
          <w:iCs/>
          <w:lang w:eastAsia="zh-CN" w:bidi="he-IL"/>
        </w:rPr>
        <w:t>ding dong</w:t>
      </w:r>
      <w:r w:rsidRPr="00805488">
        <w:rPr>
          <w:rFonts w:ascii="Times New Roman" w:eastAsia="DengXian" w:hAnsi="Times New Roman" w:cs="Times New Roman"/>
          <w:lang w:eastAsia="zh-CN" w:bidi="he-IL"/>
        </w:rPr>
        <w:t xml:space="preserve"> /dɪŋˈdɒŋ/ ‘bell tolling’ has a vowel ablaut /ɪ-ɒ/ but also ends with a sonorous nasal /ŋ/ that gives the word an effect of perduring resonance. Therefore, there is much to say about languages having a substantially larger prosaic lexicon and a “special” iconic lexicon, in which words display iconic phenomena like </w:t>
      </w:r>
      <w:r w:rsidRPr="00805488">
        <w:rPr>
          <w:rFonts w:ascii="Times New Roman" w:eastAsia="DengXian" w:hAnsi="Times New Roman" w:cs="Times New Roman"/>
          <w:i/>
          <w:iCs/>
          <w:lang w:eastAsia="zh-CN" w:bidi="he-IL"/>
        </w:rPr>
        <w:t>ding dong</w:t>
      </w:r>
      <w:r w:rsidRPr="00805488">
        <w:rPr>
          <w:rFonts w:ascii="Times New Roman" w:eastAsia="DengXian" w:hAnsi="Times New Roman" w:cs="Times New Roman"/>
          <w:lang w:eastAsia="zh-CN" w:bidi="he-IL"/>
        </w:rPr>
        <w:t xml:space="preserve">. After all, one benefit of iconicity is that it affords more transparent structural mapping between form and meaning (Emmorey 2014; Thompson &amp; Do 2019; Punselie, McLean &amp; Dingemanse 2024). A second is that such words are easier to learn (Imai &amp; Kita 2014; but see also Nielsen &amp; Dingemanse 2021). A third benefit is that they tap into universal sensitivities, as shown by the well-known </w:t>
      </w:r>
      <w:r w:rsidRPr="00805488">
        <w:rPr>
          <w:rFonts w:ascii="Times New Roman" w:eastAsia="DengXian" w:hAnsi="Times New Roman" w:cs="Times New Roman"/>
          <w:i/>
          <w:iCs/>
          <w:lang w:eastAsia="zh-CN" w:bidi="he-IL"/>
        </w:rPr>
        <w:t>kiki-bouba</w:t>
      </w:r>
      <w:r w:rsidRPr="00805488">
        <w:rPr>
          <w:rFonts w:ascii="Times New Roman" w:eastAsia="DengXian" w:hAnsi="Times New Roman" w:cs="Times New Roman"/>
          <w:lang w:eastAsia="zh-CN" w:bidi="he-IL"/>
        </w:rPr>
        <w:t xml:space="preserve"> effect (Ramachandran &amp; Hubbard 2001), the association of /r/ with roughness and jaggedness </w:t>
      </w:r>
      <w:r w:rsidRPr="00805488">
        <w:rPr>
          <w:rFonts w:ascii="Times New Roman" w:eastAsia="DengXian" w:hAnsi="Times New Roman" w:cs="Times New Roman"/>
          <w:kern w:val="0"/>
          <w:lang w:eastAsia="zh-CN" w:bidi="he-IL"/>
        </w:rPr>
        <w:t>(Winter et al. 2022; Ćwiek et al. 2024)</w:t>
      </w:r>
      <w:r w:rsidRPr="00805488">
        <w:rPr>
          <w:rFonts w:ascii="Times New Roman" w:eastAsia="DengXian" w:hAnsi="Times New Roman" w:cs="Times New Roman"/>
          <w:lang w:eastAsia="zh-CN" w:bidi="he-IL"/>
        </w:rPr>
        <w:t xml:space="preserve">, or sounds involving [+airflow], such as fricatives with the notion of ‘wind’ (Thompson, Van Hoey &amp; Do 2021). </w:t>
      </w:r>
    </w:p>
    <w:p w14:paraId="6DDE7993" w14:textId="789AC03C" w:rsidR="00D76900" w:rsidRPr="00805488" w:rsidRDefault="00D76900" w:rsidP="00805488">
      <w:pPr>
        <w:spacing w:after="0" w:line="240" w:lineRule="auto"/>
        <w:ind w:firstLine="709"/>
        <w:jc w:val="both"/>
        <w:rPr>
          <w:rFonts w:ascii="Times New Roman" w:eastAsia="DengXian" w:hAnsi="Times New Roman" w:cs="Times New Roman"/>
          <w:lang w:eastAsia="zh-CN" w:bidi="he-IL"/>
        </w:rPr>
      </w:pPr>
      <w:r w:rsidRPr="00805488">
        <w:rPr>
          <w:rFonts w:ascii="Times New Roman" w:eastAsia="DengXian" w:hAnsi="Times New Roman" w:cs="Times New Roman"/>
          <w:lang w:eastAsia="zh-CN" w:bidi="he-IL"/>
        </w:rPr>
        <w:t>It is no wonder then that scholars have tried to systematically map the iconic segmental form-meaning mappings for items within the iconic lexicons they were studying. Perhaps the most well-known example is Hamano</w:t>
      </w:r>
      <w:r w:rsidR="0040049B">
        <w:rPr>
          <w:rFonts w:ascii="Times New Roman" w:eastAsia="DengXian" w:hAnsi="Times New Roman" w:cs="Times New Roman"/>
          <w:lang w:eastAsia="zh-CN" w:bidi="he-IL"/>
        </w:rPr>
        <w:t>’s</w:t>
      </w:r>
      <w:r w:rsidRPr="00805488">
        <w:rPr>
          <w:rFonts w:ascii="Times New Roman" w:eastAsia="DengXian" w:hAnsi="Times New Roman" w:cs="Times New Roman"/>
          <w:lang w:eastAsia="zh-CN" w:bidi="he-IL"/>
        </w:rPr>
        <w:t xml:space="preserve"> extensive phonosemantic mapping of Japanese ideophones (Hamano 1986; 1998). Japanese ideophones prototypically consist of a CVCV-CVCV structure, like </w:t>
      </w:r>
      <w:r w:rsidRPr="00805488">
        <w:rPr>
          <w:rFonts w:ascii="Times New Roman" w:eastAsia="DengXian" w:hAnsi="Times New Roman" w:cs="Times New Roman"/>
          <w:i/>
          <w:iCs/>
          <w:lang w:eastAsia="zh-CN" w:bidi="he-IL"/>
        </w:rPr>
        <w:t>pika-pika</w:t>
      </w:r>
      <w:r w:rsidRPr="00805488">
        <w:rPr>
          <w:rFonts w:ascii="Times New Roman" w:eastAsia="DengXian" w:hAnsi="Times New Roman" w:cs="Times New Roman"/>
          <w:lang w:eastAsia="zh-CN" w:bidi="he-IL"/>
        </w:rPr>
        <w:t xml:space="preserve"> ‘flashing’ or </w:t>
      </w:r>
      <w:r w:rsidRPr="00805488">
        <w:rPr>
          <w:rFonts w:ascii="Times New Roman" w:eastAsia="DengXian" w:hAnsi="Times New Roman" w:cs="Times New Roman"/>
          <w:i/>
          <w:iCs/>
          <w:lang w:eastAsia="zh-CN" w:bidi="he-IL"/>
        </w:rPr>
        <w:t>koro-koro</w:t>
      </w:r>
      <w:r w:rsidRPr="00805488">
        <w:rPr>
          <w:rFonts w:ascii="Times New Roman" w:eastAsia="DengXian" w:hAnsi="Times New Roman" w:cs="Times New Roman"/>
          <w:lang w:eastAsia="zh-CN" w:bidi="he-IL"/>
        </w:rPr>
        <w:t xml:space="preserve"> </w:t>
      </w:r>
      <w:r w:rsidR="0040049B">
        <w:rPr>
          <w:rFonts w:ascii="Times New Roman" w:eastAsia="DengXian" w:hAnsi="Times New Roman" w:cs="Times New Roman"/>
          <w:lang w:eastAsia="zh-CN" w:bidi="he-IL"/>
        </w:rPr>
        <w:t>‘s</w:t>
      </w:r>
      <w:r w:rsidRPr="00805488">
        <w:rPr>
          <w:rFonts w:ascii="Times New Roman" w:eastAsia="DengXian" w:hAnsi="Times New Roman" w:cs="Times New Roman"/>
          <w:lang w:eastAsia="zh-CN" w:bidi="he-IL"/>
        </w:rPr>
        <w:t>mall thing rolling’. According to Hamano</w:t>
      </w:r>
      <w:r w:rsidR="00EB1A5E">
        <w:rPr>
          <w:rFonts w:ascii="Times New Roman" w:eastAsia="DengXian" w:hAnsi="Times New Roman" w:cs="Times New Roman"/>
          <w:lang w:eastAsia="zh-CN" w:bidi="he-IL"/>
        </w:rPr>
        <w:t>,</w:t>
      </w:r>
      <w:r w:rsidRPr="00805488">
        <w:rPr>
          <w:rFonts w:ascii="Times New Roman" w:eastAsia="DengXian" w:hAnsi="Times New Roman" w:cs="Times New Roman"/>
          <w:lang w:eastAsia="zh-CN" w:bidi="he-IL"/>
        </w:rPr>
        <w:t xml:space="preserve"> the position and quality of consonants and vowels in the disyllabic roots of these items can indicate different things. So, in CVCV, the first consonant indicates haptics, the first vowel size, the second consonant movement, and the last vowel area. The secret to unlocking the meaning of Japanese ideophones then lies in a combinatory computation of these segments. </w:t>
      </w:r>
    </w:p>
    <w:p w14:paraId="0AEAE53B" w14:textId="1DEF0CAD" w:rsidR="00D76900" w:rsidRPr="00805488" w:rsidRDefault="00D76900" w:rsidP="00805488">
      <w:pPr>
        <w:spacing w:after="0" w:line="240" w:lineRule="auto"/>
        <w:ind w:firstLine="709"/>
        <w:jc w:val="both"/>
        <w:rPr>
          <w:rFonts w:ascii="Times New Roman" w:eastAsia="DengXian" w:hAnsi="Times New Roman" w:cs="Times New Roman"/>
          <w:lang w:eastAsia="zh-CN" w:bidi="he-IL"/>
        </w:rPr>
      </w:pPr>
      <w:r w:rsidRPr="00805488">
        <w:rPr>
          <w:rFonts w:ascii="Times New Roman" w:eastAsia="DengXian" w:hAnsi="Times New Roman" w:cs="Times New Roman"/>
          <w:lang w:eastAsia="zh-CN" w:bidi="he-IL"/>
        </w:rPr>
        <w:t>Curiously, similar observations have also been made in anthropological linguistics to describe the onomatopoeic system of Berber musical instruments</w:t>
      </w:r>
      <w:r w:rsidRPr="00805488">
        <w:rPr>
          <w:rFonts w:ascii="Times New Roman" w:eastAsia="DengXian" w:hAnsi="Times New Roman" w:cs="Times New Roman"/>
          <w:vertAlign w:val="superscript"/>
          <w:lang w:eastAsia="zh-CN" w:bidi="he-IL"/>
        </w:rPr>
        <w:footnoteReference w:id="33"/>
      </w:r>
      <w:r w:rsidRPr="00805488">
        <w:rPr>
          <w:rFonts w:ascii="Times New Roman" w:eastAsia="DengXian" w:hAnsi="Times New Roman" w:cs="Times New Roman"/>
          <w:lang w:eastAsia="zh-CN" w:bidi="he-IL"/>
        </w:rPr>
        <w:t>: the first consonant indicates the way in which the hand hits the drum: hard (</w:t>
      </w:r>
      <w:r w:rsidRPr="00805488">
        <w:rPr>
          <w:rFonts w:ascii="Times New Roman" w:eastAsia="DengXian" w:hAnsi="Times New Roman" w:cs="Times New Roman"/>
          <w:i/>
          <w:iCs/>
          <w:lang w:eastAsia="zh-CN" w:bidi="he-IL"/>
        </w:rPr>
        <w:t>tt</w:t>
      </w:r>
      <w:r w:rsidRPr="00805488">
        <w:rPr>
          <w:rFonts w:ascii="Times New Roman" w:eastAsia="DengXian" w:hAnsi="Times New Roman" w:cs="Times New Roman"/>
          <w:lang w:eastAsia="zh-CN" w:bidi="he-IL"/>
        </w:rPr>
        <w:t>,</w:t>
      </w:r>
      <w:r w:rsidR="00842B17">
        <w:rPr>
          <w:rFonts w:ascii="Times New Roman" w:eastAsia="DengXian" w:hAnsi="Times New Roman" w:cs="Times New Roman"/>
          <w:lang w:eastAsia="zh-CN" w:bidi="he-IL"/>
        </w:rPr>
        <w:t xml:space="preserve"> </w:t>
      </w:r>
      <w:r w:rsidRPr="00805488">
        <w:rPr>
          <w:rFonts w:ascii="Times New Roman" w:eastAsia="DengXian" w:hAnsi="Times New Roman" w:cs="Times New Roman"/>
          <w:i/>
          <w:iCs/>
          <w:lang w:eastAsia="zh-CN" w:bidi="he-IL"/>
        </w:rPr>
        <w:t>t</w:t>
      </w:r>
      <w:r w:rsidRPr="00805488">
        <w:rPr>
          <w:rFonts w:ascii="Times New Roman" w:eastAsia="DengXian" w:hAnsi="Times New Roman" w:cs="Times New Roman"/>
          <w:lang w:eastAsia="zh-CN" w:bidi="he-IL"/>
        </w:rPr>
        <w:t>), less hard (</w:t>
      </w:r>
      <w:r w:rsidRPr="00805488">
        <w:rPr>
          <w:rFonts w:ascii="Times New Roman" w:eastAsia="DengXian" w:hAnsi="Times New Roman" w:cs="Times New Roman"/>
          <w:i/>
          <w:iCs/>
          <w:lang w:eastAsia="zh-CN" w:bidi="he-IL"/>
        </w:rPr>
        <w:t>p</w:t>
      </w:r>
      <w:r w:rsidRPr="00805488">
        <w:rPr>
          <w:rFonts w:ascii="Times New Roman" w:eastAsia="DengXian" w:hAnsi="Times New Roman" w:cs="Times New Roman"/>
          <w:lang w:eastAsia="zh-CN" w:bidi="he-IL"/>
        </w:rPr>
        <w:t>), softly (</w:t>
      </w:r>
      <w:r w:rsidRPr="00805488">
        <w:rPr>
          <w:rFonts w:ascii="Times New Roman" w:eastAsia="DengXian" w:hAnsi="Times New Roman" w:cs="Times New Roman"/>
          <w:i/>
          <w:iCs/>
          <w:lang w:eastAsia="zh-CN" w:bidi="he-IL"/>
        </w:rPr>
        <w:t>dd</w:t>
      </w:r>
      <w:r w:rsidRPr="00805488">
        <w:rPr>
          <w:rFonts w:ascii="Times New Roman" w:eastAsia="DengXian" w:hAnsi="Times New Roman" w:cs="Times New Roman"/>
          <w:lang w:eastAsia="zh-CN" w:bidi="he-IL"/>
        </w:rPr>
        <w:t>,</w:t>
      </w:r>
      <w:r w:rsidRPr="00805488">
        <w:rPr>
          <w:rFonts w:ascii="Times New Roman" w:eastAsia="DengXian" w:hAnsi="Times New Roman" w:cs="Times New Roman"/>
          <w:i/>
          <w:iCs/>
          <w:lang w:eastAsia="zh-CN" w:bidi="he-IL"/>
        </w:rPr>
        <w:t xml:space="preserve"> d</w:t>
      </w:r>
      <w:r w:rsidRPr="00805488">
        <w:rPr>
          <w:rFonts w:ascii="Times New Roman" w:eastAsia="DengXian" w:hAnsi="Times New Roman" w:cs="Times New Roman"/>
          <w:lang w:eastAsia="zh-CN" w:bidi="he-IL"/>
        </w:rPr>
        <w:t>). The second consonant indicates the resonance: long (</w:t>
      </w:r>
      <w:r w:rsidRPr="00805488">
        <w:rPr>
          <w:rFonts w:ascii="Times New Roman" w:eastAsia="DengXian" w:hAnsi="Times New Roman" w:cs="Times New Roman"/>
          <w:i/>
          <w:iCs/>
          <w:lang w:eastAsia="zh-CN" w:bidi="he-IL"/>
        </w:rPr>
        <w:t>m</w:t>
      </w:r>
      <w:r w:rsidRPr="00805488">
        <w:rPr>
          <w:rFonts w:ascii="Times New Roman" w:eastAsia="DengXian" w:hAnsi="Times New Roman" w:cs="Times New Roman"/>
          <w:lang w:eastAsia="zh-CN" w:bidi="he-IL"/>
        </w:rPr>
        <w:t>,</w:t>
      </w:r>
      <w:r w:rsidRPr="00805488">
        <w:rPr>
          <w:rFonts w:ascii="Times New Roman" w:eastAsia="DengXian" w:hAnsi="Times New Roman" w:cs="Times New Roman"/>
          <w:i/>
          <w:iCs/>
          <w:lang w:eastAsia="zh-CN" w:bidi="he-IL"/>
        </w:rPr>
        <w:t xml:space="preserve"> n</w:t>
      </w:r>
      <w:r w:rsidRPr="00805488">
        <w:rPr>
          <w:rFonts w:ascii="Times New Roman" w:eastAsia="DengXian" w:hAnsi="Times New Roman" w:cs="Times New Roman"/>
          <w:lang w:eastAsia="zh-CN" w:bidi="he-IL"/>
        </w:rPr>
        <w:t>,</w:t>
      </w:r>
      <w:r w:rsidRPr="00805488">
        <w:rPr>
          <w:rFonts w:ascii="Times New Roman" w:eastAsia="DengXian" w:hAnsi="Times New Roman" w:cs="Times New Roman"/>
          <w:i/>
          <w:iCs/>
          <w:lang w:eastAsia="zh-CN" w:bidi="he-IL"/>
        </w:rPr>
        <w:t xml:space="preserve"> mm</w:t>
      </w:r>
      <w:r w:rsidRPr="00805488">
        <w:rPr>
          <w:rFonts w:ascii="Times New Roman" w:eastAsia="DengXian" w:hAnsi="Times New Roman" w:cs="Times New Roman"/>
          <w:lang w:eastAsia="zh-CN" w:bidi="he-IL"/>
        </w:rPr>
        <w:t>,</w:t>
      </w:r>
      <w:r w:rsidRPr="00805488">
        <w:rPr>
          <w:rFonts w:ascii="Times New Roman" w:eastAsia="DengXian" w:hAnsi="Times New Roman" w:cs="Times New Roman"/>
          <w:i/>
          <w:iCs/>
          <w:lang w:eastAsia="zh-CN" w:bidi="he-IL"/>
        </w:rPr>
        <w:t xml:space="preserve"> nn</w:t>
      </w:r>
      <w:r w:rsidRPr="00805488">
        <w:rPr>
          <w:rFonts w:ascii="Times New Roman" w:eastAsia="DengXian" w:hAnsi="Times New Roman" w:cs="Times New Roman"/>
          <w:lang w:eastAsia="zh-CN" w:bidi="he-IL"/>
        </w:rPr>
        <w:t>), less long (</w:t>
      </w:r>
      <w:r w:rsidRPr="00805488">
        <w:rPr>
          <w:rFonts w:ascii="Times New Roman" w:eastAsia="DengXian" w:hAnsi="Times New Roman" w:cs="Times New Roman"/>
          <w:i/>
          <w:iCs/>
          <w:lang w:eastAsia="zh-CN" w:bidi="he-IL"/>
        </w:rPr>
        <w:t>g</w:t>
      </w:r>
      <w:r w:rsidRPr="00805488">
        <w:rPr>
          <w:rFonts w:ascii="Times New Roman" w:eastAsia="DengXian" w:hAnsi="Times New Roman" w:cs="Times New Roman"/>
          <w:lang w:eastAsia="zh-CN" w:bidi="he-IL"/>
        </w:rPr>
        <w:t>), no resonance (</w:t>
      </w:r>
      <w:r w:rsidRPr="00805488">
        <w:rPr>
          <w:rFonts w:ascii="Times New Roman" w:eastAsia="DengXian" w:hAnsi="Times New Roman" w:cs="Times New Roman"/>
          <w:i/>
          <w:iCs/>
          <w:lang w:eastAsia="zh-CN" w:bidi="he-IL"/>
        </w:rPr>
        <w:t>q</w:t>
      </w:r>
      <w:r w:rsidRPr="00805488">
        <w:rPr>
          <w:rFonts w:ascii="Times New Roman" w:eastAsia="DengXian" w:hAnsi="Times New Roman" w:cs="Times New Roman"/>
          <w:lang w:eastAsia="zh-CN" w:bidi="he-IL"/>
        </w:rPr>
        <w:t xml:space="preserve">). Vowels do not appear to contribute transparently to the form-meaning mapping of words like </w:t>
      </w:r>
      <w:r w:rsidRPr="00805488">
        <w:rPr>
          <w:rFonts w:ascii="Times New Roman" w:eastAsia="DengXian" w:hAnsi="Times New Roman" w:cs="Times New Roman"/>
          <w:i/>
          <w:iCs/>
          <w:lang w:eastAsia="zh-CN" w:bidi="he-IL"/>
        </w:rPr>
        <w:t>ddinn</w:t>
      </w:r>
      <w:r w:rsidRPr="00805488">
        <w:rPr>
          <w:rFonts w:ascii="Times New Roman" w:eastAsia="DengXian" w:hAnsi="Times New Roman" w:cs="Times New Roman"/>
          <w:lang w:eastAsia="zh-CN" w:bidi="he-IL"/>
        </w:rPr>
        <w:t xml:space="preserve">, </w:t>
      </w:r>
      <w:r w:rsidRPr="00805488">
        <w:rPr>
          <w:rFonts w:ascii="Times New Roman" w:eastAsia="DengXian" w:hAnsi="Times New Roman" w:cs="Times New Roman"/>
          <w:i/>
          <w:iCs/>
          <w:lang w:eastAsia="zh-CN" w:bidi="he-IL"/>
        </w:rPr>
        <w:t>tann</w:t>
      </w:r>
      <w:r w:rsidRPr="00805488">
        <w:rPr>
          <w:rFonts w:ascii="Times New Roman" w:eastAsia="DengXian" w:hAnsi="Times New Roman" w:cs="Times New Roman"/>
          <w:lang w:eastAsia="zh-CN" w:bidi="he-IL"/>
        </w:rPr>
        <w:t xml:space="preserve">, </w:t>
      </w:r>
      <w:r w:rsidRPr="00805488">
        <w:rPr>
          <w:rFonts w:ascii="Times New Roman" w:eastAsia="DengXian" w:hAnsi="Times New Roman" w:cs="Times New Roman"/>
          <w:i/>
          <w:iCs/>
          <w:lang w:eastAsia="zh-CN" w:bidi="he-IL"/>
        </w:rPr>
        <w:t>dann</w:t>
      </w:r>
      <w:r w:rsidRPr="00805488">
        <w:rPr>
          <w:rFonts w:ascii="Times New Roman" w:eastAsia="DengXian" w:hAnsi="Times New Roman" w:cs="Times New Roman"/>
          <w:lang w:eastAsia="zh-CN" w:bidi="he-IL"/>
        </w:rPr>
        <w:t>,</w:t>
      </w:r>
      <w:r w:rsidRPr="00805488">
        <w:rPr>
          <w:rFonts w:ascii="Times New Roman" w:eastAsia="DengXian" w:hAnsi="Times New Roman" w:cs="Times New Roman"/>
          <w:i/>
          <w:iCs/>
          <w:lang w:eastAsia="zh-CN" w:bidi="he-IL"/>
        </w:rPr>
        <w:t xml:space="preserve"> pamm</w:t>
      </w:r>
      <w:r w:rsidRPr="00805488">
        <w:rPr>
          <w:rFonts w:ascii="Times New Roman" w:eastAsia="DengXian" w:hAnsi="Times New Roman" w:cs="Times New Roman"/>
          <w:lang w:eastAsia="zh-CN" w:bidi="he-IL"/>
        </w:rPr>
        <w:t xml:space="preserve">, or </w:t>
      </w:r>
      <w:r w:rsidRPr="00805488">
        <w:rPr>
          <w:rFonts w:ascii="Times New Roman" w:eastAsia="DengXian" w:hAnsi="Times New Roman" w:cs="Times New Roman"/>
          <w:i/>
          <w:iCs/>
          <w:lang w:eastAsia="zh-CN" w:bidi="he-IL"/>
        </w:rPr>
        <w:t>taq</w:t>
      </w:r>
      <w:r w:rsidRPr="00805488">
        <w:rPr>
          <w:rFonts w:ascii="Times New Roman" w:eastAsia="DengXian" w:hAnsi="Times New Roman" w:cs="Times New Roman"/>
          <w:lang w:eastAsia="zh-CN" w:bidi="he-IL"/>
        </w:rPr>
        <w:t xml:space="preserve">, all used to describe sounds of striking the tambourine </w:t>
      </w:r>
      <w:r w:rsidRPr="00805488">
        <w:rPr>
          <w:rFonts w:ascii="Times New Roman" w:eastAsia="DengXian" w:hAnsi="Times New Roman" w:cs="Times New Roman"/>
          <w:kern w:val="0"/>
          <w:lang w:eastAsia="zh-CN" w:bidi="he-IL"/>
        </w:rPr>
        <w:t>(Lortat-Jacob 1980: 131-132)</w:t>
      </w:r>
      <w:r w:rsidRPr="00805488">
        <w:rPr>
          <w:rFonts w:ascii="Times New Roman" w:eastAsia="DengXian" w:hAnsi="Times New Roman" w:cs="Times New Roman"/>
          <w:lang w:eastAsia="zh-CN" w:bidi="he-IL"/>
        </w:rPr>
        <w:t xml:space="preserve">. </w:t>
      </w:r>
    </w:p>
    <w:p w14:paraId="7068C067" w14:textId="39AB2852" w:rsidR="00D76900" w:rsidRPr="00805488" w:rsidRDefault="00D76900" w:rsidP="00805488">
      <w:pPr>
        <w:spacing w:after="0" w:line="240" w:lineRule="auto"/>
        <w:ind w:firstLine="709"/>
        <w:jc w:val="both"/>
        <w:rPr>
          <w:rFonts w:ascii="Times New Roman" w:eastAsia="DengXian" w:hAnsi="Times New Roman" w:cs="Times New Roman"/>
          <w:lang w:eastAsia="zh-CN" w:bidi="he-IL"/>
        </w:rPr>
      </w:pPr>
      <w:r w:rsidRPr="00805488">
        <w:rPr>
          <w:rFonts w:ascii="Times New Roman" w:eastAsia="DengXian" w:hAnsi="Times New Roman" w:cs="Times New Roman"/>
          <w:lang w:eastAsia="zh-CN" w:bidi="he-IL"/>
        </w:rPr>
        <w:t xml:space="preserve">With all the emphasis on the transparency of structural form-meaning mappings it is perhaps no wonder that the power of iconicity exudes the appeal of viewing these words in the context of distant linguistic evolution (Haiman 2018), going so far as to consider them linguistic fossils, lying unchanged and scattered waiting to be found as odd curiosities that function as “windows [for peering into] previous stages in the evolution of languages” </w:t>
      </w:r>
      <w:r w:rsidRPr="00805488">
        <w:rPr>
          <w:rFonts w:ascii="Times New Roman" w:eastAsia="DengXian" w:hAnsi="Times New Roman" w:cs="Times New Roman"/>
          <w:kern w:val="0"/>
          <w:lang w:eastAsia="ko-KR" w:bidi="he-IL"/>
        </w:rPr>
        <w:t>(Di Paola, Progovac &amp; Benítez-Burraco 2024: 9)</w:t>
      </w:r>
      <w:r w:rsidRPr="00805488">
        <w:rPr>
          <w:rFonts w:ascii="Times New Roman" w:eastAsia="DengXian" w:hAnsi="Times New Roman" w:cs="Times New Roman"/>
          <w:lang w:eastAsia="zh-CN" w:bidi="he-IL"/>
        </w:rPr>
        <w:t>. An important factor in this reasoning is gesture: when ideophones depict scenes or events in a spoken manner, an accompanying depictive gesture is not unexpected. Such ideophone-gesture compounds have been observed time and again (Kita 1997; Dingemanse 2013; Nuckolls 2020, etc.) However, the leap from ideophones’ natural locus of occurrence within dyadic storytelling, narratives, ritualized language, poetry and so on to a rebranding as linguistic fossils is too big and overlooks their semantic-pragmatic usage or word effects.</w:t>
      </w:r>
    </w:p>
    <w:p w14:paraId="7DAA238E" w14:textId="65FF0354" w:rsidR="00D76900" w:rsidRPr="00805488" w:rsidRDefault="00D76900" w:rsidP="00805488">
      <w:pPr>
        <w:spacing w:after="0" w:line="240" w:lineRule="auto"/>
        <w:ind w:firstLine="709"/>
        <w:jc w:val="both"/>
        <w:rPr>
          <w:rFonts w:ascii="Times New Roman" w:eastAsia="DengXian" w:hAnsi="Times New Roman" w:cs="Times New Roman"/>
          <w:lang w:eastAsia="zh-CN" w:bidi="he-IL"/>
        </w:rPr>
      </w:pPr>
      <w:r w:rsidRPr="00805488">
        <w:rPr>
          <w:rFonts w:ascii="Times New Roman" w:eastAsia="DengXian" w:hAnsi="Times New Roman" w:cs="Times New Roman"/>
          <w:lang w:eastAsia="zh-CN" w:bidi="he-IL"/>
        </w:rPr>
        <w:t xml:space="preserve">As iconic </w:t>
      </w:r>
      <w:r w:rsidRPr="00805488">
        <w:rPr>
          <w:rFonts w:ascii="Times New Roman" w:eastAsia="DengXian" w:hAnsi="Times New Roman" w:cs="Times New Roman"/>
          <w:i/>
          <w:iCs/>
          <w:lang w:eastAsia="zh-CN" w:bidi="he-IL"/>
        </w:rPr>
        <w:t>words</w:t>
      </w:r>
      <w:r w:rsidRPr="00805488">
        <w:rPr>
          <w:rFonts w:ascii="Times New Roman" w:eastAsia="DengXian" w:hAnsi="Times New Roman" w:cs="Times New Roman"/>
          <w:lang w:eastAsia="zh-CN" w:bidi="he-IL"/>
        </w:rPr>
        <w:t xml:space="preserve">, ideophones are subject to phonotactics </w:t>
      </w:r>
      <w:r w:rsidRPr="00805488">
        <w:rPr>
          <w:rFonts w:ascii="Times New Roman" w:eastAsia="DengXian" w:hAnsi="Times New Roman" w:cs="Times New Roman"/>
          <w:kern w:val="0"/>
          <w:lang w:eastAsia="zh-CN" w:bidi="he-IL"/>
        </w:rPr>
        <w:t>(often “stretching the system”, see Nuckolls et al. 2016)</w:t>
      </w:r>
      <w:r w:rsidRPr="00805488">
        <w:rPr>
          <w:rFonts w:ascii="Times New Roman" w:eastAsia="DengXian" w:hAnsi="Times New Roman" w:cs="Times New Roman"/>
          <w:lang w:eastAsia="zh-CN" w:bidi="he-IL"/>
        </w:rPr>
        <w:t xml:space="preserve"> but also sound or meaning change. Once the form or the meaning in the iconic mapping is extended beyond a threshold, the iconic word finds itself on a treadmill toward arbitrariness from which there is no going back, as Flaksman</w:t>
      </w:r>
      <w:r w:rsidR="0040049B">
        <w:rPr>
          <w:rFonts w:ascii="Times New Roman" w:eastAsia="DengXian" w:hAnsi="Times New Roman" w:cs="Times New Roman"/>
          <w:lang w:eastAsia="zh-CN" w:bidi="he-IL"/>
        </w:rPr>
        <w:t>’s</w:t>
      </w:r>
      <w:r w:rsidRPr="00805488">
        <w:rPr>
          <w:rFonts w:ascii="Times New Roman" w:eastAsia="DengXian" w:hAnsi="Times New Roman" w:cs="Times New Roman"/>
          <w:lang w:eastAsia="zh-CN" w:bidi="he-IL"/>
        </w:rPr>
        <w:t xml:space="preserve"> (2017</w:t>
      </w:r>
      <w:r w:rsidR="00B217A5">
        <w:rPr>
          <w:rFonts w:ascii="Times New Roman" w:eastAsia="DengXian" w:hAnsi="Times New Roman" w:cs="Times New Roman"/>
          <w:lang w:eastAsia="zh-CN" w:bidi="he-IL"/>
        </w:rPr>
        <w:t>,</w:t>
      </w:r>
      <w:r w:rsidRPr="00805488">
        <w:rPr>
          <w:rFonts w:ascii="Times New Roman" w:eastAsia="DengXian" w:hAnsi="Times New Roman" w:cs="Times New Roman"/>
          <w:lang w:eastAsia="zh-CN" w:bidi="he-IL"/>
        </w:rPr>
        <w:t xml:space="preserve"> 2024) metaphor aptly conveys. Additionally, not all ideophones easily co-occur with gestures. Sound depictions, </w:t>
      </w:r>
      <w:r w:rsidRPr="00805488">
        <w:rPr>
          <w:rFonts w:ascii="Times New Roman" w:eastAsia="DengXian" w:hAnsi="Times New Roman" w:cs="Times New Roman"/>
          <w:lang w:eastAsia="zh-CN" w:bidi="he-IL"/>
        </w:rPr>
        <w:lastRenderedPageBreak/>
        <w:t xml:space="preserve">which rely on imagic iconicity, often do not need the gestural support (Hatton 2016). Furthermore, it has been observed that while there are core meanings to ideophones, they are also often extendible, even for onomatopoeia, which are assumed in this evolutionary line of thinking as being the most fixed. For example, Akita (2013) compares 30 different sound depictions across four languages (Japanese, Mandarin Chinese, Korean, English) and identifies metaphorical extensions that vary between languages, referential specificity, event-semantic complexity and syntactic status. </w:t>
      </w:r>
    </w:p>
    <w:p w14:paraId="0322ED69" w14:textId="56A6E356" w:rsidR="00D76900" w:rsidRPr="00805488" w:rsidRDefault="00D76900" w:rsidP="00805488">
      <w:pPr>
        <w:spacing w:after="0" w:line="240" w:lineRule="auto"/>
        <w:ind w:firstLine="709"/>
        <w:jc w:val="both"/>
        <w:rPr>
          <w:rFonts w:ascii="Times New Roman" w:eastAsia="DengXian" w:hAnsi="Times New Roman" w:cs="Times New Roman"/>
          <w:lang w:eastAsia="zh-CN" w:bidi="he-IL"/>
        </w:rPr>
      </w:pPr>
      <w:r w:rsidRPr="00805488">
        <w:rPr>
          <w:rFonts w:ascii="Times New Roman" w:eastAsia="DengXian" w:hAnsi="Times New Roman" w:cs="Times New Roman"/>
          <w:lang w:eastAsia="zh-CN" w:bidi="he-IL"/>
        </w:rPr>
        <w:t xml:space="preserve">Semantic extensions often coincide by introducing new collocates or referents, to which the core meaning and the schemas is further adapted to (Lu 2006; Van Hoey 2020). To give an example, </w:t>
      </w:r>
      <w:r w:rsidRPr="00805488">
        <w:rPr>
          <w:rFonts w:ascii="Times New Roman" w:eastAsia="DengXian" w:hAnsi="Times New Roman" w:cs="Times New Roman"/>
          <w:i/>
          <w:iCs/>
          <w:lang w:eastAsia="zh-CN" w:bidi="he-IL"/>
        </w:rPr>
        <w:t>fuwa-fuwa</w:t>
      </w:r>
      <w:r w:rsidRPr="00805488">
        <w:rPr>
          <w:rFonts w:ascii="Times New Roman" w:eastAsia="DengXian" w:hAnsi="Times New Roman" w:cs="Times New Roman"/>
          <w:lang w:eastAsia="zh-CN" w:bidi="he-IL"/>
        </w:rPr>
        <w:t xml:space="preserve"> is reasonably well-known in the literature to mean ‘fluffy (e.g. towel)’ or ‘puffy (e.g. cake)’, i.e., a stationary depiction of texture or vision. However, this ideophone can also be extended to mean ‘unsteady floating (of a balloon)’ and from there also indicates a sense of ‘restlessness’, respectively motion and a cognitive state (Lu 2011; Van Hoey 2023). In another example, the Pastaza Kichwa ideophone </w:t>
      </w:r>
      <w:r w:rsidRPr="00805488">
        <w:rPr>
          <w:rFonts w:ascii="Times New Roman" w:eastAsia="DengXian" w:hAnsi="Times New Roman" w:cs="Times New Roman"/>
          <w:i/>
          <w:iCs/>
          <w:lang w:eastAsia="zh-CN" w:bidi="he-IL"/>
        </w:rPr>
        <w:t>polang</w:t>
      </w:r>
      <w:r w:rsidRPr="00805488">
        <w:rPr>
          <w:rFonts w:ascii="Times New Roman" w:eastAsia="DengXian" w:hAnsi="Times New Roman" w:cs="Times New Roman"/>
          <w:lang w:eastAsia="zh-CN" w:bidi="he-IL"/>
        </w:rPr>
        <w:t xml:space="preserve"> ‘gliding </w:t>
      </w:r>
      <w:r w:rsidRPr="00805488">
        <w:rPr>
          <w:rFonts w:ascii="Times New Roman" w:eastAsia="DengXian" w:hAnsi="Times New Roman" w:cs="Times New Roman"/>
          <w:i/>
          <w:iCs/>
          <w:lang w:eastAsia="zh-CN" w:bidi="he-IL"/>
        </w:rPr>
        <w:t>through</w:t>
      </w:r>
      <w:r w:rsidRPr="00805488">
        <w:rPr>
          <w:rFonts w:ascii="Times New Roman" w:eastAsia="DengXian" w:hAnsi="Times New Roman" w:cs="Times New Roman"/>
          <w:lang w:eastAsia="zh-CN" w:bidi="he-IL"/>
        </w:rPr>
        <w:t xml:space="preserve"> the water’ is easily converted into </w:t>
      </w:r>
      <w:r w:rsidR="0040049B">
        <w:rPr>
          <w:rFonts w:ascii="Times New Roman" w:eastAsia="DengXian" w:hAnsi="Times New Roman" w:cs="Times New Roman"/>
          <w:lang w:eastAsia="zh-CN" w:bidi="he-IL"/>
        </w:rPr>
        <w:t>‘s</w:t>
      </w:r>
      <w:r w:rsidRPr="00805488">
        <w:rPr>
          <w:rFonts w:ascii="Times New Roman" w:eastAsia="DengXian" w:hAnsi="Times New Roman" w:cs="Times New Roman"/>
          <w:lang w:eastAsia="zh-CN" w:bidi="he-IL"/>
        </w:rPr>
        <w:t xml:space="preserve">plashing </w:t>
      </w:r>
      <w:r w:rsidRPr="00805488">
        <w:rPr>
          <w:rFonts w:ascii="Times New Roman" w:eastAsia="DengXian" w:hAnsi="Times New Roman" w:cs="Times New Roman"/>
          <w:i/>
          <w:iCs/>
          <w:lang w:eastAsia="zh-CN" w:bidi="he-IL"/>
        </w:rPr>
        <w:t>up</w:t>
      </w:r>
      <w:r w:rsidRPr="00805488">
        <w:rPr>
          <w:rFonts w:ascii="Times New Roman" w:eastAsia="DengXian" w:hAnsi="Times New Roman" w:cs="Times New Roman"/>
          <w:lang w:eastAsia="zh-CN" w:bidi="he-IL"/>
        </w:rPr>
        <w:t xml:space="preserve"> </w:t>
      </w:r>
      <w:r w:rsidRPr="00805488">
        <w:rPr>
          <w:rFonts w:ascii="Times New Roman" w:eastAsia="DengXian" w:hAnsi="Times New Roman" w:cs="Times New Roman"/>
          <w:i/>
          <w:iCs/>
          <w:lang w:eastAsia="zh-CN" w:bidi="he-IL"/>
        </w:rPr>
        <w:t>towards</w:t>
      </w:r>
      <w:r w:rsidRPr="00805488">
        <w:rPr>
          <w:rFonts w:ascii="Times New Roman" w:eastAsia="DengXian" w:hAnsi="Times New Roman" w:cs="Times New Roman"/>
          <w:lang w:eastAsia="zh-CN" w:bidi="he-IL"/>
        </w:rPr>
        <w:t xml:space="preserve"> the surface of the water’ by native speakers through the incorporation of gestures to facilitate a dynamic reinterpretation of the typical meaning of ‘gliding through the water’. </w:t>
      </w:r>
    </w:p>
    <w:p w14:paraId="6DFA7B21" w14:textId="6A1B9200" w:rsidR="00D76900" w:rsidRPr="00805488" w:rsidRDefault="00EB1A5E" w:rsidP="00805488">
      <w:pPr>
        <w:spacing w:after="0" w:line="240" w:lineRule="auto"/>
        <w:ind w:firstLine="709"/>
        <w:jc w:val="both"/>
        <w:rPr>
          <w:rFonts w:ascii="Times New Roman" w:eastAsia="DengXian" w:hAnsi="Times New Roman" w:cs="Times New Roman"/>
          <w:lang w:eastAsia="zh-CN" w:bidi="he-IL"/>
        </w:rPr>
      </w:pPr>
      <w:r w:rsidRPr="00EB1A5E">
        <w:rPr>
          <w:rFonts w:ascii="Times New Roman" w:eastAsia="DengXian" w:hAnsi="Times New Roman" w:cs="Times New Roman"/>
          <w:lang w:eastAsia="ko-KR" w:bidi="he-IL"/>
        </w:rPr>
        <w:t>So,</w:t>
      </w:r>
      <w:r w:rsidR="00D76900" w:rsidRPr="00805488">
        <w:rPr>
          <w:rFonts w:ascii="Times New Roman" w:eastAsia="DengXian" w:hAnsi="Times New Roman" w:cs="Times New Roman"/>
          <w:lang w:eastAsia="ko-KR" w:bidi="he-IL"/>
        </w:rPr>
        <w:t xml:space="preserve"> while iconicity is a real linguistic phenomenon, found and reaffirmed in many experiments or rating studies (Dingemanse et al. 2016; Van Hoey et al. 2023; McLean, Dunn &amp; Dingemanse 2023; Winter et al. 2023, among others), this does not mean that these iconic words are set in stone, or indeed, have been fossilized. Precisely because such thinking overlooks the dynamic interplay that is at the core of depiction and the power of mental construal (in the sense of Cognitive Linguistics as used by Langacker 2008) that makes </w:t>
      </w:r>
      <w:r w:rsidR="00D76900" w:rsidRPr="00805488">
        <w:rPr>
          <w:rFonts w:ascii="Times New Roman" w:eastAsia="DengXian" w:hAnsi="Times New Roman" w:cs="Times New Roman"/>
          <w:lang w:eastAsia="zh-CN" w:bidi="he-IL"/>
        </w:rPr>
        <w:t xml:space="preserve">meaning, and by extension form-meaning, more malleable. </w:t>
      </w:r>
    </w:p>
    <w:p w14:paraId="3D52A4B7" w14:textId="0B103E20" w:rsidR="00D76900" w:rsidRDefault="00D76900" w:rsidP="00EB1A5E">
      <w:pPr>
        <w:spacing w:after="0" w:line="240" w:lineRule="auto"/>
        <w:ind w:firstLine="709"/>
        <w:jc w:val="both"/>
        <w:rPr>
          <w:rFonts w:ascii="Times New Roman" w:eastAsia="DengXian" w:hAnsi="Times New Roman" w:cs="Times New Roman"/>
          <w:lang w:eastAsia="zh-CN" w:bidi="he-IL"/>
        </w:rPr>
      </w:pPr>
      <w:r w:rsidRPr="00805488">
        <w:rPr>
          <w:rFonts w:ascii="Times New Roman" w:eastAsia="DengXian" w:hAnsi="Times New Roman" w:cs="Times New Roman"/>
          <w:lang w:eastAsia="zh-CN" w:bidi="he-IL"/>
        </w:rPr>
        <w:t>In this paper, I explore the dynamic nature of iconic form-meaning mappings in visual-only media. First, the use of ideophones in different media (presence/absence of sound/vision) is surveyed (</w:t>
      </w:r>
      <w:r w:rsidR="00EB1A5E">
        <w:rPr>
          <w:rFonts w:ascii="Times New Roman" w:eastAsia="DengXian" w:hAnsi="Times New Roman" w:cs="Times New Roman"/>
          <w:lang w:eastAsia="zh-CN" w:bidi="he-IL"/>
        </w:rPr>
        <w:t>Section 1</w:t>
      </w:r>
      <w:r w:rsidRPr="00805488">
        <w:rPr>
          <w:rFonts w:ascii="Times New Roman" w:eastAsia="DengXian" w:hAnsi="Times New Roman" w:cs="Times New Roman"/>
          <w:lang w:eastAsia="zh-CN" w:bidi="he-IL"/>
        </w:rPr>
        <w:t>). This is followed by an investigation of iconic words used in the deliberate visual medium of advertisements through an integrative multimodal metaphor approach (</w:t>
      </w:r>
      <w:r w:rsidR="00EB1A5E" w:rsidRPr="00EB1A5E">
        <w:rPr>
          <w:rFonts w:ascii="Times New Roman" w:eastAsia="DengXian" w:hAnsi="Times New Roman" w:cs="Times New Roman"/>
          <w:lang w:eastAsia="zh-CN" w:bidi="he-IL"/>
        </w:rPr>
        <w:t>Section </w:t>
      </w:r>
      <w:r w:rsidR="00EB1A5E">
        <w:rPr>
          <w:rFonts w:ascii="Times New Roman" w:eastAsia="DengXian" w:hAnsi="Times New Roman" w:cs="Times New Roman"/>
          <w:lang w:eastAsia="zh-CN" w:bidi="he-IL"/>
        </w:rPr>
        <w:t>2</w:t>
      </w:r>
      <w:r w:rsidRPr="00805488">
        <w:rPr>
          <w:rFonts w:ascii="Times New Roman" w:eastAsia="DengXian" w:hAnsi="Times New Roman" w:cs="Times New Roman"/>
          <w:lang w:eastAsia="zh-CN" w:bidi="he-IL"/>
        </w:rPr>
        <w:t>). Then a different framework – the prismatic model – is introduced and applied to advertisements (</w:t>
      </w:r>
      <w:r w:rsidR="00EB1A5E" w:rsidRPr="00EB1A5E">
        <w:rPr>
          <w:rFonts w:ascii="Times New Roman" w:eastAsia="DengXian" w:hAnsi="Times New Roman" w:cs="Times New Roman"/>
          <w:lang w:eastAsia="zh-CN" w:bidi="he-IL"/>
        </w:rPr>
        <w:t>Section </w:t>
      </w:r>
      <w:r w:rsidR="00EB1A5E">
        <w:rPr>
          <w:rFonts w:ascii="Times New Roman" w:eastAsia="DengXian" w:hAnsi="Times New Roman" w:cs="Times New Roman"/>
          <w:lang w:eastAsia="zh-CN" w:bidi="he-IL"/>
        </w:rPr>
        <w:t>3</w:t>
      </w:r>
      <w:r w:rsidRPr="00805488">
        <w:rPr>
          <w:rFonts w:ascii="Times New Roman" w:eastAsia="DengXian" w:hAnsi="Times New Roman" w:cs="Times New Roman"/>
          <w:lang w:eastAsia="zh-CN" w:bidi="he-IL"/>
        </w:rPr>
        <w:t>). Next, it is shown that less deliberate media like social media also have dynamic iconic form-meaning mappings (</w:t>
      </w:r>
      <w:r w:rsidR="00EB1A5E" w:rsidRPr="00EB1A5E">
        <w:rPr>
          <w:rFonts w:ascii="Times New Roman" w:eastAsia="DengXian" w:hAnsi="Times New Roman" w:cs="Times New Roman"/>
          <w:lang w:eastAsia="zh-CN" w:bidi="he-IL"/>
        </w:rPr>
        <w:t>Section </w:t>
      </w:r>
      <w:r w:rsidR="00EB1A5E">
        <w:rPr>
          <w:rFonts w:ascii="Times New Roman" w:eastAsia="DengXian" w:hAnsi="Times New Roman" w:cs="Times New Roman"/>
          <w:lang w:eastAsia="zh-CN" w:bidi="he-IL"/>
        </w:rPr>
        <w:t>4</w:t>
      </w:r>
      <w:r w:rsidRPr="00805488">
        <w:rPr>
          <w:rFonts w:ascii="Times New Roman" w:eastAsia="DengXian" w:hAnsi="Times New Roman" w:cs="Times New Roman"/>
          <w:lang w:eastAsia="zh-CN" w:bidi="he-IL"/>
        </w:rPr>
        <w:t>). Finally, I conclude that iconic form-meaning mappings are often more malleable than is often assumed.</w:t>
      </w:r>
    </w:p>
    <w:p w14:paraId="500DE93D" w14:textId="77777777" w:rsidR="00EB1A5E" w:rsidRDefault="00EB1A5E" w:rsidP="00EB1A5E">
      <w:pPr>
        <w:spacing w:after="0" w:line="240" w:lineRule="auto"/>
        <w:ind w:firstLine="709"/>
        <w:jc w:val="both"/>
        <w:rPr>
          <w:rFonts w:ascii="Times New Roman" w:eastAsia="DengXian" w:hAnsi="Times New Roman" w:cs="Times New Roman"/>
          <w:lang w:eastAsia="zh-CN" w:bidi="he-IL"/>
        </w:rPr>
      </w:pPr>
    </w:p>
    <w:p w14:paraId="01E55BD8" w14:textId="77777777" w:rsidR="00EB1A5E" w:rsidRPr="00805488" w:rsidRDefault="00EB1A5E" w:rsidP="00805488">
      <w:pPr>
        <w:spacing w:after="0" w:line="240" w:lineRule="auto"/>
        <w:ind w:firstLine="709"/>
        <w:jc w:val="both"/>
        <w:rPr>
          <w:rFonts w:ascii="Times New Roman" w:eastAsia="DengXian" w:hAnsi="Times New Roman" w:cs="Times New Roman"/>
          <w:lang w:eastAsia="zh-CN" w:bidi="he-IL"/>
        </w:rPr>
      </w:pPr>
    </w:p>
    <w:p w14:paraId="2685D779" w14:textId="012C4BED" w:rsidR="00D76900" w:rsidRDefault="00EB1A5E" w:rsidP="00EB1A5E">
      <w:pPr>
        <w:spacing w:after="0"/>
        <w:rPr>
          <w:rFonts w:ascii="Times New Roman" w:hAnsi="Times New Roman" w:cs="Times New Roman"/>
          <w:b/>
          <w:bCs/>
        </w:rPr>
      </w:pPr>
      <w:bookmarkStart w:id="32" w:name="_Ref184410467"/>
      <w:r>
        <w:rPr>
          <w:rFonts w:ascii="Times New Roman" w:hAnsi="Times New Roman" w:cs="Times New Roman"/>
          <w:b/>
          <w:bCs/>
        </w:rPr>
        <w:t xml:space="preserve">1. </w:t>
      </w:r>
      <w:r w:rsidR="00D76900" w:rsidRPr="00805488">
        <w:rPr>
          <w:rFonts w:ascii="Times New Roman" w:eastAsiaTheme="minorHAnsi" w:hAnsi="Times New Roman" w:cs="Times New Roman"/>
          <w:b/>
          <w:bCs/>
        </w:rPr>
        <w:t>The usage of ideophones in visual media</w:t>
      </w:r>
      <w:bookmarkEnd w:id="32"/>
    </w:p>
    <w:p w14:paraId="6B68DAE5" w14:textId="77777777" w:rsidR="00EB1A5E" w:rsidRPr="00805488" w:rsidRDefault="00EB1A5E" w:rsidP="00805488">
      <w:pPr>
        <w:spacing w:after="0"/>
        <w:rPr>
          <w:rFonts w:ascii="Times New Roman" w:eastAsiaTheme="minorHAnsi" w:hAnsi="Times New Roman" w:cs="Times New Roman"/>
          <w:b/>
          <w:bCs/>
          <w:sz w:val="22"/>
          <w:szCs w:val="22"/>
        </w:rPr>
      </w:pPr>
    </w:p>
    <w:p w14:paraId="77A8125F" w14:textId="5909B5D5" w:rsidR="00D76900" w:rsidRPr="00805488" w:rsidRDefault="00D76900" w:rsidP="00805488">
      <w:pPr>
        <w:spacing w:after="0" w:line="240" w:lineRule="auto"/>
        <w:jc w:val="both"/>
        <w:rPr>
          <w:rFonts w:ascii="Times New Roman" w:eastAsia="DengXian" w:hAnsi="Times New Roman" w:cs="Times New Roman"/>
          <w:lang w:eastAsia="zh-CN" w:bidi="he-IL"/>
        </w:rPr>
      </w:pPr>
      <w:r w:rsidRPr="00805488">
        <w:rPr>
          <w:rFonts w:ascii="Times New Roman" w:eastAsia="DengXian" w:hAnsi="Times New Roman" w:cs="Times New Roman"/>
          <w:lang w:eastAsia="zh-CN" w:bidi="he-IL"/>
        </w:rPr>
        <w:t xml:space="preserve">The canonical usage context in which ideophones spontaneously spawn involves dyadic conversations, as much observational work has shown (see for example Nuckolls 1996; Dingemanse &amp; Akita 2017). In such settings, speakers take advantage of the multimodal setting to emphasize the required iconic form-meaning mappings by using marked forms in terms of phonation, prosody, morphology, syntactic placement, construction and so on (Dingemanse &amp; Akita 2017). These conversational settings also afford emergent extensions of ideophones’ typical meanings, as the examples of </w:t>
      </w:r>
      <w:r w:rsidRPr="00805488">
        <w:rPr>
          <w:rFonts w:ascii="Times New Roman" w:eastAsia="DengXian" w:hAnsi="Times New Roman" w:cs="Times New Roman"/>
          <w:i/>
          <w:iCs/>
          <w:lang w:eastAsia="zh-CN" w:bidi="he-IL"/>
        </w:rPr>
        <w:t>fuwa-fuwa</w:t>
      </w:r>
      <w:r w:rsidRPr="00805488">
        <w:rPr>
          <w:rFonts w:ascii="Times New Roman" w:eastAsia="DengXian" w:hAnsi="Times New Roman" w:cs="Times New Roman"/>
          <w:lang w:eastAsia="zh-CN" w:bidi="he-IL"/>
        </w:rPr>
        <w:t xml:space="preserve"> or </w:t>
      </w:r>
      <w:r w:rsidRPr="00805488">
        <w:rPr>
          <w:rFonts w:ascii="Times New Roman" w:eastAsia="DengXian" w:hAnsi="Times New Roman" w:cs="Times New Roman"/>
          <w:i/>
          <w:iCs/>
          <w:lang w:eastAsia="zh-CN" w:bidi="he-IL"/>
        </w:rPr>
        <w:t>polang</w:t>
      </w:r>
      <w:r w:rsidRPr="00805488">
        <w:rPr>
          <w:rFonts w:ascii="Times New Roman" w:eastAsia="DengXian" w:hAnsi="Times New Roman" w:cs="Times New Roman"/>
          <w:lang w:eastAsia="zh-CN" w:bidi="he-IL"/>
        </w:rPr>
        <w:t xml:space="preserve"> above demonstrate. In other words, dynamic meaning extensions often rely on multimodal cues belonging, predominantly, to the domains of sound and/or vision. </w:t>
      </w:r>
    </w:p>
    <w:p w14:paraId="05D5C96A" w14:textId="742F8376" w:rsidR="00D76900" w:rsidRPr="00805488" w:rsidRDefault="00D76900" w:rsidP="00805488">
      <w:pPr>
        <w:spacing w:after="0" w:line="240" w:lineRule="auto"/>
        <w:ind w:firstLine="709"/>
        <w:jc w:val="both"/>
        <w:rPr>
          <w:rFonts w:ascii="Times New Roman" w:eastAsia="DengXian" w:hAnsi="Times New Roman" w:cs="Times New Roman"/>
          <w:lang w:eastAsia="zh-CN" w:bidi="he-IL"/>
        </w:rPr>
      </w:pPr>
      <w:r w:rsidRPr="00805488">
        <w:rPr>
          <w:rFonts w:ascii="Times New Roman" w:eastAsia="DengXian" w:hAnsi="Times New Roman" w:cs="Times New Roman"/>
          <w:lang w:eastAsia="zh-CN" w:bidi="he-IL"/>
        </w:rPr>
        <w:t xml:space="preserve">But what happens when the communicative process is broken up by the dimension of time? That is, when a sender encodes a meaning through iconic means for an addressee that the </w:t>
      </w:r>
      <w:r w:rsidRPr="00805488">
        <w:rPr>
          <w:rFonts w:ascii="Times New Roman" w:eastAsia="DengXian" w:hAnsi="Times New Roman" w:cs="Times New Roman"/>
          <w:lang w:eastAsia="zh-CN" w:bidi="he-IL"/>
        </w:rPr>
        <w:lastRenderedPageBreak/>
        <w:t>sender does not know the identity of. This may still involve the multimodal nature of the canonical usage context, or in the absence of a domain, find a way to recover this. In Table 1, I list a few examples of situations in which iconic words have been identified in the presence or absence of either sound or vision.</w:t>
      </w:r>
    </w:p>
    <w:p w14:paraId="759CA792" w14:textId="4B609F9A" w:rsidR="00D76900" w:rsidRPr="00805488" w:rsidRDefault="00D76900" w:rsidP="00805488">
      <w:pPr>
        <w:spacing w:after="0" w:line="240" w:lineRule="auto"/>
        <w:ind w:firstLine="709"/>
        <w:jc w:val="both"/>
        <w:rPr>
          <w:rFonts w:ascii="Times New Roman" w:eastAsia="DengXian" w:hAnsi="Times New Roman" w:cs="Times New Roman"/>
          <w:lang w:eastAsia="zh-CN" w:bidi="he-IL"/>
        </w:rPr>
      </w:pPr>
      <w:r w:rsidRPr="00805488">
        <w:rPr>
          <w:rFonts w:ascii="Times New Roman" w:eastAsia="DengXian" w:hAnsi="Times New Roman" w:cs="Times New Roman"/>
          <w:lang w:eastAsia="zh-CN" w:bidi="he-IL"/>
        </w:rPr>
        <w:t xml:space="preserve">We can make quick riddance of communicative setting (IV) in Table 1: there needs to be a signal, and unless it is conveyed in a domain different from sound or vision (e.g., smell as in chemoception known from the insect world) there is no typical communicative setting to illustrate the absence of sound and vision. </w:t>
      </w:r>
    </w:p>
    <w:p w14:paraId="15D5717F" w14:textId="10B8A54A" w:rsidR="00D76900" w:rsidRPr="00805488" w:rsidRDefault="00D76900" w:rsidP="00805488">
      <w:pPr>
        <w:spacing w:after="0" w:line="240" w:lineRule="auto"/>
        <w:ind w:firstLine="709"/>
        <w:jc w:val="both"/>
        <w:rPr>
          <w:rFonts w:ascii="Times New Roman" w:eastAsia="DengXian" w:hAnsi="Times New Roman" w:cs="Times New Roman"/>
          <w:lang w:eastAsia="zh-CN" w:bidi="he-IL"/>
        </w:rPr>
      </w:pPr>
      <w:r w:rsidRPr="00805488">
        <w:rPr>
          <w:rFonts w:ascii="Times New Roman" w:eastAsia="DengXian" w:hAnsi="Times New Roman" w:cs="Times New Roman"/>
          <w:lang w:eastAsia="zh-CN" w:bidi="he-IL"/>
        </w:rPr>
        <w:t xml:space="preserve">Then, we turn to communicative setting (II) in Table 1, which involves sound recordings of (filmed) conversations or radio (commercials) and the like. </w:t>
      </w:r>
      <w:r w:rsidRPr="00805488">
        <w:rPr>
          <w:rFonts w:ascii="Times New Roman" w:eastAsia="DengXian" w:hAnsi="Times New Roman" w:cs="Times New Roman"/>
          <w:lang w:eastAsia="ko-KR" w:bidi="he-IL"/>
        </w:rPr>
        <w:t xml:space="preserve">For instance, Vidali-Spitulnik (2012: 256) discusses the nickname of a Zambian radio host based on an onomatopoeia, “Mfu-mfu-mfu”, which is explained as ‘the flow of words without stopping’, itself already a metaphorical extension of the iconic typical meaning of this onomatopoeia </w:t>
      </w:r>
      <w:r w:rsidR="0040049B">
        <w:rPr>
          <w:rFonts w:ascii="Times New Roman" w:eastAsia="DengXian" w:hAnsi="Times New Roman" w:cs="Times New Roman"/>
          <w:lang w:eastAsia="ko-KR" w:bidi="he-IL"/>
        </w:rPr>
        <w:t>‘s</w:t>
      </w:r>
      <w:r w:rsidRPr="00805488">
        <w:rPr>
          <w:rFonts w:ascii="Times New Roman" w:eastAsia="DengXian" w:hAnsi="Times New Roman" w:cs="Times New Roman"/>
          <w:lang w:eastAsia="ko-KR" w:bidi="he-IL"/>
        </w:rPr>
        <w:t xml:space="preserve">ound of water sloshing around in a tin bucket, </w:t>
      </w:r>
      <w:r w:rsidRPr="00805488">
        <w:rPr>
          <w:rFonts w:ascii="Times New Roman" w:eastAsia="DengXian" w:hAnsi="Times New Roman" w:cs="Times New Roman"/>
          <w:i/>
          <w:iCs/>
          <w:lang w:eastAsia="ko-KR" w:bidi="he-IL"/>
        </w:rPr>
        <w:t>mfu mfu</w:t>
      </w:r>
      <w:r w:rsidRPr="00805488">
        <w:rPr>
          <w:rFonts w:ascii="Times New Roman" w:eastAsia="DengXian" w:hAnsi="Times New Roman" w:cs="Times New Roman"/>
          <w:lang w:eastAsia="ko-KR" w:bidi="he-IL"/>
        </w:rPr>
        <w:t xml:space="preserve">.’ Onomatopoeia can also be used as euphemisms, like the metonymic shift of </w:t>
      </w:r>
      <w:r w:rsidRPr="00805488">
        <w:rPr>
          <w:rFonts w:ascii="Times New Roman" w:eastAsia="DengXian" w:hAnsi="Times New Roman" w:cs="Times New Roman"/>
          <w:i/>
          <w:iCs/>
          <w:lang w:eastAsia="ko-KR" w:bidi="he-IL"/>
        </w:rPr>
        <w:t>twatwa</w:t>
      </w:r>
      <w:r w:rsidRPr="00805488">
        <w:rPr>
          <w:rFonts w:ascii="Times New Roman" w:eastAsia="DengXian" w:hAnsi="Times New Roman" w:cs="Times New Roman"/>
          <w:lang w:eastAsia="ko-KR" w:bidi="he-IL"/>
        </w:rPr>
        <w:t xml:space="preserve"> </w:t>
      </w:r>
      <w:r w:rsidR="0040049B">
        <w:rPr>
          <w:rFonts w:ascii="Times New Roman" w:eastAsia="DengXian" w:hAnsi="Times New Roman" w:cs="Times New Roman"/>
          <w:lang w:eastAsia="ko-KR" w:bidi="he-IL"/>
        </w:rPr>
        <w:t>‘s</w:t>
      </w:r>
      <w:r w:rsidRPr="00805488">
        <w:rPr>
          <w:rFonts w:ascii="Times New Roman" w:eastAsia="DengXian" w:hAnsi="Times New Roman" w:cs="Times New Roman"/>
          <w:lang w:eastAsia="ko-KR" w:bidi="he-IL"/>
        </w:rPr>
        <w:t>ound of sexual sounds during intercourse &gt; sex’ as observed in a Kenyan English radio interview (Amwona &amp; Ogutu 2024). In setting (II), there is an absence of visual elements, but the iconic mappings are entrenched enough for hearers to access the typical meaning and, given the context, apply the correct shift in meaning. Note that the semantic shifts exemplified here are not particularly culture-</w:t>
      </w:r>
      <w:r w:rsidR="00EA5F7D" w:rsidRPr="00EA5F7D">
        <w:rPr>
          <w:rFonts w:ascii="Times New Roman" w:eastAsia="DengXian" w:hAnsi="Times New Roman" w:cs="Times New Roman"/>
          <w:lang w:eastAsia="ko-KR" w:bidi="he-IL"/>
        </w:rPr>
        <w:t>specific and</w:t>
      </w:r>
      <w:r w:rsidRPr="00805488">
        <w:rPr>
          <w:rFonts w:ascii="Times New Roman" w:eastAsia="DengXian" w:hAnsi="Times New Roman" w:cs="Times New Roman"/>
          <w:lang w:eastAsia="ko-KR" w:bidi="he-IL"/>
        </w:rPr>
        <w:t xml:space="preserve"> subsequently do not require a high degree of familiarity with these cultures. As an aside, it is easy to find parallels in, for instance, Chinese ideophonic usage: the expression </w:t>
      </w:r>
      <w:r w:rsidRPr="00805488">
        <w:rPr>
          <w:rFonts w:ascii="Times New Roman" w:eastAsia="DengXian" w:hAnsi="Times New Roman" w:cs="Times New Roman"/>
          <w:i/>
          <w:iCs/>
          <w:lang w:eastAsia="ko-KR" w:bidi="he-IL"/>
        </w:rPr>
        <w:t xml:space="preserve">tāotāo bù jué </w:t>
      </w:r>
      <w:r w:rsidRPr="00805488">
        <w:rPr>
          <w:rFonts w:ascii="Times New Roman" w:eastAsia="DengXian" w:hAnsi="Times New Roman" w:cs="Times New Roman" w:hint="eastAsia"/>
          <w:lang w:eastAsia="zh-TW" w:bidi="he-IL"/>
        </w:rPr>
        <w:t>滔滔不絕</w:t>
      </w:r>
      <w:r w:rsidRPr="00805488">
        <w:rPr>
          <w:rFonts w:ascii="Times New Roman" w:eastAsia="DengXian" w:hAnsi="Times New Roman" w:cs="Times New Roman"/>
          <w:lang w:eastAsia="zh-TW" w:bidi="he-IL"/>
        </w:rPr>
        <w:t xml:space="preserve"> literally depicts </w:t>
      </w:r>
      <w:r w:rsidR="0040049B">
        <w:rPr>
          <w:rFonts w:ascii="Times New Roman" w:eastAsia="DengXian" w:hAnsi="Times New Roman" w:cs="Times New Roman"/>
          <w:lang w:eastAsia="zh-CN" w:bidi="he-IL"/>
        </w:rPr>
        <w:t>‘s</w:t>
      </w:r>
      <w:r w:rsidRPr="00805488">
        <w:rPr>
          <w:rFonts w:ascii="Times New Roman" w:eastAsia="DengXian" w:hAnsi="Times New Roman" w:cs="Times New Roman"/>
          <w:lang w:eastAsia="zh-CN" w:bidi="he-IL"/>
        </w:rPr>
        <w:t>urging.</w:t>
      </w:r>
      <w:r w:rsidRPr="00805488">
        <w:rPr>
          <w:rFonts w:ascii="Times New Roman" w:eastAsia="DengXian" w:hAnsi="Times New Roman" w:cs="Times New Roman"/>
          <w:smallCaps/>
          <w:lang w:eastAsia="zh-CN" w:bidi="he-IL"/>
        </w:rPr>
        <w:t>ideo</w:t>
      </w:r>
      <w:r w:rsidRPr="00805488">
        <w:rPr>
          <w:rFonts w:ascii="Times New Roman" w:eastAsia="DengXian" w:hAnsi="Times New Roman" w:cs="Times New Roman"/>
          <w:lang w:eastAsia="zh-CN" w:bidi="he-IL"/>
        </w:rPr>
        <w:t xml:space="preserve"> without end’ but is used to describe someone who keeps on talking endlessly; and </w:t>
      </w:r>
      <w:r w:rsidRPr="00805488">
        <w:rPr>
          <w:rFonts w:ascii="Times New Roman" w:eastAsia="DengXian" w:hAnsi="Times New Roman" w:cs="Times New Roman"/>
          <w:i/>
          <w:iCs/>
          <w:lang w:eastAsia="zh-CN" w:bidi="he-IL"/>
        </w:rPr>
        <w:t>pāpāpā</w:t>
      </w:r>
      <w:r w:rsidRPr="00805488">
        <w:rPr>
          <w:rFonts w:ascii="Times New Roman" w:eastAsia="DengXian" w:hAnsi="Times New Roman" w:cs="Times New Roman"/>
          <w:lang w:eastAsia="zh-CN" w:bidi="he-IL"/>
        </w:rPr>
        <w:t xml:space="preserve"> </w:t>
      </w:r>
      <w:r w:rsidRPr="00805488">
        <w:rPr>
          <w:rFonts w:ascii="Times New Roman" w:eastAsia="DengXian" w:hAnsi="Times New Roman" w:cs="Times New Roman" w:hint="eastAsia"/>
          <w:lang w:eastAsia="zh-CN" w:bidi="he-IL"/>
        </w:rPr>
        <w:t>啪啪啪</w:t>
      </w:r>
      <w:r w:rsidRPr="00805488">
        <w:rPr>
          <w:rFonts w:ascii="Times New Roman" w:eastAsia="DengXian" w:hAnsi="Times New Roman" w:cs="Times New Roman"/>
          <w:lang w:eastAsia="zh-CN" w:bidi="he-IL"/>
        </w:rPr>
        <w:t xml:space="preserve"> involves the same metonymy to mean </w:t>
      </w:r>
      <w:r w:rsidR="0040049B">
        <w:rPr>
          <w:rFonts w:ascii="Times New Roman" w:eastAsia="DengXian" w:hAnsi="Times New Roman" w:cs="Times New Roman"/>
          <w:lang w:eastAsia="zh-CN" w:bidi="he-IL"/>
        </w:rPr>
        <w:t>‘s</w:t>
      </w:r>
      <w:r w:rsidRPr="00805488">
        <w:rPr>
          <w:rFonts w:ascii="Times New Roman" w:eastAsia="DengXian" w:hAnsi="Times New Roman" w:cs="Times New Roman"/>
          <w:lang w:eastAsia="zh-CN" w:bidi="he-IL"/>
        </w:rPr>
        <w:t xml:space="preserve">ex.’ </w:t>
      </w:r>
    </w:p>
    <w:p w14:paraId="331F8454" w14:textId="157DF1AF" w:rsidR="00D76900" w:rsidRPr="00805488" w:rsidRDefault="00D76900" w:rsidP="00805488">
      <w:pPr>
        <w:keepNext/>
        <w:spacing w:after="0" w:line="240" w:lineRule="auto"/>
        <w:jc w:val="both"/>
        <w:rPr>
          <w:rFonts w:ascii="Times New Roman" w:eastAsia="DengXian" w:hAnsi="Times New Roman" w:cs="Times New Roman"/>
          <w:color w:val="000000"/>
          <w:sz w:val="22"/>
          <w:szCs w:val="22"/>
          <w:lang w:eastAsia="zh-CN" w:bidi="he-IL"/>
        </w:rPr>
      </w:pPr>
    </w:p>
    <w:tbl>
      <w:tblPr>
        <w:tblStyle w:val="TableGrid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
        <w:gridCol w:w="876"/>
        <w:gridCol w:w="2167"/>
        <w:gridCol w:w="2520"/>
      </w:tblGrid>
      <w:tr w:rsidR="00EA5F7D" w:rsidRPr="00EA5F7D" w14:paraId="73D8CA0C" w14:textId="77777777" w:rsidTr="00805488">
        <w:trPr>
          <w:trHeight w:val="501"/>
          <w:jc w:val="center"/>
        </w:trPr>
        <w:tc>
          <w:tcPr>
            <w:tcW w:w="6489" w:type="dxa"/>
            <w:gridSpan w:val="4"/>
            <w:tcBorders>
              <w:bottom w:val="single" w:sz="4" w:space="0" w:color="auto"/>
            </w:tcBorders>
          </w:tcPr>
          <w:p w14:paraId="5D893590" w14:textId="230F6B25" w:rsidR="00EA5F7D" w:rsidRPr="00EA5F7D" w:rsidRDefault="00EA5F7D" w:rsidP="00805488">
            <w:pPr>
              <w:keepNext/>
              <w:jc w:val="both"/>
              <w:rPr>
                <w:rFonts w:ascii="Times New Roman" w:hAnsi="Times New Roman" w:cs="Times New Roman"/>
                <w:sz w:val="22"/>
                <w:szCs w:val="22"/>
              </w:rPr>
            </w:pPr>
            <w:r w:rsidRPr="00805488">
              <w:rPr>
                <w:rFonts w:ascii="Times New Roman" w:hAnsi="Times New Roman" w:cs="Times New Roman"/>
                <w:color w:val="000000"/>
                <w:sz w:val="22"/>
                <w:szCs w:val="22"/>
              </w:rPr>
              <w:t>Table 1: Examples of communicative situations in the modalities of sound and vision</w:t>
            </w:r>
          </w:p>
        </w:tc>
      </w:tr>
      <w:tr w:rsidR="00EA5F7D" w:rsidRPr="00EA5F7D" w14:paraId="00B2A8FA" w14:textId="77777777" w:rsidTr="00805488">
        <w:trPr>
          <w:trHeight w:val="259"/>
          <w:jc w:val="center"/>
        </w:trPr>
        <w:tc>
          <w:tcPr>
            <w:tcW w:w="926" w:type="dxa"/>
            <w:tcBorders>
              <w:top w:val="single" w:sz="4" w:space="0" w:color="auto"/>
              <w:bottom w:val="single" w:sz="4" w:space="0" w:color="auto"/>
            </w:tcBorders>
          </w:tcPr>
          <w:p w14:paraId="5B246434" w14:textId="77777777" w:rsidR="00D76900" w:rsidRPr="00EA5F7D" w:rsidRDefault="00D76900" w:rsidP="00805488">
            <w:pPr>
              <w:jc w:val="center"/>
              <w:rPr>
                <w:rFonts w:ascii="Times New Roman" w:hAnsi="Times New Roman" w:cs="Times New Roman"/>
                <w:sz w:val="22"/>
                <w:szCs w:val="22"/>
                <w:lang w:val="en-GB"/>
              </w:rPr>
            </w:pPr>
          </w:p>
        </w:tc>
        <w:tc>
          <w:tcPr>
            <w:tcW w:w="876" w:type="dxa"/>
            <w:tcBorders>
              <w:top w:val="single" w:sz="4" w:space="0" w:color="auto"/>
              <w:bottom w:val="single" w:sz="4" w:space="0" w:color="auto"/>
            </w:tcBorders>
          </w:tcPr>
          <w:p w14:paraId="1E2508FE" w14:textId="77777777" w:rsidR="00D76900" w:rsidRPr="00EA5F7D" w:rsidRDefault="00D76900" w:rsidP="00805488">
            <w:pPr>
              <w:jc w:val="center"/>
              <w:rPr>
                <w:rFonts w:ascii="Times New Roman" w:hAnsi="Times New Roman" w:cs="Times New Roman"/>
                <w:sz w:val="22"/>
                <w:szCs w:val="22"/>
                <w:lang w:val="en-GB"/>
              </w:rPr>
            </w:pPr>
          </w:p>
        </w:tc>
        <w:tc>
          <w:tcPr>
            <w:tcW w:w="4687" w:type="dxa"/>
            <w:gridSpan w:val="2"/>
            <w:tcBorders>
              <w:top w:val="single" w:sz="4" w:space="0" w:color="auto"/>
              <w:bottom w:val="single" w:sz="4" w:space="0" w:color="auto"/>
            </w:tcBorders>
          </w:tcPr>
          <w:p w14:paraId="0DD6B38C" w14:textId="77777777" w:rsidR="00D76900" w:rsidRPr="00805488" w:rsidRDefault="00D76900" w:rsidP="00805488">
            <w:pPr>
              <w:jc w:val="center"/>
              <w:rPr>
                <w:rFonts w:ascii="Times New Roman" w:hAnsi="Times New Roman" w:cs="Times New Roman"/>
                <w:b/>
                <w:bCs/>
                <w:sz w:val="22"/>
                <w:szCs w:val="22"/>
                <w:lang w:val="en-GB"/>
              </w:rPr>
            </w:pPr>
            <w:r w:rsidRPr="00805488">
              <w:rPr>
                <w:rFonts w:ascii="Times New Roman" w:hAnsi="Times New Roman" w:cs="Times New Roman"/>
                <w:b/>
                <w:bCs/>
                <w:sz w:val="22"/>
                <w:szCs w:val="22"/>
              </w:rPr>
              <w:t>visual domain</w:t>
            </w:r>
          </w:p>
        </w:tc>
      </w:tr>
      <w:tr w:rsidR="00EA5F7D" w:rsidRPr="00EA5F7D" w14:paraId="14992755" w14:textId="77777777" w:rsidTr="00EA5F7D">
        <w:trPr>
          <w:trHeight w:val="259"/>
          <w:jc w:val="center"/>
        </w:trPr>
        <w:tc>
          <w:tcPr>
            <w:tcW w:w="926" w:type="dxa"/>
            <w:tcBorders>
              <w:top w:val="single" w:sz="4" w:space="0" w:color="auto"/>
              <w:bottom w:val="single" w:sz="4" w:space="0" w:color="auto"/>
            </w:tcBorders>
          </w:tcPr>
          <w:p w14:paraId="61092B40" w14:textId="77777777" w:rsidR="00D76900" w:rsidRPr="00EA5F7D" w:rsidRDefault="00D76900" w:rsidP="00805488">
            <w:pPr>
              <w:jc w:val="center"/>
              <w:rPr>
                <w:rFonts w:ascii="Times New Roman" w:hAnsi="Times New Roman" w:cs="Times New Roman"/>
                <w:sz w:val="22"/>
                <w:szCs w:val="22"/>
                <w:lang w:val="en-GB"/>
              </w:rPr>
            </w:pPr>
          </w:p>
        </w:tc>
        <w:tc>
          <w:tcPr>
            <w:tcW w:w="876" w:type="dxa"/>
            <w:tcBorders>
              <w:top w:val="single" w:sz="4" w:space="0" w:color="auto"/>
              <w:bottom w:val="single" w:sz="4" w:space="0" w:color="auto"/>
            </w:tcBorders>
          </w:tcPr>
          <w:p w14:paraId="37CD2B71" w14:textId="77777777" w:rsidR="00D76900" w:rsidRPr="00EA5F7D" w:rsidRDefault="00D76900" w:rsidP="00805488">
            <w:pPr>
              <w:jc w:val="center"/>
              <w:rPr>
                <w:rFonts w:ascii="Times New Roman" w:hAnsi="Times New Roman" w:cs="Times New Roman"/>
                <w:sz w:val="22"/>
                <w:szCs w:val="22"/>
                <w:lang w:val="en-GB"/>
              </w:rPr>
            </w:pPr>
          </w:p>
        </w:tc>
        <w:tc>
          <w:tcPr>
            <w:tcW w:w="2167" w:type="dxa"/>
            <w:tcBorders>
              <w:top w:val="single" w:sz="4" w:space="0" w:color="auto"/>
              <w:bottom w:val="single" w:sz="4" w:space="0" w:color="auto"/>
            </w:tcBorders>
          </w:tcPr>
          <w:p w14:paraId="55085049" w14:textId="77777777" w:rsidR="00D76900" w:rsidRPr="00EA5F7D" w:rsidRDefault="00D76900" w:rsidP="00805488">
            <w:pPr>
              <w:jc w:val="center"/>
              <w:rPr>
                <w:rFonts w:ascii="Times New Roman" w:hAnsi="Times New Roman" w:cs="Times New Roman"/>
                <w:sz w:val="22"/>
                <w:szCs w:val="22"/>
                <w:lang w:val="en-GB"/>
              </w:rPr>
            </w:pPr>
            <w:r w:rsidRPr="00805488">
              <w:rPr>
                <w:rFonts w:ascii="Times New Roman" w:hAnsi="Times New Roman" w:cs="Times New Roman"/>
                <w:b/>
                <w:bCs/>
                <w:i/>
                <w:iCs/>
                <w:sz w:val="22"/>
                <w:szCs w:val="22"/>
              </w:rPr>
              <w:t>present</w:t>
            </w:r>
          </w:p>
        </w:tc>
        <w:tc>
          <w:tcPr>
            <w:tcW w:w="2520" w:type="dxa"/>
            <w:tcBorders>
              <w:top w:val="single" w:sz="4" w:space="0" w:color="auto"/>
              <w:bottom w:val="single" w:sz="4" w:space="0" w:color="auto"/>
            </w:tcBorders>
          </w:tcPr>
          <w:p w14:paraId="3AFCF03D" w14:textId="77777777" w:rsidR="00D76900" w:rsidRPr="00EA5F7D" w:rsidRDefault="00D76900" w:rsidP="00805488">
            <w:pPr>
              <w:jc w:val="center"/>
              <w:rPr>
                <w:rFonts w:ascii="Times New Roman" w:hAnsi="Times New Roman" w:cs="Times New Roman"/>
                <w:sz w:val="22"/>
                <w:szCs w:val="22"/>
                <w:lang w:val="en-GB"/>
              </w:rPr>
            </w:pPr>
            <w:r w:rsidRPr="00805488">
              <w:rPr>
                <w:rFonts w:ascii="Times New Roman" w:hAnsi="Times New Roman" w:cs="Times New Roman"/>
                <w:b/>
                <w:bCs/>
                <w:i/>
                <w:iCs/>
                <w:sz w:val="22"/>
                <w:szCs w:val="22"/>
              </w:rPr>
              <w:t>absent</w:t>
            </w:r>
          </w:p>
        </w:tc>
      </w:tr>
      <w:tr w:rsidR="00EA5F7D" w:rsidRPr="00EA5F7D" w14:paraId="6547374A" w14:textId="77777777" w:rsidTr="00EA5F7D">
        <w:trPr>
          <w:trHeight w:val="1056"/>
          <w:jc w:val="center"/>
        </w:trPr>
        <w:tc>
          <w:tcPr>
            <w:tcW w:w="926" w:type="dxa"/>
            <w:vMerge w:val="restart"/>
            <w:tcBorders>
              <w:top w:val="single" w:sz="4" w:space="0" w:color="auto"/>
              <w:bottom w:val="single" w:sz="4" w:space="0" w:color="auto"/>
            </w:tcBorders>
            <w:vAlign w:val="center"/>
          </w:tcPr>
          <w:p w14:paraId="5286B32E" w14:textId="77777777" w:rsidR="00D76900" w:rsidRPr="00805488" w:rsidRDefault="00D76900" w:rsidP="00EA5F7D">
            <w:pPr>
              <w:jc w:val="both"/>
              <w:rPr>
                <w:rFonts w:ascii="Times New Roman" w:hAnsi="Times New Roman" w:cs="Times New Roman"/>
                <w:b/>
                <w:bCs/>
                <w:sz w:val="22"/>
                <w:szCs w:val="22"/>
                <w:lang w:val="en-GB"/>
              </w:rPr>
            </w:pPr>
            <w:r w:rsidRPr="00805488">
              <w:rPr>
                <w:rFonts w:ascii="Times New Roman" w:hAnsi="Times New Roman" w:cs="Times New Roman"/>
                <w:b/>
                <w:bCs/>
                <w:sz w:val="22"/>
                <w:szCs w:val="22"/>
                <w:lang w:val="en-GB"/>
              </w:rPr>
              <w:t>sound domain</w:t>
            </w:r>
          </w:p>
        </w:tc>
        <w:tc>
          <w:tcPr>
            <w:tcW w:w="876" w:type="dxa"/>
            <w:tcBorders>
              <w:top w:val="single" w:sz="4" w:space="0" w:color="auto"/>
              <w:bottom w:val="single" w:sz="4" w:space="0" w:color="auto"/>
            </w:tcBorders>
            <w:vAlign w:val="center"/>
          </w:tcPr>
          <w:p w14:paraId="1494DA9C" w14:textId="77777777" w:rsidR="00D76900" w:rsidRPr="00805488" w:rsidRDefault="00D76900" w:rsidP="00EA5F7D">
            <w:pPr>
              <w:jc w:val="both"/>
              <w:rPr>
                <w:rFonts w:ascii="Times New Roman" w:hAnsi="Times New Roman" w:cs="Times New Roman"/>
                <w:sz w:val="22"/>
                <w:szCs w:val="22"/>
                <w:lang w:val="en-GB"/>
              </w:rPr>
            </w:pPr>
            <w:r w:rsidRPr="00805488">
              <w:rPr>
                <w:rFonts w:ascii="Times New Roman" w:hAnsi="Times New Roman" w:cs="Times New Roman"/>
                <w:b/>
                <w:bCs/>
                <w:i/>
                <w:iCs/>
                <w:sz w:val="22"/>
                <w:szCs w:val="22"/>
                <w:lang w:val="en-GB"/>
              </w:rPr>
              <w:t>present</w:t>
            </w:r>
          </w:p>
        </w:tc>
        <w:tc>
          <w:tcPr>
            <w:tcW w:w="2167" w:type="dxa"/>
            <w:tcBorders>
              <w:top w:val="single" w:sz="4" w:space="0" w:color="auto"/>
              <w:bottom w:val="single" w:sz="4" w:space="0" w:color="auto"/>
            </w:tcBorders>
          </w:tcPr>
          <w:p w14:paraId="2D933F8E" w14:textId="77777777" w:rsidR="00D76900" w:rsidRPr="00805488" w:rsidRDefault="00D76900" w:rsidP="00805488">
            <w:pPr>
              <w:rPr>
                <w:rFonts w:ascii="Times New Roman" w:hAnsi="Times New Roman" w:cs="Times New Roman"/>
                <w:sz w:val="22"/>
                <w:szCs w:val="22"/>
                <w:lang w:val="en-GB"/>
              </w:rPr>
            </w:pPr>
            <w:r w:rsidRPr="00805488">
              <w:rPr>
                <w:rFonts w:ascii="Times New Roman" w:hAnsi="Times New Roman" w:cs="Times New Roman"/>
                <w:sz w:val="22"/>
                <w:szCs w:val="22"/>
                <w:lang w:val="en-GB"/>
              </w:rPr>
              <w:t>(I)</w:t>
            </w:r>
          </w:p>
          <w:p w14:paraId="04F9FCDC" w14:textId="77777777" w:rsidR="00D76900" w:rsidRPr="00805488" w:rsidRDefault="00D76900" w:rsidP="00805488">
            <w:pPr>
              <w:rPr>
                <w:rFonts w:ascii="Times New Roman" w:hAnsi="Times New Roman" w:cs="Times New Roman"/>
                <w:sz w:val="22"/>
                <w:szCs w:val="22"/>
                <w:lang w:val="en-GB"/>
              </w:rPr>
            </w:pPr>
            <w:r w:rsidRPr="00805488">
              <w:rPr>
                <w:rFonts w:ascii="Times New Roman" w:hAnsi="Times New Roman" w:cs="Times New Roman"/>
                <w:sz w:val="22"/>
                <w:szCs w:val="22"/>
                <w:lang w:val="en-GB"/>
              </w:rPr>
              <w:t>- dyadic conversations</w:t>
            </w:r>
          </w:p>
          <w:p w14:paraId="05664856" w14:textId="77777777" w:rsidR="00D76900" w:rsidRPr="00805488" w:rsidRDefault="00D76900" w:rsidP="00805488">
            <w:pPr>
              <w:rPr>
                <w:rFonts w:ascii="Times New Roman" w:hAnsi="Times New Roman" w:cs="Times New Roman"/>
                <w:sz w:val="22"/>
                <w:szCs w:val="22"/>
                <w:lang w:val="en-GB"/>
              </w:rPr>
            </w:pPr>
            <w:r w:rsidRPr="00805488">
              <w:rPr>
                <w:rFonts w:ascii="Times New Roman" w:hAnsi="Times New Roman" w:cs="Times New Roman"/>
                <w:sz w:val="22"/>
                <w:szCs w:val="22"/>
                <w:lang w:val="en-GB"/>
              </w:rPr>
              <w:t>- TV (commercials)</w:t>
            </w:r>
          </w:p>
        </w:tc>
        <w:tc>
          <w:tcPr>
            <w:tcW w:w="2520" w:type="dxa"/>
            <w:tcBorders>
              <w:top w:val="single" w:sz="4" w:space="0" w:color="auto"/>
              <w:bottom w:val="single" w:sz="4" w:space="0" w:color="auto"/>
            </w:tcBorders>
          </w:tcPr>
          <w:p w14:paraId="3FF1B880" w14:textId="77777777" w:rsidR="00D76900" w:rsidRPr="00805488" w:rsidRDefault="00D76900" w:rsidP="00805488">
            <w:pPr>
              <w:rPr>
                <w:rFonts w:ascii="Times New Roman" w:hAnsi="Times New Roman" w:cs="Times New Roman"/>
                <w:sz w:val="22"/>
                <w:szCs w:val="22"/>
                <w:lang w:val="en-GB"/>
              </w:rPr>
            </w:pPr>
            <w:r w:rsidRPr="00805488">
              <w:rPr>
                <w:rFonts w:ascii="Times New Roman" w:hAnsi="Times New Roman" w:cs="Times New Roman"/>
                <w:sz w:val="22"/>
                <w:szCs w:val="22"/>
                <w:lang w:val="en-GB"/>
              </w:rPr>
              <w:t>(II)</w:t>
            </w:r>
          </w:p>
          <w:p w14:paraId="373FD540" w14:textId="77777777" w:rsidR="00D76900" w:rsidRPr="00805488" w:rsidRDefault="00D76900" w:rsidP="00805488">
            <w:pPr>
              <w:rPr>
                <w:rFonts w:ascii="Times New Roman" w:hAnsi="Times New Roman" w:cs="Times New Roman"/>
                <w:sz w:val="22"/>
                <w:szCs w:val="22"/>
                <w:lang w:val="en-GB"/>
              </w:rPr>
            </w:pPr>
            <w:r w:rsidRPr="00805488">
              <w:rPr>
                <w:rFonts w:ascii="Times New Roman" w:hAnsi="Times New Roman" w:cs="Times New Roman"/>
                <w:sz w:val="22"/>
                <w:szCs w:val="22"/>
                <w:lang w:val="en-GB"/>
              </w:rPr>
              <w:t>- recordings of conversations</w:t>
            </w:r>
          </w:p>
          <w:p w14:paraId="32CFB45E" w14:textId="1BAD8810" w:rsidR="00D76900" w:rsidRPr="00805488" w:rsidRDefault="00D76900" w:rsidP="00805488">
            <w:pPr>
              <w:rPr>
                <w:rFonts w:ascii="Times New Roman" w:hAnsi="Times New Roman" w:cs="Times New Roman"/>
                <w:sz w:val="22"/>
                <w:szCs w:val="22"/>
                <w:lang w:val="en-GB"/>
              </w:rPr>
            </w:pPr>
            <w:r w:rsidRPr="00805488">
              <w:rPr>
                <w:rFonts w:ascii="Times New Roman" w:hAnsi="Times New Roman" w:cs="Times New Roman"/>
                <w:sz w:val="22"/>
                <w:szCs w:val="22"/>
                <w:lang w:val="en-GB"/>
              </w:rPr>
              <w:t>- Radio (commercials)</w:t>
            </w:r>
          </w:p>
        </w:tc>
      </w:tr>
      <w:tr w:rsidR="00EA5F7D" w:rsidRPr="00EA5F7D" w14:paraId="3AC22597" w14:textId="77777777" w:rsidTr="00EA5F7D">
        <w:trPr>
          <w:trHeight w:val="149"/>
          <w:jc w:val="center"/>
        </w:trPr>
        <w:tc>
          <w:tcPr>
            <w:tcW w:w="926" w:type="dxa"/>
            <w:vMerge/>
            <w:tcBorders>
              <w:top w:val="single" w:sz="4" w:space="0" w:color="auto"/>
              <w:bottom w:val="single" w:sz="4" w:space="0" w:color="auto"/>
            </w:tcBorders>
          </w:tcPr>
          <w:p w14:paraId="7820F41C" w14:textId="77777777" w:rsidR="00D76900" w:rsidRPr="00805488" w:rsidRDefault="00D76900" w:rsidP="00EA5F7D">
            <w:pPr>
              <w:jc w:val="both"/>
              <w:rPr>
                <w:rFonts w:ascii="Times New Roman" w:hAnsi="Times New Roman" w:cs="Times New Roman"/>
                <w:sz w:val="22"/>
                <w:szCs w:val="22"/>
                <w:lang w:val="en-GB"/>
              </w:rPr>
            </w:pPr>
          </w:p>
        </w:tc>
        <w:tc>
          <w:tcPr>
            <w:tcW w:w="876" w:type="dxa"/>
            <w:tcBorders>
              <w:top w:val="single" w:sz="4" w:space="0" w:color="auto"/>
              <w:bottom w:val="single" w:sz="4" w:space="0" w:color="auto"/>
            </w:tcBorders>
            <w:vAlign w:val="center"/>
          </w:tcPr>
          <w:p w14:paraId="2341DB65" w14:textId="77777777" w:rsidR="00D76900" w:rsidRPr="00805488" w:rsidRDefault="00D76900" w:rsidP="00EA5F7D">
            <w:pPr>
              <w:jc w:val="both"/>
              <w:rPr>
                <w:rFonts w:ascii="Times New Roman" w:hAnsi="Times New Roman" w:cs="Times New Roman"/>
                <w:sz w:val="22"/>
                <w:szCs w:val="22"/>
                <w:lang w:val="en-GB"/>
              </w:rPr>
            </w:pPr>
            <w:r w:rsidRPr="00805488">
              <w:rPr>
                <w:rFonts w:ascii="Times New Roman" w:hAnsi="Times New Roman" w:cs="Times New Roman"/>
                <w:b/>
                <w:bCs/>
                <w:i/>
                <w:iCs/>
                <w:sz w:val="22"/>
                <w:szCs w:val="22"/>
                <w:lang w:val="en-GB"/>
              </w:rPr>
              <w:t>absent</w:t>
            </w:r>
          </w:p>
        </w:tc>
        <w:tc>
          <w:tcPr>
            <w:tcW w:w="2167" w:type="dxa"/>
            <w:tcBorders>
              <w:top w:val="single" w:sz="4" w:space="0" w:color="auto"/>
              <w:bottom w:val="single" w:sz="4" w:space="0" w:color="auto"/>
            </w:tcBorders>
          </w:tcPr>
          <w:p w14:paraId="308A8A08" w14:textId="77777777" w:rsidR="00D76900" w:rsidRPr="00805488" w:rsidRDefault="00D76900" w:rsidP="00805488">
            <w:pPr>
              <w:rPr>
                <w:rFonts w:ascii="Times New Roman" w:hAnsi="Times New Roman" w:cs="Times New Roman"/>
                <w:sz w:val="22"/>
                <w:szCs w:val="22"/>
                <w:lang w:val="en-GB"/>
              </w:rPr>
            </w:pPr>
            <w:r w:rsidRPr="00805488">
              <w:rPr>
                <w:rFonts w:ascii="Times New Roman" w:hAnsi="Times New Roman" w:cs="Times New Roman"/>
                <w:sz w:val="22"/>
                <w:szCs w:val="22"/>
                <w:lang w:val="en-GB"/>
              </w:rPr>
              <w:t>(III)</w:t>
            </w:r>
          </w:p>
          <w:p w14:paraId="4DDE34AA" w14:textId="6B499E35" w:rsidR="00D76900" w:rsidRPr="00805488" w:rsidRDefault="00D76900" w:rsidP="00805488">
            <w:pPr>
              <w:rPr>
                <w:rFonts w:ascii="Times New Roman" w:hAnsi="Times New Roman" w:cs="Times New Roman"/>
                <w:sz w:val="22"/>
                <w:szCs w:val="22"/>
                <w:lang w:val="en-GB"/>
              </w:rPr>
            </w:pPr>
            <w:r w:rsidRPr="00805488">
              <w:rPr>
                <w:rFonts w:ascii="Times New Roman" w:hAnsi="Times New Roman" w:cs="Times New Roman"/>
                <w:sz w:val="22"/>
                <w:szCs w:val="22"/>
                <w:lang w:val="en-GB"/>
              </w:rPr>
              <w:t>-</w:t>
            </w:r>
            <w:r w:rsidR="005454DA" w:rsidRPr="00805488">
              <w:rPr>
                <w:rFonts w:ascii="Times New Roman" w:hAnsi="Times New Roman" w:cs="Times New Roman"/>
                <w:sz w:val="22"/>
                <w:szCs w:val="22"/>
                <w:lang w:val="en-GB"/>
              </w:rPr>
              <w:t xml:space="preserve"> </w:t>
            </w:r>
            <w:r w:rsidRPr="00805488">
              <w:rPr>
                <w:rFonts w:ascii="Times New Roman" w:hAnsi="Times New Roman" w:cs="Times New Roman"/>
                <w:sz w:val="22"/>
                <w:szCs w:val="22"/>
                <w:lang w:val="en-GB"/>
              </w:rPr>
              <w:t>Comics, manga</w:t>
            </w:r>
          </w:p>
          <w:p w14:paraId="60973CD7" w14:textId="77777777" w:rsidR="00D76900" w:rsidRPr="00805488" w:rsidRDefault="00D76900" w:rsidP="00805488">
            <w:pPr>
              <w:rPr>
                <w:rFonts w:ascii="Times New Roman" w:hAnsi="Times New Roman" w:cs="Times New Roman"/>
                <w:sz w:val="22"/>
                <w:szCs w:val="22"/>
                <w:lang w:val="en-GB"/>
              </w:rPr>
            </w:pPr>
            <w:r w:rsidRPr="00805488">
              <w:rPr>
                <w:rFonts w:ascii="Times New Roman" w:hAnsi="Times New Roman" w:cs="Times New Roman"/>
                <w:sz w:val="22"/>
                <w:szCs w:val="22"/>
                <w:lang w:val="en-GB"/>
              </w:rPr>
              <w:t>- still advertisements</w:t>
            </w:r>
          </w:p>
          <w:p w14:paraId="2505F134" w14:textId="77777777" w:rsidR="00D76900" w:rsidRPr="00805488" w:rsidRDefault="00D76900" w:rsidP="00805488">
            <w:pPr>
              <w:rPr>
                <w:rFonts w:ascii="Times New Roman" w:hAnsi="Times New Roman" w:cs="Times New Roman"/>
                <w:sz w:val="22"/>
                <w:szCs w:val="22"/>
                <w:lang w:val="en-GB"/>
              </w:rPr>
            </w:pPr>
            <w:r w:rsidRPr="00805488">
              <w:rPr>
                <w:rFonts w:ascii="Times New Roman" w:hAnsi="Times New Roman" w:cs="Times New Roman"/>
                <w:sz w:val="22"/>
                <w:szCs w:val="22"/>
                <w:lang w:val="en-GB"/>
              </w:rPr>
              <w:t>- social media</w:t>
            </w:r>
          </w:p>
        </w:tc>
        <w:tc>
          <w:tcPr>
            <w:tcW w:w="2520" w:type="dxa"/>
            <w:tcBorders>
              <w:top w:val="single" w:sz="4" w:space="0" w:color="auto"/>
              <w:bottom w:val="single" w:sz="4" w:space="0" w:color="auto"/>
            </w:tcBorders>
          </w:tcPr>
          <w:p w14:paraId="70031D59" w14:textId="77777777" w:rsidR="00D76900" w:rsidRPr="00805488" w:rsidRDefault="00D76900" w:rsidP="00805488">
            <w:pPr>
              <w:rPr>
                <w:rFonts w:ascii="Times New Roman" w:hAnsi="Times New Roman" w:cs="Times New Roman"/>
                <w:sz w:val="22"/>
                <w:szCs w:val="22"/>
                <w:lang w:val="en-GB"/>
              </w:rPr>
            </w:pPr>
            <w:r w:rsidRPr="00805488">
              <w:rPr>
                <w:rFonts w:ascii="Times New Roman" w:hAnsi="Times New Roman" w:cs="Times New Roman"/>
                <w:sz w:val="22"/>
                <w:szCs w:val="22"/>
                <w:lang w:val="en-GB"/>
              </w:rPr>
              <w:t>(IV)</w:t>
            </w:r>
          </w:p>
          <w:p w14:paraId="4289C7C8" w14:textId="77777777" w:rsidR="00D76900" w:rsidRPr="00805488" w:rsidRDefault="00D76900" w:rsidP="00805488">
            <w:pPr>
              <w:rPr>
                <w:rFonts w:ascii="Times New Roman" w:hAnsi="Times New Roman" w:cs="Times New Roman"/>
                <w:sz w:val="22"/>
                <w:szCs w:val="22"/>
                <w:lang w:val="en-GB"/>
              </w:rPr>
            </w:pPr>
            <w:r w:rsidRPr="00805488">
              <w:rPr>
                <w:rFonts w:ascii="Times New Roman" w:hAnsi="Times New Roman" w:cs="Times New Roman"/>
                <w:sz w:val="22"/>
                <w:szCs w:val="22"/>
                <w:lang w:val="en-GB"/>
              </w:rPr>
              <w:t>NA</w:t>
            </w:r>
          </w:p>
        </w:tc>
      </w:tr>
    </w:tbl>
    <w:p w14:paraId="4528D4D7" w14:textId="77777777" w:rsidR="00D76900" w:rsidRPr="00805488" w:rsidRDefault="00D76900" w:rsidP="00805488">
      <w:pPr>
        <w:spacing w:after="0" w:line="240" w:lineRule="auto"/>
        <w:jc w:val="both"/>
        <w:rPr>
          <w:rFonts w:ascii="Times New Roman" w:eastAsia="DengXian" w:hAnsi="Times New Roman" w:cs="Times New Roman"/>
          <w:lang w:eastAsia="zh-CN" w:bidi="he-IL"/>
        </w:rPr>
      </w:pPr>
    </w:p>
    <w:p w14:paraId="4A7A24C8" w14:textId="64F7AF24" w:rsidR="00D76900" w:rsidRPr="00805488" w:rsidRDefault="00D76900" w:rsidP="00805488">
      <w:pPr>
        <w:spacing w:after="0" w:line="240" w:lineRule="auto"/>
        <w:ind w:firstLine="709"/>
        <w:jc w:val="both"/>
        <w:rPr>
          <w:rFonts w:ascii="Times New Roman" w:eastAsia="DengXian" w:hAnsi="Times New Roman" w:cs="Times New Roman"/>
          <w:lang w:eastAsia="zh-CN" w:bidi="he-IL"/>
        </w:rPr>
      </w:pPr>
      <w:r w:rsidRPr="00805488">
        <w:rPr>
          <w:rFonts w:ascii="Times New Roman" w:eastAsia="DengXian" w:hAnsi="Times New Roman" w:cs="Times New Roman"/>
          <w:lang w:eastAsia="zh-CN" w:bidi="he-IL"/>
        </w:rPr>
        <w:t>Looking</w:t>
      </w:r>
      <w:r w:rsidRPr="00805488">
        <w:rPr>
          <w:rFonts w:ascii="Times New Roman" w:eastAsia="DengXian" w:hAnsi="Times New Roman" w:cs="Times New Roman"/>
          <w:lang w:eastAsia="ko-KR" w:bidi="he-IL"/>
        </w:rPr>
        <w:t xml:space="preserve"> at </w:t>
      </w:r>
      <w:r w:rsidRPr="00805488">
        <w:rPr>
          <w:rFonts w:ascii="Times New Roman" w:eastAsia="DengXian" w:hAnsi="Times New Roman" w:cs="Times New Roman"/>
          <w:lang w:eastAsia="zh-CN" w:bidi="he-IL"/>
        </w:rPr>
        <w:t xml:space="preserve">communicative </w:t>
      </w:r>
      <w:r w:rsidRPr="00805488">
        <w:rPr>
          <w:rFonts w:ascii="Times New Roman" w:eastAsia="DengXian" w:hAnsi="Times New Roman" w:cs="Times New Roman"/>
          <w:lang w:eastAsia="ko-KR" w:bidi="he-IL"/>
        </w:rPr>
        <w:t>setting (I)</w:t>
      </w:r>
      <w:r w:rsidRPr="00805488">
        <w:rPr>
          <w:rFonts w:ascii="Times New Roman" w:eastAsia="DengXian" w:hAnsi="Times New Roman" w:cs="Times New Roman"/>
          <w:lang w:eastAsia="zh-CN" w:bidi="he-IL"/>
        </w:rPr>
        <w:t xml:space="preserve"> in Table 1</w:t>
      </w:r>
      <w:r w:rsidRPr="00805488">
        <w:rPr>
          <w:rFonts w:ascii="Times New Roman" w:eastAsia="DengXian" w:hAnsi="Times New Roman" w:cs="Times New Roman"/>
          <w:lang w:eastAsia="ko-KR" w:bidi="he-IL"/>
        </w:rPr>
        <w:t>, we have the canonical usage context of ideophones, namely dyadic conversations.</w:t>
      </w:r>
      <w:r w:rsidRPr="00805488">
        <w:rPr>
          <w:rFonts w:ascii="Times New Roman" w:eastAsia="DengXian" w:hAnsi="Times New Roman" w:cs="Times New Roman"/>
          <w:lang w:eastAsia="zh-CN" w:bidi="he-IL"/>
        </w:rPr>
        <w:t xml:space="preserve"> Based on excerpts from the multimodal NHK East Japan Great Earthquake Archives corpus, Dingemanse &amp; Akita </w:t>
      </w:r>
      <w:r w:rsidR="00EA5F7D">
        <w:rPr>
          <w:rFonts w:ascii="Times New Roman" w:eastAsia="DengXian" w:hAnsi="Times New Roman" w:cs="Times New Roman"/>
          <w:lang w:eastAsia="zh-CN" w:bidi="he-IL"/>
        </w:rPr>
        <w:t xml:space="preserve">(2017) </w:t>
      </w:r>
      <w:r w:rsidRPr="00805488">
        <w:rPr>
          <w:rFonts w:ascii="Times New Roman" w:eastAsia="DengXian" w:hAnsi="Times New Roman" w:cs="Times New Roman"/>
          <w:lang w:eastAsia="zh-CN" w:bidi="he-IL"/>
        </w:rPr>
        <w:t xml:space="preserve">show how speakers naturally make use of all sorts of semiotic tools available to convey meaning, often resorting to conventionalized yet iconic ideophone-gesture compounds, e.g., one speaker utters </w:t>
      </w:r>
      <w:r w:rsidRPr="00805488">
        <w:rPr>
          <w:rFonts w:ascii="Times New Roman" w:eastAsia="DengXian" w:hAnsi="Times New Roman" w:cs="Times New Roman"/>
          <w:i/>
          <w:iCs/>
          <w:lang w:eastAsia="zh-CN" w:bidi="he-IL"/>
        </w:rPr>
        <w:t>baan</w:t>
      </w:r>
      <w:r w:rsidRPr="00805488">
        <w:rPr>
          <w:rFonts w:ascii="Times New Roman" w:eastAsia="DengXian" w:hAnsi="Times New Roman" w:cs="Times New Roman"/>
          <w:lang w:eastAsia="zh-CN" w:bidi="he-IL"/>
        </w:rPr>
        <w:t xml:space="preserve"> ‘baang (big impact)’ at the same time as gesturing iconically with </w:t>
      </w:r>
      <w:r w:rsidRPr="00805488">
        <w:rPr>
          <w:rFonts w:ascii="Times New Roman" w:eastAsia="DengXian" w:hAnsi="Times New Roman" w:cs="Times New Roman"/>
          <w:lang w:eastAsia="ko-KR" w:bidi="he-IL"/>
        </w:rPr>
        <w:t xml:space="preserve">both open palms moving toward her face </w:t>
      </w:r>
      <w:r w:rsidRPr="00805488">
        <w:rPr>
          <w:rFonts w:ascii="Times New Roman" w:eastAsia="DengXian" w:hAnsi="Times New Roman" w:cs="Times New Roman"/>
          <w:lang w:eastAsia="zh-CN" w:bidi="he-IL"/>
        </w:rPr>
        <w:t xml:space="preserve">(Dingemanse &amp; Akita 2017: 17). </w:t>
      </w:r>
    </w:p>
    <w:p w14:paraId="4AE1DCFB" w14:textId="636E59A1" w:rsidR="00D76900" w:rsidRPr="00805488" w:rsidRDefault="00D76900" w:rsidP="00805488">
      <w:pPr>
        <w:spacing w:after="0" w:line="240" w:lineRule="auto"/>
        <w:ind w:firstLine="709"/>
        <w:jc w:val="both"/>
        <w:rPr>
          <w:rFonts w:ascii="Times New Roman" w:eastAsia="DengXian" w:hAnsi="Times New Roman" w:cs="Times New Roman"/>
          <w:lang w:eastAsia="ko-KR" w:bidi="he-IL"/>
        </w:rPr>
      </w:pPr>
      <w:r w:rsidRPr="00805488">
        <w:rPr>
          <w:rFonts w:ascii="Times New Roman" w:eastAsia="DengXian" w:hAnsi="Times New Roman" w:cs="Times New Roman"/>
          <w:lang w:eastAsia="ko-KR" w:bidi="he-IL"/>
        </w:rPr>
        <w:t xml:space="preserve">Gesture may also be used to disambiguate different senses. Nuckolls exemplifies this through the item </w:t>
      </w:r>
      <w:r w:rsidRPr="00805488">
        <w:rPr>
          <w:rFonts w:ascii="Times New Roman" w:eastAsia="DengXian" w:hAnsi="Times New Roman" w:cs="Times New Roman"/>
          <w:i/>
          <w:iCs/>
          <w:lang w:eastAsia="ko-KR" w:bidi="he-IL"/>
        </w:rPr>
        <w:t>polang</w:t>
      </w:r>
      <w:r w:rsidRPr="00805488">
        <w:rPr>
          <w:rFonts w:ascii="Times New Roman" w:eastAsia="DengXian" w:hAnsi="Times New Roman" w:cs="Times New Roman"/>
          <w:lang w:eastAsia="ko-KR" w:bidi="he-IL"/>
        </w:rPr>
        <w:t xml:space="preserve"> and how a full-body upward motioning of both arms indicates its meaning as ‘briskly rising up to the surface’ (with reference to manatee poop). She notes that </w:t>
      </w:r>
      <w:r w:rsidRPr="00805488">
        <w:rPr>
          <w:rFonts w:ascii="Times New Roman" w:eastAsia="DengXian" w:hAnsi="Times New Roman" w:cs="Times New Roman"/>
          <w:lang w:eastAsia="ko-KR" w:bidi="he-IL"/>
        </w:rPr>
        <w:lastRenderedPageBreak/>
        <w:t xml:space="preserve">the speaker briefly </w:t>
      </w:r>
      <w:r w:rsidRPr="00805488">
        <w:rPr>
          <w:rFonts w:ascii="Times New Roman" w:eastAsia="DengXian" w:hAnsi="Times New Roman" w:cs="Times New Roman"/>
          <w:i/>
          <w:iCs/>
          <w:lang w:eastAsia="ko-KR" w:bidi="he-IL"/>
        </w:rPr>
        <w:t>becomes</w:t>
      </w:r>
      <w:r w:rsidRPr="00805488">
        <w:rPr>
          <w:rFonts w:ascii="Times New Roman" w:eastAsia="DengXian" w:hAnsi="Times New Roman" w:cs="Times New Roman"/>
          <w:lang w:eastAsia="ko-KR" w:bidi="he-IL"/>
        </w:rPr>
        <w:t xml:space="preserve"> the referent in a speaker-internal perspective, and contrast this with a speaker-external perspective, where the body is more detached, only moving one hand horizontally across the water. This illustrates the second meaning of </w:t>
      </w:r>
      <w:r w:rsidRPr="00805488">
        <w:rPr>
          <w:rFonts w:ascii="Times New Roman" w:eastAsia="DengXian" w:hAnsi="Times New Roman" w:cs="Times New Roman"/>
          <w:i/>
          <w:iCs/>
          <w:lang w:eastAsia="ko-KR" w:bidi="he-IL"/>
        </w:rPr>
        <w:t>polang</w:t>
      </w:r>
      <w:r w:rsidRPr="00805488">
        <w:rPr>
          <w:rFonts w:ascii="Times New Roman" w:eastAsia="DengXian" w:hAnsi="Times New Roman" w:cs="Times New Roman"/>
          <w:lang w:eastAsia="ko-KR" w:bidi="he-IL"/>
        </w:rPr>
        <w:t xml:space="preserve"> ‘moving across the water’ (Nuckolls 2020). In short, in the canonical context, ideophones marshal multiple means to dynamically select the correct meaning. While these examples do not necessarily involve a shift in meaning, like in the literal depiction of </w:t>
      </w:r>
      <w:r w:rsidRPr="00805488">
        <w:rPr>
          <w:rFonts w:ascii="Times New Roman" w:eastAsia="DengXian" w:hAnsi="Times New Roman" w:cs="Times New Roman"/>
          <w:i/>
          <w:iCs/>
          <w:lang w:eastAsia="ko-KR" w:bidi="he-IL"/>
        </w:rPr>
        <w:t>baan</w:t>
      </w:r>
      <w:r w:rsidRPr="00805488">
        <w:rPr>
          <w:rFonts w:ascii="Times New Roman" w:eastAsia="DengXian" w:hAnsi="Times New Roman" w:cs="Times New Roman"/>
          <w:lang w:eastAsia="ko-KR" w:bidi="he-IL"/>
        </w:rPr>
        <w:t xml:space="preserve"> or the selection of the correct meaning in a polysemous network of </w:t>
      </w:r>
      <w:r w:rsidRPr="00805488">
        <w:rPr>
          <w:rFonts w:ascii="Times New Roman" w:eastAsia="DengXian" w:hAnsi="Times New Roman" w:cs="Times New Roman"/>
          <w:i/>
          <w:iCs/>
          <w:lang w:eastAsia="ko-KR" w:bidi="he-IL"/>
        </w:rPr>
        <w:t>polang</w:t>
      </w:r>
      <w:r w:rsidRPr="00805488">
        <w:rPr>
          <w:rFonts w:ascii="Times New Roman" w:eastAsia="DengXian" w:hAnsi="Times New Roman" w:cs="Times New Roman"/>
          <w:lang w:eastAsia="ko-KR" w:bidi="he-IL"/>
        </w:rPr>
        <w:t xml:space="preserve">, they are great at displaying the flexibility of the iconic form-meaning mapping. </w:t>
      </w:r>
    </w:p>
    <w:p w14:paraId="55E7583B" w14:textId="229B7B94" w:rsidR="00D76900" w:rsidRPr="00805488" w:rsidRDefault="00D76900" w:rsidP="00805488">
      <w:pPr>
        <w:spacing w:after="0" w:line="240" w:lineRule="auto"/>
        <w:ind w:firstLine="709"/>
        <w:jc w:val="both"/>
        <w:rPr>
          <w:rFonts w:ascii="Times New Roman" w:eastAsia="DengXian" w:hAnsi="Times New Roman" w:cs="Times New Roman"/>
          <w:lang w:eastAsia="ko-KR" w:bidi="he-IL"/>
        </w:rPr>
      </w:pPr>
      <w:r w:rsidRPr="00805488">
        <w:rPr>
          <w:rFonts w:ascii="Times New Roman" w:eastAsia="DengXian" w:hAnsi="Times New Roman" w:cs="Times New Roman"/>
          <w:lang w:eastAsia="ko-KR" w:bidi="he-IL"/>
        </w:rPr>
        <w:t xml:space="preserve">Finally, </w:t>
      </w:r>
      <w:r w:rsidRPr="00805488">
        <w:rPr>
          <w:rFonts w:ascii="Times New Roman" w:eastAsia="DengXian" w:hAnsi="Times New Roman" w:cs="Times New Roman"/>
          <w:lang w:eastAsia="zh-CN" w:bidi="he-IL"/>
        </w:rPr>
        <w:t xml:space="preserve">communicative setting </w:t>
      </w:r>
      <w:r w:rsidRPr="00805488">
        <w:rPr>
          <w:rFonts w:ascii="Times New Roman" w:eastAsia="DengXian" w:hAnsi="Times New Roman" w:cs="Times New Roman"/>
          <w:lang w:eastAsia="ko-KR" w:bidi="he-IL"/>
        </w:rPr>
        <w:t>(III)</w:t>
      </w:r>
      <w:r w:rsidRPr="00805488">
        <w:rPr>
          <w:rFonts w:ascii="Times New Roman" w:eastAsia="DengXian" w:hAnsi="Times New Roman" w:cs="Times New Roman"/>
          <w:lang w:eastAsia="zh-CN" w:bidi="he-IL"/>
        </w:rPr>
        <w:t xml:space="preserve"> in Table 1</w:t>
      </w:r>
      <w:r w:rsidRPr="00805488">
        <w:rPr>
          <w:rFonts w:ascii="Times New Roman" w:eastAsia="DengXian" w:hAnsi="Times New Roman" w:cs="Times New Roman"/>
          <w:lang w:eastAsia="ko-KR" w:bidi="he-IL"/>
        </w:rPr>
        <w:t xml:space="preserve"> targets an almost canonical usage of ideophones that has attracted much interest in the last few decades. It is well-known that onomatopoeias are used in (Western) comic books (Pratha, Avunjian &amp; Cohn 2016). Broadening up the range of sensory items depicted, all sorts of ideophones are found in Japanese manga (Pratha, Avunjian &amp; Cohn 2016). The main function of iconic words here is to recover the absence of sound (no spoken modality) and depict the typical meaning of items. In comics or manga, it is rather rare to find meaning extensions, precisely because of that recovery function. Visually, this is marked by the superposition of iconic words in special (perhaps more iconic) fonts outside of the speech balloons or narrative boxes (Cohn &amp; Schilperoord 2024: 219). </w:t>
      </w:r>
    </w:p>
    <w:p w14:paraId="2730C17A" w14:textId="024753A4" w:rsidR="00D76900" w:rsidRDefault="00D76900">
      <w:pPr>
        <w:spacing w:after="0" w:line="240" w:lineRule="auto"/>
        <w:ind w:firstLine="709"/>
        <w:jc w:val="both"/>
        <w:rPr>
          <w:rFonts w:ascii="Times New Roman" w:eastAsia="DengXian" w:hAnsi="Times New Roman" w:cs="Times New Roman"/>
          <w:lang w:eastAsia="ko-KR" w:bidi="he-IL"/>
        </w:rPr>
      </w:pPr>
      <w:r w:rsidRPr="00805488">
        <w:rPr>
          <w:rFonts w:ascii="Times New Roman" w:eastAsia="DengXian" w:hAnsi="Times New Roman" w:cs="Times New Roman"/>
          <w:lang w:eastAsia="ko-KR" w:bidi="he-IL"/>
        </w:rPr>
        <w:t xml:space="preserve">While the aim of ideophones in comics and manga purports to emulate a naturalistic context, it is in fact a deliberate medium: the artist(ic team) consciously chooses iconic items that fit the context </w:t>
      </w:r>
      <w:r w:rsidR="00EA5F7D" w:rsidRPr="00EA5F7D">
        <w:rPr>
          <w:rFonts w:ascii="Times New Roman" w:eastAsia="DengXian" w:hAnsi="Times New Roman" w:cs="Times New Roman"/>
          <w:lang w:eastAsia="ko-KR" w:bidi="he-IL"/>
        </w:rPr>
        <w:t>well and</w:t>
      </w:r>
      <w:r w:rsidRPr="00805488">
        <w:rPr>
          <w:rFonts w:ascii="Times New Roman" w:eastAsia="DengXian" w:hAnsi="Times New Roman" w:cs="Times New Roman"/>
          <w:lang w:eastAsia="ko-KR" w:bidi="he-IL"/>
        </w:rPr>
        <w:t xml:space="preserve"> hence remain conservative in terms of meaning extensions. This does not need to be the case. In the next section, I will contrast this usage with that of ideophones in another deliberate visual-only medium, namely still advertisements. </w:t>
      </w:r>
    </w:p>
    <w:p w14:paraId="711FF0A8" w14:textId="77777777" w:rsidR="00EA5F7D" w:rsidRDefault="00EA5F7D">
      <w:pPr>
        <w:spacing w:after="0" w:line="240" w:lineRule="auto"/>
        <w:ind w:firstLine="709"/>
        <w:jc w:val="both"/>
        <w:rPr>
          <w:rFonts w:ascii="Times New Roman" w:eastAsia="DengXian" w:hAnsi="Times New Roman" w:cs="Times New Roman"/>
          <w:lang w:eastAsia="ko-KR" w:bidi="he-IL"/>
        </w:rPr>
      </w:pPr>
    </w:p>
    <w:p w14:paraId="7E2B2CD9" w14:textId="77777777" w:rsidR="00EA5F7D" w:rsidRPr="00805488" w:rsidRDefault="00EA5F7D" w:rsidP="00805488">
      <w:pPr>
        <w:spacing w:after="0" w:line="240" w:lineRule="auto"/>
        <w:ind w:firstLine="709"/>
        <w:jc w:val="both"/>
        <w:rPr>
          <w:rFonts w:ascii="Times New Roman" w:eastAsia="DengXian" w:hAnsi="Times New Roman" w:cs="Times New Roman"/>
          <w:lang w:eastAsia="ko-KR" w:bidi="he-IL"/>
        </w:rPr>
      </w:pPr>
    </w:p>
    <w:p w14:paraId="147B2A55" w14:textId="2E191678" w:rsidR="00D76900" w:rsidRDefault="00EA5F7D" w:rsidP="00EA5F7D">
      <w:pPr>
        <w:spacing w:after="0"/>
        <w:rPr>
          <w:rFonts w:ascii="Times New Roman" w:hAnsi="Times New Roman" w:cs="Times New Roman"/>
          <w:b/>
          <w:bCs/>
        </w:rPr>
      </w:pPr>
      <w:bookmarkStart w:id="33" w:name="_Ref184410478"/>
      <w:r>
        <w:rPr>
          <w:rFonts w:ascii="Times New Roman" w:hAnsi="Times New Roman" w:cs="Times New Roman"/>
          <w:b/>
          <w:bCs/>
        </w:rPr>
        <w:t xml:space="preserve">2. </w:t>
      </w:r>
      <w:r w:rsidR="00D76900" w:rsidRPr="00805488">
        <w:rPr>
          <w:rFonts w:ascii="Times New Roman" w:eastAsiaTheme="minorHAnsi" w:hAnsi="Times New Roman" w:cs="Times New Roman"/>
          <w:b/>
          <w:bCs/>
        </w:rPr>
        <w:t>Advertisements and multimodal metaphor</w:t>
      </w:r>
      <w:bookmarkEnd w:id="33"/>
    </w:p>
    <w:p w14:paraId="1435AEA3" w14:textId="77777777" w:rsidR="00EA5F7D" w:rsidRPr="00805488" w:rsidRDefault="00EA5F7D" w:rsidP="00805488">
      <w:pPr>
        <w:spacing w:after="0"/>
        <w:rPr>
          <w:rFonts w:ascii="Times New Roman" w:eastAsiaTheme="minorHAnsi" w:hAnsi="Times New Roman" w:cs="Times New Roman"/>
          <w:b/>
          <w:bCs/>
        </w:rPr>
      </w:pPr>
    </w:p>
    <w:tbl>
      <w:tblPr>
        <w:tblStyle w:val="Mriekatabuky"/>
        <w:tblpPr w:leftFromText="180" w:rightFromText="180" w:vertAnchor="text" w:horzAnchor="margin" w:tblpXSpec="right" w:tblpY="82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tblGrid>
      <w:tr w:rsidR="00DA5501" w14:paraId="77C14B62" w14:textId="77777777" w:rsidTr="00DA5501">
        <w:tc>
          <w:tcPr>
            <w:tcW w:w="3996" w:type="dxa"/>
          </w:tcPr>
          <w:p w14:paraId="54B9D230" w14:textId="77777777" w:rsidR="00DA5501" w:rsidRDefault="00DA5501" w:rsidP="00DA5501">
            <w:pPr>
              <w:jc w:val="center"/>
              <w:rPr>
                <w:rFonts w:ascii="Times New Roman" w:eastAsia="DengXian" w:hAnsi="Times New Roman" w:cs="Times New Roman"/>
                <w:lang w:eastAsia="ko-KR" w:bidi="he-IL"/>
              </w:rPr>
            </w:pPr>
            <w:r w:rsidRPr="00806509">
              <w:rPr>
                <w:rFonts w:ascii="Times New Roman" w:eastAsia="DengXian" w:hAnsi="Times New Roman" w:cs="Times New Roman"/>
                <w:noProof/>
                <w:lang w:eastAsia="ko-KR" w:bidi="he-IL"/>
              </w:rPr>
              <w:drawing>
                <wp:inline distT="0" distB="0" distL="0" distR="0" wp14:anchorId="21C4C2F7" wp14:editId="5C8BD54F">
                  <wp:extent cx="2291392" cy="2101755"/>
                  <wp:effectExtent l="0" t="0" r="0" b="0"/>
                  <wp:docPr id="1213593299" name="Afbeelding 1" descr="Afbeelding met scène, Elektronische bewegwijzering, gebouw,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18882" name="Afbeelding 1" descr="Afbeelding met scène, Elektronische bewegwijzering, gebouw, tekst&#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29928" cy="2137102"/>
                          </a:xfrm>
                          <a:prstGeom prst="rect">
                            <a:avLst/>
                          </a:prstGeom>
                        </pic:spPr>
                      </pic:pic>
                    </a:graphicData>
                  </a:graphic>
                </wp:inline>
              </w:drawing>
            </w:r>
          </w:p>
        </w:tc>
      </w:tr>
      <w:tr w:rsidR="00DA5501" w14:paraId="3F405334" w14:textId="77777777" w:rsidTr="00DA5501">
        <w:tc>
          <w:tcPr>
            <w:tcW w:w="3996" w:type="dxa"/>
          </w:tcPr>
          <w:p w14:paraId="4D75E789" w14:textId="77777777" w:rsidR="00DA5501" w:rsidRDefault="00DA5501" w:rsidP="00DA5501">
            <w:pPr>
              <w:keepNext/>
              <w:jc w:val="center"/>
              <w:rPr>
                <w:rFonts w:ascii="Times New Roman" w:eastAsia="DengXian" w:hAnsi="Times New Roman" w:cs="Times New Roman"/>
                <w:lang w:eastAsia="ko-KR" w:bidi="he-IL"/>
              </w:rPr>
            </w:pPr>
            <w:r w:rsidRPr="00222ED3">
              <w:rPr>
                <w:rFonts w:ascii="Times New Roman" w:eastAsia="DengXian" w:hAnsi="Times New Roman" w:cs="Times New Roman"/>
                <w:color w:val="000000"/>
                <w:sz w:val="20"/>
                <w:szCs w:val="20"/>
                <w:lang w:eastAsia="zh-CN" w:bidi="he-IL"/>
              </w:rPr>
              <w:t xml:space="preserve">Figure </w:t>
            </w:r>
            <w:r>
              <w:rPr>
                <w:rFonts w:ascii="Times New Roman" w:eastAsia="DengXian" w:hAnsi="Times New Roman" w:cs="Times New Roman"/>
                <w:color w:val="000000"/>
                <w:sz w:val="20"/>
                <w:szCs w:val="20"/>
                <w:lang w:eastAsia="zh-CN" w:bidi="he-IL"/>
              </w:rPr>
              <w:t>1:</w:t>
            </w:r>
            <w:r w:rsidRPr="00222ED3">
              <w:rPr>
                <w:rFonts w:ascii="Times New Roman" w:eastAsia="DengXian" w:hAnsi="Times New Roman" w:cs="Times New Roman"/>
                <w:color w:val="000000"/>
                <w:sz w:val="20"/>
                <w:szCs w:val="20"/>
                <w:lang w:eastAsia="zh-CN" w:bidi="he-IL"/>
              </w:rPr>
              <w:t xml:space="preserve"> </w:t>
            </w:r>
            <w:r w:rsidRPr="00222ED3">
              <w:rPr>
                <w:rFonts w:ascii="Times New Roman" w:eastAsia="DengXian" w:hAnsi="Times New Roman" w:cs="Times New Roman"/>
                <w:i/>
                <w:iCs/>
                <w:color w:val="000000"/>
                <w:sz w:val="20"/>
                <w:szCs w:val="20"/>
                <w:lang w:eastAsia="zh-CN" w:bidi="he-IL"/>
              </w:rPr>
              <w:t>Schhhweppes</w:t>
            </w:r>
            <w:r w:rsidRPr="00222ED3">
              <w:rPr>
                <w:rFonts w:ascii="Times New Roman" w:eastAsia="DengXian" w:hAnsi="Times New Roman" w:cs="Times New Roman"/>
                <w:color w:val="000000"/>
                <w:sz w:val="20"/>
                <w:szCs w:val="20"/>
                <w:lang w:eastAsia="zh-CN" w:bidi="he-IL"/>
              </w:rPr>
              <w:t xml:space="preserve"> for Short Film Festival </w:t>
            </w:r>
            <w:r w:rsidRPr="00222ED3">
              <w:rPr>
                <w:rFonts w:ascii="Times New Roman" w:eastAsia="DengXian" w:hAnsi="Times New Roman" w:cs="Times New Roman"/>
                <w:color w:val="000000"/>
                <w:kern w:val="0"/>
                <w:sz w:val="20"/>
                <w:szCs w:val="20"/>
                <w:lang w:eastAsia="zh-CN" w:bidi="he-IL"/>
              </w:rPr>
              <w:t>(Pérez-Sobrino 2013: 431)</w:t>
            </w:r>
            <w:r>
              <w:rPr>
                <w:rStyle w:val="Odkaznapoznmkupodiarou"/>
                <w:rFonts w:ascii="Times New Roman" w:eastAsia="DengXian" w:hAnsi="Times New Roman" w:cs="Times New Roman"/>
                <w:color w:val="000000"/>
                <w:sz w:val="20"/>
                <w:szCs w:val="20"/>
                <w:lang w:eastAsia="zh-CN" w:bidi="he-IL"/>
              </w:rPr>
              <w:footnoteReference w:id="34"/>
            </w:r>
            <w:r w:rsidRPr="00222ED3">
              <w:rPr>
                <w:rFonts w:ascii="Times New Roman" w:eastAsia="DengXian" w:hAnsi="Times New Roman" w:cs="Times New Roman"/>
                <w:color w:val="000000"/>
                <w:sz w:val="20"/>
                <w:szCs w:val="20"/>
                <w:lang w:eastAsia="zh-CN" w:bidi="he-IL"/>
              </w:rPr>
              <w:t xml:space="preserve"> </w:t>
            </w:r>
          </w:p>
        </w:tc>
      </w:tr>
    </w:tbl>
    <w:p w14:paraId="5413BD85" w14:textId="0696E7C8" w:rsidR="00D76900" w:rsidRDefault="00D76900">
      <w:pPr>
        <w:spacing w:after="0" w:line="240" w:lineRule="auto"/>
        <w:jc w:val="both"/>
        <w:rPr>
          <w:rFonts w:ascii="Times New Roman" w:eastAsia="DengXian" w:hAnsi="Times New Roman" w:cs="Times New Roman"/>
          <w:lang w:eastAsia="ko-KR" w:bidi="he-IL"/>
        </w:rPr>
      </w:pPr>
      <w:r w:rsidRPr="00805488">
        <w:rPr>
          <w:rFonts w:ascii="Times New Roman" w:eastAsia="DengXian" w:hAnsi="Times New Roman" w:cs="Times New Roman"/>
          <w:lang w:eastAsia="ko-KR" w:bidi="he-IL"/>
        </w:rPr>
        <w:t>Multiple studies have pointed out that using iconic words in their typical meaning can enliven advertisements. This is not surprising, given the vividness that such words evoke. Yet at the same time, advertisers often stretch the iconic form-meaning mapping and relate these words somehow to the brands being sold. In the world of advertisements, creativity is rewarded, all in the hopes of ensnaring the consumer by making the ad more relevant (Sasamoto 2019). For example, Winter et al. (2019) study ads promoting the Korean liquor soju. These ads heavily feature sounds made right after taking a sip and swallowing:</w:t>
      </w:r>
      <w:r w:rsidR="005454DA" w:rsidRPr="00805488">
        <w:rPr>
          <w:rFonts w:ascii="Times New Roman" w:eastAsia="DengXian" w:hAnsi="Times New Roman" w:cs="Times New Roman"/>
          <w:lang w:eastAsia="ko-KR" w:bidi="he-IL"/>
        </w:rPr>
        <w:t xml:space="preserve"> </w:t>
      </w:r>
      <w:r w:rsidRPr="00805488">
        <w:rPr>
          <w:rFonts w:ascii="Times New Roman" w:eastAsia="DengXian" w:hAnsi="Times New Roman" w:cs="Times New Roman"/>
          <w:i/>
          <w:iCs/>
          <w:lang w:eastAsia="ko-KR" w:bidi="he-IL"/>
        </w:rPr>
        <w:t>khu</w:t>
      </w:r>
      <w:r w:rsidRPr="00805488">
        <w:rPr>
          <w:rFonts w:ascii="Batang" w:eastAsia="Batang" w:hAnsi="Batang" w:cs="Batang" w:hint="eastAsia"/>
          <w:lang w:eastAsia="ko-KR" w:bidi="he-IL"/>
        </w:rPr>
        <w:t>크</w:t>
      </w:r>
      <w:r w:rsidRPr="00805488">
        <w:rPr>
          <w:rFonts w:ascii="Times New Roman" w:eastAsia="DengXian" w:hAnsi="Times New Roman" w:cs="Times New Roman"/>
          <w:i/>
          <w:iCs/>
          <w:lang w:eastAsia="ko-KR" w:bidi="he-IL"/>
        </w:rPr>
        <w:t xml:space="preserve"> </w:t>
      </w:r>
      <w:r w:rsidRPr="00805488">
        <w:rPr>
          <w:rFonts w:ascii="Times New Roman" w:eastAsia="DengXian" w:hAnsi="Times New Roman" w:cs="Times New Roman"/>
          <w:lang w:eastAsia="ko-KR" w:bidi="he-IL"/>
        </w:rPr>
        <w:t>[k</w:t>
      </w:r>
      <w:r w:rsidRPr="00805488">
        <w:rPr>
          <w:rFonts w:ascii="Times New Roman" w:eastAsia="DengXian" w:hAnsi="Times New Roman" w:cs="Times New Roman"/>
          <w:vertAlign w:val="superscript"/>
          <w:lang w:eastAsia="ko-KR" w:bidi="he-IL"/>
        </w:rPr>
        <w:t>h</w:t>
      </w:r>
      <w:r w:rsidRPr="00805488">
        <w:rPr>
          <w:rFonts w:ascii="Times New Roman" w:eastAsia="DengXian" w:hAnsi="Times New Roman" w:cs="Times New Roman"/>
          <w:lang w:eastAsia="ko-KR" w:bidi="he-IL"/>
        </w:rPr>
        <w:t>ɯ]</w:t>
      </w:r>
      <w:r w:rsidRPr="00805488">
        <w:rPr>
          <w:rFonts w:ascii="Times New Roman" w:eastAsia="DengXian" w:hAnsi="Times New Roman" w:cs="Times New Roman"/>
          <w:i/>
          <w:iCs/>
          <w:lang w:eastAsia="ko-KR" w:bidi="he-IL"/>
        </w:rPr>
        <w:t xml:space="preserve"> </w:t>
      </w:r>
      <w:r w:rsidRPr="00805488">
        <w:rPr>
          <w:rFonts w:ascii="Times New Roman" w:eastAsia="DengXian" w:hAnsi="Times New Roman" w:cs="Times New Roman"/>
          <w:lang w:eastAsia="ko-KR" w:bidi="he-IL"/>
        </w:rPr>
        <w:t xml:space="preserve">and </w:t>
      </w:r>
      <w:r w:rsidRPr="00805488">
        <w:rPr>
          <w:rFonts w:ascii="Times New Roman" w:eastAsia="DengXian" w:hAnsi="Times New Roman" w:cs="Times New Roman"/>
          <w:i/>
          <w:iCs/>
          <w:lang w:eastAsia="ko-KR" w:bidi="he-IL"/>
        </w:rPr>
        <w:t xml:space="preserve">khya </w:t>
      </w:r>
      <w:r w:rsidRPr="00805488">
        <w:rPr>
          <w:rFonts w:ascii="Batang" w:eastAsia="Batang" w:hAnsi="Batang" w:cs="Batang" w:hint="eastAsia"/>
          <w:lang w:eastAsia="ko-KR" w:bidi="he-IL"/>
        </w:rPr>
        <w:t>캬</w:t>
      </w:r>
      <w:r w:rsidRPr="00805488">
        <w:rPr>
          <w:rFonts w:ascii="Times New Roman" w:eastAsia="DengXian" w:hAnsi="Times New Roman" w:cs="Times New Roman"/>
          <w:i/>
          <w:iCs/>
          <w:lang w:eastAsia="ko-KR" w:bidi="he-IL"/>
        </w:rPr>
        <w:t xml:space="preserve"> </w:t>
      </w:r>
      <w:r w:rsidRPr="00805488">
        <w:rPr>
          <w:rFonts w:ascii="Times New Roman" w:eastAsia="DengXian" w:hAnsi="Times New Roman" w:cs="Times New Roman"/>
          <w:lang w:eastAsia="ko-KR" w:bidi="he-IL"/>
        </w:rPr>
        <w:t>[khja]. The former supposedly sounds “harder” than the latter. Through a series of experiments involving Korean participants as well as native speakers of German, Spanish</w:t>
      </w:r>
      <w:r w:rsidR="00EA5F7D">
        <w:rPr>
          <w:rFonts w:ascii="Times New Roman" w:eastAsia="DengXian" w:hAnsi="Times New Roman" w:cs="Times New Roman"/>
          <w:lang w:eastAsia="ko-KR" w:bidi="he-IL"/>
        </w:rPr>
        <w:t>,</w:t>
      </w:r>
      <w:r w:rsidRPr="00805488">
        <w:rPr>
          <w:rFonts w:ascii="Times New Roman" w:eastAsia="DengXian" w:hAnsi="Times New Roman" w:cs="Times New Roman"/>
          <w:lang w:eastAsia="ko-KR" w:bidi="he-IL"/>
        </w:rPr>
        <w:t xml:space="preserve"> and Mandarin Chinese these iconic associations (</w:t>
      </w:r>
      <w:r w:rsidRPr="00805488">
        <w:rPr>
          <w:rFonts w:ascii="Times New Roman" w:eastAsia="DengXian" w:hAnsi="Times New Roman" w:cs="Times New Roman"/>
          <w:i/>
          <w:iCs/>
          <w:lang w:eastAsia="ko-KR" w:bidi="he-IL"/>
        </w:rPr>
        <w:t>khu</w:t>
      </w:r>
      <w:r w:rsidRPr="00805488">
        <w:rPr>
          <w:rFonts w:ascii="Times New Roman" w:eastAsia="DengXian" w:hAnsi="Times New Roman" w:cs="Times New Roman"/>
          <w:lang w:eastAsia="ko-KR" w:bidi="he-IL"/>
        </w:rPr>
        <w:t xml:space="preserve"> is harder; </w:t>
      </w:r>
      <w:r w:rsidRPr="00805488">
        <w:rPr>
          <w:rFonts w:ascii="Times New Roman" w:eastAsia="DengXian" w:hAnsi="Times New Roman" w:cs="Times New Roman"/>
          <w:i/>
          <w:iCs/>
          <w:lang w:eastAsia="ko-KR" w:bidi="he-IL"/>
        </w:rPr>
        <w:t>khya</w:t>
      </w:r>
      <w:r w:rsidRPr="00805488">
        <w:rPr>
          <w:rFonts w:ascii="Times New Roman" w:eastAsia="DengXian" w:hAnsi="Times New Roman" w:cs="Times New Roman"/>
          <w:lang w:eastAsia="ko-KR" w:bidi="he-IL"/>
        </w:rPr>
        <w:t xml:space="preserve"> is softer) are found to be confirmed. In the domain of food, Toratani (2022) collects ten contributions that </w:t>
      </w:r>
      <w:r w:rsidRPr="00805488">
        <w:rPr>
          <w:rFonts w:ascii="Times New Roman" w:eastAsia="DengXian" w:hAnsi="Times New Roman" w:cs="Times New Roman"/>
          <w:lang w:eastAsia="ko-KR" w:bidi="he-IL"/>
        </w:rPr>
        <w:lastRenderedPageBreak/>
        <w:t xml:space="preserve">each detail the interplay between iconic words and food, and its application to advertisements or food blogs. </w:t>
      </w:r>
    </w:p>
    <w:p w14:paraId="44F6DFE1" w14:textId="77777777" w:rsidR="00450A66" w:rsidRPr="00805488" w:rsidRDefault="00450A66" w:rsidP="00805488">
      <w:pPr>
        <w:spacing w:after="0" w:line="240" w:lineRule="auto"/>
        <w:jc w:val="both"/>
        <w:rPr>
          <w:rFonts w:ascii="Times New Roman" w:eastAsia="DengXian" w:hAnsi="Times New Roman" w:cs="Times New Roman"/>
          <w:lang w:eastAsia="ko-KR" w:bidi="he-IL"/>
        </w:rPr>
      </w:pP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9"/>
      </w:tblGrid>
      <w:tr w:rsidR="00DA5501" w14:paraId="60FD4288" w14:textId="77777777" w:rsidTr="00805488">
        <w:trPr>
          <w:jc w:val="center"/>
        </w:trPr>
        <w:tc>
          <w:tcPr>
            <w:tcW w:w="6469" w:type="dxa"/>
          </w:tcPr>
          <w:p w14:paraId="4D4EBEDF" w14:textId="77777777" w:rsidR="00DA5501" w:rsidRDefault="00DA5501" w:rsidP="00450A66">
            <w:pPr>
              <w:jc w:val="both"/>
              <w:rPr>
                <w:rFonts w:ascii="Times New Roman" w:eastAsia="DengXian" w:hAnsi="Times New Roman" w:cs="Times New Roman"/>
                <w:lang w:eastAsia="zh-CN" w:bidi="he-IL"/>
              </w:rPr>
            </w:pPr>
            <w:r w:rsidRPr="00FC3CC0">
              <w:rPr>
                <w:rFonts w:ascii="Times New Roman" w:eastAsia="DengXian" w:hAnsi="Times New Roman" w:cs="Times New Roman"/>
                <w:noProof/>
                <w:lang w:eastAsia="zh-CN" w:bidi="he-IL"/>
              </w:rPr>
              <w:drawing>
                <wp:inline distT="0" distB="0" distL="0" distR="0" wp14:anchorId="19313B81" wp14:editId="10C47E76">
                  <wp:extent cx="3793627" cy="2206575"/>
                  <wp:effectExtent l="0" t="0" r="3810" b="3810"/>
                  <wp:docPr id="1330689780" name="Afbeelding 2" descr="Afbeelding met tekst, schermopname, diagram,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75010" name="Afbeelding 2" descr="Afbeelding met tekst, schermopname, diagram, lijn&#10;&#10;Automatisch gegenereerde beschrijving"/>
                          <pic:cNvPicPr/>
                        </pic:nvPicPr>
                        <pic:blipFill>
                          <a:blip r:embed="rId35">
                            <a:extLst>
                              <a:ext uri="{28A0092B-C50C-407E-A947-70E740481C1C}">
                                <a14:useLocalDpi xmlns:a14="http://schemas.microsoft.com/office/drawing/2010/main" val="0"/>
                              </a:ext>
                            </a:extLst>
                          </a:blip>
                          <a:stretch>
                            <a:fillRect/>
                          </a:stretch>
                        </pic:blipFill>
                        <pic:spPr>
                          <a:xfrm>
                            <a:off x="0" y="0"/>
                            <a:ext cx="3818413" cy="2220992"/>
                          </a:xfrm>
                          <a:prstGeom prst="rect">
                            <a:avLst/>
                          </a:prstGeom>
                        </pic:spPr>
                      </pic:pic>
                    </a:graphicData>
                  </a:graphic>
                </wp:inline>
              </w:drawing>
            </w:r>
          </w:p>
        </w:tc>
      </w:tr>
      <w:tr w:rsidR="00DA5501" w14:paraId="47155A2D" w14:textId="77777777" w:rsidTr="00805488">
        <w:trPr>
          <w:jc w:val="center"/>
        </w:trPr>
        <w:tc>
          <w:tcPr>
            <w:tcW w:w="6469" w:type="dxa"/>
          </w:tcPr>
          <w:p w14:paraId="6EEE4D38" w14:textId="77777777" w:rsidR="00DA5501" w:rsidRDefault="00DA5501" w:rsidP="00450A66">
            <w:pPr>
              <w:keepNext/>
              <w:spacing w:after="200"/>
              <w:jc w:val="center"/>
              <w:rPr>
                <w:rFonts w:ascii="Times New Roman" w:eastAsia="DengXian" w:hAnsi="Times New Roman" w:cs="Times New Roman"/>
                <w:lang w:eastAsia="zh-CN" w:bidi="he-IL"/>
              </w:rPr>
            </w:pPr>
            <w:r w:rsidRPr="0067267E">
              <w:rPr>
                <w:rFonts w:ascii="Times New Roman" w:eastAsia="DengXian" w:hAnsi="Times New Roman" w:cs="Times New Roman"/>
                <w:color w:val="000000"/>
                <w:sz w:val="20"/>
                <w:szCs w:val="20"/>
                <w:lang w:eastAsia="zh-CN" w:bidi="he-IL"/>
              </w:rPr>
              <w:t xml:space="preserve">Figure 2: Diagram representation of how the multimodal metonymy works with the </w:t>
            </w:r>
            <w:r w:rsidRPr="0067267E">
              <w:rPr>
                <w:rFonts w:ascii="Times New Roman" w:eastAsia="DengXian" w:hAnsi="Times New Roman" w:cs="Times New Roman"/>
                <w:i/>
                <w:iCs/>
                <w:color w:val="000000"/>
                <w:sz w:val="20"/>
                <w:szCs w:val="20"/>
                <w:lang w:eastAsia="zh-CN" w:bidi="he-IL"/>
              </w:rPr>
              <w:t>Schhhweppes</w:t>
            </w:r>
            <w:r w:rsidRPr="0067267E">
              <w:rPr>
                <w:rFonts w:ascii="Times New Roman" w:eastAsia="DengXian" w:hAnsi="Times New Roman" w:cs="Times New Roman"/>
                <w:color w:val="000000"/>
                <w:sz w:val="20"/>
                <w:szCs w:val="20"/>
                <w:lang w:eastAsia="zh-CN" w:bidi="he-IL"/>
              </w:rPr>
              <w:t xml:space="preserve"> Short Film Festival ad </w:t>
            </w:r>
            <w:r w:rsidRPr="0067267E">
              <w:rPr>
                <w:rFonts w:ascii="Times New Roman" w:eastAsia="DengXian" w:hAnsi="Times New Roman" w:cs="Times New Roman"/>
                <w:color w:val="000000"/>
                <w:kern w:val="0"/>
                <w:sz w:val="20"/>
                <w:szCs w:val="20"/>
                <w:lang w:eastAsia="zh-CN" w:bidi="he-IL"/>
              </w:rPr>
              <w:t>(Pérez-Sobrino 2013: 431)</w:t>
            </w:r>
          </w:p>
        </w:tc>
      </w:tr>
    </w:tbl>
    <w:p w14:paraId="145A6B77" w14:textId="0965C003" w:rsidR="00D76900" w:rsidRDefault="00D76900" w:rsidP="00450A66">
      <w:pPr>
        <w:spacing w:after="0" w:line="240" w:lineRule="auto"/>
        <w:ind w:firstLine="709"/>
        <w:jc w:val="both"/>
        <w:rPr>
          <w:rFonts w:ascii="Times New Roman" w:eastAsia="DengXian" w:hAnsi="Times New Roman" w:cs="Times New Roman"/>
          <w:lang w:eastAsia="ko-KR" w:bidi="he-IL"/>
        </w:rPr>
      </w:pPr>
      <w:r w:rsidRPr="00805488">
        <w:rPr>
          <w:rFonts w:ascii="Times New Roman" w:eastAsia="DengXian" w:hAnsi="Times New Roman" w:cs="Times New Roman"/>
          <w:lang w:eastAsia="ko-KR" w:bidi="he-IL"/>
        </w:rPr>
        <w:t xml:space="preserve">But how does the use of iconic words in ads help to boost sales? According to Pérez-Sobrino (2017) the framework of multimodal metaphor (Forceville &amp; Urios-Aparisi 2009) can aptly integrate the many different moving parts that make up ads and work together in such a way that the message is understood by the interpreter. </w:t>
      </w:r>
      <w:r w:rsidRPr="00805488">
        <w:rPr>
          <w:rFonts w:ascii="Times New Roman" w:eastAsia="DengXian" w:hAnsi="Times New Roman" w:cs="Times New Roman"/>
          <w:lang w:eastAsia="zh-CN" w:bidi="he-IL"/>
        </w:rPr>
        <w:t>Pérez</w:t>
      </w:r>
      <w:r w:rsidRPr="00805488">
        <w:rPr>
          <w:rFonts w:ascii="Times New Roman" w:eastAsia="DengXian" w:hAnsi="Times New Roman" w:cs="Times New Roman"/>
          <w:lang w:eastAsia="ko-KR" w:bidi="he-IL"/>
        </w:rPr>
        <w:t>-Sobrino</w:t>
      </w:r>
      <w:r w:rsidR="0040049B">
        <w:rPr>
          <w:rFonts w:ascii="Times New Roman" w:eastAsia="DengXian" w:hAnsi="Times New Roman" w:cs="Times New Roman"/>
          <w:lang w:eastAsia="ko-KR" w:bidi="he-IL"/>
        </w:rPr>
        <w:t>’s</w:t>
      </w:r>
      <w:r w:rsidRPr="00805488">
        <w:rPr>
          <w:rFonts w:ascii="Times New Roman" w:eastAsia="DengXian" w:hAnsi="Times New Roman" w:cs="Times New Roman"/>
          <w:lang w:eastAsia="ko-KR" w:bidi="he-IL"/>
        </w:rPr>
        <w:t xml:space="preserve"> (2013: 431; repeated in 2017: 192) example of “</w:t>
      </w:r>
      <w:r w:rsidRPr="00805488">
        <w:rPr>
          <w:rFonts w:ascii="Times New Roman" w:eastAsia="DengXian" w:hAnsi="Times New Roman" w:cs="Times New Roman"/>
          <w:i/>
          <w:iCs/>
          <w:lang w:eastAsia="ko-KR" w:bidi="he-IL"/>
        </w:rPr>
        <w:t>Schhhhhweppes</w:t>
      </w:r>
      <w:r w:rsidRPr="00805488">
        <w:rPr>
          <w:rFonts w:ascii="Times New Roman" w:eastAsia="DengXian" w:hAnsi="Times New Roman" w:cs="Times New Roman"/>
          <w:lang w:eastAsia="ko-KR" w:bidi="he-IL"/>
        </w:rPr>
        <w:t>” (</w:t>
      </w:r>
      <w:r w:rsidRPr="00805488">
        <w:rPr>
          <w:rFonts w:ascii="Times New Roman" w:eastAsia="DengXian" w:hAnsi="Times New Roman" w:cs="Times New Roman"/>
          <w:lang w:eastAsia="zh-CN" w:bidi="he-IL"/>
        </w:rPr>
        <w:t xml:space="preserve">Figure </w:t>
      </w:r>
      <w:r w:rsidR="002D3116">
        <w:rPr>
          <w:rFonts w:ascii="Times New Roman" w:eastAsia="DengXian" w:hAnsi="Times New Roman" w:cs="Times New Roman"/>
          <w:lang w:eastAsia="zh-CN" w:bidi="he-IL"/>
        </w:rPr>
        <w:t>1</w:t>
      </w:r>
      <w:r w:rsidRPr="00805488">
        <w:rPr>
          <w:rFonts w:ascii="Times New Roman" w:eastAsia="DengXian" w:hAnsi="Times New Roman" w:cs="Times New Roman"/>
          <w:lang w:eastAsia="ko-KR" w:bidi="he-IL"/>
        </w:rPr>
        <w:t xml:space="preserve">) considers an ad hoc variant of the brand name </w:t>
      </w:r>
      <w:r w:rsidRPr="00805488">
        <w:rPr>
          <w:rFonts w:ascii="Times New Roman" w:eastAsia="DengXian" w:hAnsi="Times New Roman" w:cs="Times New Roman"/>
          <w:i/>
          <w:iCs/>
          <w:lang w:eastAsia="ko-KR" w:bidi="he-IL"/>
        </w:rPr>
        <w:t>Schweppes</w:t>
      </w:r>
      <w:r w:rsidRPr="00805488">
        <w:rPr>
          <w:rFonts w:ascii="Times New Roman" w:eastAsia="DengXian" w:hAnsi="Times New Roman" w:cs="Times New Roman"/>
          <w:lang w:eastAsia="ko-KR" w:bidi="he-IL"/>
        </w:rPr>
        <w:t xml:space="preserve">, which is a fizzy drink, blended together with the onomatopoeia </w:t>
      </w:r>
      <w:r w:rsidRPr="00805488">
        <w:rPr>
          <w:rFonts w:ascii="Times New Roman" w:eastAsia="DengXian" w:hAnsi="Times New Roman" w:cs="Times New Roman"/>
          <w:i/>
          <w:iCs/>
          <w:lang w:eastAsia="ko-KR" w:bidi="he-IL"/>
        </w:rPr>
        <w:t xml:space="preserve">schhhhh </w:t>
      </w:r>
      <w:r w:rsidRPr="00805488">
        <w:rPr>
          <w:rFonts w:ascii="Times New Roman" w:eastAsia="DengXian" w:hAnsi="Times New Roman" w:cs="Times New Roman"/>
          <w:lang w:eastAsia="ko-KR" w:bidi="he-IL"/>
        </w:rPr>
        <w:t xml:space="preserve">[ʃː]. This onomatopoeia, which is superimposed on an index finger in front of lips and the text “Schh… for a mature audience” is placed as a billboard over the entrance of a typical cinema entrance, promoting the short film festival sponsored by the brand </w:t>
      </w:r>
      <w:r w:rsidRPr="00805488">
        <w:rPr>
          <w:rFonts w:ascii="Times New Roman" w:eastAsia="DengXian" w:hAnsi="Times New Roman" w:cs="Times New Roman"/>
          <w:i/>
          <w:iCs/>
          <w:lang w:eastAsia="ko-KR" w:bidi="he-IL"/>
        </w:rPr>
        <w:t>Schweppes</w:t>
      </w:r>
      <w:r w:rsidRPr="00805488">
        <w:rPr>
          <w:rFonts w:ascii="Times New Roman" w:eastAsia="DengXian" w:hAnsi="Times New Roman" w:cs="Times New Roman"/>
          <w:lang w:eastAsia="ko-KR" w:bidi="he-IL"/>
        </w:rPr>
        <w:t>.</w:t>
      </w:r>
      <w:r w:rsidR="00DA5501">
        <w:rPr>
          <w:rFonts w:ascii="Times New Roman" w:eastAsia="DengXian" w:hAnsi="Times New Roman" w:cs="Times New Roman"/>
          <w:lang w:eastAsia="ko-KR" w:bidi="he-IL"/>
        </w:rPr>
        <w:t xml:space="preserve"> </w:t>
      </w:r>
    </w:p>
    <w:p w14:paraId="16597E76" w14:textId="6F849AE1" w:rsidR="00450A66" w:rsidRPr="00450A66" w:rsidRDefault="00D76900" w:rsidP="00450A66">
      <w:pPr>
        <w:spacing w:after="0" w:line="240" w:lineRule="auto"/>
        <w:ind w:firstLine="709"/>
        <w:jc w:val="both"/>
        <w:rPr>
          <w:rFonts w:ascii="Times New Roman" w:eastAsia="DengXian" w:hAnsi="Times New Roman" w:cs="Times New Roman"/>
          <w:lang w:eastAsia="ko-KR" w:bidi="he-IL"/>
        </w:rPr>
      </w:pPr>
      <w:r w:rsidRPr="00805488">
        <w:rPr>
          <w:rFonts w:ascii="Times New Roman" w:eastAsia="DengXian" w:hAnsi="Times New Roman" w:cs="Times New Roman"/>
          <w:lang w:eastAsia="ko-KR" w:bidi="he-IL"/>
        </w:rPr>
        <w:t xml:space="preserve">Pérez-Sobrino </w:t>
      </w:r>
      <w:r w:rsidRPr="00805488">
        <w:rPr>
          <w:rFonts w:ascii="Times New Roman" w:eastAsia="DengXian" w:hAnsi="Times New Roman" w:cs="Times New Roman"/>
          <w:kern w:val="0"/>
          <w:lang w:eastAsia="zh-CN" w:bidi="he-IL"/>
        </w:rPr>
        <w:t>(2017: 116–117)</w:t>
      </w:r>
      <w:r w:rsidRPr="00805488">
        <w:rPr>
          <w:rFonts w:ascii="Times New Roman" w:eastAsia="DengXian" w:hAnsi="Times New Roman" w:cs="Times New Roman"/>
          <w:lang w:eastAsia="ko-KR" w:bidi="he-IL"/>
        </w:rPr>
        <w:t xml:space="preserve"> presents a second </w:t>
      </w:r>
      <w:r w:rsidRPr="00805488">
        <w:rPr>
          <w:rFonts w:ascii="Times New Roman" w:eastAsia="DengXian" w:hAnsi="Times New Roman" w:cs="Times New Roman"/>
          <w:i/>
          <w:iCs/>
          <w:lang w:eastAsia="ko-KR" w:bidi="he-IL"/>
        </w:rPr>
        <w:t>schhh</w:t>
      </w:r>
      <w:r w:rsidRPr="00805488">
        <w:rPr>
          <w:rFonts w:ascii="Times New Roman" w:eastAsia="DengXian" w:hAnsi="Times New Roman" w:cs="Times New Roman"/>
          <w:lang w:eastAsia="ko-KR" w:bidi="he-IL"/>
        </w:rPr>
        <w:t xml:space="preserve">-related example, shown in </w:t>
      </w:r>
      <w:r w:rsidR="00450A66" w:rsidRPr="00805488">
        <w:rPr>
          <w:rFonts w:ascii="Times New Roman" w:eastAsia="DengXian" w:hAnsi="Times New Roman" w:cs="Times New Roman"/>
          <w:lang w:eastAsia="zh-CN" w:bidi="he-IL"/>
        </w:rPr>
        <w:t>Figure</w:t>
      </w:r>
      <w:r w:rsidR="00450A66">
        <w:rPr>
          <w:rFonts w:ascii="Times New Roman" w:eastAsia="DengXian" w:hAnsi="Times New Roman" w:cs="Times New Roman"/>
          <w:lang w:eastAsia="zh-CN" w:bidi="he-IL"/>
        </w:rPr>
        <w:t> 3</w:t>
      </w:r>
      <w:r w:rsidRPr="00805488">
        <w:rPr>
          <w:rFonts w:ascii="Times New Roman" w:eastAsia="DengXian" w:hAnsi="Times New Roman" w:cs="Times New Roman"/>
          <w:lang w:eastAsia="ko-KR" w:bidi="he-IL"/>
        </w:rPr>
        <w:t xml:space="preserve">. In this example, we see the brand name Bosch presented as “BOSCHHHH” on a largely empty background, with marginally in the righthand corner a picture of a vacuum cleaner and the small text “The quietest vacuum cleaner: Bosch Relaxx Pro Silence. Only 66 dB”. Again, many moving parts work together here: the verbal input of the brand name, the visual input of the corporate red typeface on a white background, emptiness that stands for silence, the blend consisting of the brand name and the onomatopoeia </w:t>
      </w:r>
      <w:r w:rsidRPr="00805488">
        <w:rPr>
          <w:rFonts w:ascii="Times New Roman" w:eastAsia="DengXian" w:hAnsi="Times New Roman" w:cs="Times New Roman"/>
          <w:i/>
          <w:iCs/>
          <w:lang w:eastAsia="ko-KR" w:bidi="he-IL"/>
        </w:rPr>
        <w:t>schhh</w:t>
      </w:r>
      <w:r w:rsidRPr="00805488">
        <w:rPr>
          <w:rFonts w:ascii="Times New Roman" w:eastAsia="DengXian" w:hAnsi="Times New Roman" w:cs="Times New Roman"/>
          <w:lang w:eastAsia="ko-KR" w:bidi="he-IL"/>
        </w:rPr>
        <w:t xml:space="preserve">. Pérez-Sobrino </w:t>
      </w:r>
      <w:r w:rsidR="00450A66" w:rsidRPr="00450A66">
        <w:rPr>
          <w:rFonts w:ascii="Times New Roman" w:eastAsia="DengXian" w:hAnsi="Times New Roman" w:cs="Times New Roman"/>
          <w:lang w:eastAsia="ko-KR" w:bidi="he-IL"/>
        </w:rPr>
        <w:t>analyses</w:t>
      </w:r>
      <w:r w:rsidRPr="00805488">
        <w:rPr>
          <w:rFonts w:ascii="Times New Roman" w:eastAsia="DengXian" w:hAnsi="Times New Roman" w:cs="Times New Roman"/>
          <w:lang w:eastAsia="ko-KR" w:bidi="he-IL"/>
        </w:rPr>
        <w:t xml:space="preserve"> the whole as a blend of two metonymies. The first is </w:t>
      </w:r>
      <w:r w:rsidRPr="00805488">
        <w:rPr>
          <w:rFonts w:ascii="Times New Roman" w:eastAsia="DengXian" w:hAnsi="Times New Roman" w:cs="Times New Roman"/>
          <w:smallCaps/>
          <w:lang w:eastAsia="ko-KR" w:bidi="he-IL"/>
        </w:rPr>
        <w:t>cause for effect</w:t>
      </w:r>
      <w:r w:rsidRPr="00805488">
        <w:rPr>
          <w:rFonts w:ascii="Times New Roman" w:eastAsia="DengXian" w:hAnsi="Times New Roman" w:cs="Times New Roman"/>
          <w:lang w:eastAsia="ko-KR" w:bidi="he-IL"/>
        </w:rPr>
        <w:t xml:space="preserve"> – if you use Bosch appliances, they will silently do their job. The second is </w:t>
      </w:r>
      <w:r w:rsidRPr="00805488">
        <w:rPr>
          <w:rFonts w:ascii="Times New Roman" w:eastAsia="DengXian" w:hAnsi="Times New Roman" w:cs="Times New Roman"/>
          <w:smallCaps/>
          <w:lang w:eastAsia="ko-KR" w:bidi="he-IL"/>
        </w:rPr>
        <w:t xml:space="preserve">bosch for bosch </w:t>
      </w:r>
      <w:r w:rsidRPr="00805488">
        <w:rPr>
          <w:rFonts w:ascii="Times New Roman" w:eastAsia="DengXian" w:hAnsi="Times New Roman" w:cs="Times New Roman"/>
          <w:lang w:eastAsia="ko-KR" w:bidi="he-IL"/>
        </w:rPr>
        <w:t>vacuum cleaner</w:t>
      </w:r>
      <w:r w:rsidRPr="00450A66">
        <w:rPr>
          <w:rFonts w:ascii="Times New Roman" w:eastAsia="DengXian" w:hAnsi="Times New Roman" w:cs="Times New Roman"/>
          <w:lang w:eastAsia="ko-KR" w:bidi="he-IL"/>
        </w:rPr>
        <w:t xml:space="preserve"> (or </w:t>
      </w:r>
      <w:r w:rsidRPr="00805488">
        <w:rPr>
          <w:rFonts w:ascii="Times New Roman" w:eastAsia="DengXian" w:hAnsi="Times New Roman" w:cs="Times New Roman"/>
          <w:lang w:eastAsia="ko-KR" w:bidi="he-IL"/>
        </w:rPr>
        <w:t>brand for appliance of that brand</w:t>
      </w:r>
      <w:r w:rsidRPr="00450A66">
        <w:rPr>
          <w:rFonts w:ascii="Times New Roman" w:eastAsia="DengXian" w:hAnsi="Times New Roman" w:cs="Times New Roman"/>
          <w:lang w:eastAsia="ko-KR" w:bidi="he-IL"/>
        </w:rPr>
        <w:t xml:space="preserve">). The diagram of this blend is illustrated in </w:t>
      </w:r>
      <w:r w:rsidR="00450A66" w:rsidRPr="00450A66">
        <w:rPr>
          <w:rFonts w:ascii="Times New Roman" w:eastAsia="DengXian" w:hAnsi="Times New Roman" w:cs="Times New Roman"/>
          <w:lang w:eastAsia="ko-KR" w:bidi="he-IL"/>
        </w:rPr>
        <w:t>Figure</w:t>
      </w:r>
      <w:r w:rsidR="00450A66">
        <w:rPr>
          <w:rFonts w:ascii="Times New Roman" w:eastAsia="DengXian" w:hAnsi="Times New Roman" w:cs="Times New Roman"/>
          <w:lang w:eastAsia="ko-KR" w:bidi="he-IL"/>
        </w:rPr>
        <w:t> </w:t>
      </w:r>
      <w:r w:rsidR="0076136E">
        <w:rPr>
          <w:rFonts w:ascii="Times New Roman" w:eastAsia="DengXian" w:hAnsi="Times New Roman" w:cs="Times New Roman"/>
          <w:lang w:eastAsia="ko-KR" w:bidi="he-IL"/>
        </w:rPr>
        <w:t>3</w:t>
      </w:r>
      <w:r w:rsidRPr="00450A66">
        <w:rPr>
          <w:rFonts w:ascii="Times New Roman" w:eastAsia="DengXian" w:hAnsi="Times New Roman" w:cs="Times New Roman"/>
          <w:lang w:eastAsia="ko-KR" w:bidi="he-IL"/>
        </w:rPr>
        <w:t>.</w:t>
      </w:r>
    </w:p>
    <w:tbl>
      <w:tblPr>
        <w:tblStyle w:val="Mriekatabuky"/>
        <w:tblpPr w:leftFromText="180" w:rightFromText="180" w:vertAnchor="text" w:horzAnchor="margin" w:tblpXSpec="right" w:tblpY="86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0"/>
      </w:tblGrid>
      <w:tr w:rsidR="00450A66" w:rsidRPr="00450A66" w14:paraId="073A9212" w14:textId="77777777" w:rsidTr="00805488">
        <w:tc>
          <w:tcPr>
            <w:tcW w:w="3820" w:type="dxa"/>
            <w:hideMark/>
          </w:tcPr>
          <w:p w14:paraId="62CDAB89" w14:textId="77777777" w:rsidR="00450A66" w:rsidRPr="00450A66" w:rsidRDefault="00450A66" w:rsidP="00450A66">
            <w:pPr>
              <w:ind w:firstLine="709"/>
              <w:jc w:val="center"/>
              <w:rPr>
                <w:rFonts w:ascii="Times New Roman" w:eastAsia="DengXian" w:hAnsi="Times New Roman" w:cs="Times New Roman"/>
                <w:lang w:eastAsia="ko-KR" w:bidi="he-IL"/>
              </w:rPr>
            </w:pPr>
            <w:r w:rsidRPr="00450A66">
              <w:rPr>
                <w:rFonts w:ascii="Times New Roman" w:eastAsia="DengXian" w:hAnsi="Times New Roman" w:cs="Times New Roman"/>
                <w:noProof/>
                <w:lang w:eastAsia="ko-KR" w:bidi="he-IL"/>
              </w:rPr>
              <w:lastRenderedPageBreak/>
              <w:drawing>
                <wp:anchor distT="0" distB="0" distL="114300" distR="114300" simplePos="0" relativeHeight="251662336" behindDoc="0" locked="0" layoutInCell="1" allowOverlap="1" wp14:anchorId="7FD49E0A" wp14:editId="7577F7BC">
                  <wp:simplePos x="0" y="0"/>
                  <wp:positionH relativeFrom="column">
                    <wp:posOffset>87658</wp:posOffset>
                  </wp:positionH>
                  <wp:positionV relativeFrom="paragraph">
                    <wp:posOffset>75062</wp:posOffset>
                  </wp:positionV>
                  <wp:extent cx="2101850" cy="1487170"/>
                  <wp:effectExtent l="0" t="0" r="0" b="0"/>
                  <wp:wrapTopAndBottom/>
                  <wp:docPr id="1066204540"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Tijdelijke aanduiding voor inhoud 5"/>
                          <pic:cNvPicPr>
                            <a:picLocks noGrp="1"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01850" cy="14871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50A66" w:rsidRPr="00450A66" w14:paraId="123113E3" w14:textId="77777777" w:rsidTr="00805488">
        <w:tc>
          <w:tcPr>
            <w:tcW w:w="3820" w:type="dxa"/>
            <w:hideMark/>
          </w:tcPr>
          <w:p w14:paraId="41E82FB0" w14:textId="77777777" w:rsidR="00450A66" w:rsidRDefault="00450A66" w:rsidP="00450A66">
            <w:pPr>
              <w:jc w:val="center"/>
              <w:rPr>
                <w:rFonts w:ascii="Times New Roman" w:eastAsia="DengXian" w:hAnsi="Times New Roman" w:cs="Times New Roman"/>
                <w:sz w:val="20"/>
                <w:szCs w:val="20"/>
                <w:lang w:eastAsia="ko-KR" w:bidi="he-IL"/>
              </w:rPr>
            </w:pPr>
            <w:r w:rsidRPr="001F3917">
              <w:rPr>
                <w:rFonts w:ascii="Times New Roman" w:eastAsia="DengXian" w:hAnsi="Times New Roman" w:cs="Times New Roman"/>
                <w:sz w:val="20"/>
                <w:szCs w:val="20"/>
                <w:lang w:eastAsia="ko-KR" w:bidi="he-IL"/>
              </w:rPr>
              <w:t>Figure 3: Boschhhh. The quietest vacuum cleaner: Bosch Relaxx Pro Silence</w:t>
            </w:r>
            <w:r w:rsidRPr="001F3917">
              <w:rPr>
                <w:rFonts w:ascii="Times New Roman" w:eastAsia="DengXian" w:hAnsi="Times New Roman" w:cs="Times New Roman"/>
                <w:sz w:val="22"/>
                <w:szCs w:val="22"/>
                <w:vertAlign w:val="superscript"/>
                <w:lang w:eastAsia="ko-KR" w:bidi="he-IL"/>
              </w:rPr>
              <w:footnoteReference w:id="35"/>
            </w:r>
          </w:p>
          <w:p w14:paraId="6D027435" w14:textId="77777777" w:rsidR="00450A66" w:rsidRPr="00450A66" w:rsidRDefault="00450A66" w:rsidP="00450A66">
            <w:pPr>
              <w:jc w:val="center"/>
              <w:rPr>
                <w:rFonts w:ascii="Times New Roman" w:eastAsia="DengXian" w:hAnsi="Times New Roman" w:cs="Times New Roman"/>
                <w:lang w:eastAsia="ko-KR" w:bidi="he-IL"/>
              </w:rPr>
            </w:pPr>
          </w:p>
        </w:tc>
      </w:tr>
    </w:tbl>
    <w:p w14:paraId="709CD588" w14:textId="1FF23437" w:rsidR="00450A66" w:rsidRDefault="00D76900" w:rsidP="00450A66">
      <w:pPr>
        <w:spacing w:after="0" w:line="240" w:lineRule="auto"/>
        <w:ind w:firstLine="709"/>
        <w:jc w:val="both"/>
        <w:rPr>
          <w:rFonts w:ascii="Times New Roman" w:eastAsia="DengXian" w:hAnsi="Times New Roman" w:cs="Times New Roman"/>
          <w:lang w:eastAsia="ko-KR" w:bidi="he-IL"/>
        </w:rPr>
      </w:pPr>
      <w:r w:rsidRPr="00450A66">
        <w:rPr>
          <w:rFonts w:ascii="Times New Roman" w:eastAsia="DengXian" w:hAnsi="Times New Roman" w:cs="Times New Roman"/>
          <w:lang w:eastAsia="ko-KR" w:bidi="he-IL"/>
        </w:rPr>
        <w:t>We can see (Figure</w:t>
      </w:r>
      <w:r w:rsidRPr="00805488">
        <w:rPr>
          <w:rFonts w:ascii="Times New Roman" w:eastAsia="DengXian" w:hAnsi="Times New Roman" w:cs="Times New Roman"/>
          <w:lang w:eastAsia="ko-KR" w:bidi="he-IL"/>
        </w:rPr>
        <w:t xml:space="preserve"> </w:t>
      </w:r>
      <w:r w:rsidR="00450A66">
        <w:rPr>
          <w:rFonts w:ascii="Times New Roman" w:eastAsia="DengXian" w:hAnsi="Times New Roman" w:cs="Times New Roman"/>
          <w:lang w:eastAsia="ko-KR" w:bidi="he-IL"/>
        </w:rPr>
        <w:t>3</w:t>
      </w:r>
      <w:r w:rsidR="00450A66" w:rsidRPr="00450A66">
        <w:rPr>
          <w:rFonts w:ascii="Times New Roman" w:eastAsia="DengXian" w:hAnsi="Times New Roman" w:cs="Times New Roman"/>
          <w:lang w:eastAsia="ko-KR" w:bidi="he-IL"/>
        </w:rPr>
        <w:t xml:space="preserve"> </w:t>
      </w:r>
      <w:r w:rsidRPr="00450A66">
        <w:rPr>
          <w:rFonts w:ascii="Times New Roman" w:eastAsia="DengXian" w:hAnsi="Times New Roman" w:cs="Times New Roman"/>
          <w:lang w:eastAsia="ko-KR" w:bidi="he-IL"/>
        </w:rPr>
        <w:t xml:space="preserve">and </w:t>
      </w:r>
      <w:r w:rsidRPr="00805488">
        <w:rPr>
          <w:rFonts w:ascii="Times New Roman" w:eastAsia="DengXian" w:hAnsi="Times New Roman" w:cs="Times New Roman"/>
          <w:lang w:eastAsia="ko-KR" w:bidi="he-IL"/>
        </w:rPr>
        <w:t xml:space="preserve">Figure </w:t>
      </w:r>
      <w:r w:rsidR="00450A66">
        <w:rPr>
          <w:rFonts w:ascii="Times New Roman" w:eastAsia="DengXian" w:hAnsi="Times New Roman" w:cs="Times New Roman"/>
          <w:lang w:eastAsia="ko-KR" w:bidi="he-IL"/>
        </w:rPr>
        <w:t>4</w:t>
      </w:r>
      <w:r w:rsidRPr="00450A66">
        <w:rPr>
          <w:rFonts w:ascii="Times New Roman" w:eastAsia="DengXian" w:hAnsi="Times New Roman" w:cs="Times New Roman"/>
          <w:lang w:eastAsia="ko-KR" w:bidi="he-IL"/>
        </w:rPr>
        <w:t xml:space="preserve">) that the advertisement brilliantly taps into the typical iconic form-meaning mapping of relating [ʃː] to </w:t>
      </w:r>
      <w:r w:rsidR="0040049B">
        <w:rPr>
          <w:rFonts w:ascii="Times New Roman" w:eastAsia="DengXian" w:hAnsi="Times New Roman" w:cs="Times New Roman"/>
          <w:lang w:eastAsia="ko-KR" w:bidi="he-IL"/>
        </w:rPr>
        <w:t>‘s</w:t>
      </w:r>
      <w:r w:rsidRPr="00450A66">
        <w:rPr>
          <w:rFonts w:ascii="Times New Roman" w:eastAsia="DengXian" w:hAnsi="Times New Roman" w:cs="Times New Roman"/>
          <w:lang w:eastAsia="ko-KR" w:bidi="he-IL"/>
        </w:rPr>
        <w:t xml:space="preserve">ilence’, but at the same time is dynamically extended to guide the interpreter not towards merely the depiction of silence but the notion that this vacuum </w:t>
      </w:r>
      <w:r w:rsidRPr="00805488">
        <w:rPr>
          <w:rFonts w:ascii="Times New Roman" w:eastAsia="DengXian" w:hAnsi="Times New Roman" w:cs="Times New Roman"/>
          <w:lang w:eastAsia="ko-KR" w:bidi="he-IL"/>
        </w:rPr>
        <w:t xml:space="preserve">cleaner is good. </w:t>
      </w:r>
    </w:p>
    <w:p w14:paraId="2D2180F7" w14:textId="77777777" w:rsidR="00450A66" w:rsidRDefault="00D76900" w:rsidP="00450A66">
      <w:pPr>
        <w:spacing w:after="0" w:line="240" w:lineRule="auto"/>
        <w:ind w:firstLine="709"/>
        <w:jc w:val="both"/>
        <w:rPr>
          <w:rFonts w:ascii="Times New Roman" w:eastAsia="DengXian" w:hAnsi="Times New Roman" w:cs="Times New Roman"/>
          <w:lang w:eastAsia="ko-KR" w:bidi="he-IL"/>
        </w:rPr>
      </w:pPr>
      <w:r w:rsidRPr="00805488">
        <w:rPr>
          <w:rFonts w:ascii="Times New Roman" w:eastAsia="DengXian" w:hAnsi="Times New Roman" w:cs="Times New Roman"/>
          <w:lang w:eastAsia="ko-KR" w:bidi="he-IL"/>
        </w:rPr>
        <w:t xml:space="preserve">What at first glance might be interpreted as a metaphor, </w:t>
      </w:r>
      <w:r w:rsidRPr="00805488">
        <w:rPr>
          <w:rFonts w:ascii="Times New Roman" w:eastAsia="DengXian" w:hAnsi="Times New Roman" w:cs="Times New Roman"/>
          <w:smallCaps/>
          <w:lang w:eastAsia="ko-KR" w:bidi="he-IL"/>
        </w:rPr>
        <w:t>bosch products are silent and good</w:t>
      </w:r>
      <w:r w:rsidRPr="00805488">
        <w:rPr>
          <w:rFonts w:ascii="Times New Roman" w:eastAsia="DengXian" w:hAnsi="Times New Roman" w:cs="Times New Roman"/>
          <w:lang w:eastAsia="ko-KR" w:bidi="he-IL"/>
        </w:rPr>
        <w:t xml:space="preserve">, turns out to rest on a number of metonymies involving the moving parts that make up these advertisements. </w:t>
      </w:r>
    </w:p>
    <w:p w14:paraId="1341C6FB" w14:textId="5AF27F5A" w:rsidR="00D76900" w:rsidRDefault="00D76900" w:rsidP="00450A66">
      <w:pPr>
        <w:spacing w:after="0" w:line="240" w:lineRule="auto"/>
        <w:ind w:firstLine="709"/>
        <w:jc w:val="both"/>
        <w:rPr>
          <w:rFonts w:ascii="Times New Roman" w:eastAsia="DengXian" w:hAnsi="Times New Roman" w:cs="Times New Roman"/>
          <w:lang w:eastAsia="ko-KR" w:bidi="he-IL"/>
        </w:rPr>
      </w:pPr>
      <w:r w:rsidRPr="00805488">
        <w:rPr>
          <w:rFonts w:ascii="Times New Roman" w:eastAsia="DengXian" w:hAnsi="Times New Roman" w:cs="Times New Roman"/>
          <w:lang w:eastAsia="ko-KR" w:bidi="he-IL"/>
        </w:rPr>
        <w:t xml:space="preserve">While I agree with the analyses presented by Pérez-Sobrino (2017), the integrated multimodal metaphor framework succeeds in identifying the main mapping and the constituents </w:t>
      </w:r>
      <w:r w:rsidR="00450A66" w:rsidRPr="00450A66">
        <w:rPr>
          <w:rFonts w:ascii="Times New Roman" w:eastAsia="DengXian" w:hAnsi="Times New Roman" w:cs="Times New Roman"/>
          <w:lang w:eastAsia="ko-KR" w:bidi="he-IL"/>
        </w:rPr>
        <w:t>involved but</w:t>
      </w:r>
      <w:r w:rsidRPr="00805488">
        <w:rPr>
          <w:rFonts w:ascii="Times New Roman" w:eastAsia="DengXian" w:hAnsi="Times New Roman" w:cs="Times New Roman"/>
          <w:lang w:eastAsia="ko-KR" w:bidi="he-IL"/>
        </w:rPr>
        <w:t xml:space="preserve"> does not focus on the semantic shifts that those constituents undergo as the extended meaning is construed. Below, I present an alternative representational format, namely the prismatic model developed in Geeraerts (2002).</w:t>
      </w:r>
    </w:p>
    <w:p w14:paraId="4C0AA66B" w14:textId="77777777" w:rsidR="00D93A69" w:rsidRDefault="00D93A69" w:rsidP="00450A66">
      <w:pPr>
        <w:spacing w:after="0" w:line="240" w:lineRule="auto"/>
        <w:ind w:firstLine="709"/>
        <w:jc w:val="both"/>
        <w:rPr>
          <w:rFonts w:ascii="Times New Roman" w:eastAsia="DengXian" w:hAnsi="Times New Roman" w:cs="Times New Roman"/>
          <w:lang w:eastAsia="ko-KR" w:bidi="he-IL"/>
        </w:rPr>
      </w:pP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6"/>
      </w:tblGrid>
      <w:tr w:rsidR="00450A66" w:rsidRPr="00450A66" w14:paraId="10A6AD3B" w14:textId="77777777" w:rsidTr="00805488">
        <w:trPr>
          <w:jc w:val="center"/>
        </w:trPr>
        <w:tc>
          <w:tcPr>
            <w:tcW w:w="6476" w:type="dxa"/>
          </w:tcPr>
          <w:p w14:paraId="607F59D8" w14:textId="77777777" w:rsidR="00450A66" w:rsidRPr="00450A66" w:rsidRDefault="00450A66" w:rsidP="00805488">
            <w:pPr>
              <w:ind w:firstLine="709"/>
              <w:rPr>
                <w:rFonts w:ascii="Times New Roman" w:eastAsia="DengXian" w:hAnsi="Times New Roman" w:cs="Times New Roman"/>
                <w:lang w:eastAsia="ko-KR" w:bidi="he-IL"/>
              </w:rPr>
            </w:pPr>
            <w:r w:rsidRPr="00450A66">
              <w:rPr>
                <w:rFonts w:ascii="Times New Roman" w:eastAsia="DengXian" w:hAnsi="Times New Roman" w:cs="Times New Roman"/>
                <w:noProof/>
                <w:lang w:eastAsia="ko-KR" w:bidi="he-IL"/>
              </w:rPr>
              <w:drawing>
                <wp:anchor distT="0" distB="0" distL="114300" distR="114300" simplePos="0" relativeHeight="251663360" behindDoc="0" locked="0" layoutInCell="1" allowOverlap="1" wp14:anchorId="70EE2C85" wp14:editId="332C2CE9">
                  <wp:simplePos x="0" y="0"/>
                  <wp:positionH relativeFrom="column">
                    <wp:posOffset>139311</wp:posOffset>
                  </wp:positionH>
                  <wp:positionV relativeFrom="paragraph">
                    <wp:posOffset>97818</wp:posOffset>
                  </wp:positionV>
                  <wp:extent cx="3759959" cy="1714601"/>
                  <wp:effectExtent l="0" t="0" r="0" b="0"/>
                  <wp:wrapTopAndBottom/>
                  <wp:docPr id="166881496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41221" name="Afbeelding 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59959" cy="1714601"/>
                          </a:xfrm>
                          <a:prstGeom prst="rect">
                            <a:avLst/>
                          </a:prstGeom>
                        </pic:spPr>
                      </pic:pic>
                    </a:graphicData>
                  </a:graphic>
                </wp:anchor>
              </w:drawing>
            </w:r>
          </w:p>
        </w:tc>
      </w:tr>
      <w:tr w:rsidR="00450A66" w:rsidRPr="00450A66" w14:paraId="590A0853" w14:textId="77777777" w:rsidTr="00805488">
        <w:trPr>
          <w:jc w:val="center"/>
        </w:trPr>
        <w:tc>
          <w:tcPr>
            <w:tcW w:w="6476" w:type="dxa"/>
          </w:tcPr>
          <w:p w14:paraId="65506A47" w14:textId="240C8F0A" w:rsidR="00450A66" w:rsidRPr="00450A66" w:rsidRDefault="00450A66" w:rsidP="00805488">
            <w:pPr>
              <w:jc w:val="center"/>
              <w:rPr>
                <w:rFonts w:ascii="Times New Roman" w:eastAsia="DengXian" w:hAnsi="Times New Roman" w:cs="Times New Roman"/>
                <w:lang w:eastAsia="ko-KR" w:bidi="he-IL"/>
              </w:rPr>
            </w:pPr>
            <w:r w:rsidRPr="00805488">
              <w:rPr>
                <w:rFonts w:ascii="Times New Roman" w:eastAsia="DengXian" w:hAnsi="Times New Roman" w:cs="Times New Roman"/>
                <w:sz w:val="20"/>
                <w:szCs w:val="20"/>
                <w:lang w:eastAsia="ko-KR" w:bidi="he-IL"/>
              </w:rPr>
              <w:t xml:space="preserve">Figure 4: Onomatopoeia plus multimodal metonymy </w:t>
            </w:r>
            <w:r w:rsidRPr="00805488">
              <w:rPr>
                <w:rFonts w:ascii="Times New Roman" w:eastAsia="DengXian" w:hAnsi="Times New Roman" w:cs="Times New Roman"/>
                <w:i/>
                <w:iCs/>
                <w:sz w:val="20"/>
                <w:szCs w:val="20"/>
                <w:lang w:eastAsia="ko-KR" w:bidi="he-IL"/>
              </w:rPr>
              <w:t>boschhhh</w:t>
            </w:r>
            <w:r w:rsidRPr="00805488">
              <w:rPr>
                <w:rFonts w:ascii="Times New Roman" w:eastAsia="DengXian" w:hAnsi="Times New Roman" w:cs="Times New Roman"/>
                <w:sz w:val="20"/>
                <w:szCs w:val="20"/>
                <w:lang w:eastAsia="ko-KR" w:bidi="he-IL"/>
              </w:rPr>
              <w:t xml:space="preserve"> for silent vacuum cleaners (reproduced from Pérez Sobrino 2017: 117)</w:t>
            </w:r>
          </w:p>
        </w:tc>
      </w:tr>
    </w:tbl>
    <w:p w14:paraId="18B28E22" w14:textId="77777777" w:rsidR="00450A66" w:rsidRDefault="00450A66">
      <w:pPr>
        <w:spacing w:after="0" w:line="240" w:lineRule="auto"/>
        <w:jc w:val="both"/>
        <w:rPr>
          <w:rFonts w:ascii="Times New Roman" w:eastAsia="DengXian" w:hAnsi="Times New Roman" w:cs="Times New Roman"/>
          <w:lang w:eastAsia="ko-KR" w:bidi="he-IL"/>
        </w:rPr>
      </w:pPr>
    </w:p>
    <w:p w14:paraId="28D32BA8" w14:textId="77777777" w:rsidR="007C1EE0" w:rsidRPr="00805488" w:rsidRDefault="007C1EE0" w:rsidP="00805488">
      <w:pPr>
        <w:spacing w:after="0" w:line="240" w:lineRule="auto"/>
        <w:jc w:val="both"/>
        <w:rPr>
          <w:rFonts w:ascii="Times New Roman" w:eastAsia="DengXian" w:hAnsi="Times New Roman" w:cs="Times New Roman"/>
          <w:lang w:eastAsia="ko-KR" w:bidi="he-IL"/>
        </w:rPr>
      </w:pPr>
    </w:p>
    <w:p w14:paraId="5D7B4135" w14:textId="4C9A86B5" w:rsidR="00D76900" w:rsidRDefault="00450A66" w:rsidP="00450A66">
      <w:pPr>
        <w:spacing w:after="0"/>
        <w:rPr>
          <w:rFonts w:ascii="Times New Roman" w:hAnsi="Times New Roman" w:cs="Times New Roman"/>
          <w:b/>
          <w:bCs/>
        </w:rPr>
      </w:pPr>
      <w:bookmarkStart w:id="34" w:name="_Ref184410487"/>
      <w:r>
        <w:rPr>
          <w:rFonts w:ascii="Times New Roman" w:hAnsi="Times New Roman" w:cs="Times New Roman"/>
          <w:b/>
          <w:bCs/>
        </w:rPr>
        <w:t xml:space="preserve">3. </w:t>
      </w:r>
      <w:r w:rsidR="00D76900" w:rsidRPr="00805488">
        <w:rPr>
          <w:rFonts w:ascii="Times New Roman" w:eastAsiaTheme="minorHAnsi" w:hAnsi="Times New Roman" w:cs="Times New Roman"/>
          <w:b/>
          <w:bCs/>
        </w:rPr>
        <w:t xml:space="preserve">A revised alternative: </w:t>
      </w:r>
      <w:r w:rsidR="0076136E">
        <w:rPr>
          <w:rFonts w:ascii="Times New Roman" w:hAnsi="Times New Roman" w:cs="Times New Roman"/>
          <w:b/>
          <w:bCs/>
        </w:rPr>
        <w:t>T</w:t>
      </w:r>
      <w:r w:rsidR="0076136E" w:rsidRPr="00805488">
        <w:rPr>
          <w:rFonts w:ascii="Times New Roman" w:eastAsiaTheme="minorHAnsi" w:hAnsi="Times New Roman" w:cs="Times New Roman"/>
          <w:b/>
          <w:bCs/>
        </w:rPr>
        <w:t xml:space="preserve">he </w:t>
      </w:r>
      <w:r w:rsidR="00D76900" w:rsidRPr="00805488">
        <w:rPr>
          <w:rFonts w:ascii="Times New Roman" w:eastAsiaTheme="minorHAnsi" w:hAnsi="Times New Roman" w:cs="Times New Roman"/>
          <w:b/>
          <w:bCs/>
        </w:rPr>
        <w:t>multimodal prismatic model</w:t>
      </w:r>
      <w:bookmarkEnd w:id="34"/>
    </w:p>
    <w:p w14:paraId="05A5B6F5" w14:textId="77777777" w:rsidR="00450A66" w:rsidRPr="00805488" w:rsidRDefault="00450A66" w:rsidP="00805488">
      <w:pPr>
        <w:spacing w:after="0"/>
        <w:rPr>
          <w:rFonts w:ascii="Times New Roman" w:eastAsiaTheme="minorHAnsi" w:hAnsi="Times New Roman" w:cs="Times New Roman"/>
          <w:b/>
          <w:bCs/>
        </w:rPr>
      </w:pPr>
    </w:p>
    <w:p w14:paraId="5C8166AB" w14:textId="60C03A8B" w:rsidR="00D76900" w:rsidRPr="00805488" w:rsidRDefault="00D76900" w:rsidP="00805488">
      <w:pPr>
        <w:spacing w:after="0" w:line="240" w:lineRule="auto"/>
        <w:jc w:val="both"/>
        <w:rPr>
          <w:rFonts w:ascii="Times New Roman" w:eastAsia="DengXian" w:hAnsi="Times New Roman" w:cs="Times New Roman"/>
          <w:lang w:eastAsia="ko-KR" w:bidi="he-IL"/>
        </w:rPr>
      </w:pPr>
      <w:r w:rsidRPr="00805488">
        <w:rPr>
          <w:rFonts w:ascii="Times New Roman" w:eastAsia="DengXian" w:hAnsi="Times New Roman" w:cs="Times New Roman"/>
          <w:lang w:eastAsia="ko-KR" w:bidi="he-IL"/>
        </w:rPr>
        <w:t xml:space="preserve">The classification of semantic extensions has been at the core of Cognitive Linguistics since its inception around the 1980s, giving rise to many proposals over the years, e.g., conceptual metaphor theory (Lakoff &amp; Johnson 1980), conceptual blending theory (Fauconnier &amp; Turner 2002), multimodal metaphor (Forceville &amp; Urios-Aparisi 2009), and metonymy (Littlemore 2015); see Li (2023) for a recent state of the art. In a hermetically sealed vacuum, metaphor involves shifts in meaning that are the result from cross-domain mapping, while metonymy involves such shifts within the same domain. In practice, however, metaphor and metonymy often overlap, as do other typical semantic extension mechanisms like generalization and specialization. Goossens (1990), for example, already noticed subsequent instances of mixed mechanisms, calling them instances of </w:t>
      </w:r>
      <w:r w:rsidR="0076136E">
        <w:rPr>
          <w:rFonts w:ascii="Times New Roman" w:eastAsia="DengXian" w:hAnsi="Times New Roman" w:cs="Times New Roman"/>
          <w:lang w:eastAsia="ko-KR" w:bidi="he-IL"/>
        </w:rPr>
        <w:t>“</w:t>
      </w:r>
      <w:r w:rsidRPr="00805488">
        <w:rPr>
          <w:rFonts w:ascii="Times New Roman" w:eastAsia="DengXian" w:hAnsi="Times New Roman" w:cs="Times New Roman"/>
          <w:lang w:eastAsia="ko-KR" w:bidi="he-IL"/>
        </w:rPr>
        <w:t>metaphtonymy</w:t>
      </w:r>
      <w:r w:rsidR="0076136E">
        <w:rPr>
          <w:rFonts w:ascii="Times New Roman" w:eastAsia="DengXian" w:hAnsi="Times New Roman" w:cs="Times New Roman"/>
          <w:lang w:eastAsia="ko-KR" w:bidi="he-IL"/>
        </w:rPr>
        <w:t>”</w:t>
      </w:r>
      <w:r w:rsidRPr="00805488">
        <w:rPr>
          <w:rFonts w:ascii="Times New Roman" w:eastAsia="DengXian" w:hAnsi="Times New Roman" w:cs="Times New Roman"/>
          <w:lang w:eastAsia="ko-KR" w:bidi="he-IL"/>
        </w:rPr>
        <w:t xml:space="preserve">. From the examples above, it is </w:t>
      </w:r>
      <w:r w:rsidRPr="00805488">
        <w:rPr>
          <w:rFonts w:ascii="Times New Roman" w:eastAsia="DengXian" w:hAnsi="Times New Roman" w:cs="Times New Roman"/>
          <w:lang w:eastAsia="ko-KR" w:bidi="he-IL"/>
        </w:rPr>
        <w:lastRenderedPageBreak/>
        <w:t xml:space="preserve">evident that multiple kinds of mechanisms can play a role in multimodal metaphor approaches too. </w:t>
      </w:r>
    </w:p>
    <w:p w14:paraId="6B4C94D8" w14:textId="25D1F986" w:rsidR="00D76900" w:rsidRPr="00805488" w:rsidRDefault="00D76900" w:rsidP="00805488">
      <w:pPr>
        <w:spacing w:after="0" w:line="240" w:lineRule="auto"/>
        <w:ind w:firstLine="709"/>
        <w:jc w:val="both"/>
        <w:rPr>
          <w:rFonts w:ascii="Times New Roman" w:eastAsia="DengXian" w:hAnsi="Times New Roman" w:cs="Times New Roman"/>
          <w:lang w:eastAsia="ko-KR" w:bidi="he-IL"/>
        </w:rPr>
      </w:pPr>
      <w:r w:rsidRPr="00805488">
        <w:rPr>
          <w:rFonts w:ascii="Times New Roman" w:eastAsia="DengXian" w:hAnsi="Times New Roman" w:cs="Times New Roman"/>
          <w:lang w:eastAsia="ko-KR" w:bidi="he-IL"/>
        </w:rPr>
        <w:t>The integrative multimodal metaphor approach exemplified in the preceding sections focuses on naming the different constituents that make up the combined textual-visual representation and how they contribute to the overall meaning shift of the whole. However, “we should not only describe the way in which the constituent elements work together to produce a composite meaning, but we should also take into account the semantic shifts that each of the elements (and their combination) may undergo in its own right” (Geeraerts 2006: 198). The proposal Geeraerts (2002</w:t>
      </w:r>
      <w:r w:rsidR="00B217A5">
        <w:rPr>
          <w:rFonts w:ascii="Times New Roman" w:eastAsia="DengXian" w:hAnsi="Times New Roman" w:cs="Times New Roman"/>
          <w:lang w:eastAsia="ko-KR" w:bidi="he-IL"/>
        </w:rPr>
        <w:t>,</w:t>
      </w:r>
      <w:r w:rsidRPr="00805488">
        <w:rPr>
          <w:rFonts w:ascii="Times New Roman" w:eastAsia="DengXian" w:hAnsi="Times New Roman" w:cs="Times New Roman"/>
          <w:lang w:eastAsia="ko-KR" w:bidi="he-IL"/>
        </w:rPr>
        <w:t xml:space="preserve"> 2006) lays out involves a </w:t>
      </w:r>
      <w:r w:rsidRPr="00805488">
        <w:rPr>
          <w:rFonts w:ascii="Times New Roman" w:eastAsia="DengXian" w:hAnsi="Times New Roman" w:cs="Times New Roman"/>
          <w:smallCaps/>
          <w:lang w:eastAsia="ko-KR" w:bidi="he-IL"/>
        </w:rPr>
        <w:t>prismatic model</w:t>
      </w:r>
      <w:r w:rsidRPr="00805488">
        <w:rPr>
          <w:rFonts w:ascii="Times New Roman" w:eastAsia="DengXian" w:hAnsi="Times New Roman" w:cs="Times New Roman"/>
          <w:lang w:eastAsia="ko-KR" w:bidi="he-IL"/>
        </w:rPr>
        <w:t xml:space="preserve"> that shows the composite expression on top and its subsequent meaning shifts, as well as the components it is built from at the bottom, as well as their respective semantic shifts. It is perhaps best to illustrate this with an example.</w:t>
      </w:r>
    </w:p>
    <w:p w14:paraId="73F723CB" w14:textId="769143FD" w:rsidR="00D76900" w:rsidRDefault="0076136E">
      <w:pPr>
        <w:spacing w:after="0" w:line="240" w:lineRule="auto"/>
        <w:ind w:firstLine="709"/>
        <w:jc w:val="both"/>
        <w:rPr>
          <w:rFonts w:ascii="Times New Roman" w:eastAsia="DengXian" w:hAnsi="Times New Roman" w:cs="Times New Roman"/>
          <w:lang w:eastAsia="ko-KR" w:bidi="he-IL"/>
        </w:rPr>
      </w:pPr>
      <w:r w:rsidRPr="00805488">
        <w:rPr>
          <w:rFonts w:ascii="Times New Roman" w:eastAsia="DengXian" w:hAnsi="Times New Roman" w:cs="Times New Roman"/>
          <w:lang w:eastAsia="zh-CN" w:bidi="he-IL"/>
        </w:rPr>
        <w:t>Figure</w:t>
      </w:r>
      <w:r>
        <w:rPr>
          <w:rFonts w:ascii="Times New Roman" w:eastAsia="DengXian" w:hAnsi="Times New Roman" w:cs="Times New Roman"/>
          <w:lang w:eastAsia="zh-CN" w:bidi="he-IL"/>
        </w:rPr>
        <w:t> 5</w:t>
      </w:r>
      <w:r w:rsidRPr="00805488">
        <w:rPr>
          <w:rFonts w:ascii="Times New Roman" w:eastAsia="DengXian" w:hAnsi="Times New Roman" w:cs="Times New Roman"/>
          <w:lang w:eastAsia="ko-KR" w:bidi="he-IL"/>
        </w:rPr>
        <w:t xml:space="preserve"> </w:t>
      </w:r>
      <w:r w:rsidR="00D76900" w:rsidRPr="00805488">
        <w:rPr>
          <w:rFonts w:ascii="Times New Roman" w:eastAsia="DengXian" w:hAnsi="Times New Roman" w:cs="Times New Roman"/>
          <w:lang w:eastAsia="ko-KR" w:bidi="he-IL"/>
        </w:rPr>
        <w:t xml:space="preserve">shows how the literal meaning of the Dutch word </w:t>
      </w:r>
      <w:r w:rsidR="00D76900" w:rsidRPr="00805488">
        <w:rPr>
          <w:rFonts w:ascii="Times New Roman" w:eastAsia="DengXian" w:hAnsi="Times New Roman" w:cs="Times New Roman"/>
          <w:i/>
          <w:iCs/>
          <w:lang w:eastAsia="ko-KR" w:bidi="he-IL"/>
        </w:rPr>
        <w:t>schapen-kop</w:t>
      </w:r>
      <w:r w:rsidR="00D76900" w:rsidRPr="00805488">
        <w:rPr>
          <w:rFonts w:ascii="Times New Roman" w:eastAsia="DengXian" w:hAnsi="Times New Roman" w:cs="Times New Roman"/>
          <w:lang w:eastAsia="ko-KR" w:bidi="he-IL"/>
        </w:rPr>
        <w:t xml:space="preserve"> ‘(lit.) sheep-head &gt; (fig.) dumb person’ is construed. On the syntagmatic composite level on top, a </w:t>
      </w:r>
      <w:r w:rsidR="0040049B">
        <w:rPr>
          <w:rFonts w:ascii="Times New Roman" w:eastAsia="DengXian" w:hAnsi="Times New Roman" w:cs="Times New Roman"/>
          <w:lang w:eastAsia="ko-KR" w:bidi="he-IL"/>
        </w:rPr>
        <w:t>‘s</w:t>
      </w:r>
      <w:r w:rsidR="00D76900" w:rsidRPr="00805488">
        <w:rPr>
          <w:rFonts w:ascii="Times New Roman" w:eastAsia="DengXian" w:hAnsi="Times New Roman" w:cs="Times New Roman"/>
          <w:lang w:eastAsia="ko-KR" w:bidi="he-IL"/>
        </w:rPr>
        <w:t>heep</w:t>
      </w:r>
      <w:r w:rsidR="0040049B">
        <w:rPr>
          <w:rFonts w:ascii="Times New Roman" w:eastAsia="DengXian" w:hAnsi="Times New Roman" w:cs="Times New Roman"/>
          <w:lang w:eastAsia="ko-KR" w:bidi="he-IL"/>
        </w:rPr>
        <w:t>’s</w:t>
      </w:r>
      <w:r w:rsidR="00D76900" w:rsidRPr="00805488">
        <w:rPr>
          <w:rFonts w:ascii="Times New Roman" w:eastAsia="DengXian" w:hAnsi="Times New Roman" w:cs="Times New Roman"/>
          <w:lang w:eastAsia="ko-KR" w:bidi="he-IL"/>
        </w:rPr>
        <w:t xml:space="preserve"> head’ is extended metaphorically to read ‘a stupid head’, followed by a typical </w:t>
      </w:r>
      <w:r w:rsidR="00D76900" w:rsidRPr="00805488">
        <w:rPr>
          <w:rFonts w:ascii="Times New Roman" w:eastAsia="DengXian" w:hAnsi="Times New Roman" w:cs="Times New Roman"/>
          <w:smallCaps/>
          <w:lang w:eastAsia="ko-KR" w:bidi="he-IL"/>
        </w:rPr>
        <w:t>part for whole</w:t>
      </w:r>
      <w:r w:rsidR="00D76900" w:rsidRPr="00805488">
        <w:rPr>
          <w:rFonts w:ascii="Times New Roman" w:eastAsia="DengXian" w:hAnsi="Times New Roman" w:cs="Times New Roman"/>
          <w:lang w:eastAsia="ko-KR" w:bidi="he-IL"/>
        </w:rPr>
        <w:t xml:space="preserve"> metonymy, namely ‘a stupid person’. Crucially, the middle step is formally still built from </w:t>
      </w:r>
      <w:r w:rsidR="0040049B">
        <w:rPr>
          <w:rFonts w:ascii="Times New Roman" w:eastAsia="DengXian" w:hAnsi="Times New Roman" w:cs="Times New Roman"/>
          <w:lang w:eastAsia="ko-KR" w:bidi="he-IL"/>
        </w:rPr>
        <w:t>‘s</w:t>
      </w:r>
      <w:r w:rsidR="00D76900" w:rsidRPr="00805488">
        <w:rPr>
          <w:rFonts w:ascii="Times New Roman" w:eastAsia="DengXian" w:hAnsi="Times New Roman" w:cs="Times New Roman"/>
          <w:lang w:eastAsia="ko-KR" w:bidi="he-IL"/>
        </w:rPr>
        <w:t xml:space="preserve">heep’ and ‘head’ but only the </w:t>
      </w:r>
      <w:r w:rsidR="0040049B">
        <w:rPr>
          <w:rFonts w:ascii="Times New Roman" w:eastAsia="DengXian" w:hAnsi="Times New Roman" w:cs="Times New Roman"/>
          <w:lang w:eastAsia="ko-KR" w:bidi="he-IL"/>
        </w:rPr>
        <w:t>‘s</w:t>
      </w:r>
      <w:r w:rsidR="00D76900" w:rsidRPr="00805488">
        <w:rPr>
          <w:rFonts w:ascii="Times New Roman" w:eastAsia="DengXian" w:hAnsi="Times New Roman" w:cs="Times New Roman"/>
          <w:lang w:eastAsia="ko-KR" w:bidi="he-IL"/>
        </w:rPr>
        <w:t xml:space="preserve">heep’ part has undergone a semantic shift, namely one of metaphor (from </w:t>
      </w:r>
      <w:r w:rsidR="0040049B">
        <w:rPr>
          <w:rFonts w:ascii="Times New Roman" w:eastAsia="DengXian" w:hAnsi="Times New Roman" w:cs="Times New Roman"/>
          <w:lang w:eastAsia="ko-KR" w:bidi="he-IL"/>
        </w:rPr>
        <w:t>‘s</w:t>
      </w:r>
      <w:r w:rsidR="00D76900" w:rsidRPr="00805488">
        <w:rPr>
          <w:rFonts w:ascii="Times New Roman" w:eastAsia="DengXian" w:hAnsi="Times New Roman" w:cs="Times New Roman"/>
          <w:lang w:eastAsia="ko-KR" w:bidi="he-IL"/>
        </w:rPr>
        <w:t xml:space="preserve">heep’ to </w:t>
      </w:r>
      <w:r w:rsidR="0040049B">
        <w:rPr>
          <w:rFonts w:ascii="Times New Roman" w:eastAsia="DengXian" w:hAnsi="Times New Roman" w:cs="Times New Roman"/>
          <w:lang w:eastAsia="ko-KR" w:bidi="he-IL"/>
        </w:rPr>
        <w:t>‘s</w:t>
      </w:r>
      <w:r w:rsidR="00D76900" w:rsidRPr="00805488">
        <w:rPr>
          <w:rFonts w:ascii="Times New Roman" w:eastAsia="DengXian" w:hAnsi="Times New Roman" w:cs="Times New Roman"/>
          <w:lang w:eastAsia="ko-KR" w:bidi="he-IL"/>
        </w:rPr>
        <w:t>heep-like’). This is later followed by another metaphorical extension (</w:t>
      </w:r>
      <w:r w:rsidR="0040049B">
        <w:rPr>
          <w:rFonts w:ascii="Times New Roman" w:eastAsia="DengXian" w:hAnsi="Times New Roman" w:cs="Times New Roman"/>
          <w:lang w:eastAsia="ko-KR" w:bidi="he-IL"/>
        </w:rPr>
        <w:t>‘s</w:t>
      </w:r>
      <w:r w:rsidR="00D76900" w:rsidRPr="00805488">
        <w:rPr>
          <w:rFonts w:ascii="Times New Roman" w:eastAsia="DengXian" w:hAnsi="Times New Roman" w:cs="Times New Roman"/>
          <w:lang w:eastAsia="ko-KR" w:bidi="he-IL"/>
        </w:rPr>
        <w:t xml:space="preserve">heep-like’ to </w:t>
      </w:r>
      <w:r w:rsidR="0040049B">
        <w:rPr>
          <w:rFonts w:ascii="Times New Roman" w:eastAsia="DengXian" w:hAnsi="Times New Roman" w:cs="Times New Roman"/>
          <w:lang w:eastAsia="ko-KR" w:bidi="he-IL"/>
        </w:rPr>
        <w:t>‘s</w:t>
      </w:r>
      <w:r w:rsidR="00D76900" w:rsidRPr="00805488">
        <w:rPr>
          <w:rFonts w:ascii="Times New Roman" w:eastAsia="DengXian" w:hAnsi="Times New Roman" w:cs="Times New Roman"/>
          <w:lang w:eastAsia="ko-KR" w:bidi="he-IL"/>
        </w:rPr>
        <w:t xml:space="preserve">tupid’). Meanwhile, ‘head’ stays the same at the intermediate step, and then is metonymically extended to mean person, and as such the driver for the </w:t>
      </w:r>
      <w:r w:rsidR="00D76900" w:rsidRPr="00805488">
        <w:rPr>
          <w:rFonts w:ascii="Times New Roman" w:eastAsia="DengXian" w:hAnsi="Times New Roman" w:cs="Times New Roman"/>
          <w:smallCaps/>
          <w:lang w:eastAsia="ko-KR" w:bidi="he-IL"/>
        </w:rPr>
        <w:t>part for whole</w:t>
      </w:r>
      <w:r w:rsidR="00D76900" w:rsidRPr="00805488">
        <w:rPr>
          <w:rFonts w:ascii="Times New Roman" w:eastAsia="DengXian" w:hAnsi="Times New Roman" w:cs="Times New Roman"/>
          <w:lang w:eastAsia="ko-KR" w:bidi="he-IL"/>
        </w:rPr>
        <w:t xml:space="preserve"> metonymy of the composite level.</w:t>
      </w:r>
    </w:p>
    <w:p w14:paraId="75FF5619" w14:textId="77777777" w:rsidR="0076136E" w:rsidRDefault="0076136E">
      <w:pPr>
        <w:spacing w:after="0" w:line="240" w:lineRule="auto"/>
        <w:ind w:firstLine="709"/>
        <w:jc w:val="both"/>
        <w:rPr>
          <w:rFonts w:ascii="Times New Roman" w:eastAsia="DengXian" w:hAnsi="Times New Roman" w:cs="Times New Roman"/>
          <w:lang w:eastAsia="ko-KR" w:bidi="he-IL"/>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6136E" w14:paraId="51B55811" w14:textId="77777777" w:rsidTr="00805488">
        <w:tc>
          <w:tcPr>
            <w:tcW w:w="9016" w:type="dxa"/>
          </w:tcPr>
          <w:p w14:paraId="39B4372C" w14:textId="34BAD7A3" w:rsidR="0076136E" w:rsidRDefault="0076136E" w:rsidP="00805488">
            <w:pPr>
              <w:jc w:val="center"/>
              <w:rPr>
                <w:rFonts w:ascii="Times New Roman" w:eastAsia="DengXian" w:hAnsi="Times New Roman" w:cs="Times New Roman"/>
                <w:lang w:eastAsia="ko-KR" w:bidi="he-IL"/>
              </w:rPr>
            </w:pPr>
            <w:r w:rsidRPr="001D52D8">
              <w:rPr>
                <w:rFonts w:ascii="Times New Roman" w:eastAsia="DengXian" w:hAnsi="Times New Roman" w:cs="Times New Roman"/>
                <w:noProof/>
                <w:lang w:eastAsia="ja-JP" w:bidi="he-IL"/>
              </w:rPr>
              <w:drawing>
                <wp:inline distT="0" distB="0" distL="0" distR="0" wp14:anchorId="7EEF4E58" wp14:editId="7D85A661">
                  <wp:extent cx="5456373" cy="2269032"/>
                  <wp:effectExtent l="0" t="0" r="0" b="0"/>
                  <wp:docPr id="523038476" name="Afbeelding 4" descr="Afbeelding met diagram, lijn, tekst,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801203" name="Afbeelding 4" descr="Afbeelding met diagram, lijn, tekst, Perceel&#10;&#10;Automatisch gegenereerde beschrijvi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86841" cy="2281702"/>
                          </a:xfrm>
                          <a:prstGeom prst="rect">
                            <a:avLst/>
                          </a:prstGeom>
                        </pic:spPr>
                      </pic:pic>
                    </a:graphicData>
                  </a:graphic>
                </wp:inline>
              </w:drawing>
            </w:r>
          </w:p>
        </w:tc>
      </w:tr>
      <w:tr w:rsidR="0076136E" w14:paraId="6CDB31D3" w14:textId="77777777" w:rsidTr="00805488">
        <w:tc>
          <w:tcPr>
            <w:tcW w:w="9016" w:type="dxa"/>
          </w:tcPr>
          <w:p w14:paraId="35007026" w14:textId="0BD0DBF2" w:rsidR="0076136E" w:rsidRDefault="0076136E" w:rsidP="00805488">
            <w:pPr>
              <w:keepNext/>
              <w:spacing w:after="200"/>
              <w:jc w:val="center"/>
              <w:rPr>
                <w:rFonts w:ascii="Times New Roman" w:eastAsia="DengXian" w:hAnsi="Times New Roman" w:cs="Times New Roman"/>
                <w:lang w:eastAsia="ko-KR" w:bidi="he-IL"/>
              </w:rPr>
            </w:pPr>
            <w:bookmarkStart w:id="35" w:name="_Ref184410117"/>
            <w:r w:rsidRPr="00805488">
              <w:rPr>
                <w:rFonts w:ascii="Times New Roman" w:eastAsia="DengXian" w:hAnsi="Times New Roman" w:cs="Times New Roman"/>
                <w:color w:val="000000"/>
                <w:sz w:val="20"/>
                <w:szCs w:val="20"/>
                <w:lang w:eastAsia="zh-CN" w:bidi="he-IL"/>
              </w:rPr>
              <w:t xml:space="preserve">Figure </w:t>
            </w:r>
            <w:bookmarkEnd w:id="35"/>
            <w:r>
              <w:rPr>
                <w:rFonts w:ascii="Times New Roman" w:eastAsia="DengXian" w:hAnsi="Times New Roman" w:cs="Times New Roman"/>
                <w:color w:val="000000"/>
                <w:sz w:val="20"/>
                <w:szCs w:val="20"/>
                <w:lang w:eastAsia="zh-CN" w:bidi="he-IL"/>
              </w:rPr>
              <w:t>5:</w:t>
            </w:r>
            <w:r w:rsidRPr="00805488">
              <w:rPr>
                <w:rFonts w:ascii="Times New Roman" w:eastAsia="DengXian" w:hAnsi="Times New Roman" w:cs="Times New Roman"/>
                <w:color w:val="000000"/>
                <w:sz w:val="20"/>
                <w:szCs w:val="20"/>
                <w:lang w:eastAsia="zh-CN" w:bidi="he-IL"/>
              </w:rPr>
              <w:t xml:space="preserve"> Illustration of the prismatic model through the example of </w:t>
            </w:r>
            <w:r w:rsidRPr="00805488">
              <w:rPr>
                <w:rFonts w:ascii="Times New Roman" w:eastAsia="DengXian" w:hAnsi="Times New Roman" w:cs="Times New Roman"/>
                <w:i/>
                <w:iCs/>
                <w:color w:val="000000"/>
                <w:sz w:val="20"/>
                <w:szCs w:val="20"/>
                <w:lang w:eastAsia="zh-CN" w:bidi="he-IL"/>
              </w:rPr>
              <w:t>schapenkop</w:t>
            </w:r>
            <w:r w:rsidRPr="00805488">
              <w:rPr>
                <w:rFonts w:ascii="Times New Roman" w:eastAsia="DengXian" w:hAnsi="Times New Roman" w:cs="Times New Roman"/>
                <w:color w:val="000000"/>
                <w:sz w:val="20"/>
                <w:szCs w:val="20"/>
                <w:lang w:eastAsia="zh-CN" w:bidi="he-IL"/>
              </w:rPr>
              <w:t xml:space="preserve"> </w:t>
            </w:r>
            <w:r w:rsidR="0040049B">
              <w:rPr>
                <w:rFonts w:ascii="Times New Roman" w:eastAsia="DengXian" w:hAnsi="Times New Roman" w:cs="Times New Roman"/>
                <w:color w:val="000000"/>
                <w:sz w:val="20"/>
                <w:szCs w:val="20"/>
                <w:lang w:eastAsia="zh-CN" w:bidi="he-IL"/>
              </w:rPr>
              <w:t>‘s</w:t>
            </w:r>
            <w:r w:rsidRPr="00805488">
              <w:rPr>
                <w:rFonts w:ascii="Times New Roman" w:eastAsia="DengXian" w:hAnsi="Times New Roman" w:cs="Times New Roman"/>
                <w:color w:val="000000"/>
                <w:sz w:val="20"/>
                <w:szCs w:val="20"/>
                <w:lang w:eastAsia="zh-CN" w:bidi="he-IL"/>
              </w:rPr>
              <w:t>heep</w:t>
            </w:r>
            <w:r w:rsidR="0040049B">
              <w:rPr>
                <w:rFonts w:ascii="Times New Roman" w:eastAsia="DengXian" w:hAnsi="Times New Roman" w:cs="Times New Roman"/>
                <w:color w:val="000000"/>
                <w:sz w:val="20"/>
                <w:szCs w:val="20"/>
                <w:lang w:eastAsia="zh-CN" w:bidi="he-IL"/>
              </w:rPr>
              <w:t>’s</w:t>
            </w:r>
            <w:r w:rsidRPr="00805488">
              <w:rPr>
                <w:rFonts w:ascii="Times New Roman" w:eastAsia="DengXian" w:hAnsi="Times New Roman" w:cs="Times New Roman"/>
                <w:color w:val="000000"/>
                <w:sz w:val="20"/>
                <w:szCs w:val="20"/>
                <w:lang w:eastAsia="zh-CN" w:bidi="he-IL"/>
              </w:rPr>
              <w:t xml:space="preserve"> head &gt; stupid person’. Vertically, the syntagmatic dimension is shown (the composite perspective). Horizontally, the paradigmatic dimension displays the conversion of the constituents as the semantic shift occurs.</w:t>
            </w:r>
          </w:p>
        </w:tc>
      </w:tr>
    </w:tbl>
    <w:p w14:paraId="5EE3AFBA" w14:textId="035E5AD5" w:rsidR="00D76900" w:rsidRPr="00805488" w:rsidRDefault="00D76900" w:rsidP="00805488">
      <w:pPr>
        <w:spacing w:after="0" w:line="240" w:lineRule="auto"/>
        <w:ind w:firstLine="709"/>
        <w:jc w:val="both"/>
        <w:rPr>
          <w:rFonts w:ascii="Times New Roman" w:eastAsia="DengXian" w:hAnsi="Times New Roman" w:cs="Times New Roman"/>
          <w:lang w:eastAsia="ko-KR" w:bidi="he-IL"/>
        </w:rPr>
      </w:pPr>
      <w:r w:rsidRPr="00805488">
        <w:rPr>
          <w:rFonts w:ascii="Times New Roman" w:eastAsia="DengXian" w:hAnsi="Times New Roman" w:cs="Times New Roman"/>
          <w:lang w:eastAsia="ko-KR" w:bidi="he-IL"/>
        </w:rPr>
        <w:t>The prismatic model has received its most comprehensive study with the concept of ‘woman’ from a diachronic perspective (Zhang 2013</w:t>
      </w:r>
      <w:r w:rsidR="00B217A5">
        <w:rPr>
          <w:rFonts w:ascii="Times New Roman" w:eastAsia="DengXian" w:hAnsi="Times New Roman" w:cs="Times New Roman"/>
          <w:lang w:eastAsia="ko-KR" w:bidi="he-IL"/>
        </w:rPr>
        <w:t>,</w:t>
      </w:r>
      <w:r w:rsidRPr="00805488">
        <w:rPr>
          <w:rFonts w:ascii="Times New Roman" w:eastAsia="DengXian" w:hAnsi="Times New Roman" w:cs="Times New Roman"/>
          <w:lang w:eastAsia="ko-KR" w:bidi="he-IL"/>
        </w:rPr>
        <w:t xml:space="preserve"> 2016). With its focus on both the syntagmatic level of the composite expression and the paradigmatic semantic shifts of the constituents (the moving parts), it is a framework that lends itself well to the issues of multimodal metaphor. However, the application of the prismatic model requires at least two modifications. First, because the structure of the composite expressions (textual-visual images) is considerably more complex than compounds or idioms, the “prism” has a more complex overall structure as well. Second, since we are dealing here with iconic words, we need to add </w:t>
      </w:r>
      <w:r w:rsidRPr="00805488">
        <w:rPr>
          <w:rFonts w:ascii="Times New Roman" w:eastAsia="DengXian" w:hAnsi="Times New Roman" w:cs="Times New Roman"/>
          <w:smallCaps/>
          <w:lang w:eastAsia="ko-KR" w:bidi="he-IL"/>
        </w:rPr>
        <w:lastRenderedPageBreak/>
        <w:t>depiction</w:t>
      </w:r>
      <w:r w:rsidRPr="00805488">
        <w:rPr>
          <w:rFonts w:ascii="Times New Roman" w:eastAsia="DengXian" w:hAnsi="Times New Roman" w:cs="Times New Roman"/>
          <w:lang w:eastAsia="ko-KR" w:bidi="he-IL"/>
        </w:rPr>
        <w:t xml:space="preserve"> as a viable relation in the semantic structure. Let us apply this to the </w:t>
      </w:r>
      <w:r w:rsidRPr="00805488">
        <w:rPr>
          <w:rFonts w:ascii="Times New Roman" w:eastAsia="DengXian" w:hAnsi="Times New Roman" w:cs="Times New Roman"/>
          <w:i/>
          <w:iCs/>
          <w:lang w:eastAsia="ko-KR" w:bidi="he-IL"/>
        </w:rPr>
        <w:t>Boschhhh</w:t>
      </w:r>
      <w:r w:rsidRPr="00805488">
        <w:rPr>
          <w:rFonts w:ascii="Times New Roman" w:eastAsia="DengXian" w:hAnsi="Times New Roman" w:cs="Times New Roman"/>
          <w:lang w:eastAsia="ko-KR" w:bidi="he-IL"/>
        </w:rPr>
        <w:t xml:space="preserve"> example (</w:t>
      </w:r>
      <w:r w:rsidRPr="00805488">
        <w:rPr>
          <w:rFonts w:ascii="Times New Roman" w:eastAsia="DengXian" w:hAnsi="Times New Roman" w:cs="Times New Roman"/>
          <w:lang w:eastAsia="zh-CN" w:bidi="he-IL"/>
        </w:rPr>
        <w:t xml:space="preserve">Figure </w:t>
      </w:r>
      <w:r w:rsidR="0076136E">
        <w:rPr>
          <w:rFonts w:ascii="Times New Roman" w:eastAsia="DengXian" w:hAnsi="Times New Roman" w:cs="Times New Roman"/>
          <w:lang w:eastAsia="zh-CN" w:bidi="he-IL"/>
        </w:rPr>
        <w:t>3</w:t>
      </w:r>
      <w:r w:rsidRPr="00805488">
        <w:rPr>
          <w:rFonts w:ascii="Times New Roman" w:eastAsia="DengXian" w:hAnsi="Times New Roman" w:cs="Times New Roman"/>
          <w:lang w:eastAsia="ko-KR" w:bidi="he-IL"/>
        </w:rPr>
        <w:t xml:space="preserve">). </w:t>
      </w:r>
    </w:p>
    <w:p w14:paraId="2F6E1ABF" w14:textId="6DDBEF02" w:rsidR="00D76900" w:rsidRPr="00805488" w:rsidRDefault="00D76900" w:rsidP="00805488">
      <w:pPr>
        <w:spacing w:after="0" w:line="240" w:lineRule="auto"/>
        <w:jc w:val="center"/>
        <w:rPr>
          <w:rFonts w:ascii="Times New Roman" w:eastAsia="DengXian" w:hAnsi="Times New Roman" w:cs="Times New Roman"/>
          <w:color w:val="000000"/>
          <w:lang w:eastAsia="ja-JP" w:bidi="he-IL"/>
        </w:rPr>
      </w:pPr>
    </w:p>
    <w:tbl>
      <w:tblPr>
        <w:tblStyle w:val="Mriekatabuky"/>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5"/>
      </w:tblGrid>
      <w:tr w:rsidR="0076136E" w14:paraId="26F70EFD" w14:textId="77777777" w:rsidTr="00805488">
        <w:tc>
          <w:tcPr>
            <w:tcW w:w="8595" w:type="dxa"/>
          </w:tcPr>
          <w:p w14:paraId="62DBD7EA" w14:textId="023E45CC" w:rsidR="0076136E" w:rsidRDefault="0076136E" w:rsidP="00805488">
            <w:pPr>
              <w:jc w:val="center"/>
              <w:rPr>
                <w:rFonts w:ascii="Times New Roman" w:eastAsia="DengXian" w:hAnsi="Times New Roman" w:cs="Times New Roman"/>
                <w:lang w:eastAsia="ko-KR" w:bidi="he-IL"/>
              </w:rPr>
            </w:pPr>
            <w:r w:rsidRPr="00C27CAF">
              <w:rPr>
                <w:rFonts w:ascii="Times New Roman" w:eastAsia="DengXian" w:hAnsi="Times New Roman" w:cs="Times New Roman"/>
                <w:noProof/>
                <w:lang w:eastAsia="zh-CN" w:bidi="he-IL"/>
              </w:rPr>
              <w:drawing>
                <wp:inline distT="0" distB="0" distL="0" distR="0" wp14:anchorId="2A085563" wp14:editId="094C3696">
                  <wp:extent cx="5056496" cy="2694389"/>
                  <wp:effectExtent l="0" t="0" r="0" b="0"/>
                  <wp:docPr id="122437153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81865" name="Afbeelding 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76061" cy="2704815"/>
                          </a:xfrm>
                          <a:prstGeom prst="rect">
                            <a:avLst/>
                          </a:prstGeom>
                        </pic:spPr>
                      </pic:pic>
                    </a:graphicData>
                  </a:graphic>
                </wp:inline>
              </w:drawing>
            </w:r>
          </w:p>
        </w:tc>
      </w:tr>
      <w:tr w:rsidR="0076136E" w14:paraId="748ECFE9" w14:textId="77777777" w:rsidTr="00805488">
        <w:tc>
          <w:tcPr>
            <w:tcW w:w="8595" w:type="dxa"/>
          </w:tcPr>
          <w:p w14:paraId="44F1FB0E" w14:textId="296D15BE" w:rsidR="0076136E" w:rsidRPr="00805488" w:rsidRDefault="0076136E" w:rsidP="00805488">
            <w:pPr>
              <w:spacing w:before="120"/>
              <w:jc w:val="center"/>
              <w:rPr>
                <w:rFonts w:ascii="Times New Roman" w:eastAsia="DengXian" w:hAnsi="Times New Roman" w:cs="Times New Roman"/>
                <w:color w:val="000000"/>
                <w:sz w:val="22"/>
                <w:szCs w:val="22"/>
                <w:lang w:eastAsia="zh-CN" w:bidi="he-IL"/>
              </w:rPr>
            </w:pPr>
            <w:r w:rsidRPr="00805488">
              <w:rPr>
                <w:rFonts w:ascii="Times New Roman" w:eastAsia="DengXian" w:hAnsi="Times New Roman" w:cs="Times New Roman"/>
                <w:color w:val="000000"/>
                <w:sz w:val="22"/>
                <w:szCs w:val="22"/>
                <w:lang w:eastAsia="zh-CN" w:bidi="he-IL"/>
              </w:rPr>
              <w:t>Figure 6</w:t>
            </w:r>
            <w:r>
              <w:rPr>
                <w:rFonts w:ascii="Times New Roman" w:eastAsia="DengXian" w:hAnsi="Times New Roman" w:cs="Times New Roman"/>
                <w:color w:val="000000"/>
                <w:sz w:val="22"/>
                <w:szCs w:val="22"/>
                <w:lang w:eastAsia="zh-CN" w:bidi="he-IL"/>
              </w:rPr>
              <w:t>:</w:t>
            </w:r>
            <w:r w:rsidRPr="00805488">
              <w:rPr>
                <w:rFonts w:ascii="Times New Roman" w:eastAsia="DengXian" w:hAnsi="Times New Roman" w:cs="Times New Roman"/>
                <w:color w:val="000000"/>
                <w:sz w:val="22"/>
                <w:szCs w:val="22"/>
                <w:lang w:eastAsia="zh-CN" w:bidi="he-IL"/>
              </w:rPr>
              <w:t xml:space="preserve"> The prismatic model applied to the example of </w:t>
            </w:r>
            <w:r w:rsidRPr="00805488">
              <w:rPr>
                <w:rFonts w:ascii="Times New Roman" w:eastAsia="DengXian" w:hAnsi="Times New Roman" w:cs="Times New Roman"/>
                <w:i/>
                <w:iCs/>
                <w:color w:val="000000"/>
                <w:sz w:val="22"/>
                <w:szCs w:val="22"/>
                <w:lang w:eastAsia="zh-CN" w:bidi="he-IL"/>
              </w:rPr>
              <w:t>Boschhh</w:t>
            </w:r>
          </w:p>
          <w:p w14:paraId="6F06D7B9" w14:textId="3D7F34CE" w:rsidR="0076136E" w:rsidRDefault="0076136E" w:rsidP="00805488">
            <w:pPr>
              <w:jc w:val="center"/>
              <w:rPr>
                <w:rFonts w:ascii="Times New Roman" w:eastAsia="DengXian" w:hAnsi="Times New Roman" w:cs="Times New Roman"/>
                <w:lang w:eastAsia="ko-KR" w:bidi="he-IL"/>
              </w:rPr>
            </w:pPr>
          </w:p>
        </w:tc>
      </w:tr>
    </w:tbl>
    <w:p w14:paraId="2E04D5F3" w14:textId="7D2586E8" w:rsidR="00D76900" w:rsidRPr="00805488" w:rsidRDefault="00D76900" w:rsidP="00805488">
      <w:pPr>
        <w:spacing w:after="0" w:line="240" w:lineRule="auto"/>
        <w:ind w:firstLine="709"/>
        <w:jc w:val="both"/>
        <w:rPr>
          <w:rFonts w:ascii="Times New Roman" w:eastAsia="DengXian" w:hAnsi="Times New Roman" w:cs="Times New Roman"/>
          <w:lang w:eastAsia="ko-KR" w:bidi="he-IL"/>
        </w:rPr>
      </w:pPr>
      <w:r w:rsidRPr="00805488">
        <w:rPr>
          <w:rFonts w:ascii="Times New Roman" w:eastAsia="DengXian" w:hAnsi="Times New Roman" w:cs="Times New Roman"/>
          <w:lang w:eastAsia="ko-KR" w:bidi="he-IL"/>
        </w:rPr>
        <w:t xml:space="preserve">We had already established that the main mapping of the </w:t>
      </w:r>
      <w:r w:rsidRPr="00805488">
        <w:rPr>
          <w:rFonts w:ascii="Times New Roman" w:eastAsia="DengXian" w:hAnsi="Times New Roman" w:cs="Times New Roman"/>
          <w:i/>
          <w:iCs/>
          <w:lang w:eastAsia="ko-KR" w:bidi="he-IL"/>
        </w:rPr>
        <w:t>Boschhhh</w:t>
      </w:r>
      <w:r w:rsidRPr="00805488">
        <w:rPr>
          <w:rFonts w:ascii="Times New Roman" w:eastAsia="DengXian" w:hAnsi="Times New Roman" w:cs="Times New Roman"/>
          <w:lang w:eastAsia="ko-KR" w:bidi="he-IL"/>
        </w:rPr>
        <w:t xml:space="preserve"> vacuum cleaner ad equated the brand name Bosch with silent appliances that perform adequately, something of the form </w:t>
      </w:r>
      <w:r w:rsidRPr="00805488">
        <w:rPr>
          <w:rFonts w:ascii="Times New Roman" w:eastAsia="DengXian" w:hAnsi="Times New Roman" w:cs="Times New Roman"/>
          <w:smallCaps/>
          <w:lang w:eastAsia="ko-KR" w:bidi="he-IL"/>
        </w:rPr>
        <w:t>bosch products are silent and good</w:t>
      </w:r>
      <w:r w:rsidRPr="00805488">
        <w:rPr>
          <w:rFonts w:ascii="Times New Roman" w:eastAsia="DengXian" w:hAnsi="Times New Roman" w:cs="Times New Roman"/>
          <w:lang w:eastAsia="ko-KR" w:bidi="he-IL"/>
        </w:rPr>
        <w:t xml:space="preserve">. If we </w:t>
      </w:r>
      <w:r w:rsidR="00517745" w:rsidRPr="00517745">
        <w:rPr>
          <w:rFonts w:ascii="Times New Roman" w:eastAsia="DengXian" w:hAnsi="Times New Roman" w:cs="Times New Roman"/>
          <w:lang w:eastAsia="ko-KR" w:bidi="he-IL"/>
        </w:rPr>
        <w:t>analyse</w:t>
      </w:r>
      <w:r w:rsidRPr="00805488">
        <w:rPr>
          <w:rFonts w:ascii="Times New Roman" w:eastAsia="DengXian" w:hAnsi="Times New Roman" w:cs="Times New Roman"/>
          <w:lang w:eastAsia="ko-KR" w:bidi="he-IL"/>
        </w:rPr>
        <w:t xml:space="preserve"> this example (</w:t>
      </w:r>
      <w:r w:rsidRPr="00805488">
        <w:rPr>
          <w:rFonts w:ascii="Times New Roman" w:eastAsia="DengXian" w:hAnsi="Times New Roman" w:cs="Times New Roman"/>
          <w:lang w:eastAsia="zh-CN" w:bidi="he-IL"/>
        </w:rPr>
        <w:t xml:space="preserve">Figure </w:t>
      </w:r>
      <w:r w:rsidR="0076136E">
        <w:rPr>
          <w:rFonts w:ascii="Times New Roman" w:eastAsia="DengXian" w:hAnsi="Times New Roman" w:cs="Times New Roman"/>
          <w:lang w:eastAsia="zh-CN" w:bidi="he-IL"/>
        </w:rPr>
        <w:t>3</w:t>
      </w:r>
      <w:r w:rsidRPr="00805488">
        <w:rPr>
          <w:rFonts w:ascii="Times New Roman" w:eastAsia="DengXian" w:hAnsi="Times New Roman" w:cs="Times New Roman"/>
          <w:lang w:eastAsia="ko-KR" w:bidi="he-IL"/>
        </w:rPr>
        <w:t xml:space="preserve">) with the prismatic model, we have two main components, the vacuum cleaner in the bottom right, and BOSCHHHH in the middle. The former technically consists of descriptive text as well as the pictorial representation, but can be seen as one whole here, as they </w:t>
      </w:r>
      <w:r w:rsidR="00517745" w:rsidRPr="00517745">
        <w:rPr>
          <w:rFonts w:ascii="Times New Roman" w:eastAsia="DengXian" w:hAnsi="Times New Roman" w:cs="Times New Roman"/>
          <w:lang w:eastAsia="ko-KR" w:bidi="he-IL"/>
        </w:rPr>
        <w:t>fulfil</w:t>
      </w:r>
      <w:r w:rsidRPr="00805488">
        <w:rPr>
          <w:rFonts w:ascii="Times New Roman" w:eastAsia="DengXian" w:hAnsi="Times New Roman" w:cs="Times New Roman"/>
          <w:lang w:eastAsia="ko-KR" w:bidi="he-IL"/>
        </w:rPr>
        <w:t xml:space="preserve"> the same referential function. In fact, the vacuum cleaner with descriptive text does not undergo any semantic shift in the final metaphorical interpretation; the link is one of identity. As we have already touched upon, BOSCHHHH consists of two moving parts: the brand Bosch and the iconic word </w:t>
      </w:r>
      <w:r w:rsidRPr="00805488">
        <w:rPr>
          <w:rFonts w:ascii="Times New Roman" w:eastAsia="DengXian" w:hAnsi="Times New Roman" w:cs="Times New Roman"/>
          <w:i/>
          <w:iCs/>
          <w:lang w:eastAsia="ko-KR" w:bidi="he-IL"/>
        </w:rPr>
        <w:t>shhhh</w:t>
      </w:r>
      <w:r w:rsidRPr="00805488">
        <w:rPr>
          <w:rFonts w:ascii="Times New Roman" w:eastAsia="DengXian" w:hAnsi="Times New Roman" w:cs="Times New Roman"/>
          <w:lang w:eastAsia="ko-KR" w:bidi="he-IL"/>
        </w:rPr>
        <w:t xml:space="preserve"> [ʃː]. Bosch metonymically stands for the appliances belonging to that brand. </w:t>
      </w:r>
      <w:r w:rsidRPr="00805488">
        <w:rPr>
          <w:rFonts w:ascii="Times New Roman" w:eastAsia="DengXian" w:hAnsi="Times New Roman" w:cs="Times New Roman"/>
          <w:i/>
          <w:iCs/>
          <w:lang w:eastAsia="ko-KR" w:bidi="he-IL"/>
        </w:rPr>
        <w:t>Shhhh</w:t>
      </w:r>
      <w:r w:rsidRPr="00805488">
        <w:rPr>
          <w:rFonts w:ascii="Times New Roman" w:eastAsia="DengXian" w:hAnsi="Times New Roman" w:cs="Times New Roman"/>
          <w:lang w:eastAsia="ko-KR" w:bidi="he-IL"/>
        </w:rPr>
        <w:t xml:space="preserve"> has a depictive relation (alternatively, an iconic relation), which means </w:t>
      </w:r>
      <w:r w:rsidR="0040049B">
        <w:rPr>
          <w:rFonts w:ascii="Times New Roman" w:eastAsia="DengXian" w:hAnsi="Times New Roman" w:cs="Times New Roman"/>
          <w:lang w:eastAsia="ko-KR" w:bidi="he-IL"/>
        </w:rPr>
        <w:t>‘s</w:t>
      </w:r>
      <w:r w:rsidRPr="00805488">
        <w:rPr>
          <w:rFonts w:ascii="Times New Roman" w:eastAsia="DengXian" w:hAnsi="Times New Roman" w:cs="Times New Roman"/>
          <w:lang w:eastAsia="ko-KR" w:bidi="he-IL"/>
        </w:rPr>
        <w:t xml:space="preserve">ilence’. Together, on this composite level, BOSCHHHH is taken to mean ‘appliances of Bosch are silent’. When factoring in the vacuum cleaner, the main mapping conveys that the Bosch Silent Pro vacuum cleaner is silent. What at first sight appears to be a metaphorical mapping in fact consists of a metonymy on a paradigmatic axis of the constituents and the blend on the syntagmatic axis. Crucially, it does not involve any metaphor in the constituents yet appears as metaphor on the composite level. But what of the iconicity of the form-meaning mapping in </w:t>
      </w:r>
      <w:r w:rsidRPr="00805488">
        <w:rPr>
          <w:rFonts w:ascii="Times New Roman" w:eastAsia="DengXian" w:hAnsi="Times New Roman" w:cs="Times New Roman"/>
          <w:i/>
          <w:iCs/>
          <w:lang w:eastAsia="ko-KR" w:bidi="he-IL"/>
        </w:rPr>
        <w:t>shhhh</w:t>
      </w:r>
      <w:r w:rsidRPr="00805488">
        <w:rPr>
          <w:rFonts w:ascii="Times New Roman" w:eastAsia="DengXian" w:hAnsi="Times New Roman" w:cs="Times New Roman"/>
          <w:lang w:eastAsia="ko-KR" w:bidi="he-IL"/>
        </w:rPr>
        <w:t xml:space="preserve">? In this example, the typical mapping of </w:t>
      </w:r>
      <w:r w:rsidR="0040049B">
        <w:rPr>
          <w:rFonts w:ascii="Times New Roman" w:eastAsia="DengXian" w:hAnsi="Times New Roman" w:cs="Times New Roman"/>
          <w:lang w:eastAsia="ko-KR" w:bidi="he-IL"/>
        </w:rPr>
        <w:t>‘s</w:t>
      </w:r>
      <w:r w:rsidRPr="00805488">
        <w:rPr>
          <w:rFonts w:ascii="Times New Roman" w:eastAsia="DengXian" w:hAnsi="Times New Roman" w:cs="Times New Roman"/>
          <w:lang w:eastAsia="ko-KR" w:bidi="he-IL"/>
        </w:rPr>
        <w:t>ilence’ is depicted but slightly twisted by applying it to a per-definition noisy referent, namely a vacuum cleaner.</w:t>
      </w:r>
    </w:p>
    <w:p w14:paraId="0A908679" w14:textId="027FD1D8" w:rsidR="00D76900" w:rsidRPr="00805488" w:rsidRDefault="00D76900" w:rsidP="00805488">
      <w:pPr>
        <w:spacing w:after="0" w:line="240" w:lineRule="auto"/>
        <w:ind w:firstLine="709"/>
        <w:jc w:val="both"/>
        <w:rPr>
          <w:rFonts w:ascii="Times New Roman" w:eastAsia="DengXian" w:hAnsi="Times New Roman" w:cs="Times New Roman"/>
          <w:lang w:eastAsia="zh-CN" w:bidi="he-IL"/>
        </w:rPr>
      </w:pPr>
      <w:r w:rsidRPr="00805488">
        <w:rPr>
          <w:rFonts w:ascii="Times New Roman" w:eastAsia="DengXian" w:hAnsi="Times New Roman" w:cs="Times New Roman"/>
          <w:lang w:eastAsia="ko-KR" w:bidi="he-IL"/>
        </w:rPr>
        <w:t xml:space="preserve">It is thus clear that the prismatic model can be applied to include iconic words in visual media. Let us look at another example. </w:t>
      </w:r>
      <w:r w:rsidRPr="00805488">
        <w:rPr>
          <w:rFonts w:ascii="Times New Roman" w:eastAsia="DengXian" w:hAnsi="Times New Roman" w:cs="Times New Roman"/>
          <w:lang w:eastAsia="zh-CN" w:bidi="he-IL"/>
        </w:rPr>
        <w:t xml:space="preserve">Figure </w:t>
      </w:r>
      <w:r w:rsidR="0076136E">
        <w:rPr>
          <w:rFonts w:ascii="Times New Roman" w:eastAsia="DengXian" w:hAnsi="Times New Roman" w:cs="Times New Roman"/>
          <w:lang w:eastAsia="zh-CN" w:bidi="he-IL"/>
        </w:rPr>
        <w:t>7</w:t>
      </w:r>
      <w:r w:rsidR="0076136E" w:rsidRPr="00805488">
        <w:rPr>
          <w:rFonts w:ascii="Times New Roman" w:eastAsia="DengXian" w:hAnsi="Times New Roman" w:cs="Times New Roman"/>
          <w:lang w:eastAsia="ko-KR" w:bidi="he-IL"/>
        </w:rPr>
        <w:t xml:space="preserve"> </w:t>
      </w:r>
      <w:r w:rsidRPr="00805488">
        <w:rPr>
          <w:rFonts w:ascii="Times New Roman" w:eastAsia="DengXian" w:hAnsi="Times New Roman" w:cs="Times New Roman"/>
          <w:lang w:eastAsia="ko-KR" w:bidi="he-IL"/>
        </w:rPr>
        <w:t xml:space="preserve">shows the promotional poster of a show concert organized by </w:t>
      </w:r>
      <w:r w:rsidRPr="00805488">
        <w:rPr>
          <w:rFonts w:ascii="Times New Roman" w:eastAsia="DengXian" w:hAnsi="Times New Roman" w:cs="Times New Roman"/>
          <w:i/>
          <w:iCs/>
          <w:lang w:eastAsia="ko-KR" w:bidi="he-IL"/>
        </w:rPr>
        <w:t>Eva Air</w:t>
      </w:r>
      <w:r w:rsidRPr="00805488">
        <w:rPr>
          <w:rFonts w:ascii="Times New Roman" w:eastAsia="DengXian" w:hAnsi="Times New Roman" w:cs="Times New Roman"/>
          <w:lang w:eastAsia="ko-KR" w:bidi="he-IL"/>
        </w:rPr>
        <w:t xml:space="preserve"> for its VIP members</w:t>
      </w:r>
      <w:r w:rsidRPr="00805488">
        <w:rPr>
          <w:rFonts w:ascii="Times New Roman" w:eastAsia="DengXian" w:hAnsi="Times New Roman" w:cs="Times New Roman"/>
          <w:lang w:eastAsia="zh-CN" w:bidi="he-IL"/>
        </w:rPr>
        <w:t>. To make sense of this poster, we focus on the main text and visual imagery, which consists of two famous singers (</w:t>
      </w:r>
      <w:r w:rsidRPr="00805488">
        <w:rPr>
          <w:rFonts w:ascii="Times New Roman" w:eastAsia="DengXian" w:hAnsi="Times New Roman" w:cs="Times New Roman" w:hint="eastAsia"/>
          <w:lang w:eastAsia="zh-CN" w:bidi="he-IL"/>
        </w:rPr>
        <w:t>辛曉琪</w:t>
      </w:r>
      <w:r w:rsidRPr="00805488">
        <w:rPr>
          <w:rFonts w:ascii="Times New Roman" w:eastAsia="DengXian" w:hAnsi="Times New Roman" w:cs="Times New Roman"/>
          <w:lang w:eastAsia="zh-CN" w:bidi="he-IL"/>
        </w:rPr>
        <w:t xml:space="preserve"> Winnie Hsin and </w:t>
      </w:r>
      <w:r w:rsidRPr="00805488">
        <w:rPr>
          <w:rFonts w:ascii="Times New Roman" w:eastAsia="DengXian" w:hAnsi="Times New Roman" w:cs="Times New Roman" w:hint="eastAsia"/>
          <w:lang w:eastAsia="zh-CN" w:bidi="he-IL"/>
        </w:rPr>
        <w:t>韋禮安</w:t>
      </w:r>
      <w:r w:rsidRPr="00805488">
        <w:rPr>
          <w:rFonts w:ascii="Times New Roman" w:eastAsia="DengXian" w:hAnsi="Times New Roman" w:cs="Times New Roman"/>
          <w:lang w:eastAsia="zh-CN" w:bidi="he-IL"/>
        </w:rPr>
        <w:t xml:space="preserve"> William Wei, also known as Weibird), the conductor </w:t>
      </w:r>
      <w:r w:rsidRPr="00805488">
        <w:rPr>
          <w:rFonts w:ascii="Times New Roman" w:eastAsia="DengXian" w:hAnsi="Times New Roman" w:cs="Times New Roman" w:hint="eastAsia"/>
          <w:lang w:eastAsia="zh-CN" w:bidi="he-IL"/>
        </w:rPr>
        <w:t>莊文貞</w:t>
      </w:r>
      <w:r w:rsidR="00517745">
        <w:rPr>
          <w:rFonts w:ascii="Times New Roman" w:eastAsia="DengXian" w:hAnsi="Times New Roman" w:cs="Times New Roman"/>
          <w:lang w:eastAsia="zh-CN" w:bidi="he-IL"/>
        </w:rPr>
        <w:t xml:space="preserve"> </w:t>
      </w:r>
      <w:r w:rsidRPr="00805488">
        <w:rPr>
          <w:rFonts w:ascii="Times New Roman" w:eastAsia="DengXian" w:hAnsi="Times New Roman" w:cs="Times New Roman"/>
          <w:lang w:eastAsia="zh-CN" w:bidi="he-IL"/>
        </w:rPr>
        <w:t xml:space="preserve">Wenchen Chuang, and the orchestra. The information about the date and location is not particularly relevant to the analysis here. </w:t>
      </w:r>
    </w:p>
    <w:tbl>
      <w:tblPr>
        <w:tblStyle w:val="Mriekatabuky"/>
        <w:tblpPr w:leftFromText="180" w:rightFromText="180" w:vertAnchor="text" w:horzAnchor="margin" w:tblpXSpec="right" w:tblpY="74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tblGrid>
      <w:tr w:rsidR="00517745" w14:paraId="0FD4E576" w14:textId="77777777" w:rsidTr="00805488">
        <w:tc>
          <w:tcPr>
            <w:tcW w:w="4251" w:type="dxa"/>
          </w:tcPr>
          <w:p w14:paraId="0F60CE3E" w14:textId="77777777" w:rsidR="00517745" w:rsidRDefault="00517745" w:rsidP="00517745">
            <w:pPr>
              <w:jc w:val="center"/>
              <w:rPr>
                <w:rFonts w:ascii="Times New Roman" w:eastAsia="DengXian" w:hAnsi="Times New Roman" w:cs="Times New Roman"/>
                <w:lang w:eastAsia="zh-CN" w:bidi="he-IL"/>
              </w:rPr>
            </w:pPr>
            <w:r w:rsidRPr="00A52176">
              <w:rPr>
                <w:rFonts w:ascii="Times New Roman" w:eastAsia="DengXian" w:hAnsi="Times New Roman" w:cs="Times New Roman"/>
                <w:noProof/>
                <w:lang w:eastAsia="ko-KR" w:bidi="he-IL"/>
              </w:rPr>
              <w:lastRenderedPageBreak/>
              <w:drawing>
                <wp:inline distT="0" distB="0" distL="0" distR="0" wp14:anchorId="276A5EFF" wp14:editId="44968C78">
                  <wp:extent cx="2566876" cy="3009331"/>
                  <wp:effectExtent l="0" t="0" r="5080" b="635"/>
                  <wp:docPr id="1676184427" name="Tijdelijke aanduiding voor inhoud 5" descr="Afbeelding met tekst, kleding, Menselijk gezicht, vrouw&#10;&#10;Automatisch gegenereerde beschrijving">
                    <a:extLst xmlns:a="http://schemas.openxmlformats.org/drawingml/2006/main">
                      <a:ext uri="{FF2B5EF4-FFF2-40B4-BE49-F238E27FC236}">
                        <a16:creationId xmlns:a16="http://schemas.microsoft.com/office/drawing/2014/main" id="{74851CFB-85C2-C846-BB5C-812057335D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jdelijke aanduiding voor inhoud 5" descr="Afbeelding met tekst, kleding, Menselijk gezicht, vrouw&#10;&#10;Automatisch gegenereerde beschrijving">
                            <a:extLst>
                              <a:ext uri="{FF2B5EF4-FFF2-40B4-BE49-F238E27FC236}">
                                <a16:creationId xmlns:a16="http://schemas.microsoft.com/office/drawing/2014/main" id="{74851CFB-85C2-C846-BB5C-812057335DEC}"/>
                              </a:ext>
                            </a:extLst>
                          </pic:cNvPr>
                          <pic:cNvPicPr>
                            <a:picLocks noChangeAspect="1"/>
                          </pic:cNvPicPr>
                        </pic:nvPicPr>
                        <pic:blipFill rotWithShape="1">
                          <a:blip r:embed="rId40"/>
                          <a:srcRect t="4958" b="11495"/>
                          <a:stretch/>
                        </pic:blipFill>
                        <pic:spPr bwMode="auto">
                          <a:xfrm>
                            <a:off x="0" y="0"/>
                            <a:ext cx="2585985" cy="3031733"/>
                          </a:xfrm>
                          <a:prstGeom prst="rect">
                            <a:avLst/>
                          </a:prstGeom>
                          <a:ln>
                            <a:noFill/>
                          </a:ln>
                          <a:extLst>
                            <a:ext uri="{53640926-AAD7-44D8-BBD7-CCE9431645EC}">
                              <a14:shadowObscured xmlns:a14="http://schemas.microsoft.com/office/drawing/2010/main"/>
                            </a:ext>
                          </a:extLst>
                        </pic:spPr>
                      </pic:pic>
                    </a:graphicData>
                  </a:graphic>
                </wp:inline>
              </w:drawing>
            </w:r>
          </w:p>
        </w:tc>
      </w:tr>
      <w:tr w:rsidR="00517745" w14:paraId="6E896165" w14:textId="77777777" w:rsidTr="00805488">
        <w:tc>
          <w:tcPr>
            <w:tcW w:w="4251" w:type="dxa"/>
          </w:tcPr>
          <w:p w14:paraId="75739789" w14:textId="000A726C" w:rsidR="00517745" w:rsidRDefault="00517745" w:rsidP="00517745">
            <w:pPr>
              <w:spacing w:before="120" w:after="120"/>
              <w:jc w:val="center"/>
              <w:rPr>
                <w:rFonts w:ascii="Times New Roman" w:eastAsia="DengXian" w:hAnsi="Times New Roman" w:cs="Times New Roman"/>
                <w:lang w:eastAsia="zh-CN" w:bidi="he-IL"/>
              </w:rPr>
            </w:pPr>
            <w:r w:rsidRPr="00517745">
              <w:rPr>
                <w:rFonts w:ascii="Times New Roman" w:eastAsia="DengXian" w:hAnsi="Times New Roman" w:cs="Times New Roman"/>
                <w:sz w:val="20"/>
                <w:szCs w:val="20"/>
                <w:lang w:eastAsia="zh-CN" w:bidi="he-IL"/>
              </w:rPr>
              <w:t>Figure 7. Promotional poster for EVA Air</w:t>
            </w:r>
            <w:r w:rsidR="0040049B">
              <w:rPr>
                <w:rFonts w:ascii="Times New Roman" w:eastAsia="DengXian" w:hAnsi="Times New Roman" w:cs="Times New Roman"/>
                <w:sz w:val="20"/>
                <w:szCs w:val="20"/>
                <w:lang w:eastAsia="zh-CN" w:bidi="he-IL"/>
              </w:rPr>
              <w:t>’s</w:t>
            </w:r>
            <w:r w:rsidRPr="00517745">
              <w:rPr>
                <w:rFonts w:ascii="Times New Roman" w:eastAsia="DengXian" w:hAnsi="Times New Roman" w:cs="Times New Roman"/>
                <w:sz w:val="20"/>
                <w:szCs w:val="20"/>
                <w:lang w:eastAsia="zh-CN" w:bidi="he-IL"/>
              </w:rPr>
              <w:t xml:space="preserve"> yearly concert for VIPs in 2017 (</w:t>
            </w:r>
            <w:r w:rsidRPr="00517745">
              <w:rPr>
                <w:rFonts w:ascii="Times New Roman" w:eastAsia="DengXian" w:hAnsi="Times New Roman" w:cs="Times New Roman"/>
                <w:i/>
                <w:iCs/>
                <w:sz w:val="20"/>
                <w:szCs w:val="20"/>
                <w:lang w:eastAsia="zh-CN" w:bidi="he-IL"/>
              </w:rPr>
              <w:t xml:space="preserve">Chángróng Hángkōng guìbīn zhī yè </w:t>
            </w:r>
            <w:r w:rsidRPr="00517745">
              <w:rPr>
                <w:rFonts w:ascii="Times New Roman" w:eastAsia="DengXian" w:hAnsi="Times New Roman" w:cs="Times New Roman"/>
                <w:sz w:val="20"/>
                <w:szCs w:val="20"/>
                <w:lang w:eastAsia="zh-TW" w:bidi="he-IL"/>
              </w:rPr>
              <w:t>長榮航空貴賓之夜</w:t>
            </w:r>
            <w:r w:rsidRPr="00517745">
              <w:rPr>
                <w:rFonts w:ascii="Times New Roman" w:eastAsia="DengXian" w:hAnsi="Times New Roman" w:cs="Times New Roman"/>
                <w:sz w:val="20"/>
                <w:szCs w:val="20"/>
                <w:lang w:eastAsia="zh-CN" w:bidi="he-IL"/>
              </w:rPr>
              <w:t>). The title of the concert is the ‘concert of brilliant starlight’ (</w:t>
            </w:r>
            <w:r w:rsidRPr="00517745">
              <w:rPr>
                <w:rFonts w:ascii="Times New Roman" w:eastAsia="DengXian" w:hAnsi="Times New Roman" w:cs="Times New Roman"/>
                <w:i/>
                <w:iCs/>
                <w:sz w:val="20"/>
                <w:szCs w:val="20"/>
                <w:lang w:eastAsia="ko-KR" w:bidi="he-IL"/>
              </w:rPr>
              <w:t>xīngguang yìyì yīnyuèhuì</w:t>
            </w:r>
            <w:r w:rsidRPr="00517745">
              <w:rPr>
                <w:rFonts w:ascii="Times New Roman" w:eastAsia="DengXian" w:hAnsi="Times New Roman" w:cs="Times New Roman"/>
                <w:sz w:val="20"/>
                <w:szCs w:val="20"/>
                <w:lang w:eastAsia="ko-KR" w:bidi="he-IL"/>
              </w:rPr>
              <w:t xml:space="preserve"> </w:t>
            </w:r>
            <w:r w:rsidRPr="00517745">
              <w:rPr>
                <w:rFonts w:ascii="Times New Roman" w:eastAsia="DengXian" w:hAnsi="Times New Roman" w:cs="Times New Roman"/>
                <w:sz w:val="20"/>
                <w:szCs w:val="20"/>
                <w:lang w:eastAsia="zh-TW" w:bidi="he-IL"/>
              </w:rPr>
              <w:t>星光熠熠音樂會</w:t>
            </w:r>
            <w:r w:rsidRPr="001C56D5">
              <w:rPr>
                <w:rFonts w:ascii="Times New Roman" w:eastAsia="DengXian" w:hAnsi="Times New Roman" w:cs="Times New Roman"/>
                <w:sz w:val="20"/>
                <w:szCs w:val="20"/>
                <w:lang w:eastAsia="zh-CN" w:bidi="he-IL"/>
              </w:rPr>
              <w:t>)</w:t>
            </w:r>
          </w:p>
        </w:tc>
      </w:tr>
    </w:tbl>
    <w:p w14:paraId="65839676" w14:textId="0B224D33" w:rsidR="00D76900" w:rsidRPr="00805488" w:rsidRDefault="00D76900" w:rsidP="00805488">
      <w:pPr>
        <w:spacing w:after="0" w:line="240" w:lineRule="auto"/>
        <w:ind w:firstLine="709"/>
        <w:jc w:val="both"/>
        <w:rPr>
          <w:rFonts w:ascii="Times New Roman" w:eastAsia="DengXian" w:hAnsi="Times New Roman" w:cs="Times New Roman"/>
          <w:lang w:eastAsia="ko-KR" w:bidi="he-IL"/>
        </w:rPr>
      </w:pPr>
      <w:r w:rsidRPr="00805488">
        <w:rPr>
          <w:rFonts w:ascii="Times New Roman" w:eastAsia="DengXian" w:hAnsi="Times New Roman" w:cs="Times New Roman"/>
          <w:lang w:eastAsia="ko-KR" w:bidi="he-IL"/>
        </w:rPr>
        <w:t xml:space="preserve">In </w:t>
      </w:r>
      <w:r w:rsidRPr="00805488">
        <w:rPr>
          <w:rFonts w:ascii="Times New Roman" w:eastAsia="DengXian" w:hAnsi="Times New Roman" w:cs="Times New Roman"/>
          <w:lang w:eastAsia="zh-CN" w:bidi="he-IL"/>
        </w:rPr>
        <w:t xml:space="preserve">Figure </w:t>
      </w:r>
      <w:r w:rsidR="0076136E">
        <w:rPr>
          <w:rFonts w:ascii="Times New Roman" w:eastAsia="DengXian" w:hAnsi="Times New Roman" w:cs="Times New Roman"/>
          <w:lang w:eastAsia="zh-CN" w:bidi="he-IL"/>
        </w:rPr>
        <w:t>7</w:t>
      </w:r>
      <w:r w:rsidRPr="00805488">
        <w:rPr>
          <w:rFonts w:ascii="Times New Roman" w:eastAsia="DengXian" w:hAnsi="Times New Roman" w:cs="Times New Roman"/>
          <w:lang w:eastAsia="ko-KR" w:bidi="he-IL"/>
        </w:rPr>
        <w:t xml:space="preserve">, the ideophone </w:t>
      </w:r>
      <w:r w:rsidRPr="00805488">
        <w:rPr>
          <w:rFonts w:ascii="Times New Roman" w:eastAsia="DengXian" w:hAnsi="Times New Roman" w:cs="Times New Roman"/>
          <w:i/>
          <w:iCs/>
          <w:lang w:eastAsia="ko-KR" w:bidi="he-IL"/>
        </w:rPr>
        <w:t>yìyì</w:t>
      </w:r>
      <w:r w:rsidRPr="00805488">
        <w:rPr>
          <w:rFonts w:ascii="Times New Roman" w:eastAsia="DengXian" w:hAnsi="Times New Roman" w:cs="Times New Roman"/>
          <w:lang w:eastAsia="ko-KR" w:bidi="he-IL"/>
        </w:rPr>
        <w:t xml:space="preserve"> </w:t>
      </w:r>
      <w:r w:rsidRPr="00805488">
        <w:rPr>
          <w:rFonts w:ascii="Times New Roman" w:eastAsia="DengXian" w:hAnsi="Times New Roman" w:cs="Times New Roman" w:hint="eastAsia"/>
          <w:lang w:eastAsia="zh-CN" w:bidi="he-IL"/>
        </w:rPr>
        <w:t>熠熠</w:t>
      </w:r>
      <w:r w:rsidRPr="00805488">
        <w:rPr>
          <w:rFonts w:ascii="Times New Roman" w:eastAsia="DengXian" w:hAnsi="Times New Roman" w:cs="Times New Roman"/>
          <w:lang w:eastAsia="zh-CN" w:bidi="he-IL"/>
        </w:rPr>
        <w:t xml:space="preserve"> ‘brilliant’ is placed next to its collocate and reference </w:t>
      </w:r>
      <w:r w:rsidRPr="00805488">
        <w:rPr>
          <w:rFonts w:ascii="Times New Roman" w:eastAsia="DengXian" w:hAnsi="Times New Roman" w:cs="Times New Roman"/>
          <w:i/>
          <w:iCs/>
          <w:lang w:eastAsia="zh-CN" w:bidi="he-IL"/>
        </w:rPr>
        <w:t>xīngguāng</w:t>
      </w:r>
      <w:r w:rsidRPr="00805488">
        <w:rPr>
          <w:rFonts w:ascii="Times New Roman" w:eastAsia="DengXian" w:hAnsi="Times New Roman" w:cs="Times New Roman"/>
          <w:lang w:eastAsia="zh-CN" w:bidi="he-IL"/>
        </w:rPr>
        <w:t xml:space="preserve"> </w:t>
      </w:r>
      <w:r w:rsidRPr="00805488">
        <w:rPr>
          <w:rFonts w:ascii="Times New Roman" w:eastAsia="DengXian" w:hAnsi="Times New Roman" w:cs="Times New Roman" w:hint="eastAsia"/>
          <w:lang w:eastAsia="zh-CN" w:bidi="he-IL"/>
        </w:rPr>
        <w:t>星光</w:t>
      </w:r>
      <w:r w:rsidRPr="00805488">
        <w:rPr>
          <w:rFonts w:ascii="Times New Roman" w:eastAsia="DengXian" w:hAnsi="Times New Roman" w:cs="Times New Roman"/>
          <w:lang w:eastAsia="zh-CN" w:bidi="he-IL"/>
        </w:rPr>
        <w:t xml:space="preserve"> </w:t>
      </w:r>
      <w:r w:rsidR="0040049B">
        <w:rPr>
          <w:rFonts w:ascii="Times New Roman" w:eastAsia="DengXian" w:hAnsi="Times New Roman" w:cs="Times New Roman"/>
          <w:lang w:eastAsia="zh-CN" w:bidi="he-IL"/>
        </w:rPr>
        <w:t>‘s</w:t>
      </w:r>
      <w:r w:rsidRPr="00805488">
        <w:rPr>
          <w:rFonts w:ascii="Times New Roman" w:eastAsia="DengXian" w:hAnsi="Times New Roman" w:cs="Times New Roman"/>
          <w:lang w:eastAsia="zh-CN" w:bidi="he-IL"/>
        </w:rPr>
        <w:t xml:space="preserve">tartlight’. </w:t>
      </w:r>
      <w:r w:rsidRPr="00805488">
        <w:rPr>
          <w:rFonts w:ascii="Times New Roman" w:eastAsia="DengXian" w:hAnsi="Times New Roman" w:cs="Times New Roman"/>
          <w:i/>
          <w:iCs/>
          <w:lang w:eastAsia="zh-CN" w:bidi="he-IL"/>
        </w:rPr>
        <w:t>Yìyì</w:t>
      </w:r>
      <w:r w:rsidRPr="00805488">
        <w:rPr>
          <w:rFonts w:ascii="Times New Roman" w:eastAsia="DengXian" w:hAnsi="Times New Roman" w:cs="Times New Roman"/>
          <w:lang w:eastAsia="zh-CN" w:bidi="he-IL"/>
        </w:rPr>
        <w:t xml:space="preserve"> belongs to the stratum of literary Chinese ideophones – you will be hard-pressed to find native speakers go about depicting starlight with this expression, yet it clearly fulfills the features of being a ‘marked word that depicts sensory imagery and belongs to an open lexical class’ (Dingemanse 2019). Instead, you can encounter such items in poetry, songs, or written texts. Furthermore, </w:t>
      </w:r>
      <w:r w:rsidRPr="00805488">
        <w:rPr>
          <w:rFonts w:ascii="Times New Roman" w:eastAsia="DengXian" w:hAnsi="Times New Roman" w:cs="Times New Roman"/>
          <w:i/>
          <w:iCs/>
          <w:lang w:eastAsia="zh-CN" w:bidi="he-IL"/>
        </w:rPr>
        <w:t>yìyì</w:t>
      </w:r>
      <w:r w:rsidRPr="00805488">
        <w:rPr>
          <w:rFonts w:ascii="Times New Roman" w:eastAsia="DengXian" w:hAnsi="Times New Roman" w:cs="Times New Roman"/>
          <w:lang w:eastAsia="zh-CN" w:bidi="he-IL"/>
        </w:rPr>
        <w:t xml:space="preserve"> clearly depicts visual imagery (brightness, light) of a multiplex item (the stars) (Van Hoey 2020), but is placed here next to concert (</w:t>
      </w:r>
      <w:r w:rsidRPr="00805488">
        <w:rPr>
          <w:rFonts w:ascii="Times New Roman" w:eastAsia="DengXian" w:hAnsi="Times New Roman" w:cs="Times New Roman"/>
          <w:i/>
          <w:iCs/>
          <w:lang w:eastAsia="ko-KR" w:bidi="he-IL"/>
        </w:rPr>
        <w:t>yīnyuè</w:t>
      </w:r>
      <w:r w:rsidRPr="00805488">
        <w:rPr>
          <w:rFonts w:ascii="Times New Roman" w:eastAsia="DengXian" w:hAnsi="Times New Roman" w:cs="Times New Roman"/>
          <w:lang w:eastAsia="ko-KR" w:bidi="he-IL"/>
        </w:rPr>
        <w:t>-</w:t>
      </w:r>
      <w:r w:rsidRPr="00805488">
        <w:rPr>
          <w:rFonts w:ascii="Times New Roman" w:eastAsia="DengXian" w:hAnsi="Times New Roman" w:cs="Times New Roman"/>
          <w:i/>
          <w:iCs/>
          <w:lang w:eastAsia="ko-KR" w:bidi="he-IL"/>
        </w:rPr>
        <w:t>huì</w:t>
      </w:r>
      <w:r w:rsidRPr="00805488">
        <w:rPr>
          <w:rFonts w:ascii="Times New Roman" w:eastAsia="DengXian" w:hAnsi="Times New Roman" w:cs="Times New Roman"/>
          <w:lang w:eastAsia="ko-KR" w:bidi="he-IL"/>
        </w:rPr>
        <w:t xml:space="preserve"> </w:t>
      </w:r>
      <w:r w:rsidRPr="00805488">
        <w:rPr>
          <w:rFonts w:ascii="Times New Roman" w:eastAsia="DengXian" w:hAnsi="Times New Roman" w:cs="Times New Roman" w:hint="eastAsia"/>
          <w:lang w:eastAsia="ko-KR" w:bidi="he-IL"/>
        </w:rPr>
        <w:t>音樂會</w:t>
      </w:r>
      <w:r w:rsidRPr="00805488">
        <w:rPr>
          <w:rFonts w:ascii="Times New Roman" w:eastAsia="DengXian" w:hAnsi="Times New Roman" w:cs="Times New Roman"/>
          <w:lang w:eastAsia="zh-CN" w:bidi="he-IL"/>
        </w:rPr>
        <w:t xml:space="preserve">), a typically audio-visual event. The audio aspect of the event is cast back onto the depiction of </w:t>
      </w:r>
      <w:r w:rsidRPr="00805488">
        <w:rPr>
          <w:rFonts w:ascii="Times New Roman" w:eastAsia="DengXian" w:hAnsi="Times New Roman" w:cs="Times New Roman"/>
          <w:i/>
          <w:iCs/>
          <w:lang w:eastAsia="zh-CN" w:bidi="he-IL"/>
        </w:rPr>
        <w:t>xīngguāng</w:t>
      </w:r>
      <w:r w:rsidRPr="00805488">
        <w:rPr>
          <w:rFonts w:ascii="Times New Roman" w:eastAsia="DengXian" w:hAnsi="Times New Roman" w:cs="Times New Roman"/>
          <w:i/>
          <w:iCs/>
          <w:lang w:eastAsia="ko-KR" w:bidi="he-IL"/>
        </w:rPr>
        <w:t xml:space="preserve"> yìyì</w:t>
      </w:r>
      <w:r w:rsidRPr="00805488">
        <w:rPr>
          <w:rFonts w:ascii="Times New Roman" w:eastAsia="DengXian" w:hAnsi="Times New Roman" w:cs="Times New Roman"/>
          <w:lang w:eastAsia="ko-KR" w:bidi="he-IL"/>
        </w:rPr>
        <w:t xml:space="preserve"> ‘brilliant starlight’, a blend that works because the (actual) stars are equated with music stars (the singers, conductor, orchestra).</w:t>
      </w:r>
    </w:p>
    <w:p w14:paraId="04302A27" w14:textId="5B215993" w:rsidR="00D76900" w:rsidRPr="00805488" w:rsidRDefault="00D76900" w:rsidP="00805488">
      <w:pPr>
        <w:spacing w:after="0" w:line="240" w:lineRule="auto"/>
        <w:ind w:firstLine="709"/>
        <w:jc w:val="both"/>
        <w:rPr>
          <w:rFonts w:ascii="Times New Roman" w:eastAsia="DengXian" w:hAnsi="Times New Roman" w:cs="Times New Roman"/>
          <w:lang w:eastAsia="ko-KR" w:bidi="he-IL"/>
        </w:rPr>
      </w:pPr>
      <w:r w:rsidRPr="00805488">
        <w:rPr>
          <w:rFonts w:ascii="Times New Roman" w:eastAsia="DengXian" w:hAnsi="Times New Roman" w:cs="Times New Roman"/>
          <w:lang w:eastAsia="ko-KR" w:bidi="he-IL"/>
        </w:rPr>
        <w:t>Let us turn to this example</w:t>
      </w:r>
      <w:r w:rsidR="0040049B">
        <w:rPr>
          <w:rFonts w:ascii="Times New Roman" w:eastAsia="DengXian" w:hAnsi="Times New Roman" w:cs="Times New Roman"/>
          <w:lang w:eastAsia="ko-KR" w:bidi="he-IL"/>
        </w:rPr>
        <w:t>’s</w:t>
      </w:r>
      <w:r w:rsidRPr="00805488">
        <w:rPr>
          <w:rFonts w:ascii="Times New Roman" w:eastAsia="DengXian" w:hAnsi="Times New Roman" w:cs="Times New Roman"/>
          <w:lang w:eastAsia="ko-KR" w:bidi="he-IL"/>
        </w:rPr>
        <w:t xml:space="preserve"> proposed prismatic model (</w:t>
      </w:r>
      <w:r w:rsidRPr="00805488">
        <w:rPr>
          <w:rFonts w:ascii="Times New Roman" w:eastAsia="DengXian" w:hAnsi="Times New Roman" w:cs="Times New Roman"/>
          <w:lang w:eastAsia="zh-CN" w:bidi="he-IL"/>
        </w:rPr>
        <w:t xml:space="preserve">Figure </w:t>
      </w:r>
      <w:r w:rsidR="0076136E">
        <w:rPr>
          <w:rFonts w:ascii="Times New Roman" w:eastAsia="DengXian" w:hAnsi="Times New Roman" w:cs="Times New Roman"/>
          <w:lang w:eastAsia="zh-CN" w:bidi="he-IL"/>
        </w:rPr>
        <w:t>8</w:t>
      </w:r>
      <w:r w:rsidRPr="00805488">
        <w:rPr>
          <w:rFonts w:ascii="Times New Roman" w:eastAsia="DengXian" w:hAnsi="Times New Roman" w:cs="Times New Roman"/>
          <w:lang w:eastAsia="ko-KR" w:bidi="he-IL"/>
        </w:rPr>
        <w:t xml:space="preserve">). </w:t>
      </w:r>
      <w:r w:rsidRPr="00805488">
        <w:rPr>
          <w:rFonts w:ascii="Times New Roman" w:eastAsia="DengXian" w:hAnsi="Times New Roman" w:cs="Times New Roman"/>
          <w:lang w:eastAsia="zh-CN" w:bidi="he-IL"/>
        </w:rPr>
        <w:t xml:space="preserve">The main mapping we are concerned with here consists of the semantic shift observed in the textual part </w:t>
      </w:r>
      <w:r w:rsidR="0040049B">
        <w:rPr>
          <w:rFonts w:ascii="Times New Roman" w:eastAsia="DengXian" w:hAnsi="Times New Roman" w:cs="Times New Roman"/>
          <w:lang w:eastAsia="zh-CN" w:bidi="he-IL"/>
        </w:rPr>
        <w:t>‘s</w:t>
      </w:r>
      <w:r w:rsidRPr="00805488">
        <w:rPr>
          <w:rFonts w:ascii="Times New Roman" w:eastAsia="DengXian" w:hAnsi="Times New Roman" w:cs="Times New Roman"/>
          <w:lang w:eastAsia="zh-CN" w:bidi="he-IL"/>
        </w:rPr>
        <w:t xml:space="preserve">tarlight brilliant concert’, and its transformation into ‘amazing concert with these particular singers and musicians’, the latter are shown pictorially. On the composite level </w:t>
      </w:r>
      <w:r w:rsidR="0040049B">
        <w:rPr>
          <w:rFonts w:ascii="Times New Roman" w:eastAsia="DengXian" w:hAnsi="Times New Roman" w:cs="Times New Roman"/>
          <w:lang w:eastAsia="zh-CN" w:bidi="he-IL"/>
        </w:rPr>
        <w:t>‘s</w:t>
      </w:r>
      <w:r w:rsidRPr="00805488">
        <w:rPr>
          <w:rFonts w:ascii="Times New Roman" w:eastAsia="DengXian" w:hAnsi="Times New Roman" w:cs="Times New Roman"/>
          <w:lang w:eastAsia="zh-CN" w:bidi="he-IL"/>
        </w:rPr>
        <w:t xml:space="preserve">tarlight brilliant concert’ falls apart into three constituents, with </w:t>
      </w:r>
      <w:r w:rsidR="0040049B">
        <w:rPr>
          <w:rFonts w:ascii="Times New Roman" w:eastAsia="DengXian" w:hAnsi="Times New Roman" w:cs="Times New Roman"/>
          <w:lang w:eastAsia="zh-CN" w:bidi="he-IL"/>
        </w:rPr>
        <w:t>‘s</w:t>
      </w:r>
      <w:r w:rsidRPr="00805488">
        <w:rPr>
          <w:rFonts w:ascii="Times New Roman" w:eastAsia="DengXian" w:hAnsi="Times New Roman" w:cs="Times New Roman"/>
          <w:lang w:eastAsia="zh-CN" w:bidi="he-IL"/>
        </w:rPr>
        <w:t xml:space="preserve">tarlight brilliant’ forming an entrenched chunk. This is marked by the depiction relationship which is drawn perpendicular to the general direction of the evolution in the prismatic model, and which holds until the end. The ‘concert’ constituent remains unchanged throughout the model, linked by the mechanism of identity at each step. </w:t>
      </w:r>
    </w:p>
    <w:p w14:paraId="46CDC241" w14:textId="08C949DA" w:rsidR="00D76900" w:rsidRPr="00805488" w:rsidRDefault="00D76900" w:rsidP="00805488">
      <w:pPr>
        <w:spacing w:after="0" w:line="240" w:lineRule="auto"/>
        <w:ind w:firstLine="709"/>
        <w:jc w:val="both"/>
        <w:rPr>
          <w:rFonts w:ascii="Times New Roman" w:eastAsia="DengXian" w:hAnsi="Times New Roman" w:cs="Times New Roman"/>
          <w:lang w:eastAsia="zh-CN" w:bidi="he-IL"/>
        </w:rPr>
      </w:pPr>
    </w:p>
    <w:p w14:paraId="4BB6B551" w14:textId="77777777" w:rsidR="00D76900" w:rsidRPr="00805488" w:rsidRDefault="00D76900" w:rsidP="00805488">
      <w:pPr>
        <w:spacing w:after="0" w:line="240" w:lineRule="auto"/>
        <w:jc w:val="both"/>
        <w:rPr>
          <w:rFonts w:ascii="Times New Roman" w:eastAsia="DengXian" w:hAnsi="Times New Roman" w:cs="Times New Roman"/>
          <w:lang w:eastAsia="ko-KR" w:bidi="he-IL"/>
        </w:rPr>
      </w:pPr>
    </w:p>
    <w:p w14:paraId="3B56C8FB" w14:textId="77777777" w:rsidR="00D76900" w:rsidRPr="00805488" w:rsidRDefault="00D76900" w:rsidP="00805488">
      <w:pPr>
        <w:spacing w:after="0" w:line="240" w:lineRule="auto"/>
        <w:jc w:val="both"/>
        <w:rPr>
          <w:rFonts w:ascii="Times New Roman" w:eastAsia="DengXian" w:hAnsi="Times New Roman" w:cs="Times New Roman"/>
          <w:lang w:eastAsia="ko-KR" w:bidi="he-IL"/>
        </w:rPr>
      </w:pPr>
    </w:p>
    <w:p w14:paraId="0B6915E3" w14:textId="263D8952" w:rsidR="00D76900" w:rsidRPr="00805488" w:rsidRDefault="00D76900" w:rsidP="00B262AE">
      <w:pPr>
        <w:spacing w:after="0" w:line="240" w:lineRule="auto"/>
        <w:jc w:val="center"/>
        <w:rPr>
          <w:rFonts w:ascii="Times New Roman" w:eastAsia="DengXian" w:hAnsi="Times New Roman" w:cs="Times New Roman"/>
          <w:lang w:eastAsia="zh-CN" w:bidi="he-IL"/>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17745" w14:paraId="4F2B6B86" w14:textId="77777777" w:rsidTr="00805488">
        <w:trPr>
          <w:trHeight w:val="3828"/>
        </w:trPr>
        <w:tc>
          <w:tcPr>
            <w:tcW w:w="9016" w:type="dxa"/>
          </w:tcPr>
          <w:p w14:paraId="7D48066C" w14:textId="3393704A" w:rsidR="00517745" w:rsidRDefault="00517745" w:rsidP="00805488">
            <w:pPr>
              <w:keepNext/>
              <w:spacing w:after="200"/>
              <w:jc w:val="center"/>
              <w:rPr>
                <w:rFonts w:ascii="Times New Roman" w:eastAsia="DengXian" w:hAnsi="Times New Roman" w:cs="Times New Roman"/>
                <w:color w:val="000000"/>
                <w:lang w:eastAsia="zh-CN" w:bidi="he-IL"/>
              </w:rPr>
            </w:pPr>
            <w:bookmarkStart w:id="36" w:name="_Ref184410262"/>
            <w:r w:rsidRPr="00E71E0E">
              <w:rPr>
                <w:rFonts w:ascii="Times New Roman" w:eastAsia="DengXian" w:hAnsi="Times New Roman" w:cs="Times New Roman"/>
                <w:noProof/>
                <w:lang w:eastAsia="zh-CN" w:bidi="he-IL"/>
              </w:rPr>
              <w:lastRenderedPageBreak/>
              <w:drawing>
                <wp:inline distT="0" distB="0" distL="0" distR="0" wp14:anchorId="3A47A37F" wp14:editId="2A6AADC9">
                  <wp:extent cx="4888470" cy="2565580"/>
                  <wp:effectExtent l="0" t="0" r="7620" b="6350"/>
                  <wp:docPr id="1064267694" name="Afbeelding 6" descr="Afbeelding met tekst, diagram, lijn,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29599" name="Afbeelding 6" descr="Afbeelding met tekst, diagram, lijn, kaart&#10;&#10;Automatisch gegenereerde beschrijvi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41318" cy="2593316"/>
                          </a:xfrm>
                          <a:prstGeom prst="rect">
                            <a:avLst/>
                          </a:prstGeom>
                        </pic:spPr>
                      </pic:pic>
                    </a:graphicData>
                  </a:graphic>
                </wp:inline>
              </w:drawing>
            </w:r>
          </w:p>
        </w:tc>
      </w:tr>
      <w:tr w:rsidR="00517745" w14:paraId="65253D20" w14:textId="77777777" w:rsidTr="00805488">
        <w:trPr>
          <w:trHeight w:val="63"/>
        </w:trPr>
        <w:tc>
          <w:tcPr>
            <w:tcW w:w="9016" w:type="dxa"/>
          </w:tcPr>
          <w:p w14:paraId="4FC8CB1F" w14:textId="77E2288D" w:rsidR="00517745" w:rsidRDefault="00517745" w:rsidP="00805488">
            <w:pPr>
              <w:keepNext/>
              <w:spacing w:after="120"/>
              <w:jc w:val="center"/>
              <w:rPr>
                <w:rFonts w:ascii="Times New Roman" w:eastAsia="DengXian" w:hAnsi="Times New Roman" w:cs="Times New Roman"/>
                <w:color w:val="000000"/>
                <w:lang w:eastAsia="zh-CN" w:bidi="he-IL"/>
              </w:rPr>
            </w:pPr>
            <w:r w:rsidRPr="00805488">
              <w:rPr>
                <w:rFonts w:ascii="Times New Roman" w:eastAsia="DengXian" w:hAnsi="Times New Roman" w:cs="Times New Roman"/>
                <w:color w:val="000000"/>
                <w:sz w:val="22"/>
                <w:szCs w:val="22"/>
                <w:lang w:eastAsia="zh-CN" w:bidi="he-IL"/>
              </w:rPr>
              <w:t>Figure 8: Prismatic model of the ‘concert of brilliant starlight’</w:t>
            </w:r>
          </w:p>
        </w:tc>
      </w:tr>
      <w:bookmarkEnd w:id="36"/>
    </w:tbl>
    <w:p w14:paraId="5C908435" w14:textId="77777777" w:rsidR="00B01AEE" w:rsidRDefault="00B01AEE" w:rsidP="00517745">
      <w:pPr>
        <w:spacing w:after="0" w:line="240" w:lineRule="auto"/>
        <w:ind w:firstLine="709"/>
        <w:jc w:val="both"/>
        <w:rPr>
          <w:rFonts w:ascii="Times New Roman" w:eastAsia="DengXian" w:hAnsi="Times New Roman" w:cs="Times New Roman"/>
          <w:color w:val="000000"/>
          <w:lang w:eastAsia="zh-CN" w:bidi="he-IL"/>
        </w:rPr>
      </w:pPr>
    </w:p>
    <w:p w14:paraId="1D30DFED" w14:textId="38450C19" w:rsidR="00D76900" w:rsidRPr="00805488" w:rsidRDefault="00D76900" w:rsidP="00805488">
      <w:pPr>
        <w:spacing w:after="0" w:line="240" w:lineRule="auto"/>
        <w:ind w:firstLine="709"/>
        <w:jc w:val="both"/>
        <w:rPr>
          <w:rFonts w:ascii="Times New Roman" w:eastAsia="DengXian" w:hAnsi="Times New Roman" w:cs="Times New Roman"/>
          <w:lang w:eastAsia="zh-CN" w:bidi="he-IL"/>
        </w:rPr>
      </w:pPr>
      <w:r w:rsidRPr="00805488">
        <w:rPr>
          <w:rFonts w:ascii="Times New Roman" w:eastAsia="DengXian" w:hAnsi="Times New Roman" w:cs="Times New Roman"/>
          <w:lang w:eastAsia="zh-CN" w:bidi="he-IL"/>
        </w:rPr>
        <w:t>‘</w:t>
      </w:r>
      <w:r w:rsidRPr="00805488">
        <w:rPr>
          <w:rFonts w:ascii="Times New Roman" w:eastAsia="DengXian" w:hAnsi="Times New Roman" w:cs="Times New Roman"/>
          <w:lang w:eastAsia="ko-KR" w:bidi="he-IL"/>
        </w:rPr>
        <w:t>Brilliant’</w:t>
      </w:r>
      <w:r w:rsidRPr="00805488">
        <w:rPr>
          <w:rFonts w:ascii="Times New Roman" w:eastAsia="DengXian" w:hAnsi="Times New Roman" w:cs="Times New Roman"/>
          <w:lang w:eastAsia="zh-CN" w:bidi="he-IL"/>
        </w:rPr>
        <w:t xml:space="preserve"> first undergoes a generalization – not only is this brightness, shining, or brilliance in the domain of vision or light, but also in the domain of singing and performing. In the next step, this semantic shift is kept and marked by an identity link. </w:t>
      </w:r>
      <w:r w:rsidR="0040049B">
        <w:rPr>
          <w:rFonts w:ascii="Times New Roman" w:eastAsia="DengXian" w:hAnsi="Times New Roman" w:cs="Times New Roman"/>
          <w:lang w:eastAsia="zh-CN" w:bidi="he-IL"/>
        </w:rPr>
        <w:t>‘s</w:t>
      </w:r>
      <w:r w:rsidRPr="00805488">
        <w:rPr>
          <w:rFonts w:ascii="Times New Roman" w:eastAsia="DengXian" w:hAnsi="Times New Roman" w:cs="Times New Roman"/>
          <w:lang w:eastAsia="zh-CN" w:bidi="he-IL"/>
        </w:rPr>
        <w:t>tarlight’, on the other hand, is first metaphorically mapped onto music stars, or arguably first through metaphor (</w:t>
      </w:r>
      <w:r w:rsidRPr="00805488">
        <w:rPr>
          <w:rFonts w:ascii="Times New Roman" w:eastAsia="DengXian" w:hAnsi="Times New Roman" w:cs="Times New Roman"/>
          <w:smallCaps/>
          <w:lang w:eastAsia="zh-CN" w:bidi="he-IL"/>
        </w:rPr>
        <w:t>a star in the domain of music is a star in the domain of light</w:t>
      </w:r>
      <w:r w:rsidRPr="00805488">
        <w:rPr>
          <w:rFonts w:ascii="Times New Roman" w:eastAsia="DengXian" w:hAnsi="Times New Roman" w:cs="Times New Roman"/>
          <w:lang w:eastAsia="zh-CN" w:bidi="he-IL"/>
        </w:rPr>
        <w:t>) and then through metonymy (</w:t>
      </w:r>
      <w:r w:rsidRPr="00805488">
        <w:rPr>
          <w:rFonts w:ascii="Times New Roman" w:eastAsia="DengXian" w:hAnsi="Times New Roman" w:cs="Times New Roman"/>
          <w:smallCaps/>
          <w:lang w:eastAsia="zh-CN" w:bidi="he-IL"/>
        </w:rPr>
        <w:t>quality for person)</w:t>
      </w:r>
      <w:r w:rsidRPr="00805488">
        <w:rPr>
          <w:rFonts w:ascii="Times New Roman" w:eastAsia="DengXian" w:hAnsi="Times New Roman" w:cs="Times New Roman"/>
          <w:lang w:eastAsia="zh-CN" w:bidi="he-IL"/>
        </w:rPr>
        <w:t xml:space="preserve">, and then specialized by the encounter with the visual input of the two singers and orchestra, resulting in a clear constituent of which singers are so amazing in this concert. This semantic machinery does not rely on arcane transformations but harmoniously converges through conceptual integration (Fauconnier &amp; Turner 2002). But in doing so, the original iconic depiction of </w:t>
      </w:r>
      <w:r w:rsidRPr="00805488">
        <w:rPr>
          <w:rFonts w:ascii="Times New Roman" w:eastAsia="DengXian" w:hAnsi="Times New Roman" w:cs="Times New Roman"/>
          <w:i/>
          <w:iCs/>
          <w:lang w:eastAsia="zh-CN" w:bidi="he-IL"/>
        </w:rPr>
        <w:t>yìyì</w:t>
      </w:r>
      <w:r w:rsidRPr="00805488">
        <w:rPr>
          <w:rFonts w:ascii="Times New Roman" w:eastAsia="DengXian" w:hAnsi="Times New Roman" w:cs="Times New Roman"/>
          <w:lang w:eastAsia="zh-CN" w:bidi="he-IL"/>
        </w:rPr>
        <w:t xml:space="preserve"> as ‘brilliant (starlight)’ has changed considerably both in meaning ‘amazingly audiovisual’ and collocate (from starlight to music star).</w:t>
      </w:r>
    </w:p>
    <w:p w14:paraId="770B4DFA" w14:textId="0400024D" w:rsidR="00D76900" w:rsidRPr="00805488" w:rsidRDefault="00D76900" w:rsidP="00805488">
      <w:pPr>
        <w:spacing w:after="0" w:line="240" w:lineRule="auto"/>
        <w:ind w:firstLine="709"/>
        <w:jc w:val="both"/>
        <w:rPr>
          <w:rFonts w:ascii="Times New Roman" w:eastAsia="DengXian" w:hAnsi="Times New Roman" w:cs="Times New Roman"/>
          <w:lang w:eastAsia="zh-CN" w:bidi="he-IL"/>
        </w:rPr>
      </w:pPr>
      <w:r w:rsidRPr="00805488">
        <w:rPr>
          <w:rFonts w:ascii="Times New Roman" w:eastAsia="DengXian" w:hAnsi="Times New Roman" w:cs="Times New Roman"/>
          <w:lang w:eastAsia="zh-CN" w:bidi="he-IL"/>
        </w:rPr>
        <w:t xml:space="preserve">One can wonder whether this extension from the iconic depiction of brilliant starlight to that of amazing music star is a well-entrenched mapping, or if it is a novel ad hoc blend. How conventional is it that </w:t>
      </w:r>
      <w:r w:rsidRPr="00805488">
        <w:rPr>
          <w:rFonts w:ascii="Times New Roman" w:eastAsia="DengXian" w:hAnsi="Times New Roman" w:cs="Times New Roman"/>
          <w:i/>
          <w:iCs/>
          <w:lang w:eastAsia="zh-CN" w:bidi="he-IL"/>
        </w:rPr>
        <w:t>yìyì</w:t>
      </w:r>
      <w:r w:rsidRPr="00805488">
        <w:rPr>
          <w:rFonts w:ascii="Times New Roman" w:eastAsia="DengXian" w:hAnsi="Times New Roman" w:cs="Times New Roman"/>
          <w:lang w:eastAsia="zh-CN" w:bidi="he-IL"/>
        </w:rPr>
        <w:t xml:space="preserve"> is used to depict a quality of people? As it so happens, the same company organizes this music event yearly. In the edition two years after Figure </w:t>
      </w:r>
      <w:r w:rsidR="0076136E">
        <w:rPr>
          <w:rFonts w:ascii="Times New Roman" w:eastAsia="DengXian" w:hAnsi="Times New Roman" w:cs="Times New Roman"/>
          <w:lang w:eastAsia="zh-CN" w:bidi="he-IL"/>
        </w:rPr>
        <w:t>7</w:t>
      </w:r>
      <w:r w:rsidRPr="00805488">
        <w:rPr>
          <w:rFonts w:ascii="Times New Roman" w:eastAsia="DengXian" w:hAnsi="Times New Roman" w:cs="Times New Roman"/>
          <w:lang w:eastAsia="zh-CN" w:bidi="he-IL"/>
        </w:rPr>
        <w:t xml:space="preserve">, in 2019, a similar strategy of “ideophone + collocate + concert” with even clearer highlighting of the invited singers took place, see Figure </w:t>
      </w:r>
      <w:r w:rsidR="0076136E">
        <w:rPr>
          <w:rFonts w:ascii="Times New Roman" w:eastAsia="DengXian" w:hAnsi="Times New Roman" w:cs="Times New Roman"/>
          <w:lang w:eastAsia="zh-CN" w:bidi="he-IL"/>
        </w:rPr>
        <w:t>9</w:t>
      </w:r>
      <w:r w:rsidRPr="00805488">
        <w:rPr>
          <w:rFonts w:ascii="Times New Roman" w:eastAsia="DengXian" w:hAnsi="Times New Roman" w:cs="Times New Roman"/>
          <w:lang w:eastAsia="zh-CN" w:bidi="he-IL"/>
        </w:rPr>
        <w:t xml:space="preserve">. </w:t>
      </w:r>
    </w:p>
    <w:p w14:paraId="07BB6995" w14:textId="77777777" w:rsidR="00D76900" w:rsidRPr="00805488" w:rsidRDefault="00D76900" w:rsidP="00805488">
      <w:pPr>
        <w:spacing w:after="0" w:line="240" w:lineRule="auto"/>
        <w:jc w:val="both"/>
        <w:rPr>
          <w:rFonts w:ascii="Times New Roman" w:eastAsia="DengXian" w:hAnsi="Times New Roman" w:cs="Times New Roman"/>
          <w:lang w:eastAsia="zh-CN" w:bidi="he-IL"/>
        </w:rPr>
      </w:pPr>
    </w:p>
    <w:p w14:paraId="3BCE330D" w14:textId="047B0937" w:rsidR="00D76900" w:rsidRPr="00805488" w:rsidRDefault="00D76900" w:rsidP="00B262AE">
      <w:pPr>
        <w:spacing w:after="0" w:line="240" w:lineRule="auto"/>
        <w:jc w:val="center"/>
        <w:rPr>
          <w:rFonts w:ascii="Times New Roman" w:eastAsia="DengXian" w:hAnsi="Times New Roman" w:cs="Times New Roman"/>
          <w:lang w:eastAsia="zh-CN" w:bidi="he-IL"/>
        </w:rPr>
      </w:pPr>
    </w:p>
    <w:p w14:paraId="70893CDB" w14:textId="263EDEF2" w:rsidR="00D76900" w:rsidRPr="00805488" w:rsidRDefault="00D76900" w:rsidP="00805488">
      <w:pPr>
        <w:keepNext/>
        <w:spacing w:after="200" w:line="240" w:lineRule="auto"/>
        <w:jc w:val="both"/>
        <w:rPr>
          <w:rFonts w:ascii="Times New Roman" w:eastAsia="DengXian" w:hAnsi="Times New Roman" w:cs="Times New Roman"/>
          <w:color w:val="000000"/>
          <w:lang w:eastAsia="zh-CN" w:bidi="he-IL"/>
        </w:rPr>
      </w:pPr>
    </w:p>
    <w:tbl>
      <w:tblPr>
        <w:tblStyle w:val="Mriekatabuky"/>
        <w:tblpPr w:leftFromText="180" w:rightFromText="180" w:vertAnchor="text" w:horzAnchor="margin" w:tblpXSpec="right" w:tblpY="138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1"/>
      </w:tblGrid>
      <w:tr w:rsidR="007C1EE0" w14:paraId="530842B4" w14:textId="77777777" w:rsidTr="00805488">
        <w:tc>
          <w:tcPr>
            <w:tcW w:w="4201" w:type="dxa"/>
          </w:tcPr>
          <w:p w14:paraId="70E66D9E" w14:textId="50EE5C28" w:rsidR="007C1EE0" w:rsidRDefault="007C1EE0" w:rsidP="00805488">
            <w:pPr>
              <w:jc w:val="center"/>
              <w:rPr>
                <w:rFonts w:ascii="Times New Roman" w:eastAsia="DengXian" w:hAnsi="Times New Roman" w:cs="Times New Roman"/>
                <w:lang w:eastAsia="zh-CN" w:bidi="he-IL"/>
              </w:rPr>
            </w:pPr>
            <w:r w:rsidRPr="00B90341">
              <w:rPr>
                <w:rFonts w:ascii="Times New Roman" w:eastAsia="DengXian" w:hAnsi="Times New Roman" w:cs="Times New Roman"/>
                <w:noProof/>
                <w:lang w:eastAsia="zh-CN" w:bidi="he-IL"/>
              </w:rPr>
              <w:drawing>
                <wp:inline distT="0" distB="0" distL="0" distR="0" wp14:anchorId="63525E38" wp14:editId="17DD833B">
                  <wp:extent cx="2197289" cy="2722489"/>
                  <wp:effectExtent l="0" t="0" r="0" b="1905"/>
                  <wp:docPr id="1349582291" name="Tijdelijke aanduiding voor inhoud 7" descr="Afbeelding met kleding, tekst, Menselijk gezicht, jurk&#10;&#10;Automatisch gegenereerde beschrijving">
                    <a:extLst xmlns:a="http://schemas.openxmlformats.org/drawingml/2006/main">
                      <a:ext uri="{FF2B5EF4-FFF2-40B4-BE49-F238E27FC236}">
                        <a16:creationId xmlns:a16="http://schemas.microsoft.com/office/drawing/2014/main" id="{55940D70-8084-604A-9F0E-CA10A8F61DE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Tijdelijke aanduiding voor inhoud 7" descr="Afbeelding met kleding, tekst, Menselijk gezicht, jurk&#10;&#10;Automatisch gegenereerde beschrijving">
                            <a:extLst>
                              <a:ext uri="{FF2B5EF4-FFF2-40B4-BE49-F238E27FC236}">
                                <a16:creationId xmlns:a16="http://schemas.microsoft.com/office/drawing/2014/main" id="{55940D70-8084-604A-9F0E-CA10A8F61DEC}"/>
                              </a:ext>
                            </a:extLst>
                          </pic:cNvPr>
                          <pic:cNvPicPr>
                            <a:picLocks noGrp="1" noChangeAspect="1"/>
                          </pic:cNvPicPr>
                        </pic:nvPicPr>
                        <pic:blipFill rotWithShape="1">
                          <a:blip r:embed="rId42"/>
                          <a:srcRect t="3848" b="8477"/>
                          <a:stretch/>
                        </pic:blipFill>
                        <pic:spPr bwMode="auto">
                          <a:xfrm>
                            <a:off x="0" y="0"/>
                            <a:ext cx="2212799" cy="2741707"/>
                          </a:xfrm>
                          <a:prstGeom prst="rect">
                            <a:avLst/>
                          </a:prstGeom>
                          <a:ln>
                            <a:noFill/>
                          </a:ln>
                          <a:extLst>
                            <a:ext uri="{53640926-AAD7-44D8-BBD7-CCE9431645EC}">
                              <a14:shadowObscured xmlns:a14="http://schemas.microsoft.com/office/drawing/2010/main"/>
                            </a:ext>
                          </a:extLst>
                        </pic:spPr>
                      </pic:pic>
                    </a:graphicData>
                  </a:graphic>
                </wp:inline>
              </w:drawing>
            </w:r>
          </w:p>
        </w:tc>
      </w:tr>
      <w:tr w:rsidR="007C1EE0" w14:paraId="6C0F0B57" w14:textId="77777777" w:rsidTr="00805488">
        <w:tc>
          <w:tcPr>
            <w:tcW w:w="4201" w:type="dxa"/>
          </w:tcPr>
          <w:p w14:paraId="7EF3DA6A" w14:textId="0474E0EB" w:rsidR="007C1EE0" w:rsidRDefault="007C1EE0" w:rsidP="00805488">
            <w:pPr>
              <w:keepNext/>
              <w:spacing w:after="200"/>
              <w:jc w:val="center"/>
              <w:rPr>
                <w:rFonts w:ascii="Times New Roman" w:eastAsia="DengXian" w:hAnsi="Times New Roman" w:cs="Times New Roman"/>
                <w:lang w:eastAsia="zh-CN" w:bidi="he-IL"/>
              </w:rPr>
            </w:pPr>
            <w:r w:rsidRPr="00805488">
              <w:rPr>
                <w:rFonts w:ascii="Times New Roman" w:eastAsia="DengXian" w:hAnsi="Times New Roman" w:cs="Times New Roman"/>
                <w:color w:val="000000"/>
                <w:sz w:val="20"/>
                <w:szCs w:val="20"/>
                <w:lang w:eastAsia="zh-CN" w:bidi="he-IL"/>
              </w:rPr>
              <w:t>Figure 9. Promotional poster for EVA Air</w:t>
            </w:r>
            <w:r w:rsidR="0040049B">
              <w:rPr>
                <w:rFonts w:ascii="Times New Roman" w:eastAsia="DengXian" w:hAnsi="Times New Roman" w:cs="Times New Roman"/>
                <w:color w:val="000000"/>
                <w:sz w:val="20"/>
                <w:szCs w:val="20"/>
                <w:lang w:eastAsia="zh-CN" w:bidi="he-IL"/>
              </w:rPr>
              <w:t>’s</w:t>
            </w:r>
            <w:r w:rsidRPr="00805488">
              <w:rPr>
                <w:rFonts w:ascii="Times New Roman" w:eastAsia="DengXian" w:hAnsi="Times New Roman" w:cs="Times New Roman"/>
                <w:color w:val="000000"/>
                <w:sz w:val="20"/>
                <w:szCs w:val="20"/>
                <w:lang w:eastAsia="zh-CN" w:bidi="he-IL"/>
              </w:rPr>
              <w:t xml:space="preserve"> yearly concert for VIPs in 2019 (</w:t>
            </w:r>
            <w:r w:rsidRPr="00805488">
              <w:rPr>
                <w:rFonts w:ascii="Times New Roman" w:eastAsia="DengXian" w:hAnsi="Times New Roman" w:cs="Times New Roman"/>
                <w:i/>
                <w:iCs/>
                <w:color w:val="000000"/>
                <w:sz w:val="20"/>
                <w:szCs w:val="20"/>
                <w:lang w:eastAsia="zh-CN" w:bidi="he-IL"/>
              </w:rPr>
              <w:t xml:space="preserve">Chángróng Hángkōng guìbīn zhī yè </w:t>
            </w:r>
            <w:r w:rsidRPr="00805488">
              <w:rPr>
                <w:rFonts w:ascii="Times New Roman" w:eastAsia="DengXian" w:hAnsi="Times New Roman" w:cs="Times New Roman" w:hint="eastAsia"/>
                <w:color w:val="000000"/>
                <w:sz w:val="20"/>
                <w:szCs w:val="20"/>
                <w:lang w:eastAsia="zh-TW" w:bidi="he-IL"/>
              </w:rPr>
              <w:t>長榮航空貴賓之夜</w:t>
            </w:r>
            <w:r w:rsidRPr="00805488">
              <w:rPr>
                <w:rFonts w:ascii="Times New Roman" w:eastAsia="DengXian" w:hAnsi="Times New Roman" w:cs="Times New Roman"/>
                <w:color w:val="000000"/>
                <w:sz w:val="20"/>
                <w:szCs w:val="20"/>
                <w:lang w:eastAsia="zh-CN" w:bidi="he-IL"/>
              </w:rPr>
              <w:t>). The title of the concert is the ‘concert of dazzling starsound’ (</w:t>
            </w:r>
            <w:r w:rsidRPr="00805488">
              <w:rPr>
                <w:rFonts w:ascii="Times New Roman" w:eastAsia="DengXian" w:hAnsi="Times New Roman" w:cs="Times New Roman"/>
                <w:i/>
                <w:iCs/>
                <w:color w:val="000000"/>
                <w:sz w:val="20"/>
                <w:szCs w:val="20"/>
                <w:lang w:eastAsia="ko-KR" w:bidi="he-IL"/>
              </w:rPr>
              <w:t>cu</w:t>
            </w:r>
            <w:r w:rsidRPr="00805488">
              <w:rPr>
                <w:rFonts w:ascii="Times New Roman" w:eastAsia="DengXian" w:hAnsi="Times New Roman" w:cs="Times New Roman" w:hint="eastAsia"/>
                <w:i/>
                <w:iCs/>
                <w:color w:val="000000"/>
                <w:sz w:val="20"/>
                <w:szCs w:val="20"/>
                <w:lang w:eastAsia="ko-KR" w:bidi="he-IL"/>
              </w:rPr>
              <w:t>ǐ</w:t>
            </w:r>
            <w:r w:rsidRPr="00805488">
              <w:rPr>
                <w:rFonts w:ascii="Times New Roman" w:eastAsia="DengXian" w:hAnsi="Times New Roman" w:cs="Times New Roman"/>
                <w:i/>
                <w:iCs/>
                <w:color w:val="000000"/>
                <w:sz w:val="20"/>
                <w:szCs w:val="20"/>
                <w:lang w:eastAsia="ko-KR" w:bidi="he-IL"/>
              </w:rPr>
              <w:t>càn xīngshēng yīnyuèhuì</w:t>
            </w:r>
            <w:r w:rsidRPr="00805488">
              <w:rPr>
                <w:rFonts w:ascii="Times New Roman" w:eastAsia="DengXian" w:hAnsi="Times New Roman" w:cs="Times New Roman"/>
                <w:color w:val="000000"/>
                <w:sz w:val="20"/>
                <w:szCs w:val="20"/>
                <w:lang w:eastAsia="ko-KR" w:bidi="he-IL"/>
              </w:rPr>
              <w:t xml:space="preserve"> </w:t>
            </w:r>
            <w:r w:rsidRPr="00805488">
              <w:rPr>
                <w:rFonts w:ascii="Times New Roman" w:eastAsia="DengXian" w:hAnsi="Times New Roman" w:cs="Times New Roman" w:hint="eastAsia"/>
                <w:color w:val="000000"/>
                <w:sz w:val="20"/>
                <w:szCs w:val="20"/>
                <w:lang w:eastAsia="zh-CN" w:bidi="he-IL"/>
              </w:rPr>
              <w:t>璀璨</w:t>
            </w:r>
            <w:r w:rsidRPr="00805488">
              <w:rPr>
                <w:rFonts w:ascii="Times New Roman" w:eastAsia="DengXian" w:hAnsi="Times New Roman" w:cs="Times New Roman" w:hint="eastAsia"/>
                <w:color w:val="000000"/>
                <w:sz w:val="20"/>
                <w:szCs w:val="20"/>
                <w:lang w:eastAsia="zh-TW" w:bidi="he-IL"/>
              </w:rPr>
              <w:t>星聲音樂會</w:t>
            </w:r>
            <w:r w:rsidRPr="00805488">
              <w:rPr>
                <w:rFonts w:ascii="Times New Roman" w:eastAsia="DengXian" w:hAnsi="Times New Roman" w:cs="Times New Roman"/>
                <w:color w:val="000000"/>
                <w:sz w:val="20"/>
                <w:szCs w:val="20"/>
                <w:lang w:eastAsia="zh-TW" w:bidi="he-IL"/>
              </w:rPr>
              <w:t>)</w:t>
            </w:r>
          </w:p>
        </w:tc>
      </w:tr>
    </w:tbl>
    <w:p w14:paraId="5BF0942B" w14:textId="77777777" w:rsidR="00D76900" w:rsidRPr="00805488" w:rsidRDefault="00D76900" w:rsidP="00805488">
      <w:pPr>
        <w:spacing w:after="0" w:line="240" w:lineRule="auto"/>
        <w:ind w:firstLine="709"/>
        <w:jc w:val="both"/>
        <w:rPr>
          <w:rFonts w:ascii="Times New Roman" w:eastAsia="DengXian" w:hAnsi="Times New Roman" w:cs="Times New Roman"/>
          <w:lang w:eastAsia="zh-CN" w:bidi="he-IL"/>
        </w:rPr>
      </w:pPr>
      <w:r w:rsidRPr="00805488">
        <w:rPr>
          <w:rFonts w:ascii="Times New Roman" w:eastAsia="DengXian" w:hAnsi="Times New Roman" w:cs="Times New Roman"/>
          <w:lang w:eastAsia="zh-CN" w:bidi="he-IL"/>
        </w:rPr>
        <w:t xml:space="preserve">It would be possible to construct a similar prismatic model, but for reasons of space this exercise is left to the reader. The crucial point here is that again, a visual iconic word, </w:t>
      </w:r>
      <w:r w:rsidRPr="00805488">
        <w:rPr>
          <w:rFonts w:ascii="Times New Roman" w:eastAsia="DengXian" w:hAnsi="Times New Roman" w:cs="Times New Roman"/>
          <w:i/>
          <w:iCs/>
          <w:lang w:eastAsia="zh-CN" w:bidi="he-IL"/>
        </w:rPr>
        <w:t>cu</w:t>
      </w:r>
      <w:r w:rsidRPr="00805488">
        <w:rPr>
          <w:rFonts w:ascii="Times New Roman" w:eastAsia="DengXian" w:hAnsi="Times New Roman" w:cs="Times New Roman" w:hint="eastAsia"/>
          <w:i/>
          <w:iCs/>
          <w:lang w:eastAsia="zh-CN" w:bidi="he-IL"/>
        </w:rPr>
        <w:t>ǐ</w:t>
      </w:r>
      <w:r w:rsidRPr="00805488">
        <w:rPr>
          <w:rFonts w:ascii="Times New Roman" w:eastAsia="DengXian" w:hAnsi="Times New Roman" w:cs="Times New Roman"/>
          <w:i/>
          <w:iCs/>
          <w:lang w:eastAsia="zh-CN" w:bidi="he-IL"/>
        </w:rPr>
        <w:t>c</w:t>
      </w:r>
      <w:r w:rsidRPr="00805488">
        <w:rPr>
          <w:rFonts w:ascii="Times New Roman" w:eastAsia="DengXian" w:hAnsi="Times New Roman" w:cs="Times New Roman" w:hint="eastAsia"/>
          <w:i/>
          <w:iCs/>
          <w:lang w:eastAsia="zh-CN" w:bidi="he-IL"/>
        </w:rPr>
        <w:t>à</w:t>
      </w:r>
      <w:r w:rsidRPr="00805488">
        <w:rPr>
          <w:rFonts w:ascii="Times New Roman" w:eastAsia="DengXian" w:hAnsi="Times New Roman" w:cs="Times New Roman"/>
          <w:i/>
          <w:iCs/>
          <w:lang w:eastAsia="zh-CN" w:bidi="he-IL"/>
        </w:rPr>
        <w:t>n</w:t>
      </w:r>
      <w:r w:rsidRPr="00805488">
        <w:rPr>
          <w:rFonts w:ascii="Times New Roman" w:eastAsia="DengXian" w:hAnsi="Times New Roman" w:cs="Times New Roman"/>
          <w:lang w:eastAsia="zh-CN" w:bidi="he-IL"/>
        </w:rPr>
        <w:t xml:space="preserve"> </w:t>
      </w:r>
      <w:r w:rsidRPr="00805488">
        <w:rPr>
          <w:rFonts w:ascii="Times New Roman" w:eastAsia="DengXian" w:hAnsi="Times New Roman" w:cs="Times New Roman" w:hint="eastAsia"/>
          <w:lang w:eastAsia="zh-CN" w:bidi="he-IL"/>
        </w:rPr>
        <w:t>璀璨</w:t>
      </w:r>
      <w:r w:rsidRPr="00805488">
        <w:rPr>
          <w:rFonts w:ascii="Times New Roman" w:eastAsia="DengXian" w:hAnsi="Times New Roman" w:cs="Times New Roman"/>
          <w:lang w:eastAsia="zh-CN" w:bidi="he-IL"/>
        </w:rPr>
        <w:t xml:space="preserve"> ‘dazzling’ depicts the stars, and the stars here are the two singers</w:t>
      </w:r>
      <w:r w:rsidRPr="00805488">
        <w:rPr>
          <w:rFonts w:ascii="Times New Roman" w:eastAsia="DengXian" w:hAnsi="Times New Roman" w:cs="Times New Roman"/>
          <w:lang w:eastAsia="ja-JP" w:bidi="he-IL"/>
        </w:rPr>
        <w:t xml:space="preserve"> W</w:t>
      </w:r>
      <w:r w:rsidRPr="00805488">
        <w:rPr>
          <w:rFonts w:ascii="Times New Roman" w:eastAsia="DengXian" w:hAnsi="Times New Roman" w:cs="Times New Roman"/>
          <w:lang w:eastAsia="zh-CN" w:bidi="he-IL"/>
        </w:rPr>
        <w:t xml:space="preserve">eibird and Jia Jia </w:t>
      </w:r>
      <w:r w:rsidRPr="00805488">
        <w:rPr>
          <w:rFonts w:ascii="Times New Roman" w:eastAsia="DengXian" w:hAnsi="Times New Roman" w:cs="Times New Roman" w:hint="eastAsia"/>
          <w:lang w:eastAsia="zh-TW" w:bidi="he-IL"/>
        </w:rPr>
        <w:t>家家</w:t>
      </w:r>
      <w:r w:rsidRPr="00805488">
        <w:rPr>
          <w:rFonts w:ascii="Times New Roman" w:eastAsia="DengXian" w:hAnsi="Times New Roman" w:cs="Times New Roman"/>
          <w:lang w:eastAsia="zh-TW" w:bidi="he-IL"/>
        </w:rPr>
        <w:t>, stretching the meaning from visual ‘dazzling’ to audiovisual ‘amazing’ yet again. Thus, the extension is productive and dynamic, resting on invited inferences triggered by the textual input combined with the pictorial input.</w:t>
      </w:r>
    </w:p>
    <w:p w14:paraId="051850A4" w14:textId="77777777" w:rsidR="0076136E" w:rsidRDefault="0076136E" w:rsidP="0076136E">
      <w:pPr>
        <w:spacing w:after="0"/>
        <w:rPr>
          <w:rFonts w:ascii="Times New Roman" w:hAnsi="Times New Roman" w:cs="Times New Roman"/>
          <w:b/>
          <w:bCs/>
        </w:rPr>
      </w:pPr>
      <w:bookmarkStart w:id="37" w:name="_Ref184410860"/>
    </w:p>
    <w:p w14:paraId="18A9808C" w14:textId="77777777" w:rsidR="007C1EE0" w:rsidRDefault="007C1EE0" w:rsidP="0076136E">
      <w:pPr>
        <w:spacing w:after="0"/>
        <w:rPr>
          <w:rFonts w:ascii="Times New Roman" w:hAnsi="Times New Roman" w:cs="Times New Roman"/>
          <w:b/>
          <w:bCs/>
        </w:rPr>
      </w:pPr>
    </w:p>
    <w:p w14:paraId="37712424" w14:textId="3CA1FCBF" w:rsidR="00D76900" w:rsidRDefault="0076136E" w:rsidP="0076136E">
      <w:pPr>
        <w:spacing w:after="0"/>
        <w:rPr>
          <w:rFonts w:ascii="Times New Roman" w:hAnsi="Times New Roman" w:cs="Times New Roman"/>
          <w:b/>
          <w:bCs/>
        </w:rPr>
      </w:pPr>
      <w:r>
        <w:rPr>
          <w:rFonts w:ascii="Times New Roman" w:hAnsi="Times New Roman" w:cs="Times New Roman"/>
          <w:b/>
          <w:bCs/>
        </w:rPr>
        <w:t xml:space="preserve">4. </w:t>
      </w:r>
      <w:r w:rsidR="00D76900" w:rsidRPr="00805488">
        <w:rPr>
          <w:rFonts w:ascii="Times New Roman" w:eastAsiaTheme="minorHAnsi" w:hAnsi="Times New Roman" w:cs="Times New Roman"/>
          <w:b/>
          <w:bCs/>
        </w:rPr>
        <w:t>Not only in ads, also on social media</w:t>
      </w:r>
      <w:bookmarkEnd w:id="37"/>
    </w:p>
    <w:p w14:paraId="09A2EE7B" w14:textId="77777777" w:rsidR="0076136E" w:rsidRPr="00805488" w:rsidRDefault="0076136E" w:rsidP="00805488">
      <w:pPr>
        <w:spacing w:after="0"/>
        <w:rPr>
          <w:rFonts w:ascii="Times New Roman" w:eastAsiaTheme="minorHAnsi" w:hAnsi="Times New Roman" w:cs="Times New Roman"/>
          <w:b/>
          <w:bCs/>
        </w:rPr>
      </w:pPr>
    </w:p>
    <w:p w14:paraId="54E589BE" w14:textId="77777777" w:rsidR="007C1EE0" w:rsidRDefault="00D76900">
      <w:pPr>
        <w:spacing w:after="0" w:line="240" w:lineRule="auto"/>
        <w:jc w:val="both"/>
        <w:rPr>
          <w:rFonts w:ascii="Times New Roman" w:eastAsia="DengXian" w:hAnsi="Times New Roman" w:cs="Times New Roman"/>
          <w:lang w:eastAsia="zh-CN" w:bidi="he-IL"/>
        </w:rPr>
      </w:pPr>
      <w:r w:rsidRPr="00805488">
        <w:rPr>
          <w:rFonts w:ascii="Times New Roman" w:eastAsia="DengXian" w:hAnsi="Times New Roman" w:cs="Times New Roman"/>
          <w:lang w:eastAsia="zh-CN" w:bidi="he-IL"/>
        </w:rPr>
        <w:t xml:space="preserve">There is one more issue that needs to be tackled. Up until now, we have been applying the prismatic model (or integrative multimodal metaphor theory) to deliberate mediums in which iconic words were used, i.e., advertisements. To demonstrate that the iconic form-meaning mappings are not always as stable tacitly presumed – the way they are recorded in dictionaries but also used in guessing experiments or ratings – it is necessary to observe the semantic shifts “in the wild”. Here, social media can play an important source for materials. </w:t>
      </w:r>
    </w:p>
    <w:p w14:paraId="0A844FD9" w14:textId="43BAF912" w:rsidR="00D76900" w:rsidRPr="00805488" w:rsidRDefault="00D76900" w:rsidP="00805488">
      <w:pPr>
        <w:spacing w:after="0" w:line="240" w:lineRule="auto"/>
        <w:ind w:firstLine="709"/>
        <w:jc w:val="both"/>
        <w:rPr>
          <w:rFonts w:ascii="Times New Roman" w:eastAsia="DengXian" w:hAnsi="Times New Roman" w:cs="Times New Roman"/>
          <w:lang w:eastAsia="zh-CN" w:bidi="he-IL"/>
        </w:rPr>
      </w:pPr>
      <w:r w:rsidRPr="00805488">
        <w:rPr>
          <w:rFonts w:ascii="Times New Roman" w:eastAsia="DengXian" w:hAnsi="Times New Roman" w:cs="Times New Roman"/>
          <w:lang w:eastAsia="zh-CN" w:bidi="he-IL"/>
        </w:rPr>
        <w:t xml:space="preserve">Let us look at a typical collocate-ideophone construction from Mandarin, e.g., </w:t>
      </w:r>
      <w:r w:rsidRPr="00805488">
        <w:rPr>
          <w:rFonts w:ascii="Times New Roman" w:eastAsia="DengXian" w:hAnsi="Times New Roman" w:cs="Times New Roman"/>
          <w:i/>
          <w:iCs/>
          <w:lang w:eastAsia="zh-CN" w:bidi="he-IL"/>
        </w:rPr>
        <w:t>l</w:t>
      </w:r>
      <w:r w:rsidRPr="00805488">
        <w:rPr>
          <w:rFonts w:ascii="Times New Roman" w:eastAsia="DengXian" w:hAnsi="Times New Roman" w:cs="Times New Roman" w:hint="eastAsia"/>
          <w:i/>
          <w:iCs/>
          <w:lang w:eastAsia="zh-CN" w:bidi="he-IL"/>
        </w:rPr>
        <w:t>ǜ</w:t>
      </w:r>
      <w:r w:rsidRPr="00805488">
        <w:rPr>
          <w:rFonts w:ascii="Times New Roman" w:eastAsia="DengXian" w:hAnsi="Times New Roman" w:cs="Times New Roman"/>
          <w:i/>
          <w:iCs/>
          <w:lang w:eastAsia="zh-CN" w:bidi="he-IL"/>
        </w:rPr>
        <w:t>-y</w:t>
      </w:r>
      <w:r w:rsidRPr="00805488">
        <w:rPr>
          <w:rFonts w:ascii="Times New Roman" w:eastAsia="DengXian" w:hAnsi="Times New Roman" w:cs="Times New Roman" w:hint="eastAsia"/>
          <w:i/>
          <w:iCs/>
          <w:lang w:eastAsia="zh-CN" w:bidi="he-IL"/>
        </w:rPr>
        <w:t>ó</w:t>
      </w:r>
      <w:r w:rsidRPr="00805488">
        <w:rPr>
          <w:rFonts w:ascii="Times New Roman" w:eastAsia="DengXian" w:hAnsi="Times New Roman" w:cs="Times New Roman"/>
          <w:i/>
          <w:iCs/>
          <w:lang w:eastAsia="zh-CN" w:bidi="he-IL"/>
        </w:rPr>
        <w:t>uy</w:t>
      </w:r>
      <w:r w:rsidRPr="00805488">
        <w:rPr>
          <w:rFonts w:ascii="Times New Roman" w:eastAsia="DengXian" w:hAnsi="Times New Roman" w:cs="Times New Roman" w:hint="eastAsia"/>
          <w:i/>
          <w:iCs/>
          <w:lang w:eastAsia="zh-CN" w:bidi="he-IL"/>
        </w:rPr>
        <w:t>ó</w:t>
      </w:r>
      <w:r w:rsidRPr="00805488">
        <w:rPr>
          <w:rFonts w:ascii="Times New Roman" w:eastAsia="DengXian" w:hAnsi="Times New Roman" w:cs="Times New Roman"/>
          <w:i/>
          <w:iCs/>
          <w:lang w:eastAsia="zh-CN" w:bidi="he-IL"/>
        </w:rPr>
        <w:t>u</w:t>
      </w:r>
      <w:r w:rsidRPr="00805488">
        <w:rPr>
          <w:rFonts w:ascii="Times New Roman" w:eastAsia="DengXian" w:hAnsi="Times New Roman" w:cs="Times New Roman"/>
          <w:lang w:eastAsia="zh-CN" w:bidi="he-IL"/>
        </w:rPr>
        <w:t xml:space="preserve"> </w:t>
      </w:r>
      <w:r w:rsidRPr="00805488">
        <w:rPr>
          <w:rFonts w:ascii="Times New Roman" w:eastAsia="DengXian" w:hAnsi="Times New Roman" w:cs="Times New Roman" w:hint="eastAsia"/>
          <w:lang w:eastAsia="zh-TW" w:bidi="he-IL"/>
        </w:rPr>
        <w:t>綠油油</w:t>
      </w:r>
      <w:r w:rsidRPr="00805488">
        <w:rPr>
          <w:rFonts w:ascii="Times New Roman" w:eastAsia="DengXian" w:hAnsi="Times New Roman" w:cs="Times New Roman"/>
          <w:lang w:eastAsia="zh-CN" w:bidi="he-IL"/>
        </w:rPr>
        <w:t xml:space="preserve"> ‘green-glossy.</w:t>
      </w:r>
      <w:r w:rsidRPr="00805488">
        <w:rPr>
          <w:rFonts w:ascii="Times New Roman" w:eastAsia="DengXian" w:hAnsi="Times New Roman" w:cs="Times New Roman"/>
          <w:smallCaps/>
          <w:lang w:eastAsia="zh-CN" w:bidi="he-IL"/>
        </w:rPr>
        <w:t>ideo</w:t>
      </w:r>
      <w:r w:rsidRPr="00805488">
        <w:rPr>
          <w:rFonts w:ascii="Times New Roman" w:eastAsia="DengXian" w:hAnsi="Times New Roman" w:cs="Times New Roman"/>
          <w:lang w:eastAsia="zh-CN" w:bidi="he-IL"/>
        </w:rPr>
        <w:t>.’ This word scores very high in familiarity (5.82/6), and higher than average in iconicity (4.16/6) and positive valence (4.36/6), based on ratings conducted by Van Hoey et al. (2024). Social media data enables us to show the visual imagery associated with this visual iconic item, by querying ‘#</w:t>
      </w:r>
      <w:r w:rsidRPr="00805488">
        <w:rPr>
          <w:rFonts w:ascii="Times New Roman" w:eastAsia="DengXian" w:hAnsi="Times New Roman" w:cs="Times New Roman" w:hint="eastAsia"/>
          <w:lang w:eastAsia="zh-CN" w:bidi="he-IL"/>
        </w:rPr>
        <w:t>綠油油</w:t>
      </w:r>
      <w:r w:rsidRPr="00805488">
        <w:rPr>
          <w:rFonts w:ascii="Times New Roman" w:eastAsia="DengXian" w:hAnsi="Times New Roman" w:cs="Times New Roman"/>
          <w:lang w:eastAsia="zh-CN" w:bidi="he-IL"/>
        </w:rPr>
        <w:t xml:space="preserve">’ on Instagram (Figure </w:t>
      </w:r>
      <w:r w:rsidR="0076136E" w:rsidRPr="00805488">
        <w:rPr>
          <w:rFonts w:ascii="Times New Roman" w:eastAsia="DengXian" w:hAnsi="Times New Roman" w:cs="Times New Roman"/>
          <w:lang w:eastAsia="zh-CN" w:bidi="he-IL"/>
        </w:rPr>
        <w:t>1</w:t>
      </w:r>
      <w:r w:rsidR="0076136E">
        <w:rPr>
          <w:rFonts w:ascii="Times New Roman" w:eastAsia="DengXian" w:hAnsi="Times New Roman" w:cs="Times New Roman"/>
          <w:lang w:eastAsia="zh-CN" w:bidi="he-IL"/>
        </w:rPr>
        <w:t>0</w:t>
      </w:r>
      <w:r w:rsidRPr="00805488">
        <w:rPr>
          <w:rFonts w:ascii="Times New Roman" w:eastAsia="DengXian" w:hAnsi="Times New Roman" w:cs="Times New Roman"/>
          <w:lang w:eastAsia="zh-CN" w:bidi="he-IL"/>
        </w:rPr>
        <w:t>).</w:t>
      </w:r>
    </w:p>
    <w:p w14:paraId="10F7F859" w14:textId="77777777" w:rsidR="00D76900" w:rsidRPr="00805488" w:rsidRDefault="00D76900" w:rsidP="00805488">
      <w:pPr>
        <w:spacing w:after="0" w:line="240" w:lineRule="auto"/>
        <w:jc w:val="both"/>
        <w:rPr>
          <w:rFonts w:ascii="Times New Roman" w:eastAsia="DengXian" w:hAnsi="Times New Roman" w:cs="Times New Roman"/>
          <w:lang w:eastAsia="zh-CN" w:bidi="he-IL"/>
        </w:rPr>
      </w:pPr>
    </w:p>
    <w:p w14:paraId="13FF30DF" w14:textId="4B44AB3E" w:rsidR="00D76900" w:rsidRPr="00805488" w:rsidRDefault="00D76900" w:rsidP="00B262AE">
      <w:pPr>
        <w:spacing w:after="0" w:line="240" w:lineRule="auto"/>
        <w:jc w:val="center"/>
        <w:rPr>
          <w:rFonts w:ascii="Times New Roman" w:eastAsia="DengXian" w:hAnsi="Times New Roman" w:cs="Times New Roman"/>
          <w:lang w:eastAsia="zh-CN" w:bidi="he-IL"/>
        </w:rPr>
      </w:pPr>
    </w:p>
    <w:p w14:paraId="400299E0" w14:textId="681D79BC" w:rsidR="00D76900" w:rsidRPr="00805488" w:rsidRDefault="00D76900" w:rsidP="00805488">
      <w:pPr>
        <w:keepNext/>
        <w:spacing w:after="200" w:line="240" w:lineRule="auto"/>
        <w:jc w:val="both"/>
        <w:rPr>
          <w:rFonts w:ascii="Times New Roman" w:eastAsia="DengXian" w:hAnsi="Times New Roman" w:cs="Times New Roman"/>
          <w:color w:val="000000"/>
          <w:lang w:eastAsia="zh-CN" w:bidi="he-IL"/>
        </w:rPr>
      </w:pP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0"/>
      </w:tblGrid>
      <w:tr w:rsidR="007C1EE0" w14:paraId="1CFC9E7E" w14:textId="77777777" w:rsidTr="00805488">
        <w:trPr>
          <w:jc w:val="center"/>
        </w:trPr>
        <w:tc>
          <w:tcPr>
            <w:tcW w:w="7320" w:type="dxa"/>
          </w:tcPr>
          <w:p w14:paraId="7BDE5F58" w14:textId="1E342488" w:rsidR="007C1EE0" w:rsidRDefault="007C1EE0" w:rsidP="00805488">
            <w:pPr>
              <w:jc w:val="center"/>
              <w:rPr>
                <w:rFonts w:ascii="Times New Roman" w:eastAsia="DengXian" w:hAnsi="Times New Roman" w:cs="Times New Roman"/>
                <w:lang w:eastAsia="zh-CN" w:bidi="he-IL"/>
              </w:rPr>
            </w:pPr>
            <w:r w:rsidRPr="0070524C">
              <w:rPr>
                <w:rFonts w:ascii="Times New Roman" w:eastAsia="DengXian" w:hAnsi="Times New Roman" w:cs="Times New Roman"/>
                <w:noProof/>
                <w:lang w:eastAsia="zh-CN" w:bidi="he-IL"/>
              </w:rPr>
              <w:drawing>
                <wp:inline distT="0" distB="0" distL="0" distR="0" wp14:anchorId="516A4521" wp14:editId="2217DD64">
                  <wp:extent cx="4195396" cy="2099093"/>
                  <wp:effectExtent l="0" t="0" r="0" b="0"/>
                  <wp:docPr id="73977299" name="Afbeelding 7" descr="Afbeelding met plant, collage, hemel,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51002" name="Afbeelding 7" descr="Afbeelding met plant, collage, hemel, boom&#10;&#10;Automatisch gegenereerde beschrijvi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13626" cy="2108214"/>
                          </a:xfrm>
                          <a:prstGeom prst="rect">
                            <a:avLst/>
                          </a:prstGeom>
                        </pic:spPr>
                      </pic:pic>
                    </a:graphicData>
                  </a:graphic>
                </wp:inline>
              </w:drawing>
            </w:r>
          </w:p>
        </w:tc>
      </w:tr>
      <w:tr w:rsidR="007C1EE0" w14:paraId="4E716C78" w14:textId="77777777" w:rsidTr="00805488">
        <w:trPr>
          <w:jc w:val="center"/>
        </w:trPr>
        <w:tc>
          <w:tcPr>
            <w:tcW w:w="7320" w:type="dxa"/>
          </w:tcPr>
          <w:p w14:paraId="2259146D" w14:textId="456A239F" w:rsidR="007C1EE0" w:rsidRDefault="007C1EE0" w:rsidP="00805488">
            <w:pPr>
              <w:keepNext/>
              <w:spacing w:after="200"/>
              <w:jc w:val="center"/>
              <w:rPr>
                <w:rFonts w:ascii="Times New Roman" w:eastAsia="DengXian" w:hAnsi="Times New Roman" w:cs="Times New Roman"/>
                <w:lang w:eastAsia="zh-CN" w:bidi="he-IL"/>
              </w:rPr>
            </w:pPr>
            <w:r w:rsidRPr="00805488">
              <w:rPr>
                <w:rFonts w:ascii="Times New Roman" w:eastAsia="DengXian" w:hAnsi="Times New Roman" w:cs="Times New Roman"/>
                <w:color w:val="000000"/>
                <w:sz w:val="20"/>
                <w:szCs w:val="20"/>
                <w:lang w:eastAsia="zh-CN" w:bidi="he-IL"/>
              </w:rPr>
              <w:t>Figure 10</w:t>
            </w:r>
            <w:r>
              <w:rPr>
                <w:rFonts w:ascii="Times New Roman" w:eastAsia="DengXian" w:hAnsi="Times New Roman" w:cs="Times New Roman"/>
                <w:color w:val="000000"/>
                <w:sz w:val="20"/>
                <w:szCs w:val="20"/>
                <w:lang w:eastAsia="zh-CN" w:bidi="he-IL"/>
              </w:rPr>
              <w:t>:</w:t>
            </w:r>
            <w:r w:rsidRPr="00805488">
              <w:rPr>
                <w:rFonts w:ascii="Times New Roman" w:eastAsia="DengXian" w:hAnsi="Times New Roman" w:cs="Times New Roman"/>
                <w:color w:val="000000"/>
                <w:sz w:val="20"/>
                <w:szCs w:val="20"/>
                <w:lang w:eastAsia="zh-CN" w:bidi="he-IL"/>
              </w:rPr>
              <w:t xml:space="preserve"> Prototypical usage of </w:t>
            </w:r>
            <w:r w:rsidRPr="00805488">
              <w:rPr>
                <w:rFonts w:ascii="Times New Roman" w:eastAsia="DengXian" w:hAnsi="Times New Roman" w:cs="Times New Roman"/>
                <w:i/>
                <w:iCs/>
                <w:color w:val="000000"/>
                <w:sz w:val="20"/>
                <w:szCs w:val="20"/>
                <w:lang w:eastAsia="zh-CN" w:bidi="he-IL"/>
              </w:rPr>
              <w:t>l</w:t>
            </w:r>
            <w:r w:rsidRPr="00805488">
              <w:rPr>
                <w:rFonts w:ascii="Times New Roman" w:eastAsia="DengXian" w:hAnsi="Times New Roman" w:cs="Times New Roman" w:hint="eastAsia"/>
                <w:i/>
                <w:iCs/>
                <w:color w:val="000000"/>
                <w:sz w:val="20"/>
                <w:szCs w:val="20"/>
                <w:lang w:eastAsia="zh-CN" w:bidi="he-IL"/>
              </w:rPr>
              <w:t>ǜ</w:t>
            </w:r>
            <w:r w:rsidRPr="00805488">
              <w:rPr>
                <w:rFonts w:ascii="Times New Roman" w:eastAsia="DengXian" w:hAnsi="Times New Roman" w:cs="Times New Roman"/>
                <w:i/>
                <w:iCs/>
                <w:color w:val="000000"/>
                <w:sz w:val="20"/>
                <w:szCs w:val="20"/>
                <w:lang w:eastAsia="zh-CN" w:bidi="he-IL"/>
              </w:rPr>
              <w:t>-y</w:t>
            </w:r>
            <w:r w:rsidRPr="00805488">
              <w:rPr>
                <w:rFonts w:ascii="Times New Roman" w:eastAsia="DengXian" w:hAnsi="Times New Roman" w:cs="Times New Roman" w:hint="eastAsia"/>
                <w:i/>
                <w:iCs/>
                <w:color w:val="000000"/>
                <w:sz w:val="20"/>
                <w:szCs w:val="20"/>
                <w:lang w:eastAsia="zh-CN" w:bidi="he-IL"/>
              </w:rPr>
              <w:t>ó</w:t>
            </w:r>
            <w:r w:rsidRPr="00805488">
              <w:rPr>
                <w:rFonts w:ascii="Times New Roman" w:eastAsia="DengXian" w:hAnsi="Times New Roman" w:cs="Times New Roman"/>
                <w:i/>
                <w:iCs/>
                <w:color w:val="000000"/>
                <w:sz w:val="20"/>
                <w:szCs w:val="20"/>
                <w:lang w:eastAsia="zh-CN" w:bidi="he-IL"/>
              </w:rPr>
              <w:t>uy</w:t>
            </w:r>
            <w:r w:rsidRPr="00805488">
              <w:rPr>
                <w:rFonts w:ascii="Times New Roman" w:eastAsia="DengXian" w:hAnsi="Times New Roman" w:cs="Times New Roman" w:hint="eastAsia"/>
                <w:i/>
                <w:iCs/>
                <w:color w:val="000000"/>
                <w:sz w:val="20"/>
                <w:szCs w:val="20"/>
                <w:lang w:eastAsia="zh-CN" w:bidi="he-IL"/>
              </w:rPr>
              <w:t>ó</w:t>
            </w:r>
            <w:r w:rsidRPr="00805488">
              <w:rPr>
                <w:rFonts w:ascii="Times New Roman" w:eastAsia="DengXian" w:hAnsi="Times New Roman" w:cs="Times New Roman"/>
                <w:i/>
                <w:iCs/>
                <w:color w:val="000000"/>
                <w:sz w:val="20"/>
                <w:szCs w:val="20"/>
                <w:lang w:eastAsia="zh-CN" w:bidi="he-IL"/>
              </w:rPr>
              <w:t>u</w:t>
            </w:r>
            <w:r w:rsidRPr="00805488">
              <w:rPr>
                <w:rFonts w:ascii="Times New Roman" w:eastAsia="DengXian" w:hAnsi="Times New Roman" w:cs="Times New Roman"/>
                <w:color w:val="000000"/>
                <w:sz w:val="20"/>
                <w:szCs w:val="20"/>
                <w:lang w:eastAsia="zh-CN" w:bidi="he-IL"/>
              </w:rPr>
              <w:t xml:space="preserve"> </w:t>
            </w:r>
            <w:r w:rsidRPr="00805488">
              <w:rPr>
                <w:rFonts w:ascii="Times New Roman" w:eastAsia="DengXian" w:hAnsi="Times New Roman" w:cs="Times New Roman" w:hint="eastAsia"/>
                <w:color w:val="000000"/>
                <w:sz w:val="20"/>
                <w:szCs w:val="20"/>
                <w:lang w:eastAsia="zh-TW" w:bidi="he-IL"/>
              </w:rPr>
              <w:t>綠油油</w:t>
            </w:r>
            <w:r w:rsidRPr="00805488">
              <w:rPr>
                <w:rFonts w:ascii="Times New Roman" w:eastAsia="DengXian" w:hAnsi="Times New Roman" w:cs="Times New Roman"/>
                <w:color w:val="000000"/>
                <w:sz w:val="20"/>
                <w:szCs w:val="20"/>
                <w:lang w:eastAsia="zh-TW" w:bidi="he-IL"/>
              </w:rPr>
              <w:t xml:space="preserve"> ‘glossy green’, obtained on 14/6/2020 on Instragram through the query ‘#</w:t>
            </w:r>
            <w:r w:rsidRPr="00805488">
              <w:rPr>
                <w:rFonts w:ascii="Times New Roman" w:eastAsia="DengXian" w:hAnsi="Times New Roman" w:cs="Times New Roman" w:hint="eastAsia"/>
                <w:color w:val="000000"/>
                <w:sz w:val="20"/>
                <w:szCs w:val="20"/>
                <w:lang w:eastAsia="zh-TW" w:bidi="he-IL"/>
              </w:rPr>
              <w:t>綠油油</w:t>
            </w:r>
            <w:r w:rsidRPr="00805488">
              <w:rPr>
                <w:rFonts w:ascii="Times New Roman" w:eastAsia="DengXian" w:hAnsi="Times New Roman" w:cs="Times New Roman"/>
                <w:color w:val="000000"/>
                <w:sz w:val="20"/>
                <w:szCs w:val="20"/>
                <w:lang w:eastAsia="zh-TW" w:bidi="he-IL"/>
              </w:rPr>
              <w:t>’</w:t>
            </w:r>
          </w:p>
        </w:tc>
      </w:tr>
    </w:tbl>
    <w:p w14:paraId="3ED60F6D" w14:textId="34F72085" w:rsidR="00D76900" w:rsidRPr="00805488" w:rsidRDefault="00D76900" w:rsidP="00805488">
      <w:pPr>
        <w:spacing w:after="0" w:line="240" w:lineRule="auto"/>
        <w:ind w:firstLine="709"/>
        <w:jc w:val="both"/>
        <w:rPr>
          <w:rFonts w:ascii="Times New Roman" w:eastAsia="DengXian" w:hAnsi="Times New Roman" w:cs="Times New Roman"/>
          <w:lang w:eastAsia="zh-CN" w:bidi="he-IL"/>
        </w:rPr>
      </w:pPr>
      <w:r w:rsidRPr="00805488">
        <w:rPr>
          <w:rFonts w:ascii="Times New Roman" w:eastAsia="DengXian" w:hAnsi="Times New Roman" w:cs="Times New Roman"/>
          <w:lang w:eastAsia="zh-CN" w:bidi="he-IL"/>
        </w:rPr>
        <w:t xml:space="preserve">As Figure </w:t>
      </w:r>
      <w:r w:rsidR="0076136E" w:rsidRPr="00805488">
        <w:rPr>
          <w:rFonts w:ascii="Times New Roman" w:eastAsia="DengXian" w:hAnsi="Times New Roman" w:cs="Times New Roman"/>
          <w:lang w:eastAsia="zh-CN" w:bidi="he-IL"/>
        </w:rPr>
        <w:t>1</w:t>
      </w:r>
      <w:r w:rsidR="0076136E">
        <w:rPr>
          <w:rFonts w:ascii="Times New Roman" w:eastAsia="DengXian" w:hAnsi="Times New Roman" w:cs="Times New Roman"/>
          <w:lang w:eastAsia="zh-CN" w:bidi="he-IL"/>
        </w:rPr>
        <w:t>0</w:t>
      </w:r>
      <w:r w:rsidR="0076136E" w:rsidRPr="00805488">
        <w:rPr>
          <w:rFonts w:ascii="Times New Roman" w:eastAsia="DengXian" w:hAnsi="Times New Roman" w:cs="Times New Roman"/>
          <w:lang w:eastAsia="zh-CN" w:bidi="he-IL"/>
        </w:rPr>
        <w:t xml:space="preserve"> </w:t>
      </w:r>
      <w:r w:rsidRPr="00805488">
        <w:rPr>
          <w:rFonts w:ascii="Times New Roman" w:eastAsia="DengXian" w:hAnsi="Times New Roman" w:cs="Times New Roman"/>
          <w:lang w:eastAsia="zh-CN" w:bidi="he-IL"/>
        </w:rPr>
        <w:t xml:space="preserve">clearly illustrates, the dominant imagery that people associate with </w:t>
      </w:r>
      <w:r w:rsidRPr="00805488">
        <w:rPr>
          <w:rFonts w:ascii="Times New Roman" w:eastAsia="DengXian" w:hAnsi="Times New Roman" w:cs="Times New Roman"/>
          <w:i/>
          <w:iCs/>
          <w:lang w:eastAsia="zh-CN" w:bidi="he-IL"/>
        </w:rPr>
        <w:t>l</w:t>
      </w:r>
      <w:r w:rsidRPr="00805488">
        <w:rPr>
          <w:rFonts w:ascii="Times New Roman" w:eastAsia="DengXian" w:hAnsi="Times New Roman" w:cs="Times New Roman" w:hint="eastAsia"/>
          <w:i/>
          <w:iCs/>
          <w:lang w:eastAsia="zh-CN" w:bidi="he-IL"/>
        </w:rPr>
        <w:t>ǜ</w:t>
      </w:r>
      <w:r w:rsidRPr="00805488">
        <w:rPr>
          <w:rFonts w:ascii="Times New Roman" w:eastAsia="DengXian" w:hAnsi="Times New Roman" w:cs="Times New Roman"/>
          <w:i/>
          <w:iCs/>
          <w:lang w:eastAsia="zh-CN" w:bidi="he-IL"/>
        </w:rPr>
        <w:t>-y</w:t>
      </w:r>
      <w:r w:rsidRPr="00805488">
        <w:rPr>
          <w:rFonts w:ascii="Times New Roman" w:eastAsia="DengXian" w:hAnsi="Times New Roman" w:cs="Times New Roman" w:hint="eastAsia"/>
          <w:i/>
          <w:iCs/>
          <w:lang w:eastAsia="zh-CN" w:bidi="he-IL"/>
        </w:rPr>
        <w:t>ó</w:t>
      </w:r>
      <w:r w:rsidRPr="00805488">
        <w:rPr>
          <w:rFonts w:ascii="Times New Roman" w:eastAsia="DengXian" w:hAnsi="Times New Roman" w:cs="Times New Roman"/>
          <w:i/>
          <w:iCs/>
          <w:lang w:eastAsia="zh-CN" w:bidi="he-IL"/>
        </w:rPr>
        <w:t>uy</w:t>
      </w:r>
      <w:r w:rsidRPr="00805488">
        <w:rPr>
          <w:rFonts w:ascii="Times New Roman" w:eastAsia="DengXian" w:hAnsi="Times New Roman" w:cs="Times New Roman" w:hint="eastAsia"/>
          <w:i/>
          <w:iCs/>
          <w:lang w:eastAsia="zh-CN" w:bidi="he-IL"/>
        </w:rPr>
        <w:t>ó</w:t>
      </w:r>
      <w:r w:rsidRPr="00805488">
        <w:rPr>
          <w:rFonts w:ascii="Times New Roman" w:eastAsia="DengXian" w:hAnsi="Times New Roman" w:cs="Times New Roman"/>
          <w:i/>
          <w:iCs/>
          <w:lang w:eastAsia="zh-CN" w:bidi="he-IL"/>
        </w:rPr>
        <w:t>u</w:t>
      </w:r>
      <w:r w:rsidRPr="00805488">
        <w:rPr>
          <w:rFonts w:ascii="Times New Roman" w:eastAsia="DengXian" w:hAnsi="Times New Roman" w:cs="Times New Roman"/>
          <w:lang w:eastAsia="zh-CN" w:bidi="he-IL"/>
        </w:rPr>
        <w:t xml:space="preserve"> is that of vibrant green hillsides, meadows, leaves and vegetables, i.e., the natural world. In the search, I also found this item used for matcha-based dishes. Matcha typically lacks the glossiness shown in the panels of Figure </w:t>
      </w:r>
      <w:r w:rsidR="0076136E" w:rsidRPr="00805488">
        <w:rPr>
          <w:rFonts w:ascii="Times New Roman" w:eastAsia="DengXian" w:hAnsi="Times New Roman" w:cs="Times New Roman"/>
          <w:lang w:eastAsia="zh-CN" w:bidi="he-IL"/>
        </w:rPr>
        <w:t>1</w:t>
      </w:r>
      <w:r w:rsidR="0076136E">
        <w:rPr>
          <w:rFonts w:ascii="Times New Roman" w:eastAsia="DengXian" w:hAnsi="Times New Roman" w:cs="Times New Roman"/>
          <w:lang w:eastAsia="zh-CN" w:bidi="he-IL"/>
        </w:rPr>
        <w:t>0</w:t>
      </w:r>
      <w:r w:rsidRPr="00805488">
        <w:rPr>
          <w:rFonts w:ascii="Times New Roman" w:eastAsia="DengXian" w:hAnsi="Times New Roman" w:cs="Times New Roman"/>
          <w:lang w:eastAsia="zh-CN" w:bidi="he-IL"/>
        </w:rPr>
        <w:t xml:space="preserve">. It can be seen as a generalization from ‘glossy green natural thing’ to ‘green natural thing’. A much more surprising but entrenched extension involved using </w:t>
      </w:r>
      <w:r w:rsidRPr="00805488">
        <w:rPr>
          <w:rFonts w:ascii="Times New Roman" w:eastAsia="DengXian" w:hAnsi="Times New Roman" w:cs="Times New Roman"/>
          <w:i/>
          <w:iCs/>
          <w:lang w:eastAsia="zh-CN" w:bidi="he-IL"/>
        </w:rPr>
        <w:t>l</w:t>
      </w:r>
      <w:r w:rsidRPr="00805488">
        <w:rPr>
          <w:rFonts w:ascii="Times New Roman" w:eastAsia="DengXian" w:hAnsi="Times New Roman" w:cs="Times New Roman" w:hint="eastAsia"/>
          <w:i/>
          <w:iCs/>
          <w:lang w:eastAsia="zh-CN" w:bidi="he-IL"/>
        </w:rPr>
        <w:t>ǜ</w:t>
      </w:r>
      <w:r w:rsidRPr="00805488">
        <w:rPr>
          <w:rFonts w:ascii="Times New Roman" w:eastAsia="DengXian" w:hAnsi="Times New Roman" w:cs="Times New Roman"/>
          <w:i/>
          <w:iCs/>
          <w:lang w:eastAsia="zh-CN" w:bidi="he-IL"/>
        </w:rPr>
        <w:t>-y</w:t>
      </w:r>
      <w:r w:rsidRPr="00805488">
        <w:rPr>
          <w:rFonts w:ascii="Times New Roman" w:eastAsia="DengXian" w:hAnsi="Times New Roman" w:cs="Times New Roman" w:hint="eastAsia"/>
          <w:i/>
          <w:iCs/>
          <w:lang w:eastAsia="zh-CN" w:bidi="he-IL"/>
        </w:rPr>
        <w:t>ó</w:t>
      </w:r>
      <w:r w:rsidRPr="00805488">
        <w:rPr>
          <w:rFonts w:ascii="Times New Roman" w:eastAsia="DengXian" w:hAnsi="Times New Roman" w:cs="Times New Roman"/>
          <w:i/>
          <w:iCs/>
          <w:lang w:eastAsia="zh-CN" w:bidi="he-IL"/>
        </w:rPr>
        <w:t>uy</w:t>
      </w:r>
      <w:r w:rsidRPr="00805488">
        <w:rPr>
          <w:rFonts w:ascii="Times New Roman" w:eastAsia="DengXian" w:hAnsi="Times New Roman" w:cs="Times New Roman" w:hint="eastAsia"/>
          <w:i/>
          <w:iCs/>
          <w:lang w:eastAsia="zh-CN" w:bidi="he-IL"/>
        </w:rPr>
        <w:t>ó</w:t>
      </w:r>
      <w:r w:rsidRPr="00805488">
        <w:rPr>
          <w:rFonts w:ascii="Times New Roman" w:eastAsia="DengXian" w:hAnsi="Times New Roman" w:cs="Times New Roman"/>
          <w:i/>
          <w:iCs/>
          <w:lang w:eastAsia="zh-CN" w:bidi="he-IL"/>
        </w:rPr>
        <w:t>u</w:t>
      </w:r>
      <w:r w:rsidRPr="00805488">
        <w:rPr>
          <w:rFonts w:ascii="Times New Roman" w:eastAsia="DengXian" w:hAnsi="Times New Roman" w:cs="Times New Roman"/>
          <w:lang w:eastAsia="zh-CN" w:bidi="he-IL"/>
        </w:rPr>
        <w:t xml:space="preserve"> to refer to positive stock numbers. An example (from Twitter before it turned X) is shown in Figure </w:t>
      </w:r>
      <w:r w:rsidR="0076136E" w:rsidRPr="00805488">
        <w:rPr>
          <w:rFonts w:ascii="Times New Roman" w:eastAsia="DengXian" w:hAnsi="Times New Roman" w:cs="Times New Roman"/>
          <w:lang w:eastAsia="zh-CN" w:bidi="he-IL"/>
        </w:rPr>
        <w:t>1</w:t>
      </w:r>
      <w:r w:rsidR="0076136E">
        <w:rPr>
          <w:rFonts w:ascii="Times New Roman" w:eastAsia="DengXian" w:hAnsi="Times New Roman" w:cs="Times New Roman"/>
          <w:lang w:eastAsia="zh-CN" w:bidi="he-IL"/>
        </w:rPr>
        <w:t>1</w:t>
      </w:r>
      <w:r w:rsidRPr="00805488">
        <w:rPr>
          <w:rFonts w:ascii="Times New Roman" w:eastAsia="DengXian" w:hAnsi="Times New Roman" w:cs="Times New Roman"/>
          <w:lang w:eastAsia="zh-CN" w:bidi="he-IL"/>
        </w:rPr>
        <w:t xml:space="preserve">. </w:t>
      </w:r>
    </w:p>
    <w:p w14:paraId="1F5ECDD7" w14:textId="4F289E30" w:rsidR="00D76900" w:rsidRPr="00805488" w:rsidRDefault="00D76900" w:rsidP="00805488">
      <w:pPr>
        <w:spacing w:after="0" w:line="240" w:lineRule="auto"/>
        <w:jc w:val="both"/>
        <w:rPr>
          <w:rFonts w:ascii="Times New Roman" w:eastAsia="DengXian" w:hAnsi="Times New Roman" w:cs="Times New Roman"/>
          <w:lang w:eastAsia="zh-TW" w:bidi="he-IL"/>
        </w:rPr>
      </w:pP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5"/>
      </w:tblGrid>
      <w:tr w:rsidR="007C1EE0" w14:paraId="7FC55877" w14:textId="77777777" w:rsidTr="00805488">
        <w:trPr>
          <w:jc w:val="center"/>
        </w:trPr>
        <w:tc>
          <w:tcPr>
            <w:tcW w:w="7745" w:type="dxa"/>
          </w:tcPr>
          <w:p w14:paraId="598FE15B" w14:textId="7A637DC6" w:rsidR="007C1EE0" w:rsidRDefault="007C1EE0" w:rsidP="00805488">
            <w:pPr>
              <w:jc w:val="center"/>
              <w:rPr>
                <w:rFonts w:ascii="Times New Roman" w:eastAsia="DengXian" w:hAnsi="Times New Roman" w:cs="Times New Roman"/>
                <w:lang w:eastAsia="zh-CN" w:bidi="he-IL"/>
              </w:rPr>
            </w:pPr>
            <w:r w:rsidRPr="008C7E41">
              <w:rPr>
                <w:rFonts w:ascii="Times New Roman" w:eastAsia="DengXian" w:hAnsi="Times New Roman" w:cs="Times New Roman"/>
                <w:noProof/>
                <w:lang w:eastAsia="zh-CN" w:bidi="he-IL"/>
              </w:rPr>
              <w:drawing>
                <wp:inline distT="0" distB="0" distL="0" distR="0" wp14:anchorId="55DD1D86" wp14:editId="13FDB009">
                  <wp:extent cx="4476624" cy="2845876"/>
                  <wp:effectExtent l="0" t="0" r="635" b="0"/>
                  <wp:docPr id="1091407549" name="Afbeelding 8" descr="Afbeelding met tekst, schermopname,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212973" name="Afbeelding 8" descr="Afbeelding met tekst, schermopname, software, Multimediasoftware&#10;&#10;Automatisch gegenereerde beschrijvi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49315" cy="2892087"/>
                          </a:xfrm>
                          <a:prstGeom prst="rect">
                            <a:avLst/>
                          </a:prstGeom>
                        </pic:spPr>
                      </pic:pic>
                    </a:graphicData>
                  </a:graphic>
                </wp:inline>
              </w:drawing>
            </w:r>
          </w:p>
        </w:tc>
      </w:tr>
      <w:tr w:rsidR="007C1EE0" w14:paraId="34409400" w14:textId="77777777" w:rsidTr="00805488">
        <w:trPr>
          <w:jc w:val="center"/>
        </w:trPr>
        <w:tc>
          <w:tcPr>
            <w:tcW w:w="7745" w:type="dxa"/>
          </w:tcPr>
          <w:p w14:paraId="50DFC976" w14:textId="7F503134" w:rsidR="007C1EE0" w:rsidRDefault="007C1EE0" w:rsidP="00805488">
            <w:pPr>
              <w:jc w:val="center"/>
              <w:rPr>
                <w:rFonts w:ascii="Times New Roman" w:eastAsia="DengXian" w:hAnsi="Times New Roman" w:cs="Times New Roman"/>
                <w:lang w:eastAsia="zh-CN" w:bidi="he-IL"/>
              </w:rPr>
            </w:pPr>
            <w:r w:rsidRPr="00805488">
              <w:rPr>
                <w:rFonts w:ascii="Times New Roman" w:eastAsia="DengXian" w:hAnsi="Times New Roman" w:cs="Times New Roman"/>
                <w:sz w:val="20"/>
                <w:szCs w:val="20"/>
                <w:lang w:eastAsia="zh-CN" w:bidi="he-IL"/>
              </w:rPr>
              <w:t>Figure 11. The caption reads “</w:t>
            </w:r>
            <w:r w:rsidRPr="00805488">
              <w:rPr>
                <w:rFonts w:ascii="Times New Roman" w:eastAsia="DengXian" w:hAnsi="Times New Roman" w:cs="Times New Roman" w:hint="eastAsia"/>
                <w:sz w:val="20"/>
                <w:szCs w:val="20"/>
                <w:lang w:eastAsia="zh-CN" w:bidi="he-IL"/>
              </w:rPr>
              <w:t>好久没看到股市，币圈小图片一片绿油油了</w:t>
            </w:r>
            <w:r w:rsidRPr="00805488">
              <w:rPr>
                <w:rFonts w:ascii="Segoe UI Emoji" w:eastAsia="DengXian" w:hAnsi="Segoe UI Emoji" w:cs="Segoe UI Emoji"/>
                <w:sz w:val="20"/>
                <w:szCs w:val="20"/>
                <w:lang w:eastAsia="zh-CN" w:bidi="he-IL"/>
              </w:rPr>
              <w:t>📈</w:t>
            </w:r>
            <w:r w:rsidRPr="00805488">
              <w:rPr>
                <w:rFonts w:ascii="Times New Roman" w:eastAsia="DengXian" w:hAnsi="Times New Roman" w:cs="Times New Roman"/>
                <w:sz w:val="20"/>
                <w:szCs w:val="20"/>
                <w:lang w:eastAsia="zh-CN" w:bidi="he-IL"/>
              </w:rPr>
              <w:t>” [‘It</w:t>
            </w:r>
            <w:r w:rsidR="0040049B">
              <w:rPr>
                <w:rFonts w:ascii="Times New Roman" w:eastAsia="DengXian" w:hAnsi="Times New Roman" w:cs="Times New Roman"/>
                <w:sz w:val="20"/>
                <w:szCs w:val="20"/>
                <w:lang w:eastAsia="zh-CN" w:bidi="he-IL"/>
              </w:rPr>
              <w:t>’s</w:t>
            </w:r>
            <w:r w:rsidRPr="00805488">
              <w:rPr>
                <w:rFonts w:ascii="Times New Roman" w:eastAsia="DengXian" w:hAnsi="Times New Roman" w:cs="Times New Roman"/>
                <w:sz w:val="20"/>
                <w:szCs w:val="20"/>
                <w:lang w:eastAsia="zh-CN" w:bidi="he-IL"/>
              </w:rPr>
              <w:t xml:space="preserve"> been a long time since I looked at the stock market. All cryptos turned vibrant green’], obtained on 24/08/2023 on Twitter through the query ‘</w:t>
            </w:r>
            <w:r w:rsidRPr="00805488">
              <w:rPr>
                <w:rFonts w:ascii="Times New Roman" w:eastAsia="DengXian" w:hAnsi="Times New Roman" w:cs="Times New Roman" w:hint="eastAsia"/>
                <w:sz w:val="20"/>
                <w:szCs w:val="20"/>
                <w:lang w:eastAsia="zh-CN" w:bidi="he-IL"/>
              </w:rPr>
              <w:t>绿油油</w:t>
            </w:r>
            <w:r w:rsidRPr="00805488">
              <w:rPr>
                <w:rFonts w:ascii="Times New Roman" w:eastAsia="DengXian" w:hAnsi="Times New Roman" w:cs="Times New Roman"/>
                <w:sz w:val="20"/>
                <w:szCs w:val="20"/>
                <w:lang w:eastAsia="zh-CN" w:bidi="he-IL"/>
              </w:rPr>
              <w:t>’</w:t>
            </w:r>
          </w:p>
        </w:tc>
      </w:tr>
    </w:tbl>
    <w:p w14:paraId="130B6482" w14:textId="77777777" w:rsidR="00D76900" w:rsidRPr="00805488" w:rsidRDefault="00D76900" w:rsidP="00805488">
      <w:pPr>
        <w:spacing w:after="0" w:line="240" w:lineRule="auto"/>
        <w:jc w:val="both"/>
        <w:rPr>
          <w:rFonts w:ascii="Times New Roman" w:eastAsia="DengXian" w:hAnsi="Times New Roman" w:cs="Times New Roman"/>
          <w:lang w:eastAsia="zh-CN" w:bidi="he-IL"/>
        </w:rPr>
      </w:pPr>
    </w:p>
    <w:p w14:paraId="371B99EE" w14:textId="3E0C6343" w:rsidR="00D76900" w:rsidRPr="00805488" w:rsidRDefault="00D76900" w:rsidP="00805488">
      <w:pPr>
        <w:spacing w:after="0" w:line="240" w:lineRule="auto"/>
        <w:ind w:firstLine="709"/>
        <w:jc w:val="both"/>
        <w:rPr>
          <w:rFonts w:ascii="Times New Roman" w:eastAsia="DengXian" w:hAnsi="Times New Roman" w:cs="Times New Roman"/>
          <w:lang w:eastAsia="zh-CN" w:bidi="he-IL"/>
        </w:rPr>
      </w:pPr>
      <w:r w:rsidRPr="00805488">
        <w:rPr>
          <w:rFonts w:ascii="Times New Roman" w:eastAsia="DengXian" w:hAnsi="Times New Roman" w:cs="Times New Roman"/>
          <w:lang w:eastAsia="zh-CN" w:bidi="he-IL"/>
        </w:rPr>
        <w:t xml:space="preserve">While initially unexpected, the extension of </w:t>
      </w:r>
      <w:r w:rsidRPr="00805488">
        <w:rPr>
          <w:rFonts w:ascii="Times New Roman" w:eastAsia="DengXian" w:hAnsi="Times New Roman" w:cs="Times New Roman"/>
          <w:i/>
          <w:iCs/>
          <w:lang w:eastAsia="zh-CN" w:bidi="he-IL"/>
        </w:rPr>
        <w:t>l</w:t>
      </w:r>
      <w:r w:rsidRPr="00805488">
        <w:rPr>
          <w:rFonts w:ascii="Times New Roman" w:eastAsia="DengXian" w:hAnsi="Times New Roman" w:cs="Times New Roman" w:hint="eastAsia"/>
          <w:i/>
          <w:iCs/>
          <w:lang w:eastAsia="zh-CN" w:bidi="he-IL"/>
        </w:rPr>
        <w:t>ǜ</w:t>
      </w:r>
      <w:r w:rsidRPr="00805488">
        <w:rPr>
          <w:rFonts w:ascii="Times New Roman" w:eastAsia="DengXian" w:hAnsi="Times New Roman" w:cs="Times New Roman"/>
          <w:i/>
          <w:iCs/>
          <w:lang w:eastAsia="zh-CN" w:bidi="he-IL"/>
        </w:rPr>
        <w:t>-y</w:t>
      </w:r>
      <w:r w:rsidRPr="00805488">
        <w:rPr>
          <w:rFonts w:ascii="Times New Roman" w:eastAsia="DengXian" w:hAnsi="Times New Roman" w:cs="Times New Roman" w:hint="eastAsia"/>
          <w:i/>
          <w:iCs/>
          <w:lang w:eastAsia="zh-CN" w:bidi="he-IL"/>
        </w:rPr>
        <w:t>ó</w:t>
      </w:r>
      <w:r w:rsidRPr="00805488">
        <w:rPr>
          <w:rFonts w:ascii="Times New Roman" w:eastAsia="DengXian" w:hAnsi="Times New Roman" w:cs="Times New Roman"/>
          <w:i/>
          <w:iCs/>
          <w:lang w:eastAsia="zh-CN" w:bidi="he-IL"/>
        </w:rPr>
        <w:t>uy</w:t>
      </w:r>
      <w:r w:rsidRPr="00805488">
        <w:rPr>
          <w:rFonts w:ascii="Times New Roman" w:eastAsia="DengXian" w:hAnsi="Times New Roman" w:cs="Times New Roman" w:hint="eastAsia"/>
          <w:i/>
          <w:iCs/>
          <w:lang w:eastAsia="zh-CN" w:bidi="he-IL"/>
        </w:rPr>
        <w:t>ó</w:t>
      </w:r>
      <w:r w:rsidRPr="00805488">
        <w:rPr>
          <w:rFonts w:ascii="Times New Roman" w:eastAsia="DengXian" w:hAnsi="Times New Roman" w:cs="Times New Roman"/>
          <w:i/>
          <w:iCs/>
          <w:lang w:eastAsia="zh-CN" w:bidi="he-IL"/>
        </w:rPr>
        <w:t xml:space="preserve">u </w:t>
      </w:r>
      <w:r w:rsidRPr="00805488">
        <w:rPr>
          <w:rFonts w:ascii="Times New Roman" w:eastAsia="DengXian" w:hAnsi="Times New Roman" w:cs="Times New Roman"/>
          <w:lang w:eastAsia="zh-CN" w:bidi="he-IL"/>
        </w:rPr>
        <w:t xml:space="preserve">from the ‘glossy green’ of the natural world to that of ‘good and positive stock numbers’ is not unmotivated. When we </w:t>
      </w:r>
      <w:r w:rsidRPr="00805488">
        <w:rPr>
          <w:rFonts w:ascii="Times New Roman" w:eastAsia="DengXian" w:hAnsi="Times New Roman" w:cs="Times New Roman"/>
          <w:lang w:eastAsia="zh-CN" w:bidi="he-IL"/>
        </w:rPr>
        <w:lastRenderedPageBreak/>
        <w:t xml:space="preserve">untangle this complex metaphor, the prismatic model takes the shape shown in Figure </w:t>
      </w:r>
      <w:r w:rsidR="0076136E" w:rsidRPr="00805488">
        <w:rPr>
          <w:rFonts w:ascii="Times New Roman" w:eastAsia="DengXian" w:hAnsi="Times New Roman" w:cs="Times New Roman"/>
          <w:lang w:eastAsia="zh-CN" w:bidi="he-IL"/>
        </w:rPr>
        <w:t>1</w:t>
      </w:r>
      <w:r w:rsidR="0076136E">
        <w:rPr>
          <w:rFonts w:ascii="Times New Roman" w:eastAsia="DengXian" w:hAnsi="Times New Roman" w:cs="Times New Roman"/>
          <w:lang w:eastAsia="zh-CN" w:bidi="he-IL"/>
        </w:rPr>
        <w:t>2</w:t>
      </w:r>
      <w:r w:rsidRPr="00805488">
        <w:rPr>
          <w:rFonts w:ascii="Times New Roman" w:eastAsia="DengXian" w:hAnsi="Times New Roman" w:cs="Times New Roman"/>
          <w:lang w:eastAsia="zh-CN" w:bidi="he-IL"/>
        </w:rPr>
        <w:t xml:space="preserve">. </w:t>
      </w:r>
      <w:r w:rsidRPr="00805488">
        <w:rPr>
          <w:rFonts w:ascii="Times New Roman" w:eastAsia="DengXian" w:hAnsi="Times New Roman" w:cs="Times New Roman"/>
          <w:i/>
          <w:iCs/>
          <w:lang w:eastAsia="zh-CN" w:bidi="he-IL"/>
        </w:rPr>
        <w:t>L</w:t>
      </w:r>
      <w:r w:rsidRPr="00805488">
        <w:rPr>
          <w:rFonts w:ascii="Times New Roman" w:eastAsia="DengXian" w:hAnsi="Times New Roman" w:cs="Times New Roman" w:hint="eastAsia"/>
          <w:i/>
          <w:iCs/>
          <w:lang w:eastAsia="zh-CN" w:bidi="he-IL"/>
        </w:rPr>
        <w:t>ǜ</w:t>
      </w:r>
      <w:r w:rsidRPr="00805488">
        <w:rPr>
          <w:rFonts w:ascii="Times New Roman" w:eastAsia="DengXian" w:hAnsi="Times New Roman" w:cs="Times New Roman"/>
          <w:i/>
          <w:iCs/>
          <w:lang w:eastAsia="zh-CN" w:bidi="he-IL"/>
        </w:rPr>
        <w:t>-y</w:t>
      </w:r>
      <w:r w:rsidRPr="00805488">
        <w:rPr>
          <w:rFonts w:ascii="Times New Roman" w:eastAsia="DengXian" w:hAnsi="Times New Roman" w:cs="Times New Roman" w:hint="eastAsia"/>
          <w:i/>
          <w:iCs/>
          <w:lang w:eastAsia="zh-CN" w:bidi="he-IL"/>
        </w:rPr>
        <w:t>ó</w:t>
      </w:r>
      <w:r w:rsidRPr="00805488">
        <w:rPr>
          <w:rFonts w:ascii="Times New Roman" w:eastAsia="DengXian" w:hAnsi="Times New Roman" w:cs="Times New Roman"/>
          <w:i/>
          <w:iCs/>
          <w:lang w:eastAsia="zh-CN" w:bidi="he-IL"/>
        </w:rPr>
        <w:t>uy</w:t>
      </w:r>
      <w:r w:rsidRPr="00805488">
        <w:rPr>
          <w:rFonts w:ascii="Times New Roman" w:eastAsia="DengXian" w:hAnsi="Times New Roman" w:cs="Times New Roman" w:hint="eastAsia"/>
          <w:i/>
          <w:iCs/>
          <w:lang w:eastAsia="zh-CN" w:bidi="he-IL"/>
        </w:rPr>
        <w:t>ó</w:t>
      </w:r>
      <w:r w:rsidRPr="00805488">
        <w:rPr>
          <w:rFonts w:ascii="Times New Roman" w:eastAsia="DengXian" w:hAnsi="Times New Roman" w:cs="Times New Roman"/>
          <w:i/>
          <w:iCs/>
          <w:lang w:eastAsia="zh-CN" w:bidi="he-IL"/>
        </w:rPr>
        <w:t>u</w:t>
      </w:r>
      <w:r w:rsidRPr="00805488">
        <w:rPr>
          <w:rFonts w:ascii="Times New Roman" w:eastAsia="DengXian" w:hAnsi="Times New Roman" w:cs="Times New Roman"/>
          <w:lang w:eastAsia="zh-CN" w:bidi="he-IL"/>
        </w:rPr>
        <w:t xml:space="preserve"> in its original meaning is about how an absent referent, let</w:t>
      </w:r>
      <w:r w:rsidR="0040049B">
        <w:rPr>
          <w:rFonts w:ascii="Times New Roman" w:eastAsia="DengXian" w:hAnsi="Times New Roman" w:cs="Times New Roman"/>
          <w:lang w:eastAsia="zh-CN" w:bidi="he-IL"/>
        </w:rPr>
        <w:t>’s</w:t>
      </w:r>
      <w:r w:rsidRPr="00805488">
        <w:rPr>
          <w:rFonts w:ascii="Times New Roman" w:eastAsia="DengXian" w:hAnsi="Times New Roman" w:cs="Times New Roman"/>
          <w:lang w:eastAsia="zh-CN" w:bidi="he-IL"/>
        </w:rPr>
        <w:t xml:space="preserve"> say ‘[nature]’ is depicted, with green as its main reading. Nature is then metaphorically mapped onto the visual input offered by the screenshots of positive stocks, shown as ‘[numbers]’ in Figure </w:t>
      </w:r>
      <w:r w:rsidR="0076136E" w:rsidRPr="00805488">
        <w:rPr>
          <w:rFonts w:ascii="Times New Roman" w:eastAsia="DengXian" w:hAnsi="Times New Roman" w:cs="Times New Roman"/>
          <w:lang w:eastAsia="zh-CN" w:bidi="he-IL"/>
        </w:rPr>
        <w:t>1</w:t>
      </w:r>
      <w:r w:rsidR="0076136E">
        <w:rPr>
          <w:rFonts w:ascii="Times New Roman" w:eastAsia="DengXian" w:hAnsi="Times New Roman" w:cs="Times New Roman"/>
          <w:lang w:eastAsia="zh-CN" w:bidi="he-IL"/>
        </w:rPr>
        <w:t>2</w:t>
      </w:r>
      <w:r w:rsidRPr="00805488">
        <w:rPr>
          <w:rFonts w:ascii="Times New Roman" w:eastAsia="DengXian" w:hAnsi="Times New Roman" w:cs="Times New Roman"/>
          <w:lang w:eastAsia="zh-CN" w:bidi="he-IL"/>
        </w:rPr>
        <w:t xml:space="preserve">. This causes ‘green’ to also undergo a metaphorical extension to ‘positive’, supported by a conceptual metaphor like </w:t>
      </w:r>
      <w:r w:rsidRPr="00805488">
        <w:rPr>
          <w:rFonts w:ascii="Times New Roman" w:eastAsia="DengXian" w:hAnsi="Times New Roman" w:cs="Times New Roman"/>
          <w:smallCaps/>
          <w:lang w:eastAsia="zh-CN" w:bidi="he-IL"/>
        </w:rPr>
        <w:t xml:space="preserve">good is green, </w:t>
      </w:r>
      <w:r w:rsidRPr="00805488">
        <w:rPr>
          <w:rFonts w:ascii="Times New Roman" w:eastAsia="DengXian" w:hAnsi="Times New Roman" w:cs="Times New Roman"/>
          <w:lang w:eastAsia="zh-CN" w:bidi="he-IL"/>
        </w:rPr>
        <w:t xml:space="preserve">instances of which we see all around (traffic lights, fresh vegetables, pharmacies etc.). Together, on the composite level then, ‘glossy green’ is then extended to ‘good, positive numbers.’ </w:t>
      </w:r>
    </w:p>
    <w:p w14:paraId="46A53C30" w14:textId="77777777" w:rsidR="00D76900" w:rsidRPr="00805488" w:rsidRDefault="00D76900" w:rsidP="00805488">
      <w:pPr>
        <w:spacing w:after="0" w:line="240" w:lineRule="auto"/>
        <w:jc w:val="both"/>
        <w:rPr>
          <w:rFonts w:ascii="Times New Roman" w:eastAsia="DengXian" w:hAnsi="Times New Roman" w:cs="Times New Roman"/>
          <w:lang w:eastAsia="zh-CN" w:bidi="he-IL"/>
        </w:rPr>
      </w:pP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tblGrid>
      <w:tr w:rsidR="007C1EE0" w14:paraId="2371B27D" w14:textId="77777777" w:rsidTr="00805488">
        <w:trPr>
          <w:jc w:val="center"/>
        </w:trPr>
        <w:tc>
          <w:tcPr>
            <w:tcW w:w="8028" w:type="dxa"/>
          </w:tcPr>
          <w:p w14:paraId="222C958B" w14:textId="29DE9B56" w:rsidR="007C1EE0" w:rsidRDefault="007C1EE0" w:rsidP="00805488">
            <w:pPr>
              <w:jc w:val="center"/>
              <w:rPr>
                <w:rFonts w:ascii="Times New Roman" w:eastAsia="DengXian" w:hAnsi="Times New Roman" w:cs="Times New Roman"/>
                <w:lang w:eastAsia="zh-CN" w:bidi="he-IL"/>
              </w:rPr>
            </w:pPr>
            <w:r w:rsidRPr="00361D7F">
              <w:rPr>
                <w:rFonts w:ascii="Times New Roman" w:eastAsia="DengXian" w:hAnsi="Times New Roman" w:cs="Times New Roman"/>
                <w:noProof/>
                <w:lang w:eastAsia="zh-CN" w:bidi="he-IL"/>
              </w:rPr>
              <w:drawing>
                <wp:inline distT="0" distB="0" distL="0" distR="0" wp14:anchorId="5BFA0BB5" wp14:editId="229FF3F3">
                  <wp:extent cx="4839028" cy="2094089"/>
                  <wp:effectExtent l="0" t="0" r="0" b="1905"/>
                  <wp:docPr id="23553706" name="Afbeelding 9" descr="Afbeelding met diagram, lijn,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64176" name="Afbeelding 9" descr="Afbeelding met diagram, lijn, Perceel&#10;&#10;Automatisch gegenereerde beschrijvi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64213" cy="2191538"/>
                          </a:xfrm>
                          <a:prstGeom prst="rect">
                            <a:avLst/>
                          </a:prstGeom>
                        </pic:spPr>
                      </pic:pic>
                    </a:graphicData>
                  </a:graphic>
                </wp:inline>
              </w:drawing>
            </w:r>
          </w:p>
        </w:tc>
      </w:tr>
      <w:tr w:rsidR="007C1EE0" w14:paraId="3787957E" w14:textId="77777777" w:rsidTr="00805488">
        <w:trPr>
          <w:jc w:val="center"/>
        </w:trPr>
        <w:tc>
          <w:tcPr>
            <w:tcW w:w="8028" w:type="dxa"/>
          </w:tcPr>
          <w:p w14:paraId="5BD939B4" w14:textId="226EF19E" w:rsidR="007C1EE0" w:rsidRPr="007C1EE0" w:rsidRDefault="007C1EE0" w:rsidP="00805488">
            <w:pPr>
              <w:keepNext/>
              <w:spacing w:after="200"/>
              <w:jc w:val="center"/>
              <w:rPr>
                <w:rFonts w:ascii="Times New Roman" w:eastAsia="DengXian" w:hAnsi="Times New Roman" w:cs="Times New Roman"/>
                <w:lang w:eastAsia="zh-CN" w:bidi="he-IL"/>
              </w:rPr>
            </w:pPr>
            <w:r w:rsidRPr="00805488">
              <w:rPr>
                <w:rFonts w:ascii="Times New Roman" w:eastAsia="DengXian" w:hAnsi="Times New Roman" w:cs="Times New Roman"/>
                <w:color w:val="000000"/>
                <w:sz w:val="22"/>
                <w:szCs w:val="22"/>
                <w:lang w:eastAsia="zh-CN" w:bidi="he-IL"/>
              </w:rPr>
              <w:t xml:space="preserve">Figure 12: Prismatic model of the semantic extension of </w:t>
            </w:r>
            <w:r w:rsidRPr="00805488">
              <w:rPr>
                <w:rFonts w:ascii="Times New Roman" w:eastAsia="DengXian" w:hAnsi="Times New Roman" w:cs="Times New Roman"/>
                <w:i/>
                <w:iCs/>
                <w:color w:val="000000"/>
                <w:sz w:val="22"/>
                <w:szCs w:val="22"/>
                <w:lang w:eastAsia="zh-CN" w:bidi="he-IL"/>
              </w:rPr>
              <w:t>l</w:t>
            </w:r>
            <w:r w:rsidRPr="00805488">
              <w:rPr>
                <w:rFonts w:ascii="Times New Roman" w:eastAsia="DengXian" w:hAnsi="Times New Roman" w:cs="Times New Roman" w:hint="eastAsia"/>
                <w:i/>
                <w:iCs/>
                <w:color w:val="000000"/>
                <w:sz w:val="22"/>
                <w:szCs w:val="22"/>
                <w:lang w:eastAsia="zh-CN" w:bidi="he-IL"/>
              </w:rPr>
              <w:t>ǜ</w:t>
            </w:r>
            <w:r w:rsidRPr="00805488">
              <w:rPr>
                <w:rFonts w:ascii="Times New Roman" w:eastAsia="DengXian" w:hAnsi="Times New Roman" w:cs="Times New Roman"/>
                <w:i/>
                <w:iCs/>
                <w:color w:val="000000"/>
                <w:sz w:val="22"/>
                <w:szCs w:val="22"/>
                <w:lang w:eastAsia="zh-CN" w:bidi="he-IL"/>
              </w:rPr>
              <w:t>-y</w:t>
            </w:r>
            <w:r w:rsidRPr="00805488">
              <w:rPr>
                <w:rFonts w:ascii="Times New Roman" w:eastAsia="DengXian" w:hAnsi="Times New Roman" w:cs="Times New Roman" w:hint="eastAsia"/>
                <w:i/>
                <w:iCs/>
                <w:color w:val="000000"/>
                <w:sz w:val="22"/>
                <w:szCs w:val="22"/>
                <w:lang w:eastAsia="zh-CN" w:bidi="he-IL"/>
              </w:rPr>
              <w:t>ó</w:t>
            </w:r>
            <w:r w:rsidRPr="00805488">
              <w:rPr>
                <w:rFonts w:ascii="Times New Roman" w:eastAsia="DengXian" w:hAnsi="Times New Roman" w:cs="Times New Roman"/>
                <w:i/>
                <w:iCs/>
                <w:color w:val="000000"/>
                <w:sz w:val="22"/>
                <w:szCs w:val="22"/>
                <w:lang w:eastAsia="zh-CN" w:bidi="he-IL"/>
              </w:rPr>
              <w:t>uy</w:t>
            </w:r>
            <w:r w:rsidRPr="00805488">
              <w:rPr>
                <w:rFonts w:ascii="Times New Roman" w:eastAsia="DengXian" w:hAnsi="Times New Roman" w:cs="Times New Roman" w:hint="eastAsia"/>
                <w:i/>
                <w:iCs/>
                <w:color w:val="000000"/>
                <w:sz w:val="22"/>
                <w:szCs w:val="22"/>
                <w:lang w:eastAsia="zh-CN" w:bidi="he-IL"/>
              </w:rPr>
              <w:t>ó</w:t>
            </w:r>
            <w:r w:rsidRPr="00805488">
              <w:rPr>
                <w:rFonts w:ascii="Times New Roman" w:eastAsia="DengXian" w:hAnsi="Times New Roman" w:cs="Times New Roman"/>
                <w:i/>
                <w:iCs/>
                <w:color w:val="000000"/>
                <w:sz w:val="22"/>
                <w:szCs w:val="22"/>
                <w:lang w:eastAsia="zh-CN" w:bidi="he-IL"/>
              </w:rPr>
              <w:t>u</w:t>
            </w:r>
            <w:r w:rsidRPr="00805488">
              <w:rPr>
                <w:rFonts w:ascii="Times New Roman" w:eastAsia="DengXian" w:hAnsi="Times New Roman" w:cs="Times New Roman"/>
                <w:color w:val="000000"/>
                <w:sz w:val="22"/>
                <w:szCs w:val="22"/>
                <w:lang w:eastAsia="zh-CN" w:bidi="he-IL"/>
              </w:rPr>
              <w:t xml:space="preserve"> </w:t>
            </w:r>
            <w:r w:rsidRPr="00805488">
              <w:rPr>
                <w:rFonts w:ascii="Times New Roman" w:eastAsia="DengXian" w:hAnsi="Times New Roman" w:cs="Times New Roman" w:hint="eastAsia"/>
                <w:color w:val="000000"/>
                <w:sz w:val="22"/>
                <w:szCs w:val="22"/>
                <w:lang w:eastAsia="zh-TW" w:bidi="he-IL"/>
              </w:rPr>
              <w:t>綠油油</w:t>
            </w:r>
            <w:r w:rsidRPr="00805488">
              <w:rPr>
                <w:rFonts w:ascii="Times New Roman" w:eastAsia="DengXian" w:hAnsi="Times New Roman" w:cs="Times New Roman"/>
                <w:color w:val="000000"/>
                <w:sz w:val="22"/>
                <w:szCs w:val="22"/>
                <w:lang w:eastAsia="zh-TW" w:bidi="he-IL"/>
              </w:rPr>
              <w:t xml:space="preserve"> ‘glossy green’ to ‘good and positive numbers’</w:t>
            </w:r>
          </w:p>
        </w:tc>
      </w:tr>
    </w:tbl>
    <w:p w14:paraId="4C02EA62" w14:textId="77777777" w:rsidR="00D76900" w:rsidRDefault="00D76900" w:rsidP="00805488">
      <w:pPr>
        <w:spacing w:after="0" w:line="240" w:lineRule="auto"/>
        <w:ind w:firstLine="709"/>
        <w:jc w:val="both"/>
        <w:rPr>
          <w:rFonts w:ascii="Times New Roman" w:eastAsia="DengXian" w:hAnsi="Times New Roman" w:cs="Times New Roman"/>
          <w:lang w:eastAsia="zh-CN" w:bidi="he-IL"/>
        </w:rPr>
      </w:pPr>
      <w:r w:rsidRPr="00805488">
        <w:rPr>
          <w:rFonts w:ascii="Times New Roman" w:eastAsia="DengXian" w:hAnsi="Times New Roman" w:cs="Times New Roman"/>
          <w:lang w:eastAsia="zh-CN" w:bidi="he-IL"/>
        </w:rPr>
        <w:t xml:space="preserve">Again, one can wonder if this extension is entrenched or completely ad hoc. Evidence for its entrenchment comes from the antonym of </w:t>
      </w:r>
      <w:r w:rsidRPr="00805488">
        <w:rPr>
          <w:rFonts w:ascii="Times New Roman" w:eastAsia="DengXian" w:hAnsi="Times New Roman" w:cs="Times New Roman"/>
          <w:i/>
          <w:iCs/>
          <w:lang w:eastAsia="zh-CN" w:bidi="he-IL"/>
        </w:rPr>
        <w:t>l</w:t>
      </w:r>
      <w:r w:rsidRPr="00805488">
        <w:rPr>
          <w:rFonts w:ascii="Times New Roman" w:eastAsia="DengXian" w:hAnsi="Times New Roman" w:cs="Times New Roman" w:hint="eastAsia"/>
          <w:i/>
          <w:iCs/>
          <w:lang w:eastAsia="zh-CN" w:bidi="he-IL"/>
        </w:rPr>
        <w:t>ǜ</w:t>
      </w:r>
      <w:r w:rsidRPr="00805488">
        <w:rPr>
          <w:rFonts w:ascii="Times New Roman" w:eastAsia="DengXian" w:hAnsi="Times New Roman" w:cs="Times New Roman"/>
          <w:i/>
          <w:iCs/>
          <w:lang w:eastAsia="zh-CN" w:bidi="he-IL"/>
        </w:rPr>
        <w:t>-y</w:t>
      </w:r>
      <w:r w:rsidRPr="00805488">
        <w:rPr>
          <w:rFonts w:ascii="Times New Roman" w:eastAsia="DengXian" w:hAnsi="Times New Roman" w:cs="Times New Roman" w:hint="eastAsia"/>
          <w:i/>
          <w:iCs/>
          <w:lang w:eastAsia="zh-CN" w:bidi="he-IL"/>
        </w:rPr>
        <w:t>ó</w:t>
      </w:r>
      <w:r w:rsidRPr="00805488">
        <w:rPr>
          <w:rFonts w:ascii="Times New Roman" w:eastAsia="DengXian" w:hAnsi="Times New Roman" w:cs="Times New Roman"/>
          <w:i/>
          <w:iCs/>
          <w:lang w:eastAsia="zh-CN" w:bidi="he-IL"/>
        </w:rPr>
        <w:t>uy</w:t>
      </w:r>
      <w:r w:rsidRPr="00805488">
        <w:rPr>
          <w:rFonts w:ascii="Times New Roman" w:eastAsia="DengXian" w:hAnsi="Times New Roman" w:cs="Times New Roman" w:hint="eastAsia"/>
          <w:i/>
          <w:iCs/>
          <w:lang w:eastAsia="zh-CN" w:bidi="he-IL"/>
        </w:rPr>
        <w:t>ó</w:t>
      </w:r>
      <w:r w:rsidRPr="00805488">
        <w:rPr>
          <w:rFonts w:ascii="Times New Roman" w:eastAsia="DengXian" w:hAnsi="Times New Roman" w:cs="Times New Roman"/>
          <w:i/>
          <w:iCs/>
          <w:lang w:eastAsia="zh-CN" w:bidi="he-IL"/>
        </w:rPr>
        <w:t>u</w:t>
      </w:r>
      <w:r w:rsidRPr="00805488">
        <w:rPr>
          <w:rFonts w:ascii="Times New Roman" w:eastAsia="DengXian" w:hAnsi="Times New Roman" w:cs="Times New Roman"/>
          <w:lang w:eastAsia="zh-CN" w:bidi="he-IL"/>
        </w:rPr>
        <w:t xml:space="preserve">, </w:t>
      </w:r>
      <w:r w:rsidRPr="00805488">
        <w:rPr>
          <w:rFonts w:ascii="Times New Roman" w:eastAsia="DengXian" w:hAnsi="Times New Roman" w:cs="Times New Roman"/>
          <w:i/>
          <w:iCs/>
          <w:lang w:eastAsia="zh-CN" w:bidi="he-IL"/>
        </w:rPr>
        <w:t>hóng-tōngtōng</w:t>
      </w:r>
      <w:r w:rsidRPr="00805488">
        <w:rPr>
          <w:rFonts w:ascii="Times New Roman" w:eastAsia="DengXian" w:hAnsi="Times New Roman" w:cs="Times New Roman"/>
          <w:lang w:eastAsia="zh-CN" w:bidi="he-IL"/>
        </w:rPr>
        <w:t xml:space="preserve"> </w:t>
      </w:r>
      <w:r w:rsidRPr="00805488">
        <w:rPr>
          <w:rFonts w:ascii="Times New Roman" w:eastAsia="DengXian" w:hAnsi="Times New Roman" w:cs="Times New Roman" w:hint="eastAsia"/>
          <w:lang w:eastAsia="zh-CN" w:bidi="he-IL"/>
        </w:rPr>
        <w:t>红通通</w:t>
      </w:r>
      <w:r w:rsidRPr="00805488">
        <w:rPr>
          <w:rFonts w:ascii="Times New Roman" w:eastAsia="DengXian" w:hAnsi="Times New Roman" w:cs="Times New Roman"/>
          <w:lang w:eastAsia="zh-CN" w:bidi="he-IL"/>
        </w:rPr>
        <w:t xml:space="preserve">, occasionally being used for the depiction of negative stock numbers, but largely for red garments worn during the Chinese New Year celebrations. This then also means that the mapping from nature/clothes to numbers is not the typical iconic form-meaning mapping associated with these items, but still productive enough to be used over and over. </w:t>
      </w:r>
    </w:p>
    <w:p w14:paraId="567DF3F5" w14:textId="77777777" w:rsidR="0076136E" w:rsidRDefault="0076136E">
      <w:pPr>
        <w:spacing w:after="0" w:line="240" w:lineRule="auto"/>
        <w:jc w:val="both"/>
        <w:rPr>
          <w:rFonts w:ascii="Times New Roman" w:eastAsia="DengXian" w:hAnsi="Times New Roman" w:cs="Times New Roman"/>
          <w:lang w:eastAsia="zh-CN" w:bidi="he-IL"/>
        </w:rPr>
      </w:pPr>
    </w:p>
    <w:p w14:paraId="770ABB2F" w14:textId="77777777" w:rsidR="0076136E" w:rsidRPr="00805488" w:rsidRDefault="0076136E" w:rsidP="00805488">
      <w:pPr>
        <w:spacing w:after="0" w:line="240" w:lineRule="auto"/>
        <w:jc w:val="both"/>
        <w:rPr>
          <w:rFonts w:ascii="Times New Roman" w:eastAsia="DengXian" w:hAnsi="Times New Roman" w:cs="Times New Roman"/>
          <w:lang w:eastAsia="zh-CN" w:bidi="he-IL"/>
        </w:rPr>
      </w:pPr>
    </w:p>
    <w:p w14:paraId="26E68F7D" w14:textId="77777777" w:rsidR="00D76900" w:rsidRDefault="00D76900" w:rsidP="0076136E">
      <w:pPr>
        <w:spacing w:after="0"/>
        <w:rPr>
          <w:rFonts w:ascii="Times New Roman" w:hAnsi="Times New Roman" w:cs="Times New Roman"/>
          <w:b/>
          <w:bCs/>
        </w:rPr>
      </w:pPr>
      <w:r w:rsidRPr="00805488">
        <w:rPr>
          <w:rFonts w:ascii="Times New Roman" w:eastAsiaTheme="minorHAnsi" w:hAnsi="Times New Roman" w:cs="Times New Roman"/>
          <w:b/>
          <w:bCs/>
        </w:rPr>
        <w:t>Conclusion</w:t>
      </w:r>
    </w:p>
    <w:p w14:paraId="42DCCDB1" w14:textId="77777777" w:rsidR="0076136E" w:rsidRPr="00805488" w:rsidRDefault="0076136E" w:rsidP="00805488">
      <w:pPr>
        <w:spacing w:after="0"/>
        <w:rPr>
          <w:rFonts w:ascii="Times New Roman" w:eastAsiaTheme="minorHAnsi" w:hAnsi="Times New Roman" w:cs="Times New Roman"/>
          <w:b/>
          <w:bCs/>
        </w:rPr>
      </w:pPr>
    </w:p>
    <w:p w14:paraId="761B78BC" w14:textId="77777777" w:rsidR="00D76900" w:rsidRPr="00805488" w:rsidRDefault="00D76900" w:rsidP="00805488">
      <w:pPr>
        <w:spacing w:after="0" w:line="240" w:lineRule="auto"/>
        <w:jc w:val="both"/>
        <w:rPr>
          <w:rFonts w:ascii="Times New Roman" w:eastAsia="DengXian" w:hAnsi="Times New Roman" w:cs="Times New Roman"/>
          <w:lang w:eastAsia="zh-CN" w:bidi="he-IL"/>
        </w:rPr>
      </w:pPr>
      <w:r w:rsidRPr="00805488">
        <w:rPr>
          <w:rFonts w:ascii="Times New Roman" w:eastAsia="DengXian" w:hAnsi="Times New Roman" w:cs="Times New Roman"/>
          <w:lang w:eastAsia="zh-CN" w:bidi="he-IL"/>
        </w:rPr>
        <w:t xml:space="preserve">We started out with the idea that iconic words (onomatopoeia, ideophones and the like) are prime examples of lexical linguistic iconicity, in which word forms reveal something about their meaning. Taken at face value, this may lead to the search for direct mappings between formal segments that make up these words and aspects or features of meanings, all under the assumption that the iconic form-meaning mapping, per definition, is stable. At the same time, we saw that semantic extensions of such items have been catalogued, often invoking constraints on these extensions. </w:t>
      </w:r>
    </w:p>
    <w:p w14:paraId="16F3CBB2" w14:textId="6C3821C7" w:rsidR="00D76900" w:rsidRPr="00805488" w:rsidRDefault="00D76900" w:rsidP="00805488">
      <w:pPr>
        <w:spacing w:after="0" w:line="240" w:lineRule="auto"/>
        <w:ind w:firstLine="709"/>
        <w:jc w:val="both"/>
        <w:rPr>
          <w:rFonts w:ascii="Times New Roman" w:eastAsia="DengXian" w:hAnsi="Times New Roman" w:cs="Times New Roman"/>
          <w:lang w:eastAsia="zh-CN" w:bidi="he-IL"/>
        </w:rPr>
      </w:pPr>
      <w:r w:rsidRPr="00805488">
        <w:rPr>
          <w:rFonts w:ascii="Times New Roman" w:eastAsia="DengXian" w:hAnsi="Times New Roman" w:cs="Times New Roman"/>
          <w:lang w:eastAsia="zh-CN" w:bidi="he-IL"/>
        </w:rPr>
        <w:t xml:space="preserve">Wishing to investigate how semantic shifts of iconic words happen, we looked at the audiovisual domain, the canonical context in which ideophones are spontaneously produced. In such dynamic contexts, rich in semiotic tools (lexical choice, grammar, prosody, phonation, gesture etc.) it is easy to select the correct iconic form-meaning mapping, e.g., which </w:t>
      </w:r>
      <w:r w:rsidRPr="00805488">
        <w:rPr>
          <w:rFonts w:ascii="Times New Roman" w:eastAsia="DengXian" w:hAnsi="Times New Roman" w:cs="Times New Roman"/>
          <w:i/>
          <w:iCs/>
          <w:lang w:eastAsia="zh-CN" w:bidi="he-IL"/>
        </w:rPr>
        <w:t>polang</w:t>
      </w:r>
      <w:r w:rsidRPr="00805488">
        <w:rPr>
          <w:rFonts w:ascii="Times New Roman" w:eastAsia="DengXian" w:hAnsi="Times New Roman" w:cs="Times New Roman"/>
          <w:lang w:eastAsia="zh-CN" w:bidi="he-IL"/>
        </w:rPr>
        <w:t xml:space="preserve"> is used (</w:t>
      </w:r>
      <w:r w:rsidR="00842B17">
        <w:rPr>
          <w:rFonts w:ascii="Times New Roman" w:eastAsia="DengXian" w:hAnsi="Times New Roman" w:cs="Times New Roman"/>
          <w:lang w:eastAsia="zh-CN" w:bidi="he-IL"/>
        </w:rPr>
        <w:t>Section 1</w:t>
      </w:r>
      <w:r w:rsidRPr="00805488">
        <w:rPr>
          <w:rFonts w:ascii="Times New Roman" w:eastAsia="DengXian" w:hAnsi="Times New Roman" w:cs="Times New Roman"/>
          <w:lang w:eastAsia="zh-CN" w:bidi="he-IL"/>
        </w:rPr>
        <w:t>). In visual-only media such as ads, we can also observe shifts in the semantics of iconic words. The Schweppes ad (</w:t>
      </w:r>
      <w:r w:rsidR="00842B17">
        <w:rPr>
          <w:rFonts w:ascii="Times New Roman" w:eastAsia="DengXian" w:hAnsi="Times New Roman" w:cs="Times New Roman"/>
          <w:lang w:eastAsia="zh-CN" w:bidi="he-IL"/>
        </w:rPr>
        <w:t>Section 2</w:t>
      </w:r>
      <w:r w:rsidRPr="00805488">
        <w:rPr>
          <w:rFonts w:ascii="Times New Roman" w:eastAsia="DengXian" w:hAnsi="Times New Roman" w:cs="Times New Roman"/>
          <w:lang w:eastAsia="zh-CN" w:bidi="he-IL"/>
        </w:rPr>
        <w:t xml:space="preserve">) demonstrated that certain forms can be </w:t>
      </w:r>
      <w:r w:rsidRPr="00805488">
        <w:rPr>
          <w:rFonts w:ascii="Times New Roman" w:eastAsia="DengXian" w:hAnsi="Times New Roman" w:cs="Times New Roman"/>
          <w:lang w:eastAsia="zh-CN" w:bidi="he-IL"/>
        </w:rPr>
        <w:lastRenderedPageBreak/>
        <w:t xml:space="preserve">connected iconically both with a meaning as well as its apparent opposite, really applying stress on the obstinate retention of a fixed iconic form-meaning mapping. The </w:t>
      </w:r>
      <w:r w:rsidRPr="00805488">
        <w:rPr>
          <w:rFonts w:ascii="Times New Roman" w:eastAsia="DengXian" w:hAnsi="Times New Roman" w:cs="Times New Roman"/>
          <w:i/>
          <w:iCs/>
          <w:lang w:eastAsia="zh-CN" w:bidi="he-IL"/>
        </w:rPr>
        <w:t>Boschhhh</w:t>
      </w:r>
      <w:r w:rsidRPr="00805488">
        <w:rPr>
          <w:rFonts w:ascii="Times New Roman" w:eastAsia="DengXian" w:hAnsi="Times New Roman" w:cs="Times New Roman"/>
          <w:lang w:eastAsia="zh-CN" w:bidi="he-IL"/>
        </w:rPr>
        <w:t xml:space="preserve"> example (</w:t>
      </w:r>
      <w:r w:rsidR="00842B17">
        <w:rPr>
          <w:rFonts w:ascii="Times New Roman" w:eastAsia="DengXian" w:hAnsi="Times New Roman" w:cs="Times New Roman"/>
          <w:lang w:eastAsia="zh-CN" w:bidi="he-IL"/>
        </w:rPr>
        <w:t>Sections 2-4</w:t>
      </w:r>
      <w:r w:rsidRPr="00805488">
        <w:rPr>
          <w:rFonts w:ascii="Times New Roman" w:eastAsia="DengXian" w:hAnsi="Times New Roman" w:cs="Times New Roman"/>
          <w:lang w:eastAsia="zh-CN" w:bidi="he-IL"/>
        </w:rPr>
        <w:t xml:space="preserve">) showed how different constituents might operate together to enable those semantic shifts. The first framework (integrative multimodal metaphor) highlighted the main shift and what components are involved to make that shift happen. The second framework (prismatic model) stressed how the components themselves also undergo semantic shifts to aid in the main semantic extension of the composite level. </w:t>
      </w:r>
    </w:p>
    <w:p w14:paraId="21DA27D5" w14:textId="700FFA57" w:rsidR="00D76900" w:rsidRPr="00805488" w:rsidRDefault="00D76900" w:rsidP="00805488">
      <w:pPr>
        <w:spacing w:after="0" w:line="240" w:lineRule="auto"/>
        <w:ind w:firstLine="709"/>
        <w:jc w:val="both"/>
        <w:rPr>
          <w:rFonts w:ascii="Times New Roman" w:eastAsia="DengXian" w:hAnsi="Times New Roman" w:cs="Times New Roman"/>
          <w:lang w:eastAsia="zh-CN" w:bidi="he-IL"/>
        </w:rPr>
      </w:pPr>
      <w:r w:rsidRPr="00805488">
        <w:rPr>
          <w:rFonts w:ascii="Times New Roman" w:eastAsia="DengXian" w:hAnsi="Times New Roman" w:cs="Times New Roman"/>
          <w:lang w:eastAsia="zh-CN" w:bidi="he-IL"/>
        </w:rPr>
        <w:t>While it is unclear as of yet to what degree the prismatic model can be applied to iconic words in longer stretches of human speech (clause level or text level)</w:t>
      </w:r>
      <w:r w:rsidRPr="00805488">
        <w:rPr>
          <w:rFonts w:ascii="Times New Roman" w:eastAsia="DengXian" w:hAnsi="Times New Roman" w:cs="Times New Roman"/>
          <w:vertAlign w:val="superscript"/>
          <w:lang w:eastAsia="zh-CN" w:bidi="he-IL"/>
        </w:rPr>
        <w:footnoteReference w:id="36"/>
      </w:r>
      <w:r w:rsidRPr="00805488">
        <w:rPr>
          <w:rFonts w:ascii="Times New Roman" w:eastAsia="DengXian" w:hAnsi="Times New Roman" w:cs="Times New Roman"/>
          <w:lang w:eastAsia="zh-CN" w:bidi="he-IL"/>
        </w:rPr>
        <w:t xml:space="preserve">, for the lexical level the model was shown to be effective in capturing how, for instance, the iconic </w:t>
      </w:r>
      <w:r w:rsidR="0040049B">
        <w:rPr>
          <w:rFonts w:ascii="Times New Roman" w:eastAsia="DengXian" w:hAnsi="Times New Roman" w:cs="Times New Roman"/>
          <w:lang w:eastAsia="zh-CN" w:bidi="he-IL"/>
        </w:rPr>
        <w:t>‘s</w:t>
      </w:r>
      <w:r w:rsidRPr="00805488">
        <w:rPr>
          <w:rFonts w:ascii="Times New Roman" w:eastAsia="DengXian" w:hAnsi="Times New Roman" w:cs="Times New Roman"/>
          <w:lang w:eastAsia="zh-CN" w:bidi="he-IL"/>
        </w:rPr>
        <w:t>hining’ depiction of starlight gets extended to mean the ‘amazing’ depiction of the music stars, or how nature</w:t>
      </w:r>
      <w:r w:rsidR="0040049B">
        <w:rPr>
          <w:rFonts w:ascii="Times New Roman" w:eastAsia="DengXian" w:hAnsi="Times New Roman" w:cs="Times New Roman"/>
          <w:lang w:eastAsia="zh-CN" w:bidi="he-IL"/>
        </w:rPr>
        <w:t>’s</w:t>
      </w:r>
      <w:r w:rsidRPr="00805488">
        <w:rPr>
          <w:rFonts w:ascii="Times New Roman" w:eastAsia="DengXian" w:hAnsi="Times New Roman" w:cs="Times New Roman"/>
          <w:lang w:eastAsia="zh-CN" w:bidi="he-IL"/>
        </w:rPr>
        <w:t xml:space="preserve"> glossy greenness is mapped onto stock numbers on the rise (</w:t>
      </w:r>
      <w:r w:rsidR="00842B17">
        <w:rPr>
          <w:rFonts w:ascii="Times New Roman" w:eastAsia="DengXian" w:hAnsi="Times New Roman" w:cs="Times New Roman"/>
          <w:lang w:eastAsia="zh-CN" w:bidi="he-IL"/>
        </w:rPr>
        <w:t>Sections 3-4</w:t>
      </w:r>
      <w:r w:rsidRPr="00805488">
        <w:rPr>
          <w:rFonts w:ascii="Times New Roman" w:eastAsia="DengXian" w:hAnsi="Times New Roman" w:cs="Times New Roman"/>
          <w:lang w:eastAsia="zh-CN" w:bidi="he-IL"/>
        </w:rPr>
        <w:t xml:space="preserve">). The main conclusion of this paper, then, is that presumed fixed iconic form-meaning mappings of iconic words are not necessarily stable and can easily be semantically extended given the right context. This is not entirely surprising, as these are first and foremost iconic </w:t>
      </w:r>
      <w:r w:rsidRPr="00805488">
        <w:rPr>
          <w:rFonts w:ascii="Times New Roman" w:eastAsia="DengXian" w:hAnsi="Times New Roman" w:cs="Times New Roman"/>
          <w:i/>
          <w:iCs/>
          <w:lang w:eastAsia="zh-CN" w:bidi="he-IL"/>
        </w:rPr>
        <w:t>words</w:t>
      </w:r>
      <w:r w:rsidRPr="00805488">
        <w:rPr>
          <w:rFonts w:ascii="Times New Roman" w:eastAsia="DengXian" w:hAnsi="Times New Roman" w:cs="Times New Roman"/>
          <w:lang w:eastAsia="zh-CN" w:bidi="he-IL"/>
        </w:rPr>
        <w:t>, that behave as words do – prototypicality effects, pragmatic inferences, historical change and so on. Consequently, treating them as unchanging windows into deep language evolution borders on fallacious thinking. If they are windows through which we can still observe how the caveman spoke, we must be sure to realize they are windows, yes, but made from the wooden remains of Theseus</w:t>
      </w:r>
      <w:r w:rsidR="0040049B">
        <w:rPr>
          <w:rFonts w:ascii="Times New Roman" w:eastAsia="DengXian" w:hAnsi="Times New Roman" w:cs="Times New Roman"/>
          <w:lang w:eastAsia="zh-CN" w:bidi="he-IL"/>
        </w:rPr>
        <w:t>’s</w:t>
      </w:r>
      <w:r w:rsidRPr="00805488">
        <w:rPr>
          <w:rFonts w:ascii="Times New Roman" w:eastAsia="DengXian" w:hAnsi="Times New Roman" w:cs="Times New Roman"/>
          <w:lang w:eastAsia="zh-CN" w:bidi="he-IL"/>
        </w:rPr>
        <w:t xml:space="preserve"> ship.</w:t>
      </w:r>
    </w:p>
    <w:p w14:paraId="4936EABF" w14:textId="77777777" w:rsidR="00D76900" w:rsidRDefault="00D76900" w:rsidP="00517745">
      <w:pPr>
        <w:spacing w:after="0" w:line="240" w:lineRule="auto"/>
        <w:ind w:firstLine="709"/>
        <w:jc w:val="both"/>
        <w:rPr>
          <w:rFonts w:ascii="Times New Roman" w:eastAsia="DengXian" w:hAnsi="Times New Roman" w:cs="Times New Roman"/>
          <w:lang w:eastAsia="zh-CN" w:bidi="he-IL"/>
        </w:rPr>
      </w:pPr>
    </w:p>
    <w:p w14:paraId="0D7D7895" w14:textId="77777777" w:rsidR="00517745" w:rsidRPr="00805488" w:rsidRDefault="00517745" w:rsidP="00805488">
      <w:pPr>
        <w:spacing w:after="0" w:line="240" w:lineRule="auto"/>
        <w:ind w:firstLine="709"/>
        <w:jc w:val="both"/>
        <w:rPr>
          <w:rFonts w:ascii="Times New Roman" w:eastAsia="DengXian" w:hAnsi="Times New Roman" w:cs="Times New Roman"/>
          <w:lang w:eastAsia="zh-CN" w:bidi="he-IL"/>
        </w:rPr>
      </w:pPr>
    </w:p>
    <w:p w14:paraId="5AD88F74" w14:textId="77777777" w:rsidR="00D76900" w:rsidRDefault="00D76900" w:rsidP="00517745">
      <w:pPr>
        <w:spacing w:after="0"/>
        <w:rPr>
          <w:rFonts w:ascii="Times New Roman" w:hAnsi="Times New Roman" w:cs="Times New Roman"/>
          <w:b/>
          <w:bCs/>
        </w:rPr>
      </w:pPr>
      <w:r w:rsidRPr="00805488">
        <w:rPr>
          <w:rFonts w:ascii="Times New Roman" w:eastAsiaTheme="minorHAnsi" w:hAnsi="Times New Roman" w:cs="Times New Roman"/>
          <w:b/>
          <w:bCs/>
        </w:rPr>
        <w:t>Acknowledgments</w:t>
      </w:r>
    </w:p>
    <w:p w14:paraId="4B1D81C7" w14:textId="77777777" w:rsidR="00517745" w:rsidRPr="00805488" w:rsidRDefault="00517745" w:rsidP="00805488">
      <w:pPr>
        <w:spacing w:after="0"/>
        <w:rPr>
          <w:rFonts w:ascii="Times New Roman" w:eastAsiaTheme="minorHAnsi" w:hAnsi="Times New Roman" w:cs="Times New Roman"/>
          <w:b/>
          <w:bCs/>
        </w:rPr>
      </w:pPr>
    </w:p>
    <w:p w14:paraId="41044ED3" w14:textId="613351A0" w:rsidR="00D76900" w:rsidRPr="00CF3228" w:rsidRDefault="00BD71E3" w:rsidP="00CF3228">
      <w:pPr>
        <w:spacing w:after="0" w:line="240" w:lineRule="auto"/>
        <w:jc w:val="both"/>
        <w:rPr>
          <w:rFonts w:ascii="Times New Roman" w:hAnsi="Times New Roman" w:cs="Times New Roman"/>
        </w:rPr>
      </w:pPr>
      <w:r w:rsidRPr="00BD71E3">
        <w:rPr>
          <w:rFonts w:ascii="Times New Roman" w:hAnsi="Times New Roman" w:cs="Times New Roman"/>
        </w:rPr>
        <w:t>I would like to thank the organizers of the “Sound symbolism and onomatopoeia” workshop, Lívia Körtvélyessy, Pius Akumbu, and Maria Flaksman, as well as the audience, for their guidance as well as the reviews received. I am also thankful for the informal conversations I had about this topic, starting back at National Taiwan University (in particular Iju Hsu and Chiarung Lu), continuing at the University of Hong Kong (in particular Samuel Sui Lung Sze and members of the Language Development Lab), and ending at KU Leuven (in particular Dirk Geeraerts for developing the prismatic model and Weiwei Zhang for extending it). FWO grant 1209725N is gratefully acknowledged.</w:t>
      </w:r>
    </w:p>
    <w:p w14:paraId="103D48CC" w14:textId="08CF4D08" w:rsidR="00517745" w:rsidRDefault="00517745" w:rsidP="00CF3228">
      <w:pPr>
        <w:spacing w:after="0" w:line="240" w:lineRule="auto"/>
        <w:jc w:val="both"/>
        <w:rPr>
          <w:rFonts w:ascii="Times New Roman" w:eastAsia="DengXian" w:hAnsi="Times New Roman" w:cs="Times New Roman"/>
          <w:lang w:eastAsia="zh-CN" w:bidi="he-IL"/>
        </w:rPr>
      </w:pPr>
    </w:p>
    <w:p w14:paraId="13CAE095" w14:textId="77777777" w:rsidR="00CF3228" w:rsidRPr="00805488" w:rsidRDefault="00CF3228" w:rsidP="00CF3228">
      <w:pPr>
        <w:spacing w:after="0" w:line="240" w:lineRule="auto"/>
        <w:jc w:val="both"/>
        <w:rPr>
          <w:rFonts w:ascii="Times New Roman" w:eastAsia="DengXian" w:hAnsi="Times New Roman" w:cs="Times New Roman"/>
          <w:lang w:eastAsia="zh-CN" w:bidi="he-IL"/>
        </w:rPr>
      </w:pPr>
    </w:p>
    <w:p w14:paraId="5D50CDE4" w14:textId="77777777" w:rsidR="00D76900" w:rsidRDefault="00D76900" w:rsidP="00CF3228">
      <w:pPr>
        <w:spacing w:after="0" w:line="240" w:lineRule="auto"/>
        <w:rPr>
          <w:rFonts w:ascii="Times New Roman" w:hAnsi="Times New Roman" w:cs="Times New Roman"/>
          <w:b/>
          <w:bCs/>
        </w:rPr>
      </w:pPr>
      <w:r w:rsidRPr="00805488">
        <w:rPr>
          <w:rFonts w:ascii="Times New Roman" w:eastAsiaTheme="minorHAnsi" w:hAnsi="Times New Roman" w:cs="Times New Roman"/>
          <w:b/>
          <w:bCs/>
        </w:rPr>
        <w:t>References</w:t>
      </w:r>
    </w:p>
    <w:p w14:paraId="6527E2DB" w14:textId="77777777" w:rsidR="00517745" w:rsidRPr="00805488" w:rsidRDefault="00517745" w:rsidP="00CF3228">
      <w:pPr>
        <w:spacing w:after="0" w:line="240" w:lineRule="auto"/>
        <w:rPr>
          <w:rFonts w:ascii="Times New Roman" w:eastAsiaTheme="minorHAnsi" w:hAnsi="Times New Roman" w:cs="Times New Roman"/>
          <w:b/>
          <w:bCs/>
        </w:rPr>
      </w:pPr>
    </w:p>
    <w:p w14:paraId="7FF78A7A" w14:textId="46AAB394"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Akita, Kimi. 2013. Constraints on the semantic extension of onomatopoeia. </w:t>
      </w:r>
      <w:r w:rsidRPr="00805488">
        <w:rPr>
          <w:rFonts w:ascii="Times New Roman" w:eastAsia="DengXian" w:hAnsi="Times New Roman" w:cs="Times New Roman"/>
          <w:i/>
          <w:iCs/>
          <w:sz w:val="22"/>
          <w:szCs w:val="22"/>
          <w:lang w:eastAsia="zh-CN" w:bidi="he-IL"/>
        </w:rPr>
        <w:t>Public Journal of Semiotics</w:t>
      </w:r>
      <w:r w:rsidRPr="00805488">
        <w:rPr>
          <w:rFonts w:ascii="Times New Roman" w:eastAsia="DengXian" w:hAnsi="Times New Roman" w:cs="Times New Roman"/>
          <w:sz w:val="22"/>
          <w:szCs w:val="22"/>
          <w:lang w:eastAsia="zh-CN" w:bidi="he-IL"/>
        </w:rPr>
        <w:t xml:space="preserve"> 13(1). 21–37.</w:t>
      </w:r>
    </w:p>
    <w:p w14:paraId="568864AD"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Amwona, Job Ngoge &amp; Emily Attieno Ogutu. 2024. Euphemising strategies underlying sex euphemisms used in selected radio talk shows in Kenya. </w:t>
      </w:r>
      <w:r w:rsidRPr="00805488">
        <w:rPr>
          <w:rFonts w:ascii="Times New Roman" w:eastAsia="DengXian" w:hAnsi="Times New Roman" w:cs="Times New Roman"/>
          <w:i/>
          <w:iCs/>
          <w:sz w:val="22"/>
          <w:szCs w:val="22"/>
          <w:lang w:eastAsia="zh-CN" w:bidi="he-IL"/>
        </w:rPr>
        <w:t>East African Journal of Arts and Social Sciences</w:t>
      </w:r>
      <w:r w:rsidRPr="00805488">
        <w:rPr>
          <w:rFonts w:ascii="Times New Roman" w:eastAsia="DengXian" w:hAnsi="Times New Roman" w:cs="Times New Roman"/>
          <w:sz w:val="22"/>
          <w:szCs w:val="22"/>
          <w:lang w:eastAsia="zh-CN" w:bidi="he-IL"/>
        </w:rPr>
        <w:t xml:space="preserve"> 7(1). 376–389.</w:t>
      </w:r>
    </w:p>
    <w:p w14:paraId="498B3283"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Cohn, Neil &amp; Joost Schilperoord. 2024. </w:t>
      </w:r>
      <w:r w:rsidRPr="00805488">
        <w:rPr>
          <w:rFonts w:ascii="Times New Roman" w:eastAsia="DengXian" w:hAnsi="Times New Roman" w:cs="Times New Roman"/>
          <w:i/>
          <w:iCs/>
          <w:sz w:val="22"/>
          <w:szCs w:val="22"/>
          <w:lang w:eastAsia="zh-CN" w:bidi="he-IL"/>
        </w:rPr>
        <w:t>A multimodal language faculty: A cognitive framework for human communication</w:t>
      </w:r>
      <w:r w:rsidRPr="00805488">
        <w:rPr>
          <w:rFonts w:ascii="Times New Roman" w:eastAsia="DengXian" w:hAnsi="Times New Roman" w:cs="Times New Roman"/>
          <w:sz w:val="22"/>
          <w:szCs w:val="22"/>
          <w:lang w:eastAsia="zh-CN" w:bidi="he-IL"/>
        </w:rPr>
        <w:t>. London ; New York: Bloomsbury Academic.</w:t>
      </w:r>
    </w:p>
    <w:p w14:paraId="7C1DBA7B"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Ćwiek, Aleksandra, Rémi Anselme, Dan Dediu, Susanne Fuchs, Shigeto Kawahara, Grace E. Oh, Jing Paul, et al. 2024. The alveolar trill is perceived as jagged/rough by speakers of different </w:t>
      </w:r>
      <w:r w:rsidRPr="00805488">
        <w:rPr>
          <w:rFonts w:ascii="Times New Roman" w:eastAsia="DengXian" w:hAnsi="Times New Roman" w:cs="Times New Roman"/>
          <w:sz w:val="22"/>
          <w:szCs w:val="22"/>
          <w:lang w:eastAsia="zh-CN" w:bidi="he-IL"/>
        </w:rPr>
        <w:lastRenderedPageBreak/>
        <w:t xml:space="preserve">languages. </w:t>
      </w:r>
      <w:r w:rsidRPr="00805488">
        <w:rPr>
          <w:rFonts w:ascii="Times New Roman" w:eastAsia="DengXian" w:hAnsi="Times New Roman" w:cs="Times New Roman"/>
          <w:i/>
          <w:iCs/>
          <w:sz w:val="22"/>
          <w:szCs w:val="22"/>
          <w:lang w:eastAsia="zh-CN" w:bidi="he-IL"/>
        </w:rPr>
        <w:t>The Journal of the Acoustical Society of America</w:t>
      </w:r>
      <w:r w:rsidRPr="00805488">
        <w:rPr>
          <w:rFonts w:ascii="Times New Roman" w:eastAsia="DengXian" w:hAnsi="Times New Roman" w:cs="Times New Roman"/>
          <w:sz w:val="22"/>
          <w:szCs w:val="22"/>
          <w:lang w:eastAsia="zh-CN" w:bidi="he-IL"/>
        </w:rPr>
        <w:t xml:space="preserve"> 156(5). 3468–3479. https://doi.org/10.1121/10.0034416.</w:t>
      </w:r>
    </w:p>
    <w:p w14:paraId="1B87FA4B"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Di Paola, Giovanna, Ljiljana Progovac &amp; Antonio Benítez-Burraco. 2024. Revisiting the hypothesis of ideophones as windows to language evolution. </w:t>
      </w:r>
      <w:r w:rsidRPr="00805488">
        <w:rPr>
          <w:rFonts w:ascii="Times New Roman" w:eastAsia="DengXian" w:hAnsi="Times New Roman" w:cs="Times New Roman"/>
          <w:i/>
          <w:iCs/>
          <w:sz w:val="22"/>
          <w:szCs w:val="22"/>
          <w:lang w:eastAsia="zh-CN" w:bidi="he-IL"/>
        </w:rPr>
        <w:t>Linguistics Vanguard</w:t>
      </w:r>
      <w:r w:rsidRPr="00805488">
        <w:rPr>
          <w:rFonts w:ascii="Times New Roman" w:eastAsia="DengXian" w:hAnsi="Times New Roman" w:cs="Times New Roman"/>
          <w:sz w:val="22"/>
          <w:szCs w:val="22"/>
          <w:lang w:eastAsia="zh-CN" w:bidi="he-IL"/>
        </w:rPr>
        <w:t>. https://doi.org/10.1515/lingvan-2023-0127.</w:t>
      </w:r>
    </w:p>
    <w:p w14:paraId="4A99E198"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Dingemanse, Mark. 2013. Ideophones and gesture in everyday speech. </w:t>
      </w:r>
      <w:r w:rsidRPr="00805488">
        <w:rPr>
          <w:rFonts w:ascii="Times New Roman" w:eastAsia="DengXian" w:hAnsi="Times New Roman" w:cs="Times New Roman"/>
          <w:i/>
          <w:iCs/>
          <w:sz w:val="22"/>
          <w:szCs w:val="22"/>
          <w:lang w:eastAsia="zh-CN" w:bidi="he-IL"/>
        </w:rPr>
        <w:t>Gesture</w:t>
      </w:r>
      <w:r w:rsidRPr="00805488">
        <w:rPr>
          <w:rFonts w:ascii="Times New Roman" w:eastAsia="DengXian" w:hAnsi="Times New Roman" w:cs="Times New Roman"/>
          <w:sz w:val="22"/>
          <w:szCs w:val="22"/>
          <w:lang w:eastAsia="zh-CN" w:bidi="he-IL"/>
        </w:rPr>
        <w:t xml:space="preserve"> 13(2). 143–165. https://doi.org/10.1075/gest.13.2.02din.</w:t>
      </w:r>
    </w:p>
    <w:p w14:paraId="0C704F9A"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Dingemanse, Mark. 2019. “Ideophone” as a comparative concept. In Kimi Akita &amp; Prashant Pardeshi (eds.), </w:t>
      </w:r>
      <w:r w:rsidRPr="00805488">
        <w:rPr>
          <w:rFonts w:ascii="Times New Roman" w:eastAsia="DengXian" w:hAnsi="Times New Roman" w:cs="Times New Roman"/>
          <w:i/>
          <w:iCs/>
          <w:sz w:val="22"/>
          <w:szCs w:val="22"/>
          <w:lang w:eastAsia="zh-CN" w:bidi="he-IL"/>
        </w:rPr>
        <w:t>Ideophones, mimetics and expressives</w:t>
      </w:r>
      <w:r w:rsidRPr="00805488">
        <w:rPr>
          <w:rFonts w:ascii="Times New Roman" w:eastAsia="DengXian" w:hAnsi="Times New Roman" w:cs="Times New Roman"/>
          <w:sz w:val="22"/>
          <w:szCs w:val="22"/>
          <w:lang w:eastAsia="zh-CN" w:bidi="he-IL"/>
        </w:rPr>
        <w:t xml:space="preserve"> (Iconicity in Language and Literature, ILL 16), 13–33. Amsterdam: John Benjamins. 10.1075/ill.16.02din.</w:t>
      </w:r>
    </w:p>
    <w:p w14:paraId="4BAA7015"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Dingemanse, Mark &amp; Kimi Akita. 2017. An inverse relation between expressiveness and grammatical integration: On the morphosyntactic typology of ideophones, with special reference to Japanese. </w:t>
      </w:r>
      <w:r w:rsidRPr="00805488">
        <w:rPr>
          <w:rFonts w:ascii="Times New Roman" w:eastAsia="DengXian" w:hAnsi="Times New Roman" w:cs="Times New Roman"/>
          <w:i/>
          <w:iCs/>
          <w:sz w:val="22"/>
          <w:szCs w:val="22"/>
          <w:lang w:eastAsia="zh-CN" w:bidi="he-IL"/>
        </w:rPr>
        <w:t>Journal of Linguistics</w:t>
      </w:r>
      <w:r w:rsidRPr="00805488">
        <w:rPr>
          <w:rFonts w:ascii="Times New Roman" w:eastAsia="DengXian" w:hAnsi="Times New Roman" w:cs="Times New Roman"/>
          <w:sz w:val="22"/>
          <w:szCs w:val="22"/>
          <w:lang w:eastAsia="zh-CN" w:bidi="he-IL"/>
        </w:rPr>
        <w:t xml:space="preserve"> 53(3). 1–32. https://doi.org/10.1017/S002222671600030X.</w:t>
      </w:r>
    </w:p>
    <w:p w14:paraId="649AA4C0"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Dingemanse, Mark, Marcus Perlman &amp; Pamela Perniss. 2020. Construals of iconicity: Experimental approaches to form-meaning resemblances in language. </w:t>
      </w:r>
      <w:r w:rsidRPr="00805488">
        <w:rPr>
          <w:rFonts w:ascii="Times New Roman" w:eastAsia="DengXian" w:hAnsi="Times New Roman" w:cs="Times New Roman"/>
          <w:i/>
          <w:iCs/>
          <w:sz w:val="22"/>
          <w:szCs w:val="22"/>
          <w:lang w:eastAsia="zh-CN" w:bidi="he-IL"/>
        </w:rPr>
        <w:t>Language and Cognition</w:t>
      </w:r>
      <w:r w:rsidRPr="00805488">
        <w:rPr>
          <w:rFonts w:ascii="Times New Roman" w:eastAsia="DengXian" w:hAnsi="Times New Roman" w:cs="Times New Roman"/>
          <w:sz w:val="22"/>
          <w:szCs w:val="22"/>
          <w:lang w:eastAsia="zh-CN" w:bidi="he-IL"/>
        </w:rPr>
        <w:t xml:space="preserve"> 12. 1–14. https://doi.org/10.1017/langcog.2019.48.</w:t>
      </w:r>
    </w:p>
    <w:p w14:paraId="1BAF52C3"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val="de-DE" w:eastAsia="zh-CN" w:bidi="he-IL"/>
        </w:rPr>
      </w:pPr>
      <w:r w:rsidRPr="00805488">
        <w:rPr>
          <w:rFonts w:ascii="Times New Roman" w:eastAsia="DengXian" w:hAnsi="Times New Roman" w:cs="Times New Roman"/>
          <w:sz w:val="22"/>
          <w:szCs w:val="22"/>
          <w:lang w:eastAsia="zh-CN" w:bidi="he-IL"/>
        </w:rPr>
        <w:t xml:space="preserve">Dingemanse, Mark, Will Schuerman, Eva Reinisch, Sylvia Tufvesson &amp; Holger Mitterer. 2016. What sound symbolism can and cannot do: Testing the iconicity of ideophones from five languages. </w:t>
      </w:r>
      <w:r w:rsidRPr="00805488">
        <w:rPr>
          <w:rFonts w:ascii="Times New Roman" w:eastAsia="DengXian" w:hAnsi="Times New Roman" w:cs="Times New Roman"/>
          <w:i/>
          <w:iCs/>
          <w:sz w:val="22"/>
          <w:szCs w:val="22"/>
          <w:lang w:val="de-DE" w:eastAsia="zh-CN" w:bidi="he-IL"/>
        </w:rPr>
        <w:t>Language</w:t>
      </w:r>
      <w:r w:rsidRPr="00805488">
        <w:rPr>
          <w:rFonts w:ascii="Times New Roman" w:eastAsia="DengXian" w:hAnsi="Times New Roman" w:cs="Times New Roman"/>
          <w:sz w:val="22"/>
          <w:szCs w:val="22"/>
          <w:lang w:val="de-DE" w:eastAsia="zh-CN" w:bidi="he-IL"/>
        </w:rPr>
        <w:t xml:space="preserve"> 92(2). e117–e133. https://doi.org/10.1353/lan.2016.0034.</w:t>
      </w:r>
    </w:p>
    <w:p w14:paraId="3006C3BB"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val="de-DE" w:eastAsia="zh-CN" w:bidi="he-IL"/>
        </w:rPr>
        <w:t xml:space="preserve">Doke, Clement M. 1935. </w:t>
      </w:r>
      <w:r w:rsidRPr="00805488">
        <w:rPr>
          <w:rFonts w:ascii="Times New Roman" w:eastAsia="DengXian" w:hAnsi="Times New Roman" w:cs="Times New Roman"/>
          <w:i/>
          <w:iCs/>
          <w:sz w:val="22"/>
          <w:szCs w:val="22"/>
          <w:lang w:eastAsia="zh-CN" w:bidi="he-IL"/>
        </w:rPr>
        <w:t>Bantu linguistic terminology</w:t>
      </w:r>
      <w:r w:rsidRPr="00805488">
        <w:rPr>
          <w:rFonts w:ascii="Times New Roman" w:eastAsia="DengXian" w:hAnsi="Times New Roman" w:cs="Times New Roman"/>
          <w:sz w:val="22"/>
          <w:szCs w:val="22"/>
          <w:lang w:eastAsia="zh-CN" w:bidi="he-IL"/>
        </w:rPr>
        <w:t>. London ; New York: Longmans, Green.</w:t>
      </w:r>
    </w:p>
    <w:p w14:paraId="0E8F9BF4"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Emmorey, Karen. 2014. Iconicity as structure mapping. </w:t>
      </w:r>
      <w:r w:rsidRPr="00805488">
        <w:rPr>
          <w:rFonts w:ascii="Times New Roman" w:eastAsia="DengXian" w:hAnsi="Times New Roman" w:cs="Times New Roman"/>
          <w:i/>
          <w:iCs/>
          <w:sz w:val="22"/>
          <w:szCs w:val="22"/>
          <w:lang w:eastAsia="zh-CN" w:bidi="he-IL"/>
        </w:rPr>
        <w:t>Philosophical Transactions of the Royal Society B: Biological Sciences</w:t>
      </w:r>
      <w:r w:rsidRPr="00805488">
        <w:rPr>
          <w:rFonts w:ascii="Times New Roman" w:eastAsia="DengXian" w:hAnsi="Times New Roman" w:cs="Times New Roman"/>
          <w:sz w:val="22"/>
          <w:szCs w:val="22"/>
          <w:lang w:eastAsia="zh-CN" w:bidi="he-IL"/>
        </w:rPr>
        <w:t xml:space="preserve"> 369(1651). 20130301. https://doi.org/10.1098/rstb.2013.0301.</w:t>
      </w:r>
    </w:p>
    <w:p w14:paraId="365E89E7" w14:textId="1B31D2B2"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Fauconnier, Gilles &amp; Mark Turner. 2002. </w:t>
      </w:r>
      <w:r w:rsidRPr="00805488">
        <w:rPr>
          <w:rFonts w:ascii="Times New Roman" w:eastAsia="DengXian" w:hAnsi="Times New Roman" w:cs="Times New Roman"/>
          <w:i/>
          <w:iCs/>
          <w:sz w:val="22"/>
          <w:szCs w:val="22"/>
          <w:lang w:eastAsia="zh-CN" w:bidi="he-IL"/>
        </w:rPr>
        <w:t>The way we think: conceptual blending and the mind</w:t>
      </w:r>
      <w:r w:rsidR="0040049B">
        <w:rPr>
          <w:rFonts w:ascii="Times New Roman" w:eastAsia="DengXian" w:hAnsi="Times New Roman" w:cs="Times New Roman"/>
          <w:i/>
          <w:iCs/>
          <w:sz w:val="22"/>
          <w:szCs w:val="22"/>
          <w:lang w:eastAsia="zh-CN" w:bidi="he-IL"/>
        </w:rPr>
        <w:t>’s</w:t>
      </w:r>
      <w:r w:rsidRPr="00805488">
        <w:rPr>
          <w:rFonts w:ascii="Times New Roman" w:eastAsia="DengXian" w:hAnsi="Times New Roman" w:cs="Times New Roman"/>
          <w:i/>
          <w:iCs/>
          <w:sz w:val="22"/>
          <w:szCs w:val="22"/>
          <w:lang w:eastAsia="zh-CN" w:bidi="he-IL"/>
        </w:rPr>
        <w:t xml:space="preserve"> hidden complexities</w:t>
      </w:r>
      <w:r w:rsidRPr="00805488">
        <w:rPr>
          <w:rFonts w:ascii="Times New Roman" w:eastAsia="DengXian" w:hAnsi="Times New Roman" w:cs="Times New Roman"/>
          <w:sz w:val="22"/>
          <w:szCs w:val="22"/>
          <w:lang w:eastAsia="zh-CN" w:bidi="he-IL"/>
        </w:rPr>
        <w:t>. New York, NY: Basic Books.</w:t>
      </w:r>
    </w:p>
    <w:p w14:paraId="63DD277A"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Flaksman, Maria. 2017. Iconic treadmill hypothesis: The reasons behind continuous onomatopoeic coinage. In Angelika Zirker, Matthias Bauer, Olga Fischer &amp; Christina Ljungberg (eds.), </w:t>
      </w:r>
      <w:r w:rsidRPr="00805488">
        <w:rPr>
          <w:rFonts w:ascii="Times New Roman" w:eastAsia="DengXian" w:hAnsi="Times New Roman" w:cs="Times New Roman"/>
          <w:i/>
          <w:iCs/>
          <w:sz w:val="22"/>
          <w:szCs w:val="22"/>
          <w:lang w:eastAsia="zh-CN" w:bidi="he-IL"/>
        </w:rPr>
        <w:t>Iconicity in Language and Literature</w:t>
      </w:r>
      <w:r w:rsidRPr="00805488">
        <w:rPr>
          <w:rFonts w:ascii="Times New Roman" w:eastAsia="DengXian" w:hAnsi="Times New Roman" w:cs="Times New Roman"/>
          <w:sz w:val="22"/>
          <w:szCs w:val="22"/>
          <w:lang w:eastAsia="zh-CN" w:bidi="he-IL"/>
        </w:rPr>
        <w:t>, vol. 15, 15–38. Amsterdam: John Benjamins Publishing Company. https://doi.org/10.1075/ill.15.02fla.</w:t>
      </w:r>
    </w:p>
    <w:p w14:paraId="364054E1"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Flaksman, Maria. 2024. </w:t>
      </w:r>
      <w:r w:rsidRPr="00805488">
        <w:rPr>
          <w:rFonts w:ascii="Times New Roman" w:eastAsia="DengXian" w:hAnsi="Times New Roman" w:cs="Times New Roman"/>
          <w:i/>
          <w:iCs/>
          <w:sz w:val="22"/>
          <w:szCs w:val="22"/>
          <w:lang w:eastAsia="zh-CN" w:bidi="he-IL"/>
        </w:rPr>
        <w:t>An etymological dictionary of English imitative words</w:t>
      </w:r>
      <w:r w:rsidRPr="00805488">
        <w:rPr>
          <w:rFonts w:ascii="Times New Roman" w:eastAsia="DengXian" w:hAnsi="Times New Roman" w:cs="Times New Roman"/>
          <w:sz w:val="22"/>
          <w:szCs w:val="22"/>
          <w:lang w:eastAsia="zh-CN" w:bidi="he-IL"/>
        </w:rPr>
        <w:t xml:space="preserve"> (Munich Studies in English 50). Berlin: Peter Lang.</w:t>
      </w:r>
    </w:p>
    <w:p w14:paraId="5D05023F"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Forceville, Charles &amp; Eduardo Urios-Aparisi (eds.). 2009. </w:t>
      </w:r>
      <w:r w:rsidRPr="00805488">
        <w:rPr>
          <w:rFonts w:ascii="Times New Roman" w:eastAsia="DengXian" w:hAnsi="Times New Roman" w:cs="Times New Roman"/>
          <w:i/>
          <w:iCs/>
          <w:sz w:val="22"/>
          <w:szCs w:val="22"/>
          <w:lang w:eastAsia="zh-CN" w:bidi="he-IL"/>
        </w:rPr>
        <w:t>Multimodal metaphor</w:t>
      </w:r>
      <w:r w:rsidRPr="00805488">
        <w:rPr>
          <w:rFonts w:ascii="Times New Roman" w:eastAsia="DengXian" w:hAnsi="Times New Roman" w:cs="Times New Roman"/>
          <w:sz w:val="22"/>
          <w:szCs w:val="22"/>
          <w:lang w:eastAsia="zh-CN" w:bidi="he-IL"/>
        </w:rPr>
        <w:t xml:space="preserve"> (Applications of Cognitive Linguistics 11). Berlin ; New York: Mouton de Gruyter.</w:t>
      </w:r>
    </w:p>
    <w:p w14:paraId="243401CE"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Geeraerts, Dirk. 2002. The interaction of metaphor and metonymy in composite expressions. In René Dirven &amp; Ralf Pörings (eds.), </w:t>
      </w:r>
      <w:r w:rsidRPr="00805488">
        <w:rPr>
          <w:rFonts w:ascii="Times New Roman" w:eastAsia="DengXian" w:hAnsi="Times New Roman" w:cs="Times New Roman"/>
          <w:i/>
          <w:iCs/>
          <w:sz w:val="22"/>
          <w:szCs w:val="22"/>
          <w:lang w:eastAsia="zh-CN" w:bidi="he-IL"/>
        </w:rPr>
        <w:t>Metaphor and metonymy in comparison and contrast</w:t>
      </w:r>
      <w:r w:rsidRPr="00805488">
        <w:rPr>
          <w:rFonts w:ascii="Times New Roman" w:eastAsia="DengXian" w:hAnsi="Times New Roman" w:cs="Times New Roman"/>
          <w:sz w:val="22"/>
          <w:szCs w:val="22"/>
          <w:lang w:eastAsia="zh-CN" w:bidi="he-IL"/>
        </w:rPr>
        <w:t>, 435–465. Berlin; New York: Mouton de Gruyter.</w:t>
      </w:r>
    </w:p>
    <w:p w14:paraId="7A360A48"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Geeraerts, Dirk. 2006. The interaction of metaphor and metonymy in composite expressions. In </w:t>
      </w:r>
      <w:r w:rsidRPr="00805488">
        <w:rPr>
          <w:rFonts w:ascii="Times New Roman" w:eastAsia="DengXian" w:hAnsi="Times New Roman" w:cs="Times New Roman"/>
          <w:i/>
          <w:iCs/>
          <w:sz w:val="22"/>
          <w:szCs w:val="22"/>
          <w:lang w:eastAsia="zh-CN" w:bidi="he-IL"/>
        </w:rPr>
        <w:t>Words and other wonders: papers on lexical and semantic topics</w:t>
      </w:r>
      <w:r w:rsidRPr="00805488">
        <w:rPr>
          <w:rFonts w:ascii="Times New Roman" w:eastAsia="DengXian" w:hAnsi="Times New Roman" w:cs="Times New Roman"/>
          <w:sz w:val="22"/>
          <w:szCs w:val="22"/>
          <w:lang w:eastAsia="zh-CN" w:bidi="he-IL"/>
        </w:rPr>
        <w:t xml:space="preserve"> (Cognitive Linguistics Research 33), 198–223. Berlin ; New York: Mouton de Gruyter.</w:t>
      </w:r>
    </w:p>
    <w:p w14:paraId="0635732E"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Goossens, Louis. 1990. Metaphtonymy: The interaction of metaphor and metonymy in expressions for linguistic action. </w:t>
      </w:r>
      <w:r w:rsidRPr="00805488">
        <w:rPr>
          <w:rFonts w:ascii="Times New Roman" w:eastAsia="DengXian" w:hAnsi="Times New Roman" w:cs="Times New Roman"/>
          <w:i/>
          <w:iCs/>
          <w:sz w:val="22"/>
          <w:szCs w:val="22"/>
          <w:lang w:eastAsia="zh-CN" w:bidi="he-IL"/>
        </w:rPr>
        <w:t>Cognitive Linguistics</w:t>
      </w:r>
      <w:r w:rsidRPr="00805488">
        <w:rPr>
          <w:rFonts w:ascii="Times New Roman" w:eastAsia="DengXian" w:hAnsi="Times New Roman" w:cs="Times New Roman"/>
          <w:sz w:val="22"/>
          <w:szCs w:val="22"/>
          <w:lang w:eastAsia="zh-CN" w:bidi="he-IL"/>
        </w:rPr>
        <w:t xml:space="preserve"> 1(3). 323–340.</w:t>
      </w:r>
    </w:p>
    <w:p w14:paraId="4B906B79"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Haiman, John. 2018. </w:t>
      </w:r>
      <w:r w:rsidRPr="00805488">
        <w:rPr>
          <w:rFonts w:ascii="Times New Roman" w:eastAsia="DengXian" w:hAnsi="Times New Roman" w:cs="Times New Roman"/>
          <w:i/>
          <w:iCs/>
          <w:sz w:val="22"/>
          <w:szCs w:val="22"/>
          <w:lang w:eastAsia="zh-CN" w:bidi="he-IL"/>
        </w:rPr>
        <w:t>Ideophones and the evolution of language</w:t>
      </w:r>
      <w:r w:rsidRPr="00805488">
        <w:rPr>
          <w:rFonts w:ascii="Times New Roman" w:eastAsia="DengXian" w:hAnsi="Times New Roman" w:cs="Times New Roman"/>
          <w:sz w:val="22"/>
          <w:szCs w:val="22"/>
          <w:lang w:eastAsia="zh-CN" w:bidi="he-IL"/>
        </w:rPr>
        <w:t>. Cambridge University Press. https://doi.org/10.1017/9781107706897.</w:t>
      </w:r>
    </w:p>
    <w:p w14:paraId="7E77F0E5"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Hamano, Shoko. 1986. </w:t>
      </w:r>
      <w:r w:rsidRPr="00805488">
        <w:rPr>
          <w:rFonts w:ascii="Times New Roman" w:eastAsia="DengXian" w:hAnsi="Times New Roman" w:cs="Times New Roman"/>
          <w:i/>
          <w:iCs/>
          <w:sz w:val="22"/>
          <w:szCs w:val="22"/>
          <w:lang w:eastAsia="zh-CN" w:bidi="he-IL"/>
        </w:rPr>
        <w:t>The sound-symbolic system of Japanese</w:t>
      </w:r>
      <w:r w:rsidRPr="00805488">
        <w:rPr>
          <w:rFonts w:ascii="Times New Roman" w:eastAsia="DengXian" w:hAnsi="Times New Roman" w:cs="Times New Roman"/>
          <w:sz w:val="22"/>
          <w:szCs w:val="22"/>
          <w:lang w:eastAsia="zh-CN" w:bidi="he-IL"/>
        </w:rPr>
        <w:t>. Gainesville, FL: University of Florida PhD dissertation.</w:t>
      </w:r>
    </w:p>
    <w:p w14:paraId="5A618FA1"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Hamano, Shoko. 1998. </w:t>
      </w:r>
      <w:r w:rsidRPr="00805488">
        <w:rPr>
          <w:rFonts w:ascii="Times New Roman" w:eastAsia="DengXian" w:hAnsi="Times New Roman" w:cs="Times New Roman"/>
          <w:i/>
          <w:iCs/>
          <w:sz w:val="22"/>
          <w:szCs w:val="22"/>
          <w:lang w:eastAsia="zh-CN" w:bidi="he-IL"/>
        </w:rPr>
        <w:t>The sound-symbolic system of Japanese</w:t>
      </w:r>
      <w:r w:rsidRPr="00805488">
        <w:rPr>
          <w:rFonts w:ascii="Times New Roman" w:eastAsia="DengXian" w:hAnsi="Times New Roman" w:cs="Times New Roman"/>
          <w:sz w:val="22"/>
          <w:szCs w:val="22"/>
          <w:lang w:eastAsia="zh-CN" w:bidi="he-IL"/>
        </w:rPr>
        <w:t xml:space="preserve"> (Studies in Japanese Linguistics). Stanford, Calif. ; Tokyo: CSLI Publications ; Kurosio.</w:t>
      </w:r>
    </w:p>
    <w:p w14:paraId="6BCFF8DD"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Hatton, Sarah Ann. 2016. </w:t>
      </w:r>
      <w:r w:rsidRPr="00805488">
        <w:rPr>
          <w:rFonts w:ascii="Times New Roman" w:eastAsia="DengXian" w:hAnsi="Times New Roman" w:cs="Times New Roman"/>
          <w:i/>
          <w:iCs/>
          <w:sz w:val="22"/>
          <w:szCs w:val="22"/>
          <w:lang w:eastAsia="zh-CN" w:bidi="he-IL"/>
        </w:rPr>
        <w:t>The onomatopoeic ideophone-gesture relationship in Pastaza Quichua</w:t>
      </w:r>
      <w:r w:rsidRPr="00805488">
        <w:rPr>
          <w:rFonts w:ascii="Times New Roman" w:eastAsia="DengXian" w:hAnsi="Times New Roman" w:cs="Times New Roman"/>
          <w:sz w:val="22"/>
          <w:szCs w:val="22"/>
          <w:lang w:eastAsia="zh-CN" w:bidi="he-IL"/>
        </w:rPr>
        <w:t>. Provo: Brigham Young University Master thesis.</w:t>
      </w:r>
    </w:p>
    <w:p w14:paraId="248B2D46"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Imai, Mutsumi &amp; Sotaro Kita. 2014. The sound symbolism bootstrapping hypothesis for language acquisition and language evolution. </w:t>
      </w:r>
      <w:r w:rsidRPr="00805488">
        <w:rPr>
          <w:rFonts w:ascii="Times New Roman" w:eastAsia="DengXian" w:hAnsi="Times New Roman" w:cs="Times New Roman"/>
          <w:i/>
          <w:iCs/>
          <w:sz w:val="22"/>
          <w:szCs w:val="22"/>
          <w:lang w:eastAsia="zh-CN" w:bidi="he-IL"/>
        </w:rPr>
        <w:t>Philosophical Transactions of the Royal Society B: Biological Sciences</w:t>
      </w:r>
      <w:r w:rsidRPr="00805488">
        <w:rPr>
          <w:rFonts w:ascii="Times New Roman" w:eastAsia="DengXian" w:hAnsi="Times New Roman" w:cs="Times New Roman"/>
          <w:sz w:val="22"/>
          <w:szCs w:val="22"/>
          <w:lang w:eastAsia="zh-CN" w:bidi="he-IL"/>
        </w:rPr>
        <w:t xml:space="preserve"> 369(1651). 1–13. https://doi.org/10.1098/rstb.2013.0298.</w:t>
      </w:r>
    </w:p>
    <w:p w14:paraId="0A549AFE"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lastRenderedPageBreak/>
        <w:t xml:space="preserve">Kita, Sotaro. 1997. Two-dimensional semantic analysis of Japanese mimetics. </w:t>
      </w:r>
      <w:r w:rsidRPr="00805488">
        <w:rPr>
          <w:rFonts w:ascii="Times New Roman" w:eastAsia="DengXian" w:hAnsi="Times New Roman" w:cs="Times New Roman"/>
          <w:i/>
          <w:iCs/>
          <w:sz w:val="22"/>
          <w:szCs w:val="22"/>
          <w:lang w:eastAsia="zh-CN" w:bidi="he-IL"/>
        </w:rPr>
        <w:t>Linguistics</w:t>
      </w:r>
      <w:r w:rsidRPr="00805488">
        <w:rPr>
          <w:rFonts w:ascii="Times New Roman" w:eastAsia="DengXian" w:hAnsi="Times New Roman" w:cs="Times New Roman"/>
          <w:sz w:val="22"/>
          <w:szCs w:val="22"/>
          <w:lang w:eastAsia="zh-CN" w:bidi="he-IL"/>
        </w:rPr>
        <w:t xml:space="preserve"> 35. 379–415.</w:t>
      </w:r>
    </w:p>
    <w:p w14:paraId="6ACABD77" w14:textId="22B94261"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Körtvélyessy, Lívia &amp; Pavol Štekauer (eds.). 2024. </w:t>
      </w:r>
      <w:r w:rsidRPr="00805488">
        <w:rPr>
          <w:rFonts w:ascii="Times New Roman" w:eastAsia="DengXian" w:hAnsi="Times New Roman" w:cs="Times New Roman"/>
          <w:i/>
          <w:iCs/>
          <w:sz w:val="22"/>
          <w:szCs w:val="22"/>
          <w:lang w:eastAsia="zh-CN" w:bidi="he-IL"/>
        </w:rPr>
        <w:t>Onomatopoeia in the world</w:t>
      </w:r>
      <w:r w:rsidR="0040049B">
        <w:rPr>
          <w:rFonts w:ascii="Times New Roman" w:eastAsia="DengXian" w:hAnsi="Times New Roman" w:cs="Times New Roman"/>
          <w:i/>
          <w:iCs/>
          <w:sz w:val="22"/>
          <w:szCs w:val="22"/>
          <w:lang w:eastAsia="zh-CN" w:bidi="he-IL"/>
        </w:rPr>
        <w:t>’s</w:t>
      </w:r>
      <w:r w:rsidRPr="00805488">
        <w:rPr>
          <w:rFonts w:ascii="Times New Roman" w:eastAsia="DengXian" w:hAnsi="Times New Roman" w:cs="Times New Roman"/>
          <w:i/>
          <w:iCs/>
          <w:sz w:val="22"/>
          <w:szCs w:val="22"/>
          <w:lang w:eastAsia="zh-CN" w:bidi="he-IL"/>
        </w:rPr>
        <w:t xml:space="preserve"> languages: A comparative handbook</w:t>
      </w:r>
      <w:r w:rsidRPr="00805488">
        <w:rPr>
          <w:rFonts w:ascii="Times New Roman" w:eastAsia="DengXian" w:hAnsi="Times New Roman" w:cs="Times New Roman"/>
          <w:sz w:val="22"/>
          <w:szCs w:val="22"/>
          <w:lang w:eastAsia="zh-CN" w:bidi="he-IL"/>
        </w:rPr>
        <w:t xml:space="preserve"> (Comparative Handbooks of Linguistics 10). Berlin: Mouton de Gruyter.</w:t>
      </w:r>
    </w:p>
    <w:p w14:paraId="7ED36B19"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Lakoff, George &amp; Mark Johnson. 1980. </w:t>
      </w:r>
      <w:r w:rsidRPr="00805488">
        <w:rPr>
          <w:rFonts w:ascii="Times New Roman" w:eastAsia="DengXian" w:hAnsi="Times New Roman" w:cs="Times New Roman"/>
          <w:i/>
          <w:iCs/>
          <w:sz w:val="22"/>
          <w:szCs w:val="22"/>
          <w:lang w:eastAsia="zh-CN" w:bidi="he-IL"/>
        </w:rPr>
        <w:t>Metaphors we live by</w:t>
      </w:r>
      <w:r w:rsidRPr="00805488">
        <w:rPr>
          <w:rFonts w:ascii="Times New Roman" w:eastAsia="DengXian" w:hAnsi="Times New Roman" w:cs="Times New Roman"/>
          <w:sz w:val="22"/>
          <w:szCs w:val="22"/>
          <w:lang w:eastAsia="zh-CN" w:bidi="he-IL"/>
        </w:rPr>
        <w:t>. Chicago: University of Chicago Press.</w:t>
      </w:r>
    </w:p>
    <w:p w14:paraId="0FC09B71"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Langacker, Ronald W. 2008. </w:t>
      </w:r>
      <w:r w:rsidRPr="00805488">
        <w:rPr>
          <w:rFonts w:ascii="Times New Roman" w:eastAsia="DengXian" w:hAnsi="Times New Roman" w:cs="Times New Roman"/>
          <w:i/>
          <w:iCs/>
          <w:sz w:val="22"/>
          <w:szCs w:val="22"/>
          <w:lang w:eastAsia="zh-CN" w:bidi="he-IL"/>
        </w:rPr>
        <w:t>Cognitive grammar: A basic introduction</w:t>
      </w:r>
      <w:r w:rsidRPr="00805488">
        <w:rPr>
          <w:rFonts w:ascii="Times New Roman" w:eastAsia="DengXian" w:hAnsi="Times New Roman" w:cs="Times New Roman"/>
          <w:sz w:val="22"/>
          <w:szCs w:val="22"/>
          <w:lang w:eastAsia="zh-CN" w:bidi="he-IL"/>
        </w:rPr>
        <w:t>. Oxford ; New York: Oxford University Press.</w:t>
      </w:r>
    </w:p>
    <w:p w14:paraId="6B17ED2E"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Li, Thomas Fuyin (ed.). 2023. Handbook of Cognitive Semantics. In. Leiden: Brill.</w:t>
      </w:r>
    </w:p>
    <w:p w14:paraId="0FF2E138" w14:textId="1654F50E" w:rsidR="00D76900" w:rsidRPr="00F72A6E" w:rsidRDefault="00D76900" w:rsidP="000A636A">
      <w:pPr>
        <w:spacing w:after="0" w:line="240" w:lineRule="auto"/>
        <w:ind w:left="720" w:hanging="720"/>
        <w:jc w:val="both"/>
        <w:rPr>
          <w:rFonts w:ascii="Times New Roman" w:eastAsia="DengXian" w:hAnsi="Times New Roman" w:cs="Times New Roman"/>
          <w:sz w:val="22"/>
          <w:szCs w:val="22"/>
          <w:lang w:val="en-US" w:eastAsia="zh-CN" w:bidi="he-IL"/>
        </w:rPr>
      </w:pPr>
      <w:r w:rsidRPr="00805488">
        <w:rPr>
          <w:rFonts w:ascii="Times New Roman" w:eastAsia="DengXian" w:hAnsi="Times New Roman" w:cs="Times New Roman"/>
          <w:sz w:val="22"/>
          <w:szCs w:val="22"/>
          <w:lang w:eastAsia="zh-CN" w:bidi="he-IL"/>
        </w:rPr>
        <w:t xml:space="preserve">Littlemore, Jeannette. 2015. </w:t>
      </w:r>
      <w:r w:rsidRPr="00805488">
        <w:rPr>
          <w:rFonts w:ascii="Times New Roman" w:eastAsia="DengXian" w:hAnsi="Times New Roman" w:cs="Times New Roman"/>
          <w:i/>
          <w:iCs/>
          <w:sz w:val="22"/>
          <w:szCs w:val="22"/>
          <w:lang w:eastAsia="zh-CN" w:bidi="he-IL"/>
        </w:rPr>
        <w:t>Metonymy: Hidden shortcuts in language, thought and communication</w:t>
      </w:r>
      <w:r w:rsidRPr="00805488">
        <w:rPr>
          <w:rFonts w:ascii="Times New Roman" w:eastAsia="DengXian" w:hAnsi="Times New Roman" w:cs="Times New Roman"/>
          <w:sz w:val="22"/>
          <w:szCs w:val="22"/>
          <w:lang w:eastAsia="zh-CN" w:bidi="he-IL"/>
        </w:rPr>
        <w:t xml:space="preserve">. </w:t>
      </w:r>
      <w:r w:rsidRPr="00F72A6E">
        <w:rPr>
          <w:rFonts w:ascii="Times New Roman" w:eastAsia="DengXian" w:hAnsi="Times New Roman" w:cs="Times New Roman"/>
          <w:sz w:val="22"/>
          <w:szCs w:val="22"/>
          <w:lang w:val="en-US" w:eastAsia="zh-CN" w:bidi="he-IL"/>
        </w:rPr>
        <w:t>Cambridge; New York: Cambridge University Press.</w:t>
      </w:r>
    </w:p>
    <w:p w14:paraId="73B6DD35" w14:textId="77777777" w:rsidR="00D76900" w:rsidRPr="0040049B" w:rsidRDefault="00D76900" w:rsidP="000A636A">
      <w:pPr>
        <w:spacing w:after="0" w:line="240" w:lineRule="auto"/>
        <w:ind w:left="720" w:hanging="720"/>
        <w:jc w:val="both"/>
        <w:rPr>
          <w:rFonts w:ascii="Times New Roman" w:eastAsia="DengXian" w:hAnsi="Times New Roman" w:cs="Times New Roman"/>
          <w:sz w:val="22"/>
          <w:szCs w:val="22"/>
          <w:lang w:val="fr-FR" w:eastAsia="zh-CN" w:bidi="he-IL"/>
        </w:rPr>
      </w:pPr>
      <w:r w:rsidRPr="00805488">
        <w:rPr>
          <w:rFonts w:ascii="Times New Roman" w:eastAsia="DengXian" w:hAnsi="Times New Roman" w:cs="Times New Roman"/>
          <w:sz w:val="22"/>
          <w:szCs w:val="22"/>
          <w:lang w:val="fr-FR" w:eastAsia="zh-CN" w:bidi="he-IL"/>
        </w:rPr>
        <w:t xml:space="preserve">Lortat-Jacob, Bernard. 1980. </w:t>
      </w:r>
      <w:r w:rsidRPr="00805488">
        <w:rPr>
          <w:rFonts w:ascii="Times New Roman" w:eastAsia="DengXian" w:hAnsi="Times New Roman" w:cs="Times New Roman"/>
          <w:i/>
          <w:iCs/>
          <w:sz w:val="22"/>
          <w:szCs w:val="22"/>
          <w:lang w:val="fr-FR" w:eastAsia="zh-CN" w:bidi="he-IL"/>
        </w:rPr>
        <w:t>Musique et fêtes au Haut-Atlas</w:t>
      </w:r>
      <w:r w:rsidRPr="00805488">
        <w:rPr>
          <w:rFonts w:ascii="Times New Roman" w:eastAsia="DengXian" w:hAnsi="Times New Roman" w:cs="Times New Roman"/>
          <w:sz w:val="22"/>
          <w:szCs w:val="22"/>
          <w:lang w:val="fr-FR" w:eastAsia="zh-CN" w:bidi="he-IL"/>
        </w:rPr>
        <w:t xml:space="preserve"> (Cahiers de l’homme Ethnologie, Géographie, Linguistique 20). </w:t>
      </w:r>
      <w:r w:rsidRPr="0040049B">
        <w:rPr>
          <w:rFonts w:ascii="Times New Roman" w:eastAsia="DengXian" w:hAnsi="Times New Roman" w:cs="Times New Roman"/>
          <w:sz w:val="22"/>
          <w:szCs w:val="22"/>
          <w:lang w:val="fr-FR" w:eastAsia="zh-CN" w:bidi="he-IL"/>
        </w:rPr>
        <w:t>Paris: Mouton.</w:t>
      </w:r>
    </w:p>
    <w:p w14:paraId="49513F7A"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40049B">
        <w:rPr>
          <w:rFonts w:ascii="Times New Roman" w:eastAsia="DengXian" w:hAnsi="Times New Roman" w:cs="Times New Roman"/>
          <w:sz w:val="22"/>
          <w:szCs w:val="22"/>
          <w:lang w:val="fr-FR" w:eastAsia="zh-CN" w:bidi="he-IL"/>
        </w:rPr>
        <w:t xml:space="preserve">Lu, Chiarung. </w:t>
      </w:r>
      <w:r w:rsidRPr="00805488">
        <w:rPr>
          <w:rFonts w:ascii="Times New Roman" w:eastAsia="DengXian" w:hAnsi="Times New Roman" w:cs="Times New Roman"/>
          <w:sz w:val="22"/>
          <w:szCs w:val="22"/>
          <w:lang w:eastAsia="zh-CN" w:bidi="he-IL"/>
        </w:rPr>
        <w:t xml:space="preserve">2011. Synesthetic generalization revisited: a new perspective based on onomatopoetic words. In </w:t>
      </w:r>
      <w:r w:rsidRPr="00805488">
        <w:rPr>
          <w:rFonts w:ascii="Times New Roman" w:eastAsia="DengXian" w:hAnsi="Times New Roman" w:cs="Times New Roman"/>
          <w:i/>
          <w:iCs/>
          <w:sz w:val="22"/>
          <w:szCs w:val="22"/>
          <w:lang w:eastAsia="zh-CN" w:bidi="he-IL"/>
        </w:rPr>
        <w:t>Proceedings of the 11th Annual Meeting of the Japanese Cognitive Linguistics Association</w:t>
      </w:r>
      <w:r w:rsidRPr="00805488">
        <w:rPr>
          <w:rFonts w:ascii="Times New Roman" w:eastAsia="DengXian" w:hAnsi="Times New Roman" w:cs="Times New Roman"/>
          <w:sz w:val="22"/>
          <w:szCs w:val="22"/>
          <w:lang w:eastAsia="zh-CN" w:bidi="he-IL"/>
        </w:rPr>
        <w:t>, 320–330. Tokyo.</w:t>
      </w:r>
    </w:p>
    <w:p w14:paraId="4CFD03A9"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Lu Chiarung </w:t>
      </w:r>
      <w:r w:rsidRPr="00805488">
        <w:rPr>
          <w:rFonts w:ascii="Times New Roman" w:eastAsia="DengXian" w:hAnsi="Times New Roman" w:cs="Times New Roman" w:hint="eastAsia"/>
          <w:sz w:val="22"/>
          <w:szCs w:val="22"/>
          <w:lang w:eastAsia="zh-CN" w:bidi="he-IL"/>
        </w:rPr>
        <w:t>呂佳蓉</w:t>
      </w:r>
      <w:r w:rsidRPr="00805488">
        <w:rPr>
          <w:rFonts w:ascii="Times New Roman" w:eastAsia="DengXian" w:hAnsi="Times New Roman" w:cs="Times New Roman"/>
          <w:sz w:val="22"/>
          <w:szCs w:val="22"/>
          <w:lang w:eastAsia="zh-CN" w:bidi="he-IL"/>
        </w:rPr>
        <w:t xml:space="preserve">. 2006. </w:t>
      </w:r>
      <w:r w:rsidRPr="00805488">
        <w:rPr>
          <w:rFonts w:ascii="Times New Roman" w:eastAsia="DengXian" w:hAnsi="Times New Roman" w:cs="Times New Roman"/>
          <w:i/>
          <w:iCs/>
          <w:sz w:val="22"/>
          <w:szCs w:val="22"/>
          <w:lang w:eastAsia="zh-CN" w:bidi="he-IL"/>
        </w:rPr>
        <w:t xml:space="preserve">Giongo, gitaigo no hiyuteki kakuchō no shosō: ninchi gengogaku to ruikeiron no kanten kara </w:t>
      </w:r>
      <w:r w:rsidRPr="00805488">
        <w:rPr>
          <w:rFonts w:ascii="Times New Roman" w:eastAsia="DengXian" w:hAnsi="Times New Roman" w:cs="Times New Roman" w:hint="eastAsia"/>
          <w:i/>
          <w:iCs/>
          <w:sz w:val="22"/>
          <w:szCs w:val="22"/>
          <w:lang w:eastAsia="zh-CN" w:bidi="he-IL"/>
        </w:rPr>
        <w:t>擬音語</w:t>
      </w:r>
      <w:r w:rsidRPr="00805488">
        <w:rPr>
          <w:rFonts w:ascii="Noto Sans CJK KR Regular" w:eastAsia="Noto Sans CJK KR Regular" w:hAnsi="Noto Sans CJK KR Regular" w:cs="Noto Sans CJK KR Regular" w:hint="eastAsia"/>
          <w:i/>
          <w:iCs/>
          <w:sz w:val="22"/>
          <w:szCs w:val="22"/>
          <w:lang w:eastAsia="zh-CN" w:bidi="he-IL"/>
        </w:rPr>
        <w:t>・</w:t>
      </w:r>
      <w:r w:rsidRPr="00805488">
        <w:rPr>
          <w:rFonts w:ascii="Times New Roman" w:eastAsia="DengXian" w:hAnsi="Times New Roman" w:cs="Times New Roman" w:hint="eastAsia"/>
          <w:i/>
          <w:iCs/>
          <w:sz w:val="22"/>
          <w:szCs w:val="22"/>
          <w:lang w:eastAsia="zh-CN" w:bidi="he-IL"/>
        </w:rPr>
        <w:t>擬態語の比喩的拡張の諸相</w:t>
      </w:r>
      <w:r w:rsidRPr="00805488">
        <w:rPr>
          <w:rFonts w:ascii="Times New Roman" w:eastAsia="DengXian" w:hAnsi="Times New Roman" w:cs="Times New Roman"/>
          <w:i/>
          <w:iCs/>
          <w:sz w:val="22"/>
          <w:szCs w:val="22"/>
          <w:lang w:eastAsia="zh-CN" w:bidi="he-IL"/>
        </w:rPr>
        <w:t>――</w:t>
      </w:r>
      <w:r w:rsidRPr="00805488">
        <w:rPr>
          <w:rFonts w:ascii="Times New Roman" w:eastAsia="DengXian" w:hAnsi="Times New Roman" w:cs="Times New Roman" w:hint="eastAsia"/>
          <w:i/>
          <w:iCs/>
          <w:sz w:val="22"/>
          <w:szCs w:val="22"/>
          <w:lang w:eastAsia="zh-CN" w:bidi="he-IL"/>
        </w:rPr>
        <w:t>認知言語学と類型論の観点から</w:t>
      </w:r>
      <w:r w:rsidRPr="00805488">
        <w:rPr>
          <w:rFonts w:ascii="Times New Roman" w:eastAsia="DengXian" w:hAnsi="Times New Roman" w:cs="Times New Roman"/>
          <w:i/>
          <w:iCs/>
          <w:sz w:val="22"/>
          <w:szCs w:val="22"/>
          <w:lang w:eastAsia="zh-CN" w:bidi="he-IL"/>
        </w:rPr>
        <w:t xml:space="preserve"> [Figurative extensions of mimetics: A Cognitive Linguistic and typological study]</w:t>
      </w:r>
      <w:r w:rsidRPr="00805488">
        <w:rPr>
          <w:rFonts w:ascii="Times New Roman" w:eastAsia="DengXian" w:hAnsi="Times New Roman" w:cs="Times New Roman"/>
          <w:sz w:val="22"/>
          <w:szCs w:val="22"/>
          <w:lang w:eastAsia="zh-CN" w:bidi="he-IL"/>
        </w:rPr>
        <w:t>. Kyōto: Kyōto University PhD dissertation.</w:t>
      </w:r>
    </w:p>
    <w:p w14:paraId="21824A28"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McLean, Bonnie, Michael Dunn &amp; Mark Dingemanse. 2023. Two measures are better than one: Combining iconicity ratings and guessing experiments for a more nuanced picture of iconicity in the lexicon. </w:t>
      </w:r>
      <w:r w:rsidRPr="00805488">
        <w:rPr>
          <w:rFonts w:ascii="Times New Roman" w:eastAsia="DengXian" w:hAnsi="Times New Roman" w:cs="Times New Roman"/>
          <w:i/>
          <w:iCs/>
          <w:sz w:val="22"/>
          <w:szCs w:val="22"/>
          <w:lang w:eastAsia="zh-CN" w:bidi="he-IL"/>
        </w:rPr>
        <w:t>Language and Cognition</w:t>
      </w:r>
      <w:r w:rsidRPr="00805488">
        <w:rPr>
          <w:rFonts w:ascii="Times New Roman" w:eastAsia="DengXian" w:hAnsi="Times New Roman" w:cs="Times New Roman"/>
          <w:sz w:val="22"/>
          <w:szCs w:val="22"/>
          <w:lang w:eastAsia="zh-CN" w:bidi="he-IL"/>
        </w:rPr>
        <w:t xml:space="preserve"> 15(4). 1–24. https://doi.org/10.1017/langcog.2023.9.</w:t>
      </w:r>
    </w:p>
    <w:p w14:paraId="1E639941"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Nielsen, Alan KS &amp; Mark Dingemanse. 2021. Iconicity in word learning and beyond: A critical review. </w:t>
      </w:r>
      <w:r w:rsidRPr="00805488">
        <w:rPr>
          <w:rFonts w:ascii="Times New Roman" w:eastAsia="DengXian" w:hAnsi="Times New Roman" w:cs="Times New Roman"/>
          <w:i/>
          <w:iCs/>
          <w:sz w:val="22"/>
          <w:szCs w:val="22"/>
          <w:lang w:eastAsia="zh-CN" w:bidi="he-IL"/>
        </w:rPr>
        <w:t>Language and Speech</w:t>
      </w:r>
      <w:r w:rsidRPr="00805488">
        <w:rPr>
          <w:rFonts w:ascii="Times New Roman" w:eastAsia="DengXian" w:hAnsi="Times New Roman" w:cs="Times New Roman"/>
          <w:sz w:val="22"/>
          <w:szCs w:val="22"/>
          <w:lang w:eastAsia="zh-CN" w:bidi="he-IL"/>
        </w:rPr>
        <w:t xml:space="preserve"> 64(1). 1–21. https://doi.org/10.1177/0023830920914339.</w:t>
      </w:r>
    </w:p>
    <w:p w14:paraId="6DFB1958"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Nuckolls, Janis B. 1996. </w:t>
      </w:r>
      <w:r w:rsidRPr="00805488">
        <w:rPr>
          <w:rFonts w:ascii="Times New Roman" w:eastAsia="DengXian" w:hAnsi="Times New Roman" w:cs="Times New Roman"/>
          <w:i/>
          <w:iCs/>
          <w:sz w:val="22"/>
          <w:szCs w:val="22"/>
          <w:lang w:eastAsia="zh-CN" w:bidi="he-IL"/>
        </w:rPr>
        <w:t>Sounds like life: sound-symbolic grammar, performance, and cognition in Pastaza Quechua</w:t>
      </w:r>
      <w:r w:rsidRPr="00805488">
        <w:rPr>
          <w:rFonts w:ascii="Times New Roman" w:eastAsia="DengXian" w:hAnsi="Times New Roman" w:cs="Times New Roman"/>
          <w:sz w:val="22"/>
          <w:szCs w:val="22"/>
          <w:lang w:eastAsia="zh-CN" w:bidi="he-IL"/>
        </w:rPr>
        <w:t xml:space="preserve"> (Oxford Studies in Anthropological Linguistics 2). New York: Oxford University Press.</w:t>
      </w:r>
    </w:p>
    <w:p w14:paraId="550830CA"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Nuckolls, Janis B. 2020. “How do you even know what ideophones mean?”: Gestures’ contributions to ideophone semantics in Quichua. </w:t>
      </w:r>
      <w:r w:rsidRPr="00805488">
        <w:rPr>
          <w:rFonts w:ascii="Times New Roman" w:eastAsia="DengXian" w:hAnsi="Times New Roman" w:cs="Times New Roman"/>
          <w:i/>
          <w:iCs/>
          <w:sz w:val="22"/>
          <w:szCs w:val="22"/>
          <w:lang w:eastAsia="zh-CN" w:bidi="he-IL"/>
        </w:rPr>
        <w:t>Gesture</w:t>
      </w:r>
      <w:r w:rsidRPr="00805488">
        <w:rPr>
          <w:rFonts w:ascii="Times New Roman" w:eastAsia="DengXian" w:hAnsi="Times New Roman" w:cs="Times New Roman"/>
          <w:sz w:val="22"/>
          <w:szCs w:val="22"/>
          <w:lang w:eastAsia="zh-CN" w:bidi="he-IL"/>
        </w:rPr>
        <w:t xml:space="preserve"> 19(2–3). 161–195. https://doi.org/10.1075/gest.20005.nuc.</w:t>
      </w:r>
    </w:p>
    <w:p w14:paraId="36449DE9"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Nuckolls, Janis B., Joseph A. Stanley, Elizabeth Nielsen &amp; Roseanna Hopper. 2016. The systematic stretching and contracting of ideophonic phonology in Pastaza Quichua. </w:t>
      </w:r>
      <w:r w:rsidRPr="00805488">
        <w:rPr>
          <w:rFonts w:ascii="Times New Roman" w:eastAsia="DengXian" w:hAnsi="Times New Roman" w:cs="Times New Roman"/>
          <w:i/>
          <w:iCs/>
          <w:sz w:val="22"/>
          <w:szCs w:val="22"/>
          <w:lang w:eastAsia="zh-CN" w:bidi="he-IL"/>
        </w:rPr>
        <w:t>International Journal of American linguistics</w:t>
      </w:r>
      <w:r w:rsidRPr="00805488">
        <w:rPr>
          <w:rFonts w:ascii="Times New Roman" w:eastAsia="DengXian" w:hAnsi="Times New Roman" w:cs="Times New Roman"/>
          <w:sz w:val="22"/>
          <w:szCs w:val="22"/>
          <w:lang w:eastAsia="zh-CN" w:bidi="he-IL"/>
        </w:rPr>
        <w:t xml:space="preserve"> 82(1). 95–116.</w:t>
      </w:r>
    </w:p>
    <w:p w14:paraId="016AB609"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Occhino, Corrine, Benjamin Anible, Erin Wilkinson &amp; Jill P. Morford. 2017. Iconicity is in the eye of the beholder: How language experience affects perceived iconicity. </w:t>
      </w:r>
      <w:r w:rsidRPr="00805488">
        <w:rPr>
          <w:rFonts w:ascii="Times New Roman" w:eastAsia="DengXian" w:hAnsi="Times New Roman" w:cs="Times New Roman"/>
          <w:i/>
          <w:iCs/>
          <w:sz w:val="22"/>
          <w:szCs w:val="22"/>
          <w:lang w:eastAsia="zh-CN" w:bidi="he-IL"/>
        </w:rPr>
        <w:t>Gesture</w:t>
      </w:r>
      <w:r w:rsidRPr="00805488">
        <w:rPr>
          <w:rFonts w:ascii="Times New Roman" w:eastAsia="DengXian" w:hAnsi="Times New Roman" w:cs="Times New Roman"/>
          <w:sz w:val="22"/>
          <w:szCs w:val="22"/>
          <w:lang w:eastAsia="zh-CN" w:bidi="he-IL"/>
        </w:rPr>
        <w:t xml:space="preserve"> 16(1). 100–126. https://doi.org/10.1075/gest.16.1.04occ.</w:t>
      </w:r>
    </w:p>
    <w:p w14:paraId="75D62832"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Pérez Sobrino, Paula. 2017. </w:t>
      </w:r>
      <w:r w:rsidRPr="00805488">
        <w:rPr>
          <w:rFonts w:ascii="Times New Roman" w:eastAsia="DengXian" w:hAnsi="Times New Roman" w:cs="Times New Roman"/>
          <w:i/>
          <w:iCs/>
          <w:sz w:val="22"/>
          <w:szCs w:val="22"/>
          <w:lang w:eastAsia="zh-CN" w:bidi="he-IL"/>
        </w:rPr>
        <w:t>Multimodal metaphor and metonymy in advertising</w:t>
      </w:r>
      <w:r w:rsidRPr="00805488">
        <w:rPr>
          <w:rFonts w:ascii="Times New Roman" w:eastAsia="DengXian" w:hAnsi="Times New Roman" w:cs="Times New Roman"/>
          <w:sz w:val="22"/>
          <w:szCs w:val="22"/>
          <w:lang w:eastAsia="zh-CN" w:bidi="he-IL"/>
        </w:rPr>
        <w:t xml:space="preserve"> (Figurative Thought and Language (FTL) 2). Amsterdam ; Philadelphia: John Benjamins.</w:t>
      </w:r>
    </w:p>
    <w:p w14:paraId="33D0F775"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val="fr-FR" w:eastAsia="zh-CN" w:bidi="he-IL"/>
        </w:rPr>
      </w:pPr>
      <w:r w:rsidRPr="00805488">
        <w:rPr>
          <w:rFonts w:ascii="Times New Roman" w:eastAsia="DengXian" w:hAnsi="Times New Roman" w:cs="Times New Roman"/>
          <w:sz w:val="22"/>
          <w:szCs w:val="22"/>
          <w:lang w:eastAsia="zh-CN" w:bidi="he-IL"/>
        </w:rPr>
        <w:t xml:space="preserve">Pérez-Sobrino, Paula. 2013. Onomatopoeia in advertising: Beyond the notion of “mode.” </w:t>
      </w:r>
      <w:r w:rsidRPr="00805488">
        <w:rPr>
          <w:rFonts w:ascii="Times New Roman" w:eastAsia="DengXian" w:hAnsi="Times New Roman" w:cs="Times New Roman"/>
          <w:sz w:val="22"/>
          <w:szCs w:val="22"/>
          <w:lang w:val="fr-FR" w:eastAsia="zh-CN" w:bidi="he-IL"/>
        </w:rPr>
        <w:t xml:space="preserve">In Àngels Llanes Baró, Lirian Astrid Ciro, Lídia Gallego Balsà &amp; Rosa M. Mateu Serra (eds.), </w:t>
      </w:r>
      <w:r w:rsidRPr="00805488">
        <w:rPr>
          <w:rFonts w:ascii="Times New Roman" w:eastAsia="DengXian" w:hAnsi="Times New Roman" w:cs="Times New Roman"/>
          <w:i/>
          <w:iCs/>
          <w:sz w:val="22"/>
          <w:szCs w:val="22"/>
          <w:lang w:val="fr-FR" w:eastAsia="zh-CN" w:bidi="he-IL"/>
        </w:rPr>
        <w:t>La lingüística aplicada en la era de la globalización</w:t>
      </w:r>
      <w:r w:rsidRPr="00805488">
        <w:rPr>
          <w:rFonts w:ascii="Times New Roman" w:eastAsia="DengXian" w:hAnsi="Times New Roman" w:cs="Times New Roman"/>
          <w:sz w:val="22"/>
          <w:szCs w:val="22"/>
          <w:lang w:val="fr-FR" w:eastAsia="zh-CN" w:bidi="he-IL"/>
        </w:rPr>
        <w:t>. Lérida: Ediciones de la Universidad de Lérida.</w:t>
      </w:r>
    </w:p>
    <w:p w14:paraId="72B21B18"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val="fr-FR" w:eastAsia="zh-CN" w:bidi="he-IL"/>
        </w:rPr>
        <w:t xml:space="preserve">Pratha, Nimish K., Natalie Avunjian &amp; Neil Cohn. 2016. </w:t>
      </w:r>
      <w:r w:rsidRPr="00805488">
        <w:rPr>
          <w:rFonts w:ascii="Times New Roman" w:eastAsia="DengXian" w:hAnsi="Times New Roman" w:cs="Times New Roman"/>
          <w:i/>
          <w:iCs/>
          <w:sz w:val="22"/>
          <w:szCs w:val="22"/>
          <w:lang w:eastAsia="zh-CN" w:bidi="he-IL"/>
        </w:rPr>
        <w:t>Pow, punch, pika</w:t>
      </w:r>
      <w:r w:rsidRPr="00805488">
        <w:rPr>
          <w:rFonts w:ascii="Times New Roman" w:eastAsia="DengXian" w:hAnsi="Times New Roman" w:cs="Times New Roman"/>
          <w:sz w:val="22"/>
          <w:szCs w:val="22"/>
          <w:lang w:eastAsia="zh-CN" w:bidi="he-IL"/>
        </w:rPr>
        <w:t xml:space="preserve">, and </w:t>
      </w:r>
      <w:r w:rsidRPr="00805488">
        <w:rPr>
          <w:rFonts w:ascii="Times New Roman" w:eastAsia="DengXian" w:hAnsi="Times New Roman" w:cs="Times New Roman"/>
          <w:i/>
          <w:iCs/>
          <w:sz w:val="22"/>
          <w:szCs w:val="22"/>
          <w:lang w:eastAsia="zh-CN" w:bidi="he-IL"/>
        </w:rPr>
        <w:t>chu</w:t>
      </w:r>
      <w:r w:rsidRPr="00805488">
        <w:rPr>
          <w:rFonts w:ascii="Times New Roman" w:eastAsia="DengXian" w:hAnsi="Times New Roman" w:cs="Times New Roman"/>
          <w:sz w:val="22"/>
          <w:szCs w:val="22"/>
          <w:lang w:eastAsia="zh-CN" w:bidi="he-IL"/>
        </w:rPr>
        <w:t xml:space="preserve">: The structure of sound effects in genres of American comics and Japanese manga. </w:t>
      </w:r>
      <w:r w:rsidRPr="00805488">
        <w:rPr>
          <w:rFonts w:ascii="Times New Roman" w:eastAsia="DengXian" w:hAnsi="Times New Roman" w:cs="Times New Roman"/>
          <w:i/>
          <w:iCs/>
          <w:sz w:val="22"/>
          <w:szCs w:val="22"/>
          <w:lang w:eastAsia="zh-CN" w:bidi="he-IL"/>
        </w:rPr>
        <w:t>Multimodal Communication</w:t>
      </w:r>
      <w:r w:rsidRPr="00805488">
        <w:rPr>
          <w:rFonts w:ascii="Times New Roman" w:eastAsia="DengXian" w:hAnsi="Times New Roman" w:cs="Times New Roman"/>
          <w:sz w:val="22"/>
          <w:szCs w:val="22"/>
          <w:lang w:eastAsia="zh-CN" w:bidi="he-IL"/>
        </w:rPr>
        <w:t xml:space="preserve"> 5(2). 93–109.</w:t>
      </w:r>
    </w:p>
    <w:p w14:paraId="35C64E85"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Punselie, Stella, Bonnie McLean &amp; Mark Dingemanse. 2024. The anatomy of iconicity: Cumulative structural analogies underlie objective and subjective measures of iconicity. </w:t>
      </w:r>
      <w:r w:rsidRPr="00805488">
        <w:rPr>
          <w:rFonts w:ascii="Times New Roman" w:eastAsia="DengXian" w:hAnsi="Times New Roman" w:cs="Times New Roman"/>
          <w:i/>
          <w:iCs/>
          <w:sz w:val="22"/>
          <w:szCs w:val="22"/>
          <w:lang w:eastAsia="zh-CN" w:bidi="he-IL"/>
        </w:rPr>
        <w:t>Open Mind</w:t>
      </w:r>
      <w:r w:rsidRPr="00805488">
        <w:rPr>
          <w:rFonts w:ascii="Times New Roman" w:eastAsia="DengXian" w:hAnsi="Times New Roman" w:cs="Times New Roman"/>
          <w:sz w:val="22"/>
          <w:szCs w:val="22"/>
          <w:lang w:eastAsia="zh-CN" w:bidi="he-IL"/>
        </w:rPr>
        <w:t xml:space="preserve"> 8. 1191–1212. https://doi.org/10.1162/opmi_a_00162.</w:t>
      </w:r>
    </w:p>
    <w:p w14:paraId="13BF2640"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Ramachandran, Vilayanur S. &amp; Edward M. Hubbard. 2001. Synaesthesia: A window into perception, thought and language. </w:t>
      </w:r>
      <w:r w:rsidRPr="00805488">
        <w:rPr>
          <w:rFonts w:ascii="Times New Roman" w:eastAsia="DengXian" w:hAnsi="Times New Roman" w:cs="Times New Roman"/>
          <w:i/>
          <w:iCs/>
          <w:sz w:val="22"/>
          <w:szCs w:val="22"/>
          <w:lang w:eastAsia="zh-CN" w:bidi="he-IL"/>
        </w:rPr>
        <w:t>Journal of Consciousness Studies</w:t>
      </w:r>
      <w:r w:rsidRPr="00805488">
        <w:rPr>
          <w:rFonts w:ascii="Times New Roman" w:eastAsia="DengXian" w:hAnsi="Times New Roman" w:cs="Times New Roman"/>
          <w:sz w:val="22"/>
          <w:szCs w:val="22"/>
          <w:lang w:eastAsia="zh-CN" w:bidi="he-IL"/>
        </w:rPr>
        <w:t xml:space="preserve"> 8(12). 3–34.</w:t>
      </w:r>
    </w:p>
    <w:p w14:paraId="272B283D" w14:textId="77777777" w:rsidR="00D76900" w:rsidRPr="00F72A6E" w:rsidRDefault="00D76900" w:rsidP="000A636A">
      <w:pPr>
        <w:spacing w:after="0" w:line="240" w:lineRule="auto"/>
        <w:ind w:left="720" w:hanging="720"/>
        <w:jc w:val="both"/>
        <w:rPr>
          <w:rFonts w:ascii="Times New Roman" w:eastAsia="DengXian" w:hAnsi="Times New Roman" w:cs="Times New Roman"/>
          <w:sz w:val="22"/>
          <w:szCs w:val="22"/>
          <w:lang w:val="en-US" w:eastAsia="zh-CN" w:bidi="he-IL"/>
        </w:rPr>
      </w:pPr>
      <w:r w:rsidRPr="00805488">
        <w:rPr>
          <w:rFonts w:ascii="Times New Roman" w:eastAsia="DengXian" w:hAnsi="Times New Roman" w:cs="Times New Roman"/>
          <w:sz w:val="22"/>
          <w:szCs w:val="22"/>
          <w:lang w:eastAsia="zh-CN" w:bidi="he-IL"/>
        </w:rPr>
        <w:t xml:space="preserve">Sasamoto, Ryoko. 2019. </w:t>
      </w:r>
      <w:r w:rsidRPr="00805488">
        <w:rPr>
          <w:rFonts w:ascii="Times New Roman" w:eastAsia="DengXian" w:hAnsi="Times New Roman" w:cs="Times New Roman"/>
          <w:i/>
          <w:iCs/>
          <w:sz w:val="22"/>
          <w:szCs w:val="22"/>
          <w:lang w:eastAsia="zh-CN" w:bidi="he-IL"/>
        </w:rPr>
        <w:t>Onomatopoeia and relevance: Communication of impressions via sound</w:t>
      </w:r>
      <w:r w:rsidRPr="00805488">
        <w:rPr>
          <w:rFonts w:ascii="Times New Roman" w:eastAsia="DengXian" w:hAnsi="Times New Roman" w:cs="Times New Roman"/>
          <w:sz w:val="22"/>
          <w:szCs w:val="22"/>
          <w:lang w:eastAsia="zh-CN" w:bidi="he-IL"/>
        </w:rPr>
        <w:t xml:space="preserve"> (Palgrave Studies in Sound). </w:t>
      </w:r>
      <w:r w:rsidRPr="00F72A6E">
        <w:rPr>
          <w:rFonts w:ascii="Times New Roman" w:eastAsia="DengXian" w:hAnsi="Times New Roman" w:cs="Times New Roman"/>
          <w:sz w:val="22"/>
          <w:szCs w:val="22"/>
          <w:lang w:val="en-US" w:eastAsia="zh-CN" w:bidi="he-IL"/>
        </w:rPr>
        <w:t>Cham: Palgrave Macmillan.</w:t>
      </w:r>
    </w:p>
    <w:p w14:paraId="3DB36E79"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val="fr-FR" w:eastAsia="zh-CN" w:bidi="he-IL"/>
        </w:rPr>
        <w:lastRenderedPageBreak/>
        <w:t xml:space="preserve">Saussure, Ferdinand de. 1916. </w:t>
      </w:r>
      <w:r w:rsidRPr="00805488">
        <w:rPr>
          <w:rFonts w:ascii="Times New Roman" w:eastAsia="DengXian" w:hAnsi="Times New Roman" w:cs="Times New Roman"/>
          <w:i/>
          <w:iCs/>
          <w:sz w:val="22"/>
          <w:szCs w:val="22"/>
          <w:lang w:val="fr-FR" w:eastAsia="zh-CN" w:bidi="he-IL"/>
        </w:rPr>
        <w:t>Cours de linguistique générale</w:t>
      </w:r>
      <w:r w:rsidRPr="00805488">
        <w:rPr>
          <w:rFonts w:ascii="Times New Roman" w:eastAsia="DengXian" w:hAnsi="Times New Roman" w:cs="Times New Roman"/>
          <w:sz w:val="22"/>
          <w:szCs w:val="22"/>
          <w:lang w:val="fr-FR" w:eastAsia="zh-CN" w:bidi="he-IL"/>
        </w:rPr>
        <w:t xml:space="preserve"> (Grande bibliothèque Payot). </w:t>
      </w:r>
      <w:r w:rsidRPr="00805488">
        <w:rPr>
          <w:rFonts w:ascii="Times New Roman" w:eastAsia="DengXian" w:hAnsi="Times New Roman" w:cs="Times New Roman"/>
          <w:sz w:val="22"/>
          <w:szCs w:val="22"/>
          <w:lang w:eastAsia="zh-CN" w:bidi="he-IL"/>
        </w:rPr>
        <w:t>Éd. critique, [Nachdr. der Ausg. 1916]. Paris: Payot.</w:t>
      </w:r>
    </w:p>
    <w:p w14:paraId="27A1E848"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Thompson, Arthur Lewis &amp; Youngah Do. 2019. Defining iconicity: An articulation-based methodology for explaining the phonological structure of ideophones. </w:t>
      </w:r>
      <w:r w:rsidRPr="00805488">
        <w:rPr>
          <w:rFonts w:ascii="Times New Roman" w:eastAsia="DengXian" w:hAnsi="Times New Roman" w:cs="Times New Roman"/>
          <w:i/>
          <w:iCs/>
          <w:sz w:val="22"/>
          <w:szCs w:val="22"/>
          <w:lang w:eastAsia="zh-CN" w:bidi="he-IL"/>
        </w:rPr>
        <w:t>Glossa: a journal of general linguistics</w:t>
      </w:r>
      <w:r w:rsidRPr="00805488">
        <w:rPr>
          <w:rFonts w:ascii="Times New Roman" w:eastAsia="DengXian" w:hAnsi="Times New Roman" w:cs="Times New Roman"/>
          <w:sz w:val="22"/>
          <w:szCs w:val="22"/>
          <w:lang w:eastAsia="zh-CN" w:bidi="he-IL"/>
        </w:rPr>
        <w:t xml:space="preserve"> 4(1). 72. https://doi.org/10.5334/gjgl.872.</w:t>
      </w:r>
    </w:p>
    <w:p w14:paraId="0958E136"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Thompson, Arthur Lewis, Thomas Van Hoey &amp; Youngah Do. 2021. Articulatory features of phonemes pattern to iconic meanings: Evidence from cross-linguistic ideophones. </w:t>
      </w:r>
      <w:r w:rsidRPr="00805488">
        <w:rPr>
          <w:rFonts w:ascii="Times New Roman" w:eastAsia="DengXian" w:hAnsi="Times New Roman" w:cs="Times New Roman"/>
          <w:i/>
          <w:iCs/>
          <w:sz w:val="22"/>
          <w:szCs w:val="22"/>
          <w:lang w:eastAsia="zh-CN" w:bidi="he-IL"/>
        </w:rPr>
        <w:t>Cognitive Linguistics</w:t>
      </w:r>
      <w:r w:rsidRPr="00805488">
        <w:rPr>
          <w:rFonts w:ascii="Times New Roman" w:eastAsia="DengXian" w:hAnsi="Times New Roman" w:cs="Times New Roman"/>
          <w:sz w:val="22"/>
          <w:szCs w:val="22"/>
          <w:lang w:eastAsia="zh-CN" w:bidi="he-IL"/>
        </w:rPr>
        <w:t xml:space="preserve"> 32(4). 563–608. https://doi.org/10.1515/cog-2020-0055.</w:t>
      </w:r>
    </w:p>
    <w:p w14:paraId="31C479EF"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Toratani, Kiyoko (ed.). 2022. </w:t>
      </w:r>
      <w:r w:rsidRPr="00805488">
        <w:rPr>
          <w:rFonts w:ascii="Times New Roman" w:eastAsia="DengXian" w:hAnsi="Times New Roman" w:cs="Times New Roman"/>
          <w:i/>
          <w:iCs/>
          <w:sz w:val="22"/>
          <w:szCs w:val="22"/>
          <w:lang w:eastAsia="zh-CN" w:bidi="he-IL"/>
        </w:rPr>
        <w:t>The language of food in Japanese: Cognitive perspectives and beyond</w:t>
      </w:r>
      <w:r w:rsidRPr="00805488">
        <w:rPr>
          <w:rFonts w:ascii="Times New Roman" w:eastAsia="DengXian" w:hAnsi="Times New Roman" w:cs="Times New Roman"/>
          <w:sz w:val="22"/>
          <w:szCs w:val="22"/>
          <w:lang w:eastAsia="zh-CN" w:bidi="he-IL"/>
        </w:rPr>
        <w:t xml:space="preserve"> (Converging Evidence in Language and Communication Research (CELCR) 25). Philadelphia: John Benjamins.</w:t>
      </w:r>
    </w:p>
    <w:p w14:paraId="59868AD5"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Van Hoey, Thomas. 2020. </w:t>
      </w:r>
      <w:r w:rsidRPr="00805488">
        <w:rPr>
          <w:rFonts w:ascii="Times New Roman" w:eastAsia="DengXian" w:hAnsi="Times New Roman" w:cs="Times New Roman"/>
          <w:i/>
          <w:iCs/>
          <w:sz w:val="22"/>
          <w:szCs w:val="22"/>
          <w:lang w:eastAsia="zh-CN" w:bidi="he-IL"/>
        </w:rPr>
        <w:t xml:space="preserve">Prototypicality and salience in Chinese ideophones: A cognitive and corpus linguistics approach </w:t>
      </w:r>
      <w:r w:rsidRPr="00805488">
        <w:rPr>
          <w:rFonts w:ascii="Times New Roman" w:eastAsia="DengXian" w:hAnsi="Times New Roman" w:cs="Times New Roman" w:hint="eastAsia"/>
          <w:i/>
          <w:iCs/>
          <w:sz w:val="22"/>
          <w:szCs w:val="22"/>
          <w:lang w:eastAsia="zh-CN" w:bidi="he-IL"/>
        </w:rPr>
        <w:t>中文擬聲</w:t>
      </w:r>
      <w:r w:rsidRPr="00805488">
        <w:rPr>
          <w:rFonts w:ascii="Times New Roman" w:eastAsia="DengXian" w:hAnsi="Times New Roman" w:cs="Times New Roman"/>
          <w:i/>
          <w:iCs/>
          <w:sz w:val="22"/>
          <w:szCs w:val="22"/>
          <w:lang w:eastAsia="zh-CN" w:bidi="he-IL"/>
        </w:rPr>
        <w:t>(</w:t>
      </w:r>
      <w:r w:rsidRPr="00805488">
        <w:rPr>
          <w:rFonts w:ascii="Times New Roman" w:eastAsia="DengXian" w:hAnsi="Times New Roman" w:cs="Times New Roman" w:hint="eastAsia"/>
          <w:i/>
          <w:iCs/>
          <w:sz w:val="22"/>
          <w:szCs w:val="22"/>
          <w:lang w:eastAsia="zh-CN" w:bidi="he-IL"/>
        </w:rPr>
        <w:t>態</w:t>
      </w:r>
      <w:r w:rsidRPr="00805488">
        <w:rPr>
          <w:rFonts w:ascii="Times New Roman" w:eastAsia="DengXian" w:hAnsi="Times New Roman" w:cs="Times New Roman"/>
          <w:i/>
          <w:iCs/>
          <w:sz w:val="22"/>
          <w:szCs w:val="22"/>
          <w:lang w:eastAsia="zh-CN" w:bidi="he-IL"/>
        </w:rPr>
        <w:t>)</w:t>
      </w:r>
      <w:r w:rsidRPr="00805488">
        <w:rPr>
          <w:rFonts w:ascii="Times New Roman" w:eastAsia="DengXian" w:hAnsi="Times New Roman" w:cs="Times New Roman" w:hint="eastAsia"/>
          <w:i/>
          <w:iCs/>
          <w:sz w:val="22"/>
          <w:szCs w:val="22"/>
          <w:lang w:eastAsia="zh-CN" w:bidi="he-IL"/>
        </w:rPr>
        <w:t>詞的原型與顯著特徵</w:t>
      </w:r>
      <w:r w:rsidRPr="00805488">
        <w:rPr>
          <w:rFonts w:ascii="Times New Roman" w:eastAsia="DengXian" w:hAnsi="Times New Roman" w:cs="Times New Roman"/>
          <w:i/>
          <w:iCs/>
          <w:sz w:val="22"/>
          <w:szCs w:val="22"/>
          <w:lang w:eastAsia="zh-CN" w:bidi="he-IL"/>
        </w:rPr>
        <w:t>:</w:t>
      </w:r>
      <w:r w:rsidRPr="00805488">
        <w:rPr>
          <w:rFonts w:ascii="Times New Roman" w:eastAsia="DengXian" w:hAnsi="Times New Roman" w:cs="Times New Roman" w:hint="eastAsia"/>
          <w:i/>
          <w:iCs/>
          <w:sz w:val="22"/>
          <w:szCs w:val="22"/>
          <w:lang w:eastAsia="zh-CN" w:bidi="he-IL"/>
        </w:rPr>
        <w:t>以認知與語料庫語言學方法探討</w:t>
      </w:r>
      <w:r w:rsidRPr="00805488">
        <w:rPr>
          <w:rFonts w:ascii="Times New Roman" w:eastAsia="DengXian" w:hAnsi="Times New Roman" w:cs="Times New Roman"/>
          <w:sz w:val="22"/>
          <w:szCs w:val="22"/>
          <w:lang w:eastAsia="zh-CN" w:bidi="he-IL"/>
        </w:rPr>
        <w:t>. Taipei: National Taiwan University PhD dissertation.</w:t>
      </w:r>
    </w:p>
    <w:p w14:paraId="1988F263"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Van Hoey, Thomas. 2023. A semantic map for ideophones. In Thomas Fuyin Li (ed.), </w:t>
      </w:r>
      <w:r w:rsidRPr="00805488">
        <w:rPr>
          <w:rFonts w:ascii="Times New Roman" w:eastAsia="DengXian" w:hAnsi="Times New Roman" w:cs="Times New Roman"/>
          <w:i/>
          <w:iCs/>
          <w:sz w:val="22"/>
          <w:szCs w:val="22"/>
          <w:lang w:eastAsia="zh-CN" w:bidi="he-IL"/>
        </w:rPr>
        <w:t>Handbook of Cognitive Semantics: Vol 2</w:t>
      </w:r>
      <w:r w:rsidRPr="00805488">
        <w:rPr>
          <w:rFonts w:ascii="Times New Roman" w:eastAsia="DengXian" w:hAnsi="Times New Roman" w:cs="Times New Roman"/>
          <w:sz w:val="22"/>
          <w:szCs w:val="22"/>
          <w:lang w:eastAsia="zh-CN" w:bidi="he-IL"/>
        </w:rPr>
        <w:t>, 129–175. Leiden: Brill.</w:t>
      </w:r>
    </w:p>
    <w:p w14:paraId="35C76DBF"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Van Hoey, Thomas, Arthur L. Thompson, Youngah Do &amp; Mark Dingemanse. 2023. Iconicity in ideophones: Guessing, memorizing, and reassessing. </w:t>
      </w:r>
      <w:r w:rsidRPr="00805488">
        <w:rPr>
          <w:rFonts w:ascii="Times New Roman" w:eastAsia="DengXian" w:hAnsi="Times New Roman" w:cs="Times New Roman"/>
          <w:i/>
          <w:iCs/>
          <w:sz w:val="22"/>
          <w:szCs w:val="22"/>
          <w:lang w:eastAsia="zh-CN" w:bidi="he-IL"/>
        </w:rPr>
        <w:t>Cognitive Science</w:t>
      </w:r>
      <w:r w:rsidRPr="00805488">
        <w:rPr>
          <w:rFonts w:ascii="Times New Roman" w:eastAsia="DengXian" w:hAnsi="Times New Roman" w:cs="Times New Roman"/>
          <w:sz w:val="22"/>
          <w:szCs w:val="22"/>
          <w:lang w:eastAsia="zh-CN" w:bidi="he-IL"/>
        </w:rPr>
        <w:t xml:space="preserve"> 47(4). e13268. https://doi.org/10.1111/cogs.13268.</w:t>
      </w:r>
    </w:p>
    <w:p w14:paraId="3ECA118D"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Van Hoey, Thomas, Xiaoyu Yu, Tung-Le Pan &amp; Youngah Do. 2024. What ratings and corpus data reveal about the vividness of Mandarin ABB words. </w:t>
      </w:r>
      <w:r w:rsidRPr="00805488">
        <w:rPr>
          <w:rFonts w:ascii="Times New Roman" w:eastAsia="DengXian" w:hAnsi="Times New Roman" w:cs="Times New Roman"/>
          <w:i/>
          <w:iCs/>
          <w:sz w:val="22"/>
          <w:szCs w:val="22"/>
          <w:lang w:eastAsia="zh-CN" w:bidi="he-IL"/>
        </w:rPr>
        <w:t>Language and Cognition</w:t>
      </w:r>
      <w:r w:rsidRPr="00805488">
        <w:rPr>
          <w:rFonts w:ascii="Times New Roman" w:eastAsia="DengXian" w:hAnsi="Times New Roman" w:cs="Times New Roman"/>
          <w:sz w:val="22"/>
          <w:szCs w:val="22"/>
          <w:lang w:eastAsia="zh-CN" w:bidi="he-IL"/>
        </w:rPr>
        <w:t xml:space="preserve"> 1–23. https://doi.org/10.1017/langcog.2024.22.</w:t>
      </w:r>
    </w:p>
    <w:p w14:paraId="69102DE7"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Vidali-Spitulnik, Debra. 2012. “A house of wires upon wires”: Sensuous and linguistic entanglements of evidence and epistemologies in the study of radio culture. In Lucas Bessire &amp; Daniel Fisher (eds.), </w:t>
      </w:r>
      <w:r w:rsidRPr="00805488">
        <w:rPr>
          <w:rFonts w:ascii="Times New Roman" w:eastAsia="DengXian" w:hAnsi="Times New Roman" w:cs="Times New Roman"/>
          <w:i/>
          <w:iCs/>
          <w:sz w:val="22"/>
          <w:szCs w:val="22"/>
          <w:lang w:eastAsia="zh-CN" w:bidi="he-IL"/>
        </w:rPr>
        <w:t>Radio fields: Anthropology and wireless sound in the 21st century</w:t>
      </w:r>
      <w:r w:rsidRPr="00805488">
        <w:rPr>
          <w:rFonts w:ascii="Times New Roman" w:eastAsia="DengXian" w:hAnsi="Times New Roman" w:cs="Times New Roman"/>
          <w:sz w:val="22"/>
          <w:szCs w:val="22"/>
          <w:lang w:eastAsia="zh-CN" w:bidi="he-IL"/>
        </w:rPr>
        <w:t>, 250–267. New York: New York University Press.</w:t>
      </w:r>
    </w:p>
    <w:p w14:paraId="2CBDF566"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Winter, Bodo, Gary Lupyan, Lynn K. Perry, Mark Dingemanse &amp; Marcus Perlman. 2023. Iconicity ratings for 14,000+ English words. </w:t>
      </w:r>
      <w:r w:rsidRPr="00805488">
        <w:rPr>
          <w:rFonts w:ascii="Times New Roman" w:eastAsia="DengXian" w:hAnsi="Times New Roman" w:cs="Times New Roman"/>
          <w:i/>
          <w:iCs/>
          <w:sz w:val="22"/>
          <w:szCs w:val="22"/>
          <w:lang w:eastAsia="zh-CN" w:bidi="he-IL"/>
        </w:rPr>
        <w:t>Behavior Research Methods</w:t>
      </w:r>
      <w:r w:rsidRPr="00805488">
        <w:rPr>
          <w:rFonts w:ascii="Times New Roman" w:eastAsia="DengXian" w:hAnsi="Times New Roman" w:cs="Times New Roman"/>
          <w:sz w:val="22"/>
          <w:szCs w:val="22"/>
          <w:lang w:eastAsia="zh-CN" w:bidi="he-IL"/>
        </w:rPr>
        <w:t xml:space="preserve"> 56. https://doi.org/10.3758/s13428-023-02112-6.</w:t>
      </w:r>
    </w:p>
    <w:p w14:paraId="0E7C14E9"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Winter, Bodo, Paula Pérez-Sobrino &amp; Lucien Brown. 2019. The sound of soft alcohol: Crossmodal associations between interjections and liquor. </w:t>
      </w:r>
      <w:r w:rsidRPr="00805488">
        <w:rPr>
          <w:rFonts w:ascii="Times New Roman" w:eastAsia="DengXian" w:hAnsi="Times New Roman" w:cs="Times New Roman"/>
          <w:i/>
          <w:iCs/>
          <w:sz w:val="22"/>
          <w:szCs w:val="22"/>
          <w:lang w:eastAsia="zh-CN" w:bidi="he-IL"/>
        </w:rPr>
        <w:t>PLOS ONE</w:t>
      </w:r>
      <w:r w:rsidRPr="00805488">
        <w:rPr>
          <w:rFonts w:ascii="Times New Roman" w:eastAsia="DengXian" w:hAnsi="Times New Roman" w:cs="Times New Roman"/>
          <w:sz w:val="22"/>
          <w:szCs w:val="22"/>
          <w:lang w:eastAsia="zh-CN" w:bidi="he-IL"/>
        </w:rPr>
        <w:t xml:space="preserve"> 14(8). e0220449. https://doi.org/10.1371/journal.pone.0220449.</w:t>
      </w:r>
    </w:p>
    <w:p w14:paraId="493AF3BA"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Winter, Bodo, Márton Sóskuthy, Marcus Perlman &amp; Mark Dingemanse. 2022. Trilled /r/ is associated with roughness, linking sound and touch across spoken languages. </w:t>
      </w:r>
      <w:r w:rsidRPr="00805488">
        <w:rPr>
          <w:rFonts w:ascii="Times New Roman" w:eastAsia="DengXian" w:hAnsi="Times New Roman" w:cs="Times New Roman"/>
          <w:i/>
          <w:iCs/>
          <w:sz w:val="22"/>
          <w:szCs w:val="22"/>
          <w:lang w:eastAsia="zh-CN" w:bidi="he-IL"/>
        </w:rPr>
        <w:t>Scientific Reports</w:t>
      </w:r>
      <w:r w:rsidRPr="00805488">
        <w:rPr>
          <w:rFonts w:ascii="Times New Roman" w:eastAsia="DengXian" w:hAnsi="Times New Roman" w:cs="Times New Roman"/>
          <w:sz w:val="22"/>
          <w:szCs w:val="22"/>
          <w:lang w:eastAsia="zh-CN" w:bidi="he-IL"/>
        </w:rPr>
        <w:t xml:space="preserve"> 12(1). 1035. https://doi.org/10.1038/s41598-021-04311-7.</w:t>
      </w:r>
    </w:p>
    <w:p w14:paraId="75A5128A"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Winter, Bodo, Greg Woodin &amp; Marcus Perlman. 2025. Defining iconicity for the cognitive sciences. In </w:t>
      </w:r>
      <w:r w:rsidRPr="00805488">
        <w:rPr>
          <w:rFonts w:ascii="Times New Roman" w:eastAsia="DengXian" w:hAnsi="Times New Roman" w:cs="Times New Roman"/>
          <w:i/>
          <w:iCs/>
          <w:sz w:val="22"/>
          <w:szCs w:val="22"/>
          <w:lang w:eastAsia="zh-CN" w:bidi="he-IL"/>
        </w:rPr>
        <w:t>Oxford Handbook of Iconicity in Language</w:t>
      </w:r>
      <w:r w:rsidRPr="00805488">
        <w:rPr>
          <w:rFonts w:ascii="Times New Roman" w:eastAsia="DengXian" w:hAnsi="Times New Roman" w:cs="Times New Roman"/>
          <w:sz w:val="22"/>
          <w:szCs w:val="22"/>
          <w:lang w:eastAsia="zh-CN" w:bidi="he-IL"/>
        </w:rPr>
        <w:t>. Oxford: Oxford University Press.</w:t>
      </w:r>
    </w:p>
    <w:p w14:paraId="58C52E85"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Zhang, Weiwei. 2013. </w:t>
      </w:r>
      <w:r w:rsidRPr="00805488">
        <w:rPr>
          <w:rFonts w:ascii="Times New Roman" w:eastAsia="DengXian" w:hAnsi="Times New Roman" w:cs="Times New Roman"/>
          <w:i/>
          <w:iCs/>
          <w:sz w:val="22"/>
          <w:szCs w:val="22"/>
          <w:lang w:eastAsia="zh-CN" w:bidi="he-IL"/>
        </w:rPr>
        <w:t>Variation in metonymy: A corpus-based Cognitive Linguistic approach</w:t>
      </w:r>
      <w:r w:rsidRPr="00805488">
        <w:rPr>
          <w:rFonts w:ascii="Times New Roman" w:eastAsia="DengXian" w:hAnsi="Times New Roman" w:cs="Times New Roman"/>
          <w:sz w:val="22"/>
          <w:szCs w:val="22"/>
          <w:lang w:eastAsia="zh-CN" w:bidi="he-IL"/>
        </w:rPr>
        <w:t>. Leuven: KU Leuven PhD dissertation.</w:t>
      </w:r>
    </w:p>
    <w:p w14:paraId="1F967DDC" w14:textId="77777777" w:rsidR="00D76900" w:rsidRPr="00805488" w:rsidRDefault="00D76900" w:rsidP="000A636A">
      <w:pPr>
        <w:spacing w:after="0" w:line="240" w:lineRule="auto"/>
        <w:ind w:left="720" w:hanging="720"/>
        <w:jc w:val="both"/>
        <w:rPr>
          <w:rFonts w:ascii="Times New Roman" w:eastAsia="DengXian" w:hAnsi="Times New Roman" w:cs="Times New Roman"/>
          <w:sz w:val="22"/>
          <w:szCs w:val="22"/>
          <w:lang w:eastAsia="zh-CN" w:bidi="he-IL"/>
        </w:rPr>
      </w:pPr>
      <w:r w:rsidRPr="00805488">
        <w:rPr>
          <w:rFonts w:ascii="Times New Roman" w:eastAsia="DengXian" w:hAnsi="Times New Roman" w:cs="Times New Roman"/>
          <w:sz w:val="22"/>
          <w:szCs w:val="22"/>
          <w:lang w:eastAsia="zh-CN" w:bidi="he-IL"/>
        </w:rPr>
        <w:t xml:space="preserve">Zhang, Weiwei. 2016. </w:t>
      </w:r>
      <w:r w:rsidRPr="00805488">
        <w:rPr>
          <w:rFonts w:ascii="Times New Roman" w:eastAsia="DengXian" w:hAnsi="Times New Roman" w:cs="Times New Roman"/>
          <w:i/>
          <w:iCs/>
          <w:sz w:val="22"/>
          <w:szCs w:val="22"/>
          <w:lang w:eastAsia="zh-CN" w:bidi="he-IL"/>
        </w:rPr>
        <w:t>Variation in metonymy: Cross-linguistic, historical and lectal perspectives</w:t>
      </w:r>
      <w:r w:rsidRPr="00805488">
        <w:rPr>
          <w:rFonts w:ascii="Times New Roman" w:eastAsia="DengXian" w:hAnsi="Times New Roman" w:cs="Times New Roman"/>
          <w:sz w:val="22"/>
          <w:szCs w:val="22"/>
          <w:lang w:eastAsia="zh-CN" w:bidi="he-IL"/>
        </w:rPr>
        <w:t xml:space="preserve"> (Cognitive Linguistics Research Volume 59). Berlin ; Boston: De Gruyter Mouton.</w:t>
      </w:r>
    </w:p>
    <w:p w14:paraId="644954C7" w14:textId="77777777" w:rsidR="00517745" w:rsidRDefault="00517745">
      <w:pPr>
        <w:spacing w:line="240" w:lineRule="auto"/>
        <w:rPr>
          <w:rFonts w:ascii="Times New Roman" w:eastAsia="DengXian" w:hAnsi="Times New Roman" w:cs="Times New Roman"/>
          <w:sz w:val="22"/>
          <w:szCs w:val="22"/>
          <w:lang w:eastAsia="zh-CN" w:bidi="he-IL"/>
        </w:rPr>
      </w:pPr>
    </w:p>
    <w:p w14:paraId="7400729C" w14:textId="77777777" w:rsidR="00CF3228" w:rsidRDefault="00CF3228" w:rsidP="00CF3228">
      <w:pPr>
        <w:spacing w:before="120" w:after="0" w:line="240" w:lineRule="auto"/>
        <w:rPr>
          <w:rFonts w:ascii="Times New Roman" w:eastAsia="DengXian" w:hAnsi="Times New Roman" w:cs="Times New Roman"/>
          <w:lang w:eastAsia="zh-CN" w:bidi="he-IL"/>
        </w:rPr>
      </w:pPr>
    </w:p>
    <w:p w14:paraId="54AFDF1E" w14:textId="78EBBCA3" w:rsidR="00CF3228" w:rsidRPr="00CF3228" w:rsidRDefault="00CF3228" w:rsidP="00CF3228">
      <w:pPr>
        <w:spacing w:after="0" w:line="240" w:lineRule="auto"/>
        <w:rPr>
          <w:rFonts w:ascii="Times New Roman" w:eastAsia="DengXian" w:hAnsi="Times New Roman" w:cs="Times New Roman"/>
          <w:i/>
          <w:iCs/>
          <w:lang w:eastAsia="zh-CN" w:bidi="he-IL"/>
        </w:rPr>
      </w:pPr>
      <w:r w:rsidRPr="00CF3228">
        <w:rPr>
          <w:rFonts w:ascii="Times New Roman" w:eastAsia="DengXian" w:hAnsi="Times New Roman" w:cs="Times New Roman"/>
          <w:i/>
          <w:iCs/>
          <w:lang w:eastAsia="zh-CN" w:bidi="he-IL"/>
        </w:rPr>
        <w:t>Thomas Van Hoey</w:t>
      </w:r>
    </w:p>
    <w:p w14:paraId="559F81AD" w14:textId="6A0D75D6" w:rsidR="00CF3228" w:rsidRPr="00CF3228" w:rsidRDefault="00CF3228" w:rsidP="00CF3228">
      <w:pPr>
        <w:spacing w:after="0" w:line="240" w:lineRule="auto"/>
        <w:rPr>
          <w:rFonts w:ascii="Times New Roman" w:eastAsia="DengXian" w:hAnsi="Times New Roman" w:cs="Times New Roman"/>
          <w:i/>
          <w:iCs/>
          <w:lang w:val="en-US" w:eastAsia="zh-CN" w:bidi="he-IL"/>
        </w:rPr>
      </w:pPr>
      <w:r w:rsidRPr="00CF3228">
        <w:rPr>
          <w:rFonts w:ascii="Times New Roman" w:hAnsi="Times New Roman" w:cs="Times New Roman"/>
          <w:i/>
          <w:iCs/>
          <w:color w:val="333333"/>
          <w:shd w:val="clear" w:color="auto" w:fill="FFFFFF"/>
        </w:rPr>
        <w:t>University of Leuven</w:t>
      </w:r>
    </w:p>
    <w:p w14:paraId="6ECC5867" w14:textId="77777777" w:rsidR="00CF3228" w:rsidRPr="00CF3228" w:rsidRDefault="00CF3228" w:rsidP="00CF3228">
      <w:pPr>
        <w:shd w:val="clear" w:color="auto" w:fill="FFFFFF"/>
        <w:spacing w:after="0" w:line="240" w:lineRule="auto"/>
        <w:rPr>
          <w:rFonts w:ascii="Times New Roman" w:eastAsia="Times New Roman" w:hAnsi="Times New Roman" w:cs="Times New Roman"/>
          <w:i/>
          <w:iCs/>
          <w:color w:val="333333"/>
          <w:kern w:val="0"/>
          <w:lang w:val="en-US"/>
          <w14:ligatures w14:val="none"/>
        </w:rPr>
      </w:pPr>
      <w:r w:rsidRPr="00CF3228">
        <w:rPr>
          <w:rFonts w:ascii="Times New Roman" w:eastAsia="Times New Roman" w:hAnsi="Times New Roman" w:cs="Times New Roman"/>
          <w:i/>
          <w:iCs/>
          <w:color w:val="333333"/>
          <w:kern w:val="0"/>
          <w:lang w:val="en-US"/>
          <w14:ligatures w14:val="none"/>
        </w:rPr>
        <w:t>Blijde-Inkomststraat 21 - box 3308</w:t>
      </w:r>
    </w:p>
    <w:p w14:paraId="4DA5CB80" w14:textId="3D5ED8EC" w:rsidR="00CF3228" w:rsidRPr="00CF3228" w:rsidRDefault="00CF3228" w:rsidP="00CF3228">
      <w:pPr>
        <w:shd w:val="clear" w:color="auto" w:fill="FFFFFF"/>
        <w:spacing w:after="0" w:line="240" w:lineRule="auto"/>
        <w:rPr>
          <w:rFonts w:ascii="Times New Roman" w:eastAsia="Times New Roman" w:hAnsi="Times New Roman" w:cs="Times New Roman"/>
          <w:i/>
          <w:iCs/>
          <w:color w:val="333333"/>
          <w:kern w:val="0"/>
          <w:lang w:val="en-US"/>
          <w14:ligatures w14:val="none"/>
        </w:rPr>
      </w:pPr>
      <w:r w:rsidRPr="00CF3228">
        <w:rPr>
          <w:rFonts w:ascii="Times New Roman" w:eastAsia="Times New Roman" w:hAnsi="Times New Roman" w:cs="Times New Roman"/>
          <w:i/>
          <w:iCs/>
          <w:color w:val="333333"/>
          <w:kern w:val="0"/>
          <w:lang w:val="en-US"/>
          <w14:ligatures w14:val="none"/>
        </w:rPr>
        <w:t>3000 Leuven</w:t>
      </w:r>
    </w:p>
    <w:p w14:paraId="72F58FC2" w14:textId="74900F15" w:rsidR="00CF3228" w:rsidRPr="00CF3228" w:rsidRDefault="00CF3228" w:rsidP="00CF3228">
      <w:pPr>
        <w:spacing w:after="0" w:line="240" w:lineRule="auto"/>
        <w:rPr>
          <w:rFonts w:ascii="Times New Roman" w:eastAsia="DengXian" w:hAnsi="Times New Roman" w:cs="Times New Roman"/>
          <w:i/>
          <w:iCs/>
          <w:lang w:val="fr-FR" w:eastAsia="zh-CN" w:bidi="he-IL"/>
        </w:rPr>
      </w:pPr>
      <w:r w:rsidRPr="00CF3228">
        <w:rPr>
          <w:rFonts w:ascii="Times New Roman" w:eastAsia="DengXian" w:hAnsi="Times New Roman" w:cs="Times New Roman"/>
          <w:i/>
          <w:iCs/>
          <w:lang w:val="fr-FR" w:eastAsia="zh-CN" w:bidi="he-IL"/>
        </w:rPr>
        <w:t>Belgium</w:t>
      </w:r>
    </w:p>
    <w:p w14:paraId="3F488AA7" w14:textId="4CA72961" w:rsidR="00E058F0" w:rsidRPr="00CF3228" w:rsidRDefault="00CF3228" w:rsidP="00CF3228">
      <w:pPr>
        <w:spacing w:after="0" w:line="240" w:lineRule="auto"/>
        <w:rPr>
          <w:rFonts w:ascii="Times New Roman" w:hAnsi="Times New Roman" w:cs="Times New Roman"/>
          <w:i/>
          <w:iCs/>
          <w:lang w:val="fr-FR"/>
        </w:rPr>
      </w:pPr>
      <w:r>
        <w:rPr>
          <w:rFonts w:ascii="Times New Roman" w:hAnsi="Times New Roman" w:cs="Times New Roman"/>
          <w:i/>
          <w:iCs/>
          <w:lang w:val="fr-FR"/>
        </w:rPr>
        <w:t>email</w:t>
      </w:r>
      <w:r w:rsidRPr="00CF3228">
        <w:rPr>
          <w:rFonts w:ascii="Times New Roman" w:hAnsi="Times New Roman" w:cs="Times New Roman"/>
          <w:i/>
          <w:iCs/>
          <w:lang w:val="fr-FR"/>
        </w:rPr>
        <w:t>: thomas_van_hoey@outlook.com</w:t>
      </w:r>
    </w:p>
    <w:p w14:paraId="700466AC" w14:textId="77777777" w:rsidR="006326AA" w:rsidRPr="00CF3228" w:rsidRDefault="006326AA">
      <w:pPr>
        <w:rPr>
          <w:rFonts w:ascii="Times New Roman" w:eastAsia="Times New Roman" w:hAnsi="Times New Roman" w:cs="Times New Roman"/>
          <w:b/>
          <w:kern w:val="0"/>
          <w:sz w:val="28"/>
          <w:szCs w:val="28"/>
          <w:lang w:val="fr-FR" w:eastAsia="ru-RU"/>
          <w14:ligatures w14:val="none"/>
        </w:rPr>
      </w:pPr>
      <w:r w:rsidRPr="00CF3228">
        <w:rPr>
          <w:rFonts w:ascii="Times New Roman" w:eastAsia="Times New Roman" w:hAnsi="Times New Roman" w:cs="Times New Roman"/>
          <w:b/>
          <w:kern w:val="0"/>
          <w:sz w:val="28"/>
          <w:szCs w:val="28"/>
          <w:lang w:val="fr-FR" w:eastAsia="ru-RU"/>
          <w14:ligatures w14:val="none"/>
        </w:rPr>
        <w:br w:type="page"/>
      </w:r>
    </w:p>
    <w:p w14:paraId="0A5A73CF" w14:textId="10D900E7" w:rsidR="00E058F0" w:rsidRPr="00AB1A02" w:rsidRDefault="00E058F0" w:rsidP="00805488">
      <w:pPr>
        <w:spacing w:after="0" w:line="240" w:lineRule="auto"/>
        <w:jc w:val="center"/>
        <w:rPr>
          <w:rFonts w:ascii="Times New Roman" w:eastAsia="Times New Roman" w:hAnsi="Times New Roman" w:cs="Times New Roman"/>
          <w:b/>
          <w:kern w:val="0"/>
          <w:sz w:val="28"/>
          <w:szCs w:val="28"/>
          <w:lang w:eastAsia="ru-RU"/>
          <w14:ligatures w14:val="none"/>
        </w:rPr>
      </w:pPr>
      <w:r w:rsidRPr="00AB1A02">
        <w:rPr>
          <w:rFonts w:ascii="Times New Roman" w:eastAsia="Times New Roman" w:hAnsi="Times New Roman" w:cs="Times New Roman"/>
          <w:b/>
          <w:kern w:val="0"/>
          <w:sz w:val="28"/>
          <w:szCs w:val="28"/>
          <w:lang w:eastAsia="ru-RU"/>
          <w14:ligatures w14:val="none"/>
        </w:rPr>
        <w:lastRenderedPageBreak/>
        <w:t xml:space="preserve">Onomatopoeia in </w:t>
      </w:r>
      <w:r w:rsidR="00E121D9">
        <w:rPr>
          <w:rFonts w:ascii="Times New Roman" w:eastAsia="Times New Roman" w:hAnsi="Times New Roman" w:cs="Times New Roman"/>
          <w:b/>
          <w:kern w:val="0"/>
          <w:sz w:val="28"/>
          <w:szCs w:val="28"/>
          <w:lang w:eastAsia="ru-RU"/>
          <w14:ligatures w14:val="none"/>
        </w:rPr>
        <w:t>p</w:t>
      </w:r>
      <w:r w:rsidRPr="00AB1A02">
        <w:rPr>
          <w:rFonts w:ascii="Times New Roman" w:eastAsia="Times New Roman" w:hAnsi="Times New Roman" w:cs="Times New Roman"/>
          <w:b/>
          <w:kern w:val="0"/>
          <w:sz w:val="28"/>
          <w:szCs w:val="28"/>
          <w:lang w:eastAsia="ru-RU"/>
          <w14:ligatures w14:val="none"/>
        </w:rPr>
        <w:t xml:space="preserve">honaesthemic </w:t>
      </w:r>
      <w:r w:rsidR="00E121D9">
        <w:rPr>
          <w:rFonts w:ascii="Times New Roman" w:eastAsia="Times New Roman" w:hAnsi="Times New Roman" w:cs="Times New Roman"/>
          <w:b/>
          <w:kern w:val="0"/>
          <w:sz w:val="28"/>
          <w:szCs w:val="28"/>
          <w:lang w:eastAsia="ru-RU"/>
          <w14:ligatures w14:val="none"/>
        </w:rPr>
        <w:t>g</w:t>
      </w:r>
      <w:r w:rsidRPr="00AB1A02">
        <w:rPr>
          <w:rFonts w:ascii="Times New Roman" w:eastAsia="Times New Roman" w:hAnsi="Times New Roman" w:cs="Times New Roman"/>
          <w:b/>
          <w:kern w:val="0"/>
          <w:sz w:val="28"/>
          <w:szCs w:val="28"/>
          <w:lang w:eastAsia="ru-RU"/>
          <w14:ligatures w14:val="none"/>
        </w:rPr>
        <w:t xml:space="preserve">roups: </w:t>
      </w:r>
    </w:p>
    <w:p w14:paraId="4B197004" w14:textId="1097552C" w:rsidR="00E058F0" w:rsidRPr="00AB1A02" w:rsidRDefault="00E121D9" w:rsidP="00805488">
      <w:pPr>
        <w:spacing w:after="0" w:line="240" w:lineRule="auto"/>
        <w:jc w:val="center"/>
        <w:rPr>
          <w:rFonts w:ascii="Times New Roman" w:eastAsia="Times New Roman" w:hAnsi="Times New Roman" w:cs="Times New Roman"/>
          <w:b/>
          <w:kern w:val="0"/>
          <w:sz w:val="28"/>
          <w:szCs w:val="28"/>
          <w:lang w:eastAsia="ru-RU"/>
          <w14:ligatures w14:val="none"/>
        </w:rPr>
      </w:pPr>
      <w:r>
        <w:rPr>
          <w:rFonts w:ascii="Times New Roman" w:eastAsia="Times New Roman" w:hAnsi="Times New Roman" w:cs="Times New Roman"/>
          <w:b/>
          <w:kern w:val="0"/>
          <w:sz w:val="28"/>
          <w:szCs w:val="28"/>
          <w:lang w:eastAsia="ru-RU"/>
          <w14:ligatures w14:val="none"/>
        </w:rPr>
        <w:t>A</w:t>
      </w:r>
      <w:r w:rsidR="00E058F0" w:rsidRPr="00AB1A02">
        <w:rPr>
          <w:rFonts w:ascii="Times New Roman" w:eastAsia="Times New Roman" w:hAnsi="Times New Roman" w:cs="Times New Roman"/>
          <w:b/>
          <w:kern w:val="0"/>
          <w:sz w:val="28"/>
          <w:szCs w:val="28"/>
          <w:lang w:eastAsia="ru-RU"/>
          <w14:ligatures w14:val="none"/>
        </w:rPr>
        <w:t xml:space="preserve">n </w:t>
      </w:r>
      <w:r>
        <w:rPr>
          <w:rFonts w:ascii="Times New Roman" w:eastAsia="Times New Roman" w:hAnsi="Times New Roman" w:cs="Times New Roman"/>
          <w:b/>
          <w:kern w:val="0"/>
          <w:sz w:val="28"/>
          <w:szCs w:val="28"/>
          <w:lang w:eastAsia="ru-RU"/>
          <w14:ligatures w14:val="none"/>
        </w:rPr>
        <w:t>i</w:t>
      </w:r>
      <w:r w:rsidR="00E058F0" w:rsidRPr="00AB1A02">
        <w:rPr>
          <w:rFonts w:ascii="Times New Roman" w:eastAsia="Times New Roman" w:hAnsi="Times New Roman" w:cs="Times New Roman"/>
          <w:b/>
          <w:kern w:val="0"/>
          <w:sz w:val="28"/>
          <w:szCs w:val="28"/>
          <w:lang w:eastAsia="ru-RU"/>
          <w14:ligatures w14:val="none"/>
        </w:rPr>
        <w:t xml:space="preserve">nterplay between </w:t>
      </w:r>
      <w:r>
        <w:rPr>
          <w:rFonts w:ascii="Times New Roman" w:eastAsia="Times New Roman" w:hAnsi="Times New Roman" w:cs="Times New Roman"/>
          <w:b/>
          <w:kern w:val="0"/>
          <w:sz w:val="28"/>
          <w:szCs w:val="28"/>
          <w:lang w:eastAsia="ru-RU"/>
          <w14:ligatures w14:val="none"/>
        </w:rPr>
        <w:t>i</w:t>
      </w:r>
      <w:r w:rsidR="00E058F0" w:rsidRPr="00AB1A02">
        <w:rPr>
          <w:rFonts w:ascii="Times New Roman" w:eastAsia="Times New Roman" w:hAnsi="Times New Roman" w:cs="Times New Roman"/>
          <w:b/>
          <w:kern w:val="0"/>
          <w:sz w:val="28"/>
          <w:szCs w:val="28"/>
          <w:lang w:eastAsia="ru-RU"/>
          <w14:ligatures w14:val="none"/>
        </w:rPr>
        <w:t xml:space="preserve">conicity and </w:t>
      </w:r>
      <w:r>
        <w:rPr>
          <w:rFonts w:ascii="Times New Roman" w:eastAsia="Times New Roman" w:hAnsi="Times New Roman" w:cs="Times New Roman"/>
          <w:b/>
          <w:kern w:val="0"/>
          <w:sz w:val="28"/>
          <w:szCs w:val="28"/>
          <w:lang w:eastAsia="ru-RU"/>
          <w14:ligatures w14:val="none"/>
        </w:rPr>
        <w:t>s</w:t>
      </w:r>
      <w:r w:rsidR="00E058F0" w:rsidRPr="00AB1A02">
        <w:rPr>
          <w:rFonts w:ascii="Times New Roman" w:eastAsia="Times New Roman" w:hAnsi="Times New Roman" w:cs="Times New Roman"/>
          <w:b/>
          <w:kern w:val="0"/>
          <w:sz w:val="28"/>
          <w:szCs w:val="28"/>
          <w:lang w:eastAsia="ru-RU"/>
          <w14:ligatures w14:val="none"/>
        </w:rPr>
        <w:t>ystematicity</w:t>
      </w:r>
      <w:r w:rsidR="00DC1B0A">
        <w:rPr>
          <w:rFonts w:ascii="Times New Roman" w:eastAsia="Times New Roman" w:hAnsi="Times New Roman" w:cs="Times New Roman"/>
          <w:b/>
          <w:kern w:val="0"/>
          <w:sz w:val="28"/>
          <w:szCs w:val="28"/>
          <w:lang w:eastAsia="ru-RU"/>
          <w14:ligatures w14:val="none"/>
        </w:rPr>
        <w:t xml:space="preserve"> in English</w:t>
      </w:r>
    </w:p>
    <w:p w14:paraId="29EB1C8D" w14:textId="77777777" w:rsidR="00E058F0" w:rsidRPr="00AB1A02" w:rsidRDefault="00E058F0" w:rsidP="00805488">
      <w:pPr>
        <w:spacing w:before="60" w:after="0" w:line="240" w:lineRule="auto"/>
        <w:jc w:val="center"/>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Valeria Malysheva, St. Petersburg Electrotechnical University “LETI”</w:t>
      </w:r>
    </w:p>
    <w:p w14:paraId="3BB3118F" w14:textId="77777777" w:rsidR="00E058F0" w:rsidRPr="00805488" w:rsidRDefault="00E058F0" w:rsidP="00805488">
      <w:pPr>
        <w:spacing w:after="0" w:line="240" w:lineRule="auto"/>
        <w:jc w:val="center"/>
        <w:rPr>
          <w:rFonts w:ascii="Times New Roman" w:eastAsia="Times New Roman" w:hAnsi="Times New Roman" w:cs="Times New Roman"/>
          <w:kern w:val="0"/>
          <w:sz w:val="22"/>
          <w:szCs w:val="22"/>
          <w:lang w:eastAsia="ru-RU"/>
          <w14:ligatures w14:val="none"/>
        </w:rPr>
      </w:pPr>
    </w:p>
    <w:p w14:paraId="5FB56799" w14:textId="06E963A2" w:rsidR="00E058F0" w:rsidRPr="00AB1A02" w:rsidRDefault="00E058F0" w:rsidP="00805488">
      <w:pPr>
        <w:spacing w:after="0" w:line="240" w:lineRule="auto"/>
        <w:ind w:left="708" w:right="708"/>
        <w:jc w:val="both"/>
        <w:rPr>
          <w:rFonts w:ascii="Times New Roman" w:eastAsia="Times New Roman" w:hAnsi="Times New Roman" w:cs="Times New Roman"/>
          <w:i/>
          <w:kern w:val="0"/>
          <w:sz w:val="22"/>
          <w:szCs w:val="22"/>
          <w:shd w:val="clear" w:color="auto" w:fill="B6D7A8"/>
          <w:lang w:eastAsia="ru-RU"/>
          <w14:ligatures w14:val="none"/>
        </w:rPr>
      </w:pPr>
      <w:r w:rsidRPr="00AB1A02">
        <w:rPr>
          <w:rFonts w:ascii="Times New Roman" w:eastAsia="Times New Roman" w:hAnsi="Times New Roman" w:cs="Times New Roman"/>
          <w:i/>
          <w:kern w:val="0"/>
          <w:sz w:val="22"/>
          <w:szCs w:val="22"/>
          <w:lang w:eastAsia="ru-RU"/>
          <w14:ligatures w14:val="none"/>
        </w:rPr>
        <w:t xml:space="preserve">This article explores the phenomenon of phonaesthemic groups in the English language from </w:t>
      </w:r>
      <w:r w:rsidR="00DC1B0A">
        <w:rPr>
          <w:rFonts w:ascii="Times New Roman" w:eastAsia="Times New Roman" w:hAnsi="Times New Roman" w:cs="Times New Roman"/>
          <w:i/>
          <w:kern w:val="0"/>
          <w:sz w:val="22"/>
          <w:szCs w:val="22"/>
          <w:lang w:eastAsia="ru-RU"/>
          <w14:ligatures w14:val="none"/>
        </w:rPr>
        <w:t xml:space="preserve">a </w:t>
      </w:r>
      <w:r w:rsidRPr="00AB1A02">
        <w:rPr>
          <w:rFonts w:ascii="Times New Roman" w:eastAsia="Times New Roman" w:hAnsi="Times New Roman" w:cs="Times New Roman"/>
          <w:i/>
          <w:kern w:val="0"/>
          <w:sz w:val="22"/>
          <w:szCs w:val="22"/>
          <w:lang w:eastAsia="ru-RU"/>
          <w14:ligatures w14:val="none"/>
        </w:rPr>
        <w:t xml:space="preserve">diachronic perspective. I argue that phonaesthemic sound symbolism simultaneously employs the mechanisms of language iconicity and systematicity. </w:t>
      </w:r>
      <w:r w:rsidR="004E6F5C">
        <w:rPr>
          <w:rFonts w:ascii="Times New Roman" w:eastAsia="Times New Roman" w:hAnsi="Times New Roman" w:cs="Times New Roman"/>
          <w:i/>
          <w:kern w:val="0"/>
          <w:sz w:val="22"/>
          <w:szCs w:val="22"/>
          <w:lang w:eastAsia="ru-RU"/>
          <w14:ligatures w14:val="none"/>
        </w:rPr>
        <w:t>The c</w:t>
      </w:r>
      <w:r w:rsidR="004E6F5C" w:rsidRPr="00AB1A02">
        <w:rPr>
          <w:rFonts w:ascii="Times New Roman" w:eastAsia="Times New Roman" w:hAnsi="Times New Roman" w:cs="Times New Roman"/>
          <w:i/>
          <w:kern w:val="0"/>
          <w:sz w:val="22"/>
          <w:szCs w:val="22"/>
          <w:lang w:eastAsia="ru-RU"/>
          <w14:ligatures w14:val="none"/>
        </w:rPr>
        <w:t xml:space="preserve">reation </w:t>
      </w:r>
      <w:r w:rsidRPr="00AB1A02">
        <w:rPr>
          <w:rFonts w:ascii="Times New Roman" w:eastAsia="Times New Roman" w:hAnsi="Times New Roman" w:cs="Times New Roman"/>
          <w:i/>
          <w:kern w:val="0"/>
          <w:sz w:val="22"/>
          <w:szCs w:val="22"/>
          <w:lang w:eastAsia="ru-RU"/>
          <w14:ligatures w14:val="none"/>
        </w:rPr>
        <w:t xml:space="preserve">of phonaesthemic groups results in semantic </w:t>
      </w:r>
      <w:r w:rsidR="004E6F5C">
        <w:rPr>
          <w:rFonts w:ascii="Times New Roman" w:eastAsia="Times New Roman" w:hAnsi="Times New Roman" w:cs="Times New Roman"/>
          <w:i/>
          <w:kern w:val="0"/>
          <w:sz w:val="22"/>
          <w:szCs w:val="22"/>
          <w:lang w:eastAsia="ru-RU"/>
          <w14:ligatures w14:val="none"/>
        </w:rPr>
        <w:t>groupings</w:t>
      </w:r>
      <w:r w:rsidR="004E6F5C" w:rsidRPr="00AB1A02">
        <w:rPr>
          <w:rFonts w:ascii="Times New Roman" w:eastAsia="Times New Roman" w:hAnsi="Times New Roman" w:cs="Times New Roman"/>
          <w:i/>
          <w:kern w:val="0"/>
          <w:sz w:val="22"/>
          <w:szCs w:val="22"/>
          <w:lang w:eastAsia="ru-RU"/>
          <w14:ligatures w14:val="none"/>
        </w:rPr>
        <w:t xml:space="preserve"> </w:t>
      </w:r>
      <w:r w:rsidRPr="00AB1A02">
        <w:rPr>
          <w:rFonts w:ascii="Times New Roman" w:eastAsia="Times New Roman" w:hAnsi="Times New Roman" w:cs="Times New Roman"/>
          <w:i/>
          <w:kern w:val="0"/>
          <w:sz w:val="22"/>
          <w:szCs w:val="22"/>
          <w:lang w:eastAsia="ru-RU"/>
          <w14:ligatures w14:val="none"/>
        </w:rPr>
        <w:t xml:space="preserve">of the lexicon </w:t>
      </w:r>
      <w:r w:rsidR="00842B17" w:rsidRPr="00805488">
        <w:rPr>
          <w:rFonts w:ascii="Times New Roman" w:eastAsia="Times New Roman" w:hAnsi="Times New Roman" w:cs="Times New Roman"/>
          <w:i/>
          <w:kern w:val="0"/>
          <w:sz w:val="22"/>
          <w:szCs w:val="22"/>
          <w:lang w:eastAsia="ru-RU"/>
          <w14:ligatures w14:val="none"/>
        </w:rPr>
        <w:t xml:space="preserve"> </w:t>
      </w:r>
      <w:r w:rsidRPr="00AB1A02">
        <w:rPr>
          <w:rFonts w:ascii="Times New Roman" w:eastAsia="Times New Roman" w:hAnsi="Times New Roman" w:cs="Times New Roman"/>
          <w:i/>
          <w:kern w:val="0"/>
          <w:sz w:val="22"/>
          <w:szCs w:val="22"/>
          <w:lang w:eastAsia="ru-RU"/>
          <w14:ligatures w14:val="none"/>
        </w:rPr>
        <w:t xml:space="preserve">based on </w:t>
      </w:r>
      <w:r w:rsidR="00842B17" w:rsidRPr="00AB1A02">
        <w:rPr>
          <w:rFonts w:ascii="Times New Roman" w:eastAsia="Times New Roman" w:hAnsi="Times New Roman" w:cs="Times New Roman"/>
          <w:i/>
          <w:kern w:val="0"/>
          <w:sz w:val="22"/>
          <w:szCs w:val="22"/>
          <w:lang w:eastAsia="ru-RU"/>
          <w14:ligatures w14:val="none"/>
        </w:rPr>
        <w:t>synaesthesia</w:t>
      </w:r>
      <w:r w:rsidRPr="00AB1A02">
        <w:rPr>
          <w:rFonts w:ascii="Times New Roman" w:eastAsia="Times New Roman" w:hAnsi="Times New Roman" w:cs="Times New Roman"/>
          <w:i/>
          <w:kern w:val="0"/>
          <w:sz w:val="22"/>
          <w:szCs w:val="22"/>
          <w:lang w:eastAsia="ru-RU"/>
          <w14:ligatures w14:val="none"/>
        </w:rPr>
        <w:t>, that is, on conveying impressions of different sensory modalities by sound. Phonaesthemic sound symbolism, thus, is semantically related to other linguistic ways of referring to different sensory modalities, such as ideophones (visual, tactile, olfactory modalities) and onomatopoeia (audial modality). I argue that acoustic and articulatory parameters of speech sounds used to compose a phonaestheme influence the set of (metonymically transferred) meanings they are paired with. The paper provides examples of the semantic development of the English br- and cr</w:t>
      </w:r>
      <w:r w:rsidRPr="00805488">
        <w:rPr>
          <w:rFonts w:ascii="Times New Roman" w:eastAsia="Times New Roman" w:hAnsi="Times New Roman" w:cs="Times New Roman"/>
          <w:i/>
          <w:kern w:val="0"/>
          <w:sz w:val="22"/>
          <w:szCs w:val="22"/>
          <w:lang w:eastAsia="ru-RU"/>
          <w14:ligatures w14:val="none"/>
        </w:rPr>
        <w:noBreakHyphen/>
      </w:r>
      <w:r w:rsidR="00842B17">
        <w:rPr>
          <w:rFonts w:ascii="Times New Roman" w:eastAsia="Times New Roman" w:hAnsi="Times New Roman" w:cs="Times New Roman"/>
          <w:i/>
          <w:kern w:val="0"/>
          <w:sz w:val="22"/>
          <w:szCs w:val="22"/>
          <w:lang w:eastAsia="ru-RU"/>
          <w14:ligatures w14:val="none"/>
        </w:rPr>
        <w:t xml:space="preserve"> </w:t>
      </w:r>
      <w:r w:rsidRPr="00AB1A02">
        <w:rPr>
          <w:rFonts w:ascii="Times New Roman" w:eastAsia="Times New Roman" w:hAnsi="Times New Roman" w:cs="Times New Roman"/>
          <w:i/>
          <w:kern w:val="0"/>
          <w:sz w:val="22"/>
          <w:szCs w:val="22"/>
          <w:lang w:eastAsia="ru-RU"/>
          <w14:ligatures w14:val="none"/>
        </w:rPr>
        <w:t>phonaesthemic groups (33 br-words and 53 cr-words)</w:t>
      </w:r>
      <w:r w:rsidR="004E6F5C">
        <w:rPr>
          <w:rFonts w:ascii="Times New Roman" w:eastAsia="Times New Roman" w:hAnsi="Times New Roman" w:cs="Times New Roman"/>
          <w:i/>
          <w:kern w:val="0"/>
          <w:sz w:val="22"/>
          <w:szCs w:val="22"/>
          <w:lang w:eastAsia="ru-RU"/>
          <w14:ligatures w14:val="none"/>
        </w:rPr>
        <w:t>,</w:t>
      </w:r>
      <w:r w:rsidRPr="00AB1A02">
        <w:rPr>
          <w:rFonts w:ascii="Times New Roman" w:eastAsia="Times New Roman" w:hAnsi="Times New Roman" w:cs="Times New Roman"/>
          <w:i/>
          <w:kern w:val="0"/>
          <w:sz w:val="22"/>
          <w:szCs w:val="22"/>
          <w:lang w:eastAsia="ru-RU"/>
          <w14:ligatures w14:val="none"/>
        </w:rPr>
        <w:t xml:space="preserve"> </w:t>
      </w:r>
      <w:r w:rsidR="00842B17" w:rsidRPr="00AB1A02">
        <w:rPr>
          <w:rFonts w:ascii="Times New Roman" w:eastAsia="Times New Roman" w:hAnsi="Times New Roman" w:cs="Times New Roman"/>
          <w:i/>
          <w:kern w:val="0"/>
          <w:sz w:val="22"/>
          <w:szCs w:val="22"/>
          <w:lang w:eastAsia="ru-RU"/>
          <w14:ligatures w14:val="none"/>
        </w:rPr>
        <w:t>consider</w:t>
      </w:r>
      <w:r w:rsidR="00842B17">
        <w:rPr>
          <w:rFonts w:ascii="Times New Roman" w:eastAsia="Times New Roman" w:hAnsi="Times New Roman" w:cs="Times New Roman"/>
          <w:i/>
          <w:kern w:val="0"/>
          <w:sz w:val="22"/>
          <w:szCs w:val="22"/>
          <w:lang w:eastAsia="ru-RU"/>
          <w14:ligatures w14:val="none"/>
        </w:rPr>
        <w:t>s</w:t>
      </w:r>
      <w:r w:rsidR="004E6F5C">
        <w:rPr>
          <w:rFonts w:ascii="Times New Roman" w:eastAsia="Times New Roman" w:hAnsi="Times New Roman" w:cs="Times New Roman"/>
          <w:i/>
          <w:kern w:val="0"/>
          <w:sz w:val="22"/>
          <w:szCs w:val="22"/>
          <w:lang w:eastAsia="ru-RU"/>
          <w14:ligatures w14:val="none"/>
        </w:rPr>
        <w:t xml:space="preserve"> their</w:t>
      </w:r>
      <w:r w:rsidR="00842B17" w:rsidRPr="00AB1A02">
        <w:rPr>
          <w:rFonts w:ascii="Times New Roman" w:eastAsia="Times New Roman" w:hAnsi="Times New Roman" w:cs="Times New Roman"/>
          <w:i/>
          <w:kern w:val="0"/>
          <w:sz w:val="22"/>
          <w:szCs w:val="22"/>
          <w:lang w:eastAsia="ru-RU"/>
          <w14:ligatures w14:val="none"/>
        </w:rPr>
        <w:t xml:space="preserve"> </w:t>
      </w:r>
      <w:r w:rsidRPr="00AB1A02">
        <w:rPr>
          <w:rFonts w:ascii="Times New Roman" w:eastAsia="Times New Roman" w:hAnsi="Times New Roman" w:cs="Times New Roman"/>
          <w:i/>
          <w:kern w:val="0"/>
          <w:sz w:val="22"/>
          <w:szCs w:val="22"/>
          <w:lang w:eastAsia="ru-RU"/>
          <w14:ligatures w14:val="none"/>
        </w:rPr>
        <w:t>etymology and the pathways of semantic expansion of the respective phonosemantic fields.</w:t>
      </w:r>
    </w:p>
    <w:p w14:paraId="36D394B8" w14:textId="77777777" w:rsidR="00E058F0" w:rsidRPr="00AB1A02" w:rsidRDefault="00E058F0" w:rsidP="00805488">
      <w:pPr>
        <w:spacing w:before="120" w:after="0" w:line="240" w:lineRule="auto"/>
        <w:ind w:left="709" w:right="709"/>
        <w:jc w:val="both"/>
        <w:rPr>
          <w:rFonts w:ascii="Times New Roman" w:eastAsia="Times New Roman" w:hAnsi="Times New Roman" w:cs="Times New Roman"/>
          <w:i/>
          <w:kern w:val="0"/>
          <w:sz w:val="22"/>
          <w:szCs w:val="22"/>
          <w:lang w:eastAsia="ru-RU"/>
          <w14:ligatures w14:val="none"/>
        </w:rPr>
      </w:pPr>
      <w:r w:rsidRPr="00805488">
        <w:rPr>
          <w:rFonts w:ascii="Times New Roman" w:eastAsia="Times New Roman" w:hAnsi="Times New Roman" w:cs="Times New Roman"/>
          <w:b/>
          <w:i/>
          <w:iCs/>
          <w:kern w:val="0"/>
          <w:sz w:val="22"/>
          <w:szCs w:val="22"/>
          <w:lang w:eastAsia="ru-RU"/>
          <w14:ligatures w14:val="none"/>
        </w:rPr>
        <w:t>Keywords</w:t>
      </w:r>
      <w:r w:rsidRPr="00AB1A02">
        <w:rPr>
          <w:rFonts w:ascii="Times New Roman" w:eastAsia="Times New Roman" w:hAnsi="Times New Roman" w:cs="Times New Roman"/>
          <w:i/>
          <w:kern w:val="0"/>
          <w:sz w:val="22"/>
          <w:szCs w:val="22"/>
          <w:lang w:eastAsia="ru-RU"/>
          <w14:ligatures w14:val="none"/>
        </w:rPr>
        <w:t>: phonaesthemes, sound symbolism, onomatopoeia, phonosemantic field, iconicity</w:t>
      </w:r>
    </w:p>
    <w:p w14:paraId="6DFD2FDB" w14:textId="77777777" w:rsidR="00E058F0" w:rsidRPr="00AB1A02" w:rsidRDefault="00E058F0" w:rsidP="00805488">
      <w:pPr>
        <w:spacing w:after="0" w:line="240" w:lineRule="auto"/>
        <w:jc w:val="center"/>
        <w:rPr>
          <w:rFonts w:ascii="Times New Roman" w:eastAsia="Times New Roman" w:hAnsi="Times New Roman" w:cs="Times New Roman"/>
          <w:kern w:val="0"/>
          <w:lang w:eastAsia="ru-RU"/>
          <w14:ligatures w14:val="none"/>
        </w:rPr>
      </w:pPr>
    </w:p>
    <w:p w14:paraId="2521DCAC" w14:textId="77777777" w:rsidR="00E058F0" w:rsidRPr="00AB1A02" w:rsidRDefault="00E058F0" w:rsidP="00805488">
      <w:pPr>
        <w:spacing w:after="0" w:line="240" w:lineRule="auto"/>
        <w:jc w:val="center"/>
        <w:rPr>
          <w:rFonts w:ascii="Times New Roman" w:eastAsia="Times New Roman" w:hAnsi="Times New Roman" w:cs="Times New Roman"/>
          <w:kern w:val="0"/>
          <w:lang w:eastAsia="ru-RU"/>
          <w14:ligatures w14:val="none"/>
        </w:rPr>
      </w:pPr>
    </w:p>
    <w:p w14:paraId="1F1B6C8E" w14:textId="77777777" w:rsidR="00E058F0" w:rsidRPr="00805488" w:rsidRDefault="00E058F0" w:rsidP="00805488">
      <w:pPr>
        <w:spacing w:after="0" w:line="240" w:lineRule="auto"/>
        <w:jc w:val="both"/>
        <w:rPr>
          <w:rFonts w:ascii="Times New Roman" w:eastAsia="Times New Roman" w:hAnsi="Times New Roman" w:cs="Times New Roman"/>
          <w:kern w:val="0"/>
          <w:lang w:eastAsia="ru-RU"/>
          <w14:ligatures w14:val="none"/>
        </w:rPr>
      </w:pPr>
      <w:bookmarkStart w:id="38" w:name="_3xo4kpuknl1v"/>
      <w:bookmarkEnd w:id="38"/>
      <w:r w:rsidRPr="002634FA">
        <w:rPr>
          <w:rFonts w:ascii="Times New Roman" w:eastAsia="Times New Roman" w:hAnsi="Times New Roman" w:cs="Times New Roman"/>
          <w:b/>
          <w:bCs/>
          <w:kern w:val="0"/>
          <w:lang w:eastAsia="ru-RU"/>
          <w14:ligatures w14:val="none"/>
        </w:rPr>
        <w:t>Introduction</w:t>
      </w:r>
    </w:p>
    <w:p w14:paraId="7A2054A8" w14:textId="77777777" w:rsidR="00E058F0" w:rsidRPr="000A636A" w:rsidRDefault="00E058F0" w:rsidP="00805488">
      <w:pPr>
        <w:spacing w:after="0" w:line="240" w:lineRule="auto"/>
        <w:rPr>
          <w:rFonts w:ascii="Times New Roman" w:eastAsia="Times New Roman" w:hAnsi="Times New Roman" w:cs="Times New Roman"/>
          <w:kern w:val="0"/>
          <w:lang w:eastAsia="ru-RU"/>
          <w14:ligatures w14:val="none"/>
        </w:rPr>
      </w:pPr>
    </w:p>
    <w:p w14:paraId="455C9F67" w14:textId="117B1F26" w:rsidR="00E058F0" w:rsidRPr="00AB1A02" w:rsidRDefault="00E058F0" w:rsidP="00805488">
      <w:pPr>
        <w:spacing w:after="0" w:line="240" w:lineRule="auto"/>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 xml:space="preserve">The present article explores the phenomenon of phonaesthemic groups, </w:t>
      </w:r>
      <w:r w:rsidR="004E6F5C">
        <w:rPr>
          <w:rFonts w:ascii="Times New Roman" w:eastAsia="Times New Roman" w:hAnsi="Times New Roman" w:cs="Times New Roman"/>
          <w:kern w:val="0"/>
          <w:lang w:eastAsia="ru-RU"/>
          <w14:ligatures w14:val="none"/>
        </w:rPr>
        <w:t>focusing on</w:t>
      </w:r>
      <w:r w:rsidRPr="00AB1A02">
        <w:rPr>
          <w:rFonts w:ascii="Times New Roman" w:eastAsia="Times New Roman" w:hAnsi="Times New Roman" w:cs="Times New Roman"/>
          <w:kern w:val="0"/>
          <w:lang w:eastAsia="ru-RU"/>
          <w14:ligatures w14:val="none"/>
        </w:rPr>
        <w:t xml:space="preserve"> their formation and expansion. Phonaesthemes occupy an intermediate position between phonemes and morphemes: they are understood as </w:t>
      </w:r>
      <w:r w:rsidRPr="00AB1A02">
        <w:rPr>
          <w:rFonts w:ascii="Times New Roman" w:eastAsia="Times New Roman" w:hAnsi="Times New Roman" w:cs="Times New Roman"/>
          <w:i/>
          <w:kern w:val="0"/>
          <w:lang w:eastAsia="ru-RU"/>
          <w14:ligatures w14:val="none"/>
        </w:rPr>
        <w:t>phonemic clusters</w:t>
      </w:r>
      <w:r w:rsidRPr="00AB1A02">
        <w:rPr>
          <w:rFonts w:ascii="Times New Roman" w:eastAsia="Times New Roman" w:hAnsi="Times New Roman" w:cs="Times New Roman"/>
          <w:kern w:val="0"/>
          <w:lang w:eastAsia="ru-RU"/>
          <w14:ligatures w14:val="none"/>
        </w:rPr>
        <w:t xml:space="preserve"> consisting of two, sometimes three, phonemes systematically paired with a certain meaning in a language (after Firth 1930; Householder 1946; Flaksman 2015; Mikhalev 2018)</w:t>
      </w:r>
      <w:r w:rsidR="004E6F5C">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kern w:val="0"/>
          <w:lang w:eastAsia="ru-RU"/>
          <w14:ligatures w14:val="none"/>
        </w:rPr>
        <w:t xml:space="preserve"> </w:t>
      </w:r>
      <w:r w:rsidR="004E6F5C">
        <w:rPr>
          <w:rFonts w:ascii="Times New Roman" w:eastAsia="Times New Roman" w:hAnsi="Times New Roman" w:cs="Times New Roman"/>
          <w:kern w:val="0"/>
          <w:lang w:eastAsia="ru-RU"/>
          <w14:ligatures w14:val="none"/>
        </w:rPr>
        <w:t>O</w:t>
      </w:r>
      <w:r w:rsidR="004E6F5C" w:rsidRPr="00AB1A02">
        <w:rPr>
          <w:rFonts w:ascii="Times New Roman" w:eastAsia="Times New Roman" w:hAnsi="Times New Roman" w:cs="Times New Roman"/>
          <w:kern w:val="0"/>
          <w:lang w:eastAsia="ru-RU"/>
          <w14:ligatures w14:val="none"/>
        </w:rPr>
        <w:t xml:space="preserve">ther </w:t>
      </w:r>
      <w:r w:rsidRPr="00AB1A02">
        <w:rPr>
          <w:rFonts w:ascii="Times New Roman" w:eastAsia="Times New Roman" w:hAnsi="Times New Roman" w:cs="Times New Roman"/>
          <w:kern w:val="0"/>
          <w:lang w:eastAsia="ru-RU"/>
          <w14:ligatures w14:val="none"/>
        </w:rPr>
        <w:t xml:space="preserve">scholars define them as </w:t>
      </w:r>
      <w:r w:rsidRPr="00AB1A02">
        <w:rPr>
          <w:rFonts w:ascii="Times New Roman" w:eastAsia="Times New Roman" w:hAnsi="Times New Roman" w:cs="Times New Roman"/>
          <w:i/>
          <w:kern w:val="0"/>
          <w:lang w:eastAsia="ru-RU"/>
          <w14:ligatures w14:val="none"/>
        </w:rPr>
        <w:t>sub</w:t>
      </w:r>
      <w:r w:rsidRPr="00AB1A02">
        <w:rPr>
          <w:rFonts w:ascii="Times New Roman" w:eastAsia="Times New Roman" w:hAnsi="Times New Roman" w:cs="Times New Roman"/>
          <w:i/>
          <w:kern w:val="0"/>
          <w:lang w:eastAsia="ru-RU"/>
          <w14:ligatures w14:val="none"/>
        </w:rPr>
        <w:noBreakHyphen/>
        <w:t>morphemes</w:t>
      </w:r>
      <w:r w:rsidRPr="00AB1A02">
        <w:rPr>
          <w:rFonts w:ascii="Times New Roman" w:eastAsia="Times New Roman" w:hAnsi="Times New Roman" w:cs="Times New Roman"/>
          <w:kern w:val="0"/>
          <w:lang w:eastAsia="ru-RU"/>
          <w14:ligatures w14:val="none"/>
        </w:rPr>
        <w:t xml:space="preserve"> (Bolinger 1950; Nida 1951; Bloomfield 1953; Smith 2016). </w:t>
      </w:r>
      <w:r w:rsidR="004E6F5C">
        <w:rPr>
          <w:rFonts w:ascii="Times New Roman" w:eastAsia="Times New Roman" w:hAnsi="Times New Roman" w:cs="Times New Roman"/>
          <w:kern w:val="0"/>
          <w:lang w:eastAsia="ru-RU"/>
          <w14:ligatures w14:val="none"/>
        </w:rPr>
        <w:t>In this regard,</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i/>
          <w:kern w:val="0"/>
          <w:lang w:eastAsia="ru-RU"/>
          <w14:ligatures w14:val="none"/>
        </w:rPr>
        <w:t>gl</w:t>
      </w:r>
      <w:r w:rsidRPr="00AB1A02">
        <w:rPr>
          <w:rFonts w:ascii="Times New Roman" w:eastAsia="Times New Roman" w:hAnsi="Times New Roman" w:cs="Times New Roman"/>
          <w:i/>
          <w:kern w:val="0"/>
          <w:lang w:eastAsia="ru-RU"/>
          <w14:ligatures w14:val="none"/>
        </w:rPr>
        <w:t>ance</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i/>
          <w:kern w:val="0"/>
          <w:lang w:eastAsia="ru-RU"/>
          <w14:ligatures w14:val="none"/>
        </w:rPr>
        <w:t>gl</w:t>
      </w:r>
      <w:r w:rsidRPr="00AB1A02">
        <w:rPr>
          <w:rFonts w:ascii="Times New Roman" w:eastAsia="Times New Roman" w:hAnsi="Times New Roman" w:cs="Times New Roman"/>
          <w:i/>
          <w:kern w:val="0"/>
          <w:lang w:eastAsia="ru-RU"/>
          <w14:ligatures w14:val="none"/>
        </w:rPr>
        <w:t xml:space="preserve">immer </w:t>
      </w:r>
      <w:r w:rsidRPr="00AB1A02">
        <w:rPr>
          <w:rFonts w:ascii="Times New Roman" w:eastAsia="Times New Roman" w:hAnsi="Times New Roman" w:cs="Times New Roman"/>
          <w:kern w:val="0"/>
          <w:lang w:eastAsia="ru-RU"/>
          <w14:ligatures w14:val="none"/>
        </w:rPr>
        <w:t xml:space="preserve">and </w:t>
      </w:r>
      <w:r w:rsidRPr="00AB1A02">
        <w:rPr>
          <w:rFonts w:ascii="Times New Roman" w:eastAsia="Times New Roman" w:hAnsi="Times New Roman" w:cs="Times New Roman"/>
          <w:b/>
          <w:i/>
          <w:kern w:val="0"/>
          <w:lang w:eastAsia="ru-RU"/>
          <w14:ligatures w14:val="none"/>
        </w:rPr>
        <w:t>gl</w:t>
      </w:r>
      <w:r w:rsidRPr="00AB1A02">
        <w:rPr>
          <w:rFonts w:ascii="Times New Roman" w:eastAsia="Times New Roman" w:hAnsi="Times New Roman" w:cs="Times New Roman"/>
          <w:i/>
          <w:kern w:val="0"/>
          <w:lang w:eastAsia="ru-RU"/>
          <w14:ligatures w14:val="none"/>
        </w:rPr>
        <w:t xml:space="preserve">itter </w:t>
      </w:r>
      <w:r w:rsidRPr="00AB1A02">
        <w:rPr>
          <w:rFonts w:ascii="Times New Roman" w:eastAsia="Times New Roman" w:hAnsi="Times New Roman" w:cs="Times New Roman"/>
          <w:kern w:val="0"/>
          <w:lang w:eastAsia="ru-RU"/>
          <w14:ligatures w14:val="none"/>
        </w:rPr>
        <w:t xml:space="preserve">are suggestive of light or vision, </w:t>
      </w:r>
      <w:r w:rsidR="004E6F5C">
        <w:rPr>
          <w:rFonts w:ascii="Times New Roman" w:eastAsia="Times New Roman" w:hAnsi="Times New Roman" w:cs="Times New Roman"/>
          <w:kern w:val="0"/>
          <w:lang w:eastAsia="ru-RU"/>
          <w14:ligatures w14:val="none"/>
        </w:rPr>
        <w:t xml:space="preserve">and </w:t>
      </w:r>
      <w:r w:rsidRPr="00AB1A02">
        <w:rPr>
          <w:rFonts w:ascii="Times New Roman" w:eastAsia="Times New Roman" w:hAnsi="Times New Roman" w:cs="Times New Roman"/>
          <w:i/>
          <w:kern w:val="0"/>
          <w:lang w:eastAsia="ru-RU"/>
          <w14:ligatures w14:val="none"/>
        </w:rPr>
        <w:t>br</w:t>
      </w:r>
      <w:r w:rsidRPr="00AB1A02">
        <w:rPr>
          <w:rFonts w:ascii="Times New Roman" w:eastAsia="Times New Roman" w:hAnsi="Times New Roman" w:cs="Times New Roman"/>
          <w:kern w:val="0"/>
          <w:lang w:eastAsia="ru-RU"/>
          <w14:ligatures w14:val="none"/>
        </w:rPr>
        <w:t>-words (</w:t>
      </w:r>
      <w:r w:rsidR="004E6F5C">
        <w:rPr>
          <w:rFonts w:ascii="Times New Roman" w:eastAsia="Times New Roman" w:hAnsi="Times New Roman" w:cs="Times New Roman"/>
          <w:kern w:val="0"/>
          <w:lang w:eastAsia="ru-RU"/>
          <w14:ligatures w14:val="none"/>
        </w:rPr>
        <w:t>e.g.,</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anch</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ush</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istle</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eak</w:t>
      </w:r>
      <w:r w:rsidRPr="00AB1A02">
        <w:rPr>
          <w:rFonts w:ascii="Times New Roman" w:eastAsia="Times New Roman" w:hAnsi="Times New Roman" w:cs="Times New Roman"/>
          <w:kern w:val="0"/>
          <w:lang w:eastAsia="ru-RU"/>
          <w14:ligatures w14:val="none"/>
        </w:rPr>
        <w:t xml:space="preserve">, or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ittle</w:t>
      </w:r>
      <w:r w:rsidRPr="00AB1A02">
        <w:rPr>
          <w:rFonts w:ascii="Times New Roman" w:eastAsia="Times New Roman" w:hAnsi="Times New Roman" w:cs="Times New Roman"/>
          <w:iCs/>
          <w:kern w:val="0"/>
          <w:lang w:eastAsia="ru-RU"/>
          <w14:ligatures w14:val="none"/>
        </w:rPr>
        <w:t>)</w:t>
      </w:r>
      <w:r w:rsidRPr="00AB1A02">
        <w:rPr>
          <w:rFonts w:ascii="Times New Roman" w:eastAsia="Times New Roman" w:hAnsi="Times New Roman" w:cs="Times New Roman"/>
          <w:kern w:val="0"/>
          <w:lang w:eastAsia="ru-RU"/>
          <w14:ligatures w14:val="none"/>
        </w:rPr>
        <w:t xml:space="preserve"> are paired with the meaning </w:t>
      </w:r>
      <w:r w:rsidR="0040049B">
        <w:rPr>
          <w:rFonts w:ascii="Times New Roman" w:eastAsia="Times New Roman" w:hAnsi="Times New Roman" w:cs="Times New Roman"/>
          <w:kern w:val="0"/>
          <w:lang w:eastAsia="ru-RU"/>
          <w14:ligatures w14:val="none"/>
        </w:rPr>
        <w:t>‘s</w:t>
      </w:r>
      <w:r w:rsidRPr="00AB1A02">
        <w:rPr>
          <w:rFonts w:ascii="Times New Roman" w:eastAsia="Times New Roman" w:hAnsi="Times New Roman" w:cs="Times New Roman"/>
          <w:kern w:val="0"/>
          <w:lang w:eastAsia="ru-RU"/>
          <w14:ligatures w14:val="none"/>
        </w:rPr>
        <w:t>omething broken</w:t>
      </w:r>
      <w:r w:rsidR="00842B17">
        <w:rPr>
          <w:rFonts w:ascii="Times New Roman" w:eastAsia="Times New Roman" w:hAnsi="Times New Roman" w:cs="Times New Roman"/>
          <w:kern w:val="0"/>
          <w:lang w:eastAsia="ru-RU"/>
          <w14:ligatures w14:val="none"/>
        </w:rPr>
        <w:t>’</w:t>
      </w:r>
      <w:r w:rsidR="00842B17"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kern w:val="0"/>
          <w:lang w:eastAsia="ru-RU"/>
          <w14:ligatures w14:val="none"/>
        </w:rPr>
        <w:t xml:space="preserve">or </w:t>
      </w:r>
      <w:r w:rsidR="0040049B">
        <w:rPr>
          <w:rFonts w:ascii="Times New Roman" w:eastAsia="Times New Roman" w:hAnsi="Times New Roman" w:cs="Times New Roman"/>
          <w:kern w:val="0"/>
          <w:lang w:eastAsia="ru-RU"/>
          <w14:ligatures w14:val="none"/>
        </w:rPr>
        <w:t>‘s</w:t>
      </w:r>
      <w:r w:rsidRPr="00AB1A02">
        <w:rPr>
          <w:rFonts w:ascii="Times New Roman" w:eastAsia="Times New Roman" w:hAnsi="Times New Roman" w:cs="Times New Roman"/>
          <w:kern w:val="0"/>
          <w:lang w:eastAsia="ru-RU"/>
          <w14:ligatures w14:val="none"/>
        </w:rPr>
        <w:t>omething sharp</w:t>
      </w:r>
      <w:r w:rsidR="00842B17">
        <w:rPr>
          <w:rFonts w:ascii="Times New Roman" w:eastAsia="Times New Roman" w:hAnsi="Times New Roman" w:cs="Times New Roman"/>
          <w:kern w:val="0"/>
          <w:lang w:eastAsia="ru-RU"/>
          <w14:ligatures w14:val="none"/>
        </w:rPr>
        <w:t>’</w:t>
      </w:r>
      <w:r w:rsidR="00842B17" w:rsidRPr="00AB1A02">
        <w:rPr>
          <w:rFonts w:ascii="Times New Roman" w:eastAsia="Times New Roman" w:hAnsi="Times New Roman" w:cs="Times New Roman"/>
          <w:kern w:val="0"/>
          <w:lang w:eastAsia="ru-RU"/>
          <w14:ligatures w14:val="none"/>
        </w:rPr>
        <w:t xml:space="preserve">. </w:t>
      </w:r>
      <w:r w:rsidR="00015DEA" w:rsidRPr="00AB1A02">
        <w:rPr>
          <w:rFonts w:ascii="Times New Roman" w:eastAsia="Times New Roman" w:hAnsi="Times New Roman" w:cs="Times New Roman"/>
          <w:kern w:val="0"/>
          <w:lang w:eastAsia="ru-RU"/>
          <w14:ligatures w14:val="none"/>
        </w:rPr>
        <w:t>As</w:t>
      </w:r>
      <w:r w:rsidR="00015DEA">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kern w:val="0"/>
          <w:lang w:eastAsia="ru-RU"/>
          <w14:ligatures w14:val="none"/>
        </w:rPr>
        <w:t xml:space="preserve">phonaesthemic sound symbolism is characteristic of (relatively) small groups of words, it often sparkles </w:t>
      </w:r>
      <w:r w:rsidR="00842B17">
        <w:rPr>
          <w:rFonts w:ascii="Times New Roman" w:eastAsia="Times New Roman" w:hAnsi="Times New Roman" w:cs="Times New Roman"/>
          <w:kern w:val="0"/>
          <w:lang w:eastAsia="ru-RU"/>
          <w14:ligatures w14:val="none"/>
        </w:rPr>
        <w:t>the</w:t>
      </w:r>
      <w:r w:rsidR="00842B17"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kern w:val="0"/>
          <w:lang w:eastAsia="ru-RU"/>
          <w14:ligatures w14:val="none"/>
        </w:rPr>
        <w:t xml:space="preserve">discussion whether such phonemic groups are an iconic (non-arbitrary) phenomenon or </w:t>
      </w:r>
      <w:r w:rsidR="00015DEA" w:rsidRPr="00AB1A02">
        <w:rPr>
          <w:rFonts w:ascii="Times New Roman" w:eastAsia="Times New Roman" w:hAnsi="Times New Roman" w:cs="Times New Roman"/>
          <w:kern w:val="0"/>
          <w:lang w:eastAsia="ru-RU"/>
          <w14:ligatures w14:val="none"/>
        </w:rPr>
        <w:t>a</w:t>
      </w:r>
      <w:r w:rsidR="00015DEA">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kern w:val="0"/>
          <w:lang w:eastAsia="ru-RU"/>
          <w14:ligatures w14:val="none"/>
        </w:rPr>
        <w:t xml:space="preserve">result of coincidental (systematic) grouping. </w:t>
      </w:r>
    </w:p>
    <w:p w14:paraId="0D5BFB54" w14:textId="6F47F67F" w:rsidR="00E058F0" w:rsidRPr="00AB1A02" w:rsidRDefault="00E058F0" w:rsidP="00805488">
      <w:pPr>
        <w:spacing w:after="0" w:line="240" w:lineRule="auto"/>
        <w:ind w:firstLine="709"/>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This study aims to illustrate that phonaesthemic sound symbolism is an integral part of the language</w:t>
      </w:r>
      <w:r w:rsidR="0040049B">
        <w:rPr>
          <w:rFonts w:ascii="Times New Roman" w:eastAsia="Times New Roman" w:hAnsi="Times New Roman" w:cs="Times New Roman"/>
          <w:kern w:val="0"/>
          <w:lang w:eastAsia="ru-RU"/>
          <w14:ligatures w14:val="none"/>
        </w:rPr>
        <w:t>’s</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i/>
          <w:iCs/>
          <w:kern w:val="0"/>
          <w:lang w:eastAsia="ru-RU"/>
          <w14:ligatures w14:val="none"/>
        </w:rPr>
        <w:t>imitative system</w:t>
      </w:r>
      <w:r w:rsidRPr="00AB1A02">
        <w:rPr>
          <w:rFonts w:ascii="Times New Roman" w:eastAsia="Times New Roman" w:hAnsi="Times New Roman" w:cs="Times New Roman"/>
          <w:kern w:val="0"/>
          <w:lang w:eastAsia="ru-RU"/>
          <w14:ligatures w14:val="none"/>
        </w:rPr>
        <w:t>. This system is formed by imitative words (that is, iconic words: onomatopoeic, mimetic words</w:t>
      </w:r>
      <w:r w:rsidR="00842B17">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kern w:val="0"/>
          <w:lang w:eastAsia="ru-RU"/>
          <w14:ligatures w14:val="none"/>
        </w:rPr>
        <w:t xml:space="preserve"> and ideophones), phonemic clusters used iconically (phonaesthemes), and morphemes (used specifically in imitative words, such as iconic prefixes </w:t>
      </w:r>
      <w:r w:rsidRPr="00805488">
        <w:rPr>
          <w:rFonts w:ascii="Times New Roman" w:eastAsia="Times New Roman" w:hAnsi="Times New Roman" w:cs="Times New Roman"/>
          <w:i/>
          <w:iCs/>
          <w:kern w:val="0"/>
          <w:lang w:eastAsia="ru-RU"/>
          <w14:ligatures w14:val="none"/>
        </w:rPr>
        <w:t>ka</w:t>
      </w:r>
      <w:r w:rsidRPr="00AB1A02">
        <w:rPr>
          <w:rFonts w:ascii="Times New Roman" w:eastAsia="Times New Roman" w:hAnsi="Times New Roman" w:cs="Times New Roman"/>
          <w:kern w:val="0"/>
          <w:lang w:eastAsia="ru-RU"/>
          <w14:ligatures w14:val="none"/>
        </w:rPr>
        <w:t xml:space="preserve">- / </w:t>
      </w:r>
      <w:r w:rsidRPr="00805488">
        <w:rPr>
          <w:rFonts w:ascii="Times New Roman" w:eastAsia="Times New Roman" w:hAnsi="Times New Roman" w:cs="Times New Roman"/>
          <w:i/>
          <w:iCs/>
          <w:kern w:val="0"/>
          <w:lang w:eastAsia="ru-RU"/>
          <w14:ligatures w14:val="none"/>
        </w:rPr>
        <w:t>ker</w:t>
      </w:r>
      <w:r w:rsidRPr="00AB1A02">
        <w:rPr>
          <w:rFonts w:ascii="Times New Roman" w:eastAsia="Times New Roman" w:hAnsi="Times New Roman" w:cs="Times New Roman"/>
          <w:kern w:val="0"/>
          <w:lang w:eastAsia="ru-RU"/>
          <w14:ligatures w14:val="none"/>
        </w:rPr>
        <w:t xml:space="preserve">- found in some English onomatopoeic words </w:t>
      </w:r>
      <w:r w:rsidR="00842B17">
        <w:rPr>
          <w:rFonts w:ascii="Times New Roman" w:eastAsia="Times New Roman" w:hAnsi="Times New Roman" w:cs="Times New Roman"/>
          <w:kern w:val="0"/>
          <w:lang w:eastAsia="ru-RU"/>
          <w14:ligatures w14:val="none"/>
        </w:rPr>
        <w:t>such as</w:t>
      </w:r>
      <w:r w:rsidR="00842B17" w:rsidRPr="00AB1A02">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i/>
          <w:iCs/>
          <w:kern w:val="0"/>
          <w:lang w:eastAsia="ru-RU"/>
          <w14:ligatures w14:val="none"/>
        </w:rPr>
        <w:t>ka-boom</w:t>
      </w:r>
      <w:r w:rsidRPr="00AB1A02">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i/>
          <w:iCs/>
          <w:kern w:val="0"/>
          <w:lang w:eastAsia="ru-RU"/>
          <w14:ligatures w14:val="none"/>
        </w:rPr>
        <w:t>ker-splash</w:t>
      </w:r>
      <w:r w:rsidRPr="00AB1A02">
        <w:rPr>
          <w:rFonts w:ascii="Times New Roman" w:eastAsia="Times New Roman" w:hAnsi="Times New Roman" w:cs="Times New Roman"/>
          <w:kern w:val="0"/>
          <w:lang w:eastAsia="ru-RU"/>
          <w14:ligatures w14:val="none"/>
        </w:rPr>
        <w:t>, etc.) (after Voronin 2006: 22). These elements of the imitative system are motivated by human</w:t>
      </w:r>
      <w:r w:rsidR="0040049B">
        <w:rPr>
          <w:rFonts w:ascii="Times New Roman" w:eastAsia="Times New Roman" w:hAnsi="Times New Roman" w:cs="Times New Roman"/>
          <w:kern w:val="0"/>
          <w:lang w:eastAsia="ru-RU"/>
          <w14:ligatures w14:val="none"/>
        </w:rPr>
        <w:t>’s</w:t>
      </w:r>
      <w:r w:rsidRPr="00AB1A02">
        <w:rPr>
          <w:rFonts w:ascii="Times New Roman" w:eastAsia="Times New Roman" w:hAnsi="Times New Roman" w:cs="Times New Roman"/>
          <w:kern w:val="0"/>
          <w:lang w:eastAsia="ru-RU"/>
          <w14:ligatures w14:val="none"/>
        </w:rPr>
        <w:t xml:space="preserve"> sensory experience (acoustic, motoric, mental, etc.) and are interconnected. </w:t>
      </w:r>
    </w:p>
    <w:p w14:paraId="1CC56EE1" w14:textId="26CEAED8" w:rsidR="00E058F0" w:rsidRPr="00805488" w:rsidRDefault="00E058F0" w:rsidP="00805488">
      <w:pPr>
        <w:spacing w:after="0" w:line="240" w:lineRule="auto"/>
        <w:ind w:firstLine="709"/>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 xml:space="preserve">Under ‘imitative’ (iconic) words I understand </w:t>
      </w:r>
      <w:r w:rsidRPr="00805488">
        <w:rPr>
          <w:rFonts w:ascii="Times New Roman" w:eastAsia="Times New Roman" w:hAnsi="Times New Roman" w:cs="Times New Roman"/>
          <w:kern w:val="0"/>
          <w:lang w:eastAsia="ru-RU"/>
          <w14:ligatures w14:val="none"/>
        </w:rPr>
        <w:t>several classes of words: (1) </w:t>
      </w:r>
      <w:r w:rsidRPr="00805488">
        <w:rPr>
          <w:rFonts w:ascii="Times New Roman" w:eastAsia="Times New Roman" w:hAnsi="Times New Roman" w:cs="Times New Roman"/>
          <w:i/>
          <w:iCs/>
          <w:kern w:val="0"/>
          <w:lang w:eastAsia="ru-RU"/>
          <w14:ligatures w14:val="none"/>
        </w:rPr>
        <w:t>onomatopoeic</w:t>
      </w:r>
      <w:r w:rsidRPr="00805488">
        <w:rPr>
          <w:rFonts w:ascii="Times New Roman" w:eastAsia="Times New Roman" w:hAnsi="Times New Roman" w:cs="Times New Roman"/>
          <w:kern w:val="0"/>
          <w:lang w:eastAsia="ru-RU"/>
          <w14:ligatures w14:val="none"/>
        </w:rPr>
        <w:t xml:space="preserve"> words which imitate natural sounds </w:t>
      </w:r>
      <w:r w:rsidR="00842B17">
        <w:rPr>
          <w:rFonts w:ascii="Times New Roman" w:eastAsia="Times New Roman" w:hAnsi="Times New Roman" w:cs="Times New Roman"/>
          <w:kern w:val="0"/>
          <w:lang w:eastAsia="ru-RU"/>
          <w14:ligatures w14:val="none"/>
        </w:rPr>
        <w:t>rendered</w:t>
      </w:r>
      <w:r w:rsidR="00842B17" w:rsidRPr="00805488">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kern w:val="0"/>
          <w:lang w:eastAsia="ru-RU"/>
          <w14:ligatures w14:val="none"/>
        </w:rPr>
        <w:t>by a human by speech sounds of a particular language (e.g., imitations of bird calls, animal cries, etc. –</w:t>
      </w:r>
      <w:r w:rsidR="00ED17BD">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i/>
          <w:iCs/>
          <w:kern w:val="0"/>
          <w:lang w:eastAsia="ru-RU"/>
          <w14:ligatures w14:val="none"/>
        </w:rPr>
        <w:t>peep</w:t>
      </w:r>
      <w:r w:rsidRPr="00805488">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i/>
          <w:iCs/>
          <w:kern w:val="0"/>
          <w:lang w:eastAsia="ru-RU"/>
          <w14:ligatures w14:val="none"/>
        </w:rPr>
        <w:t>tweet</w:t>
      </w:r>
      <w:r w:rsidRPr="00805488">
        <w:rPr>
          <w:rFonts w:ascii="Times New Roman" w:eastAsia="Times New Roman" w:hAnsi="Times New Roman" w:cs="Times New Roman"/>
          <w:kern w:val="0"/>
          <w:lang w:eastAsia="ru-RU"/>
          <w14:ligatures w14:val="none"/>
        </w:rPr>
        <w:t>); (2) </w:t>
      </w:r>
      <w:r w:rsidRPr="00805488">
        <w:rPr>
          <w:rFonts w:ascii="Times New Roman" w:eastAsia="Times New Roman" w:hAnsi="Times New Roman" w:cs="Times New Roman"/>
          <w:i/>
          <w:iCs/>
          <w:kern w:val="0"/>
          <w:lang w:eastAsia="ru-RU"/>
          <w14:ligatures w14:val="none"/>
        </w:rPr>
        <w:t>mimetic</w:t>
      </w:r>
      <w:r w:rsidRPr="00805488">
        <w:rPr>
          <w:rFonts w:ascii="Times New Roman" w:eastAsia="Times New Roman" w:hAnsi="Times New Roman" w:cs="Times New Roman"/>
          <w:kern w:val="0"/>
          <w:lang w:eastAsia="ru-RU"/>
          <w14:ligatures w14:val="none"/>
        </w:rPr>
        <w:t xml:space="preserve"> words which use the place of articulation of speech sounds to imitate articulatory or </w:t>
      </w:r>
      <w:r w:rsidR="00842B17">
        <w:rPr>
          <w:rFonts w:ascii="Times New Roman" w:eastAsia="Times New Roman" w:hAnsi="Times New Roman" w:cs="Times New Roman"/>
          <w:kern w:val="0"/>
          <w:lang w:eastAsia="ru-RU"/>
          <w14:ligatures w14:val="none"/>
        </w:rPr>
        <w:t>‘mimetic’</w:t>
      </w:r>
      <w:r w:rsidRPr="00805488">
        <w:rPr>
          <w:rFonts w:ascii="Times New Roman" w:eastAsia="Times New Roman" w:hAnsi="Times New Roman" w:cs="Times New Roman"/>
          <w:kern w:val="0"/>
          <w:lang w:eastAsia="ru-RU"/>
          <w14:ligatures w14:val="none"/>
        </w:rPr>
        <w:t xml:space="preserve"> gestures (like hiccupping, coughing, licking, etc. – </w:t>
      </w:r>
      <w:r w:rsidR="00ED17BD">
        <w:rPr>
          <w:rFonts w:ascii="Times New Roman" w:eastAsia="Times New Roman" w:hAnsi="Times New Roman" w:cs="Times New Roman"/>
          <w:kern w:val="0"/>
          <w:lang w:eastAsia="ru-RU"/>
          <w14:ligatures w14:val="none"/>
        </w:rPr>
        <w:t>cf.</w:t>
      </w:r>
      <w:r w:rsidRPr="00805488">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i/>
          <w:iCs/>
          <w:kern w:val="0"/>
          <w:lang w:eastAsia="ru-RU"/>
          <w14:ligatures w14:val="none"/>
        </w:rPr>
        <w:t>hiccup</w:t>
      </w:r>
      <w:r w:rsidRPr="00805488">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i/>
          <w:iCs/>
          <w:kern w:val="0"/>
          <w:lang w:eastAsia="ru-RU"/>
          <w14:ligatures w14:val="none"/>
        </w:rPr>
        <w:t>atchoo</w:t>
      </w:r>
      <w:r w:rsidRPr="00805488">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kern w:val="0"/>
          <w:lang w:eastAsia="ru-RU"/>
          <w14:ligatures w14:val="none"/>
        </w:rPr>
        <w:lastRenderedPageBreak/>
        <w:t>(3) </w:t>
      </w:r>
      <w:r w:rsidRPr="00805488">
        <w:rPr>
          <w:rFonts w:ascii="Times New Roman" w:eastAsia="Times New Roman" w:hAnsi="Times New Roman" w:cs="Times New Roman"/>
          <w:i/>
          <w:iCs/>
          <w:kern w:val="0"/>
          <w:lang w:eastAsia="ru-RU"/>
          <w14:ligatures w14:val="none"/>
        </w:rPr>
        <w:t>ideophones</w:t>
      </w:r>
      <w:r w:rsidRPr="00805488">
        <w:rPr>
          <w:rFonts w:ascii="Times New Roman" w:eastAsia="Times New Roman" w:hAnsi="Times New Roman" w:cs="Times New Roman"/>
          <w:kern w:val="0"/>
          <w:lang w:eastAsia="ru-RU"/>
          <w14:ligatures w14:val="none"/>
        </w:rPr>
        <w:t xml:space="preserve"> which depict other impressions from sensory modalities (see examples in</w:t>
      </w:r>
      <w:r w:rsidR="002D0FE0">
        <w:rPr>
          <w:rFonts w:ascii="Times New Roman" w:eastAsia="Times New Roman" w:hAnsi="Times New Roman" w:cs="Times New Roman"/>
          <w:kern w:val="0"/>
          <w:lang w:eastAsia="ru-RU"/>
          <w14:ligatures w14:val="none"/>
        </w:rPr>
        <w:t xml:space="preserve"> </w:t>
      </w:r>
      <w:r w:rsidR="00842B17">
        <w:rPr>
          <w:rFonts w:ascii="Times New Roman" w:eastAsia="Times New Roman" w:hAnsi="Times New Roman" w:cs="Times New Roman"/>
          <w:kern w:val="0"/>
          <w:lang w:eastAsia="ru-RU"/>
          <w14:ligatures w14:val="none"/>
        </w:rPr>
        <w:t xml:space="preserve">Section </w:t>
      </w:r>
      <w:r w:rsidRPr="00805488">
        <w:rPr>
          <w:rFonts w:ascii="Times New Roman" w:eastAsia="Times New Roman" w:hAnsi="Times New Roman" w:cs="Times New Roman"/>
          <w:kern w:val="0"/>
          <w:lang w:eastAsia="ru-RU"/>
          <w14:ligatures w14:val="none"/>
        </w:rPr>
        <w:t>1.1)</w:t>
      </w:r>
      <w:r w:rsidR="00191741">
        <w:rPr>
          <w:rFonts w:ascii="Times New Roman" w:eastAsia="Times New Roman" w:hAnsi="Times New Roman" w:cs="Times New Roman"/>
          <w:kern w:val="0"/>
          <w:lang w:eastAsia="ru-RU"/>
          <w14:ligatures w14:val="none"/>
        </w:rPr>
        <w:t>.</w:t>
      </w:r>
      <w:r w:rsidRPr="00805488">
        <w:rPr>
          <w:rFonts w:ascii="Times New Roman" w:eastAsia="Times New Roman" w:hAnsi="Times New Roman" w:cs="Times New Roman"/>
          <w:kern w:val="0"/>
          <w:lang w:eastAsia="ru-RU"/>
          <w14:ligatures w14:val="none"/>
        </w:rPr>
        <w:t xml:space="preserve"> </w:t>
      </w:r>
    </w:p>
    <w:p w14:paraId="10AABD31" w14:textId="7AACE70C" w:rsidR="00E058F0" w:rsidRPr="00805488" w:rsidRDefault="00E058F0" w:rsidP="004E6F5C">
      <w:pPr>
        <w:spacing w:after="0" w:line="240" w:lineRule="auto"/>
        <w:ind w:firstLine="708"/>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 xml:space="preserve">In this paper </w:t>
      </w:r>
      <w:r w:rsidRPr="00805488">
        <w:rPr>
          <w:rFonts w:ascii="Times New Roman" w:eastAsia="Times New Roman" w:hAnsi="Times New Roman" w:cs="Times New Roman"/>
          <w:kern w:val="0"/>
          <w:lang w:eastAsia="ru-RU"/>
          <w14:ligatures w14:val="none"/>
        </w:rPr>
        <w:t xml:space="preserve">I aim to illustrate </w:t>
      </w:r>
      <w:r w:rsidRPr="00AB1A02">
        <w:rPr>
          <w:rFonts w:ascii="Times New Roman" w:eastAsia="Times New Roman" w:hAnsi="Times New Roman" w:cs="Times New Roman"/>
          <w:kern w:val="0"/>
          <w:lang w:eastAsia="ru-RU"/>
          <w14:ligatures w14:val="none"/>
        </w:rPr>
        <w:t>that:</w:t>
      </w:r>
      <w:r w:rsidR="004E6F5C">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kern w:val="0"/>
          <w:lang w:eastAsia="ru-RU"/>
          <w14:ligatures w14:val="none"/>
        </w:rPr>
        <w:t>(1) There are considerable structural and semantic overlaps between phonaesthemic sound symbolism on the one hand, and onomatopoeic, mimetic and ideophonic words, on the other. I argue that</w:t>
      </w:r>
      <w:r w:rsidRPr="00805488">
        <w:rPr>
          <w:rFonts w:ascii="Times New Roman" w:eastAsia="Times New Roman" w:hAnsi="Times New Roman" w:cs="Times New Roman"/>
          <w:kern w:val="0"/>
          <w:lang w:eastAsia="ru-RU"/>
          <w14:ligatures w14:val="none"/>
        </w:rPr>
        <w:t xml:space="preserve"> they employ the same mechanisms (</w:t>
      </w:r>
      <w:r w:rsidR="002634FA">
        <w:rPr>
          <w:rFonts w:ascii="Times New Roman" w:eastAsia="Times New Roman" w:hAnsi="Times New Roman" w:cs="Times New Roman"/>
          <w:kern w:val="0"/>
          <w:lang w:eastAsia="ru-RU"/>
          <w14:ligatures w14:val="none"/>
        </w:rPr>
        <w:t>acoustic quality of</w:t>
      </w:r>
      <w:r w:rsidR="002634FA" w:rsidRPr="00805488">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kern w:val="0"/>
          <w:lang w:eastAsia="ru-RU"/>
          <w14:ligatures w14:val="none"/>
        </w:rPr>
        <w:t>speech sounds and the place of their articulation) to encode sensory experience of physical and mental nature</w:t>
      </w:r>
      <w:r w:rsidR="0045658A">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kern w:val="0"/>
          <w:lang w:eastAsia="ru-RU"/>
          <w14:ligatures w14:val="none"/>
        </w:rPr>
        <w:t xml:space="preserve">(2) Phonaesthemes are instances of both language iconicity and systematicity. I argue that the (historical) core of the studied phonaesthemic groups is comprised of imitative (onomatopoeic, mimetic) words (that is, phonaesthemic groups are iconic) and the periphery of these groups </w:t>
      </w:r>
      <w:r w:rsidR="002634FA">
        <w:rPr>
          <w:rFonts w:ascii="Times New Roman" w:eastAsia="Times New Roman" w:hAnsi="Times New Roman" w:cs="Times New Roman"/>
          <w:kern w:val="0"/>
          <w:lang w:eastAsia="ru-RU"/>
          <w14:ligatures w14:val="none"/>
        </w:rPr>
        <w:t xml:space="preserve">has </w:t>
      </w:r>
      <w:r w:rsidRPr="00805488">
        <w:rPr>
          <w:rFonts w:ascii="Times New Roman" w:eastAsia="Times New Roman" w:hAnsi="Times New Roman" w:cs="Times New Roman"/>
          <w:kern w:val="0"/>
          <w:lang w:eastAsia="ru-RU"/>
          <w14:ligatures w14:val="none"/>
        </w:rPr>
        <w:t>developed by analogy (a systemic form-meaning matching).</w:t>
      </w:r>
    </w:p>
    <w:p w14:paraId="35661156" w14:textId="77777777" w:rsidR="00191741" w:rsidRDefault="00E058F0" w:rsidP="00805488">
      <w:pPr>
        <w:spacing w:after="0" w:line="240" w:lineRule="auto"/>
        <w:ind w:firstLine="708"/>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 xml:space="preserve">The study relies on the previous works by Marchand (1969), Voronin (2006), and Flaksman (2015, 2020) </w:t>
      </w:r>
      <w:r w:rsidR="002634FA">
        <w:rPr>
          <w:rFonts w:ascii="Times New Roman" w:eastAsia="Times New Roman" w:hAnsi="Times New Roman" w:cs="Times New Roman"/>
          <w:kern w:val="0"/>
          <w:lang w:eastAsia="ru-RU"/>
          <w14:ligatures w14:val="none"/>
        </w:rPr>
        <w:t xml:space="preserve">which </w:t>
      </w:r>
      <w:r w:rsidRPr="00AB1A02">
        <w:rPr>
          <w:rFonts w:ascii="Times New Roman" w:eastAsia="Times New Roman" w:hAnsi="Times New Roman" w:cs="Times New Roman"/>
          <w:kern w:val="0"/>
          <w:lang w:eastAsia="ru-RU"/>
          <w14:ligatures w14:val="none"/>
        </w:rPr>
        <w:t>explain the correlation between the acoustic parameters of speech sounds and the meanings of onomatopoeic words. It also explores the ability of imitative words (1)</w:t>
      </w:r>
      <w:r w:rsidRPr="00805488">
        <w:rPr>
          <w:rFonts w:ascii="Times New Roman" w:eastAsia="Times New Roman" w:hAnsi="Times New Roman" w:cs="Times New Roman"/>
          <w:kern w:val="0"/>
          <w:lang w:eastAsia="ru-RU"/>
          <w14:ligatures w14:val="none"/>
        </w:rPr>
        <w:t> </w:t>
      </w:r>
      <w:r w:rsidRPr="00AB1A02">
        <w:rPr>
          <w:rFonts w:ascii="Times New Roman" w:eastAsia="Times New Roman" w:hAnsi="Times New Roman" w:cs="Times New Roman"/>
          <w:kern w:val="0"/>
          <w:lang w:eastAsia="ru-RU"/>
          <w14:ligatures w14:val="none"/>
        </w:rPr>
        <w:t>to</w:t>
      </w:r>
      <w:r w:rsidRPr="00805488">
        <w:rPr>
          <w:rFonts w:ascii="Times New Roman" w:eastAsia="Times New Roman" w:hAnsi="Times New Roman" w:cs="Times New Roman"/>
          <w:kern w:val="0"/>
          <w:lang w:eastAsia="ru-RU"/>
          <w14:ligatures w14:val="none"/>
        </w:rPr>
        <w:t> </w:t>
      </w:r>
      <w:r w:rsidRPr="00AB1A02">
        <w:rPr>
          <w:rFonts w:ascii="Times New Roman" w:eastAsia="Times New Roman" w:hAnsi="Times New Roman" w:cs="Times New Roman"/>
          <w:kern w:val="0"/>
          <w:lang w:eastAsia="ru-RU"/>
          <w14:ligatures w14:val="none"/>
        </w:rPr>
        <w:t>have numerous motivations for nomination (Davydova 2022), (2) to form a range of synonyms with similar form</w:t>
      </w:r>
      <w:r w:rsidR="0045658A">
        <w:rPr>
          <w:rFonts w:ascii="Times New Roman" w:eastAsia="Times New Roman" w:hAnsi="Times New Roman" w:cs="Times New Roman"/>
          <w:kern w:val="0"/>
          <w:lang w:eastAsia="ru-RU"/>
          <w14:ligatures w14:val="none"/>
        </w:rPr>
        <w:t>s</w:t>
      </w:r>
      <w:r w:rsidRPr="00AB1A02">
        <w:rPr>
          <w:rFonts w:ascii="Times New Roman" w:eastAsia="Times New Roman" w:hAnsi="Times New Roman" w:cs="Times New Roman"/>
          <w:kern w:val="0"/>
          <w:lang w:eastAsia="ru-RU"/>
          <w14:ligatures w14:val="none"/>
        </w:rPr>
        <w:t xml:space="preserve"> and meaning</w:t>
      </w:r>
      <w:r w:rsidR="0045658A">
        <w:rPr>
          <w:rFonts w:ascii="Times New Roman" w:eastAsia="Times New Roman" w:hAnsi="Times New Roman" w:cs="Times New Roman"/>
          <w:kern w:val="0"/>
          <w:lang w:eastAsia="ru-RU"/>
          <w14:ligatures w14:val="none"/>
        </w:rPr>
        <w:t>s</w:t>
      </w:r>
      <w:r w:rsidRPr="00AB1A02">
        <w:rPr>
          <w:rFonts w:ascii="Times New Roman" w:eastAsia="Times New Roman" w:hAnsi="Times New Roman" w:cs="Times New Roman"/>
          <w:kern w:val="0"/>
          <w:lang w:eastAsia="ru-RU"/>
          <w14:ligatures w14:val="none"/>
        </w:rPr>
        <w:t xml:space="preserve"> by use of sound symbolic phonemic clusters (Shvetsova 2011) and (3</w:t>
      </w:r>
      <w:r w:rsidR="00015DEA" w:rsidRPr="00AB1A02">
        <w:rPr>
          <w:rFonts w:ascii="Times New Roman" w:eastAsia="Times New Roman" w:hAnsi="Times New Roman" w:cs="Times New Roman"/>
          <w:kern w:val="0"/>
          <w:lang w:eastAsia="ru-RU"/>
          <w14:ligatures w14:val="none"/>
        </w:rPr>
        <w:t>)</w:t>
      </w:r>
      <w:r w:rsidR="00015DEA">
        <w:rPr>
          <w:rFonts w:ascii="Times New Roman" w:eastAsia="Times New Roman" w:hAnsi="Times New Roman" w:cs="Times New Roman"/>
          <w:kern w:val="0"/>
          <w:lang w:eastAsia="ru-RU"/>
          <w14:ligatures w14:val="none"/>
        </w:rPr>
        <w:t xml:space="preserve"> </w:t>
      </w:r>
      <w:r w:rsidR="00015DEA" w:rsidRPr="00AB1A02">
        <w:rPr>
          <w:rFonts w:ascii="Times New Roman" w:eastAsia="Times New Roman" w:hAnsi="Times New Roman" w:cs="Times New Roman"/>
          <w:kern w:val="0"/>
          <w:lang w:eastAsia="ru-RU"/>
          <w14:ligatures w14:val="none"/>
        </w:rPr>
        <w:t>to</w:t>
      </w:r>
      <w:r w:rsidR="00015DEA">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kern w:val="0"/>
          <w:lang w:eastAsia="ru-RU"/>
          <w14:ligatures w14:val="none"/>
        </w:rPr>
        <w:t>convey meanings of different sensory modalities (Brang et al. 2012</w:t>
      </w:r>
      <w:r w:rsidR="0045658A">
        <w:rPr>
          <w:rFonts w:ascii="Times New Roman" w:eastAsia="Times New Roman" w:hAnsi="Times New Roman" w:cs="Times New Roman"/>
          <w:kern w:val="0"/>
          <w:lang w:eastAsia="ru-RU"/>
          <w14:ligatures w14:val="none"/>
        </w:rPr>
        <w:t>;</w:t>
      </w:r>
      <w:r w:rsidR="002634FA"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kern w:val="0"/>
          <w:lang w:eastAsia="ru-RU"/>
          <w14:ligatures w14:val="none"/>
        </w:rPr>
        <w:t>Ivanov 2022).</w:t>
      </w:r>
    </w:p>
    <w:p w14:paraId="0128B541" w14:textId="0EDAE345" w:rsidR="00E058F0" w:rsidRPr="00AB1A02" w:rsidRDefault="00191741" w:rsidP="00805488">
      <w:pPr>
        <w:spacing w:after="0" w:line="240" w:lineRule="auto"/>
        <w:ind w:firstLine="708"/>
        <w:jc w:val="both"/>
        <w:rPr>
          <w:rFonts w:ascii="Times New Roman" w:eastAsia="Times New Roman" w:hAnsi="Times New Roman" w:cs="Times New Roman"/>
          <w:kern w:val="0"/>
          <w:lang w:eastAsia="ru-RU"/>
          <w14:ligatures w14:val="none"/>
        </w:rPr>
      </w:pPr>
      <w:r w:rsidRPr="00191741">
        <w:rPr>
          <w:rFonts w:ascii="Times New Roman" w:eastAsia="Times New Roman" w:hAnsi="Times New Roman" w:cs="Times New Roman"/>
          <w:kern w:val="0"/>
          <w:lang w:eastAsia="ru-RU"/>
          <w14:ligatures w14:val="none"/>
        </w:rPr>
        <w:t xml:space="preserve">The study regards phonaesthemes as phonemic clusters, meaning </w:t>
      </w:r>
      <w:r w:rsidRPr="00191741">
        <w:rPr>
          <w:rFonts w:ascii="Times New Roman" w:eastAsia="Times New Roman" w:hAnsi="Times New Roman" w:cs="Times New Roman"/>
          <w:i/>
          <w:kern w:val="0"/>
          <w:lang w:eastAsia="ru-RU"/>
          <w14:ligatures w14:val="none"/>
        </w:rPr>
        <w:t>clusters</w:t>
      </w:r>
      <w:r w:rsidRPr="00191741">
        <w:rPr>
          <w:rFonts w:ascii="Times New Roman" w:eastAsia="Times New Roman" w:hAnsi="Times New Roman" w:cs="Times New Roman"/>
          <w:kern w:val="0"/>
          <w:lang w:eastAsia="ru-RU"/>
          <w14:ligatures w14:val="none"/>
        </w:rPr>
        <w:t xml:space="preserve"> as a group of phonemes articulated one after another. Meanwhile, Bolinger uses the same term to describe not only a phoneastheme itself, but also groups of words using the same cross-combined patterns (“I leave the question of /gl/ and /fl/ to the later consideration of the large cluster of forms attached to each one”) (Bolinger 1965: 207), e.g. </w:t>
      </w:r>
      <w:r w:rsidRPr="00191741">
        <w:rPr>
          <w:rFonts w:ascii="Times New Roman" w:eastAsia="Times New Roman" w:hAnsi="Times New Roman" w:cs="Times New Roman"/>
          <w:i/>
          <w:kern w:val="0"/>
          <w:lang w:eastAsia="ru-RU"/>
          <w14:ligatures w14:val="none"/>
        </w:rPr>
        <w:t>fl</w:t>
      </w:r>
      <w:r w:rsidRPr="00191741">
        <w:rPr>
          <w:rFonts w:ascii="Times New Roman" w:eastAsia="Times New Roman" w:hAnsi="Times New Roman" w:cs="Times New Roman"/>
          <w:kern w:val="0"/>
          <w:lang w:eastAsia="ru-RU"/>
          <w14:ligatures w14:val="none"/>
        </w:rPr>
        <w:t xml:space="preserve">- or </w:t>
      </w:r>
      <w:r w:rsidRPr="00191741">
        <w:rPr>
          <w:rFonts w:ascii="Times New Roman" w:eastAsia="Times New Roman" w:hAnsi="Times New Roman" w:cs="Times New Roman"/>
          <w:i/>
          <w:kern w:val="0"/>
          <w:lang w:eastAsia="ru-RU"/>
          <w14:ligatures w14:val="none"/>
        </w:rPr>
        <w:t>gl</w:t>
      </w:r>
      <w:r w:rsidRPr="00191741">
        <w:rPr>
          <w:rFonts w:ascii="Times New Roman" w:eastAsia="Times New Roman" w:hAnsi="Times New Roman" w:cs="Times New Roman"/>
          <w:kern w:val="0"/>
          <w:lang w:eastAsia="ru-RU"/>
          <w14:ligatures w14:val="none"/>
        </w:rPr>
        <w:t xml:space="preserve">- for the initial part and </w:t>
      </w:r>
      <w:r w:rsidRPr="00191741">
        <w:rPr>
          <w:rFonts w:ascii="Times New Roman" w:eastAsia="Times New Roman" w:hAnsi="Times New Roman" w:cs="Times New Roman"/>
          <w:i/>
          <w:kern w:val="0"/>
          <w:lang w:eastAsia="ru-RU"/>
          <w14:ligatures w14:val="none"/>
        </w:rPr>
        <w:t>itter</w:t>
      </w:r>
      <w:r w:rsidRPr="00191741">
        <w:rPr>
          <w:rFonts w:ascii="Times New Roman" w:eastAsia="Times New Roman" w:hAnsi="Times New Roman" w:cs="Times New Roman"/>
          <w:kern w:val="0"/>
          <w:lang w:eastAsia="ru-RU"/>
          <w14:ligatures w14:val="none"/>
        </w:rPr>
        <w:t xml:space="preserve">, </w:t>
      </w:r>
      <w:r w:rsidRPr="00191741">
        <w:rPr>
          <w:rFonts w:ascii="Times New Roman" w:eastAsia="Times New Roman" w:hAnsi="Times New Roman" w:cs="Times New Roman"/>
          <w:i/>
          <w:kern w:val="0"/>
          <w:lang w:eastAsia="ru-RU"/>
          <w14:ligatures w14:val="none"/>
        </w:rPr>
        <w:t>ow</w:t>
      </w:r>
      <w:r w:rsidRPr="00191741">
        <w:rPr>
          <w:rFonts w:ascii="Times New Roman" w:eastAsia="Times New Roman" w:hAnsi="Times New Roman" w:cs="Times New Roman"/>
          <w:kern w:val="0"/>
          <w:lang w:eastAsia="ru-RU"/>
          <w14:ligatures w14:val="none"/>
        </w:rPr>
        <w:t>, -</w:t>
      </w:r>
      <w:r w:rsidRPr="00191741">
        <w:rPr>
          <w:rFonts w:ascii="Times New Roman" w:eastAsia="Times New Roman" w:hAnsi="Times New Roman" w:cs="Times New Roman"/>
          <w:i/>
          <w:kern w:val="0"/>
          <w:lang w:eastAsia="ru-RU"/>
          <w14:ligatures w14:val="none"/>
        </w:rPr>
        <w:t>are</w:t>
      </w:r>
      <w:r w:rsidRPr="00191741">
        <w:rPr>
          <w:rFonts w:ascii="Times New Roman" w:eastAsia="Times New Roman" w:hAnsi="Times New Roman" w:cs="Times New Roman"/>
          <w:kern w:val="0"/>
          <w:lang w:eastAsia="ru-RU"/>
          <w14:ligatures w14:val="none"/>
        </w:rPr>
        <w:t xml:space="preserve"> for the final part. We hereinafter understand a cluster as a group of phonemes.</w:t>
      </w:r>
      <w:r w:rsidR="00E058F0" w:rsidRPr="00AB1A02">
        <w:rPr>
          <w:rFonts w:ascii="Times New Roman" w:eastAsia="Times New Roman" w:hAnsi="Times New Roman" w:cs="Times New Roman"/>
          <w:kern w:val="0"/>
          <w:lang w:eastAsia="ru-RU"/>
          <w14:ligatures w14:val="none"/>
        </w:rPr>
        <w:t xml:space="preserve"> </w:t>
      </w:r>
    </w:p>
    <w:p w14:paraId="11BE37C9" w14:textId="74CEAD32" w:rsidR="00E058F0" w:rsidRPr="00AB1A02" w:rsidRDefault="00E058F0" w:rsidP="00805488">
      <w:pPr>
        <w:spacing w:after="0" w:line="240" w:lineRule="auto"/>
        <w:ind w:firstLine="708"/>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The description of semantic structure</w:t>
      </w:r>
      <w:r w:rsidR="0045658A">
        <w:rPr>
          <w:rFonts w:ascii="Times New Roman" w:eastAsia="Times New Roman" w:hAnsi="Times New Roman" w:cs="Times New Roman"/>
          <w:kern w:val="0"/>
          <w:lang w:eastAsia="ru-RU"/>
          <w14:ligatures w14:val="none"/>
        </w:rPr>
        <w:t>s</w:t>
      </w:r>
      <w:r w:rsidRPr="00AB1A02">
        <w:rPr>
          <w:rFonts w:ascii="Times New Roman" w:eastAsia="Times New Roman" w:hAnsi="Times New Roman" w:cs="Times New Roman"/>
          <w:kern w:val="0"/>
          <w:lang w:eastAsia="ru-RU"/>
          <w14:ligatures w14:val="none"/>
        </w:rPr>
        <w:t xml:space="preserve"> of the phonaesthemic groups relies on the theory the </w:t>
      </w:r>
      <w:r w:rsidRPr="00AB1A02">
        <w:rPr>
          <w:rFonts w:ascii="Times New Roman" w:eastAsia="Times New Roman" w:hAnsi="Times New Roman" w:cs="Times New Roman"/>
          <w:i/>
          <w:iCs/>
          <w:kern w:val="0"/>
          <w:lang w:eastAsia="ru-RU"/>
          <w14:ligatures w14:val="none"/>
        </w:rPr>
        <w:t>phonosemantic field</w:t>
      </w:r>
      <w:r w:rsidRPr="00AB1A02">
        <w:rPr>
          <w:rFonts w:ascii="Times New Roman" w:eastAsia="Times New Roman" w:hAnsi="Times New Roman" w:cs="Times New Roman"/>
          <w:kern w:val="0"/>
          <w:lang w:eastAsia="ru-RU"/>
          <w14:ligatures w14:val="none"/>
        </w:rPr>
        <w:t xml:space="preserve"> which unites lexemes “on</w:t>
      </w:r>
      <w:r w:rsidRPr="00805488">
        <w:rPr>
          <w:rFonts w:ascii="Times New Roman" w:eastAsia="Times New Roman" w:hAnsi="Times New Roman" w:cs="Times New Roman"/>
          <w:kern w:val="0"/>
          <w:lang w:eastAsia="ru-RU"/>
          <w14:ligatures w14:val="none"/>
        </w:rPr>
        <w:t xml:space="preserve"> the</w:t>
      </w:r>
      <w:r w:rsidRPr="00AB1A02">
        <w:rPr>
          <w:rFonts w:ascii="Times New Roman" w:eastAsia="Times New Roman" w:hAnsi="Times New Roman" w:cs="Times New Roman"/>
          <w:kern w:val="0"/>
          <w:lang w:eastAsia="ru-RU"/>
          <w14:ligatures w14:val="none"/>
        </w:rPr>
        <w:t xml:space="preserve"> principle of both similar meaning and form” (Mikhalev 2018: 229). A phonosemantic field, thus, combines the features of a lexical semantic field and a syntagmatic </w:t>
      </w:r>
      <w:r w:rsidR="0045658A">
        <w:rPr>
          <w:rFonts w:ascii="Times New Roman" w:eastAsia="Times New Roman" w:hAnsi="Times New Roman" w:cs="Times New Roman"/>
          <w:kern w:val="0"/>
          <w:lang w:eastAsia="ru-RU"/>
          <w14:ligatures w14:val="none"/>
        </w:rPr>
        <w:t>one</w:t>
      </w:r>
      <w:r w:rsidRPr="00AB1A02">
        <w:rPr>
          <w:rFonts w:ascii="Times New Roman" w:eastAsia="Times New Roman" w:hAnsi="Times New Roman" w:cs="Times New Roman"/>
          <w:kern w:val="0"/>
          <w:lang w:eastAsia="ru-RU"/>
          <w14:ligatures w14:val="none"/>
        </w:rPr>
        <w:t xml:space="preserve">, as it “unites similar lexical meanings, which allows to develop the microstructure of a particular semantic fragment of </w:t>
      </w:r>
      <w:r w:rsidR="00015DEA" w:rsidRPr="00AB1A02">
        <w:rPr>
          <w:rFonts w:ascii="Times New Roman" w:eastAsia="Times New Roman" w:hAnsi="Times New Roman" w:cs="Times New Roman"/>
          <w:kern w:val="0"/>
          <w:lang w:eastAsia="ru-RU"/>
          <w14:ligatures w14:val="none"/>
        </w:rPr>
        <w:t>a</w:t>
      </w:r>
      <w:r w:rsidR="00015DEA">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kern w:val="0"/>
          <w:lang w:eastAsia="ru-RU"/>
          <w14:ligatures w14:val="none"/>
        </w:rPr>
        <w:t>language”, and “focuses on the adjacency relations and co-existence of lexical meanings” (Mikhalev 2018: 230).</w:t>
      </w:r>
    </w:p>
    <w:p w14:paraId="496EE433" w14:textId="40F10A97" w:rsidR="00E058F0" w:rsidRPr="00AB1A02" w:rsidRDefault="00E058F0" w:rsidP="00805488">
      <w:pPr>
        <w:spacing w:after="0" w:line="240" w:lineRule="auto"/>
        <w:ind w:firstLine="708"/>
        <w:jc w:val="both"/>
        <w:rPr>
          <w:rFonts w:ascii="Times New Roman" w:eastAsia="Times New Roman" w:hAnsi="Times New Roman" w:cs="Times New Roman"/>
          <w:kern w:val="0"/>
          <w:shd w:val="clear" w:color="auto" w:fill="B6D7A8"/>
          <w:lang w:eastAsia="ru-RU"/>
          <w14:ligatures w14:val="none"/>
        </w:rPr>
      </w:pPr>
      <w:r w:rsidRPr="00AB1A02">
        <w:rPr>
          <w:rFonts w:ascii="Times New Roman" w:eastAsia="Times New Roman" w:hAnsi="Times New Roman" w:cs="Times New Roman"/>
          <w:kern w:val="0"/>
          <w:lang w:eastAsia="ru-RU"/>
          <w14:ligatures w14:val="none"/>
        </w:rPr>
        <w:t xml:space="preserve">The paper is structured in the following way: </w:t>
      </w:r>
      <w:r w:rsidR="00015DEA">
        <w:rPr>
          <w:rFonts w:ascii="Times New Roman" w:eastAsia="Times New Roman" w:hAnsi="Times New Roman" w:cs="Times New Roman"/>
          <w:kern w:val="0"/>
          <w:lang w:eastAsia="ru-RU"/>
          <w14:ligatures w14:val="none"/>
        </w:rPr>
        <w:t>S</w:t>
      </w:r>
      <w:r w:rsidR="00015DEA" w:rsidRPr="00AB1A02">
        <w:rPr>
          <w:rFonts w:ascii="Times New Roman" w:eastAsia="Times New Roman" w:hAnsi="Times New Roman" w:cs="Times New Roman"/>
          <w:kern w:val="0"/>
          <w:lang w:eastAsia="ru-RU"/>
          <w14:ligatures w14:val="none"/>
        </w:rPr>
        <w:t xml:space="preserve">ection </w:t>
      </w:r>
      <w:r w:rsidRPr="00AB1A02">
        <w:rPr>
          <w:rFonts w:ascii="Times New Roman" w:eastAsia="Times New Roman" w:hAnsi="Times New Roman" w:cs="Times New Roman"/>
          <w:kern w:val="0"/>
          <w:lang w:eastAsia="ru-RU"/>
          <w14:ligatures w14:val="none"/>
        </w:rPr>
        <w:t xml:space="preserve">1 describes iconic mechanisms of word coinage in onomatopoeic and mimetic words as well as in ideophones. It also provides the background for understanding the iconic features of phonaesthemes and the limitations on iconicity in phonaesthemic groups. It </w:t>
      </w:r>
      <w:r w:rsidR="0045658A">
        <w:rPr>
          <w:rFonts w:ascii="Times New Roman" w:eastAsia="Times New Roman" w:hAnsi="Times New Roman" w:cs="Times New Roman"/>
          <w:kern w:val="0"/>
          <w:lang w:eastAsia="ru-RU"/>
          <w14:ligatures w14:val="none"/>
        </w:rPr>
        <w:t>further</w:t>
      </w:r>
      <w:r w:rsidR="0045658A"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kern w:val="0"/>
          <w:lang w:eastAsia="ru-RU"/>
          <w14:ligatures w14:val="none"/>
        </w:rPr>
        <w:t xml:space="preserve">discusses different patterns of interaction within the semantic structure of imitative words, i.e. </w:t>
      </w:r>
      <w:r w:rsidR="002634FA">
        <w:rPr>
          <w:rFonts w:ascii="Times New Roman" w:eastAsia="Times New Roman" w:hAnsi="Times New Roman" w:cs="Times New Roman"/>
          <w:kern w:val="0"/>
          <w:lang w:eastAsia="ru-RU"/>
          <w14:ligatures w14:val="none"/>
        </w:rPr>
        <w:t>iconic</w:t>
      </w:r>
      <w:r w:rsidR="002634FA"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kern w:val="0"/>
          <w:lang w:eastAsia="ru-RU"/>
          <w14:ligatures w14:val="none"/>
        </w:rPr>
        <w:t xml:space="preserve">interference, </w:t>
      </w:r>
      <w:r w:rsidR="002634FA" w:rsidRPr="00AB1A02">
        <w:rPr>
          <w:rFonts w:ascii="Times New Roman" w:eastAsia="Times New Roman" w:hAnsi="Times New Roman" w:cs="Times New Roman"/>
          <w:kern w:val="0"/>
          <w:lang w:eastAsia="ru-RU"/>
          <w14:ligatures w14:val="none"/>
        </w:rPr>
        <w:t>synaesthesia</w:t>
      </w:r>
      <w:r w:rsidRPr="00AB1A02">
        <w:rPr>
          <w:rFonts w:ascii="Times New Roman" w:eastAsia="Times New Roman" w:hAnsi="Times New Roman" w:cs="Times New Roman"/>
          <w:kern w:val="0"/>
          <w:lang w:eastAsia="ru-RU"/>
          <w14:ligatures w14:val="none"/>
        </w:rPr>
        <w:t xml:space="preserve">, and cross-modal shifts. In Section 2, I discuss the principles of phonaesthemic sound symbolism, explain the methodology of the research, describe the research data and principles of their collection (33 </w:t>
      </w:r>
      <w:r w:rsidRPr="00AB1A02">
        <w:rPr>
          <w:rFonts w:ascii="Times New Roman" w:eastAsia="Times New Roman" w:hAnsi="Times New Roman" w:cs="Times New Roman"/>
          <w:i/>
          <w:iCs/>
          <w:kern w:val="0"/>
          <w:lang w:eastAsia="ru-RU"/>
          <w14:ligatures w14:val="none"/>
        </w:rPr>
        <w:t>br</w:t>
      </w:r>
      <w:r w:rsidRPr="00AB1A02">
        <w:rPr>
          <w:rFonts w:ascii="Times New Roman" w:eastAsia="Times New Roman" w:hAnsi="Times New Roman" w:cs="Times New Roman"/>
          <w:kern w:val="0"/>
          <w:lang w:eastAsia="ru-RU"/>
          <w14:ligatures w14:val="none"/>
        </w:rPr>
        <w:t xml:space="preserve">-words and 53 </w:t>
      </w:r>
      <w:r w:rsidRPr="00AB1A02">
        <w:rPr>
          <w:rFonts w:ascii="Times New Roman" w:eastAsia="Times New Roman" w:hAnsi="Times New Roman" w:cs="Times New Roman"/>
          <w:i/>
          <w:iCs/>
          <w:kern w:val="0"/>
          <w:lang w:eastAsia="ru-RU"/>
          <w14:ligatures w14:val="none"/>
        </w:rPr>
        <w:t>cr</w:t>
      </w:r>
      <w:r w:rsidRPr="00AB1A02">
        <w:rPr>
          <w:rFonts w:ascii="Times New Roman" w:eastAsia="Times New Roman" w:hAnsi="Times New Roman" w:cs="Times New Roman"/>
          <w:kern w:val="0"/>
          <w:lang w:eastAsia="ru-RU"/>
          <w14:ligatures w14:val="none"/>
        </w:rPr>
        <w:t xml:space="preserve">-words), and provide explanations on how phonaesthemic words reflect the mechanisms employed by other units of </w:t>
      </w:r>
      <w:r w:rsidR="002634FA">
        <w:rPr>
          <w:rFonts w:ascii="Times New Roman" w:eastAsia="Times New Roman" w:hAnsi="Times New Roman" w:cs="Times New Roman"/>
          <w:kern w:val="0"/>
          <w:lang w:eastAsia="ru-RU"/>
          <w14:ligatures w14:val="none"/>
        </w:rPr>
        <w:t xml:space="preserve">the </w:t>
      </w:r>
      <w:r w:rsidRPr="00AB1A02">
        <w:rPr>
          <w:rFonts w:ascii="Times New Roman" w:eastAsia="Times New Roman" w:hAnsi="Times New Roman" w:cs="Times New Roman"/>
          <w:kern w:val="0"/>
          <w:lang w:eastAsia="ru-RU"/>
          <w14:ligatures w14:val="none"/>
        </w:rPr>
        <w:t>language</w:t>
      </w:r>
      <w:r w:rsidR="0040049B">
        <w:rPr>
          <w:rFonts w:ascii="Times New Roman" w:eastAsia="Times New Roman" w:hAnsi="Times New Roman" w:cs="Times New Roman"/>
          <w:kern w:val="0"/>
          <w:lang w:eastAsia="ru-RU"/>
          <w14:ligatures w14:val="none"/>
        </w:rPr>
        <w:t>’s</w:t>
      </w:r>
      <w:r w:rsidRPr="00AB1A02">
        <w:rPr>
          <w:rFonts w:ascii="Times New Roman" w:eastAsia="Times New Roman" w:hAnsi="Times New Roman" w:cs="Times New Roman"/>
          <w:kern w:val="0"/>
          <w:lang w:eastAsia="ru-RU"/>
          <w14:ligatures w14:val="none"/>
        </w:rPr>
        <w:t xml:space="preserve"> imitative system on the material of the </w:t>
      </w:r>
      <w:r w:rsidRPr="00AB1A02">
        <w:rPr>
          <w:rFonts w:ascii="Times New Roman" w:eastAsia="Times New Roman" w:hAnsi="Times New Roman" w:cs="Times New Roman"/>
          <w:i/>
          <w:kern w:val="0"/>
          <w:lang w:eastAsia="ru-RU"/>
          <w14:ligatures w14:val="none"/>
        </w:rPr>
        <w:t>br-</w:t>
      </w:r>
      <w:r w:rsidRPr="00AB1A02">
        <w:rPr>
          <w:rFonts w:ascii="Times New Roman" w:eastAsia="Times New Roman" w:hAnsi="Times New Roman" w:cs="Times New Roman"/>
          <w:kern w:val="0"/>
          <w:lang w:eastAsia="ru-RU"/>
          <w14:ligatures w14:val="none"/>
        </w:rPr>
        <w:t xml:space="preserve"> and </w:t>
      </w:r>
      <w:r w:rsidRPr="00AB1A02">
        <w:rPr>
          <w:rFonts w:ascii="Times New Roman" w:eastAsia="Times New Roman" w:hAnsi="Times New Roman" w:cs="Times New Roman"/>
          <w:i/>
          <w:kern w:val="0"/>
          <w:lang w:eastAsia="ru-RU"/>
          <w14:ligatures w14:val="none"/>
        </w:rPr>
        <w:t>cr-</w:t>
      </w:r>
      <w:r w:rsidRPr="00AB1A02">
        <w:rPr>
          <w:rFonts w:ascii="Times New Roman" w:eastAsia="Times New Roman" w:hAnsi="Times New Roman" w:cs="Times New Roman"/>
          <w:kern w:val="0"/>
          <w:lang w:eastAsia="ru-RU"/>
          <w14:ligatures w14:val="none"/>
        </w:rPr>
        <w:t xml:space="preserve">phonaesthemic groups in English. </w:t>
      </w:r>
    </w:p>
    <w:p w14:paraId="3E355720" w14:textId="77777777" w:rsidR="00E058F0" w:rsidRDefault="00E058F0" w:rsidP="00805488">
      <w:pPr>
        <w:spacing w:after="0" w:line="240" w:lineRule="auto"/>
        <w:ind w:firstLine="708"/>
        <w:jc w:val="both"/>
        <w:rPr>
          <w:rFonts w:ascii="Times New Roman" w:eastAsia="Times New Roman" w:hAnsi="Times New Roman" w:cs="Times New Roman"/>
          <w:kern w:val="0"/>
          <w:lang w:eastAsia="ru-RU"/>
          <w14:ligatures w14:val="none"/>
        </w:rPr>
      </w:pPr>
    </w:p>
    <w:p w14:paraId="5CAE113F" w14:textId="77777777" w:rsidR="00191741" w:rsidRDefault="00191741" w:rsidP="00805488">
      <w:pPr>
        <w:spacing w:after="0" w:line="240" w:lineRule="auto"/>
        <w:ind w:firstLine="708"/>
        <w:jc w:val="both"/>
        <w:rPr>
          <w:rFonts w:ascii="Times New Roman" w:eastAsia="Times New Roman" w:hAnsi="Times New Roman" w:cs="Times New Roman"/>
          <w:kern w:val="0"/>
          <w:lang w:eastAsia="ru-RU"/>
          <w14:ligatures w14:val="none"/>
        </w:rPr>
      </w:pPr>
    </w:p>
    <w:p w14:paraId="36DAB33A" w14:textId="77777777" w:rsidR="00191741" w:rsidRDefault="00191741" w:rsidP="00805488">
      <w:pPr>
        <w:spacing w:after="0" w:line="240" w:lineRule="auto"/>
        <w:ind w:firstLine="708"/>
        <w:jc w:val="both"/>
        <w:rPr>
          <w:rFonts w:ascii="Times New Roman" w:eastAsia="Times New Roman" w:hAnsi="Times New Roman" w:cs="Times New Roman"/>
          <w:kern w:val="0"/>
          <w:lang w:eastAsia="ru-RU"/>
          <w14:ligatures w14:val="none"/>
        </w:rPr>
      </w:pPr>
    </w:p>
    <w:p w14:paraId="3825F749" w14:textId="77777777" w:rsidR="00191741" w:rsidRDefault="00191741" w:rsidP="00805488">
      <w:pPr>
        <w:spacing w:after="0" w:line="240" w:lineRule="auto"/>
        <w:ind w:firstLine="708"/>
        <w:jc w:val="both"/>
        <w:rPr>
          <w:rFonts w:ascii="Times New Roman" w:eastAsia="Times New Roman" w:hAnsi="Times New Roman" w:cs="Times New Roman"/>
          <w:kern w:val="0"/>
          <w:lang w:eastAsia="ru-RU"/>
          <w14:ligatures w14:val="none"/>
        </w:rPr>
      </w:pPr>
    </w:p>
    <w:p w14:paraId="5E894740" w14:textId="77777777" w:rsidR="00191741" w:rsidRDefault="00191741" w:rsidP="00805488">
      <w:pPr>
        <w:spacing w:after="0" w:line="240" w:lineRule="auto"/>
        <w:ind w:firstLine="708"/>
        <w:jc w:val="both"/>
        <w:rPr>
          <w:rFonts w:ascii="Times New Roman" w:eastAsia="Times New Roman" w:hAnsi="Times New Roman" w:cs="Times New Roman"/>
          <w:kern w:val="0"/>
          <w:lang w:eastAsia="ru-RU"/>
          <w14:ligatures w14:val="none"/>
        </w:rPr>
      </w:pPr>
    </w:p>
    <w:p w14:paraId="5655EBD1" w14:textId="77777777" w:rsidR="00191741" w:rsidRPr="00AB1A02" w:rsidRDefault="00191741" w:rsidP="00805488">
      <w:pPr>
        <w:spacing w:after="0" w:line="240" w:lineRule="auto"/>
        <w:ind w:firstLine="708"/>
        <w:jc w:val="both"/>
        <w:rPr>
          <w:rFonts w:ascii="Times New Roman" w:eastAsia="Times New Roman" w:hAnsi="Times New Roman" w:cs="Times New Roman"/>
          <w:kern w:val="0"/>
          <w:lang w:eastAsia="ru-RU"/>
          <w14:ligatures w14:val="none"/>
        </w:rPr>
      </w:pPr>
    </w:p>
    <w:p w14:paraId="1F5C39A6" w14:textId="77777777" w:rsidR="00E058F0" w:rsidRPr="00AB1A02" w:rsidRDefault="00E058F0" w:rsidP="00805488">
      <w:pPr>
        <w:spacing w:after="0" w:line="240" w:lineRule="auto"/>
        <w:rPr>
          <w:rFonts w:ascii="Times New Roman" w:eastAsia="Times New Roman" w:hAnsi="Times New Roman" w:cs="Times New Roman"/>
          <w:kern w:val="0"/>
          <w:lang w:eastAsia="ru-RU"/>
          <w14:ligatures w14:val="none"/>
        </w:rPr>
      </w:pPr>
    </w:p>
    <w:p w14:paraId="301C52AC" w14:textId="77777777" w:rsidR="00E058F0" w:rsidRPr="00AB1A02" w:rsidRDefault="00E058F0" w:rsidP="00805488">
      <w:pPr>
        <w:spacing w:after="0" w:line="240" w:lineRule="auto"/>
        <w:rPr>
          <w:rFonts w:ascii="Times New Roman" w:eastAsia="Times New Roman" w:hAnsi="Times New Roman" w:cs="Times New Roman"/>
          <w:b/>
          <w:kern w:val="0"/>
          <w:lang w:eastAsia="ru-RU"/>
          <w14:ligatures w14:val="none"/>
        </w:rPr>
      </w:pPr>
      <w:r w:rsidRPr="00AB1A02">
        <w:rPr>
          <w:rFonts w:ascii="Times New Roman" w:eastAsia="Times New Roman" w:hAnsi="Times New Roman" w:cs="Times New Roman"/>
          <w:b/>
          <w:kern w:val="0"/>
          <w:lang w:eastAsia="ru-RU"/>
          <w14:ligatures w14:val="none"/>
        </w:rPr>
        <w:lastRenderedPageBreak/>
        <w:t>1. Iconic imitation by word coinage</w:t>
      </w:r>
    </w:p>
    <w:p w14:paraId="499C6142" w14:textId="77777777" w:rsidR="00E058F0" w:rsidRPr="00805488" w:rsidRDefault="00E058F0" w:rsidP="00805488">
      <w:pPr>
        <w:spacing w:after="0" w:line="240" w:lineRule="auto"/>
        <w:rPr>
          <w:rFonts w:ascii="Times New Roman" w:eastAsia="Times New Roman" w:hAnsi="Times New Roman" w:cs="Times New Roman"/>
          <w:b/>
          <w:kern w:val="0"/>
          <w:lang w:eastAsia="ru-RU"/>
          <w14:ligatures w14:val="none"/>
        </w:rPr>
      </w:pPr>
    </w:p>
    <w:p w14:paraId="0F4BF37A" w14:textId="77777777" w:rsidR="00E058F0" w:rsidRPr="00842B17" w:rsidRDefault="00E058F0" w:rsidP="00805488">
      <w:pPr>
        <w:spacing w:after="0" w:line="240" w:lineRule="auto"/>
        <w:jc w:val="both"/>
        <w:rPr>
          <w:rFonts w:ascii="Times New Roman" w:eastAsia="Times New Roman" w:hAnsi="Times New Roman" w:cs="Times New Roman"/>
          <w:i/>
          <w:iCs/>
          <w:kern w:val="0"/>
          <w:lang w:eastAsia="ru-RU"/>
          <w14:ligatures w14:val="none"/>
        </w:rPr>
      </w:pPr>
      <w:bookmarkStart w:id="39" w:name="_uuiaig8oq455"/>
      <w:bookmarkEnd w:id="39"/>
      <w:r w:rsidRPr="00805488">
        <w:rPr>
          <w:rFonts w:ascii="Times New Roman" w:eastAsia="Times New Roman" w:hAnsi="Times New Roman" w:cs="Times New Roman"/>
          <w:i/>
          <w:iCs/>
          <w:kern w:val="0"/>
          <w:lang w:eastAsia="ru-RU"/>
          <w14:ligatures w14:val="none"/>
        </w:rPr>
        <w:t>1.1</w:t>
      </w:r>
      <w:r w:rsidRPr="00842B17">
        <w:rPr>
          <w:rFonts w:ascii="Times New Roman" w:eastAsia="Times New Roman" w:hAnsi="Times New Roman" w:cs="Times New Roman"/>
          <w:i/>
          <w:iCs/>
          <w:kern w:val="0"/>
          <w:lang w:eastAsia="ru-RU"/>
          <w14:ligatures w14:val="none"/>
        </w:rPr>
        <w:t xml:space="preserve"> Iconic imitation: An overview</w:t>
      </w:r>
    </w:p>
    <w:p w14:paraId="6FC84245" w14:textId="77777777" w:rsidR="00E058F0" w:rsidRPr="00AB1A02" w:rsidRDefault="00E058F0" w:rsidP="00805488">
      <w:pPr>
        <w:spacing w:after="0" w:line="240" w:lineRule="auto"/>
        <w:rPr>
          <w:rFonts w:ascii="Times New Roman" w:eastAsia="Times New Roman" w:hAnsi="Times New Roman" w:cs="Times New Roman"/>
          <w:kern w:val="0"/>
          <w:lang w:eastAsia="ru-RU"/>
          <w14:ligatures w14:val="none"/>
        </w:rPr>
      </w:pPr>
    </w:p>
    <w:p w14:paraId="70A33EAF" w14:textId="77777777" w:rsidR="00E058F0" w:rsidRPr="00805488" w:rsidRDefault="00E058F0" w:rsidP="00805488">
      <w:pPr>
        <w:spacing w:after="0" w:line="240" w:lineRule="auto"/>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 xml:space="preserve">By </w:t>
      </w:r>
      <w:r w:rsidRPr="00AB1A02">
        <w:rPr>
          <w:rFonts w:ascii="Times New Roman" w:eastAsia="Times New Roman" w:hAnsi="Times New Roman" w:cs="Times New Roman"/>
          <w:smallCaps/>
          <w:kern w:val="0"/>
          <w:lang w:eastAsia="ru-RU"/>
          <w14:ligatures w14:val="none"/>
        </w:rPr>
        <w:t>imitative words</w:t>
      </w:r>
      <w:r w:rsidRPr="00AB1A02">
        <w:rPr>
          <w:rFonts w:ascii="Times New Roman" w:eastAsia="Times New Roman" w:hAnsi="Times New Roman" w:cs="Times New Roman"/>
          <w:kern w:val="0"/>
          <w:sz w:val="32"/>
          <w:szCs w:val="32"/>
          <w:lang w:eastAsia="ru-RU"/>
          <w14:ligatures w14:val="none"/>
        </w:rPr>
        <w:t xml:space="preserve"> </w:t>
      </w:r>
      <w:r w:rsidRPr="00AB1A02">
        <w:rPr>
          <w:rFonts w:ascii="Times New Roman" w:eastAsia="Times New Roman" w:hAnsi="Times New Roman" w:cs="Times New Roman"/>
          <w:kern w:val="0"/>
          <w:lang w:eastAsia="ru-RU"/>
          <w14:ligatures w14:val="none"/>
        </w:rPr>
        <w:t>I understand three types of iconic words which demonstrate different patterns of word coinage: (1) onomatopoeic, (2) sound symbolic / mimetic words, and (3)</w:t>
      </w:r>
      <w:r w:rsidRPr="00805488">
        <w:rPr>
          <w:rFonts w:ascii="Times New Roman" w:eastAsia="Times New Roman" w:hAnsi="Times New Roman" w:cs="Times New Roman"/>
          <w:kern w:val="0"/>
          <w:lang w:eastAsia="ru-RU"/>
          <w14:ligatures w14:val="none"/>
        </w:rPr>
        <w:t> </w:t>
      </w:r>
      <w:r w:rsidRPr="00AB1A02">
        <w:rPr>
          <w:rFonts w:ascii="Times New Roman" w:eastAsia="Times New Roman" w:hAnsi="Times New Roman" w:cs="Times New Roman"/>
          <w:kern w:val="0"/>
          <w:lang w:eastAsia="ru-RU"/>
          <w14:ligatures w14:val="none"/>
        </w:rPr>
        <w:t>non</w:t>
      </w:r>
      <w:r w:rsidRPr="00805488">
        <w:rPr>
          <w:rFonts w:ascii="Times New Roman" w:eastAsia="Times New Roman" w:hAnsi="Times New Roman" w:cs="Times New Roman"/>
          <w:kern w:val="0"/>
          <w:lang w:eastAsia="ru-RU"/>
          <w14:ligatures w14:val="none"/>
        </w:rPr>
        <w:noBreakHyphen/>
      </w:r>
      <w:r w:rsidRPr="00AB1A02">
        <w:rPr>
          <w:rFonts w:ascii="Times New Roman" w:eastAsia="Times New Roman" w:hAnsi="Times New Roman" w:cs="Times New Roman"/>
          <w:kern w:val="0"/>
          <w:lang w:eastAsia="ru-RU"/>
          <w14:ligatures w14:val="none"/>
        </w:rPr>
        <w:t>onomatopoeic and non-mimetic (synaesthetic) ideophones. Note that some of the phonaesthemic words can be at the same time onomatopoeic or mimetic (Flaksman 2024a)</w:t>
      </w:r>
      <w:r w:rsidRPr="00805488">
        <w:rPr>
          <w:rFonts w:ascii="Times New Roman" w:eastAsia="Times New Roman" w:hAnsi="Times New Roman" w:cs="Times New Roman"/>
          <w:kern w:val="0"/>
          <w:lang w:eastAsia="ru-RU"/>
          <w14:ligatures w14:val="none"/>
        </w:rPr>
        <w:t>.</w:t>
      </w:r>
    </w:p>
    <w:p w14:paraId="41A8B5E3" w14:textId="09939276" w:rsidR="00E058F0" w:rsidRPr="00805488" w:rsidRDefault="00E058F0" w:rsidP="00805488">
      <w:pPr>
        <w:spacing w:after="0" w:line="240" w:lineRule="auto"/>
        <w:ind w:firstLine="709"/>
        <w:jc w:val="both"/>
        <w:rPr>
          <w:rFonts w:ascii="Times New Roman" w:eastAsia="Times New Roman" w:hAnsi="Times New Roman" w:cs="Times New Roman"/>
          <w:color w:val="4A86E8"/>
          <w:kern w:val="0"/>
          <w:sz w:val="20"/>
          <w:szCs w:val="20"/>
          <w:lang w:eastAsia="ru-RU"/>
          <w14:ligatures w14:val="none"/>
        </w:rPr>
      </w:pPr>
      <w:r w:rsidRPr="00AB1A02">
        <w:rPr>
          <w:rFonts w:ascii="Times New Roman" w:eastAsia="Times New Roman" w:hAnsi="Times New Roman" w:cs="Times New Roman"/>
          <w:kern w:val="0"/>
          <w:lang w:eastAsia="ru-RU"/>
          <w14:ligatures w14:val="none"/>
        </w:rPr>
        <w:t>(1</w:t>
      </w:r>
      <w:r w:rsidRPr="00AB1A02">
        <w:rPr>
          <w:rFonts w:ascii="Times New Roman" w:eastAsia="Times New Roman" w:hAnsi="Times New Roman" w:cs="Times New Roman"/>
          <w:smallCaps/>
          <w:kern w:val="0"/>
          <w:lang w:eastAsia="ru-RU"/>
          <w14:ligatures w14:val="none"/>
        </w:rPr>
        <w:t>) onomatopoeic</w:t>
      </w:r>
      <w:r w:rsidRPr="00AB1A02">
        <w:rPr>
          <w:rFonts w:ascii="Times New Roman" w:eastAsia="Times New Roman" w:hAnsi="Times New Roman" w:cs="Times New Roman"/>
          <w:kern w:val="0"/>
          <w:lang w:eastAsia="ru-RU"/>
          <w14:ligatures w14:val="none"/>
        </w:rPr>
        <w:t xml:space="preserve"> words imitate </w:t>
      </w:r>
      <w:r w:rsidRPr="00AB1A02">
        <w:rPr>
          <w:rFonts w:ascii="Times New Roman" w:eastAsia="Times New Roman" w:hAnsi="Times New Roman" w:cs="Times New Roman"/>
          <w:i/>
          <w:kern w:val="0"/>
          <w:lang w:eastAsia="ru-RU"/>
          <w14:ligatures w14:val="none"/>
        </w:rPr>
        <w:t xml:space="preserve">natural sounds </w:t>
      </w:r>
      <w:r w:rsidRPr="00AB1A02">
        <w:rPr>
          <w:rFonts w:ascii="Times New Roman" w:eastAsia="Times New Roman" w:hAnsi="Times New Roman" w:cs="Times New Roman"/>
          <w:kern w:val="0"/>
          <w:lang w:eastAsia="ru-RU"/>
          <w14:ligatures w14:val="none"/>
        </w:rPr>
        <w:t xml:space="preserve">by means of speech sounds with similar </w:t>
      </w:r>
      <w:r w:rsidRPr="00AB1A02">
        <w:rPr>
          <w:rFonts w:ascii="Times New Roman" w:eastAsia="Times New Roman" w:hAnsi="Times New Roman" w:cs="Times New Roman"/>
          <w:i/>
          <w:kern w:val="0"/>
          <w:lang w:eastAsia="ru-RU"/>
          <w14:ligatures w14:val="none"/>
        </w:rPr>
        <w:t>acoustic characteristics</w:t>
      </w:r>
      <w:r w:rsidRPr="00AB1A02">
        <w:rPr>
          <w:rFonts w:ascii="Times New Roman" w:eastAsia="Times New Roman" w:hAnsi="Times New Roman" w:cs="Times New Roman"/>
          <w:kern w:val="0"/>
          <w:lang w:eastAsia="ru-RU"/>
          <w14:ligatures w14:val="none"/>
        </w:rPr>
        <w:t>. Voronin (1998: 18–19) argues that “the challenge is not just to pair the way an onomatopoeic word sounds to its denotatum […] but to trace exactly</w:t>
      </w:r>
      <w:r w:rsidR="00031853" w:rsidRPr="00031853">
        <w:rPr>
          <w:rFonts w:ascii="Times New Roman" w:eastAsia="Times New Roman" w:hAnsi="Times New Roman" w:cs="Times New Roman"/>
          <w:kern w:val="0"/>
          <w:lang w:eastAsia="ru-RU"/>
          <w14:ligatures w14:val="none"/>
        </w:rPr>
        <w:t xml:space="preserve"> </w:t>
      </w:r>
      <w:r w:rsidR="00031853" w:rsidRPr="00AB1A02">
        <w:rPr>
          <w:rFonts w:ascii="Times New Roman" w:eastAsia="Times New Roman" w:hAnsi="Times New Roman" w:cs="Times New Roman"/>
          <w:kern w:val="0"/>
          <w:lang w:eastAsia="ru-RU"/>
          <w14:ligatures w14:val="none"/>
        </w:rPr>
        <w:t>which</w:t>
      </w:r>
      <w:r w:rsidRPr="00AB1A02">
        <w:rPr>
          <w:rFonts w:ascii="Times New Roman" w:eastAsia="Times New Roman" w:hAnsi="Times New Roman" w:cs="Times New Roman"/>
          <w:kern w:val="0"/>
          <w:lang w:eastAsia="ru-RU"/>
          <w14:ligatures w14:val="none"/>
        </w:rPr>
        <w:t xml:space="preserve"> acoustic characteristics of the denotatum determine the choice of a particular speech sound comprising this onomatopoeic word”. </w:t>
      </w:r>
      <w:r w:rsidR="00031853">
        <w:rPr>
          <w:rFonts w:ascii="Times New Roman" w:eastAsia="Times New Roman" w:hAnsi="Times New Roman" w:cs="Times New Roman"/>
          <w:kern w:val="0"/>
          <w:lang w:eastAsia="ru-RU"/>
          <w14:ligatures w14:val="none"/>
        </w:rPr>
        <w:t>For example</w:t>
      </w:r>
      <w:r w:rsidRPr="00AB1A02">
        <w:rPr>
          <w:rFonts w:ascii="Times New Roman" w:eastAsia="Times New Roman" w:hAnsi="Times New Roman" w:cs="Times New Roman"/>
          <w:kern w:val="0"/>
          <w:lang w:eastAsia="ru-RU"/>
          <w14:ligatures w14:val="none"/>
        </w:rPr>
        <w:t xml:space="preserve">, the word </w:t>
      </w:r>
      <w:r w:rsidRPr="00AB1A02">
        <w:rPr>
          <w:rFonts w:ascii="Times New Roman" w:eastAsia="Times New Roman" w:hAnsi="Times New Roman" w:cs="Times New Roman"/>
          <w:i/>
          <w:kern w:val="0"/>
          <w:lang w:eastAsia="ru-RU"/>
          <w14:ligatures w14:val="none"/>
        </w:rPr>
        <w:t xml:space="preserve">bang </w:t>
      </w:r>
      <w:r w:rsidRPr="00AB1A02">
        <w:rPr>
          <w:rFonts w:ascii="Times New Roman" w:eastAsia="Times New Roman" w:hAnsi="Times New Roman" w:cs="Times New Roman"/>
          <w:kern w:val="0"/>
          <w:lang w:eastAsia="ru-RU"/>
          <w14:ligatures w14:val="none"/>
        </w:rPr>
        <w:t xml:space="preserve">[bæŋ], [baŋ] ‘a sudden, violent or explosive noise’ (OED) is a “compound”, where a plosive consonant [b] refers to the bluntness of the sound, a (near-)open front vowel [æ] / [a] “renders the sound of slamming” and a velar nasal [ŋ] is used to imitate the vibration of the air following the sound (Marchand 1969: 402). Thus, onomatopoeic words use pre-speech </w:t>
      </w:r>
      <w:r w:rsidRPr="00AB1A02">
        <w:rPr>
          <w:rFonts w:ascii="Times New Roman" w:eastAsia="Times New Roman" w:hAnsi="Times New Roman" w:cs="Times New Roman"/>
          <w:i/>
          <w:iCs/>
          <w:kern w:val="0"/>
          <w:lang w:eastAsia="ru-RU"/>
          <w14:ligatures w14:val="none"/>
        </w:rPr>
        <w:t>cognitive metaphor</w:t>
      </w:r>
      <w:r w:rsidRPr="00AB1A02">
        <w:rPr>
          <w:rFonts w:ascii="Times New Roman" w:eastAsia="Times New Roman" w:hAnsi="Times New Roman" w:cs="Times New Roman"/>
          <w:kern w:val="0"/>
          <w:lang w:eastAsia="ru-RU"/>
          <w14:ligatures w14:val="none"/>
        </w:rPr>
        <w:t xml:space="preserve"> to copy the acoustic features of the natural sounds which one perceives (after Davydova 2022). </w:t>
      </w:r>
    </w:p>
    <w:p w14:paraId="0056981D" w14:textId="7D6675C8" w:rsidR="00E058F0" w:rsidRPr="00AB1A02" w:rsidRDefault="00E058F0" w:rsidP="00805488">
      <w:pPr>
        <w:spacing w:after="0" w:line="240" w:lineRule="auto"/>
        <w:ind w:firstLine="709"/>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 xml:space="preserve">(2) </w:t>
      </w:r>
      <w:r w:rsidRPr="00AB1A02">
        <w:rPr>
          <w:rFonts w:ascii="Times New Roman" w:eastAsia="Times New Roman" w:hAnsi="Times New Roman" w:cs="Times New Roman"/>
          <w:smallCaps/>
          <w:kern w:val="0"/>
          <w:lang w:eastAsia="ru-RU"/>
          <w14:ligatures w14:val="none"/>
        </w:rPr>
        <w:t xml:space="preserve">sound </w:t>
      </w:r>
      <w:r w:rsidR="00015DEA" w:rsidRPr="00AB1A02">
        <w:rPr>
          <w:rFonts w:ascii="Times New Roman" w:eastAsia="Times New Roman" w:hAnsi="Times New Roman" w:cs="Times New Roman"/>
          <w:smallCaps/>
          <w:kern w:val="0"/>
          <w:lang w:eastAsia="ru-RU"/>
          <w14:ligatures w14:val="none"/>
        </w:rPr>
        <w:t>symbolic</w:t>
      </w:r>
      <w:r w:rsidR="00015DEA">
        <w:rPr>
          <w:rFonts w:ascii="Times New Roman" w:eastAsia="Times New Roman" w:hAnsi="Times New Roman" w:cs="Times New Roman"/>
          <w:smallCaps/>
          <w:kern w:val="0"/>
          <w:lang w:eastAsia="ru-RU"/>
          <w14:ligatures w14:val="none"/>
        </w:rPr>
        <w:t xml:space="preserve"> </w:t>
      </w:r>
      <w:r w:rsidRPr="00AB1A02">
        <w:rPr>
          <w:rFonts w:ascii="Times New Roman" w:eastAsia="Times New Roman" w:hAnsi="Times New Roman" w:cs="Times New Roman"/>
          <w:smallCaps/>
          <w:kern w:val="0"/>
          <w:lang w:eastAsia="ru-RU"/>
          <w14:ligatures w14:val="none"/>
        </w:rPr>
        <w:t xml:space="preserve">/ mimetic </w:t>
      </w:r>
      <w:r w:rsidRPr="00AB1A02">
        <w:rPr>
          <w:rFonts w:ascii="Times New Roman" w:eastAsia="Times New Roman" w:hAnsi="Times New Roman" w:cs="Times New Roman"/>
          <w:kern w:val="0"/>
          <w:lang w:eastAsia="ru-RU"/>
          <w14:ligatures w14:val="none"/>
        </w:rPr>
        <w:t>words (Hinton et al. 1994</w:t>
      </w:r>
      <w:r w:rsidR="00031853">
        <w:rPr>
          <w:rFonts w:ascii="Times New Roman" w:eastAsia="Times New Roman" w:hAnsi="Times New Roman" w:cs="Times New Roman"/>
          <w:kern w:val="0"/>
          <w:lang w:eastAsia="ru-RU"/>
          <w14:ligatures w14:val="none"/>
        </w:rPr>
        <w:t>;</w:t>
      </w:r>
      <w:r w:rsidR="00031853"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kern w:val="0"/>
          <w:lang w:eastAsia="ru-RU"/>
          <w14:ligatures w14:val="none"/>
        </w:rPr>
        <w:t>Voronin 2006) use speech sounds to denote human sensory, emotive, or mental processes or sizes</w:t>
      </w:r>
      <w:r w:rsidRPr="00805488">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kern w:val="0"/>
          <w:lang w:eastAsia="ru-RU"/>
          <w14:ligatures w14:val="none"/>
        </w:rPr>
        <w:t xml:space="preserve"> or shapes, or movements of external objects (but unlike ideophones – cf. Voeltz et al</w:t>
      </w:r>
      <w:r w:rsidRPr="00805488">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kern w:val="0"/>
          <w:lang w:eastAsia="ru-RU"/>
          <w14:ligatures w14:val="none"/>
        </w:rPr>
        <w:t xml:space="preserve"> 2001 – they are not marked and largely syntactically integrated). They are variously termed “mimetic” (Flaksman 2024a), “corporeal” (Hinton et al. 1994), or “</w:t>
      </w:r>
      <w:r w:rsidR="00015DEA" w:rsidRPr="00AB1A02">
        <w:rPr>
          <w:rFonts w:ascii="Times New Roman" w:eastAsia="Times New Roman" w:hAnsi="Times New Roman" w:cs="Times New Roman"/>
          <w:kern w:val="0"/>
          <w:lang w:eastAsia="ru-RU"/>
          <w14:ligatures w14:val="none"/>
        </w:rPr>
        <w:t>kinaesthetic</w:t>
      </w:r>
      <w:r w:rsidRPr="00AB1A02">
        <w:rPr>
          <w:rFonts w:ascii="Times New Roman" w:eastAsia="Times New Roman" w:hAnsi="Times New Roman" w:cs="Times New Roman"/>
          <w:kern w:val="0"/>
          <w:lang w:eastAsia="ru-RU"/>
          <w14:ligatures w14:val="none"/>
        </w:rPr>
        <w:t xml:space="preserve">” (Anderson 1998). Mimetic words employ </w:t>
      </w:r>
      <w:r w:rsidRPr="00AB1A02">
        <w:rPr>
          <w:rFonts w:ascii="Times New Roman" w:eastAsia="Times New Roman" w:hAnsi="Times New Roman" w:cs="Times New Roman"/>
          <w:i/>
          <w:iCs/>
          <w:kern w:val="0"/>
          <w:lang w:eastAsia="ru-RU"/>
          <w14:ligatures w14:val="none"/>
        </w:rPr>
        <w:t>place of articulation</w:t>
      </w:r>
      <w:r w:rsidRPr="00AB1A02">
        <w:rPr>
          <w:rFonts w:ascii="Times New Roman" w:eastAsia="Times New Roman" w:hAnsi="Times New Roman" w:cs="Times New Roman"/>
          <w:kern w:val="0"/>
          <w:lang w:eastAsia="ru-RU"/>
          <w14:ligatures w14:val="none"/>
        </w:rPr>
        <w:t xml:space="preserve"> of speech sounds for imitation (Flaksman 2024a). There are two types of sound symbolic / mimetic words:</w:t>
      </w:r>
    </w:p>
    <w:p w14:paraId="1516516D" w14:textId="249E3542" w:rsidR="00E058F0" w:rsidRPr="00AB1A02" w:rsidRDefault="00E058F0" w:rsidP="00805488">
      <w:pPr>
        <w:spacing w:after="0" w:line="240" w:lineRule="auto"/>
        <w:ind w:firstLine="709"/>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(2a)</w:t>
      </w:r>
      <w:r w:rsidRPr="00AB1A02">
        <w:rPr>
          <w:rFonts w:ascii="Times New Roman" w:eastAsia="Times New Roman" w:hAnsi="Times New Roman" w:cs="Times New Roman"/>
          <w:color w:val="4A86E8"/>
          <w:kern w:val="0"/>
          <w:sz w:val="20"/>
          <w:szCs w:val="20"/>
          <w:lang w:eastAsia="ru-RU"/>
          <w14:ligatures w14:val="none"/>
        </w:rPr>
        <w:t xml:space="preserve"> </w:t>
      </w:r>
      <w:r w:rsidRPr="00AB1A02">
        <w:rPr>
          <w:rFonts w:ascii="Times New Roman" w:eastAsia="Times New Roman" w:hAnsi="Times New Roman" w:cs="Times New Roman"/>
          <w:smallCaps/>
          <w:kern w:val="0"/>
          <w:lang w:eastAsia="ru-RU"/>
          <w14:ligatures w14:val="none"/>
        </w:rPr>
        <w:t>mimetic words-intrakinesemisms</w:t>
      </w:r>
      <w:r w:rsidRPr="00AB1A02">
        <w:rPr>
          <w:rFonts w:ascii="Times New Roman" w:eastAsia="Times New Roman" w:hAnsi="Times New Roman" w:cs="Times New Roman"/>
          <w:kern w:val="0"/>
          <w:lang w:eastAsia="ru-RU"/>
          <w14:ligatures w14:val="none"/>
        </w:rPr>
        <w:t xml:space="preserve"> are </w:t>
      </w:r>
      <w:r w:rsidRPr="00AB1A02">
        <w:rPr>
          <w:rFonts w:ascii="Times New Roman" w:eastAsia="Times New Roman" w:hAnsi="Times New Roman" w:cs="Times New Roman"/>
          <w:i/>
          <w:kern w:val="0"/>
          <w:lang w:eastAsia="ru-RU"/>
          <w14:ligatures w14:val="none"/>
        </w:rPr>
        <w:t>articulatory gestures</w:t>
      </w:r>
      <w:r w:rsidRPr="00AB1A02">
        <w:rPr>
          <w:rFonts w:ascii="Times New Roman" w:eastAsia="Times New Roman" w:hAnsi="Times New Roman" w:cs="Times New Roman"/>
          <w:kern w:val="0"/>
          <w:lang w:eastAsia="ru-RU"/>
          <w14:ligatures w14:val="none"/>
        </w:rPr>
        <w:t xml:space="preserve"> imitating speech apparatus movements used for non-speech production purposes (SAMs) by means of speech sounds with similar </w:t>
      </w:r>
      <w:r w:rsidRPr="00AB1A02">
        <w:rPr>
          <w:rFonts w:ascii="Times New Roman" w:eastAsia="Times New Roman" w:hAnsi="Times New Roman" w:cs="Times New Roman"/>
          <w:i/>
          <w:kern w:val="0"/>
          <w:lang w:eastAsia="ru-RU"/>
          <w14:ligatures w14:val="none"/>
        </w:rPr>
        <w:t>place of articulation</w:t>
      </w:r>
      <w:r w:rsidRPr="00AB1A02">
        <w:rPr>
          <w:rFonts w:ascii="Times New Roman" w:eastAsia="Times New Roman" w:hAnsi="Times New Roman" w:cs="Times New Roman"/>
          <w:kern w:val="0"/>
          <w:lang w:eastAsia="ru-RU"/>
          <w14:ligatures w14:val="none"/>
        </w:rPr>
        <w:t xml:space="preserve"> (Flaksman 2024a)</w:t>
      </w:r>
      <w:r w:rsidRPr="00805488">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kern w:val="0"/>
          <w:lang w:eastAsia="ru-RU"/>
          <w14:ligatures w14:val="none"/>
        </w:rPr>
        <w:t xml:space="preserve"> E.g., the word </w:t>
      </w:r>
      <w:r w:rsidRPr="00AB1A02">
        <w:rPr>
          <w:rFonts w:ascii="Times New Roman" w:eastAsia="Times New Roman" w:hAnsi="Times New Roman" w:cs="Times New Roman"/>
          <w:i/>
          <w:kern w:val="0"/>
          <w:lang w:eastAsia="ru-RU"/>
          <w14:ligatures w14:val="none"/>
        </w:rPr>
        <w:t xml:space="preserve">mwah </w:t>
      </w:r>
      <w:r w:rsidRPr="00AB1A02">
        <w:rPr>
          <w:rFonts w:ascii="Times New Roman" w:eastAsia="Times New Roman" w:hAnsi="Times New Roman" w:cs="Times New Roman"/>
          <w:kern w:val="0"/>
          <w:lang w:eastAsia="ru-RU"/>
          <w14:ligatures w14:val="none"/>
        </w:rPr>
        <w:t xml:space="preserve">[mwɑː], [mwa] ‘an exaggerated kiss, esp. one given on the cheek to a social acquaintance; an air kiss’, ‘to kiss in exaggerated fashion, esp. on the cheek; to give air kisses’ (OED) uses a labial [m] followed by one more labial [w] articulated with rounded lips; both sounds refer to the articulation of the kissing movement (ibid.). Long open vowel [ɑː], like other long vowels in verbs of movement, “go[es] with slow or long movement” (Marchand 1969: 401), while both [ɑː] and [a], articulated with not strained lips, probably refer to the moment when the breath is let out. Thus, mimetic words-intrakinesemisms </w:t>
      </w:r>
      <w:r w:rsidRPr="00805488">
        <w:rPr>
          <w:rFonts w:ascii="Times New Roman" w:eastAsia="Times New Roman" w:hAnsi="Times New Roman" w:cs="Times New Roman"/>
          <w:kern w:val="0"/>
          <w:lang w:eastAsia="ru-RU"/>
          <w14:ligatures w14:val="none"/>
        </w:rPr>
        <w:t xml:space="preserve">are always coined by “pre-speech </w:t>
      </w:r>
      <w:r w:rsidRPr="00AB1A02">
        <w:rPr>
          <w:rFonts w:ascii="Times New Roman" w:eastAsia="Times New Roman" w:hAnsi="Times New Roman" w:cs="Times New Roman"/>
          <w:i/>
          <w:iCs/>
          <w:kern w:val="0"/>
          <w:lang w:eastAsia="ru-RU"/>
          <w14:ligatures w14:val="none"/>
        </w:rPr>
        <w:t>cognitive metonymy</w:t>
      </w:r>
      <w:r w:rsidRPr="00AB1A02">
        <w:rPr>
          <w:rFonts w:ascii="Times New Roman" w:eastAsia="Times New Roman" w:hAnsi="Times New Roman" w:cs="Times New Roman"/>
          <w:kern w:val="0"/>
          <w:lang w:eastAsia="ru-RU"/>
          <w14:ligatures w14:val="none"/>
        </w:rPr>
        <w:t xml:space="preserve"> and wholly reproduce </w:t>
      </w:r>
      <w:r w:rsidRPr="00805488">
        <w:rPr>
          <w:rFonts w:ascii="Times New Roman" w:eastAsia="Times New Roman" w:hAnsi="Times New Roman" w:cs="Times New Roman"/>
          <w:kern w:val="0"/>
          <w:lang w:eastAsia="ru-RU"/>
          <w14:ligatures w14:val="none"/>
        </w:rPr>
        <w:t xml:space="preserve">the </w:t>
      </w:r>
      <w:r w:rsidRPr="00AB1A02">
        <w:rPr>
          <w:rFonts w:ascii="Times New Roman" w:eastAsia="Times New Roman" w:hAnsi="Times New Roman" w:cs="Times New Roman"/>
          <w:kern w:val="0"/>
          <w:lang w:eastAsia="ru-RU"/>
          <w14:ligatures w14:val="none"/>
        </w:rPr>
        <w:t xml:space="preserve">specificity of the mouth articulation patterns to imitate coughing, yawning, specific exhaling, etc.” (Davydova 2022: 203), or, to summarize, </w:t>
      </w:r>
      <w:r w:rsidR="00015DEA" w:rsidRPr="00AB1A02">
        <w:rPr>
          <w:rFonts w:ascii="Times New Roman" w:eastAsia="Times New Roman" w:hAnsi="Times New Roman" w:cs="Times New Roman"/>
          <w:kern w:val="0"/>
          <w:lang w:eastAsia="ru-RU"/>
          <w14:ligatures w14:val="none"/>
        </w:rPr>
        <w:t>the</w:t>
      </w:r>
      <w:r w:rsidR="00015DEA">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kern w:val="0"/>
          <w:lang w:eastAsia="ru-RU"/>
          <w14:ligatures w14:val="none"/>
        </w:rPr>
        <w:t>speaker</w:t>
      </w:r>
      <w:r w:rsidR="0040049B">
        <w:rPr>
          <w:rFonts w:ascii="Times New Roman" w:eastAsia="Times New Roman" w:hAnsi="Times New Roman" w:cs="Times New Roman"/>
          <w:kern w:val="0"/>
          <w:lang w:eastAsia="ru-RU"/>
          <w14:ligatures w14:val="none"/>
        </w:rPr>
        <w:t>’s</w:t>
      </w:r>
      <w:r w:rsidRPr="00AB1A02">
        <w:rPr>
          <w:rFonts w:ascii="Times New Roman" w:eastAsia="Times New Roman" w:hAnsi="Times New Roman" w:cs="Times New Roman"/>
          <w:kern w:val="0"/>
          <w:lang w:eastAsia="ru-RU"/>
          <w14:ligatures w14:val="none"/>
        </w:rPr>
        <w:t xml:space="preserve"> mimics and articulatory gestures. </w:t>
      </w:r>
    </w:p>
    <w:p w14:paraId="143E819E" w14:textId="67D8CBFF" w:rsidR="00E058F0" w:rsidRPr="00805488" w:rsidRDefault="00E058F0" w:rsidP="00805488">
      <w:pPr>
        <w:spacing w:after="0" w:line="240" w:lineRule="auto"/>
        <w:ind w:firstLine="709"/>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 xml:space="preserve">(2b) </w:t>
      </w:r>
      <w:r w:rsidRPr="00AB1A02">
        <w:rPr>
          <w:rFonts w:ascii="Times New Roman" w:eastAsia="Times New Roman" w:hAnsi="Times New Roman" w:cs="Times New Roman"/>
          <w:smallCaps/>
          <w:kern w:val="0"/>
          <w:lang w:eastAsia="ru-RU"/>
          <w14:ligatures w14:val="none"/>
        </w:rPr>
        <w:t>mimetic words</w:t>
      </w:r>
      <w:r w:rsidRPr="00805488">
        <w:rPr>
          <w:rFonts w:ascii="Times New Roman" w:eastAsia="Times New Roman" w:hAnsi="Times New Roman" w:cs="Times New Roman"/>
          <w:smallCaps/>
          <w:kern w:val="0"/>
          <w:lang w:eastAsia="ru-RU"/>
          <w14:ligatures w14:val="none"/>
        </w:rPr>
        <w:t>-</w:t>
      </w:r>
      <w:r w:rsidRPr="00AB1A02">
        <w:rPr>
          <w:rFonts w:ascii="Times New Roman" w:eastAsia="Times New Roman" w:hAnsi="Times New Roman" w:cs="Times New Roman"/>
          <w:smallCaps/>
          <w:kern w:val="0"/>
          <w:lang w:eastAsia="ru-RU"/>
          <w14:ligatures w14:val="none"/>
        </w:rPr>
        <w:t>extrakinesemisms</w:t>
      </w:r>
      <w:r w:rsidRPr="00AB1A02">
        <w:rPr>
          <w:rFonts w:ascii="Times New Roman" w:eastAsia="Times New Roman" w:hAnsi="Times New Roman" w:cs="Times New Roman"/>
          <w:kern w:val="0"/>
          <w:lang w:eastAsia="ru-RU"/>
          <w14:ligatures w14:val="none"/>
        </w:rPr>
        <w:t xml:space="preserve"> imitate </w:t>
      </w:r>
      <w:r w:rsidRPr="00AB1A02">
        <w:rPr>
          <w:rFonts w:ascii="Times New Roman" w:eastAsia="Times New Roman" w:hAnsi="Times New Roman" w:cs="Times New Roman"/>
          <w:i/>
          <w:iCs/>
          <w:kern w:val="0"/>
          <w:lang w:eastAsia="ru-RU"/>
          <w14:ligatures w14:val="none"/>
        </w:rPr>
        <w:t>non-acoustic objects and processes</w:t>
      </w:r>
      <w:r w:rsidRPr="00AB1A02">
        <w:rPr>
          <w:rFonts w:ascii="Times New Roman" w:eastAsia="Times New Roman" w:hAnsi="Times New Roman" w:cs="Times New Roman"/>
          <w:kern w:val="0"/>
          <w:lang w:eastAsia="ru-RU"/>
          <w14:ligatures w14:val="none"/>
        </w:rPr>
        <w:t xml:space="preserve"> of the world outside the human body</w:t>
      </w:r>
      <w:r w:rsidRPr="00805488">
        <w:rPr>
          <w:rFonts w:ascii="Times New Roman" w:eastAsia="Times New Roman" w:hAnsi="Times New Roman" w:cs="Times New Roman"/>
          <w:kern w:val="0"/>
          <w:lang w:eastAsia="ru-RU"/>
          <w14:ligatures w14:val="none"/>
        </w:rPr>
        <w:t>, e.g. shape, size or motion specificity</w:t>
      </w:r>
      <w:r w:rsidRPr="00AB1A02">
        <w:rPr>
          <w:rFonts w:ascii="Times New Roman" w:eastAsia="Times New Roman" w:hAnsi="Times New Roman" w:cs="Times New Roman"/>
          <w:kern w:val="0"/>
          <w:lang w:eastAsia="ru-RU"/>
          <w14:ligatures w14:val="none"/>
        </w:rPr>
        <w:t xml:space="preserve"> (Voronin 2006: 71), therefore, the parameters that are perceived visually are expressed by means of articulation. </w:t>
      </w:r>
      <w:r w:rsidR="00ED17BD">
        <w:rPr>
          <w:rFonts w:ascii="Times New Roman" w:eastAsia="Times New Roman" w:hAnsi="Times New Roman" w:cs="Times New Roman"/>
          <w:kern w:val="0"/>
          <w:lang w:eastAsia="ru-RU"/>
          <w14:ligatures w14:val="none"/>
        </w:rPr>
        <w:t>For instance</w:t>
      </w:r>
      <w:r w:rsidRPr="00AB1A02">
        <w:rPr>
          <w:rFonts w:ascii="Times New Roman" w:eastAsia="Times New Roman" w:hAnsi="Times New Roman" w:cs="Times New Roman"/>
          <w:kern w:val="0"/>
          <w:lang w:eastAsia="ru-RU"/>
          <w14:ligatures w14:val="none"/>
        </w:rPr>
        <w:t xml:space="preserve">, small objects are often </w:t>
      </w:r>
      <w:r w:rsidRPr="00805488">
        <w:rPr>
          <w:rFonts w:ascii="Times New Roman" w:eastAsia="Times New Roman" w:hAnsi="Times New Roman" w:cs="Times New Roman"/>
          <w:kern w:val="0"/>
          <w:lang w:eastAsia="ru-RU"/>
          <w14:ligatures w14:val="none"/>
        </w:rPr>
        <w:t xml:space="preserve">denoted by words containing [i], the “smallest” vowel by the parameter “mouth opening”. This tendency is registered in various languages in words meaning </w:t>
      </w:r>
      <w:r w:rsidR="0040049B">
        <w:rPr>
          <w:rFonts w:ascii="Times New Roman" w:eastAsia="Times New Roman" w:hAnsi="Times New Roman" w:cs="Times New Roman"/>
          <w:kern w:val="0"/>
          <w:lang w:eastAsia="ru-RU"/>
          <w14:ligatures w14:val="none"/>
        </w:rPr>
        <w:t>‘s</w:t>
      </w:r>
      <w:r w:rsidRPr="00805488">
        <w:rPr>
          <w:rFonts w:ascii="Times New Roman" w:eastAsia="Times New Roman" w:hAnsi="Times New Roman" w:cs="Times New Roman"/>
          <w:kern w:val="0"/>
          <w:lang w:eastAsia="ru-RU"/>
          <w14:ligatures w14:val="none"/>
        </w:rPr>
        <w:t>mall, little’: cf.</w:t>
      </w:r>
      <w:r w:rsidR="00ED17BD" w:rsidRPr="00805488">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i/>
          <w:iCs/>
          <w:kern w:val="0"/>
          <w:lang w:eastAsia="ru-RU"/>
          <w14:ligatures w14:val="none"/>
        </w:rPr>
        <w:t>teeny</w:t>
      </w:r>
      <w:r w:rsidRPr="00805488">
        <w:rPr>
          <w:rFonts w:ascii="Times New Roman" w:eastAsia="Times New Roman" w:hAnsi="Times New Roman" w:cs="Times New Roman"/>
          <w:kern w:val="0"/>
          <w:lang w:eastAsia="ru-RU"/>
          <w14:ligatures w14:val="none"/>
        </w:rPr>
        <w:t xml:space="preserve"> [ˈt</w:t>
      </w:r>
      <w:r w:rsidRPr="00805488">
        <w:rPr>
          <w:rFonts w:ascii="Times New Roman" w:eastAsia="Times New Roman" w:hAnsi="Times New Roman" w:cs="Times New Roman"/>
          <w:b/>
          <w:bCs/>
          <w:kern w:val="0"/>
          <w:lang w:eastAsia="ru-RU"/>
          <w14:ligatures w14:val="none"/>
        </w:rPr>
        <w:t>iː</w:t>
      </w:r>
      <w:r w:rsidRPr="00805488">
        <w:rPr>
          <w:rFonts w:ascii="Times New Roman" w:eastAsia="Times New Roman" w:hAnsi="Times New Roman" w:cs="Times New Roman"/>
          <w:kern w:val="0"/>
          <w:lang w:eastAsia="ru-RU"/>
          <w14:ligatures w14:val="none"/>
        </w:rPr>
        <w:t>ni],</w:t>
      </w:r>
      <w:r w:rsidR="002D0FE0">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i/>
          <w:iCs/>
          <w:kern w:val="0"/>
          <w:lang w:eastAsia="ru-RU"/>
          <w14:ligatures w14:val="none"/>
        </w:rPr>
        <w:t>tiny</w:t>
      </w:r>
      <w:r w:rsidRPr="00805488">
        <w:rPr>
          <w:rFonts w:ascii="Times New Roman" w:eastAsia="Times New Roman" w:hAnsi="Times New Roman" w:cs="Times New Roman"/>
          <w:kern w:val="0"/>
          <w:lang w:eastAsia="ru-RU"/>
          <w14:ligatures w14:val="none"/>
        </w:rPr>
        <w:t xml:space="preserve"> [ˈtʌɪni] ([</w:t>
      </w:r>
      <w:r w:rsidRPr="00805488">
        <w:rPr>
          <w:rFonts w:ascii="Times New Roman" w:eastAsia="Times New Roman" w:hAnsi="Times New Roman" w:cs="Times New Roman"/>
          <w:b/>
          <w:bCs/>
          <w:kern w:val="0"/>
          <w:lang w:eastAsia="ru-RU"/>
          <w14:ligatures w14:val="none"/>
        </w:rPr>
        <w:t>iː</w:t>
      </w:r>
      <w:r w:rsidRPr="00805488">
        <w:rPr>
          <w:rFonts w:ascii="Times New Roman" w:eastAsia="Times New Roman" w:hAnsi="Times New Roman" w:cs="Times New Roman"/>
          <w:kern w:val="0"/>
          <w:lang w:eastAsia="ru-RU"/>
          <w14:ligatures w14:val="none"/>
        </w:rPr>
        <w:t>] &gt; [ʌɪ]),</w:t>
      </w:r>
      <w:r w:rsidR="002D0FE0">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i/>
          <w:iCs/>
          <w:kern w:val="0"/>
          <w:lang w:eastAsia="ru-RU"/>
          <w14:ligatures w14:val="none"/>
        </w:rPr>
        <w:t>little</w:t>
      </w:r>
      <w:r w:rsidRPr="00805488">
        <w:rPr>
          <w:rFonts w:ascii="Times New Roman" w:eastAsia="Times New Roman" w:hAnsi="Times New Roman" w:cs="Times New Roman"/>
          <w:kern w:val="0"/>
          <w:lang w:eastAsia="ru-RU"/>
          <w14:ligatures w14:val="none"/>
        </w:rPr>
        <w:t xml:space="preserve"> [l</w:t>
      </w:r>
      <w:r w:rsidRPr="00805488">
        <w:rPr>
          <w:rFonts w:ascii="Times New Roman" w:eastAsia="Times New Roman" w:hAnsi="Times New Roman" w:cs="Times New Roman"/>
          <w:b/>
          <w:bCs/>
          <w:kern w:val="0"/>
          <w:lang w:eastAsia="ru-RU"/>
          <w14:ligatures w14:val="none"/>
        </w:rPr>
        <w:t>ɪ</w:t>
      </w:r>
      <w:r w:rsidRPr="00805488">
        <w:rPr>
          <w:rFonts w:ascii="Times New Roman" w:eastAsia="Times New Roman" w:hAnsi="Times New Roman" w:cs="Times New Roman"/>
          <w:kern w:val="0"/>
          <w:lang w:eastAsia="ru-RU"/>
          <w14:ligatures w14:val="none"/>
        </w:rPr>
        <w:t>tl]; It</w:t>
      </w:r>
      <w:r w:rsidR="00ED17BD">
        <w:rPr>
          <w:rFonts w:ascii="Times New Roman" w:eastAsia="Times New Roman" w:hAnsi="Times New Roman" w:cs="Times New Roman"/>
          <w:kern w:val="0"/>
          <w:lang w:eastAsia="ru-RU"/>
          <w14:ligatures w14:val="none"/>
        </w:rPr>
        <w:t>alian</w:t>
      </w:r>
      <w:r w:rsidRPr="00805488">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i/>
          <w:iCs/>
          <w:kern w:val="0"/>
          <w:lang w:eastAsia="ru-RU"/>
          <w14:ligatures w14:val="none"/>
        </w:rPr>
        <w:t>piccolo</w:t>
      </w:r>
      <w:r w:rsidRPr="00805488">
        <w:rPr>
          <w:rFonts w:ascii="Times New Roman" w:eastAsia="Times New Roman" w:hAnsi="Times New Roman" w:cs="Times New Roman"/>
          <w:kern w:val="0"/>
          <w:lang w:eastAsia="ru-RU"/>
          <w14:ligatures w14:val="none"/>
        </w:rPr>
        <w:t xml:space="preserve"> [ˈp</w:t>
      </w:r>
      <w:r w:rsidRPr="00805488">
        <w:rPr>
          <w:rFonts w:ascii="Times New Roman" w:eastAsia="Times New Roman" w:hAnsi="Times New Roman" w:cs="Times New Roman"/>
          <w:b/>
          <w:bCs/>
          <w:kern w:val="0"/>
          <w:lang w:eastAsia="ru-RU"/>
          <w14:ligatures w14:val="none"/>
        </w:rPr>
        <w:t>i</w:t>
      </w:r>
      <w:r w:rsidRPr="00805488">
        <w:rPr>
          <w:rFonts w:ascii="Times New Roman" w:eastAsia="Times New Roman" w:hAnsi="Times New Roman" w:cs="Times New Roman"/>
          <w:kern w:val="0"/>
          <w:lang w:eastAsia="ru-RU"/>
          <w14:ligatures w14:val="none"/>
        </w:rPr>
        <w:t>k.ko.lo], Fi</w:t>
      </w:r>
      <w:r w:rsidR="00ED17BD">
        <w:rPr>
          <w:rFonts w:ascii="Times New Roman" w:eastAsia="Times New Roman" w:hAnsi="Times New Roman" w:cs="Times New Roman"/>
          <w:kern w:val="0"/>
          <w:lang w:eastAsia="ru-RU"/>
          <w14:ligatures w14:val="none"/>
        </w:rPr>
        <w:t>nnish</w:t>
      </w:r>
      <w:r w:rsidRPr="00805488">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i/>
          <w:iCs/>
          <w:kern w:val="0"/>
          <w:lang w:eastAsia="ru-RU"/>
          <w14:ligatures w14:val="none"/>
        </w:rPr>
        <w:t>pieni</w:t>
      </w:r>
      <w:r w:rsidRPr="00805488">
        <w:rPr>
          <w:rFonts w:ascii="Times New Roman" w:eastAsia="Times New Roman" w:hAnsi="Times New Roman" w:cs="Times New Roman"/>
          <w:kern w:val="0"/>
          <w:lang w:eastAsia="ru-RU"/>
          <w14:ligatures w14:val="none"/>
        </w:rPr>
        <w:t xml:space="preserve"> [ˈp</w:t>
      </w:r>
      <w:r w:rsidRPr="00805488">
        <w:rPr>
          <w:rFonts w:ascii="Times New Roman" w:eastAsia="Times New Roman" w:hAnsi="Times New Roman" w:cs="Times New Roman"/>
          <w:b/>
          <w:bCs/>
          <w:kern w:val="0"/>
          <w:lang w:eastAsia="ru-RU"/>
          <w14:ligatures w14:val="none"/>
        </w:rPr>
        <w:t>i</w:t>
      </w:r>
      <w:r w:rsidRPr="00805488">
        <w:rPr>
          <w:rFonts w:ascii="Times New Roman" w:eastAsia="Times New Roman" w:hAnsi="Times New Roman" w:cs="Times New Roman"/>
          <w:kern w:val="0"/>
          <w:lang w:eastAsia="ru-RU"/>
          <w14:ligatures w14:val="none"/>
        </w:rPr>
        <w:t xml:space="preserve">e̯ni], Hawaiian </w:t>
      </w:r>
      <w:r w:rsidRPr="00805488">
        <w:rPr>
          <w:rFonts w:ascii="Times New Roman" w:eastAsia="Times New Roman" w:hAnsi="Times New Roman" w:cs="Times New Roman"/>
          <w:i/>
          <w:iCs/>
          <w:kern w:val="0"/>
          <w:lang w:eastAsia="ru-RU"/>
          <w14:ligatures w14:val="none"/>
        </w:rPr>
        <w:t>liʻiliʻi</w:t>
      </w:r>
      <w:r w:rsidRPr="00805488">
        <w:rPr>
          <w:rFonts w:ascii="Times New Roman" w:eastAsia="Times New Roman" w:hAnsi="Times New Roman" w:cs="Times New Roman"/>
          <w:kern w:val="0"/>
          <w:lang w:eastAsia="ru-RU"/>
          <w14:ligatures w14:val="none"/>
        </w:rPr>
        <w:t xml:space="preserve"> [l</w:t>
      </w:r>
      <w:r w:rsidRPr="00805488">
        <w:rPr>
          <w:rFonts w:ascii="Times New Roman" w:eastAsia="Times New Roman" w:hAnsi="Times New Roman" w:cs="Times New Roman"/>
          <w:b/>
          <w:bCs/>
          <w:kern w:val="0"/>
          <w:lang w:eastAsia="ru-RU"/>
          <w14:ligatures w14:val="none"/>
        </w:rPr>
        <w:t>i</w:t>
      </w:r>
      <w:r w:rsidRPr="00805488">
        <w:rPr>
          <w:rFonts w:ascii="Times New Roman" w:eastAsia="Times New Roman" w:hAnsi="Times New Roman" w:cs="Times New Roman"/>
          <w:kern w:val="0"/>
          <w:lang w:eastAsia="ru-RU"/>
          <w14:ligatures w14:val="none"/>
        </w:rPr>
        <w:t>.ʔ</w:t>
      </w:r>
      <w:r w:rsidRPr="00805488">
        <w:rPr>
          <w:rFonts w:ascii="Times New Roman" w:eastAsia="Times New Roman" w:hAnsi="Times New Roman" w:cs="Times New Roman"/>
          <w:b/>
          <w:bCs/>
          <w:kern w:val="0"/>
          <w:lang w:eastAsia="ru-RU"/>
          <w14:ligatures w14:val="none"/>
        </w:rPr>
        <w:t>i</w:t>
      </w:r>
      <w:r w:rsidRPr="00805488">
        <w:rPr>
          <w:rFonts w:ascii="Times New Roman" w:eastAsia="Times New Roman" w:hAnsi="Times New Roman" w:cs="Times New Roman"/>
          <w:kern w:val="0"/>
          <w:lang w:eastAsia="ru-RU"/>
          <w14:ligatures w14:val="none"/>
        </w:rPr>
        <w:t>ˈl</w:t>
      </w:r>
      <w:r w:rsidRPr="00805488">
        <w:rPr>
          <w:rFonts w:ascii="Times New Roman" w:eastAsia="Times New Roman" w:hAnsi="Times New Roman" w:cs="Times New Roman"/>
          <w:b/>
          <w:bCs/>
          <w:kern w:val="0"/>
          <w:lang w:eastAsia="ru-RU"/>
          <w14:ligatures w14:val="none"/>
        </w:rPr>
        <w:t>i</w:t>
      </w:r>
      <w:r w:rsidRPr="00805488">
        <w:rPr>
          <w:rFonts w:ascii="Times New Roman" w:eastAsia="Times New Roman" w:hAnsi="Times New Roman" w:cs="Times New Roman"/>
          <w:kern w:val="0"/>
          <w:lang w:eastAsia="ru-RU"/>
          <w14:ligatures w14:val="none"/>
        </w:rPr>
        <w:t>.ʔ</w:t>
      </w:r>
      <w:r w:rsidRPr="00805488">
        <w:rPr>
          <w:rFonts w:ascii="Times New Roman" w:eastAsia="Times New Roman" w:hAnsi="Times New Roman" w:cs="Times New Roman"/>
          <w:b/>
          <w:bCs/>
          <w:kern w:val="0"/>
          <w:lang w:eastAsia="ru-RU"/>
          <w14:ligatures w14:val="none"/>
        </w:rPr>
        <w:t>i</w:t>
      </w:r>
      <w:r w:rsidRPr="00805488">
        <w:rPr>
          <w:rFonts w:ascii="Times New Roman" w:eastAsia="Times New Roman" w:hAnsi="Times New Roman" w:cs="Times New Roman"/>
          <w:kern w:val="0"/>
          <w:lang w:eastAsia="ru-RU"/>
          <w14:ligatures w14:val="none"/>
        </w:rPr>
        <w:t xml:space="preserve">] (examples from Davydova 2022: 164), Indonesian </w:t>
      </w:r>
      <w:r w:rsidRPr="00805488">
        <w:rPr>
          <w:rFonts w:ascii="Times New Roman" w:eastAsia="Times New Roman" w:hAnsi="Times New Roman" w:cs="Times New Roman"/>
          <w:i/>
          <w:iCs/>
          <w:kern w:val="0"/>
          <w:lang w:eastAsia="ru-RU"/>
          <w14:ligatures w14:val="none"/>
        </w:rPr>
        <w:t>kecil</w:t>
      </w:r>
      <w:r w:rsidRPr="00805488">
        <w:rPr>
          <w:rFonts w:ascii="Times New Roman" w:eastAsia="Times New Roman" w:hAnsi="Times New Roman" w:cs="Times New Roman"/>
          <w:kern w:val="0"/>
          <w:lang w:eastAsia="ru-RU"/>
          <w14:ligatures w14:val="none"/>
        </w:rPr>
        <w:t xml:space="preserve"> [kəˈt͡ʃ</w:t>
      </w:r>
      <w:r w:rsidRPr="00805488">
        <w:rPr>
          <w:rFonts w:ascii="Times New Roman" w:eastAsia="Times New Roman" w:hAnsi="Times New Roman" w:cs="Times New Roman"/>
          <w:b/>
          <w:bCs/>
          <w:kern w:val="0"/>
          <w:lang w:eastAsia="ru-RU"/>
          <w14:ligatures w14:val="none"/>
        </w:rPr>
        <w:t>ɪ</w:t>
      </w:r>
      <w:r w:rsidRPr="00805488">
        <w:rPr>
          <w:rFonts w:ascii="Times New Roman" w:eastAsia="Times New Roman" w:hAnsi="Times New Roman" w:cs="Times New Roman"/>
          <w:kern w:val="0"/>
          <w:lang w:eastAsia="ru-RU"/>
          <w14:ligatures w14:val="none"/>
        </w:rPr>
        <w:t>l], Gr</w:t>
      </w:r>
      <w:r w:rsidR="00ED17BD">
        <w:rPr>
          <w:rFonts w:ascii="Times New Roman" w:eastAsia="Times New Roman" w:hAnsi="Times New Roman" w:cs="Times New Roman"/>
          <w:kern w:val="0"/>
          <w:lang w:eastAsia="ru-RU"/>
          <w14:ligatures w14:val="none"/>
        </w:rPr>
        <w:t>eek</w:t>
      </w:r>
      <w:r w:rsidRPr="00805488">
        <w:rPr>
          <w:rFonts w:ascii="Times New Roman" w:eastAsia="Times New Roman" w:hAnsi="Times New Roman" w:cs="Times New Roman"/>
          <w:kern w:val="0"/>
          <w:lang w:eastAsia="ru-RU"/>
          <w14:ligatures w14:val="none"/>
        </w:rPr>
        <w:t xml:space="preserve"> </w:t>
      </w:r>
      <w:r w:rsidRPr="002843B3">
        <w:rPr>
          <w:rFonts w:ascii="Times New Roman" w:eastAsia="Times New Roman" w:hAnsi="Times New Roman" w:cs="Times New Roman"/>
          <w:i/>
          <w:iCs/>
          <w:kern w:val="0"/>
          <w:lang w:eastAsia="ru-RU"/>
          <w14:ligatures w14:val="none"/>
        </w:rPr>
        <w:t>μικρό</w:t>
      </w:r>
      <w:r w:rsidRPr="00805488">
        <w:rPr>
          <w:rFonts w:ascii="Times New Roman" w:eastAsia="Times New Roman" w:hAnsi="Times New Roman" w:cs="Times New Roman"/>
          <w:kern w:val="0"/>
          <w:lang w:eastAsia="ru-RU"/>
          <w14:ligatures w14:val="none"/>
        </w:rPr>
        <w:t xml:space="preserve"> [m</w:t>
      </w:r>
      <w:r w:rsidRPr="00805488">
        <w:rPr>
          <w:rFonts w:ascii="Times New Roman" w:eastAsia="Times New Roman" w:hAnsi="Times New Roman" w:cs="Times New Roman"/>
          <w:b/>
          <w:bCs/>
          <w:kern w:val="0"/>
          <w:lang w:eastAsia="ru-RU"/>
          <w14:ligatures w14:val="none"/>
        </w:rPr>
        <w:t>i</w:t>
      </w:r>
      <w:r w:rsidRPr="00805488">
        <w:rPr>
          <w:rFonts w:ascii="Times New Roman" w:eastAsia="Times New Roman" w:hAnsi="Times New Roman" w:cs="Times New Roman"/>
          <w:kern w:val="0"/>
          <w:lang w:eastAsia="ru-RU"/>
          <w14:ligatures w14:val="none"/>
        </w:rPr>
        <w:t>ˈkɾo]. Round objects, on the other hand, are frequently denoted by words containing labials, cf</w:t>
      </w:r>
      <w:r w:rsidR="00015DEA" w:rsidRPr="00805488">
        <w:rPr>
          <w:rFonts w:ascii="Times New Roman" w:eastAsia="Times New Roman" w:hAnsi="Times New Roman" w:cs="Times New Roman"/>
          <w:kern w:val="0"/>
          <w:lang w:eastAsia="ru-RU"/>
          <w14:ligatures w14:val="none"/>
        </w:rPr>
        <w:t>.</w:t>
      </w:r>
      <w:r w:rsidRPr="00805488">
        <w:rPr>
          <w:rFonts w:ascii="Times New Roman" w:eastAsia="Times New Roman" w:hAnsi="Times New Roman" w:cs="Times New Roman"/>
          <w:kern w:val="0"/>
          <w:lang w:eastAsia="ru-RU"/>
          <w14:ligatures w14:val="none"/>
        </w:rPr>
        <w:t> </w:t>
      </w:r>
      <w:r w:rsidRPr="00805488">
        <w:rPr>
          <w:rFonts w:ascii="Times New Roman" w:eastAsia="Times New Roman" w:hAnsi="Times New Roman" w:cs="Times New Roman"/>
          <w:i/>
          <w:iCs/>
          <w:kern w:val="0"/>
          <w:lang w:eastAsia="ru-RU"/>
          <w14:ligatures w14:val="none"/>
        </w:rPr>
        <w:t>blob</w:t>
      </w:r>
      <w:r w:rsidRPr="00805488">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b/>
          <w:bCs/>
          <w:kern w:val="0"/>
          <w:lang w:eastAsia="ru-RU"/>
          <w14:ligatures w14:val="none"/>
        </w:rPr>
        <w:t>b</w:t>
      </w:r>
      <w:r w:rsidRPr="00805488">
        <w:rPr>
          <w:rFonts w:ascii="Times New Roman" w:eastAsia="Times New Roman" w:hAnsi="Times New Roman" w:cs="Times New Roman"/>
          <w:kern w:val="0"/>
          <w:lang w:eastAsia="ru-RU"/>
          <w14:ligatures w14:val="none"/>
        </w:rPr>
        <w:t>l</w:t>
      </w:r>
      <w:r w:rsidRPr="00805488">
        <w:rPr>
          <w:rFonts w:ascii="Times New Roman" w:eastAsia="Times New Roman" w:hAnsi="Times New Roman" w:cs="Times New Roman"/>
          <w:b/>
          <w:bCs/>
          <w:kern w:val="0"/>
          <w:lang w:eastAsia="ru-RU"/>
          <w14:ligatures w14:val="none"/>
        </w:rPr>
        <w:t>ɒb</w:t>
      </w:r>
      <w:r w:rsidRPr="00805488">
        <w:rPr>
          <w:rFonts w:ascii="Times New Roman" w:eastAsia="Times New Roman" w:hAnsi="Times New Roman" w:cs="Times New Roman"/>
          <w:kern w:val="0"/>
          <w:lang w:eastAsia="ru-RU"/>
          <w14:ligatures w14:val="none"/>
        </w:rPr>
        <w:t>] ‘a drop’,</w:t>
      </w:r>
      <w:r w:rsidR="002D0FE0">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i/>
          <w:iCs/>
          <w:kern w:val="0"/>
          <w:lang w:eastAsia="ru-RU"/>
          <w14:ligatures w14:val="none"/>
        </w:rPr>
        <w:t>bubble</w:t>
      </w:r>
      <w:r w:rsidRPr="00805488">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b/>
          <w:bCs/>
          <w:kern w:val="0"/>
          <w:lang w:eastAsia="ru-RU"/>
          <w14:ligatures w14:val="none"/>
        </w:rPr>
        <w:t>b</w:t>
      </w:r>
      <w:r w:rsidRPr="00805488">
        <w:rPr>
          <w:rFonts w:ascii="Times New Roman" w:eastAsia="Times New Roman" w:hAnsi="Times New Roman" w:cs="Times New Roman"/>
          <w:kern w:val="0"/>
          <w:lang w:eastAsia="ru-RU"/>
          <w14:ligatures w14:val="none"/>
        </w:rPr>
        <w:t>ʌ</w:t>
      </w:r>
      <w:r w:rsidRPr="00805488">
        <w:rPr>
          <w:rFonts w:ascii="Times New Roman" w:eastAsia="Times New Roman" w:hAnsi="Times New Roman" w:cs="Times New Roman"/>
          <w:b/>
          <w:bCs/>
          <w:kern w:val="0"/>
          <w:lang w:eastAsia="ru-RU"/>
          <w14:ligatures w14:val="none"/>
        </w:rPr>
        <w:t>b</w:t>
      </w:r>
      <w:r w:rsidRPr="00805488">
        <w:rPr>
          <w:rFonts w:ascii="Times New Roman" w:eastAsia="Times New Roman" w:hAnsi="Times New Roman" w:cs="Times New Roman"/>
          <w:kern w:val="0"/>
          <w:lang w:eastAsia="ru-RU"/>
          <w14:ligatures w14:val="none"/>
        </w:rPr>
        <w:t xml:space="preserve">l] ‘a thin </w:t>
      </w:r>
      <w:r w:rsidRPr="00805488">
        <w:rPr>
          <w:rFonts w:ascii="Times New Roman" w:eastAsia="Times New Roman" w:hAnsi="Times New Roman" w:cs="Times New Roman"/>
          <w:kern w:val="0"/>
          <w:lang w:eastAsia="ru-RU"/>
          <w14:ligatures w14:val="none"/>
        </w:rPr>
        <w:lastRenderedPageBreak/>
        <w:t>membrane of liquid’, ‘bubbles usually take the form of a sphere’ (OED), Lat</w:t>
      </w:r>
      <w:r w:rsidR="00ED17BD">
        <w:rPr>
          <w:rFonts w:ascii="Times New Roman" w:eastAsia="Times New Roman" w:hAnsi="Times New Roman" w:cs="Times New Roman"/>
          <w:kern w:val="0"/>
          <w:lang w:eastAsia="ru-RU"/>
          <w14:ligatures w14:val="none"/>
        </w:rPr>
        <w:t>in:</w:t>
      </w:r>
      <w:r w:rsidRPr="00805488">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i/>
          <w:iCs/>
          <w:kern w:val="0"/>
          <w:lang w:eastAsia="ru-RU"/>
          <w14:ligatures w14:val="none"/>
        </w:rPr>
        <w:t>bulbus</w:t>
      </w:r>
      <w:r w:rsidRPr="00805488">
        <w:rPr>
          <w:rFonts w:ascii="Times New Roman" w:eastAsia="Times New Roman" w:hAnsi="Times New Roman" w:cs="Times New Roman"/>
          <w:kern w:val="0"/>
          <w:lang w:eastAsia="ru-RU"/>
          <w14:ligatures w14:val="none"/>
        </w:rPr>
        <w:t xml:space="preserve"> [bul.bus] ‘bulb (especially an edible bulb such as the onion)’, Russ</w:t>
      </w:r>
      <w:r w:rsidR="00ED17BD">
        <w:rPr>
          <w:rFonts w:ascii="Times New Roman" w:eastAsia="Times New Roman" w:hAnsi="Times New Roman" w:cs="Times New Roman"/>
          <w:kern w:val="0"/>
          <w:lang w:eastAsia="ru-RU"/>
          <w14:ligatures w14:val="none"/>
        </w:rPr>
        <w:t>ian</w:t>
      </w:r>
      <w:r w:rsidRPr="00805488">
        <w:rPr>
          <w:rFonts w:ascii="Times New Roman" w:eastAsia="Times New Roman" w:hAnsi="Times New Roman" w:cs="Times New Roman"/>
          <w:kern w:val="0"/>
          <w:lang w:eastAsia="ru-RU"/>
          <w14:ligatures w14:val="none"/>
        </w:rPr>
        <w:t xml:space="preserve"> </w:t>
      </w:r>
      <w:r w:rsidRPr="002843B3">
        <w:rPr>
          <w:rFonts w:ascii="Times New Roman" w:eastAsia="Times New Roman" w:hAnsi="Times New Roman" w:cs="Times New Roman"/>
          <w:i/>
          <w:iCs/>
          <w:kern w:val="0"/>
          <w:lang w:eastAsia="ru-RU"/>
          <w14:ligatures w14:val="none"/>
        </w:rPr>
        <w:t>пузырь</w:t>
      </w:r>
      <w:r w:rsidRPr="00805488">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b/>
          <w:bCs/>
          <w:kern w:val="0"/>
          <w:lang w:eastAsia="ru-RU"/>
          <w14:ligatures w14:val="none"/>
        </w:rPr>
        <w:t>pʊ</w:t>
      </w:r>
      <w:r w:rsidRPr="00805488">
        <w:rPr>
          <w:rFonts w:ascii="Times New Roman" w:eastAsia="Times New Roman" w:hAnsi="Times New Roman" w:cs="Times New Roman"/>
          <w:kern w:val="0"/>
          <w:lang w:eastAsia="ru-RU"/>
          <w14:ligatures w14:val="none"/>
        </w:rPr>
        <w:t xml:space="preserve">ˈzɨrʲ] ‘bubble’. </w:t>
      </w:r>
    </w:p>
    <w:p w14:paraId="3CFF4307" w14:textId="747D54EF" w:rsidR="00E058F0" w:rsidRPr="00805488" w:rsidRDefault="00E058F0" w:rsidP="00805488">
      <w:pPr>
        <w:spacing w:after="0" w:line="240" w:lineRule="auto"/>
        <w:ind w:firstLine="709"/>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(3) The term “</w:t>
      </w:r>
      <w:r w:rsidRPr="00AB1A02">
        <w:rPr>
          <w:rFonts w:ascii="Times New Roman" w:eastAsia="Times New Roman" w:hAnsi="Times New Roman" w:cs="Times New Roman"/>
          <w:smallCaps/>
          <w:kern w:val="0"/>
          <w:lang w:eastAsia="ru-RU"/>
          <w14:ligatures w14:val="none"/>
        </w:rPr>
        <w:t xml:space="preserve">ideophone” </w:t>
      </w:r>
      <w:r w:rsidRPr="00AB1A02">
        <w:rPr>
          <w:rFonts w:ascii="Times New Roman" w:eastAsia="Times New Roman" w:hAnsi="Times New Roman" w:cs="Times New Roman"/>
          <w:kern w:val="0"/>
          <w:lang w:eastAsia="ru-RU"/>
          <w14:ligatures w14:val="none"/>
        </w:rPr>
        <w:t xml:space="preserve">is used to indicate a class of marked lexemes that represent sensory impressions by means of a spoken language. Thus, they express ideas of “sensory imagery” (Dingemanse 2012: 655) covering perceptions of the external world, inner sensations and feelings. They may denote a specific gait (Udmurt </w:t>
      </w:r>
      <w:r w:rsidRPr="00805488">
        <w:rPr>
          <w:rFonts w:ascii="Times New Roman" w:eastAsia="Times New Roman" w:hAnsi="Times New Roman" w:cs="Times New Roman"/>
          <w:i/>
          <w:kern w:val="0"/>
          <w:lang w:eastAsia="ru-RU"/>
          <w14:ligatures w14:val="none"/>
        </w:rPr>
        <w:t>л</w:t>
      </w:r>
      <w:r w:rsidRPr="00805488">
        <w:rPr>
          <w:rFonts w:ascii="Times New Roman" w:eastAsia="Times New Roman" w:hAnsi="Times New Roman" w:cs="Times New Roman"/>
          <w:b/>
          <w:i/>
          <w:kern w:val="0"/>
          <w:lang w:eastAsia="ru-RU"/>
          <w14:ligatures w14:val="none"/>
        </w:rPr>
        <w:t>ы</w:t>
      </w:r>
      <w:r w:rsidRPr="00805488">
        <w:rPr>
          <w:rFonts w:ascii="Times New Roman" w:eastAsia="Times New Roman" w:hAnsi="Times New Roman" w:cs="Times New Roman"/>
          <w:i/>
          <w:kern w:val="0"/>
          <w:lang w:eastAsia="ru-RU"/>
          <w14:ligatures w14:val="none"/>
        </w:rPr>
        <w:t>шык</w:t>
      </w:r>
      <w:r w:rsidRPr="002634FA">
        <w:rPr>
          <w:rFonts w:ascii="Times New Roman" w:eastAsia="Times New Roman" w:hAnsi="Times New Roman" w:cs="Times New Roman"/>
          <w:i/>
          <w:kern w:val="0"/>
          <w:lang w:eastAsia="ru-RU"/>
          <w14:ligatures w14:val="none"/>
        </w:rPr>
        <w:t>-</w:t>
      </w:r>
      <w:r w:rsidRPr="00805488">
        <w:rPr>
          <w:rFonts w:ascii="Times New Roman" w:eastAsia="Times New Roman" w:hAnsi="Times New Roman" w:cs="Times New Roman"/>
          <w:i/>
          <w:kern w:val="0"/>
          <w:lang w:eastAsia="ru-RU"/>
          <w14:ligatures w14:val="none"/>
        </w:rPr>
        <w:t>л</w:t>
      </w:r>
      <w:r w:rsidRPr="00805488">
        <w:rPr>
          <w:rFonts w:ascii="Times New Roman" w:eastAsia="Times New Roman" w:hAnsi="Times New Roman" w:cs="Times New Roman"/>
          <w:b/>
          <w:i/>
          <w:kern w:val="0"/>
          <w:lang w:eastAsia="ru-RU"/>
          <w14:ligatures w14:val="none"/>
        </w:rPr>
        <w:t>а</w:t>
      </w:r>
      <w:r w:rsidRPr="00805488">
        <w:rPr>
          <w:rFonts w:ascii="Times New Roman" w:eastAsia="Times New Roman" w:hAnsi="Times New Roman" w:cs="Times New Roman"/>
          <w:i/>
          <w:kern w:val="0"/>
          <w:lang w:eastAsia="ru-RU"/>
          <w14:ligatures w14:val="none"/>
        </w:rPr>
        <w:t>шык</w:t>
      </w:r>
      <w:r w:rsidRPr="00AB1A02">
        <w:rPr>
          <w:rFonts w:ascii="Times New Roman" w:eastAsia="Times New Roman" w:hAnsi="Times New Roman" w:cs="Times New Roman"/>
          <w:kern w:val="0"/>
          <w:lang w:eastAsia="ru-RU"/>
          <w14:ligatures w14:val="none"/>
        </w:rPr>
        <w:t xml:space="preserve"> [l</w:t>
      </w:r>
      <w:r w:rsidRPr="00AB1A02">
        <w:rPr>
          <w:rFonts w:ascii="Times New Roman" w:eastAsia="Times New Roman" w:hAnsi="Times New Roman" w:cs="Times New Roman"/>
          <w:b/>
          <w:kern w:val="0"/>
          <w:lang w:eastAsia="ru-RU"/>
          <w14:ligatures w14:val="none"/>
        </w:rPr>
        <w:t>ɨ</w:t>
      </w:r>
      <w:r w:rsidRPr="00AB1A02">
        <w:rPr>
          <w:rFonts w:ascii="Times New Roman" w:eastAsia="Times New Roman" w:hAnsi="Times New Roman" w:cs="Times New Roman"/>
          <w:kern w:val="0"/>
          <w:lang w:eastAsia="ru-RU"/>
          <w14:ligatures w14:val="none"/>
        </w:rPr>
        <w:t>ʃɨk l</w:t>
      </w:r>
      <w:r w:rsidRPr="00AB1A02">
        <w:rPr>
          <w:rFonts w:ascii="Times New Roman" w:eastAsia="Times New Roman" w:hAnsi="Times New Roman" w:cs="Times New Roman"/>
          <w:b/>
          <w:kern w:val="0"/>
          <w:lang w:eastAsia="ru-RU"/>
          <w14:ligatures w14:val="none"/>
        </w:rPr>
        <w:t>a</w:t>
      </w:r>
      <w:r w:rsidRPr="00AB1A02">
        <w:rPr>
          <w:rFonts w:ascii="Times New Roman" w:eastAsia="Times New Roman" w:hAnsi="Times New Roman" w:cs="Times New Roman"/>
          <w:kern w:val="0"/>
          <w:lang w:eastAsia="ru-RU"/>
          <w14:ligatures w14:val="none"/>
        </w:rPr>
        <w:t xml:space="preserve">ʃɨk] ‘to shuffle’, Mountain Mari </w:t>
      </w:r>
      <w:r w:rsidRPr="00805488">
        <w:rPr>
          <w:rFonts w:ascii="Times New Roman" w:eastAsia="Times New Roman" w:hAnsi="Times New Roman" w:cs="Times New Roman"/>
          <w:i/>
          <w:kern w:val="0"/>
          <w:lang w:eastAsia="ru-RU"/>
          <w14:ligatures w14:val="none"/>
        </w:rPr>
        <w:t>кызырге</w:t>
      </w:r>
      <w:r w:rsidRPr="00AB1A02">
        <w:rPr>
          <w:rFonts w:ascii="Times New Roman" w:eastAsia="Times New Roman" w:hAnsi="Times New Roman" w:cs="Times New Roman"/>
          <w:i/>
          <w:kern w:val="0"/>
          <w:lang w:eastAsia="ru-RU"/>
          <w14:ligatures w14:val="none"/>
        </w:rPr>
        <w:t xml:space="preserve"> </w:t>
      </w:r>
      <w:r w:rsidRPr="00AB1A02">
        <w:rPr>
          <w:rFonts w:ascii="Times New Roman" w:eastAsia="Times New Roman" w:hAnsi="Times New Roman" w:cs="Times New Roman"/>
          <w:kern w:val="0"/>
          <w:lang w:eastAsia="ru-RU"/>
          <w14:ligatures w14:val="none"/>
        </w:rPr>
        <w:t>[kɨzɨrge] ‘to move stealthily’), or irregular shape (</w:t>
      </w:r>
      <w:r w:rsidRPr="00805488">
        <w:rPr>
          <w:rFonts w:ascii="Times New Roman" w:eastAsia="Times New Roman" w:hAnsi="Times New Roman" w:cs="Times New Roman"/>
          <w:kern w:val="0"/>
          <w:lang w:eastAsia="ru-RU"/>
          <w14:ligatures w14:val="none"/>
        </w:rPr>
        <w:t xml:space="preserve">Komi-Zyrian </w:t>
      </w:r>
      <w:r w:rsidRPr="00805488">
        <w:rPr>
          <w:rFonts w:ascii="Times New Roman" w:eastAsia="Times New Roman" w:hAnsi="Times New Roman" w:cs="Times New Roman"/>
          <w:i/>
          <w:kern w:val="0"/>
          <w:lang w:eastAsia="ru-RU"/>
          <w14:ligatures w14:val="none"/>
        </w:rPr>
        <w:t>шл</w:t>
      </w:r>
      <w:r w:rsidRPr="00805488">
        <w:rPr>
          <w:rFonts w:ascii="Times New Roman" w:eastAsia="Times New Roman" w:hAnsi="Times New Roman" w:cs="Times New Roman"/>
          <w:b/>
          <w:i/>
          <w:kern w:val="0"/>
          <w:lang w:eastAsia="ru-RU"/>
          <w14:ligatures w14:val="none"/>
        </w:rPr>
        <w:t>ю</w:t>
      </w:r>
      <w:r w:rsidRPr="00805488">
        <w:rPr>
          <w:rFonts w:ascii="Times New Roman" w:eastAsia="Times New Roman" w:hAnsi="Times New Roman" w:cs="Times New Roman"/>
          <w:i/>
          <w:kern w:val="0"/>
          <w:lang w:eastAsia="ru-RU"/>
          <w14:ligatures w14:val="none"/>
        </w:rPr>
        <w:t>ч-шл</w:t>
      </w:r>
      <w:r w:rsidRPr="00805488">
        <w:rPr>
          <w:rFonts w:ascii="Times New Roman" w:eastAsia="Times New Roman" w:hAnsi="Times New Roman" w:cs="Times New Roman"/>
          <w:b/>
          <w:i/>
          <w:kern w:val="0"/>
          <w:lang w:eastAsia="ru-RU"/>
          <w14:ligatures w14:val="none"/>
        </w:rPr>
        <w:t>я</w:t>
      </w:r>
      <w:r w:rsidRPr="00805488">
        <w:rPr>
          <w:rFonts w:ascii="Times New Roman" w:eastAsia="Times New Roman" w:hAnsi="Times New Roman" w:cs="Times New Roman"/>
          <w:i/>
          <w:kern w:val="0"/>
          <w:lang w:eastAsia="ru-RU"/>
          <w14:ligatures w14:val="none"/>
        </w:rPr>
        <w:t>ч</w:t>
      </w:r>
      <w:r w:rsidRPr="00AB1A02">
        <w:rPr>
          <w:rFonts w:ascii="Times New Roman" w:eastAsia="Times New Roman" w:hAnsi="Times New Roman" w:cs="Times New Roman"/>
          <w:i/>
          <w:kern w:val="0"/>
          <w:lang w:eastAsia="ru-RU"/>
          <w14:ligatures w14:val="none"/>
        </w:rPr>
        <w:t xml:space="preserve"> </w:t>
      </w:r>
      <w:r w:rsidRPr="00AB1A02">
        <w:rPr>
          <w:rFonts w:ascii="Times New Roman" w:eastAsia="Times New Roman" w:hAnsi="Times New Roman" w:cs="Times New Roman"/>
          <w:kern w:val="0"/>
          <w:lang w:eastAsia="ru-RU"/>
          <w14:ligatures w14:val="none"/>
        </w:rPr>
        <w:t>[ʃl’</w:t>
      </w:r>
      <w:r w:rsidRPr="00AB1A02">
        <w:rPr>
          <w:rFonts w:ascii="Times New Roman" w:eastAsia="Times New Roman" w:hAnsi="Times New Roman" w:cs="Times New Roman"/>
          <w:b/>
          <w:kern w:val="0"/>
          <w:lang w:eastAsia="ru-RU"/>
          <w14:ligatures w14:val="none"/>
        </w:rPr>
        <w:t>y</w:t>
      </w:r>
      <w:r w:rsidRPr="00AB1A02">
        <w:rPr>
          <w:rFonts w:ascii="Times New Roman" w:eastAsia="Times New Roman" w:hAnsi="Times New Roman" w:cs="Times New Roman"/>
          <w:kern w:val="0"/>
          <w:lang w:eastAsia="ru-RU"/>
          <w14:ligatures w14:val="none"/>
        </w:rPr>
        <w:t>tʃ ʃl’</w:t>
      </w:r>
      <w:r w:rsidRPr="00AB1A02">
        <w:rPr>
          <w:rFonts w:ascii="Times New Roman" w:eastAsia="Times New Roman" w:hAnsi="Times New Roman" w:cs="Times New Roman"/>
          <w:b/>
          <w:kern w:val="0"/>
          <w:lang w:eastAsia="ru-RU"/>
          <w14:ligatures w14:val="none"/>
        </w:rPr>
        <w:t>a</w:t>
      </w:r>
      <w:r w:rsidRPr="00AB1A02">
        <w:rPr>
          <w:rFonts w:ascii="Times New Roman" w:eastAsia="Times New Roman" w:hAnsi="Times New Roman" w:cs="Times New Roman"/>
          <w:kern w:val="0"/>
          <w:lang w:eastAsia="ru-RU"/>
          <w14:ligatures w14:val="none"/>
        </w:rPr>
        <w:t>tʃ] ‘dangling, unfixed’), as well as emotional or mental condition (</w:t>
      </w:r>
      <w:r w:rsidRPr="00805488">
        <w:rPr>
          <w:rFonts w:ascii="Times New Roman" w:eastAsia="Times New Roman" w:hAnsi="Times New Roman" w:cs="Times New Roman"/>
          <w:kern w:val="0"/>
          <w:lang w:eastAsia="ru-RU"/>
          <w14:ligatures w14:val="none"/>
        </w:rPr>
        <w:t xml:space="preserve">Udmurt </w:t>
      </w:r>
      <w:r w:rsidRPr="00AB1A02">
        <w:rPr>
          <w:rFonts w:ascii="Times New Roman" w:eastAsia="Times New Roman" w:hAnsi="Times New Roman" w:cs="Times New Roman"/>
          <w:kern w:val="0"/>
          <w:lang w:eastAsia="ru-RU"/>
          <w14:ligatures w14:val="none"/>
        </w:rPr>
        <w:t xml:space="preserve">Beserman </w:t>
      </w:r>
      <w:r w:rsidRPr="00805488">
        <w:rPr>
          <w:rFonts w:ascii="Times New Roman" w:eastAsia="Times New Roman" w:hAnsi="Times New Roman" w:cs="Times New Roman"/>
          <w:i/>
          <w:kern w:val="0"/>
          <w:lang w:eastAsia="ru-RU"/>
          <w14:ligatures w14:val="none"/>
        </w:rPr>
        <w:t>кепыр</w:t>
      </w:r>
      <w:r w:rsidRPr="00AB1A02">
        <w:rPr>
          <w:rFonts w:ascii="Times New Roman" w:eastAsia="Times New Roman" w:hAnsi="Times New Roman" w:cs="Times New Roman"/>
          <w:i/>
          <w:kern w:val="0"/>
          <w:lang w:eastAsia="ru-RU"/>
          <w14:ligatures w14:val="none"/>
        </w:rPr>
        <w:t xml:space="preserve"> </w:t>
      </w:r>
      <w:r w:rsidRPr="00AB1A02">
        <w:rPr>
          <w:rFonts w:ascii="Times New Roman" w:eastAsia="Times New Roman" w:hAnsi="Times New Roman" w:cs="Times New Roman"/>
          <w:kern w:val="0"/>
          <w:lang w:eastAsia="ru-RU"/>
          <w14:ligatures w14:val="none"/>
        </w:rPr>
        <w:t xml:space="preserve">[kepɨr] ‘feeling awkward being rejected, feeling emotionally uncomfortable for a certain reason’) (examples from Ivanov 2022: </w:t>
      </w:r>
      <w:r w:rsidRPr="00805488">
        <w:rPr>
          <w:rFonts w:ascii="Times New Roman" w:eastAsia="Times New Roman" w:hAnsi="Times New Roman" w:cs="Times New Roman"/>
          <w:kern w:val="0"/>
          <w:lang w:eastAsia="ru-RU"/>
          <w14:ligatures w14:val="none"/>
        </w:rPr>
        <w:t>81, 83</w:t>
      </w:r>
      <w:r w:rsidRPr="00AB1A02">
        <w:rPr>
          <w:rFonts w:ascii="Times New Roman" w:eastAsia="Times New Roman" w:hAnsi="Times New Roman" w:cs="Times New Roman"/>
          <w:kern w:val="0"/>
          <w:lang w:eastAsia="ru-RU"/>
          <w14:ligatures w14:val="none"/>
        </w:rPr>
        <w:t xml:space="preserve">). Ideophones (in languages where they are defined as a lexical class) also include non-integrated onomatopoeic and mimetic words-intrakinesemisms and (to some extent) </w:t>
      </w:r>
      <w:r w:rsidRPr="00805488">
        <w:rPr>
          <w:rFonts w:ascii="Times New Roman" w:eastAsia="Times New Roman" w:hAnsi="Times New Roman" w:cs="Times New Roman"/>
          <w:kern w:val="0"/>
          <w:lang w:eastAsia="ru-RU"/>
          <w14:ligatures w14:val="none"/>
        </w:rPr>
        <w:t>extrakinesemisms. Cf.</w:t>
      </w:r>
      <w:r w:rsidR="005454DA" w:rsidRPr="00805488">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kern w:val="0"/>
          <w:lang w:eastAsia="ru-RU"/>
          <w14:ligatures w14:val="none"/>
        </w:rPr>
        <w:t xml:space="preserve">the English words that denote motion (with [w] for oscillation in  </w:t>
      </w:r>
      <w:r w:rsidRPr="00805488">
        <w:rPr>
          <w:rFonts w:ascii="Times New Roman" w:eastAsia="Times New Roman" w:hAnsi="Times New Roman" w:cs="Times New Roman"/>
          <w:i/>
          <w:iCs/>
          <w:kern w:val="0"/>
          <w:lang w:eastAsia="ru-RU"/>
          <w14:ligatures w14:val="none"/>
        </w:rPr>
        <w:t>twitch</w:t>
      </w:r>
      <w:r w:rsidRPr="00805488">
        <w:rPr>
          <w:rFonts w:ascii="Times New Roman" w:eastAsia="Times New Roman" w:hAnsi="Times New Roman" w:cs="Times New Roman"/>
          <w:kern w:val="0"/>
          <w:lang w:eastAsia="ru-RU"/>
          <w14:ligatures w14:val="none"/>
        </w:rPr>
        <w:t xml:space="preserve"> [t</w:t>
      </w:r>
      <w:r w:rsidRPr="00805488">
        <w:rPr>
          <w:rFonts w:ascii="Times New Roman" w:eastAsia="Times New Roman" w:hAnsi="Times New Roman" w:cs="Times New Roman"/>
          <w:b/>
          <w:bCs/>
          <w:kern w:val="0"/>
          <w:lang w:eastAsia="ru-RU"/>
          <w14:ligatures w14:val="none"/>
        </w:rPr>
        <w:t>w</w:t>
      </w:r>
      <w:r w:rsidRPr="00805488">
        <w:rPr>
          <w:rFonts w:ascii="Times New Roman" w:eastAsia="Times New Roman" w:hAnsi="Times New Roman" w:cs="Times New Roman"/>
          <w:kern w:val="0"/>
          <w:lang w:eastAsia="ru-RU"/>
          <w14:ligatures w14:val="none"/>
        </w:rPr>
        <w:t xml:space="preserve">ɪtʃ] ‘a sudden sharp feeling of physical or mental pain or discomfort’ or [r] for rotation in  </w:t>
      </w:r>
      <w:r w:rsidRPr="00805488">
        <w:rPr>
          <w:rFonts w:ascii="Times New Roman" w:eastAsia="Times New Roman" w:hAnsi="Times New Roman" w:cs="Times New Roman"/>
          <w:i/>
          <w:iCs/>
          <w:kern w:val="0"/>
          <w:lang w:eastAsia="ru-RU"/>
          <w14:ligatures w14:val="none"/>
        </w:rPr>
        <w:t>whirl</w:t>
      </w:r>
      <w:r w:rsidRPr="00805488">
        <w:rPr>
          <w:rFonts w:ascii="Times New Roman" w:eastAsia="Times New Roman" w:hAnsi="Times New Roman" w:cs="Times New Roman"/>
          <w:kern w:val="0"/>
          <w:lang w:eastAsia="ru-RU"/>
          <w14:ligatures w14:val="none"/>
        </w:rPr>
        <w:t xml:space="preserve"> [wəːl], [(h)wə</w:t>
      </w:r>
      <w:r w:rsidRPr="00805488">
        <w:rPr>
          <w:rFonts w:ascii="Times New Roman" w:eastAsia="Times New Roman" w:hAnsi="Times New Roman" w:cs="Times New Roman"/>
          <w:b/>
          <w:bCs/>
          <w:kern w:val="0"/>
          <w:lang w:eastAsia="ru-RU"/>
          <w14:ligatures w14:val="none"/>
        </w:rPr>
        <w:t>r</w:t>
      </w:r>
      <w:r w:rsidRPr="00805488">
        <w:rPr>
          <w:rFonts w:ascii="Times New Roman" w:eastAsia="Times New Roman" w:hAnsi="Times New Roman" w:cs="Times New Roman"/>
          <w:kern w:val="0"/>
          <w:lang w:eastAsia="ru-RU"/>
          <w14:ligatures w14:val="none"/>
        </w:rPr>
        <w:t>l] ‘to circle, circulate’), tactile perception ([r] or a fricative for something harsh in  </w:t>
      </w:r>
      <w:r w:rsidRPr="00805488">
        <w:rPr>
          <w:rFonts w:ascii="Times New Roman" w:eastAsia="Times New Roman" w:hAnsi="Times New Roman" w:cs="Times New Roman"/>
          <w:i/>
          <w:iCs/>
          <w:kern w:val="0"/>
          <w:lang w:eastAsia="ru-RU"/>
          <w14:ligatures w14:val="none"/>
        </w:rPr>
        <w:t>rough</w:t>
      </w:r>
      <w:r w:rsidRPr="00805488">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b/>
          <w:bCs/>
          <w:kern w:val="0"/>
          <w:lang w:eastAsia="ru-RU"/>
          <w14:ligatures w14:val="none"/>
        </w:rPr>
        <w:t>ɹ</w:t>
      </w:r>
      <w:r w:rsidRPr="00805488">
        <w:rPr>
          <w:rFonts w:ascii="Times New Roman" w:eastAsia="Times New Roman" w:hAnsi="Times New Roman" w:cs="Times New Roman"/>
          <w:kern w:val="0"/>
          <w:lang w:eastAsia="ru-RU"/>
          <w14:ligatures w14:val="none"/>
        </w:rPr>
        <w:t>ʌ</w:t>
      </w:r>
      <w:r w:rsidRPr="00805488">
        <w:rPr>
          <w:rFonts w:ascii="Times New Roman" w:eastAsia="Times New Roman" w:hAnsi="Times New Roman" w:cs="Times New Roman"/>
          <w:b/>
          <w:bCs/>
          <w:kern w:val="0"/>
          <w:lang w:eastAsia="ru-RU"/>
          <w14:ligatures w14:val="none"/>
        </w:rPr>
        <w:t>f</w:t>
      </w:r>
      <w:r w:rsidRPr="00805488">
        <w:rPr>
          <w:rFonts w:ascii="Times New Roman" w:eastAsia="Times New Roman" w:hAnsi="Times New Roman" w:cs="Times New Roman"/>
          <w:kern w:val="0"/>
          <w:lang w:eastAsia="ru-RU"/>
          <w14:ligatures w14:val="none"/>
        </w:rPr>
        <w:t>] ‘having an uneven or irregular surface’). The means of imitation in non-onomatopoeic and non</w:t>
      </w:r>
      <w:r w:rsidRPr="00805488">
        <w:rPr>
          <w:rFonts w:ascii="Times New Roman" w:eastAsia="Times New Roman" w:hAnsi="Times New Roman" w:cs="Times New Roman"/>
          <w:kern w:val="0"/>
          <w:lang w:eastAsia="ru-RU"/>
          <w14:ligatures w14:val="none"/>
        </w:rPr>
        <w:noBreakHyphen/>
        <w:t>mimetic ideophones is synaesthetic (Flaksman 2024a).</w:t>
      </w:r>
    </w:p>
    <w:p w14:paraId="27BB2B28" w14:textId="205E27C0" w:rsidR="00E058F0" w:rsidRPr="00805488" w:rsidRDefault="00E058F0" w:rsidP="00805488">
      <w:pPr>
        <w:spacing w:after="0" w:line="240" w:lineRule="auto"/>
        <w:ind w:firstLine="709"/>
        <w:jc w:val="both"/>
        <w:rPr>
          <w:rFonts w:ascii="Times New Roman" w:eastAsia="Times New Roman" w:hAnsi="Times New Roman" w:cs="Times New Roman"/>
          <w:kern w:val="0"/>
          <w:lang w:eastAsia="ru-RU"/>
          <w14:ligatures w14:val="none"/>
        </w:rPr>
      </w:pPr>
      <w:r w:rsidRPr="00805488">
        <w:rPr>
          <w:rFonts w:ascii="Times New Roman" w:eastAsia="Times New Roman" w:hAnsi="Times New Roman" w:cs="Times New Roman"/>
          <w:kern w:val="0"/>
          <w:lang w:eastAsia="ru-RU"/>
          <w14:ligatures w14:val="none"/>
        </w:rPr>
        <w:t>Ideophones have a number of peculiar ‘marked’ formal traits: reduplication (</w:t>
      </w:r>
      <w:r w:rsidRPr="00AB1A02">
        <w:rPr>
          <w:rFonts w:ascii="Times New Roman" w:eastAsia="Times New Roman" w:hAnsi="Times New Roman" w:cs="Times New Roman"/>
          <w:kern w:val="0"/>
          <w:lang w:eastAsia="ru-RU"/>
          <w14:ligatures w14:val="none"/>
        </w:rPr>
        <w:t xml:space="preserve">Moksha </w:t>
      </w:r>
      <w:r w:rsidRPr="00805488">
        <w:rPr>
          <w:rFonts w:ascii="Times New Roman" w:eastAsia="Times New Roman" w:hAnsi="Times New Roman" w:cs="Times New Roman"/>
          <w:i/>
          <w:iCs/>
          <w:kern w:val="0"/>
          <w:lang w:eastAsia="ru-RU"/>
          <w14:ligatures w14:val="none"/>
        </w:rPr>
        <w:t>дубор-дубор</w:t>
      </w:r>
      <w:r w:rsidRPr="00805488">
        <w:rPr>
          <w:rFonts w:ascii="Times New Roman" w:eastAsia="Times New Roman" w:hAnsi="Times New Roman" w:cs="Times New Roman"/>
          <w:kern w:val="0"/>
          <w:lang w:eastAsia="ru-RU"/>
          <w14:ligatures w14:val="none"/>
        </w:rPr>
        <w:t xml:space="preserve"> [dubor.dubor] </w:t>
      </w:r>
      <w:r w:rsidR="0040049B">
        <w:rPr>
          <w:rFonts w:ascii="Times New Roman" w:eastAsia="Times New Roman" w:hAnsi="Times New Roman" w:cs="Times New Roman"/>
          <w:kern w:val="0"/>
          <w:lang w:eastAsia="ru-RU"/>
          <w14:ligatures w14:val="none"/>
        </w:rPr>
        <w:t>‘s</w:t>
      </w:r>
      <w:r w:rsidRPr="00805488">
        <w:rPr>
          <w:rFonts w:ascii="Times New Roman" w:eastAsia="Times New Roman" w:hAnsi="Times New Roman" w:cs="Times New Roman"/>
          <w:kern w:val="0"/>
          <w:lang w:eastAsia="ru-RU"/>
          <w14:ligatures w14:val="none"/>
        </w:rPr>
        <w:t xml:space="preserve">tomping’), metathesis (Moksha </w:t>
      </w:r>
      <w:r w:rsidRPr="00805488">
        <w:rPr>
          <w:rFonts w:ascii="Times New Roman" w:eastAsia="Times New Roman" w:hAnsi="Times New Roman" w:cs="Times New Roman"/>
          <w:i/>
          <w:iCs/>
          <w:kern w:val="0"/>
          <w:lang w:eastAsia="ru-RU"/>
          <w14:ligatures w14:val="none"/>
        </w:rPr>
        <w:t>чатор</w:t>
      </w:r>
      <w:r w:rsidRPr="00805488">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b/>
          <w:bCs/>
          <w:kern w:val="0"/>
          <w:lang w:eastAsia="ru-RU"/>
          <w14:ligatures w14:val="none"/>
        </w:rPr>
        <w:t>tʃ</w:t>
      </w:r>
      <w:r w:rsidRPr="00805488">
        <w:rPr>
          <w:rFonts w:ascii="Times New Roman" w:eastAsia="Times New Roman" w:hAnsi="Times New Roman" w:cs="Times New Roman"/>
          <w:kern w:val="0"/>
          <w:lang w:eastAsia="ru-RU"/>
          <w14:ligatures w14:val="none"/>
        </w:rPr>
        <w:t>a</w:t>
      </w:r>
      <w:r w:rsidRPr="00805488">
        <w:rPr>
          <w:rFonts w:ascii="Times New Roman" w:eastAsia="Times New Roman" w:hAnsi="Times New Roman" w:cs="Times New Roman"/>
          <w:b/>
          <w:bCs/>
          <w:kern w:val="0"/>
          <w:lang w:eastAsia="ru-RU"/>
          <w14:ligatures w14:val="none"/>
        </w:rPr>
        <w:t>t</w:t>
      </w:r>
      <w:r w:rsidRPr="00805488">
        <w:rPr>
          <w:rFonts w:ascii="Times New Roman" w:eastAsia="Times New Roman" w:hAnsi="Times New Roman" w:cs="Times New Roman"/>
          <w:kern w:val="0"/>
          <w:lang w:eastAsia="ru-RU"/>
          <w14:ligatures w14:val="none"/>
        </w:rPr>
        <w:t xml:space="preserve">or] and Udmurt Beserman </w:t>
      </w:r>
      <w:r w:rsidRPr="00805488">
        <w:rPr>
          <w:rFonts w:ascii="Times New Roman" w:eastAsia="Times New Roman" w:hAnsi="Times New Roman" w:cs="Times New Roman"/>
          <w:i/>
          <w:iCs/>
          <w:kern w:val="0"/>
          <w:lang w:eastAsia="ru-RU"/>
          <w14:ligatures w14:val="none"/>
        </w:rPr>
        <w:t>тачыр</w:t>
      </w:r>
      <w:r w:rsidRPr="00805488">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b/>
          <w:bCs/>
          <w:kern w:val="0"/>
          <w:lang w:eastAsia="ru-RU"/>
          <w14:ligatures w14:val="none"/>
        </w:rPr>
        <w:t>t</w:t>
      </w:r>
      <w:r w:rsidRPr="00805488">
        <w:rPr>
          <w:rFonts w:ascii="Times New Roman" w:eastAsia="Times New Roman" w:hAnsi="Times New Roman" w:cs="Times New Roman"/>
          <w:kern w:val="0"/>
          <w:lang w:eastAsia="ru-RU"/>
          <w14:ligatures w14:val="none"/>
        </w:rPr>
        <w:t>a</w:t>
      </w:r>
      <w:r w:rsidRPr="00805488">
        <w:rPr>
          <w:rFonts w:ascii="Times New Roman" w:eastAsia="Times New Roman" w:hAnsi="Times New Roman" w:cs="Times New Roman"/>
          <w:b/>
          <w:bCs/>
          <w:kern w:val="0"/>
          <w:lang w:eastAsia="ru-RU"/>
          <w14:ligatures w14:val="none"/>
        </w:rPr>
        <w:t>tʃ</w:t>
      </w:r>
      <w:r w:rsidRPr="00805488">
        <w:rPr>
          <w:rFonts w:ascii="Times New Roman" w:eastAsia="Times New Roman" w:hAnsi="Times New Roman" w:cs="Times New Roman"/>
          <w:kern w:val="0"/>
          <w:lang w:eastAsia="ru-RU"/>
          <w14:ligatures w14:val="none"/>
        </w:rPr>
        <w:t xml:space="preserve">ɨr] for ‘a crack’), vowel change (Komi-Zyrian </w:t>
      </w:r>
      <w:r w:rsidRPr="00805488">
        <w:rPr>
          <w:rFonts w:ascii="Times New Roman" w:eastAsia="Times New Roman" w:hAnsi="Times New Roman" w:cs="Times New Roman"/>
          <w:i/>
          <w:iCs/>
          <w:kern w:val="0"/>
          <w:lang w:eastAsia="ru-RU"/>
          <w14:ligatures w14:val="none"/>
        </w:rPr>
        <w:t>брин</w:t>
      </w:r>
      <w:r w:rsidRPr="00805488">
        <w:rPr>
          <w:rFonts w:ascii="Times New Roman" w:eastAsia="Times New Roman" w:hAnsi="Times New Roman" w:cs="Times New Roman"/>
          <w:kern w:val="0"/>
          <w:lang w:eastAsia="ru-RU"/>
          <w14:ligatures w14:val="none"/>
        </w:rPr>
        <w:t xml:space="preserve"> [br</w:t>
      </w:r>
      <w:r w:rsidRPr="00805488">
        <w:rPr>
          <w:rFonts w:ascii="Times New Roman" w:eastAsia="Times New Roman" w:hAnsi="Times New Roman" w:cs="Times New Roman"/>
          <w:b/>
          <w:bCs/>
          <w:kern w:val="0"/>
          <w:lang w:eastAsia="ru-RU"/>
          <w14:ligatures w14:val="none"/>
        </w:rPr>
        <w:t>i</w:t>
      </w:r>
      <w:r w:rsidRPr="00805488">
        <w:rPr>
          <w:rFonts w:ascii="Times New Roman" w:eastAsia="Times New Roman" w:hAnsi="Times New Roman" w:cs="Times New Roman"/>
          <w:kern w:val="0"/>
          <w:lang w:eastAsia="ru-RU"/>
          <w14:ligatures w14:val="none"/>
        </w:rPr>
        <w:t xml:space="preserve">n], </w:t>
      </w:r>
      <w:r w:rsidRPr="00805488">
        <w:rPr>
          <w:rFonts w:ascii="Times New Roman" w:eastAsia="Times New Roman" w:hAnsi="Times New Roman" w:cs="Times New Roman"/>
          <w:i/>
          <w:iCs/>
          <w:kern w:val="0"/>
          <w:lang w:eastAsia="ru-RU"/>
          <w14:ligatures w14:val="none"/>
        </w:rPr>
        <w:t>брун</w:t>
      </w:r>
      <w:r w:rsidRPr="00805488">
        <w:rPr>
          <w:rFonts w:ascii="Times New Roman" w:eastAsia="Times New Roman" w:hAnsi="Times New Roman" w:cs="Times New Roman"/>
          <w:kern w:val="0"/>
          <w:lang w:eastAsia="ru-RU"/>
          <w14:ligatures w14:val="none"/>
        </w:rPr>
        <w:t xml:space="preserve"> [br</w:t>
      </w:r>
      <w:r w:rsidRPr="00805488">
        <w:rPr>
          <w:rFonts w:ascii="Times New Roman" w:eastAsia="Times New Roman" w:hAnsi="Times New Roman" w:cs="Times New Roman"/>
          <w:b/>
          <w:bCs/>
          <w:kern w:val="0"/>
          <w:lang w:eastAsia="ru-RU"/>
          <w14:ligatures w14:val="none"/>
        </w:rPr>
        <w:t>u</w:t>
      </w:r>
      <w:r w:rsidRPr="00805488">
        <w:rPr>
          <w:rFonts w:ascii="Times New Roman" w:eastAsia="Times New Roman" w:hAnsi="Times New Roman" w:cs="Times New Roman"/>
          <w:kern w:val="0"/>
          <w:lang w:eastAsia="ru-RU"/>
          <w14:ligatures w14:val="none"/>
        </w:rPr>
        <w:t xml:space="preserve">n], </w:t>
      </w:r>
      <w:r w:rsidRPr="00805488">
        <w:rPr>
          <w:rFonts w:ascii="Times New Roman" w:eastAsia="Times New Roman" w:hAnsi="Times New Roman" w:cs="Times New Roman"/>
          <w:i/>
          <w:iCs/>
          <w:kern w:val="0"/>
          <w:lang w:eastAsia="ru-RU"/>
          <w14:ligatures w14:val="none"/>
        </w:rPr>
        <w:t>бран</w:t>
      </w:r>
      <w:r w:rsidRPr="00805488">
        <w:rPr>
          <w:rFonts w:ascii="Times New Roman" w:eastAsia="Times New Roman" w:hAnsi="Times New Roman" w:cs="Times New Roman"/>
          <w:kern w:val="0"/>
          <w:lang w:eastAsia="ru-RU"/>
          <w14:ligatures w14:val="none"/>
        </w:rPr>
        <w:t xml:space="preserve"> [br</w:t>
      </w:r>
      <w:r w:rsidRPr="00805488">
        <w:rPr>
          <w:rFonts w:ascii="Times New Roman" w:eastAsia="Times New Roman" w:hAnsi="Times New Roman" w:cs="Times New Roman"/>
          <w:b/>
          <w:bCs/>
          <w:kern w:val="0"/>
          <w:lang w:eastAsia="ru-RU"/>
          <w14:ligatures w14:val="none"/>
        </w:rPr>
        <w:t>a</w:t>
      </w:r>
      <w:r w:rsidRPr="00805488">
        <w:rPr>
          <w:rFonts w:ascii="Times New Roman" w:eastAsia="Times New Roman" w:hAnsi="Times New Roman" w:cs="Times New Roman"/>
          <w:kern w:val="0"/>
          <w:lang w:eastAsia="ru-RU"/>
          <w14:ligatures w14:val="none"/>
        </w:rPr>
        <w:t xml:space="preserve">n] for </w:t>
      </w:r>
      <w:r w:rsidR="00015DEA" w:rsidRPr="00805488">
        <w:rPr>
          <w:rFonts w:ascii="Times New Roman" w:eastAsia="Times New Roman" w:hAnsi="Times New Roman" w:cs="Times New Roman"/>
          <w:kern w:val="0"/>
          <w:lang w:eastAsia="ru-RU"/>
          <w14:ligatures w14:val="none"/>
        </w:rPr>
        <w:t>a</w:t>
      </w:r>
      <w:r w:rsidR="00015DEA">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kern w:val="0"/>
          <w:lang w:eastAsia="ru-RU"/>
          <w14:ligatures w14:val="none"/>
        </w:rPr>
        <w:t>jingle, each variant correlating with the pitch). They may also appear as marked units by means of breaking the phonotactics rules existing in a language: in Komi-Zyrian [x] and [f] are never employed unless in loanwords and ideophonic verbs (</w:t>
      </w:r>
      <w:r w:rsidRPr="00805488">
        <w:rPr>
          <w:rFonts w:ascii="Times New Roman" w:eastAsia="Times New Roman" w:hAnsi="Times New Roman" w:cs="Times New Roman"/>
          <w:i/>
          <w:iCs/>
          <w:kern w:val="0"/>
          <w:lang w:eastAsia="ru-RU"/>
          <w14:ligatures w14:val="none"/>
        </w:rPr>
        <w:t>хыр-гыны</w:t>
      </w:r>
      <w:r w:rsidRPr="00805488">
        <w:rPr>
          <w:rFonts w:ascii="Times New Roman" w:eastAsia="Times New Roman" w:hAnsi="Times New Roman" w:cs="Times New Roman"/>
          <w:kern w:val="0"/>
          <w:lang w:eastAsia="ru-RU"/>
          <w14:ligatures w14:val="none"/>
        </w:rPr>
        <w:t xml:space="preserve"> [xɨr.</w:t>
      </w:r>
      <w:r w:rsidRPr="00AB1A02">
        <w:rPr>
          <w:rFonts w:ascii="Times New Roman" w:eastAsia="Times New Roman" w:hAnsi="Times New Roman" w:cs="Times New Roman"/>
          <w:kern w:val="0"/>
          <w:lang w:eastAsia="ru-RU"/>
          <w14:ligatures w14:val="none"/>
        </w:rPr>
        <w:t>ɡ</w:t>
      </w:r>
      <w:r w:rsidRPr="00805488">
        <w:rPr>
          <w:rFonts w:ascii="Times New Roman" w:eastAsia="Times New Roman" w:hAnsi="Times New Roman" w:cs="Times New Roman"/>
          <w:kern w:val="0"/>
          <w:lang w:eastAsia="ru-RU"/>
          <w14:ligatures w14:val="none"/>
        </w:rPr>
        <w:t>ɨnɨ] ‘</w:t>
      </w:r>
      <w:r w:rsidR="00015DEA" w:rsidRPr="00805488">
        <w:rPr>
          <w:rFonts w:ascii="Times New Roman" w:eastAsia="Times New Roman" w:hAnsi="Times New Roman" w:cs="Times New Roman"/>
          <w:kern w:val="0"/>
          <w:lang w:eastAsia="ru-RU"/>
          <w14:ligatures w14:val="none"/>
        </w:rPr>
        <w:t>to</w:t>
      </w:r>
      <w:r w:rsidR="00015DEA">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kern w:val="0"/>
          <w:lang w:eastAsia="ru-RU"/>
          <w14:ligatures w14:val="none"/>
        </w:rPr>
        <w:t xml:space="preserve">wheeze’ instead of a ‘normal’ form </w:t>
      </w:r>
      <w:r w:rsidRPr="00805488">
        <w:rPr>
          <w:rFonts w:ascii="Times New Roman" w:eastAsia="Times New Roman" w:hAnsi="Times New Roman" w:cs="Times New Roman"/>
          <w:i/>
          <w:iCs/>
          <w:kern w:val="0"/>
          <w:lang w:eastAsia="ru-RU"/>
          <w14:ligatures w14:val="none"/>
        </w:rPr>
        <w:t>киргыны</w:t>
      </w:r>
      <w:r w:rsidRPr="00805488">
        <w:rPr>
          <w:rFonts w:ascii="Times New Roman" w:eastAsia="Times New Roman" w:hAnsi="Times New Roman" w:cs="Times New Roman"/>
          <w:kern w:val="0"/>
          <w:lang w:eastAsia="ru-RU"/>
          <w14:ligatures w14:val="none"/>
        </w:rPr>
        <w:t xml:space="preserve"> [kir</w:t>
      </w:r>
      <w:r w:rsidRPr="00AB1A02">
        <w:rPr>
          <w:rFonts w:ascii="Times New Roman" w:eastAsia="Times New Roman" w:hAnsi="Times New Roman" w:cs="Times New Roman"/>
          <w:kern w:val="0"/>
          <w:lang w:eastAsia="ru-RU"/>
          <w14:ligatures w14:val="none"/>
        </w:rPr>
        <w:t>ɡ</w:t>
      </w:r>
      <w:r w:rsidRPr="00805488">
        <w:rPr>
          <w:rFonts w:ascii="Times New Roman" w:eastAsia="Times New Roman" w:hAnsi="Times New Roman" w:cs="Times New Roman"/>
          <w:kern w:val="0"/>
          <w:lang w:eastAsia="ru-RU"/>
          <w14:ligatures w14:val="none"/>
        </w:rPr>
        <w:t xml:space="preserve">ɨnɨ]). Vowel lengthening and gemination can also be used (examples from: Ivanov 2022: 28, 96, 111). </w:t>
      </w:r>
    </w:p>
    <w:p w14:paraId="527371C0" w14:textId="77777777" w:rsidR="00E058F0" w:rsidRPr="00AB1A02" w:rsidRDefault="00E058F0" w:rsidP="00805488">
      <w:pPr>
        <w:spacing w:after="0" w:line="240" w:lineRule="auto"/>
        <w:ind w:firstLine="709"/>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 xml:space="preserve">These words </w:t>
      </w:r>
      <w:r w:rsidRPr="00805488">
        <w:rPr>
          <w:rFonts w:ascii="Times New Roman" w:eastAsia="Times New Roman" w:hAnsi="Times New Roman" w:cs="Times New Roman"/>
          <w:kern w:val="0"/>
          <w:lang w:eastAsia="ru-RU"/>
          <w14:ligatures w14:val="none"/>
        </w:rPr>
        <w:t xml:space="preserve">are </w:t>
      </w:r>
      <w:r w:rsidRPr="00AB1A02">
        <w:rPr>
          <w:rFonts w:ascii="Times New Roman" w:eastAsia="Times New Roman" w:hAnsi="Times New Roman" w:cs="Times New Roman"/>
          <w:kern w:val="0"/>
          <w:lang w:eastAsia="ru-RU"/>
          <w14:ligatures w14:val="none"/>
        </w:rPr>
        <w:t xml:space="preserve">usually not declined and are not subject to change grammatically according to the other words that they interact with (ibid.): </w:t>
      </w:r>
    </w:p>
    <w:p w14:paraId="31DFB2E2" w14:textId="77777777" w:rsidR="00E058F0" w:rsidRPr="00AB1A02" w:rsidRDefault="00E058F0" w:rsidP="00805488">
      <w:pPr>
        <w:spacing w:after="0" w:line="240" w:lineRule="auto"/>
        <w:ind w:firstLine="720"/>
        <w:jc w:val="both"/>
        <w:rPr>
          <w:rFonts w:ascii="Times New Roman" w:eastAsia="Times New Roman" w:hAnsi="Times New Roman" w:cs="Times New Roman"/>
          <w:kern w:val="0"/>
          <w:lang w:eastAsia="ru-RU"/>
          <w14:ligatures w14:val="none"/>
        </w:rPr>
      </w:pPr>
    </w:p>
    <w:p w14:paraId="6DDE63A9" w14:textId="1E602E27" w:rsidR="00E058F0" w:rsidRPr="008275B5" w:rsidRDefault="00E058F0" w:rsidP="002843B3">
      <w:pPr>
        <w:numPr>
          <w:ilvl w:val="0"/>
          <w:numId w:val="35"/>
        </w:numPr>
        <w:tabs>
          <w:tab w:val="left" w:pos="1843"/>
          <w:tab w:val="left" w:pos="2115"/>
          <w:tab w:val="left" w:pos="3402"/>
          <w:tab w:val="left" w:pos="3685"/>
          <w:tab w:val="left" w:pos="5387"/>
          <w:tab w:val="left" w:pos="6946"/>
        </w:tabs>
        <w:spacing w:after="0" w:line="240" w:lineRule="auto"/>
        <w:ind w:hanging="294"/>
        <w:jc w:val="both"/>
        <w:rPr>
          <w:rFonts w:ascii="Times New Roman" w:eastAsia="Times New Roman" w:hAnsi="Times New Roman" w:cs="Times New Roman"/>
          <w:kern w:val="0"/>
          <w:lang w:val="ru-RU" w:eastAsia="ru-RU"/>
          <w14:ligatures w14:val="none"/>
        </w:rPr>
      </w:pPr>
      <w:r w:rsidRPr="000A636A">
        <w:rPr>
          <w:rFonts w:ascii="Times New Roman" w:eastAsia="Times New Roman" w:hAnsi="Times New Roman" w:cs="Times New Roman"/>
          <w:kern w:val="0"/>
          <w:lang w:val="ru-RU" w:eastAsia="ru-RU"/>
          <w14:ligatures w14:val="none"/>
        </w:rPr>
        <w:t xml:space="preserve"> </w:t>
      </w:r>
      <w:r w:rsidRPr="00AB1A02">
        <w:rPr>
          <w:rFonts w:ascii="Times New Roman" w:eastAsia="Times New Roman" w:hAnsi="Times New Roman" w:cs="Times New Roman"/>
          <w:kern w:val="0"/>
          <w:lang w:eastAsia="ru-RU"/>
          <w14:ligatures w14:val="none"/>
        </w:rPr>
        <w:t>Moksha</w:t>
      </w:r>
      <w:r w:rsidR="002D0FE0">
        <w:rPr>
          <w:rFonts w:ascii="Times New Roman" w:eastAsia="Times New Roman" w:hAnsi="Times New Roman" w:cs="Times New Roman"/>
          <w:kern w:val="0"/>
          <w:lang w:val="ru-RU" w:eastAsia="ru-RU"/>
          <w14:ligatures w14:val="none"/>
        </w:rPr>
        <w:t xml:space="preserve"> </w:t>
      </w:r>
      <w:r w:rsidR="00191741">
        <w:rPr>
          <w:rFonts w:ascii="Times New Roman" w:eastAsia="Times New Roman" w:hAnsi="Times New Roman" w:cs="Times New Roman"/>
          <w:kern w:val="0"/>
          <w:lang w:val="en-US" w:eastAsia="ru-RU"/>
          <w14:ligatures w14:val="none"/>
        </w:rPr>
        <w:tab/>
      </w:r>
      <w:r w:rsidRPr="008275B5">
        <w:rPr>
          <w:rFonts w:ascii="Times New Roman" w:eastAsia="Times New Roman" w:hAnsi="Times New Roman" w:cs="Times New Roman"/>
          <w:kern w:val="0"/>
          <w:u w:val="single"/>
          <w:lang w:val="ru-RU" w:eastAsia="ru-RU"/>
          <w14:ligatures w14:val="none"/>
        </w:rPr>
        <w:t>дубор-дубор</w:t>
      </w:r>
      <w:r w:rsidRPr="008275B5">
        <w:rPr>
          <w:rFonts w:ascii="Times New Roman" w:eastAsia="Times New Roman" w:hAnsi="Times New Roman" w:cs="Times New Roman"/>
          <w:kern w:val="0"/>
          <w:lang w:val="ru-RU" w:eastAsia="ru-RU"/>
          <w14:ligatures w14:val="none"/>
        </w:rPr>
        <w:t xml:space="preserve"> </w:t>
      </w:r>
      <w:r w:rsidR="002843B3">
        <w:rPr>
          <w:rFonts w:ascii="Times New Roman" w:eastAsia="Times New Roman" w:hAnsi="Times New Roman" w:cs="Times New Roman"/>
          <w:kern w:val="0"/>
          <w:lang w:val="ru-RU" w:eastAsia="ru-RU"/>
          <w14:ligatures w14:val="none"/>
        </w:rPr>
        <w:tab/>
      </w:r>
      <w:r w:rsidRPr="008275B5">
        <w:rPr>
          <w:rFonts w:ascii="Times New Roman" w:eastAsia="Times New Roman" w:hAnsi="Times New Roman" w:cs="Times New Roman"/>
          <w:kern w:val="0"/>
          <w:lang w:val="ru-RU" w:eastAsia="ru-RU"/>
          <w14:ligatures w14:val="none"/>
        </w:rPr>
        <w:t>ласьк-их-ть</w:t>
      </w:r>
      <w:r w:rsidR="002D0FE0">
        <w:rPr>
          <w:rFonts w:ascii="Times New Roman" w:eastAsia="Times New Roman" w:hAnsi="Times New Roman" w:cs="Times New Roman"/>
          <w:kern w:val="0"/>
          <w:lang w:val="ru-RU" w:eastAsia="ru-RU"/>
          <w14:ligatures w14:val="none"/>
        </w:rPr>
        <w:t xml:space="preserve"> </w:t>
      </w:r>
      <w:r w:rsidR="002843B3">
        <w:rPr>
          <w:rFonts w:ascii="Times New Roman" w:eastAsia="Times New Roman" w:hAnsi="Times New Roman" w:cs="Times New Roman"/>
          <w:kern w:val="0"/>
          <w:lang w:val="ru-RU" w:eastAsia="ru-RU"/>
          <w14:ligatures w14:val="none"/>
        </w:rPr>
        <w:tab/>
      </w:r>
      <w:r w:rsidRPr="008275B5">
        <w:rPr>
          <w:rFonts w:ascii="Times New Roman" w:eastAsia="Times New Roman" w:hAnsi="Times New Roman" w:cs="Times New Roman"/>
          <w:kern w:val="0"/>
          <w:lang w:val="ru-RU" w:eastAsia="ru-RU"/>
          <w14:ligatures w14:val="none"/>
        </w:rPr>
        <w:t xml:space="preserve">ит-т-не </w:t>
      </w:r>
    </w:p>
    <w:p w14:paraId="07A24940" w14:textId="4552E96D" w:rsidR="00E058F0" w:rsidRPr="00AB1A02" w:rsidRDefault="00E058F0" w:rsidP="002843B3">
      <w:pPr>
        <w:tabs>
          <w:tab w:val="left" w:pos="1843"/>
          <w:tab w:val="left" w:pos="2115"/>
          <w:tab w:val="left" w:pos="3119"/>
          <w:tab w:val="left" w:pos="3402"/>
          <w:tab w:val="left" w:pos="5387"/>
          <w:tab w:val="left" w:pos="6946"/>
        </w:tabs>
        <w:spacing w:after="0" w:line="240" w:lineRule="auto"/>
        <w:ind w:left="720" w:hanging="294"/>
        <w:jc w:val="both"/>
        <w:rPr>
          <w:rFonts w:ascii="Times New Roman" w:eastAsia="Times New Roman" w:hAnsi="Times New Roman" w:cs="Times New Roman"/>
          <w:kern w:val="0"/>
          <w:lang w:eastAsia="ru-RU"/>
          <w14:ligatures w14:val="none"/>
        </w:rPr>
      </w:pPr>
      <w:r w:rsidRPr="008275B5">
        <w:rPr>
          <w:rFonts w:ascii="Times New Roman" w:eastAsia="Times New Roman" w:hAnsi="Times New Roman" w:cs="Times New Roman"/>
          <w:kern w:val="0"/>
          <w:lang w:val="ru-RU" w:eastAsia="ru-RU"/>
          <w14:ligatures w14:val="none"/>
        </w:rPr>
        <w:tab/>
      </w:r>
      <w:r w:rsidRPr="008275B5">
        <w:rPr>
          <w:rFonts w:ascii="Times New Roman" w:eastAsia="Times New Roman" w:hAnsi="Times New Roman" w:cs="Times New Roman"/>
          <w:kern w:val="0"/>
          <w:lang w:val="ru-RU" w:eastAsia="ru-RU"/>
          <w14:ligatures w14:val="none"/>
        </w:rPr>
        <w:tab/>
      </w:r>
      <w:r w:rsidRPr="00AB1A02">
        <w:rPr>
          <w:rFonts w:ascii="Times New Roman" w:eastAsia="Times New Roman" w:hAnsi="Times New Roman" w:cs="Times New Roman"/>
          <w:kern w:val="0"/>
          <w:lang w:eastAsia="ru-RU"/>
          <w14:ligatures w14:val="none"/>
        </w:rPr>
        <w:t xml:space="preserve">IDEO </w:t>
      </w:r>
      <w:r w:rsidRPr="00AB1A02">
        <w:rPr>
          <w:rFonts w:ascii="Times New Roman" w:eastAsia="Times New Roman" w:hAnsi="Times New Roman" w:cs="Times New Roman"/>
          <w:kern w:val="0"/>
          <w:lang w:eastAsia="ru-RU"/>
          <w14:ligatures w14:val="none"/>
        </w:rPr>
        <w:tab/>
      </w:r>
      <w:r w:rsidR="002843B3">
        <w:rPr>
          <w:rFonts w:ascii="Times New Roman" w:eastAsia="Times New Roman" w:hAnsi="Times New Roman" w:cs="Times New Roman"/>
          <w:kern w:val="0"/>
          <w:lang w:eastAsia="ru-RU"/>
          <w14:ligatures w14:val="none"/>
        </w:rPr>
        <w:tab/>
      </w:r>
      <w:r w:rsidRPr="00AB1A02">
        <w:rPr>
          <w:rFonts w:ascii="Times New Roman" w:eastAsia="Times New Roman" w:hAnsi="Times New Roman" w:cs="Times New Roman"/>
          <w:kern w:val="0"/>
          <w:lang w:eastAsia="ru-RU"/>
          <w14:ligatures w14:val="none"/>
        </w:rPr>
        <w:t xml:space="preserve">run-PRS.3-PL </w:t>
      </w:r>
      <w:r w:rsidRPr="00AB1A02">
        <w:rPr>
          <w:rFonts w:ascii="Times New Roman" w:eastAsia="Times New Roman" w:hAnsi="Times New Roman" w:cs="Times New Roman"/>
          <w:kern w:val="0"/>
          <w:lang w:eastAsia="ru-RU"/>
          <w14:ligatures w14:val="none"/>
        </w:rPr>
        <w:tab/>
        <w:t>child-PL-DEF</w:t>
      </w:r>
    </w:p>
    <w:p w14:paraId="77E0E3A7" w14:textId="77777777" w:rsidR="00E058F0" w:rsidRPr="00AB1A02" w:rsidRDefault="00E058F0" w:rsidP="00805488">
      <w:pPr>
        <w:tabs>
          <w:tab w:val="left" w:pos="1843"/>
          <w:tab w:val="left" w:pos="2115"/>
          <w:tab w:val="left" w:pos="3685"/>
          <w:tab w:val="left" w:pos="4818"/>
          <w:tab w:val="left" w:pos="5387"/>
          <w:tab w:val="left" w:pos="6946"/>
        </w:tabs>
        <w:spacing w:after="0" w:line="240" w:lineRule="auto"/>
        <w:ind w:left="720" w:hanging="294"/>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i/>
          <w:kern w:val="0"/>
          <w:lang w:eastAsia="ru-RU"/>
          <w14:ligatures w14:val="none"/>
        </w:rPr>
        <w:tab/>
      </w:r>
      <w:r w:rsidRPr="00AB1A02">
        <w:rPr>
          <w:rFonts w:ascii="Times New Roman" w:eastAsia="Times New Roman" w:hAnsi="Times New Roman" w:cs="Times New Roman"/>
          <w:i/>
          <w:kern w:val="0"/>
          <w:lang w:eastAsia="ru-RU"/>
          <w14:ligatures w14:val="none"/>
        </w:rPr>
        <w:tab/>
        <w:t xml:space="preserve">Children are running and </w:t>
      </w:r>
      <w:r w:rsidRPr="00AB1A02">
        <w:rPr>
          <w:rFonts w:ascii="Times New Roman" w:eastAsia="Times New Roman" w:hAnsi="Times New Roman" w:cs="Times New Roman"/>
          <w:i/>
          <w:kern w:val="0"/>
          <w:u w:val="single"/>
          <w:lang w:eastAsia="ru-RU"/>
          <w14:ligatures w14:val="none"/>
        </w:rPr>
        <w:t>stomping</w:t>
      </w:r>
      <w:r w:rsidRPr="00AB1A02">
        <w:rPr>
          <w:rFonts w:ascii="Times New Roman" w:eastAsia="Times New Roman" w:hAnsi="Times New Roman" w:cs="Times New Roman"/>
          <w:kern w:val="0"/>
          <w:lang w:eastAsia="ru-RU"/>
          <w14:ligatures w14:val="none"/>
        </w:rPr>
        <w:t>. (Ivanov 2022: 28)</w:t>
      </w:r>
    </w:p>
    <w:p w14:paraId="098A81D8" w14:textId="77777777" w:rsidR="00E058F0" w:rsidRPr="00AB1A02" w:rsidRDefault="00E058F0" w:rsidP="00805488">
      <w:pPr>
        <w:tabs>
          <w:tab w:val="left" w:pos="1843"/>
          <w:tab w:val="left" w:pos="2115"/>
          <w:tab w:val="left" w:pos="3685"/>
          <w:tab w:val="left" w:pos="4818"/>
          <w:tab w:val="left" w:pos="5387"/>
          <w:tab w:val="left" w:pos="6946"/>
        </w:tabs>
        <w:spacing w:after="0" w:line="240" w:lineRule="auto"/>
        <w:ind w:left="720" w:hanging="294"/>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ab/>
      </w:r>
      <w:r w:rsidRPr="00AB1A02">
        <w:rPr>
          <w:rFonts w:ascii="Times New Roman" w:eastAsia="Times New Roman" w:hAnsi="Times New Roman" w:cs="Times New Roman"/>
          <w:kern w:val="0"/>
          <w:lang w:eastAsia="ru-RU"/>
          <w14:ligatures w14:val="none"/>
        </w:rPr>
        <w:tab/>
        <w:t>(Lit. ‘With rattle are running children.’)</w:t>
      </w:r>
    </w:p>
    <w:p w14:paraId="21A3FED5" w14:textId="77777777" w:rsidR="00E058F0" w:rsidRPr="00AB1A02" w:rsidRDefault="00E058F0" w:rsidP="00805488">
      <w:pPr>
        <w:tabs>
          <w:tab w:val="left" w:pos="1843"/>
          <w:tab w:val="left" w:pos="2115"/>
          <w:tab w:val="left" w:pos="3685"/>
          <w:tab w:val="left" w:pos="4818"/>
          <w:tab w:val="left" w:pos="5387"/>
          <w:tab w:val="left" w:pos="6946"/>
        </w:tabs>
        <w:spacing w:after="0" w:line="240" w:lineRule="auto"/>
        <w:ind w:left="720" w:hanging="294"/>
        <w:jc w:val="both"/>
        <w:rPr>
          <w:rFonts w:ascii="Times New Roman" w:eastAsia="Times New Roman" w:hAnsi="Times New Roman" w:cs="Times New Roman"/>
          <w:kern w:val="0"/>
          <w:lang w:eastAsia="ru-RU"/>
          <w14:ligatures w14:val="none"/>
        </w:rPr>
      </w:pPr>
    </w:p>
    <w:p w14:paraId="2B73F02C" w14:textId="5C413393" w:rsidR="00E058F0" w:rsidRPr="00AB1A02" w:rsidRDefault="00E058F0" w:rsidP="00805488">
      <w:pPr>
        <w:numPr>
          <w:ilvl w:val="0"/>
          <w:numId w:val="35"/>
        </w:numPr>
        <w:tabs>
          <w:tab w:val="left" w:pos="1843"/>
          <w:tab w:val="left" w:pos="2115"/>
          <w:tab w:val="left" w:pos="2826"/>
          <w:tab w:val="left" w:pos="3685"/>
          <w:tab w:val="left" w:pos="4818"/>
          <w:tab w:val="left" w:pos="5387"/>
          <w:tab w:val="left" w:pos="6946"/>
        </w:tabs>
        <w:spacing w:after="0" w:line="240" w:lineRule="auto"/>
        <w:ind w:hanging="294"/>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 xml:space="preserve"> Moksha </w:t>
      </w:r>
      <w:r w:rsidRPr="00AB1A02">
        <w:rPr>
          <w:rFonts w:ascii="Times New Roman" w:eastAsia="Times New Roman" w:hAnsi="Times New Roman" w:cs="Times New Roman"/>
          <w:kern w:val="0"/>
          <w:lang w:eastAsia="ru-RU"/>
          <w14:ligatures w14:val="none"/>
        </w:rPr>
        <w:tab/>
      </w:r>
      <w:r w:rsidRPr="00AB1A02">
        <w:rPr>
          <w:rFonts w:ascii="Times New Roman" w:eastAsia="Times New Roman" w:hAnsi="Times New Roman" w:cs="Times New Roman"/>
          <w:kern w:val="0"/>
          <w:u w:val="single"/>
          <w:lang w:eastAsia="ru-RU"/>
          <w14:ligatures w14:val="none"/>
        </w:rPr>
        <w:t>дубор-дубор</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kern w:val="0"/>
          <w:lang w:eastAsia="ru-RU"/>
          <w14:ligatures w14:val="none"/>
        </w:rPr>
        <w:tab/>
        <w:t xml:space="preserve">ард-ы </w:t>
      </w:r>
      <w:r w:rsidRPr="00AB1A02">
        <w:rPr>
          <w:rFonts w:ascii="Times New Roman" w:eastAsia="Times New Roman" w:hAnsi="Times New Roman" w:cs="Times New Roman"/>
          <w:kern w:val="0"/>
          <w:lang w:eastAsia="ru-RU"/>
          <w14:ligatures w14:val="none"/>
        </w:rPr>
        <w:br/>
      </w:r>
      <w:r w:rsidRPr="00AB1A02">
        <w:rPr>
          <w:rFonts w:ascii="Times New Roman" w:eastAsia="Times New Roman" w:hAnsi="Times New Roman" w:cs="Times New Roman"/>
          <w:kern w:val="0"/>
          <w:lang w:eastAsia="ru-RU"/>
          <w14:ligatures w14:val="none"/>
        </w:rPr>
        <w:tab/>
        <w:t xml:space="preserve">IDEO </w:t>
      </w:r>
      <w:r w:rsidRPr="00AB1A02">
        <w:rPr>
          <w:rFonts w:ascii="Times New Roman" w:eastAsia="Times New Roman" w:hAnsi="Times New Roman" w:cs="Times New Roman"/>
          <w:kern w:val="0"/>
          <w:lang w:eastAsia="ru-RU"/>
          <w14:ligatures w14:val="none"/>
        </w:rPr>
        <w:tab/>
      </w:r>
      <w:r w:rsidR="002843B3">
        <w:rPr>
          <w:rFonts w:ascii="Times New Roman" w:eastAsia="Times New Roman" w:hAnsi="Times New Roman" w:cs="Times New Roman"/>
          <w:kern w:val="0"/>
          <w:lang w:eastAsia="ru-RU"/>
          <w14:ligatures w14:val="none"/>
        </w:rPr>
        <w:tab/>
      </w:r>
      <w:r w:rsidRPr="00AB1A02">
        <w:rPr>
          <w:rFonts w:ascii="Times New Roman" w:eastAsia="Times New Roman" w:hAnsi="Times New Roman" w:cs="Times New Roman"/>
          <w:kern w:val="0"/>
          <w:lang w:eastAsia="ru-RU"/>
          <w14:ligatures w14:val="none"/>
        </w:rPr>
        <w:t xml:space="preserve">go-NPST.3(SG) </w:t>
      </w:r>
    </w:p>
    <w:p w14:paraId="19D183B4" w14:textId="77777777" w:rsidR="00E058F0" w:rsidRPr="00AB1A02" w:rsidRDefault="00E058F0" w:rsidP="00805488">
      <w:pPr>
        <w:tabs>
          <w:tab w:val="left" w:pos="1843"/>
          <w:tab w:val="left" w:pos="2115"/>
          <w:tab w:val="left" w:pos="2826"/>
          <w:tab w:val="left" w:pos="3685"/>
          <w:tab w:val="left" w:pos="4818"/>
          <w:tab w:val="left" w:pos="5387"/>
          <w:tab w:val="left" w:pos="6946"/>
        </w:tabs>
        <w:spacing w:after="0" w:line="240" w:lineRule="auto"/>
        <w:ind w:left="720" w:firstLine="1123"/>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i/>
          <w:kern w:val="0"/>
          <w:lang w:eastAsia="ru-RU"/>
          <w14:ligatures w14:val="none"/>
        </w:rPr>
        <w:t xml:space="preserve">It is </w:t>
      </w:r>
      <w:r w:rsidRPr="00AB1A02">
        <w:rPr>
          <w:rFonts w:ascii="Times New Roman" w:eastAsia="Times New Roman" w:hAnsi="Times New Roman" w:cs="Times New Roman"/>
          <w:i/>
          <w:kern w:val="0"/>
          <w:u w:val="single"/>
          <w:lang w:eastAsia="ru-RU"/>
          <w14:ligatures w14:val="none"/>
        </w:rPr>
        <w:t xml:space="preserve">rattling </w:t>
      </w:r>
      <w:r w:rsidRPr="00AB1A02">
        <w:rPr>
          <w:rFonts w:ascii="Times New Roman" w:eastAsia="Times New Roman" w:hAnsi="Times New Roman" w:cs="Times New Roman"/>
          <w:i/>
          <w:kern w:val="0"/>
          <w:lang w:eastAsia="ru-RU"/>
          <w14:ligatures w14:val="none"/>
        </w:rPr>
        <w:t>forward</w:t>
      </w:r>
      <w:r w:rsidRPr="00AB1A02">
        <w:rPr>
          <w:rFonts w:ascii="Times New Roman" w:eastAsia="Times New Roman" w:hAnsi="Times New Roman" w:cs="Times New Roman"/>
          <w:kern w:val="0"/>
          <w:lang w:eastAsia="ru-RU"/>
          <w14:ligatures w14:val="none"/>
        </w:rPr>
        <w:t>. (Ivanov 2022: 28)</w:t>
      </w:r>
    </w:p>
    <w:p w14:paraId="15B66151" w14:textId="77777777" w:rsidR="00E058F0" w:rsidRPr="00805488" w:rsidRDefault="00E058F0" w:rsidP="00805488">
      <w:pPr>
        <w:tabs>
          <w:tab w:val="left" w:pos="1843"/>
          <w:tab w:val="left" w:pos="3686"/>
          <w:tab w:val="left" w:pos="4818"/>
          <w:tab w:val="left" w:pos="5387"/>
          <w:tab w:val="left" w:pos="6946"/>
        </w:tabs>
        <w:spacing w:after="0" w:line="240" w:lineRule="auto"/>
        <w:ind w:left="720" w:firstLine="1123"/>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(Lit. ‘With rattle is going.’)</w:t>
      </w:r>
    </w:p>
    <w:p w14:paraId="10C01A80" w14:textId="77777777" w:rsidR="00E058F0" w:rsidRPr="00805488" w:rsidRDefault="00E058F0" w:rsidP="00805488">
      <w:pPr>
        <w:tabs>
          <w:tab w:val="left" w:pos="1843"/>
          <w:tab w:val="left" w:pos="3686"/>
          <w:tab w:val="left" w:pos="4818"/>
          <w:tab w:val="left" w:pos="5387"/>
          <w:tab w:val="left" w:pos="6946"/>
        </w:tabs>
        <w:spacing w:after="0" w:line="240" w:lineRule="auto"/>
        <w:ind w:left="720" w:firstLine="1123"/>
        <w:jc w:val="both"/>
        <w:rPr>
          <w:rFonts w:ascii="Times New Roman" w:eastAsia="Times New Roman" w:hAnsi="Times New Roman" w:cs="Times New Roman"/>
          <w:kern w:val="0"/>
          <w:lang w:eastAsia="ru-RU"/>
          <w14:ligatures w14:val="none"/>
        </w:rPr>
      </w:pPr>
    </w:p>
    <w:p w14:paraId="34C54B36" w14:textId="77777777" w:rsidR="00E058F0" w:rsidRPr="00805488" w:rsidRDefault="00E058F0" w:rsidP="00805488">
      <w:pPr>
        <w:tabs>
          <w:tab w:val="left" w:pos="2127"/>
        </w:tabs>
        <w:spacing w:after="0" w:line="240" w:lineRule="auto"/>
        <w:ind w:firstLine="720"/>
        <w:jc w:val="both"/>
        <w:rPr>
          <w:rFonts w:ascii="Times New Roman" w:eastAsia="Times New Roman" w:hAnsi="Times New Roman" w:cs="Times New Roman"/>
          <w:kern w:val="0"/>
          <w:lang w:eastAsia="ru-RU"/>
          <w14:ligatures w14:val="none"/>
        </w:rPr>
      </w:pPr>
      <w:r w:rsidRPr="00805488">
        <w:rPr>
          <w:rFonts w:ascii="Times New Roman" w:eastAsia="Times New Roman" w:hAnsi="Times New Roman" w:cs="Times New Roman"/>
          <w:kern w:val="0"/>
          <w:lang w:eastAsia="ru-RU"/>
          <w14:ligatures w14:val="none"/>
        </w:rPr>
        <w:t xml:space="preserve">Examples (1) and (2) illustrate how a single ideophone </w:t>
      </w:r>
      <w:r w:rsidRPr="00805488">
        <w:rPr>
          <w:rFonts w:ascii="Times New Roman" w:eastAsia="Times New Roman" w:hAnsi="Times New Roman" w:cs="Times New Roman"/>
          <w:i/>
          <w:iCs/>
          <w:kern w:val="0"/>
          <w:lang w:eastAsia="ru-RU"/>
          <w14:ligatures w14:val="none"/>
        </w:rPr>
        <w:t>дубор-дубор</w:t>
      </w:r>
      <w:r w:rsidRPr="00805488">
        <w:rPr>
          <w:rFonts w:ascii="Times New Roman" w:eastAsia="Times New Roman" w:hAnsi="Times New Roman" w:cs="Times New Roman"/>
          <w:kern w:val="0"/>
          <w:lang w:eastAsia="ru-RU"/>
          <w14:ligatures w14:val="none"/>
        </w:rPr>
        <w:t xml:space="preserve"> [dubor.dubor] ‘the sound of stomping, rattling, crashing’ can be used as (1) an adverb and (2) an interjection (</w:t>
      </w:r>
      <w:r w:rsidRPr="00AB1A02">
        <w:rPr>
          <w:rFonts w:ascii="Times New Roman" w:eastAsia="Times New Roman" w:hAnsi="Times New Roman" w:cs="Times New Roman"/>
          <w:kern w:val="0"/>
          <w:lang w:eastAsia="ru-RU"/>
          <w14:ligatures w14:val="none"/>
        </w:rPr>
        <w:t>Ivanov 2022: 28</w:t>
      </w:r>
      <w:r w:rsidRPr="00805488">
        <w:rPr>
          <w:rFonts w:ascii="Times New Roman" w:eastAsia="Times New Roman" w:hAnsi="Times New Roman" w:cs="Times New Roman"/>
          <w:kern w:val="0"/>
          <w:lang w:eastAsia="ru-RU"/>
          <w14:ligatures w14:val="none"/>
        </w:rPr>
        <w:t xml:space="preserve">). In both cases the acoustic parameter of the event in question is expressed </w:t>
      </w:r>
      <w:r w:rsidRPr="00805488">
        <w:rPr>
          <w:rFonts w:ascii="Times New Roman" w:eastAsia="Times New Roman" w:hAnsi="Times New Roman" w:cs="Times New Roman"/>
          <w:i/>
          <w:iCs/>
          <w:kern w:val="0"/>
          <w:lang w:eastAsia="ru-RU"/>
          <w14:ligatures w14:val="none"/>
        </w:rPr>
        <w:t>lexically</w:t>
      </w:r>
      <w:r w:rsidRPr="00805488">
        <w:rPr>
          <w:rFonts w:ascii="Times New Roman" w:eastAsia="Times New Roman" w:hAnsi="Times New Roman" w:cs="Times New Roman"/>
          <w:kern w:val="0"/>
          <w:lang w:eastAsia="ru-RU"/>
          <w14:ligatures w14:val="none"/>
        </w:rPr>
        <w:t xml:space="preserve"> by a word that is syntactically independent. </w:t>
      </w:r>
    </w:p>
    <w:p w14:paraId="0FE31EA0" w14:textId="77777777" w:rsidR="00E058F0" w:rsidRPr="00805488" w:rsidRDefault="00E058F0" w:rsidP="00805488">
      <w:pPr>
        <w:tabs>
          <w:tab w:val="left" w:pos="1843"/>
          <w:tab w:val="left" w:pos="3686"/>
          <w:tab w:val="left" w:pos="5387"/>
          <w:tab w:val="left" w:pos="6946"/>
        </w:tabs>
        <w:spacing w:after="0" w:line="240" w:lineRule="auto"/>
        <w:ind w:left="709" w:hanging="283"/>
        <w:jc w:val="both"/>
        <w:rPr>
          <w:rFonts w:ascii="Times New Roman" w:eastAsia="Times New Roman" w:hAnsi="Times New Roman" w:cs="Times New Roman"/>
          <w:kern w:val="0"/>
          <w:lang w:eastAsia="ru-RU"/>
          <w14:ligatures w14:val="none"/>
        </w:rPr>
      </w:pPr>
    </w:p>
    <w:p w14:paraId="171AA8F5" w14:textId="77777777" w:rsidR="00E058F0" w:rsidRPr="00805488" w:rsidRDefault="00E058F0" w:rsidP="00805488">
      <w:pPr>
        <w:tabs>
          <w:tab w:val="left" w:pos="1843"/>
          <w:tab w:val="left" w:pos="3686"/>
          <w:tab w:val="left" w:pos="5387"/>
          <w:tab w:val="left" w:pos="6946"/>
        </w:tabs>
        <w:spacing w:after="0" w:line="240" w:lineRule="auto"/>
        <w:ind w:left="709" w:hanging="283"/>
        <w:jc w:val="both"/>
        <w:rPr>
          <w:rFonts w:ascii="Times New Roman" w:eastAsia="Times New Roman" w:hAnsi="Times New Roman" w:cs="Times New Roman"/>
          <w:kern w:val="0"/>
          <w:lang w:eastAsia="ru-RU"/>
          <w14:ligatures w14:val="none"/>
        </w:rPr>
      </w:pPr>
      <w:r w:rsidRPr="00805488">
        <w:rPr>
          <w:rFonts w:ascii="Times New Roman" w:eastAsia="Times New Roman" w:hAnsi="Times New Roman" w:cs="Times New Roman"/>
          <w:kern w:val="0"/>
          <w:lang w:eastAsia="ru-RU"/>
          <w14:ligatures w14:val="none"/>
        </w:rPr>
        <w:t xml:space="preserve">(3) Mari </w:t>
      </w:r>
      <w:r w:rsidRPr="00805488">
        <w:rPr>
          <w:rFonts w:ascii="Times New Roman" w:eastAsia="Times New Roman" w:hAnsi="Times New Roman" w:cs="Times New Roman"/>
          <w:kern w:val="0"/>
          <w:lang w:eastAsia="ru-RU"/>
          <w14:ligatures w14:val="none"/>
        </w:rPr>
        <w:tab/>
        <w:t xml:space="preserve">рвезе </w:t>
      </w:r>
      <w:r w:rsidRPr="00805488">
        <w:rPr>
          <w:rFonts w:ascii="Times New Roman" w:eastAsia="Times New Roman" w:hAnsi="Times New Roman" w:cs="Times New Roman"/>
          <w:kern w:val="0"/>
          <w:lang w:eastAsia="ru-RU"/>
          <w14:ligatures w14:val="none"/>
        </w:rPr>
        <w:tab/>
      </w:r>
      <w:r w:rsidRPr="00805488">
        <w:rPr>
          <w:rFonts w:ascii="Times New Roman" w:eastAsia="Times New Roman" w:hAnsi="Times New Roman" w:cs="Times New Roman"/>
          <w:kern w:val="0"/>
          <w:u w:val="single"/>
          <w:lang w:eastAsia="ru-RU"/>
          <w14:ligatures w14:val="none"/>
        </w:rPr>
        <w:t>кыж-кож</w:t>
      </w:r>
      <w:r w:rsidRPr="00805488">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kern w:val="0"/>
          <w:lang w:eastAsia="ru-RU"/>
          <w14:ligatures w14:val="none"/>
        </w:rPr>
        <w:tab/>
        <w:t xml:space="preserve">тӧршт-ен </w:t>
      </w:r>
      <w:r w:rsidRPr="00805488">
        <w:rPr>
          <w:rFonts w:ascii="Times New Roman" w:eastAsia="Times New Roman" w:hAnsi="Times New Roman" w:cs="Times New Roman"/>
          <w:kern w:val="0"/>
          <w:lang w:eastAsia="ru-RU"/>
          <w14:ligatures w14:val="none"/>
        </w:rPr>
        <w:tab/>
        <w:t xml:space="preserve">кынел-еш </w:t>
      </w:r>
    </w:p>
    <w:p w14:paraId="74D087C2" w14:textId="77777777" w:rsidR="00E058F0" w:rsidRPr="00805488" w:rsidRDefault="00E058F0" w:rsidP="00805488">
      <w:pPr>
        <w:tabs>
          <w:tab w:val="left" w:pos="1843"/>
          <w:tab w:val="left" w:pos="3686"/>
          <w:tab w:val="left" w:pos="5387"/>
          <w:tab w:val="left" w:pos="6946"/>
        </w:tabs>
        <w:spacing w:after="0" w:line="240" w:lineRule="auto"/>
        <w:ind w:left="709" w:hanging="283"/>
        <w:jc w:val="both"/>
        <w:rPr>
          <w:rFonts w:ascii="Times New Roman" w:eastAsia="Times New Roman" w:hAnsi="Times New Roman" w:cs="Times New Roman"/>
          <w:kern w:val="0"/>
          <w:lang w:eastAsia="ru-RU"/>
          <w14:ligatures w14:val="none"/>
        </w:rPr>
      </w:pPr>
      <w:r w:rsidRPr="00805488">
        <w:rPr>
          <w:rFonts w:ascii="Times New Roman" w:eastAsia="Times New Roman" w:hAnsi="Times New Roman" w:cs="Times New Roman"/>
          <w:kern w:val="0"/>
          <w:lang w:eastAsia="ru-RU"/>
          <w14:ligatures w14:val="none"/>
        </w:rPr>
        <w:tab/>
      </w:r>
      <w:r w:rsidRPr="00805488">
        <w:rPr>
          <w:rFonts w:ascii="Times New Roman" w:eastAsia="Times New Roman" w:hAnsi="Times New Roman" w:cs="Times New Roman"/>
          <w:kern w:val="0"/>
          <w:lang w:eastAsia="ru-RU"/>
          <w14:ligatures w14:val="none"/>
        </w:rPr>
        <w:tab/>
        <w:t xml:space="preserve">boy </w:t>
      </w:r>
      <w:r w:rsidRPr="00805488">
        <w:rPr>
          <w:rFonts w:ascii="Times New Roman" w:eastAsia="Times New Roman" w:hAnsi="Times New Roman" w:cs="Times New Roman"/>
          <w:kern w:val="0"/>
          <w:lang w:eastAsia="ru-RU"/>
          <w14:ligatures w14:val="none"/>
        </w:rPr>
        <w:tab/>
        <w:t xml:space="preserve">IDEO </w:t>
      </w:r>
      <w:r w:rsidRPr="00805488">
        <w:rPr>
          <w:rFonts w:ascii="Times New Roman" w:eastAsia="Times New Roman" w:hAnsi="Times New Roman" w:cs="Times New Roman"/>
          <w:kern w:val="0"/>
          <w:lang w:eastAsia="ru-RU"/>
          <w14:ligatures w14:val="none"/>
        </w:rPr>
        <w:tab/>
        <w:t>jump-CVB</w:t>
      </w:r>
      <w:r w:rsidRPr="00805488">
        <w:rPr>
          <w:rFonts w:ascii="Times New Roman" w:eastAsia="Times New Roman" w:hAnsi="Times New Roman" w:cs="Times New Roman"/>
          <w:kern w:val="0"/>
          <w:lang w:eastAsia="ru-RU"/>
          <w14:ligatures w14:val="none"/>
        </w:rPr>
        <w:tab/>
        <w:t>stand-up-NPST.3SG</w:t>
      </w:r>
    </w:p>
    <w:p w14:paraId="7EF505A0" w14:textId="77777777" w:rsidR="00E058F0" w:rsidRPr="00805488" w:rsidRDefault="00E058F0" w:rsidP="00805488">
      <w:pPr>
        <w:tabs>
          <w:tab w:val="left" w:pos="1843"/>
        </w:tabs>
        <w:spacing w:after="0" w:line="240" w:lineRule="auto"/>
        <w:ind w:left="709" w:firstLine="1134"/>
        <w:jc w:val="both"/>
        <w:rPr>
          <w:rFonts w:ascii="Times New Roman" w:eastAsia="Times New Roman" w:hAnsi="Times New Roman" w:cs="Times New Roman"/>
          <w:i/>
          <w:iCs/>
          <w:kern w:val="0"/>
          <w:lang w:eastAsia="ru-RU"/>
          <w14:ligatures w14:val="none"/>
        </w:rPr>
      </w:pPr>
      <w:r w:rsidRPr="00805488">
        <w:rPr>
          <w:rFonts w:ascii="Times New Roman" w:eastAsia="Times New Roman" w:hAnsi="Times New Roman" w:cs="Times New Roman"/>
          <w:i/>
          <w:iCs/>
          <w:kern w:val="0"/>
          <w:lang w:eastAsia="ru-RU"/>
          <w14:ligatures w14:val="none"/>
        </w:rPr>
        <w:t xml:space="preserve">The boy jumped up </w:t>
      </w:r>
      <w:r w:rsidRPr="00805488">
        <w:rPr>
          <w:rFonts w:ascii="Times New Roman" w:eastAsia="Times New Roman" w:hAnsi="Times New Roman" w:cs="Times New Roman"/>
          <w:i/>
          <w:iCs/>
          <w:kern w:val="0"/>
          <w:u w:val="single"/>
          <w:lang w:eastAsia="ru-RU"/>
          <w14:ligatures w14:val="none"/>
        </w:rPr>
        <w:t>sharply</w:t>
      </w:r>
      <w:r w:rsidRPr="00805488">
        <w:rPr>
          <w:rFonts w:ascii="Times New Roman" w:eastAsia="Times New Roman" w:hAnsi="Times New Roman" w:cs="Times New Roman"/>
          <w:i/>
          <w:iCs/>
          <w:kern w:val="0"/>
          <w:lang w:eastAsia="ru-RU"/>
          <w14:ligatures w14:val="none"/>
        </w:rPr>
        <w:t xml:space="preserve"> (stood up by a </w:t>
      </w:r>
      <w:r w:rsidRPr="00805488">
        <w:rPr>
          <w:rFonts w:ascii="Times New Roman" w:eastAsia="Times New Roman" w:hAnsi="Times New Roman" w:cs="Times New Roman"/>
          <w:i/>
          <w:iCs/>
          <w:kern w:val="0"/>
          <w:u w:val="single"/>
          <w:lang w:eastAsia="ru-RU"/>
          <w14:ligatures w14:val="none"/>
        </w:rPr>
        <w:t>quick</w:t>
      </w:r>
      <w:r w:rsidRPr="00805488">
        <w:rPr>
          <w:rFonts w:ascii="Times New Roman" w:eastAsia="Times New Roman" w:hAnsi="Times New Roman" w:cs="Times New Roman"/>
          <w:i/>
          <w:iCs/>
          <w:kern w:val="0"/>
          <w:lang w:eastAsia="ru-RU"/>
          <w14:ligatures w14:val="none"/>
        </w:rPr>
        <w:t xml:space="preserve"> jump). </w:t>
      </w:r>
      <w:r w:rsidRPr="00AB1A02">
        <w:rPr>
          <w:rFonts w:ascii="Times New Roman" w:eastAsia="Times New Roman" w:hAnsi="Times New Roman" w:cs="Times New Roman"/>
          <w:kern w:val="0"/>
          <w:lang w:eastAsia="ru-RU"/>
          <w14:ligatures w14:val="none"/>
        </w:rPr>
        <w:t>(Ivanov 2022: 30)</w:t>
      </w:r>
    </w:p>
    <w:p w14:paraId="18E5B78D" w14:textId="77777777" w:rsidR="00E058F0" w:rsidRPr="00805488" w:rsidRDefault="00E058F0" w:rsidP="00805488">
      <w:pPr>
        <w:tabs>
          <w:tab w:val="left" w:pos="2127"/>
        </w:tabs>
        <w:spacing w:after="0" w:line="240" w:lineRule="auto"/>
        <w:ind w:left="709" w:firstLine="1134"/>
        <w:jc w:val="both"/>
        <w:rPr>
          <w:rFonts w:ascii="Times New Roman" w:eastAsia="Times New Roman" w:hAnsi="Times New Roman" w:cs="Times New Roman"/>
          <w:kern w:val="0"/>
          <w:lang w:eastAsia="ru-RU"/>
          <w14:ligatures w14:val="none"/>
        </w:rPr>
      </w:pPr>
      <w:r w:rsidRPr="00805488">
        <w:rPr>
          <w:rFonts w:ascii="Times New Roman" w:eastAsia="Times New Roman" w:hAnsi="Times New Roman" w:cs="Times New Roman"/>
          <w:kern w:val="0"/>
          <w:lang w:eastAsia="ru-RU"/>
          <w14:ligatures w14:val="none"/>
        </w:rPr>
        <w:t>(Lit. ‘Boy quicky having jumped up stood up.’)</w:t>
      </w:r>
    </w:p>
    <w:p w14:paraId="3FBF4968" w14:textId="77777777" w:rsidR="00E058F0" w:rsidRPr="00805488" w:rsidRDefault="00E058F0" w:rsidP="00805488">
      <w:pPr>
        <w:tabs>
          <w:tab w:val="left" w:pos="2127"/>
        </w:tabs>
        <w:spacing w:after="0" w:line="240" w:lineRule="auto"/>
        <w:ind w:firstLine="567"/>
        <w:jc w:val="both"/>
        <w:rPr>
          <w:rFonts w:ascii="Times New Roman" w:eastAsia="Times New Roman" w:hAnsi="Times New Roman" w:cs="Times New Roman"/>
          <w:kern w:val="0"/>
          <w:lang w:eastAsia="ru-RU"/>
          <w14:ligatures w14:val="none"/>
        </w:rPr>
      </w:pPr>
    </w:p>
    <w:p w14:paraId="286FE290" w14:textId="511385AB" w:rsidR="00E058F0" w:rsidRPr="00805488" w:rsidRDefault="00E058F0" w:rsidP="00805488">
      <w:pPr>
        <w:spacing w:after="0" w:line="240" w:lineRule="auto"/>
        <w:ind w:firstLine="709"/>
        <w:jc w:val="both"/>
        <w:rPr>
          <w:rFonts w:ascii="Times New Roman" w:eastAsia="Times New Roman" w:hAnsi="Times New Roman" w:cs="Times New Roman"/>
          <w:kern w:val="0"/>
          <w:lang w:eastAsia="ru-RU"/>
          <w14:ligatures w14:val="none"/>
        </w:rPr>
      </w:pPr>
      <w:r w:rsidRPr="00805488">
        <w:rPr>
          <w:rFonts w:ascii="Times New Roman" w:eastAsia="Times New Roman" w:hAnsi="Times New Roman" w:cs="Times New Roman"/>
          <w:kern w:val="0"/>
          <w:lang w:eastAsia="ru-RU"/>
          <w14:ligatures w14:val="none"/>
        </w:rPr>
        <w:t>In a sentence, ideophones are usually placed next to a verb, as illustrated in examples (1), (2)</w:t>
      </w:r>
      <w:r w:rsidR="002634FA">
        <w:rPr>
          <w:rFonts w:ascii="Times New Roman" w:eastAsia="Times New Roman" w:hAnsi="Times New Roman" w:cs="Times New Roman"/>
          <w:kern w:val="0"/>
          <w:lang w:eastAsia="ru-RU"/>
          <w14:ligatures w14:val="none"/>
        </w:rPr>
        <w:t>,</w:t>
      </w:r>
      <w:r w:rsidRPr="00805488">
        <w:rPr>
          <w:rFonts w:ascii="Times New Roman" w:eastAsia="Times New Roman" w:hAnsi="Times New Roman" w:cs="Times New Roman"/>
          <w:kern w:val="0"/>
          <w:lang w:eastAsia="ru-RU"/>
          <w14:ligatures w14:val="none"/>
        </w:rPr>
        <w:t xml:space="preserve"> and (3). However, they may sometimes act as attributes to a subject: cf. Mari </w:t>
      </w:r>
      <w:r w:rsidRPr="00805488">
        <w:rPr>
          <w:rFonts w:ascii="Times New Roman" w:eastAsia="Times New Roman" w:hAnsi="Times New Roman" w:cs="Times New Roman"/>
          <w:i/>
          <w:iCs/>
          <w:kern w:val="0"/>
          <w:lang w:eastAsia="ru-RU"/>
          <w14:ligatures w14:val="none"/>
        </w:rPr>
        <w:t>выче</w:t>
      </w:r>
      <w:r w:rsidRPr="00805488">
        <w:rPr>
          <w:rFonts w:ascii="Times New Roman" w:eastAsia="Times New Roman" w:hAnsi="Times New Roman" w:cs="Times New Roman"/>
          <w:i/>
          <w:iCs/>
          <w:kern w:val="0"/>
          <w:lang w:eastAsia="ru-RU"/>
          <w14:ligatures w14:val="none"/>
        </w:rPr>
        <w:noBreakHyphen/>
        <w:t>выче</w:t>
      </w:r>
      <w:r w:rsidRPr="00805488">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i/>
          <w:iCs/>
          <w:kern w:val="0"/>
          <w:lang w:eastAsia="ru-RU"/>
          <w14:ligatures w14:val="none"/>
        </w:rPr>
        <w:t>вараксим-же</w:t>
      </w:r>
      <w:r w:rsidRPr="00805488">
        <w:rPr>
          <w:rFonts w:ascii="Times New Roman" w:eastAsia="Times New Roman" w:hAnsi="Times New Roman" w:cs="Times New Roman"/>
          <w:kern w:val="0"/>
          <w:lang w:eastAsia="ru-RU"/>
          <w14:ligatures w14:val="none"/>
        </w:rPr>
        <w:t xml:space="preserve"> [vɨtʃe.vɨtʃe varaksim.ʐɛ] ‘a spotted swallow’ </w:t>
      </w:r>
      <w:r w:rsidRPr="00AB1A02">
        <w:rPr>
          <w:rFonts w:ascii="Times New Roman" w:eastAsia="Times New Roman" w:hAnsi="Times New Roman" w:cs="Times New Roman"/>
          <w:kern w:val="0"/>
          <w:lang w:eastAsia="ru-RU"/>
          <w14:ligatures w14:val="none"/>
        </w:rPr>
        <w:t>(Ivanov 2022: 30)</w:t>
      </w:r>
      <w:r w:rsidRPr="00805488">
        <w:rPr>
          <w:rFonts w:ascii="Times New Roman" w:eastAsia="Times New Roman" w:hAnsi="Times New Roman" w:cs="Times New Roman"/>
          <w:kern w:val="0"/>
          <w:lang w:eastAsia="ru-RU"/>
          <w14:ligatures w14:val="none"/>
        </w:rPr>
        <w:t xml:space="preserve">, where </w:t>
      </w:r>
      <w:r w:rsidRPr="00805488">
        <w:rPr>
          <w:rFonts w:ascii="Times New Roman" w:eastAsia="Times New Roman" w:hAnsi="Times New Roman" w:cs="Times New Roman"/>
          <w:i/>
          <w:iCs/>
          <w:kern w:val="0"/>
          <w:lang w:eastAsia="ru-RU"/>
          <w14:ligatures w14:val="none"/>
        </w:rPr>
        <w:t>выче</w:t>
      </w:r>
      <w:r w:rsidRPr="00805488">
        <w:rPr>
          <w:rFonts w:ascii="Times New Roman" w:eastAsia="Times New Roman" w:hAnsi="Times New Roman" w:cs="Times New Roman"/>
          <w:i/>
          <w:iCs/>
          <w:kern w:val="0"/>
          <w:lang w:eastAsia="ru-RU"/>
          <w14:ligatures w14:val="none"/>
        </w:rPr>
        <w:noBreakHyphen/>
        <w:t>выче</w:t>
      </w:r>
      <w:r w:rsidRPr="00805488">
        <w:rPr>
          <w:rFonts w:ascii="Times New Roman" w:eastAsia="Times New Roman" w:hAnsi="Times New Roman" w:cs="Times New Roman"/>
          <w:kern w:val="0"/>
          <w:lang w:eastAsia="ru-RU"/>
          <w14:ligatures w14:val="none"/>
        </w:rPr>
        <w:t xml:space="preserve"> is an ideophone that literally means ‘chirping’. Thus, an ideophone with an onomatopoeic meaning is used to refer to visual perception of something speckled and patchy.</w:t>
      </w:r>
    </w:p>
    <w:p w14:paraId="67538899" w14:textId="271EEA62" w:rsidR="00E058F0" w:rsidRPr="00805488" w:rsidRDefault="00E058F0" w:rsidP="00805488">
      <w:pPr>
        <w:spacing w:after="0" w:line="240" w:lineRule="auto"/>
        <w:ind w:firstLine="709"/>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These three classes of imitative words (onomatopoeic, mimetic, ideophones) employ the language mechanism of word coinage determined by human sensory perception and an attempt to express the link between the form of the word and its denotatum. Onomatopoeic and mimetic words (also onomatopoeic and mimetic ideophones) constitute the core of a language</w:t>
      </w:r>
      <w:r w:rsidR="0040049B">
        <w:rPr>
          <w:rFonts w:ascii="Times New Roman" w:eastAsia="Times New Roman" w:hAnsi="Times New Roman" w:cs="Times New Roman"/>
          <w:kern w:val="0"/>
          <w:lang w:eastAsia="ru-RU"/>
          <w14:ligatures w14:val="none"/>
        </w:rPr>
        <w:t>’s</w:t>
      </w:r>
      <w:r w:rsidRPr="00AB1A02">
        <w:rPr>
          <w:rFonts w:ascii="Times New Roman" w:eastAsia="Times New Roman" w:hAnsi="Times New Roman" w:cs="Times New Roman"/>
          <w:kern w:val="0"/>
          <w:lang w:eastAsia="ru-RU"/>
          <w14:ligatures w14:val="none"/>
        </w:rPr>
        <w:t xml:space="preserve"> imitative system and are found in languages across the globe: English (Bolinger 1950; Marchand 1969; Voronin 1998; Flaksman 2024a), German (Habok 2009), Japanese (Iwasaki et al. 2007; McCawley 1968), Komi, Moksha and other Finno-Ugric (Ivanov 2022), </w:t>
      </w:r>
      <w:r w:rsidRPr="00805488">
        <w:rPr>
          <w:rFonts w:ascii="Times New Roman" w:eastAsia="Times New Roman" w:hAnsi="Times New Roman" w:cs="Times New Roman"/>
          <w:kern w:val="0"/>
          <w:lang w:eastAsia="ru-RU"/>
          <w14:ligatures w14:val="none"/>
        </w:rPr>
        <w:t xml:space="preserve">Ossetian (Abaev 1956), </w:t>
      </w:r>
      <w:r w:rsidRPr="00AB1A02">
        <w:rPr>
          <w:rFonts w:ascii="Times New Roman" w:eastAsia="Times New Roman" w:hAnsi="Times New Roman" w:cs="Times New Roman"/>
          <w:kern w:val="0"/>
          <w:lang w:eastAsia="ru-RU"/>
          <w14:ligatures w14:val="none"/>
        </w:rPr>
        <w:t xml:space="preserve">Quechua (Nuckolls 1996), </w:t>
      </w:r>
      <w:r w:rsidRPr="00805488">
        <w:rPr>
          <w:rFonts w:ascii="Times New Roman" w:eastAsia="Times New Roman" w:hAnsi="Times New Roman" w:cs="Times New Roman"/>
          <w:kern w:val="0"/>
          <w:lang w:eastAsia="ru-RU"/>
          <w14:ligatures w14:val="none"/>
        </w:rPr>
        <w:t xml:space="preserve">Russian (Shlyakhova 2006), </w:t>
      </w:r>
      <w:r w:rsidRPr="00AB1A02">
        <w:rPr>
          <w:rFonts w:ascii="Times New Roman" w:eastAsia="Times New Roman" w:hAnsi="Times New Roman" w:cs="Times New Roman"/>
          <w:kern w:val="0"/>
          <w:lang w:eastAsia="ru-RU"/>
          <w14:ligatures w14:val="none"/>
        </w:rPr>
        <w:t xml:space="preserve">altogether in over </w:t>
      </w:r>
      <w:r w:rsidR="002843B3">
        <w:rPr>
          <w:rFonts w:ascii="Times New Roman" w:eastAsia="Times New Roman" w:hAnsi="Times New Roman" w:cs="Times New Roman"/>
          <w:kern w:val="0"/>
          <w:lang w:eastAsia="ru-RU"/>
          <w14:ligatures w14:val="none"/>
        </w:rPr>
        <w:t>seven</w:t>
      </w:r>
      <w:r w:rsidRPr="00AB1A02">
        <w:rPr>
          <w:rFonts w:ascii="Times New Roman" w:eastAsia="Times New Roman" w:hAnsi="Times New Roman" w:cs="Times New Roman"/>
          <w:kern w:val="0"/>
          <w:lang w:eastAsia="ru-RU"/>
          <w14:ligatures w14:val="none"/>
        </w:rPr>
        <w:t xml:space="preserve"> thousand languages (Blasi et al. 2016). </w:t>
      </w:r>
      <w:r w:rsidR="002843B3">
        <w:rPr>
          <w:rFonts w:ascii="Times New Roman" w:eastAsia="Times New Roman" w:hAnsi="Times New Roman" w:cs="Times New Roman"/>
          <w:kern w:val="0"/>
          <w:lang w:eastAsia="ru-RU"/>
          <w14:ligatures w14:val="none"/>
        </w:rPr>
        <w:t>I claim that p</w:t>
      </w:r>
      <w:r w:rsidRPr="00AB1A02">
        <w:rPr>
          <w:rFonts w:ascii="Times New Roman" w:eastAsia="Times New Roman" w:hAnsi="Times New Roman" w:cs="Times New Roman"/>
          <w:kern w:val="0"/>
          <w:lang w:eastAsia="ru-RU"/>
          <w14:ligatures w14:val="none"/>
        </w:rPr>
        <w:t>honaesthemic words are on the periphery of the imitative system of language, but they, at the same time, share some traits with the three groups of words discussed above. To reveal this link, let us first study the mechanisms of imitation by onomatopoeia and mimesis.</w:t>
      </w:r>
    </w:p>
    <w:p w14:paraId="0AAC5111" w14:textId="77777777" w:rsidR="00E058F0" w:rsidRPr="00AB1A02" w:rsidRDefault="00E058F0" w:rsidP="00805488">
      <w:pPr>
        <w:spacing w:after="0" w:line="240" w:lineRule="auto"/>
        <w:ind w:firstLine="708"/>
        <w:jc w:val="both"/>
        <w:rPr>
          <w:rFonts w:ascii="Times New Roman" w:eastAsia="Times New Roman" w:hAnsi="Times New Roman" w:cs="Times New Roman"/>
          <w:kern w:val="0"/>
          <w:lang w:eastAsia="ru-RU"/>
          <w14:ligatures w14:val="none"/>
        </w:rPr>
      </w:pPr>
    </w:p>
    <w:p w14:paraId="0FAEB9D8" w14:textId="77777777" w:rsidR="00E058F0" w:rsidRPr="00264491" w:rsidRDefault="00E058F0" w:rsidP="00805488">
      <w:pPr>
        <w:spacing w:after="0" w:line="240" w:lineRule="auto"/>
        <w:jc w:val="both"/>
        <w:rPr>
          <w:rFonts w:ascii="Times New Roman" w:eastAsia="Times New Roman" w:hAnsi="Times New Roman" w:cs="Times New Roman"/>
          <w:i/>
          <w:iCs/>
          <w:kern w:val="0"/>
          <w:lang w:eastAsia="ru-RU"/>
          <w14:ligatures w14:val="none"/>
        </w:rPr>
      </w:pPr>
      <w:bookmarkStart w:id="40" w:name="_7kf3eis9wkzc"/>
      <w:bookmarkEnd w:id="40"/>
      <w:r w:rsidRPr="00805488">
        <w:rPr>
          <w:rFonts w:ascii="Times New Roman" w:eastAsia="Times New Roman" w:hAnsi="Times New Roman" w:cs="Times New Roman"/>
          <w:i/>
          <w:iCs/>
          <w:kern w:val="0"/>
          <w:lang w:eastAsia="ru-RU"/>
          <w14:ligatures w14:val="none"/>
        </w:rPr>
        <w:t>1.2</w:t>
      </w:r>
      <w:r w:rsidRPr="00264491">
        <w:rPr>
          <w:rFonts w:ascii="Times New Roman" w:eastAsia="Times New Roman" w:hAnsi="Times New Roman" w:cs="Times New Roman"/>
          <w:i/>
          <w:iCs/>
          <w:kern w:val="0"/>
          <w:lang w:eastAsia="ru-RU"/>
          <w14:ligatures w14:val="none"/>
        </w:rPr>
        <w:t xml:space="preserve"> Iconic imitation: Onomatopoeic words</w:t>
      </w:r>
    </w:p>
    <w:p w14:paraId="3D1C3D94" w14:textId="77777777" w:rsidR="00E058F0" w:rsidRPr="00AB1A02" w:rsidRDefault="00E058F0" w:rsidP="00805488">
      <w:pPr>
        <w:spacing w:after="0" w:line="240" w:lineRule="auto"/>
        <w:rPr>
          <w:rFonts w:ascii="Times New Roman" w:eastAsia="Times New Roman" w:hAnsi="Times New Roman" w:cs="Times New Roman"/>
          <w:kern w:val="0"/>
          <w:lang w:eastAsia="ru-RU"/>
          <w14:ligatures w14:val="none"/>
        </w:rPr>
      </w:pPr>
    </w:p>
    <w:p w14:paraId="7F7333C0" w14:textId="4E53A1EA" w:rsidR="00E058F0" w:rsidRPr="00AB1A02" w:rsidRDefault="00E058F0" w:rsidP="00805488">
      <w:pPr>
        <w:spacing w:after="0" w:line="240" w:lineRule="auto"/>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 xml:space="preserve">The sound perceived by a human may be characterized by a number of parameters: pitch, volume, time, periodicity and dissonance (Voronin 2006: 39–40; </w:t>
      </w:r>
      <w:r w:rsidR="001B702F" w:rsidRPr="00AB1A02">
        <w:rPr>
          <w:rFonts w:ascii="Times New Roman" w:eastAsia="Times New Roman" w:hAnsi="Times New Roman" w:cs="Times New Roman"/>
          <w:kern w:val="0"/>
          <w:lang w:eastAsia="ru-RU"/>
          <w14:ligatures w14:val="none"/>
        </w:rPr>
        <w:t>Flaksman</w:t>
      </w:r>
      <w:r w:rsidRPr="00AB1A02">
        <w:rPr>
          <w:rFonts w:ascii="Times New Roman" w:eastAsia="Times New Roman" w:hAnsi="Times New Roman" w:cs="Times New Roman"/>
          <w:kern w:val="0"/>
          <w:lang w:eastAsia="ru-RU"/>
          <w14:ligatures w14:val="none"/>
        </w:rPr>
        <w:t xml:space="preserve"> 2020: 133). As a sound is processed (psycho)acoustically simultaneously and as large categories, these parameters may be combined and classified as (1) a pulse, (2) a non-pulse</w:t>
      </w:r>
      <w:r w:rsidR="001B702F">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kern w:val="0"/>
          <w:lang w:eastAsia="ru-RU"/>
          <w14:ligatures w14:val="none"/>
        </w:rPr>
        <w:t xml:space="preserve"> and (3) a dissonance. According to Voronin (2006), </w:t>
      </w:r>
      <w:r w:rsidRPr="00AB1A02">
        <w:rPr>
          <w:rFonts w:ascii="Times New Roman" w:eastAsia="Times New Roman" w:hAnsi="Times New Roman" w:cs="Times New Roman"/>
          <w:i/>
          <w:iCs/>
          <w:kern w:val="0"/>
          <w:lang w:eastAsia="ru-RU"/>
          <w14:ligatures w14:val="none"/>
        </w:rPr>
        <w:t>p</w:t>
      </w:r>
      <w:r w:rsidRPr="00AB1A02">
        <w:rPr>
          <w:rFonts w:ascii="Times New Roman" w:eastAsia="Times New Roman" w:hAnsi="Times New Roman" w:cs="Times New Roman"/>
          <w:i/>
          <w:kern w:val="0"/>
          <w:lang w:eastAsia="ru-RU"/>
          <w14:ligatures w14:val="none"/>
        </w:rPr>
        <w:t xml:space="preserve">ulse </w:t>
      </w:r>
      <w:r w:rsidRPr="00AB1A02">
        <w:rPr>
          <w:rFonts w:ascii="Times New Roman" w:eastAsia="Times New Roman" w:hAnsi="Times New Roman" w:cs="Times New Roman"/>
          <w:kern w:val="0"/>
          <w:lang w:eastAsia="ru-RU"/>
          <w14:ligatures w14:val="none"/>
        </w:rPr>
        <w:t xml:space="preserve">is an ‘instant’ sound (e.g., clapping, hitting), expressed most commonly by plosive consonants in English (e.g., </w:t>
      </w:r>
      <w:r w:rsidRPr="00AB1A02">
        <w:rPr>
          <w:rFonts w:ascii="Times New Roman" w:eastAsia="Times New Roman" w:hAnsi="Times New Roman" w:cs="Times New Roman"/>
          <w:b/>
          <w:bCs/>
          <w:i/>
          <w:iCs/>
          <w:kern w:val="0"/>
          <w:lang w:eastAsia="ru-RU"/>
          <w14:ligatures w14:val="none"/>
        </w:rPr>
        <w:t>t</w:t>
      </w:r>
      <w:r w:rsidRPr="00AB1A02">
        <w:rPr>
          <w:rFonts w:ascii="Times New Roman" w:eastAsia="Times New Roman" w:hAnsi="Times New Roman" w:cs="Times New Roman"/>
          <w:i/>
          <w:iCs/>
          <w:kern w:val="0"/>
          <w:lang w:eastAsia="ru-RU"/>
          <w14:ligatures w14:val="none"/>
        </w:rPr>
        <w:t>i</w:t>
      </w:r>
      <w:r w:rsidRPr="00AB1A02">
        <w:rPr>
          <w:rFonts w:ascii="Times New Roman" w:eastAsia="Times New Roman" w:hAnsi="Times New Roman" w:cs="Times New Roman"/>
          <w:b/>
          <w:bCs/>
          <w:i/>
          <w:iCs/>
          <w:kern w:val="0"/>
          <w:lang w:eastAsia="ru-RU"/>
          <w14:ligatures w14:val="none"/>
        </w:rPr>
        <w:t>ck</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bCs/>
          <w:i/>
          <w:iCs/>
          <w:kern w:val="0"/>
          <w:lang w:eastAsia="ru-RU"/>
          <w14:ligatures w14:val="none"/>
        </w:rPr>
        <w:t>t</w:t>
      </w:r>
      <w:r w:rsidRPr="00AB1A02">
        <w:rPr>
          <w:rFonts w:ascii="Times New Roman" w:eastAsia="Times New Roman" w:hAnsi="Times New Roman" w:cs="Times New Roman"/>
          <w:i/>
          <w:iCs/>
          <w:kern w:val="0"/>
          <w:lang w:eastAsia="ru-RU"/>
          <w14:ligatures w14:val="none"/>
        </w:rPr>
        <w:t>o</w:t>
      </w:r>
      <w:r w:rsidRPr="00AB1A02">
        <w:rPr>
          <w:rFonts w:ascii="Times New Roman" w:eastAsia="Times New Roman" w:hAnsi="Times New Roman" w:cs="Times New Roman"/>
          <w:b/>
          <w:bCs/>
          <w:i/>
          <w:iCs/>
          <w:kern w:val="0"/>
          <w:lang w:eastAsia="ru-RU"/>
          <w14:ligatures w14:val="none"/>
        </w:rPr>
        <w:t>ck</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i/>
          <w:kern w:val="0"/>
          <w:lang w:eastAsia="ru-RU"/>
          <w14:ligatures w14:val="none"/>
        </w:rPr>
        <w:t>Non-pulse</w:t>
      </w:r>
      <w:r w:rsidRPr="00AB1A02">
        <w:rPr>
          <w:rFonts w:ascii="Times New Roman" w:eastAsia="Times New Roman" w:hAnsi="Times New Roman" w:cs="Times New Roman"/>
          <w:kern w:val="0"/>
          <w:lang w:eastAsia="ru-RU"/>
          <w14:ligatures w14:val="none"/>
        </w:rPr>
        <w:t xml:space="preserve"> is a ‘non-instant’ sound, such as tone or noise, tones (e.g., whistling) and noises (e.g., hissing) are imitated by nasal sonorants (</w:t>
      </w:r>
      <w:r w:rsidRPr="00AB1A02">
        <w:rPr>
          <w:rFonts w:ascii="Times New Roman" w:eastAsia="Times New Roman" w:hAnsi="Times New Roman" w:cs="Times New Roman"/>
          <w:b/>
          <w:bCs/>
          <w:i/>
          <w:iCs/>
          <w:kern w:val="0"/>
          <w:lang w:eastAsia="ru-RU"/>
          <w14:ligatures w14:val="none"/>
        </w:rPr>
        <w:t>m</w:t>
      </w:r>
      <w:r w:rsidRPr="00AB1A02">
        <w:rPr>
          <w:rFonts w:ascii="Times New Roman" w:eastAsia="Times New Roman" w:hAnsi="Times New Roman" w:cs="Times New Roman"/>
          <w:i/>
          <w:iCs/>
          <w:kern w:val="0"/>
          <w:lang w:eastAsia="ru-RU"/>
          <w14:ligatures w14:val="none"/>
        </w:rPr>
        <w:t>oo</w:t>
      </w:r>
      <w:r w:rsidRPr="00AB1A02">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i/>
          <w:iCs/>
          <w:kern w:val="0"/>
          <w:lang w:eastAsia="ru-RU"/>
          <w14:ligatures w14:val="none"/>
        </w:rPr>
        <w:t xml:space="preserve"> boo</w:t>
      </w:r>
      <w:r w:rsidRPr="00AB1A02">
        <w:rPr>
          <w:rFonts w:ascii="Times New Roman" w:eastAsia="Times New Roman" w:hAnsi="Times New Roman" w:cs="Times New Roman"/>
          <w:b/>
          <w:bCs/>
          <w:i/>
          <w:iCs/>
          <w:kern w:val="0"/>
          <w:lang w:eastAsia="ru-RU"/>
          <w14:ligatures w14:val="none"/>
        </w:rPr>
        <w:t>m</w:t>
      </w:r>
      <w:r w:rsidRPr="00AB1A02">
        <w:rPr>
          <w:rFonts w:ascii="Times New Roman" w:eastAsia="Times New Roman" w:hAnsi="Times New Roman" w:cs="Times New Roman"/>
          <w:kern w:val="0"/>
          <w:lang w:eastAsia="ru-RU"/>
          <w14:ligatures w14:val="none"/>
        </w:rPr>
        <w:t>) and fricative consonants (</w:t>
      </w:r>
      <w:r w:rsidRPr="00AB1A02">
        <w:rPr>
          <w:rFonts w:ascii="Times New Roman" w:eastAsia="Times New Roman" w:hAnsi="Times New Roman" w:cs="Times New Roman"/>
          <w:b/>
          <w:bCs/>
          <w:i/>
          <w:iCs/>
          <w:kern w:val="0"/>
          <w:lang w:eastAsia="ru-RU"/>
          <w14:ligatures w14:val="none"/>
        </w:rPr>
        <w:t>h</w:t>
      </w:r>
      <w:r w:rsidRPr="00AB1A02">
        <w:rPr>
          <w:rFonts w:ascii="Times New Roman" w:eastAsia="Times New Roman" w:hAnsi="Times New Roman" w:cs="Times New Roman"/>
          <w:i/>
          <w:iCs/>
          <w:kern w:val="0"/>
          <w:lang w:eastAsia="ru-RU"/>
          <w14:ligatures w14:val="none"/>
        </w:rPr>
        <w:t>i</w:t>
      </w:r>
      <w:r w:rsidRPr="00AB1A02">
        <w:rPr>
          <w:rFonts w:ascii="Times New Roman" w:eastAsia="Times New Roman" w:hAnsi="Times New Roman" w:cs="Times New Roman"/>
          <w:b/>
          <w:bCs/>
          <w:i/>
          <w:iCs/>
          <w:kern w:val="0"/>
          <w:lang w:eastAsia="ru-RU"/>
          <w14:ligatures w14:val="none"/>
        </w:rPr>
        <w:t>ss</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bCs/>
          <w:i/>
          <w:iCs/>
          <w:kern w:val="0"/>
          <w:lang w:eastAsia="ru-RU"/>
          <w14:ligatures w14:val="none"/>
        </w:rPr>
        <w:t>f</w:t>
      </w:r>
      <w:r w:rsidRPr="00AB1A02">
        <w:rPr>
          <w:rFonts w:ascii="Times New Roman" w:eastAsia="Times New Roman" w:hAnsi="Times New Roman" w:cs="Times New Roman"/>
          <w:i/>
          <w:iCs/>
          <w:kern w:val="0"/>
          <w:lang w:eastAsia="ru-RU"/>
          <w14:ligatures w14:val="none"/>
        </w:rPr>
        <w:t>i</w:t>
      </w:r>
      <w:r w:rsidRPr="00AB1A02">
        <w:rPr>
          <w:rFonts w:ascii="Times New Roman" w:eastAsia="Times New Roman" w:hAnsi="Times New Roman" w:cs="Times New Roman"/>
          <w:b/>
          <w:bCs/>
          <w:i/>
          <w:iCs/>
          <w:kern w:val="0"/>
          <w:lang w:eastAsia="ru-RU"/>
          <w14:ligatures w14:val="none"/>
        </w:rPr>
        <w:t>zz</w:t>
      </w:r>
      <w:r w:rsidRPr="00AB1A02">
        <w:rPr>
          <w:rFonts w:ascii="Times New Roman" w:eastAsia="Times New Roman" w:hAnsi="Times New Roman" w:cs="Times New Roman"/>
          <w:kern w:val="0"/>
          <w:lang w:eastAsia="ru-RU"/>
          <w14:ligatures w14:val="none"/>
        </w:rPr>
        <w:t xml:space="preserve">) respectively. </w:t>
      </w:r>
      <w:r w:rsidRPr="00AB1A02">
        <w:rPr>
          <w:rFonts w:ascii="Times New Roman" w:eastAsia="Times New Roman" w:hAnsi="Times New Roman" w:cs="Times New Roman"/>
          <w:i/>
          <w:kern w:val="0"/>
          <w:lang w:eastAsia="ru-RU"/>
          <w14:ligatures w14:val="none"/>
        </w:rPr>
        <w:t xml:space="preserve">Dissonance </w:t>
      </w:r>
      <w:r w:rsidRPr="00AB1A02">
        <w:rPr>
          <w:rFonts w:ascii="Times New Roman" w:eastAsia="Times New Roman" w:hAnsi="Times New Roman" w:cs="Times New Roman"/>
          <w:kern w:val="0"/>
          <w:lang w:eastAsia="ru-RU"/>
          <w14:ligatures w14:val="none"/>
        </w:rPr>
        <w:t xml:space="preserve">is ‘a type of sound when the pulse series is long enough to be perceived as a durative sound but is too rapid for the ear to distinguish the individual pulses’ (e.g., sound of a car engine) (Voronin 2006: </w:t>
      </w:r>
      <w:r w:rsidRPr="00805488">
        <w:rPr>
          <w:rFonts w:ascii="Times New Roman" w:eastAsia="Times New Roman" w:hAnsi="Times New Roman" w:cs="Times New Roman"/>
          <w:kern w:val="0"/>
          <w:lang w:eastAsia="ru-RU"/>
          <w14:ligatures w14:val="none"/>
        </w:rPr>
        <w:t>74</w:t>
      </w:r>
      <w:r w:rsidRPr="00AB1A02">
        <w:rPr>
          <w:rFonts w:ascii="Times New Roman" w:eastAsia="Times New Roman" w:hAnsi="Times New Roman" w:cs="Times New Roman"/>
          <w:kern w:val="0"/>
          <w:lang w:eastAsia="ru-RU"/>
          <w14:ligatures w14:val="none"/>
        </w:rPr>
        <w:t>). This repetitive pattern is expressed by a trilled [r] due to the manner of its articulation and ensuing acoustic (vibratory) quality (</w:t>
      </w:r>
      <w:r w:rsidRPr="00AB1A02">
        <w:rPr>
          <w:rFonts w:ascii="Times New Roman" w:eastAsia="Times New Roman" w:hAnsi="Times New Roman" w:cs="Times New Roman"/>
          <w:b/>
          <w:bCs/>
          <w:i/>
          <w:iCs/>
          <w:kern w:val="0"/>
          <w:lang w:eastAsia="ru-RU"/>
          <w14:ligatures w14:val="none"/>
        </w:rPr>
        <w:t>r</w:t>
      </w:r>
      <w:r w:rsidRPr="00AB1A02">
        <w:rPr>
          <w:rFonts w:ascii="Times New Roman" w:eastAsia="Times New Roman" w:hAnsi="Times New Roman" w:cs="Times New Roman"/>
          <w:i/>
          <w:iCs/>
          <w:kern w:val="0"/>
          <w:lang w:eastAsia="ru-RU"/>
          <w14:ligatures w14:val="none"/>
        </w:rPr>
        <w:t>oa</w:t>
      </w:r>
      <w:r w:rsidRPr="00AB1A02">
        <w:rPr>
          <w:rFonts w:ascii="Times New Roman" w:eastAsia="Times New Roman" w:hAnsi="Times New Roman" w:cs="Times New Roman"/>
          <w:b/>
          <w:bCs/>
          <w:i/>
          <w:iCs/>
          <w:kern w:val="0"/>
          <w:lang w:eastAsia="ru-RU"/>
          <w14:ligatures w14:val="none"/>
        </w:rPr>
        <w:t>r</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bCs/>
          <w:i/>
          <w:iCs/>
          <w:kern w:val="0"/>
          <w:lang w:eastAsia="ru-RU"/>
          <w14:ligatures w14:val="none"/>
        </w:rPr>
        <w:t>r</w:t>
      </w:r>
      <w:r w:rsidRPr="00AB1A02">
        <w:rPr>
          <w:rFonts w:ascii="Times New Roman" w:eastAsia="Times New Roman" w:hAnsi="Times New Roman" w:cs="Times New Roman"/>
          <w:i/>
          <w:iCs/>
          <w:kern w:val="0"/>
          <w:lang w:eastAsia="ru-RU"/>
          <w14:ligatures w14:val="none"/>
        </w:rPr>
        <w:t>ing</w:t>
      </w:r>
      <w:r w:rsidRPr="00AB1A02">
        <w:rPr>
          <w:rFonts w:ascii="Times New Roman" w:eastAsia="Times New Roman" w:hAnsi="Times New Roman" w:cs="Times New Roman"/>
          <w:kern w:val="0"/>
          <w:lang w:eastAsia="ru-RU"/>
          <w14:ligatures w14:val="none"/>
        </w:rPr>
        <w:t xml:space="preserve">). It may happen that the dissonant sounds may be imitated by an approximant [ɹ̠], as the quality of a sound changes historically like it happened in English. </w:t>
      </w:r>
    </w:p>
    <w:p w14:paraId="054762A0" w14:textId="77777777" w:rsidR="00264491" w:rsidRDefault="00264491">
      <w:pPr>
        <w:spacing w:after="0" w:line="240" w:lineRule="auto"/>
        <w:ind w:firstLine="708"/>
        <w:jc w:val="both"/>
        <w:rPr>
          <w:rFonts w:ascii="Times New Roman" w:eastAsia="Times New Roman" w:hAnsi="Times New Roman" w:cs="Times New Roman"/>
          <w:b/>
          <w:bCs/>
          <w:i/>
          <w:iCs/>
          <w:kern w:val="0"/>
          <w:lang w:eastAsia="ru-RU"/>
          <w14:ligatures w14:val="none"/>
        </w:rPr>
      </w:pPr>
    </w:p>
    <w:p w14:paraId="0195368E" w14:textId="0F01D945" w:rsidR="00E058F0" w:rsidRDefault="00264491" w:rsidP="00805488">
      <w:pPr>
        <w:spacing w:after="0" w:line="240" w:lineRule="auto"/>
        <w:jc w:val="both"/>
        <w:rPr>
          <w:rFonts w:ascii="Times New Roman" w:eastAsia="Times New Roman" w:hAnsi="Times New Roman" w:cs="Times New Roman"/>
          <w:i/>
          <w:iCs/>
          <w:kern w:val="0"/>
          <w:lang w:eastAsia="ru-RU"/>
          <w14:ligatures w14:val="none"/>
        </w:rPr>
      </w:pPr>
      <w:r w:rsidRPr="00805488">
        <w:rPr>
          <w:rFonts w:ascii="Times New Roman" w:eastAsia="Times New Roman" w:hAnsi="Times New Roman" w:cs="Times New Roman"/>
          <w:i/>
          <w:iCs/>
          <w:kern w:val="0"/>
          <w:lang w:eastAsia="ru-RU"/>
          <w14:ligatures w14:val="none"/>
        </w:rPr>
        <w:t xml:space="preserve">1.2.1 </w:t>
      </w:r>
      <w:r w:rsidR="00E058F0" w:rsidRPr="00805488">
        <w:rPr>
          <w:rFonts w:ascii="Times New Roman" w:eastAsia="Times New Roman" w:hAnsi="Times New Roman" w:cs="Times New Roman"/>
          <w:i/>
          <w:iCs/>
          <w:kern w:val="0"/>
          <w:lang w:eastAsia="ru-RU"/>
          <w14:ligatures w14:val="none"/>
        </w:rPr>
        <w:t>Consonants in onomatopoeic words</w:t>
      </w:r>
    </w:p>
    <w:p w14:paraId="54F8EC47" w14:textId="77777777" w:rsidR="009C69F5" w:rsidRPr="00805488" w:rsidRDefault="009C69F5" w:rsidP="00805488">
      <w:pPr>
        <w:spacing w:after="0" w:line="240" w:lineRule="auto"/>
        <w:jc w:val="both"/>
        <w:rPr>
          <w:rFonts w:ascii="Times New Roman" w:eastAsia="Times New Roman" w:hAnsi="Times New Roman" w:cs="Times New Roman"/>
          <w:i/>
          <w:iCs/>
          <w:kern w:val="0"/>
          <w:lang w:eastAsia="ru-RU"/>
          <w14:ligatures w14:val="none"/>
        </w:rPr>
      </w:pPr>
    </w:p>
    <w:p w14:paraId="49AE2723" w14:textId="6AD762E9" w:rsidR="00015DEA" w:rsidRDefault="00E058F0" w:rsidP="00264491">
      <w:pPr>
        <w:spacing w:after="0" w:line="240" w:lineRule="auto"/>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The way a language imitates the sounds is determined by its phonetic system and the acoustic features of the sounds. Therefore, languages with similar phonemic inventories exhibit similar ways of sound-imitation. Thus, plosive consonants most commonly imitate abrupt sounds or hits in English, but also in other languages having plosives in their inventories: cf. </w:t>
      </w:r>
      <w:r w:rsidRPr="00AB1A02">
        <w:rPr>
          <w:rFonts w:ascii="Times New Roman" w:eastAsia="Times New Roman" w:hAnsi="Times New Roman" w:cs="Times New Roman"/>
          <w:i/>
          <w:kern w:val="0"/>
          <w:lang w:eastAsia="ru-RU"/>
          <w14:ligatures w14:val="none"/>
        </w:rPr>
        <w:t xml:space="preserve">tick </w:t>
      </w:r>
      <w:r w:rsidRPr="00AB1A02">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b/>
          <w:kern w:val="0"/>
          <w:lang w:eastAsia="ru-RU"/>
          <w14:ligatures w14:val="none"/>
        </w:rPr>
        <w:t>t</w:t>
      </w:r>
      <w:r w:rsidRPr="00AB1A02">
        <w:rPr>
          <w:rFonts w:ascii="Times New Roman" w:eastAsia="Times New Roman" w:hAnsi="Times New Roman" w:cs="Times New Roman"/>
          <w:kern w:val="0"/>
          <w:lang w:eastAsia="ru-RU"/>
          <w14:ligatures w14:val="none"/>
        </w:rPr>
        <w:t>ɪ</w:t>
      </w:r>
      <w:r w:rsidRPr="00AB1A02">
        <w:rPr>
          <w:rFonts w:ascii="Times New Roman" w:eastAsia="Times New Roman" w:hAnsi="Times New Roman" w:cs="Times New Roman"/>
          <w:b/>
          <w:kern w:val="0"/>
          <w:lang w:eastAsia="ru-RU"/>
          <w14:ligatures w14:val="none"/>
        </w:rPr>
        <w:t>k</w:t>
      </w:r>
      <w:r w:rsidRPr="00AB1A02">
        <w:rPr>
          <w:rFonts w:ascii="Times New Roman" w:eastAsia="Times New Roman" w:hAnsi="Times New Roman" w:cs="Times New Roman"/>
          <w:kern w:val="0"/>
          <w:lang w:eastAsia="ru-RU"/>
          <w14:ligatures w14:val="none"/>
        </w:rPr>
        <w:t xml:space="preserve">] ‘a quick light dry sound [...] as that caused by the </w:t>
      </w:r>
      <w:r w:rsidRPr="00AB1A02">
        <w:rPr>
          <w:rFonts w:ascii="Times New Roman" w:eastAsia="Times New Roman" w:hAnsi="Times New Roman" w:cs="Times New Roman"/>
          <w:i/>
          <w:kern w:val="0"/>
          <w:lang w:eastAsia="ru-RU"/>
          <w14:ligatures w14:val="none"/>
        </w:rPr>
        <w:t>sudden impact</w:t>
      </w:r>
      <w:r w:rsidRPr="00AB1A02">
        <w:rPr>
          <w:rFonts w:ascii="Times New Roman" w:eastAsia="Times New Roman" w:hAnsi="Times New Roman" w:cs="Times New Roman"/>
          <w:kern w:val="0"/>
          <w:lang w:eastAsia="ru-RU"/>
          <w14:ligatures w14:val="none"/>
        </w:rPr>
        <w:t xml:space="preserve"> of a small </w:t>
      </w:r>
      <w:r w:rsidRPr="00AB1A02">
        <w:rPr>
          <w:rFonts w:ascii="Times New Roman" w:eastAsia="Times New Roman" w:hAnsi="Times New Roman" w:cs="Times New Roman"/>
          <w:i/>
          <w:kern w:val="0"/>
          <w:lang w:eastAsia="ru-RU"/>
          <w14:ligatures w14:val="none"/>
        </w:rPr>
        <w:t xml:space="preserve">hard </w:t>
      </w:r>
      <w:r w:rsidRPr="00AB1A02">
        <w:rPr>
          <w:rFonts w:ascii="Times New Roman" w:eastAsia="Times New Roman" w:hAnsi="Times New Roman" w:cs="Times New Roman"/>
          <w:kern w:val="0"/>
          <w:lang w:eastAsia="ru-RU"/>
          <w14:ligatures w14:val="none"/>
        </w:rPr>
        <w:t xml:space="preserve">body </w:t>
      </w:r>
      <w:r w:rsidRPr="00AB1A02">
        <w:rPr>
          <w:rFonts w:ascii="Times New Roman" w:eastAsia="Times New Roman" w:hAnsi="Times New Roman" w:cs="Times New Roman"/>
          <w:i/>
          <w:kern w:val="0"/>
          <w:lang w:eastAsia="ru-RU"/>
          <w14:ligatures w14:val="none"/>
        </w:rPr>
        <w:t>upon a hard surface</w:t>
      </w:r>
      <w:r w:rsidRPr="00AB1A02">
        <w:rPr>
          <w:rFonts w:ascii="Times New Roman" w:eastAsia="Times New Roman" w:hAnsi="Times New Roman" w:cs="Times New Roman"/>
          <w:kern w:val="0"/>
          <w:lang w:eastAsia="ru-RU"/>
          <w14:ligatures w14:val="none"/>
        </w:rPr>
        <w:t>’ (OED),</w:t>
      </w:r>
      <w:r w:rsidR="005454DA"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i/>
          <w:kern w:val="0"/>
          <w:lang w:eastAsia="ru-RU"/>
          <w14:ligatures w14:val="none"/>
        </w:rPr>
        <w:t>klop</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kern w:val="0"/>
          <w:lang w:eastAsia="ru-RU"/>
          <w14:ligatures w14:val="none"/>
        </w:rPr>
        <w:t>k</w:t>
      </w:r>
      <w:r w:rsidRPr="00AB1A02">
        <w:rPr>
          <w:rFonts w:ascii="Times New Roman" w:eastAsia="Times New Roman" w:hAnsi="Times New Roman" w:cs="Times New Roman"/>
          <w:kern w:val="0"/>
          <w:lang w:eastAsia="ru-RU"/>
          <w14:ligatures w14:val="none"/>
        </w:rPr>
        <w:t>lɒ</w:t>
      </w:r>
      <w:r w:rsidRPr="00AB1A02">
        <w:rPr>
          <w:rFonts w:ascii="Times New Roman" w:eastAsia="Times New Roman" w:hAnsi="Times New Roman" w:cs="Times New Roman"/>
          <w:b/>
          <w:kern w:val="0"/>
          <w:lang w:eastAsia="ru-RU"/>
          <w14:ligatures w14:val="none"/>
        </w:rPr>
        <w:t>p</w:t>
      </w:r>
      <w:r w:rsidRPr="00AB1A02">
        <w:rPr>
          <w:rFonts w:ascii="Times New Roman" w:eastAsia="Times New Roman" w:hAnsi="Times New Roman" w:cs="Times New Roman"/>
          <w:kern w:val="0"/>
          <w:lang w:eastAsia="ru-RU"/>
          <w14:ligatures w14:val="none"/>
        </w:rPr>
        <w:t xml:space="preserve">] ‘the sound of the </w:t>
      </w:r>
      <w:r w:rsidRPr="00AB1A02">
        <w:rPr>
          <w:rFonts w:ascii="Times New Roman" w:eastAsia="Times New Roman" w:hAnsi="Times New Roman" w:cs="Times New Roman"/>
          <w:i/>
          <w:kern w:val="0"/>
          <w:lang w:eastAsia="ru-RU"/>
          <w14:ligatures w14:val="none"/>
        </w:rPr>
        <w:t xml:space="preserve">impact </w:t>
      </w:r>
      <w:r w:rsidRPr="00AB1A02">
        <w:rPr>
          <w:rFonts w:ascii="Times New Roman" w:eastAsia="Times New Roman" w:hAnsi="Times New Roman" w:cs="Times New Roman"/>
          <w:kern w:val="0"/>
          <w:lang w:eastAsia="ru-RU"/>
          <w14:ligatures w14:val="none"/>
        </w:rPr>
        <w:t xml:space="preserve">of something </w:t>
      </w:r>
      <w:r w:rsidRPr="00AB1A02">
        <w:rPr>
          <w:rFonts w:ascii="Times New Roman" w:eastAsia="Times New Roman" w:hAnsi="Times New Roman" w:cs="Times New Roman"/>
          <w:i/>
          <w:kern w:val="0"/>
          <w:lang w:eastAsia="ru-RU"/>
          <w14:ligatures w14:val="none"/>
        </w:rPr>
        <w:t xml:space="preserve">solid </w:t>
      </w:r>
      <w:r w:rsidRPr="00AB1A02">
        <w:rPr>
          <w:rFonts w:ascii="Times New Roman" w:eastAsia="Times New Roman" w:hAnsi="Times New Roman" w:cs="Times New Roman"/>
          <w:kern w:val="0"/>
          <w:lang w:eastAsia="ru-RU"/>
          <w14:ligatures w14:val="none"/>
        </w:rPr>
        <w:t xml:space="preserve">on a </w:t>
      </w:r>
      <w:r w:rsidRPr="00AB1A02">
        <w:rPr>
          <w:rFonts w:ascii="Times New Roman" w:eastAsia="Times New Roman" w:hAnsi="Times New Roman" w:cs="Times New Roman"/>
          <w:i/>
          <w:kern w:val="0"/>
          <w:lang w:eastAsia="ru-RU"/>
          <w14:ligatures w14:val="none"/>
        </w:rPr>
        <w:t>hard surface</w:t>
      </w:r>
      <w:r w:rsidRPr="00AB1A02">
        <w:rPr>
          <w:rFonts w:ascii="Times New Roman" w:eastAsia="Times New Roman" w:hAnsi="Times New Roman" w:cs="Times New Roman"/>
          <w:kern w:val="0"/>
          <w:lang w:eastAsia="ru-RU"/>
          <w14:ligatures w14:val="none"/>
        </w:rPr>
        <w:t>’ (OED),</w:t>
      </w:r>
      <w:r w:rsidR="005454DA"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kern w:val="0"/>
          <w:lang w:eastAsia="ru-RU"/>
          <w14:ligatures w14:val="none"/>
        </w:rPr>
        <w:t>Icel</w:t>
      </w:r>
      <w:r w:rsidR="00F56DD6">
        <w:rPr>
          <w:rFonts w:ascii="Times New Roman" w:eastAsia="Times New Roman" w:hAnsi="Times New Roman" w:cs="Times New Roman"/>
          <w:kern w:val="0"/>
          <w:lang w:eastAsia="ru-RU"/>
          <w14:ligatures w14:val="none"/>
        </w:rPr>
        <w:t>andic</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i/>
          <w:kern w:val="0"/>
          <w:lang w:eastAsia="ru-RU"/>
          <w14:ligatures w14:val="none"/>
        </w:rPr>
        <w:t xml:space="preserve">stappa </w:t>
      </w:r>
      <w:r w:rsidRPr="00AB1A02">
        <w:rPr>
          <w:rFonts w:ascii="Times New Roman" w:eastAsia="Times New Roman" w:hAnsi="Times New Roman" w:cs="Times New Roman"/>
          <w:kern w:val="0"/>
          <w:lang w:eastAsia="ru-RU"/>
          <w14:ligatures w14:val="none"/>
        </w:rPr>
        <w:t>[</w:t>
      </w:r>
      <w:r w:rsidR="0040049B">
        <w:rPr>
          <w:rFonts w:ascii="Times New Roman" w:eastAsia="Times New Roman" w:hAnsi="Times New Roman" w:cs="Times New Roman"/>
          <w:kern w:val="0"/>
          <w:lang w:eastAsia="ru-RU"/>
          <w14:ligatures w14:val="none"/>
        </w:rPr>
        <w:t>‘s</w:t>
      </w:r>
      <w:r w:rsidRPr="00AB1A02">
        <w:rPr>
          <w:rFonts w:ascii="Times New Roman" w:eastAsia="Times New Roman" w:hAnsi="Times New Roman" w:cs="Times New Roman"/>
          <w:b/>
          <w:kern w:val="0"/>
          <w:lang w:eastAsia="ru-RU"/>
          <w14:ligatures w14:val="none"/>
        </w:rPr>
        <w:t>t</w:t>
      </w:r>
      <w:r w:rsidRPr="00AB1A02">
        <w:rPr>
          <w:rFonts w:ascii="Times New Roman" w:eastAsia="Times New Roman" w:hAnsi="Times New Roman" w:cs="Times New Roman"/>
          <w:kern w:val="0"/>
          <w:lang w:eastAsia="ru-RU"/>
          <w14:ligatures w14:val="none"/>
        </w:rPr>
        <w:t>a</w:t>
      </w:r>
      <w:r w:rsidRPr="00AB1A02">
        <w:rPr>
          <w:rFonts w:ascii="Times New Roman" w:eastAsia="Times New Roman" w:hAnsi="Times New Roman" w:cs="Times New Roman"/>
          <w:kern w:val="0"/>
          <w:vertAlign w:val="superscript"/>
          <w:lang w:eastAsia="ru-RU"/>
          <w14:ligatures w14:val="none"/>
        </w:rPr>
        <w:t>h</w:t>
      </w:r>
      <w:r w:rsidRPr="00AB1A02">
        <w:rPr>
          <w:rFonts w:ascii="Times New Roman" w:eastAsia="Times New Roman" w:hAnsi="Times New Roman" w:cs="Times New Roman"/>
          <w:b/>
          <w:kern w:val="0"/>
          <w:lang w:eastAsia="ru-RU"/>
          <w14:ligatures w14:val="none"/>
        </w:rPr>
        <w:t>p</w:t>
      </w:r>
      <w:r w:rsidRPr="00AB1A02">
        <w:rPr>
          <w:rFonts w:ascii="Times New Roman" w:eastAsia="Times New Roman" w:hAnsi="Times New Roman" w:cs="Times New Roman"/>
          <w:kern w:val="0"/>
          <w:lang w:eastAsia="ru-RU"/>
          <w14:ligatures w14:val="none"/>
        </w:rPr>
        <w:t>a] ‘to stomp, to tap’, Russ</w:t>
      </w:r>
      <w:r w:rsidR="00F56DD6">
        <w:rPr>
          <w:rFonts w:ascii="Times New Roman" w:eastAsia="Times New Roman" w:hAnsi="Times New Roman" w:cs="Times New Roman"/>
          <w:kern w:val="0"/>
          <w:lang w:eastAsia="ru-RU"/>
          <w14:ligatures w14:val="none"/>
        </w:rPr>
        <w:t>ian</w:t>
      </w:r>
      <w:r w:rsidR="00F56DD6" w:rsidRPr="00AB1A02">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i/>
          <w:iCs/>
          <w:kern w:val="0"/>
          <w:lang w:eastAsia="ru-RU"/>
          <w14:ligatures w14:val="none"/>
        </w:rPr>
        <w:t>кап-кап</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kern w:val="0"/>
          <w:lang w:eastAsia="ru-RU"/>
          <w14:ligatures w14:val="none"/>
        </w:rPr>
        <w:t>k</w:t>
      </w:r>
      <w:r w:rsidRPr="00AB1A02">
        <w:rPr>
          <w:rFonts w:ascii="Times New Roman" w:eastAsia="Times New Roman" w:hAnsi="Times New Roman" w:cs="Times New Roman"/>
          <w:kern w:val="0"/>
          <w:lang w:eastAsia="ru-RU"/>
          <w14:ligatures w14:val="none"/>
        </w:rPr>
        <w:t>a</w:t>
      </w:r>
      <w:r w:rsidRPr="00AB1A02">
        <w:rPr>
          <w:rFonts w:ascii="Times New Roman" w:eastAsia="Times New Roman" w:hAnsi="Times New Roman" w:cs="Times New Roman"/>
          <w:b/>
          <w:kern w:val="0"/>
          <w:lang w:eastAsia="ru-RU"/>
          <w14:ligatures w14:val="none"/>
        </w:rPr>
        <w:t>p</w:t>
      </w:r>
      <w:r w:rsidRPr="00AB1A02">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b/>
          <w:kern w:val="0"/>
          <w:lang w:eastAsia="ru-RU"/>
          <w14:ligatures w14:val="none"/>
        </w:rPr>
        <w:t>k</w:t>
      </w:r>
      <w:r w:rsidRPr="00AB1A02">
        <w:rPr>
          <w:rFonts w:ascii="Times New Roman" w:eastAsia="Times New Roman" w:hAnsi="Times New Roman" w:cs="Times New Roman"/>
          <w:kern w:val="0"/>
          <w:lang w:eastAsia="ru-RU"/>
          <w14:ligatures w14:val="none"/>
        </w:rPr>
        <w:t>a</w:t>
      </w:r>
      <w:r w:rsidRPr="00AB1A02">
        <w:rPr>
          <w:rFonts w:ascii="Times New Roman" w:eastAsia="Times New Roman" w:hAnsi="Times New Roman" w:cs="Times New Roman"/>
          <w:b/>
          <w:kern w:val="0"/>
          <w:lang w:eastAsia="ru-RU"/>
          <w14:ligatures w14:val="none"/>
        </w:rPr>
        <w:t>p</w:t>
      </w:r>
      <w:r w:rsidRPr="00AB1A02">
        <w:rPr>
          <w:rFonts w:ascii="Times New Roman" w:eastAsia="Times New Roman" w:hAnsi="Times New Roman" w:cs="Times New Roman"/>
          <w:kern w:val="0"/>
          <w:lang w:eastAsia="ru-RU"/>
          <w14:ligatures w14:val="none"/>
        </w:rPr>
        <w:t xml:space="preserve">] ‘the sound of raindrops falling’. Nasal sonorants are likewise used to imitate low continuous tones in different languages: </w:t>
      </w:r>
      <w:r w:rsidRPr="00AB1A02">
        <w:rPr>
          <w:rFonts w:ascii="Times New Roman" w:eastAsia="Times New Roman" w:hAnsi="Times New Roman" w:cs="Times New Roman"/>
          <w:i/>
          <w:kern w:val="0"/>
          <w:lang w:eastAsia="ru-RU"/>
          <w14:ligatures w14:val="none"/>
        </w:rPr>
        <w:t xml:space="preserve">murmur </w:t>
      </w:r>
      <w:r w:rsidRPr="00AB1A02">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b/>
          <w:kern w:val="0"/>
          <w:lang w:eastAsia="ru-RU"/>
          <w14:ligatures w14:val="none"/>
        </w:rPr>
        <w:t>m</w:t>
      </w:r>
      <w:r w:rsidRPr="00AB1A02">
        <w:rPr>
          <w:rFonts w:ascii="Times New Roman" w:eastAsia="Times New Roman" w:hAnsi="Times New Roman" w:cs="Times New Roman"/>
          <w:kern w:val="0"/>
          <w:lang w:eastAsia="ru-RU"/>
          <w14:ligatures w14:val="none"/>
        </w:rPr>
        <w:t>ə:</w:t>
      </w:r>
      <w:r w:rsidRPr="00AB1A02">
        <w:rPr>
          <w:rFonts w:ascii="Times New Roman" w:eastAsia="Times New Roman" w:hAnsi="Times New Roman" w:cs="Times New Roman"/>
          <w:b/>
          <w:kern w:val="0"/>
          <w:lang w:eastAsia="ru-RU"/>
          <w14:ligatures w14:val="none"/>
        </w:rPr>
        <w:t>m</w:t>
      </w:r>
      <w:r w:rsidRPr="00AB1A02">
        <w:rPr>
          <w:rFonts w:ascii="Times New Roman" w:eastAsia="Times New Roman" w:hAnsi="Times New Roman" w:cs="Times New Roman"/>
          <w:kern w:val="0"/>
          <w:lang w:eastAsia="ru-RU"/>
          <w14:ligatures w14:val="none"/>
        </w:rPr>
        <w:t xml:space="preserve">ə] ‘to complain in </w:t>
      </w:r>
      <w:r w:rsidRPr="00AB1A02">
        <w:rPr>
          <w:rFonts w:ascii="Times New Roman" w:eastAsia="Times New Roman" w:hAnsi="Times New Roman" w:cs="Times New Roman"/>
          <w:i/>
          <w:kern w:val="0"/>
          <w:lang w:eastAsia="ru-RU"/>
          <w14:ligatures w14:val="none"/>
        </w:rPr>
        <w:t xml:space="preserve">low </w:t>
      </w:r>
      <w:r w:rsidRPr="00AB1A02">
        <w:rPr>
          <w:rFonts w:ascii="Times New Roman" w:eastAsia="Times New Roman" w:hAnsi="Times New Roman" w:cs="Times New Roman"/>
          <w:kern w:val="0"/>
          <w:lang w:eastAsia="ru-RU"/>
          <w14:ligatures w14:val="none"/>
        </w:rPr>
        <w:t xml:space="preserve">muttered </w:t>
      </w:r>
      <w:r w:rsidRPr="00AB1A02">
        <w:rPr>
          <w:rFonts w:ascii="Times New Roman" w:eastAsia="Times New Roman" w:hAnsi="Times New Roman" w:cs="Times New Roman"/>
          <w:i/>
          <w:kern w:val="0"/>
          <w:lang w:eastAsia="ru-RU"/>
          <w14:ligatures w14:val="none"/>
        </w:rPr>
        <w:t>tones</w:t>
      </w:r>
      <w:r w:rsidRPr="00AB1A02">
        <w:rPr>
          <w:rFonts w:ascii="Times New Roman" w:eastAsia="Times New Roman" w:hAnsi="Times New Roman" w:cs="Times New Roman"/>
          <w:kern w:val="0"/>
          <w:lang w:eastAsia="ru-RU"/>
          <w14:ligatures w14:val="none"/>
        </w:rPr>
        <w:t xml:space="preserve">; to make a </w:t>
      </w:r>
      <w:r w:rsidRPr="00AB1A02">
        <w:rPr>
          <w:rFonts w:ascii="Times New Roman" w:eastAsia="Times New Roman" w:hAnsi="Times New Roman" w:cs="Times New Roman"/>
          <w:i/>
          <w:kern w:val="0"/>
          <w:lang w:eastAsia="ru-RU"/>
          <w14:ligatures w14:val="none"/>
        </w:rPr>
        <w:t xml:space="preserve">low </w:t>
      </w:r>
      <w:r w:rsidRPr="00AB1A02">
        <w:rPr>
          <w:rFonts w:ascii="Times New Roman" w:eastAsia="Times New Roman" w:hAnsi="Times New Roman" w:cs="Times New Roman"/>
          <w:i/>
          <w:kern w:val="0"/>
          <w:lang w:eastAsia="ru-RU"/>
          <w14:ligatures w14:val="none"/>
        </w:rPr>
        <w:lastRenderedPageBreak/>
        <w:t>continuous sound</w:t>
      </w:r>
      <w:r w:rsidRPr="00AB1A02">
        <w:rPr>
          <w:rFonts w:ascii="Times New Roman" w:eastAsia="Times New Roman" w:hAnsi="Times New Roman" w:cs="Times New Roman"/>
          <w:kern w:val="0"/>
          <w:lang w:eastAsia="ru-RU"/>
          <w14:ligatures w14:val="none"/>
        </w:rPr>
        <w:t xml:space="preserve">’ (OED), </w:t>
      </w:r>
      <w:r w:rsidR="00F56DD6" w:rsidRPr="00AB1A02">
        <w:rPr>
          <w:rFonts w:ascii="Times New Roman" w:eastAsia="Times New Roman" w:hAnsi="Times New Roman" w:cs="Times New Roman"/>
          <w:i/>
          <w:kern w:val="0"/>
          <w:lang w:eastAsia="ru-RU"/>
          <w14:ligatures w14:val="none"/>
        </w:rPr>
        <w:t xml:space="preserve">plonk </w:t>
      </w:r>
      <w:r w:rsidR="00F56DD6" w:rsidRPr="00AB1A02">
        <w:rPr>
          <w:rFonts w:ascii="Times New Roman" w:eastAsia="Times New Roman" w:hAnsi="Times New Roman" w:cs="Times New Roman"/>
          <w:kern w:val="0"/>
          <w:lang w:eastAsia="ru-RU"/>
          <w14:ligatures w14:val="none"/>
        </w:rPr>
        <w:t>[plɒ</w:t>
      </w:r>
      <w:r w:rsidR="00F56DD6" w:rsidRPr="00AB1A02">
        <w:rPr>
          <w:rFonts w:ascii="Times New Roman" w:eastAsia="Times New Roman" w:hAnsi="Times New Roman" w:cs="Times New Roman"/>
          <w:b/>
          <w:kern w:val="0"/>
          <w:lang w:eastAsia="ru-RU"/>
          <w14:ligatures w14:val="none"/>
        </w:rPr>
        <w:t>ŋ</w:t>
      </w:r>
      <w:r w:rsidR="00F56DD6" w:rsidRPr="00AB1A02">
        <w:rPr>
          <w:rFonts w:ascii="Times New Roman" w:eastAsia="Times New Roman" w:hAnsi="Times New Roman" w:cs="Times New Roman"/>
          <w:kern w:val="0"/>
          <w:lang w:eastAsia="ru-RU"/>
          <w14:ligatures w14:val="none"/>
        </w:rPr>
        <w:t>k] ‘an abrupt, hollow,</w:t>
      </w:r>
      <w:r w:rsidR="00F56DD6" w:rsidRPr="00AB1A02">
        <w:rPr>
          <w:rFonts w:ascii="Times New Roman" w:eastAsia="Times New Roman" w:hAnsi="Times New Roman" w:cs="Times New Roman"/>
          <w:i/>
          <w:kern w:val="0"/>
          <w:lang w:eastAsia="ru-RU"/>
          <w14:ligatures w14:val="none"/>
        </w:rPr>
        <w:t xml:space="preserve"> resonant noise</w:t>
      </w:r>
      <w:r w:rsidR="00F56DD6" w:rsidRPr="00AB1A02">
        <w:rPr>
          <w:rFonts w:ascii="Times New Roman" w:eastAsia="Times New Roman" w:hAnsi="Times New Roman" w:cs="Times New Roman"/>
          <w:kern w:val="0"/>
          <w:lang w:eastAsia="ru-RU"/>
          <w14:ligatures w14:val="none"/>
        </w:rPr>
        <w:t>, esp. as that emitted from a musical instrument’ (OED)</w:t>
      </w:r>
      <w:r w:rsidR="00F56DD6">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kern w:val="0"/>
          <w:lang w:eastAsia="ru-RU"/>
          <w14:ligatures w14:val="none"/>
        </w:rPr>
        <w:t>Sp</w:t>
      </w:r>
      <w:r w:rsidR="00F56DD6">
        <w:rPr>
          <w:rFonts w:ascii="Times New Roman" w:eastAsia="Times New Roman" w:hAnsi="Times New Roman" w:cs="Times New Roman"/>
          <w:kern w:val="0"/>
          <w:lang w:eastAsia="ru-RU"/>
          <w14:ligatures w14:val="none"/>
        </w:rPr>
        <w:t>anish</w:t>
      </w:r>
      <w:r w:rsidR="00F56DD6"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i/>
          <w:kern w:val="0"/>
          <w:lang w:eastAsia="ru-RU"/>
          <w14:ligatures w14:val="none"/>
        </w:rPr>
        <w:t xml:space="preserve">murmurar </w:t>
      </w:r>
      <w:r w:rsidRPr="00AB1A02">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b/>
          <w:kern w:val="0"/>
          <w:lang w:eastAsia="ru-RU"/>
          <w14:ligatures w14:val="none"/>
        </w:rPr>
        <w:t>m</w:t>
      </w:r>
      <w:r w:rsidRPr="00AB1A02">
        <w:rPr>
          <w:rFonts w:ascii="Times New Roman" w:eastAsia="Times New Roman" w:hAnsi="Times New Roman" w:cs="Times New Roman"/>
          <w:kern w:val="0"/>
          <w:lang w:eastAsia="ru-RU"/>
          <w14:ligatures w14:val="none"/>
        </w:rPr>
        <w:t>uɾ</w:t>
      </w:r>
      <w:r w:rsidRPr="00AB1A02">
        <w:rPr>
          <w:rFonts w:ascii="Times New Roman" w:eastAsia="Times New Roman" w:hAnsi="Times New Roman" w:cs="Times New Roman"/>
          <w:b/>
          <w:kern w:val="0"/>
          <w:lang w:eastAsia="ru-RU"/>
          <w14:ligatures w14:val="none"/>
        </w:rPr>
        <w:t>m</w:t>
      </w:r>
      <w:r w:rsidRPr="00AB1A02">
        <w:rPr>
          <w:rFonts w:ascii="Times New Roman" w:eastAsia="Times New Roman" w:hAnsi="Times New Roman" w:cs="Times New Roman"/>
          <w:kern w:val="0"/>
          <w:lang w:eastAsia="ru-RU"/>
          <w14:ligatures w14:val="none"/>
        </w:rPr>
        <w:t>uˈɾaɾ] ‘</w:t>
      </w:r>
      <w:r w:rsidR="00015DEA" w:rsidRPr="00AB1A02">
        <w:rPr>
          <w:rFonts w:ascii="Times New Roman" w:eastAsia="Times New Roman" w:hAnsi="Times New Roman" w:cs="Times New Roman"/>
          <w:kern w:val="0"/>
          <w:lang w:eastAsia="ru-RU"/>
          <w14:ligatures w14:val="none"/>
        </w:rPr>
        <w:t>to</w:t>
      </w:r>
      <w:r w:rsidR="00015DEA">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kern w:val="0"/>
          <w:lang w:eastAsia="ru-RU"/>
          <w14:ligatures w14:val="none"/>
        </w:rPr>
        <w:t>murmur’ (both borrowed from Latin)</w:t>
      </w:r>
      <w:r w:rsidR="00F56DD6">
        <w:rPr>
          <w:rFonts w:ascii="Times New Roman" w:eastAsia="Times New Roman" w:hAnsi="Times New Roman" w:cs="Times New Roman"/>
          <w:kern w:val="0"/>
          <w:lang w:eastAsia="ru-RU"/>
          <w14:ligatures w14:val="none"/>
        </w:rPr>
        <w:t>.</w:t>
      </w:r>
      <w:r w:rsidR="005454DA"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kern w:val="0"/>
          <w:lang w:eastAsia="ru-RU"/>
          <w14:ligatures w14:val="none"/>
        </w:rPr>
        <w:t xml:space="preserve">Rustling noises are imitated by use of fricatives: </w:t>
      </w:r>
      <w:r w:rsidRPr="00AB1A02">
        <w:rPr>
          <w:rFonts w:ascii="Times New Roman" w:eastAsia="Times New Roman" w:hAnsi="Times New Roman" w:cs="Times New Roman"/>
          <w:i/>
          <w:kern w:val="0"/>
          <w:lang w:eastAsia="ru-RU"/>
          <w14:ligatures w14:val="none"/>
        </w:rPr>
        <w:t xml:space="preserve">siffle </w:t>
      </w:r>
      <w:r w:rsidRPr="00AB1A02">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b/>
          <w:kern w:val="0"/>
          <w:lang w:eastAsia="ru-RU"/>
          <w14:ligatures w14:val="none"/>
        </w:rPr>
        <w:t>s</w:t>
      </w:r>
      <w:r w:rsidRPr="00AB1A02">
        <w:rPr>
          <w:rFonts w:ascii="Times New Roman" w:eastAsia="Times New Roman" w:hAnsi="Times New Roman" w:cs="Times New Roman"/>
          <w:kern w:val="0"/>
          <w:lang w:eastAsia="ru-RU"/>
          <w14:ligatures w14:val="none"/>
        </w:rPr>
        <w:t>ɪ</w:t>
      </w:r>
      <w:r w:rsidRPr="00AB1A02">
        <w:rPr>
          <w:rFonts w:ascii="Times New Roman" w:eastAsia="Times New Roman" w:hAnsi="Times New Roman" w:cs="Times New Roman"/>
          <w:b/>
          <w:kern w:val="0"/>
          <w:lang w:eastAsia="ru-RU"/>
          <w14:ligatures w14:val="none"/>
        </w:rPr>
        <w:t>f</w:t>
      </w:r>
      <w:r w:rsidRPr="00AB1A02">
        <w:rPr>
          <w:rFonts w:ascii="Times New Roman" w:eastAsia="Times New Roman" w:hAnsi="Times New Roman" w:cs="Times New Roman"/>
          <w:kern w:val="0"/>
          <w:lang w:eastAsia="ru-RU"/>
          <w14:ligatures w14:val="none"/>
        </w:rPr>
        <w:t xml:space="preserve">l] ‘to blow with a </w:t>
      </w:r>
      <w:r w:rsidRPr="00AB1A02">
        <w:rPr>
          <w:rFonts w:ascii="Times New Roman" w:eastAsia="Times New Roman" w:hAnsi="Times New Roman" w:cs="Times New Roman"/>
          <w:i/>
          <w:kern w:val="0"/>
          <w:lang w:eastAsia="ru-RU"/>
          <w14:ligatures w14:val="none"/>
        </w:rPr>
        <w:t xml:space="preserve">sibilant </w:t>
      </w:r>
      <w:r w:rsidRPr="00AB1A02">
        <w:rPr>
          <w:rFonts w:ascii="Times New Roman" w:eastAsia="Times New Roman" w:hAnsi="Times New Roman" w:cs="Times New Roman"/>
          <w:kern w:val="0"/>
          <w:lang w:eastAsia="ru-RU"/>
          <w14:ligatures w14:val="none"/>
        </w:rPr>
        <w:t xml:space="preserve">sound; to </w:t>
      </w:r>
      <w:r w:rsidRPr="00AB1A02">
        <w:rPr>
          <w:rFonts w:ascii="Times New Roman" w:eastAsia="Times New Roman" w:hAnsi="Times New Roman" w:cs="Times New Roman"/>
          <w:i/>
          <w:kern w:val="0"/>
          <w:lang w:eastAsia="ru-RU"/>
          <w14:ligatures w14:val="none"/>
        </w:rPr>
        <w:t>whistle, hiss</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i/>
          <w:kern w:val="0"/>
          <w:lang w:eastAsia="ru-RU"/>
          <w14:ligatures w14:val="none"/>
        </w:rPr>
        <w:t>siss</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kern w:val="0"/>
          <w:lang w:eastAsia="ru-RU"/>
          <w14:ligatures w14:val="none"/>
        </w:rPr>
        <w:t>s</w:t>
      </w:r>
      <w:r w:rsidRPr="00AB1A02">
        <w:rPr>
          <w:rFonts w:ascii="Times New Roman" w:eastAsia="Times New Roman" w:hAnsi="Times New Roman" w:cs="Times New Roman"/>
          <w:kern w:val="0"/>
          <w:lang w:eastAsia="ru-RU"/>
          <w14:ligatures w14:val="none"/>
        </w:rPr>
        <w:t>ɪ</w:t>
      </w:r>
      <w:r w:rsidRPr="00AB1A02">
        <w:rPr>
          <w:rFonts w:ascii="Times New Roman" w:eastAsia="Times New Roman" w:hAnsi="Times New Roman" w:cs="Times New Roman"/>
          <w:b/>
          <w:kern w:val="0"/>
          <w:lang w:eastAsia="ru-RU"/>
          <w14:ligatures w14:val="none"/>
        </w:rPr>
        <w:t>s</w:t>
      </w:r>
      <w:r w:rsidRPr="00AB1A02">
        <w:rPr>
          <w:rFonts w:ascii="Times New Roman" w:eastAsia="Times New Roman" w:hAnsi="Times New Roman" w:cs="Times New Roman"/>
          <w:kern w:val="0"/>
          <w:lang w:eastAsia="ru-RU"/>
          <w14:ligatures w14:val="none"/>
        </w:rPr>
        <w:t>] ‘</w:t>
      </w:r>
      <w:r w:rsidR="00015DEA" w:rsidRPr="00AB1A02">
        <w:rPr>
          <w:rFonts w:ascii="Times New Roman" w:eastAsia="Times New Roman" w:hAnsi="Times New Roman" w:cs="Times New Roman"/>
          <w:kern w:val="0"/>
          <w:lang w:eastAsia="ru-RU"/>
          <w14:ligatures w14:val="none"/>
        </w:rPr>
        <w:t>to</w:t>
      </w:r>
      <w:r w:rsidR="00015DEA">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kern w:val="0"/>
          <w:lang w:eastAsia="ru-RU"/>
          <w14:ligatures w14:val="none"/>
        </w:rPr>
        <w:t>hiss, make a hissing sound’ (OED), Icel</w:t>
      </w:r>
      <w:r w:rsidR="00F56DD6">
        <w:rPr>
          <w:rFonts w:ascii="Times New Roman" w:eastAsia="Times New Roman" w:hAnsi="Times New Roman" w:cs="Times New Roman"/>
          <w:kern w:val="0"/>
          <w:lang w:eastAsia="ru-RU"/>
          <w14:ligatures w14:val="none"/>
        </w:rPr>
        <w:t>andic</w:t>
      </w:r>
      <w:r w:rsidRPr="00AB1A02">
        <w:rPr>
          <w:rFonts w:ascii="Times New Roman" w:eastAsia="Times New Roman" w:hAnsi="Times New Roman" w:cs="Times New Roman"/>
          <w:kern w:val="0"/>
          <w:lang w:eastAsia="ru-RU"/>
          <w14:ligatures w14:val="none"/>
        </w:rPr>
        <w:t> </w:t>
      </w:r>
      <w:r w:rsidRPr="00AB1A02">
        <w:rPr>
          <w:rFonts w:ascii="Times New Roman" w:eastAsia="Times New Roman" w:hAnsi="Times New Roman" w:cs="Times New Roman"/>
          <w:i/>
          <w:kern w:val="0"/>
          <w:lang w:eastAsia="ru-RU"/>
          <w14:ligatures w14:val="none"/>
        </w:rPr>
        <w:t xml:space="preserve">sussa </w:t>
      </w:r>
      <w:r w:rsidRPr="00AB1A02">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b/>
          <w:kern w:val="0"/>
          <w:lang w:eastAsia="ru-RU"/>
          <w14:ligatures w14:val="none"/>
        </w:rPr>
        <w:t>s</w:t>
      </w:r>
      <w:r w:rsidRPr="00AB1A02">
        <w:rPr>
          <w:rFonts w:ascii="Times New Roman" w:eastAsia="Times New Roman" w:hAnsi="Times New Roman" w:cs="Times New Roman"/>
          <w:kern w:val="0"/>
          <w:lang w:eastAsia="ru-RU"/>
          <w14:ligatures w14:val="none"/>
        </w:rPr>
        <w:t>y</w:t>
      </w:r>
      <w:r w:rsidRPr="00AB1A02">
        <w:rPr>
          <w:rFonts w:ascii="Times New Roman" w:eastAsia="Times New Roman" w:hAnsi="Times New Roman" w:cs="Times New Roman"/>
          <w:b/>
          <w:kern w:val="0"/>
          <w:lang w:eastAsia="ru-RU"/>
          <w14:ligatures w14:val="none"/>
        </w:rPr>
        <w:t>s:</w:t>
      </w:r>
      <w:r w:rsidRPr="00AB1A02">
        <w:rPr>
          <w:rFonts w:ascii="Times New Roman" w:eastAsia="Times New Roman" w:hAnsi="Times New Roman" w:cs="Times New Roman"/>
          <w:kern w:val="0"/>
          <w:lang w:eastAsia="ru-RU"/>
          <w14:ligatures w14:val="none"/>
        </w:rPr>
        <w:t xml:space="preserve">a] ‘to hush, shush’ (after Flaksman 2024b: 34). The [r] sound is responsible for “continuously vibrating sounds” (Marchand, 1969: 399), also harsh or repetitive sounds in many European languages including Standard English. </w:t>
      </w:r>
    </w:p>
    <w:p w14:paraId="545A84FB" w14:textId="632C5579" w:rsidR="00E058F0" w:rsidRDefault="00E058F0" w:rsidP="00805488">
      <w:pPr>
        <w:spacing w:after="0" w:line="240" w:lineRule="auto"/>
        <w:ind w:firstLine="709"/>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 xml:space="preserve">This can most clearly be seen in </w:t>
      </w:r>
      <w:r w:rsidRPr="00AB1A02">
        <w:rPr>
          <w:rFonts w:ascii="Times New Roman" w:eastAsia="Times New Roman" w:hAnsi="Times New Roman" w:cs="Times New Roman"/>
          <w:i/>
          <w:kern w:val="0"/>
          <w:lang w:eastAsia="ru-RU"/>
          <w14:ligatures w14:val="none"/>
        </w:rPr>
        <w:t>pu</w:t>
      </w:r>
      <w:r w:rsidRPr="00AB1A02">
        <w:rPr>
          <w:rFonts w:ascii="Times New Roman" w:eastAsia="Times New Roman" w:hAnsi="Times New Roman" w:cs="Times New Roman"/>
          <w:b/>
          <w:i/>
          <w:kern w:val="0"/>
          <w:lang w:eastAsia="ru-RU"/>
          <w14:ligatures w14:val="none"/>
        </w:rPr>
        <w:t>rr</w:t>
      </w:r>
      <w:r w:rsidRPr="00AB1A02">
        <w:rPr>
          <w:rFonts w:ascii="Times New Roman" w:eastAsia="Times New Roman" w:hAnsi="Times New Roman" w:cs="Times New Roman"/>
          <w:i/>
          <w:kern w:val="0"/>
          <w:lang w:eastAsia="ru-RU"/>
          <w14:ligatures w14:val="none"/>
        </w:rPr>
        <w:t xml:space="preserve"> </w:t>
      </w:r>
      <w:r w:rsidRPr="00AB1A02">
        <w:rPr>
          <w:rFonts w:ascii="Times New Roman" w:eastAsia="Times New Roman" w:hAnsi="Times New Roman" w:cs="Times New Roman"/>
          <w:kern w:val="0"/>
          <w:lang w:eastAsia="ru-RU"/>
          <w14:ligatures w14:val="none"/>
        </w:rPr>
        <w:t xml:space="preserve">[pəː] &lt; [pʊr] ‘of a cat or another feline animal: to make a low, continuous, </w:t>
      </w:r>
      <w:r w:rsidRPr="00AB1A02">
        <w:rPr>
          <w:rFonts w:ascii="Times New Roman" w:eastAsia="Times New Roman" w:hAnsi="Times New Roman" w:cs="Times New Roman"/>
          <w:i/>
          <w:kern w:val="0"/>
          <w:lang w:eastAsia="ru-RU"/>
          <w14:ligatures w14:val="none"/>
        </w:rPr>
        <w:t xml:space="preserve">vibratory </w:t>
      </w:r>
      <w:r w:rsidRPr="00AB1A02">
        <w:rPr>
          <w:rFonts w:ascii="Times New Roman" w:eastAsia="Times New Roman" w:hAnsi="Times New Roman" w:cs="Times New Roman"/>
          <w:kern w:val="0"/>
          <w:lang w:eastAsia="ru-RU"/>
          <w14:ligatures w14:val="none"/>
        </w:rPr>
        <w:t>sound’ (OED), Icel</w:t>
      </w:r>
      <w:r w:rsidR="00F56DD6">
        <w:rPr>
          <w:rFonts w:ascii="Times New Roman" w:eastAsia="Times New Roman" w:hAnsi="Times New Roman" w:cs="Times New Roman"/>
          <w:kern w:val="0"/>
          <w:lang w:eastAsia="ru-RU"/>
          <w14:ligatures w14:val="none"/>
        </w:rPr>
        <w:t>andic</w:t>
      </w:r>
      <w:r w:rsidR="00F56DD6"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i/>
          <w:kern w:val="0"/>
          <w:lang w:eastAsia="ru-RU"/>
          <w14:ligatures w14:val="none"/>
        </w:rPr>
        <w:t xml:space="preserve">korra </w:t>
      </w:r>
      <w:r w:rsidRPr="00AB1A02">
        <w:rPr>
          <w:rFonts w:ascii="Times New Roman" w:eastAsia="Times New Roman" w:hAnsi="Times New Roman" w:cs="Times New Roman"/>
          <w:kern w:val="0"/>
          <w:lang w:eastAsia="ru-RU"/>
          <w14:ligatures w14:val="none"/>
        </w:rPr>
        <w:t>['ko</w:t>
      </w:r>
      <w:r w:rsidRPr="00AB1A02">
        <w:rPr>
          <w:rFonts w:ascii="Times New Roman" w:eastAsia="Times New Roman" w:hAnsi="Times New Roman" w:cs="Times New Roman"/>
          <w:b/>
          <w:kern w:val="0"/>
          <w:lang w:eastAsia="ru-RU"/>
          <w14:ligatures w14:val="none"/>
        </w:rPr>
        <w:t>r:</w:t>
      </w:r>
      <w:r w:rsidRPr="00AB1A02">
        <w:rPr>
          <w:rFonts w:ascii="Times New Roman" w:eastAsia="Times New Roman" w:hAnsi="Times New Roman" w:cs="Times New Roman"/>
          <w:kern w:val="0"/>
          <w:lang w:eastAsia="ru-RU"/>
          <w14:ligatures w14:val="none"/>
        </w:rPr>
        <w:t>ɒ] ‘to rattle, rattling’ (Flaksman 2024b: 34), Fr</w:t>
      </w:r>
      <w:r w:rsidR="00F56DD6">
        <w:rPr>
          <w:rFonts w:ascii="Times New Roman" w:eastAsia="Times New Roman" w:hAnsi="Times New Roman" w:cs="Times New Roman"/>
          <w:kern w:val="0"/>
          <w:lang w:eastAsia="ru-RU"/>
          <w14:ligatures w14:val="none"/>
        </w:rPr>
        <w:t>ench</w:t>
      </w:r>
      <w:r w:rsidR="00F56DD6"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i/>
          <w:kern w:val="0"/>
          <w:lang w:eastAsia="ru-RU"/>
          <w14:ligatures w14:val="none"/>
        </w:rPr>
        <w:t xml:space="preserve">gronder </w:t>
      </w:r>
      <w:r w:rsidRPr="00AB1A02">
        <w:rPr>
          <w:rFonts w:ascii="Times New Roman" w:eastAsia="Times New Roman" w:hAnsi="Times New Roman" w:cs="Times New Roman"/>
          <w:kern w:val="0"/>
          <w:lang w:eastAsia="ru-RU"/>
          <w14:ligatures w14:val="none"/>
        </w:rPr>
        <w:t>[ɡ</w:t>
      </w:r>
      <w:r w:rsidRPr="00AB1A02">
        <w:rPr>
          <w:rFonts w:ascii="Times New Roman" w:eastAsia="Times New Roman" w:hAnsi="Times New Roman" w:cs="Times New Roman"/>
          <w:b/>
          <w:kern w:val="0"/>
          <w:lang w:eastAsia="ru-RU"/>
          <w14:ligatures w14:val="none"/>
        </w:rPr>
        <w:t>ʁ</w:t>
      </w:r>
      <w:r w:rsidRPr="00AB1A02">
        <w:rPr>
          <w:rFonts w:ascii="Times New Roman" w:eastAsia="Times New Roman" w:hAnsi="Times New Roman" w:cs="Times New Roman"/>
          <w:kern w:val="0"/>
          <w:lang w:eastAsia="ru-RU"/>
          <w14:ligatures w14:val="none"/>
        </w:rPr>
        <w:t>ɔ̃.de] ‘</w:t>
      </w:r>
      <w:r w:rsidR="00015DEA" w:rsidRPr="00AB1A02">
        <w:rPr>
          <w:rFonts w:ascii="Times New Roman" w:eastAsia="Times New Roman" w:hAnsi="Times New Roman" w:cs="Times New Roman"/>
          <w:kern w:val="0"/>
          <w:lang w:eastAsia="ru-RU"/>
          <w14:ligatures w14:val="none"/>
        </w:rPr>
        <w:t>to</w:t>
      </w:r>
      <w:r w:rsidR="00015DEA">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kern w:val="0"/>
          <w:lang w:eastAsia="ru-RU"/>
          <w14:ligatures w14:val="none"/>
        </w:rPr>
        <w:t>roar’, Sp</w:t>
      </w:r>
      <w:r w:rsidR="00F56DD6">
        <w:rPr>
          <w:rFonts w:ascii="Times New Roman" w:eastAsia="Times New Roman" w:hAnsi="Times New Roman" w:cs="Times New Roman"/>
          <w:kern w:val="0"/>
          <w:lang w:eastAsia="ru-RU"/>
          <w14:ligatures w14:val="none"/>
        </w:rPr>
        <w:t>anish</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i/>
          <w:kern w:val="0"/>
          <w:lang w:eastAsia="ru-RU"/>
          <w14:ligatures w14:val="none"/>
        </w:rPr>
        <w:t xml:space="preserve">crujir </w:t>
      </w:r>
      <w:r w:rsidRPr="00AB1A02">
        <w:rPr>
          <w:rFonts w:ascii="Times New Roman" w:eastAsia="Times New Roman" w:hAnsi="Times New Roman" w:cs="Times New Roman"/>
          <w:kern w:val="0"/>
          <w:lang w:eastAsia="ru-RU"/>
          <w14:ligatures w14:val="none"/>
        </w:rPr>
        <w:t>[k</w:t>
      </w:r>
      <w:r w:rsidRPr="00AB1A02">
        <w:rPr>
          <w:rFonts w:ascii="Times New Roman" w:eastAsia="Times New Roman" w:hAnsi="Times New Roman" w:cs="Times New Roman"/>
          <w:b/>
          <w:kern w:val="0"/>
          <w:lang w:eastAsia="ru-RU"/>
          <w14:ligatures w14:val="none"/>
        </w:rPr>
        <w:t>ɾ</w:t>
      </w:r>
      <w:r w:rsidRPr="00AB1A02">
        <w:rPr>
          <w:rFonts w:ascii="Times New Roman" w:eastAsia="Times New Roman" w:hAnsi="Times New Roman" w:cs="Times New Roman"/>
          <w:kern w:val="0"/>
          <w:lang w:eastAsia="ru-RU"/>
          <w14:ligatures w14:val="none"/>
        </w:rPr>
        <w:t>uˈxiɾ] ‘to creak, to rustle’.</w:t>
      </w:r>
    </w:p>
    <w:p w14:paraId="1AF42223" w14:textId="77777777" w:rsidR="00264491" w:rsidRDefault="00264491">
      <w:pPr>
        <w:spacing w:after="0" w:line="240" w:lineRule="auto"/>
        <w:jc w:val="both"/>
        <w:rPr>
          <w:rFonts w:ascii="Times New Roman" w:eastAsia="Times New Roman" w:hAnsi="Times New Roman" w:cs="Times New Roman"/>
          <w:kern w:val="0"/>
          <w:lang w:eastAsia="ru-RU"/>
          <w14:ligatures w14:val="none"/>
        </w:rPr>
      </w:pPr>
    </w:p>
    <w:p w14:paraId="13BA7590" w14:textId="77777777" w:rsidR="001B702F" w:rsidRPr="00AB1A02" w:rsidRDefault="001B702F" w:rsidP="00805488">
      <w:pPr>
        <w:spacing w:after="0" w:line="240" w:lineRule="auto"/>
        <w:jc w:val="both"/>
        <w:rPr>
          <w:rFonts w:ascii="Times New Roman" w:eastAsia="Times New Roman" w:hAnsi="Times New Roman" w:cs="Times New Roman"/>
          <w:kern w:val="0"/>
          <w:lang w:eastAsia="ru-RU"/>
          <w14:ligatures w14:val="none"/>
        </w:rPr>
      </w:pPr>
    </w:p>
    <w:p w14:paraId="2FAC6F25" w14:textId="62C232F4" w:rsidR="00E058F0" w:rsidRDefault="00264491" w:rsidP="00805488">
      <w:pPr>
        <w:spacing w:after="0" w:line="240" w:lineRule="auto"/>
        <w:jc w:val="both"/>
        <w:rPr>
          <w:rFonts w:ascii="Times New Roman" w:eastAsia="Times New Roman" w:hAnsi="Times New Roman" w:cs="Times New Roman"/>
          <w:i/>
          <w:iCs/>
          <w:kern w:val="0"/>
          <w:lang w:eastAsia="ru-RU"/>
          <w14:ligatures w14:val="none"/>
        </w:rPr>
      </w:pPr>
      <w:r>
        <w:rPr>
          <w:rFonts w:ascii="Times New Roman" w:eastAsia="Times New Roman" w:hAnsi="Times New Roman" w:cs="Times New Roman"/>
          <w:i/>
          <w:iCs/>
          <w:kern w:val="0"/>
          <w:lang w:eastAsia="ru-RU"/>
          <w14:ligatures w14:val="none"/>
        </w:rPr>
        <w:t xml:space="preserve">1.2.2 </w:t>
      </w:r>
      <w:r w:rsidR="00E058F0" w:rsidRPr="00805488">
        <w:rPr>
          <w:rFonts w:ascii="Times New Roman" w:eastAsia="Times New Roman" w:hAnsi="Times New Roman" w:cs="Times New Roman"/>
          <w:i/>
          <w:iCs/>
          <w:kern w:val="0"/>
          <w:lang w:eastAsia="ru-RU"/>
          <w14:ligatures w14:val="none"/>
        </w:rPr>
        <w:t>Vowels in onomatopoeic words</w:t>
      </w:r>
    </w:p>
    <w:p w14:paraId="4F299860" w14:textId="77777777" w:rsidR="009C69F5" w:rsidRPr="00805488" w:rsidRDefault="009C69F5" w:rsidP="00805488">
      <w:pPr>
        <w:spacing w:after="0" w:line="240" w:lineRule="auto"/>
        <w:jc w:val="both"/>
        <w:rPr>
          <w:rFonts w:ascii="Times New Roman" w:eastAsia="Times New Roman" w:hAnsi="Times New Roman" w:cs="Times New Roman"/>
          <w:i/>
          <w:iCs/>
          <w:kern w:val="0"/>
          <w:lang w:eastAsia="ru-RU"/>
          <w14:ligatures w14:val="none"/>
        </w:rPr>
      </w:pPr>
    </w:p>
    <w:p w14:paraId="0530BB35" w14:textId="387D4413" w:rsidR="00E058F0" w:rsidRPr="00AB1A02" w:rsidRDefault="00E058F0" w:rsidP="00805488">
      <w:pPr>
        <w:spacing w:after="0" w:line="240" w:lineRule="auto"/>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The choice of a vowel in an imitative word is determined by the pitch, volume</w:t>
      </w:r>
      <w:r w:rsidR="00724ADB">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kern w:val="0"/>
          <w:lang w:eastAsia="ru-RU"/>
          <w14:ligatures w14:val="none"/>
        </w:rPr>
        <w:t xml:space="preserve"> and timbre of the imitated sound (Marchand 1969: 400). </w:t>
      </w:r>
    </w:p>
    <w:p w14:paraId="398A8EC9" w14:textId="36604C15" w:rsidR="00E058F0" w:rsidRPr="00AB1A02" w:rsidRDefault="00E058F0" w:rsidP="00805488">
      <w:pPr>
        <w:spacing w:after="0" w:line="240" w:lineRule="auto"/>
        <w:ind w:firstLine="708"/>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 xml:space="preserve">A high, or thin, tone is rendered by front vowels [i], [y], [ɨ], [ɪ], [ʏ], [e], [ø]. This can be observed in words like </w:t>
      </w:r>
      <w:r w:rsidRPr="00AB1A02">
        <w:rPr>
          <w:rFonts w:ascii="Times New Roman" w:eastAsia="Times New Roman" w:hAnsi="Times New Roman" w:cs="Times New Roman"/>
          <w:i/>
          <w:kern w:val="0"/>
          <w:lang w:eastAsia="ru-RU"/>
          <w14:ligatures w14:val="none"/>
        </w:rPr>
        <w:t xml:space="preserve">ting </w:t>
      </w:r>
      <w:r w:rsidRPr="00AB1A02">
        <w:rPr>
          <w:rFonts w:ascii="Times New Roman" w:eastAsia="Times New Roman" w:hAnsi="Times New Roman" w:cs="Times New Roman"/>
          <w:kern w:val="0"/>
          <w:lang w:eastAsia="ru-RU"/>
          <w14:ligatures w14:val="none"/>
        </w:rPr>
        <w:t>[t</w:t>
      </w:r>
      <w:r w:rsidRPr="00AB1A02">
        <w:rPr>
          <w:rFonts w:ascii="Times New Roman" w:eastAsia="Times New Roman" w:hAnsi="Times New Roman" w:cs="Times New Roman"/>
          <w:b/>
          <w:kern w:val="0"/>
          <w:lang w:eastAsia="ru-RU"/>
          <w14:ligatures w14:val="none"/>
        </w:rPr>
        <w:t>ɪ</w:t>
      </w:r>
      <w:r w:rsidRPr="00AB1A02">
        <w:rPr>
          <w:rFonts w:ascii="Times New Roman" w:eastAsia="Times New Roman" w:hAnsi="Times New Roman" w:cs="Times New Roman"/>
          <w:kern w:val="0"/>
          <w:lang w:eastAsia="ru-RU"/>
          <w14:ligatures w14:val="none"/>
        </w:rPr>
        <w:t xml:space="preserve">ŋ] ‘to emit a </w:t>
      </w:r>
      <w:r w:rsidRPr="00AB1A02">
        <w:rPr>
          <w:rFonts w:ascii="Times New Roman" w:eastAsia="Times New Roman" w:hAnsi="Times New Roman" w:cs="Times New Roman"/>
          <w:i/>
          <w:kern w:val="0"/>
          <w:lang w:eastAsia="ru-RU"/>
          <w14:ligatures w14:val="none"/>
        </w:rPr>
        <w:t>thin</w:t>
      </w:r>
      <w:r w:rsidRPr="00AB1A02">
        <w:rPr>
          <w:rFonts w:ascii="Times New Roman" w:eastAsia="Times New Roman" w:hAnsi="Times New Roman" w:cs="Times New Roman"/>
          <w:kern w:val="0"/>
          <w:lang w:eastAsia="ru-RU"/>
          <w14:ligatures w14:val="none"/>
        </w:rPr>
        <w:t xml:space="preserve">, clear, usually </w:t>
      </w:r>
      <w:r w:rsidRPr="00AB1A02">
        <w:rPr>
          <w:rFonts w:ascii="Times New Roman" w:eastAsia="Times New Roman" w:hAnsi="Times New Roman" w:cs="Times New Roman"/>
          <w:i/>
          <w:kern w:val="0"/>
          <w:lang w:eastAsia="ru-RU"/>
          <w14:ligatures w14:val="none"/>
        </w:rPr>
        <w:t xml:space="preserve">high-pitched </w:t>
      </w:r>
      <w:r w:rsidRPr="00AB1A02">
        <w:rPr>
          <w:rFonts w:ascii="Times New Roman" w:eastAsia="Times New Roman" w:hAnsi="Times New Roman" w:cs="Times New Roman"/>
          <w:kern w:val="0"/>
          <w:lang w:eastAsia="ru-RU"/>
          <w14:ligatures w14:val="none"/>
        </w:rPr>
        <w:t xml:space="preserve">ringing sound, as when struck; to ring’ (OED), </w:t>
      </w:r>
      <w:r w:rsidRPr="00AB1A02">
        <w:rPr>
          <w:rFonts w:ascii="Times New Roman" w:eastAsia="Times New Roman" w:hAnsi="Times New Roman" w:cs="Times New Roman"/>
          <w:i/>
          <w:kern w:val="0"/>
          <w:lang w:eastAsia="ru-RU"/>
          <w14:ligatures w14:val="none"/>
        </w:rPr>
        <w:t>peep</w:t>
      </w:r>
      <w:r w:rsidRPr="00AB1A02">
        <w:rPr>
          <w:rFonts w:ascii="Times New Roman" w:eastAsia="Times New Roman" w:hAnsi="Times New Roman" w:cs="Times New Roman"/>
          <w:kern w:val="0"/>
          <w:lang w:eastAsia="ru-RU"/>
          <w14:ligatures w14:val="none"/>
        </w:rPr>
        <w:t xml:space="preserve"> [p</w:t>
      </w:r>
      <w:r w:rsidRPr="00AB1A02">
        <w:rPr>
          <w:rFonts w:ascii="Times New Roman" w:eastAsia="Times New Roman" w:hAnsi="Times New Roman" w:cs="Times New Roman"/>
          <w:b/>
          <w:kern w:val="0"/>
          <w:lang w:eastAsia="ru-RU"/>
          <w14:ligatures w14:val="none"/>
        </w:rPr>
        <w:t>iː</w:t>
      </w:r>
      <w:r w:rsidRPr="00AB1A02">
        <w:rPr>
          <w:rFonts w:ascii="Times New Roman" w:eastAsia="Times New Roman" w:hAnsi="Times New Roman" w:cs="Times New Roman"/>
          <w:kern w:val="0"/>
          <w:lang w:eastAsia="ru-RU"/>
          <w14:ligatures w14:val="none"/>
        </w:rPr>
        <w:t xml:space="preserve">p] ‘to utter the faint, </w:t>
      </w:r>
      <w:r w:rsidRPr="00AB1A02">
        <w:rPr>
          <w:rFonts w:ascii="Times New Roman" w:eastAsia="Times New Roman" w:hAnsi="Times New Roman" w:cs="Times New Roman"/>
          <w:i/>
          <w:kern w:val="0"/>
          <w:lang w:eastAsia="ru-RU"/>
          <w14:ligatures w14:val="none"/>
        </w:rPr>
        <w:t xml:space="preserve">high-pitched </w:t>
      </w:r>
      <w:r w:rsidRPr="00AB1A02">
        <w:rPr>
          <w:rFonts w:ascii="Times New Roman" w:eastAsia="Times New Roman" w:hAnsi="Times New Roman" w:cs="Times New Roman"/>
          <w:kern w:val="0"/>
          <w:lang w:eastAsia="ru-RU"/>
          <w14:ligatures w14:val="none"/>
        </w:rPr>
        <w:t>sound of a young bird or mouse’ (OED), Sp</w:t>
      </w:r>
      <w:r w:rsidR="00F56DD6">
        <w:rPr>
          <w:rFonts w:ascii="Times New Roman" w:eastAsia="Times New Roman" w:hAnsi="Times New Roman" w:cs="Times New Roman"/>
          <w:kern w:val="0"/>
          <w:lang w:eastAsia="ru-RU"/>
          <w14:ligatures w14:val="none"/>
        </w:rPr>
        <w:t>anish</w:t>
      </w:r>
      <w:r w:rsidR="00F56DD6"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i/>
          <w:kern w:val="0"/>
          <w:lang w:eastAsia="ru-RU"/>
          <w14:ligatures w14:val="none"/>
        </w:rPr>
        <w:t xml:space="preserve">chillar </w:t>
      </w:r>
      <w:r w:rsidRPr="00AB1A02">
        <w:rPr>
          <w:rFonts w:ascii="Times New Roman" w:eastAsia="Times New Roman" w:hAnsi="Times New Roman" w:cs="Times New Roman"/>
          <w:kern w:val="0"/>
          <w:lang w:eastAsia="ru-RU"/>
          <w14:ligatures w14:val="none"/>
        </w:rPr>
        <w:t>[t͡ʃ</w:t>
      </w:r>
      <w:r w:rsidRPr="00AB1A02">
        <w:rPr>
          <w:rFonts w:ascii="Times New Roman" w:eastAsia="Times New Roman" w:hAnsi="Times New Roman" w:cs="Times New Roman"/>
          <w:b/>
          <w:kern w:val="0"/>
          <w:lang w:eastAsia="ru-RU"/>
          <w14:ligatures w14:val="none"/>
        </w:rPr>
        <w:t>i</w:t>
      </w:r>
      <w:r w:rsidRPr="00AB1A02">
        <w:rPr>
          <w:rFonts w:ascii="Times New Roman" w:eastAsia="Times New Roman" w:hAnsi="Times New Roman" w:cs="Times New Roman"/>
          <w:kern w:val="0"/>
          <w:lang w:eastAsia="ru-RU"/>
          <w14:ligatures w14:val="none"/>
        </w:rPr>
        <w:t>ˈʝaɾ] ‘to shriek, to screech, to creak’, Russ</w:t>
      </w:r>
      <w:r w:rsidR="00F56DD6">
        <w:rPr>
          <w:rFonts w:ascii="Times New Roman" w:eastAsia="Times New Roman" w:hAnsi="Times New Roman" w:cs="Times New Roman"/>
          <w:kern w:val="0"/>
          <w:lang w:eastAsia="ru-RU"/>
          <w14:ligatures w14:val="none"/>
        </w:rPr>
        <w:t>ian</w:t>
      </w:r>
      <w:r w:rsidRPr="00AB1A02">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i/>
          <w:kern w:val="0"/>
          <w:lang w:eastAsia="ru-RU"/>
          <w14:ligatures w14:val="none"/>
        </w:rPr>
        <w:t>писк</w:t>
      </w:r>
      <w:r w:rsidRPr="00AB1A02">
        <w:rPr>
          <w:rFonts w:ascii="Times New Roman" w:eastAsia="Times New Roman" w:hAnsi="Times New Roman" w:cs="Times New Roman"/>
          <w:i/>
          <w:kern w:val="0"/>
          <w:lang w:eastAsia="ru-RU"/>
          <w14:ligatures w14:val="none"/>
        </w:rPr>
        <w:t xml:space="preserve"> </w:t>
      </w:r>
      <w:r w:rsidRPr="00AB1A02">
        <w:rPr>
          <w:rFonts w:ascii="Times New Roman" w:eastAsia="Times New Roman" w:hAnsi="Times New Roman" w:cs="Times New Roman"/>
          <w:kern w:val="0"/>
          <w:lang w:eastAsia="ru-RU"/>
          <w14:ligatures w14:val="none"/>
        </w:rPr>
        <w:t>[p</w:t>
      </w:r>
      <w:r w:rsidRPr="00AB1A02">
        <w:rPr>
          <w:rFonts w:ascii="Times New Roman" w:eastAsia="Times New Roman" w:hAnsi="Times New Roman" w:cs="Times New Roman"/>
          <w:b/>
          <w:kern w:val="0"/>
          <w:lang w:eastAsia="ru-RU"/>
          <w14:ligatures w14:val="none"/>
        </w:rPr>
        <w:t>i</w:t>
      </w:r>
      <w:r w:rsidRPr="00AB1A02">
        <w:rPr>
          <w:rFonts w:ascii="Times New Roman" w:eastAsia="Times New Roman" w:hAnsi="Times New Roman" w:cs="Times New Roman"/>
          <w:kern w:val="0"/>
          <w:lang w:eastAsia="ru-RU"/>
          <w14:ligatures w14:val="none"/>
        </w:rPr>
        <w:t>sk] ‘a beak, a high-pitched sound emitted, e.g.</w:t>
      </w:r>
      <w:r w:rsidR="00F56DD6">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kern w:val="0"/>
          <w:lang w:eastAsia="ru-RU"/>
          <w14:ligatures w14:val="none"/>
        </w:rPr>
        <w:t xml:space="preserve"> by a mouse or a device’. </w:t>
      </w:r>
    </w:p>
    <w:p w14:paraId="13948725" w14:textId="505AA88C" w:rsidR="00E058F0" w:rsidRPr="00AB1A02" w:rsidRDefault="00E058F0" w:rsidP="00805488">
      <w:pPr>
        <w:spacing w:after="0" w:line="240" w:lineRule="auto"/>
        <w:ind w:firstLine="708"/>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 xml:space="preserve">Rendering low pitch, by contrast, occurs through back vowels [ʉ], [ɯ], [u], [ʊ], [ɘ]. [ɵ], [ɤ], [o], [ɜ], [ɞ], [ʌ], [ɔ], [ɑ], [ɒ]. This can be seen in words like  </w:t>
      </w:r>
      <w:r w:rsidRPr="00AB1A02">
        <w:rPr>
          <w:rFonts w:ascii="Times New Roman" w:eastAsia="Times New Roman" w:hAnsi="Times New Roman" w:cs="Times New Roman"/>
          <w:i/>
          <w:kern w:val="0"/>
          <w:lang w:eastAsia="ru-RU"/>
          <w14:ligatures w14:val="none"/>
        </w:rPr>
        <w:t>plop</w:t>
      </w:r>
      <w:r w:rsidRPr="00AB1A02">
        <w:rPr>
          <w:rFonts w:ascii="Times New Roman" w:eastAsia="Times New Roman" w:hAnsi="Times New Roman" w:cs="Times New Roman"/>
          <w:kern w:val="0"/>
          <w:lang w:eastAsia="ru-RU"/>
          <w14:ligatures w14:val="none"/>
        </w:rPr>
        <w:t xml:space="preserve"> [pl</w:t>
      </w:r>
      <w:r w:rsidRPr="00AB1A02">
        <w:rPr>
          <w:rFonts w:ascii="Times New Roman" w:eastAsia="Times New Roman" w:hAnsi="Times New Roman" w:cs="Times New Roman"/>
          <w:b/>
          <w:kern w:val="0"/>
          <w:lang w:eastAsia="ru-RU"/>
          <w14:ligatures w14:val="none"/>
        </w:rPr>
        <w:t>ɒ</w:t>
      </w:r>
      <w:r w:rsidRPr="00AB1A02">
        <w:rPr>
          <w:rFonts w:ascii="Times New Roman" w:eastAsia="Times New Roman" w:hAnsi="Times New Roman" w:cs="Times New Roman"/>
          <w:kern w:val="0"/>
          <w:lang w:eastAsia="ru-RU"/>
          <w14:ligatures w14:val="none"/>
        </w:rPr>
        <w:t xml:space="preserve">p] ‘an abrupt </w:t>
      </w:r>
      <w:r w:rsidRPr="00AB1A02">
        <w:rPr>
          <w:rFonts w:ascii="Times New Roman" w:eastAsia="Times New Roman" w:hAnsi="Times New Roman" w:cs="Times New Roman"/>
          <w:i/>
          <w:kern w:val="0"/>
          <w:lang w:eastAsia="ru-RU"/>
          <w14:ligatures w14:val="none"/>
        </w:rPr>
        <w:t xml:space="preserve">hollow </w:t>
      </w:r>
      <w:r w:rsidRPr="00AB1A02">
        <w:rPr>
          <w:rFonts w:ascii="Times New Roman" w:eastAsia="Times New Roman" w:hAnsi="Times New Roman" w:cs="Times New Roman"/>
          <w:kern w:val="0"/>
          <w:lang w:eastAsia="ru-RU"/>
          <w14:ligatures w14:val="none"/>
        </w:rPr>
        <w:t xml:space="preserve">sound, as of a small solid object dropping into water without a splash’ (OED),  </w:t>
      </w:r>
      <w:r w:rsidRPr="00AB1A02">
        <w:rPr>
          <w:rFonts w:ascii="Times New Roman" w:eastAsia="Times New Roman" w:hAnsi="Times New Roman" w:cs="Times New Roman"/>
          <w:i/>
          <w:kern w:val="0"/>
          <w:lang w:eastAsia="ru-RU"/>
          <w14:ligatures w14:val="none"/>
        </w:rPr>
        <w:t xml:space="preserve">bawl </w:t>
      </w:r>
      <w:r w:rsidRPr="00AB1A02">
        <w:rPr>
          <w:rFonts w:ascii="Times New Roman" w:eastAsia="Times New Roman" w:hAnsi="Times New Roman" w:cs="Times New Roman"/>
          <w:kern w:val="0"/>
          <w:lang w:eastAsia="ru-RU"/>
          <w14:ligatures w14:val="none"/>
        </w:rPr>
        <w:t>[b</w:t>
      </w:r>
      <w:r w:rsidRPr="00AB1A02">
        <w:rPr>
          <w:rFonts w:ascii="Times New Roman" w:eastAsia="Times New Roman" w:hAnsi="Times New Roman" w:cs="Times New Roman"/>
          <w:b/>
          <w:kern w:val="0"/>
          <w:lang w:eastAsia="ru-RU"/>
          <w14:ligatures w14:val="none"/>
        </w:rPr>
        <w:t>ɔː</w:t>
      </w:r>
      <w:r w:rsidRPr="00AB1A02">
        <w:rPr>
          <w:rFonts w:ascii="Times New Roman" w:eastAsia="Times New Roman" w:hAnsi="Times New Roman" w:cs="Times New Roman"/>
          <w:kern w:val="0"/>
          <w:lang w:eastAsia="ru-RU"/>
          <w14:ligatures w14:val="none"/>
        </w:rPr>
        <w:t>l] ‘to shout at the top of one</w:t>
      </w:r>
      <w:r w:rsidR="0040049B">
        <w:rPr>
          <w:rFonts w:ascii="Times New Roman" w:eastAsia="Times New Roman" w:hAnsi="Times New Roman" w:cs="Times New Roman"/>
          <w:kern w:val="0"/>
          <w:lang w:eastAsia="ru-RU"/>
          <w14:ligatures w14:val="none"/>
        </w:rPr>
        <w:t>’s</w:t>
      </w:r>
      <w:r w:rsidRPr="00AB1A02">
        <w:rPr>
          <w:rFonts w:ascii="Times New Roman" w:eastAsia="Times New Roman" w:hAnsi="Times New Roman" w:cs="Times New Roman"/>
          <w:kern w:val="0"/>
          <w:lang w:eastAsia="ru-RU"/>
          <w14:ligatures w14:val="none"/>
        </w:rPr>
        <w:t xml:space="preserve"> voice, with a loud, full, protracted sound’ (OED),  </w:t>
      </w:r>
      <w:r w:rsidRPr="00AB1A02">
        <w:rPr>
          <w:rFonts w:ascii="Times New Roman" w:eastAsia="Times New Roman" w:hAnsi="Times New Roman" w:cs="Times New Roman"/>
          <w:i/>
          <w:kern w:val="0"/>
          <w:lang w:eastAsia="ru-RU"/>
          <w14:ligatures w14:val="none"/>
        </w:rPr>
        <w:t>croon</w:t>
      </w:r>
      <w:r w:rsidRPr="00AB1A02">
        <w:rPr>
          <w:rFonts w:ascii="Times New Roman" w:eastAsia="Times New Roman" w:hAnsi="Times New Roman" w:cs="Times New Roman"/>
          <w:kern w:val="0"/>
          <w:lang w:eastAsia="ru-RU"/>
          <w14:ligatures w14:val="none"/>
        </w:rPr>
        <w:t xml:space="preserve"> [kr</w:t>
      </w:r>
      <w:r w:rsidRPr="00AB1A02">
        <w:rPr>
          <w:rFonts w:ascii="Times New Roman" w:eastAsia="Times New Roman" w:hAnsi="Times New Roman" w:cs="Times New Roman"/>
          <w:b/>
          <w:kern w:val="0"/>
          <w:lang w:eastAsia="ru-RU"/>
          <w14:ligatures w14:val="none"/>
        </w:rPr>
        <w:t>uː</w:t>
      </w:r>
      <w:r w:rsidRPr="00AB1A02">
        <w:rPr>
          <w:rFonts w:ascii="Times New Roman" w:eastAsia="Times New Roman" w:hAnsi="Times New Roman" w:cs="Times New Roman"/>
          <w:kern w:val="0"/>
          <w:lang w:eastAsia="ru-RU"/>
          <w14:ligatures w14:val="none"/>
        </w:rPr>
        <w:t>n] ‘to utter a continued, loud, deep sound’ (OED), Russ</w:t>
      </w:r>
      <w:r w:rsidR="00F56DD6">
        <w:rPr>
          <w:rFonts w:ascii="Times New Roman" w:eastAsia="Times New Roman" w:hAnsi="Times New Roman" w:cs="Times New Roman"/>
          <w:kern w:val="0"/>
          <w:lang w:eastAsia="ru-RU"/>
          <w14:ligatures w14:val="none"/>
        </w:rPr>
        <w:t>ian</w:t>
      </w:r>
      <w:r w:rsidRPr="00AB1A02">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i/>
          <w:kern w:val="0"/>
          <w:lang w:eastAsia="ru-RU"/>
          <w14:ligatures w14:val="none"/>
        </w:rPr>
        <w:t>вой</w:t>
      </w:r>
      <w:r w:rsidRPr="00AB1A02">
        <w:rPr>
          <w:rFonts w:ascii="Times New Roman" w:eastAsia="Times New Roman" w:hAnsi="Times New Roman" w:cs="Times New Roman"/>
          <w:kern w:val="0"/>
          <w:lang w:eastAsia="ru-RU"/>
          <w14:ligatures w14:val="none"/>
        </w:rPr>
        <w:t xml:space="preserve"> [v</w:t>
      </w:r>
      <w:r w:rsidRPr="00AB1A02">
        <w:rPr>
          <w:rFonts w:ascii="Times New Roman" w:eastAsia="Times New Roman" w:hAnsi="Times New Roman" w:cs="Times New Roman"/>
          <w:b/>
          <w:kern w:val="0"/>
          <w:lang w:eastAsia="ru-RU"/>
          <w14:ligatures w14:val="none"/>
        </w:rPr>
        <w:t>ɔ</w:t>
      </w:r>
      <w:r w:rsidRPr="00AB1A02">
        <w:rPr>
          <w:rFonts w:ascii="Times New Roman" w:eastAsia="Times New Roman" w:hAnsi="Times New Roman" w:cs="Times New Roman"/>
          <w:kern w:val="0"/>
          <w:lang w:eastAsia="ru-RU"/>
          <w14:ligatures w14:val="none"/>
        </w:rPr>
        <w:t>j] ‘howl, yowl (prolonged low-pitch cry of canines), low-pitch noise of siren, wind’, Fr</w:t>
      </w:r>
      <w:r w:rsidR="00F56DD6">
        <w:rPr>
          <w:rFonts w:ascii="Times New Roman" w:eastAsia="Times New Roman" w:hAnsi="Times New Roman" w:cs="Times New Roman"/>
          <w:kern w:val="0"/>
          <w:lang w:eastAsia="ru-RU"/>
          <w14:ligatures w14:val="none"/>
        </w:rPr>
        <w:t>ench</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i/>
          <w:kern w:val="0"/>
          <w:lang w:eastAsia="ru-RU"/>
          <w14:ligatures w14:val="none"/>
        </w:rPr>
        <w:t xml:space="preserve">grondement </w:t>
      </w:r>
      <w:r w:rsidRPr="00AB1A02">
        <w:rPr>
          <w:rFonts w:ascii="Times New Roman" w:eastAsia="Times New Roman" w:hAnsi="Times New Roman" w:cs="Times New Roman"/>
          <w:kern w:val="0"/>
          <w:lang w:eastAsia="ru-RU"/>
          <w14:ligatures w14:val="none"/>
        </w:rPr>
        <w:t>[ɡʁ</w:t>
      </w:r>
      <w:r w:rsidRPr="00AB1A02">
        <w:rPr>
          <w:rFonts w:ascii="Times New Roman" w:eastAsia="Times New Roman" w:hAnsi="Times New Roman" w:cs="Times New Roman"/>
          <w:b/>
          <w:kern w:val="0"/>
          <w:lang w:eastAsia="ru-RU"/>
          <w14:ligatures w14:val="none"/>
        </w:rPr>
        <w:t>ɔ̃</w:t>
      </w:r>
      <w:r w:rsidRPr="00AB1A02">
        <w:rPr>
          <w:rFonts w:ascii="Times New Roman" w:eastAsia="Times New Roman" w:hAnsi="Times New Roman" w:cs="Times New Roman"/>
          <w:kern w:val="0"/>
          <w:lang w:eastAsia="ru-RU"/>
          <w14:ligatures w14:val="none"/>
        </w:rPr>
        <w:t>d.mɑ̃] ‘grumble; rumble (noise)’.</w:t>
      </w:r>
    </w:p>
    <w:p w14:paraId="44114CEA" w14:textId="05A53304" w:rsidR="00E058F0" w:rsidRPr="00AB1A02" w:rsidRDefault="00E058F0" w:rsidP="00805488">
      <w:pPr>
        <w:spacing w:after="0" w:line="240" w:lineRule="auto"/>
        <w:ind w:firstLine="708"/>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 xml:space="preserve">Loud and long sounds are rendered by a lengthened vowel or a diphthong (Marchand 1969: 400). They are usually at the same time mid, open-mid or open, vowels like [ə], [ɛ], [œ], [ɜ], [ɞ], [ʌ], [ɔ], [æ], [ɐ], [a], [ɶ], [ä], [ɑ], [ɒ]. This can be observed in  </w:t>
      </w:r>
      <w:r w:rsidRPr="00AB1A02">
        <w:rPr>
          <w:rFonts w:ascii="Times New Roman" w:eastAsia="Times New Roman" w:hAnsi="Times New Roman" w:cs="Times New Roman"/>
          <w:i/>
          <w:kern w:val="0"/>
          <w:lang w:eastAsia="ru-RU"/>
          <w14:ligatures w14:val="none"/>
        </w:rPr>
        <w:t xml:space="preserve">groan </w:t>
      </w:r>
      <w:r w:rsidRPr="00AB1A02">
        <w:rPr>
          <w:rFonts w:ascii="Times New Roman" w:eastAsia="Times New Roman" w:hAnsi="Times New Roman" w:cs="Times New Roman"/>
          <w:kern w:val="0"/>
          <w:lang w:eastAsia="ru-RU"/>
          <w14:ligatures w14:val="none"/>
        </w:rPr>
        <w:t>[ɡr</w:t>
      </w:r>
      <w:r w:rsidRPr="00AB1A02">
        <w:rPr>
          <w:rFonts w:ascii="Times New Roman" w:eastAsia="Times New Roman" w:hAnsi="Times New Roman" w:cs="Times New Roman"/>
          <w:b/>
          <w:kern w:val="0"/>
          <w:lang w:eastAsia="ru-RU"/>
          <w14:ligatures w14:val="none"/>
        </w:rPr>
        <w:t>əʊ</w:t>
      </w:r>
      <w:r w:rsidRPr="00AB1A02">
        <w:rPr>
          <w:rFonts w:ascii="Times New Roman" w:eastAsia="Times New Roman" w:hAnsi="Times New Roman" w:cs="Times New Roman"/>
          <w:kern w:val="0"/>
          <w:lang w:eastAsia="ru-RU"/>
          <w14:ligatures w14:val="none"/>
        </w:rPr>
        <w:t xml:space="preserve">n] ‘to breathe with a </w:t>
      </w:r>
      <w:r w:rsidRPr="00AB1A02">
        <w:rPr>
          <w:rFonts w:ascii="Times New Roman" w:eastAsia="Times New Roman" w:hAnsi="Times New Roman" w:cs="Times New Roman"/>
          <w:i/>
          <w:kern w:val="0"/>
          <w:lang w:eastAsia="ru-RU"/>
          <w14:ligatures w14:val="none"/>
        </w:rPr>
        <w:t xml:space="preserve">deep-toned </w:t>
      </w:r>
      <w:r w:rsidRPr="00AB1A02">
        <w:rPr>
          <w:rFonts w:ascii="Times New Roman" w:eastAsia="Times New Roman" w:hAnsi="Times New Roman" w:cs="Times New Roman"/>
          <w:kern w:val="0"/>
          <w:lang w:eastAsia="ru-RU"/>
          <w14:ligatures w14:val="none"/>
        </w:rPr>
        <w:t xml:space="preserve">murmur; to utter a </w:t>
      </w:r>
      <w:r w:rsidRPr="00AB1A02">
        <w:rPr>
          <w:rFonts w:ascii="Times New Roman" w:eastAsia="Times New Roman" w:hAnsi="Times New Roman" w:cs="Times New Roman"/>
          <w:i/>
          <w:kern w:val="0"/>
          <w:lang w:eastAsia="ru-RU"/>
          <w14:ligatures w14:val="none"/>
        </w:rPr>
        <w:t xml:space="preserve">low </w:t>
      </w:r>
      <w:r w:rsidRPr="00AB1A02">
        <w:rPr>
          <w:rFonts w:ascii="Times New Roman" w:eastAsia="Times New Roman" w:hAnsi="Times New Roman" w:cs="Times New Roman"/>
          <w:kern w:val="0"/>
          <w:lang w:eastAsia="ru-RU"/>
          <w14:ligatures w14:val="none"/>
        </w:rPr>
        <w:t xml:space="preserve">deep sound expressive of grief or pain’ (OED),  </w:t>
      </w:r>
      <w:r w:rsidRPr="00AB1A02">
        <w:rPr>
          <w:rFonts w:ascii="Times New Roman" w:eastAsia="Times New Roman" w:hAnsi="Times New Roman" w:cs="Times New Roman"/>
          <w:i/>
          <w:kern w:val="0"/>
          <w:lang w:eastAsia="ru-RU"/>
          <w14:ligatures w14:val="none"/>
        </w:rPr>
        <w:t>growl</w:t>
      </w:r>
      <w:r w:rsidRPr="00AB1A02">
        <w:rPr>
          <w:rFonts w:ascii="Times New Roman" w:eastAsia="Times New Roman" w:hAnsi="Times New Roman" w:cs="Times New Roman"/>
          <w:kern w:val="0"/>
          <w:lang w:eastAsia="ru-RU"/>
          <w14:ligatures w14:val="none"/>
        </w:rPr>
        <w:t xml:space="preserve"> [ɡr</w:t>
      </w:r>
      <w:r w:rsidRPr="00AB1A02">
        <w:rPr>
          <w:rFonts w:ascii="Times New Roman" w:eastAsia="Times New Roman" w:hAnsi="Times New Roman" w:cs="Times New Roman"/>
          <w:b/>
          <w:kern w:val="0"/>
          <w:lang w:eastAsia="ru-RU"/>
          <w14:ligatures w14:val="none"/>
        </w:rPr>
        <w:t>aʊ</w:t>
      </w:r>
      <w:r w:rsidRPr="00AB1A02">
        <w:rPr>
          <w:rFonts w:ascii="Times New Roman" w:eastAsia="Times New Roman" w:hAnsi="Times New Roman" w:cs="Times New Roman"/>
          <w:kern w:val="0"/>
          <w:lang w:eastAsia="ru-RU"/>
          <w14:ligatures w14:val="none"/>
        </w:rPr>
        <w:t xml:space="preserve">l] ‘to utter a </w:t>
      </w:r>
      <w:r w:rsidRPr="00AB1A02">
        <w:rPr>
          <w:rFonts w:ascii="Times New Roman" w:eastAsia="Times New Roman" w:hAnsi="Times New Roman" w:cs="Times New Roman"/>
          <w:i/>
          <w:kern w:val="0"/>
          <w:lang w:eastAsia="ru-RU"/>
          <w14:ligatures w14:val="none"/>
        </w:rPr>
        <w:t xml:space="preserve">low </w:t>
      </w:r>
      <w:r w:rsidRPr="00AB1A02">
        <w:rPr>
          <w:rFonts w:ascii="Times New Roman" w:eastAsia="Times New Roman" w:hAnsi="Times New Roman" w:cs="Times New Roman"/>
          <w:kern w:val="0"/>
          <w:lang w:eastAsia="ru-RU"/>
          <w14:ligatures w14:val="none"/>
        </w:rPr>
        <w:t>guttural sound, expressive of rising anger’ (OED), Old Icel</w:t>
      </w:r>
      <w:r w:rsidR="00202B78">
        <w:rPr>
          <w:rFonts w:ascii="Times New Roman" w:eastAsia="Times New Roman" w:hAnsi="Times New Roman" w:cs="Times New Roman"/>
          <w:kern w:val="0"/>
          <w:lang w:eastAsia="ru-RU"/>
          <w14:ligatures w14:val="none"/>
        </w:rPr>
        <w:t>andic</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i/>
          <w:kern w:val="0"/>
          <w:lang w:eastAsia="ru-RU"/>
          <w14:ligatures w14:val="none"/>
        </w:rPr>
        <w:t>ýla</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kern w:val="0"/>
          <w:lang w:eastAsia="ru-RU"/>
          <w14:ligatures w14:val="none"/>
        </w:rPr>
        <w:t>i:</w:t>
      </w:r>
      <w:r w:rsidRPr="00AB1A02">
        <w:rPr>
          <w:rFonts w:ascii="Times New Roman" w:eastAsia="Times New Roman" w:hAnsi="Times New Roman" w:cs="Times New Roman"/>
          <w:kern w:val="0"/>
          <w:lang w:eastAsia="ru-RU"/>
          <w14:ligatures w14:val="none"/>
        </w:rPr>
        <w:t>la] ‘to howl, whine, toot’ (Flaksman 2024b: 47</w:t>
      </w:r>
      <w:r w:rsidRPr="00805488">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kern w:val="0"/>
          <w:lang w:eastAsia="ru-RU"/>
          <w14:ligatures w14:val="none"/>
        </w:rPr>
        <w:t>.</w:t>
      </w:r>
    </w:p>
    <w:p w14:paraId="66C088DE" w14:textId="31F8CCE0" w:rsidR="00E058F0" w:rsidRPr="00AB1A02" w:rsidRDefault="00E058F0" w:rsidP="00805488">
      <w:pPr>
        <w:spacing w:after="0" w:line="240" w:lineRule="auto"/>
        <w:ind w:firstLine="708"/>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Short vowels are used to render short noises, e.g.</w:t>
      </w:r>
      <w:r w:rsidR="00202B78">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i/>
          <w:kern w:val="0"/>
          <w:lang w:eastAsia="ru-RU"/>
          <w14:ligatures w14:val="none"/>
        </w:rPr>
        <w:t xml:space="preserve">crack </w:t>
      </w:r>
      <w:r w:rsidRPr="00AB1A02">
        <w:rPr>
          <w:rFonts w:ascii="Times New Roman" w:eastAsia="Times New Roman" w:hAnsi="Times New Roman" w:cs="Times New Roman"/>
          <w:kern w:val="0"/>
          <w:lang w:eastAsia="ru-RU"/>
          <w14:ligatures w14:val="none"/>
        </w:rPr>
        <w:t>[kr</w:t>
      </w:r>
      <w:r w:rsidRPr="00AB1A02">
        <w:rPr>
          <w:rFonts w:ascii="Times New Roman" w:eastAsia="Times New Roman" w:hAnsi="Times New Roman" w:cs="Times New Roman"/>
          <w:b/>
          <w:kern w:val="0"/>
          <w:lang w:eastAsia="ru-RU"/>
          <w14:ligatures w14:val="none"/>
        </w:rPr>
        <w:t>a</w:t>
      </w:r>
      <w:r w:rsidRPr="00AB1A02">
        <w:rPr>
          <w:rFonts w:ascii="Times New Roman" w:eastAsia="Times New Roman" w:hAnsi="Times New Roman" w:cs="Times New Roman"/>
          <w:kern w:val="0"/>
          <w:lang w:eastAsia="ru-RU"/>
          <w14:ligatures w14:val="none"/>
        </w:rPr>
        <w:t xml:space="preserve">k] ‘an imitation of the </w:t>
      </w:r>
      <w:r w:rsidRPr="00AB1A02">
        <w:rPr>
          <w:rFonts w:ascii="Times New Roman" w:eastAsia="Times New Roman" w:hAnsi="Times New Roman" w:cs="Times New Roman"/>
          <w:i/>
          <w:kern w:val="0"/>
          <w:lang w:eastAsia="ru-RU"/>
          <w14:ligatures w14:val="none"/>
        </w:rPr>
        <w:t xml:space="preserve">sharp sound </w:t>
      </w:r>
      <w:r w:rsidRPr="00AB1A02">
        <w:rPr>
          <w:rFonts w:ascii="Times New Roman" w:eastAsia="Times New Roman" w:hAnsi="Times New Roman" w:cs="Times New Roman"/>
          <w:kern w:val="0"/>
          <w:lang w:eastAsia="ru-RU"/>
          <w14:ligatures w14:val="none"/>
        </w:rPr>
        <w:t xml:space="preserve">caused by the </w:t>
      </w:r>
      <w:r w:rsidRPr="00AB1A02">
        <w:rPr>
          <w:rFonts w:ascii="Times New Roman" w:eastAsia="Times New Roman" w:hAnsi="Times New Roman" w:cs="Times New Roman"/>
          <w:i/>
          <w:kern w:val="0"/>
          <w:lang w:eastAsia="ru-RU"/>
          <w14:ligatures w14:val="none"/>
        </w:rPr>
        <w:t xml:space="preserve">sudden </w:t>
      </w:r>
      <w:r w:rsidRPr="00AB1A02">
        <w:rPr>
          <w:rFonts w:ascii="Times New Roman" w:eastAsia="Times New Roman" w:hAnsi="Times New Roman" w:cs="Times New Roman"/>
          <w:kern w:val="0"/>
          <w:lang w:eastAsia="ru-RU"/>
          <w14:ligatures w14:val="none"/>
        </w:rPr>
        <w:t xml:space="preserve">breaking of anything hard’ (OED),  </w:t>
      </w:r>
      <w:r w:rsidRPr="00AB1A02">
        <w:rPr>
          <w:rFonts w:ascii="Times New Roman" w:eastAsia="Times New Roman" w:hAnsi="Times New Roman" w:cs="Times New Roman"/>
          <w:i/>
          <w:kern w:val="0"/>
          <w:lang w:eastAsia="ru-RU"/>
          <w14:ligatures w14:val="none"/>
        </w:rPr>
        <w:t>tick</w:t>
      </w:r>
      <w:r w:rsidRPr="00AB1A02">
        <w:rPr>
          <w:rFonts w:ascii="Times New Roman" w:eastAsia="Times New Roman" w:hAnsi="Times New Roman" w:cs="Times New Roman"/>
          <w:kern w:val="0"/>
          <w:lang w:eastAsia="ru-RU"/>
          <w14:ligatures w14:val="none"/>
        </w:rPr>
        <w:t xml:space="preserve"> [t</w:t>
      </w:r>
      <w:r w:rsidRPr="00AB1A02">
        <w:rPr>
          <w:rFonts w:ascii="Times New Roman" w:eastAsia="Times New Roman" w:hAnsi="Times New Roman" w:cs="Times New Roman"/>
          <w:b/>
          <w:kern w:val="0"/>
          <w:lang w:eastAsia="ru-RU"/>
          <w14:ligatures w14:val="none"/>
        </w:rPr>
        <w:t>ɪ</w:t>
      </w:r>
      <w:r w:rsidRPr="00AB1A02">
        <w:rPr>
          <w:rFonts w:ascii="Times New Roman" w:eastAsia="Times New Roman" w:hAnsi="Times New Roman" w:cs="Times New Roman"/>
          <w:kern w:val="0"/>
          <w:lang w:eastAsia="ru-RU"/>
          <w14:ligatures w14:val="none"/>
        </w:rPr>
        <w:t xml:space="preserve">k] ‘a </w:t>
      </w:r>
      <w:r w:rsidRPr="00AB1A02">
        <w:rPr>
          <w:rFonts w:ascii="Times New Roman" w:eastAsia="Times New Roman" w:hAnsi="Times New Roman" w:cs="Times New Roman"/>
          <w:i/>
          <w:kern w:val="0"/>
          <w:lang w:eastAsia="ru-RU"/>
          <w14:ligatures w14:val="none"/>
        </w:rPr>
        <w:t xml:space="preserve">quick </w:t>
      </w:r>
      <w:r w:rsidRPr="00AB1A02">
        <w:rPr>
          <w:rFonts w:ascii="Times New Roman" w:eastAsia="Times New Roman" w:hAnsi="Times New Roman" w:cs="Times New Roman"/>
          <w:kern w:val="0"/>
          <w:lang w:eastAsia="ru-RU"/>
          <w14:ligatures w14:val="none"/>
        </w:rPr>
        <w:t xml:space="preserve">light dry sound, distinct but not loud, as that caused by the </w:t>
      </w:r>
      <w:r w:rsidRPr="00AB1A02">
        <w:rPr>
          <w:rFonts w:ascii="Times New Roman" w:eastAsia="Times New Roman" w:hAnsi="Times New Roman" w:cs="Times New Roman"/>
          <w:i/>
          <w:kern w:val="0"/>
          <w:lang w:eastAsia="ru-RU"/>
          <w14:ligatures w14:val="none"/>
        </w:rPr>
        <w:t xml:space="preserve">sudden </w:t>
      </w:r>
      <w:r w:rsidRPr="00AB1A02">
        <w:rPr>
          <w:rFonts w:ascii="Times New Roman" w:eastAsia="Times New Roman" w:hAnsi="Times New Roman" w:cs="Times New Roman"/>
          <w:kern w:val="0"/>
          <w:lang w:eastAsia="ru-RU"/>
          <w14:ligatures w14:val="none"/>
        </w:rPr>
        <w:t>impact of a small hard body upon a hard surface’ (OED), Fr</w:t>
      </w:r>
      <w:r w:rsidR="00202B78">
        <w:rPr>
          <w:rFonts w:ascii="Times New Roman" w:eastAsia="Times New Roman" w:hAnsi="Times New Roman" w:cs="Times New Roman"/>
          <w:kern w:val="0"/>
          <w:lang w:eastAsia="ru-RU"/>
          <w14:ligatures w14:val="none"/>
        </w:rPr>
        <w:t>ench</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i/>
          <w:kern w:val="0"/>
          <w:lang w:eastAsia="ru-RU"/>
          <w14:ligatures w14:val="none"/>
        </w:rPr>
        <w:t xml:space="preserve">frapper </w:t>
      </w:r>
      <w:r w:rsidRPr="00AB1A02">
        <w:rPr>
          <w:rFonts w:ascii="Times New Roman" w:eastAsia="Times New Roman" w:hAnsi="Times New Roman" w:cs="Times New Roman"/>
          <w:kern w:val="0"/>
          <w:lang w:eastAsia="ru-RU"/>
          <w14:ligatures w14:val="none"/>
        </w:rPr>
        <w:t>[fʁ</w:t>
      </w:r>
      <w:r w:rsidRPr="00AB1A02">
        <w:rPr>
          <w:rFonts w:ascii="Times New Roman" w:eastAsia="Times New Roman" w:hAnsi="Times New Roman" w:cs="Times New Roman"/>
          <w:b/>
          <w:kern w:val="0"/>
          <w:lang w:eastAsia="ru-RU"/>
          <w14:ligatures w14:val="none"/>
        </w:rPr>
        <w:t>a</w:t>
      </w:r>
      <w:r w:rsidRPr="00AB1A02">
        <w:rPr>
          <w:rFonts w:ascii="Times New Roman" w:eastAsia="Times New Roman" w:hAnsi="Times New Roman" w:cs="Times New Roman"/>
          <w:kern w:val="0"/>
          <w:lang w:eastAsia="ru-RU"/>
          <w14:ligatures w14:val="none"/>
        </w:rPr>
        <w:t>.pe] ‘to hit, to strike, to knock’.</w:t>
      </w:r>
    </w:p>
    <w:p w14:paraId="034FA104" w14:textId="7A1F04CF" w:rsidR="00E058F0" w:rsidRPr="00AB1A02" w:rsidRDefault="00E058F0" w:rsidP="00805488">
      <w:pPr>
        <w:spacing w:after="0" w:line="240" w:lineRule="auto"/>
        <w:ind w:firstLine="708"/>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Each onomatopoeic vocabulary within a language is a system, therefore</w:t>
      </w:r>
      <w:r w:rsidR="00202B78">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kern w:val="0"/>
          <w:lang w:eastAsia="ru-RU"/>
          <w14:ligatures w14:val="none"/>
        </w:rPr>
        <w:t xml:space="preserve"> a particular language demonstrates systematicity in the way it renders sound parameters. The pattern of imitation existing in a particular language is, however, restricted by its inventory and phonotactic constraints. It is observed that harsh and vibrating sounds are often imitated by a (trilled) [r], e.g.</w:t>
      </w:r>
      <w:r w:rsidR="00202B78">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i/>
          <w:kern w:val="0"/>
          <w:lang w:eastAsia="ru-RU"/>
          <w14:ligatures w14:val="none"/>
        </w:rPr>
        <w:t>roar</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kern w:val="0"/>
          <w:lang w:eastAsia="ru-RU"/>
          <w14:ligatures w14:val="none"/>
        </w:rPr>
        <w:t>r</w:t>
      </w:r>
      <w:r w:rsidRPr="00AB1A02">
        <w:rPr>
          <w:rFonts w:ascii="Times New Roman" w:eastAsia="Times New Roman" w:hAnsi="Times New Roman" w:cs="Times New Roman"/>
          <w:kern w:val="0"/>
          <w:lang w:eastAsia="ru-RU"/>
          <w14:ligatures w14:val="none"/>
        </w:rPr>
        <w:t>ɔː] ‘a full, deep, prolonged cry uttered by a lion or other large (typically wild) animal’, Russ</w:t>
      </w:r>
      <w:r w:rsidR="00202B78">
        <w:rPr>
          <w:rFonts w:ascii="Times New Roman" w:eastAsia="Times New Roman" w:hAnsi="Times New Roman" w:cs="Times New Roman"/>
          <w:kern w:val="0"/>
          <w:lang w:eastAsia="ru-RU"/>
          <w14:ligatures w14:val="none"/>
        </w:rPr>
        <w:t>ian</w:t>
      </w:r>
      <w:r w:rsidRPr="00AB1A02">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i/>
          <w:kern w:val="0"/>
          <w:lang w:eastAsia="ru-RU"/>
          <w14:ligatures w14:val="none"/>
        </w:rPr>
        <w:t>рык</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kern w:val="0"/>
          <w:lang w:eastAsia="ru-RU"/>
          <w14:ligatures w14:val="none"/>
        </w:rPr>
        <w:t>r</w:t>
      </w:r>
      <w:r w:rsidRPr="00AB1A02">
        <w:rPr>
          <w:rFonts w:ascii="Times New Roman" w:eastAsia="Times New Roman" w:hAnsi="Times New Roman" w:cs="Times New Roman"/>
          <w:kern w:val="0"/>
          <w:lang w:eastAsia="ru-RU"/>
          <w14:ligatures w14:val="none"/>
        </w:rPr>
        <w:t xml:space="preserve">ɨk] ‘a roar’, Slovak </w:t>
      </w:r>
      <w:r w:rsidRPr="00AB1A02">
        <w:rPr>
          <w:rFonts w:ascii="Times New Roman" w:eastAsia="Times New Roman" w:hAnsi="Times New Roman" w:cs="Times New Roman"/>
          <w:i/>
          <w:kern w:val="0"/>
          <w:lang w:eastAsia="ru-RU"/>
          <w14:ligatures w14:val="none"/>
        </w:rPr>
        <w:t>hrk-hrk</w:t>
      </w:r>
      <w:r w:rsidRPr="00AB1A02">
        <w:rPr>
          <w:rFonts w:ascii="Times New Roman" w:eastAsia="Times New Roman" w:hAnsi="Times New Roman" w:cs="Times New Roman"/>
          <w:kern w:val="0"/>
          <w:lang w:eastAsia="ru-RU"/>
          <w14:ligatures w14:val="none"/>
        </w:rPr>
        <w:t xml:space="preserve"> [h</w:t>
      </w:r>
      <w:r w:rsidRPr="00AB1A02">
        <w:rPr>
          <w:rFonts w:ascii="Times New Roman" w:eastAsia="Times New Roman" w:hAnsi="Times New Roman" w:cs="Times New Roman"/>
          <w:b/>
          <w:kern w:val="0"/>
          <w:lang w:eastAsia="ru-RU"/>
          <w14:ligatures w14:val="none"/>
        </w:rPr>
        <w:t>r</w:t>
      </w:r>
      <w:r w:rsidRPr="00AB1A02">
        <w:rPr>
          <w:rFonts w:ascii="Times New Roman" w:eastAsia="Times New Roman" w:hAnsi="Times New Roman" w:cs="Times New Roman"/>
          <w:kern w:val="0"/>
          <w:lang w:eastAsia="ru-RU"/>
          <w14:ligatures w14:val="none"/>
        </w:rPr>
        <w:t>k.h</w:t>
      </w:r>
      <w:r w:rsidRPr="00AB1A02">
        <w:rPr>
          <w:rFonts w:ascii="Times New Roman" w:eastAsia="Times New Roman" w:hAnsi="Times New Roman" w:cs="Times New Roman"/>
          <w:b/>
          <w:kern w:val="0"/>
          <w:lang w:eastAsia="ru-RU"/>
          <w14:ligatures w14:val="none"/>
        </w:rPr>
        <w:t>r</w:t>
      </w:r>
      <w:r w:rsidRPr="00AB1A02">
        <w:rPr>
          <w:rFonts w:ascii="Times New Roman" w:eastAsia="Times New Roman" w:hAnsi="Times New Roman" w:cs="Times New Roman"/>
          <w:kern w:val="0"/>
          <w:lang w:eastAsia="ru-RU"/>
          <w14:ligatures w14:val="none"/>
        </w:rPr>
        <w:t>k] ‘a rattling sound’. Meanwhile, the Chinese sound system imitates such sounds by means of affricates, e.g., [ʈ͡ʂ]: Chin. (M)</w:t>
      </w:r>
      <w:r w:rsidRPr="00AB1A02">
        <w:rPr>
          <w:rFonts w:ascii="Gungsuh" w:eastAsia="Gungsuh" w:hAnsi="Gungsuh" w:cs="Gungsuh" w:hint="eastAsia"/>
          <w:kern w:val="0"/>
          <w:lang w:eastAsia="ru-RU"/>
          <w14:ligatures w14:val="none"/>
        </w:rPr>
        <w:t xml:space="preserve"> </w:t>
      </w:r>
      <w:r w:rsidRPr="00805488">
        <w:rPr>
          <w:rFonts w:ascii="MS Gothic" w:eastAsia="MS Gothic" w:hAnsi="MS Gothic" w:cs="MS Gothic" w:hint="eastAsia"/>
          <w:kern w:val="0"/>
          <w:lang w:eastAsia="ru-RU"/>
          <w14:ligatures w14:val="none"/>
        </w:rPr>
        <w:t>吱吱</w:t>
      </w:r>
      <w:r w:rsidRPr="00AB1A02">
        <w:rPr>
          <w:rFonts w:ascii="Gungsuh" w:eastAsia="Gungsuh" w:hAnsi="Gungsuh" w:cs="Gungsuh" w:hint="eastAsia"/>
          <w:kern w:val="0"/>
          <w:lang w:eastAsia="ru-RU"/>
          <w14:ligatures w14:val="none"/>
        </w:rPr>
        <w:t xml:space="preserve"> (</w:t>
      </w:r>
      <w:r w:rsidRPr="00AB1A02">
        <w:rPr>
          <w:rFonts w:ascii="Times New Roman" w:eastAsia="Times New Roman" w:hAnsi="Times New Roman" w:cs="Times New Roman"/>
          <w:i/>
          <w:iCs/>
          <w:kern w:val="0"/>
          <w:lang w:eastAsia="ru-RU"/>
          <w14:ligatures w14:val="none"/>
        </w:rPr>
        <w:t>zhizhi</w:t>
      </w:r>
      <w:r w:rsidRPr="00AB1A02">
        <w:rPr>
          <w:rFonts w:ascii="Times New Roman" w:eastAsia="Times New Roman" w:hAnsi="Times New Roman" w:cs="Times New Roman"/>
          <w:kern w:val="0"/>
          <w:lang w:eastAsia="ru-RU"/>
          <w14:ligatures w14:val="none"/>
        </w:rPr>
        <w:t xml:space="preserve">) [ʈ͡ʂiʈ͡ʂi] ‘imitation of a door creaking’ (Flaksman 2024b). </w:t>
      </w:r>
      <w:r w:rsidRPr="00AB1A02">
        <w:rPr>
          <w:rFonts w:ascii="Times New Roman" w:eastAsia="Times New Roman" w:hAnsi="Times New Roman" w:cs="Times New Roman"/>
          <w:kern w:val="0"/>
          <w:lang w:eastAsia="ru-RU"/>
          <w14:ligatures w14:val="none"/>
        </w:rPr>
        <w:lastRenderedPageBreak/>
        <w:t>In Vietnamese</w:t>
      </w:r>
      <w:r w:rsidR="00724ADB">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kern w:val="0"/>
          <w:lang w:eastAsia="ru-RU"/>
          <w14:ligatures w14:val="none"/>
        </w:rPr>
        <w:t xml:space="preserve"> we find alveolar approximant [l] to be used for imitating the same acoustic parameter, i.e. Vietnamese </w:t>
      </w:r>
      <w:r w:rsidRPr="00AB1A02">
        <w:rPr>
          <w:rFonts w:ascii="Times New Roman" w:eastAsia="Times New Roman" w:hAnsi="Times New Roman" w:cs="Times New Roman"/>
          <w:i/>
          <w:kern w:val="0"/>
          <w:lang w:eastAsia="ru-RU"/>
          <w14:ligatures w14:val="none"/>
        </w:rPr>
        <w:t>lúc lắc</w:t>
      </w:r>
      <w:r w:rsidRPr="00AB1A02">
        <w:rPr>
          <w:rFonts w:ascii="Times New Roman" w:eastAsia="Times New Roman" w:hAnsi="Times New Roman" w:cs="Times New Roman"/>
          <w:kern w:val="0"/>
          <w:lang w:eastAsia="ru-RU"/>
          <w14:ligatures w14:val="none"/>
        </w:rPr>
        <w:t xml:space="preserve"> [luk˦˥.lɑk˦˥] ‘a rattling sound’. </w:t>
      </w:r>
    </w:p>
    <w:p w14:paraId="20E0CD4E" w14:textId="77777777" w:rsidR="00E058F0" w:rsidRPr="00AB1A02" w:rsidRDefault="00E058F0" w:rsidP="00805488">
      <w:pPr>
        <w:spacing w:after="0" w:line="240" w:lineRule="auto"/>
        <w:ind w:firstLine="708"/>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Thus, onomatopoeic words demonstrate iconicity and systematicity simultaneously: they imitate acoustic parameters of natural sounds by imitation while using a certain pattern formed within a particular language which is shaped by its (arbitrary) rules and limitations.</w:t>
      </w:r>
    </w:p>
    <w:p w14:paraId="6B30DB50" w14:textId="77777777" w:rsidR="00E058F0" w:rsidRPr="00AB1A02" w:rsidRDefault="00E058F0" w:rsidP="00805488">
      <w:pPr>
        <w:spacing w:after="0" w:line="240" w:lineRule="auto"/>
        <w:jc w:val="both"/>
        <w:rPr>
          <w:rFonts w:ascii="Times New Roman" w:eastAsia="Times New Roman" w:hAnsi="Times New Roman" w:cs="Times New Roman"/>
          <w:kern w:val="0"/>
          <w:highlight w:val="yellow"/>
          <w:lang w:eastAsia="ru-RU"/>
          <w14:ligatures w14:val="none"/>
        </w:rPr>
      </w:pPr>
    </w:p>
    <w:p w14:paraId="4C5A82D3" w14:textId="77777777" w:rsidR="00E058F0" w:rsidRPr="00264491" w:rsidRDefault="00E058F0" w:rsidP="00805488">
      <w:pPr>
        <w:spacing w:after="0" w:line="240" w:lineRule="auto"/>
        <w:jc w:val="both"/>
        <w:rPr>
          <w:rFonts w:ascii="Times New Roman" w:eastAsia="Times New Roman" w:hAnsi="Times New Roman" w:cs="Times New Roman"/>
          <w:i/>
          <w:iCs/>
          <w:kern w:val="0"/>
          <w:lang w:eastAsia="ru-RU"/>
          <w14:ligatures w14:val="none"/>
        </w:rPr>
      </w:pPr>
      <w:bookmarkStart w:id="41" w:name="_81w76tn7rxn9"/>
      <w:bookmarkEnd w:id="41"/>
      <w:r w:rsidRPr="00805488">
        <w:rPr>
          <w:rFonts w:ascii="Times New Roman" w:eastAsia="Times New Roman" w:hAnsi="Times New Roman" w:cs="Times New Roman"/>
          <w:i/>
          <w:iCs/>
          <w:kern w:val="0"/>
          <w:lang w:eastAsia="ru-RU"/>
          <w14:ligatures w14:val="none"/>
        </w:rPr>
        <w:t>1.3</w:t>
      </w:r>
      <w:r w:rsidRPr="00264491">
        <w:rPr>
          <w:rFonts w:ascii="Times New Roman" w:eastAsia="Times New Roman" w:hAnsi="Times New Roman" w:cs="Times New Roman"/>
          <w:i/>
          <w:iCs/>
          <w:kern w:val="0"/>
          <w:lang w:eastAsia="ru-RU"/>
          <w14:ligatures w14:val="none"/>
        </w:rPr>
        <w:t xml:space="preserve"> Iconic imitation: Mimetic words</w:t>
      </w:r>
    </w:p>
    <w:p w14:paraId="4759AEBF" w14:textId="77777777" w:rsidR="00E058F0" w:rsidRPr="00AB1A02" w:rsidRDefault="00E058F0" w:rsidP="00805488">
      <w:pPr>
        <w:spacing w:after="0" w:line="240" w:lineRule="auto"/>
        <w:rPr>
          <w:rFonts w:ascii="Arial" w:eastAsia="Arial" w:hAnsi="Arial" w:cs="Arial"/>
          <w:kern w:val="0"/>
          <w:sz w:val="22"/>
          <w:szCs w:val="22"/>
          <w:lang w:eastAsia="ru-RU"/>
          <w14:ligatures w14:val="none"/>
        </w:rPr>
      </w:pPr>
    </w:p>
    <w:p w14:paraId="5691A3E9" w14:textId="39478A78" w:rsidR="00E058F0" w:rsidRPr="00AB1A02" w:rsidRDefault="00E058F0" w:rsidP="00805488">
      <w:pPr>
        <w:spacing w:after="0" w:line="240" w:lineRule="auto"/>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While onomatopoeic words imitate sounds perceived by a human by means of acoustic interpretation, mimetic words are articulatory copies of physiological processes, i.e. smiling, coughing, kissing</w:t>
      </w:r>
      <w:r w:rsidR="00AC07C5">
        <w:rPr>
          <w:rFonts w:ascii="Times New Roman" w:eastAsia="Times New Roman" w:hAnsi="Times New Roman" w:cs="Times New Roman"/>
          <w:kern w:val="0"/>
          <w:lang w:eastAsia="ru-RU"/>
          <w14:ligatures w14:val="none"/>
        </w:rPr>
        <w:t>, etc</w:t>
      </w:r>
      <w:r w:rsidRPr="00AB1A02">
        <w:rPr>
          <w:rFonts w:ascii="Times New Roman" w:eastAsia="Times New Roman" w:hAnsi="Times New Roman" w:cs="Times New Roman"/>
          <w:kern w:val="0"/>
          <w:lang w:eastAsia="ru-RU"/>
          <w14:ligatures w14:val="none"/>
        </w:rPr>
        <w:t>. In these words, the place of articulation of speech sounds “coincides with the place of articulation of the denoted actions</w:t>
      </w:r>
      <w:r w:rsidR="00AC07C5">
        <w:rPr>
          <w:rFonts w:ascii="Times New Roman" w:eastAsia="Times New Roman" w:hAnsi="Times New Roman" w:cs="Times New Roman"/>
          <w:kern w:val="0"/>
          <w:lang w:eastAsia="ru-RU"/>
          <w14:ligatures w14:val="none"/>
        </w:rPr>
        <w:t>.</w:t>
      </w:r>
      <w:r w:rsidR="00AC07C5" w:rsidRPr="00AB1A02">
        <w:rPr>
          <w:rFonts w:ascii="Times New Roman" w:eastAsia="Times New Roman" w:hAnsi="Times New Roman" w:cs="Times New Roman"/>
          <w:kern w:val="0"/>
          <w:lang w:eastAsia="ru-RU"/>
          <w14:ligatures w14:val="none"/>
        </w:rPr>
        <w:t xml:space="preserve"> </w:t>
      </w:r>
      <w:r w:rsidR="00AC07C5">
        <w:rPr>
          <w:rFonts w:ascii="Times New Roman" w:eastAsia="Times New Roman" w:hAnsi="Times New Roman" w:cs="Times New Roman"/>
          <w:kern w:val="0"/>
          <w:lang w:eastAsia="ru-RU"/>
          <w14:ligatures w14:val="none"/>
        </w:rPr>
        <w:t>F</w:t>
      </w:r>
      <w:r w:rsidRPr="00AB1A02">
        <w:rPr>
          <w:rFonts w:ascii="Times New Roman" w:eastAsia="Times New Roman" w:hAnsi="Times New Roman" w:cs="Times New Roman"/>
          <w:kern w:val="0"/>
          <w:lang w:eastAsia="ru-RU"/>
          <w14:ligatures w14:val="none"/>
        </w:rPr>
        <w:t xml:space="preserve">or example, lip movements are imitated with bilabial or labio-dental consonants and rounded vowels” (Flaksman 2024b: 44). </w:t>
      </w:r>
      <w:r w:rsidR="00AC07C5">
        <w:rPr>
          <w:rFonts w:ascii="Times New Roman" w:eastAsia="Times New Roman" w:hAnsi="Times New Roman" w:cs="Times New Roman"/>
          <w:kern w:val="0"/>
          <w:lang w:eastAsia="ru-RU"/>
          <w14:ligatures w14:val="none"/>
        </w:rPr>
        <w:t>Therefore</w:t>
      </w:r>
      <w:r w:rsidRPr="00AB1A02">
        <w:rPr>
          <w:rFonts w:ascii="Times New Roman" w:eastAsia="Times New Roman" w:hAnsi="Times New Roman" w:cs="Times New Roman"/>
          <w:kern w:val="0"/>
          <w:lang w:eastAsia="ru-RU"/>
          <w14:ligatures w14:val="none"/>
        </w:rPr>
        <w:t>, labial [m] and rounded [uː] and [ʊ] render the kissing motion in such words as </w:t>
      </w:r>
      <w:r w:rsidRPr="00AB1A02">
        <w:rPr>
          <w:rFonts w:ascii="Times New Roman" w:eastAsia="Times New Roman" w:hAnsi="Times New Roman" w:cs="Times New Roman"/>
          <w:i/>
          <w:kern w:val="0"/>
          <w:lang w:eastAsia="ru-RU"/>
          <w14:ligatures w14:val="none"/>
        </w:rPr>
        <w:t xml:space="preserve">smooch </w:t>
      </w:r>
      <w:r w:rsidRPr="00AB1A02">
        <w:rPr>
          <w:rFonts w:ascii="Times New Roman" w:eastAsia="Times New Roman" w:hAnsi="Times New Roman" w:cs="Times New Roman"/>
          <w:kern w:val="0"/>
          <w:lang w:eastAsia="ru-RU"/>
          <w14:ligatures w14:val="none"/>
        </w:rPr>
        <w:t>[s</w:t>
      </w:r>
      <w:r w:rsidRPr="00AB1A02">
        <w:rPr>
          <w:rFonts w:ascii="Times New Roman" w:eastAsia="Times New Roman" w:hAnsi="Times New Roman" w:cs="Times New Roman"/>
          <w:b/>
          <w:kern w:val="0"/>
          <w:lang w:eastAsia="ru-RU"/>
          <w14:ligatures w14:val="none"/>
        </w:rPr>
        <w:t>muː</w:t>
      </w:r>
      <w:r w:rsidRPr="00AB1A02">
        <w:rPr>
          <w:rFonts w:ascii="Times New Roman" w:eastAsia="Times New Roman" w:hAnsi="Times New Roman" w:cs="Times New Roman"/>
          <w:kern w:val="0"/>
          <w:lang w:eastAsia="ru-RU"/>
          <w14:ligatures w14:val="none"/>
        </w:rPr>
        <w:t xml:space="preserve">tʃ] ‘a kiss’ or </w:t>
      </w:r>
      <w:r w:rsidRPr="00AB1A02">
        <w:rPr>
          <w:rFonts w:ascii="Times New Roman" w:eastAsia="Times New Roman" w:hAnsi="Times New Roman" w:cs="Times New Roman"/>
          <w:i/>
          <w:kern w:val="0"/>
          <w:lang w:eastAsia="ru-RU"/>
          <w14:ligatures w14:val="none"/>
        </w:rPr>
        <w:t>smouch</w:t>
      </w:r>
      <w:r w:rsidRPr="00AB1A02">
        <w:rPr>
          <w:rFonts w:ascii="Times New Roman" w:eastAsia="Times New Roman" w:hAnsi="Times New Roman" w:cs="Times New Roman"/>
          <w:kern w:val="0"/>
          <w:lang w:eastAsia="ru-RU"/>
          <w14:ligatures w14:val="none"/>
        </w:rPr>
        <w:t xml:space="preserve"> [s</w:t>
      </w:r>
      <w:r w:rsidRPr="00AB1A02">
        <w:rPr>
          <w:rFonts w:ascii="Times New Roman" w:eastAsia="Times New Roman" w:hAnsi="Times New Roman" w:cs="Times New Roman"/>
          <w:b/>
          <w:kern w:val="0"/>
          <w:lang w:eastAsia="ru-RU"/>
          <w14:ligatures w14:val="none"/>
        </w:rPr>
        <w:t>m</w:t>
      </w:r>
      <w:r w:rsidRPr="00AB1A02">
        <w:rPr>
          <w:rFonts w:ascii="Times New Roman" w:eastAsia="Times New Roman" w:hAnsi="Times New Roman" w:cs="Times New Roman"/>
          <w:kern w:val="0"/>
          <w:lang w:eastAsia="ru-RU"/>
          <w14:ligatures w14:val="none"/>
        </w:rPr>
        <w:t>a</w:t>
      </w:r>
      <w:r w:rsidRPr="00AB1A02">
        <w:rPr>
          <w:rFonts w:ascii="Times New Roman" w:eastAsia="Times New Roman" w:hAnsi="Times New Roman" w:cs="Times New Roman"/>
          <w:b/>
          <w:kern w:val="0"/>
          <w:lang w:eastAsia="ru-RU"/>
          <w14:ligatures w14:val="none"/>
        </w:rPr>
        <w:t>ʊ</w:t>
      </w:r>
      <w:r w:rsidRPr="00AB1A02">
        <w:rPr>
          <w:rFonts w:ascii="Times New Roman" w:eastAsia="Times New Roman" w:hAnsi="Times New Roman" w:cs="Times New Roman"/>
          <w:kern w:val="0"/>
          <w:lang w:eastAsia="ru-RU"/>
          <w14:ligatures w14:val="none"/>
        </w:rPr>
        <w:t>tʃ] ‘kiss, a buss’ (OED). Cf. also Icel</w:t>
      </w:r>
      <w:r w:rsidR="00AC07C5">
        <w:rPr>
          <w:rFonts w:ascii="Times New Roman" w:eastAsia="Times New Roman" w:hAnsi="Times New Roman" w:cs="Times New Roman"/>
          <w:kern w:val="0"/>
          <w:lang w:eastAsia="ru-RU"/>
          <w14:ligatures w14:val="none"/>
        </w:rPr>
        <w:t>andic</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i/>
          <w:kern w:val="0"/>
          <w:lang w:eastAsia="ru-RU"/>
          <w14:ligatures w14:val="none"/>
        </w:rPr>
        <w:t xml:space="preserve">spýta </w:t>
      </w:r>
      <w:r w:rsidRPr="00AB1A02">
        <w:rPr>
          <w:rFonts w:ascii="Times New Roman" w:eastAsia="Times New Roman" w:hAnsi="Times New Roman" w:cs="Times New Roman"/>
          <w:kern w:val="0"/>
          <w:lang w:eastAsia="ru-RU"/>
          <w14:ligatures w14:val="none"/>
        </w:rPr>
        <w:t>[ˈs</w:t>
      </w:r>
      <w:r w:rsidRPr="00AB1A02">
        <w:rPr>
          <w:rFonts w:ascii="Times New Roman" w:eastAsia="Times New Roman" w:hAnsi="Times New Roman" w:cs="Times New Roman"/>
          <w:b/>
          <w:kern w:val="0"/>
          <w:lang w:eastAsia="ru-RU"/>
          <w14:ligatures w14:val="none"/>
        </w:rPr>
        <w:t>p</w:t>
      </w:r>
      <w:r w:rsidRPr="00AB1A02">
        <w:rPr>
          <w:rFonts w:ascii="Times New Roman" w:eastAsia="Times New Roman" w:hAnsi="Times New Roman" w:cs="Times New Roman"/>
          <w:kern w:val="0"/>
          <w:lang w:eastAsia="ru-RU"/>
          <w14:ligatures w14:val="none"/>
        </w:rPr>
        <w:t>iː</w:t>
      </w:r>
      <w:r w:rsidRPr="00AB1A02">
        <w:rPr>
          <w:rFonts w:ascii="Times New Roman" w:eastAsia="Times New Roman" w:hAnsi="Times New Roman" w:cs="Times New Roman"/>
          <w:b/>
          <w:kern w:val="0"/>
          <w:lang w:eastAsia="ru-RU"/>
          <w14:ligatures w14:val="none"/>
        </w:rPr>
        <w:t>t</w:t>
      </w:r>
      <w:r w:rsidRPr="00AB1A02">
        <w:rPr>
          <w:rFonts w:ascii="Times New Roman" w:eastAsia="Times New Roman" w:hAnsi="Times New Roman" w:cs="Times New Roman"/>
          <w:kern w:val="0"/>
          <w:lang w:eastAsia="ru-RU"/>
          <w14:ligatures w14:val="none"/>
        </w:rPr>
        <w:t xml:space="preserve">a] ‘to spit’ where bilabial [p] and </w:t>
      </w:r>
      <w:r w:rsidR="00015DEA" w:rsidRPr="00AB1A02">
        <w:rPr>
          <w:rFonts w:ascii="Times New Roman" w:eastAsia="Times New Roman" w:hAnsi="Times New Roman" w:cs="Times New Roman"/>
          <w:kern w:val="0"/>
          <w:lang w:eastAsia="ru-RU"/>
          <w14:ligatures w14:val="none"/>
        </w:rPr>
        <w:t>alveolar</w:t>
      </w:r>
      <w:r w:rsidR="00015DEA">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kern w:val="0"/>
          <w:lang w:eastAsia="ru-RU"/>
          <w14:ligatures w14:val="none"/>
        </w:rPr>
        <w:t xml:space="preserve">[t] render the articulation of the spitting motion. </w:t>
      </w:r>
    </w:p>
    <w:p w14:paraId="2C4A0946" w14:textId="5C5B6B74" w:rsidR="00E058F0" w:rsidRPr="00AB1A02" w:rsidRDefault="00E058F0" w:rsidP="00805488">
      <w:pPr>
        <w:spacing w:after="0" w:line="240" w:lineRule="auto"/>
        <w:ind w:firstLine="708"/>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Mimetic words thus make use of certain sounds grouped by their place of articulation: labial consonants to imitate the lips’ motion (</w:t>
      </w:r>
      <w:r w:rsidRPr="00AB1A02">
        <w:rPr>
          <w:rFonts w:ascii="Times New Roman" w:eastAsia="Times New Roman" w:hAnsi="Times New Roman" w:cs="Times New Roman"/>
          <w:i/>
          <w:iCs/>
          <w:kern w:val="0"/>
          <w:lang w:eastAsia="ru-RU"/>
          <w14:ligatures w14:val="none"/>
        </w:rPr>
        <w:t>mwah</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kern w:val="0"/>
          <w:lang w:eastAsia="ru-RU"/>
          <w14:ligatures w14:val="none"/>
        </w:rPr>
        <w:t>m</w:t>
      </w:r>
      <w:r w:rsidRPr="00AB1A02">
        <w:rPr>
          <w:rFonts w:ascii="Times New Roman" w:eastAsia="Times New Roman" w:hAnsi="Times New Roman" w:cs="Times New Roman"/>
          <w:kern w:val="0"/>
          <w:lang w:eastAsia="ru-RU"/>
          <w14:ligatures w14:val="none"/>
        </w:rPr>
        <w:t>wɑː] ‘an exaggerated kiss’, Fr</w:t>
      </w:r>
      <w:r w:rsidR="00AC07C5">
        <w:rPr>
          <w:rFonts w:ascii="Times New Roman" w:eastAsia="Times New Roman" w:hAnsi="Times New Roman" w:cs="Times New Roman"/>
          <w:kern w:val="0"/>
          <w:lang w:eastAsia="ru-RU"/>
          <w14:ligatures w14:val="none"/>
        </w:rPr>
        <w:t>ench</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i/>
          <w:kern w:val="0"/>
          <w:lang w:eastAsia="ru-RU"/>
          <w14:ligatures w14:val="none"/>
        </w:rPr>
        <w:t xml:space="preserve">bisou </w:t>
      </w:r>
      <w:r w:rsidRPr="00AB1A02">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b/>
          <w:kern w:val="0"/>
          <w:lang w:eastAsia="ru-RU"/>
          <w14:ligatures w14:val="none"/>
        </w:rPr>
        <w:t>b</w:t>
      </w:r>
      <w:r w:rsidRPr="00AB1A02">
        <w:rPr>
          <w:rFonts w:ascii="Times New Roman" w:eastAsia="Times New Roman" w:hAnsi="Times New Roman" w:cs="Times New Roman"/>
          <w:kern w:val="0"/>
          <w:lang w:eastAsia="ru-RU"/>
          <w14:ligatures w14:val="none"/>
        </w:rPr>
        <w:t xml:space="preserve">i.zu] ‘a kiss’); dental, alveolar, and postalveolar render the use of </w:t>
      </w:r>
      <w:r w:rsidR="00AC07C5">
        <w:rPr>
          <w:rFonts w:ascii="Times New Roman" w:eastAsia="Times New Roman" w:hAnsi="Times New Roman" w:cs="Times New Roman"/>
          <w:kern w:val="0"/>
          <w:lang w:eastAsia="ru-RU"/>
          <w14:ligatures w14:val="none"/>
        </w:rPr>
        <w:t xml:space="preserve">the </w:t>
      </w:r>
      <w:r w:rsidRPr="00AB1A02">
        <w:rPr>
          <w:rFonts w:ascii="Times New Roman" w:eastAsia="Times New Roman" w:hAnsi="Times New Roman" w:cs="Times New Roman"/>
          <w:kern w:val="0"/>
          <w:lang w:eastAsia="ru-RU"/>
          <w14:ligatures w14:val="none"/>
        </w:rPr>
        <w:t>teeth (</w:t>
      </w:r>
      <w:r w:rsidRPr="00AB1A02">
        <w:rPr>
          <w:rFonts w:ascii="Times New Roman" w:eastAsia="Times New Roman" w:hAnsi="Times New Roman" w:cs="Times New Roman"/>
          <w:i/>
          <w:iCs/>
          <w:kern w:val="0"/>
          <w:lang w:eastAsia="ru-RU"/>
          <w14:ligatures w14:val="none"/>
        </w:rPr>
        <w:t>nag</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kern w:val="0"/>
          <w:lang w:eastAsia="ru-RU"/>
          <w14:ligatures w14:val="none"/>
        </w:rPr>
        <w:t>n</w:t>
      </w:r>
      <w:r w:rsidRPr="00AB1A02">
        <w:rPr>
          <w:rFonts w:ascii="Times New Roman" w:eastAsia="Times New Roman" w:hAnsi="Times New Roman" w:cs="Times New Roman"/>
          <w:kern w:val="0"/>
          <w:lang w:eastAsia="ru-RU"/>
          <w14:ligatures w14:val="none"/>
        </w:rPr>
        <w:t>aɡ] ‘</w:t>
      </w:r>
      <w:r w:rsidR="00015DEA" w:rsidRPr="00AB1A02">
        <w:rPr>
          <w:rFonts w:ascii="Times New Roman" w:eastAsia="Times New Roman" w:hAnsi="Times New Roman" w:cs="Times New Roman"/>
          <w:kern w:val="0"/>
          <w:lang w:eastAsia="ru-RU"/>
          <w14:ligatures w14:val="none"/>
        </w:rPr>
        <w:t>to</w:t>
      </w:r>
      <w:r w:rsidR="00015DEA">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kern w:val="0"/>
          <w:lang w:eastAsia="ru-RU"/>
          <w14:ligatures w14:val="none"/>
        </w:rPr>
        <w:t xml:space="preserve">gnaw, to nibble’, </w:t>
      </w:r>
      <w:r w:rsidRPr="00AB1A02">
        <w:rPr>
          <w:rFonts w:ascii="Times New Roman" w:eastAsia="Times New Roman" w:hAnsi="Times New Roman" w:cs="Times New Roman"/>
          <w:i/>
          <w:iCs/>
          <w:kern w:val="0"/>
          <w:lang w:eastAsia="ru-RU"/>
          <w14:ligatures w14:val="none"/>
        </w:rPr>
        <w:t>snatch</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kern w:val="0"/>
          <w:lang w:eastAsia="ru-RU"/>
          <w14:ligatures w14:val="none"/>
        </w:rPr>
        <w:t>sn</w:t>
      </w:r>
      <w:r w:rsidRPr="00AB1A02">
        <w:rPr>
          <w:rFonts w:ascii="Times New Roman" w:eastAsia="Times New Roman" w:hAnsi="Times New Roman" w:cs="Times New Roman"/>
          <w:kern w:val="0"/>
          <w:lang w:eastAsia="ru-RU"/>
          <w14:ligatures w14:val="none"/>
        </w:rPr>
        <w:t>a</w:t>
      </w:r>
      <w:r w:rsidRPr="00AB1A02">
        <w:rPr>
          <w:rFonts w:ascii="Times New Roman" w:eastAsia="Times New Roman" w:hAnsi="Times New Roman" w:cs="Times New Roman"/>
          <w:b/>
          <w:kern w:val="0"/>
          <w:lang w:eastAsia="ru-RU"/>
          <w14:ligatures w14:val="none"/>
        </w:rPr>
        <w:t>tʃ</w:t>
      </w:r>
      <w:r w:rsidRPr="00AB1A02">
        <w:rPr>
          <w:rFonts w:ascii="Times New Roman" w:eastAsia="Times New Roman" w:hAnsi="Times New Roman" w:cs="Times New Roman"/>
          <w:kern w:val="0"/>
          <w:lang w:eastAsia="ru-RU"/>
          <w14:ligatures w14:val="none"/>
        </w:rPr>
        <w:t>] ‘to make a sudden snap or bite’); throat articulation is imitated by velar, uvular, pharyngeal, and glottal sounds (</w:t>
      </w:r>
      <w:r w:rsidRPr="00AB1A02">
        <w:rPr>
          <w:rFonts w:ascii="Times New Roman" w:eastAsia="Times New Roman" w:hAnsi="Times New Roman" w:cs="Times New Roman"/>
          <w:i/>
          <w:kern w:val="0"/>
          <w:lang w:eastAsia="ru-RU"/>
          <w14:ligatures w14:val="none"/>
        </w:rPr>
        <w:t>heck</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kern w:val="0"/>
          <w:lang w:eastAsia="ru-RU"/>
          <w14:ligatures w14:val="none"/>
        </w:rPr>
        <w:t>h</w:t>
      </w:r>
      <w:r w:rsidRPr="00AB1A02">
        <w:rPr>
          <w:rFonts w:ascii="Times New Roman" w:eastAsia="Times New Roman" w:hAnsi="Times New Roman" w:cs="Times New Roman"/>
          <w:kern w:val="0"/>
          <w:lang w:eastAsia="ru-RU"/>
          <w14:ligatures w14:val="none"/>
        </w:rPr>
        <w:t>ɛk] ‘to cough slightly’, E. </w:t>
      </w:r>
      <w:r w:rsidRPr="00AB1A02">
        <w:rPr>
          <w:rFonts w:ascii="Times New Roman" w:eastAsia="Times New Roman" w:hAnsi="Times New Roman" w:cs="Times New Roman"/>
          <w:i/>
          <w:kern w:val="0"/>
          <w:lang w:eastAsia="ru-RU"/>
          <w14:ligatures w14:val="none"/>
        </w:rPr>
        <w:t>gulp</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kern w:val="0"/>
          <w:lang w:eastAsia="ru-RU"/>
          <w14:ligatures w14:val="none"/>
        </w:rPr>
        <w:t>ɡ</w:t>
      </w:r>
      <w:r w:rsidRPr="00AB1A02">
        <w:rPr>
          <w:rFonts w:ascii="Times New Roman" w:eastAsia="Times New Roman" w:hAnsi="Times New Roman" w:cs="Times New Roman"/>
          <w:kern w:val="0"/>
          <w:lang w:eastAsia="ru-RU"/>
          <w14:ligatures w14:val="none"/>
        </w:rPr>
        <w:t>ʌlp] ‘to swallow in large draughts or morsels hastily or with greediness’, Russ</w:t>
      </w:r>
      <w:r w:rsidR="00AC07C5">
        <w:rPr>
          <w:rFonts w:ascii="Times New Roman" w:eastAsia="Times New Roman" w:hAnsi="Times New Roman" w:cs="Times New Roman"/>
          <w:kern w:val="0"/>
          <w:lang w:eastAsia="ru-RU"/>
          <w14:ligatures w14:val="none"/>
        </w:rPr>
        <w:t>ian</w:t>
      </w:r>
      <w:r w:rsidRPr="00AB1A02">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i/>
          <w:iCs/>
          <w:kern w:val="0"/>
          <w:lang w:eastAsia="ru-RU"/>
          <w14:ligatures w14:val="none"/>
        </w:rPr>
        <w:t>храп</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kern w:val="0"/>
          <w:lang w:eastAsia="ru-RU"/>
          <w14:ligatures w14:val="none"/>
        </w:rPr>
        <w:t>x</w:t>
      </w:r>
      <w:r w:rsidRPr="00AB1A02">
        <w:rPr>
          <w:rFonts w:ascii="Times New Roman" w:eastAsia="Times New Roman" w:hAnsi="Times New Roman" w:cs="Times New Roman"/>
          <w:kern w:val="0"/>
          <w:lang w:eastAsia="ru-RU"/>
          <w14:ligatures w14:val="none"/>
        </w:rPr>
        <w:t xml:space="preserve">rap] </w:t>
      </w:r>
      <w:r w:rsidR="0040049B">
        <w:rPr>
          <w:rFonts w:ascii="Times New Roman" w:eastAsia="Times New Roman" w:hAnsi="Times New Roman" w:cs="Times New Roman"/>
          <w:kern w:val="0"/>
          <w:lang w:eastAsia="ru-RU"/>
          <w14:ligatures w14:val="none"/>
        </w:rPr>
        <w:t>‘s</w:t>
      </w:r>
      <w:r w:rsidRPr="00AB1A02">
        <w:rPr>
          <w:rFonts w:ascii="Times New Roman" w:eastAsia="Times New Roman" w:hAnsi="Times New Roman" w:cs="Times New Roman"/>
          <w:kern w:val="0"/>
          <w:lang w:eastAsia="ru-RU"/>
          <w14:ligatures w14:val="none"/>
        </w:rPr>
        <w:t xml:space="preserve">noring’); dental, alveolar and retroflex approximants render the use of </w:t>
      </w:r>
      <w:r w:rsidR="00AC07C5">
        <w:rPr>
          <w:rFonts w:ascii="Times New Roman" w:eastAsia="Times New Roman" w:hAnsi="Times New Roman" w:cs="Times New Roman"/>
          <w:kern w:val="0"/>
          <w:lang w:eastAsia="ru-RU"/>
          <w14:ligatures w14:val="none"/>
        </w:rPr>
        <w:t xml:space="preserve">the </w:t>
      </w:r>
      <w:r w:rsidRPr="00AB1A02">
        <w:rPr>
          <w:rFonts w:ascii="Times New Roman" w:eastAsia="Times New Roman" w:hAnsi="Times New Roman" w:cs="Times New Roman"/>
          <w:kern w:val="0"/>
          <w:lang w:eastAsia="ru-RU"/>
          <w14:ligatures w14:val="none"/>
        </w:rPr>
        <w:t>tongue (</w:t>
      </w:r>
      <w:r w:rsidRPr="00AB1A02">
        <w:rPr>
          <w:rFonts w:ascii="Times New Roman" w:eastAsia="Times New Roman" w:hAnsi="Times New Roman" w:cs="Times New Roman"/>
          <w:i/>
          <w:kern w:val="0"/>
          <w:lang w:eastAsia="ru-RU"/>
          <w14:ligatures w14:val="none"/>
        </w:rPr>
        <w:t>gulp</w:t>
      </w:r>
      <w:r w:rsidRPr="00AB1A02">
        <w:rPr>
          <w:rFonts w:ascii="Times New Roman" w:eastAsia="Times New Roman" w:hAnsi="Times New Roman" w:cs="Times New Roman"/>
          <w:kern w:val="0"/>
          <w:lang w:eastAsia="ru-RU"/>
          <w14:ligatures w14:val="none"/>
        </w:rPr>
        <w:t xml:space="preserve"> [ɡʌ</w:t>
      </w:r>
      <w:r w:rsidRPr="00AB1A02">
        <w:rPr>
          <w:rFonts w:ascii="Times New Roman" w:eastAsia="Times New Roman" w:hAnsi="Times New Roman" w:cs="Times New Roman"/>
          <w:b/>
          <w:kern w:val="0"/>
          <w:lang w:eastAsia="ru-RU"/>
          <w14:ligatures w14:val="none"/>
        </w:rPr>
        <w:t>l</w:t>
      </w:r>
      <w:r w:rsidRPr="00AB1A02">
        <w:rPr>
          <w:rFonts w:ascii="Times New Roman" w:eastAsia="Times New Roman" w:hAnsi="Times New Roman" w:cs="Times New Roman"/>
          <w:kern w:val="0"/>
          <w:lang w:eastAsia="ru-RU"/>
          <w14:ligatures w14:val="none"/>
        </w:rPr>
        <w:t>p] ‘to swallow’, Icel</w:t>
      </w:r>
      <w:r w:rsidR="00AC07C5">
        <w:rPr>
          <w:rFonts w:ascii="Times New Roman" w:eastAsia="Times New Roman" w:hAnsi="Times New Roman" w:cs="Times New Roman"/>
          <w:kern w:val="0"/>
          <w:lang w:eastAsia="ru-RU"/>
          <w14:ligatures w14:val="none"/>
        </w:rPr>
        <w:t>andic</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i/>
          <w:kern w:val="0"/>
          <w:lang w:eastAsia="ru-RU"/>
          <w14:ligatures w14:val="none"/>
        </w:rPr>
        <w:t xml:space="preserve">smella </w:t>
      </w:r>
      <w:r w:rsidRPr="00AB1A02">
        <w:rPr>
          <w:rFonts w:ascii="Times New Roman" w:eastAsia="Times New Roman" w:hAnsi="Times New Roman" w:cs="Times New Roman"/>
          <w:kern w:val="0"/>
          <w:lang w:eastAsia="ru-RU"/>
          <w14:ligatures w14:val="none"/>
        </w:rPr>
        <w:t>[ˈsmɛ</w:t>
      </w:r>
      <w:r w:rsidRPr="00AB1A02">
        <w:rPr>
          <w:rFonts w:ascii="Times New Roman" w:eastAsia="Times New Roman" w:hAnsi="Times New Roman" w:cs="Times New Roman"/>
          <w:b/>
          <w:kern w:val="0"/>
          <w:lang w:eastAsia="ru-RU"/>
          <w14:ligatures w14:val="none"/>
        </w:rPr>
        <w:t>tl</w:t>
      </w:r>
      <w:r w:rsidRPr="00AB1A02">
        <w:rPr>
          <w:rFonts w:ascii="Times New Roman" w:eastAsia="Times New Roman" w:hAnsi="Times New Roman" w:cs="Times New Roman"/>
          <w:kern w:val="0"/>
          <w:lang w:eastAsia="ru-RU"/>
          <w14:ligatures w14:val="none"/>
        </w:rPr>
        <w:t xml:space="preserve">a] ‘to click’). </w:t>
      </w:r>
    </w:p>
    <w:p w14:paraId="2F527DED" w14:textId="3BF70E79" w:rsidR="00E058F0" w:rsidRPr="00805488" w:rsidRDefault="00E058F0" w:rsidP="00805488">
      <w:pPr>
        <w:spacing w:after="0" w:line="240" w:lineRule="auto"/>
        <w:ind w:firstLine="708"/>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Composite motions are rendered by means of the sounds that correspond to their constituent elements</w:t>
      </w:r>
      <w:r w:rsidR="00AC07C5">
        <w:rPr>
          <w:rFonts w:ascii="Times New Roman" w:eastAsia="Times New Roman" w:hAnsi="Times New Roman" w:cs="Times New Roman"/>
          <w:kern w:val="0"/>
          <w:lang w:eastAsia="ru-RU"/>
          <w14:ligatures w14:val="none"/>
        </w:rPr>
        <w:t>, e.g.,</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i/>
          <w:kern w:val="0"/>
          <w:lang w:eastAsia="ru-RU"/>
          <w14:ligatures w14:val="none"/>
        </w:rPr>
        <w:t xml:space="preserve">spit </w:t>
      </w:r>
      <w:r w:rsidRPr="00AB1A02">
        <w:rPr>
          <w:rFonts w:ascii="Times New Roman" w:eastAsia="Times New Roman" w:hAnsi="Times New Roman" w:cs="Times New Roman"/>
          <w:kern w:val="0"/>
          <w:lang w:eastAsia="ru-RU"/>
          <w14:ligatures w14:val="none"/>
        </w:rPr>
        <w:t xml:space="preserve">(see above in </w:t>
      </w:r>
      <w:r w:rsidR="00015DEA">
        <w:rPr>
          <w:rFonts w:ascii="Times New Roman" w:eastAsia="Times New Roman" w:hAnsi="Times New Roman" w:cs="Times New Roman"/>
          <w:kern w:val="0"/>
          <w:lang w:eastAsia="ru-RU"/>
          <w14:ligatures w14:val="none"/>
        </w:rPr>
        <w:t xml:space="preserve">Section </w:t>
      </w:r>
      <w:r w:rsidRPr="00AB1A02">
        <w:rPr>
          <w:rFonts w:ascii="Times New Roman" w:eastAsia="Times New Roman" w:hAnsi="Times New Roman" w:cs="Times New Roman"/>
          <w:kern w:val="0"/>
          <w:lang w:eastAsia="ru-RU"/>
          <w14:ligatures w14:val="none"/>
        </w:rPr>
        <w:t xml:space="preserve">1.3). The word </w:t>
      </w:r>
      <w:r w:rsidRPr="00AB1A02">
        <w:rPr>
          <w:rFonts w:ascii="Times New Roman" w:eastAsia="Times New Roman" w:hAnsi="Times New Roman" w:cs="Times New Roman"/>
          <w:i/>
          <w:kern w:val="0"/>
          <w:lang w:eastAsia="ru-RU"/>
          <w14:ligatures w14:val="none"/>
        </w:rPr>
        <w:t xml:space="preserve">snore </w:t>
      </w:r>
      <w:r w:rsidRPr="00AB1A02">
        <w:rPr>
          <w:rFonts w:ascii="Times New Roman" w:eastAsia="Times New Roman" w:hAnsi="Times New Roman" w:cs="Times New Roman"/>
          <w:kern w:val="0"/>
          <w:lang w:eastAsia="ru-RU"/>
          <w14:ligatures w14:val="none"/>
        </w:rPr>
        <w:t xml:space="preserve">[snɔː] also implies gradual imitation </w:t>
      </w:r>
      <w:r w:rsidR="00AC07C5">
        <w:rPr>
          <w:rFonts w:ascii="Times New Roman" w:eastAsia="Times New Roman" w:hAnsi="Times New Roman" w:cs="Times New Roman"/>
          <w:kern w:val="0"/>
          <w:lang w:eastAsia="ru-RU"/>
          <w14:ligatures w14:val="none"/>
        </w:rPr>
        <w:t xml:space="preserve">of </w:t>
      </w:r>
      <w:r w:rsidRPr="00AB1A02">
        <w:rPr>
          <w:rFonts w:ascii="Times New Roman" w:eastAsia="Times New Roman" w:hAnsi="Times New Roman" w:cs="Times New Roman"/>
          <w:kern w:val="0"/>
          <w:lang w:eastAsia="ru-RU"/>
          <w14:ligatures w14:val="none"/>
        </w:rPr>
        <w:t xml:space="preserve"> air passing through the mouth (fricative [s]) and nasal cavity and the tongue being attached to the palate (nasal alveolar [n]), the uvula vibration (approximant [ɹ̠] in U.S. English / trilled [r] in some accents). In Sp</w:t>
      </w:r>
      <w:r w:rsidR="00AC07C5">
        <w:rPr>
          <w:rFonts w:ascii="Times New Roman" w:eastAsia="Times New Roman" w:hAnsi="Times New Roman" w:cs="Times New Roman"/>
          <w:kern w:val="0"/>
          <w:lang w:eastAsia="ru-RU"/>
          <w14:ligatures w14:val="none"/>
        </w:rPr>
        <w:t>anish</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i/>
          <w:kern w:val="0"/>
          <w:lang w:eastAsia="ru-RU"/>
          <w14:ligatures w14:val="none"/>
        </w:rPr>
        <w:t xml:space="preserve">tiritar </w:t>
      </w:r>
      <w:r w:rsidRPr="00AB1A02">
        <w:rPr>
          <w:rFonts w:ascii="Times New Roman" w:eastAsia="Times New Roman" w:hAnsi="Times New Roman" w:cs="Times New Roman"/>
          <w:kern w:val="0"/>
          <w:lang w:eastAsia="ru-RU"/>
          <w14:ligatures w14:val="none"/>
        </w:rPr>
        <w:t>[ti</w:t>
      </w:r>
      <w:r w:rsidRPr="00AB1A02">
        <w:rPr>
          <w:rFonts w:ascii="Times New Roman" w:eastAsia="Times New Roman" w:hAnsi="Times New Roman" w:cs="Times New Roman"/>
          <w:b/>
          <w:kern w:val="0"/>
          <w:lang w:eastAsia="ru-RU"/>
          <w14:ligatures w14:val="none"/>
        </w:rPr>
        <w:t>ɾ</w:t>
      </w:r>
      <w:r w:rsidRPr="00AB1A02">
        <w:rPr>
          <w:rFonts w:ascii="Times New Roman" w:eastAsia="Times New Roman" w:hAnsi="Times New Roman" w:cs="Times New Roman"/>
          <w:kern w:val="0"/>
          <w:lang w:eastAsia="ru-RU"/>
          <w14:ligatures w14:val="none"/>
        </w:rPr>
        <w:t>iˈtaɾ] ‘to shiver’ we observe [ɾ] used to imitate vibrating motion.</w:t>
      </w:r>
    </w:p>
    <w:p w14:paraId="0AB5A91E" w14:textId="77777777" w:rsidR="00E058F0" w:rsidRPr="00805488" w:rsidRDefault="00E058F0" w:rsidP="00805488">
      <w:pPr>
        <w:spacing w:after="0" w:line="240" w:lineRule="auto"/>
        <w:ind w:firstLine="708"/>
        <w:jc w:val="both"/>
        <w:rPr>
          <w:rFonts w:ascii="Times New Roman" w:eastAsia="Times New Roman" w:hAnsi="Times New Roman" w:cs="Times New Roman"/>
          <w:kern w:val="0"/>
          <w:lang w:eastAsia="ru-RU"/>
          <w14:ligatures w14:val="none"/>
        </w:rPr>
      </w:pPr>
    </w:p>
    <w:p w14:paraId="7625AA54" w14:textId="0FF30DAE" w:rsidR="00E058F0" w:rsidRPr="00805488" w:rsidRDefault="00E058F0" w:rsidP="00805488">
      <w:pPr>
        <w:spacing w:after="0" w:line="240" w:lineRule="auto"/>
        <w:jc w:val="both"/>
        <w:rPr>
          <w:rFonts w:ascii="Times New Roman" w:eastAsia="Times New Roman" w:hAnsi="Times New Roman" w:cs="Times New Roman"/>
          <w:kern w:val="0"/>
          <w:lang w:eastAsia="ru-RU"/>
          <w14:ligatures w14:val="none"/>
        </w:rPr>
      </w:pPr>
      <w:r w:rsidRPr="00805488">
        <w:rPr>
          <w:rFonts w:ascii="Times New Roman" w:eastAsia="Times New Roman" w:hAnsi="Times New Roman" w:cs="Times New Roman"/>
          <w:i/>
          <w:iCs/>
          <w:kern w:val="0"/>
          <w:lang w:eastAsia="ru-RU"/>
          <w14:ligatures w14:val="none"/>
        </w:rPr>
        <w:t>1.4</w:t>
      </w:r>
      <w:r w:rsidRPr="00805488">
        <w:rPr>
          <w:rFonts w:ascii="Times New Roman" w:eastAsia="Times New Roman" w:hAnsi="Times New Roman" w:cs="Times New Roman"/>
          <w:kern w:val="0"/>
          <w:lang w:eastAsia="ru-RU"/>
          <w14:ligatures w14:val="none"/>
        </w:rPr>
        <w:t xml:space="preserve"> </w:t>
      </w:r>
      <w:r w:rsidR="00724ADB">
        <w:rPr>
          <w:rFonts w:ascii="Times New Roman" w:eastAsia="Times New Roman" w:hAnsi="Times New Roman" w:cs="Times New Roman"/>
          <w:i/>
          <w:iCs/>
          <w:kern w:val="0"/>
          <w:lang w:eastAsia="ru-RU"/>
          <w14:ligatures w14:val="none"/>
        </w:rPr>
        <w:t>Iconic</w:t>
      </w:r>
      <w:r w:rsidR="00724ADB" w:rsidRPr="00805488">
        <w:rPr>
          <w:rFonts w:ascii="Times New Roman" w:eastAsia="Times New Roman" w:hAnsi="Times New Roman" w:cs="Times New Roman"/>
          <w:i/>
          <w:iCs/>
          <w:kern w:val="0"/>
          <w:lang w:eastAsia="ru-RU"/>
          <w14:ligatures w14:val="none"/>
        </w:rPr>
        <w:t xml:space="preserve"> </w:t>
      </w:r>
      <w:r w:rsidRPr="00805488">
        <w:rPr>
          <w:rFonts w:ascii="Times New Roman" w:eastAsia="Times New Roman" w:hAnsi="Times New Roman" w:cs="Times New Roman"/>
          <w:i/>
          <w:iCs/>
          <w:kern w:val="0"/>
          <w:lang w:eastAsia="ru-RU"/>
          <w14:ligatures w14:val="none"/>
        </w:rPr>
        <w:t xml:space="preserve">interference: syntheticism and </w:t>
      </w:r>
      <w:r w:rsidR="00BF2D4F" w:rsidRPr="00805488">
        <w:rPr>
          <w:rFonts w:ascii="Times New Roman" w:eastAsia="Times New Roman" w:hAnsi="Times New Roman" w:cs="Times New Roman"/>
          <w:i/>
          <w:iCs/>
          <w:kern w:val="0"/>
          <w:lang w:eastAsia="ru-RU"/>
          <w14:ligatures w14:val="none"/>
        </w:rPr>
        <w:t>synaesthesia</w:t>
      </w:r>
      <w:r w:rsidRPr="00805488">
        <w:rPr>
          <w:rFonts w:ascii="Times New Roman" w:eastAsia="Times New Roman" w:hAnsi="Times New Roman" w:cs="Times New Roman"/>
          <w:i/>
          <w:iCs/>
          <w:kern w:val="0"/>
          <w:lang w:eastAsia="ru-RU"/>
          <w14:ligatures w14:val="none"/>
        </w:rPr>
        <w:t xml:space="preserve"> (cross-modal shifts)</w:t>
      </w:r>
    </w:p>
    <w:p w14:paraId="1E044ED4" w14:textId="77777777" w:rsidR="00E058F0" w:rsidRPr="00805488" w:rsidRDefault="00E058F0" w:rsidP="00805488">
      <w:pPr>
        <w:spacing w:after="0" w:line="240" w:lineRule="auto"/>
        <w:ind w:firstLine="709"/>
        <w:jc w:val="both"/>
        <w:rPr>
          <w:rFonts w:ascii="Times New Roman" w:eastAsia="Times New Roman" w:hAnsi="Times New Roman" w:cs="Times New Roman"/>
          <w:kern w:val="0"/>
          <w:lang w:eastAsia="ru-RU"/>
          <w14:ligatures w14:val="none"/>
        </w:rPr>
      </w:pPr>
    </w:p>
    <w:p w14:paraId="2650EDAA" w14:textId="1D24DD15" w:rsidR="00E058F0" w:rsidRPr="00AB1A02" w:rsidRDefault="00E058F0" w:rsidP="00805488">
      <w:pPr>
        <w:spacing w:after="0" w:line="240" w:lineRule="auto"/>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 xml:space="preserve">Sound symbolic / mimetic words sometimes simultaneously denote both an articulatory gesture and </w:t>
      </w:r>
      <w:r w:rsidR="00015DEA" w:rsidRPr="00AB1A02">
        <w:rPr>
          <w:rFonts w:ascii="Times New Roman" w:eastAsia="Times New Roman" w:hAnsi="Times New Roman" w:cs="Times New Roman"/>
          <w:kern w:val="0"/>
          <w:lang w:eastAsia="ru-RU"/>
          <w14:ligatures w14:val="none"/>
        </w:rPr>
        <w:t>a</w:t>
      </w:r>
      <w:r w:rsidR="00015DEA">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kern w:val="0"/>
          <w:lang w:eastAsia="ru-RU"/>
          <w14:ligatures w14:val="none"/>
        </w:rPr>
        <w:t xml:space="preserve">sound accompanying it. This phenomenon is termed </w:t>
      </w:r>
      <w:r w:rsidR="00724ADB">
        <w:rPr>
          <w:rFonts w:ascii="Times New Roman" w:eastAsia="Times New Roman" w:hAnsi="Times New Roman" w:cs="Times New Roman"/>
          <w:smallCaps/>
          <w:kern w:val="0"/>
          <w:lang w:eastAsia="ru-RU"/>
          <w14:ligatures w14:val="none"/>
        </w:rPr>
        <w:t>iconic</w:t>
      </w:r>
      <w:r w:rsidR="00724ADB" w:rsidRPr="00AB1A02">
        <w:rPr>
          <w:rFonts w:ascii="Times New Roman" w:eastAsia="Times New Roman" w:hAnsi="Times New Roman" w:cs="Times New Roman"/>
          <w:smallCaps/>
          <w:kern w:val="0"/>
          <w:lang w:eastAsia="ru-RU"/>
          <w14:ligatures w14:val="none"/>
        </w:rPr>
        <w:t xml:space="preserve"> </w:t>
      </w:r>
      <w:r w:rsidRPr="00AB1A02">
        <w:rPr>
          <w:rFonts w:ascii="Times New Roman" w:eastAsia="Times New Roman" w:hAnsi="Times New Roman" w:cs="Times New Roman"/>
          <w:smallCaps/>
          <w:kern w:val="0"/>
          <w:lang w:eastAsia="ru-RU"/>
          <w14:ligatures w14:val="none"/>
        </w:rPr>
        <w:t>interference</w:t>
      </w:r>
      <w:r w:rsidR="00AC07C5">
        <w:rPr>
          <w:rFonts w:ascii="Times New Roman" w:eastAsia="Times New Roman" w:hAnsi="Times New Roman" w:cs="Times New Roman"/>
          <w:kern w:val="0"/>
          <w:lang w:eastAsia="ru-RU"/>
          <w14:ligatures w14:val="none"/>
        </w:rPr>
        <w:t>.</w:t>
      </w:r>
      <w:r w:rsidR="00AC07C5" w:rsidRPr="00AB1A02">
        <w:rPr>
          <w:rFonts w:ascii="Times New Roman" w:eastAsia="Times New Roman" w:hAnsi="Times New Roman" w:cs="Times New Roman"/>
          <w:kern w:val="0"/>
          <w:lang w:eastAsia="ru-RU"/>
          <w14:ligatures w14:val="none"/>
        </w:rPr>
        <w:t xml:space="preserve"> </w:t>
      </w:r>
      <w:r w:rsidR="00AC07C5">
        <w:rPr>
          <w:rFonts w:ascii="Times New Roman" w:eastAsia="Times New Roman" w:hAnsi="Times New Roman" w:cs="Times New Roman"/>
          <w:kern w:val="0"/>
          <w:lang w:eastAsia="ru-RU"/>
          <w14:ligatures w14:val="none"/>
        </w:rPr>
        <w:t>I</w:t>
      </w:r>
      <w:r w:rsidRPr="00AB1A02">
        <w:rPr>
          <w:rFonts w:ascii="Times New Roman" w:eastAsia="Times New Roman" w:hAnsi="Times New Roman" w:cs="Times New Roman"/>
          <w:kern w:val="0"/>
          <w:lang w:eastAsia="ru-RU"/>
          <w14:ligatures w14:val="none"/>
        </w:rPr>
        <w:t xml:space="preserve">t takes place when “several </w:t>
      </w:r>
      <w:r w:rsidR="00724ADB" w:rsidRPr="00AB1A02">
        <w:rPr>
          <w:rFonts w:ascii="Times New Roman" w:eastAsia="Times New Roman" w:hAnsi="Times New Roman" w:cs="Times New Roman"/>
          <w:kern w:val="0"/>
          <w:lang w:eastAsia="ru-RU"/>
          <w14:ligatures w14:val="none"/>
        </w:rPr>
        <w:t>motiv</w:t>
      </w:r>
      <w:r w:rsidR="00724ADB">
        <w:rPr>
          <w:rFonts w:ascii="Times New Roman" w:eastAsia="Times New Roman" w:hAnsi="Times New Roman" w:cs="Times New Roman"/>
          <w:kern w:val="0"/>
          <w:lang w:eastAsia="ru-RU"/>
          <w14:ligatures w14:val="none"/>
        </w:rPr>
        <w:t>ations</w:t>
      </w:r>
      <w:r w:rsidR="00724ADB"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kern w:val="0"/>
          <w:lang w:eastAsia="ru-RU"/>
          <w14:ligatures w14:val="none"/>
        </w:rPr>
        <w:t xml:space="preserve">for nomination (and the respective means of imitation) are combined in one imitative word” (Davydova 2022: 133). This can be observed in words like  </w:t>
      </w:r>
      <w:r w:rsidRPr="00AB1A02">
        <w:rPr>
          <w:rFonts w:ascii="Times New Roman" w:eastAsia="Times New Roman" w:hAnsi="Times New Roman" w:cs="Times New Roman"/>
          <w:i/>
          <w:kern w:val="0"/>
          <w:lang w:eastAsia="ru-RU"/>
          <w14:ligatures w14:val="none"/>
        </w:rPr>
        <w:t xml:space="preserve">puff </w:t>
      </w:r>
      <w:r w:rsidRPr="00AB1A02">
        <w:rPr>
          <w:rFonts w:ascii="Times New Roman" w:eastAsia="Times New Roman" w:hAnsi="Times New Roman" w:cs="Times New Roman"/>
          <w:kern w:val="0"/>
          <w:lang w:eastAsia="ru-RU"/>
          <w14:ligatures w14:val="none"/>
        </w:rPr>
        <w:t xml:space="preserve">[pʌf] ‘the action of puffing; a sudden brief burst of wind or expelled breath’, ‘the sound of a small abrupt or explosive emission of air; a similar short, explosive sound’ (OED), which imitates (1) an articulatory gesture of blowing and exhaling by means of a </w:t>
      </w:r>
      <w:r w:rsidRPr="00AB1A02">
        <w:rPr>
          <w:rFonts w:ascii="Times New Roman" w:eastAsia="Times New Roman" w:hAnsi="Times New Roman" w:cs="Times New Roman"/>
          <w:i/>
          <w:iCs/>
          <w:kern w:val="0"/>
          <w:lang w:eastAsia="ru-RU"/>
          <w14:ligatures w14:val="none"/>
        </w:rPr>
        <w:t>labial</w:t>
      </w:r>
      <w:r w:rsidRPr="00AB1A02">
        <w:rPr>
          <w:rFonts w:ascii="Times New Roman" w:eastAsia="Times New Roman" w:hAnsi="Times New Roman" w:cs="Times New Roman"/>
          <w:kern w:val="0"/>
          <w:lang w:eastAsia="ru-RU"/>
          <w14:ligatures w14:val="none"/>
        </w:rPr>
        <w:t xml:space="preserve"> [p] and [f] and (2) the sound accompanying this motion by use of a low-pitched [ʊ] (&gt; [ʌ]). Another example of such interference is the word </w:t>
      </w:r>
      <w:r w:rsidRPr="00AB1A02">
        <w:rPr>
          <w:rFonts w:ascii="Times New Roman" w:eastAsia="Times New Roman" w:hAnsi="Times New Roman" w:cs="Times New Roman"/>
          <w:i/>
          <w:kern w:val="0"/>
          <w:lang w:eastAsia="ru-RU"/>
          <w14:ligatures w14:val="none"/>
        </w:rPr>
        <w:t xml:space="preserve">giggle </w:t>
      </w:r>
      <w:r w:rsidRPr="00AB1A02">
        <w:rPr>
          <w:rFonts w:ascii="Times New Roman" w:eastAsia="Times New Roman" w:hAnsi="Times New Roman" w:cs="Times New Roman"/>
          <w:kern w:val="0"/>
          <w:lang w:eastAsia="ru-RU"/>
          <w14:ligatures w14:val="none"/>
        </w:rPr>
        <w:t xml:space="preserve">[ɡɪɡl] ‘to laugh continuously in </w:t>
      </w:r>
      <w:r w:rsidR="00015DEA" w:rsidRPr="00AB1A02">
        <w:rPr>
          <w:rFonts w:ascii="Times New Roman" w:eastAsia="Times New Roman" w:hAnsi="Times New Roman" w:cs="Times New Roman"/>
          <w:kern w:val="0"/>
          <w:lang w:eastAsia="ru-RU"/>
          <w14:ligatures w14:val="none"/>
        </w:rPr>
        <w:t>a</w:t>
      </w:r>
      <w:r w:rsidR="00015DEA">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kern w:val="0"/>
          <w:lang w:eastAsia="ru-RU"/>
          <w14:ligatures w14:val="none"/>
        </w:rPr>
        <w:t xml:space="preserve">manner not </w:t>
      </w:r>
      <w:r w:rsidRPr="00AB1A02">
        <w:rPr>
          <w:rFonts w:ascii="Times New Roman" w:eastAsia="Times New Roman" w:hAnsi="Times New Roman" w:cs="Times New Roman"/>
          <w:i/>
          <w:iCs/>
          <w:kern w:val="0"/>
          <w:lang w:eastAsia="ru-RU"/>
          <w14:ligatures w14:val="none"/>
        </w:rPr>
        <w:t>uproarious</w:t>
      </w:r>
      <w:r w:rsidRPr="00AB1A02">
        <w:rPr>
          <w:rFonts w:ascii="Times New Roman" w:eastAsia="Times New Roman" w:hAnsi="Times New Roman" w:cs="Times New Roman"/>
          <w:kern w:val="0"/>
          <w:lang w:eastAsia="ru-RU"/>
          <w14:ligatures w14:val="none"/>
        </w:rPr>
        <w:t>, but suggestive either of foolish levity or uncontrollable amusement’ (OED). It imitates both  the sound pattern of the high-pitched laugh by means of a high-pitched [i] and the articulatory gesture of laughing, again, by use of [i], which is a close vowel that requires mimicking a smile to articulate, a velar [ɡ] which renders the use of</w:t>
      </w:r>
      <w:r w:rsidR="00AC07C5">
        <w:rPr>
          <w:rFonts w:ascii="Times New Roman" w:eastAsia="Times New Roman" w:hAnsi="Times New Roman" w:cs="Times New Roman"/>
          <w:kern w:val="0"/>
          <w:lang w:eastAsia="ru-RU"/>
          <w14:ligatures w14:val="none"/>
        </w:rPr>
        <w:t xml:space="preserve"> the</w:t>
      </w:r>
      <w:r w:rsidRPr="00AB1A02">
        <w:rPr>
          <w:rFonts w:ascii="Times New Roman" w:eastAsia="Times New Roman" w:hAnsi="Times New Roman" w:cs="Times New Roman"/>
          <w:kern w:val="0"/>
          <w:lang w:eastAsia="ru-RU"/>
          <w14:ligatures w14:val="none"/>
        </w:rPr>
        <w:t xml:space="preserve"> throat (after Flaksman </w:t>
      </w:r>
      <w:r w:rsidRPr="00AB1A02">
        <w:rPr>
          <w:rFonts w:ascii="Times New Roman" w:eastAsia="Times New Roman" w:hAnsi="Times New Roman" w:cs="Times New Roman"/>
          <w:kern w:val="0"/>
          <w:lang w:eastAsia="ru-RU"/>
          <w14:ligatures w14:val="none"/>
        </w:rPr>
        <w:lastRenderedPageBreak/>
        <w:t>2024a). The [ɡ] sound reduplication paired with an L</w:t>
      </w:r>
      <w:r w:rsidRPr="00AB1A02">
        <w:rPr>
          <w:rFonts w:ascii="Times New Roman" w:eastAsia="Times New Roman" w:hAnsi="Times New Roman" w:cs="Times New Roman"/>
          <w:kern w:val="0"/>
          <w:lang w:eastAsia="ru-RU"/>
          <w14:ligatures w14:val="none"/>
        </w:rPr>
        <w:noBreakHyphen/>
        <w:t>formant (-</w:t>
      </w:r>
      <w:r w:rsidRPr="00AB1A02">
        <w:rPr>
          <w:rFonts w:ascii="Times New Roman" w:eastAsia="Times New Roman" w:hAnsi="Times New Roman" w:cs="Times New Roman"/>
          <w:i/>
          <w:iCs/>
          <w:kern w:val="0"/>
          <w:lang w:eastAsia="ru-RU"/>
          <w14:ligatures w14:val="none"/>
        </w:rPr>
        <w:t>le</w:t>
      </w:r>
      <w:r w:rsidRPr="00AB1A02">
        <w:rPr>
          <w:rFonts w:ascii="Times New Roman" w:eastAsia="Times New Roman" w:hAnsi="Times New Roman" w:cs="Times New Roman"/>
          <w:kern w:val="0"/>
          <w:lang w:eastAsia="ru-RU"/>
          <w14:ligatures w14:val="none"/>
        </w:rPr>
        <w:t>) are used to</w:t>
      </w:r>
      <w:r w:rsidRPr="00AB1A02">
        <w:rPr>
          <w:rFonts w:ascii="Arial" w:eastAsia="Arial" w:hAnsi="Arial" w:cs="Arial"/>
          <w:kern w:val="0"/>
          <w:sz w:val="22"/>
          <w:szCs w:val="22"/>
          <w:lang w:eastAsia="ru-RU"/>
          <w14:ligatures w14:val="none"/>
        </w:rPr>
        <w:t> </w:t>
      </w:r>
      <w:r w:rsidRPr="00AB1A02">
        <w:rPr>
          <w:rFonts w:ascii="Times New Roman" w:eastAsia="Times New Roman" w:hAnsi="Times New Roman" w:cs="Times New Roman"/>
          <w:kern w:val="0"/>
          <w:lang w:eastAsia="ru-RU"/>
          <w14:ligatures w14:val="none"/>
        </w:rPr>
        <w:t>imitate the continuous and repeated character (on L-formants</w:t>
      </w:r>
      <w:r w:rsidR="00724ADB">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kern w:val="0"/>
          <w:lang w:eastAsia="ru-RU"/>
          <w14:ligatures w14:val="none"/>
        </w:rPr>
        <w:t xml:space="preserve"> see Bartko (2002: 9)). </w:t>
      </w:r>
    </w:p>
    <w:p w14:paraId="09BA53A6" w14:textId="08C746B5" w:rsidR="00E058F0" w:rsidRDefault="00E058F0" w:rsidP="002908A6">
      <w:pPr>
        <w:spacing w:after="0" w:line="240" w:lineRule="auto"/>
        <w:ind w:firstLine="709"/>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 xml:space="preserve">The mechanism of imitation is not restricted by one modality, or category of sensory perception: an onomatopoeic word denoting a sound and a mimetic word denoting an articulatory gesture may also describe shape, size, light, taste, or smell. This phenomenon is known as </w:t>
      </w:r>
      <w:r w:rsidR="00BF2D4F" w:rsidRPr="00AB1A02">
        <w:rPr>
          <w:rFonts w:ascii="Times New Roman" w:eastAsia="Times New Roman" w:hAnsi="Times New Roman" w:cs="Times New Roman"/>
          <w:smallCaps/>
          <w:kern w:val="0"/>
          <w:lang w:eastAsia="ru-RU"/>
          <w14:ligatures w14:val="none"/>
        </w:rPr>
        <w:t>synaesthesia</w:t>
      </w:r>
      <w:r w:rsidRPr="00AB1A02">
        <w:rPr>
          <w:rFonts w:ascii="Times New Roman" w:eastAsia="Times New Roman" w:hAnsi="Times New Roman" w:cs="Times New Roman"/>
          <w:smallCaps/>
          <w:kern w:val="0"/>
          <w:lang w:eastAsia="ru-RU"/>
          <w14:ligatures w14:val="none"/>
        </w:rPr>
        <w:t>,</w:t>
      </w:r>
      <w:r w:rsidRPr="00AB1A02">
        <w:rPr>
          <w:rFonts w:ascii="Times New Roman" w:eastAsia="Times New Roman" w:hAnsi="Times New Roman" w:cs="Times New Roman"/>
          <w:kern w:val="0"/>
          <w:lang w:eastAsia="ru-RU"/>
          <w14:ligatures w14:val="none"/>
        </w:rPr>
        <w:t xml:space="preserve"> “an involuntary experience in which stimulation of one sensory modality produces additional, atypical sensory experiences in either the same or a separate modality” (Brang et al. 2012: 630). For instance, </w:t>
      </w:r>
      <w:r w:rsidRPr="00AB1A02">
        <w:rPr>
          <w:rFonts w:ascii="Times New Roman" w:eastAsia="Times New Roman" w:hAnsi="Times New Roman" w:cs="Times New Roman"/>
          <w:i/>
          <w:kern w:val="0"/>
          <w:lang w:eastAsia="ru-RU"/>
          <w14:ligatures w14:val="none"/>
        </w:rPr>
        <w:t xml:space="preserve">bling </w:t>
      </w:r>
      <w:r w:rsidRPr="00AB1A02">
        <w:rPr>
          <w:rFonts w:ascii="Times New Roman" w:eastAsia="Times New Roman" w:hAnsi="Times New Roman" w:cs="Times New Roman"/>
          <w:kern w:val="0"/>
          <w:lang w:eastAsia="ru-RU"/>
          <w14:ligatures w14:val="none"/>
        </w:rPr>
        <w:t xml:space="preserve">[blɪŋ] ‘(a piece of) ostentatious jewellery, hence: wealth; conspicuous consumption’ (OED) demonstrates how the visual and sound characteristics overlap in a word. OED points out its “probably an imitative or expressive formation, apparently representing the </w:t>
      </w:r>
      <w:r w:rsidRPr="00AB1A02">
        <w:rPr>
          <w:rFonts w:ascii="Times New Roman" w:eastAsia="Times New Roman" w:hAnsi="Times New Roman" w:cs="Times New Roman"/>
          <w:i/>
          <w:kern w:val="0"/>
          <w:lang w:eastAsia="ru-RU"/>
          <w14:ligatures w14:val="none"/>
        </w:rPr>
        <w:t xml:space="preserve">visual </w:t>
      </w:r>
      <w:r w:rsidRPr="00AB1A02">
        <w:rPr>
          <w:rFonts w:ascii="Times New Roman" w:eastAsia="Times New Roman" w:hAnsi="Times New Roman" w:cs="Times New Roman"/>
          <w:kern w:val="0"/>
          <w:lang w:eastAsia="ru-RU"/>
          <w14:ligatures w14:val="none"/>
        </w:rPr>
        <w:t xml:space="preserve">effect of light being reflected off precious stones or metals”. HARP also assumes it is “a </w:t>
      </w:r>
      <w:r w:rsidRPr="00AB1A02">
        <w:rPr>
          <w:rFonts w:ascii="Times New Roman" w:eastAsia="Times New Roman" w:hAnsi="Times New Roman" w:cs="Times New Roman"/>
          <w:i/>
          <w:kern w:val="0"/>
          <w:lang w:eastAsia="ru-RU"/>
          <w14:ligatures w14:val="none"/>
        </w:rPr>
        <w:t xml:space="preserve">sound </w:t>
      </w:r>
      <w:r w:rsidRPr="00AB1A02">
        <w:rPr>
          <w:rFonts w:ascii="Times New Roman" w:eastAsia="Times New Roman" w:hAnsi="Times New Roman" w:cs="Times New Roman"/>
          <w:kern w:val="0"/>
          <w:lang w:eastAsia="ru-RU"/>
          <w14:ligatures w14:val="none"/>
        </w:rPr>
        <w:t xml:space="preserve">suggestive of the glitter of jewels and precious metals (cf. </w:t>
      </w:r>
      <w:r w:rsidR="002908A6">
        <w:rPr>
          <w:rFonts w:ascii="Times New Roman" w:eastAsia="Times New Roman" w:hAnsi="Times New Roman" w:cs="Times New Roman"/>
          <w:kern w:val="0"/>
          <w:lang w:eastAsia="ru-RU"/>
          <w14:ligatures w14:val="none"/>
        </w:rPr>
        <w:t>German</w:t>
      </w:r>
      <w:r w:rsidR="002908A6"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i/>
          <w:iCs/>
          <w:kern w:val="0"/>
          <w:lang w:eastAsia="ru-RU"/>
          <w14:ligatures w14:val="none"/>
        </w:rPr>
        <w:t>blinken</w:t>
      </w:r>
      <w:r w:rsidRPr="00AB1A02">
        <w:rPr>
          <w:rFonts w:ascii="Times New Roman" w:eastAsia="Times New Roman" w:hAnsi="Times New Roman" w:cs="Times New Roman"/>
          <w:kern w:val="0"/>
          <w:lang w:eastAsia="ru-RU"/>
          <w14:ligatures w14:val="none"/>
        </w:rPr>
        <w:t xml:space="preserve"> ‘to gleam, sparkle’)” (HARP). </w:t>
      </w:r>
      <w:r w:rsidRPr="00AB1A02">
        <w:rPr>
          <w:rFonts w:ascii="Times New Roman" w:eastAsia="Times New Roman" w:hAnsi="Times New Roman" w:cs="Times New Roman"/>
          <w:i/>
          <w:kern w:val="0"/>
          <w:lang w:eastAsia="ru-RU"/>
          <w14:ligatures w14:val="none"/>
        </w:rPr>
        <w:t xml:space="preserve">dodder </w:t>
      </w:r>
      <w:r w:rsidRPr="00AB1A02">
        <w:rPr>
          <w:rFonts w:ascii="Times New Roman" w:eastAsia="Times New Roman" w:hAnsi="Times New Roman" w:cs="Times New Roman"/>
          <w:kern w:val="0"/>
          <w:lang w:eastAsia="ru-RU"/>
          <w14:ligatures w14:val="none"/>
        </w:rPr>
        <w:t xml:space="preserve">['dɒdə] ‘to </w:t>
      </w:r>
      <w:r w:rsidRPr="00AB1A02">
        <w:rPr>
          <w:rFonts w:ascii="Times New Roman" w:eastAsia="Times New Roman" w:hAnsi="Times New Roman" w:cs="Times New Roman"/>
          <w:i/>
          <w:kern w:val="0"/>
          <w:lang w:eastAsia="ru-RU"/>
          <w14:ligatures w14:val="none"/>
        </w:rPr>
        <w:t xml:space="preserve">tremble </w:t>
      </w:r>
      <w:r w:rsidRPr="00AB1A02">
        <w:rPr>
          <w:rFonts w:ascii="Times New Roman" w:eastAsia="Times New Roman" w:hAnsi="Times New Roman" w:cs="Times New Roman"/>
          <w:kern w:val="0"/>
          <w:lang w:eastAsia="ru-RU"/>
          <w14:ligatures w14:val="none"/>
        </w:rPr>
        <w:t xml:space="preserve">or shake from frailty; to proceed or move unsteadily or with </w:t>
      </w:r>
      <w:r w:rsidRPr="00AB1A02">
        <w:rPr>
          <w:rFonts w:ascii="Times New Roman" w:eastAsia="Times New Roman" w:hAnsi="Times New Roman" w:cs="Times New Roman"/>
          <w:i/>
          <w:kern w:val="0"/>
          <w:lang w:eastAsia="ru-RU"/>
          <w14:ligatures w14:val="none"/>
        </w:rPr>
        <w:t xml:space="preserve">tottering </w:t>
      </w:r>
      <w:r w:rsidRPr="00AB1A02">
        <w:rPr>
          <w:rFonts w:ascii="Times New Roman" w:eastAsia="Times New Roman" w:hAnsi="Times New Roman" w:cs="Times New Roman"/>
          <w:kern w:val="0"/>
          <w:lang w:eastAsia="ru-RU"/>
          <w14:ligatures w14:val="none"/>
        </w:rPr>
        <w:t xml:space="preserve">gait’ (OED) renders both tactile and visual modalities. Such cases when two or three parameters or aspects of different sensory modalities overlap, relate to the </w:t>
      </w:r>
      <w:r w:rsidRPr="00AB1A02">
        <w:rPr>
          <w:rFonts w:ascii="Times New Roman" w:eastAsia="Times New Roman" w:hAnsi="Times New Roman" w:cs="Times New Roman"/>
          <w:smallCaps/>
          <w:kern w:val="0"/>
          <w:lang w:eastAsia="ru-RU"/>
          <w14:ligatures w14:val="none"/>
        </w:rPr>
        <w:t>cross-modal shift</w:t>
      </w:r>
      <w:r w:rsidRPr="00AB1A02">
        <w:rPr>
          <w:rFonts w:ascii="Times New Roman" w:eastAsia="Times New Roman" w:hAnsi="Times New Roman" w:cs="Times New Roman"/>
          <w:kern w:val="0"/>
          <w:lang w:eastAsia="ru-RU"/>
          <w14:ligatures w14:val="none"/>
        </w:rPr>
        <w:t xml:space="preserve"> (Flaksman et al. 2022: 124).</w:t>
      </w:r>
      <w:r w:rsidRPr="00805488">
        <w:rPr>
          <w:rFonts w:ascii="Times New Roman" w:eastAsia="Times New Roman" w:hAnsi="Times New Roman" w:cs="Times New Roman"/>
          <w:kern w:val="0"/>
          <w:lang w:eastAsia="ru-RU"/>
          <w14:ligatures w14:val="none"/>
        </w:rPr>
        <w:t xml:space="preserve"> Non</w:t>
      </w:r>
      <w:r w:rsidRPr="00805488">
        <w:rPr>
          <w:rFonts w:ascii="Times New Roman" w:eastAsia="Times New Roman" w:hAnsi="Times New Roman" w:cs="Times New Roman"/>
          <w:kern w:val="0"/>
          <w:lang w:eastAsia="ru-RU"/>
          <w14:ligatures w14:val="none"/>
        </w:rPr>
        <w:noBreakHyphen/>
        <w:t xml:space="preserve">onomatopoeic and non-mimetic </w:t>
      </w:r>
      <w:r w:rsidRPr="00AB1A02">
        <w:rPr>
          <w:rFonts w:ascii="Times New Roman" w:eastAsia="Times New Roman" w:hAnsi="Times New Roman" w:cs="Times New Roman"/>
          <w:kern w:val="0"/>
          <w:lang w:eastAsia="ru-RU"/>
          <w14:ligatures w14:val="none"/>
        </w:rPr>
        <w:t xml:space="preserve">ideophones discussed in </w:t>
      </w:r>
      <w:r w:rsidR="00015DEA">
        <w:rPr>
          <w:rFonts w:ascii="Times New Roman" w:eastAsia="Times New Roman" w:hAnsi="Times New Roman" w:cs="Times New Roman"/>
          <w:kern w:val="0"/>
          <w:lang w:eastAsia="ru-RU"/>
          <w14:ligatures w14:val="none"/>
        </w:rPr>
        <w:t xml:space="preserve">Section </w:t>
      </w:r>
      <w:r w:rsidRPr="00AB1A02">
        <w:rPr>
          <w:rFonts w:ascii="Times New Roman" w:eastAsia="Times New Roman" w:hAnsi="Times New Roman" w:cs="Times New Roman"/>
          <w:kern w:val="0"/>
          <w:lang w:eastAsia="ru-RU"/>
          <w14:ligatures w14:val="none"/>
        </w:rPr>
        <w:t xml:space="preserve">1.1 are largely examples of synaesthesia. </w:t>
      </w:r>
    </w:p>
    <w:p w14:paraId="72FC6084" w14:textId="3CB824AB" w:rsidR="00A64855" w:rsidRPr="00AB1A02" w:rsidRDefault="00A64855" w:rsidP="002908A6">
      <w:pPr>
        <w:spacing w:after="0" w:line="240" w:lineRule="auto"/>
        <w:ind w:firstLine="709"/>
        <w:jc w:val="both"/>
        <w:rPr>
          <w:rFonts w:ascii="Times New Roman" w:eastAsia="Times New Roman" w:hAnsi="Times New Roman" w:cs="Times New Roman"/>
          <w:kern w:val="0"/>
          <w:lang w:eastAsia="ru-RU"/>
          <w14:ligatures w14:val="none"/>
        </w:rPr>
      </w:pPr>
      <w:r w:rsidRPr="00A64855">
        <w:rPr>
          <w:rFonts w:ascii="Times New Roman" w:eastAsia="Times New Roman" w:hAnsi="Times New Roman" w:cs="Times New Roman"/>
          <w:kern w:val="0"/>
          <w:lang w:eastAsia="ru-RU"/>
          <w14:ligatures w14:val="none"/>
        </w:rPr>
        <w:t xml:space="preserve">We may diachronically observe one more cross-modal shift in the GL- cluster. The modern English phonaestheme is usually paired with the meaning of light and the ability of a surface to reflect light (as in </w:t>
      </w:r>
      <w:r w:rsidRPr="00A64855">
        <w:rPr>
          <w:rFonts w:ascii="Times New Roman" w:eastAsia="Times New Roman" w:hAnsi="Times New Roman" w:cs="Times New Roman"/>
          <w:b/>
          <w:i/>
          <w:kern w:val="0"/>
          <w:lang w:eastAsia="ru-RU"/>
          <w14:ligatures w14:val="none"/>
        </w:rPr>
        <w:t>gl</w:t>
      </w:r>
      <w:r w:rsidRPr="00A64855">
        <w:rPr>
          <w:rFonts w:ascii="Times New Roman" w:eastAsia="Times New Roman" w:hAnsi="Times New Roman" w:cs="Times New Roman"/>
          <w:i/>
          <w:kern w:val="0"/>
          <w:lang w:eastAsia="ru-RU"/>
          <w14:ligatures w14:val="none"/>
        </w:rPr>
        <w:t xml:space="preserve">ance, </w:t>
      </w:r>
      <w:r w:rsidRPr="00A64855">
        <w:rPr>
          <w:rFonts w:ascii="Times New Roman" w:eastAsia="Times New Roman" w:hAnsi="Times New Roman" w:cs="Times New Roman"/>
          <w:b/>
          <w:i/>
          <w:kern w:val="0"/>
          <w:lang w:eastAsia="ru-RU"/>
          <w14:ligatures w14:val="none"/>
        </w:rPr>
        <w:t>gl</w:t>
      </w:r>
      <w:r w:rsidRPr="00A64855">
        <w:rPr>
          <w:rFonts w:ascii="Times New Roman" w:eastAsia="Times New Roman" w:hAnsi="Times New Roman" w:cs="Times New Roman"/>
          <w:i/>
          <w:kern w:val="0"/>
          <w:lang w:eastAsia="ru-RU"/>
          <w14:ligatures w14:val="none"/>
        </w:rPr>
        <w:t xml:space="preserve">immer, </w:t>
      </w:r>
      <w:r w:rsidRPr="00A64855">
        <w:rPr>
          <w:rFonts w:ascii="Times New Roman" w:eastAsia="Times New Roman" w:hAnsi="Times New Roman" w:cs="Times New Roman"/>
          <w:b/>
          <w:i/>
          <w:kern w:val="0"/>
          <w:lang w:eastAsia="ru-RU"/>
          <w14:ligatures w14:val="none"/>
        </w:rPr>
        <w:t>gl</w:t>
      </w:r>
      <w:r w:rsidRPr="00A64855">
        <w:rPr>
          <w:rFonts w:ascii="Times New Roman" w:eastAsia="Times New Roman" w:hAnsi="Times New Roman" w:cs="Times New Roman"/>
          <w:i/>
          <w:kern w:val="0"/>
          <w:lang w:eastAsia="ru-RU"/>
          <w14:ligatures w14:val="none"/>
        </w:rPr>
        <w:t>are</w:t>
      </w:r>
      <w:r w:rsidRPr="00A64855">
        <w:rPr>
          <w:rFonts w:ascii="Times New Roman" w:eastAsia="Times New Roman" w:hAnsi="Times New Roman" w:cs="Times New Roman"/>
          <w:kern w:val="0"/>
          <w:lang w:eastAsia="ru-RU"/>
          <w14:ligatures w14:val="none"/>
        </w:rPr>
        <w:t xml:space="preserve">). However, the material of other languages demonstrates its pairing with the symbolic sensory meaning ‘slippery, greasy, sticky’ (cf. Du </w:t>
      </w:r>
      <w:r w:rsidRPr="00A64855">
        <w:rPr>
          <w:rFonts w:ascii="Times New Roman" w:eastAsia="Times New Roman" w:hAnsi="Times New Roman" w:cs="Times New Roman"/>
          <w:b/>
          <w:i/>
          <w:kern w:val="0"/>
          <w:lang w:eastAsia="ru-RU"/>
          <w14:ligatures w14:val="none"/>
        </w:rPr>
        <w:t>gl</w:t>
      </w:r>
      <w:r w:rsidRPr="00A64855">
        <w:rPr>
          <w:rFonts w:ascii="Times New Roman" w:eastAsia="Times New Roman" w:hAnsi="Times New Roman" w:cs="Times New Roman"/>
          <w:i/>
          <w:kern w:val="0"/>
          <w:lang w:eastAsia="ru-RU"/>
          <w14:ligatures w14:val="none"/>
        </w:rPr>
        <w:t>ad</w:t>
      </w:r>
      <w:r w:rsidRPr="00A64855">
        <w:rPr>
          <w:rFonts w:ascii="Times New Roman" w:eastAsia="Times New Roman" w:hAnsi="Times New Roman" w:cs="Times New Roman"/>
          <w:kern w:val="0"/>
          <w:lang w:eastAsia="ru-RU"/>
          <w14:ligatures w14:val="none"/>
        </w:rPr>
        <w:t xml:space="preserve"> ‘slippery’, OG *</w:t>
      </w:r>
      <w:r w:rsidRPr="00A64855">
        <w:rPr>
          <w:rFonts w:ascii="Times New Roman" w:eastAsia="Times New Roman" w:hAnsi="Times New Roman" w:cs="Times New Roman"/>
          <w:b/>
          <w:i/>
          <w:kern w:val="0"/>
          <w:lang w:eastAsia="ru-RU"/>
          <w14:ligatures w14:val="none"/>
        </w:rPr>
        <w:t>gl</w:t>
      </w:r>
      <w:r w:rsidRPr="00A64855">
        <w:rPr>
          <w:rFonts w:ascii="Times New Roman" w:eastAsia="Times New Roman" w:hAnsi="Times New Roman" w:cs="Times New Roman"/>
          <w:i/>
          <w:kern w:val="0"/>
          <w:lang w:eastAsia="ru-RU"/>
          <w14:ligatures w14:val="none"/>
        </w:rPr>
        <w:t>ađo</w:t>
      </w:r>
      <w:r w:rsidRPr="00A64855">
        <w:rPr>
          <w:rFonts w:ascii="Times New Roman" w:eastAsia="Times New Roman" w:hAnsi="Times New Roman" w:cs="Times New Roman"/>
          <w:kern w:val="0"/>
          <w:lang w:eastAsia="ru-RU"/>
          <w14:ligatures w14:val="none"/>
        </w:rPr>
        <w:t>- ‘smooth, slippery’, Gr. κολλώδης [</w:t>
      </w:r>
      <w:r w:rsidRPr="00A64855">
        <w:rPr>
          <w:rFonts w:ascii="Times New Roman" w:eastAsia="Times New Roman" w:hAnsi="Times New Roman" w:cs="Times New Roman"/>
          <w:b/>
          <w:kern w:val="0"/>
          <w:lang w:eastAsia="ru-RU"/>
          <w14:ligatures w14:val="none"/>
        </w:rPr>
        <w:t>k</w:t>
      </w:r>
      <w:r w:rsidRPr="00A64855">
        <w:rPr>
          <w:rFonts w:ascii="Times New Roman" w:eastAsia="Times New Roman" w:hAnsi="Times New Roman" w:cs="Times New Roman"/>
          <w:kern w:val="0"/>
          <w:lang w:eastAsia="ru-RU"/>
          <w14:ligatures w14:val="none"/>
        </w:rPr>
        <w:t>o</w:t>
      </w:r>
      <w:r w:rsidRPr="00A64855">
        <w:rPr>
          <w:rFonts w:ascii="Times New Roman" w:eastAsia="Times New Roman" w:hAnsi="Times New Roman" w:cs="Times New Roman"/>
          <w:b/>
          <w:kern w:val="0"/>
          <w:lang w:eastAsia="ru-RU"/>
          <w14:ligatures w14:val="none"/>
        </w:rPr>
        <w:t>ll</w:t>
      </w:r>
      <w:r w:rsidRPr="00A64855">
        <w:rPr>
          <w:rFonts w:ascii="Times New Roman" w:eastAsia="Times New Roman" w:hAnsi="Times New Roman" w:cs="Times New Roman"/>
          <w:kern w:val="0"/>
          <w:lang w:eastAsia="ru-RU"/>
          <w14:ligatures w14:val="none"/>
        </w:rPr>
        <w:t xml:space="preserve">ódis] ‘sticky’) or smooth (cf. G. </w:t>
      </w:r>
      <w:r w:rsidRPr="00A64855">
        <w:rPr>
          <w:rFonts w:ascii="Times New Roman" w:eastAsia="Times New Roman" w:hAnsi="Times New Roman" w:cs="Times New Roman"/>
          <w:b/>
          <w:i/>
          <w:kern w:val="0"/>
          <w:lang w:eastAsia="ru-RU"/>
          <w14:ligatures w14:val="none"/>
        </w:rPr>
        <w:t>gl</w:t>
      </w:r>
      <w:r w:rsidRPr="00A64855">
        <w:rPr>
          <w:rFonts w:ascii="Times New Roman" w:eastAsia="Times New Roman" w:hAnsi="Times New Roman" w:cs="Times New Roman"/>
          <w:i/>
          <w:kern w:val="0"/>
          <w:lang w:eastAsia="ru-RU"/>
          <w14:ligatures w14:val="none"/>
        </w:rPr>
        <w:t>att</w:t>
      </w:r>
      <w:r w:rsidRPr="00A64855">
        <w:rPr>
          <w:rFonts w:ascii="Times New Roman" w:eastAsia="Times New Roman" w:hAnsi="Times New Roman" w:cs="Times New Roman"/>
          <w:kern w:val="0"/>
          <w:lang w:eastAsia="ru-RU"/>
          <w14:ligatures w14:val="none"/>
        </w:rPr>
        <w:t xml:space="preserve"> ‘smooth’). Scholars as early as Plato pair the GL- cluster with the idea of stickiness (Plato), followed by Wallis (1653) and Leonardi (2015) (see Leonardi 2015: 6–7). Rendering the smooth or wet and sticky surface at some point was probably rethought as a surface able to reflect light thus making a shift from denoting tactile to visual experience.</w:t>
      </w:r>
    </w:p>
    <w:p w14:paraId="4C27C652" w14:textId="61B0FC85" w:rsidR="00E058F0" w:rsidRPr="00805488" w:rsidRDefault="00E058F0" w:rsidP="00805488">
      <w:pPr>
        <w:spacing w:after="0" w:line="240" w:lineRule="auto"/>
        <w:ind w:firstLine="708"/>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 xml:space="preserve">Therefore, cases of phonosemantic interference and cross-modal shifts illustrate the human cognitive ability to metaphorically interpret the sound symbolic mechanisms </w:t>
      </w:r>
      <w:r w:rsidR="00015DEA" w:rsidRPr="00AB1A02">
        <w:rPr>
          <w:rFonts w:ascii="Times New Roman" w:eastAsia="Times New Roman" w:hAnsi="Times New Roman" w:cs="Times New Roman"/>
          <w:kern w:val="0"/>
          <w:lang w:eastAsia="ru-RU"/>
          <w14:ligatures w14:val="none"/>
        </w:rPr>
        <w:t>to</w:t>
      </w:r>
      <w:r w:rsidR="00015DEA">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kern w:val="0"/>
          <w:lang w:eastAsia="ru-RU"/>
          <w14:ligatures w14:val="none"/>
        </w:rPr>
        <w:t>introduce systematic solutions for word nomination.</w:t>
      </w:r>
    </w:p>
    <w:p w14:paraId="2CF0086A" w14:textId="77777777" w:rsidR="00E058F0" w:rsidRPr="00AB1A02" w:rsidRDefault="00E058F0" w:rsidP="00805488">
      <w:pPr>
        <w:spacing w:after="0" w:line="240" w:lineRule="auto"/>
        <w:ind w:firstLine="708"/>
        <w:jc w:val="both"/>
        <w:rPr>
          <w:rFonts w:ascii="Times New Roman" w:eastAsia="Times New Roman" w:hAnsi="Times New Roman" w:cs="Times New Roman"/>
          <w:kern w:val="0"/>
          <w:lang w:eastAsia="ru-RU"/>
          <w14:ligatures w14:val="none"/>
        </w:rPr>
      </w:pPr>
    </w:p>
    <w:p w14:paraId="0F7F8F12" w14:textId="77777777" w:rsidR="00E058F0" w:rsidRPr="00264491" w:rsidRDefault="00E058F0" w:rsidP="00805488">
      <w:pPr>
        <w:spacing w:after="0" w:line="240" w:lineRule="auto"/>
        <w:jc w:val="both"/>
        <w:rPr>
          <w:rFonts w:ascii="Times New Roman" w:eastAsia="Times New Roman" w:hAnsi="Times New Roman" w:cs="Times New Roman"/>
          <w:i/>
          <w:iCs/>
          <w:kern w:val="0"/>
          <w:lang w:eastAsia="ru-RU"/>
          <w14:ligatures w14:val="none"/>
        </w:rPr>
      </w:pPr>
      <w:r w:rsidRPr="00805488">
        <w:rPr>
          <w:rFonts w:ascii="Times New Roman" w:eastAsia="Times New Roman" w:hAnsi="Times New Roman" w:cs="Times New Roman"/>
          <w:i/>
          <w:iCs/>
          <w:kern w:val="0"/>
          <w:lang w:eastAsia="ru-RU"/>
          <w14:ligatures w14:val="none"/>
        </w:rPr>
        <w:t xml:space="preserve">1.5 </w:t>
      </w:r>
      <w:r w:rsidRPr="00264491">
        <w:rPr>
          <w:rFonts w:ascii="Times New Roman" w:eastAsia="Times New Roman" w:hAnsi="Times New Roman" w:cs="Times New Roman"/>
          <w:i/>
          <w:iCs/>
          <w:kern w:val="0"/>
          <w:lang w:eastAsia="ru-RU"/>
          <w14:ligatures w14:val="none"/>
        </w:rPr>
        <w:t>Iconic imitation: general remarks</w:t>
      </w:r>
    </w:p>
    <w:p w14:paraId="2BA060BC" w14:textId="77777777" w:rsidR="00E058F0" w:rsidRPr="00AB1A02" w:rsidRDefault="00E058F0" w:rsidP="00805488">
      <w:pPr>
        <w:spacing w:after="0" w:line="240" w:lineRule="auto"/>
        <w:jc w:val="both"/>
        <w:rPr>
          <w:rFonts w:ascii="Times New Roman" w:eastAsia="Times New Roman" w:hAnsi="Times New Roman" w:cs="Times New Roman"/>
          <w:kern w:val="0"/>
          <w:lang w:eastAsia="ru-RU"/>
          <w14:ligatures w14:val="none"/>
        </w:rPr>
      </w:pPr>
    </w:p>
    <w:p w14:paraId="42ABD2CE" w14:textId="49009D7E" w:rsidR="00E058F0" w:rsidRPr="00805488" w:rsidRDefault="00E058F0" w:rsidP="00805488">
      <w:pPr>
        <w:spacing w:after="0" w:line="240" w:lineRule="auto"/>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To summarize, iconic words</w:t>
      </w:r>
      <w:r w:rsidRPr="00805488">
        <w:rPr>
          <w:rFonts w:ascii="Times New Roman" w:eastAsia="Times New Roman" w:hAnsi="Times New Roman" w:cs="Times New Roman"/>
          <w:kern w:val="0"/>
          <w:lang w:eastAsia="ru-RU"/>
          <w14:ligatures w14:val="none"/>
        </w:rPr>
        <w:t xml:space="preserve"> tend to maintain the connection between the form and the lexical meaning. This iconic connection is perceived most “directly”, or visibly, in onomatopoeic words that render natural sounds by means of the phonemes with corresponding acoustic parameters. Iconicity appears to be </w:t>
      </w:r>
      <w:r w:rsidR="00724ADB">
        <w:rPr>
          <w:rFonts w:ascii="Times New Roman" w:eastAsia="Times New Roman" w:hAnsi="Times New Roman" w:cs="Times New Roman"/>
          <w:kern w:val="0"/>
          <w:lang w:eastAsia="ru-RU"/>
          <w14:ligatures w14:val="none"/>
        </w:rPr>
        <w:t>less prominent</w:t>
      </w:r>
      <w:r w:rsidRPr="00805488">
        <w:rPr>
          <w:rFonts w:ascii="Times New Roman" w:eastAsia="Times New Roman" w:hAnsi="Times New Roman" w:cs="Times New Roman"/>
          <w:kern w:val="0"/>
          <w:lang w:eastAsia="ru-RU"/>
          <w14:ligatures w14:val="none"/>
        </w:rPr>
        <w:t xml:space="preserve"> in mimetic / sound symbolic words that imitate speech apparatus movement via articulation. Least iconic are words that depict human sensory, emotive, or mental processes or features of external objects (sizes, or shapes, or movement specificity)</w:t>
      </w:r>
      <w:r w:rsidR="002908A6">
        <w:rPr>
          <w:rFonts w:ascii="Times New Roman" w:eastAsia="Times New Roman" w:hAnsi="Times New Roman" w:cs="Times New Roman"/>
          <w:kern w:val="0"/>
          <w:lang w:eastAsia="ru-RU"/>
          <w14:ligatures w14:val="none"/>
        </w:rPr>
        <w:t>,c</w:t>
      </w:r>
      <w:r w:rsidRPr="00805488">
        <w:rPr>
          <w:rFonts w:ascii="Times New Roman" w:eastAsia="Times New Roman" w:hAnsi="Times New Roman" w:cs="Times New Roman"/>
          <w:kern w:val="0"/>
          <w:lang w:eastAsia="ru-RU"/>
          <w14:ligatures w14:val="none"/>
        </w:rPr>
        <w:t>f. Dingemanse</w:t>
      </w:r>
      <w:r w:rsidR="0040049B">
        <w:rPr>
          <w:rFonts w:ascii="Times New Roman" w:eastAsia="Times New Roman" w:hAnsi="Times New Roman" w:cs="Times New Roman"/>
          <w:kern w:val="0"/>
          <w:lang w:eastAsia="ru-RU"/>
          <w14:ligatures w14:val="none"/>
        </w:rPr>
        <w:t>’s</w:t>
      </w:r>
      <w:r w:rsidRPr="00805488">
        <w:rPr>
          <w:rFonts w:ascii="Times New Roman" w:eastAsia="Times New Roman" w:hAnsi="Times New Roman" w:cs="Times New Roman"/>
          <w:kern w:val="0"/>
          <w:lang w:eastAsia="ru-RU"/>
          <w14:ligatures w14:val="none"/>
        </w:rPr>
        <w:t xml:space="preserve"> (2012) implicational hierarchy of ideophones.</w:t>
      </w:r>
    </w:p>
    <w:p w14:paraId="54C2FFC0" w14:textId="2048177E" w:rsidR="00E058F0" w:rsidRPr="00805488" w:rsidRDefault="002908A6" w:rsidP="00805488">
      <w:pPr>
        <w:spacing w:after="0" w:line="240" w:lineRule="auto"/>
        <w:ind w:firstLine="709"/>
        <w:jc w:val="both"/>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It appears that</w:t>
      </w:r>
      <w:r w:rsidR="00E058F0" w:rsidRPr="00805488">
        <w:rPr>
          <w:rFonts w:ascii="Times New Roman" w:eastAsia="Times New Roman" w:hAnsi="Times New Roman" w:cs="Times New Roman"/>
          <w:kern w:val="0"/>
          <w:lang w:eastAsia="ru-RU"/>
          <w14:ligatures w14:val="none"/>
        </w:rPr>
        <w:t xml:space="preserve"> imitative words of all these three groups (onomatopoeic, mimetic, ideophonic) are iconic to some extent and at the same time partly arbitrary as they are shaped by arbitrary, systemic limitations of a language (phonotactic and inventory restrictions), which result from history and tradition. It also appears that the proportion of words of these three groups within a language may be different from language to language (see Dingemanse 2012).</w:t>
      </w:r>
    </w:p>
    <w:p w14:paraId="57DA5D90" w14:textId="08BA10D9" w:rsidR="00E058F0" w:rsidRPr="00805488" w:rsidRDefault="00E058F0" w:rsidP="00805488">
      <w:pPr>
        <w:spacing w:after="0" w:line="240" w:lineRule="auto"/>
        <w:ind w:firstLine="709"/>
        <w:jc w:val="both"/>
        <w:rPr>
          <w:rFonts w:ascii="Times New Roman" w:eastAsia="Times New Roman" w:hAnsi="Times New Roman" w:cs="Times New Roman"/>
          <w:kern w:val="0"/>
          <w:lang w:eastAsia="ru-RU"/>
          <w14:ligatures w14:val="none"/>
        </w:rPr>
      </w:pPr>
      <w:r w:rsidRPr="00805488">
        <w:rPr>
          <w:rFonts w:ascii="Times New Roman" w:eastAsia="Times New Roman" w:hAnsi="Times New Roman" w:cs="Times New Roman"/>
          <w:kern w:val="0"/>
          <w:lang w:eastAsia="ru-RU"/>
          <w14:ligatures w14:val="none"/>
        </w:rPr>
        <w:t xml:space="preserve">In </w:t>
      </w:r>
      <w:r w:rsidR="002908A6">
        <w:rPr>
          <w:rFonts w:ascii="Times New Roman" w:eastAsia="Times New Roman" w:hAnsi="Times New Roman" w:cs="Times New Roman"/>
          <w:kern w:val="0"/>
          <w:lang w:eastAsia="ru-RU"/>
          <w14:ligatures w14:val="none"/>
        </w:rPr>
        <w:t>Section 2</w:t>
      </w:r>
      <w:r w:rsidR="00724ADB">
        <w:rPr>
          <w:rFonts w:ascii="Times New Roman" w:eastAsia="Times New Roman" w:hAnsi="Times New Roman" w:cs="Times New Roman"/>
          <w:kern w:val="0"/>
          <w:lang w:eastAsia="ru-RU"/>
          <w14:ligatures w14:val="none"/>
        </w:rPr>
        <w:t>,</w:t>
      </w:r>
      <w:r w:rsidRPr="00805488">
        <w:rPr>
          <w:rFonts w:ascii="Times New Roman" w:eastAsia="Times New Roman" w:hAnsi="Times New Roman" w:cs="Times New Roman"/>
          <w:kern w:val="0"/>
          <w:lang w:eastAsia="ru-RU"/>
          <w14:ligatures w14:val="none"/>
        </w:rPr>
        <w:t xml:space="preserve"> I will compare the mechanisms of iconic imitation employed by these classes </w:t>
      </w:r>
      <w:r w:rsidR="00015DEA" w:rsidRPr="00805488">
        <w:rPr>
          <w:rFonts w:ascii="Times New Roman" w:eastAsia="Times New Roman" w:hAnsi="Times New Roman" w:cs="Times New Roman"/>
          <w:kern w:val="0"/>
          <w:lang w:eastAsia="ru-RU"/>
          <w14:ligatures w14:val="none"/>
        </w:rPr>
        <w:t>of</w:t>
      </w:r>
      <w:r w:rsidR="00015DEA">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kern w:val="0"/>
          <w:lang w:eastAsia="ru-RU"/>
          <w14:ligatures w14:val="none"/>
        </w:rPr>
        <w:t>imitative words to those employed in phonaesthemic words.</w:t>
      </w:r>
    </w:p>
    <w:p w14:paraId="6F443DF8" w14:textId="77777777" w:rsidR="00E058F0" w:rsidRPr="00805488" w:rsidRDefault="00E058F0" w:rsidP="00805488">
      <w:pPr>
        <w:spacing w:after="0" w:line="240" w:lineRule="auto"/>
        <w:rPr>
          <w:rFonts w:ascii="Times New Roman" w:eastAsia="Times New Roman" w:hAnsi="Times New Roman" w:cs="Times New Roman"/>
          <w:b/>
          <w:kern w:val="0"/>
          <w:lang w:eastAsia="ru-RU"/>
          <w14:ligatures w14:val="none"/>
        </w:rPr>
      </w:pPr>
    </w:p>
    <w:p w14:paraId="280A3913" w14:textId="77777777" w:rsidR="00E058F0" w:rsidRPr="00805488" w:rsidRDefault="00E058F0" w:rsidP="00805488">
      <w:pPr>
        <w:spacing w:after="0" w:line="240" w:lineRule="auto"/>
        <w:rPr>
          <w:rFonts w:ascii="Times New Roman" w:eastAsia="Times New Roman" w:hAnsi="Times New Roman" w:cs="Times New Roman"/>
          <w:b/>
          <w:kern w:val="0"/>
          <w:lang w:eastAsia="ru-RU"/>
          <w14:ligatures w14:val="none"/>
        </w:rPr>
      </w:pPr>
    </w:p>
    <w:p w14:paraId="2B3C499F" w14:textId="31B21B5E" w:rsidR="00E058F0" w:rsidRPr="00AB1A02" w:rsidRDefault="00E058F0" w:rsidP="00805488">
      <w:pPr>
        <w:spacing w:after="0" w:line="240" w:lineRule="auto"/>
        <w:rPr>
          <w:rFonts w:ascii="Times New Roman" w:eastAsia="Times New Roman" w:hAnsi="Times New Roman" w:cs="Times New Roman"/>
          <w:b/>
          <w:kern w:val="0"/>
          <w:lang w:eastAsia="ru-RU"/>
          <w14:ligatures w14:val="none"/>
        </w:rPr>
      </w:pPr>
      <w:r w:rsidRPr="00AB1A02">
        <w:rPr>
          <w:rFonts w:ascii="Times New Roman" w:eastAsia="Times New Roman" w:hAnsi="Times New Roman" w:cs="Times New Roman"/>
          <w:b/>
          <w:kern w:val="0"/>
          <w:lang w:eastAsia="ru-RU"/>
          <w14:ligatures w14:val="none"/>
        </w:rPr>
        <w:t>2</w:t>
      </w:r>
      <w:r w:rsidR="00264491">
        <w:rPr>
          <w:rFonts w:ascii="Times New Roman" w:eastAsia="Times New Roman" w:hAnsi="Times New Roman" w:cs="Times New Roman"/>
          <w:b/>
          <w:kern w:val="0"/>
          <w:lang w:eastAsia="ru-RU"/>
          <w14:ligatures w14:val="none"/>
        </w:rPr>
        <w:t>.</w:t>
      </w:r>
      <w:r w:rsidRPr="00AB1A02">
        <w:rPr>
          <w:rFonts w:ascii="Times New Roman" w:eastAsia="Times New Roman" w:hAnsi="Times New Roman" w:cs="Times New Roman"/>
          <w:b/>
          <w:kern w:val="0"/>
          <w:lang w:eastAsia="ru-RU"/>
          <w14:ligatures w14:val="none"/>
        </w:rPr>
        <w:t xml:space="preserve"> Phonaesthemic sound symbolism </w:t>
      </w:r>
      <w:r w:rsidRPr="00805488">
        <w:rPr>
          <w:rFonts w:ascii="Times New Roman" w:eastAsia="Times New Roman" w:hAnsi="Times New Roman" w:cs="Times New Roman"/>
          <w:b/>
          <w:kern w:val="0"/>
          <w:lang w:eastAsia="ru-RU"/>
          <w14:ligatures w14:val="none"/>
        </w:rPr>
        <w:t>and its place in the imitative system of a language</w:t>
      </w:r>
    </w:p>
    <w:p w14:paraId="42E129AF" w14:textId="77777777" w:rsidR="00E058F0" w:rsidRPr="00AB1A02" w:rsidRDefault="00E058F0" w:rsidP="00805488">
      <w:pPr>
        <w:spacing w:after="0" w:line="240" w:lineRule="auto"/>
        <w:rPr>
          <w:rFonts w:ascii="Times New Roman" w:eastAsia="Times New Roman" w:hAnsi="Times New Roman" w:cs="Times New Roman"/>
          <w:kern w:val="0"/>
          <w:lang w:eastAsia="ru-RU"/>
          <w14:ligatures w14:val="none"/>
        </w:rPr>
      </w:pPr>
    </w:p>
    <w:p w14:paraId="5308FF02" w14:textId="77777777" w:rsidR="00E058F0" w:rsidRPr="00264491" w:rsidRDefault="00E058F0" w:rsidP="00805488">
      <w:pPr>
        <w:spacing w:after="0" w:line="240" w:lineRule="auto"/>
        <w:jc w:val="both"/>
        <w:rPr>
          <w:rFonts w:ascii="Times New Roman" w:eastAsia="Times New Roman" w:hAnsi="Times New Roman" w:cs="Times New Roman"/>
          <w:i/>
          <w:iCs/>
          <w:kern w:val="0"/>
          <w:lang w:eastAsia="ru-RU"/>
          <w14:ligatures w14:val="none"/>
        </w:rPr>
      </w:pPr>
      <w:bookmarkStart w:id="42" w:name="_k6gt6waz8ehk"/>
      <w:bookmarkEnd w:id="42"/>
      <w:r w:rsidRPr="00805488">
        <w:rPr>
          <w:rFonts w:ascii="Times New Roman" w:eastAsia="Times New Roman" w:hAnsi="Times New Roman" w:cs="Times New Roman"/>
          <w:i/>
          <w:iCs/>
          <w:kern w:val="0"/>
          <w:lang w:eastAsia="ru-RU"/>
          <w14:ligatures w14:val="none"/>
        </w:rPr>
        <w:t xml:space="preserve">2.1 </w:t>
      </w:r>
      <w:r w:rsidRPr="00264491">
        <w:rPr>
          <w:rFonts w:ascii="Times New Roman" w:eastAsia="Times New Roman" w:hAnsi="Times New Roman" w:cs="Times New Roman"/>
          <w:i/>
          <w:iCs/>
          <w:kern w:val="0"/>
          <w:lang w:eastAsia="ru-RU"/>
          <w14:ligatures w14:val="none"/>
        </w:rPr>
        <w:t>Phonaesthemic sound symbolism: An overview</w:t>
      </w:r>
    </w:p>
    <w:p w14:paraId="1B2BC0CD" w14:textId="77777777" w:rsidR="00E058F0" w:rsidRPr="00805488" w:rsidRDefault="00E058F0" w:rsidP="00805488">
      <w:pPr>
        <w:spacing w:after="0" w:line="240" w:lineRule="auto"/>
        <w:rPr>
          <w:rFonts w:eastAsiaTheme="minorHAnsi"/>
        </w:rPr>
      </w:pPr>
    </w:p>
    <w:p w14:paraId="7890407A" w14:textId="77777777" w:rsidR="00E058F0" w:rsidRPr="00AB1A02" w:rsidRDefault="00E058F0" w:rsidP="00805488">
      <w:pPr>
        <w:spacing w:after="0" w:line="240" w:lineRule="auto"/>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Phonaesthemes inherit and develop the mechanism of word coinage using both imitative (iconic) and systematic principles. Still, the phenomenon itself presents a number of challenges.</w:t>
      </w:r>
    </w:p>
    <w:p w14:paraId="51067783" w14:textId="294278B3" w:rsidR="00E058F0" w:rsidRPr="00AB1A02" w:rsidRDefault="00E058F0" w:rsidP="00805488">
      <w:pPr>
        <w:spacing w:after="0" w:line="240" w:lineRule="auto"/>
        <w:ind w:firstLine="708"/>
        <w:jc w:val="both"/>
        <w:rPr>
          <w:rFonts w:ascii="Times New Roman" w:eastAsia="Times New Roman" w:hAnsi="Times New Roman" w:cs="Times New Roman"/>
          <w:kern w:val="0"/>
          <w:highlight w:val="yellow"/>
          <w:lang w:eastAsia="ru-RU"/>
          <w14:ligatures w14:val="none"/>
        </w:rPr>
      </w:pPr>
      <w:r w:rsidRPr="00AB1A02">
        <w:rPr>
          <w:rFonts w:ascii="Times New Roman" w:eastAsia="Times New Roman" w:hAnsi="Times New Roman" w:cs="Times New Roman"/>
          <w:kern w:val="0"/>
          <w:lang w:eastAsia="ru-RU"/>
          <w14:ligatures w14:val="none"/>
        </w:rPr>
        <w:t xml:space="preserve">The term </w:t>
      </w:r>
      <w:r w:rsidRPr="00AB1A02">
        <w:rPr>
          <w:rFonts w:ascii="Times New Roman" w:eastAsia="Times New Roman" w:hAnsi="Times New Roman" w:cs="Times New Roman"/>
          <w:smallCaps/>
          <w:kern w:val="0"/>
          <w:lang w:eastAsia="ru-RU"/>
          <w14:ligatures w14:val="none"/>
        </w:rPr>
        <w:t>phonaestheme</w:t>
      </w:r>
      <w:r w:rsidRPr="00AB1A02">
        <w:rPr>
          <w:rFonts w:ascii="Times New Roman" w:eastAsia="Times New Roman" w:hAnsi="Times New Roman" w:cs="Times New Roman"/>
          <w:i/>
          <w:kern w:val="0"/>
          <w:lang w:eastAsia="ru-RU"/>
          <w14:ligatures w14:val="none"/>
        </w:rPr>
        <w:t xml:space="preserve"> </w:t>
      </w:r>
      <w:r w:rsidRPr="00AB1A02">
        <w:rPr>
          <w:rFonts w:ascii="Times New Roman" w:eastAsia="Times New Roman" w:hAnsi="Times New Roman" w:cs="Times New Roman"/>
          <w:kern w:val="0"/>
          <w:lang w:eastAsia="ru-RU"/>
          <w14:ligatures w14:val="none"/>
        </w:rPr>
        <w:t>was first introduced by J</w:t>
      </w:r>
      <w:r w:rsidR="00015DEA" w:rsidRPr="00AB1A02">
        <w:rPr>
          <w:rFonts w:ascii="Times New Roman" w:eastAsia="Times New Roman" w:hAnsi="Times New Roman" w:cs="Times New Roman"/>
          <w:kern w:val="0"/>
          <w:lang w:eastAsia="ru-RU"/>
          <w14:ligatures w14:val="none"/>
        </w:rPr>
        <w:t>.</w:t>
      </w:r>
      <w:r w:rsidR="00015DEA">
        <w:rPr>
          <w:rFonts w:ascii="Times New Roman" w:eastAsia="Times New Roman" w:hAnsi="Times New Roman" w:cs="Times New Roman"/>
          <w:kern w:val="0"/>
          <w:lang w:eastAsia="ru-RU"/>
          <w14:ligatures w14:val="none"/>
        </w:rPr>
        <w:t> </w:t>
      </w:r>
      <w:r w:rsidRPr="00AB1A02">
        <w:rPr>
          <w:rFonts w:ascii="Times New Roman" w:eastAsia="Times New Roman" w:hAnsi="Times New Roman" w:cs="Times New Roman"/>
          <w:kern w:val="0"/>
          <w:lang w:eastAsia="ru-RU"/>
          <w14:ligatures w14:val="none"/>
        </w:rPr>
        <w:t>R</w:t>
      </w:r>
      <w:r w:rsidR="00015DEA" w:rsidRPr="00AB1A02">
        <w:rPr>
          <w:rFonts w:ascii="Times New Roman" w:eastAsia="Times New Roman" w:hAnsi="Times New Roman" w:cs="Times New Roman"/>
          <w:kern w:val="0"/>
          <w:lang w:eastAsia="ru-RU"/>
          <w14:ligatures w14:val="none"/>
        </w:rPr>
        <w:t>.</w:t>
      </w:r>
      <w:r w:rsidR="00015DEA">
        <w:rPr>
          <w:rFonts w:ascii="Times New Roman" w:eastAsia="Times New Roman" w:hAnsi="Times New Roman" w:cs="Times New Roman"/>
          <w:kern w:val="0"/>
          <w:lang w:eastAsia="ru-RU"/>
          <w14:ligatures w14:val="none"/>
        </w:rPr>
        <w:t> </w:t>
      </w:r>
      <w:r w:rsidRPr="00AB1A02">
        <w:rPr>
          <w:rFonts w:ascii="Times New Roman" w:eastAsia="Times New Roman" w:hAnsi="Times New Roman" w:cs="Times New Roman"/>
          <w:kern w:val="0"/>
          <w:lang w:eastAsia="ru-RU"/>
          <w14:ligatures w14:val="none"/>
        </w:rPr>
        <w:t>Firth (Firth 1930) and has been much debated since then. In this paper</w:t>
      </w:r>
      <w:r w:rsidR="00724ADB">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kern w:val="0"/>
          <w:lang w:eastAsia="ru-RU"/>
          <w14:ligatures w14:val="none"/>
        </w:rPr>
        <w:t xml:space="preserve"> a phonaestheme is understood as “a phonemic cluster </w:t>
      </w:r>
      <w:r w:rsidR="00724ADB" w:rsidRPr="00AB1A02">
        <w:rPr>
          <w:rFonts w:ascii="Times New Roman" w:eastAsia="Times New Roman" w:hAnsi="Times New Roman" w:cs="Times New Roman"/>
          <w:kern w:val="0"/>
          <w:lang w:eastAsia="ru-RU"/>
          <w14:ligatures w14:val="none"/>
        </w:rPr>
        <w:t>consisting of</w:t>
      </w:r>
      <w:r w:rsidR="002D0FE0">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kern w:val="0"/>
          <w:lang w:eastAsia="ru-RU"/>
          <w14:ligatures w14:val="none"/>
        </w:rPr>
        <w:t xml:space="preserve">two, sometimes three, phonemes systematically paired with a certain meaning in a language”. </w:t>
      </w:r>
      <w:r w:rsidR="00BD408B" w:rsidRPr="00BD408B">
        <w:rPr>
          <w:rFonts w:ascii="Times New Roman" w:eastAsia="Times New Roman" w:hAnsi="Times New Roman" w:cs="Times New Roman"/>
          <w:kern w:val="0"/>
          <w:lang w:eastAsia="ru-RU"/>
          <w14:ligatures w14:val="none"/>
        </w:rPr>
        <w:t xml:space="preserve">The first profound overview of phonaesthemes can be traced back to J. Wallis (Wallis 1653) who claimed the pairing of English </w:t>
      </w:r>
      <w:r w:rsidR="00BD408B" w:rsidRPr="00BD408B">
        <w:rPr>
          <w:rFonts w:ascii="Times New Roman" w:eastAsia="Times New Roman" w:hAnsi="Times New Roman" w:cs="Times New Roman"/>
          <w:i/>
          <w:kern w:val="0"/>
          <w:lang w:eastAsia="ru-RU"/>
          <w14:ligatures w14:val="none"/>
        </w:rPr>
        <w:t>cr</w:t>
      </w:r>
      <w:r w:rsidR="00BD408B" w:rsidRPr="00BD408B">
        <w:rPr>
          <w:rFonts w:ascii="Times New Roman" w:eastAsia="Times New Roman" w:hAnsi="Times New Roman" w:cs="Times New Roman"/>
          <w:kern w:val="0"/>
          <w:lang w:eastAsia="ru-RU"/>
          <w14:ligatures w14:val="none"/>
        </w:rPr>
        <w:t xml:space="preserve">-words with the meaning ‘something broken especially with crackling noise, or curved and twisted’, as in </w:t>
      </w:r>
      <w:r w:rsidR="00BD408B" w:rsidRPr="00BD408B">
        <w:rPr>
          <w:rFonts w:ascii="Times New Roman" w:eastAsia="Times New Roman" w:hAnsi="Times New Roman" w:cs="Times New Roman"/>
          <w:i/>
          <w:kern w:val="0"/>
          <w:lang w:eastAsia="ru-RU"/>
          <w14:ligatures w14:val="none"/>
        </w:rPr>
        <w:t>crack</w:t>
      </w:r>
      <w:r w:rsidR="00BD408B" w:rsidRPr="00BD408B">
        <w:rPr>
          <w:rFonts w:ascii="Times New Roman" w:eastAsia="Times New Roman" w:hAnsi="Times New Roman" w:cs="Times New Roman"/>
          <w:kern w:val="0"/>
          <w:lang w:eastAsia="ru-RU"/>
          <w14:ligatures w14:val="none"/>
        </w:rPr>
        <w:t xml:space="preserve">, </w:t>
      </w:r>
      <w:r w:rsidR="00BD408B" w:rsidRPr="00BD408B">
        <w:rPr>
          <w:rFonts w:ascii="Times New Roman" w:eastAsia="Times New Roman" w:hAnsi="Times New Roman" w:cs="Times New Roman"/>
          <w:i/>
          <w:kern w:val="0"/>
          <w:lang w:eastAsia="ru-RU"/>
          <w14:ligatures w14:val="none"/>
        </w:rPr>
        <w:t>creak</w:t>
      </w:r>
      <w:r w:rsidR="00BD408B" w:rsidRPr="00BD408B">
        <w:rPr>
          <w:rFonts w:ascii="Times New Roman" w:eastAsia="Times New Roman" w:hAnsi="Times New Roman" w:cs="Times New Roman"/>
          <w:kern w:val="0"/>
          <w:lang w:eastAsia="ru-RU"/>
          <w14:ligatures w14:val="none"/>
        </w:rPr>
        <w:t xml:space="preserve">, </w:t>
      </w:r>
      <w:r w:rsidR="00BD408B" w:rsidRPr="00BD408B">
        <w:rPr>
          <w:rFonts w:ascii="Times New Roman" w:eastAsia="Times New Roman" w:hAnsi="Times New Roman" w:cs="Times New Roman"/>
          <w:i/>
          <w:kern w:val="0"/>
          <w:lang w:eastAsia="ru-RU"/>
          <w14:ligatures w14:val="none"/>
        </w:rPr>
        <w:t>crackle</w:t>
      </w:r>
      <w:r w:rsidR="00BD408B" w:rsidRPr="00BD408B">
        <w:rPr>
          <w:rFonts w:ascii="Times New Roman" w:eastAsia="Times New Roman" w:hAnsi="Times New Roman" w:cs="Times New Roman"/>
          <w:kern w:val="0"/>
          <w:lang w:eastAsia="ru-RU"/>
          <w14:ligatures w14:val="none"/>
        </w:rPr>
        <w:t xml:space="preserve">, or </w:t>
      </w:r>
      <w:r w:rsidR="00BD408B" w:rsidRPr="00BD408B">
        <w:rPr>
          <w:rFonts w:ascii="Times New Roman" w:eastAsia="Times New Roman" w:hAnsi="Times New Roman" w:cs="Times New Roman"/>
          <w:i/>
          <w:kern w:val="0"/>
          <w:lang w:eastAsia="ru-RU"/>
          <w14:ligatures w14:val="none"/>
        </w:rPr>
        <w:t>crush</w:t>
      </w:r>
      <w:r w:rsidR="00BD408B" w:rsidRPr="00BD408B">
        <w:rPr>
          <w:rFonts w:ascii="Times New Roman" w:eastAsia="Times New Roman" w:hAnsi="Times New Roman" w:cs="Times New Roman"/>
          <w:kern w:val="0"/>
          <w:lang w:eastAsia="ru-RU"/>
          <w14:ligatures w14:val="none"/>
        </w:rPr>
        <w:t xml:space="preserve">, </w:t>
      </w:r>
      <w:r w:rsidR="00BD408B" w:rsidRPr="00BD408B">
        <w:rPr>
          <w:rFonts w:ascii="Times New Roman" w:eastAsia="Times New Roman" w:hAnsi="Times New Roman" w:cs="Times New Roman"/>
          <w:i/>
          <w:kern w:val="0"/>
          <w:lang w:eastAsia="ru-RU"/>
          <w14:ligatures w14:val="none"/>
        </w:rPr>
        <w:t>gr</w:t>
      </w:r>
      <w:r w:rsidR="00BD408B" w:rsidRPr="00BD408B">
        <w:rPr>
          <w:rFonts w:ascii="Times New Roman" w:eastAsia="Times New Roman" w:hAnsi="Times New Roman" w:cs="Times New Roman"/>
          <w:kern w:val="0"/>
          <w:lang w:eastAsia="ru-RU"/>
          <w14:ligatures w14:val="none"/>
        </w:rPr>
        <w:t xml:space="preserve">-words meaning ‘something rough and hard, tiring or entirely unpleasant’ as in </w:t>
      </w:r>
      <w:r w:rsidR="00BD408B" w:rsidRPr="00BD408B">
        <w:rPr>
          <w:rFonts w:ascii="Times New Roman" w:eastAsia="Times New Roman" w:hAnsi="Times New Roman" w:cs="Times New Roman"/>
          <w:i/>
          <w:kern w:val="0"/>
          <w:lang w:eastAsia="ru-RU"/>
          <w14:ligatures w14:val="none"/>
        </w:rPr>
        <w:t>grunt</w:t>
      </w:r>
      <w:r w:rsidR="00BD408B" w:rsidRPr="00BD408B">
        <w:rPr>
          <w:rFonts w:ascii="Times New Roman" w:eastAsia="Times New Roman" w:hAnsi="Times New Roman" w:cs="Times New Roman"/>
          <w:kern w:val="0"/>
          <w:lang w:eastAsia="ru-RU"/>
          <w14:ligatures w14:val="none"/>
        </w:rPr>
        <w:t xml:space="preserve">, </w:t>
      </w:r>
      <w:r w:rsidR="00BD408B" w:rsidRPr="00BD408B">
        <w:rPr>
          <w:rFonts w:ascii="Times New Roman" w:eastAsia="Times New Roman" w:hAnsi="Times New Roman" w:cs="Times New Roman"/>
          <w:i/>
          <w:kern w:val="0"/>
          <w:lang w:eastAsia="ru-RU"/>
          <w14:ligatures w14:val="none"/>
        </w:rPr>
        <w:t>grumble</w:t>
      </w:r>
      <w:r w:rsidR="00BD408B" w:rsidRPr="00BD408B">
        <w:rPr>
          <w:rFonts w:ascii="Times New Roman" w:eastAsia="Times New Roman" w:hAnsi="Times New Roman" w:cs="Times New Roman"/>
          <w:kern w:val="0"/>
          <w:lang w:eastAsia="ru-RU"/>
          <w14:ligatures w14:val="none"/>
        </w:rPr>
        <w:t xml:space="preserve">, </w:t>
      </w:r>
      <w:r w:rsidR="00BD408B" w:rsidRPr="00BD408B">
        <w:rPr>
          <w:rFonts w:ascii="Times New Roman" w:eastAsia="Times New Roman" w:hAnsi="Times New Roman" w:cs="Times New Roman"/>
          <w:i/>
          <w:kern w:val="0"/>
          <w:lang w:eastAsia="ru-RU"/>
          <w14:ligatures w14:val="none"/>
        </w:rPr>
        <w:t>grief</w:t>
      </w:r>
      <w:r w:rsidR="00BD408B" w:rsidRPr="00BD408B">
        <w:rPr>
          <w:rFonts w:ascii="Times New Roman" w:eastAsia="Times New Roman" w:hAnsi="Times New Roman" w:cs="Times New Roman"/>
          <w:kern w:val="0"/>
          <w:lang w:eastAsia="ru-RU"/>
          <w14:ligatures w14:val="none"/>
        </w:rPr>
        <w:t xml:space="preserve"> (Leonardi 2015: 11, 19).</w:t>
      </w:r>
      <w:r w:rsidRPr="00AB1A02">
        <w:rPr>
          <w:rFonts w:ascii="Times New Roman" w:eastAsia="Times New Roman" w:hAnsi="Times New Roman" w:cs="Times New Roman"/>
          <w:kern w:val="0"/>
          <w:lang w:eastAsia="ru-RU"/>
          <w14:ligatures w14:val="none"/>
        </w:rPr>
        <w:t xml:space="preserve">I define the following characteristic traits of phonaesthemic words: </w:t>
      </w:r>
    </w:p>
    <w:p w14:paraId="0023CBB6" w14:textId="0EB201C3" w:rsidR="00E058F0" w:rsidRPr="00AB1A02" w:rsidRDefault="00015DEA" w:rsidP="00805488">
      <w:pPr>
        <w:spacing w:after="0" w:line="240" w:lineRule="auto"/>
        <w:ind w:firstLine="709"/>
        <w:jc w:val="both"/>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 xml:space="preserve">(1) </w:t>
      </w:r>
      <w:r w:rsidR="00E058F0" w:rsidRPr="00AB1A02">
        <w:rPr>
          <w:rFonts w:ascii="Times New Roman" w:eastAsia="Times New Roman" w:hAnsi="Times New Roman" w:cs="Times New Roman"/>
          <w:kern w:val="0"/>
          <w:lang w:eastAsia="ru-RU"/>
          <w14:ligatures w14:val="none"/>
        </w:rPr>
        <w:t xml:space="preserve">Phonaesthemic sound symbolism is characteristic of </w:t>
      </w:r>
      <w:r w:rsidR="00E058F0" w:rsidRPr="00AB1A02">
        <w:rPr>
          <w:rFonts w:ascii="Times New Roman" w:eastAsia="Times New Roman" w:hAnsi="Times New Roman" w:cs="Times New Roman"/>
          <w:i/>
          <w:iCs/>
          <w:kern w:val="0"/>
          <w:lang w:eastAsia="ru-RU"/>
          <w14:ligatures w14:val="none"/>
        </w:rPr>
        <w:t>groups</w:t>
      </w:r>
      <w:r w:rsidR="00E058F0" w:rsidRPr="00AB1A02">
        <w:rPr>
          <w:rFonts w:ascii="Times New Roman" w:eastAsia="Times New Roman" w:hAnsi="Times New Roman" w:cs="Times New Roman"/>
          <w:kern w:val="0"/>
          <w:lang w:eastAsia="ru-RU"/>
          <w14:ligatures w14:val="none"/>
        </w:rPr>
        <w:t xml:space="preserve"> of words only; for instance, </w:t>
      </w:r>
      <w:r w:rsidR="00E058F0" w:rsidRPr="00AB1A02">
        <w:rPr>
          <w:rFonts w:ascii="Times New Roman" w:eastAsia="Times New Roman" w:hAnsi="Times New Roman" w:cs="Times New Roman"/>
          <w:b/>
          <w:i/>
          <w:kern w:val="0"/>
          <w:lang w:eastAsia="ru-RU"/>
          <w14:ligatures w14:val="none"/>
        </w:rPr>
        <w:t>gl</w:t>
      </w:r>
      <w:r w:rsidR="00E058F0" w:rsidRPr="00AB1A02">
        <w:rPr>
          <w:rFonts w:ascii="Times New Roman" w:eastAsia="Times New Roman" w:hAnsi="Times New Roman" w:cs="Times New Roman"/>
          <w:i/>
          <w:kern w:val="0"/>
          <w:lang w:eastAsia="ru-RU"/>
          <w14:ligatures w14:val="none"/>
        </w:rPr>
        <w:t>ance</w:t>
      </w:r>
      <w:r w:rsidR="00E058F0" w:rsidRPr="00AB1A02">
        <w:rPr>
          <w:rFonts w:ascii="Times New Roman" w:eastAsia="Times New Roman" w:hAnsi="Times New Roman" w:cs="Times New Roman"/>
          <w:kern w:val="0"/>
          <w:lang w:eastAsia="ru-RU"/>
          <w14:ligatures w14:val="none"/>
        </w:rPr>
        <w:t xml:space="preserve">, </w:t>
      </w:r>
      <w:r w:rsidR="00E058F0" w:rsidRPr="00AB1A02">
        <w:rPr>
          <w:rFonts w:ascii="Times New Roman" w:eastAsia="Times New Roman" w:hAnsi="Times New Roman" w:cs="Times New Roman"/>
          <w:b/>
          <w:i/>
          <w:kern w:val="0"/>
          <w:lang w:eastAsia="ru-RU"/>
          <w14:ligatures w14:val="none"/>
        </w:rPr>
        <w:t>gl</w:t>
      </w:r>
      <w:r w:rsidR="00E058F0" w:rsidRPr="00AB1A02">
        <w:rPr>
          <w:rFonts w:ascii="Times New Roman" w:eastAsia="Times New Roman" w:hAnsi="Times New Roman" w:cs="Times New Roman"/>
          <w:i/>
          <w:kern w:val="0"/>
          <w:lang w:eastAsia="ru-RU"/>
          <w14:ligatures w14:val="none"/>
        </w:rPr>
        <w:t>immer</w:t>
      </w:r>
      <w:r w:rsidR="00724ADB" w:rsidRPr="00805488">
        <w:rPr>
          <w:rFonts w:ascii="Times New Roman" w:eastAsia="Times New Roman" w:hAnsi="Times New Roman" w:cs="Times New Roman"/>
          <w:iCs/>
          <w:kern w:val="0"/>
          <w:lang w:eastAsia="ru-RU"/>
          <w14:ligatures w14:val="none"/>
        </w:rPr>
        <w:t>,</w:t>
      </w:r>
      <w:r w:rsidR="00E058F0" w:rsidRPr="00AB1A02">
        <w:rPr>
          <w:rFonts w:ascii="Times New Roman" w:eastAsia="Times New Roman" w:hAnsi="Times New Roman" w:cs="Times New Roman"/>
          <w:i/>
          <w:kern w:val="0"/>
          <w:lang w:eastAsia="ru-RU"/>
          <w14:ligatures w14:val="none"/>
        </w:rPr>
        <w:t xml:space="preserve"> </w:t>
      </w:r>
      <w:r w:rsidR="00E058F0" w:rsidRPr="00AB1A02">
        <w:rPr>
          <w:rFonts w:ascii="Times New Roman" w:eastAsia="Times New Roman" w:hAnsi="Times New Roman" w:cs="Times New Roman"/>
          <w:kern w:val="0"/>
          <w:lang w:eastAsia="ru-RU"/>
          <w14:ligatures w14:val="none"/>
        </w:rPr>
        <w:t xml:space="preserve">and </w:t>
      </w:r>
      <w:r w:rsidR="00E058F0" w:rsidRPr="00AB1A02">
        <w:rPr>
          <w:rFonts w:ascii="Times New Roman" w:eastAsia="Times New Roman" w:hAnsi="Times New Roman" w:cs="Times New Roman"/>
          <w:b/>
          <w:i/>
          <w:kern w:val="0"/>
          <w:lang w:eastAsia="ru-RU"/>
          <w14:ligatures w14:val="none"/>
        </w:rPr>
        <w:t>gl</w:t>
      </w:r>
      <w:r w:rsidR="00E058F0" w:rsidRPr="00AB1A02">
        <w:rPr>
          <w:rFonts w:ascii="Times New Roman" w:eastAsia="Times New Roman" w:hAnsi="Times New Roman" w:cs="Times New Roman"/>
          <w:i/>
          <w:kern w:val="0"/>
          <w:lang w:eastAsia="ru-RU"/>
          <w14:ligatures w14:val="none"/>
        </w:rPr>
        <w:t xml:space="preserve">itter </w:t>
      </w:r>
      <w:r w:rsidR="00E058F0" w:rsidRPr="00AB1A02">
        <w:rPr>
          <w:rFonts w:ascii="Times New Roman" w:eastAsia="Times New Roman" w:hAnsi="Times New Roman" w:cs="Times New Roman"/>
          <w:kern w:val="0"/>
          <w:lang w:eastAsia="ru-RU"/>
          <w14:ligatures w14:val="none"/>
        </w:rPr>
        <w:t xml:space="preserve">are suggestive of light or vision (e.g., reflected light, smooth surface reflecting light, etc.). </w:t>
      </w:r>
      <w:r w:rsidR="002908A6" w:rsidRPr="00AB1A02">
        <w:rPr>
          <w:rFonts w:ascii="Times New Roman" w:eastAsia="Times New Roman" w:hAnsi="Times New Roman" w:cs="Times New Roman"/>
          <w:kern w:val="0"/>
          <w:lang w:eastAsia="ru-RU"/>
          <w14:ligatures w14:val="none"/>
        </w:rPr>
        <w:t>Sing</w:t>
      </w:r>
      <w:r w:rsidR="002908A6">
        <w:rPr>
          <w:rFonts w:ascii="Times New Roman" w:eastAsia="Times New Roman" w:hAnsi="Times New Roman" w:cs="Times New Roman"/>
          <w:kern w:val="0"/>
          <w:lang w:eastAsia="ru-RU"/>
          <w14:ligatures w14:val="none"/>
        </w:rPr>
        <w:t>le</w:t>
      </w:r>
      <w:r w:rsidR="002908A6" w:rsidRPr="00AB1A02">
        <w:rPr>
          <w:rFonts w:ascii="Times New Roman" w:eastAsia="Times New Roman" w:hAnsi="Times New Roman" w:cs="Times New Roman"/>
          <w:kern w:val="0"/>
          <w:lang w:eastAsia="ru-RU"/>
          <w14:ligatures w14:val="none"/>
        </w:rPr>
        <w:t xml:space="preserve"> </w:t>
      </w:r>
      <w:r w:rsidR="00E058F0" w:rsidRPr="00AB1A02">
        <w:rPr>
          <w:rFonts w:ascii="Times New Roman" w:eastAsia="Times New Roman" w:hAnsi="Times New Roman" w:cs="Times New Roman"/>
          <w:kern w:val="0"/>
          <w:lang w:eastAsia="ru-RU"/>
          <w14:ligatures w14:val="none"/>
        </w:rPr>
        <w:t xml:space="preserve">words cannot be phonaesthemic. </w:t>
      </w:r>
    </w:p>
    <w:p w14:paraId="784AC6E7" w14:textId="6811C09E" w:rsidR="00E058F0" w:rsidRPr="00AB1A02" w:rsidRDefault="00015DEA" w:rsidP="00805488">
      <w:pPr>
        <w:spacing w:after="0" w:line="240" w:lineRule="auto"/>
        <w:ind w:firstLine="709"/>
        <w:jc w:val="both"/>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 xml:space="preserve">(2) </w:t>
      </w:r>
      <w:r w:rsidR="00E058F0" w:rsidRPr="00AB1A02">
        <w:rPr>
          <w:rFonts w:ascii="Times New Roman" w:eastAsia="Times New Roman" w:hAnsi="Times New Roman" w:cs="Times New Roman"/>
          <w:kern w:val="0"/>
          <w:lang w:eastAsia="ru-RU"/>
          <w14:ligatures w14:val="none"/>
        </w:rPr>
        <w:t>Not all words containing the typical consonant clusters belong to phonaesthemic groups but only those united by a certain (common) meaning</w:t>
      </w:r>
      <w:r>
        <w:rPr>
          <w:rFonts w:ascii="Times New Roman" w:eastAsia="Times New Roman" w:hAnsi="Times New Roman" w:cs="Times New Roman"/>
          <w:kern w:val="0"/>
          <w:lang w:eastAsia="ru-RU"/>
          <w14:ligatures w14:val="none"/>
        </w:rPr>
        <w:t xml:space="preserve">, </w:t>
      </w:r>
      <w:r w:rsidR="002908A6">
        <w:rPr>
          <w:rFonts w:ascii="Times New Roman" w:eastAsia="Times New Roman" w:hAnsi="Times New Roman" w:cs="Times New Roman"/>
          <w:kern w:val="0"/>
          <w:lang w:eastAsia="ru-RU"/>
          <w14:ligatures w14:val="none"/>
        </w:rPr>
        <w:t>e.g.,</w:t>
      </w:r>
      <w:r w:rsidR="00E058F0" w:rsidRPr="00AB1A02">
        <w:rPr>
          <w:rFonts w:ascii="Times New Roman" w:eastAsia="Times New Roman" w:hAnsi="Times New Roman" w:cs="Times New Roman"/>
          <w:kern w:val="0"/>
          <w:lang w:eastAsia="ru-RU"/>
          <w14:ligatures w14:val="none"/>
        </w:rPr>
        <w:t xml:space="preserve"> </w:t>
      </w:r>
      <w:r w:rsidR="00E058F0" w:rsidRPr="00AB1A02">
        <w:rPr>
          <w:rFonts w:ascii="Times New Roman" w:eastAsia="Times New Roman" w:hAnsi="Times New Roman" w:cs="Times New Roman"/>
          <w:i/>
          <w:kern w:val="0"/>
          <w:lang w:eastAsia="ru-RU"/>
          <w14:ligatures w14:val="none"/>
        </w:rPr>
        <w:t>br</w:t>
      </w:r>
      <w:r w:rsidR="00E058F0" w:rsidRPr="00AB1A02">
        <w:rPr>
          <w:rFonts w:ascii="Times New Roman" w:eastAsia="Times New Roman" w:hAnsi="Times New Roman" w:cs="Times New Roman"/>
          <w:kern w:val="0"/>
          <w:lang w:eastAsia="ru-RU"/>
          <w14:ligatures w14:val="none"/>
        </w:rPr>
        <w:t>-words</w:t>
      </w:r>
      <w:r w:rsidR="002908A6">
        <w:rPr>
          <w:rFonts w:ascii="Times New Roman" w:eastAsia="Times New Roman" w:hAnsi="Times New Roman" w:cs="Times New Roman"/>
          <w:kern w:val="0"/>
          <w:lang w:eastAsia="ru-RU"/>
          <w14:ligatures w14:val="none"/>
        </w:rPr>
        <w:t>:</w:t>
      </w:r>
      <w:r w:rsidR="00E058F0" w:rsidRPr="00AB1A02">
        <w:rPr>
          <w:rFonts w:ascii="Times New Roman" w:eastAsia="Times New Roman" w:hAnsi="Times New Roman" w:cs="Times New Roman"/>
          <w:kern w:val="0"/>
          <w:lang w:eastAsia="ru-RU"/>
          <w14:ligatures w14:val="none"/>
        </w:rPr>
        <w:t xml:space="preserve"> </w:t>
      </w:r>
      <w:r w:rsidR="00E058F0" w:rsidRPr="00AB1A02">
        <w:rPr>
          <w:rFonts w:ascii="Times New Roman" w:eastAsia="Times New Roman" w:hAnsi="Times New Roman" w:cs="Times New Roman"/>
          <w:b/>
          <w:i/>
          <w:kern w:val="0"/>
          <w:lang w:eastAsia="ru-RU"/>
          <w14:ligatures w14:val="none"/>
        </w:rPr>
        <w:t>br</w:t>
      </w:r>
      <w:r w:rsidR="00E058F0" w:rsidRPr="00AB1A02">
        <w:rPr>
          <w:rFonts w:ascii="Times New Roman" w:eastAsia="Times New Roman" w:hAnsi="Times New Roman" w:cs="Times New Roman"/>
          <w:i/>
          <w:kern w:val="0"/>
          <w:lang w:eastAsia="ru-RU"/>
          <w14:ligatures w14:val="none"/>
        </w:rPr>
        <w:t>anch</w:t>
      </w:r>
      <w:r w:rsidR="00E058F0" w:rsidRPr="00AB1A02">
        <w:rPr>
          <w:rFonts w:ascii="Times New Roman" w:eastAsia="Times New Roman" w:hAnsi="Times New Roman" w:cs="Times New Roman"/>
          <w:kern w:val="0"/>
          <w:lang w:eastAsia="ru-RU"/>
          <w14:ligatures w14:val="none"/>
        </w:rPr>
        <w:t xml:space="preserve">, </w:t>
      </w:r>
      <w:r w:rsidR="00E058F0" w:rsidRPr="00AB1A02">
        <w:rPr>
          <w:rFonts w:ascii="Times New Roman" w:eastAsia="Times New Roman" w:hAnsi="Times New Roman" w:cs="Times New Roman"/>
          <w:b/>
          <w:i/>
          <w:kern w:val="0"/>
          <w:lang w:eastAsia="ru-RU"/>
          <w14:ligatures w14:val="none"/>
        </w:rPr>
        <w:t>br</w:t>
      </w:r>
      <w:r w:rsidR="00E058F0" w:rsidRPr="00AB1A02">
        <w:rPr>
          <w:rFonts w:ascii="Times New Roman" w:eastAsia="Times New Roman" w:hAnsi="Times New Roman" w:cs="Times New Roman"/>
          <w:i/>
          <w:kern w:val="0"/>
          <w:lang w:eastAsia="ru-RU"/>
          <w14:ligatures w14:val="none"/>
        </w:rPr>
        <w:t>ush</w:t>
      </w:r>
      <w:r w:rsidR="00E058F0" w:rsidRPr="00AB1A02">
        <w:rPr>
          <w:rFonts w:ascii="Times New Roman" w:eastAsia="Times New Roman" w:hAnsi="Times New Roman" w:cs="Times New Roman"/>
          <w:kern w:val="0"/>
          <w:lang w:eastAsia="ru-RU"/>
          <w14:ligatures w14:val="none"/>
        </w:rPr>
        <w:t xml:space="preserve">, </w:t>
      </w:r>
      <w:r w:rsidR="00E058F0" w:rsidRPr="00AB1A02">
        <w:rPr>
          <w:rFonts w:ascii="Times New Roman" w:eastAsia="Times New Roman" w:hAnsi="Times New Roman" w:cs="Times New Roman"/>
          <w:b/>
          <w:i/>
          <w:kern w:val="0"/>
          <w:lang w:eastAsia="ru-RU"/>
          <w14:ligatures w14:val="none"/>
        </w:rPr>
        <w:t>br</w:t>
      </w:r>
      <w:r w:rsidR="00E058F0" w:rsidRPr="00AB1A02">
        <w:rPr>
          <w:rFonts w:ascii="Times New Roman" w:eastAsia="Times New Roman" w:hAnsi="Times New Roman" w:cs="Times New Roman"/>
          <w:i/>
          <w:kern w:val="0"/>
          <w:lang w:eastAsia="ru-RU"/>
          <w14:ligatures w14:val="none"/>
        </w:rPr>
        <w:t>istle</w:t>
      </w:r>
      <w:r w:rsidR="00E058F0" w:rsidRPr="00AB1A02">
        <w:rPr>
          <w:rFonts w:ascii="Times New Roman" w:eastAsia="Times New Roman" w:hAnsi="Times New Roman" w:cs="Times New Roman"/>
          <w:kern w:val="0"/>
          <w:lang w:eastAsia="ru-RU"/>
          <w14:ligatures w14:val="none"/>
        </w:rPr>
        <w:t xml:space="preserve">, </w:t>
      </w:r>
      <w:r w:rsidR="00E058F0" w:rsidRPr="00AB1A02">
        <w:rPr>
          <w:rFonts w:ascii="Times New Roman" w:eastAsia="Times New Roman" w:hAnsi="Times New Roman" w:cs="Times New Roman"/>
          <w:b/>
          <w:i/>
          <w:kern w:val="0"/>
          <w:lang w:eastAsia="ru-RU"/>
          <w14:ligatures w14:val="none"/>
        </w:rPr>
        <w:t>br</w:t>
      </w:r>
      <w:r w:rsidR="00E058F0" w:rsidRPr="00AB1A02">
        <w:rPr>
          <w:rFonts w:ascii="Times New Roman" w:eastAsia="Times New Roman" w:hAnsi="Times New Roman" w:cs="Times New Roman"/>
          <w:i/>
          <w:kern w:val="0"/>
          <w:lang w:eastAsia="ru-RU"/>
          <w14:ligatures w14:val="none"/>
        </w:rPr>
        <w:t>eak</w:t>
      </w:r>
      <w:r w:rsidR="00E058F0" w:rsidRPr="00AB1A02">
        <w:rPr>
          <w:rFonts w:ascii="Times New Roman" w:eastAsia="Times New Roman" w:hAnsi="Times New Roman" w:cs="Times New Roman"/>
          <w:kern w:val="0"/>
          <w:lang w:eastAsia="ru-RU"/>
          <w14:ligatures w14:val="none"/>
        </w:rPr>
        <w:t xml:space="preserve">, or </w:t>
      </w:r>
      <w:r w:rsidR="00E058F0" w:rsidRPr="00AB1A02">
        <w:rPr>
          <w:rFonts w:ascii="Times New Roman" w:eastAsia="Times New Roman" w:hAnsi="Times New Roman" w:cs="Times New Roman"/>
          <w:b/>
          <w:i/>
          <w:kern w:val="0"/>
          <w:lang w:eastAsia="ru-RU"/>
          <w14:ligatures w14:val="none"/>
        </w:rPr>
        <w:t>br</w:t>
      </w:r>
      <w:r w:rsidR="00E058F0" w:rsidRPr="00AB1A02">
        <w:rPr>
          <w:rFonts w:ascii="Times New Roman" w:eastAsia="Times New Roman" w:hAnsi="Times New Roman" w:cs="Times New Roman"/>
          <w:i/>
          <w:kern w:val="0"/>
          <w:lang w:eastAsia="ru-RU"/>
          <w14:ligatures w14:val="none"/>
        </w:rPr>
        <w:t>ittle</w:t>
      </w:r>
      <w:r w:rsidR="00E058F0" w:rsidRPr="00AB1A02">
        <w:rPr>
          <w:rFonts w:ascii="Times New Roman" w:eastAsia="Times New Roman" w:hAnsi="Times New Roman" w:cs="Times New Roman"/>
          <w:kern w:val="0"/>
          <w:lang w:eastAsia="ru-RU"/>
          <w14:ligatures w14:val="none"/>
        </w:rPr>
        <w:t xml:space="preserve"> are regarded as containing a phonaestheme and are united by the seme </w:t>
      </w:r>
      <w:r w:rsidR="00E058F0" w:rsidRPr="00AB1A02">
        <w:rPr>
          <w:rFonts w:ascii="Times New Roman" w:eastAsia="Times New Roman" w:hAnsi="Times New Roman" w:cs="Times New Roman"/>
          <w:i/>
          <w:kern w:val="0"/>
          <w:lang w:eastAsia="ru-RU"/>
          <w14:ligatures w14:val="none"/>
        </w:rPr>
        <w:t>something s</w:t>
      </w:r>
      <w:r w:rsidR="00E058F0" w:rsidRPr="007B0409">
        <w:rPr>
          <w:rFonts w:ascii="Times New Roman" w:eastAsia="Times New Roman" w:hAnsi="Times New Roman" w:cs="Times New Roman"/>
          <w:i/>
          <w:kern w:val="0"/>
          <w:lang w:eastAsia="ru-RU"/>
          <w14:ligatures w14:val="none"/>
        </w:rPr>
        <w:t>harp</w:t>
      </w:r>
      <w:r w:rsidR="00E058F0" w:rsidRPr="00AB1A02">
        <w:rPr>
          <w:rFonts w:ascii="Times New Roman" w:eastAsia="Times New Roman" w:hAnsi="Times New Roman" w:cs="Times New Roman"/>
          <w:kern w:val="0"/>
          <w:lang w:eastAsia="ru-RU"/>
          <w14:ligatures w14:val="none"/>
        </w:rPr>
        <w:t xml:space="preserve">, while </w:t>
      </w:r>
      <w:r w:rsidR="00E058F0" w:rsidRPr="00AB1A02">
        <w:rPr>
          <w:rFonts w:ascii="Times New Roman" w:eastAsia="Times New Roman" w:hAnsi="Times New Roman" w:cs="Times New Roman"/>
          <w:i/>
          <w:kern w:val="0"/>
          <w:lang w:eastAsia="ru-RU"/>
          <w14:ligatures w14:val="none"/>
        </w:rPr>
        <w:t xml:space="preserve">brolly </w:t>
      </w:r>
      <w:r w:rsidR="00E058F0" w:rsidRPr="00AB1A02">
        <w:rPr>
          <w:rFonts w:ascii="Times New Roman" w:eastAsia="Times New Roman" w:hAnsi="Times New Roman" w:cs="Times New Roman"/>
          <w:kern w:val="0"/>
          <w:lang w:eastAsia="ru-RU"/>
          <w14:ligatures w14:val="none"/>
        </w:rPr>
        <w:t xml:space="preserve">‘an umbrella’ or </w:t>
      </w:r>
      <w:r w:rsidR="00E058F0" w:rsidRPr="00AB1A02">
        <w:rPr>
          <w:rFonts w:ascii="Times New Roman" w:eastAsia="Times New Roman" w:hAnsi="Times New Roman" w:cs="Times New Roman"/>
          <w:i/>
          <w:kern w:val="0"/>
          <w:lang w:eastAsia="ru-RU"/>
          <w14:ligatures w14:val="none"/>
        </w:rPr>
        <w:t xml:space="preserve">broad </w:t>
      </w:r>
      <w:r w:rsidR="00E058F0" w:rsidRPr="00AB1A02">
        <w:rPr>
          <w:rFonts w:ascii="Times New Roman" w:eastAsia="Times New Roman" w:hAnsi="Times New Roman" w:cs="Times New Roman"/>
          <w:kern w:val="0"/>
          <w:lang w:eastAsia="ru-RU"/>
          <w14:ligatures w14:val="none"/>
        </w:rPr>
        <w:t>do not demonstrate any sound symbolic meaning and are excluded from the present discussion.</w:t>
      </w:r>
    </w:p>
    <w:p w14:paraId="67BD7830" w14:textId="0EE2DF96" w:rsidR="00E058F0" w:rsidRPr="00AB1A02" w:rsidRDefault="00015DEA" w:rsidP="00805488">
      <w:pPr>
        <w:spacing w:after="0" w:line="240" w:lineRule="auto"/>
        <w:ind w:firstLine="709"/>
        <w:jc w:val="both"/>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 xml:space="preserve">(3) </w:t>
      </w:r>
      <w:r w:rsidR="00E058F0" w:rsidRPr="00AB1A02">
        <w:rPr>
          <w:rFonts w:ascii="Times New Roman" w:eastAsia="Times New Roman" w:hAnsi="Times New Roman" w:cs="Times New Roman"/>
          <w:kern w:val="0"/>
          <w:lang w:eastAsia="ru-RU"/>
          <w14:ligatures w14:val="none"/>
        </w:rPr>
        <w:t>Phonaesthemic groups may be younger than the oldest words comprising them. Thus, diachronically, the oldest words from such groups might not have originally contained the phonaestheme at all (</w:t>
      </w:r>
      <w:r w:rsidR="00DD2BEF">
        <w:rPr>
          <w:rFonts w:ascii="Times New Roman" w:eastAsia="Times New Roman" w:hAnsi="Times New Roman" w:cs="Times New Roman"/>
          <w:kern w:val="0"/>
          <w:lang w:eastAsia="ru-RU"/>
          <w14:ligatures w14:val="none"/>
        </w:rPr>
        <w:t>e.g.</w:t>
      </w:r>
      <w:r w:rsidR="00E058F0" w:rsidRPr="00AB1A02">
        <w:rPr>
          <w:rFonts w:ascii="Times New Roman" w:eastAsia="Times New Roman" w:hAnsi="Times New Roman" w:cs="Times New Roman"/>
          <w:kern w:val="0"/>
          <w:lang w:eastAsia="ru-RU"/>
          <w14:ligatures w14:val="none"/>
        </w:rPr>
        <w:t xml:space="preserve">, many of the </w:t>
      </w:r>
      <w:r w:rsidR="00E058F0" w:rsidRPr="00AB1A02">
        <w:rPr>
          <w:rFonts w:ascii="Times New Roman" w:eastAsia="Times New Roman" w:hAnsi="Times New Roman" w:cs="Times New Roman"/>
          <w:i/>
          <w:kern w:val="0"/>
          <w:lang w:eastAsia="ru-RU"/>
          <w14:ligatures w14:val="none"/>
        </w:rPr>
        <w:t>bl-</w:t>
      </w:r>
      <w:r w:rsidR="00E058F0" w:rsidRPr="00AB1A02">
        <w:rPr>
          <w:rFonts w:ascii="Times New Roman" w:eastAsia="Times New Roman" w:hAnsi="Times New Roman" w:cs="Times New Roman"/>
          <w:kern w:val="0"/>
          <w:lang w:eastAsia="ru-RU"/>
          <w14:ligatures w14:val="none"/>
        </w:rPr>
        <w:t xml:space="preserve"> words are traced back to the PIE base </w:t>
      </w:r>
      <w:r w:rsidR="00E058F0" w:rsidRPr="00AB1A02">
        <w:rPr>
          <w:rFonts w:ascii="Times New Roman" w:eastAsia="Times New Roman" w:hAnsi="Times New Roman" w:cs="Times New Roman"/>
          <w:i/>
          <w:kern w:val="0"/>
          <w:lang w:eastAsia="ru-RU"/>
          <w14:ligatures w14:val="none"/>
        </w:rPr>
        <w:t>*b</w:t>
      </w:r>
      <w:r w:rsidR="00E058F0" w:rsidRPr="00AB1A02">
        <w:rPr>
          <w:rFonts w:ascii="Times New Roman" w:eastAsia="Times New Roman" w:hAnsi="Times New Roman" w:cs="Times New Roman"/>
          <w:i/>
          <w:kern w:val="0"/>
          <w:vertAlign w:val="superscript"/>
          <w:lang w:eastAsia="ru-RU"/>
          <w14:ligatures w14:val="none"/>
        </w:rPr>
        <w:t>h</w:t>
      </w:r>
      <w:r w:rsidR="00E058F0" w:rsidRPr="00AB1A02">
        <w:rPr>
          <w:rFonts w:ascii="Times New Roman" w:eastAsia="Times New Roman" w:hAnsi="Times New Roman" w:cs="Times New Roman"/>
          <w:i/>
          <w:kern w:val="0"/>
          <w:lang w:eastAsia="ru-RU"/>
          <w14:ligatures w14:val="none"/>
        </w:rPr>
        <w:t>el-</w:t>
      </w:r>
      <w:r w:rsidR="00E058F0" w:rsidRPr="00AB1A02">
        <w:rPr>
          <w:rFonts w:ascii="Times New Roman" w:eastAsia="Times New Roman" w:hAnsi="Times New Roman" w:cs="Times New Roman"/>
          <w:kern w:val="0"/>
          <w:lang w:eastAsia="ru-RU"/>
          <w14:ligatures w14:val="none"/>
        </w:rPr>
        <w:t xml:space="preserve"> ‘blow’). They might also have been (re)borrowed from other languages where they were not members of any phonaesthemic groups, </w:t>
      </w:r>
      <w:r w:rsidR="00DD2BEF">
        <w:rPr>
          <w:rFonts w:ascii="Times New Roman" w:eastAsia="Times New Roman" w:hAnsi="Times New Roman" w:cs="Times New Roman"/>
          <w:kern w:val="0"/>
          <w:lang w:eastAsia="ru-RU"/>
          <w14:ligatures w14:val="none"/>
        </w:rPr>
        <w:t>e.g.,</w:t>
      </w:r>
      <w:r w:rsidR="00E058F0" w:rsidRPr="00AB1A02">
        <w:rPr>
          <w:rFonts w:ascii="Times New Roman" w:eastAsia="Times New Roman" w:hAnsi="Times New Roman" w:cs="Times New Roman"/>
          <w:kern w:val="0"/>
          <w:lang w:eastAsia="ru-RU"/>
          <w14:ligatures w14:val="none"/>
        </w:rPr>
        <w:t xml:space="preserve"> </w:t>
      </w:r>
      <w:r w:rsidR="00E058F0" w:rsidRPr="00AB1A02">
        <w:rPr>
          <w:rFonts w:ascii="Times New Roman" w:eastAsia="Times New Roman" w:hAnsi="Times New Roman" w:cs="Times New Roman"/>
          <w:b/>
          <w:bCs/>
          <w:i/>
          <w:iCs/>
          <w:kern w:val="0"/>
          <w:lang w:eastAsia="ru-RU"/>
          <w14:ligatures w14:val="none"/>
        </w:rPr>
        <w:t>scr</w:t>
      </w:r>
      <w:r w:rsidR="00E058F0" w:rsidRPr="00AB1A02">
        <w:rPr>
          <w:rFonts w:ascii="Times New Roman" w:eastAsia="Times New Roman" w:hAnsi="Times New Roman" w:cs="Times New Roman"/>
          <w:i/>
          <w:iCs/>
          <w:kern w:val="0"/>
          <w:lang w:eastAsia="ru-RU"/>
          <w14:ligatures w14:val="none"/>
        </w:rPr>
        <w:t>ibble</w:t>
      </w:r>
      <w:r w:rsidR="00E058F0" w:rsidRPr="00AB1A02">
        <w:rPr>
          <w:rFonts w:ascii="Times New Roman" w:eastAsia="Times New Roman" w:hAnsi="Times New Roman" w:cs="Times New Roman"/>
          <w:kern w:val="0"/>
          <w:lang w:eastAsia="ru-RU"/>
          <w14:ligatures w14:val="none"/>
        </w:rPr>
        <w:t xml:space="preserve"> ‘to write […] quickly or carelessly’ is traced back to </w:t>
      </w:r>
      <w:r w:rsidR="00DD2BEF">
        <w:rPr>
          <w:rFonts w:ascii="Times New Roman" w:eastAsia="Times New Roman" w:hAnsi="Times New Roman" w:cs="Times New Roman"/>
          <w:kern w:val="0"/>
          <w:lang w:eastAsia="ru-RU"/>
          <w14:ligatures w14:val="none"/>
        </w:rPr>
        <w:t>Latin</w:t>
      </w:r>
      <w:r w:rsidR="00E058F0" w:rsidRPr="00AB1A02">
        <w:rPr>
          <w:rFonts w:ascii="Times New Roman" w:eastAsia="Times New Roman" w:hAnsi="Times New Roman" w:cs="Times New Roman"/>
          <w:kern w:val="0"/>
          <w:lang w:eastAsia="ru-RU"/>
          <w14:ligatures w14:val="none"/>
        </w:rPr>
        <w:t xml:space="preserve"> </w:t>
      </w:r>
      <w:r w:rsidR="00E058F0" w:rsidRPr="00AB1A02">
        <w:rPr>
          <w:rFonts w:ascii="Times New Roman" w:eastAsia="Times New Roman" w:hAnsi="Times New Roman" w:cs="Times New Roman"/>
          <w:i/>
          <w:iCs/>
          <w:kern w:val="0"/>
          <w:lang w:eastAsia="ru-RU"/>
          <w14:ligatures w14:val="none"/>
        </w:rPr>
        <w:t>scrībere</w:t>
      </w:r>
      <w:r w:rsidR="00E058F0" w:rsidRPr="00AB1A02">
        <w:rPr>
          <w:rFonts w:ascii="Times New Roman" w:eastAsia="Times New Roman" w:hAnsi="Times New Roman" w:cs="Times New Roman"/>
          <w:kern w:val="0"/>
          <w:lang w:eastAsia="ru-RU"/>
          <w14:ligatures w14:val="none"/>
        </w:rPr>
        <w:t xml:space="preserve"> ‘to write’, </w:t>
      </w:r>
      <w:r w:rsidR="00E058F0" w:rsidRPr="00805488">
        <w:rPr>
          <w:rFonts w:ascii="Times New Roman" w:eastAsia="Times New Roman" w:hAnsi="Times New Roman" w:cs="Times New Roman"/>
          <w:kern w:val="0"/>
          <w:lang w:eastAsia="ru-RU"/>
          <w14:ligatures w14:val="none"/>
        </w:rPr>
        <w:t xml:space="preserve">but was probably influenced and then attracted to the group of English </w:t>
      </w:r>
      <w:r w:rsidR="00E058F0" w:rsidRPr="00805488">
        <w:rPr>
          <w:rFonts w:ascii="Times New Roman" w:eastAsia="Times New Roman" w:hAnsi="Times New Roman" w:cs="Times New Roman"/>
          <w:i/>
          <w:iCs/>
          <w:kern w:val="0"/>
          <w:lang w:eastAsia="ru-RU"/>
          <w14:ligatures w14:val="none"/>
        </w:rPr>
        <w:t>scr</w:t>
      </w:r>
      <w:r w:rsidR="00E058F0" w:rsidRPr="00805488">
        <w:rPr>
          <w:rFonts w:ascii="Times New Roman" w:eastAsia="Times New Roman" w:hAnsi="Times New Roman" w:cs="Times New Roman"/>
          <w:kern w:val="0"/>
          <w:lang w:eastAsia="ru-RU"/>
          <w14:ligatures w14:val="none"/>
        </w:rPr>
        <w:t>-words paired with the meaning “a sharp or harsh movement or sound” (</w:t>
      </w:r>
      <w:r w:rsidR="00E058F0" w:rsidRPr="00805488">
        <w:rPr>
          <w:rFonts w:ascii="Times New Roman" w:eastAsia="Times New Roman" w:hAnsi="Times New Roman" w:cs="Times New Roman"/>
          <w:b/>
          <w:bCs/>
          <w:i/>
          <w:iCs/>
          <w:kern w:val="0"/>
          <w:lang w:eastAsia="ru-RU"/>
          <w14:ligatures w14:val="none"/>
        </w:rPr>
        <w:t>scr</w:t>
      </w:r>
      <w:r w:rsidR="00E058F0" w:rsidRPr="00805488">
        <w:rPr>
          <w:rFonts w:ascii="Times New Roman" w:eastAsia="Times New Roman" w:hAnsi="Times New Roman" w:cs="Times New Roman"/>
          <w:i/>
          <w:iCs/>
          <w:kern w:val="0"/>
          <w:lang w:eastAsia="ru-RU"/>
          <w14:ligatures w14:val="none"/>
        </w:rPr>
        <w:t>atch</w:t>
      </w:r>
      <w:r w:rsidR="00E058F0" w:rsidRPr="00805488">
        <w:rPr>
          <w:rFonts w:ascii="Times New Roman" w:eastAsia="Times New Roman" w:hAnsi="Times New Roman" w:cs="Times New Roman"/>
          <w:kern w:val="0"/>
          <w:lang w:eastAsia="ru-RU"/>
          <w14:ligatures w14:val="none"/>
        </w:rPr>
        <w:t xml:space="preserve">, </w:t>
      </w:r>
      <w:r w:rsidR="00E058F0" w:rsidRPr="00805488">
        <w:rPr>
          <w:rFonts w:ascii="Times New Roman" w:eastAsia="Times New Roman" w:hAnsi="Times New Roman" w:cs="Times New Roman"/>
          <w:b/>
          <w:bCs/>
          <w:i/>
          <w:iCs/>
          <w:kern w:val="0"/>
          <w:lang w:eastAsia="ru-RU"/>
          <w14:ligatures w14:val="none"/>
        </w:rPr>
        <w:t>scr</w:t>
      </w:r>
      <w:r w:rsidR="00E058F0" w:rsidRPr="00805488">
        <w:rPr>
          <w:rFonts w:ascii="Times New Roman" w:eastAsia="Times New Roman" w:hAnsi="Times New Roman" w:cs="Times New Roman"/>
          <w:i/>
          <w:iCs/>
          <w:kern w:val="0"/>
          <w:lang w:eastAsia="ru-RU"/>
          <w14:ligatures w14:val="none"/>
        </w:rPr>
        <w:t>awl</w:t>
      </w:r>
      <w:r w:rsidR="00E058F0" w:rsidRPr="00805488">
        <w:rPr>
          <w:rFonts w:ascii="Times New Roman" w:eastAsia="Times New Roman" w:hAnsi="Times New Roman" w:cs="Times New Roman"/>
          <w:kern w:val="0"/>
          <w:lang w:eastAsia="ru-RU"/>
          <w14:ligatures w14:val="none"/>
        </w:rPr>
        <w:t>)</w:t>
      </w:r>
      <w:r w:rsidR="00E058F0" w:rsidRPr="00AB1A02">
        <w:rPr>
          <w:rFonts w:ascii="Times New Roman" w:eastAsia="Times New Roman" w:hAnsi="Times New Roman" w:cs="Times New Roman"/>
          <w:kern w:val="0"/>
          <w:lang w:eastAsia="ru-RU"/>
          <w14:ligatures w14:val="none"/>
        </w:rPr>
        <w:t xml:space="preserve">. These data question the time when a combination of phonemes becomes a phonaestheme. </w:t>
      </w:r>
    </w:p>
    <w:p w14:paraId="6AB8C3CB" w14:textId="30A841E7" w:rsidR="00E058F0" w:rsidRDefault="00015DEA" w:rsidP="00805488">
      <w:pPr>
        <w:spacing w:after="0" w:line="240" w:lineRule="auto"/>
        <w:ind w:firstLine="709"/>
        <w:jc w:val="both"/>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 xml:space="preserve">(4) </w:t>
      </w:r>
      <w:r w:rsidR="00E058F0" w:rsidRPr="00AB1A02">
        <w:rPr>
          <w:rFonts w:ascii="Times New Roman" w:eastAsia="Times New Roman" w:hAnsi="Times New Roman" w:cs="Times New Roman"/>
          <w:kern w:val="0"/>
          <w:lang w:eastAsia="ru-RU"/>
          <w14:ligatures w14:val="none"/>
        </w:rPr>
        <w:t xml:space="preserve">A phonaestheme often </w:t>
      </w:r>
      <w:r w:rsidR="00724ADB" w:rsidRPr="00AB1A02">
        <w:rPr>
          <w:rFonts w:ascii="Times New Roman" w:eastAsia="Times New Roman" w:hAnsi="Times New Roman" w:cs="Times New Roman"/>
          <w:i/>
          <w:iCs/>
          <w:kern w:val="0"/>
          <w:lang w:eastAsia="ru-RU"/>
          <w14:ligatures w14:val="none"/>
        </w:rPr>
        <w:t>synaesthetically</w:t>
      </w:r>
      <w:r w:rsidR="00E058F0" w:rsidRPr="00AB1A02">
        <w:rPr>
          <w:rFonts w:ascii="Times New Roman" w:eastAsia="Times New Roman" w:hAnsi="Times New Roman" w:cs="Times New Roman"/>
          <w:kern w:val="0"/>
          <w:lang w:eastAsia="ru-RU"/>
          <w14:ligatures w14:val="none"/>
        </w:rPr>
        <w:t xml:space="preserve"> renders a number of meanings from different sensory modalities through sound (just as ideophones discussed in </w:t>
      </w:r>
      <w:r>
        <w:rPr>
          <w:rFonts w:ascii="Times New Roman" w:eastAsia="Times New Roman" w:hAnsi="Times New Roman" w:cs="Times New Roman"/>
          <w:kern w:val="0"/>
          <w:lang w:eastAsia="ru-RU"/>
          <w14:ligatures w14:val="none"/>
        </w:rPr>
        <w:t>Section 1</w:t>
      </w:r>
      <w:r w:rsidR="00E058F0" w:rsidRPr="00AB1A02">
        <w:rPr>
          <w:rFonts w:ascii="Times New Roman" w:eastAsia="Times New Roman" w:hAnsi="Times New Roman" w:cs="Times New Roman"/>
          <w:kern w:val="0"/>
          <w:lang w:eastAsia="ru-RU"/>
          <w14:ligatures w14:val="none"/>
        </w:rPr>
        <w:t xml:space="preserve"> do); cf. </w:t>
      </w:r>
      <w:r w:rsidR="00E058F0" w:rsidRPr="00AB1A02">
        <w:rPr>
          <w:rFonts w:ascii="Times New Roman" w:eastAsia="Times New Roman" w:hAnsi="Times New Roman" w:cs="Times New Roman"/>
          <w:b/>
          <w:i/>
          <w:kern w:val="0"/>
          <w:lang w:eastAsia="ru-RU"/>
          <w14:ligatures w14:val="none"/>
        </w:rPr>
        <w:t>gl</w:t>
      </w:r>
      <w:r w:rsidR="00E058F0" w:rsidRPr="00AB1A02">
        <w:rPr>
          <w:rFonts w:ascii="Times New Roman" w:eastAsia="Times New Roman" w:hAnsi="Times New Roman" w:cs="Times New Roman"/>
          <w:i/>
          <w:kern w:val="0"/>
          <w:lang w:eastAsia="ru-RU"/>
          <w14:ligatures w14:val="none"/>
        </w:rPr>
        <w:t xml:space="preserve">ance </w:t>
      </w:r>
      <w:r w:rsidR="00E058F0" w:rsidRPr="00AB1A02">
        <w:rPr>
          <w:rFonts w:ascii="Times New Roman" w:eastAsia="Times New Roman" w:hAnsi="Times New Roman" w:cs="Times New Roman"/>
          <w:kern w:val="0"/>
          <w:lang w:eastAsia="ru-RU"/>
          <w14:ligatures w14:val="none"/>
        </w:rPr>
        <w:t xml:space="preserve">‘a sudden movement producing a </w:t>
      </w:r>
      <w:r w:rsidR="00E058F0" w:rsidRPr="00AB1A02">
        <w:rPr>
          <w:rFonts w:ascii="Times New Roman" w:eastAsia="Times New Roman" w:hAnsi="Times New Roman" w:cs="Times New Roman"/>
          <w:i/>
          <w:kern w:val="0"/>
          <w:lang w:eastAsia="ru-RU"/>
          <w14:ligatures w14:val="none"/>
        </w:rPr>
        <w:t xml:space="preserve">flash </w:t>
      </w:r>
      <w:r w:rsidR="00E058F0" w:rsidRPr="00AB1A02">
        <w:rPr>
          <w:rFonts w:ascii="Times New Roman" w:eastAsia="Times New Roman" w:hAnsi="Times New Roman" w:cs="Times New Roman"/>
          <w:kern w:val="0"/>
          <w:lang w:eastAsia="ru-RU"/>
          <w14:ligatures w14:val="none"/>
        </w:rPr>
        <w:t xml:space="preserve">or gleam of </w:t>
      </w:r>
      <w:r w:rsidR="00E058F0" w:rsidRPr="00AB1A02">
        <w:rPr>
          <w:rFonts w:ascii="Times New Roman" w:eastAsia="Times New Roman" w:hAnsi="Times New Roman" w:cs="Times New Roman"/>
          <w:i/>
          <w:kern w:val="0"/>
          <w:lang w:eastAsia="ru-RU"/>
          <w14:ligatures w14:val="none"/>
        </w:rPr>
        <w:t>light</w:t>
      </w:r>
      <w:r w:rsidR="00E058F0" w:rsidRPr="00AB1A02">
        <w:rPr>
          <w:rFonts w:ascii="Times New Roman" w:eastAsia="Times New Roman" w:hAnsi="Times New Roman" w:cs="Times New Roman"/>
          <w:kern w:val="0"/>
          <w:lang w:eastAsia="ru-RU"/>
          <w14:ligatures w14:val="none"/>
        </w:rPr>
        <w:t xml:space="preserve">; also, the flash or </w:t>
      </w:r>
      <w:r w:rsidR="00E058F0" w:rsidRPr="00AB1A02">
        <w:rPr>
          <w:rFonts w:ascii="Times New Roman" w:eastAsia="Times New Roman" w:hAnsi="Times New Roman" w:cs="Times New Roman"/>
          <w:i/>
          <w:kern w:val="0"/>
          <w:lang w:eastAsia="ru-RU"/>
          <w14:ligatures w14:val="none"/>
        </w:rPr>
        <w:t xml:space="preserve">gleam </w:t>
      </w:r>
      <w:r w:rsidR="00E058F0" w:rsidRPr="00AB1A02">
        <w:rPr>
          <w:rFonts w:ascii="Times New Roman" w:eastAsia="Times New Roman" w:hAnsi="Times New Roman" w:cs="Times New Roman"/>
          <w:kern w:val="0"/>
          <w:lang w:eastAsia="ru-RU"/>
          <w14:ligatures w14:val="none"/>
        </w:rPr>
        <w:t xml:space="preserve">itself’, ‘a brief or hurried look’, ‘a swift oblique </w:t>
      </w:r>
      <w:r w:rsidR="00E058F0" w:rsidRPr="00AB1A02">
        <w:rPr>
          <w:rFonts w:ascii="Times New Roman" w:eastAsia="Times New Roman" w:hAnsi="Times New Roman" w:cs="Times New Roman"/>
          <w:i/>
          <w:kern w:val="0"/>
          <w:lang w:eastAsia="ru-RU"/>
          <w14:ligatures w14:val="none"/>
        </w:rPr>
        <w:t xml:space="preserve">movement </w:t>
      </w:r>
      <w:r w:rsidR="00E058F0" w:rsidRPr="00AB1A02">
        <w:rPr>
          <w:rFonts w:ascii="Times New Roman" w:eastAsia="Times New Roman" w:hAnsi="Times New Roman" w:cs="Times New Roman"/>
          <w:kern w:val="0"/>
          <w:lang w:eastAsia="ru-RU"/>
          <w14:ligatures w14:val="none"/>
        </w:rPr>
        <w:t>or impact’ (OED).</w:t>
      </w:r>
    </w:p>
    <w:p w14:paraId="150ACDDA" w14:textId="71ED39EF" w:rsidR="00DE2DC1" w:rsidRPr="00AB1A02" w:rsidRDefault="00DE2DC1" w:rsidP="00805488">
      <w:pPr>
        <w:spacing w:after="0" w:line="240" w:lineRule="auto"/>
        <w:ind w:firstLine="709"/>
        <w:jc w:val="both"/>
        <w:rPr>
          <w:rFonts w:ascii="Times New Roman" w:eastAsia="Times New Roman" w:hAnsi="Times New Roman" w:cs="Times New Roman"/>
          <w:kern w:val="0"/>
          <w:lang w:eastAsia="ru-RU"/>
          <w14:ligatures w14:val="none"/>
        </w:rPr>
      </w:pPr>
      <w:r w:rsidRPr="00DE2DC1">
        <w:rPr>
          <w:rFonts w:ascii="Times New Roman" w:eastAsia="Times New Roman" w:hAnsi="Times New Roman" w:cs="Times New Roman"/>
          <w:kern w:val="0"/>
          <w:lang w:eastAsia="ru-RU"/>
          <w14:ligatures w14:val="none"/>
        </w:rPr>
        <w:t xml:space="preserve">By phonaesthemic words, I include those that contain an initial consonant cluster, i.e. two phonemes pronounced one after another. However, some scholars suggest adding words with consonants separated by a vowel into the list of phonaestheme groups, i.e. not only BR-, GL- and CR- should be regarded as phonaesthemes, but also such clusters as B+L, G+L, C+R (Leonardi 2015). For instance, in present English one can find examples of words that are semantically related to phonaestheme-containing words, but have the consonant cluster separated by a vowel, cf. </w:t>
      </w:r>
      <w:r w:rsidRPr="00DE2DC1">
        <w:rPr>
          <w:rFonts w:ascii="Times New Roman" w:eastAsia="Times New Roman" w:hAnsi="Times New Roman" w:cs="Times New Roman"/>
          <w:b/>
          <w:i/>
          <w:kern w:val="0"/>
          <w:lang w:eastAsia="ru-RU"/>
          <w14:ligatures w14:val="none"/>
        </w:rPr>
        <w:t>g</w:t>
      </w:r>
      <w:r w:rsidRPr="00DE2DC1">
        <w:rPr>
          <w:rFonts w:ascii="Times New Roman" w:eastAsia="Times New Roman" w:hAnsi="Times New Roman" w:cs="Times New Roman"/>
          <w:i/>
          <w:kern w:val="0"/>
          <w:lang w:eastAsia="ru-RU"/>
          <w14:ligatures w14:val="none"/>
        </w:rPr>
        <w:t>o</w:t>
      </w:r>
      <w:r w:rsidRPr="00DE2DC1">
        <w:rPr>
          <w:rFonts w:ascii="Times New Roman" w:eastAsia="Times New Roman" w:hAnsi="Times New Roman" w:cs="Times New Roman"/>
          <w:b/>
          <w:i/>
          <w:kern w:val="0"/>
          <w:lang w:eastAsia="ru-RU"/>
          <w14:ligatures w14:val="none"/>
        </w:rPr>
        <w:t>l</w:t>
      </w:r>
      <w:r w:rsidRPr="00DE2DC1">
        <w:rPr>
          <w:rFonts w:ascii="Times New Roman" w:eastAsia="Times New Roman" w:hAnsi="Times New Roman" w:cs="Times New Roman"/>
          <w:i/>
          <w:kern w:val="0"/>
          <w:lang w:eastAsia="ru-RU"/>
          <w14:ligatures w14:val="none"/>
        </w:rPr>
        <w:t>d</w:t>
      </w:r>
      <w:r w:rsidRPr="00DE2DC1">
        <w:rPr>
          <w:rFonts w:ascii="Times New Roman" w:eastAsia="Times New Roman" w:hAnsi="Times New Roman" w:cs="Times New Roman"/>
          <w:kern w:val="0"/>
          <w:lang w:eastAsia="ru-RU"/>
          <w14:ligatures w14:val="none"/>
        </w:rPr>
        <w:t xml:space="preserve"> ‘a yellow precious metal’, ‘of the colour of gold; shiny, bright, or deep yellow’ (OED) and other </w:t>
      </w:r>
      <w:r w:rsidRPr="00DE2DC1">
        <w:rPr>
          <w:rFonts w:ascii="Times New Roman" w:eastAsia="Times New Roman" w:hAnsi="Times New Roman" w:cs="Times New Roman"/>
          <w:i/>
          <w:kern w:val="0"/>
          <w:lang w:eastAsia="ru-RU"/>
          <w14:ligatures w14:val="none"/>
        </w:rPr>
        <w:t>gl</w:t>
      </w:r>
      <w:r w:rsidRPr="00DE2DC1">
        <w:rPr>
          <w:rFonts w:ascii="Times New Roman" w:eastAsia="Times New Roman" w:hAnsi="Times New Roman" w:cs="Times New Roman"/>
          <w:kern w:val="0"/>
          <w:lang w:eastAsia="ru-RU"/>
          <w14:ligatures w14:val="none"/>
        </w:rPr>
        <w:t>-words designating reflected light, smooth surface reflecting light (</w:t>
      </w:r>
      <w:r w:rsidRPr="00DE2DC1">
        <w:rPr>
          <w:rFonts w:ascii="Times New Roman" w:eastAsia="Times New Roman" w:hAnsi="Times New Roman" w:cs="Times New Roman"/>
          <w:b/>
          <w:i/>
          <w:kern w:val="0"/>
          <w:lang w:eastAsia="ru-RU"/>
          <w14:ligatures w14:val="none"/>
        </w:rPr>
        <w:t>gl</w:t>
      </w:r>
      <w:r w:rsidRPr="00DE2DC1">
        <w:rPr>
          <w:rFonts w:ascii="Times New Roman" w:eastAsia="Times New Roman" w:hAnsi="Times New Roman" w:cs="Times New Roman"/>
          <w:i/>
          <w:kern w:val="0"/>
          <w:lang w:eastAsia="ru-RU"/>
          <w14:ligatures w14:val="none"/>
        </w:rPr>
        <w:t>ossy).</w:t>
      </w:r>
      <w:r w:rsidRPr="00DE2DC1">
        <w:rPr>
          <w:rFonts w:ascii="Times New Roman" w:eastAsia="Times New Roman" w:hAnsi="Times New Roman" w:cs="Times New Roman"/>
          <w:kern w:val="0"/>
          <w:lang w:eastAsia="ru-RU"/>
          <w14:ligatures w14:val="none"/>
        </w:rPr>
        <w:t xml:space="preserve"> We can also find similar examples in languages that phonotactically </w:t>
      </w:r>
      <w:r w:rsidRPr="00DE2DC1">
        <w:rPr>
          <w:rFonts w:ascii="Times New Roman" w:eastAsia="Times New Roman" w:hAnsi="Times New Roman" w:cs="Times New Roman"/>
          <w:kern w:val="0"/>
          <w:lang w:eastAsia="ru-RU"/>
          <w14:ligatures w14:val="none"/>
        </w:rPr>
        <w:lastRenderedPageBreak/>
        <w:t xml:space="preserve">tend to avoid grouping consonants, but still make use of the imitative qualities of the same phonemes to render sensory experience. Cf. Lat. </w:t>
      </w:r>
      <w:r w:rsidRPr="00DE2DC1">
        <w:rPr>
          <w:rFonts w:ascii="Times New Roman" w:eastAsia="Times New Roman" w:hAnsi="Times New Roman" w:cs="Times New Roman"/>
          <w:b/>
          <w:i/>
          <w:kern w:val="0"/>
          <w:lang w:eastAsia="ru-RU"/>
          <w14:ligatures w14:val="none"/>
        </w:rPr>
        <w:t>c</w:t>
      </w:r>
      <w:r w:rsidRPr="00DE2DC1">
        <w:rPr>
          <w:rFonts w:ascii="Times New Roman" w:eastAsia="Times New Roman" w:hAnsi="Times New Roman" w:cs="Times New Roman"/>
          <w:i/>
          <w:kern w:val="0"/>
          <w:lang w:eastAsia="ru-RU"/>
          <w14:ligatures w14:val="none"/>
        </w:rPr>
        <w:t>o</w:t>
      </w:r>
      <w:r w:rsidRPr="00DE2DC1">
        <w:rPr>
          <w:rFonts w:ascii="Times New Roman" w:eastAsia="Times New Roman" w:hAnsi="Times New Roman" w:cs="Times New Roman"/>
          <w:b/>
          <w:i/>
          <w:kern w:val="0"/>
          <w:lang w:eastAsia="ru-RU"/>
          <w14:ligatures w14:val="none"/>
        </w:rPr>
        <w:t>r</w:t>
      </w:r>
      <w:r w:rsidRPr="00DE2DC1">
        <w:rPr>
          <w:rFonts w:ascii="Times New Roman" w:eastAsia="Times New Roman" w:hAnsi="Times New Roman" w:cs="Times New Roman"/>
          <w:i/>
          <w:kern w:val="0"/>
          <w:lang w:eastAsia="ru-RU"/>
          <w14:ligatures w14:val="none"/>
        </w:rPr>
        <w:t>eum</w:t>
      </w:r>
      <w:r w:rsidRPr="00DE2DC1">
        <w:rPr>
          <w:rFonts w:ascii="Times New Roman" w:eastAsia="Times New Roman" w:hAnsi="Times New Roman" w:cs="Times New Roman"/>
          <w:kern w:val="0"/>
          <w:lang w:eastAsia="ru-RU"/>
          <w14:ligatures w14:val="none"/>
        </w:rPr>
        <w:t xml:space="preserve"> (</w:t>
      </w:r>
      <w:r w:rsidRPr="00DE2DC1">
        <w:rPr>
          <w:rFonts w:ascii="Times New Roman" w:eastAsia="Times New Roman" w:hAnsi="Times New Roman" w:cs="Times New Roman"/>
          <w:b/>
          <w:i/>
          <w:kern w:val="0"/>
          <w:lang w:eastAsia="ru-RU"/>
          <w14:ligatures w14:val="none"/>
        </w:rPr>
        <w:t>c</w:t>
      </w:r>
      <w:r w:rsidRPr="00DE2DC1">
        <w:rPr>
          <w:rFonts w:ascii="Times New Roman" w:eastAsia="Times New Roman" w:hAnsi="Times New Roman" w:cs="Times New Roman"/>
          <w:i/>
          <w:kern w:val="0"/>
          <w:lang w:eastAsia="ru-RU"/>
          <w14:ligatures w14:val="none"/>
        </w:rPr>
        <w:t>o</w:t>
      </w:r>
      <w:r w:rsidRPr="00DE2DC1">
        <w:rPr>
          <w:rFonts w:ascii="Times New Roman" w:eastAsia="Times New Roman" w:hAnsi="Times New Roman" w:cs="Times New Roman"/>
          <w:b/>
          <w:i/>
          <w:kern w:val="0"/>
          <w:lang w:eastAsia="ru-RU"/>
          <w14:ligatures w14:val="none"/>
        </w:rPr>
        <w:t>r</w:t>
      </w:r>
      <w:r w:rsidRPr="00DE2DC1">
        <w:rPr>
          <w:rFonts w:ascii="Times New Roman" w:eastAsia="Times New Roman" w:hAnsi="Times New Roman" w:cs="Times New Roman"/>
          <w:i/>
          <w:kern w:val="0"/>
          <w:lang w:eastAsia="ru-RU"/>
          <w14:ligatures w14:val="none"/>
        </w:rPr>
        <w:t>eus</w:t>
      </w:r>
      <w:r w:rsidRPr="00DE2DC1">
        <w:rPr>
          <w:rFonts w:ascii="Times New Roman" w:eastAsia="Times New Roman" w:hAnsi="Times New Roman" w:cs="Times New Roman"/>
          <w:kern w:val="0"/>
          <w:lang w:eastAsia="ru-RU"/>
          <w14:ligatures w14:val="none"/>
        </w:rPr>
        <w:t xml:space="preserve">) ‘leather’ (probably referring to something hard to break or able to clap) or Lat. </w:t>
      </w:r>
      <w:r w:rsidRPr="00DE2DC1">
        <w:rPr>
          <w:rFonts w:ascii="Times New Roman" w:eastAsia="Times New Roman" w:hAnsi="Times New Roman" w:cs="Times New Roman"/>
          <w:b/>
          <w:i/>
          <w:kern w:val="0"/>
          <w:lang w:eastAsia="ru-RU"/>
          <w14:ligatures w14:val="none"/>
        </w:rPr>
        <w:t>c</w:t>
      </w:r>
      <w:r w:rsidRPr="00DE2DC1">
        <w:rPr>
          <w:rFonts w:ascii="Times New Roman" w:eastAsia="Times New Roman" w:hAnsi="Times New Roman" w:cs="Times New Roman"/>
          <w:i/>
          <w:kern w:val="0"/>
          <w:lang w:eastAsia="ru-RU"/>
          <w14:ligatures w14:val="none"/>
        </w:rPr>
        <w:t>o</w:t>
      </w:r>
      <w:r w:rsidRPr="00DE2DC1">
        <w:rPr>
          <w:rFonts w:ascii="Times New Roman" w:eastAsia="Times New Roman" w:hAnsi="Times New Roman" w:cs="Times New Roman"/>
          <w:b/>
          <w:i/>
          <w:kern w:val="0"/>
          <w:lang w:eastAsia="ru-RU"/>
          <w14:ligatures w14:val="none"/>
        </w:rPr>
        <w:t>r</w:t>
      </w:r>
      <w:r w:rsidRPr="00DE2DC1">
        <w:rPr>
          <w:rFonts w:ascii="Times New Roman" w:eastAsia="Times New Roman" w:hAnsi="Times New Roman" w:cs="Times New Roman"/>
          <w:i/>
          <w:kern w:val="0"/>
          <w:lang w:eastAsia="ru-RU"/>
          <w14:ligatures w14:val="none"/>
        </w:rPr>
        <w:t>vus</w:t>
      </w:r>
      <w:r w:rsidRPr="00DE2DC1">
        <w:rPr>
          <w:rFonts w:ascii="Times New Roman" w:eastAsia="Times New Roman" w:hAnsi="Times New Roman" w:cs="Times New Roman"/>
          <w:kern w:val="0"/>
          <w:lang w:eastAsia="ru-RU"/>
          <w14:ligatures w14:val="none"/>
        </w:rPr>
        <w:t xml:space="preserve"> ‘crow, raven’ (onomatopoeic referring to the sound it emits), E. </w:t>
      </w:r>
      <w:r w:rsidRPr="00DE2DC1">
        <w:rPr>
          <w:rFonts w:ascii="Times New Roman" w:eastAsia="Times New Roman" w:hAnsi="Times New Roman" w:cs="Times New Roman"/>
          <w:b/>
          <w:i/>
          <w:kern w:val="0"/>
          <w:lang w:eastAsia="ru-RU"/>
          <w14:ligatures w14:val="none"/>
        </w:rPr>
        <w:t>C</w:t>
      </w:r>
      <w:r w:rsidRPr="00DE2DC1">
        <w:rPr>
          <w:rFonts w:ascii="Times New Roman" w:eastAsia="Times New Roman" w:hAnsi="Times New Roman" w:cs="Times New Roman"/>
          <w:i/>
          <w:kern w:val="0"/>
          <w:lang w:eastAsia="ru-RU"/>
          <w14:ligatures w14:val="none"/>
        </w:rPr>
        <w:t>o</w:t>
      </w:r>
      <w:r w:rsidRPr="00DE2DC1">
        <w:rPr>
          <w:rFonts w:ascii="Times New Roman" w:eastAsia="Times New Roman" w:hAnsi="Times New Roman" w:cs="Times New Roman"/>
          <w:b/>
          <w:i/>
          <w:kern w:val="0"/>
          <w:lang w:eastAsia="ru-RU"/>
          <w14:ligatures w14:val="none"/>
        </w:rPr>
        <w:t>r</w:t>
      </w:r>
      <w:r w:rsidRPr="00DE2DC1">
        <w:rPr>
          <w:rFonts w:ascii="Times New Roman" w:eastAsia="Times New Roman" w:hAnsi="Times New Roman" w:cs="Times New Roman"/>
          <w:i/>
          <w:kern w:val="0"/>
          <w:lang w:eastAsia="ru-RU"/>
          <w14:ligatures w14:val="none"/>
        </w:rPr>
        <w:t>vus</w:t>
      </w:r>
      <w:r w:rsidRPr="00DE2DC1">
        <w:rPr>
          <w:rFonts w:ascii="Times New Roman" w:eastAsia="Times New Roman" w:hAnsi="Times New Roman" w:cs="Times New Roman"/>
          <w:kern w:val="0"/>
          <w:lang w:eastAsia="ru-RU"/>
          <w14:ligatures w14:val="none"/>
        </w:rPr>
        <w:t xml:space="preserve"> ‘the southern constellation Corvus’. This may leave a number of less marked and yet not classified words that I presume to be peripheric, and not listed as phonaesthemic.</w:t>
      </w:r>
    </w:p>
    <w:p w14:paraId="4D3C3456" w14:textId="14F0FFC7" w:rsidR="00E058F0" w:rsidRPr="00AB1A02" w:rsidRDefault="00E058F0" w:rsidP="00805488">
      <w:pPr>
        <w:spacing w:after="0" w:line="240" w:lineRule="auto"/>
        <w:ind w:firstLine="709"/>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It appears that a language</w:t>
      </w:r>
      <w:r w:rsidR="0040049B">
        <w:rPr>
          <w:rFonts w:ascii="Times New Roman" w:eastAsia="Times New Roman" w:hAnsi="Times New Roman" w:cs="Times New Roman"/>
          <w:kern w:val="0"/>
          <w:lang w:eastAsia="ru-RU"/>
          <w14:ligatures w14:val="none"/>
        </w:rPr>
        <w:t>’s</w:t>
      </w:r>
      <w:r w:rsidRPr="00AB1A02">
        <w:rPr>
          <w:rFonts w:ascii="Times New Roman" w:eastAsia="Times New Roman" w:hAnsi="Times New Roman" w:cs="Times New Roman"/>
          <w:kern w:val="0"/>
          <w:lang w:eastAsia="ru-RU"/>
          <w14:ligatures w14:val="none"/>
        </w:rPr>
        <w:t xml:space="preserve"> sound-imitative system, which is the sum of all its imitative elements, expanding through phonaesthemic groups triggers further sensory associations, thus making it possible to form phonaesthemic groups with even more pronounced and multi-faceted </w:t>
      </w:r>
      <w:r w:rsidR="00724ADB" w:rsidRPr="00AB1A02">
        <w:rPr>
          <w:rFonts w:ascii="Times New Roman" w:eastAsia="Times New Roman" w:hAnsi="Times New Roman" w:cs="Times New Roman"/>
          <w:kern w:val="0"/>
          <w:lang w:eastAsia="ru-RU"/>
          <w14:ligatures w14:val="none"/>
        </w:rPr>
        <w:t>synaesthesia</w:t>
      </w:r>
      <w:r w:rsidRPr="00AB1A02">
        <w:rPr>
          <w:rFonts w:ascii="Times New Roman" w:eastAsia="Times New Roman" w:hAnsi="Times New Roman" w:cs="Times New Roman"/>
          <w:kern w:val="0"/>
          <w:lang w:eastAsia="ru-RU"/>
          <w14:ligatures w14:val="none"/>
        </w:rPr>
        <w:t xml:space="preserve"> than in onomatopoeic, mimetic words</w:t>
      </w:r>
      <w:r w:rsidR="00724ADB">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kern w:val="0"/>
          <w:lang w:eastAsia="ru-RU"/>
          <w14:ligatures w14:val="none"/>
        </w:rPr>
        <w:t xml:space="preserve"> and even in ideophones. Consider the following examples from the English language:</w:t>
      </w:r>
    </w:p>
    <w:p w14:paraId="19B0AF2C" w14:textId="7EEB64F5" w:rsidR="00E058F0" w:rsidRPr="00AB1A02" w:rsidRDefault="00264491" w:rsidP="00805488">
      <w:pPr>
        <w:spacing w:after="0" w:line="240" w:lineRule="auto"/>
        <w:ind w:firstLine="720"/>
        <w:contextualSpacing/>
        <w:jc w:val="both"/>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 xml:space="preserve">(i) </w:t>
      </w:r>
      <w:r w:rsidR="00E058F0" w:rsidRPr="00AB1A02">
        <w:rPr>
          <w:rFonts w:ascii="Times New Roman" w:eastAsia="Times New Roman" w:hAnsi="Times New Roman" w:cs="Times New Roman"/>
          <w:kern w:val="0"/>
          <w:lang w:eastAsia="ru-RU"/>
          <w14:ligatures w14:val="none"/>
        </w:rPr>
        <w:t xml:space="preserve">vision, light, colour, or texture: </w:t>
      </w:r>
      <w:r w:rsidR="00E058F0" w:rsidRPr="00AB1A02">
        <w:rPr>
          <w:rFonts w:ascii="Times New Roman" w:eastAsia="Times New Roman" w:hAnsi="Times New Roman" w:cs="Times New Roman"/>
          <w:i/>
          <w:kern w:val="0"/>
          <w:lang w:eastAsia="ru-RU"/>
          <w14:ligatures w14:val="none"/>
        </w:rPr>
        <w:t>gl</w:t>
      </w:r>
      <w:r w:rsidR="00E058F0" w:rsidRPr="00AB1A02">
        <w:rPr>
          <w:rFonts w:ascii="Times New Roman" w:eastAsia="Times New Roman" w:hAnsi="Times New Roman" w:cs="Times New Roman"/>
          <w:kern w:val="0"/>
          <w:lang w:eastAsia="ru-RU"/>
          <w14:ligatures w14:val="none"/>
        </w:rPr>
        <w:t>-words (</w:t>
      </w:r>
      <w:r w:rsidR="00E058F0" w:rsidRPr="00AB1A02">
        <w:rPr>
          <w:rFonts w:ascii="Times New Roman" w:eastAsia="Times New Roman" w:hAnsi="Times New Roman" w:cs="Times New Roman"/>
          <w:b/>
          <w:i/>
          <w:kern w:val="0"/>
          <w:lang w:eastAsia="ru-RU"/>
          <w14:ligatures w14:val="none"/>
        </w:rPr>
        <w:t>gl</w:t>
      </w:r>
      <w:r w:rsidR="00E058F0" w:rsidRPr="00AB1A02">
        <w:rPr>
          <w:rFonts w:ascii="Times New Roman" w:eastAsia="Times New Roman" w:hAnsi="Times New Roman" w:cs="Times New Roman"/>
          <w:i/>
          <w:kern w:val="0"/>
          <w:lang w:eastAsia="ru-RU"/>
          <w14:ligatures w14:val="none"/>
        </w:rPr>
        <w:t>ass</w:t>
      </w:r>
      <w:r w:rsidR="00E058F0" w:rsidRPr="00AB1A02">
        <w:rPr>
          <w:rFonts w:ascii="Times New Roman" w:eastAsia="Times New Roman" w:hAnsi="Times New Roman" w:cs="Times New Roman"/>
          <w:kern w:val="0"/>
          <w:lang w:eastAsia="ru-RU"/>
          <w14:ligatures w14:val="none"/>
        </w:rPr>
        <w:t>,</w:t>
      </w:r>
      <w:r w:rsidR="00E058F0" w:rsidRPr="00AB1A02">
        <w:rPr>
          <w:rFonts w:ascii="Times New Roman" w:eastAsia="Times New Roman" w:hAnsi="Times New Roman" w:cs="Times New Roman"/>
          <w:i/>
          <w:kern w:val="0"/>
          <w:lang w:eastAsia="ru-RU"/>
          <w14:ligatures w14:val="none"/>
        </w:rPr>
        <w:t xml:space="preserve"> </w:t>
      </w:r>
      <w:r w:rsidR="00E058F0" w:rsidRPr="00AB1A02">
        <w:rPr>
          <w:rFonts w:ascii="Times New Roman" w:eastAsia="Times New Roman" w:hAnsi="Times New Roman" w:cs="Times New Roman"/>
          <w:b/>
          <w:i/>
          <w:kern w:val="0"/>
          <w:lang w:eastAsia="ru-RU"/>
          <w14:ligatures w14:val="none"/>
        </w:rPr>
        <w:t>gl</w:t>
      </w:r>
      <w:r w:rsidR="00E058F0" w:rsidRPr="00AB1A02">
        <w:rPr>
          <w:rFonts w:ascii="Times New Roman" w:eastAsia="Times New Roman" w:hAnsi="Times New Roman" w:cs="Times New Roman"/>
          <w:i/>
          <w:kern w:val="0"/>
          <w:lang w:eastAsia="ru-RU"/>
          <w14:ligatures w14:val="none"/>
        </w:rPr>
        <w:t>aze</w:t>
      </w:r>
      <w:r w:rsidR="00E058F0" w:rsidRPr="00AB1A02">
        <w:rPr>
          <w:rFonts w:ascii="Times New Roman" w:eastAsia="Times New Roman" w:hAnsi="Times New Roman" w:cs="Times New Roman"/>
          <w:kern w:val="0"/>
          <w:lang w:eastAsia="ru-RU"/>
          <w14:ligatures w14:val="none"/>
        </w:rPr>
        <w:t>,</w:t>
      </w:r>
      <w:r w:rsidR="00E058F0" w:rsidRPr="00AB1A02">
        <w:rPr>
          <w:rFonts w:ascii="Times New Roman" w:eastAsia="Times New Roman" w:hAnsi="Times New Roman" w:cs="Times New Roman"/>
          <w:i/>
          <w:kern w:val="0"/>
          <w:lang w:eastAsia="ru-RU"/>
          <w14:ligatures w14:val="none"/>
        </w:rPr>
        <w:t xml:space="preserve"> </w:t>
      </w:r>
      <w:r w:rsidR="00E058F0" w:rsidRPr="00AB1A02">
        <w:rPr>
          <w:rFonts w:ascii="Times New Roman" w:eastAsia="Times New Roman" w:hAnsi="Times New Roman" w:cs="Times New Roman"/>
          <w:b/>
          <w:i/>
          <w:kern w:val="0"/>
          <w:lang w:eastAsia="ru-RU"/>
          <w14:ligatures w14:val="none"/>
        </w:rPr>
        <w:t>gl</w:t>
      </w:r>
      <w:r w:rsidR="00E058F0" w:rsidRPr="00AB1A02">
        <w:rPr>
          <w:rFonts w:ascii="Times New Roman" w:eastAsia="Times New Roman" w:hAnsi="Times New Roman" w:cs="Times New Roman"/>
          <w:i/>
          <w:kern w:val="0"/>
          <w:lang w:eastAsia="ru-RU"/>
          <w14:ligatures w14:val="none"/>
        </w:rPr>
        <w:t>immer</w:t>
      </w:r>
      <w:r w:rsidR="00E058F0" w:rsidRPr="00AB1A02">
        <w:rPr>
          <w:rFonts w:ascii="Times New Roman" w:eastAsia="Times New Roman" w:hAnsi="Times New Roman" w:cs="Times New Roman"/>
          <w:kern w:val="0"/>
          <w:lang w:eastAsia="ru-RU"/>
          <w14:ligatures w14:val="none"/>
        </w:rPr>
        <w:t>,</w:t>
      </w:r>
      <w:r w:rsidR="00E058F0" w:rsidRPr="00AB1A02">
        <w:rPr>
          <w:rFonts w:ascii="Times New Roman" w:eastAsia="Times New Roman" w:hAnsi="Times New Roman" w:cs="Times New Roman"/>
          <w:i/>
          <w:kern w:val="0"/>
          <w:lang w:eastAsia="ru-RU"/>
          <w14:ligatures w14:val="none"/>
        </w:rPr>
        <w:t xml:space="preserve"> </w:t>
      </w:r>
      <w:r w:rsidR="00E058F0" w:rsidRPr="00AB1A02">
        <w:rPr>
          <w:rFonts w:ascii="Times New Roman" w:eastAsia="Times New Roman" w:hAnsi="Times New Roman" w:cs="Times New Roman"/>
          <w:b/>
          <w:i/>
          <w:kern w:val="0"/>
          <w:lang w:eastAsia="ru-RU"/>
          <w14:ligatures w14:val="none"/>
        </w:rPr>
        <w:t>gl</w:t>
      </w:r>
      <w:r w:rsidR="00E058F0" w:rsidRPr="00AB1A02">
        <w:rPr>
          <w:rFonts w:ascii="Times New Roman" w:eastAsia="Times New Roman" w:hAnsi="Times New Roman" w:cs="Times New Roman"/>
          <w:i/>
          <w:kern w:val="0"/>
          <w:lang w:eastAsia="ru-RU"/>
          <w14:ligatures w14:val="none"/>
        </w:rPr>
        <w:t>itter</w:t>
      </w:r>
      <w:r w:rsidR="00E058F0" w:rsidRPr="00AB1A02">
        <w:rPr>
          <w:rFonts w:ascii="Times New Roman" w:eastAsia="Times New Roman" w:hAnsi="Times New Roman" w:cs="Times New Roman"/>
          <w:kern w:val="0"/>
          <w:lang w:eastAsia="ru-RU"/>
          <w14:ligatures w14:val="none"/>
        </w:rPr>
        <w:t>,</w:t>
      </w:r>
      <w:r w:rsidR="00E058F0" w:rsidRPr="00AB1A02">
        <w:rPr>
          <w:rFonts w:ascii="Times New Roman" w:eastAsia="Times New Roman" w:hAnsi="Times New Roman" w:cs="Times New Roman"/>
          <w:i/>
          <w:kern w:val="0"/>
          <w:lang w:eastAsia="ru-RU"/>
          <w14:ligatures w14:val="none"/>
        </w:rPr>
        <w:t xml:space="preserve"> </w:t>
      </w:r>
      <w:r w:rsidR="00E058F0" w:rsidRPr="00AB1A02">
        <w:rPr>
          <w:rFonts w:ascii="Times New Roman" w:eastAsia="Times New Roman" w:hAnsi="Times New Roman" w:cs="Times New Roman"/>
          <w:b/>
          <w:i/>
          <w:kern w:val="0"/>
          <w:lang w:eastAsia="ru-RU"/>
          <w14:ligatures w14:val="none"/>
        </w:rPr>
        <w:t>gl</w:t>
      </w:r>
      <w:r w:rsidR="00E058F0" w:rsidRPr="00AB1A02">
        <w:rPr>
          <w:rFonts w:ascii="Times New Roman" w:eastAsia="Times New Roman" w:hAnsi="Times New Roman" w:cs="Times New Roman"/>
          <w:i/>
          <w:kern w:val="0"/>
          <w:lang w:eastAsia="ru-RU"/>
          <w14:ligatures w14:val="none"/>
        </w:rPr>
        <w:t>isten</w:t>
      </w:r>
      <w:r w:rsidR="00E058F0" w:rsidRPr="00AB1A02">
        <w:rPr>
          <w:rFonts w:ascii="Times New Roman" w:eastAsia="Times New Roman" w:hAnsi="Times New Roman" w:cs="Times New Roman"/>
          <w:kern w:val="0"/>
          <w:lang w:eastAsia="ru-RU"/>
          <w14:ligatures w14:val="none"/>
        </w:rPr>
        <w:t>)</w:t>
      </w:r>
    </w:p>
    <w:p w14:paraId="2A3CDBFD" w14:textId="1981192D" w:rsidR="00E058F0" w:rsidRPr="00AB1A02" w:rsidRDefault="00264491" w:rsidP="00805488">
      <w:pPr>
        <w:spacing w:after="0" w:line="240" w:lineRule="auto"/>
        <w:ind w:firstLine="720"/>
        <w:contextualSpacing/>
        <w:jc w:val="both"/>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 xml:space="preserve">(ii) </w:t>
      </w:r>
      <w:r w:rsidR="00E058F0" w:rsidRPr="00AB1A02">
        <w:rPr>
          <w:rFonts w:ascii="Times New Roman" w:eastAsia="Times New Roman" w:hAnsi="Times New Roman" w:cs="Times New Roman"/>
          <w:kern w:val="0"/>
          <w:lang w:eastAsia="ru-RU"/>
          <w14:ligatures w14:val="none"/>
        </w:rPr>
        <w:t>texture, movement</w:t>
      </w:r>
      <w:r w:rsidR="00724ADB">
        <w:rPr>
          <w:rFonts w:ascii="Times New Roman" w:eastAsia="Times New Roman" w:hAnsi="Times New Roman" w:cs="Times New Roman"/>
          <w:kern w:val="0"/>
          <w:lang w:eastAsia="ru-RU"/>
          <w14:ligatures w14:val="none"/>
        </w:rPr>
        <w:t>,</w:t>
      </w:r>
      <w:r w:rsidR="00E058F0" w:rsidRPr="00AB1A02">
        <w:rPr>
          <w:rFonts w:ascii="Times New Roman" w:eastAsia="Times New Roman" w:hAnsi="Times New Roman" w:cs="Times New Roman"/>
          <w:kern w:val="0"/>
          <w:lang w:eastAsia="ru-RU"/>
          <w14:ligatures w14:val="none"/>
        </w:rPr>
        <w:t xml:space="preserve"> or speed: </w:t>
      </w:r>
      <w:r w:rsidR="00E058F0" w:rsidRPr="00AB1A02">
        <w:rPr>
          <w:rFonts w:ascii="Times New Roman" w:eastAsia="Times New Roman" w:hAnsi="Times New Roman" w:cs="Times New Roman"/>
          <w:i/>
          <w:kern w:val="0"/>
          <w:lang w:eastAsia="ru-RU"/>
          <w14:ligatures w14:val="none"/>
        </w:rPr>
        <w:t>br</w:t>
      </w:r>
      <w:r w:rsidR="00E058F0" w:rsidRPr="00AB1A02">
        <w:rPr>
          <w:rFonts w:ascii="Times New Roman" w:eastAsia="Times New Roman" w:hAnsi="Times New Roman" w:cs="Times New Roman"/>
          <w:kern w:val="0"/>
          <w:lang w:eastAsia="ru-RU"/>
          <w14:ligatures w14:val="none"/>
        </w:rPr>
        <w:t>-words (</w:t>
      </w:r>
      <w:r w:rsidR="00E058F0" w:rsidRPr="00AB1A02">
        <w:rPr>
          <w:rFonts w:ascii="Times New Roman" w:eastAsia="Times New Roman" w:hAnsi="Times New Roman" w:cs="Times New Roman"/>
          <w:b/>
          <w:i/>
          <w:kern w:val="0"/>
          <w:lang w:eastAsia="ru-RU"/>
          <w14:ligatures w14:val="none"/>
        </w:rPr>
        <w:t>br</w:t>
      </w:r>
      <w:r w:rsidR="00E058F0" w:rsidRPr="00AB1A02">
        <w:rPr>
          <w:rFonts w:ascii="Times New Roman" w:eastAsia="Times New Roman" w:hAnsi="Times New Roman" w:cs="Times New Roman"/>
          <w:i/>
          <w:kern w:val="0"/>
          <w:lang w:eastAsia="ru-RU"/>
          <w14:ligatures w14:val="none"/>
        </w:rPr>
        <w:t>ush</w:t>
      </w:r>
      <w:r w:rsidR="00E058F0" w:rsidRPr="00AB1A02">
        <w:rPr>
          <w:rFonts w:ascii="Times New Roman" w:eastAsia="Times New Roman" w:hAnsi="Times New Roman" w:cs="Times New Roman"/>
          <w:kern w:val="0"/>
          <w:lang w:eastAsia="ru-RU"/>
          <w14:ligatures w14:val="none"/>
        </w:rPr>
        <w:t xml:space="preserve">, </w:t>
      </w:r>
      <w:r w:rsidR="00E058F0" w:rsidRPr="00AB1A02">
        <w:rPr>
          <w:rFonts w:ascii="Times New Roman" w:eastAsia="Times New Roman" w:hAnsi="Times New Roman" w:cs="Times New Roman"/>
          <w:b/>
          <w:i/>
          <w:kern w:val="0"/>
          <w:lang w:eastAsia="ru-RU"/>
          <w14:ligatures w14:val="none"/>
        </w:rPr>
        <w:t>br</w:t>
      </w:r>
      <w:r w:rsidR="00E058F0" w:rsidRPr="00AB1A02">
        <w:rPr>
          <w:rFonts w:ascii="Times New Roman" w:eastAsia="Times New Roman" w:hAnsi="Times New Roman" w:cs="Times New Roman"/>
          <w:i/>
          <w:kern w:val="0"/>
          <w:lang w:eastAsia="ru-RU"/>
          <w14:ligatures w14:val="none"/>
        </w:rPr>
        <w:t>amble</w:t>
      </w:r>
      <w:r w:rsidR="00E058F0" w:rsidRPr="00AB1A02">
        <w:rPr>
          <w:rFonts w:ascii="Times New Roman" w:eastAsia="Times New Roman" w:hAnsi="Times New Roman" w:cs="Times New Roman"/>
          <w:kern w:val="0"/>
          <w:lang w:eastAsia="ru-RU"/>
          <w14:ligatures w14:val="none"/>
        </w:rPr>
        <w:t xml:space="preserve">, </w:t>
      </w:r>
      <w:r w:rsidR="00E058F0" w:rsidRPr="00AB1A02">
        <w:rPr>
          <w:rFonts w:ascii="Times New Roman" w:eastAsia="Times New Roman" w:hAnsi="Times New Roman" w:cs="Times New Roman"/>
          <w:b/>
          <w:i/>
          <w:kern w:val="0"/>
          <w:lang w:eastAsia="ru-RU"/>
          <w14:ligatures w14:val="none"/>
        </w:rPr>
        <w:t>br</w:t>
      </w:r>
      <w:r w:rsidR="00E058F0" w:rsidRPr="00AB1A02">
        <w:rPr>
          <w:rFonts w:ascii="Times New Roman" w:eastAsia="Times New Roman" w:hAnsi="Times New Roman" w:cs="Times New Roman"/>
          <w:i/>
          <w:kern w:val="0"/>
          <w:lang w:eastAsia="ru-RU"/>
          <w14:ligatures w14:val="none"/>
        </w:rPr>
        <w:t>isk</w:t>
      </w:r>
      <w:r w:rsidR="00E058F0" w:rsidRPr="00AB1A02">
        <w:rPr>
          <w:rFonts w:ascii="Times New Roman" w:eastAsia="Times New Roman" w:hAnsi="Times New Roman" w:cs="Times New Roman"/>
          <w:kern w:val="0"/>
          <w:lang w:eastAsia="ru-RU"/>
          <w14:ligatures w14:val="none"/>
        </w:rPr>
        <w:t xml:space="preserve">, see </w:t>
      </w:r>
      <w:r w:rsidR="00015DEA">
        <w:rPr>
          <w:rFonts w:ascii="Times New Roman" w:eastAsia="Times New Roman" w:hAnsi="Times New Roman" w:cs="Times New Roman"/>
          <w:kern w:val="0"/>
          <w:lang w:eastAsia="ru-RU"/>
          <w14:ligatures w14:val="none"/>
        </w:rPr>
        <w:t>Section 2</w:t>
      </w:r>
      <w:r w:rsidR="00E058F0" w:rsidRPr="00AB1A02">
        <w:rPr>
          <w:rFonts w:ascii="Times New Roman" w:eastAsia="Times New Roman" w:hAnsi="Times New Roman" w:cs="Times New Roman"/>
          <w:kern w:val="0"/>
          <w:lang w:eastAsia="ru-RU"/>
          <w14:ligatures w14:val="none"/>
        </w:rPr>
        <w:t>.</w:t>
      </w:r>
      <w:r w:rsidR="00E058F0" w:rsidRPr="00805488">
        <w:rPr>
          <w:rFonts w:ascii="Times New Roman" w:eastAsia="Times New Roman" w:hAnsi="Times New Roman" w:cs="Times New Roman"/>
          <w:kern w:val="0"/>
          <w:lang w:eastAsia="ru-RU"/>
          <w14:ligatures w14:val="none"/>
        </w:rPr>
        <w:t>4</w:t>
      </w:r>
      <w:r w:rsidR="00E058F0" w:rsidRPr="00AB1A02">
        <w:rPr>
          <w:rFonts w:ascii="Times New Roman" w:eastAsia="Times New Roman" w:hAnsi="Times New Roman" w:cs="Times New Roman"/>
          <w:kern w:val="0"/>
          <w:lang w:eastAsia="ru-RU"/>
          <w14:ligatures w14:val="none"/>
        </w:rPr>
        <w:t xml:space="preserve"> for more detail)</w:t>
      </w:r>
    </w:p>
    <w:p w14:paraId="7BD04ACE" w14:textId="4417486F" w:rsidR="00E058F0" w:rsidRPr="00AB1A02" w:rsidRDefault="00264491" w:rsidP="00805488">
      <w:pPr>
        <w:spacing w:after="0" w:line="240" w:lineRule="auto"/>
        <w:ind w:firstLine="720"/>
        <w:contextualSpacing/>
        <w:jc w:val="both"/>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 xml:space="preserve">(iii) </w:t>
      </w:r>
      <w:r w:rsidR="00E058F0" w:rsidRPr="00AB1A02">
        <w:rPr>
          <w:rFonts w:ascii="Times New Roman" w:eastAsia="Times New Roman" w:hAnsi="Times New Roman" w:cs="Times New Roman"/>
          <w:kern w:val="0"/>
          <w:lang w:eastAsia="ru-RU"/>
          <w14:ligatures w14:val="none"/>
        </w:rPr>
        <w:t>movement, colour</w:t>
      </w:r>
      <w:r w:rsidR="00724ADB">
        <w:rPr>
          <w:rFonts w:ascii="Times New Roman" w:eastAsia="Times New Roman" w:hAnsi="Times New Roman" w:cs="Times New Roman"/>
          <w:kern w:val="0"/>
          <w:lang w:eastAsia="ru-RU"/>
          <w14:ligatures w14:val="none"/>
        </w:rPr>
        <w:t>,</w:t>
      </w:r>
      <w:r w:rsidR="00E058F0" w:rsidRPr="00AB1A02">
        <w:rPr>
          <w:rFonts w:ascii="Times New Roman" w:eastAsia="Times New Roman" w:hAnsi="Times New Roman" w:cs="Times New Roman"/>
          <w:kern w:val="0"/>
          <w:lang w:eastAsia="ru-RU"/>
          <w14:ligatures w14:val="none"/>
        </w:rPr>
        <w:t xml:space="preserve"> or sound: </w:t>
      </w:r>
      <w:r w:rsidR="00E058F0" w:rsidRPr="00AB1A02">
        <w:rPr>
          <w:rFonts w:ascii="Times New Roman" w:eastAsia="Times New Roman" w:hAnsi="Times New Roman" w:cs="Times New Roman"/>
          <w:i/>
          <w:kern w:val="0"/>
          <w:lang w:eastAsia="ru-RU"/>
          <w14:ligatures w14:val="none"/>
        </w:rPr>
        <w:t>bl</w:t>
      </w:r>
      <w:r w:rsidR="00E058F0" w:rsidRPr="00AB1A02">
        <w:rPr>
          <w:rFonts w:ascii="Times New Roman" w:eastAsia="Times New Roman" w:hAnsi="Times New Roman" w:cs="Times New Roman"/>
          <w:kern w:val="0"/>
          <w:lang w:eastAsia="ru-RU"/>
          <w14:ligatures w14:val="none"/>
        </w:rPr>
        <w:t>-words (</w:t>
      </w:r>
      <w:r w:rsidR="00E058F0" w:rsidRPr="00AB1A02">
        <w:rPr>
          <w:rFonts w:ascii="Times New Roman" w:eastAsia="Times New Roman" w:hAnsi="Times New Roman" w:cs="Times New Roman"/>
          <w:b/>
          <w:i/>
          <w:kern w:val="0"/>
          <w:lang w:eastAsia="ru-RU"/>
          <w14:ligatures w14:val="none"/>
        </w:rPr>
        <w:t>bl</w:t>
      </w:r>
      <w:r w:rsidR="00E058F0" w:rsidRPr="00AB1A02">
        <w:rPr>
          <w:rFonts w:ascii="Times New Roman" w:eastAsia="Times New Roman" w:hAnsi="Times New Roman" w:cs="Times New Roman"/>
          <w:i/>
          <w:kern w:val="0"/>
          <w:lang w:eastAsia="ru-RU"/>
          <w14:ligatures w14:val="none"/>
        </w:rPr>
        <w:t>are</w:t>
      </w:r>
      <w:r w:rsidR="00E058F0" w:rsidRPr="00AB1A02">
        <w:rPr>
          <w:rFonts w:ascii="Times New Roman" w:eastAsia="Times New Roman" w:hAnsi="Times New Roman" w:cs="Times New Roman"/>
          <w:kern w:val="0"/>
          <w:lang w:eastAsia="ru-RU"/>
          <w14:ligatures w14:val="none"/>
        </w:rPr>
        <w:t xml:space="preserve">, </w:t>
      </w:r>
      <w:r w:rsidR="00E058F0" w:rsidRPr="00AB1A02">
        <w:rPr>
          <w:rFonts w:ascii="Times New Roman" w:eastAsia="Times New Roman" w:hAnsi="Times New Roman" w:cs="Times New Roman"/>
          <w:b/>
          <w:i/>
          <w:kern w:val="0"/>
          <w:lang w:eastAsia="ru-RU"/>
          <w14:ligatures w14:val="none"/>
        </w:rPr>
        <w:t>bl</w:t>
      </w:r>
      <w:r w:rsidR="00E058F0" w:rsidRPr="00AB1A02">
        <w:rPr>
          <w:rFonts w:ascii="Times New Roman" w:eastAsia="Times New Roman" w:hAnsi="Times New Roman" w:cs="Times New Roman"/>
          <w:i/>
          <w:kern w:val="0"/>
          <w:lang w:eastAsia="ru-RU"/>
          <w14:ligatures w14:val="none"/>
        </w:rPr>
        <w:t>ow</w:t>
      </w:r>
      <w:r w:rsidR="00E058F0" w:rsidRPr="00AB1A02">
        <w:rPr>
          <w:rFonts w:ascii="Times New Roman" w:eastAsia="Times New Roman" w:hAnsi="Times New Roman" w:cs="Times New Roman"/>
          <w:kern w:val="0"/>
          <w:lang w:eastAsia="ru-RU"/>
          <w14:ligatures w14:val="none"/>
        </w:rPr>
        <w:t xml:space="preserve">, </w:t>
      </w:r>
      <w:r w:rsidR="00E058F0" w:rsidRPr="00AB1A02">
        <w:rPr>
          <w:rFonts w:ascii="Times New Roman" w:eastAsia="Times New Roman" w:hAnsi="Times New Roman" w:cs="Times New Roman"/>
          <w:b/>
          <w:i/>
          <w:kern w:val="0"/>
          <w:lang w:eastAsia="ru-RU"/>
          <w14:ligatures w14:val="none"/>
        </w:rPr>
        <w:t>bl</w:t>
      </w:r>
      <w:r w:rsidR="00E058F0" w:rsidRPr="00AB1A02">
        <w:rPr>
          <w:rFonts w:ascii="Times New Roman" w:eastAsia="Times New Roman" w:hAnsi="Times New Roman" w:cs="Times New Roman"/>
          <w:i/>
          <w:kern w:val="0"/>
          <w:lang w:eastAsia="ru-RU"/>
          <w14:ligatures w14:val="none"/>
        </w:rPr>
        <w:t>izzard</w:t>
      </w:r>
      <w:r w:rsidR="00E058F0" w:rsidRPr="00AB1A02">
        <w:rPr>
          <w:rFonts w:ascii="Times New Roman" w:eastAsia="Times New Roman" w:hAnsi="Times New Roman" w:cs="Times New Roman"/>
          <w:kern w:val="0"/>
          <w:lang w:eastAsia="ru-RU"/>
          <w14:ligatures w14:val="none"/>
        </w:rPr>
        <w:t xml:space="preserve">, </w:t>
      </w:r>
      <w:r w:rsidR="00E058F0" w:rsidRPr="00AB1A02">
        <w:rPr>
          <w:rFonts w:ascii="Times New Roman" w:eastAsia="Times New Roman" w:hAnsi="Times New Roman" w:cs="Times New Roman"/>
          <w:b/>
          <w:i/>
          <w:kern w:val="0"/>
          <w:lang w:eastAsia="ru-RU"/>
          <w14:ligatures w14:val="none"/>
        </w:rPr>
        <w:t>bl</w:t>
      </w:r>
      <w:r w:rsidR="00E058F0" w:rsidRPr="00AB1A02">
        <w:rPr>
          <w:rFonts w:ascii="Times New Roman" w:eastAsia="Times New Roman" w:hAnsi="Times New Roman" w:cs="Times New Roman"/>
          <w:i/>
          <w:kern w:val="0"/>
          <w:lang w:eastAsia="ru-RU"/>
          <w14:ligatures w14:val="none"/>
        </w:rPr>
        <w:t>ush</w:t>
      </w:r>
      <w:r w:rsidR="00E058F0" w:rsidRPr="00AB1A02">
        <w:rPr>
          <w:rFonts w:ascii="Times New Roman" w:eastAsia="Times New Roman" w:hAnsi="Times New Roman" w:cs="Times New Roman"/>
          <w:kern w:val="0"/>
          <w:lang w:eastAsia="ru-RU"/>
          <w14:ligatures w14:val="none"/>
        </w:rPr>
        <w:t>).</w:t>
      </w:r>
    </w:p>
    <w:p w14:paraId="00D2AF22" w14:textId="08AF9690" w:rsidR="00E058F0" w:rsidRPr="00AB1A02" w:rsidRDefault="00E058F0" w:rsidP="00805488">
      <w:pPr>
        <w:spacing w:after="0" w:line="240" w:lineRule="auto"/>
        <w:ind w:firstLine="567"/>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 xml:space="preserve">Therefore, as suggested in Flaksman (2025: 33, in print), phonaesthemic words occupy the </w:t>
      </w:r>
      <w:r w:rsidRPr="00AB1A02">
        <w:rPr>
          <w:rFonts w:ascii="Times New Roman" w:eastAsia="Times New Roman" w:hAnsi="Times New Roman" w:cs="Times New Roman"/>
          <w:i/>
          <w:iCs/>
          <w:kern w:val="0"/>
          <w:lang w:eastAsia="ru-RU"/>
          <w14:ligatures w14:val="none"/>
        </w:rPr>
        <w:t>semantic niche</w:t>
      </w:r>
      <w:r w:rsidRPr="00AB1A02">
        <w:rPr>
          <w:rFonts w:ascii="Times New Roman" w:eastAsia="Times New Roman" w:hAnsi="Times New Roman" w:cs="Times New Roman"/>
          <w:kern w:val="0"/>
          <w:lang w:eastAsia="ru-RU"/>
          <w14:ligatures w14:val="none"/>
        </w:rPr>
        <w:t xml:space="preserve"> of ideophones (see </w:t>
      </w:r>
      <w:r w:rsidR="00015DEA">
        <w:rPr>
          <w:rFonts w:ascii="Times New Roman" w:eastAsia="Times New Roman" w:hAnsi="Times New Roman" w:cs="Times New Roman"/>
          <w:kern w:val="0"/>
          <w:lang w:eastAsia="ru-RU"/>
          <w14:ligatures w14:val="none"/>
        </w:rPr>
        <w:t>Section 1</w:t>
      </w:r>
      <w:r w:rsidRPr="00AB1A02">
        <w:rPr>
          <w:rFonts w:ascii="Times New Roman" w:eastAsia="Times New Roman" w:hAnsi="Times New Roman" w:cs="Times New Roman"/>
          <w:kern w:val="0"/>
          <w:lang w:eastAsia="ru-RU"/>
          <w14:ligatures w14:val="none"/>
        </w:rPr>
        <w:t xml:space="preserve">.1). </w:t>
      </w:r>
    </w:p>
    <w:p w14:paraId="2D956D37" w14:textId="77777777" w:rsidR="00E058F0" w:rsidRPr="00AB1A02" w:rsidRDefault="00E058F0" w:rsidP="00805488">
      <w:pPr>
        <w:spacing w:after="0" w:line="240" w:lineRule="auto"/>
        <w:ind w:firstLine="567"/>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 xml:space="preserve">Thus, phonaesthemic words are iconic, although their iconicity is of more diffused, peripheral, indirect nature. </w:t>
      </w:r>
    </w:p>
    <w:p w14:paraId="588BA3DB" w14:textId="77777777" w:rsidR="00E058F0" w:rsidRPr="00AB1A02" w:rsidRDefault="00E058F0" w:rsidP="00805488">
      <w:pPr>
        <w:spacing w:after="0" w:line="240" w:lineRule="auto"/>
        <w:ind w:firstLine="567"/>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 xml:space="preserve">Also, phonaesthemic words are </w:t>
      </w:r>
      <w:r w:rsidRPr="00AB1A02">
        <w:rPr>
          <w:rFonts w:ascii="Times New Roman" w:eastAsia="Times New Roman" w:hAnsi="Times New Roman" w:cs="Times New Roman"/>
          <w:i/>
          <w:iCs/>
          <w:kern w:val="0"/>
          <w:lang w:eastAsia="ru-RU"/>
          <w14:ligatures w14:val="none"/>
        </w:rPr>
        <w:t>perceived as iconic</w:t>
      </w:r>
      <w:r w:rsidRPr="00AB1A02">
        <w:rPr>
          <w:rFonts w:ascii="Times New Roman" w:eastAsia="Times New Roman" w:hAnsi="Times New Roman" w:cs="Times New Roman"/>
          <w:kern w:val="0"/>
          <w:lang w:eastAsia="ru-RU"/>
          <w14:ligatures w14:val="none"/>
        </w:rPr>
        <w:t xml:space="preserve"> in psycholinguistic experiments. Pimentel et al. (2019) note that “phonaesthemes have psychological import; they can be shown to accelerate reaction times in language processing” (Hutchins 1998; Bergen 2004). </w:t>
      </w:r>
    </w:p>
    <w:p w14:paraId="0019FBD7" w14:textId="77777777" w:rsidR="00E058F0" w:rsidRPr="00AB1A02" w:rsidRDefault="00E058F0" w:rsidP="00805488">
      <w:pPr>
        <w:spacing w:after="0" w:line="240" w:lineRule="auto"/>
        <w:ind w:firstLine="709"/>
        <w:jc w:val="both"/>
        <w:rPr>
          <w:rFonts w:ascii="Times New Roman" w:eastAsia="Times New Roman" w:hAnsi="Times New Roman" w:cs="Times New Roman"/>
          <w:kern w:val="0"/>
          <w:lang w:eastAsia="ru-RU"/>
          <w14:ligatures w14:val="none"/>
        </w:rPr>
      </w:pPr>
    </w:p>
    <w:p w14:paraId="2CC97AC7" w14:textId="77777777" w:rsidR="00E058F0" w:rsidRPr="00805488" w:rsidRDefault="00E058F0" w:rsidP="00805488">
      <w:pPr>
        <w:spacing w:after="0" w:line="240" w:lineRule="auto"/>
        <w:jc w:val="both"/>
        <w:rPr>
          <w:rFonts w:ascii="Times New Roman" w:eastAsia="Times New Roman" w:hAnsi="Times New Roman" w:cs="Times New Roman"/>
          <w:i/>
          <w:iCs/>
          <w:kern w:val="0"/>
          <w:lang w:eastAsia="ru-RU"/>
          <w14:ligatures w14:val="none"/>
        </w:rPr>
      </w:pPr>
      <w:r w:rsidRPr="00805488">
        <w:rPr>
          <w:rFonts w:ascii="Times New Roman" w:eastAsia="Times New Roman" w:hAnsi="Times New Roman" w:cs="Times New Roman"/>
          <w:i/>
          <w:iCs/>
          <w:kern w:val="0"/>
          <w:lang w:eastAsia="ru-RU"/>
          <w14:ligatures w14:val="none"/>
        </w:rPr>
        <w:t>2.2 Research material and methods</w:t>
      </w:r>
    </w:p>
    <w:p w14:paraId="4877F717" w14:textId="77777777" w:rsidR="00E058F0" w:rsidRPr="00AB1A02" w:rsidRDefault="00E058F0" w:rsidP="00805488">
      <w:pPr>
        <w:spacing w:after="0" w:line="240" w:lineRule="auto"/>
        <w:ind w:firstLine="709"/>
        <w:jc w:val="both"/>
        <w:rPr>
          <w:rFonts w:ascii="Times New Roman" w:eastAsia="Times New Roman" w:hAnsi="Times New Roman" w:cs="Times New Roman"/>
          <w:kern w:val="0"/>
          <w:lang w:eastAsia="ru-RU"/>
          <w14:ligatures w14:val="none"/>
        </w:rPr>
      </w:pPr>
    </w:p>
    <w:p w14:paraId="3D4EFC2E" w14:textId="157EBE46" w:rsidR="00E058F0" w:rsidRPr="00AB1A02" w:rsidRDefault="00E058F0" w:rsidP="00805488">
      <w:pPr>
        <w:spacing w:after="0" w:line="240" w:lineRule="auto"/>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 xml:space="preserve">Further discussion will be illustrated by my </w:t>
      </w:r>
      <w:r w:rsidR="00724ADB">
        <w:rPr>
          <w:rFonts w:ascii="Times New Roman" w:eastAsia="Times New Roman" w:hAnsi="Times New Roman" w:cs="Times New Roman"/>
          <w:kern w:val="0"/>
          <w:lang w:eastAsia="ru-RU"/>
          <w14:ligatures w14:val="none"/>
        </w:rPr>
        <w:t>study</w:t>
      </w:r>
      <w:r w:rsidRPr="00AB1A02">
        <w:rPr>
          <w:rFonts w:ascii="Times New Roman" w:eastAsia="Times New Roman" w:hAnsi="Times New Roman" w:cs="Times New Roman"/>
          <w:kern w:val="0"/>
          <w:lang w:eastAsia="ru-RU"/>
          <w14:ligatures w14:val="none"/>
        </w:rPr>
        <w:t xml:space="preserve"> and comparison of </w:t>
      </w:r>
      <w:r w:rsidRPr="00AB1A02">
        <w:rPr>
          <w:rFonts w:ascii="Times New Roman" w:eastAsia="Times New Roman" w:hAnsi="Times New Roman" w:cs="Times New Roman"/>
          <w:i/>
          <w:kern w:val="0"/>
          <w:lang w:eastAsia="ru-RU"/>
          <w14:ligatures w14:val="none"/>
        </w:rPr>
        <w:t>br</w:t>
      </w:r>
      <w:r w:rsidRPr="00AB1A02">
        <w:rPr>
          <w:rFonts w:ascii="Times New Roman" w:eastAsia="Times New Roman" w:hAnsi="Times New Roman" w:cs="Times New Roman"/>
          <w:kern w:val="0"/>
          <w:lang w:eastAsia="ru-RU"/>
          <w14:ligatures w14:val="none"/>
        </w:rPr>
        <w:t xml:space="preserve">- and </w:t>
      </w:r>
      <w:r w:rsidRPr="00AB1A02">
        <w:rPr>
          <w:rFonts w:ascii="Times New Roman" w:eastAsia="Times New Roman" w:hAnsi="Times New Roman" w:cs="Times New Roman"/>
          <w:i/>
          <w:kern w:val="0"/>
          <w:lang w:eastAsia="ru-RU"/>
          <w14:ligatures w14:val="none"/>
        </w:rPr>
        <w:t>cr</w:t>
      </w:r>
      <w:r w:rsidRPr="00AB1A02">
        <w:rPr>
          <w:rFonts w:ascii="Times New Roman" w:eastAsia="Times New Roman" w:hAnsi="Times New Roman" w:cs="Times New Roman"/>
          <w:kern w:val="0"/>
          <w:lang w:eastAsia="ru-RU"/>
          <w14:ligatures w14:val="none"/>
        </w:rPr>
        <w:t xml:space="preserve">-phonaesthemic groups in English. The studied 33 </w:t>
      </w:r>
      <w:r w:rsidRPr="00AB1A02">
        <w:rPr>
          <w:rFonts w:ascii="Times New Roman" w:eastAsia="Times New Roman" w:hAnsi="Times New Roman" w:cs="Times New Roman"/>
          <w:i/>
          <w:kern w:val="0"/>
          <w:lang w:eastAsia="ru-RU"/>
          <w14:ligatures w14:val="none"/>
        </w:rPr>
        <w:t>br</w:t>
      </w:r>
      <w:r w:rsidRPr="00AB1A02">
        <w:rPr>
          <w:rFonts w:ascii="Times New Roman" w:eastAsia="Times New Roman" w:hAnsi="Times New Roman" w:cs="Times New Roman"/>
          <w:kern w:val="0"/>
          <w:lang w:eastAsia="ru-RU"/>
          <w14:ligatures w14:val="none"/>
        </w:rPr>
        <w:t xml:space="preserve">- and 53 </w:t>
      </w:r>
      <w:r w:rsidRPr="00AB1A02">
        <w:rPr>
          <w:rFonts w:ascii="Times New Roman" w:eastAsia="Times New Roman" w:hAnsi="Times New Roman" w:cs="Times New Roman"/>
          <w:i/>
          <w:kern w:val="0"/>
          <w:lang w:eastAsia="ru-RU"/>
          <w14:ligatures w14:val="none"/>
        </w:rPr>
        <w:t>cr</w:t>
      </w:r>
      <w:r w:rsidRPr="00AB1A02">
        <w:rPr>
          <w:rFonts w:ascii="Times New Roman" w:eastAsia="Times New Roman" w:hAnsi="Times New Roman" w:cs="Times New Roman"/>
          <w:kern w:val="0"/>
          <w:lang w:eastAsia="ru-RU"/>
          <w14:ligatures w14:val="none"/>
        </w:rPr>
        <w:t xml:space="preserve">-words were obtained by continuous sampling from OED. Altogether, 3681 words containing the </w:t>
      </w:r>
      <w:r w:rsidRPr="00AB1A02">
        <w:rPr>
          <w:rFonts w:ascii="Times New Roman" w:eastAsia="Times New Roman" w:hAnsi="Times New Roman" w:cs="Times New Roman"/>
          <w:i/>
          <w:kern w:val="0"/>
          <w:lang w:eastAsia="ru-RU"/>
          <w14:ligatures w14:val="none"/>
        </w:rPr>
        <w:t>br</w:t>
      </w:r>
      <w:r w:rsidRPr="00AB1A02">
        <w:rPr>
          <w:rFonts w:ascii="Times New Roman" w:eastAsia="Times New Roman" w:hAnsi="Times New Roman" w:cs="Times New Roman"/>
          <w:kern w:val="0"/>
          <w:lang w:eastAsia="ru-RU"/>
          <w14:ligatures w14:val="none"/>
        </w:rPr>
        <w:noBreakHyphen/>
        <w:t xml:space="preserve"> initial cluster and 3702 words containing the </w:t>
      </w:r>
      <w:r w:rsidRPr="00AB1A02">
        <w:rPr>
          <w:rFonts w:ascii="Times New Roman" w:eastAsia="Times New Roman" w:hAnsi="Times New Roman" w:cs="Times New Roman"/>
          <w:i/>
          <w:kern w:val="0"/>
          <w:lang w:eastAsia="ru-RU"/>
          <w14:ligatures w14:val="none"/>
        </w:rPr>
        <w:t>cr</w:t>
      </w:r>
      <w:r w:rsidRPr="00AB1A02">
        <w:rPr>
          <w:rFonts w:ascii="Times New Roman" w:eastAsia="Times New Roman" w:hAnsi="Times New Roman" w:cs="Times New Roman"/>
          <w:kern w:val="0"/>
          <w:lang w:eastAsia="ru-RU"/>
          <w14:ligatures w14:val="none"/>
        </w:rPr>
        <w:t xml:space="preserve">- initial cluster were analysed to find 33 </w:t>
      </w:r>
      <w:r w:rsidRPr="00AB1A02">
        <w:rPr>
          <w:rFonts w:ascii="Times New Roman" w:eastAsia="Times New Roman" w:hAnsi="Times New Roman" w:cs="Times New Roman"/>
          <w:i/>
          <w:kern w:val="0"/>
          <w:lang w:eastAsia="ru-RU"/>
          <w14:ligatures w14:val="none"/>
        </w:rPr>
        <w:t>br</w:t>
      </w:r>
      <w:r w:rsidRPr="00AB1A02">
        <w:rPr>
          <w:rFonts w:ascii="Times New Roman" w:eastAsia="Times New Roman" w:hAnsi="Times New Roman" w:cs="Times New Roman"/>
          <w:kern w:val="0"/>
          <w:lang w:eastAsia="ru-RU"/>
          <w14:ligatures w14:val="none"/>
        </w:rPr>
        <w:noBreakHyphen/>
        <w:t xml:space="preserve">words and 53 </w:t>
      </w:r>
      <w:r w:rsidRPr="00AB1A02">
        <w:rPr>
          <w:rFonts w:ascii="Times New Roman" w:eastAsia="Times New Roman" w:hAnsi="Times New Roman" w:cs="Times New Roman"/>
          <w:i/>
          <w:kern w:val="0"/>
          <w:lang w:eastAsia="ru-RU"/>
          <w14:ligatures w14:val="none"/>
        </w:rPr>
        <w:t>cr</w:t>
      </w:r>
      <w:r w:rsidRPr="00AB1A02">
        <w:rPr>
          <w:rFonts w:ascii="Times New Roman" w:eastAsia="Times New Roman" w:hAnsi="Times New Roman" w:cs="Times New Roman"/>
          <w:kern w:val="0"/>
          <w:lang w:eastAsia="ru-RU"/>
          <w14:ligatures w14:val="none"/>
        </w:rPr>
        <w:noBreakHyphen/>
        <w:t xml:space="preserve">words that would comply with the criteria </w:t>
      </w:r>
      <w:r w:rsidR="00724ADB">
        <w:rPr>
          <w:rFonts w:ascii="Times New Roman" w:eastAsia="Times New Roman" w:hAnsi="Times New Roman" w:cs="Times New Roman"/>
          <w:kern w:val="0"/>
          <w:lang w:eastAsia="ru-RU"/>
          <w14:ligatures w14:val="none"/>
        </w:rPr>
        <w:t>for defining phonaesthemic groups</w:t>
      </w:r>
      <w:r w:rsidRPr="00AB1A02">
        <w:rPr>
          <w:rFonts w:ascii="Times New Roman" w:eastAsia="Times New Roman" w:hAnsi="Times New Roman" w:cs="Times New Roman"/>
          <w:kern w:val="0"/>
          <w:lang w:eastAsia="ru-RU"/>
          <w14:ligatures w14:val="none"/>
        </w:rPr>
        <w:t xml:space="preserve"> (see </w:t>
      </w:r>
      <w:r w:rsidR="00015DEA">
        <w:rPr>
          <w:rFonts w:ascii="Times New Roman" w:eastAsia="Times New Roman" w:hAnsi="Times New Roman" w:cs="Times New Roman"/>
          <w:kern w:val="0"/>
          <w:lang w:eastAsia="ru-RU"/>
          <w14:ligatures w14:val="none"/>
        </w:rPr>
        <w:t>Section 2</w:t>
      </w:r>
      <w:r w:rsidRPr="00AB1A02">
        <w:rPr>
          <w:rFonts w:ascii="Times New Roman" w:eastAsia="Times New Roman" w:hAnsi="Times New Roman" w:cs="Times New Roman"/>
          <w:kern w:val="0"/>
          <w:lang w:eastAsia="ru-RU"/>
          <w14:ligatures w14:val="none"/>
        </w:rPr>
        <w:t>.1)</w:t>
      </w:r>
      <w:r w:rsidR="00724ADB">
        <w:rPr>
          <w:rFonts w:ascii="Times New Roman" w:eastAsia="Times New Roman" w:hAnsi="Times New Roman" w:cs="Times New Roman"/>
          <w:kern w:val="0"/>
          <w:lang w:eastAsia="ru-RU"/>
          <w14:ligatures w14:val="none"/>
        </w:rPr>
        <w:t>. C</w:t>
      </w:r>
      <w:r w:rsidRPr="00AB1A02">
        <w:rPr>
          <w:rFonts w:ascii="Times New Roman" w:eastAsia="Times New Roman" w:hAnsi="Times New Roman" w:cs="Times New Roman"/>
          <w:kern w:val="0"/>
          <w:lang w:eastAsia="ru-RU"/>
          <w14:ligatures w14:val="none"/>
        </w:rPr>
        <w:t>ompound</w:t>
      </w:r>
      <w:r w:rsidR="00724ADB">
        <w:rPr>
          <w:rFonts w:ascii="Times New Roman" w:eastAsia="Times New Roman" w:hAnsi="Times New Roman" w:cs="Times New Roman"/>
          <w:kern w:val="0"/>
          <w:lang w:eastAsia="ru-RU"/>
          <w14:ligatures w14:val="none"/>
        </w:rPr>
        <w:t xml:space="preserve"> words were not included into the study</w:t>
      </w:r>
      <w:r w:rsidRPr="00AB1A02">
        <w:rPr>
          <w:rFonts w:ascii="Times New Roman" w:eastAsia="Times New Roman" w:hAnsi="Times New Roman" w:cs="Times New Roman"/>
          <w:kern w:val="0"/>
          <w:lang w:eastAsia="ru-RU"/>
          <w14:ligatures w14:val="none"/>
        </w:rPr>
        <w:t xml:space="preserve">. </w:t>
      </w:r>
    </w:p>
    <w:p w14:paraId="1A2D4DD9" w14:textId="17E43B33" w:rsidR="00E058F0" w:rsidRPr="00AB1A02" w:rsidRDefault="00DD2BEF" w:rsidP="00805488">
      <w:pPr>
        <w:spacing w:after="0" w:line="240" w:lineRule="auto"/>
        <w:ind w:firstLine="709"/>
        <w:jc w:val="both"/>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The h</w:t>
      </w:r>
      <w:r w:rsidRPr="00AB1A02">
        <w:rPr>
          <w:rFonts w:ascii="Times New Roman" w:eastAsia="Times New Roman" w:hAnsi="Times New Roman" w:cs="Times New Roman"/>
          <w:kern w:val="0"/>
          <w:lang w:eastAsia="ru-RU"/>
          <w14:ligatures w14:val="none"/>
        </w:rPr>
        <w:t>istorical</w:t>
      </w:r>
      <w:r w:rsidR="00E058F0" w:rsidRPr="00AB1A02">
        <w:rPr>
          <w:rFonts w:ascii="Times New Roman" w:eastAsia="Times New Roman" w:hAnsi="Times New Roman" w:cs="Times New Roman"/>
          <w:kern w:val="0"/>
          <w:lang w:eastAsia="ru-RU"/>
          <w14:ligatures w14:val="none"/>
        </w:rPr>
        <w:t>-comparative method and the phonosemantic analysis and methods of etymology were applied in the research.</w:t>
      </w:r>
    </w:p>
    <w:p w14:paraId="57104F34" w14:textId="29BFC728" w:rsidR="00E058F0" w:rsidRPr="00AB1A02" w:rsidRDefault="00E058F0" w:rsidP="00805488">
      <w:pPr>
        <w:spacing w:after="0" w:line="240" w:lineRule="auto"/>
        <w:ind w:firstLine="709"/>
        <w:jc w:val="both"/>
        <w:rPr>
          <w:rFonts w:ascii="Arial" w:eastAsia="Arial" w:hAnsi="Arial" w:cs="Arial"/>
          <w:kern w:val="0"/>
          <w:sz w:val="22"/>
          <w:szCs w:val="22"/>
          <w:lang w:eastAsia="ru-RU"/>
          <w14:ligatures w14:val="none"/>
        </w:rPr>
      </w:pPr>
      <w:r w:rsidRPr="00AB1A02">
        <w:rPr>
          <w:rFonts w:ascii="Times New Roman" w:eastAsia="Times New Roman" w:hAnsi="Times New Roman" w:cs="Times New Roman"/>
          <w:kern w:val="0"/>
          <w:lang w:eastAsia="ru-RU"/>
          <w14:ligatures w14:val="none"/>
        </w:rPr>
        <w:t xml:space="preserve">In the next paragraphs, I discuss </w:t>
      </w:r>
      <w:r w:rsidRPr="00805488">
        <w:rPr>
          <w:rFonts w:ascii="Times New Roman" w:eastAsia="Times New Roman" w:hAnsi="Times New Roman" w:cs="Times New Roman"/>
          <w:kern w:val="0"/>
          <w:lang w:eastAsia="ru-RU"/>
          <w14:ligatures w14:val="none"/>
        </w:rPr>
        <w:t xml:space="preserve">how phonaesthemes are </w:t>
      </w:r>
      <w:r w:rsidR="00126501">
        <w:rPr>
          <w:rFonts w:ascii="Times New Roman" w:eastAsia="Times New Roman" w:hAnsi="Times New Roman" w:cs="Times New Roman"/>
          <w:kern w:val="0"/>
          <w:lang w:eastAsia="ru-RU"/>
          <w14:ligatures w14:val="none"/>
        </w:rPr>
        <w:t>related</w:t>
      </w:r>
      <w:r w:rsidR="00126501" w:rsidRPr="00805488">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kern w:val="0"/>
          <w:lang w:eastAsia="ru-RU"/>
          <w14:ligatures w14:val="none"/>
        </w:rPr>
        <w:t xml:space="preserve">to the other classes of imitative words, which is deemed to illustrate common tendencies that determine iconic processes in language. </w:t>
      </w:r>
    </w:p>
    <w:p w14:paraId="27BB61C6" w14:textId="77777777" w:rsidR="00E058F0" w:rsidRPr="00AB1A02" w:rsidRDefault="00E058F0" w:rsidP="00805488">
      <w:pPr>
        <w:keepNext/>
        <w:keepLines/>
        <w:spacing w:after="0" w:line="240" w:lineRule="auto"/>
        <w:outlineLvl w:val="1"/>
        <w:rPr>
          <w:rFonts w:ascii="Times New Roman" w:eastAsia="Times New Roman" w:hAnsi="Times New Roman" w:cs="Times New Roman"/>
          <w:kern w:val="0"/>
          <w:lang w:eastAsia="ru-RU"/>
          <w14:ligatures w14:val="none"/>
        </w:rPr>
      </w:pPr>
    </w:p>
    <w:p w14:paraId="5AA2A146" w14:textId="5A2E9B2D" w:rsidR="00E058F0" w:rsidRPr="00BF2D4F" w:rsidRDefault="00E058F0" w:rsidP="00BF2D4F">
      <w:pPr>
        <w:spacing w:after="0" w:line="240" w:lineRule="auto"/>
        <w:jc w:val="both"/>
        <w:rPr>
          <w:rFonts w:ascii="Times New Roman" w:eastAsia="Times New Roman" w:hAnsi="Times New Roman" w:cs="Times New Roman"/>
          <w:i/>
          <w:iCs/>
          <w:kern w:val="0"/>
          <w:lang w:eastAsia="ru-RU"/>
          <w14:ligatures w14:val="none"/>
        </w:rPr>
      </w:pPr>
      <w:r w:rsidRPr="00BF2D4F">
        <w:rPr>
          <w:rFonts w:ascii="Times New Roman" w:eastAsia="Times New Roman" w:hAnsi="Times New Roman" w:cs="Times New Roman"/>
          <w:i/>
          <w:iCs/>
          <w:kern w:val="0"/>
          <w:lang w:eastAsia="ru-RU"/>
          <w14:ligatures w14:val="none"/>
        </w:rPr>
        <w:t xml:space="preserve">2.3 Field structure of lexical groups: Core and periphery of the imitative system </w:t>
      </w:r>
    </w:p>
    <w:p w14:paraId="2C11EB0C" w14:textId="77777777" w:rsidR="00E058F0" w:rsidRPr="00AB1A02" w:rsidRDefault="00E058F0" w:rsidP="00805488">
      <w:pPr>
        <w:spacing w:after="0" w:line="240" w:lineRule="auto"/>
        <w:rPr>
          <w:rFonts w:ascii="Arial" w:eastAsia="Arial" w:hAnsi="Arial" w:cs="Arial"/>
          <w:kern w:val="0"/>
          <w:sz w:val="22"/>
          <w:szCs w:val="22"/>
          <w:lang w:eastAsia="ru-RU"/>
          <w14:ligatures w14:val="none"/>
        </w:rPr>
      </w:pPr>
    </w:p>
    <w:p w14:paraId="4673056C" w14:textId="0E9F5D72" w:rsidR="00E058F0" w:rsidRPr="00AB1A02" w:rsidRDefault="00E058F0" w:rsidP="00805488">
      <w:pPr>
        <w:spacing w:after="0" w:line="240" w:lineRule="auto"/>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Field semantics is a convenient instrument to provide graphic representation</w:t>
      </w:r>
      <w:r w:rsidR="000B6E14">
        <w:rPr>
          <w:rFonts w:ascii="Times New Roman" w:eastAsia="Times New Roman" w:hAnsi="Times New Roman" w:cs="Times New Roman"/>
          <w:kern w:val="0"/>
          <w:lang w:eastAsia="ru-RU"/>
          <w14:ligatures w14:val="none"/>
        </w:rPr>
        <w:t>s</w:t>
      </w:r>
      <w:r w:rsidRPr="00AB1A02">
        <w:rPr>
          <w:rFonts w:ascii="Times New Roman" w:eastAsia="Times New Roman" w:hAnsi="Times New Roman" w:cs="Times New Roman"/>
          <w:kern w:val="0"/>
          <w:lang w:eastAsia="ru-RU"/>
          <w14:ligatures w14:val="none"/>
        </w:rPr>
        <w:t xml:space="preserve"> of lexical group</w:t>
      </w:r>
      <w:r w:rsidR="000B6E14">
        <w:rPr>
          <w:rFonts w:ascii="Times New Roman" w:eastAsia="Times New Roman" w:hAnsi="Times New Roman" w:cs="Times New Roman"/>
          <w:kern w:val="0"/>
          <w:lang w:eastAsia="ru-RU"/>
          <w14:ligatures w14:val="none"/>
        </w:rPr>
        <w:t>s</w:t>
      </w:r>
      <w:r w:rsidRPr="00AB1A02">
        <w:rPr>
          <w:rFonts w:ascii="Times New Roman" w:eastAsia="Times New Roman" w:hAnsi="Times New Roman" w:cs="Times New Roman"/>
          <w:kern w:val="0"/>
          <w:lang w:eastAsia="ru-RU"/>
          <w14:ligatures w14:val="none"/>
        </w:rPr>
        <w:t xml:space="preserve">’ inner structure. A field consists of a core, or nucleus that represents its general idea, and periphery which results from semantic development of the core. Mikhalev (2018) applied the idea of the field form of vocabulary organization to phonaesthemic words and introduced the notion of the </w:t>
      </w:r>
      <w:r w:rsidRPr="00AB1A02">
        <w:rPr>
          <w:rFonts w:ascii="Times New Roman" w:eastAsia="Times New Roman" w:hAnsi="Times New Roman" w:cs="Times New Roman"/>
          <w:smallCaps/>
          <w:kern w:val="0"/>
          <w:lang w:eastAsia="ru-RU"/>
          <w14:ligatures w14:val="none"/>
        </w:rPr>
        <w:t>phonosemantic field</w:t>
      </w:r>
      <w:r w:rsidRPr="00AB1A02">
        <w:rPr>
          <w:rFonts w:ascii="Times New Roman" w:eastAsia="Times New Roman" w:hAnsi="Times New Roman" w:cs="Times New Roman"/>
          <w:color w:val="4A86E8"/>
          <w:kern w:val="0"/>
          <w:sz w:val="20"/>
          <w:szCs w:val="20"/>
          <w:lang w:eastAsia="ru-RU"/>
          <w14:ligatures w14:val="none"/>
        </w:rPr>
        <w:t>.</w:t>
      </w:r>
      <w:r w:rsidRPr="00AB1A02">
        <w:rPr>
          <w:rFonts w:ascii="Times New Roman" w:eastAsia="Times New Roman" w:hAnsi="Times New Roman" w:cs="Times New Roman"/>
          <w:kern w:val="0"/>
          <w:lang w:eastAsia="ru-RU"/>
          <w14:ligatures w14:val="none"/>
        </w:rPr>
        <w:t xml:space="preserve"> He claims that the formation of this field is based on both lexical-semantic fields and syntagmatic fields thus combining the principles of uniting lexical meaning patterns and adjacency (</w:t>
      </w:r>
      <w:r w:rsidR="000B6E14" w:rsidRPr="00AB1A02">
        <w:rPr>
          <w:rFonts w:ascii="Times New Roman" w:eastAsia="Times New Roman" w:hAnsi="Times New Roman" w:cs="Times New Roman"/>
          <w:iCs/>
        </w:rPr>
        <w:t>ibid.:</w:t>
      </w:r>
      <w:r w:rsidR="000B6E14">
        <w:rPr>
          <w:rFonts w:ascii="Times New Roman" w:eastAsia="Times New Roman" w:hAnsi="Times New Roman" w:cs="Times New Roman"/>
          <w:iCs/>
        </w:rPr>
        <w:t xml:space="preserve"> </w:t>
      </w:r>
      <w:r w:rsidRPr="00AB1A02">
        <w:rPr>
          <w:rFonts w:ascii="Times New Roman" w:eastAsia="Times New Roman" w:hAnsi="Times New Roman" w:cs="Times New Roman"/>
          <w:kern w:val="0"/>
          <w:lang w:eastAsia="ru-RU"/>
          <w14:ligatures w14:val="none"/>
        </w:rPr>
        <w:t>230). He also argues that “iconic meanings serve as derivational ideas” (</w:t>
      </w:r>
      <w:r w:rsidR="000B6E14" w:rsidRPr="00AB1A02">
        <w:rPr>
          <w:rFonts w:ascii="Times New Roman" w:eastAsia="Times New Roman" w:hAnsi="Times New Roman" w:cs="Times New Roman"/>
          <w:iCs/>
        </w:rPr>
        <w:t>ibid.:</w:t>
      </w:r>
      <w:r w:rsidR="000B6E14">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kern w:val="0"/>
          <w:lang w:eastAsia="ru-RU"/>
          <w14:ligatures w14:val="none"/>
        </w:rPr>
        <w:t>223).</w:t>
      </w:r>
    </w:p>
    <w:p w14:paraId="45A3E6D0" w14:textId="36ECC7A7" w:rsidR="00E058F0" w:rsidRPr="00AB1A02" w:rsidRDefault="00E058F0" w:rsidP="00805488">
      <w:pPr>
        <w:spacing w:after="0" w:line="240" w:lineRule="auto"/>
        <w:ind w:firstLine="709"/>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lastRenderedPageBreak/>
        <w:t xml:space="preserve">A study by Shvetsova </w:t>
      </w:r>
      <w:r w:rsidR="000B6E14">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kern w:val="0"/>
          <w:lang w:eastAsia="ru-RU"/>
          <w14:ligatures w14:val="none"/>
        </w:rPr>
        <w:t xml:space="preserve">2011: 81–83) has shown that already existing imitative words in English dialects are able to trigger the coinage of new ones. Such words combine onomatopoeic and sound symbolic features and thus may form a range of synonyms with similar word forms. This was shown through research based on (mimetic) words describing physiological processes originating in the oral cavity. English speakers were asked to name a number of words by their definition for the original dataset in Orton (Orton &amp; Halliday 1962). Respondents were asked to name a process of eating an apple or a cookie noisily, expecting </w:t>
      </w:r>
      <w:r w:rsidRPr="00AB1A02">
        <w:rPr>
          <w:rFonts w:ascii="Times New Roman" w:eastAsia="Times New Roman" w:hAnsi="Times New Roman" w:cs="Times New Roman"/>
          <w:i/>
          <w:kern w:val="0"/>
          <w:lang w:eastAsia="ru-RU"/>
          <w14:ligatures w14:val="none"/>
        </w:rPr>
        <w:t xml:space="preserve">crunch </w:t>
      </w:r>
      <w:r w:rsidRPr="00AB1A02">
        <w:rPr>
          <w:rFonts w:ascii="Times New Roman" w:eastAsia="Times New Roman" w:hAnsi="Times New Roman" w:cs="Times New Roman"/>
          <w:kern w:val="0"/>
          <w:lang w:eastAsia="ru-RU"/>
          <w14:ligatures w14:val="none"/>
        </w:rPr>
        <w:t xml:space="preserve">or its equivalent as an answer. A list of obtained answers included such words as </w:t>
      </w:r>
      <w:r w:rsidRPr="00AB1A02">
        <w:rPr>
          <w:rFonts w:ascii="Times New Roman" w:eastAsia="Times New Roman" w:hAnsi="Times New Roman" w:cs="Times New Roman"/>
          <w:b/>
          <w:i/>
          <w:kern w:val="0"/>
          <w:lang w:eastAsia="ru-RU"/>
          <w14:ligatures w14:val="none"/>
        </w:rPr>
        <w:t>cr</w:t>
      </w:r>
      <w:r w:rsidRPr="00AB1A02">
        <w:rPr>
          <w:rFonts w:ascii="Times New Roman" w:eastAsia="Times New Roman" w:hAnsi="Times New Roman" w:cs="Times New Roman"/>
          <w:i/>
          <w:kern w:val="0"/>
          <w:lang w:eastAsia="ru-RU"/>
          <w14:ligatures w14:val="none"/>
        </w:rPr>
        <w:t>unch</w:t>
      </w:r>
      <w:r w:rsidRPr="00AB1A02">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i/>
          <w:kern w:val="0"/>
          <w:lang w:eastAsia="ru-RU"/>
          <w14:ligatures w14:val="none"/>
        </w:rPr>
        <w:t xml:space="preserve"> </w:t>
      </w:r>
      <w:r w:rsidRPr="00AB1A02">
        <w:rPr>
          <w:rFonts w:ascii="Times New Roman" w:eastAsia="Times New Roman" w:hAnsi="Times New Roman" w:cs="Times New Roman"/>
          <w:b/>
          <w:i/>
          <w:kern w:val="0"/>
          <w:lang w:eastAsia="ru-RU"/>
          <w14:ligatures w14:val="none"/>
        </w:rPr>
        <w:t>gr</w:t>
      </w:r>
      <w:r w:rsidRPr="00AB1A02">
        <w:rPr>
          <w:rFonts w:ascii="Times New Roman" w:eastAsia="Times New Roman" w:hAnsi="Times New Roman" w:cs="Times New Roman"/>
          <w:i/>
          <w:kern w:val="0"/>
          <w:lang w:eastAsia="ru-RU"/>
          <w14:ligatures w14:val="none"/>
        </w:rPr>
        <w:t>unch</w:t>
      </w:r>
      <w:r w:rsidRPr="00AB1A02">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i/>
          <w:kern w:val="0"/>
          <w:lang w:eastAsia="ru-RU"/>
          <w14:ligatures w14:val="none"/>
        </w:rPr>
        <w:t xml:space="preserve"> </w:t>
      </w:r>
      <w:r w:rsidRPr="00AB1A02">
        <w:rPr>
          <w:rFonts w:ascii="Times New Roman" w:eastAsia="Times New Roman" w:hAnsi="Times New Roman" w:cs="Times New Roman"/>
          <w:b/>
          <w:i/>
          <w:kern w:val="0"/>
          <w:lang w:eastAsia="ru-RU"/>
          <w14:ligatures w14:val="none"/>
        </w:rPr>
        <w:t>cr</w:t>
      </w:r>
      <w:r w:rsidRPr="00AB1A02">
        <w:rPr>
          <w:rFonts w:ascii="Times New Roman" w:eastAsia="Times New Roman" w:hAnsi="Times New Roman" w:cs="Times New Roman"/>
          <w:i/>
          <w:kern w:val="0"/>
          <w:lang w:eastAsia="ru-RU"/>
          <w14:ligatures w14:val="none"/>
        </w:rPr>
        <w:t>onch</w:t>
      </w:r>
      <w:r w:rsidRPr="00AB1A02">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b/>
          <w:kern w:val="0"/>
          <w:lang w:eastAsia="ru-RU"/>
          <w14:ligatures w14:val="none"/>
        </w:rPr>
        <w:t xml:space="preserve"> </w:t>
      </w:r>
      <w:r w:rsidRPr="00AB1A02">
        <w:rPr>
          <w:rFonts w:ascii="Times New Roman" w:eastAsia="Times New Roman" w:hAnsi="Times New Roman" w:cs="Times New Roman"/>
          <w:b/>
          <w:i/>
          <w:kern w:val="0"/>
          <w:lang w:eastAsia="ru-RU"/>
          <w14:ligatures w14:val="none"/>
        </w:rPr>
        <w:t>cr</w:t>
      </w:r>
      <w:r w:rsidRPr="00AB1A02">
        <w:rPr>
          <w:rFonts w:ascii="Times New Roman" w:eastAsia="Times New Roman" w:hAnsi="Times New Roman" w:cs="Times New Roman"/>
          <w:i/>
          <w:kern w:val="0"/>
          <w:lang w:eastAsia="ru-RU"/>
          <w14:ligatures w14:val="none"/>
        </w:rPr>
        <w:t>aunch</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i/>
          <w:kern w:val="0"/>
          <w:lang w:eastAsia="ru-RU"/>
          <w14:ligatures w14:val="none"/>
        </w:rPr>
        <w:t>gr</w:t>
      </w:r>
      <w:r w:rsidRPr="00AB1A02">
        <w:rPr>
          <w:rFonts w:ascii="Times New Roman" w:eastAsia="Times New Roman" w:hAnsi="Times New Roman" w:cs="Times New Roman"/>
          <w:i/>
          <w:kern w:val="0"/>
          <w:lang w:eastAsia="ru-RU"/>
          <w14:ligatures w14:val="none"/>
        </w:rPr>
        <w:t>aunch</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i/>
          <w:kern w:val="0"/>
          <w:lang w:eastAsia="ru-RU"/>
          <w14:ligatures w14:val="none"/>
        </w:rPr>
        <w:t>cr</w:t>
      </w:r>
      <w:r w:rsidRPr="00AB1A02">
        <w:rPr>
          <w:rFonts w:ascii="Times New Roman" w:eastAsia="Times New Roman" w:hAnsi="Times New Roman" w:cs="Times New Roman"/>
          <w:i/>
          <w:kern w:val="0"/>
          <w:lang w:eastAsia="ru-RU"/>
          <w14:ligatures w14:val="none"/>
        </w:rPr>
        <w:t>ack</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i/>
          <w:kern w:val="0"/>
          <w:lang w:eastAsia="ru-RU"/>
          <w14:ligatures w14:val="none"/>
        </w:rPr>
        <w:t>cr</w:t>
      </w:r>
      <w:r w:rsidRPr="00AB1A02">
        <w:rPr>
          <w:rFonts w:ascii="Times New Roman" w:eastAsia="Times New Roman" w:hAnsi="Times New Roman" w:cs="Times New Roman"/>
          <w:i/>
          <w:kern w:val="0"/>
          <w:lang w:eastAsia="ru-RU"/>
          <w14:ligatures w14:val="none"/>
        </w:rPr>
        <w:t>ush</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i/>
          <w:kern w:val="0"/>
          <w:lang w:eastAsia="ru-RU"/>
          <w14:ligatures w14:val="none"/>
        </w:rPr>
        <w:t>cr</w:t>
      </w:r>
      <w:r w:rsidRPr="00AB1A02">
        <w:rPr>
          <w:rFonts w:ascii="Times New Roman" w:eastAsia="Times New Roman" w:hAnsi="Times New Roman" w:cs="Times New Roman"/>
          <w:i/>
          <w:kern w:val="0"/>
          <w:lang w:eastAsia="ru-RU"/>
          <w14:ligatures w14:val="none"/>
        </w:rPr>
        <w:t>esh</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i/>
          <w:kern w:val="0"/>
          <w:lang w:eastAsia="ru-RU"/>
          <w14:ligatures w14:val="none"/>
        </w:rPr>
        <w:t>gr</w:t>
      </w:r>
      <w:r w:rsidRPr="00AB1A02">
        <w:rPr>
          <w:rFonts w:ascii="Times New Roman" w:eastAsia="Times New Roman" w:hAnsi="Times New Roman" w:cs="Times New Roman"/>
          <w:i/>
          <w:kern w:val="0"/>
          <w:lang w:eastAsia="ru-RU"/>
          <w14:ligatures w14:val="none"/>
        </w:rPr>
        <w:t>esh</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i/>
          <w:kern w:val="0"/>
          <w:lang w:eastAsia="ru-RU"/>
          <w14:ligatures w14:val="none"/>
        </w:rPr>
        <w:t>cr</w:t>
      </w:r>
      <w:r w:rsidRPr="00AB1A02">
        <w:rPr>
          <w:rFonts w:ascii="Times New Roman" w:eastAsia="Times New Roman" w:hAnsi="Times New Roman" w:cs="Times New Roman"/>
          <w:i/>
          <w:kern w:val="0"/>
          <w:lang w:eastAsia="ru-RU"/>
          <w14:ligatures w14:val="none"/>
        </w:rPr>
        <w:t>anch</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i/>
          <w:kern w:val="0"/>
          <w:lang w:eastAsia="ru-RU"/>
          <w14:ligatures w14:val="none"/>
        </w:rPr>
        <w:t>cr</w:t>
      </w:r>
      <w:r w:rsidRPr="00AB1A02">
        <w:rPr>
          <w:rFonts w:ascii="Times New Roman" w:eastAsia="Times New Roman" w:hAnsi="Times New Roman" w:cs="Times New Roman"/>
          <w:i/>
          <w:kern w:val="0"/>
          <w:lang w:eastAsia="ru-RU"/>
          <w14:ligatures w14:val="none"/>
        </w:rPr>
        <w:t>ounge</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i/>
          <w:kern w:val="0"/>
          <w:lang w:eastAsia="ru-RU"/>
          <w14:ligatures w14:val="none"/>
        </w:rPr>
        <w:t>cr</w:t>
      </w:r>
      <w:r w:rsidRPr="00AB1A02">
        <w:rPr>
          <w:rFonts w:ascii="Times New Roman" w:eastAsia="Times New Roman" w:hAnsi="Times New Roman" w:cs="Times New Roman"/>
          <w:i/>
          <w:kern w:val="0"/>
          <w:lang w:eastAsia="ru-RU"/>
          <w14:ligatures w14:val="none"/>
        </w:rPr>
        <w:t>unge</w:t>
      </w:r>
      <w:r w:rsidRPr="00AB1A02">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i/>
          <w:kern w:val="0"/>
          <w:lang w:eastAsia="ru-RU"/>
          <w14:ligatures w14:val="none"/>
        </w:rPr>
        <w:t xml:space="preserve"> </w:t>
      </w:r>
      <w:r w:rsidRPr="00AB1A02">
        <w:rPr>
          <w:rFonts w:ascii="Times New Roman" w:eastAsia="Times New Roman" w:hAnsi="Times New Roman" w:cs="Times New Roman"/>
          <w:b/>
          <w:i/>
          <w:kern w:val="0"/>
          <w:lang w:eastAsia="ru-RU"/>
          <w14:ligatures w14:val="none"/>
        </w:rPr>
        <w:t>gr</w:t>
      </w:r>
      <w:r w:rsidRPr="00AB1A02">
        <w:rPr>
          <w:rFonts w:ascii="Times New Roman" w:eastAsia="Times New Roman" w:hAnsi="Times New Roman" w:cs="Times New Roman"/>
          <w:i/>
          <w:kern w:val="0"/>
          <w:lang w:eastAsia="ru-RU"/>
          <w14:ligatures w14:val="none"/>
        </w:rPr>
        <w:t>ind</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i/>
          <w:kern w:val="0"/>
          <w:lang w:eastAsia="ru-RU"/>
          <w14:ligatures w14:val="none"/>
        </w:rPr>
        <w:t>gr</w:t>
      </w:r>
      <w:r w:rsidRPr="00AB1A02">
        <w:rPr>
          <w:rFonts w:ascii="Times New Roman" w:eastAsia="Times New Roman" w:hAnsi="Times New Roman" w:cs="Times New Roman"/>
          <w:i/>
          <w:kern w:val="0"/>
          <w:lang w:eastAsia="ru-RU"/>
          <w14:ligatures w14:val="none"/>
        </w:rPr>
        <w:t>anch</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i/>
          <w:kern w:val="0"/>
          <w:lang w:eastAsia="ru-RU"/>
          <w14:ligatures w14:val="none"/>
        </w:rPr>
        <w:t>gr</w:t>
      </w:r>
      <w:r w:rsidRPr="00AB1A02">
        <w:rPr>
          <w:rFonts w:ascii="Times New Roman" w:eastAsia="Times New Roman" w:hAnsi="Times New Roman" w:cs="Times New Roman"/>
          <w:i/>
          <w:kern w:val="0"/>
          <w:lang w:eastAsia="ru-RU"/>
          <w14:ligatures w14:val="none"/>
        </w:rPr>
        <w:t>owze</w:t>
      </w:r>
      <w:r w:rsidRPr="00AB1A02">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b/>
          <w:kern w:val="0"/>
          <w:lang w:eastAsia="ru-RU"/>
          <w14:ligatures w14:val="none"/>
        </w:rPr>
        <w:t xml:space="preserve"> </w:t>
      </w:r>
      <w:r w:rsidRPr="00AB1A02">
        <w:rPr>
          <w:rFonts w:ascii="Times New Roman" w:eastAsia="Times New Roman" w:hAnsi="Times New Roman" w:cs="Times New Roman"/>
          <w:b/>
          <w:i/>
          <w:kern w:val="0"/>
          <w:lang w:eastAsia="ru-RU"/>
          <w14:ligatures w14:val="none"/>
        </w:rPr>
        <w:t>gr</w:t>
      </w:r>
      <w:r w:rsidRPr="00AB1A02">
        <w:rPr>
          <w:rFonts w:ascii="Times New Roman" w:eastAsia="Times New Roman" w:hAnsi="Times New Roman" w:cs="Times New Roman"/>
          <w:i/>
          <w:kern w:val="0"/>
          <w:lang w:eastAsia="ru-RU"/>
          <w14:ligatures w14:val="none"/>
        </w:rPr>
        <w:t>oedge</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i/>
          <w:kern w:val="0"/>
          <w:lang w:eastAsia="ru-RU"/>
          <w14:ligatures w14:val="none"/>
        </w:rPr>
        <w:t>gn</w:t>
      </w:r>
      <w:r w:rsidRPr="00AB1A02">
        <w:rPr>
          <w:rFonts w:ascii="Times New Roman" w:eastAsia="Times New Roman" w:hAnsi="Times New Roman" w:cs="Times New Roman"/>
          <w:i/>
          <w:kern w:val="0"/>
          <w:lang w:eastAsia="ru-RU"/>
          <w14:ligatures w14:val="none"/>
        </w:rPr>
        <w:t>aw</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i/>
          <w:kern w:val="0"/>
          <w:lang w:eastAsia="ru-RU"/>
          <w14:ligatures w14:val="none"/>
        </w:rPr>
        <w:t>r</w:t>
      </w:r>
      <w:r w:rsidRPr="00AB1A02">
        <w:rPr>
          <w:rFonts w:ascii="Times New Roman" w:eastAsia="Times New Roman" w:hAnsi="Times New Roman" w:cs="Times New Roman"/>
          <w:i/>
          <w:kern w:val="0"/>
          <w:lang w:eastAsia="ru-RU"/>
          <w14:ligatures w14:val="none"/>
        </w:rPr>
        <w:t>aunch</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i/>
          <w:kern w:val="0"/>
          <w:lang w:eastAsia="ru-RU"/>
          <w14:ligatures w14:val="none"/>
        </w:rPr>
        <w:t>fr</w:t>
      </w:r>
      <w:r w:rsidRPr="00AB1A02">
        <w:rPr>
          <w:rFonts w:ascii="Times New Roman" w:eastAsia="Times New Roman" w:hAnsi="Times New Roman" w:cs="Times New Roman"/>
          <w:i/>
          <w:kern w:val="0"/>
          <w:lang w:eastAsia="ru-RU"/>
          <w14:ligatures w14:val="none"/>
        </w:rPr>
        <w:t>aunch</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i/>
          <w:kern w:val="0"/>
          <w:lang w:eastAsia="ru-RU"/>
          <w14:ligatures w14:val="none"/>
        </w:rPr>
        <w:t>scr</w:t>
      </w:r>
      <w:r w:rsidRPr="00AB1A02">
        <w:rPr>
          <w:rFonts w:ascii="Times New Roman" w:eastAsia="Times New Roman" w:hAnsi="Times New Roman" w:cs="Times New Roman"/>
          <w:i/>
          <w:kern w:val="0"/>
          <w:lang w:eastAsia="ru-RU"/>
          <w14:ligatures w14:val="none"/>
        </w:rPr>
        <w:t>unch</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i/>
          <w:kern w:val="0"/>
          <w:lang w:eastAsia="ru-RU"/>
          <w14:ligatures w14:val="none"/>
        </w:rPr>
        <w:t>scr</w:t>
      </w:r>
      <w:r w:rsidRPr="00AB1A02">
        <w:rPr>
          <w:rFonts w:ascii="Times New Roman" w:eastAsia="Times New Roman" w:hAnsi="Times New Roman" w:cs="Times New Roman"/>
          <w:i/>
          <w:kern w:val="0"/>
          <w:lang w:eastAsia="ru-RU"/>
          <w14:ligatures w14:val="none"/>
        </w:rPr>
        <w:t>anch</w:t>
      </w:r>
      <w:r w:rsidRPr="00AB1A02">
        <w:rPr>
          <w:rFonts w:ascii="Times New Roman" w:eastAsia="Times New Roman" w:hAnsi="Times New Roman" w:cs="Times New Roman"/>
          <w:b/>
          <w:i/>
          <w:kern w:val="0"/>
          <w:lang w:eastAsia="ru-RU"/>
          <w14:ligatures w14:val="none"/>
        </w:rPr>
        <w:t>, m</w:t>
      </w:r>
      <w:r w:rsidRPr="00AB1A02">
        <w:rPr>
          <w:rFonts w:ascii="Times New Roman" w:eastAsia="Times New Roman" w:hAnsi="Times New Roman" w:cs="Times New Roman"/>
          <w:i/>
          <w:kern w:val="0"/>
          <w:lang w:eastAsia="ru-RU"/>
          <w14:ligatures w14:val="none"/>
        </w:rPr>
        <w:t>unch</w:t>
      </w:r>
      <w:r w:rsidRPr="00AB1A02">
        <w:rPr>
          <w:rFonts w:ascii="Times New Roman" w:eastAsia="Times New Roman" w:hAnsi="Times New Roman" w:cs="Times New Roman"/>
          <w:kern w:val="0"/>
          <w:lang w:eastAsia="ru-RU"/>
          <w14:ligatures w14:val="none"/>
        </w:rPr>
        <w:t xml:space="preserve">. These responses form a list of imitative synonyms which differ by one (or, rarely, two) </w:t>
      </w:r>
      <w:r w:rsidR="00126501">
        <w:rPr>
          <w:rFonts w:ascii="Times New Roman" w:eastAsia="Times New Roman" w:hAnsi="Times New Roman" w:cs="Times New Roman"/>
          <w:kern w:val="0"/>
          <w:lang w:eastAsia="ru-RU"/>
          <w14:ligatures w14:val="none"/>
        </w:rPr>
        <w:t>phonemes</w:t>
      </w:r>
      <w:r w:rsidRPr="00AB1A02">
        <w:rPr>
          <w:rFonts w:ascii="Times New Roman" w:eastAsia="Times New Roman" w:hAnsi="Times New Roman" w:cs="Times New Roman"/>
          <w:kern w:val="0"/>
          <w:lang w:eastAsia="ru-RU"/>
          <w14:ligatures w14:val="none"/>
        </w:rPr>
        <w:t>. All of them render the noisy impact of the jaws’ motion by the choice of initial and final sounds. They may contain a voiced [g] or a devoice</w:t>
      </w:r>
      <w:r w:rsidR="007B0409">
        <w:rPr>
          <w:rFonts w:ascii="Times New Roman" w:eastAsia="Times New Roman" w:hAnsi="Times New Roman" w:cs="Times New Roman"/>
          <w:kern w:val="0"/>
          <w:lang w:eastAsia="ru-RU"/>
          <w14:ligatures w14:val="none"/>
        </w:rPr>
        <w:t>less</w:t>
      </w:r>
      <w:r w:rsidRPr="00AB1A02">
        <w:rPr>
          <w:rFonts w:ascii="Times New Roman" w:eastAsia="Times New Roman" w:hAnsi="Times New Roman" w:cs="Times New Roman"/>
          <w:kern w:val="0"/>
          <w:lang w:eastAsia="ru-RU"/>
          <w14:ligatures w14:val="none"/>
        </w:rPr>
        <w:t xml:space="preserve"> [k]</w:t>
      </w:r>
      <w:r w:rsidR="007B0409">
        <w:rPr>
          <w:rFonts w:ascii="Times New Roman" w:eastAsia="Times New Roman" w:hAnsi="Times New Roman" w:cs="Times New Roman"/>
          <w:kern w:val="0"/>
          <w:lang w:eastAsia="ru-RU"/>
          <w14:ligatures w14:val="none"/>
        </w:rPr>
        <w:t>, both</w:t>
      </w:r>
      <w:r w:rsidRPr="00AB1A02">
        <w:rPr>
          <w:rFonts w:ascii="Times New Roman" w:eastAsia="Times New Roman" w:hAnsi="Times New Roman" w:cs="Times New Roman"/>
          <w:kern w:val="0"/>
          <w:lang w:eastAsia="ru-RU"/>
          <w14:ligatures w14:val="none"/>
        </w:rPr>
        <w:t xml:space="preserve"> velars referring to the throat motion and to the pressure which accompanies their articulation, a trill [r] or an approximant [ɹ] to render the harshness and loudness, a fricative [ʃ], or an affricate [tʃ], or [dʒ] to enhance noise imitation as well as the choice of open vowels ([ʌ], [ɔː], [a], [ɑː]) in most cases. Besides, Shvetsova (2011) concludes that the word choice was determined by the subjective feeling of each respondent of how hard the “crunched” food was and how “energetic” the crunching was. She terms such groups of words “</w:t>
      </w:r>
      <w:r w:rsidRPr="00AB1A02">
        <w:rPr>
          <w:rFonts w:ascii="Times New Roman" w:eastAsia="Times New Roman" w:hAnsi="Times New Roman" w:cs="Times New Roman"/>
          <w:i/>
          <w:iCs/>
          <w:kern w:val="0"/>
          <w:lang w:eastAsia="ru-RU"/>
          <w14:ligatures w14:val="none"/>
        </w:rPr>
        <w:t>phonosemantic synonyms</w:t>
      </w:r>
      <w:r w:rsidRPr="00AB1A02">
        <w:rPr>
          <w:rFonts w:ascii="Times New Roman" w:eastAsia="Times New Roman" w:hAnsi="Times New Roman" w:cs="Times New Roman"/>
          <w:kern w:val="0"/>
          <w:lang w:eastAsia="ru-RU"/>
          <w14:ligatures w14:val="none"/>
        </w:rPr>
        <w:t xml:space="preserve">”, and the most frequent, “model” word in a group – “hyper-lexeme” (in this case – </w:t>
      </w:r>
      <w:r w:rsidRPr="00AB1A02">
        <w:rPr>
          <w:rFonts w:ascii="Times New Roman" w:eastAsia="Times New Roman" w:hAnsi="Times New Roman" w:cs="Times New Roman"/>
          <w:i/>
          <w:iCs/>
          <w:kern w:val="0"/>
          <w:lang w:eastAsia="ru-RU"/>
          <w14:ligatures w14:val="none"/>
        </w:rPr>
        <w:t>crunch</w:t>
      </w:r>
      <w:r w:rsidRPr="00AB1A02">
        <w:rPr>
          <w:rFonts w:ascii="Times New Roman" w:eastAsia="Times New Roman" w:hAnsi="Times New Roman" w:cs="Times New Roman"/>
          <w:kern w:val="0"/>
          <w:lang w:eastAsia="ru-RU"/>
          <w14:ligatures w14:val="none"/>
        </w:rPr>
        <w:t xml:space="preserve">). </w:t>
      </w:r>
    </w:p>
    <w:p w14:paraId="3BDA8697" w14:textId="69400EF1" w:rsidR="00E058F0" w:rsidRPr="00805488" w:rsidRDefault="00E058F0" w:rsidP="00805488">
      <w:pPr>
        <w:spacing w:after="0" w:line="240" w:lineRule="auto"/>
        <w:ind w:firstLine="709"/>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Shvetsova</w:t>
      </w:r>
      <w:r w:rsidR="0040049B">
        <w:rPr>
          <w:rFonts w:ascii="Times New Roman" w:eastAsia="Times New Roman" w:hAnsi="Times New Roman" w:cs="Times New Roman"/>
          <w:kern w:val="0"/>
          <w:lang w:eastAsia="ru-RU"/>
          <w14:ligatures w14:val="none"/>
        </w:rPr>
        <w:t>’s</w:t>
      </w:r>
      <w:r w:rsidRPr="00AB1A02">
        <w:rPr>
          <w:rFonts w:ascii="Times New Roman" w:eastAsia="Times New Roman" w:hAnsi="Times New Roman" w:cs="Times New Roman"/>
          <w:kern w:val="0"/>
          <w:lang w:eastAsia="ru-RU"/>
          <w14:ligatures w14:val="none"/>
        </w:rPr>
        <w:t xml:space="preserve"> (2011) </w:t>
      </w:r>
      <w:r w:rsidR="007B0409">
        <w:rPr>
          <w:rFonts w:ascii="Times New Roman" w:eastAsia="Times New Roman" w:hAnsi="Times New Roman" w:cs="Times New Roman"/>
          <w:kern w:val="0"/>
          <w:lang w:eastAsia="ru-RU"/>
          <w14:ligatures w14:val="none"/>
        </w:rPr>
        <w:t xml:space="preserve">study </w:t>
      </w:r>
      <w:r w:rsidRPr="00AB1A02">
        <w:rPr>
          <w:rFonts w:ascii="Times New Roman" w:eastAsia="Times New Roman" w:hAnsi="Times New Roman" w:cs="Times New Roman"/>
          <w:kern w:val="0"/>
          <w:lang w:eastAsia="ru-RU"/>
          <w14:ligatures w14:val="none"/>
        </w:rPr>
        <w:t>demonstrates how a language forms semantically united groups of words, not derived by one another historically, having a similar word form by iconically using the sounds with similar parameters. Such groups are united into a phonosemantic field, where the centre is formed by an</w:t>
      </w:r>
      <w:r w:rsidRPr="00AB1A02">
        <w:rPr>
          <w:rFonts w:ascii="Times New Roman" w:eastAsia="Times New Roman" w:hAnsi="Times New Roman" w:cs="Times New Roman"/>
          <w:color w:val="4A86E8"/>
          <w:kern w:val="0"/>
          <w:sz w:val="20"/>
          <w:szCs w:val="20"/>
          <w:lang w:eastAsia="ru-RU"/>
          <w14:ligatures w14:val="none"/>
        </w:rPr>
        <w:t xml:space="preserve"> </w:t>
      </w:r>
      <w:r w:rsidRPr="00AB1A02">
        <w:rPr>
          <w:rFonts w:ascii="Times New Roman" w:eastAsia="Times New Roman" w:hAnsi="Times New Roman" w:cs="Times New Roman"/>
          <w:smallCaps/>
          <w:kern w:val="0"/>
          <w:lang w:eastAsia="ru-RU"/>
          <w14:ligatures w14:val="none"/>
        </w:rPr>
        <w:t>iconic hyper-lexeme</w:t>
      </w:r>
      <w:r w:rsidRPr="00AB1A02">
        <w:rPr>
          <w:rFonts w:ascii="Times New Roman" w:eastAsia="Times New Roman" w:hAnsi="Times New Roman" w:cs="Times New Roman"/>
          <w:kern w:val="0"/>
          <w:lang w:eastAsia="ru-RU"/>
          <w14:ligatures w14:val="none"/>
        </w:rPr>
        <w:t>, a semantic invariant of the word list with the general meaning (</w:t>
      </w:r>
      <w:r w:rsidRPr="00AB1A02">
        <w:rPr>
          <w:rFonts w:ascii="Times New Roman" w:eastAsia="Times New Roman" w:hAnsi="Times New Roman" w:cs="Times New Roman"/>
          <w:i/>
          <w:kern w:val="0"/>
          <w:lang w:eastAsia="ru-RU"/>
          <w14:ligatures w14:val="none"/>
        </w:rPr>
        <w:t>crunch</w:t>
      </w:r>
      <w:r w:rsidRPr="00AB1A02">
        <w:rPr>
          <w:rFonts w:ascii="Times New Roman" w:eastAsia="Times New Roman" w:hAnsi="Times New Roman" w:cs="Times New Roman"/>
          <w:kern w:val="0"/>
          <w:lang w:eastAsia="ru-RU"/>
          <w14:ligatures w14:val="none"/>
        </w:rPr>
        <w:t>), and its phonosemantic synonyms and variants that differ in one sound only (</w:t>
      </w:r>
      <w:r w:rsidRPr="00AB1A02">
        <w:rPr>
          <w:rFonts w:ascii="Times New Roman" w:eastAsia="Times New Roman" w:hAnsi="Times New Roman" w:cs="Times New Roman"/>
          <w:i/>
          <w:kern w:val="0"/>
          <w:lang w:eastAsia="ru-RU"/>
          <w14:ligatures w14:val="none"/>
        </w:rPr>
        <w:t>cr</w:t>
      </w:r>
      <w:r w:rsidRPr="00AB1A02">
        <w:rPr>
          <w:rFonts w:ascii="Times New Roman" w:eastAsia="Times New Roman" w:hAnsi="Times New Roman" w:cs="Times New Roman"/>
          <w:b/>
          <w:i/>
          <w:kern w:val="0"/>
          <w:lang w:eastAsia="ru-RU"/>
          <w14:ligatures w14:val="none"/>
        </w:rPr>
        <w:t>au</w:t>
      </w:r>
      <w:r w:rsidRPr="00AB1A02">
        <w:rPr>
          <w:rFonts w:ascii="Times New Roman" w:eastAsia="Times New Roman" w:hAnsi="Times New Roman" w:cs="Times New Roman"/>
          <w:i/>
          <w:kern w:val="0"/>
          <w:lang w:eastAsia="ru-RU"/>
          <w14:ligatures w14:val="none"/>
        </w:rPr>
        <w:t>nch</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i/>
          <w:kern w:val="0"/>
          <w:lang w:eastAsia="ru-RU"/>
          <w14:ligatures w14:val="none"/>
        </w:rPr>
        <w:t>cr</w:t>
      </w:r>
      <w:r w:rsidRPr="00AB1A02">
        <w:rPr>
          <w:rFonts w:ascii="Times New Roman" w:eastAsia="Times New Roman" w:hAnsi="Times New Roman" w:cs="Times New Roman"/>
          <w:b/>
          <w:i/>
          <w:kern w:val="0"/>
          <w:lang w:eastAsia="ru-RU"/>
          <w14:ligatures w14:val="none"/>
        </w:rPr>
        <w:t>a</w:t>
      </w:r>
      <w:r w:rsidRPr="00AB1A02">
        <w:rPr>
          <w:rFonts w:ascii="Times New Roman" w:eastAsia="Times New Roman" w:hAnsi="Times New Roman" w:cs="Times New Roman"/>
          <w:i/>
          <w:kern w:val="0"/>
          <w:lang w:eastAsia="ru-RU"/>
          <w14:ligatures w14:val="none"/>
        </w:rPr>
        <w:t>nch</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i/>
          <w:kern w:val="0"/>
          <w:lang w:eastAsia="ru-RU"/>
          <w14:ligatures w14:val="none"/>
        </w:rPr>
        <w:t>cr</w:t>
      </w:r>
      <w:r w:rsidRPr="00AB1A02">
        <w:rPr>
          <w:rFonts w:ascii="Times New Roman" w:eastAsia="Times New Roman" w:hAnsi="Times New Roman" w:cs="Times New Roman"/>
          <w:b/>
          <w:i/>
          <w:kern w:val="0"/>
          <w:lang w:eastAsia="ru-RU"/>
          <w14:ligatures w14:val="none"/>
        </w:rPr>
        <w:t>u</w:t>
      </w:r>
      <w:r w:rsidRPr="00AB1A02">
        <w:rPr>
          <w:rFonts w:ascii="Times New Roman" w:eastAsia="Times New Roman" w:hAnsi="Times New Roman" w:cs="Times New Roman"/>
          <w:i/>
          <w:kern w:val="0"/>
          <w:lang w:eastAsia="ru-RU"/>
          <w14:ligatures w14:val="none"/>
        </w:rPr>
        <w:t xml:space="preserve">nch </w:t>
      </w:r>
      <w:r w:rsidRPr="00AB1A02">
        <w:rPr>
          <w:rFonts w:ascii="Times New Roman" w:eastAsia="Times New Roman" w:hAnsi="Times New Roman" w:cs="Times New Roman"/>
          <w:kern w:val="0"/>
          <w:lang w:eastAsia="ru-RU"/>
          <w14:ligatures w14:val="none"/>
        </w:rPr>
        <w:t>etc.). The periphery of the field is formed by other words with more difference</w:t>
      </w:r>
      <w:r w:rsidR="007B0409">
        <w:rPr>
          <w:rFonts w:ascii="Times New Roman" w:eastAsia="Times New Roman" w:hAnsi="Times New Roman" w:cs="Times New Roman"/>
          <w:kern w:val="0"/>
          <w:lang w:eastAsia="ru-RU"/>
          <w14:ligatures w14:val="none"/>
        </w:rPr>
        <w:t>s</w:t>
      </w:r>
      <w:r w:rsidRPr="00AB1A02">
        <w:rPr>
          <w:rFonts w:ascii="Times New Roman" w:eastAsia="Times New Roman" w:hAnsi="Times New Roman" w:cs="Times New Roman"/>
          <w:kern w:val="0"/>
          <w:lang w:eastAsia="ru-RU"/>
          <w14:ligatures w14:val="none"/>
        </w:rPr>
        <w:t xml:space="preserve"> in  word form that show the shades of meaning by use of different sound clusters. </w:t>
      </w:r>
    </w:p>
    <w:p w14:paraId="5A6FE7E3" w14:textId="01B866D9" w:rsidR="00A572FF" w:rsidRPr="00A572FF" w:rsidRDefault="00E058F0" w:rsidP="00A572FF">
      <w:pPr>
        <w:spacing w:after="0" w:line="240" w:lineRule="auto"/>
        <w:ind w:firstLine="709"/>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This case study (Shvetsova 2011) may lead us to a better understanding of the phonaesthemes.</w:t>
      </w:r>
      <w:r w:rsidRPr="00805488">
        <w:rPr>
          <w:rFonts w:ascii="Times New Roman" w:eastAsia="Times New Roman" w:hAnsi="Times New Roman" w:cs="Times New Roman"/>
          <w:kern w:val="0"/>
          <w:lang w:eastAsia="ru-RU"/>
          <w14:ligatures w14:val="none"/>
        </w:rPr>
        <w:t xml:space="preserve"> </w:t>
      </w:r>
      <w:bookmarkStart w:id="43" w:name="_7bgmketaolxe"/>
      <w:bookmarkStart w:id="44" w:name="_82888d9b5neu"/>
      <w:bookmarkStart w:id="45" w:name="_9b0ceyghneq0"/>
      <w:bookmarkEnd w:id="43"/>
      <w:bookmarkEnd w:id="44"/>
      <w:bookmarkEnd w:id="45"/>
      <w:r w:rsidRPr="00AB1A02">
        <w:rPr>
          <w:rFonts w:ascii="Times New Roman" w:eastAsia="Times New Roman" w:hAnsi="Times New Roman" w:cs="Times New Roman"/>
          <w:kern w:val="0"/>
          <w:lang w:eastAsia="ru-RU"/>
          <w14:ligatures w14:val="none"/>
        </w:rPr>
        <w:t xml:space="preserve">Semantically, </w:t>
      </w:r>
      <w:r w:rsidRPr="00805488">
        <w:rPr>
          <w:rFonts w:ascii="Times New Roman" w:eastAsia="Times New Roman" w:hAnsi="Times New Roman" w:cs="Times New Roman"/>
          <w:kern w:val="0"/>
          <w:lang w:eastAsia="ru-RU"/>
          <w14:ligatures w14:val="none"/>
        </w:rPr>
        <w:t>a</w:t>
      </w:r>
      <w:r w:rsidRPr="00AB1A02">
        <w:rPr>
          <w:rFonts w:ascii="Times New Roman" w:eastAsia="Times New Roman" w:hAnsi="Times New Roman" w:cs="Times New Roman"/>
          <w:kern w:val="0"/>
          <w:lang w:eastAsia="ru-RU"/>
          <w14:ligatures w14:val="none"/>
        </w:rPr>
        <w:t xml:space="preserve"> phonaesthemic group is often represented as a field, or a “constellation of meanings”, as Sadowski </w:t>
      </w:r>
      <w:r w:rsidR="00126501">
        <w:rPr>
          <w:rFonts w:ascii="Times New Roman" w:eastAsia="Times New Roman" w:hAnsi="Times New Roman" w:cs="Times New Roman"/>
          <w:kern w:val="0"/>
          <w:lang w:eastAsia="ru-RU"/>
          <w14:ligatures w14:val="none"/>
        </w:rPr>
        <w:t>terms</w:t>
      </w:r>
      <w:r w:rsidR="00126501"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kern w:val="0"/>
          <w:lang w:eastAsia="ru-RU"/>
          <w14:ligatures w14:val="none"/>
        </w:rPr>
        <w:t xml:space="preserve">it in his study of English </w:t>
      </w:r>
      <w:r w:rsidRPr="00AB1A02">
        <w:rPr>
          <w:rFonts w:ascii="Times New Roman" w:eastAsia="Times New Roman" w:hAnsi="Times New Roman" w:cs="Times New Roman"/>
          <w:i/>
          <w:iCs/>
          <w:kern w:val="0"/>
          <w:lang w:eastAsia="ru-RU"/>
          <w14:ligatures w14:val="none"/>
        </w:rPr>
        <w:t>gl</w:t>
      </w:r>
      <w:r w:rsidRPr="00AB1A02">
        <w:rPr>
          <w:rFonts w:ascii="Times New Roman" w:eastAsia="Times New Roman" w:hAnsi="Times New Roman" w:cs="Times New Roman"/>
          <w:kern w:val="0"/>
          <w:lang w:eastAsia="ru-RU"/>
          <w14:ligatures w14:val="none"/>
        </w:rPr>
        <w:t>-words (Sadowski 2001</w:t>
      </w:r>
      <w:r w:rsidR="00DA412F">
        <w:rPr>
          <w:rFonts w:ascii="Times New Roman" w:eastAsia="Times New Roman" w:hAnsi="Times New Roman" w:cs="Times New Roman"/>
          <w:kern w:val="0"/>
          <w:lang w:eastAsia="ru-RU"/>
          <w14:ligatures w14:val="none"/>
        </w:rPr>
        <w:t>a</w:t>
      </w:r>
      <w:r w:rsidRPr="00AB1A02">
        <w:rPr>
          <w:rFonts w:ascii="Times New Roman" w:eastAsia="Times New Roman" w:hAnsi="Times New Roman" w:cs="Times New Roman"/>
          <w:kern w:val="0"/>
          <w:lang w:eastAsia="ru-RU"/>
          <w14:ligatures w14:val="none"/>
        </w:rPr>
        <w:t>: 77).</w:t>
      </w:r>
      <w:r w:rsidR="00A572FF">
        <w:rPr>
          <w:rFonts w:ascii="Times New Roman" w:eastAsia="Times New Roman" w:hAnsi="Times New Roman" w:cs="Times New Roman"/>
          <w:kern w:val="0"/>
          <w:lang w:eastAsia="ru-RU"/>
          <w14:ligatures w14:val="none"/>
        </w:rPr>
        <w:t xml:space="preserve"> </w:t>
      </w:r>
      <w:r w:rsidR="00A572FF" w:rsidRPr="00A572FF">
        <w:rPr>
          <w:rFonts w:ascii="Times New Roman" w:eastAsia="Times New Roman" w:hAnsi="Times New Roman" w:cs="Times New Roman"/>
          <w:kern w:val="0"/>
          <w:lang w:eastAsia="ru-RU"/>
          <w14:ligatures w14:val="none"/>
        </w:rPr>
        <w:t xml:space="preserve">The metaphor </w:t>
      </w:r>
      <w:r w:rsidR="00A572FF" w:rsidRPr="00A572FF">
        <w:rPr>
          <w:rFonts w:ascii="Times New Roman" w:eastAsia="Times New Roman" w:hAnsi="Times New Roman" w:cs="Times New Roman"/>
          <w:i/>
          <w:kern w:val="0"/>
          <w:lang w:eastAsia="ru-RU"/>
          <w14:ligatures w14:val="none"/>
        </w:rPr>
        <w:t>constellation</w:t>
      </w:r>
      <w:r w:rsidR="00A572FF" w:rsidRPr="00A572FF">
        <w:rPr>
          <w:rFonts w:ascii="Times New Roman" w:eastAsia="Times New Roman" w:hAnsi="Times New Roman" w:cs="Times New Roman"/>
          <w:kern w:val="0"/>
          <w:lang w:eastAsia="ru-RU"/>
          <w14:ligatures w14:val="none"/>
        </w:rPr>
        <w:t xml:space="preserve"> was employed even earlier in Bolinger’s understanding of phonaesthemic groups as “constellations of words with similar meanings tied to similar sounds” (Bolinger 1965: 237).</w:t>
      </w:r>
    </w:p>
    <w:p w14:paraId="496A1E34" w14:textId="6517A7B3" w:rsidR="00E058F0" w:rsidRPr="00AB1A02" w:rsidRDefault="00A572FF" w:rsidP="00A572FF">
      <w:pPr>
        <w:spacing w:after="0" w:line="240" w:lineRule="auto"/>
        <w:ind w:firstLine="709"/>
        <w:jc w:val="both"/>
        <w:rPr>
          <w:rFonts w:ascii="Times New Roman" w:eastAsia="Times New Roman" w:hAnsi="Times New Roman" w:cs="Times New Roman"/>
          <w:kern w:val="0"/>
          <w:lang w:eastAsia="ru-RU"/>
          <w14:ligatures w14:val="none"/>
        </w:rPr>
      </w:pPr>
      <w:r w:rsidRPr="00A572FF">
        <w:rPr>
          <w:rFonts w:ascii="Times New Roman" w:eastAsia="Times New Roman" w:hAnsi="Times New Roman" w:cs="Times New Roman"/>
          <w:kern w:val="0"/>
          <w:lang w:eastAsia="ru-RU"/>
          <w14:ligatures w14:val="none"/>
        </w:rPr>
        <w:t>Sadowski</w:t>
      </w:r>
      <w:r w:rsidR="00E058F0" w:rsidRPr="00AB1A02">
        <w:rPr>
          <w:rFonts w:ascii="Times New Roman" w:eastAsia="Times New Roman" w:hAnsi="Times New Roman" w:cs="Times New Roman"/>
          <w:kern w:val="0"/>
          <w:lang w:eastAsia="ru-RU"/>
          <w14:ligatures w14:val="none"/>
        </w:rPr>
        <w:t xml:space="preserve"> claims that “the sound-symbolic nucleus is formed by the largest group denoting ‘light’, naturally connected with ‘looking’ or </w:t>
      </w:r>
      <w:r w:rsidR="0040049B">
        <w:rPr>
          <w:rFonts w:ascii="Times New Roman" w:eastAsia="Times New Roman" w:hAnsi="Times New Roman" w:cs="Times New Roman"/>
          <w:kern w:val="0"/>
          <w:lang w:eastAsia="ru-RU"/>
          <w14:ligatures w14:val="none"/>
        </w:rPr>
        <w:t>‘s</w:t>
      </w:r>
      <w:r w:rsidR="00E058F0" w:rsidRPr="00AB1A02">
        <w:rPr>
          <w:rFonts w:ascii="Times New Roman" w:eastAsia="Times New Roman" w:hAnsi="Times New Roman" w:cs="Times New Roman"/>
          <w:kern w:val="0"/>
          <w:lang w:eastAsia="ru-RU"/>
          <w14:ligatures w14:val="none"/>
        </w:rPr>
        <w:t xml:space="preserve">eeing’ by means of such link-words as </w:t>
      </w:r>
      <w:r w:rsidR="00E058F0" w:rsidRPr="00AB1A02">
        <w:rPr>
          <w:rFonts w:ascii="Times New Roman" w:eastAsia="Times New Roman" w:hAnsi="Times New Roman" w:cs="Times New Roman"/>
          <w:i/>
          <w:iCs/>
          <w:kern w:val="0"/>
          <w:lang w:eastAsia="ru-RU"/>
          <w14:ligatures w14:val="none"/>
        </w:rPr>
        <w:t>glance</w:t>
      </w:r>
      <w:r w:rsidR="00E058F0" w:rsidRPr="00AB1A02">
        <w:rPr>
          <w:rFonts w:ascii="Times New Roman" w:eastAsia="Times New Roman" w:hAnsi="Times New Roman" w:cs="Times New Roman"/>
          <w:kern w:val="0"/>
          <w:lang w:eastAsia="ru-RU"/>
          <w14:ligatures w14:val="none"/>
        </w:rPr>
        <w:t xml:space="preserve">, </w:t>
      </w:r>
      <w:r w:rsidR="00E058F0" w:rsidRPr="00AB1A02">
        <w:rPr>
          <w:rFonts w:ascii="Times New Roman" w:eastAsia="Times New Roman" w:hAnsi="Times New Roman" w:cs="Times New Roman"/>
          <w:i/>
          <w:iCs/>
          <w:kern w:val="0"/>
          <w:lang w:eastAsia="ru-RU"/>
          <w14:ligatures w14:val="none"/>
        </w:rPr>
        <w:t>glare</w:t>
      </w:r>
      <w:r w:rsidR="00E058F0" w:rsidRPr="00AB1A02">
        <w:rPr>
          <w:rFonts w:ascii="Times New Roman" w:eastAsia="Times New Roman" w:hAnsi="Times New Roman" w:cs="Times New Roman"/>
          <w:kern w:val="0"/>
          <w:lang w:eastAsia="ru-RU"/>
          <w14:ligatures w14:val="none"/>
        </w:rPr>
        <w:t xml:space="preserve"> and </w:t>
      </w:r>
      <w:r w:rsidR="00E058F0" w:rsidRPr="00AB1A02">
        <w:rPr>
          <w:rFonts w:ascii="Times New Roman" w:eastAsia="Times New Roman" w:hAnsi="Times New Roman" w:cs="Times New Roman"/>
          <w:i/>
          <w:iCs/>
          <w:kern w:val="0"/>
          <w:lang w:eastAsia="ru-RU"/>
          <w14:ligatures w14:val="none"/>
        </w:rPr>
        <w:t>glent</w:t>
      </w:r>
      <w:r w:rsidR="00E058F0" w:rsidRPr="00AB1A02">
        <w:rPr>
          <w:rFonts w:ascii="Times New Roman" w:eastAsia="Times New Roman" w:hAnsi="Times New Roman" w:cs="Times New Roman"/>
          <w:kern w:val="0"/>
          <w:lang w:eastAsia="ru-RU"/>
          <w14:ligatures w14:val="none"/>
        </w:rPr>
        <w:t>”. He also places the seme</w:t>
      </w:r>
      <w:r w:rsidR="002D0FE0">
        <w:rPr>
          <w:rFonts w:ascii="Times New Roman" w:eastAsia="Times New Roman" w:hAnsi="Times New Roman" w:cs="Times New Roman"/>
          <w:kern w:val="0"/>
          <w:lang w:eastAsia="ru-RU"/>
          <w14:ligatures w14:val="none"/>
        </w:rPr>
        <w:t xml:space="preserve"> </w:t>
      </w:r>
      <w:r w:rsidR="00E058F0" w:rsidRPr="00AB1A02">
        <w:rPr>
          <w:rFonts w:ascii="Times New Roman" w:eastAsia="Times New Roman" w:hAnsi="Times New Roman" w:cs="Times New Roman"/>
          <w:kern w:val="0"/>
          <w:lang w:eastAsia="ru-RU"/>
          <w14:ligatures w14:val="none"/>
        </w:rPr>
        <w:t xml:space="preserve">‘moving lightly’ (in </w:t>
      </w:r>
      <w:r w:rsidR="00E058F0" w:rsidRPr="00AB1A02">
        <w:rPr>
          <w:rFonts w:ascii="Times New Roman" w:eastAsia="Times New Roman" w:hAnsi="Times New Roman" w:cs="Times New Roman"/>
          <w:i/>
          <w:iCs/>
          <w:kern w:val="0"/>
          <w:lang w:eastAsia="ru-RU"/>
          <w14:ligatures w14:val="none"/>
        </w:rPr>
        <w:t>glance</w:t>
      </w:r>
      <w:r w:rsidR="00E058F0" w:rsidRPr="00AB1A02">
        <w:rPr>
          <w:rFonts w:ascii="Times New Roman" w:eastAsia="Times New Roman" w:hAnsi="Times New Roman" w:cs="Times New Roman"/>
          <w:kern w:val="0"/>
          <w:lang w:eastAsia="ru-RU"/>
          <w14:ligatures w14:val="none"/>
        </w:rPr>
        <w:t xml:space="preserve"> and </w:t>
      </w:r>
      <w:r w:rsidR="00E058F0" w:rsidRPr="00AB1A02">
        <w:rPr>
          <w:rFonts w:ascii="Times New Roman" w:eastAsia="Times New Roman" w:hAnsi="Times New Roman" w:cs="Times New Roman"/>
          <w:i/>
          <w:iCs/>
          <w:kern w:val="0"/>
          <w:lang w:eastAsia="ru-RU"/>
          <w14:ligatures w14:val="none"/>
        </w:rPr>
        <w:t>glent</w:t>
      </w:r>
      <w:r w:rsidR="00E058F0" w:rsidRPr="00AB1A02">
        <w:rPr>
          <w:rFonts w:ascii="Times New Roman" w:eastAsia="Times New Roman" w:hAnsi="Times New Roman" w:cs="Times New Roman"/>
          <w:kern w:val="0"/>
          <w:lang w:eastAsia="ru-RU"/>
          <w14:ligatures w14:val="none"/>
        </w:rPr>
        <w:t xml:space="preserve">) and </w:t>
      </w:r>
      <w:r w:rsidR="0040049B">
        <w:rPr>
          <w:rFonts w:ascii="Times New Roman" w:eastAsia="Times New Roman" w:hAnsi="Times New Roman" w:cs="Times New Roman"/>
          <w:kern w:val="0"/>
          <w:lang w:eastAsia="ru-RU"/>
          <w14:ligatures w14:val="none"/>
        </w:rPr>
        <w:t>‘s</w:t>
      </w:r>
      <w:r w:rsidR="00E058F0" w:rsidRPr="00AB1A02">
        <w:rPr>
          <w:rFonts w:ascii="Times New Roman" w:eastAsia="Times New Roman" w:hAnsi="Times New Roman" w:cs="Times New Roman"/>
          <w:kern w:val="0"/>
          <w:lang w:eastAsia="ru-RU"/>
          <w14:ligatures w14:val="none"/>
        </w:rPr>
        <w:t xml:space="preserve">ight’, ‘quick, light movement’ (in </w:t>
      </w:r>
      <w:r w:rsidR="00E058F0" w:rsidRPr="00AB1A02">
        <w:rPr>
          <w:rFonts w:ascii="Times New Roman" w:eastAsia="Times New Roman" w:hAnsi="Times New Roman" w:cs="Times New Roman"/>
          <w:i/>
          <w:iCs/>
          <w:kern w:val="0"/>
          <w:lang w:eastAsia="ru-RU"/>
          <w14:ligatures w14:val="none"/>
        </w:rPr>
        <w:t>glint</w:t>
      </w:r>
      <w:r w:rsidR="00E058F0" w:rsidRPr="00AB1A02">
        <w:rPr>
          <w:rFonts w:ascii="Times New Roman" w:eastAsia="Times New Roman" w:hAnsi="Times New Roman" w:cs="Times New Roman"/>
          <w:kern w:val="0"/>
          <w:lang w:eastAsia="ru-RU"/>
          <w14:ligatures w14:val="none"/>
        </w:rPr>
        <w:t>) in the core of the field. Further association of ‘light’ with ‘joy’ (in </w:t>
      </w:r>
      <w:r w:rsidR="00E058F0" w:rsidRPr="00AB1A02">
        <w:rPr>
          <w:rFonts w:ascii="Times New Roman" w:eastAsia="Times New Roman" w:hAnsi="Times New Roman" w:cs="Times New Roman"/>
          <w:i/>
          <w:iCs/>
          <w:kern w:val="0"/>
          <w:lang w:eastAsia="ru-RU"/>
          <w14:ligatures w14:val="none"/>
        </w:rPr>
        <w:t>glad</w:t>
      </w:r>
      <w:r w:rsidR="00E058F0" w:rsidRPr="00AB1A02">
        <w:rPr>
          <w:rFonts w:ascii="Times New Roman" w:eastAsia="Times New Roman" w:hAnsi="Times New Roman" w:cs="Times New Roman"/>
          <w:kern w:val="0"/>
          <w:lang w:eastAsia="ru-RU"/>
          <w14:ligatures w14:val="none"/>
        </w:rPr>
        <w:t xml:space="preserve">) and </w:t>
      </w:r>
      <w:r w:rsidR="0040049B">
        <w:rPr>
          <w:rFonts w:ascii="Times New Roman" w:eastAsia="Times New Roman" w:hAnsi="Times New Roman" w:cs="Times New Roman"/>
          <w:kern w:val="0"/>
          <w:lang w:eastAsia="ru-RU"/>
          <w14:ligatures w14:val="none"/>
        </w:rPr>
        <w:t>‘s</w:t>
      </w:r>
      <w:r w:rsidR="00E058F0" w:rsidRPr="00AB1A02">
        <w:rPr>
          <w:rFonts w:ascii="Times New Roman" w:eastAsia="Times New Roman" w:hAnsi="Times New Roman" w:cs="Times New Roman"/>
          <w:kern w:val="0"/>
          <w:lang w:eastAsia="ru-RU"/>
          <w14:ligatures w14:val="none"/>
        </w:rPr>
        <w:t xml:space="preserve">plendour’ (in </w:t>
      </w:r>
      <w:r w:rsidR="00E058F0" w:rsidRPr="00AB1A02">
        <w:rPr>
          <w:rFonts w:ascii="Times New Roman" w:eastAsia="Times New Roman" w:hAnsi="Times New Roman" w:cs="Times New Roman"/>
          <w:i/>
          <w:iCs/>
          <w:kern w:val="0"/>
          <w:lang w:eastAsia="ru-RU"/>
          <w14:ligatures w14:val="none"/>
        </w:rPr>
        <w:t>glory</w:t>
      </w:r>
      <w:r w:rsidR="00E058F0" w:rsidRPr="00AB1A02">
        <w:rPr>
          <w:rFonts w:ascii="Times New Roman" w:eastAsia="Times New Roman" w:hAnsi="Times New Roman" w:cs="Times New Roman"/>
          <w:kern w:val="0"/>
          <w:lang w:eastAsia="ru-RU"/>
          <w14:ligatures w14:val="none"/>
        </w:rPr>
        <w:t>) add more words to the periphery of the field (Sadowski 2001</w:t>
      </w:r>
      <w:r w:rsidR="004532C0">
        <w:rPr>
          <w:rFonts w:ascii="Times New Roman" w:eastAsia="Times New Roman" w:hAnsi="Times New Roman" w:cs="Times New Roman"/>
          <w:kern w:val="0"/>
          <w:lang w:eastAsia="ru-RU"/>
          <w14:ligatures w14:val="none"/>
        </w:rPr>
        <w:t>a</w:t>
      </w:r>
      <w:r w:rsidR="00E058F0" w:rsidRPr="00AB1A02">
        <w:rPr>
          <w:rFonts w:ascii="Times New Roman" w:eastAsia="Times New Roman" w:hAnsi="Times New Roman" w:cs="Times New Roman"/>
          <w:kern w:val="0"/>
          <w:lang w:eastAsia="ru-RU"/>
          <w14:ligatures w14:val="none"/>
        </w:rPr>
        <w:t>: 77–78). Sadowski also notes that diachronically</w:t>
      </w:r>
      <w:r w:rsidR="007B0409">
        <w:rPr>
          <w:rFonts w:ascii="Times New Roman" w:eastAsia="Times New Roman" w:hAnsi="Times New Roman" w:cs="Times New Roman"/>
          <w:kern w:val="0"/>
          <w:lang w:eastAsia="ru-RU"/>
          <w14:ligatures w14:val="none"/>
        </w:rPr>
        <w:t>,</w:t>
      </w:r>
      <w:r w:rsidR="00E058F0" w:rsidRPr="00AB1A02">
        <w:rPr>
          <w:rFonts w:ascii="Times New Roman" w:eastAsia="Times New Roman" w:hAnsi="Times New Roman" w:cs="Times New Roman"/>
          <w:kern w:val="0"/>
          <w:lang w:eastAsia="ru-RU"/>
          <w14:ligatures w14:val="none"/>
        </w:rPr>
        <w:t xml:space="preserve"> a major part of iconically significant words in Old English refer to ‘light’, ‘brightness’</w:t>
      </w:r>
      <w:r w:rsidR="00126501">
        <w:rPr>
          <w:rFonts w:ascii="Times New Roman" w:eastAsia="Times New Roman" w:hAnsi="Times New Roman" w:cs="Times New Roman"/>
          <w:kern w:val="0"/>
          <w:lang w:eastAsia="ru-RU"/>
          <w14:ligatures w14:val="none"/>
        </w:rPr>
        <w:t>,</w:t>
      </w:r>
      <w:r w:rsidR="00E058F0" w:rsidRPr="00AB1A02">
        <w:rPr>
          <w:rFonts w:ascii="Times New Roman" w:eastAsia="Times New Roman" w:hAnsi="Times New Roman" w:cs="Times New Roman"/>
          <w:kern w:val="0"/>
          <w:lang w:eastAsia="ru-RU"/>
          <w14:ligatures w14:val="none"/>
        </w:rPr>
        <w:t xml:space="preserve"> and </w:t>
      </w:r>
      <w:r w:rsidR="0040049B">
        <w:rPr>
          <w:rFonts w:ascii="Times New Roman" w:eastAsia="Times New Roman" w:hAnsi="Times New Roman" w:cs="Times New Roman"/>
          <w:kern w:val="0"/>
          <w:lang w:eastAsia="ru-RU"/>
          <w14:ligatures w14:val="none"/>
        </w:rPr>
        <w:t>‘s</w:t>
      </w:r>
      <w:r w:rsidR="00E058F0" w:rsidRPr="00AB1A02">
        <w:rPr>
          <w:rFonts w:ascii="Times New Roman" w:eastAsia="Times New Roman" w:hAnsi="Times New Roman" w:cs="Times New Roman"/>
          <w:kern w:val="0"/>
          <w:lang w:eastAsia="ru-RU"/>
          <w14:ligatures w14:val="none"/>
        </w:rPr>
        <w:t>hining’ to prove his idea of the sound-symbolic nucleus (Sadowski 2001</w:t>
      </w:r>
      <w:r w:rsidR="00092761">
        <w:rPr>
          <w:rFonts w:ascii="Times New Roman" w:eastAsia="Times New Roman" w:hAnsi="Times New Roman" w:cs="Times New Roman"/>
          <w:kern w:val="0"/>
          <w:lang w:eastAsia="ru-RU"/>
          <w14:ligatures w14:val="none"/>
        </w:rPr>
        <w:t>a</w:t>
      </w:r>
      <w:r w:rsidR="00E058F0" w:rsidRPr="00AB1A02">
        <w:rPr>
          <w:rFonts w:ascii="Times New Roman" w:eastAsia="Times New Roman" w:hAnsi="Times New Roman" w:cs="Times New Roman"/>
          <w:kern w:val="0"/>
          <w:lang w:eastAsia="ru-RU"/>
          <w14:ligatures w14:val="none"/>
        </w:rPr>
        <w:t xml:space="preserve">: 78). </w:t>
      </w:r>
    </w:p>
    <w:p w14:paraId="07159872" w14:textId="77777777" w:rsidR="00E058F0" w:rsidRPr="00AB1A02" w:rsidRDefault="00E058F0" w:rsidP="00805488">
      <w:pPr>
        <w:spacing w:after="0" w:line="240" w:lineRule="auto"/>
        <w:ind w:firstLine="709"/>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 xml:space="preserve">The latter idea was later confirmed by Mikhalev who showed that diachronically, the genetic core is formed by imitative words (onomatopoeic or mimetic) and the periphery – by those expressing adjacent synesthetic meanings (Mikhalev 2018: 196). </w:t>
      </w:r>
    </w:p>
    <w:p w14:paraId="628601F0" w14:textId="17A07515" w:rsidR="00E058F0" w:rsidRPr="00AB1A02" w:rsidRDefault="00E058F0" w:rsidP="00805488">
      <w:pPr>
        <w:spacing w:after="0" w:line="240" w:lineRule="auto"/>
        <w:ind w:firstLine="709"/>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lastRenderedPageBreak/>
        <w:t>I propose applying this idea of core-periphery structure (Sadowsk</w:t>
      </w:r>
      <w:r w:rsidR="00DA412F">
        <w:rPr>
          <w:rFonts w:ascii="Times New Roman" w:eastAsia="Times New Roman" w:hAnsi="Times New Roman" w:cs="Times New Roman"/>
          <w:kern w:val="0"/>
          <w:lang w:eastAsia="ru-RU"/>
          <w14:ligatures w14:val="none"/>
        </w:rPr>
        <w:t>i</w:t>
      </w:r>
      <w:r w:rsidRPr="00AB1A02">
        <w:rPr>
          <w:rFonts w:ascii="Times New Roman" w:eastAsia="Times New Roman" w:hAnsi="Times New Roman" w:cs="Times New Roman"/>
          <w:kern w:val="0"/>
          <w:lang w:eastAsia="ru-RU"/>
          <w14:ligatures w14:val="none"/>
        </w:rPr>
        <w:t xml:space="preserve"> 2001</w:t>
      </w:r>
      <w:r w:rsidR="00DA412F">
        <w:rPr>
          <w:rFonts w:ascii="Times New Roman" w:eastAsia="Times New Roman" w:hAnsi="Times New Roman" w:cs="Times New Roman"/>
          <w:kern w:val="0"/>
          <w:lang w:eastAsia="ru-RU"/>
          <w14:ligatures w14:val="none"/>
        </w:rPr>
        <w:t>a</w:t>
      </w:r>
      <w:r w:rsidRPr="00AB1A02">
        <w:rPr>
          <w:rFonts w:ascii="Times New Roman" w:eastAsia="Times New Roman" w:hAnsi="Times New Roman" w:cs="Times New Roman"/>
          <w:kern w:val="0"/>
          <w:lang w:eastAsia="ru-RU"/>
          <w14:ligatures w14:val="none"/>
        </w:rPr>
        <w:t xml:space="preserve">; Shvetsova 2011; Mikhalev 2018) to the study of English </w:t>
      </w:r>
      <w:r w:rsidRPr="00805488">
        <w:rPr>
          <w:rFonts w:ascii="Times New Roman" w:eastAsia="Times New Roman" w:hAnsi="Times New Roman" w:cs="Times New Roman"/>
          <w:i/>
          <w:iCs/>
          <w:kern w:val="0"/>
          <w:lang w:eastAsia="ru-RU"/>
          <w14:ligatures w14:val="none"/>
        </w:rPr>
        <w:t>cr</w:t>
      </w:r>
      <w:r w:rsidRPr="00AB1A02">
        <w:rPr>
          <w:rFonts w:ascii="Times New Roman" w:eastAsia="Times New Roman" w:hAnsi="Times New Roman" w:cs="Times New Roman"/>
          <w:kern w:val="0"/>
          <w:lang w:eastAsia="ru-RU"/>
          <w14:ligatures w14:val="none"/>
        </w:rPr>
        <w:t xml:space="preserve">- and </w:t>
      </w:r>
      <w:r w:rsidRPr="00805488">
        <w:rPr>
          <w:rFonts w:ascii="Times New Roman" w:eastAsia="Times New Roman" w:hAnsi="Times New Roman" w:cs="Times New Roman"/>
          <w:i/>
          <w:iCs/>
          <w:kern w:val="0"/>
          <w:lang w:eastAsia="ru-RU"/>
          <w14:ligatures w14:val="none"/>
        </w:rPr>
        <w:t>br</w:t>
      </w:r>
      <w:r w:rsidRPr="00AB1A02">
        <w:rPr>
          <w:rFonts w:ascii="Times New Roman" w:eastAsia="Times New Roman" w:hAnsi="Times New Roman" w:cs="Times New Roman"/>
          <w:kern w:val="0"/>
          <w:lang w:eastAsia="ru-RU"/>
          <w14:ligatures w14:val="none"/>
        </w:rPr>
        <w:t>- phonaesthemic groups</w:t>
      </w:r>
      <w:r w:rsidR="007B0409">
        <w:rPr>
          <w:rFonts w:ascii="Times New Roman" w:eastAsia="Times New Roman" w:hAnsi="Times New Roman" w:cs="Times New Roman"/>
          <w:kern w:val="0"/>
          <w:lang w:eastAsia="ru-RU"/>
          <w14:ligatures w14:val="none"/>
        </w:rPr>
        <w:t>, as in the following section.</w:t>
      </w:r>
    </w:p>
    <w:p w14:paraId="1C909B3C" w14:textId="77777777" w:rsidR="00264491" w:rsidRDefault="00264491">
      <w:pPr>
        <w:spacing w:after="0" w:line="240" w:lineRule="auto"/>
        <w:jc w:val="both"/>
        <w:rPr>
          <w:rFonts w:ascii="Times New Roman" w:eastAsia="Times New Roman" w:hAnsi="Times New Roman" w:cs="Times New Roman"/>
          <w:i/>
          <w:iCs/>
          <w:kern w:val="0"/>
          <w:lang w:eastAsia="ru-RU"/>
          <w14:ligatures w14:val="none"/>
        </w:rPr>
      </w:pPr>
    </w:p>
    <w:p w14:paraId="45A95E5C" w14:textId="2353A59E" w:rsidR="00E058F0" w:rsidRPr="00805488" w:rsidRDefault="00E058F0" w:rsidP="00805488">
      <w:pPr>
        <w:spacing w:after="0" w:line="240" w:lineRule="auto"/>
        <w:jc w:val="both"/>
        <w:rPr>
          <w:rFonts w:ascii="Times New Roman" w:eastAsia="Times New Roman" w:hAnsi="Times New Roman" w:cs="Times New Roman"/>
          <w:i/>
          <w:iCs/>
          <w:kern w:val="0"/>
          <w:lang w:eastAsia="ru-RU"/>
          <w14:ligatures w14:val="none"/>
        </w:rPr>
      </w:pPr>
      <w:r w:rsidRPr="00805488">
        <w:rPr>
          <w:rFonts w:ascii="Times New Roman" w:eastAsia="Times New Roman" w:hAnsi="Times New Roman" w:cs="Times New Roman"/>
          <w:i/>
          <w:iCs/>
          <w:kern w:val="0"/>
          <w:lang w:eastAsia="ru-RU"/>
          <w14:ligatures w14:val="none"/>
        </w:rPr>
        <w:t xml:space="preserve">2.4 Syntheticism and </w:t>
      </w:r>
      <w:r w:rsidR="00126501" w:rsidRPr="00126501">
        <w:rPr>
          <w:rFonts w:ascii="Times New Roman" w:eastAsia="Times New Roman" w:hAnsi="Times New Roman" w:cs="Times New Roman"/>
          <w:i/>
          <w:iCs/>
          <w:kern w:val="0"/>
          <w:lang w:eastAsia="ru-RU"/>
          <w14:ligatures w14:val="none"/>
        </w:rPr>
        <w:t>synaesthesia</w:t>
      </w:r>
      <w:r w:rsidRPr="00805488">
        <w:rPr>
          <w:rFonts w:ascii="Times New Roman" w:eastAsia="Times New Roman" w:hAnsi="Times New Roman" w:cs="Times New Roman"/>
          <w:i/>
          <w:iCs/>
          <w:kern w:val="0"/>
          <w:lang w:eastAsia="ru-RU"/>
          <w14:ligatures w14:val="none"/>
        </w:rPr>
        <w:t xml:space="preserve"> in phonaesthemes</w:t>
      </w:r>
    </w:p>
    <w:p w14:paraId="0D95C2E5" w14:textId="77777777" w:rsidR="00E058F0" w:rsidRPr="00805488" w:rsidRDefault="00E058F0" w:rsidP="00805488">
      <w:pPr>
        <w:spacing w:after="0" w:line="240" w:lineRule="auto"/>
        <w:jc w:val="both"/>
        <w:rPr>
          <w:rFonts w:ascii="Times New Roman" w:eastAsia="Times New Roman" w:hAnsi="Times New Roman" w:cs="Times New Roman"/>
          <w:i/>
          <w:iCs/>
          <w:kern w:val="0"/>
          <w:lang w:eastAsia="ru-RU"/>
          <w14:ligatures w14:val="none"/>
        </w:rPr>
      </w:pPr>
    </w:p>
    <w:p w14:paraId="45628C01" w14:textId="3FF78CCD" w:rsidR="00E058F0" w:rsidRPr="00805488" w:rsidRDefault="00E058F0" w:rsidP="00805488">
      <w:pPr>
        <w:spacing w:after="0" w:line="240" w:lineRule="auto"/>
        <w:jc w:val="both"/>
        <w:rPr>
          <w:rFonts w:ascii="Times New Roman" w:eastAsia="Times New Roman" w:hAnsi="Times New Roman" w:cs="Times New Roman"/>
          <w:kern w:val="0"/>
          <w:lang w:eastAsia="ru-RU"/>
          <w14:ligatures w14:val="none"/>
        </w:rPr>
      </w:pPr>
      <w:r w:rsidRPr="00805488">
        <w:rPr>
          <w:rFonts w:ascii="Times New Roman" w:eastAsia="Times New Roman" w:hAnsi="Times New Roman" w:cs="Times New Roman"/>
          <w:kern w:val="0"/>
          <w:lang w:eastAsia="ru-RU"/>
          <w14:ligatures w14:val="none"/>
        </w:rPr>
        <w:t>Phonaesthemes may pair onomatopoeic (</w:t>
      </w:r>
      <w:r w:rsidR="0040049B">
        <w:rPr>
          <w:rFonts w:ascii="Times New Roman" w:eastAsia="Times New Roman" w:hAnsi="Times New Roman" w:cs="Times New Roman"/>
          <w:kern w:val="0"/>
          <w:lang w:eastAsia="ru-RU"/>
          <w14:ligatures w14:val="none"/>
        </w:rPr>
        <w:t>‘s</w:t>
      </w:r>
      <w:r w:rsidRPr="00805488">
        <w:rPr>
          <w:rFonts w:ascii="Times New Roman" w:eastAsia="Times New Roman" w:hAnsi="Times New Roman" w:cs="Times New Roman"/>
          <w:kern w:val="0"/>
          <w:lang w:eastAsia="ru-RU"/>
          <w14:ligatures w14:val="none"/>
        </w:rPr>
        <w:t xml:space="preserve">ound’) and sound symbolic semes (‘other sensory impressions’) within a word in the same way as it is observed on onomatopoeic and mimetic words. This tendency was previously described (see </w:t>
      </w:r>
      <w:r w:rsidR="00015DEA">
        <w:rPr>
          <w:rFonts w:ascii="Times New Roman" w:eastAsia="Times New Roman" w:hAnsi="Times New Roman" w:cs="Times New Roman"/>
          <w:kern w:val="0"/>
          <w:lang w:eastAsia="ru-RU"/>
          <w14:ligatures w14:val="none"/>
        </w:rPr>
        <w:t>Section 1</w:t>
      </w:r>
      <w:r w:rsidRPr="00805488">
        <w:rPr>
          <w:rFonts w:ascii="Times New Roman" w:eastAsia="Times New Roman" w:hAnsi="Times New Roman" w:cs="Times New Roman"/>
          <w:kern w:val="0"/>
          <w:lang w:eastAsia="ru-RU"/>
          <w14:ligatures w14:val="none"/>
        </w:rPr>
        <w:t xml:space="preserve">.4) on the examples of </w:t>
      </w:r>
      <w:r w:rsidRPr="00805488">
        <w:rPr>
          <w:rFonts w:ascii="Times New Roman" w:eastAsia="Times New Roman" w:hAnsi="Times New Roman" w:cs="Times New Roman"/>
          <w:i/>
          <w:iCs/>
          <w:kern w:val="0"/>
          <w:lang w:eastAsia="ru-RU"/>
          <w14:ligatures w14:val="none"/>
        </w:rPr>
        <w:t>puff</w:t>
      </w:r>
      <w:r w:rsidRPr="00805488">
        <w:rPr>
          <w:rFonts w:ascii="Times New Roman" w:eastAsia="Times New Roman" w:hAnsi="Times New Roman" w:cs="Times New Roman"/>
          <w:kern w:val="0"/>
          <w:lang w:eastAsia="ru-RU"/>
          <w14:ligatures w14:val="none"/>
        </w:rPr>
        <w:t xml:space="preserve"> and </w:t>
      </w:r>
      <w:r w:rsidRPr="00805488">
        <w:rPr>
          <w:rFonts w:ascii="Times New Roman" w:eastAsia="Times New Roman" w:hAnsi="Times New Roman" w:cs="Times New Roman"/>
          <w:i/>
          <w:iCs/>
          <w:kern w:val="0"/>
          <w:lang w:eastAsia="ru-RU"/>
          <w14:ligatures w14:val="none"/>
        </w:rPr>
        <w:t>giggle</w:t>
      </w:r>
      <w:r w:rsidRPr="00805488">
        <w:rPr>
          <w:rFonts w:ascii="Times New Roman" w:eastAsia="Times New Roman" w:hAnsi="Times New Roman" w:cs="Times New Roman"/>
          <w:kern w:val="0"/>
          <w:lang w:eastAsia="ru-RU"/>
          <w14:ligatures w14:val="none"/>
        </w:rPr>
        <w:t xml:space="preserve">). </w:t>
      </w:r>
    </w:p>
    <w:p w14:paraId="70A1E0C5" w14:textId="5EEAA069" w:rsidR="00E058F0" w:rsidRPr="00805488" w:rsidRDefault="00E058F0" w:rsidP="00805488">
      <w:pPr>
        <w:spacing w:after="0" w:line="240" w:lineRule="auto"/>
        <w:ind w:firstLine="567"/>
        <w:jc w:val="both"/>
        <w:rPr>
          <w:rFonts w:ascii="Times New Roman" w:eastAsia="Times New Roman" w:hAnsi="Times New Roman" w:cs="Times New Roman"/>
          <w:kern w:val="0"/>
          <w:lang w:eastAsia="ru-RU"/>
          <w14:ligatures w14:val="none"/>
        </w:rPr>
      </w:pPr>
      <w:r w:rsidRPr="00805488">
        <w:rPr>
          <w:rFonts w:ascii="Times New Roman" w:eastAsia="Times New Roman" w:hAnsi="Times New Roman" w:cs="Times New Roman"/>
          <w:kern w:val="0"/>
          <w:lang w:eastAsia="ru-RU"/>
          <w14:ligatures w14:val="none"/>
        </w:rPr>
        <w:t xml:space="preserve">To make it more credible, we may observe more examples. Thus, </w:t>
      </w:r>
      <w:r w:rsidR="00126501" w:rsidRPr="00805488">
        <w:rPr>
          <w:rFonts w:ascii="Times New Roman" w:eastAsia="Times New Roman" w:hAnsi="Times New Roman" w:cs="Times New Roman"/>
          <w:kern w:val="0"/>
          <w:lang w:eastAsia="ru-RU"/>
          <w14:ligatures w14:val="none"/>
        </w:rPr>
        <w:t>in</w:t>
      </w:r>
      <w:r w:rsidR="00126501">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kern w:val="0"/>
          <w:lang w:eastAsia="ru-RU"/>
          <w14:ligatures w14:val="none"/>
        </w:rPr>
        <w:t> </w:t>
      </w:r>
      <w:r w:rsidRPr="00805488">
        <w:rPr>
          <w:rFonts w:ascii="Times New Roman" w:eastAsia="Times New Roman" w:hAnsi="Times New Roman" w:cs="Times New Roman"/>
          <w:i/>
          <w:iCs/>
          <w:kern w:val="0"/>
          <w:lang w:eastAsia="ru-RU"/>
          <w14:ligatures w14:val="none"/>
        </w:rPr>
        <w:t>bang</w:t>
      </w:r>
      <w:r w:rsidRPr="00805488">
        <w:rPr>
          <w:rFonts w:ascii="Times New Roman" w:eastAsia="Times New Roman" w:hAnsi="Times New Roman" w:cs="Times New Roman"/>
          <w:kern w:val="0"/>
          <w:lang w:eastAsia="ru-RU"/>
          <w14:ligatures w14:val="none"/>
        </w:rPr>
        <w:t xml:space="preserve"> (1</w:t>
      </w:r>
      <w:r w:rsidR="00126501" w:rsidRPr="00805488">
        <w:rPr>
          <w:rFonts w:ascii="Times New Roman" w:eastAsia="Times New Roman" w:hAnsi="Times New Roman" w:cs="Times New Roman"/>
          <w:kern w:val="0"/>
          <w:lang w:eastAsia="ru-RU"/>
          <w14:ligatures w14:val="none"/>
        </w:rPr>
        <w:t>)</w:t>
      </w:r>
      <w:r w:rsidR="00126501">
        <w:rPr>
          <w:rFonts w:ascii="Times New Roman" w:eastAsia="Times New Roman" w:hAnsi="Times New Roman" w:cs="Times New Roman"/>
          <w:kern w:val="0"/>
          <w:lang w:eastAsia="ru-RU"/>
          <w14:ligatures w14:val="none"/>
        </w:rPr>
        <w:t xml:space="preserve"> ‘</w:t>
      </w:r>
      <w:r w:rsidR="00126501" w:rsidRPr="00805488">
        <w:rPr>
          <w:rFonts w:ascii="Times New Roman" w:eastAsia="Times New Roman" w:hAnsi="Times New Roman" w:cs="Times New Roman"/>
          <w:kern w:val="0"/>
          <w:lang w:eastAsia="ru-RU"/>
          <w14:ligatures w14:val="none"/>
        </w:rPr>
        <w:t>a</w:t>
      </w:r>
      <w:r w:rsidR="00126501">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kern w:val="0"/>
          <w:lang w:eastAsia="ru-RU"/>
          <w14:ligatures w14:val="none"/>
        </w:rPr>
        <w:t xml:space="preserve">heavy resounding blow, </w:t>
      </w:r>
      <w:r w:rsidR="00126501" w:rsidRPr="00805488">
        <w:rPr>
          <w:rFonts w:ascii="Times New Roman" w:eastAsia="Times New Roman" w:hAnsi="Times New Roman" w:cs="Times New Roman"/>
          <w:kern w:val="0"/>
          <w:lang w:eastAsia="ru-RU"/>
          <w14:ligatures w14:val="none"/>
        </w:rPr>
        <w:t>a</w:t>
      </w:r>
      <w:r w:rsidR="00126501">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kern w:val="0"/>
          <w:lang w:eastAsia="ru-RU"/>
          <w14:ligatures w14:val="none"/>
        </w:rPr>
        <w:t>thump</w:t>
      </w:r>
      <w:r w:rsidR="00126501">
        <w:rPr>
          <w:rFonts w:ascii="Times New Roman" w:eastAsia="Times New Roman" w:hAnsi="Times New Roman" w:cs="Times New Roman"/>
          <w:kern w:val="0"/>
          <w:lang w:eastAsia="ru-RU"/>
          <w14:ligatures w14:val="none"/>
        </w:rPr>
        <w:t>’</w:t>
      </w:r>
      <w:r w:rsidRPr="00805488">
        <w:rPr>
          <w:rFonts w:ascii="Times New Roman" w:eastAsia="Times New Roman" w:hAnsi="Times New Roman" w:cs="Times New Roman"/>
          <w:kern w:val="0"/>
          <w:lang w:eastAsia="ru-RU"/>
          <w14:ligatures w14:val="none"/>
        </w:rPr>
        <w:t>; (2</w:t>
      </w:r>
      <w:r w:rsidR="00126501" w:rsidRPr="00805488">
        <w:rPr>
          <w:rFonts w:ascii="Times New Roman" w:eastAsia="Times New Roman" w:hAnsi="Times New Roman" w:cs="Times New Roman"/>
          <w:kern w:val="0"/>
          <w:lang w:eastAsia="ru-RU"/>
          <w14:ligatures w14:val="none"/>
        </w:rPr>
        <w:t>)</w:t>
      </w:r>
      <w:r w:rsidR="00126501">
        <w:rPr>
          <w:rFonts w:ascii="Times New Roman" w:eastAsia="Times New Roman" w:hAnsi="Times New Roman" w:cs="Times New Roman"/>
          <w:kern w:val="0"/>
          <w:lang w:eastAsia="ru-RU"/>
          <w14:ligatures w14:val="none"/>
        </w:rPr>
        <w:t xml:space="preserve"> ‘</w:t>
      </w:r>
      <w:r w:rsidR="00126501" w:rsidRPr="00805488">
        <w:rPr>
          <w:rFonts w:ascii="Times New Roman" w:eastAsia="Times New Roman" w:hAnsi="Times New Roman" w:cs="Times New Roman"/>
          <w:kern w:val="0"/>
          <w:lang w:eastAsia="ru-RU"/>
          <w14:ligatures w14:val="none"/>
        </w:rPr>
        <w:t>a</w:t>
      </w:r>
      <w:r w:rsidR="00126501">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kern w:val="0"/>
          <w:lang w:eastAsia="ru-RU"/>
          <w14:ligatures w14:val="none"/>
        </w:rPr>
        <w:t>sudden, violent or explosive noise</w:t>
      </w:r>
      <w:r w:rsidR="00126501">
        <w:rPr>
          <w:rFonts w:ascii="Times New Roman" w:eastAsia="Times New Roman" w:hAnsi="Times New Roman" w:cs="Times New Roman"/>
          <w:kern w:val="0"/>
          <w:lang w:eastAsia="ru-RU"/>
          <w14:ligatures w14:val="none"/>
        </w:rPr>
        <w:t>’</w:t>
      </w:r>
      <w:r w:rsidRPr="00805488">
        <w:rPr>
          <w:rFonts w:ascii="Times New Roman" w:eastAsia="Times New Roman" w:hAnsi="Times New Roman" w:cs="Times New Roman"/>
          <w:kern w:val="0"/>
          <w:lang w:eastAsia="ru-RU"/>
          <w14:ligatures w14:val="none"/>
        </w:rPr>
        <w:t>; (3</w:t>
      </w:r>
      <w:r w:rsidR="00126501" w:rsidRPr="00805488">
        <w:rPr>
          <w:rFonts w:ascii="Times New Roman" w:eastAsia="Times New Roman" w:hAnsi="Times New Roman" w:cs="Times New Roman"/>
          <w:kern w:val="0"/>
          <w:lang w:eastAsia="ru-RU"/>
          <w14:ligatures w14:val="none"/>
        </w:rPr>
        <w:t>)</w:t>
      </w:r>
      <w:r w:rsidR="00126501">
        <w:rPr>
          <w:rFonts w:ascii="Times New Roman" w:eastAsia="Times New Roman" w:hAnsi="Times New Roman" w:cs="Times New Roman"/>
          <w:kern w:val="0"/>
          <w:lang w:eastAsia="ru-RU"/>
          <w14:ligatures w14:val="none"/>
        </w:rPr>
        <w:t xml:space="preserve"> ‘</w:t>
      </w:r>
      <w:r w:rsidR="00126501" w:rsidRPr="00805488">
        <w:rPr>
          <w:rFonts w:ascii="Times New Roman" w:eastAsia="Times New Roman" w:hAnsi="Times New Roman" w:cs="Times New Roman"/>
          <w:kern w:val="0"/>
          <w:lang w:eastAsia="ru-RU"/>
          <w14:ligatures w14:val="none"/>
        </w:rPr>
        <w:t>a</w:t>
      </w:r>
      <w:r w:rsidR="00126501">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kern w:val="0"/>
          <w:lang w:eastAsia="ru-RU"/>
          <w14:ligatures w14:val="none"/>
        </w:rPr>
        <w:t xml:space="preserve">sudden impetuous movement’ (Flaksman 2024a: 122) we may observe the </w:t>
      </w:r>
      <w:r w:rsidRPr="00805488">
        <w:rPr>
          <w:rFonts w:ascii="Times New Roman" w:eastAsia="Times New Roman" w:hAnsi="Times New Roman" w:cs="Times New Roman"/>
          <w:i/>
          <w:iCs/>
          <w:kern w:val="0"/>
          <w:lang w:eastAsia="ru-RU"/>
          <w14:ligatures w14:val="none"/>
        </w:rPr>
        <w:t>sound</w:t>
      </w:r>
      <w:r w:rsidRPr="00805488">
        <w:rPr>
          <w:rFonts w:ascii="Times New Roman" w:eastAsia="Times New Roman" w:hAnsi="Times New Roman" w:cs="Times New Roman"/>
          <w:kern w:val="0"/>
          <w:lang w:eastAsia="ru-RU"/>
          <w14:ligatures w14:val="none"/>
        </w:rPr>
        <w:t xml:space="preserve"> imitation by rendering </w:t>
      </w:r>
      <w:r w:rsidR="00126501" w:rsidRPr="00805488">
        <w:rPr>
          <w:rFonts w:ascii="Times New Roman" w:eastAsia="Times New Roman" w:hAnsi="Times New Roman" w:cs="Times New Roman"/>
          <w:kern w:val="0"/>
          <w:lang w:eastAsia="ru-RU"/>
          <w14:ligatures w14:val="none"/>
        </w:rPr>
        <w:t>its</w:t>
      </w:r>
      <w:r w:rsidR="00126501">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kern w:val="0"/>
          <w:lang w:eastAsia="ru-RU"/>
          <w14:ligatures w14:val="none"/>
        </w:rPr>
        <w:t xml:space="preserve">resonant quality, its abruptness and loudness, while these parameters are also attributed </w:t>
      </w:r>
      <w:r w:rsidR="00126501" w:rsidRPr="00805488">
        <w:rPr>
          <w:rFonts w:ascii="Times New Roman" w:eastAsia="Times New Roman" w:hAnsi="Times New Roman" w:cs="Times New Roman"/>
          <w:kern w:val="0"/>
          <w:lang w:eastAsia="ru-RU"/>
          <w14:ligatures w14:val="none"/>
        </w:rPr>
        <w:t>to</w:t>
      </w:r>
      <w:r w:rsidR="00126501">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kern w:val="0"/>
          <w:lang w:eastAsia="ru-RU"/>
          <w14:ligatures w14:val="none"/>
        </w:rPr>
        <w:t xml:space="preserve">respective </w:t>
      </w:r>
      <w:r w:rsidRPr="00805488">
        <w:rPr>
          <w:rFonts w:ascii="Times New Roman" w:eastAsia="Times New Roman" w:hAnsi="Times New Roman" w:cs="Times New Roman"/>
          <w:i/>
          <w:iCs/>
          <w:kern w:val="0"/>
          <w:lang w:eastAsia="ru-RU"/>
          <w14:ligatures w14:val="none"/>
        </w:rPr>
        <w:t>motions</w:t>
      </w:r>
      <w:r w:rsidRPr="00805488">
        <w:rPr>
          <w:rFonts w:ascii="Times New Roman" w:eastAsia="Times New Roman" w:hAnsi="Times New Roman" w:cs="Times New Roman"/>
          <w:kern w:val="0"/>
          <w:lang w:eastAsia="ru-RU"/>
          <w14:ligatures w14:val="none"/>
        </w:rPr>
        <w:t xml:space="preserve">. </w:t>
      </w:r>
      <w:r w:rsidR="00126501" w:rsidRPr="00805488">
        <w:rPr>
          <w:rFonts w:ascii="Times New Roman" w:eastAsia="Times New Roman" w:hAnsi="Times New Roman" w:cs="Times New Roman"/>
          <w:kern w:val="0"/>
          <w:lang w:eastAsia="ru-RU"/>
          <w14:ligatures w14:val="none"/>
        </w:rPr>
        <w:t>In</w:t>
      </w:r>
      <w:r w:rsidR="00126501">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kern w:val="0"/>
          <w:lang w:eastAsia="ru-RU"/>
          <w14:ligatures w14:val="none"/>
        </w:rPr>
        <w:t> </w:t>
      </w:r>
      <w:r w:rsidRPr="00805488">
        <w:rPr>
          <w:rFonts w:ascii="Times New Roman" w:eastAsia="Times New Roman" w:hAnsi="Times New Roman" w:cs="Times New Roman"/>
          <w:i/>
          <w:iCs/>
          <w:kern w:val="0"/>
          <w:lang w:eastAsia="ru-RU"/>
          <w14:ligatures w14:val="none"/>
        </w:rPr>
        <w:t>jabber</w:t>
      </w:r>
      <w:r w:rsidRPr="00805488">
        <w:rPr>
          <w:rFonts w:ascii="Times New Roman" w:eastAsia="Times New Roman" w:hAnsi="Times New Roman" w:cs="Times New Roman"/>
          <w:kern w:val="0"/>
          <w:lang w:eastAsia="ru-RU"/>
          <w14:ligatures w14:val="none"/>
        </w:rPr>
        <w:t xml:space="preserve"> ‘(1</w:t>
      </w:r>
      <w:r w:rsidR="00126501" w:rsidRPr="00805488">
        <w:rPr>
          <w:rFonts w:ascii="Times New Roman" w:eastAsia="Times New Roman" w:hAnsi="Times New Roman" w:cs="Times New Roman"/>
          <w:kern w:val="0"/>
          <w:lang w:eastAsia="ru-RU"/>
          <w14:ligatures w14:val="none"/>
        </w:rPr>
        <w:t>)</w:t>
      </w:r>
      <w:r w:rsidR="00126501">
        <w:rPr>
          <w:rFonts w:ascii="Times New Roman" w:eastAsia="Times New Roman" w:hAnsi="Times New Roman" w:cs="Times New Roman"/>
          <w:kern w:val="0"/>
          <w:lang w:eastAsia="ru-RU"/>
          <w14:ligatures w14:val="none"/>
        </w:rPr>
        <w:t xml:space="preserve"> </w:t>
      </w:r>
      <w:r w:rsidR="00126501" w:rsidRPr="00805488">
        <w:rPr>
          <w:rFonts w:ascii="Times New Roman" w:eastAsia="Times New Roman" w:hAnsi="Times New Roman" w:cs="Times New Roman"/>
          <w:kern w:val="0"/>
          <w:lang w:eastAsia="ru-RU"/>
          <w14:ligatures w14:val="none"/>
        </w:rPr>
        <w:t>to</w:t>
      </w:r>
      <w:r w:rsidR="00126501">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kern w:val="0"/>
          <w:lang w:eastAsia="ru-RU"/>
          <w14:ligatures w14:val="none"/>
        </w:rPr>
        <w:t>talk rapidly and indistinctly or unintelligibly</w:t>
      </w:r>
      <w:r w:rsidR="00126501">
        <w:rPr>
          <w:rFonts w:ascii="Times New Roman" w:eastAsia="Times New Roman" w:hAnsi="Times New Roman" w:cs="Times New Roman"/>
          <w:kern w:val="0"/>
          <w:lang w:eastAsia="ru-RU"/>
          <w14:ligatures w14:val="none"/>
        </w:rPr>
        <w:t>’</w:t>
      </w:r>
      <w:r w:rsidRPr="00805488">
        <w:rPr>
          <w:rFonts w:ascii="Times New Roman" w:eastAsia="Times New Roman" w:hAnsi="Times New Roman" w:cs="Times New Roman"/>
          <w:kern w:val="0"/>
          <w:lang w:eastAsia="ru-RU"/>
          <w14:ligatures w14:val="none"/>
        </w:rPr>
        <w:t>; (2</w:t>
      </w:r>
      <w:r w:rsidR="00126501" w:rsidRPr="00805488">
        <w:rPr>
          <w:rFonts w:ascii="Times New Roman" w:eastAsia="Times New Roman" w:hAnsi="Times New Roman" w:cs="Times New Roman"/>
          <w:kern w:val="0"/>
          <w:lang w:eastAsia="ru-RU"/>
          <w14:ligatures w14:val="none"/>
        </w:rPr>
        <w:t>)</w:t>
      </w:r>
      <w:r w:rsidR="00126501">
        <w:rPr>
          <w:rFonts w:ascii="Times New Roman" w:eastAsia="Times New Roman" w:hAnsi="Times New Roman" w:cs="Times New Roman"/>
          <w:kern w:val="0"/>
          <w:lang w:eastAsia="ru-RU"/>
          <w14:ligatures w14:val="none"/>
        </w:rPr>
        <w:t xml:space="preserve"> ‘</w:t>
      </w:r>
      <w:r w:rsidR="00126501" w:rsidRPr="00805488">
        <w:rPr>
          <w:rFonts w:ascii="Times New Roman" w:eastAsia="Times New Roman" w:hAnsi="Times New Roman" w:cs="Times New Roman"/>
          <w:kern w:val="0"/>
          <w:lang w:eastAsia="ru-RU"/>
          <w14:ligatures w14:val="none"/>
        </w:rPr>
        <w:t>to</w:t>
      </w:r>
      <w:r w:rsidR="00126501">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kern w:val="0"/>
          <w:lang w:eastAsia="ru-RU"/>
          <w14:ligatures w14:val="none"/>
        </w:rPr>
        <w:t xml:space="preserve">speak volubly and with little sense; to chatter, gabble, prattle’ (Flaksman 2024a: 315) </w:t>
      </w:r>
      <w:r w:rsidR="00126501" w:rsidRPr="00805488">
        <w:rPr>
          <w:rFonts w:ascii="Times New Roman" w:eastAsia="Times New Roman" w:hAnsi="Times New Roman" w:cs="Times New Roman"/>
          <w:kern w:val="0"/>
          <w:lang w:eastAsia="ru-RU"/>
          <w14:ligatures w14:val="none"/>
        </w:rPr>
        <w:t>the</w:t>
      </w:r>
      <w:r w:rsidR="00126501">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kern w:val="0"/>
          <w:lang w:eastAsia="ru-RU"/>
          <w14:ligatures w14:val="none"/>
        </w:rPr>
        <w:t xml:space="preserve">speech articulation is imitated by use of labials and the repetitive and abrupt quality </w:t>
      </w:r>
      <w:r w:rsidR="00126501" w:rsidRPr="00805488">
        <w:rPr>
          <w:rFonts w:ascii="Times New Roman" w:eastAsia="Times New Roman" w:hAnsi="Times New Roman" w:cs="Times New Roman"/>
          <w:kern w:val="0"/>
          <w:lang w:eastAsia="ru-RU"/>
          <w14:ligatures w14:val="none"/>
        </w:rPr>
        <w:t>of</w:t>
      </w:r>
      <w:r w:rsidR="00126501">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kern w:val="0"/>
          <w:lang w:eastAsia="ru-RU"/>
          <w14:ligatures w14:val="none"/>
        </w:rPr>
        <w:t xml:space="preserve">exposed sound is rendered by use of a plosive and short vowels. Thus, </w:t>
      </w:r>
      <w:r w:rsidRPr="00805488">
        <w:rPr>
          <w:rFonts w:ascii="Times New Roman" w:eastAsia="Times New Roman" w:hAnsi="Times New Roman" w:cs="Times New Roman"/>
          <w:i/>
          <w:iCs/>
          <w:kern w:val="0"/>
          <w:lang w:eastAsia="ru-RU"/>
          <w14:ligatures w14:val="none"/>
        </w:rPr>
        <w:t>bang</w:t>
      </w:r>
      <w:r w:rsidRPr="00805488">
        <w:rPr>
          <w:rFonts w:ascii="Times New Roman" w:eastAsia="Times New Roman" w:hAnsi="Times New Roman" w:cs="Times New Roman"/>
          <w:kern w:val="0"/>
          <w:lang w:eastAsia="ru-RU"/>
          <w14:ligatures w14:val="none"/>
        </w:rPr>
        <w:t xml:space="preserve"> and </w:t>
      </w:r>
      <w:r w:rsidRPr="00805488">
        <w:rPr>
          <w:rFonts w:ascii="Times New Roman" w:eastAsia="Times New Roman" w:hAnsi="Times New Roman" w:cs="Times New Roman"/>
          <w:i/>
          <w:iCs/>
          <w:kern w:val="0"/>
          <w:lang w:eastAsia="ru-RU"/>
          <w14:ligatures w14:val="none"/>
        </w:rPr>
        <w:t>jabber</w:t>
      </w:r>
      <w:r w:rsidRPr="00805488">
        <w:rPr>
          <w:rFonts w:ascii="Times New Roman" w:eastAsia="Times New Roman" w:hAnsi="Times New Roman" w:cs="Times New Roman"/>
          <w:kern w:val="0"/>
          <w:lang w:eastAsia="ru-RU"/>
          <w14:ligatures w14:val="none"/>
        </w:rPr>
        <w:t xml:space="preserve"> synaesthetically imitate (and combine in their structure) the idea of </w:t>
      </w:r>
      <w:r w:rsidR="0040049B">
        <w:rPr>
          <w:rFonts w:ascii="Times New Roman" w:eastAsia="Times New Roman" w:hAnsi="Times New Roman" w:cs="Times New Roman"/>
          <w:kern w:val="0"/>
          <w:lang w:eastAsia="ru-RU"/>
          <w14:ligatures w14:val="none"/>
        </w:rPr>
        <w:t>‘s</w:t>
      </w:r>
      <w:r w:rsidRPr="00805488">
        <w:rPr>
          <w:rFonts w:ascii="Times New Roman" w:eastAsia="Times New Roman" w:hAnsi="Times New Roman" w:cs="Times New Roman"/>
          <w:kern w:val="0"/>
          <w:lang w:eastAsia="ru-RU"/>
          <w14:ligatures w14:val="none"/>
        </w:rPr>
        <w:t xml:space="preserve">ound’ and the idea </w:t>
      </w:r>
      <w:r w:rsidR="00126501" w:rsidRPr="00805488">
        <w:rPr>
          <w:rFonts w:ascii="Times New Roman" w:eastAsia="Times New Roman" w:hAnsi="Times New Roman" w:cs="Times New Roman"/>
          <w:kern w:val="0"/>
          <w:lang w:eastAsia="ru-RU"/>
          <w14:ligatures w14:val="none"/>
        </w:rPr>
        <w:t>of</w:t>
      </w:r>
      <w:r w:rsidR="00126501">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kern w:val="0"/>
          <w:lang w:eastAsia="ru-RU"/>
          <w14:ligatures w14:val="none"/>
        </w:rPr>
        <w:t>‘motion’.</w:t>
      </w:r>
    </w:p>
    <w:p w14:paraId="0D38E0AD" w14:textId="50E7D7C5" w:rsidR="00E058F0" w:rsidRPr="00AB1A02" w:rsidRDefault="00E058F0" w:rsidP="00805488">
      <w:pPr>
        <w:spacing w:after="0" w:line="240" w:lineRule="auto"/>
        <w:ind w:firstLine="709"/>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 xml:space="preserve">In the same manner, some words containing a phonaestheme may also combine sound-rendering semes with symbolic ones. I </w:t>
      </w:r>
      <w:r w:rsidR="007B6465">
        <w:rPr>
          <w:rFonts w:ascii="Times New Roman" w:eastAsia="Times New Roman" w:hAnsi="Times New Roman" w:cs="Times New Roman"/>
          <w:kern w:val="0"/>
          <w:lang w:eastAsia="ru-RU"/>
          <w14:ligatures w14:val="none"/>
        </w:rPr>
        <w:t>propose</w:t>
      </w:r>
      <w:r w:rsidR="007B6465"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kern w:val="0"/>
          <w:lang w:eastAsia="ru-RU"/>
          <w14:ligatures w14:val="none"/>
        </w:rPr>
        <w:t>that a phonaestheme</w:t>
      </w:r>
      <w:r w:rsidR="0040049B">
        <w:rPr>
          <w:rFonts w:ascii="Times New Roman" w:eastAsia="Times New Roman" w:hAnsi="Times New Roman" w:cs="Times New Roman"/>
          <w:kern w:val="0"/>
          <w:lang w:eastAsia="ru-RU"/>
          <w14:ligatures w14:val="none"/>
        </w:rPr>
        <w:t>’s</w:t>
      </w:r>
      <w:r w:rsidRPr="00AB1A02">
        <w:rPr>
          <w:rFonts w:ascii="Times New Roman" w:eastAsia="Times New Roman" w:hAnsi="Times New Roman" w:cs="Times New Roman"/>
          <w:kern w:val="0"/>
          <w:lang w:eastAsia="ru-RU"/>
          <w14:ligatures w14:val="none"/>
        </w:rPr>
        <w:t xml:space="preserve"> potential for semantic development is influenced by </w:t>
      </w:r>
      <w:r w:rsidRPr="00AB1A02">
        <w:rPr>
          <w:rFonts w:ascii="Times New Roman" w:eastAsia="Times New Roman" w:hAnsi="Times New Roman" w:cs="Times New Roman"/>
          <w:i/>
          <w:iCs/>
          <w:kern w:val="0"/>
          <w:lang w:eastAsia="ru-RU"/>
          <w14:ligatures w14:val="none"/>
        </w:rPr>
        <w:t>quality</w:t>
      </w:r>
      <w:r w:rsidRPr="00AB1A02">
        <w:rPr>
          <w:rFonts w:ascii="Times New Roman" w:eastAsia="Times New Roman" w:hAnsi="Times New Roman" w:cs="Times New Roman"/>
          <w:kern w:val="0"/>
          <w:lang w:eastAsia="ru-RU"/>
          <w14:ligatures w14:val="none"/>
        </w:rPr>
        <w:t xml:space="preserve"> of speech sounds comprising it. </w:t>
      </w:r>
    </w:p>
    <w:p w14:paraId="5A10111B" w14:textId="1E1A6F9A" w:rsidR="00E058F0" w:rsidRPr="00AB1A02" w:rsidRDefault="007B6465" w:rsidP="00805488">
      <w:pPr>
        <w:spacing w:after="0" w:line="240" w:lineRule="auto"/>
        <w:ind w:firstLine="709"/>
        <w:jc w:val="both"/>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C</w:t>
      </w:r>
      <w:r w:rsidR="00E058F0" w:rsidRPr="00AB1A02">
        <w:rPr>
          <w:rFonts w:ascii="Times New Roman" w:eastAsia="Times New Roman" w:hAnsi="Times New Roman" w:cs="Times New Roman"/>
          <w:kern w:val="0"/>
          <w:lang w:eastAsia="ru-RU"/>
          <w14:ligatures w14:val="none"/>
        </w:rPr>
        <w:t xml:space="preserve">onsider, for instance, phonaesthemic </w:t>
      </w:r>
      <w:r w:rsidR="00E058F0" w:rsidRPr="00AB1A02">
        <w:rPr>
          <w:rFonts w:ascii="Times New Roman" w:eastAsia="Times New Roman" w:hAnsi="Times New Roman" w:cs="Times New Roman"/>
          <w:i/>
          <w:kern w:val="0"/>
          <w:lang w:eastAsia="ru-RU"/>
          <w14:ligatures w14:val="none"/>
        </w:rPr>
        <w:t>cr-</w:t>
      </w:r>
      <w:r w:rsidR="00E058F0" w:rsidRPr="00AB1A02">
        <w:rPr>
          <w:rFonts w:ascii="Times New Roman" w:eastAsia="Times New Roman" w:hAnsi="Times New Roman" w:cs="Times New Roman"/>
          <w:kern w:val="0"/>
          <w:lang w:eastAsia="ru-RU"/>
          <w14:ligatures w14:val="none"/>
        </w:rPr>
        <w:t>words which are usually paired with the idea of “something broken”, often accompanied with a sound (</w:t>
      </w:r>
      <w:r w:rsidR="00E058F0" w:rsidRPr="00AB1A02">
        <w:rPr>
          <w:rFonts w:ascii="Times New Roman" w:eastAsia="Times New Roman" w:hAnsi="Times New Roman" w:cs="Times New Roman"/>
          <w:b/>
          <w:i/>
          <w:kern w:val="0"/>
          <w:lang w:eastAsia="ru-RU"/>
          <w14:ligatures w14:val="none"/>
        </w:rPr>
        <w:t>cr</w:t>
      </w:r>
      <w:r w:rsidR="00E058F0" w:rsidRPr="00AB1A02">
        <w:rPr>
          <w:rFonts w:ascii="Times New Roman" w:eastAsia="Times New Roman" w:hAnsi="Times New Roman" w:cs="Times New Roman"/>
          <w:i/>
          <w:kern w:val="0"/>
          <w:lang w:eastAsia="ru-RU"/>
          <w14:ligatures w14:val="none"/>
        </w:rPr>
        <w:t>ack</w:t>
      </w:r>
      <w:r w:rsidR="00E058F0" w:rsidRPr="00AB1A02">
        <w:rPr>
          <w:rFonts w:ascii="Times New Roman" w:eastAsia="Times New Roman" w:hAnsi="Times New Roman" w:cs="Times New Roman"/>
          <w:kern w:val="0"/>
          <w:lang w:eastAsia="ru-RU"/>
          <w14:ligatures w14:val="none"/>
        </w:rPr>
        <w:t xml:space="preserve"> [krak], [kræk] ‘a sudden sharp and loud </w:t>
      </w:r>
      <w:r w:rsidR="00E058F0" w:rsidRPr="00AB1A02">
        <w:rPr>
          <w:rFonts w:ascii="Times New Roman" w:eastAsia="Times New Roman" w:hAnsi="Times New Roman" w:cs="Times New Roman"/>
          <w:i/>
          <w:kern w:val="0"/>
          <w:lang w:eastAsia="ru-RU"/>
          <w14:ligatures w14:val="none"/>
        </w:rPr>
        <w:t xml:space="preserve">noise </w:t>
      </w:r>
      <w:r w:rsidR="00E058F0" w:rsidRPr="00AB1A02">
        <w:rPr>
          <w:rFonts w:ascii="Times New Roman" w:eastAsia="Times New Roman" w:hAnsi="Times New Roman" w:cs="Times New Roman"/>
          <w:kern w:val="0"/>
          <w:lang w:eastAsia="ru-RU"/>
          <w14:ligatures w14:val="none"/>
        </w:rPr>
        <w:t xml:space="preserve">as of something </w:t>
      </w:r>
      <w:r w:rsidR="00E058F0" w:rsidRPr="00AB1A02">
        <w:rPr>
          <w:rFonts w:ascii="Times New Roman" w:eastAsia="Times New Roman" w:hAnsi="Times New Roman" w:cs="Times New Roman"/>
          <w:i/>
          <w:kern w:val="0"/>
          <w:lang w:eastAsia="ru-RU"/>
          <w14:ligatures w14:val="none"/>
        </w:rPr>
        <w:t xml:space="preserve">breaking </w:t>
      </w:r>
      <w:r w:rsidR="00E058F0" w:rsidRPr="00AB1A02">
        <w:rPr>
          <w:rFonts w:ascii="Times New Roman" w:eastAsia="Times New Roman" w:hAnsi="Times New Roman" w:cs="Times New Roman"/>
          <w:kern w:val="0"/>
          <w:lang w:eastAsia="ru-RU"/>
          <w14:ligatures w14:val="none"/>
        </w:rPr>
        <w:t xml:space="preserve">or bursting’, </w:t>
      </w:r>
      <w:r w:rsidR="00E058F0" w:rsidRPr="00AB1A02">
        <w:rPr>
          <w:rFonts w:ascii="Times New Roman" w:eastAsia="Times New Roman" w:hAnsi="Times New Roman" w:cs="Times New Roman"/>
          <w:b/>
          <w:i/>
          <w:kern w:val="0"/>
          <w:lang w:eastAsia="ru-RU"/>
          <w14:ligatures w14:val="none"/>
        </w:rPr>
        <w:t>cr</w:t>
      </w:r>
      <w:r w:rsidR="00E058F0" w:rsidRPr="00AB1A02">
        <w:rPr>
          <w:rFonts w:ascii="Times New Roman" w:eastAsia="Times New Roman" w:hAnsi="Times New Roman" w:cs="Times New Roman"/>
          <w:i/>
          <w:kern w:val="0"/>
          <w:lang w:eastAsia="ru-RU"/>
          <w14:ligatures w14:val="none"/>
        </w:rPr>
        <w:t xml:space="preserve">ash </w:t>
      </w:r>
      <w:r w:rsidR="00E058F0" w:rsidRPr="00AB1A02">
        <w:rPr>
          <w:rFonts w:ascii="Times New Roman" w:eastAsia="Times New Roman" w:hAnsi="Times New Roman" w:cs="Times New Roman"/>
          <w:kern w:val="0"/>
          <w:lang w:eastAsia="ru-RU"/>
          <w14:ligatures w14:val="none"/>
        </w:rPr>
        <w:t xml:space="preserve">[kraʃ], [kræʃ] ‘to break in pieces with violence and noise’). </w:t>
      </w:r>
      <w:r w:rsidR="0040049B">
        <w:rPr>
          <w:rFonts w:ascii="Times New Roman" w:eastAsia="Times New Roman" w:hAnsi="Times New Roman" w:cs="Times New Roman"/>
          <w:kern w:val="0"/>
          <w:lang w:eastAsia="ru-RU"/>
          <w14:ligatures w14:val="none"/>
        </w:rPr>
        <w:t>‘s</w:t>
      </w:r>
      <w:r w:rsidR="00E058F0" w:rsidRPr="00AB1A02">
        <w:rPr>
          <w:rFonts w:ascii="Times New Roman" w:eastAsia="Times New Roman" w:hAnsi="Times New Roman" w:cs="Times New Roman"/>
          <w:kern w:val="0"/>
          <w:lang w:eastAsia="ru-RU"/>
          <w14:ligatures w14:val="none"/>
        </w:rPr>
        <w:t xml:space="preserve">omething broken’ or ‘uneven’ may also be metonymically extended to </w:t>
      </w:r>
      <w:r w:rsidR="0040049B">
        <w:rPr>
          <w:rFonts w:ascii="Times New Roman" w:eastAsia="Times New Roman" w:hAnsi="Times New Roman" w:cs="Times New Roman"/>
          <w:kern w:val="0"/>
          <w:lang w:eastAsia="ru-RU"/>
          <w14:ligatures w14:val="none"/>
        </w:rPr>
        <w:t>‘s</w:t>
      </w:r>
      <w:r w:rsidR="00E058F0" w:rsidRPr="00AB1A02">
        <w:rPr>
          <w:rFonts w:ascii="Times New Roman" w:eastAsia="Times New Roman" w:hAnsi="Times New Roman" w:cs="Times New Roman"/>
          <w:kern w:val="0"/>
          <w:lang w:eastAsia="ru-RU"/>
          <w14:ligatures w14:val="none"/>
        </w:rPr>
        <w:t>omething rough’, ‘jagged’</w:t>
      </w:r>
      <w:r w:rsidR="005454DA" w:rsidRPr="00AB1A02">
        <w:rPr>
          <w:rFonts w:ascii="Times New Roman" w:eastAsia="Times New Roman" w:hAnsi="Times New Roman" w:cs="Times New Roman"/>
          <w:kern w:val="0"/>
          <w:lang w:eastAsia="ru-RU"/>
          <w14:ligatures w14:val="none"/>
        </w:rPr>
        <w:t>,</w:t>
      </w:r>
      <w:r w:rsidR="00E058F0" w:rsidRPr="00AB1A02">
        <w:rPr>
          <w:rFonts w:ascii="Times New Roman" w:eastAsia="Times New Roman" w:hAnsi="Times New Roman" w:cs="Times New Roman"/>
          <w:kern w:val="0"/>
          <w:lang w:eastAsia="ru-RU"/>
          <w14:ligatures w14:val="none"/>
        </w:rPr>
        <w:t xml:space="preserve"> </w:t>
      </w:r>
      <w:r w:rsidR="0040049B">
        <w:rPr>
          <w:rFonts w:ascii="Times New Roman" w:eastAsia="Times New Roman" w:hAnsi="Times New Roman" w:cs="Times New Roman"/>
          <w:kern w:val="0"/>
          <w:lang w:eastAsia="ru-RU"/>
          <w14:ligatures w14:val="none"/>
        </w:rPr>
        <w:t>‘s</w:t>
      </w:r>
      <w:r w:rsidR="00E058F0" w:rsidRPr="00AB1A02">
        <w:rPr>
          <w:rFonts w:ascii="Times New Roman" w:eastAsia="Times New Roman" w:hAnsi="Times New Roman" w:cs="Times New Roman"/>
          <w:kern w:val="0"/>
          <w:lang w:eastAsia="ru-RU"/>
          <w14:ligatures w14:val="none"/>
        </w:rPr>
        <w:t>cratching’</w:t>
      </w:r>
      <w:r w:rsidR="00126501">
        <w:rPr>
          <w:rFonts w:ascii="Times New Roman" w:eastAsia="Times New Roman" w:hAnsi="Times New Roman" w:cs="Times New Roman"/>
          <w:kern w:val="0"/>
          <w:lang w:eastAsia="ru-RU"/>
          <w14:ligatures w14:val="none"/>
        </w:rPr>
        <w:t>,</w:t>
      </w:r>
      <w:r w:rsidR="00E058F0" w:rsidRPr="00AB1A02">
        <w:rPr>
          <w:rFonts w:ascii="Times New Roman" w:eastAsia="Times New Roman" w:hAnsi="Times New Roman" w:cs="Times New Roman"/>
          <w:kern w:val="0"/>
          <w:lang w:eastAsia="ru-RU"/>
          <w14:ligatures w14:val="none"/>
        </w:rPr>
        <w:t xml:space="preserve"> or even ‘irregular’ (</w:t>
      </w:r>
      <w:r w:rsidR="00E058F0" w:rsidRPr="00AB1A02">
        <w:rPr>
          <w:rFonts w:ascii="Times New Roman" w:eastAsia="Times New Roman" w:hAnsi="Times New Roman" w:cs="Times New Roman"/>
          <w:b/>
          <w:i/>
          <w:kern w:val="0"/>
          <w:lang w:eastAsia="ru-RU"/>
          <w14:ligatures w14:val="none"/>
        </w:rPr>
        <w:t>cr</w:t>
      </w:r>
      <w:r w:rsidR="00E058F0" w:rsidRPr="00AB1A02">
        <w:rPr>
          <w:rFonts w:ascii="Times New Roman" w:eastAsia="Times New Roman" w:hAnsi="Times New Roman" w:cs="Times New Roman"/>
          <w:i/>
          <w:kern w:val="0"/>
          <w:lang w:eastAsia="ru-RU"/>
          <w14:ligatures w14:val="none"/>
        </w:rPr>
        <w:t>ate</w:t>
      </w:r>
      <w:r w:rsidR="00E058F0" w:rsidRPr="00AB1A02">
        <w:rPr>
          <w:rFonts w:ascii="Times New Roman" w:eastAsia="Times New Roman" w:hAnsi="Times New Roman" w:cs="Times New Roman"/>
          <w:kern w:val="0"/>
          <w:lang w:eastAsia="ru-RU"/>
          <w14:ligatures w14:val="none"/>
        </w:rPr>
        <w:t xml:space="preserve"> [kreɪt] ‘a large case, </w:t>
      </w:r>
      <w:r w:rsidR="00E058F0" w:rsidRPr="00AB1A02">
        <w:rPr>
          <w:rFonts w:ascii="Times New Roman" w:eastAsia="Times New Roman" w:hAnsi="Times New Roman" w:cs="Times New Roman"/>
          <w:i/>
          <w:kern w:val="0"/>
          <w:lang w:eastAsia="ru-RU"/>
          <w14:ligatures w14:val="none"/>
        </w:rPr>
        <w:t>basket</w:t>
      </w:r>
      <w:r w:rsidR="00E058F0" w:rsidRPr="00AB1A02">
        <w:rPr>
          <w:rFonts w:ascii="Times New Roman" w:eastAsia="Times New Roman" w:hAnsi="Times New Roman" w:cs="Times New Roman"/>
          <w:kern w:val="0"/>
          <w:lang w:eastAsia="ru-RU"/>
          <w14:ligatures w14:val="none"/>
        </w:rPr>
        <w:t xml:space="preserve">, or hamper of </w:t>
      </w:r>
      <w:r w:rsidR="00E058F0" w:rsidRPr="00AB1A02">
        <w:rPr>
          <w:rFonts w:ascii="Times New Roman" w:eastAsia="Times New Roman" w:hAnsi="Times New Roman" w:cs="Times New Roman"/>
          <w:i/>
          <w:kern w:val="0"/>
          <w:lang w:eastAsia="ru-RU"/>
          <w14:ligatures w14:val="none"/>
        </w:rPr>
        <w:t>wicker-work</w:t>
      </w:r>
      <w:r w:rsidR="00E058F0" w:rsidRPr="00AB1A02">
        <w:rPr>
          <w:rFonts w:ascii="Times New Roman" w:eastAsia="Times New Roman" w:hAnsi="Times New Roman" w:cs="Times New Roman"/>
          <w:kern w:val="0"/>
          <w:lang w:eastAsia="ru-RU"/>
          <w14:ligatures w14:val="none"/>
        </w:rPr>
        <w:t xml:space="preserve">, for carrying crockery, glass, or other goods’, </w:t>
      </w:r>
      <w:r w:rsidR="00E058F0" w:rsidRPr="00AB1A02">
        <w:rPr>
          <w:rFonts w:ascii="Times New Roman" w:eastAsia="Times New Roman" w:hAnsi="Times New Roman" w:cs="Times New Roman"/>
          <w:b/>
          <w:i/>
          <w:kern w:val="0"/>
          <w:lang w:eastAsia="ru-RU"/>
          <w14:ligatures w14:val="none"/>
        </w:rPr>
        <w:t>cr</w:t>
      </w:r>
      <w:r w:rsidR="00E058F0" w:rsidRPr="00AB1A02">
        <w:rPr>
          <w:rFonts w:ascii="Times New Roman" w:eastAsia="Times New Roman" w:hAnsi="Times New Roman" w:cs="Times New Roman"/>
          <w:i/>
          <w:kern w:val="0"/>
          <w:lang w:eastAsia="ru-RU"/>
          <w14:ligatures w14:val="none"/>
        </w:rPr>
        <w:t xml:space="preserve">ab </w:t>
      </w:r>
      <w:r w:rsidR="00E058F0" w:rsidRPr="00AB1A02">
        <w:rPr>
          <w:rFonts w:ascii="Times New Roman" w:eastAsia="Times New Roman" w:hAnsi="Times New Roman" w:cs="Times New Roman"/>
          <w:kern w:val="0"/>
          <w:lang w:eastAsia="ru-RU"/>
          <w14:ligatures w14:val="none"/>
        </w:rPr>
        <w:t xml:space="preserve">[krab], [kræb] ‘of hawks: to scratch, claw, or fight with each other’), and also to </w:t>
      </w:r>
      <w:r w:rsidR="0040049B">
        <w:rPr>
          <w:rFonts w:ascii="Times New Roman" w:eastAsia="Times New Roman" w:hAnsi="Times New Roman" w:cs="Times New Roman"/>
          <w:kern w:val="0"/>
          <w:lang w:eastAsia="ru-RU"/>
          <w14:ligatures w14:val="none"/>
        </w:rPr>
        <w:t>‘s</w:t>
      </w:r>
      <w:r w:rsidR="00E058F0" w:rsidRPr="00AB1A02">
        <w:rPr>
          <w:rFonts w:ascii="Times New Roman" w:eastAsia="Times New Roman" w:hAnsi="Times New Roman" w:cs="Times New Roman"/>
          <w:kern w:val="0"/>
          <w:lang w:eastAsia="ru-RU"/>
          <w14:ligatures w14:val="none"/>
        </w:rPr>
        <w:t>omething compressed’ or ‘twisted’ (</w:t>
      </w:r>
      <w:r w:rsidR="00E058F0" w:rsidRPr="00AB1A02">
        <w:rPr>
          <w:rFonts w:ascii="Times New Roman" w:eastAsia="Times New Roman" w:hAnsi="Times New Roman" w:cs="Times New Roman"/>
          <w:b/>
          <w:i/>
          <w:kern w:val="0"/>
          <w:lang w:eastAsia="ru-RU"/>
          <w14:ligatures w14:val="none"/>
        </w:rPr>
        <w:t>cr</w:t>
      </w:r>
      <w:r w:rsidR="00E058F0" w:rsidRPr="00AB1A02">
        <w:rPr>
          <w:rFonts w:ascii="Times New Roman" w:eastAsia="Times New Roman" w:hAnsi="Times New Roman" w:cs="Times New Roman"/>
          <w:i/>
          <w:kern w:val="0"/>
          <w:lang w:eastAsia="ru-RU"/>
          <w14:ligatures w14:val="none"/>
        </w:rPr>
        <w:t>amp</w:t>
      </w:r>
      <w:r w:rsidR="00E058F0" w:rsidRPr="00AB1A02">
        <w:rPr>
          <w:rFonts w:ascii="Times New Roman" w:eastAsia="Times New Roman" w:hAnsi="Times New Roman" w:cs="Times New Roman"/>
          <w:kern w:val="0"/>
          <w:lang w:eastAsia="ru-RU"/>
          <w14:ligatures w14:val="none"/>
        </w:rPr>
        <w:t xml:space="preserve"> [kramp], [kræmp] ‘an involuntary, violent and painful </w:t>
      </w:r>
      <w:r w:rsidR="00E058F0" w:rsidRPr="00AB1A02">
        <w:rPr>
          <w:rFonts w:ascii="Times New Roman" w:eastAsia="Times New Roman" w:hAnsi="Times New Roman" w:cs="Times New Roman"/>
          <w:i/>
          <w:kern w:val="0"/>
          <w:lang w:eastAsia="ru-RU"/>
          <w14:ligatures w14:val="none"/>
        </w:rPr>
        <w:t xml:space="preserve">contraction </w:t>
      </w:r>
      <w:r w:rsidR="00E058F0" w:rsidRPr="00AB1A02">
        <w:rPr>
          <w:rFonts w:ascii="Times New Roman" w:eastAsia="Times New Roman" w:hAnsi="Times New Roman" w:cs="Times New Roman"/>
          <w:kern w:val="0"/>
          <w:lang w:eastAsia="ru-RU"/>
          <w14:ligatures w14:val="none"/>
        </w:rPr>
        <w:t xml:space="preserve">of the muscles, usually the result of a slight </w:t>
      </w:r>
      <w:r w:rsidR="00E058F0" w:rsidRPr="00AB1A02">
        <w:rPr>
          <w:rFonts w:ascii="Times New Roman" w:eastAsia="Times New Roman" w:hAnsi="Times New Roman" w:cs="Times New Roman"/>
          <w:i/>
          <w:kern w:val="0"/>
          <w:lang w:eastAsia="ru-RU"/>
          <w14:ligatures w14:val="none"/>
        </w:rPr>
        <w:t>strain</w:t>
      </w:r>
      <w:r w:rsidR="00E058F0" w:rsidRPr="00AB1A02">
        <w:rPr>
          <w:rFonts w:ascii="Times New Roman" w:eastAsia="Times New Roman" w:hAnsi="Times New Roman" w:cs="Times New Roman"/>
          <w:kern w:val="0"/>
          <w:lang w:eastAsia="ru-RU"/>
          <w14:ligatures w14:val="none"/>
        </w:rPr>
        <w:t xml:space="preserve">, a sudden chill, etc.’; </w:t>
      </w:r>
      <w:r w:rsidR="00E058F0" w:rsidRPr="00AB1A02">
        <w:rPr>
          <w:rFonts w:ascii="Times New Roman" w:eastAsia="Times New Roman" w:hAnsi="Times New Roman" w:cs="Times New Roman"/>
          <w:b/>
          <w:i/>
          <w:kern w:val="0"/>
          <w:lang w:eastAsia="ru-RU"/>
          <w14:ligatures w14:val="none"/>
        </w:rPr>
        <w:t>cr</w:t>
      </w:r>
      <w:r w:rsidR="00E058F0" w:rsidRPr="00AB1A02">
        <w:rPr>
          <w:rFonts w:ascii="Times New Roman" w:eastAsia="Times New Roman" w:hAnsi="Times New Roman" w:cs="Times New Roman"/>
          <w:i/>
          <w:kern w:val="0"/>
          <w:lang w:eastAsia="ru-RU"/>
          <w14:ligatures w14:val="none"/>
        </w:rPr>
        <w:t xml:space="preserve">eak </w:t>
      </w:r>
      <w:r w:rsidR="00E058F0" w:rsidRPr="00AB1A02">
        <w:rPr>
          <w:rFonts w:ascii="Times New Roman" w:eastAsia="Times New Roman" w:hAnsi="Times New Roman" w:cs="Times New Roman"/>
          <w:kern w:val="0"/>
          <w:lang w:eastAsia="ru-RU"/>
          <w14:ligatures w14:val="none"/>
        </w:rPr>
        <w:t xml:space="preserve">[kriːk] ‘to make a harsh shrill grating </w:t>
      </w:r>
      <w:r w:rsidR="00E058F0" w:rsidRPr="00AB1A02">
        <w:rPr>
          <w:rFonts w:ascii="Times New Roman" w:eastAsia="Times New Roman" w:hAnsi="Times New Roman" w:cs="Times New Roman"/>
          <w:i/>
          <w:kern w:val="0"/>
          <w:lang w:eastAsia="ru-RU"/>
          <w14:ligatures w14:val="none"/>
        </w:rPr>
        <w:t>sound</w:t>
      </w:r>
      <w:r w:rsidR="00E058F0" w:rsidRPr="00AB1A02">
        <w:rPr>
          <w:rFonts w:ascii="Times New Roman" w:eastAsia="Times New Roman" w:hAnsi="Times New Roman" w:cs="Times New Roman"/>
          <w:kern w:val="0"/>
          <w:lang w:eastAsia="ru-RU"/>
          <w14:ligatures w14:val="none"/>
        </w:rPr>
        <w:t xml:space="preserve">, as a hinge or axle turning with </w:t>
      </w:r>
      <w:r w:rsidR="00E058F0" w:rsidRPr="00AB1A02">
        <w:rPr>
          <w:rFonts w:ascii="Times New Roman" w:eastAsia="Times New Roman" w:hAnsi="Times New Roman" w:cs="Times New Roman"/>
          <w:i/>
          <w:kern w:val="0"/>
          <w:lang w:eastAsia="ru-RU"/>
          <w14:ligatures w14:val="none"/>
        </w:rPr>
        <w:t>undue friction</w:t>
      </w:r>
      <w:r w:rsidR="00E058F0" w:rsidRPr="00AB1A02">
        <w:rPr>
          <w:rFonts w:ascii="Times New Roman" w:eastAsia="Times New Roman" w:hAnsi="Times New Roman" w:cs="Times New Roman"/>
          <w:kern w:val="0"/>
          <w:lang w:eastAsia="ru-RU"/>
          <w14:ligatures w14:val="none"/>
        </w:rPr>
        <w:t xml:space="preserve">, or a hard tough substance </w:t>
      </w:r>
      <w:r w:rsidR="00E058F0" w:rsidRPr="00AB1A02">
        <w:rPr>
          <w:rFonts w:ascii="Times New Roman" w:eastAsia="Times New Roman" w:hAnsi="Times New Roman" w:cs="Times New Roman"/>
          <w:i/>
          <w:kern w:val="0"/>
          <w:lang w:eastAsia="ru-RU"/>
          <w14:ligatures w14:val="none"/>
        </w:rPr>
        <w:t>under pressure or strain</w:t>
      </w:r>
      <w:r w:rsidR="00E058F0" w:rsidRPr="00AB1A02">
        <w:rPr>
          <w:rFonts w:ascii="Times New Roman" w:eastAsia="Times New Roman" w:hAnsi="Times New Roman" w:cs="Times New Roman"/>
          <w:kern w:val="0"/>
          <w:lang w:eastAsia="ru-RU"/>
          <w14:ligatures w14:val="none"/>
        </w:rPr>
        <w:t xml:space="preserve">’). </w:t>
      </w:r>
    </w:p>
    <w:p w14:paraId="356D24DB" w14:textId="29B521DB" w:rsidR="00E058F0" w:rsidRPr="00AB1A02" w:rsidRDefault="00E058F0" w:rsidP="00805488">
      <w:pPr>
        <w:spacing w:after="0" w:line="240" w:lineRule="auto"/>
        <w:ind w:firstLine="708"/>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 xml:space="preserve">I </w:t>
      </w:r>
      <w:r w:rsidR="007B6465">
        <w:rPr>
          <w:rFonts w:ascii="Times New Roman" w:eastAsia="Times New Roman" w:hAnsi="Times New Roman" w:cs="Times New Roman"/>
          <w:kern w:val="0"/>
          <w:lang w:eastAsia="ru-RU"/>
          <w14:ligatures w14:val="none"/>
        </w:rPr>
        <w:t>consider</w:t>
      </w:r>
      <w:r w:rsidR="007B6465"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kern w:val="0"/>
          <w:lang w:eastAsia="ru-RU"/>
          <w14:ligatures w14:val="none"/>
        </w:rPr>
        <w:t xml:space="preserve">that the starting point for all the </w:t>
      </w:r>
      <w:r w:rsidR="00126501" w:rsidRPr="00AB1A02">
        <w:rPr>
          <w:rFonts w:ascii="Times New Roman" w:eastAsia="Times New Roman" w:hAnsi="Times New Roman" w:cs="Times New Roman"/>
          <w:kern w:val="0"/>
          <w:lang w:eastAsia="ru-RU"/>
          <w14:ligatures w14:val="none"/>
        </w:rPr>
        <w:t>associations</w:t>
      </w:r>
      <w:r w:rsidRPr="00AB1A02">
        <w:rPr>
          <w:rFonts w:ascii="Times New Roman" w:eastAsia="Times New Roman" w:hAnsi="Times New Roman" w:cs="Times New Roman"/>
          <w:kern w:val="0"/>
          <w:lang w:eastAsia="ru-RU"/>
          <w14:ligatures w14:val="none"/>
        </w:rPr>
        <w:t xml:space="preserve"> listed above is the fact that the </w:t>
      </w:r>
      <w:r w:rsidRPr="00AB1A02">
        <w:rPr>
          <w:rFonts w:ascii="Times New Roman" w:eastAsia="Times New Roman" w:hAnsi="Times New Roman" w:cs="Times New Roman"/>
          <w:i/>
          <w:kern w:val="0"/>
          <w:lang w:eastAsia="ru-RU"/>
          <w14:ligatures w14:val="none"/>
        </w:rPr>
        <w:t xml:space="preserve">cr- </w:t>
      </w:r>
      <w:r w:rsidRPr="00AB1A02">
        <w:rPr>
          <w:rFonts w:ascii="Times New Roman" w:eastAsia="Times New Roman" w:hAnsi="Times New Roman" w:cs="Times New Roman"/>
          <w:kern w:val="0"/>
          <w:lang w:eastAsia="ru-RU"/>
          <w14:ligatures w14:val="none"/>
        </w:rPr>
        <w:t xml:space="preserve">cluster is composed of a velar voiceless plosive [k] and a postalveolar approximant [ɹ̠]. Plosive consonants in English onomatopoeic words render </w:t>
      </w:r>
      <w:r w:rsidRPr="00AB1A02">
        <w:rPr>
          <w:rFonts w:ascii="Times New Roman" w:eastAsia="Times New Roman" w:hAnsi="Times New Roman" w:cs="Times New Roman"/>
          <w:i/>
          <w:iCs/>
          <w:kern w:val="0"/>
          <w:lang w:eastAsia="ru-RU"/>
          <w14:ligatures w14:val="none"/>
        </w:rPr>
        <w:t>abrupt</w:t>
      </w:r>
      <w:r w:rsidRPr="00AB1A02">
        <w:rPr>
          <w:rFonts w:ascii="Times New Roman" w:eastAsia="Times New Roman" w:hAnsi="Times New Roman" w:cs="Times New Roman"/>
          <w:kern w:val="0"/>
          <w:lang w:eastAsia="ru-RU"/>
          <w14:ligatures w14:val="none"/>
        </w:rPr>
        <w:t xml:space="preserve"> sounds (Flaksman 2024b); in phonaesthemic words the meaning ‘abrupt sound’ transfers to ‘abrupt processes or action’ (</w:t>
      </w:r>
      <w:r w:rsidR="007B6465">
        <w:rPr>
          <w:rFonts w:ascii="Times New Roman" w:eastAsia="Times New Roman" w:hAnsi="Times New Roman" w:cs="Times New Roman"/>
          <w:kern w:val="0"/>
          <w:lang w:eastAsia="ru-RU"/>
          <w14:ligatures w14:val="none"/>
        </w:rPr>
        <w:t xml:space="preserve">e.g., </w:t>
      </w:r>
      <w:r w:rsidRPr="00AB1A02">
        <w:rPr>
          <w:rFonts w:ascii="Times New Roman" w:eastAsia="Times New Roman" w:hAnsi="Times New Roman" w:cs="Times New Roman"/>
          <w:i/>
          <w:iCs/>
          <w:kern w:val="0"/>
          <w:lang w:eastAsia="ru-RU"/>
          <w14:ligatures w14:val="none"/>
        </w:rPr>
        <w:t>crack</w:t>
      </w:r>
      <w:r w:rsidRPr="00AB1A02">
        <w:rPr>
          <w:rFonts w:ascii="Times New Roman" w:eastAsia="Times New Roman" w:hAnsi="Times New Roman" w:cs="Times New Roman"/>
          <w:kern w:val="0"/>
          <w:lang w:eastAsia="ru-RU"/>
          <w14:ligatures w14:val="none"/>
        </w:rPr>
        <w:t xml:space="preserve"> ‘originally, an imitation of the </w:t>
      </w:r>
      <w:r w:rsidRPr="00AB1A02">
        <w:rPr>
          <w:rFonts w:ascii="Times New Roman" w:eastAsia="Times New Roman" w:hAnsi="Times New Roman" w:cs="Times New Roman"/>
          <w:i/>
          <w:iCs/>
          <w:kern w:val="0"/>
          <w:lang w:eastAsia="ru-RU"/>
          <w14:ligatures w14:val="none"/>
        </w:rPr>
        <w:t>sharp</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i/>
          <w:iCs/>
          <w:kern w:val="0"/>
          <w:lang w:eastAsia="ru-RU"/>
          <w14:ligatures w14:val="none"/>
        </w:rPr>
        <w:t>sound</w:t>
      </w:r>
      <w:r w:rsidRPr="00AB1A02">
        <w:rPr>
          <w:rFonts w:ascii="Times New Roman" w:eastAsia="Times New Roman" w:hAnsi="Times New Roman" w:cs="Times New Roman"/>
          <w:kern w:val="0"/>
          <w:lang w:eastAsia="ru-RU"/>
          <w14:ligatures w14:val="none"/>
        </w:rPr>
        <w:t xml:space="preserve"> caused by the </w:t>
      </w:r>
      <w:r w:rsidRPr="00AB1A02">
        <w:rPr>
          <w:rFonts w:ascii="Times New Roman" w:eastAsia="Times New Roman" w:hAnsi="Times New Roman" w:cs="Times New Roman"/>
          <w:i/>
          <w:iCs/>
          <w:kern w:val="0"/>
          <w:lang w:eastAsia="ru-RU"/>
          <w14:ligatures w14:val="none"/>
        </w:rPr>
        <w:t>sudden</w:t>
      </w:r>
      <w:r w:rsidRPr="00AB1A02">
        <w:rPr>
          <w:rFonts w:ascii="Times New Roman" w:eastAsia="Times New Roman" w:hAnsi="Times New Roman" w:cs="Times New Roman"/>
          <w:kern w:val="0"/>
          <w:lang w:eastAsia="ru-RU"/>
          <w14:ligatures w14:val="none"/>
        </w:rPr>
        <w:t xml:space="preserve"> breaking of anything hard’, starting from the 19</w:t>
      </w:r>
      <w:r w:rsidRPr="00AB1A02">
        <w:rPr>
          <w:rFonts w:ascii="Times New Roman" w:eastAsia="Times New Roman" w:hAnsi="Times New Roman" w:cs="Times New Roman"/>
          <w:kern w:val="0"/>
          <w:vertAlign w:val="superscript"/>
          <w:lang w:eastAsia="ru-RU"/>
          <w14:ligatures w14:val="none"/>
        </w:rPr>
        <w:t>th</w:t>
      </w:r>
      <w:r w:rsidRPr="00AB1A02">
        <w:rPr>
          <w:rFonts w:ascii="Times New Roman" w:eastAsia="Times New Roman" w:hAnsi="Times New Roman" w:cs="Times New Roman"/>
          <w:kern w:val="0"/>
          <w:lang w:eastAsia="ru-RU"/>
          <w14:ligatures w14:val="none"/>
        </w:rPr>
        <w:t xml:space="preserve"> century – ‘a </w:t>
      </w:r>
      <w:r w:rsidRPr="00AB1A02">
        <w:rPr>
          <w:rFonts w:ascii="Times New Roman" w:eastAsia="Times New Roman" w:hAnsi="Times New Roman" w:cs="Times New Roman"/>
          <w:i/>
          <w:iCs/>
          <w:kern w:val="0"/>
          <w:lang w:eastAsia="ru-RU"/>
          <w14:ligatures w14:val="none"/>
        </w:rPr>
        <w:t>sharp</w:t>
      </w:r>
      <w:r w:rsidRPr="00AB1A02">
        <w:rPr>
          <w:rFonts w:ascii="Times New Roman" w:eastAsia="Times New Roman" w:hAnsi="Times New Roman" w:cs="Times New Roman"/>
          <w:kern w:val="0"/>
          <w:lang w:eastAsia="ru-RU"/>
          <w14:ligatures w14:val="none"/>
        </w:rPr>
        <w:t xml:space="preserve">, heavy, sounding </w:t>
      </w:r>
      <w:r w:rsidRPr="00AB1A02">
        <w:rPr>
          <w:rFonts w:ascii="Times New Roman" w:eastAsia="Times New Roman" w:hAnsi="Times New Roman" w:cs="Times New Roman"/>
          <w:i/>
          <w:iCs/>
          <w:kern w:val="0"/>
          <w:lang w:eastAsia="ru-RU"/>
          <w14:ligatures w14:val="none"/>
        </w:rPr>
        <w:t>blow</w:t>
      </w:r>
      <w:r w:rsidRPr="00AB1A02">
        <w:rPr>
          <w:rFonts w:ascii="Times New Roman" w:eastAsia="Times New Roman" w:hAnsi="Times New Roman" w:cs="Times New Roman"/>
          <w:kern w:val="0"/>
          <w:lang w:eastAsia="ru-RU"/>
          <w14:ligatures w14:val="none"/>
        </w:rPr>
        <w:t>’</w:t>
      </w:r>
      <w:r w:rsidR="00126501">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kern w:val="0"/>
          <w:lang w:eastAsia="ru-RU"/>
          <w14:ligatures w14:val="none"/>
        </w:rPr>
        <w:t>. The pressing articulation of a velar consonant influences expressed meanings connected with the use of force (</w:t>
      </w:r>
      <w:r w:rsidR="007B6465">
        <w:rPr>
          <w:rFonts w:ascii="Times New Roman" w:eastAsia="Times New Roman" w:hAnsi="Times New Roman" w:cs="Times New Roman"/>
          <w:kern w:val="0"/>
          <w:lang w:eastAsia="ru-RU"/>
          <w14:ligatures w14:val="none"/>
        </w:rPr>
        <w:t>e.g.,</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i/>
          <w:iCs/>
          <w:kern w:val="0"/>
          <w:lang w:eastAsia="ru-RU"/>
          <w14:ligatures w14:val="none"/>
        </w:rPr>
        <w:t>creak</w:t>
      </w:r>
      <w:r w:rsidRPr="00AB1A02">
        <w:rPr>
          <w:rFonts w:ascii="Times New Roman" w:eastAsia="Times New Roman" w:hAnsi="Times New Roman" w:cs="Times New Roman"/>
          <w:kern w:val="0"/>
          <w:lang w:eastAsia="ru-RU"/>
          <w14:ligatures w14:val="none"/>
        </w:rPr>
        <w:t xml:space="preserve"> ‘to make a harsh shrill grating sound, as a hinge or axle turning with </w:t>
      </w:r>
      <w:r w:rsidRPr="00AB1A02">
        <w:rPr>
          <w:rFonts w:ascii="Times New Roman" w:eastAsia="Times New Roman" w:hAnsi="Times New Roman" w:cs="Times New Roman"/>
          <w:i/>
          <w:iCs/>
          <w:kern w:val="0"/>
          <w:lang w:eastAsia="ru-RU"/>
          <w14:ligatures w14:val="none"/>
        </w:rPr>
        <w:t>undue friction</w:t>
      </w:r>
      <w:r w:rsidRPr="00AB1A02">
        <w:rPr>
          <w:rFonts w:ascii="Times New Roman" w:eastAsia="Times New Roman" w:hAnsi="Times New Roman" w:cs="Times New Roman"/>
          <w:kern w:val="0"/>
          <w:lang w:eastAsia="ru-RU"/>
          <w14:ligatures w14:val="none"/>
        </w:rPr>
        <w:t xml:space="preserve">, or a hard tough substance </w:t>
      </w:r>
      <w:r w:rsidRPr="00AB1A02">
        <w:rPr>
          <w:rFonts w:ascii="Times New Roman" w:eastAsia="Times New Roman" w:hAnsi="Times New Roman" w:cs="Times New Roman"/>
          <w:i/>
          <w:iCs/>
          <w:kern w:val="0"/>
          <w:lang w:eastAsia="ru-RU"/>
          <w14:ligatures w14:val="none"/>
        </w:rPr>
        <w:t>under pressure</w:t>
      </w:r>
      <w:r w:rsidRPr="00AB1A02">
        <w:rPr>
          <w:rFonts w:ascii="Times New Roman" w:eastAsia="Times New Roman" w:hAnsi="Times New Roman" w:cs="Times New Roman"/>
          <w:kern w:val="0"/>
          <w:lang w:eastAsia="ru-RU"/>
          <w14:ligatures w14:val="none"/>
        </w:rPr>
        <w:t xml:space="preserve"> or strain’; </w:t>
      </w:r>
      <w:r w:rsidRPr="00AB1A02">
        <w:rPr>
          <w:rFonts w:ascii="Times New Roman" w:eastAsia="Times New Roman" w:hAnsi="Times New Roman" w:cs="Times New Roman"/>
          <w:i/>
          <w:iCs/>
          <w:kern w:val="0"/>
          <w:lang w:eastAsia="ru-RU"/>
          <w14:ligatures w14:val="none"/>
        </w:rPr>
        <w:t>creem</w:t>
      </w:r>
      <w:r w:rsidRPr="00AB1A02">
        <w:rPr>
          <w:rFonts w:ascii="Times New Roman" w:eastAsia="Times New Roman" w:hAnsi="Times New Roman" w:cs="Times New Roman"/>
          <w:kern w:val="0"/>
          <w:lang w:eastAsia="ru-RU"/>
          <w14:ligatures w14:val="none"/>
        </w:rPr>
        <w:t xml:space="preserve"> ‘to squeeze’, crouch ‘to stoop or bend low with general </w:t>
      </w:r>
      <w:r w:rsidRPr="00AB1A02">
        <w:rPr>
          <w:rFonts w:ascii="Times New Roman" w:eastAsia="Times New Roman" w:hAnsi="Times New Roman" w:cs="Times New Roman"/>
          <w:i/>
          <w:iCs/>
          <w:kern w:val="0"/>
          <w:lang w:eastAsia="ru-RU"/>
          <w14:ligatures w14:val="none"/>
        </w:rPr>
        <w:t>compression</w:t>
      </w:r>
      <w:r w:rsidRPr="00AB1A02">
        <w:rPr>
          <w:rFonts w:ascii="Times New Roman" w:eastAsia="Times New Roman" w:hAnsi="Times New Roman" w:cs="Times New Roman"/>
          <w:kern w:val="0"/>
          <w:lang w:eastAsia="ru-RU"/>
          <w14:ligatures w14:val="none"/>
        </w:rPr>
        <w:t xml:space="preserve"> of the body’). The approximant, which probably inherits the qualities attributed to a trill [r] that used to be pronounced in this position before vocalization, imitates a vibrating, harsh, dissonant sound in English onomatopoeic words; in phonaesthemic words it serves to refer to the feeling of a harsh or sharp surface (</w:t>
      </w:r>
      <w:r w:rsidRPr="00AB1A02">
        <w:rPr>
          <w:rFonts w:ascii="Times New Roman" w:eastAsia="Times New Roman" w:hAnsi="Times New Roman" w:cs="Times New Roman"/>
          <w:i/>
          <w:iCs/>
          <w:kern w:val="0"/>
          <w:lang w:eastAsia="ru-RU"/>
          <w14:ligatures w14:val="none"/>
        </w:rPr>
        <w:t>crate</w:t>
      </w:r>
      <w:r w:rsidRPr="00AB1A02">
        <w:rPr>
          <w:rFonts w:ascii="Times New Roman" w:eastAsia="Times New Roman" w:hAnsi="Times New Roman" w:cs="Times New Roman"/>
          <w:kern w:val="0"/>
          <w:lang w:eastAsia="ru-RU"/>
          <w14:ligatures w14:val="none"/>
        </w:rPr>
        <w:t xml:space="preserve"> ‘a large </w:t>
      </w:r>
      <w:r w:rsidRPr="00AB1A02">
        <w:rPr>
          <w:rFonts w:ascii="Times New Roman" w:eastAsia="Times New Roman" w:hAnsi="Times New Roman" w:cs="Times New Roman"/>
          <w:kern w:val="0"/>
          <w:lang w:eastAsia="ru-RU"/>
          <w14:ligatures w14:val="none"/>
        </w:rPr>
        <w:lastRenderedPageBreak/>
        <w:t xml:space="preserve">case, </w:t>
      </w:r>
      <w:r w:rsidRPr="00AB1A02">
        <w:rPr>
          <w:rFonts w:ascii="Times New Roman" w:eastAsia="Times New Roman" w:hAnsi="Times New Roman" w:cs="Times New Roman"/>
          <w:i/>
          <w:iCs/>
          <w:kern w:val="0"/>
          <w:lang w:eastAsia="ru-RU"/>
          <w14:ligatures w14:val="none"/>
        </w:rPr>
        <w:t>basket</w:t>
      </w:r>
      <w:r w:rsidRPr="00AB1A02">
        <w:rPr>
          <w:rFonts w:ascii="Times New Roman" w:eastAsia="Times New Roman" w:hAnsi="Times New Roman" w:cs="Times New Roman"/>
          <w:kern w:val="0"/>
          <w:lang w:eastAsia="ru-RU"/>
          <w14:ligatures w14:val="none"/>
        </w:rPr>
        <w:t xml:space="preserve">, or hamper of </w:t>
      </w:r>
      <w:r w:rsidRPr="00AB1A02">
        <w:rPr>
          <w:rFonts w:ascii="Times New Roman" w:eastAsia="Times New Roman" w:hAnsi="Times New Roman" w:cs="Times New Roman"/>
          <w:i/>
          <w:iCs/>
          <w:kern w:val="0"/>
          <w:lang w:eastAsia="ru-RU"/>
          <w14:ligatures w14:val="none"/>
        </w:rPr>
        <w:t>wicker-work</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i/>
          <w:iCs/>
          <w:kern w:val="0"/>
          <w:lang w:eastAsia="ru-RU"/>
          <w14:ligatures w14:val="none"/>
        </w:rPr>
        <w:t>cradle</w:t>
      </w:r>
      <w:r w:rsidRPr="00AB1A02">
        <w:rPr>
          <w:rFonts w:ascii="Times New Roman" w:eastAsia="Times New Roman" w:hAnsi="Times New Roman" w:cs="Times New Roman"/>
          <w:kern w:val="0"/>
          <w:lang w:eastAsia="ru-RU"/>
          <w14:ligatures w14:val="none"/>
        </w:rPr>
        <w:t xml:space="preserve"> ‘a little bed or cot for an infant: […] a simple cot or </w:t>
      </w:r>
      <w:r w:rsidRPr="00AB1A02">
        <w:rPr>
          <w:rFonts w:ascii="Times New Roman" w:eastAsia="Times New Roman" w:hAnsi="Times New Roman" w:cs="Times New Roman"/>
          <w:i/>
          <w:iCs/>
          <w:kern w:val="0"/>
          <w:lang w:eastAsia="ru-RU"/>
          <w14:ligatures w14:val="none"/>
        </w:rPr>
        <w:t>basket</w:t>
      </w:r>
      <w:r w:rsidRPr="00AB1A02">
        <w:rPr>
          <w:rFonts w:ascii="Times New Roman" w:eastAsia="Times New Roman" w:hAnsi="Times New Roman" w:cs="Times New Roman"/>
          <w:kern w:val="0"/>
          <w:lang w:eastAsia="ru-RU"/>
          <w14:ligatures w14:val="none"/>
        </w:rPr>
        <w:t xml:space="preserve">-bed’). </w:t>
      </w:r>
    </w:p>
    <w:p w14:paraId="372BBC8D" w14:textId="77777777" w:rsidR="00E058F0" w:rsidRPr="00AB1A02" w:rsidRDefault="00E058F0" w:rsidP="00805488">
      <w:pPr>
        <w:spacing w:after="0" w:line="240" w:lineRule="auto"/>
        <w:ind w:firstLine="708"/>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 xml:space="preserve">The </w:t>
      </w:r>
      <w:r w:rsidRPr="00AB1A02">
        <w:rPr>
          <w:rFonts w:ascii="Times New Roman" w:eastAsia="Times New Roman" w:hAnsi="Times New Roman" w:cs="Times New Roman"/>
          <w:i/>
          <w:kern w:val="0"/>
          <w:lang w:eastAsia="ru-RU"/>
          <w14:ligatures w14:val="none"/>
        </w:rPr>
        <w:t>br-</w:t>
      </w:r>
      <w:r w:rsidRPr="00AB1A02">
        <w:rPr>
          <w:rFonts w:ascii="Times New Roman" w:eastAsia="Times New Roman" w:hAnsi="Times New Roman" w:cs="Times New Roman"/>
          <w:kern w:val="0"/>
          <w:lang w:eastAsia="ru-RU"/>
          <w14:ligatures w14:val="none"/>
        </w:rPr>
        <w:t xml:space="preserve"> phonaestheme is also composed of a plosive and of [ɹ̠]. The use of a voiced bilabial [b] adds abruptness to the words of this group. The semes expressed by it are: “something broken”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eak</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ittle</w:t>
      </w:r>
      <w:r w:rsidRPr="00AB1A02">
        <w:rPr>
          <w:rFonts w:ascii="Times New Roman" w:eastAsia="Times New Roman" w:hAnsi="Times New Roman" w:cs="Times New Roman"/>
          <w:kern w:val="0"/>
          <w:lang w:eastAsia="ru-RU"/>
          <w14:ligatures w14:val="none"/>
        </w:rPr>
        <w:t xml:space="preserve"> [brɪtl] ‘hard but liable to </w:t>
      </w:r>
      <w:r w:rsidRPr="00AB1A02">
        <w:rPr>
          <w:rFonts w:ascii="Times New Roman" w:eastAsia="Times New Roman" w:hAnsi="Times New Roman" w:cs="Times New Roman"/>
          <w:i/>
          <w:kern w:val="0"/>
          <w:lang w:eastAsia="ru-RU"/>
          <w14:ligatures w14:val="none"/>
        </w:rPr>
        <w:t>break</w:t>
      </w:r>
      <w:r w:rsidRPr="00AB1A02">
        <w:rPr>
          <w:rFonts w:ascii="Times New Roman" w:eastAsia="Times New Roman" w:hAnsi="Times New Roman" w:cs="Times New Roman"/>
          <w:kern w:val="0"/>
          <w:lang w:eastAsia="ru-RU"/>
          <w14:ligatures w14:val="none"/>
        </w:rPr>
        <w:t xml:space="preserve"> easily; fragile, </w:t>
      </w:r>
      <w:r w:rsidRPr="00AB1A02">
        <w:rPr>
          <w:rFonts w:ascii="Times New Roman" w:eastAsia="Times New Roman" w:hAnsi="Times New Roman" w:cs="Times New Roman"/>
          <w:i/>
          <w:kern w:val="0"/>
          <w:lang w:eastAsia="ru-RU"/>
          <w14:ligatures w14:val="none"/>
        </w:rPr>
        <w:t>breakable</w:t>
      </w:r>
      <w:r w:rsidRPr="00805488">
        <w:rPr>
          <w:rFonts w:ascii="Times New Roman" w:eastAsia="Times New Roman" w:hAnsi="Times New Roman" w:cs="Times New Roman"/>
          <w:iCs/>
          <w:kern w:val="0"/>
          <w:lang w:eastAsia="ru-RU"/>
          <w14:ligatures w14:val="none"/>
        </w:rPr>
        <w:t>’</w:t>
      </w:r>
      <w:r w:rsidRPr="00126501">
        <w:rPr>
          <w:rFonts w:ascii="Times New Roman" w:eastAsia="Times New Roman" w:hAnsi="Times New Roman" w:cs="Times New Roman"/>
          <w:iCs/>
          <w:kern w:val="0"/>
          <w:lang w:eastAsia="ru-RU"/>
          <w14:ligatures w14:val="none"/>
        </w:rPr>
        <w:t>),</w:t>
      </w:r>
      <w:r w:rsidRPr="00AB1A02">
        <w:rPr>
          <w:rFonts w:ascii="Times New Roman" w:eastAsia="Times New Roman" w:hAnsi="Times New Roman" w:cs="Times New Roman"/>
          <w:kern w:val="0"/>
          <w:lang w:eastAsia="ru-RU"/>
          <w14:ligatures w14:val="none"/>
        </w:rPr>
        <w:t xml:space="preserve"> “something sharp”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 xml:space="preserve">amble </w:t>
      </w:r>
      <w:r w:rsidRPr="00AB1A02">
        <w:rPr>
          <w:rFonts w:ascii="Times New Roman" w:eastAsia="Times New Roman" w:hAnsi="Times New Roman" w:cs="Times New Roman"/>
          <w:kern w:val="0"/>
          <w:lang w:eastAsia="ru-RU"/>
          <w14:ligatures w14:val="none"/>
        </w:rPr>
        <w:t xml:space="preserve">[brambl], [bræmb(ə)l] ‘a rough </w:t>
      </w:r>
      <w:r w:rsidRPr="00AB1A02">
        <w:rPr>
          <w:rFonts w:ascii="Times New Roman" w:eastAsia="Times New Roman" w:hAnsi="Times New Roman" w:cs="Times New Roman"/>
          <w:i/>
          <w:kern w:val="0"/>
          <w:lang w:eastAsia="ru-RU"/>
          <w14:ligatures w14:val="none"/>
        </w:rPr>
        <w:t xml:space="preserve">prickly </w:t>
      </w:r>
      <w:r w:rsidRPr="00AB1A02">
        <w:rPr>
          <w:rFonts w:ascii="Times New Roman" w:eastAsia="Times New Roman" w:hAnsi="Times New Roman" w:cs="Times New Roman"/>
          <w:kern w:val="0"/>
          <w:lang w:eastAsia="ru-RU"/>
          <w14:ligatures w14:val="none"/>
        </w:rPr>
        <w:t xml:space="preserve">shrub; spec. the blackberry-bush’,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 xml:space="preserve">ush </w:t>
      </w:r>
      <w:r w:rsidRPr="00AB1A02">
        <w:rPr>
          <w:rFonts w:ascii="Times New Roman" w:eastAsia="Times New Roman" w:hAnsi="Times New Roman" w:cs="Times New Roman"/>
          <w:kern w:val="0"/>
          <w:lang w:eastAsia="ru-RU"/>
          <w14:ligatures w14:val="none"/>
        </w:rPr>
        <w:t xml:space="preserve">[brʌʃ] ‘a utensil consisting of a piece of wood or other suitable material, set with small </w:t>
      </w:r>
      <w:r w:rsidRPr="00AB1A02">
        <w:rPr>
          <w:rFonts w:ascii="Times New Roman" w:eastAsia="Times New Roman" w:hAnsi="Times New Roman" w:cs="Times New Roman"/>
          <w:i/>
          <w:kern w:val="0"/>
          <w:lang w:eastAsia="ru-RU"/>
          <w14:ligatures w14:val="none"/>
        </w:rPr>
        <w:t xml:space="preserve">tufts </w:t>
      </w:r>
      <w:r w:rsidRPr="00AB1A02">
        <w:rPr>
          <w:rFonts w:ascii="Times New Roman" w:eastAsia="Times New Roman" w:hAnsi="Times New Roman" w:cs="Times New Roman"/>
          <w:kern w:val="0"/>
          <w:lang w:eastAsia="ru-RU"/>
          <w14:ligatures w14:val="none"/>
        </w:rPr>
        <w:t xml:space="preserve">or bunches of </w:t>
      </w:r>
      <w:r w:rsidRPr="00AB1A02">
        <w:rPr>
          <w:rFonts w:ascii="Times New Roman" w:eastAsia="Times New Roman" w:hAnsi="Times New Roman" w:cs="Times New Roman"/>
          <w:i/>
          <w:kern w:val="0"/>
          <w:lang w:eastAsia="ru-RU"/>
          <w14:ligatures w14:val="none"/>
        </w:rPr>
        <w:t>bristles</w:t>
      </w:r>
      <w:r w:rsidRPr="00AB1A02">
        <w:rPr>
          <w:rFonts w:ascii="Times New Roman" w:eastAsia="Times New Roman" w:hAnsi="Times New Roman" w:cs="Times New Roman"/>
          <w:kern w:val="0"/>
          <w:lang w:eastAsia="ru-RU"/>
          <w14:ligatures w14:val="none"/>
        </w:rPr>
        <w:t>, hair, or the like’), “something loud and irritating”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 xml:space="preserve">ag </w:t>
      </w:r>
      <w:r w:rsidRPr="00AB1A02">
        <w:rPr>
          <w:rFonts w:ascii="Times New Roman" w:eastAsia="Times New Roman" w:hAnsi="Times New Roman" w:cs="Times New Roman"/>
          <w:kern w:val="0"/>
          <w:lang w:eastAsia="ru-RU"/>
          <w14:ligatures w14:val="none"/>
        </w:rPr>
        <w:t xml:space="preserve">[braɡ], [bræɡ] ‘to vaunt, talk </w:t>
      </w:r>
      <w:r w:rsidRPr="00AB1A02">
        <w:rPr>
          <w:rFonts w:ascii="Times New Roman" w:eastAsia="Times New Roman" w:hAnsi="Times New Roman" w:cs="Times New Roman"/>
          <w:i/>
          <w:kern w:val="0"/>
          <w:lang w:eastAsia="ru-RU"/>
          <w14:ligatures w14:val="none"/>
        </w:rPr>
        <w:t>boastfully</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i/>
          <w:kern w:val="0"/>
          <w:lang w:eastAsia="ru-RU"/>
          <w14:ligatures w14:val="none"/>
        </w:rPr>
        <w:t xml:space="preserve">boast </w:t>
      </w:r>
      <w:r w:rsidRPr="00AB1A02">
        <w:rPr>
          <w:rFonts w:ascii="Times New Roman" w:eastAsia="Times New Roman" w:hAnsi="Times New Roman" w:cs="Times New Roman"/>
          <w:kern w:val="0"/>
          <w:lang w:eastAsia="ru-RU"/>
          <w14:ligatures w14:val="none"/>
        </w:rPr>
        <w:t xml:space="preserve">oneself’, (obs.) ‘of a trumpet: to sound </w:t>
      </w:r>
      <w:r w:rsidRPr="00AB1A02">
        <w:rPr>
          <w:rFonts w:ascii="Times New Roman" w:eastAsia="Times New Roman" w:hAnsi="Times New Roman" w:cs="Times New Roman"/>
          <w:i/>
          <w:kern w:val="0"/>
          <w:lang w:eastAsia="ru-RU"/>
          <w14:ligatures w14:val="none"/>
        </w:rPr>
        <w:t>loudly</w:t>
      </w:r>
      <w:r w:rsidRPr="00AB1A02">
        <w:rPr>
          <w:rFonts w:ascii="Times New Roman" w:eastAsia="Times New Roman" w:hAnsi="Times New Roman" w:cs="Times New Roman"/>
          <w:kern w:val="0"/>
          <w:lang w:eastAsia="ru-RU"/>
          <w14:ligatures w14:val="none"/>
        </w:rPr>
        <w:t xml:space="preserve">; also, to make a </w:t>
      </w:r>
      <w:r w:rsidRPr="00AB1A02">
        <w:rPr>
          <w:rFonts w:ascii="Times New Roman" w:eastAsia="Times New Roman" w:hAnsi="Times New Roman" w:cs="Times New Roman"/>
          <w:i/>
          <w:kern w:val="0"/>
          <w:lang w:eastAsia="ru-RU"/>
          <w14:ligatures w14:val="none"/>
        </w:rPr>
        <w:t>loud sound</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 xml:space="preserve">awl </w:t>
      </w:r>
      <w:r w:rsidRPr="00AB1A02">
        <w:rPr>
          <w:rFonts w:ascii="Times New Roman" w:eastAsia="Times New Roman" w:hAnsi="Times New Roman" w:cs="Times New Roman"/>
          <w:kern w:val="0"/>
          <w:lang w:eastAsia="ru-RU"/>
          <w14:ligatures w14:val="none"/>
        </w:rPr>
        <w:t>[brɔːl] ‘to quarrel noisily and indecently’), “something sudden”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ash</w:t>
      </w:r>
      <w:r w:rsidRPr="00AB1A02">
        <w:rPr>
          <w:rFonts w:ascii="Times New Roman" w:eastAsia="Times New Roman" w:hAnsi="Times New Roman" w:cs="Times New Roman"/>
          <w:kern w:val="0"/>
          <w:lang w:eastAsia="ru-RU"/>
          <w14:ligatures w14:val="none"/>
        </w:rPr>
        <w:t xml:space="preserve"> [braʃ], [bræʃ] ‘hasty, rash, impetuous; hard, harsh, rough’, ‘active, quick’, (obs.)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 xml:space="preserve">aid </w:t>
      </w:r>
      <w:r w:rsidRPr="00AB1A02">
        <w:rPr>
          <w:rFonts w:ascii="Times New Roman" w:eastAsia="Times New Roman" w:hAnsi="Times New Roman" w:cs="Times New Roman"/>
          <w:kern w:val="0"/>
          <w:lang w:eastAsia="ru-RU"/>
          <w14:ligatures w14:val="none"/>
        </w:rPr>
        <w:t>[breɪd] ‘to make a sudden jerky movement’).</w:t>
      </w:r>
    </w:p>
    <w:p w14:paraId="3CD17093" w14:textId="77777777" w:rsidR="00194AFF" w:rsidRDefault="00E058F0" w:rsidP="00194AFF">
      <w:pPr>
        <w:spacing w:after="0" w:line="240" w:lineRule="auto"/>
        <w:ind w:firstLine="708"/>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 xml:space="preserve">The change of the quality of the speech sound from a trill (Middle English) into an approximant (Early Modern English) might have been the reason why the number of new words of phonaesthemic groups coined after Middle English </w:t>
      </w:r>
      <w:r w:rsidR="00126501">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kern w:val="0"/>
          <w:lang w:eastAsia="ru-RU"/>
          <w14:ligatures w14:val="none"/>
        </w:rPr>
        <w:t>in British English</w:t>
      </w:r>
      <w:r w:rsidR="00126501">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kern w:val="0"/>
          <w:lang w:eastAsia="ru-RU"/>
          <w14:ligatures w14:val="none"/>
        </w:rPr>
        <w:t xml:space="preserve"> later decreased. Only a few new words can be found after the 19</w:t>
      </w:r>
      <w:r w:rsidRPr="00AB1A02">
        <w:rPr>
          <w:rFonts w:ascii="Times New Roman" w:eastAsia="Times New Roman" w:hAnsi="Times New Roman" w:cs="Times New Roman"/>
          <w:kern w:val="0"/>
          <w:vertAlign w:val="superscript"/>
          <w:lang w:eastAsia="ru-RU"/>
          <w14:ligatures w14:val="none"/>
        </w:rPr>
        <w:t>th</w:t>
      </w:r>
      <w:r w:rsidRPr="00AB1A02">
        <w:rPr>
          <w:rFonts w:ascii="Times New Roman" w:eastAsia="Times New Roman" w:hAnsi="Times New Roman" w:cs="Times New Roman"/>
          <w:kern w:val="0"/>
          <w:lang w:eastAsia="ru-RU"/>
          <w14:ligatures w14:val="none"/>
        </w:rPr>
        <w:t xml:space="preserve"> century: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 xml:space="preserve">adawl </w:t>
      </w:r>
      <w:r w:rsidRPr="00AB1A02">
        <w:rPr>
          <w:rFonts w:ascii="Times New Roman" w:eastAsia="Times New Roman" w:hAnsi="Times New Roman" w:cs="Times New Roman"/>
          <w:kern w:val="0"/>
          <w:lang w:eastAsia="ru-RU"/>
          <w14:ligatures w14:val="none"/>
        </w:rPr>
        <w:t xml:space="preserve">for something sharp ‘a kind of small boring tool, a sprig-bit’ (&lt; </w:t>
      </w:r>
      <w:r w:rsidRPr="00AB1A02">
        <w:rPr>
          <w:rFonts w:ascii="Times New Roman" w:eastAsia="Times New Roman" w:hAnsi="Times New Roman" w:cs="Times New Roman"/>
          <w:i/>
          <w:kern w:val="0"/>
          <w:lang w:eastAsia="ru-RU"/>
          <w14:ligatures w14:val="none"/>
        </w:rPr>
        <w:t>brad</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 xml:space="preserve">ash </w:t>
      </w:r>
      <w:r w:rsidRPr="00AB1A02">
        <w:rPr>
          <w:rFonts w:ascii="Times New Roman" w:eastAsia="Times New Roman" w:hAnsi="Times New Roman" w:cs="Times New Roman"/>
          <w:kern w:val="0"/>
          <w:lang w:eastAsia="ru-RU"/>
          <w14:ligatures w14:val="none"/>
        </w:rPr>
        <w:t xml:space="preserve">for something sudden or loud ‘hasty, rash, impetuous; (originally U.S.), impulsive, assertive, impudent; crude, insensitive; flashy’, </w:t>
      </w:r>
      <w:r w:rsidRPr="00AB1A02">
        <w:rPr>
          <w:rFonts w:ascii="Times New Roman" w:eastAsia="Times New Roman" w:hAnsi="Times New Roman" w:cs="Times New Roman"/>
          <w:b/>
          <w:i/>
          <w:kern w:val="0"/>
          <w:lang w:eastAsia="ru-RU"/>
          <w14:ligatures w14:val="none"/>
        </w:rPr>
        <w:t>cr</w:t>
      </w:r>
      <w:r w:rsidRPr="00AB1A02">
        <w:rPr>
          <w:rFonts w:ascii="Times New Roman" w:eastAsia="Times New Roman" w:hAnsi="Times New Roman" w:cs="Times New Roman"/>
          <w:i/>
          <w:kern w:val="0"/>
          <w:lang w:eastAsia="ru-RU"/>
          <w14:ligatures w14:val="none"/>
        </w:rPr>
        <w:t xml:space="preserve">unch </w:t>
      </w:r>
      <w:r w:rsidRPr="00AB1A02">
        <w:rPr>
          <w:rFonts w:ascii="Times New Roman" w:eastAsia="Times New Roman" w:hAnsi="Times New Roman" w:cs="Times New Roman"/>
          <w:kern w:val="0"/>
          <w:lang w:eastAsia="ru-RU"/>
          <w14:ligatures w14:val="none"/>
        </w:rPr>
        <w:t xml:space="preserve">for something broken and rough ‘to crush with the teeth (a thing somewhat firm and brittle); to chew or bite with a crushing noise’. At the same time, </w:t>
      </w:r>
      <w:r w:rsidRPr="00AB1A02">
        <w:rPr>
          <w:rFonts w:ascii="Times New Roman" w:eastAsia="Times New Roman" w:hAnsi="Times New Roman" w:cs="Times New Roman"/>
          <w:i/>
          <w:kern w:val="0"/>
          <w:lang w:eastAsia="ru-RU"/>
          <w14:ligatures w14:val="none"/>
        </w:rPr>
        <w:t xml:space="preserve">crunch </w:t>
      </w:r>
      <w:r w:rsidRPr="00AB1A02">
        <w:rPr>
          <w:rFonts w:ascii="Times New Roman" w:eastAsia="Times New Roman" w:hAnsi="Times New Roman" w:cs="Times New Roman"/>
          <w:kern w:val="0"/>
          <w:lang w:eastAsia="ru-RU"/>
          <w14:ligatures w14:val="none"/>
        </w:rPr>
        <w:t xml:space="preserve">[krʌnʃ] is “a recent variation of </w:t>
      </w:r>
      <w:r w:rsidRPr="00AB1A02">
        <w:rPr>
          <w:rFonts w:ascii="Times New Roman" w:eastAsia="Times New Roman" w:hAnsi="Times New Roman" w:cs="Times New Roman"/>
          <w:i/>
          <w:kern w:val="0"/>
          <w:lang w:eastAsia="ru-RU"/>
          <w14:ligatures w14:val="none"/>
        </w:rPr>
        <w:t>cranch</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i/>
          <w:kern w:val="0"/>
          <w:lang w:eastAsia="ru-RU"/>
          <w14:ligatures w14:val="none"/>
        </w:rPr>
        <w:t>craunch v.</w:t>
      </w:r>
      <w:r w:rsidRPr="00AB1A02">
        <w:rPr>
          <w:rFonts w:ascii="Times New Roman" w:eastAsia="Times New Roman" w:hAnsi="Times New Roman" w:cs="Times New Roman"/>
          <w:kern w:val="0"/>
          <w:lang w:eastAsia="ru-RU"/>
          <w14:ligatures w14:val="none"/>
        </w:rPr>
        <w:t xml:space="preserve">, perhaps intended to express a more subdued and less obtrusive sound, perhaps influenced by association with </w:t>
      </w:r>
      <w:r w:rsidRPr="00AB1A02">
        <w:rPr>
          <w:rFonts w:ascii="Times New Roman" w:eastAsia="Times New Roman" w:hAnsi="Times New Roman" w:cs="Times New Roman"/>
          <w:i/>
          <w:kern w:val="0"/>
          <w:lang w:eastAsia="ru-RU"/>
          <w14:ligatures w14:val="none"/>
        </w:rPr>
        <w:t>crush</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i/>
          <w:kern w:val="0"/>
          <w:lang w:eastAsia="ru-RU"/>
          <w14:ligatures w14:val="none"/>
        </w:rPr>
        <w:t>munch</w:t>
      </w:r>
      <w:r w:rsidRPr="00AB1A02">
        <w:rPr>
          <w:rFonts w:ascii="Times New Roman" w:eastAsia="Times New Roman" w:hAnsi="Times New Roman" w:cs="Times New Roman"/>
          <w:kern w:val="0"/>
          <w:lang w:eastAsia="ru-RU"/>
          <w14:ligatures w14:val="none"/>
        </w:rPr>
        <w:t xml:space="preserve">” (OED), which shows that as the root vowel narrows, the meaning simultaneously is corrected to reduce the size parameter – a trace of iconic modification that once again illustrates the work of iconicity and systematicity mechanisms. </w:t>
      </w:r>
    </w:p>
    <w:p w14:paraId="25AEAC38" w14:textId="43F8DA09" w:rsidR="00194AFF" w:rsidRPr="00194AFF" w:rsidRDefault="00194AFF" w:rsidP="00194AFF">
      <w:pPr>
        <w:spacing w:after="0" w:line="240" w:lineRule="auto"/>
        <w:ind w:firstLine="708"/>
        <w:jc w:val="both"/>
        <w:rPr>
          <w:rFonts w:ascii="Times New Roman" w:eastAsia="Times New Roman" w:hAnsi="Times New Roman" w:cs="Times New Roman"/>
          <w:kern w:val="0"/>
          <w:lang w:eastAsia="ru-RU"/>
          <w14:ligatures w14:val="none"/>
        </w:rPr>
      </w:pPr>
      <w:r>
        <w:rPr>
          <w:rFonts w:ascii="Times New Roman" w:eastAsia="Times New Roman" w:hAnsi="Times New Roman" w:cs="Times New Roman"/>
        </w:rPr>
        <w:t xml:space="preserve">We have thus observed that phonaesthemes containing the same sound [r] / [ɹ̠] both express meanings associated with rupture, or act of breaking, or harshness. This observation becomes even more consistent when compared with </w:t>
      </w:r>
      <w:r>
        <w:rPr>
          <w:rFonts w:ascii="Times New Roman" w:eastAsia="Times New Roman" w:hAnsi="Times New Roman" w:cs="Times New Roman"/>
          <w:i/>
        </w:rPr>
        <w:t>gr</w:t>
      </w:r>
      <w:r>
        <w:rPr>
          <w:rFonts w:ascii="Times New Roman" w:eastAsia="Times New Roman" w:hAnsi="Times New Roman" w:cs="Times New Roman"/>
        </w:rPr>
        <w:t xml:space="preserve">-words. Sadowski (2001b) has shown numerous examples of ME </w:t>
      </w:r>
      <w:r>
        <w:rPr>
          <w:rFonts w:ascii="Times New Roman" w:eastAsia="Times New Roman" w:hAnsi="Times New Roman" w:cs="Times New Roman"/>
          <w:i/>
        </w:rPr>
        <w:t>gr</w:t>
      </w:r>
      <w:r>
        <w:rPr>
          <w:rFonts w:ascii="Times New Roman" w:eastAsia="Times New Roman" w:hAnsi="Times New Roman" w:cs="Times New Roman"/>
        </w:rPr>
        <w:t xml:space="preserve">-words referring to death, fear, anger, grief and sadness, i.e. </w:t>
      </w:r>
      <w:r>
        <w:rPr>
          <w:rFonts w:ascii="Times New Roman" w:eastAsia="Times New Roman" w:hAnsi="Times New Roman" w:cs="Times New Roman"/>
          <w:b/>
          <w:i/>
        </w:rPr>
        <w:t>gr</w:t>
      </w:r>
      <w:r>
        <w:rPr>
          <w:rFonts w:ascii="Times New Roman" w:eastAsia="Times New Roman" w:hAnsi="Times New Roman" w:cs="Times New Roman"/>
          <w:i/>
        </w:rPr>
        <w:t>im</w:t>
      </w:r>
      <w:r>
        <w:rPr>
          <w:rFonts w:ascii="Times New Roman" w:eastAsia="Times New Roman" w:hAnsi="Times New Roman" w:cs="Times New Roman"/>
        </w:rPr>
        <w:t xml:space="preserve"> ‘fierce, cruel, savage or harsh in disposition or action’, </w:t>
      </w:r>
      <w:r>
        <w:rPr>
          <w:rFonts w:ascii="Times New Roman" w:eastAsia="Times New Roman" w:hAnsi="Times New Roman" w:cs="Times New Roman"/>
          <w:b/>
          <w:i/>
        </w:rPr>
        <w:t>gr</w:t>
      </w:r>
      <w:r>
        <w:rPr>
          <w:rFonts w:ascii="Times New Roman" w:eastAsia="Times New Roman" w:hAnsi="Times New Roman" w:cs="Times New Roman"/>
          <w:i/>
        </w:rPr>
        <w:t>am</w:t>
      </w:r>
      <w:r>
        <w:rPr>
          <w:rFonts w:ascii="Times New Roman" w:eastAsia="Times New Roman" w:hAnsi="Times New Roman" w:cs="Times New Roman"/>
        </w:rPr>
        <w:t xml:space="preserve"> ‘anger; grief; harm’, </w:t>
      </w:r>
      <w:r>
        <w:rPr>
          <w:rFonts w:ascii="Times New Roman" w:eastAsia="Times New Roman" w:hAnsi="Times New Roman" w:cs="Times New Roman"/>
          <w:b/>
          <w:i/>
        </w:rPr>
        <w:t>gr</w:t>
      </w:r>
      <w:r>
        <w:rPr>
          <w:rFonts w:ascii="Times New Roman" w:eastAsia="Times New Roman" w:hAnsi="Times New Roman" w:cs="Times New Roman"/>
          <w:i/>
        </w:rPr>
        <w:t>o</w:t>
      </w:r>
      <w:r>
        <w:rPr>
          <w:rFonts w:ascii="Times New Roman" w:eastAsia="Times New Roman" w:hAnsi="Times New Roman" w:cs="Times New Roman"/>
        </w:rPr>
        <w:t xml:space="preserve"> ‘an evil spirit’, </w:t>
      </w:r>
      <w:r>
        <w:rPr>
          <w:rFonts w:ascii="Times New Roman" w:eastAsia="Times New Roman" w:hAnsi="Times New Roman" w:cs="Times New Roman"/>
          <w:b/>
          <w:i/>
        </w:rPr>
        <w:t>gr</w:t>
      </w:r>
      <w:r>
        <w:rPr>
          <w:rFonts w:ascii="Times New Roman" w:eastAsia="Times New Roman" w:hAnsi="Times New Roman" w:cs="Times New Roman"/>
          <w:i/>
        </w:rPr>
        <w:t>unten</w:t>
      </w:r>
      <w:r>
        <w:rPr>
          <w:rFonts w:ascii="Times New Roman" w:eastAsia="Times New Roman" w:hAnsi="Times New Roman" w:cs="Times New Roman"/>
        </w:rPr>
        <w:t xml:space="preserve"> ‘to groan’, also </w:t>
      </w:r>
      <w:r>
        <w:rPr>
          <w:rFonts w:ascii="Times New Roman" w:eastAsia="Times New Roman" w:hAnsi="Times New Roman" w:cs="Times New Roman"/>
          <w:b/>
          <w:i/>
        </w:rPr>
        <w:t>gr</w:t>
      </w:r>
      <w:r>
        <w:rPr>
          <w:rFonts w:ascii="Times New Roman" w:eastAsia="Times New Roman" w:hAnsi="Times New Roman" w:cs="Times New Roman"/>
          <w:i/>
        </w:rPr>
        <w:t xml:space="preserve">endel, </w:t>
      </w:r>
      <w:r>
        <w:rPr>
          <w:rFonts w:ascii="Times New Roman" w:eastAsia="Times New Roman" w:hAnsi="Times New Roman" w:cs="Times New Roman"/>
          <w:b/>
          <w:i/>
        </w:rPr>
        <w:t>gr</w:t>
      </w:r>
      <w:r>
        <w:rPr>
          <w:rFonts w:ascii="Times New Roman" w:eastAsia="Times New Roman" w:hAnsi="Times New Roman" w:cs="Times New Roman"/>
          <w:i/>
        </w:rPr>
        <w:t xml:space="preserve">ille, </w:t>
      </w:r>
      <w:r>
        <w:rPr>
          <w:rFonts w:ascii="Times New Roman" w:eastAsia="Times New Roman" w:hAnsi="Times New Roman" w:cs="Times New Roman"/>
          <w:b/>
          <w:i/>
        </w:rPr>
        <w:t>gr</w:t>
      </w:r>
      <w:r>
        <w:rPr>
          <w:rFonts w:ascii="Times New Roman" w:eastAsia="Times New Roman" w:hAnsi="Times New Roman" w:cs="Times New Roman"/>
        </w:rPr>
        <w:t xml:space="preserve">am, </w:t>
      </w:r>
      <w:r>
        <w:rPr>
          <w:rFonts w:ascii="Times New Roman" w:eastAsia="Times New Roman" w:hAnsi="Times New Roman" w:cs="Times New Roman"/>
          <w:b/>
          <w:i/>
        </w:rPr>
        <w:t>gr</w:t>
      </w:r>
      <w:r>
        <w:rPr>
          <w:rFonts w:ascii="Times New Roman" w:eastAsia="Times New Roman" w:hAnsi="Times New Roman" w:cs="Times New Roman"/>
          <w:i/>
        </w:rPr>
        <w:t xml:space="preserve">ed, </w:t>
      </w:r>
      <w:r>
        <w:rPr>
          <w:rFonts w:ascii="Times New Roman" w:eastAsia="Times New Roman" w:hAnsi="Times New Roman" w:cs="Times New Roman"/>
          <w:b/>
          <w:i/>
        </w:rPr>
        <w:t>gr</w:t>
      </w:r>
      <w:r>
        <w:rPr>
          <w:rFonts w:ascii="Times New Roman" w:eastAsia="Times New Roman" w:hAnsi="Times New Roman" w:cs="Times New Roman"/>
          <w:i/>
        </w:rPr>
        <w:t>onen</w:t>
      </w:r>
      <w:r>
        <w:rPr>
          <w:rFonts w:ascii="Times New Roman" w:eastAsia="Times New Roman" w:hAnsi="Times New Roman" w:cs="Times New Roman"/>
        </w:rPr>
        <w:t xml:space="preserve">. He claims that the imitation of negative discomforting aspects of life owes to the use of the rolled [r] and a velar plosive [g] (Sadowski 2001b: 41–42, 46). The function of the [r] sound becomes even more vivid when “harsh” and “grim” </w:t>
      </w:r>
      <w:r>
        <w:rPr>
          <w:rFonts w:ascii="Times New Roman" w:eastAsia="Times New Roman" w:hAnsi="Times New Roman" w:cs="Times New Roman"/>
          <w:i/>
        </w:rPr>
        <w:t>gr</w:t>
      </w:r>
      <w:r>
        <w:rPr>
          <w:rFonts w:ascii="Times New Roman" w:eastAsia="Times New Roman" w:hAnsi="Times New Roman" w:cs="Times New Roman"/>
        </w:rPr>
        <w:t xml:space="preserve">-words are compared to “light” and “gleaming” </w:t>
      </w:r>
      <w:r>
        <w:rPr>
          <w:rFonts w:ascii="Times New Roman" w:eastAsia="Times New Roman" w:hAnsi="Times New Roman" w:cs="Times New Roman"/>
          <w:i/>
        </w:rPr>
        <w:t>gl</w:t>
      </w:r>
      <w:r>
        <w:rPr>
          <w:rFonts w:ascii="Times New Roman" w:eastAsia="Times New Roman" w:hAnsi="Times New Roman" w:cs="Times New Roman"/>
        </w:rPr>
        <w:t>-words (see Sections 1.4, 2.1), making the R/L opposition a decisive factor.</w:t>
      </w:r>
    </w:p>
    <w:p w14:paraId="4287BD64" w14:textId="3911B623" w:rsidR="00194AFF" w:rsidRPr="00AB1A02" w:rsidRDefault="00194AFF" w:rsidP="00194AFF">
      <w:pPr>
        <w:spacing w:after="0" w:line="240" w:lineRule="auto"/>
        <w:ind w:firstLine="708"/>
        <w:jc w:val="both"/>
        <w:rPr>
          <w:rFonts w:ascii="Times New Roman" w:eastAsia="Times New Roman" w:hAnsi="Times New Roman" w:cs="Times New Roman"/>
          <w:kern w:val="0"/>
          <w:lang w:eastAsia="ru-RU"/>
          <w14:ligatures w14:val="none"/>
        </w:rPr>
      </w:pPr>
      <w:r>
        <w:rPr>
          <w:rFonts w:ascii="Times New Roman" w:eastAsia="Times New Roman" w:hAnsi="Times New Roman" w:cs="Times New Roman"/>
        </w:rPr>
        <w:t xml:space="preserve">The function of [r] can also be traced in the words from other languages meaning something hard to break, cf. L. </w:t>
      </w:r>
      <w:r>
        <w:rPr>
          <w:rFonts w:ascii="Times New Roman" w:eastAsia="Times New Roman" w:hAnsi="Times New Roman" w:cs="Times New Roman"/>
          <w:i/>
        </w:rPr>
        <w:t>corius</w:t>
      </w:r>
      <w:r>
        <w:rPr>
          <w:rFonts w:ascii="Times New Roman" w:eastAsia="Times New Roman" w:hAnsi="Times New Roman" w:cs="Times New Roman"/>
        </w:rPr>
        <w:t xml:space="preserve"> ‘leather’, or Gr. κροκόδειλος [kroˈko.ði.los] ‘crocodile’, thus illustrating the imitative features of phonemes.</w:t>
      </w:r>
    </w:p>
    <w:p w14:paraId="60226A1D" w14:textId="2FF3957D" w:rsidR="00E058F0" w:rsidRPr="00AB1A02" w:rsidRDefault="00E058F0" w:rsidP="00805488">
      <w:pPr>
        <w:spacing w:after="0" w:line="240" w:lineRule="auto"/>
        <w:ind w:firstLine="708"/>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To summarize, in this section</w:t>
      </w:r>
      <w:r w:rsidR="00015DEA">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kern w:val="0"/>
          <w:lang w:eastAsia="ru-RU"/>
          <w14:ligatures w14:val="none"/>
        </w:rPr>
        <w:t xml:space="preserve"> we have seen how phonaesthemes </w:t>
      </w:r>
      <w:r w:rsidR="00126501" w:rsidRPr="00AB1A02">
        <w:rPr>
          <w:rFonts w:ascii="Times New Roman" w:eastAsia="Times New Roman" w:hAnsi="Times New Roman" w:cs="Times New Roman"/>
          <w:kern w:val="0"/>
          <w:lang w:eastAsia="ru-RU"/>
          <w14:ligatures w14:val="none"/>
        </w:rPr>
        <w:t>synaesthetically</w:t>
      </w:r>
      <w:r w:rsidRPr="00AB1A02">
        <w:rPr>
          <w:rFonts w:ascii="Times New Roman" w:eastAsia="Times New Roman" w:hAnsi="Times New Roman" w:cs="Times New Roman"/>
          <w:kern w:val="0"/>
          <w:lang w:eastAsia="ru-RU"/>
          <w14:ligatures w14:val="none"/>
        </w:rPr>
        <w:t xml:space="preserve"> combine meanings of acoustic and other modalities, which demonstrates how they preserve their connection with the mechanisms employed in onomatopoeic and mimetic words. In the next section</w:t>
      </w:r>
      <w:r w:rsidR="00015DEA">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kern w:val="0"/>
          <w:lang w:eastAsia="ru-RU"/>
          <w14:ligatures w14:val="none"/>
        </w:rPr>
        <w:t xml:space="preserve"> I will describe how the semantic structure of the </w:t>
      </w:r>
      <w:r w:rsidRPr="00AB1A02">
        <w:rPr>
          <w:rFonts w:ascii="Times New Roman" w:eastAsia="Times New Roman" w:hAnsi="Times New Roman" w:cs="Times New Roman"/>
          <w:i/>
          <w:iCs/>
          <w:kern w:val="0"/>
          <w:lang w:eastAsia="ru-RU"/>
          <w14:ligatures w14:val="none"/>
        </w:rPr>
        <w:t>br</w:t>
      </w:r>
      <w:r w:rsidRPr="00AB1A02">
        <w:rPr>
          <w:rFonts w:ascii="Times New Roman" w:eastAsia="Times New Roman" w:hAnsi="Times New Roman" w:cs="Times New Roman"/>
          <w:kern w:val="0"/>
          <w:lang w:eastAsia="ru-RU"/>
          <w14:ligatures w14:val="none"/>
        </w:rPr>
        <w:t xml:space="preserve">- and </w:t>
      </w:r>
      <w:r w:rsidRPr="00AB1A02">
        <w:rPr>
          <w:rFonts w:ascii="Times New Roman" w:eastAsia="Times New Roman" w:hAnsi="Times New Roman" w:cs="Times New Roman"/>
          <w:i/>
          <w:iCs/>
          <w:kern w:val="0"/>
          <w:lang w:eastAsia="ru-RU"/>
          <w14:ligatures w14:val="none"/>
        </w:rPr>
        <w:t>cr</w:t>
      </w:r>
      <w:r w:rsidRPr="00AB1A02">
        <w:rPr>
          <w:rFonts w:ascii="Times New Roman" w:eastAsia="Times New Roman" w:hAnsi="Times New Roman" w:cs="Times New Roman"/>
          <w:kern w:val="0"/>
          <w:lang w:eastAsia="ru-RU"/>
          <w14:ligatures w14:val="none"/>
        </w:rPr>
        <w:t>- phonaestheme groups changes diachronically.</w:t>
      </w:r>
    </w:p>
    <w:p w14:paraId="234DC0E4" w14:textId="77777777" w:rsidR="00E058F0" w:rsidRPr="00AB1A02" w:rsidRDefault="00E058F0" w:rsidP="00805488">
      <w:pPr>
        <w:spacing w:after="0" w:line="240" w:lineRule="auto"/>
        <w:ind w:firstLine="708"/>
        <w:jc w:val="both"/>
        <w:rPr>
          <w:rFonts w:ascii="Times New Roman" w:eastAsia="Times New Roman" w:hAnsi="Times New Roman" w:cs="Times New Roman"/>
          <w:kern w:val="0"/>
          <w:lang w:eastAsia="ru-RU"/>
          <w14:ligatures w14:val="none"/>
        </w:rPr>
      </w:pPr>
    </w:p>
    <w:p w14:paraId="78EDA2F2" w14:textId="77777777" w:rsidR="00E058F0" w:rsidRPr="009901FC" w:rsidRDefault="00E058F0" w:rsidP="00805488">
      <w:pPr>
        <w:spacing w:after="0" w:line="240" w:lineRule="auto"/>
        <w:jc w:val="both"/>
        <w:rPr>
          <w:rFonts w:ascii="Times New Roman" w:eastAsia="Times New Roman" w:hAnsi="Times New Roman" w:cs="Times New Roman"/>
          <w:i/>
          <w:iCs/>
          <w:kern w:val="0"/>
          <w:lang w:eastAsia="ru-RU"/>
          <w14:ligatures w14:val="none"/>
        </w:rPr>
      </w:pPr>
      <w:r w:rsidRPr="00805488">
        <w:rPr>
          <w:rFonts w:ascii="Times New Roman" w:eastAsia="Times New Roman" w:hAnsi="Times New Roman" w:cs="Times New Roman"/>
          <w:i/>
          <w:iCs/>
          <w:kern w:val="0"/>
          <w:lang w:eastAsia="ru-RU"/>
          <w14:ligatures w14:val="none"/>
        </w:rPr>
        <w:t>2.5</w:t>
      </w:r>
      <w:r w:rsidRPr="009901FC">
        <w:rPr>
          <w:rFonts w:ascii="Times New Roman" w:eastAsia="Times New Roman" w:hAnsi="Times New Roman" w:cs="Times New Roman"/>
          <w:i/>
          <w:iCs/>
          <w:kern w:val="0"/>
          <w:lang w:eastAsia="ru-RU"/>
          <w14:ligatures w14:val="none"/>
        </w:rPr>
        <w:t xml:space="preserve"> Semantic shifts and broadening of the meanings of phonaesthemes</w:t>
      </w:r>
    </w:p>
    <w:p w14:paraId="4F911FFD" w14:textId="77777777" w:rsidR="00E058F0" w:rsidRPr="00AB1A02" w:rsidRDefault="00E058F0" w:rsidP="00805488">
      <w:pPr>
        <w:spacing w:after="0" w:line="240" w:lineRule="auto"/>
        <w:jc w:val="both"/>
        <w:rPr>
          <w:rFonts w:ascii="Times New Roman" w:eastAsia="Times New Roman" w:hAnsi="Times New Roman" w:cs="Times New Roman"/>
          <w:color w:val="FF9900"/>
          <w:kern w:val="0"/>
          <w:lang w:eastAsia="ru-RU"/>
          <w14:ligatures w14:val="none"/>
        </w:rPr>
      </w:pPr>
    </w:p>
    <w:p w14:paraId="0D851357" w14:textId="24E099CA" w:rsidR="00E058F0" w:rsidRPr="00AB1A02" w:rsidRDefault="00E058F0" w:rsidP="00805488">
      <w:pPr>
        <w:spacing w:after="0" w:line="240" w:lineRule="auto"/>
        <w:jc w:val="both"/>
        <w:rPr>
          <w:rFonts w:ascii="Times New Roman" w:eastAsia="Times New Roman" w:hAnsi="Times New Roman" w:cs="Times New Roman"/>
          <w:kern w:val="0"/>
          <w:highlight w:val="yellow"/>
          <w:lang w:eastAsia="ru-RU"/>
          <w14:ligatures w14:val="none"/>
        </w:rPr>
      </w:pPr>
      <w:r w:rsidRPr="00AB1A02">
        <w:rPr>
          <w:rFonts w:ascii="Times New Roman" w:eastAsia="Times New Roman" w:hAnsi="Times New Roman" w:cs="Times New Roman"/>
          <w:kern w:val="0"/>
          <w:lang w:eastAsia="ru-RU"/>
          <w14:ligatures w14:val="none"/>
        </w:rPr>
        <w:lastRenderedPageBreak/>
        <w:t xml:space="preserve">The process of semantic change within a phonaestheme group can be traced in a study of the </w:t>
      </w:r>
      <w:r w:rsidRPr="00AB1A02">
        <w:rPr>
          <w:rFonts w:ascii="Times New Roman" w:eastAsia="Times New Roman" w:hAnsi="Times New Roman" w:cs="Times New Roman"/>
          <w:i/>
          <w:kern w:val="0"/>
          <w:lang w:eastAsia="ru-RU"/>
          <w14:ligatures w14:val="none"/>
        </w:rPr>
        <w:t>br</w:t>
      </w:r>
      <w:r w:rsidRPr="00AB1A02">
        <w:rPr>
          <w:rFonts w:ascii="Times New Roman" w:eastAsia="Times New Roman" w:hAnsi="Times New Roman" w:cs="Times New Roman"/>
          <w:kern w:val="0"/>
          <w:lang w:eastAsia="ru-RU"/>
          <w14:ligatures w14:val="none"/>
        </w:rPr>
        <w:t xml:space="preserve">- and </w:t>
      </w:r>
      <w:r w:rsidRPr="00AB1A02">
        <w:rPr>
          <w:rFonts w:ascii="Times New Roman" w:eastAsia="Times New Roman" w:hAnsi="Times New Roman" w:cs="Times New Roman"/>
          <w:i/>
          <w:kern w:val="0"/>
          <w:lang w:eastAsia="ru-RU"/>
          <w14:ligatures w14:val="none"/>
        </w:rPr>
        <w:t>cr</w:t>
      </w:r>
      <w:r w:rsidRPr="00AB1A02">
        <w:rPr>
          <w:rFonts w:ascii="Times New Roman" w:eastAsia="Times New Roman" w:hAnsi="Times New Roman" w:cs="Times New Roman"/>
          <w:kern w:val="0"/>
          <w:lang w:eastAsia="ru-RU"/>
          <w14:ligatures w14:val="none"/>
        </w:rPr>
        <w:t xml:space="preserve">-phonaesthemic groups. The conducted study gives evidence that the phonosemantic field structure changes diachronically and that the previous dominant semes (related to sound) become less prominent, and that the </w:t>
      </w:r>
      <w:r w:rsidR="007B6465">
        <w:rPr>
          <w:rFonts w:ascii="Times New Roman" w:eastAsia="Times New Roman" w:hAnsi="Times New Roman" w:cs="Times New Roman"/>
          <w:kern w:val="0"/>
          <w:lang w:eastAsia="ru-RU"/>
          <w14:ligatures w14:val="none"/>
        </w:rPr>
        <w:t>entire</w:t>
      </w:r>
      <w:r w:rsidR="007B6465"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kern w:val="0"/>
          <w:lang w:eastAsia="ru-RU"/>
          <w14:ligatures w14:val="none"/>
        </w:rPr>
        <w:t xml:space="preserve">groups should be studied for a better understanding of the present structures of the </w:t>
      </w:r>
      <w:r w:rsidRPr="00AB1A02">
        <w:rPr>
          <w:rFonts w:ascii="Times New Roman" w:eastAsia="Times New Roman" w:hAnsi="Times New Roman" w:cs="Times New Roman"/>
          <w:i/>
          <w:iCs/>
          <w:kern w:val="0"/>
          <w:lang w:eastAsia="ru-RU"/>
          <w14:ligatures w14:val="none"/>
        </w:rPr>
        <w:t>br-</w:t>
      </w:r>
      <w:r w:rsidRPr="00AB1A02">
        <w:rPr>
          <w:rFonts w:ascii="Times New Roman" w:eastAsia="Times New Roman" w:hAnsi="Times New Roman" w:cs="Times New Roman"/>
          <w:kern w:val="0"/>
          <w:lang w:eastAsia="ru-RU"/>
          <w14:ligatures w14:val="none"/>
        </w:rPr>
        <w:t xml:space="preserve"> and </w:t>
      </w:r>
      <w:r w:rsidRPr="00AB1A02">
        <w:rPr>
          <w:rFonts w:ascii="Times New Roman" w:eastAsia="Times New Roman" w:hAnsi="Times New Roman" w:cs="Times New Roman"/>
          <w:i/>
          <w:iCs/>
          <w:kern w:val="0"/>
          <w:lang w:eastAsia="ru-RU"/>
          <w14:ligatures w14:val="none"/>
        </w:rPr>
        <w:t>cr</w:t>
      </w:r>
      <w:r w:rsidRPr="00AB1A02">
        <w:rPr>
          <w:rFonts w:ascii="Times New Roman" w:eastAsia="Times New Roman" w:hAnsi="Times New Roman" w:cs="Times New Roman"/>
          <w:kern w:val="0"/>
          <w:lang w:eastAsia="ru-RU"/>
          <w14:ligatures w14:val="none"/>
        </w:rPr>
        <w:t xml:space="preserve">- phonosemantic fields. </w:t>
      </w:r>
    </w:p>
    <w:p w14:paraId="4543AFB2" w14:textId="0BA7D181" w:rsidR="00E058F0" w:rsidRPr="00805488" w:rsidRDefault="00E058F0" w:rsidP="00805488">
      <w:pPr>
        <w:spacing w:after="0" w:line="240" w:lineRule="auto"/>
        <w:ind w:firstLine="708"/>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 xml:space="preserve">As it was mentioned in </w:t>
      </w:r>
      <w:r w:rsidR="00015DEA">
        <w:rPr>
          <w:rFonts w:ascii="Times New Roman" w:eastAsia="Times New Roman" w:hAnsi="Times New Roman" w:cs="Times New Roman"/>
          <w:kern w:val="0"/>
          <w:lang w:eastAsia="ru-RU"/>
          <w14:ligatures w14:val="none"/>
        </w:rPr>
        <w:t>Section 2</w:t>
      </w:r>
      <w:r w:rsidRPr="00AB1A02">
        <w:rPr>
          <w:rFonts w:ascii="Times New Roman" w:eastAsia="Times New Roman" w:hAnsi="Times New Roman" w:cs="Times New Roman"/>
          <w:kern w:val="0"/>
          <w:lang w:eastAsia="ru-RU"/>
          <w14:ligatures w14:val="none"/>
        </w:rPr>
        <w:t>.</w:t>
      </w:r>
      <w:r w:rsidR="004B4114">
        <w:rPr>
          <w:rFonts w:ascii="Times New Roman" w:eastAsia="Times New Roman" w:hAnsi="Times New Roman" w:cs="Times New Roman"/>
          <w:kern w:val="0"/>
          <w:lang w:eastAsia="ru-RU"/>
          <w14:ligatures w14:val="none"/>
        </w:rPr>
        <w:t>4</w:t>
      </w:r>
      <w:r w:rsidRPr="00AB1A02">
        <w:rPr>
          <w:rFonts w:ascii="Times New Roman" w:eastAsia="Times New Roman" w:hAnsi="Times New Roman" w:cs="Times New Roman"/>
          <w:kern w:val="0"/>
          <w:lang w:eastAsia="ru-RU"/>
          <w14:ligatures w14:val="none"/>
        </w:rPr>
        <w:t xml:space="preserve">, the modern English </w:t>
      </w:r>
      <w:r w:rsidRPr="00AB1A02">
        <w:rPr>
          <w:rFonts w:ascii="Times New Roman" w:eastAsia="Times New Roman" w:hAnsi="Times New Roman" w:cs="Times New Roman"/>
          <w:i/>
          <w:kern w:val="0"/>
          <w:lang w:eastAsia="ru-RU"/>
          <w14:ligatures w14:val="none"/>
        </w:rPr>
        <w:t>br</w:t>
      </w:r>
      <w:r w:rsidRPr="00AB1A02">
        <w:rPr>
          <w:rFonts w:ascii="Times New Roman" w:eastAsia="Times New Roman" w:hAnsi="Times New Roman" w:cs="Times New Roman"/>
          <w:kern w:val="0"/>
          <w:lang w:eastAsia="ru-RU"/>
          <w14:ligatures w14:val="none"/>
        </w:rPr>
        <w:t xml:space="preserve">-phonaestheme is paired with the following semes: </w:t>
      </w:r>
      <w:r w:rsidR="00126501">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kern w:val="0"/>
          <w:lang w:eastAsia="ru-RU"/>
          <w14:ligatures w14:val="none"/>
        </w:rPr>
        <w:t>broken</w:t>
      </w:r>
      <w:r w:rsidR="00126501">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kern w:val="0"/>
          <w:lang w:eastAsia="ru-RU"/>
          <w14:ligatures w14:val="none"/>
        </w:rPr>
        <w:t xml:space="preserve">, </w:t>
      </w:r>
      <w:r w:rsidR="0040049B">
        <w:rPr>
          <w:rFonts w:ascii="Times New Roman" w:eastAsia="Times New Roman" w:hAnsi="Times New Roman" w:cs="Times New Roman"/>
          <w:kern w:val="0"/>
          <w:lang w:eastAsia="ru-RU"/>
          <w14:ligatures w14:val="none"/>
        </w:rPr>
        <w:t>‘s</w:t>
      </w:r>
      <w:r w:rsidRPr="00AB1A02">
        <w:rPr>
          <w:rFonts w:ascii="Times New Roman" w:eastAsia="Times New Roman" w:hAnsi="Times New Roman" w:cs="Times New Roman"/>
          <w:kern w:val="0"/>
          <w:lang w:eastAsia="ru-RU"/>
          <w14:ligatures w14:val="none"/>
        </w:rPr>
        <w:t>harp</w:t>
      </w:r>
      <w:r w:rsidR="00126501">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kern w:val="0"/>
          <w:lang w:eastAsia="ru-RU"/>
          <w14:ligatures w14:val="none"/>
        </w:rPr>
        <w:t xml:space="preserve">, </w:t>
      </w:r>
      <w:r w:rsidR="00126501">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kern w:val="0"/>
          <w:lang w:eastAsia="ru-RU"/>
          <w14:ligatures w14:val="none"/>
        </w:rPr>
        <w:t>loud and irritating</w:t>
      </w:r>
      <w:r w:rsidR="00126501">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kern w:val="0"/>
          <w:lang w:eastAsia="ru-RU"/>
          <w14:ligatures w14:val="none"/>
        </w:rPr>
        <w:t xml:space="preserve">, </w:t>
      </w:r>
      <w:r w:rsidR="0040049B">
        <w:rPr>
          <w:rFonts w:ascii="Times New Roman" w:eastAsia="Times New Roman" w:hAnsi="Times New Roman" w:cs="Times New Roman"/>
          <w:kern w:val="0"/>
          <w:lang w:eastAsia="ru-RU"/>
          <w14:ligatures w14:val="none"/>
        </w:rPr>
        <w:t>‘s</w:t>
      </w:r>
      <w:r w:rsidRPr="00AB1A02">
        <w:rPr>
          <w:rFonts w:ascii="Times New Roman" w:eastAsia="Times New Roman" w:hAnsi="Times New Roman" w:cs="Times New Roman"/>
          <w:kern w:val="0"/>
          <w:lang w:eastAsia="ru-RU"/>
          <w14:ligatures w14:val="none"/>
        </w:rPr>
        <w:t>udden</w:t>
      </w:r>
      <w:r w:rsidR="00126501">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kern w:val="0"/>
          <w:lang w:eastAsia="ru-RU"/>
          <w14:ligatures w14:val="none"/>
        </w:rPr>
        <w:t xml:space="preserve">. Accordingly, the modern </w:t>
      </w:r>
      <w:r w:rsidRPr="00AB1A02">
        <w:rPr>
          <w:rFonts w:ascii="Times New Roman" w:eastAsia="Times New Roman" w:hAnsi="Times New Roman" w:cs="Times New Roman"/>
          <w:i/>
          <w:kern w:val="0"/>
          <w:lang w:eastAsia="ru-RU"/>
          <w14:ligatures w14:val="none"/>
        </w:rPr>
        <w:t>cr</w:t>
      </w:r>
      <w:r w:rsidRPr="00AB1A02">
        <w:rPr>
          <w:rFonts w:ascii="Times New Roman" w:eastAsia="Times New Roman" w:hAnsi="Times New Roman" w:cs="Times New Roman"/>
          <w:kern w:val="0"/>
          <w:lang w:eastAsia="ru-RU"/>
          <w14:ligatures w14:val="none"/>
        </w:rPr>
        <w:noBreakHyphen/>
        <w:t xml:space="preserve">phonaestheme is characteristic of denoting </w:t>
      </w:r>
      <w:r w:rsidR="0040049B">
        <w:rPr>
          <w:rFonts w:ascii="Times New Roman" w:eastAsia="Times New Roman" w:hAnsi="Times New Roman" w:cs="Times New Roman"/>
          <w:kern w:val="0"/>
          <w:lang w:eastAsia="ru-RU"/>
          <w14:ligatures w14:val="none"/>
        </w:rPr>
        <w:t>‘s</w:t>
      </w:r>
      <w:r w:rsidRPr="00AB1A02">
        <w:rPr>
          <w:rFonts w:ascii="Times New Roman" w:eastAsia="Times New Roman" w:hAnsi="Times New Roman" w:cs="Times New Roman"/>
          <w:kern w:val="0"/>
          <w:lang w:eastAsia="ru-RU"/>
          <w14:ligatures w14:val="none"/>
        </w:rPr>
        <w:t>omething broken</w:t>
      </w:r>
      <w:r w:rsidR="00126501">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kern w:val="0"/>
          <w:lang w:eastAsia="ru-RU"/>
          <w14:ligatures w14:val="none"/>
        </w:rPr>
        <w:t xml:space="preserve">, often </w:t>
      </w:r>
      <w:r w:rsidR="00126501">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kern w:val="0"/>
          <w:lang w:eastAsia="ru-RU"/>
          <w14:ligatures w14:val="none"/>
        </w:rPr>
        <w:t>accompanied with a sound</w:t>
      </w:r>
      <w:r w:rsidR="00126501">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kern w:val="0"/>
          <w:lang w:eastAsia="ru-RU"/>
          <w14:ligatures w14:val="none"/>
        </w:rPr>
        <w:t xml:space="preserve">, </w:t>
      </w:r>
      <w:r w:rsidR="0040049B">
        <w:rPr>
          <w:rFonts w:ascii="Times New Roman" w:eastAsia="Times New Roman" w:hAnsi="Times New Roman" w:cs="Times New Roman"/>
          <w:kern w:val="0"/>
          <w:lang w:eastAsia="ru-RU"/>
          <w14:ligatures w14:val="none"/>
        </w:rPr>
        <w:t>‘s</w:t>
      </w:r>
      <w:r w:rsidRPr="00AB1A02">
        <w:rPr>
          <w:rFonts w:ascii="Times New Roman" w:eastAsia="Times New Roman" w:hAnsi="Times New Roman" w:cs="Times New Roman"/>
          <w:kern w:val="0"/>
          <w:lang w:eastAsia="ru-RU"/>
          <w14:ligatures w14:val="none"/>
        </w:rPr>
        <w:t>omething rough</w:t>
      </w:r>
      <w:r w:rsidR="00126501">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kern w:val="0"/>
          <w:lang w:eastAsia="ru-RU"/>
          <w14:ligatures w14:val="none"/>
        </w:rPr>
        <w:t xml:space="preserve">, </w:t>
      </w:r>
      <w:r w:rsidR="00126501">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kern w:val="0"/>
          <w:lang w:eastAsia="ru-RU"/>
          <w14:ligatures w14:val="none"/>
        </w:rPr>
        <w:t>uneven or scratching</w:t>
      </w:r>
      <w:r w:rsidR="00126501">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kern w:val="0"/>
          <w:lang w:eastAsia="ru-RU"/>
          <w14:ligatures w14:val="none"/>
        </w:rPr>
        <w:t xml:space="preserve">, and </w:t>
      </w:r>
      <w:r w:rsidR="0040049B">
        <w:rPr>
          <w:rFonts w:ascii="Times New Roman" w:eastAsia="Times New Roman" w:hAnsi="Times New Roman" w:cs="Times New Roman"/>
          <w:kern w:val="0"/>
          <w:lang w:eastAsia="ru-RU"/>
          <w14:ligatures w14:val="none"/>
        </w:rPr>
        <w:t>‘s</w:t>
      </w:r>
      <w:r w:rsidRPr="00AB1A02">
        <w:rPr>
          <w:rFonts w:ascii="Times New Roman" w:eastAsia="Times New Roman" w:hAnsi="Times New Roman" w:cs="Times New Roman"/>
          <w:kern w:val="0"/>
          <w:lang w:eastAsia="ru-RU"/>
          <w14:ligatures w14:val="none"/>
        </w:rPr>
        <w:t>omething compressed or twisted</w:t>
      </w:r>
      <w:r w:rsidR="00126501">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kern w:val="0"/>
          <w:lang w:eastAsia="ru-RU"/>
          <w14:ligatures w14:val="none"/>
        </w:rPr>
        <w:t xml:space="preserve">. However, the phonosemantic field </w:t>
      </w:r>
      <w:r w:rsidRPr="00805488">
        <w:rPr>
          <w:rFonts w:ascii="Times New Roman" w:eastAsia="Times New Roman" w:hAnsi="Times New Roman" w:cs="Times New Roman"/>
          <w:kern w:val="0"/>
          <w:lang w:eastAsia="ru-RU"/>
          <w14:ligatures w14:val="none"/>
        </w:rPr>
        <w:t>structure in both groups changed in the course of time.</w:t>
      </w:r>
    </w:p>
    <w:p w14:paraId="2C2E5F88" w14:textId="77777777" w:rsidR="009901FC" w:rsidRDefault="009901FC">
      <w:pPr>
        <w:spacing w:after="0" w:line="240" w:lineRule="auto"/>
        <w:ind w:firstLine="708"/>
        <w:jc w:val="both"/>
        <w:rPr>
          <w:rFonts w:ascii="Times New Roman" w:eastAsia="Times New Roman" w:hAnsi="Times New Roman" w:cs="Times New Roman"/>
          <w:b/>
          <w:bCs/>
          <w:i/>
          <w:iCs/>
          <w:kern w:val="0"/>
          <w:lang w:eastAsia="ru-RU"/>
          <w14:ligatures w14:val="none"/>
        </w:rPr>
      </w:pPr>
    </w:p>
    <w:p w14:paraId="50B81741" w14:textId="53F5520E" w:rsidR="00E058F0" w:rsidRDefault="009901FC" w:rsidP="00805488">
      <w:pPr>
        <w:spacing w:after="0" w:line="240" w:lineRule="auto"/>
        <w:jc w:val="both"/>
        <w:rPr>
          <w:rFonts w:ascii="Times New Roman" w:eastAsia="Times New Roman" w:hAnsi="Times New Roman" w:cs="Times New Roman"/>
          <w:i/>
          <w:iCs/>
          <w:kern w:val="0"/>
          <w:lang w:eastAsia="ru-RU"/>
          <w14:ligatures w14:val="none"/>
        </w:rPr>
      </w:pPr>
      <w:r w:rsidRPr="00805488">
        <w:rPr>
          <w:rFonts w:ascii="Times New Roman" w:eastAsia="Times New Roman" w:hAnsi="Times New Roman" w:cs="Times New Roman"/>
          <w:i/>
          <w:iCs/>
          <w:kern w:val="0"/>
          <w:lang w:eastAsia="ru-RU"/>
          <w14:ligatures w14:val="none"/>
        </w:rPr>
        <w:t xml:space="preserve">2.5.1 </w:t>
      </w:r>
      <w:r w:rsidR="00E058F0" w:rsidRPr="00805488">
        <w:rPr>
          <w:rFonts w:ascii="Times New Roman" w:eastAsia="Times New Roman" w:hAnsi="Times New Roman" w:cs="Times New Roman"/>
          <w:i/>
          <w:iCs/>
          <w:kern w:val="0"/>
          <w:lang w:eastAsia="ru-RU"/>
          <w14:ligatures w14:val="none"/>
        </w:rPr>
        <w:t>Br-words in Old English</w:t>
      </w:r>
    </w:p>
    <w:p w14:paraId="0559D80E" w14:textId="77777777" w:rsidR="009C69F5" w:rsidRPr="00805488" w:rsidRDefault="009C69F5" w:rsidP="00805488">
      <w:pPr>
        <w:spacing w:after="0" w:line="240" w:lineRule="auto"/>
        <w:jc w:val="both"/>
        <w:rPr>
          <w:rFonts w:ascii="Times New Roman" w:eastAsia="Times New Roman" w:hAnsi="Times New Roman" w:cs="Times New Roman"/>
          <w:i/>
          <w:iCs/>
          <w:kern w:val="0"/>
          <w:lang w:eastAsia="ru-RU"/>
          <w14:ligatures w14:val="none"/>
        </w:rPr>
      </w:pPr>
    </w:p>
    <w:p w14:paraId="5AAACAF1" w14:textId="62BAC704" w:rsidR="00E058F0" w:rsidRPr="00AB1A02" w:rsidRDefault="00E058F0" w:rsidP="00805488">
      <w:pPr>
        <w:spacing w:after="0" w:line="240" w:lineRule="auto"/>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 xml:space="preserve">The words that used to make up the </w:t>
      </w:r>
      <w:r w:rsidRPr="00AB1A02">
        <w:rPr>
          <w:rFonts w:ascii="Times New Roman" w:eastAsia="Times New Roman" w:hAnsi="Times New Roman" w:cs="Times New Roman"/>
          <w:i/>
          <w:kern w:val="0"/>
          <w:lang w:eastAsia="ru-RU"/>
          <w14:ligatures w14:val="none"/>
        </w:rPr>
        <w:t>br</w:t>
      </w:r>
      <w:r w:rsidRPr="00AB1A02">
        <w:rPr>
          <w:rFonts w:ascii="Times New Roman" w:eastAsia="Times New Roman" w:hAnsi="Times New Roman" w:cs="Times New Roman"/>
          <w:kern w:val="0"/>
          <w:lang w:eastAsia="ru-RU"/>
          <w14:ligatures w14:val="none"/>
        </w:rPr>
        <w:t xml:space="preserve">- group in  Old English (OE)and its prevailing semes changed, and new semes </w:t>
      </w:r>
      <w:r w:rsidR="004B4114">
        <w:rPr>
          <w:rFonts w:ascii="Times New Roman" w:eastAsia="Times New Roman" w:hAnsi="Times New Roman" w:cs="Times New Roman"/>
          <w:kern w:val="0"/>
          <w:lang w:eastAsia="ru-RU"/>
          <w14:ligatures w14:val="none"/>
        </w:rPr>
        <w:t>emerged</w:t>
      </w:r>
      <w:r w:rsidRPr="00AB1A02">
        <w:rPr>
          <w:rFonts w:ascii="Times New Roman" w:eastAsia="Times New Roman" w:hAnsi="Times New Roman" w:cs="Times New Roman"/>
          <w:kern w:val="0"/>
          <w:lang w:eastAsia="ru-RU"/>
          <w14:ligatures w14:val="none"/>
        </w:rPr>
        <w:t xml:space="preserve">. In OE, </w:t>
      </w:r>
      <w:r w:rsidRPr="00805488">
        <w:rPr>
          <w:rFonts w:ascii="Times New Roman" w:eastAsia="Times New Roman" w:hAnsi="Times New Roman" w:cs="Times New Roman"/>
          <w:kern w:val="0"/>
          <w:lang w:eastAsia="ru-RU"/>
          <w14:ligatures w14:val="none"/>
        </w:rPr>
        <w:t xml:space="preserve">as my data suggest, the core of the phonosemantic field comprised </w:t>
      </w:r>
      <w:r w:rsidRPr="00AB1A02">
        <w:rPr>
          <w:rFonts w:ascii="Times New Roman" w:eastAsia="Times New Roman" w:hAnsi="Times New Roman" w:cs="Times New Roman"/>
          <w:kern w:val="0"/>
          <w:lang w:eastAsia="ru-RU"/>
          <w14:ligatures w14:val="none"/>
        </w:rPr>
        <w:t>altogether 13 words united by the idea of exposure to high temperatures, which causes light expulsion and damage. These are the words that can be traced back to:</w:t>
      </w:r>
      <w:r w:rsidR="00126501">
        <w:rPr>
          <w:rFonts w:ascii="Times New Roman" w:eastAsia="Times New Roman" w:hAnsi="Times New Roman" w:cs="Times New Roman"/>
          <w:kern w:val="0"/>
          <w:lang w:eastAsia="ru-RU"/>
          <w14:ligatures w14:val="none"/>
        </w:rPr>
        <w:t xml:space="preserve"> (i) </w:t>
      </w:r>
      <w:r w:rsidRPr="00AB1A02">
        <w:rPr>
          <w:rFonts w:ascii="Times New Roman" w:eastAsia="Times New Roman" w:hAnsi="Times New Roman" w:cs="Times New Roman"/>
          <w:kern w:val="0"/>
          <w:lang w:eastAsia="ru-RU"/>
          <w14:ligatures w14:val="none"/>
        </w:rPr>
        <w:t xml:space="preserve">PIE root </w:t>
      </w:r>
      <w:r w:rsidRPr="00AB1A02">
        <w:rPr>
          <w:rFonts w:ascii="Times New Roman" w:eastAsia="Times New Roman" w:hAnsi="Times New Roman" w:cs="Times New Roman"/>
          <w:i/>
          <w:kern w:val="0"/>
          <w:lang w:eastAsia="ru-RU"/>
          <w14:ligatures w14:val="none"/>
        </w:rPr>
        <w:t>*b</w:t>
      </w:r>
      <w:r w:rsidRPr="00AB1A02">
        <w:rPr>
          <w:rFonts w:ascii="Times New Roman" w:eastAsia="Times New Roman" w:hAnsi="Times New Roman" w:cs="Times New Roman"/>
          <w:i/>
          <w:kern w:val="0"/>
          <w:vertAlign w:val="superscript"/>
          <w:lang w:eastAsia="ru-RU"/>
          <w14:ligatures w14:val="none"/>
        </w:rPr>
        <w:t>h</w:t>
      </w:r>
      <w:r w:rsidRPr="00AB1A02">
        <w:rPr>
          <w:rFonts w:ascii="Times New Roman" w:eastAsia="Times New Roman" w:hAnsi="Times New Roman" w:cs="Times New Roman"/>
          <w:i/>
          <w:kern w:val="0"/>
          <w:lang w:eastAsia="ru-RU"/>
          <w14:ligatures w14:val="none"/>
        </w:rPr>
        <w:t>reu-</w:t>
      </w:r>
      <w:r w:rsidRPr="00AB1A02">
        <w:rPr>
          <w:rFonts w:ascii="Times New Roman" w:eastAsia="Times New Roman" w:hAnsi="Times New Roman" w:cs="Times New Roman"/>
          <w:kern w:val="0"/>
          <w:lang w:eastAsia="ru-RU"/>
          <w14:ligatures w14:val="none"/>
        </w:rPr>
        <w:t xml:space="preserve"> ‘to boil, burn’ (OE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 xml:space="preserve">edan </w:t>
      </w:r>
      <w:r w:rsidRPr="00AB1A02">
        <w:rPr>
          <w:rFonts w:ascii="Times New Roman" w:eastAsia="Times New Roman" w:hAnsi="Times New Roman" w:cs="Times New Roman"/>
          <w:iCs/>
          <w:kern w:val="0"/>
          <w:lang w:eastAsia="ru-RU"/>
          <w14:ligatures w14:val="none"/>
        </w:rPr>
        <w:t>‘breed’</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éowan</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Cs/>
          <w:iCs/>
          <w:kern w:val="0"/>
          <w:lang w:eastAsia="ru-RU"/>
          <w14:ligatures w14:val="none"/>
        </w:rPr>
        <w:t>brew’</w:t>
      </w:r>
      <w:r w:rsidRPr="00AB1A02">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b/>
          <w:i/>
          <w:kern w:val="0"/>
          <w:lang w:eastAsia="ru-RU"/>
          <w14:ligatures w14:val="none"/>
        </w:rPr>
        <w:t xml:space="preserve"> br</w:t>
      </w:r>
      <w:r w:rsidRPr="00AB1A02">
        <w:rPr>
          <w:rFonts w:ascii="Times New Roman" w:eastAsia="Times New Roman" w:hAnsi="Times New Roman" w:cs="Times New Roman"/>
          <w:i/>
          <w:kern w:val="0"/>
          <w:lang w:eastAsia="ru-RU"/>
          <w14:ligatures w14:val="none"/>
        </w:rPr>
        <w:t>id</w:t>
      </w:r>
      <w:r w:rsidRPr="00AB1A02">
        <w:rPr>
          <w:rFonts w:ascii="Times New Roman" w:eastAsia="Times New Roman" w:hAnsi="Times New Roman" w:cs="Times New Roman"/>
          <w:iCs/>
          <w:kern w:val="0"/>
          <w:lang w:eastAsia="ru-RU"/>
          <w14:ligatures w14:val="none"/>
        </w:rPr>
        <w:t>,</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ed-</w:t>
      </w:r>
      <w:r w:rsidRPr="00AB1A02">
        <w:rPr>
          <w:rFonts w:ascii="Times New Roman" w:eastAsia="Times New Roman" w:hAnsi="Times New Roman" w:cs="Times New Roman"/>
          <w:iCs/>
          <w:kern w:val="0"/>
          <w:lang w:eastAsia="ru-RU"/>
          <w14:ligatures w14:val="none"/>
        </w:rPr>
        <w:t>,</w:t>
      </w:r>
      <w:r w:rsidRPr="00AB1A02">
        <w:rPr>
          <w:rFonts w:ascii="Times New Roman" w:eastAsia="Times New Roman" w:hAnsi="Times New Roman" w:cs="Times New Roman"/>
          <w:i/>
          <w:kern w:val="0"/>
          <w:lang w:eastAsia="ru-RU"/>
          <w14:ligatures w14:val="none"/>
        </w:rPr>
        <w:t xml:space="preserve">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yde-</w:t>
      </w:r>
      <w:r w:rsidRPr="00AB1A02">
        <w:rPr>
          <w:rFonts w:ascii="Times New Roman" w:eastAsia="Times New Roman" w:hAnsi="Times New Roman" w:cs="Times New Roman"/>
          <w:kern w:val="0"/>
          <w:lang w:eastAsia="ru-RU"/>
          <w14:ligatures w14:val="none"/>
        </w:rPr>
        <w:t xml:space="preserve"> ‘bride’,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ód</w:t>
      </w:r>
      <w:r w:rsidRPr="00AB1A02">
        <w:rPr>
          <w:rFonts w:ascii="Times New Roman" w:eastAsia="Times New Roman" w:hAnsi="Times New Roman" w:cs="Times New Roman"/>
          <w:b/>
          <w:i/>
          <w:kern w:val="0"/>
          <w:lang w:eastAsia="ru-RU"/>
          <w14:ligatures w14:val="none"/>
        </w:rPr>
        <w:t xml:space="preserve"> </w:t>
      </w:r>
      <w:r w:rsidRPr="00AB1A02">
        <w:rPr>
          <w:rFonts w:ascii="Times New Roman" w:eastAsia="Times New Roman" w:hAnsi="Times New Roman" w:cs="Times New Roman"/>
          <w:bCs/>
          <w:iCs/>
          <w:kern w:val="0"/>
          <w:lang w:eastAsia="ru-RU"/>
          <w14:ligatures w14:val="none"/>
        </w:rPr>
        <w:t>‘brood’</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oþ</w:t>
      </w:r>
      <w:r w:rsidRPr="00AB1A02">
        <w:rPr>
          <w:rFonts w:ascii="Times New Roman" w:eastAsia="Times New Roman" w:hAnsi="Times New Roman" w:cs="Times New Roman"/>
          <w:b/>
          <w:i/>
          <w:kern w:val="0"/>
          <w:lang w:eastAsia="ru-RU"/>
          <w14:ligatures w14:val="none"/>
        </w:rPr>
        <w:t xml:space="preserve"> </w:t>
      </w:r>
      <w:r w:rsidRPr="00AB1A02">
        <w:rPr>
          <w:rFonts w:ascii="Times New Roman" w:eastAsia="Times New Roman" w:hAnsi="Times New Roman" w:cs="Times New Roman"/>
          <w:bCs/>
          <w:iCs/>
          <w:kern w:val="0"/>
          <w:lang w:eastAsia="ru-RU"/>
          <w14:ligatures w14:val="none"/>
        </w:rPr>
        <w:t>‘broth’</w:t>
      </w:r>
      <w:r w:rsidRPr="00AB1A02">
        <w:rPr>
          <w:rFonts w:ascii="Times New Roman" w:eastAsia="Times New Roman" w:hAnsi="Times New Roman" w:cs="Times New Roman"/>
          <w:kern w:val="0"/>
          <w:lang w:eastAsia="ru-RU"/>
          <w14:ligatures w14:val="none"/>
        </w:rPr>
        <w:t>)</w:t>
      </w:r>
      <w:r w:rsidR="00126501">
        <w:rPr>
          <w:rFonts w:ascii="Times New Roman" w:eastAsia="Times New Roman" w:hAnsi="Times New Roman" w:cs="Times New Roman"/>
          <w:kern w:val="0"/>
          <w:lang w:eastAsia="ru-RU"/>
          <w14:ligatures w14:val="none"/>
        </w:rPr>
        <w:t xml:space="preserve">; (ii) </w:t>
      </w:r>
      <w:r w:rsidRPr="00AB1A02">
        <w:rPr>
          <w:rFonts w:ascii="Times New Roman" w:eastAsia="Times New Roman" w:hAnsi="Times New Roman" w:cs="Times New Roman"/>
          <w:kern w:val="0"/>
          <w:lang w:eastAsia="ru-RU"/>
          <w14:ligatures w14:val="none"/>
        </w:rPr>
        <w:t xml:space="preserve">PIE root </w:t>
      </w:r>
      <w:r w:rsidRPr="00AB1A02">
        <w:rPr>
          <w:rFonts w:ascii="Times New Roman" w:eastAsia="Times New Roman" w:hAnsi="Times New Roman" w:cs="Times New Roman"/>
          <w:i/>
          <w:kern w:val="0"/>
          <w:lang w:eastAsia="ru-RU"/>
          <w14:ligatures w14:val="none"/>
        </w:rPr>
        <w:t>*gw</w:t>
      </w:r>
      <w:r w:rsidRPr="00AB1A02">
        <w:rPr>
          <w:rFonts w:ascii="Times New Roman" w:eastAsia="Times New Roman" w:hAnsi="Times New Roman" w:cs="Times New Roman"/>
          <w:i/>
          <w:kern w:val="0"/>
          <w:vertAlign w:val="superscript"/>
          <w:lang w:eastAsia="ru-RU"/>
          <w14:ligatures w14:val="none"/>
        </w:rPr>
        <w:t>h</w:t>
      </w:r>
      <w:r w:rsidRPr="00AB1A02">
        <w:rPr>
          <w:rFonts w:ascii="Times New Roman" w:eastAsia="Times New Roman" w:hAnsi="Times New Roman" w:cs="Times New Roman"/>
          <w:i/>
          <w:kern w:val="0"/>
          <w:lang w:eastAsia="ru-RU"/>
          <w14:ligatures w14:val="none"/>
        </w:rPr>
        <w:t xml:space="preserve">er- </w:t>
      </w:r>
      <w:r w:rsidRPr="00AB1A02">
        <w:rPr>
          <w:rFonts w:ascii="Times New Roman" w:eastAsia="Times New Roman" w:hAnsi="Times New Roman" w:cs="Times New Roman"/>
          <w:kern w:val="0"/>
          <w:lang w:eastAsia="ru-RU"/>
          <w14:ligatures w14:val="none"/>
        </w:rPr>
        <w:t xml:space="preserve">‘to heat’ (OE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and</w:t>
      </w:r>
      <w:r w:rsidRPr="00AB1A02">
        <w:rPr>
          <w:rFonts w:ascii="Times New Roman" w:eastAsia="Times New Roman" w:hAnsi="Times New Roman" w:cs="Times New Roman"/>
          <w:iCs/>
          <w:kern w:val="0"/>
          <w:lang w:eastAsia="ru-RU"/>
          <w14:ligatures w14:val="none"/>
        </w:rPr>
        <w:t>,</w:t>
      </w:r>
      <w:r w:rsidRPr="00AB1A02">
        <w:rPr>
          <w:rFonts w:ascii="Times New Roman" w:eastAsia="Times New Roman" w:hAnsi="Times New Roman" w:cs="Times New Roman"/>
          <w:b/>
          <w:i/>
          <w:kern w:val="0"/>
          <w:lang w:eastAsia="ru-RU"/>
          <w14:ligatures w14:val="none"/>
        </w:rPr>
        <w:t xml:space="preserve"> br</w:t>
      </w:r>
      <w:r w:rsidRPr="00AB1A02">
        <w:rPr>
          <w:rFonts w:ascii="Times New Roman" w:eastAsia="Times New Roman" w:hAnsi="Times New Roman" w:cs="Times New Roman"/>
          <w:i/>
          <w:kern w:val="0"/>
          <w:lang w:eastAsia="ru-RU"/>
          <w14:ligatures w14:val="none"/>
        </w:rPr>
        <w:t>ond</w:t>
      </w:r>
      <w:r w:rsidRPr="00AB1A02">
        <w:rPr>
          <w:rFonts w:ascii="Times New Roman" w:eastAsia="Times New Roman" w:hAnsi="Times New Roman" w:cs="Times New Roman"/>
          <w:b/>
          <w:i/>
          <w:kern w:val="0"/>
          <w:lang w:eastAsia="ru-RU"/>
          <w14:ligatures w14:val="none"/>
        </w:rPr>
        <w:t xml:space="preserve"> </w:t>
      </w:r>
      <w:r w:rsidRPr="00AB1A02">
        <w:rPr>
          <w:rFonts w:ascii="Times New Roman" w:eastAsia="Times New Roman" w:hAnsi="Times New Roman" w:cs="Times New Roman"/>
          <w:bCs/>
          <w:iCs/>
          <w:kern w:val="0"/>
          <w:lang w:eastAsia="ru-RU"/>
          <w14:ligatures w14:val="none"/>
        </w:rPr>
        <w:t>‘brand; fire, flame, burning, also in plural: ‘flames’</w:t>
      </w:r>
      <w:r w:rsidRPr="00AB1A02">
        <w:rPr>
          <w:rFonts w:ascii="Times New Roman" w:eastAsia="Times New Roman" w:hAnsi="Times New Roman" w:cs="Times New Roman"/>
          <w:kern w:val="0"/>
          <w:lang w:eastAsia="ru-RU"/>
          <w14:ligatures w14:val="none"/>
        </w:rPr>
        <w:t xml:space="preserve">) (HARP, OED) and those have a seme “light” (OE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æs</w:t>
      </w:r>
      <w:r w:rsidRPr="00AB1A02">
        <w:rPr>
          <w:rFonts w:ascii="Times New Roman" w:eastAsia="Times New Roman" w:hAnsi="Times New Roman" w:cs="Times New Roman"/>
          <w:b/>
          <w:i/>
          <w:kern w:val="0"/>
          <w:lang w:eastAsia="ru-RU"/>
          <w14:ligatures w14:val="none"/>
        </w:rPr>
        <w:t xml:space="preserve"> </w:t>
      </w:r>
      <w:r w:rsidRPr="00AB1A02">
        <w:rPr>
          <w:rFonts w:ascii="Times New Roman" w:eastAsia="Times New Roman" w:hAnsi="Times New Roman" w:cs="Times New Roman"/>
          <w:bCs/>
          <w:iCs/>
          <w:kern w:val="0"/>
          <w:lang w:eastAsia="ru-RU"/>
          <w14:ligatures w14:val="none"/>
        </w:rPr>
        <w:t>‘brass’</w:t>
      </w:r>
      <w:r w:rsidRPr="00AB1A02">
        <w:rPr>
          <w:rFonts w:ascii="Times New Roman" w:eastAsia="Times New Roman" w:hAnsi="Times New Roman" w:cs="Times New Roman"/>
          <w:i/>
          <w:kern w:val="0"/>
          <w:lang w:eastAsia="ru-RU"/>
          <w14:ligatures w14:val="none"/>
        </w:rPr>
        <w:t xml:space="preserve">,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æsen</w:t>
      </w:r>
      <w:r w:rsidRPr="00AB1A02">
        <w:rPr>
          <w:rFonts w:ascii="Times New Roman" w:eastAsia="Times New Roman" w:hAnsi="Times New Roman" w:cs="Times New Roman"/>
          <w:iCs/>
          <w:kern w:val="0"/>
          <w:lang w:eastAsia="ru-RU"/>
          <w14:ligatures w14:val="none"/>
        </w:rPr>
        <w:t xml:space="preserve"> ‘brazen’</w:t>
      </w:r>
      <w:r w:rsidRPr="00AB1A02">
        <w:rPr>
          <w:rFonts w:ascii="Times New Roman" w:eastAsia="Times New Roman" w:hAnsi="Times New Roman" w:cs="Times New Roman"/>
          <w:i/>
          <w:kern w:val="0"/>
          <w:lang w:eastAsia="ru-RU"/>
          <w14:ligatures w14:val="none"/>
        </w:rPr>
        <w:t xml:space="preserve">, </w:t>
      </w:r>
      <w:r w:rsidRPr="00AB1A02">
        <w:rPr>
          <w:rFonts w:ascii="Times New Roman" w:eastAsia="Times New Roman" w:hAnsi="Times New Roman" w:cs="Times New Roman"/>
          <w:b/>
          <w:i/>
          <w:kern w:val="0"/>
          <w:lang w:eastAsia="ru-RU"/>
          <w14:ligatures w14:val="none"/>
        </w:rPr>
        <w:t>b</w:t>
      </w:r>
      <w:r w:rsidRPr="00AB1A02">
        <w:rPr>
          <w:rFonts w:ascii="Times New Roman" w:eastAsia="Times New Roman" w:hAnsi="Times New Roman" w:cs="Times New Roman"/>
          <w:i/>
          <w:kern w:val="0"/>
          <w:lang w:eastAsia="ru-RU"/>
          <w14:ligatures w14:val="none"/>
        </w:rPr>
        <w:t>eo</w:t>
      </w:r>
      <w:r w:rsidRPr="00AB1A02">
        <w:rPr>
          <w:rFonts w:ascii="Times New Roman" w:eastAsia="Times New Roman" w:hAnsi="Times New Roman" w:cs="Times New Roman"/>
          <w:b/>
          <w:bCs/>
          <w:i/>
          <w:kern w:val="0"/>
          <w:lang w:eastAsia="ru-RU"/>
          <w14:ligatures w14:val="none"/>
        </w:rPr>
        <w:t>r</w:t>
      </w:r>
      <w:r w:rsidRPr="00AB1A02">
        <w:rPr>
          <w:rFonts w:ascii="Times New Roman" w:eastAsia="Times New Roman" w:hAnsi="Times New Roman" w:cs="Times New Roman"/>
          <w:i/>
          <w:kern w:val="0"/>
          <w:lang w:eastAsia="ru-RU"/>
          <w14:ligatures w14:val="none"/>
        </w:rPr>
        <w:t>htt-</w:t>
      </w:r>
      <w:r w:rsidRPr="00AB1A02">
        <w:rPr>
          <w:rFonts w:ascii="Times New Roman" w:eastAsia="Times New Roman" w:hAnsi="Times New Roman" w:cs="Times New Roman"/>
          <w:iCs/>
          <w:kern w:val="0"/>
          <w:lang w:eastAsia="ru-RU"/>
          <w14:ligatures w14:val="none"/>
        </w:rPr>
        <w:t>,</w:t>
      </w:r>
      <w:r w:rsidRPr="00AB1A02">
        <w:rPr>
          <w:rFonts w:ascii="Times New Roman" w:eastAsia="Times New Roman" w:hAnsi="Times New Roman" w:cs="Times New Roman"/>
          <w:i/>
          <w:kern w:val="0"/>
          <w:lang w:eastAsia="ru-RU"/>
          <w14:ligatures w14:val="none"/>
        </w:rPr>
        <w:t xml:space="preserve"> </w:t>
      </w:r>
      <w:r w:rsidRPr="00AB1A02">
        <w:rPr>
          <w:rFonts w:ascii="Times New Roman" w:eastAsia="Times New Roman" w:hAnsi="Times New Roman" w:cs="Times New Roman"/>
          <w:b/>
          <w:bCs/>
          <w:i/>
          <w:kern w:val="0"/>
          <w:lang w:eastAsia="ru-RU"/>
          <w14:ligatures w14:val="none"/>
        </w:rPr>
        <w:t>br</w:t>
      </w:r>
      <w:r w:rsidRPr="00AB1A02">
        <w:rPr>
          <w:rFonts w:ascii="Times New Roman" w:eastAsia="Times New Roman" w:hAnsi="Times New Roman" w:cs="Times New Roman"/>
          <w:i/>
          <w:kern w:val="0"/>
          <w:lang w:eastAsia="ru-RU"/>
          <w14:ligatures w14:val="none"/>
        </w:rPr>
        <w:t>iht (&gt;</w:t>
      </w:r>
      <w:r w:rsidRPr="00AB1A02">
        <w:rPr>
          <w:rFonts w:ascii="Times New Roman" w:eastAsia="Times New Roman" w:hAnsi="Times New Roman" w:cs="Times New Roman"/>
          <w:b/>
          <w:bCs/>
          <w:i/>
          <w:kern w:val="0"/>
          <w:lang w:eastAsia="ru-RU"/>
          <w14:ligatures w14:val="none"/>
        </w:rPr>
        <w:t>br</w:t>
      </w:r>
      <w:r w:rsidRPr="00AB1A02">
        <w:rPr>
          <w:rFonts w:ascii="Times New Roman" w:eastAsia="Times New Roman" w:hAnsi="Times New Roman" w:cs="Times New Roman"/>
          <w:i/>
          <w:kern w:val="0"/>
          <w:lang w:eastAsia="ru-RU"/>
          <w14:ligatures w14:val="none"/>
        </w:rPr>
        <w:t>yht)</w:t>
      </w:r>
      <w:r w:rsidRPr="00AB1A02">
        <w:rPr>
          <w:rFonts w:ascii="Times New Roman" w:eastAsia="Times New Roman" w:hAnsi="Times New Roman" w:cs="Times New Roman"/>
          <w:b/>
          <w:i/>
          <w:kern w:val="0"/>
          <w:lang w:eastAsia="ru-RU"/>
          <w14:ligatures w14:val="none"/>
        </w:rPr>
        <w:t xml:space="preserve"> </w:t>
      </w:r>
      <w:r w:rsidRPr="00AB1A02">
        <w:rPr>
          <w:rFonts w:ascii="Times New Roman" w:eastAsia="Times New Roman" w:hAnsi="Times New Roman" w:cs="Times New Roman"/>
          <w:bCs/>
          <w:iCs/>
          <w:kern w:val="0"/>
          <w:lang w:eastAsia="ru-RU"/>
          <w14:ligatures w14:val="none"/>
        </w:rPr>
        <w:t>‘bright’</w:t>
      </w:r>
      <w:r w:rsidR="00126501" w:rsidRPr="00AB1A02">
        <w:rPr>
          <w:rFonts w:ascii="Times New Roman" w:eastAsia="Times New Roman" w:hAnsi="Times New Roman" w:cs="Times New Roman"/>
          <w:kern w:val="0"/>
          <w:lang w:eastAsia="ru-RU"/>
          <w14:ligatures w14:val="none"/>
        </w:rPr>
        <w:t>)</w:t>
      </w:r>
      <w:r w:rsidR="00126501">
        <w:rPr>
          <w:rFonts w:ascii="Times New Roman" w:eastAsia="Times New Roman" w:hAnsi="Times New Roman" w:cs="Times New Roman"/>
          <w:kern w:val="0"/>
          <w:lang w:eastAsia="ru-RU"/>
          <w14:ligatures w14:val="none"/>
        </w:rPr>
        <w:t xml:space="preserve">; (iii) </w:t>
      </w:r>
      <w:r w:rsidRPr="00AB1A02">
        <w:rPr>
          <w:rFonts w:ascii="Times New Roman" w:eastAsia="Times New Roman" w:hAnsi="Times New Roman" w:cs="Times New Roman"/>
          <w:kern w:val="0"/>
          <w:lang w:eastAsia="ru-RU"/>
          <w14:ligatures w14:val="none"/>
        </w:rPr>
        <w:t>PIE root *</w:t>
      </w:r>
      <w:r w:rsidRPr="00AB1A02">
        <w:rPr>
          <w:rFonts w:ascii="Times New Roman" w:eastAsia="Times New Roman" w:hAnsi="Times New Roman" w:cs="Times New Roman"/>
          <w:i/>
          <w:kern w:val="0"/>
          <w:lang w:eastAsia="ru-RU"/>
          <w14:ligatures w14:val="none"/>
        </w:rPr>
        <w:t>b</w:t>
      </w:r>
      <w:r w:rsidRPr="00AB1A02">
        <w:rPr>
          <w:rFonts w:ascii="Times New Roman" w:eastAsia="Times New Roman" w:hAnsi="Times New Roman" w:cs="Times New Roman"/>
          <w:i/>
          <w:kern w:val="0"/>
          <w:vertAlign w:val="superscript"/>
          <w:lang w:eastAsia="ru-RU"/>
          <w14:ligatures w14:val="none"/>
        </w:rPr>
        <w:t>h</w:t>
      </w:r>
      <w:r w:rsidRPr="00AB1A02">
        <w:rPr>
          <w:rFonts w:ascii="Times New Roman" w:eastAsia="Times New Roman" w:hAnsi="Times New Roman" w:cs="Times New Roman"/>
          <w:i/>
          <w:kern w:val="0"/>
          <w:lang w:eastAsia="ru-RU"/>
          <w14:ligatures w14:val="none"/>
        </w:rPr>
        <w:t xml:space="preserve">reg- </w:t>
      </w:r>
      <w:r w:rsidRPr="00AB1A02">
        <w:rPr>
          <w:rFonts w:ascii="Times New Roman" w:eastAsia="Times New Roman" w:hAnsi="Times New Roman" w:cs="Times New Roman"/>
          <w:kern w:val="0"/>
          <w:lang w:eastAsia="ru-RU"/>
          <w14:ligatures w14:val="none"/>
        </w:rPr>
        <w:t xml:space="preserve">‘to break’ (OE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yce</w:t>
      </w:r>
      <w:r w:rsidRPr="00AB1A02">
        <w:rPr>
          <w:rFonts w:ascii="Times New Roman" w:eastAsia="Times New Roman" w:hAnsi="Times New Roman" w:cs="Times New Roman"/>
          <w:b/>
          <w:i/>
          <w:kern w:val="0"/>
          <w:lang w:eastAsia="ru-RU"/>
          <w14:ligatures w14:val="none"/>
        </w:rPr>
        <w:t xml:space="preserve"> </w:t>
      </w:r>
      <w:r w:rsidRPr="00AB1A02">
        <w:rPr>
          <w:rFonts w:ascii="Times New Roman" w:eastAsia="Times New Roman" w:hAnsi="Times New Roman" w:cs="Times New Roman"/>
          <w:bCs/>
          <w:iCs/>
          <w:kern w:val="0"/>
          <w:lang w:eastAsia="ru-RU"/>
          <w14:ligatures w14:val="none"/>
        </w:rPr>
        <w:t>‘breach’</w:t>
      </w:r>
      <w:r w:rsidRPr="00AB1A02">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i/>
          <w:kern w:val="0"/>
          <w:lang w:eastAsia="ru-RU"/>
          <w14:ligatures w14:val="none"/>
        </w:rPr>
        <w:t xml:space="preserve">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æcan</w:t>
      </w:r>
      <w:r w:rsidRPr="00AB1A02">
        <w:rPr>
          <w:rFonts w:ascii="Times New Roman" w:eastAsia="Times New Roman" w:hAnsi="Times New Roman" w:cs="Times New Roman"/>
          <w:iCs/>
          <w:kern w:val="0"/>
          <w:lang w:eastAsia="ru-RU"/>
          <w14:ligatures w14:val="none"/>
        </w:rPr>
        <w:t>,</w:t>
      </w:r>
      <w:r w:rsidRPr="00AB1A02">
        <w:rPr>
          <w:rFonts w:ascii="Times New Roman" w:eastAsia="Times New Roman" w:hAnsi="Times New Roman" w:cs="Times New Roman"/>
          <w:b/>
          <w:i/>
          <w:kern w:val="0"/>
          <w:lang w:eastAsia="ru-RU"/>
          <w14:ligatures w14:val="none"/>
        </w:rPr>
        <w:t xml:space="preserve"> br</w:t>
      </w:r>
      <w:r w:rsidRPr="00AB1A02">
        <w:rPr>
          <w:rFonts w:ascii="Times New Roman" w:eastAsia="Times New Roman" w:hAnsi="Times New Roman" w:cs="Times New Roman"/>
          <w:i/>
          <w:kern w:val="0"/>
          <w:lang w:eastAsia="ru-RU"/>
          <w14:ligatures w14:val="none"/>
        </w:rPr>
        <w:t>ecan</w:t>
      </w:r>
      <w:r w:rsidRPr="00AB1A02">
        <w:rPr>
          <w:rFonts w:ascii="Times New Roman" w:eastAsia="Times New Roman" w:hAnsi="Times New Roman" w:cs="Times New Roman"/>
          <w:b/>
          <w:i/>
          <w:kern w:val="0"/>
          <w:lang w:eastAsia="ru-RU"/>
          <w14:ligatures w14:val="none"/>
        </w:rPr>
        <w:t xml:space="preserve"> </w:t>
      </w:r>
      <w:r w:rsidRPr="00AB1A02">
        <w:rPr>
          <w:rFonts w:ascii="Times New Roman" w:eastAsia="Times New Roman" w:hAnsi="Times New Roman" w:cs="Times New Roman"/>
          <w:bCs/>
          <w:iCs/>
          <w:kern w:val="0"/>
          <w:lang w:eastAsia="ru-RU"/>
          <w14:ligatures w14:val="none"/>
        </w:rPr>
        <w:t>‘break’</w:t>
      </w:r>
      <w:r w:rsidRPr="00AB1A02">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i/>
          <w:kern w:val="0"/>
          <w:lang w:eastAsia="ru-RU"/>
          <w14:ligatures w14:val="none"/>
        </w:rPr>
        <w:t xml:space="preserve">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ysan</w:t>
      </w:r>
      <w:r w:rsidRPr="00AB1A02">
        <w:rPr>
          <w:rFonts w:ascii="Times New Roman" w:eastAsia="Times New Roman" w:hAnsi="Times New Roman" w:cs="Times New Roman"/>
          <w:b/>
          <w:i/>
          <w:kern w:val="0"/>
          <w:lang w:eastAsia="ru-RU"/>
          <w14:ligatures w14:val="none"/>
        </w:rPr>
        <w:t xml:space="preserve"> </w:t>
      </w:r>
      <w:r w:rsidRPr="00AB1A02">
        <w:rPr>
          <w:rFonts w:ascii="Times New Roman" w:eastAsia="Times New Roman" w:hAnsi="Times New Roman" w:cs="Times New Roman"/>
          <w:bCs/>
          <w:iCs/>
          <w:kern w:val="0"/>
          <w:lang w:eastAsia="ru-RU"/>
          <w14:ligatures w14:val="none"/>
        </w:rPr>
        <w:t>‘bruise’</w:t>
      </w:r>
      <w:r w:rsidRPr="00AB1A02">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i/>
          <w:kern w:val="0"/>
          <w:lang w:eastAsia="ru-RU"/>
          <w14:ligatures w14:val="none"/>
        </w:rPr>
        <w:t xml:space="preserve">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ed</w:t>
      </w:r>
      <w:r w:rsidRPr="00AB1A02">
        <w:rPr>
          <w:rFonts w:ascii="Times New Roman" w:eastAsia="Times New Roman" w:hAnsi="Times New Roman" w:cs="Times New Roman"/>
          <w:iCs/>
          <w:kern w:val="0"/>
          <w:lang w:eastAsia="ru-RU"/>
          <w14:ligatures w14:val="none"/>
        </w:rPr>
        <w:t xml:space="preserve">,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eod</w:t>
      </w:r>
      <w:r w:rsidRPr="00AB1A02">
        <w:rPr>
          <w:rFonts w:ascii="Times New Roman" w:eastAsia="Times New Roman" w:hAnsi="Times New Roman" w:cs="Times New Roman"/>
          <w:b/>
          <w:i/>
          <w:kern w:val="0"/>
          <w:lang w:eastAsia="ru-RU"/>
          <w14:ligatures w14:val="none"/>
        </w:rPr>
        <w:t xml:space="preserve"> </w:t>
      </w:r>
      <w:r w:rsidRPr="00AB1A02">
        <w:rPr>
          <w:rFonts w:ascii="Times New Roman" w:eastAsia="Times New Roman" w:hAnsi="Times New Roman" w:cs="Times New Roman"/>
          <w:bCs/>
          <w:iCs/>
          <w:kern w:val="0"/>
          <w:lang w:eastAsia="ru-RU"/>
          <w14:ligatures w14:val="none"/>
        </w:rPr>
        <w:t>‘bread’</w:t>
      </w:r>
      <w:r w:rsidRPr="00AB1A02">
        <w:rPr>
          <w:rFonts w:ascii="Times New Roman" w:eastAsia="Times New Roman" w:hAnsi="Times New Roman" w:cs="Times New Roman"/>
          <w:kern w:val="0"/>
          <w:lang w:eastAsia="ru-RU"/>
          <w14:ligatures w14:val="none"/>
        </w:rPr>
        <w:t xml:space="preserve">). </w:t>
      </w:r>
    </w:p>
    <w:p w14:paraId="6538764F" w14:textId="3BF2042C" w:rsidR="00E058F0" w:rsidRDefault="00E058F0">
      <w:pPr>
        <w:spacing w:after="0" w:line="240" w:lineRule="auto"/>
        <w:ind w:firstLine="708"/>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 xml:space="preserve">The </w:t>
      </w:r>
      <w:r w:rsidR="005B60C5">
        <w:rPr>
          <w:rFonts w:ascii="Times New Roman" w:eastAsia="Times New Roman" w:hAnsi="Times New Roman" w:cs="Times New Roman"/>
          <w:kern w:val="0"/>
          <w:lang w:eastAsia="ru-RU"/>
          <w14:ligatures w14:val="none"/>
        </w:rPr>
        <w:t xml:space="preserve">attested </w:t>
      </w:r>
      <w:r w:rsidRPr="00AB1A02">
        <w:rPr>
          <w:rFonts w:ascii="Times New Roman" w:eastAsia="Times New Roman" w:hAnsi="Times New Roman" w:cs="Times New Roman"/>
          <w:kern w:val="0"/>
          <w:lang w:eastAsia="ru-RU"/>
          <w14:ligatures w14:val="none"/>
        </w:rPr>
        <w:t xml:space="preserve">vocabulary of OE also includes five words meaning </w:t>
      </w:r>
      <w:r w:rsidR="0040049B">
        <w:rPr>
          <w:rFonts w:ascii="Times New Roman" w:eastAsia="Times New Roman" w:hAnsi="Times New Roman" w:cs="Times New Roman"/>
          <w:kern w:val="0"/>
          <w:lang w:eastAsia="ru-RU"/>
          <w14:ligatures w14:val="none"/>
        </w:rPr>
        <w:t>‘s</w:t>
      </w:r>
      <w:r w:rsidRPr="00AB1A02">
        <w:rPr>
          <w:rFonts w:ascii="Times New Roman" w:eastAsia="Times New Roman" w:hAnsi="Times New Roman" w:cs="Times New Roman"/>
          <w:kern w:val="0"/>
          <w:lang w:eastAsia="ru-RU"/>
          <w14:ligatures w14:val="none"/>
        </w:rPr>
        <w:t xml:space="preserve">omething sharp’ or ‘quick’: OE </w:t>
      </w:r>
      <w:r w:rsidRPr="00AB1A02">
        <w:rPr>
          <w:rFonts w:ascii="Times New Roman" w:eastAsia="Times New Roman" w:hAnsi="Times New Roman" w:cs="Times New Roman"/>
          <w:b/>
          <w:bCs/>
          <w:i/>
          <w:kern w:val="0"/>
          <w:lang w:eastAsia="ru-RU"/>
          <w14:ligatures w14:val="none"/>
        </w:rPr>
        <w:t>br</w:t>
      </w:r>
      <w:r w:rsidRPr="00AB1A02">
        <w:rPr>
          <w:rFonts w:ascii="Times New Roman" w:eastAsia="Times New Roman" w:hAnsi="Times New Roman" w:cs="Times New Roman"/>
          <w:i/>
          <w:kern w:val="0"/>
          <w:lang w:eastAsia="ru-RU"/>
          <w14:ligatures w14:val="none"/>
        </w:rPr>
        <w:t>émel</w:t>
      </w:r>
      <w:r w:rsidRPr="00AB1A02">
        <w:rPr>
          <w:rFonts w:ascii="Times New Roman" w:eastAsia="Times New Roman" w:hAnsi="Times New Roman" w:cs="Times New Roman"/>
          <w:iCs/>
          <w:kern w:val="0"/>
          <w:lang w:eastAsia="ru-RU"/>
          <w14:ligatures w14:val="none"/>
        </w:rPr>
        <w:t xml:space="preserve">, </w:t>
      </w:r>
      <w:r w:rsidRPr="00AB1A02">
        <w:rPr>
          <w:rFonts w:ascii="Times New Roman" w:eastAsia="Times New Roman" w:hAnsi="Times New Roman" w:cs="Times New Roman"/>
          <w:b/>
          <w:bCs/>
          <w:i/>
          <w:kern w:val="0"/>
          <w:lang w:eastAsia="ru-RU"/>
          <w14:ligatures w14:val="none"/>
        </w:rPr>
        <w:t>br</w:t>
      </w:r>
      <w:r w:rsidRPr="00AB1A02">
        <w:rPr>
          <w:rFonts w:ascii="Times New Roman" w:eastAsia="Times New Roman" w:hAnsi="Times New Roman" w:cs="Times New Roman"/>
          <w:i/>
          <w:kern w:val="0"/>
          <w:lang w:eastAsia="ru-RU"/>
          <w14:ligatures w14:val="none"/>
        </w:rPr>
        <w:t>ǽmbel</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iCs/>
          <w:kern w:val="0"/>
          <w:lang w:eastAsia="ru-RU"/>
          <w14:ligatures w14:val="none"/>
        </w:rPr>
        <w:t>bramble</w:t>
      </w:r>
      <w:r w:rsidRPr="00AB1A02">
        <w:rPr>
          <w:rFonts w:ascii="Times New Roman" w:eastAsia="Times New Roman" w:hAnsi="Times New Roman" w:cs="Times New Roman"/>
          <w:i/>
          <w:kern w:val="0"/>
          <w:lang w:eastAsia="ru-RU"/>
          <w14:ligatures w14:val="none"/>
        </w:rPr>
        <w:t>,</w:t>
      </w:r>
      <w:r w:rsidRPr="00AB1A02">
        <w:rPr>
          <w:rFonts w:ascii="Times New Roman" w:eastAsia="Times New Roman" w:hAnsi="Times New Roman" w:cs="Times New Roman"/>
          <w:kern w:val="0"/>
          <w:lang w:eastAsia="ru-RU"/>
          <w14:ligatures w14:val="none"/>
        </w:rPr>
        <w:t xml:space="preserve"> rough prickly shrub’, OE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óm </w:t>
      </w:r>
      <w:r w:rsidRPr="00AB1A02">
        <w:rPr>
          <w:rFonts w:ascii="Times New Roman" w:eastAsia="Times New Roman" w:hAnsi="Times New Roman" w:cs="Times New Roman"/>
          <w:kern w:val="0"/>
          <w:lang w:eastAsia="ru-RU"/>
          <w14:ligatures w14:val="none"/>
        </w:rPr>
        <w:t xml:space="preserve">‘broom, a shrub’, OE </w:t>
      </w:r>
      <w:r w:rsidRPr="00AB1A02">
        <w:rPr>
          <w:rFonts w:ascii="Times New Roman" w:eastAsia="Times New Roman" w:hAnsi="Times New Roman" w:cs="Times New Roman"/>
          <w:b/>
          <w:bCs/>
          <w:i/>
          <w:iCs/>
          <w:kern w:val="0"/>
          <w:lang w:eastAsia="ru-RU"/>
          <w14:ligatures w14:val="none"/>
        </w:rPr>
        <w:t>br</w:t>
      </w:r>
      <w:r w:rsidRPr="00AB1A02">
        <w:rPr>
          <w:rFonts w:ascii="Times New Roman" w:eastAsia="Times New Roman" w:hAnsi="Times New Roman" w:cs="Times New Roman"/>
          <w:i/>
          <w:iCs/>
          <w:kern w:val="0"/>
          <w:lang w:eastAsia="ru-RU"/>
          <w14:ligatures w14:val="none"/>
        </w:rPr>
        <w:t>aer</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bCs/>
          <w:i/>
          <w:iCs/>
          <w:kern w:val="0"/>
          <w:lang w:eastAsia="ru-RU"/>
          <w14:ligatures w14:val="none"/>
        </w:rPr>
        <w:t>br</w:t>
      </w:r>
      <w:r w:rsidRPr="00AB1A02">
        <w:rPr>
          <w:rFonts w:ascii="Times New Roman" w:eastAsia="Times New Roman" w:hAnsi="Times New Roman" w:cs="Times New Roman"/>
          <w:i/>
          <w:iCs/>
          <w:kern w:val="0"/>
          <w:lang w:eastAsia="ru-RU"/>
          <w14:ligatures w14:val="none"/>
        </w:rPr>
        <w:t>er</w:t>
      </w:r>
      <w:r w:rsidRPr="00AB1A02">
        <w:rPr>
          <w:rFonts w:ascii="Times New Roman" w:eastAsia="Times New Roman" w:hAnsi="Times New Roman" w:cs="Times New Roman"/>
          <w:kern w:val="0"/>
          <w:lang w:eastAsia="ru-RU"/>
          <w14:ligatures w14:val="none"/>
        </w:rPr>
        <w:t xml:space="preserve"> ‘briar/brier, any of various prickly or thorny bushes or shrubs; esp. a bramble or a wild rose’,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 xml:space="preserve">idel </w:t>
      </w:r>
      <w:r w:rsidRPr="00AB1A02">
        <w:rPr>
          <w:rFonts w:ascii="Times New Roman" w:eastAsia="Times New Roman" w:hAnsi="Times New Roman" w:cs="Times New Roman"/>
          <w:kern w:val="0"/>
          <w:lang w:eastAsia="ru-RU"/>
          <w14:ligatures w14:val="none"/>
        </w:rPr>
        <w:t>‘bridle, headpiece of a horse</w:t>
      </w:r>
      <w:r w:rsidR="0040049B">
        <w:rPr>
          <w:rFonts w:ascii="Times New Roman" w:eastAsia="Times New Roman" w:hAnsi="Times New Roman" w:cs="Times New Roman"/>
          <w:kern w:val="0"/>
          <w:lang w:eastAsia="ru-RU"/>
          <w14:ligatures w14:val="none"/>
        </w:rPr>
        <w:t>’s</w:t>
      </w:r>
      <w:r w:rsidRPr="00AB1A02">
        <w:rPr>
          <w:rFonts w:ascii="Times New Roman" w:eastAsia="Times New Roman" w:hAnsi="Times New Roman" w:cs="Times New Roman"/>
          <w:kern w:val="0"/>
          <w:lang w:eastAsia="ru-RU"/>
          <w14:ligatures w14:val="none"/>
        </w:rPr>
        <w:t xml:space="preserve"> harness</w:t>
      </w:r>
      <w:r w:rsidR="005B60C5">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kern w:val="0"/>
          <w:lang w:eastAsia="ru-RU"/>
          <w14:ligatures w14:val="none"/>
        </w:rPr>
        <w:t xml:space="preserve">, related to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egdan</w:t>
      </w:r>
      <w:r w:rsidRPr="00AB1A02">
        <w:rPr>
          <w:rFonts w:ascii="Times New Roman" w:eastAsia="Times New Roman" w:hAnsi="Times New Roman" w:cs="Times New Roman"/>
          <w:kern w:val="0"/>
          <w:lang w:eastAsia="ru-RU"/>
          <w14:ligatures w14:val="none"/>
        </w:rPr>
        <w:t xml:space="preserve"> ‘move quickly’, and </w:t>
      </w:r>
      <w:r w:rsidRPr="00AB1A02">
        <w:rPr>
          <w:rFonts w:ascii="Times New Roman" w:eastAsia="Times New Roman" w:hAnsi="Times New Roman" w:cs="Times New Roman"/>
          <w:b/>
          <w:i/>
          <w:kern w:val="0"/>
          <w:lang w:eastAsia="ru-RU"/>
          <w14:ligatures w14:val="none"/>
        </w:rPr>
        <w:t>b</w:t>
      </w:r>
      <w:r w:rsidRPr="00AB1A02">
        <w:rPr>
          <w:rFonts w:ascii="Times New Roman" w:eastAsia="Times New Roman" w:hAnsi="Times New Roman" w:cs="Times New Roman"/>
          <w:i/>
          <w:kern w:val="0"/>
          <w:lang w:eastAsia="ru-RU"/>
          <w14:ligatures w14:val="none"/>
        </w:rPr>
        <w:t>y</w:t>
      </w:r>
      <w:r w:rsidRPr="00AB1A02">
        <w:rPr>
          <w:rFonts w:ascii="Times New Roman" w:eastAsia="Times New Roman" w:hAnsi="Times New Roman" w:cs="Times New Roman"/>
          <w:b/>
          <w:i/>
          <w:kern w:val="0"/>
          <w:lang w:eastAsia="ru-RU"/>
          <w14:ligatures w14:val="none"/>
        </w:rPr>
        <w:t>r</w:t>
      </w:r>
      <w:r w:rsidRPr="00AB1A02">
        <w:rPr>
          <w:rFonts w:ascii="Times New Roman" w:eastAsia="Times New Roman" w:hAnsi="Times New Roman" w:cs="Times New Roman"/>
          <w:i/>
          <w:kern w:val="0"/>
          <w:lang w:eastAsia="ru-RU"/>
          <w14:ligatures w14:val="none"/>
        </w:rPr>
        <w:t xml:space="preserve">st </w:t>
      </w:r>
      <w:r w:rsidRPr="00AB1A02">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b/>
          <w:kern w:val="0"/>
          <w:lang w:eastAsia="ru-RU"/>
          <w14:ligatures w14:val="none"/>
        </w:rPr>
        <w:t>br</w:t>
      </w:r>
      <w:r w:rsidRPr="00AB1A02">
        <w:rPr>
          <w:rFonts w:ascii="Times New Roman" w:eastAsia="Times New Roman" w:hAnsi="Times New Roman" w:cs="Times New Roman"/>
          <w:kern w:val="0"/>
          <w:lang w:eastAsia="ru-RU"/>
          <w14:ligatures w14:val="none"/>
        </w:rPr>
        <w:t xml:space="preserve">istle, stiff, coarse hair of certain animals’ with metathesis of -r- (HARP). These latter words, I presume, </w:t>
      </w:r>
      <w:r w:rsidRPr="00805488">
        <w:rPr>
          <w:rFonts w:ascii="Times New Roman" w:eastAsia="Times New Roman" w:hAnsi="Times New Roman" w:cs="Times New Roman"/>
          <w:kern w:val="0"/>
          <w:lang w:eastAsia="ru-RU"/>
          <w14:ligatures w14:val="none"/>
        </w:rPr>
        <w:t xml:space="preserve">belonged to the field periphery or were nearing the periphery. </w:t>
      </w:r>
    </w:p>
    <w:p w14:paraId="6E4390A7" w14:textId="77777777" w:rsidR="009901FC" w:rsidRPr="00AB1A02" w:rsidRDefault="009901FC" w:rsidP="00805488">
      <w:pPr>
        <w:spacing w:after="0" w:line="240" w:lineRule="auto"/>
        <w:ind w:firstLine="708"/>
        <w:jc w:val="both"/>
        <w:rPr>
          <w:rFonts w:ascii="Times New Roman" w:eastAsia="Times New Roman" w:hAnsi="Times New Roman" w:cs="Times New Roman"/>
          <w:kern w:val="0"/>
          <w:lang w:eastAsia="ru-RU"/>
          <w14:ligatures w14:val="none"/>
        </w:rPr>
      </w:pPr>
    </w:p>
    <w:p w14:paraId="421FB115" w14:textId="1F33357F" w:rsidR="00E058F0" w:rsidRDefault="009901FC" w:rsidP="00805488">
      <w:pPr>
        <w:spacing w:after="0" w:line="240" w:lineRule="auto"/>
        <w:jc w:val="both"/>
        <w:rPr>
          <w:rFonts w:ascii="Times New Roman" w:eastAsia="Times New Roman" w:hAnsi="Times New Roman" w:cs="Times New Roman"/>
          <w:i/>
          <w:iCs/>
          <w:kern w:val="0"/>
          <w:lang w:eastAsia="ru-RU"/>
          <w14:ligatures w14:val="none"/>
        </w:rPr>
      </w:pPr>
      <w:r>
        <w:rPr>
          <w:rFonts w:ascii="Times New Roman" w:eastAsia="Times New Roman" w:hAnsi="Times New Roman" w:cs="Times New Roman"/>
          <w:i/>
          <w:iCs/>
          <w:kern w:val="0"/>
          <w:lang w:eastAsia="ru-RU"/>
          <w14:ligatures w14:val="none"/>
        </w:rPr>
        <w:t xml:space="preserve">2.5.2 </w:t>
      </w:r>
      <w:r w:rsidR="00E058F0" w:rsidRPr="00805488">
        <w:rPr>
          <w:rFonts w:ascii="Times New Roman" w:eastAsia="Times New Roman" w:hAnsi="Times New Roman" w:cs="Times New Roman"/>
          <w:i/>
          <w:iCs/>
          <w:kern w:val="0"/>
          <w:lang w:eastAsia="ru-RU"/>
          <w14:ligatures w14:val="none"/>
        </w:rPr>
        <w:t>Br-words in Middle English</w:t>
      </w:r>
    </w:p>
    <w:p w14:paraId="0A9812CB" w14:textId="77777777" w:rsidR="009C69F5" w:rsidRPr="00805488" w:rsidRDefault="009C69F5" w:rsidP="00805488">
      <w:pPr>
        <w:spacing w:after="0" w:line="240" w:lineRule="auto"/>
        <w:jc w:val="both"/>
        <w:rPr>
          <w:rFonts w:ascii="Times New Roman" w:eastAsia="Times New Roman" w:hAnsi="Times New Roman" w:cs="Times New Roman"/>
          <w:b/>
          <w:bCs/>
          <w:i/>
          <w:iCs/>
          <w:kern w:val="0"/>
          <w:lang w:eastAsia="ru-RU"/>
          <w14:ligatures w14:val="none"/>
        </w:rPr>
      </w:pPr>
    </w:p>
    <w:p w14:paraId="54D93A2F" w14:textId="77777777" w:rsidR="00E058F0" w:rsidRPr="00AB1A02" w:rsidRDefault="00E058F0" w:rsidP="00805488">
      <w:pPr>
        <w:spacing w:after="0" w:line="240" w:lineRule="auto"/>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 xml:space="preserve">Semantic shifts and statistic growth of the words with semes from the periphery in the Middle English (ME) period resulted in change of the phonosemantic field structure. Altogether, there were 26 </w:t>
      </w:r>
      <w:r w:rsidRPr="00AB1A02">
        <w:rPr>
          <w:rFonts w:ascii="Times New Roman" w:eastAsia="Times New Roman" w:hAnsi="Times New Roman" w:cs="Times New Roman"/>
          <w:i/>
          <w:iCs/>
          <w:kern w:val="0"/>
          <w:lang w:eastAsia="ru-RU"/>
          <w14:ligatures w14:val="none"/>
        </w:rPr>
        <w:t>br</w:t>
      </w:r>
      <w:r w:rsidRPr="00AB1A02">
        <w:rPr>
          <w:rFonts w:ascii="Times New Roman" w:eastAsia="Times New Roman" w:hAnsi="Times New Roman" w:cs="Times New Roman"/>
          <w:kern w:val="0"/>
          <w:lang w:eastAsia="ru-RU"/>
          <w14:ligatures w14:val="none"/>
        </w:rPr>
        <w:t xml:space="preserve">- words in the phonaesthemic group in this period: </w:t>
      </w:r>
    </w:p>
    <w:p w14:paraId="2C9A08D3" w14:textId="58C728FD" w:rsidR="00E058F0" w:rsidRPr="00AB1A02" w:rsidRDefault="00E058F0" w:rsidP="00805488">
      <w:pPr>
        <w:spacing w:after="0" w:line="240" w:lineRule="auto"/>
        <w:ind w:firstLine="708"/>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There are already 12 words meaning “something sharp”, coined mostly in the 14–15</w:t>
      </w:r>
      <w:r w:rsidRPr="00AB1A02">
        <w:rPr>
          <w:rFonts w:ascii="Times New Roman" w:eastAsia="Times New Roman" w:hAnsi="Times New Roman" w:cs="Times New Roman"/>
          <w:kern w:val="0"/>
          <w:vertAlign w:val="superscript"/>
          <w:lang w:eastAsia="ru-RU"/>
          <w14:ligatures w14:val="none"/>
        </w:rPr>
        <w:t>th</w:t>
      </w:r>
      <w:r w:rsidRPr="00AB1A02">
        <w:rPr>
          <w:rFonts w:ascii="Times New Roman" w:eastAsia="Times New Roman" w:hAnsi="Times New Roman" w:cs="Times New Roman"/>
          <w:kern w:val="0"/>
          <w:lang w:eastAsia="ru-RU"/>
          <w14:ligatures w14:val="none"/>
        </w:rPr>
        <w:t xml:space="preserve"> </w:t>
      </w:r>
      <w:r w:rsidR="005B60C5" w:rsidRPr="00AB1A02">
        <w:rPr>
          <w:rFonts w:ascii="Times New Roman" w:eastAsia="Times New Roman" w:hAnsi="Times New Roman" w:cs="Times New Roman"/>
          <w:kern w:val="0"/>
          <w:lang w:eastAsia="ru-RU"/>
          <w14:ligatures w14:val="none"/>
        </w:rPr>
        <w:t>centur</w:t>
      </w:r>
      <w:r w:rsidR="005B60C5">
        <w:rPr>
          <w:rFonts w:ascii="Times New Roman" w:eastAsia="Times New Roman" w:hAnsi="Times New Roman" w:cs="Times New Roman"/>
          <w:kern w:val="0"/>
          <w:lang w:eastAsia="ru-RU"/>
          <w14:ligatures w14:val="none"/>
        </w:rPr>
        <w:t>ies</w:t>
      </w:r>
      <w:r w:rsidR="005B60C5"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kern w:val="0"/>
          <w:lang w:eastAsia="ru-RU"/>
          <w14:ligatures w14:val="none"/>
        </w:rPr>
        <w:t>or inherited from the OE period: ME</w:t>
      </w:r>
      <w:r w:rsidR="002D0FE0">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 xml:space="preserve">aken </w:t>
      </w:r>
      <w:r w:rsidRPr="00AB1A02">
        <w:rPr>
          <w:rFonts w:ascii="Times New Roman" w:eastAsia="Times New Roman" w:hAnsi="Times New Roman" w:cs="Times New Roman"/>
          <w:kern w:val="0"/>
          <w:lang w:eastAsia="ru-RU"/>
          <w14:ligatures w14:val="none"/>
        </w:rPr>
        <w:t xml:space="preserve">‘bracken, a fern’,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 xml:space="preserve">ad,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od</w:t>
      </w:r>
      <w:r w:rsidRPr="00AB1A02">
        <w:rPr>
          <w:rFonts w:ascii="Times New Roman" w:eastAsia="Times New Roman" w:hAnsi="Times New Roman" w:cs="Times New Roman"/>
          <w:kern w:val="0"/>
          <w:lang w:eastAsia="ru-RU"/>
          <w14:ligatures w14:val="none"/>
        </w:rPr>
        <w:t xml:space="preserve"> ‘a thin flattish nail’,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aoke</w:t>
      </w:r>
      <w:r w:rsidRPr="00AB1A02">
        <w:rPr>
          <w:rFonts w:ascii="Times New Roman" w:eastAsia="Times New Roman" w:hAnsi="Times New Roman" w:cs="Times New Roman"/>
          <w:iCs/>
          <w:kern w:val="0"/>
          <w:lang w:eastAsia="ru-RU"/>
          <w14:ligatures w14:val="none"/>
        </w:rPr>
        <w:t>,</w:t>
      </w:r>
      <w:r w:rsidRPr="00AB1A02">
        <w:rPr>
          <w:rFonts w:ascii="Times New Roman" w:eastAsia="Times New Roman" w:hAnsi="Times New Roman" w:cs="Times New Roman"/>
          <w:i/>
          <w:kern w:val="0"/>
          <w:lang w:eastAsia="ru-RU"/>
          <w14:ligatures w14:val="none"/>
        </w:rPr>
        <w:t xml:space="preserve">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 xml:space="preserve">aake, </w:t>
      </w:r>
      <w:r w:rsidRPr="00AB1A02">
        <w:rPr>
          <w:rFonts w:ascii="Times New Roman" w:eastAsia="Times New Roman" w:hAnsi="Times New Roman" w:cs="Times New Roman"/>
          <w:kern w:val="0"/>
          <w:lang w:eastAsia="ru-RU"/>
          <w14:ligatures w14:val="none"/>
        </w:rPr>
        <w:t xml:space="preserve">‘brake, a toothed instrument for braking flax or hemp’,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imbyl</w:t>
      </w:r>
      <w:r w:rsidRPr="00AB1A02">
        <w:rPr>
          <w:rFonts w:ascii="Times New Roman" w:eastAsia="Times New Roman" w:hAnsi="Times New Roman" w:cs="Times New Roman"/>
          <w:iCs/>
          <w:kern w:val="0"/>
          <w:lang w:eastAsia="ru-RU"/>
          <w14:ligatures w14:val="none"/>
        </w:rPr>
        <w:t>,</w:t>
      </w:r>
      <w:r w:rsidRPr="00AB1A02">
        <w:rPr>
          <w:rFonts w:ascii="Times New Roman" w:eastAsia="Times New Roman" w:hAnsi="Times New Roman" w:cs="Times New Roman"/>
          <w:i/>
          <w:kern w:val="0"/>
          <w:lang w:eastAsia="ru-RU"/>
          <w14:ligatures w14:val="none"/>
        </w:rPr>
        <w:t xml:space="preserve">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embil</w:t>
      </w:r>
      <w:r w:rsidRPr="00AB1A02">
        <w:rPr>
          <w:rFonts w:ascii="Times New Roman" w:eastAsia="Times New Roman" w:hAnsi="Times New Roman" w:cs="Times New Roman"/>
          <w:kern w:val="0"/>
          <w:lang w:eastAsia="ru-RU"/>
          <w14:ligatures w14:val="none"/>
        </w:rPr>
        <w:t xml:space="preserve"> ‘bramble, rough prickly shrub’,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 xml:space="preserve">ance,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 xml:space="preserve">onch </w:t>
      </w:r>
      <w:r w:rsidRPr="00AB1A02">
        <w:rPr>
          <w:rFonts w:ascii="Times New Roman" w:eastAsia="Times New Roman" w:hAnsi="Times New Roman" w:cs="Times New Roman"/>
          <w:kern w:val="0"/>
          <w:lang w:eastAsia="ru-RU"/>
          <w14:ligatures w14:val="none"/>
        </w:rPr>
        <w:t xml:space="preserve">‘branch, a portion or limb of a tree’,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eyer</w:t>
      </w:r>
      <w:r w:rsidRPr="00AB1A02">
        <w:rPr>
          <w:rFonts w:ascii="Times New Roman" w:eastAsia="Times New Roman" w:hAnsi="Times New Roman" w:cs="Times New Roman"/>
          <w:iCs/>
          <w:kern w:val="0"/>
          <w:lang w:eastAsia="ru-RU"/>
          <w14:ligatures w14:val="none"/>
        </w:rPr>
        <w:t>,</w:t>
      </w:r>
      <w:r w:rsidRPr="00AB1A02">
        <w:rPr>
          <w:rFonts w:ascii="Times New Roman" w:eastAsia="Times New Roman" w:hAnsi="Times New Roman" w:cs="Times New Roman"/>
          <w:i/>
          <w:kern w:val="0"/>
          <w:lang w:eastAsia="ru-RU"/>
          <w14:ligatures w14:val="none"/>
        </w:rPr>
        <w:t xml:space="preserve"> </w:t>
      </w:r>
      <w:r w:rsidRPr="00AB1A02">
        <w:rPr>
          <w:rFonts w:ascii="Times New Roman" w:eastAsia="Times New Roman" w:hAnsi="Times New Roman" w:cs="Times New Roman"/>
          <w:b/>
          <w:bCs/>
          <w:i/>
          <w:kern w:val="0"/>
          <w:lang w:eastAsia="ru-RU"/>
          <w14:ligatures w14:val="none"/>
        </w:rPr>
        <w:t>br</w:t>
      </w:r>
      <w:r w:rsidRPr="00AB1A02">
        <w:rPr>
          <w:rFonts w:ascii="Times New Roman" w:eastAsia="Times New Roman" w:hAnsi="Times New Roman" w:cs="Times New Roman"/>
          <w:i/>
          <w:kern w:val="0"/>
          <w:lang w:eastAsia="ru-RU"/>
          <w14:ligatures w14:val="none"/>
        </w:rPr>
        <w:t xml:space="preserve">eir </w:t>
      </w:r>
      <w:r w:rsidRPr="00AB1A02">
        <w:rPr>
          <w:rFonts w:ascii="Times New Roman" w:eastAsia="Times New Roman" w:hAnsi="Times New Roman" w:cs="Times New Roman"/>
          <w:kern w:val="0"/>
          <w:lang w:eastAsia="ru-RU"/>
          <w14:ligatures w14:val="none"/>
        </w:rPr>
        <w:t xml:space="preserve">‘brier, a prickly, thorny bush or shrub’,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 xml:space="preserve">ustel,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 xml:space="preserve">ystylle </w:t>
      </w:r>
      <w:r w:rsidRPr="00AB1A02">
        <w:rPr>
          <w:rFonts w:ascii="Times New Roman" w:eastAsia="Times New Roman" w:hAnsi="Times New Roman" w:cs="Times New Roman"/>
          <w:kern w:val="0"/>
          <w:lang w:eastAsia="ru-RU"/>
          <w14:ligatures w14:val="none"/>
        </w:rPr>
        <w:t xml:space="preserve">‘bristle, stiff, coarse hair of certain animals’,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oche</w:t>
      </w:r>
      <w:r w:rsidRPr="00AB1A02">
        <w:rPr>
          <w:rFonts w:ascii="Times New Roman" w:eastAsia="Times New Roman" w:hAnsi="Times New Roman" w:cs="Times New Roman"/>
          <w:iCs/>
          <w:kern w:val="0"/>
          <w:lang w:eastAsia="ru-RU"/>
          <w14:ligatures w14:val="none"/>
        </w:rPr>
        <w:t>,</w:t>
      </w:r>
      <w:r w:rsidRPr="00AB1A02">
        <w:rPr>
          <w:rFonts w:ascii="Times New Roman" w:eastAsia="Times New Roman" w:hAnsi="Times New Roman" w:cs="Times New Roman"/>
          <w:i/>
          <w:kern w:val="0"/>
          <w:lang w:eastAsia="ru-RU"/>
          <w14:ligatures w14:val="none"/>
        </w:rPr>
        <w:t xml:space="preserve">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 xml:space="preserve">otche </w:t>
      </w:r>
      <w:r w:rsidRPr="00AB1A02">
        <w:rPr>
          <w:rFonts w:ascii="Times New Roman" w:eastAsia="Times New Roman" w:hAnsi="Times New Roman" w:cs="Times New Roman"/>
          <w:kern w:val="0"/>
          <w:lang w:eastAsia="ru-RU"/>
          <w14:ligatures w14:val="none"/>
        </w:rPr>
        <w:t xml:space="preserve">‘broach, a pointed instrument used for roasting meat upon’,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oche,</w:t>
      </w:r>
      <w:r w:rsidRPr="00AB1A02">
        <w:rPr>
          <w:rFonts w:ascii="Times New Roman" w:eastAsia="Times New Roman" w:hAnsi="Times New Roman" w:cs="Times New Roman"/>
          <w:b/>
          <w:i/>
          <w:kern w:val="0"/>
          <w:lang w:eastAsia="ru-RU"/>
          <w14:ligatures w14:val="none"/>
        </w:rPr>
        <w:t xml:space="preserve"> br</w:t>
      </w:r>
      <w:r w:rsidRPr="00AB1A02">
        <w:rPr>
          <w:rFonts w:ascii="Times New Roman" w:eastAsia="Times New Roman" w:hAnsi="Times New Roman" w:cs="Times New Roman"/>
          <w:i/>
          <w:kern w:val="0"/>
          <w:lang w:eastAsia="ru-RU"/>
          <w14:ligatures w14:val="none"/>
        </w:rPr>
        <w:t xml:space="preserve">ooche </w:t>
      </w:r>
      <w:r w:rsidRPr="00AB1A02">
        <w:rPr>
          <w:rFonts w:ascii="Times New Roman" w:eastAsia="Times New Roman" w:hAnsi="Times New Roman" w:cs="Times New Roman"/>
          <w:kern w:val="0"/>
          <w:lang w:eastAsia="ru-RU"/>
          <w14:ligatures w14:val="none"/>
        </w:rPr>
        <w:t xml:space="preserve">‘brooch, an ornamental fastening, consisting of a safety pin’,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 xml:space="preserve">om,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 xml:space="preserve">ome,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 xml:space="preserve">ume </w:t>
      </w:r>
      <w:r w:rsidRPr="00AB1A02">
        <w:rPr>
          <w:rFonts w:ascii="Times New Roman" w:eastAsia="Times New Roman" w:hAnsi="Times New Roman" w:cs="Times New Roman"/>
          <w:kern w:val="0"/>
          <w:lang w:eastAsia="ru-RU"/>
          <w14:ligatures w14:val="none"/>
        </w:rPr>
        <w:t xml:space="preserve">‘broom, a shrub’,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oouse</w:t>
      </w:r>
      <w:r w:rsidRPr="00AB1A02">
        <w:rPr>
          <w:rFonts w:ascii="Times New Roman" w:eastAsia="Times New Roman" w:hAnsi="Times New Roman" w:cs="Times New Roman"/>
          <w:iCs/>
          <w:kern w:val="0"/>
          <w:lang w:eastAsia="ru-RU"/>
          <w14:ligatures w14:val="none"/>
        </w:rPr>
        <w:t>,</w:t>
      </w:r>
      <w:r w:rsidRPr="00AB1A02">
        <w:rPr>
          <w:rFonts w:ascii="Times New Roman" w:eastAsia="Times New Roman" w:hAnsi="Times New Roman" w:cs="Times New Roman"/>
          <w:i/>
          <w:kern w:val="0"/>
          <w:lang w:eastAsia="ru-RU"/>
          <w14:ligatures w14:val="none"/>
        </w:rPr>
        <w:t xml:space="preserve">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use</w:t>
      </w:r>
      <w:r w:rsidRPr="00AB1A02">
        <w:rPr>
          <w:rFonts w:ascii="Times New Roman" w:eastAsia="Times New Roman" w:hAnsi="Times New Roman" w:cs="Times New Roman"/>
          <w:kern w:val="0"/>
          <w:lang w:eastAsia="ru-RU"/>
          <w14:ligatures w14:val="none"/>
        </w:rPr>
        <w:t xml:space="preserve"> ‘browse, esp. of cattle, deer, or goats: to crop and eat (young shoots, leaves, twigs, etc.) from a shrub or tree’,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 xml:space="preserve">usshe </w:t>
      </w:r>
      <w:r w:rsidRPr="00AB1A02">
        <w:rPr>
          <w:rFonts w:ascii="Times New Roman" w:eastAsia="Times New Roman" w:hAnsi="Times New Roman" w:cs="Times New Roman"/>
          <w:kern w:val="0"/>
          <w:lang w:eastAsia="ru-RU"/>
          <w14:ligatures w14:val="none"/>
        </w:rPr>
        <w:t xml:space="preserve">‘brush, a utensil consisting of a piece of wood, set with small bunches of bristles, hair’,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 xml:space="preserve">usch </w:t>
      </w:r>
      <w:r w:rsidRPr="00AB1A02">
        <w:rPr>
          <w:rFonts w:ascii="Times New Roman" w:eastAsia="Times New Roman" w:hAnsi="Times New Roman" w:cs="Times New Roman"/>
          <w:kern w:val="0"/>
          <w:lang w:eastAsia="ru-RU"/>
          <w14:ligatures w14:val="none"/>
        </w:rPr>
        <w:t xml:space="preserve">(wood) ‘brush, a thicket of small trees or underwood’. </w:t>
      </w:r>
    </w:p>
    <w:p w14:paraId="2C5141C6" w14:textId="3BBF73A2" w:rsidR="00E058F0" w:rsidRPr="00AB1A02" w:rsidRDefault="00E058F0" w:rsidP="00805488">
      <w:pPr>
        <w:spacing w:after="0" w:line="240" w:lineRule="auto"/>
        <w:ind w:firstLine="708"/>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Additionally, the field periphery in Middle English comprised 6 more words denoting “something loud” (</w:t>
      </w:r>
      <w:r w:rsidR="004B4114">
        <w:rPr>
          <w:rFonts w:ascii="Times New Roman" w:eastAsia="Times New Roman" w:hAnsi="Times New Roman" w:cs="Times New Roman"/>
          <w:kern w:val="0"/>
          <w:lang w:eastAsia="ru-RU"/>
          <w14:ligatures w14:val="none"/>
        </w:rPr>
        <w:t>e.g.,</w:t>
      </w:r>
      <w:r w:rsidR="004B4114"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bCs/>
          <w:i/>
          <w:iCs/>
          <w:kern w:val="0"/>
          <w:lang w:eastAsia="ru-RU"/>
          <w14:ligatures w14:val="none"/>
        </w:rPr>
        <w:t>br</w:t>
      </w:r>
      <w:r w:rsidRPr="00AB1A02">
        <w:rPr>
          <w:rFonts w:ascii="Times New Roman" w:eastAsia="Times New Roman" w:hAnsi="Times New Roman" w:cs="Times New Roman"/>
          <w:i/>
          <w:iCs/>
          <w:kern w:val="0"/>
          <w:lang w:eastAsia="ru-RU"/>
          <w14:ligatures w14:val="none"/>
        </w:rPr>
        <w:t>age</w:t>
      </w:r>
      <w:r w:rsidRPr="00AB1A02">
        <w:rPr>
          <w:rFonts w:ascii="Times New Roman" w:eastAsia="Times New Roman" w:hAnsi="Times New Roman" w:cs="Times New Roman"/>
          <w:kern w:val="0"/>
          <w:lang w:eastAsia="ru-RU"/>
          <w14:ligatures w14:val="none"/>
        </w:rPr>
        <w:t xml:space="preserve"> ‘brag, of a trumpet: to sound loudly, to vaunt, talk boastfully’, </w:t>
      </w:r>
      <w:r w:rsidRPr="00AB1A02">
        <w:rPr>
          <w:rFonts w:ascii="Times New Roman" w:eastAsia="Times New Roman" w:hAnsi="Times New Roman" w:cs="Times New Roman"/>
          <w:b/>
          <w:bCs/>
          <w:i/>
          <w:iCs/>
          <w:kern w:val="0"/>
          <w:lang w:eastAsia="ru-RU"/>
          <w14:ligatures w14:val="none"/>
        </w:rPr>
        <w:lastRenderedPageBreak/>
        <w:t>br</w:t>
      </w:r>
      <w:r w:rsidRPr="00AB1A02">
        <w:rPr>
          <w:rFonts w:ascii="Times New Roman" w:eastAsia="Times New Roman" w:hAnsi="Times New Roman" w:cs="Times New Roman"/>
          <w:i/>
          <w:iCs/>
          <w:kern w:val="0"/>
          <w:lang w:eastAsia="ru-RU"/>
          <w14:ligatures w14:val="none"/>
        </w:rPr>
        <w:t>agart</w:t>
      </w:r>
      <w:r w:rsidRPr="00AB1A02">
        <w:rPr>
          <w:rFonts w:ascii="Times New Roman" w:eastAsia="Times New Roman" w:hAnsi="Times New Roman" w:cs="Times New Roman"/>
          <w:kern w:val="0"/>
          <w:lang w:eastAsia="ru-RU"/>
          <w14:ligatures w14:val="none"/>
        </w:rPr>
        <w:t xml:space="preserve"> ‘braggart, a vain bragger, one who brags much’, </w:t>
      </w:r>
      <w:r w:rsidRPr="00AB1A02">
        <w:rPr>
          <w:rFonts w:ascii="Times New Roman" w:eastAsia="Times New Roman" w:hAnsi="Times New Roman" w:cs="Times New Roman"/>
          <w:b/>
          <w:bCs/>
          <w:i/>
          <w:iCs/>
          <w:kern w:val="0"/>
          <w:lang w:eastAsia="ru-RU"/>
          <w14:ligatures w14:val="none"/>
        </w:rPr>
        <w:t>br</w:t>
      </w:r>
      <w:r w:rsidRPr="00AB1A02">
        <w:rPr>
          <w:rFonts w:ascii="Times New Roman" w:eastAsia="Times New Roman" w:hAnsi="Times New Roman" w:cs="Times New Roman"/>
          <w:i/>
          <w:iCs/>
          <w:kern w:val="0"/>
          <w:lang w:eastAsia="ru-RU"/>
          <w14:ligatures w14:val="none"/>
        </w:rPr>
        <w:t>attil</w:t>
      </w:r>
      <w:r w:rsidRPr="00AB1A02">
        <w:rPr>
          <w:rFonts w:ascii="Times New Roman" w:eastAsia="Times New Roman" w:hAnsi="Times New Roman" w:cs="Times New Roman"/>
          <w:kern w:val="0"/>
          <w:lang w:eastAsia="ru-RU"/>
          <w14:ligatures w14:val="none"/>
        </w:rPr>
        <w:t xml:space="preserve"> ‘brattle, a smart rattling sound, esp. of something breaking or bursting, the sound of scampering feet’, </w:t>
      </w:r>
      <w:r w:rsidRPr="00AB1A02">
        <w:rPr>
          <w:rFonts w:ascii="Times New Roman" w:eastAsia="Times New Roman" w:hAnsi="Times New Roman" w:cs="Times New Roman"/>
          <w:b/>
          <w:bCs/>
          <w:i/>
          <w:iCs/>
          <w:kern w:val="0"/>
          <w:lang w:eastAsia="ru-RU"/>
          <w14:ligatures w14:val="none"/>
        </w:rPr>
        <w:t>br</w:t>
      </w:r>
      <w:r w:rsidRPr="00AB1A02">
        <w:rPr>
          <w:rFonts w:ascii="Times New Roman" w:eastAsia="Times New Roman" w:hAnsi="Times New Roman" w:cs="Times New Roman"/>
          <w:i/>
          <w:iCs/>
          <w:kern w:val="0"/>
          <w:lang w:eastAsia="ru-RU"/>
          <w14:ligatures w14:val="none"/>
        </w:rPr>
        <w:t xml:space="preserve">all(e), </w:t>
      </w:r>
      <w:r w:rsidRPr="00AB1A02">
        <w:rPr>
          <w:rFonts w:ascii="Times New Roman" w:eastAsia="Times New Roman" w:hAnsi="Times New Roman" w:cs="Times New Roman"/>
          <w:b/>
          <w:bCs/>
          <w:i/>
          <w:iCs/>
          <w:kern w:val="0"/>
          <w:lang w:eastAsia="ru-RU"/>
          <w14:ligatures w14:val="none"/>
        </w:rPr>
        <w:t>br</w:t>
      </w:r>
      <w:r w:rsidRPr="00AB1A02">
        <w:rPr>
          <w:rFonts w:ascii="Times New Roman" w:eastAsia="Times New Roman" w:hAnsi="Times New Roman" w:cs="Times New Roman"/>
          <w:i/>
          <w:iCs/>
          <w:kern w:val="0"/>
          <w:lang w:eastAsia="ru-RU"/>
          <w14:ligatures w14:val="none"/>
        </w:rPr>
        <w:t>aul(e)</w:t>
      </w:r>
      <w:r w:rsidRPr="00AB1A02">
        <w:rPr>
          <w:rFonts w:ascii="Times New Roman" w:eastAsia="Times New Roman" w:hAnsi="Times New Roman" w:cs="Times New Roman"/>
          <w:kern w:val="0"/>
          <w:lang w:eastAsia="ru-RU"/>
          <w14:ligatures w14:val="none"/>
        </w:rPr>
        <w:t xml:space="preserve"> ‘brawl, to quarrel noisily and indecently, to utter clamorously’, </w:t>
      </w:r>
      <w:r w:rsidRPr="00AB1A02">
        <w:rPr>
          <w:rFonts w:ascii="Times New Roman" w:eastAsia="Times New Roman" w:hAnsi="Times New Roman" w:cs="Times New Roman"/>
          <w:b/>
          <w:bCs/>
          <w:i/>
          <w:iCs/>
          <w:kern w:val="0"/>
          <w:lang w:eastAsia="ru-RU"/>
          <w14:ligatures w14:val="none"/>
        </w:rPr>
        <w:t>br</w:t>
      </w:r>
      <w:r w:rsidRPr="00AB1A02">
        <w:rPr>
          <w:rFonts w:ascii="Times New Roman" w:eastAsia="Times New Roman" w:hAnsi="Times New Roman" w:cs="Times New Roman"/>
          <w:i/>
          <w:iCs/>
          <w:kern w:val="0"/>
          <w:lang w:eastAsia="ru-RU"/>
          <w14:ligatures w14:val="none"/>
        </w:rPr>
        <w:t>eull</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bCs/>
          <w:i/>
          <w:iCs/>
          <w:kern w:val="0"/>
          <w:lang w:eastAsia="ru-RU"/>
          <w14:ligatures w14:val="none"/>
        </w:rPr>
        <w:t>br</w:t>
      </w:r>
      <w:r w:rsidRPr="00AB1A02">
        <w:rPr>
          <w:rFonts w:ascii="Times New Roman" w:eastAsia="Times New Roman" w:hAnsi="Times New Roman" w:cs="Times New Roman"/>
          <w:i/>
          <w:iCs/>
          <w:kern w:val="0"/>
          <w:lang w:eastAsia="ru-RU"/>
          <w14:ligatures w14:val="none"/>
        </w:rPr>
        <w:t>uill</w:t>
      </w:r>
      <w:r w:rsidRPr="00AB1A02">
        <w:rPr>
          <w:rFonts w:ascii="Times New Roman" w:eastAsia="Times New Roman" w:hAnsi="Times New Roman" w:cs="Times New Roman"/>
          <w:kern w:val="0"/>
          <w:lang w:eastAsia="ru-RU"/>
          <w14:ligatures w14:val="none"/>
        </w:rPr>
        <w:t xml:space="preserve"> ‘broil, confused disturbance, tumult, or turmoil’, </w:t>
      </w:r>
      <w:r w:rsidRPr="00AB1A02">
        <w:rPr>
          <w:rFonts w:ascii="Times New Roman" w:eastAsia="Times New Roman" w:hAnsi="Times New Roman" w:cs="Times New Roman"/>
          <w:b/>
          <w:bCs/>
          <w:i/>
          <w:kern w:val="0"/>
          <w:lang w:eastAsia="ru-RU"/>
          <w14:ligatures w14:val="none"/>
        </w:rPr>
        <w:t>br</w:t>
      </w:r>
      <w:r w:rsidRPr="00AB1A02">
        <w:rPr>
          <w:rFonts w:ascii="Times New Roman" w:eastAsia="Times New Roman" w:hAnsi="Times New Roman" w:cs="Times New Roman"/>
          <w:i/>
          <w:kern w:val="0"/>
          <w:lang w:eastAsia="ru-RU"/>
          <w14:ligatures w14:val="none"/>
        </w:rPr>
        <w:t>uyt</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bCs/>
          <w:i/>
          <w:iCs/>
          <w:kern w:val="0"/>
          <w:lang w:eastAsia="ru-RU"/>
          <w14:ligatures w14:val="none"/>
        </w:rPr>
        <w:t>br</w:t>
      </w:r>
      <w:r w:rsidRPr="00AB1A02">
        <w:rPr>
          <w:rFonts w:ascii="Times New Roman" w:eastAsia="Times New Roman" w:hAnsi="Times New Roman" w:cs="Times New Roman"/>
          <w:i/>
          <w:iCs/>
          <w:kern w:val="0"/>
          <w:lang w:eastAsia="ru-RU"/>
          <w14:ligatures w14:val="none"/>
        </w:rPr>
        <w:t>ute</w:t>
      </w:r>
      <w:r w:rsidRPr="00AB1A02">
        <w:rPr>
          <w:rFonts w:ascii="Times New Roman" w:eastAsia="Times New Roman" w:hAnsi="Times New Roman" w:cs="Times New Roman"/>
          <w:kern w:val="0"/>
          <w:lang w:eastAsia="ru-RU"/>
          <w14:ligatures w14:val="none"/>
        </w:rPr>
        <w:t xml:space="preserve"> ‘bruit, noise, sound; clamour; (obs.) the action of making something publicly known’) and 3 more words meaning “something sudden” (</w:t>
      </w:r>
      <w:r w:rsidRPr="00AB1A02">
        <w:rPr>
          <w:rFonts w:ascii="Times New Roman" w:eastAsia="Times New Roman" w:hAnsi="Times New Roman" w:cs="Times New Roman"/>
          <w:b/>
          <w:bCs/>
          <w:i/>
          <w:iCs/>
          <w:kern w:val="0"/>
          <w:lang w:eastAsia="ru-RU"/>
          <w14:ligatures w14:val="none"/>
        </w:rPr>
        <w:t>br</w:t>
      </w:r>
      <w:r w:rsidRPr="00AB1A02">
        <w:rPr>
          <w:rFonts w:ascii="Times New Roman" w:eastAsia="Times New Roman" w:hAnsi="Times New Roman" w:cs="Times New Roman"/>
          <w:i/>
          <w:iCs/>
          <w:kern w:val="0"/>
          <w:lang w:eastAsia="ru-RU"/>
          <w14:ligatures w14:val="none"/>
        </w:rPr>
        <w:t>eyde</w:t>
      </w:r>
      <w:r w:rsidRPr="00AB1A02">
        <w:rPr>
          <w:rFonts w:ascii="Times New Roman" w:eastAsia="Times New Roman" w:hAnsi="Times New Roman" w:cs="Times New Roman"/>
          <w:kern w:val="0"/>
          <w:lang w:eastAsia="ru-RU"/>
          <w14:ligatures w14:val="none"/>
        </w:rPr>
        <w:t xml:space="preserve"> ‘braid’, </w:t>
      </w:r>
      <w:r w:rsidRPr="00AB1A02">
        <w:rPr>
          <w:rFonts w:ascii="Times New Roman" w:eastAsia="Times New Roman" w:hAnsi="Times New Roman" w:cs="Times New Roman"/>
          <w:b/>
          <w:bCs/>
          <w:i/>
          <w:iCs/>
          <w:kern w:val="0"/>
          <w:lang w:eastAsia="ru-RU"/>
          <w14:ligatures w14:val="none"/>
        </w:rPr>
        <w:t>br</w:t>
      </w:r>
      <w:r w:rsidRPr="00AB1A02">
        <w:rPr>
          <w:rFonts w:ascii="Times New Roman" w:eastAsia="Times New Roman" w:hAnsi="Times New Roman" w:cs="Times New Roman"/>
          <w:i/>
          <w:iCs/>
          <w:kern w:val="0"/>
          <w:lang w:eastAsia="ru-RU"/>
          <w14:ligatures w14:val="none"/>
        </w:rPr>
        <w:t xml:space="preserve">iske, </w:t>
      </w:r>
      <w:r w:rsidRPr="00AB1A02">
        <w:rPr>
          <w:rFonts w:ascii="Times New Roman" w:eastAsia="Times New Roman" w:hAnsi="Times New Roman" w:cs="Times New Roman"/>
          <w:b/>
          <w:bCs/>
          <w:i/>
          <w:iCs/>
          <w:kern w:val="0"/>
          <w:lang w:eastAsia="ru-RU"/>
          <w14:ligatures w14:val="none"/>
        </w:rPr>
        <w:t>br</w:t>
      </w:r>
      <w:r w:rsidRPr="00AB1A02">
        <w:rPr>
          <w:rFonts w:ascii="Times New Roman" w:eastAsia="Times New Roman" w:hAnsi="Times New Roman" w:cs="Times New Roman"/>
          <w:i/>
          <w:iCs/>
          <w:kern w:val="0"/>
          <w:lang w:eastAsia="ru-RU"/>
          <w14:ligatures w14:val="none"/>
        </w:rPr>
        <w:t>isque</w:t>
      </w:r>
      <w:r w:rsidRPr="00AB1A02">
        <w:rPr>
          <w:rFonts w:ascii="Times New Roman" w:eastAsia="Times New Roman" w:hAnsi="Times New Roman" w:cs="Times New Roman"/>
          <w:kern w:val="0"/>
          <w:lang w:eastAsia="ru-RU"/>
          <w14:ligatures w14:val="none"/>
        </w:rPr>
        <w:t xml:space="preserve"> ‘brisk, sharp or smart in regard to movement, quick and active’, </w:t>
      </w:r>
      <w:r w:rsidRPr="00AB1A02">
        <w:rPr>
          <w:rFonts w:ascii="Times New Roman" w:eastAsia="Times New Roman" w:hAnsi="Times New Roman" w:cs="Times New Roman"/>
          <w:b/>
          <w:bCs/>
          <w:i/>
          <w:iCs/>
          <w:kern w:val="0"/>
          <w:lang w:eastAsia="ru-RU"/>
          <w14:ligatures w14:val="none"/>
        </w:rPr>
        <w:t>br</w:t>
      </w:r>
      <w:r w:rsidRPr="00AB1A02">
        <w:rPr>
          <w:rFonts w:ascii="Times New Roman" w:eastAsia="Times New Roman" w:hAnsi="Times New Roman" w:cs="Times New Roman"/>
          <w:i/>
          <w:iCs/>
          <w:kern w:val="0"/>
          <w:lang w:eastAsia="ru-RU"/>
          <w14:ligatures w14:val="none"/>
        </w:rPr>
        <w:t>idil</w:t>
      </w:r>
      <w:r w:rsidRPr="00AB1A02">
        <w:rPr>
          <w:rFonts w:ascii="Times New Roman" w:eastAsia="Times New Roman" w:hAnsi="Times New Roman" w:cs="Times New Roman"/>
          <w:kern w:val="0"/>
          <w:lang w:eastAsia="ru-RU"/>
          <w14:ligatures w14:val="none"/>
        </w:rPr>
        <w:t xml:space="preserve"> ‘bridle’). </w:t>
      </w:r>
    </w:p>
    <w:p w14:paraId="44550878" w14:textId="3AC3D6AF" w:rsidR="00E058F0" w:rsidRPr="00AB1A02" w:rsidRDefault="00E058F0" w:rsidP="00805488">
      <w:pPr>
        <w:spacing w:after="0" w:line="240" w:lineRule="auto"/>
        <w:ind w:firstLine="708"/>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 xml:space="preserve">Altogether 21 words </w:t>
      </w:r>
      <w:r w:rsidRPr="00805488">
        <w:rPr>
          <w:rFonts w:ascii="Times New Roman" w:eastAsia="Times New Roman" w:hAnsi="Times New Roman" w:cs="Times New Roman"/>
          <w:kern w:val="0"/>
          <w:lang w:eastAsia="ru-RU"/>
          <w14:ligatures w14:val="none"/>
        </w:rPr>
        <w:t xml:space="preserve">can be regarded as the </w:t>
      </w:r>
      <w:r w:rsidRPr="00AB1A02">
        <w:rPr>
          <w:rFonts w:ascii="Times New Roman" w:eastAsia="Times New Roman" w:hAnsi="Times New Roman" w:cs="Times New Roman"/>
          <w:kern w:val="0"/>
          <w:lang w:eastAsia="ru-RU"/>
          <w14:ligatures w14:val="none"/>
        </w:rPr>
        <w:t xml:space="preserve">periphery of </w:t>
      </w:r>
      <w:r w:rsidR="004B4114">
        <w:rPr>
          <w:rFonts w:ascii="Times New Roman" w:eastAsia="Times New Roman" w:hAnsi="Times New Roman" w:cs="Times New Roman"/>
          <w:kern w:val="0"/>
          <w:lang w:eastAsia="ru-RU"/>
          <w14:ligatures w14:val="none"/>
        </w:rPr>
        <w:t xml:space="preserve">ME </w:t>
      </w:r>
      <w:r w:rsidRPr="00AB1A02">
        <w:rPr>
          <w:rFonts w:ascii="Times New Roman" w:eastAsia="Times New Roman" w:hAnsi="Times New Roman" w:cs="Times New Roman"/>
          <w:kern w:val="0"/>
          <w:lang w:eastAsia="ru-RU"/>
          <w14:ligatures w14:val="none"/>
        </w:rPr>
        <w:t xml:space="preserve">phonosemantic field, while 5 words denoting “something broken” ( forms of </w:t>
      </w:r>
      <w:r w:rsidRPr="00AB1A02">
        <w:rPr>
          <w:rFonts w:ascii="Times New Roman" w:eastAsia="Times New Roman" w:hAnsi="Times New Roman" w:cs="Times New Roman"/>
          <w:b/>
          <w:bCs/>
          <w:i/>
          <w:iCs/>
          <w:kern w:val="0"/>
          <w:lang w:eastAsia="ru-RU"/>
          <w14:ligatures w14:val="none"/>
        </w:rPr>
        <w:t>br</w:t>
      </w:r>
      <w:r w:rsidRPr="00AB1A02">
        <w:rPr>
          <w:rFonts w:ascii="Times New Roman" w:eastAsia="Times New Roman" w:hAnsi="Times New Roman" w:cs="Times New Roman"/>
          <w:i/>
          <w:iCs/>
          <w:kern w:val="0"/>
          <w:lang w:eastAsia="ru-RU"/>
          <w14:ligatures w14:val="none"/>
        </w:rPr>
        <w:t xml:space="preserve">ake, </w:t>
      </w:r>
      <w:r w:rsidRPr="00AB1A02">
        <w:rPr>
          <w:rFonts w:ascii="Times New Roman" w:eastAsia="Times New Roman" w:hAnsi="Times New Roman" w:cs="Times New Roman"/>
          <w:b/>
          <w:bCs/>
          <w:i/>
          <w:iCs/>
          <w:kern w:val="0"/>
          <w:lang w:eastAsia="ru-RU"/>
          <w14:ligatures w14:val="none"/>
        </w:rPr>
        <w:t>br</w:t>
      </w:r>
      <w:r w:rsidRPr="00AB1A02">
        <w:rPr>
          <w:rFonts w:ascii="Times New Roman" w:eastAsia="Times New Roman" w:hAnsi="Times New Roman" w:cs="Times New Roman"/>
          <w:i/>
          <w:iCs/>
          <w:kern w:val="0"/>
          <w:lang w:eastAsia="ru-RU"/>
          <w14:ligatures w14:val="none"/>
        </w:rPr>
        <w:t xml:space="preserve">each, </w:t>
      </w:r>
      <w:r w:rsidRPr="00AB1A02">
        <w:rPr>
          <w:rFonts w:ascii="Times New Roman" w:eastAsia="Times New Roman" w:hAnsi="Times New Roman" w:cs="Times New Roman"/>
          <w:b/>
          <w:bCs/>
          <w:i/>
          <w:iCs/>
          <w:kern w:val="0"/>
          <w:lang w:eastAsia="ru-RU"/>
          <w14:ligatures w14:val="none"/>
        </w:rPr>
        <w:t>br</w:t>
      </w:r>
      <w:r w:rsidRPr="00AB1A02">
        <w:rPr>
          <w:rFonts w:ascii="Times New Roman" w:eastAsia="Times New Roman" w:hAnsi="Times New Roman" w:cs="Times New Roman"/>
          <w:i/>
          <w:iCs/>
          <w:kern w:val="0"/>
          <w:lang w:eastAsia="ru-RU"/>
          <w14:ligatures w14:val="none"/>
        </w:rPr>
        <w:t xml:space="preserve">ead, </w:t>
      </w:r>
      <w:r w:rsidRPr="00AB1A02">
        <w:rPr>
          <w:rFonts w:ascii="Times New Roman" w:eastAsia="Times New Roman" w:hAnsi="Times New Roman" w:cs="Times New Roman"/>
          <w:b/>
          <w:bCs/>
          <w:i/>
          <w:iCs/>
          <w:kern w:val="0"/>
          <w:lang w:eastAsia="ru-RU"/>
          <w14:ligatures w14:val="none"/>
        </w:rPr>
        <w:t>br</w:t>
      </w:r>
      <w:r w:rsidRPr="00AB1A02">
        <w:rPr>
          <w:rFonts w:ascii="Times New Roman" w:eastAsia="Times New Roman" w:hAnsi="Times New Roman" w:cs="Times New Roman"/>
          <w:i/>
          <w:iCs/>
          <w:kern w:val="0"/>
          <w:lang w:eastAsia="ru-RU"/>
          <w14:ligatures w14:val="none"/>
        </w:rPr>
        <w:t xml:space="preserve">eak, </w:t>
      </w:r>
      <w:r w:rsidRPr="00AB1A02">
        <w:rPr>
          <w:rFonts w:ascii="Times New Roman" w:eastAsia="Times New Roman" w:hAnsi="Times New Roman" w:cs="Times New Roman"/>
          <w:b/>
          <w:bCs/>
          <w:i/>
          <w:iCs/>
          <w:kern w:val="0"/>
          <w:lang w:eastAsia="ru-RU"/>
          <w14:ligatures w14:val="none"/>
        </w:rPr>
        <w:t>br</w:t>
      </w:r>
      <w:r w:rsidRPr="00AB1A02">
        <w:rPr>
          <w:rFonts w:ascii="Times New Roman" w:eastAsia="Times New Roman" w:hAnsi="Times New Roman" w:cs="Times New Roman"/>
          <w:i/>
          <w:iCs/>
          <w:kern w:val="0"/>
          <w:lang w:eastAsia="ru-RU"/>
          <w14:ligatures w14:val="none"/>
        </w:rPr>
        <w:t>uise</w:t>
      </w:r>
      <w:r w:rsidRPr="00AB1A02">
        <w:rPr>
          <w:rFonts w:ascii="Times New Roman" w:eastAsia="Times New Roman" w:hAnsi="Times New Roman" w:cs="Times New Roman"/>
          <w:kern w:val="0"/>
          <w:lang w:eastAsia="ru-RU"/>
          <w14:ligatures w14:val="none"/>
        </w:rPr>
        <w:t>) can be regarded as its core.</w:t>
      </w:r>
    </w:p>
    <w:p w14:paraId="0D32BEA3" w14:textId="25523EAB" w:rsidR="00E058F0" w:rsidRPr="00AB1A02" w:rsidRDefault="00E058F0" w:rsidP="00805488">
      <w:pPr>
        <w:spacing w:after="0" w:line="240" w:lineRule="auto"/>
        <w:ind w:firstLine="708"/>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 xml:space="preserve">One tendency for the growth of the </w:t>
      </w:r>
      <w:r w:rsidRPr="00AB1A02">
        <w:rPr>
          <w:rFonts w:ascii="Times New Roman" w:eastAsia="Times New Roman" w:hAnsi="Times New Roman" w:cs="Times New Roman"/>
          <w:i/>
          <w:kern w:val="0"/>
          <w:lang w:eastAsia="ru-RU"/>
          <w14:ligatures w14:val="none"/>
        </w:rPr>
        <w:t>br</w:t>
      </w:r>
      <w:r w:rsidRPr="00AB1A02">
        <w:rPr>
          <w:rFonts w:ascii="Times New Roman" w:eastAsia="Times New Roman" w:hAnsi="Times New Roman" w:cs="Times New Roman"/>
          <w:kern w:val="0"/>
          <w:lang w:eastAsia="ru-RU"/>
          <w14:ligatures w14:val="none"/>
        </w:rPr>
        <w:t>-group from OE to ME was the semantic broadening from denoting the act of breaking</w:t>
      </w:r>
      <w:r w:rsidRPr="00805488">
        <w:rPr>
          <w:rFonts w:ascii="Times New Roman" w:eastAsia="Times New Roman" w:hAnsi="Times New Roman" w:cs="Times New Roman"/>
          <w:kern w:val="0"/>
          <w:lang w:eastAsia="ru-RU"/>
          <w14:ligatures w14:val="none"/>
        </w:rPr>
        <w:t xml:space="preserve"> to its result in more words and nuances of meaning, cf. ME </w:t>
      </w:r>
      <w:r w:rsidRPr="00805488">
        <w:rPr>
          <w:rFonts w:ascii="Times New Roman" w:eastAsia="Times New Roman" w:hAnsi="Times New Roman" w:cs="Times New Roman"/>
          <w:b/>
          <w:bCs/>
          <w:i/>
          <w:iCs/>
          <w:kern w:val="0"/>
          <w:lang w:eastAsia="ru-RU"/>
          <w14:ligatures w14:val="none"/>
        </w:rPr>
        <w:t>br</w:t>
      </w:r>
      <w:r w:rsidRPr="00805488">
        <w:rPr>
          <w:rFonts w:ascii="Times New Roman" w:eastAsia="Times New Roman" w:hAnsi="Times New Roman" w:cs="Times New Roman"/>
          <w:i/>
          <w:iCs/>
          <w:kern w:val="0"/>
          <w:lang w:eastAsia="ru-RU"/>
          <w14:ligatures w14:val="none"/>
        </w:rPr>
        <w:t>eche</w:t>
      </w:r>
      <w:r w:rsidRPr="00805488">
        <w:rPr>
          <w:rFonts w:ascii="Times New Roman" w:eastAsia="Times New Roman" w:hAnsi="Times New Roman" w:cs="Times New Roman"/>
          <w:kern w:val="0"/>
          <w:lang w:eastAsia="ru-RU"/>
          <w14:ligatures w14:val="none"/>
        </w:rPr>
        <w:t xml:space="preserve"> ‘breach, the physical action of breaking; the fact of being broken; breakage, fracture’ (a1400), </w:t>
      </w:r>
      <w:r w:rsidRPr="00805488">
        <w:rPr>
          <w:rFonts w:ascii="Times New Roman" w:eastAsia="Times New Roman" w:hAnsi="Times New Roman" w:cs="Times New Roman"/>
          <w:b/>
          <w:bCs/>
          <w:i/>
          <w:iCs/>
          <w:kern w:val="0"/>
          <w:lang w:eastAsia="ru-RU"/>
          <w14:ligatures w14:val="none"/>
        </w:rPr>
        <w:t>br</w:t>
      </w:r>
      <w:r w:rsidRPr="00805488">
        <w:rPr>
          <w:rFonts w:ascii="Times New Roman" w:eastAsia="Times New Roman" w:hAnsi="Times New Roman" w:cs="Times New Roman"/>
          <w:i/>
          <w:iCs/>
          <w:kern w:val="0"/>
          <w:lang w:eastAsia="ru-RU"/>
          <w14:ligatures w14:val="none"/>
        </w:rPr>
        <w:t xml:space="preserve">eek, </w:t>
      </w:r>
      <w:r w:rsidRPr="00805488">
        <w:rPr>
          <w:rFonts w:ascii="Times New Roman" w:eastAsia="Times New Roman" w:hAnsi="Times New Roman" w:cs="Times New Roman"/>
          <w:b/>
          <w:bCs/>
          <w:i/>
          <w:iCs/>
          <w:kern w:val="0"/>
          <w:lang w:eastAsia="ru-RU"/>
          <w14:ligatures w14:val="none"/>
        </w:rPr>
        <w:t>br</w:t>
      </w:r>
      <w:r w:rsidRPr="00805488">
        <w:rPr>
          <w:rFonts w:ascii="Times New Roman" w:eastAsia="Times New Roman" w:hAnsi="Times New Roman" w:cs="Times New Roman"/>
          <w:i/>
          <w:iCs/>
          <w:kern w:val="0"/>
          <w:lang w:eastAsia="ru-RU"/>
          <w14:ligatures w14:val="none"/>
        </w:rPr>
        <w:t>ek</w:t>
      </w:r>
      <w:r w:rsidRPr="00805488">
        <w:rPr>
          <w:rFonts w:ascii="Times New Roman" w:eastAsia="Times New Roman" w:hAnsi="Times New Roman" w:cs="Times New Roman"/>
          <w:kern w:val="0"/>
          <w:lang w:eastAsia="ru-RU"/>
          <w14:ligatures w14:val="none"/>
        </w:rPr>
        <w:t xml:space="preserve"> ‘break, to become fractured, severed, or ruptured as the result of a blow, shock, strain, etc.’. Another shift appeared as a result of broadening of </w:t>
      </w:r>
      <w:r w:rsidRPr="00AB1A02">
        <w:rPr>
          <w:rFonts w:ascii="Times New Roman" w:eastAsia="Times New Roman" w:hAnsi="Times New Roman" w:cs="Times New Roman"/>
          <w:kern w:val="0"/>
          <w:lang w:eastAsia="ru-RU"/>
          <w14:ligatures w14:val="none"/>
        </w:rPr>
        <w:t xml:space="preserve">the act of breaking, which implies being sudden and abrupt, to </w:t>
      </w:r>
      <w:r w:rsidRPr="00AB1A02">
        <w:rPr>
          <w:rFonts w:ascii="Times New Roman" w:eastAsia="Times New Roman" w:hAnsi="Times New Roman" w:cs="Times New Roman"/>
          <w:i/>
          <w:kern w:val="0"/>
          <w:lang w:eastAsia="ru-RU"/>
          <w14:ligatures w14:val="none"/>
        </w:rPr>
        <w:t xml:space="preserve">any </w:t>
      </w:r>
      <w:r w:rsidRPr="00AB1A02">
        <w:rPr>
          <w:rFonts w:ascii="Times New Roman" w:eastAsia="Times New Roman" w:hAnsi="Times New Roman" w:cs="Times New Roman"/>
          <w:kern w:val="0"/>
          <w:lang w:eastAsia="ru-RU"/>
          <w14:ligatures w14:val="none"/>
        </w:rPr>
        <w:t>sudden movement. Cf.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 xml:space="preserve">eak </w:t>
      </w:r>
      <w:r w:rsidRPr="00AB1A02">
        <w:rPr>
          <w:rFonts w:ascii="Times New Roman" w:eastAsia="Times New Roman" w:hAnsi="Times New Roman" w:cs="Times New Roman"/>
          <w:kern w:val="0"/>
          <w:lang w:eastAsia="ru-RU"/>
          <w14:ligatures w14:val="none"/>
        </w:rPr>
        <w:t xml:space="preserve">‘to sever into distinct parts by </w:t>
      </w:r>
      <w:r w:rsidRPr="00AB1A02">
        <w:rPr>
          <w:rFonts w:ascii="Times New Roman" w:eastAsia="Times New Roman" w:hAnsi="Times New Roman" w:cs="Times New Roman"/>
          <w:i/>
          <w:kern w:val="0"/>
          <w:lang w:eastAsia="ru-RU"/>
          <w14:ligatures w14:val="none"/>
        </w:rPr>
        <w:t xml:space="preserve">sudden </w:t>
      </w:r>
      <w:r w:rsidRPr="00AB1A02">
        <w:rPr>
          <w:rFonts w:ascii="Times New Roman" w:eastAsia="Times New Roman" w:hAnsi="Times New Roman" w:cs="Times New Roman"/>
          <w:kern w:val="0"/>
          <w:lang w:eastAsia="ru-RU"/>
          <w14:ligatures w14:val="none"/>
        </w:rPr>
        <w:t>application of force, to part by violence. Often with an adjunct indicating result, as in to break asunder, in pieces, small’ (OED) and E. (obs. after the 17</w:t>
      </w:r>
      <w:r w:rsidRPr="00AB1A02">
        <w:rPr>
          <w:rFonts w:ascii="Times New Roman" w:eastAsia="Times New Roman" w:hAnsi="Times New Roman" w:cs="Times New Roman"/>
          <w:kern w:val="0"/>
          <w:vertAlign w:val="superscript"/>
          <w:lang w:eastAsia="ru-RU"/>
          <w14:ligatures w14:val="none"/>
        </w:rPr>
        <w:t>th</w:t>
      </w:r>
      <w:r w:rsidRPr="00AB1A02">
        <w:rPr>
          <w:rFonts w:ascii="Times New Roman" w:eastAsia="Times New Roman" w:hAnsi="Times New Roman" w:cs="Times New Roman"/>
          <w:kern w:val="0"/>
          <w:lang w:eastAsia="ru-RU"/>
          <w14:ligatures w14:val="none"/>
        </w:rPr>
        <w:t xml:space="preserve"> century)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 xml:space="preserve">aid </w:t>
      </w:r>
      <w:r w:rsidRPr="00AB1A02">
        <w:rPr>
          <w:rFonts w:ascii="Times New Roman" w:eastAsia="Times New Roman" w:hAnsi="Times New Roman" w:cs="Times New Roman"/>
          <w:kern w:val="0"/>
          <w:lang w:eastAsia="ru-RU"/>
          <w14:ligatures w14:val="none"/>
        </w:rPr>
        <w:t xml:space="preserve">‘to make a </w:t>
      </w:r>
      <w:r w:rsidRPr="00AB1A02">
        <w:rPr>
          <w:rFonts w:ascii="Times New Roman" w:eastAsia="Times New Roman" w:hAnsi="Times New Roman" w:cs="Times New Roman"/>
          <w:i/>
          <w:kern w:val="0"/>
          <w:lang w:eastAsia="ru-RU"/>
          <w14:ligatures w14:val="none"/>
        </w:rPr>
        <w:t xml:space="preserve">sudden </w:t>
      </w:r>
      <w:r w:rsidRPr="00AB1A02">
        <w:rPr>
          <w:rFonts w:ascii="Times New Roman" w:eastAsia="Times New Roman" w:hAnsi="Times New Roman" w:cs="Times New Roman"/>
          <w:kern w:val="0"/>
          <w:lang w:eastAsia="ru-RU"/>
          <w14:ligatures w14:val="none"/>
        </w:rPr>
        <w:t xml:space="preserve">jerky movement (originally off or away to one side)’, or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ash</w:t>
      </w:r>
      <w:r w:rsidRPr="00AB1A02">
        <w:rPr>
          <w:rFonts w:ascii="Times New Roman" w:eastAsia="Times New Roman" w:hAnsi="Times New Roman" w:cs="Times New Roman"/>
          <w:i/>
          <w:kern w:val="0"/>
          <w:vertAlign w:val="subscript"/>
          <w:lang w:eastAsia="ru-RU"/>
          <w14:ligatures w14:val="none"/>
        </w:rPr>
        <w:t>1</w:t>
      </w:r>
      <w:r w:rsidRPr="00AB1A02">
        <w:rPr>
          <w:rFonts w:ascii="Times New Roman" w:eastAsia="Times New Roman" w:hAnsi="Times New Roman" w:cs="Times New Roman"/>
          <w:i/>
          <w:kern w:val="0"/>
          <w:lang w:eastAsia="ru-RU"/>
          <w14:ligatures w14:val="none"/>
        </w:rPr>
        <w:t xml:space="preserve"> </w:t>
      </w:r>
      <w:r w:rsidRPr="00AB1A02">
        <w:rPr>
          <w:rFonts w:ascii="Times New Roman" w:eastAsia="Times New Roman" w:hAnsi="Times New Roman" w:cs="Times New Roman"/>
          <w:kern w:val="0"/>
          <w:lang w:eastAsia="ru-RU"/>
          <w14:ligatures w14:val="none"/>
        </w:rPr>
        <w:t xml:space="preserve">‘fragile, brittle: used chiefly of timber’ (OED). More complex changes can be traced in the word </w:t>
      </w:r>
      <w:r w:rsidRPr="00AB1A02">
        <w:rPr>
          <w:rFonts w:ascii="Times New Roman" w:eastAsia="Times New Roman" w:hAnsi="Times New Roman" w:cs="Times New Roman"/>
          <w:b/>
          <w:i/>
          <w:kern w:val="0"/>
          <w:lang w:eastAsia="ru-RU"/>
          <w14:ligatures w14:val="none"/>
        </w:rPr>
        <w:t>br</w:t>
      </w:r>
      <w:r w:rsidRPr="00AB1A02">
        <w:rPr>
          <w:rFonts w:ascii="Times New Roman" w:eastAsia="Times New Roman" w:hAnsi="Times New Roman" w:cs="Times New Roman"/>
          <w:i/>
          <w:kern w:val="0"/>
          <w:lang w:eastAsia="ru-RU"/>
          <w14:ligatures w14:val="none"/>
        </w:rPr>
        <w:t>acken</w:t>
      </w:r>
      <w:r w:rsidRPr="00AB1A02">
        <w:rPr>
          <w:rFonts w:ascii="Times New Roman" w:eastAsia="Times New Roman" w:hAnsi="Times New Roman" w:cs="Times New Roman"/>
          <w:kern w:val="0"/>
          <w:lang w:eastAsia="ru-RU"/>
          <w14:ligatures w14:val="none"/>
        </w:rPr>
        <w:t xml:space="preserve"> ‘coarse fern’ where a further semantic shift can be observed: first the seme “broken” narrows to a more exact “having a sharp edge as a result of breaking” and then widens to the quality of sharpness in general. The word </w:t>
      </w:r>
      <w:r w:rsidRPr="00AB1A02">
        <w:rPr>
          <w:rFonts w:ascii="Times New Roman" w:eastAsia="Times New Roman" w:hAnsi="Times New Roman" w:cs="Times New Roman"/>
          <w:i/>
          <w:kern w:val="0"/>
          <w:lang w:eastAsia="ru-RU"/>
          <w14:ligatures w14:val="none"/>
        </w:rPr>
        <w:t>bracken</w:t>
      </w:r>
      <w:r w:rsidRPr="00AB1A02">
        <w:rPr>
          <w:rFonts w:ascii="Times New Roman" w:eastAsia="Times New Roman" w:hAnsi="Times New Roman" w:cs="Times New Roman"/>
          <w:kern w:val="0"/>
          <w:lang w:eastAsia="ru-RU"/>
          <w14:ligatures w14:val="none"/>
        </w:rPr>
        <w:t xml:space="preserve"> was probably borrowed from a Scandinavian source, originating from PG </w:t>
      </w:r>
      <w:r w:rsidRPr="00AB1A02">
        <w:rPr>
          <w:rFonts w:ascii="Times New Roman" w:eastAsia="Times New Roman" w:hAnsi="Times New Roman" w:cs="Times New Roman"/>
          <w:i/>
          <w:kern w:val="0"/>
          <w:lang w:eastAsia="ru-RU"/>
          <w14:ligatures w14:val="none"/>
        </w:rPr>
        <w:t>*brak-</w:t>
      </w:r>
      <w:r w:rsidRPr="00AB1A02">
        <w:rPr>
          <w:rFonts w:ascii="Times New Roman" w:eastAsia="Times New Roman" w:hAnsi="Times New Roman" w:cs="Times New Roman"/>
          <w:kern w:val="0"/>
          <w:lang w:eastAsia="ru-RU"/>
          <w14:ligatures w14:val="none"/>
        </w:rPr>
        <w:t xml:space="preserve"> ‘undergrowth, bushes’, from PIE root </w:t>
      </w:r>
      <w:r w:rsidRPr="00AB1A02">
        <w:rPr>
          <w:rFonts w:ascii="Times New Roman" w:eastAsia="Times New Roman" w:hAnsi="Times New Roman" w:cs="Times New Roman"/>
          <w:i/>
          <w:kern w:val="0"/>
          <w:lang w:eastAsia="ru-RU"/>
          <w14:ligatures w14:val="none"/>
        </w:rPr>
        <w:t>*b</w:t>
      </w:r>
      <w:r w:rsidRPr="00AB1A02">
        <w:rPr>
          <w:rFonts w:ascii="Times New Roman" w:eastAsia="Times New Roman" w:hAnsi="Times New Roman" w:cs="Times New Roman"/>
          <w:i/>
          <w:kern w:val="0"/>
          <w:vertAlign w:val="superscript"/>
          <w:lang w:eastAsia="ru-RU"/>
          <w14:ligatures w14:val="none"/>
        </w:rPr>
        <w:t>h</w:t>
      </w:r>
      <w:r w:rsidRPr="00AB1A02">
        <w:rPr>
          <w:rFonts w:ascii="Times New Roman" w:eastAsia="Times New Roman" w:hAnsi="Times New Roman" w:cs="Times New Roman"/>
          <w:i/>
          <w:kern w:val="0"/>
          <w:lang w:eastAsia="ru-RU"/>
          <w14:ligatures w14:val="none"/>
        </w:rPr>
        <w:t>reg-</w:t>
      </w:r>
      <w:r w:rsidRPr="00AB1A02">
        <w:rPr>
          <w:rFonts w:ascii="Times New Roman" w:eastAsia="Times New Roman" w:hAnsi="Times New Roman" w:cs="Times New Roman"/>
          <w:kern w:val="0"/>
          <w:lang w:eastAsia="ru-RU"/>
          <w14:ligatures w14:val="none"/>
        </w:rPr>
        <w:t xml:space="preserve"> ‘to break’ on the notion of ‘that which impedes motion’ (HARP). </w:t>
      </w:r>
    </w:p>
    <w:p w14:paraId="6EC81AED" w14:textId="1BC6F466" w:rsidR="00E058F0" w:rsidRPr="00AB1A02" w:rsidRDefault="00E058F0" w:rsidP="00805488">
      <w:pPr>
        <w:spacing w:after="0" w:line="240" w:lineRule="auto"/>
        <w:ind w:firstLine="708"/>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 xml:space="preserve">Thus, in the ME period we observe that the (‘breaking’) subgroup of </w:t>
      </w:r>
      <w:r w:rsidRPr="00AB1A02">
        <w:rPr>
          <w:rFonts w:ascii="Times New Roman" w:eastAsia="Times New Roman" w:hAnsi="Times New Roman" w:cs="Times New Roman"/>
          <w:i/>
          <w:kern w:val="0"/>
          <w:lang w:eastAsia="ru-RU"/>
          <w14:ligatures w14:val="none"/>
        </w:rPr>
        <w:t>br</w:t>
      </w:r>
      <w:r w:rsidRPr="00AB1A02">
        <w:rPr>
          <w:rFonts w:ascii="Times New Roman" w:eastAsia="Times New Roman" w:hAnsi="Times New Roman" w:cs="Times New Roman"/>
          <w:kern w:val="0"/>
          <w:lang w:eastAsia="ru-RU"/>
          <w14:ligatures w14:val="none"/>
        </w:rPr>
        <w:t xml:space="preserve">-words that prevailed in Old English was overnumbered by a subgroup that was formed as a result of semantic development. Therefore, the semes “something sharp”, “something loud” and “something sudden” formed </w:t>
      </w:r>
      <w:r w:rsidR="004C6AFF">
        <w:rPr>
          <w:rFonts w:ascii="Times New Roman" w:eastAsia="Times New Roman" w:hAnsi="Times New Roman" w:cs="Times New Roman"/>
          <w:kern w:val="0"/>
          <w:lang w:eastAsia="ru-RU"/>
          <w14:ligatures w14:val="none"/>
        </w:rPr>
        <w:t xml:space="preserve">a </w:t>
      </w:r>
      <w:r w:rsidRPr="00AB1A02">
        <w:rPr>
          <w:rFonts w:ascii="Times New Roman" w:eastAsia="Times New Roman" w:hAnsi="Times New Roman" w:cs="Times New Roman"/>
          <w:kern w:val="0"/>
          <w:lang w:eastAsia="ru-RU"/>
          <w14:ligatures w14:val="none"/>
        </w:rPr>
        <w:t xml:space="preserve">vast periphery space in ME. </w:t>
      </w:r>
    </w:p>
    <w:p w14:paraId="7C8C9D56" w14:textId="77777777" w:rsidR="009901FC" w:rsidRDefault="009901FC" w:rsidP="009901FC">
      <w:pPr>
        <w:spacing w:after="0" w:line="240" w:lineRule="auto"/>
        <w:jc w:val="both"/>
        <w:rPr>
          <w:rFonts w:ascii="Times New Roman" w:eastAsia="Times New Roman" w:hAnsi="Times New Roman" w:cs="Times New Roman"/>
          <w:i/>
          <w:iCs/>
          <w:kern w:val="0"/>
          <w:lang w:eastAsia="ru-RU"/>
          <w14:ligatures w14:val="none"/>
        </w:rPr>
      </w:pPr>
    </w:p>
    <w:p w14:paraId="0DBDDA48" w14:textId="0715BE6E" w:rsidR="00E058F0" w:rsidRDefault="009901FC" w:rsidP="00805488">
      <w:pPr>
        <w:spacing w:after="0" w:line="240" w:lineRule="auto"/>
        <w:jc w:val="both"/>
        <w:rPr>
          <w:rFonts w:ascii="Times New Roman" w:eastAsia="Times New Roman" w:hAnsi="Times New Roman" w:cs="Times New Roman"/>
          <w:i/>
          <w:iCs/>
          <w:kern w:val="0"/>
          <w:lang w:eastAsia="ru-RU"/>
          <w14:ligatures w14:val="none"/>
        </w:rPr>
      </w:pPr>
      <w:r>
        <w:rPr>
          <w:rFonts w:ascii="Times New Roman" w:eastAsia="Times New Roman" w:hAnsi="Times New Roman" w:cs="Times New Roman"/>
          <w:i/>
          <w:iCs/>
          <w:kern w:val="0"/>
          <w:lang w:eastAsia="ru-RU"/>
          <w14:ligatures w14:val="none"/>
        </w:rPr>
        <w:t xml:space="preserve">2.5.3 </w:t>
      </w:r>
      <w:r w:rsidR="00E058F0" w:rsidRPr="00805488">
        <w:rPr>
          <w:rFonts w:ascii="Times New Roman" w:eastAsia="Times New Roman" w:hAnsi="Times New Roman" w:cs="Times New Roman"/>
          <w:i/>
          <w:iCs/>
          <w:kern w:val="0"/>
          <w:lang w:eastAsia="ru-RU"/>
          <w14:ligatures w14:val="none"/>
        </w:rPr>
        <w:t>Br-words after 1500</w:t>
      </w:r>
    </w:p>
    <w:p w14:paraId="68373CC7" w14:textId="77777777" w:rsidR="009C69F5" w:rsidRPr="00805488" w:rsidRDefault="009C69F5" w:rsidP="00805488">
      <w:pPr>
        <w:spacing w:after="0" w:line="240" w:lineRule="auto"/>
        <w:jc w:val="both"/>
        <w:rPr>
          <w:rFonts w:ascii="Times New Roman" w:eastAsia="Times New Roman" w:hAnsi="Times New Roman" w:cs="Times New Roman"/>
          <w:i/>
          <w:iCs/>
          <w:kern w:val="0"/>
          <w:lang w:eastAsia="ru-RU"/>
          <w14:ligatures w14:val="none"/>
        </w:rPr>
      </w:pPr>
    </w:p>
    <w:p w14:paraId="476BAA16" w14:textId="77777777" w:rsidR="00E058F0" w:rsidRPr="00AB1A02" w:rsidRDefault="00E058F0" w:rsidP="00805488">
      <w:pPr>
        <w:spacing w:after="0" w:line="240" w:lineRule="auto"/>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Certain words develop new meanings describing sounds, cf. ME </w:t>
      </w:r>
      <w:r w:rsidRPr="00AB1A02">
        <w:rPr>
          <w:rFonts w:ascii="Times New Roman" w:eastAsia="Times New Roman" w:hAnsi="Times New Roman" w:cs="Times New Roman"/>
          <w:i/>
          <w:iCs/>
          <w:kern w:val="0"/>
          <w:lang w:eastAsia="ru-RU"/>
          <w14:ligatures w14:val="none"/>
        </w:rPr>
        <w:t>brake</w:t>
      </w:r>
      <w:r w:rsidRPr="00AB1A02">
        <w:rPr>
          <w:rFonts w:ascii="Times New Roman" w:eastAsia="Times New Roman" w:hAnsi="Times New Roman" w:cs="Times New Roman"/>
          <w:kern w:val="0"/>
          <w:lang w:eastAsia="ru-RU"/>
          <w14:ligatures w14:val="none"/>
        </w:rPr>
        <w:t xml:space="preserve"> (modern </w:t>
      </w:r>
      <w:r w:rsidRPr="00AB1A02">
        <w:rPr>
          <w:rFonts w:ascii="Times New Roman" w:eastAsia="Times New Roman" w:hAnsi="Times New Roman" w:cs="Times New Roman"/>
          <w:i/>
          <w:iCs/>
          <w:kern w:val="0"/>
          <w:lang w:eastAsia="ru-RU"/>
          <w14:ligatures w14:val="none"/>
        </w:rPr>
        <w:t>break</w:t>
      </w:r>
      <w:r w:rsidRPr="00AB1A02">
        <w:rPr>
          <w:rFonts w:ascii="Times New Roman" w:eastAsia="Times New Roman" w:hAnsi="Times New Roman" w:cs="Times New Roman"/>
          <w:kern w:val="0"/>
          <w:lang w:eastAsia="ru-RU"/>
          <w14:ligatures w14:val="none"/>
        </w:rPr>
        <w:t xml:space="preserve">) ‘of words, laughter, sounds, etc.: to be spoken or be uttered; to issue, be sounded, or heard from’ in “Twixt the perles and rubins [i.e. teeth and lips] softly </w:t>
      </w:r>
      <w:r w:rsidRPr="00AB1A02">
        <w:rPr>
          <w:rFonts w:ascii="Times New Roman" w:eastAsia="Times New Roman" w:hAnsi="Times New Roman" w:cs="Times New Roman"/>
          <w:i/>
          <w:iCs/>
          <w:kern w:val="0"/>
          <w:lang w:eastAsia="ru-RU"/>
          <w14:ligatures w14:val="none"/>
        </w:rPr>
        <w:t>brake</w:t>
      </w:r>
      <w:r w:rsidRPr="00AB1A02">
        <w:rPr>
          <w:rFonts w:ascii="Times New Roman" w:eastAsia="Times New Roman" w:hAnsi="Times New Roman" w:cs="Times New Roman"/>
          <w:kern w:val="0"/>
          <w:lang w:eastAsia="ru-RU"/>
          <w14:ligatures w14:val="none"/>
        </w:rPr>
        <w:t xml:space="preserve"> a siluer sound.” (1590) (OED).</w:t>
      </w:r>
    </w:p>
    <w:p w14:paraId="0868F519" w14:textId="727DB470" w:rsidR="00E058F0" w:rsidRPr="00805488" w:rsidRDefault="00E058F0" w:rsidP="00805488">
      <w:pPr>
        <w:spacing w:after="0" w:line="240" w:lineRule="auto"/>
        <w:ind w:firstLine="708"/>
        <w:jc w:val="both"/>
        <w:rPr>
          <w:rFonts w:ascii="Times New Roman" w:eastAsia="Times New Roman" w:hAnsi="Times New Roman" w:cs="Times New Roman"/>
          <w:kern w:val="0"/>
          <w:lang w:eastAsia="ru-RU"/>
          <w14:ligatures w14:val="none"/>
        </w:rPr>
      </w:pPr>
      <w:r w:rsidRPr="00805488">
        <w:rPr>
          <w:rFonts w:ascii="Times New Roman" w:eastAsia="Times New Roman" w:hAnsi="Times New Roman" w:cs="Times New Roman"/>
          <w:kern w:val="0"/>
          <w:lang w:eastAsia="ru-RU"/>
          <w14:ligatures w14:val="none"/>
        </w:rPr>
        <w:t>Starting from the 17</w:t>
      </w:r>
      <w:r w:rsidRPr="00805488">
        <w:rPr>
          <w:rFonts w:ascii="Times New Roman" w:eastAsia="Times New Roman" w:hAnsi="Times New Roman" w:cs="Times New Roman"/>
          <w:kern w:val="0"/>
          <w:vertAlign w:val="superscript"/>
          <w:lang w:eastAsia="ru-RU"/>
          <w14:ligatures w14:val="none"/>
        </w:rPr>
        <w:t>th</w:t>
      </w:r>
      <w:r w:rsidRPr="00805488">
        <w:rPr>
          <w:rFonts w:ascii="Times New Roman" w:eastAsia="Times New Roman" w:hAnsi="Times New Roman" w:cs="Times New Roman"/>
          <w:kern w:val="0"/>
          <w:lang w:eastAsia="ru-RU"/>
          <w14:ligatures w14:val="none"/>
        </w:rPr>
        <w:t xml:space="preserve"> century</w:t>
      </w:r>
      <w:r w:rsidR="005B60C5">
        <w:rPr>
          <w:rFonts w:ascii="Times New Roman" w:eastAsia="Times New Roman" w:hAnsi="Times New Roman" w:cs="Times New Roman"/>
          <w:kern w:val="0"/>
          <w:lang w:eastAsia="ru-RU"/>
          <w14:ligatures w14:val="none"/>
        </w:rPr>
        <w:t>,</w:t>
      </w:r>
      <w:r w:rsidRPr="00805488">
        <w:rPr>
          <w:rFonts w:ascii="Times New Roman" w:eastAsia="Times New Roman" w:hAnsi="Times New Roman" w:cs="Times New Roman"/>
          <w:kern w:val="0"/>
          <w:lang w:eastAsia="ru-RU"/>
          <w14:ligatures w14:val="none"/>
        </w:rPr>
        <w:t xml:space="preserve"> no cardinal changes within the phonosemantic field can be </w:t>
      </w:r>
      <w:r w:rsidR="004C6AFF">
        <w:rPr>
          <w:rFonts w:ascii="Times New Roman" w:eastAsia="Times New Roman" w:hAnsi="Times New Roman" w:cs="Times New Roman"/>
          <w:kern w:val="0"/>
          <w:lang w:eastAsia="ru-RU"/>
          <w14:ligatures w14:val="none"/>
        </w:rPr>
        <w:t>observ</w:t>
      </w:r>
      <w:r w:rsidR="004C6AFF" w:rsidRPr="00805488">
        <w:rPr>
          <w:rFonts w:ascii="Times New Roman" w:eastAsia="Times New Roman" w:hAnsi="Times New Roman" w:cs="Times New Roman"/>
          <w:kern w:val="0"/>
          <w:lang w:eastAsia="ru-RU"/>
          <w14:ligatures w14:val="none"/>
        </w:rPr>
        <w:t>ed</w:t>
      </w:r>
      <w:r w:rsidRPr="00805488">
        <w:rPr>
          <w:rFonts w:ascii="Times New Roman" w:eastAsia="Times New Roman" w:hAnsi="Times New Roman" w:cs="Times New Roman"/>
          <w:kern w:val="0"/>
          <w:lang w:eastAsia="ru-RU"/>
          <w14:ligatures w14:val="none"/>
        </w:rPr>
        <w:t>, as the major semes and the statistical correlation between the subgroups remain the same. Single words may also tend to move outside the phonosemantic field as their connection between form and meaning weakens</w:t>
      </w:r>
      <w:r w:rsidR="004C6AFF">
        <w:rPr>
          <w:rFonts w:ascii="Times New Roman" w:eastAsia="Times New Roman" w:hAnsi="Times New Roman" w:cs="Times New Roman"/>
          <w:kern w:val="0"/>
          <w:lang w:eastAsia="ru-RU"/>
          <w14:ligatures w14:val="none"/>
        </w:rPr>
        <w:t>,e</w:t>
      </w:r>
      <w:r w:rsidRPr="00805488">
        <w:rPr>
          <w:rFonts w:ascii="Times New Roman" w:eastAsia="Times New Roman" w:hAnsi="Times New Roman" w:cs="Times New Roman"/>
          <w:kern w:val="0"/>
          <w:lang w:eastAsia="ru-RU"/>
          <w14:ligatures w14:val="none"/>
        </w:rPr>
        <w:t>.g.</w:t>
      </w:r>
      <w:r w:rsidR="004C6AFF">
        <w:rPr>
          <w:rFonts w:ascii="Times New Roman" w:eastAsia="Times New Roman" w:hAnsi="Times New Roman" w:cs="Times New Roman"/>
          <w:kern w:val="0"/>
          <w:lang w:eastAsia="ru-RU"/>
          <w14:ligatures w14:val="none"/>
        </w:rPr>
        <w:t>,</w:t>
      </w:r>
      <w:r w:rsidRPr="00805488">
        <w:rPr>
          <w:rFonts w:ascii="Times New Roman" w:eastAsia="Times New Roman" w:hAnsi="Times New Roman" w:cs="Times New Roman"/>
          <w:kern w:val="0"/>
          <w:lang w:eastAsia="ru-RU"/>
          <w14:ligatures w14:val="none"/>
        </w:rPr>
        <w:t xml:space="preserve"> </w:t>
      </w:r>
      <w:r w:rsidRPr="00805488">
        <w:rPr>
          <w:rFonts w:ascii="Times New Roman" w:eastAsia="Times New Roman" w:hAnsi="Times New Roman" w:cs="Times New Roman"/>
          <w:i/>
          <w:iCs/>
          <w:kern w:val="0"/>
          <w:lang w:eastAsia="ru-RU"/>
          <w14:ligatures w14:val="none"/>
        </w:rPr>
        <w:t>bread</w:t>
      </w:r>
      <w:r w:rsidRPr="00805488">
        <w:rPr>
          <w:rFonts w:ascii="Times New Roman" w:eastAsia="Times New Roman" w:hAnsi="Times New Roman" w:cs="Times New Roman"/>
          <w:kern w:val="0"/>
          <w:lang w:eastAsia="ru-RU"/>
          <w14:ligatures w14:val="none"/>
        </w:rPr>
        <w:t xml:space="preserve"> is no more likely to be understood as bread as a whole, not a loaf of bread, broken into pieces, or </w:t>
      </w:r>
      <w:r w:rsidRPr="00805488">
        <w:rPr>
          <w:rFonts w:ascii="Times New Roman" w:eastAsia="Times New Roman" w:hAnsi="Times New Roman" w:cs="Times New Roman"/>
          <w:i/>
          <w:iCs/>
          <w:kern w:val="0"/>
          <w:lang w:eastAsia="ru-RU"/>
          <w14:ligatures w14:val="none"/>
        </w:rPr>
        <w:t>bridle</w:t>
      </w:r>
      <w:r w:rsidRPr="00805488">
        <w:rPr>
          <w:rFonts w:ascii="Times New Roman" w:eastAsia="Times New Roman" w:hAnsi="Times New Roman" w:cs="Times New Roman"/>
          <w:kern w:val="0"/>
          <w:lang w:eastAsia="ru-RU"/>
          <w14:ligatures w14:val="none"/>
        </w:rPr>
        <w:t xml:space="preserve"> tends to be associated with control, not quickness, thus such words may be pushed outwards as they lose semantic connection.</w:t>
      </w:r>
    </w:p>
    <w:p w14:paraId="3D8F7129" w14:textId="77777777" w:rsidR="00E058F0" w:rsidRPr="00805488" w:rsidRDefault="00E058F0" w:rsidP="00805488">
      <w:pPr>
        <w:spacing w:after="0" w:line="240" w:lineRule="auto"/>
        <w:ind w:firstLine="708"/>
        <w:jc w:val="both"/>
        <w:rPr>
          <w:rFonts w:ascii="Times New Roman" w:eastAsia="Times New Roman" w:hAnsi="Times New Roman" w:cs="Times New Roman"/>
          <w:kern w:val="0"/>
          <w:lang w:eastAsia="ru-RU"/>
          <w14:ligatures w14:val="none"/>
        </w:rPr>
      </w:pPr>
      <w:r w:rsidRPr="00805488">
        <w:rPr>
          <w:rFonts w:ascii="Times New Roman" w:eastAsia="Times New Roman" w:hAnsi="Times New Roman" w:cs="Times New Roman"/>
          <w:kern w:val="0"/>
          <w:lang w:eastAsia="ru-RU"/>
          <w14:ligatures w14:val="none"/>
        </w:rPr>
        <w:t xml:space="preserve">Therefore, the phonosemantic field of the English </w:t>
      </w:r>
      <w:r w:rsidRPr="00805488">
        <w:rPr>
          <w:rFonts w:ascii="Times New Roman" w:eastAsia="Times New Roman" w:hAnsi="Times New Roman" w:cs="Times New Roman"/>
          <w:i/>
          <w:iCs/>
          <w:kern w:val="0"/>
          <w:lang w:eastAsia="ru-RU"/>
          <w14:ligatures w14:val="none"/>
        </w:rPr>
        <w:t>br</w:t>
      </w:r>
      <w:r w:rsidRPr="00805488">
        <w:rPr>
          <w:rFonts w:ascii="Times New Roman" w:eastAsia="Times New Roman" w:hAnsi="Times New Roman" w:cs="Times New Roman"/>
          <w:kern w:val="0"/>
          <w:lang w:eastAsia="ru-RU"/>
          <w14:ligatures w14:val="none"/>
        </w:rPr>
        <w:t xml:space="preserve">-group is modifiable diachronically and undergoes semantic development due to semantic shifts and synthesis. </w:t>
      </w:r>
    </w:p>
    <w:p w14:paraId="63205601" w14:textId="77777777" w:rsidR="009901FC" w:rsidRDefault="009901FC" w:rsidP="009901FC">
      <w:pPr>
        <w:spacing w:after="0" w:line="240" w:lineRule="auto"/>
        <w:jc w:val="both"/>
        <w:rPr>
          <w:rFonts w:ascii="Times New Roman" w:eastAsia="Times New Roman" w:hAnsi="Times New Roman" w:cs="Times New Roman"/>
          <w:i/>
          <w:iCs/>
          <w:kern w:val="0"/>
          <w:lang w:eastAsia="ru-RU"/>
          <w14:ligatures w14:val="none"/>
        </w:rPr>
      </w:pPr>
    </w:p>
    <w:p w14:paraId="42F50AC2" w14:textId="2A238EB0" w:rsidR="00E058F0" w:rsidRDefault="009901FC" w:rsidP="00805488">
      <w:pPr>
        <w:spacing w:after="0" w:line="240" w:lineRule="auto"/>
        <w:jc w:val="both"/>
        <w:rPr>
          <w:rFonts w:ascii="Times New Roman" w:eastAsia="Times New Roman" w:hAnsi="Times New Roman" w:cs="Times New Roman"/>
          <w:i/>
          <w:iCs/>
          <w:kern w:val="0"/>
          <w:lang w:eastAsia="ru-RU"/>
          <w14:ligatures w14:val="none"/>
        </w:rPr>
      </w:pPr>
      <w:r>
        <w:rPr>
          <w:rFonts w:ascii="Times New Roman" w:eastAsia="Times New Roman" w:hAnsi="Times New Roman" w:cs="Times New Roman"/>
          <w:i/>
          <w:iCs/>
          <w:kern w:val="0"/>
          <w:lang w:eastAsia="ru-RU"/>
          <w14:ligatures w14:val="none"/>
        </w:rPr>
        <w:t xml:space="preserve">2.5.4 </w:t>
      </w:r>
      <w:r w:rsidR="00E058F0" w:rsidRPr="00805488">
        <w:rPr>
          <w:rFonts w:ascii="Times New Roman" w:eastAsia="Times New Roman" w:hAnsi="Times New Roman" w:cs="Times New Roman"/>
          <w:i/>
          <w:iCs/>
          <w:kern w:val="0"/>
          <w:lang w:eastAsia="ru-RU"/>
          <w14:ligatures w14:val="none"/>
        </w:rPr>
        <w:t>Cr-words in Old English</w:t>
      </w:r>
    </w:p>
    <w:p w14:paraId="3125BB19" w14:textId="77777777" w:rsidR="009C69F5" w:rsidRPr="00805488" w:rsidRDefault="009C69F5" w:rsidP="00805488">
      <w:pPr>
        <w:spacing w:after="0" w:line="240" w:lineRule="auto"/>
        <w:jc w:val="both"/>
        <w:rPr>
          <w:rFonts w:ascii="Times New Roman" w:eastAsia="Times New Roman" w:hAnsi="Times New Roman" w:cs="Times New Roman"/>
          <w:i/>
          <w:iCs/>
          <w:kern w:val="0"/>
          <w:lang w:eastAsia="ru-RU"/>
          <w14:ligatures w14:val="none"/>
        </w:rPr>
      </w:pPr>
    </w:p>
    <w:p w14:paraId="4DAA9EA6" w14:textId="1BF6FCEF" w:rsidR="00E058F0" w:rsidRPr="00805488" w:rsidRDefault="00E058F0" w:rsidP="00805488">
      <w:pPr>
        <w:tabs>
          <w:tab w:val="left" w:pos="3206"/>
        </w:tabs>
        <w:spacing w:after="0" w:line="240" w:lineRule="auto"/>
        <w:jc w:val="both"/>
        <w:rPr>
          <w:rFonts w:ascii="Times New Roman" w:eastAsia="Times New Roman" w:hAnsi="Times New Roman" w:cs="Times New Roman"/>
          <w:kern w:val="0"/>
          <w:lang w:eastAsia="ru-RU"/>
          <w14:ligatures w14:val="none"/>
        </w:rPr>
      </w:pPr>
      <w:r w:rsidRPr="00805488">
        <w:rPr>
          <w:rFonts w:ascii="Times New Roman" w:eastAsia="Times New Roman" w:hAnsi="Times New Roman" w:cs="Times New Roman"/>
          <w:kern w:val="0"/>
          <w:lang w:eastAsia="ru-RU"/>
          <w14:ligatures w14:val="none"/>
        </w:rPr>
        <w:lastRenderedPageBreak/>
        <w:t xml:space="preserve">The formation of the </w:t>
      </w:r>
      <w:r w:rsidRPr="00805488">
        <w:rPr>
          <w:rFonts w:ascii="Times New Roman" w:eastAsia="Times New Roman" w:hAnsi="Times New Roman" w:cs="Times New Roman"/>
          <w:i/>
          <w:iCs/>
          <w:kern w:val="0"/>
          <w:lang w:eastAsia="ru-RU"/>
          <w14:ligatures w14:val="none"/>
        </w:rPr>
        <w:t>cr</w:t>
      </w:r>
      <w:r w:rsidRPr="00805488">
        <w:rPr>
          <w:rFonts w:ascii="Times New Roman" w:eastAsia="Times New Roman" w:hAnsi="Times New Roman" w:cs="Times New Roman"/>
          <w:kern w:val="0"/>
          <w:lang w:eastAsia="ru-RU"/>
          <w14:ligatures w14:val="none"/>
        </w:rPr>
        <w:t>-group phonosemantic field can be traced back to the ME period. In the OE period</w:t>
      </w:r>
      <w:r w:rsidR="005B60C5">
        <w:rPr>
          <w:rFonts w:ascii="Times New Roman" w:eastAsia="Times New Roman" w:hAnsi="Times New Roman" w:cs="Times New Roman"/>
          <w:kern w:val="0"/>
          <w:lang w:eastAsia="ru-RU"/>
          <w14:ligatures w14:val="none"/>
        </w:rPr>
        <w:t>,</w:t>
      </w:r>
      <w:r w:rsidRPr="00805488">
        <w:rPr>
          <w:rFonts w:ascii="Times New Roman" w:eastAsia="Times New Roman" w:hAnsi="Times New Roman" w:cs="Times New Roman"/>
          <w:kern w:val="0"/>
          <w:lang w:eastAsia="ru-RU"/>
          <w14:ligatures w14:val="none"/>
        </w:rPr>
        <w:t xml:space="preserve"> we may only observe several words demonstrating the connection between lexical meaning and word form, yet without forming a group. Cf. OE </w:t>
      </w:r>
      <w:r w:rsidRPr="00805488">
        <w:rPr>
          <w:rFonts w:ascii="Times New Roman" w:eastAsia="Times New Roman" w:hAnsi="Times New Roman" w:cs="Times New Roman"/>
          <w:b/>
          <w:bCs/>
          <w:i/>
          <w:iCs/>
          <w:kern w:val="0"/>
          <w:lang w:eastAsia="ru-RU"/>
          <w14:ligatures w14:val="none"/>
        </w:rPr>
        <w:t>cr</w:t>
      </w:r>
      <w:r w:rsidRPr="00805488">
        <w:rPr>
          <w:rFonts w:ascii="Times New Roman" w:eastAsia="Times New Roman" w:hAnsi="Times New Roman" w:cs="Times New Roman"/>
          <w:i/>
          <w:iCs/>
          <w:kern w:val="0"/>
          <w:lang w:eastAsia="ru-RU"/>
          <w14:ligatures w14:val="none"/>
        </w:rPr>
        <w:t>abba</w:t>
      </w:r>
      <w:r w:rsidRPr="00805488">
        <w:rPr>
          <w:rFonts w:ascii="Times New Roman" w:eastAsia="Times New Roman" w:hAnsi="Times New Roman" w:cs="Times New Roman"/>
          <w:kern w:val="0"/>
          <w:lang w:eastAsia="ru-RU"/>
          <w14:ligatures w14:val="none"/>
        </w:rPr>
        <w:t xml:space="preserve"> ‘crab’ (a crustaceous animal, related to the PIE root *</w:t>
      </w:r>
      <w:r w:rsidRPr="00805488">
        <w:rPr>
          <w:rFonts w:ascii="Times New Roman" w:eastAsia="Times New Roman" w:hAnsi="Times New Roman" w:cs="Times New Roman"/>
          <w:i/>
          <w:iCs/>
          <w:kern w:val="0"/>
          <w:lang w:eastAsia="ru-RU"/>
          <w14:ligatures w14:val="none"/>
        </w:rPr>
        <w:t>gerb</w:t>
      </w:r>
      <w:r w:rsidRPr="00805488">
        <w:rPr>
          <w:rFonts w:ascii="Times New Roman" w:eastAsia="Times New Roman" w:hAnsi="Times New Roman" w:cs="Times New Roman"/>
          <w:i/>
          <w:iCs/>
          <w:kern w:val="0"/>
          <w:vertAlign w:val="superscript"/>
          <w:lang w:eastAsia="ru-RU"/>
          <w14:ligatures w14:val="none"/>
        </w:rPr>
        <w:t>h</w:t>
      </w:r>
      <w:r w:rsidRPr="00805488">
        <w:rPr>
          <w:rFonts w:ascii="Times New Roman" w:eastAsia="Times New Roman" w:hAnsi="Times New Roman" w:cs="Times New Roman"/>
          <w:kern w:val="0"/>
          <w:lang w:eastAsia="ru-RU"/>
          <w14:ligatures w14:val="none"/>
        </w:rPr>
        <w:t xml:space="preserve"> ‘to scratch, carve’); </w:t>
      </w:r>
      <w:r w:rsidRPr="00805488">
        <w:rPr>
          <w:rFonts w:ascii="Times New Roman" w:eastAsia="Times New Roman" w:hAnsi="Times New Roman" w:cs="Times New Roman"/>
          <w:b/>
          <w:bCs/>
          <w:i/>
          <w:iCs/>
          <w:kern w:val="0"/>
          <w:lang w:eastAsia="ru-RU"/>
          <w14:ligatures w14:val="none"/>
        </w:rPr>
        <w:t>cr</w:t>
      </w:r>
      <w:r w:rsidRPr="00805488">
        <w:rPr>
          <w:rFonts w:ascii="Times New Roman" w:eastAsia="Times New Roman" w:hAnsi="Times New Roman" w:cs="Times New Roman"/>
          <w:i/>
          <w:iCs/>
          <w:kern w:val="0"/>
          <w:lang w:eastAsia="ru-RU"/>
          <w14:ligatures w14:val="none"/>
        </w:rPr>
        <w:t>acian</w:t>
      </w:r>
      <w:r w:rsidRPr="00805488">
        <w:rPr>
          <w:rFonts w:ascii="Times New Roman" w:eastAsia="Times New Roman" w:hAnsi="Times New Roman" w:cs="Times New Roman"/>
          <w:kern w:val="0"/>
          <w:lang w:eastAsia="ru-RU"/>
          <w14:ligatures w14:val="none"/>
        </w:rPr>
        <w:t xml:space="preserve"> ‘crack, to make a sharp noise in the act of breaking’; </w:t>
      </w:r>
      <w:r w:rsidRPr="00805488">
        <w:rPr>
          <w:rFonts w:ascii="Times New Roman" w:eastAsia="Times New Roman" w:hAnsi="Times New Roman" w:cs="Times New Roman"/>
          <w:b/>
          <w:bCs/>
          <w:i/>
          <w:iCs/>
          <w:kern w:val="0"/>
          <w:lang w:eastAsia="ru-RU"/>
          <w14:ligatures w14:val="none"/>
        </w:rPr>
        <w:t>cr</w:t>
      </w:r>
      <w:r w:rsidRPr="00805488">
        <w:rPr>
          <w:rFonts w:ascii="Times New Roman" w:eastAsia="Times New Roman" w:hAnsi="Times New Roman" w:cs="Times New Roman"/>
          <w:i/>
          <w:iCs/>
          <w:kern w:val="0"/>
          <w:lang w:eastAsia="ru-RU"/>
          <w14:ligatures w14:val="none"/>
        </w:rPr>
        <w:t>adol</w:t>
      </w:r>
      <w:r w:rsidRPr="00805488">
        <w:rPr>
          <w:rFonts w:ascii="Times New Roman" w:eastAsia="Times New Roman" w:hAnsi="Times New Roman" w:cs="Times New Roman"/>
          <w:kern w:val="0"/>
          <w:lang w:eastAsia="ru-RU"/>
          <w14:ligatures w14:val="none"/>
        </w:rPr>
        <w:t xml:space="preserve"> ‘cradle’ and </w:t>
      </w:r>
      <w:r w:rsidRPr="00805488">
        <w:rPr>
          <w:rFonts w:ascii="Times New Roman" w:eastAsia="Times New Roman" w:hAnsi="Times New Roman" w:cs="Times New Roman"/>
          <w:b/>
          <w:bCs/>
          <w:i/>
          <w:iCs/>
          <w:kern w:val="0"/>
          <w:lang w:eastAsia="ru-RU"/>
          <w14:ligatures w14:val="none"/>
        </w:rPr>
        <w:t>cr</w:t>
      </w:r>
      <w:r w:rsidRPr="00805488">
        <w:rPr>
          <w:rFonts w:ascii="Times New Roman" w:eastAsia="Times New Roman" w:hAnsi="Times New Roman" w:cs="Times New Roman"/>
          <w:i/>
          <w:iCs/>
          <w:kern w:val="0"/>
          <w:lang w:eastAsia="ru-RU"/>
          <w14:ligatures w14:val="none"/>
        </w:rPr>
        <w:t>ib</w:t>
      </w:r>
      <w:r w:rsidRPr="00805488">
        <w:rPr>
          <w:rFonts w:ascii="Times New Roman" w:eastAsia="Times New Roman" w:hAnsi="Times New Roman" w:cs="Times New Roman"/>
          <w:kern w:val="0"/>
          <w:lang w:eastAsia="ru-RU"/>
          <w14:ligatures w14:val="none"/>
        </w:rPr>
        <w:t xml:space="preserve"> ‘crib’, both related to the Germanic base meaning ‘wickerwork, a basket’, which render the tactile feeling of roughness and coarseness. Two more words are OE </w:t>
      </w:r>
      <w:r w:rsidRPr="00805488">
        <w:rPr>
          <w:rFonts w:ascii="Times New Roman" w:eastAsia="Times New Roman" w:hAnsi="Times New Roman" w:cs="Times New Roman"/>
          <w:b/>
          <w:bCs/>
          <w:i/>
          <w:iCs/>
          <w:kern w:val="0"/>
          <w:lang w:eastAsia="ru-RU"/>
          <w14:ligatures w14:val="none"/>
        </w:rPr>
        <w:t>cr</w:t>
      </w:r>
      <w:r w:rsidRPr="00805488">
        <w:rPr>
          <w:rFonts w:ascii="Times New Roman" w:eastAsia="Times New Roman" w:hAnsi="Times New Roman" w:cs="Times New Roman"/>
          <w:i/>
          <w:iCs/>
          <w:kern w:val="0"/>
          <w:lang w:eastAsia="ru-RU"/>
          <w14:ligatures w14:val="none"/>
        </w:rPr>
        <w:t>aeft</w:t>
      </w:r>
      <w:r w:rsidRPr="00805488">
        <w:rPr>
          <w:rFonts w:ascii="Times New Roman" w:eastAsia="Times New Roman" w:hAnsi="Times New Roman" w:cs="Times New Roman"/>
          <w:kern w:val="0"/>
          <w:lang w:eastAsia="ru-RU"/>
          <w14:ligatures w14:val="none"/>
        </w:rPr>
        <w:t xml:space="preserve"> ‘craft, strength, might, power’, which used to be the major meaning in OE before it narrowed to </w:t>
      </w:r>
      <w:r w:rsidR="0040049B">
        <w:rPr>
          <w:rFonts w:ascii="Times New Roman" w:eastAsia="Times New Roman" w:hAnsi="Times New Roman" w:cs="Times New Roman"/>
          <w:kern w:val="0"/>
          <w:lang w:eastAsia="ru-RU"/>
          <w14:ligatures w14:val="none"/>
        </w:rPr>
        <w:t>‘s</w:t>
      </w:r>
      <w:r w:rsidRPr="00805488">
        <w:rPr>
          <w:rFonts w:ascii="Times New Roman" w:eastAsia="Times New Roman" w:hAnsi="Times New Roman" w:cs="Times New Roman"/>
          <w:kern w:val="0"/>
          <w:lang w:eastAsia="ru-RU"/>
          <w14:ligatures w14:val="none"/>
        </w:rPr>
        <w:t xml:space="preserve">kill’ (OED), and “experience pressure” in OE </w:t>
      </w:r>
      <w:r w:rsidRPr="00805488">
        <w:rPr>
          <w:rFonts w:ascii="Times New Roman" w:eastAsia="Times New Roman" w:hAnsi="Times New Roman" w:cs="Times New Roman"/>
          <w:b/>
          <w:bCs/>
          <w:i/>
          <w:iCs/>
          <w:kern w:val="0"/>
          <w:lang w:eastAsia="ru-RU"/>
          <w14:ligatures w14:val="none"/>
        </w:rPr>
        <w:t>cr</w:t>
      </w:r>
      <w:r w:rsidRPr="00805488">
        <w:rPr>
          <w:rFonts w:ascii="Times New Roman" w:eastAsia="Times New Roman" w:hAnsi="Times New Roman" w:cs="Times New Roman"/>
          <w:i/>
          <w:iCs/>
          <w:kern w:val="0"/>
          <w:lang w:eastAsia="ru-RU"/>
          <w14:ligatures w14:val="none"/>
        </w:rPr>
        <w:t>ammian</w:t>
      </w:r>
      <w:r w:rsidRPr="00805488">
        <w:rPr>
          <w:rFonts w:ascii="Times New Roman" w:eastAsia="Times New Roman" w:hAnsi="Times New Roman" w:cs="Times New Roman"/>
          <w:kern w:val="0"/>
          <w:lang w:eastAsia="ru-RU"/>
          <w14:ligatures w14:val="none"/>
        </w:rPr>
        <w:t xml:space="preserve"> ‘cram, to fill by force or compression’.</w:t>
      </w:r>
    </w:p>
    <w:p w14:paraId="25952EE8" w14:textId="1EF400A6" w:rsidR="00E058F0" w:rsidRPr="00805488" w:rsidRDefault="00E058F0" w:rsidP="00805488">
      <w:pPr>
        <w:tabs>
          <w:tab w:val="left" w:pos="3206"/>
        </w:tabs>
        <w:spacing w:after="0" w:line="240" w:lineRule="auto"/>
        <w:ind w:firstLine="708"/>
        <w:jc w:val="both"/>
        <w:rPr>
          <w:rFonts w:ascii="Times New Roman" w:eastAsia="Times New Roman" w:hAnsi="Times New Roman" w:cs="Times New Roman"/>
          <w:kern w:val="0"/>
          <w:lang w:eastAsia="ru-RU"/>
          <w14:ligatures w14:val="none"/>
        </w:rPr>
      </w:pPr>
      <w:r w:rsidRPr="00805488">
        <w:rPr>
          <w:rFonts w:ascii="Times New Roman" w:eastAsia="Times New Roman" w:hAnsi="Times New Roman" w:cs="Times New Roman"/>
          <w:kern w:val="0"/>
          <w:lang w:eastAsia="ru-RU"/>
          <w14:ligatures w14:val="none"/>
        </w:rPr>
        <w:t xml:space="preserve"> Thus, a broad selection of semes in </w:t>
      </w:r>
      <w:r w:rsidRPr="00805488">
        <w:rPr>
          <w:rFonts w:ascii="Times New Roman" w:eastAsia="Times New Roman" w:hAnsi="Times New Roman" w:cs="Times New Roman"/>
          <w:i/>
          <w:iCs/>
          <w:kern w:val="0"/>
          <w:lang w:eastAsia="ru-RU"/>
          <w14:ligatures w14:val="none"/>
        </w:rPr>
        <w:t>cr</w:t>
      </w:r>
      <w:r w:rsidRPr="00805488">
        <w:rPr>
          <w:rFonts w:ascii="Times New Roman" w:eastAsia="Times New Roman" w:hAnsi="Times New Roman" w:cs="Times New Roman"/>
          <w:kern w:val="0"/>
          <w:lang w:eastAsia="ru-RU"/>
          <w14:ligatures w14:val="none"/>
        </w:rPr>
        <w:t>-words can be observed in OE: something scratchy, coarse, solid or powerful, experiencing power or broken with a cracking sound. Later</w:t>
      </w:r>
      <w:r w:rsidR="005B60C5">
        <w:rPr>
          <w:rFonts w:ascii="Times New Roman" w:eastAsia="Times New Roman" w:hAnsi="Times New Roman" w:cs="Times New Roman"/>
          <w:kern w:val="0"/>
          <w:lang w:eastAsia="ru-RU"/>
          <w14:ligatures w14:val="none"/>
        </w:rPr>
        <w:t>,</w:t>
      </w:r>
      <w:r w:rsidRPr="00805488">
        <w:rPr>
          <w:rFonts w:ascii="Times New Roman" w:eastAsia="Times New Roman" w:hAnsi="Times New Roman" w:cs="Times New Roman"/>
          <w:kern w:val="0"/>
          <w:lang w:eastAsia="ru-RU"/>
          <w14:ligatures w14:val="none"/>
        </w:rPr>
        <w:t xml:space="preserve"> in </w:t>
      </w:r>
      <w:r w:rsidR="005B60C5" w:rsidRPr="00805488">
        <w:rPr>
          <w:rFonts w:ascii="Times New Roman" w:eastAsia="Times New Roman" w:hAnsi="Times New Roman" w:cs="Times New Roman"/>
          <w:kern w:val="0"/>
          <w:lang w:eastAsia="ru-RU"/>
          <w14:ligatures w14:val="none"/>
        </w:rPr>
        <w:t>M</w:t>
      </w:r>
      <w:r w:rsidR="005B60C5">
        <w:rPr>
          <w:rFonts w:ascii="Times New Roman" w:eastAsia="Times New Roman" w:hAnsi="Times New Roman" w:cs="Times New Roman"/>
          <w:kern w:val="0"/>
          <w:lang w:eastAsia="ru-RU"/>
          <w14:ligatures w14:val="none"/>
        </w:rPr>
        <w:t>iddle English,</w:t>
      </w:r>
      <w:r w:rsidRPr="00805488">
        <w:rPr>
          <w:rFonts w:ascii="Times New Roman" w:eastAsia="Times New Roman" w:hAnsi="Times New Roman" w:cs="Times New Roman"/>
          <w:kern w:val="0"/>
          <w:lang w:eastAsia="ru-RU"/>
          <w14:ligatures w14:val="none"/>
        </w:rPr>
        <w:t xml:space="preserve"> these semes grew in number and started forming a phonaestheme group.</w:t>
      </w:r>
    </w:p>
    <w:p w14:paraId="0074AB80" w14:textId="77777777" w:rsidR="009901FC" w:rsidRDefault="009901FC" w:rsidP="009901FC">
      <w:pPr>
        <w:spacing w:after="0" w:line="240" w:lineRule="auto"/>
        <w:jc w:val="both"/>
        <w:rPr>
          <w:rFonts w:ascii="Times New Roman" w:eastAsia="Times New Roman" w:hAnsi="Times New Roman" w:cs="Times New Roman"/>
          <w:b/>
          <w:bCs/>
          <w:i/>
          <w:iCs/>
          <w:kern w:val="0"/>
          <w:lang w:eastAsia="ru-RU"/>
          <w14:ligatures w14:val="none"/>
        </w:rPr>
      </w:pPr>
    </w:p>
    <w:p w14:paraId="673543A2" w14:textId="0F877AA9" w:rsidR="00E058F0" w:rsidRDefault="009901FC" w:rsidP="00805488">
      <w:pPr>
        <w:spacing w:after="0" w:line="240" w:lineRule="auto"/>
        <w:jc w:val="both"/>
        <w:rPr>
          <w:rFonts w:ascii="Times New Roman" w:eastAsia="Times New Roman" w:hAnsi="Times New Roman" w:cs="Times New Roman"/>
          <w:i/>
          <w:iCs/>
          <w:kern w:val="0"/>
          <w:lang w:eastAsia="ru-RU"/>
          <w14:ligatures w14:val="none"/>
        </w:rPr>
      </w:pPr>
      <w:r>
        <w:rPr>
          <w:rFonts w:ascii="Times New Roman" w:eastAsia="Times New Roman" w:hAnsi="Times New Roman" w:cs="Times New Roman"/>
          <w:i/>
          <w:iCs/>
          <w:kern w:val="0"/>
          <w:lang w:eastAsia="ru-RU"/>
          <w14:ligatures w14:val="none"/>
        </w:rPr>
        <w:t xml:space="preserve">2.5.5 </w:t>
      </w:r>
      <w:r w:rsidR="00E058F0" w:rsidRPr="00805488">
        <w:rPr>
          <w:rFonts w:ascii="Times New Roman" w:eastAsia="Times New Roman" w:hAnsi="Times New Roman" w:cs="Times New Roman"/>
          <w:i/>
          <w:iCs/>
          <w:kern w:val="0"/>
          <w:lang w:eastAsia="ru-RU"/>
          <w14:ligatures w14:val="none"/>
        </w:rPr>
        <w:t>Cr-words in Middle English</w:t>
      </w:r>
    </w:p>
    <w:p w14:paraId="5B79714C" w14:textId="77777777" w:rsidR="009C69F5" w:rsidRPr="00805488" w:rsidRDefault="009C69F5" w:rsidP="00805488">
      <w:pPr>
        <w:spacing w:after="0" w:line="240" w:lineRule="auto"/>
        <w:jc w:val="both"/>
        <w:rPr>
          <w:rFonts w:ascii="Times New Roman" w:eastAsia="Times New Roman" w:hAnsi="Times New Roman" w:cs="Times New Roman"/>
          <w:i/>
          <w:iCs/>
          <w:kern w:val="0"/>
          <w:lang w:eastAsia="ru-RU"/>
          <w14:ligatures w14:val="none"/>
        </w:rPr>
      </w:pPr>
    </w:p>
    <w:p w14:paraId="01709764" w14:textId="7DF7C8A9" w:rsidR="00E058F0" w:rsidRPr="00AB1A02" w:rsidRDefault="00E058F0" w:rsidP="00805488">
      <w:pPr>
        <w:spacing w:after="0" w:line="240" w:lineRule="auto"/>
        <w:jc w:val="both"/>
        <w:rPr>
          <w:rFonts w:ascii="Times New Roman" w:eastAsia="Times New Roman" w:hAnsi="Times New Roman" w:cs="Times New Roman"/>
          <w:kern w:val="0"/>
          <w:lang w:eastAsia="ru-RU"/>
          <w14:ligatures w14:val="none"/>
        </w:rPr>
      </w:pPr>
      <w:r w:rsidRPr="00805488">
        <w:rPr>
          <w:rFonts w:ascii="Times New Roman" w:eastAsia="Times New Roman" w:hAnsi="Times New Roman" w:cs="Times New Roman"/>
          <w:kern w:val="0"/>
          <w:lang w:eastAsia="ru-RU"/>
          <w14:ligatures w14:val="none"/>
        </w:rPr>
        <w:t xml:space="preserve">The set of OE words paired with the parameters of the consonant cluster sounds [k] and [r] (see </w:t>
      </w:r>
      <w:r w:rsidR="00015DEA">
        <w:rPr>
          <w:rFonts w:ascii="Times New Roman" w:eastAsia="Times New Roman" w:hAnsi="Times New Roman" w:cs="Times New Roman"/>
          <w:kern w:val="0"/>
          <w:lang w:eastAsia="ru-RU"/>
          <w14:ligatures w14:val="none"/>
        </w:rPr>
        <w:t>Section 2</w:t>
      </w:r>
      <w:r w:rsidRPr="00805488">
        <w:rPr>
          <w:rFonts w:ascii="Times New Roman" w:eastAsia="Times New Roman" w:hAnsi="Times New Roman" w:cs="Times New Roman"/>
          <w:kern w:val="0"/>
          <w:lang w:eastAsia="ru-RU"/>
          <w14:ligatures w14:val="none"/>
        </w:rPr>
        <w:t xml:space="preserve">.4) provided the foundation for the core of the phonosemantic field of </w:t>
      </w:r>
      <w:r w:rsidRPr="00805488">
        <w:rPr>
          <w:rFonts w:ascii="Times New Roman" w:eastAsia="Times New Roman" w:hAnsi="Times New Roman" w:cs="Times New Roman"/>
          <w:i/>
          <w:iCs/>
          <w:kern w:val="0"/>
          <w:lang w:eastAsia="ru-RU"/>
          <w14:ligatures w14:val="none"/>
        </w:rPr>
        <w:t>cr</w:t>
      </w:r>
      <w:r w:rsidRPr="00805488">
        <w:rPr>
          <w:rFonts w:ascii="Times New Roman" w:eastAsia="Times New Roman" w:hAnsi="Times New Roman" w:cs="Times New Roman"/>
          <w:kern w:val="0"/>
          <w:lang w:eastAsia="ru-RU"/>
          <w14:ligatures w14:val="none"/>
        </w:rPr>
        <w:noBreakHyphen/>
        <w:t>words denoting something “broken with a cracking sound”, “</w:t>
      </w:r>
      <w:r w:rsidRPr="00AB1A02">
        <w:rPr>
          <w:rFonts w:ascii="Times New Roman" w:eastAsia="Times New Roman" w:hAnsi="Times New Roman" w:cs="Times New Roman"/>
          <w:kern w:val="0"/>
          <w:lang w:eastAsia="ru-RU"/>
          <w14:ligatures w14:val="none"/>
        </w:rPr>
        <w:t xml:space="preserve">rough, uneven or scratching” “compressed or twisted” or a hard tough substance. </w:t>
      </w:r>
    </w:p>
    <w:p w14:paraId="576C7C44" w14:textId="77777777" w:rsidR="00E058F0" w:rsidRPr="00AB1A02" w:rsidRDefault="00E058F0" w:rsidP="00805488">
      <w:pPr>
        <w:spacing w:after="0" w:line="240" w:lineRule="auto"/>
        <w:ind w:firstLine="708"/>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 xml:space="preserve">ME </w:t>
      </w:r>
      <w:r w:rsidRPr="00AB1A02">
        <w:rPr>
          <w:rFonts w:ascii="Times New Roman" w:eastAsia="Times New Roman" w:hAnsi="Times New Roman" w:cs="Times New Roman"/>
          <w:i/>
          <w:iCs/>
          <w:kern w:val="0"/>
          <w:lang w:eastAsia="ru-RU"/>
          <w14:ligatures w14:val="none"/>
        </w:rPr>
        <w:t>cr</w:t>
      </w:r>
      <w:r w:rsidRPr="00AB1A02">
        <w:rPr>
          <w:rFonts w:ascii="Times New Roman" w:eastAsia="Times New Roman" w:hAnsi="Times New Roman" w:cs="Times New Roman"/>
          <w:kern w:val="0"/>
          <w:lang w:eastAsia="ru-RU"/>
          <w14:ligatures w14:val="none"/>
        </w:rPr>
        <w:t>-group (altogether 38 words) is composed of:</w:t>
      </w:r>
    </w:p>
    <w:p w14:paraId="77E82B98" w14:textId="7D9A691C" w:rsidR="00E058F0" w:rsidRPr="00AB1A02" w:rsidRDefault="009901FC" w:rsidP="00805488">
      <w:pPr>
        <w:spacing w:after="0" w:line="240" w:lineRule="auto"/>
        <w:ind w:firstLine="709"/>
        <w:contextualSpacing/>
        <w:jc w:val="both"/>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 xml:space="preserve">(i) </w:t>
      </w:r>
      <w:r w:rsidR="00E058F0" w:rsidRPr="00AB1A02">
        <w:rPr>
          <w:rFonts w:ascii="Times New Roman" w:eastAsia="Times New Roman" w:hAnsi="Times New Roman" w:cs="Times New Roman"/>
          <w:kern w:val="0"/>
          <w:lang w:eastAsia="ru-RU"/>
          <w14:ligatures w14:val="none"/>
        </w:rPr>
        <w:t>10 “broken” words (e.g.</w:t>
      </w:r>
      <w:r w:rsidR="004C6AFF">
        <w:rPr>
          <w:rFonts w:ascii="Times New Roman" w:eastAsia="Times New Roman" w:hAnsi="Times New Roman" w:cs="Times New Roman"/>
          <w:kern w:val="0"/>
          <w:lang w:eastAsia="ru-RU"/>
          <w14:ligatures w14:val="none"/>
        </w:rPr>
        <w:t>,</w:t>
      </w:r>
      <w:r w:rsidR="00E058F0" w:rsidRPr="00AB1A02">
        <w:rPr>
          <w:rFonts w:ascii="Times New Roman" w:eastAsia="Times New Roman" w:hAnsi="Times New Roman" w:cs="Times New Roman"/>
          <w:kern w:val="0"/>
          <w:lang w:eastAsia="ru-RU"/>
          <w14:ligatures w14:val="none"/>
        </w:rPr>
        <w:t> </w:t>
      </w:r>
      <w:r w:rsidR="00E058F0" w:rsidRPr="00AB1A02">
        <w:rPr>
          <w:rFonts w:ascii="Times New Roman" w:eastAsia="Times New Roman" w:hAnsi="Times New Roman" w:cs="Times New Roman"/>
          <w:b/>
          <w:bCs/>
          <w:i/>
          <w:iCs/>
          <w:kern w:val="0"/>
          <w:lang w:eastAsia="ru-RU"/>
          <w14:ligatures w14:val="none"/>
        </w:rPr>
        <w:t>cr</w:t>
      </w:r>
      <w:r w:rsidR="00E058F0" w:rsidRPr="00AB1A02">
        <w:rPr>
          <w:rFonts w:ascii="Times New Roman" w:eastAsia="Times New Roman" w:hAnsi="Times New Roman" w:cs="Times New Roman"/>
          <w:i/>
          <w:iCs/>
          <w:kern w:val="0"/>
          <w:lang w:eastAsia="ru-RU"/>
          <w14:ligatures w14:val="none"/>
        </w:rPr>
        <w:t>aken</w:t>
      </w:r>
      <w:r w:rsidR="00E058F0" w:rsidRPr="00AB1A02">
        <w:rPr>
          <w:rFonts w:ascii="Times New Roman" w:eastAsia="Times New Roman" w:hAnsi="Times New Roman" w:cs="Times New Roman"/>
          <w:kern w:val="0"/>
          <w:lang w:eastAsia="ru-RU"/>
          <w14:ligatures w14:val="none"/>
        </w:rPr>
        <w:t xml:space="preserve"> </w:t>
      </w:r>
      <w:r w:rsidR="00E058F0" w:rsidRPr="00805488">
        <w:rPr>
          <w:rFonts w:ascii="Times New Roman" w:eastAsia="Times New Roman" w:hAnsi="Times New Roman" w:cs="Times New Roman"/>
          <w:kern w:val="0"/>
          <w:lang w:eastAsia="ru-RU"/>
          <w14:ligatures w14:val="none"/>
        </w:rPr>
        <w:t>‘</w:t>
      </w:r>
      <w:r w:rsidR="00E058F0" w:rsidRPr="00AB1A02">
        <w:rPr>
          <w:rFonts w:ascii="Times New Roman" w:eastAsia="Times New Roman" w:hAnsi="Times New Roman" w:cs="Times New Roman"/>
          <w:kern w:val="0"/>
          <w:lang w:eastAsia="ru-RU"/>
          <w14:ligatures w14:val="none"/>
        </w:rPr>
        <w:t xml:space="preserve">crack’, </w:t>
      </w:r>
      <w:r w:rsidR="00E058F0" w:rsidRPr="00AB1A02">
        <w:rPr>
          <w:rFonts w:ascii="Times New Roman" w:eastAsia="Times New Roman" w:hAnsi="Times New Roman" w:cs="Times New Roman"/>
          <w:b/>
          <w:bCs/>
          <w:i/>
          <w:iCs/>
          <w:kern w:val="0"/>
          <w:lang w:eastAsia="ru-RU"/>
          <w14:ligatures w14:val="none"/>
        </w:rPr>
        <w:t>cr</w:t>
      </w:r>
      <w:r w:rsidR="00E058F0" w:rsidRPr="00AB1A02">
        <w:rPr>
          <w:rFonts w:ascii="Times New Roman" w:eastAsia="Times New Roman" w:hAnsi="Times New Roman" w:cs="Times New Roman"/>
          <w:i/>
          <w:iCs/>
          <w:kern w:val="0"/>
          <w:lang w:eastAsia="ru-RU"/>
          <w14:ligatures w14:val="none"/>
        </w:rPr>
        <w:t>assche</w:t>
      </w:r>
      <w:r w:rsidR="00E058F0" w:rsidRPr="00AB1A02">
        <w:rPr>
          <w:rFonts w:ascii="Times New Roman" w:eastAsia="Times New Roman" w:hAnsi="Times New Roman" w:cs="Times New Roman"/>
          <w:kern w:val="0"/>
          <w:lang w:eastAsia="ru-RU"/>
          <w14:ligatures w14:val="none"/>
        </w:rPr>
        <w:t xml:space="preserve"> ‘crash’, </w:t>
      </w:r>
      <w:r w:rsidR="00E058F0" w:rsidRPr="00AB1A02">
        <w:rPr>
          <w:rFonts w:ascii="Times New Roman" w:eastAsia="Times New Roman" w:hAnsi="Times New Roman" w:cs="Times New Roman"/>
          <w:b/>
          <w:bCs/>
          <w:i/>
          <w:iCs/>
          <w:kern w:val="0"/>
          <w:lang w:eastAsia="ru-RU"/>
          <w14:ligatures w14:val="none"/>
        </w:rPr>
        <w:t>cr</w:t>
      </w:r>
      <w:r w:rsidR="00E058F0" w:rsidRPr="00AB1A02">
        <w:rPr>
          <w:rFonts w:ascii="Times New Roman" w:eastAsia="Times New Roman" w:hAnsi="Times New Roman" w:cs="Times New Roman"/>
          <w:i/>
          <w:iCs/>
          <w:kern w:val="0"/>
          <w:lang w:eastAsia="ru-RU"/>
          <w14:ligatures w14:val="none"/>
        </w:rPr>
        <w:t>uschen</w:t>
      </w:r>
      <w:r w:rsidR="00E058F0" w:rsidRPr="00AB1A02">
        <w:rPr>
          <w:rFonts w:ascii="Times New Roman" w:eastAsia="Times New Roman" w:hAnsi="Times New Roman" w:cs="Times New Roman"/>
          <w:kern w:val="0"/>
          <w:lang w:eastAsia="ru-RU"/>
          <w14:ligatures w14:val="none"/>
        </w:rPr>
        <w:t xml:space="preserve"> ‘crush’, </w:t>
      </w:r>
      <w:r w:rsidR="00E058F0" w:rsidRPr="00AB1A02">
        <w:rPr>
          <w:rFonts w:ascii="Times New Roman" w:eastAsia="Times New Roman" w:hAnsi="Times New Roman" w:cs="Times New Roman"/>
          <w:b/>
          <w:bCs/>
          <w:i/>
          <w:iCs/>
          <w:kern w:val="0"/>
          <w:lang w:eastAsia="ru-RU"/>
          <w14:ligatures w14:val="none"/>
        </w:rPr>
        <w:t>cr</w:t>
      </w:r>
      <w:r w:rsidR="00E058F0" w:rsidRPr="00AB1A02">
        <w:rPr>
          <w:rFonts w:ascii="Times New Roman" w:eastAsia="Times New Roman" w:hAnsi="Times New Roman" w:cs="Times New Roman"/>
          <w:i/>
          <w:iCs/>
          <w:kern w:val="0"/>
          <w:lang w:eastAsia="ru-RU"/>
          <w14:ligatures w14:val="none"/>
        </w:rPr>
        <w:t>ouste</w:t>
      </w:r>
      <w:r w:rsidR="00E058F0" w:rsidRPr="00AB1A02">
        <w:rPr>
          <w:rFonts w:ascii="Times New Roman" w:eastAsia="Times New Roman" w:hAnsi="Times New Roman" w:cs="Times New Roman"/>
          <w:kern w:val="0"/>
          <w:lang w:eastAsia="ru-RU"/>
          <w14:ligatures w14:val="none"/>
        </w:rPr>
        <w:t xml:space="preserve"> ‘crust’)</w:t>
      </w:r>
      <w:r w:rsidR="00705C84">
        <w:rPr>
          <w:rFonts w:ascii="Times New Roman" w:eastAsia="Times New Roman" w:hAnsi="Times New Roman" w:cs="Times New Roman"/>
          <w:kern w:val="0"/>
          <w:lang w:eastAsia="ru-RU"/>
          <w14:ligatures w14:val="none"/>
        </w:rPr>
        <w:t>;</w:t>
      </w:r>
    </w:p>
    <w:p w14:paraId="20DD6B4B" w14:textId="1185E2FA" w:rsidR="00E058F0" w:rsidRPr="00AB1A02" w:rsidRDefault="009901FC" w:rsidP="00805488">
      <w:pPr>
        <w:spacing w:after="0" w:line="240" w:lineRule="auto"/>
        <w:ind w:firstLine="709"/>
        <w:contextualSpacing/>
        <w:jc w:val="both"/>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 xml:space="preserve">(ii) </w:t>
      </w:r>
      <w:r w:rsidR="00E058F0" w:rsidRPr="00AB1A02">
        <w:rPr>
          <w:rFonts w:ascii="Times New Roman" w:eastAsia="Times New Roman" w:hAnsi="Times New Roman" w:cs="Times New Roman"/>
          <w:kern w:val="0"/>
          <w:lang w:eastAsia="ru-RU"/>
          <w14:ligatures w14:val="none"/>
        </w:rPr>
        <w:t>11 “compressed” words (e.g.</w:t>
      </w:r>
      <w:r w:rsidR="004C6AFF">
        <w:rPr>
          <w:rFonts w:ascii="Times New Roman" w:eastAsia="Times New Roman" w:hAnsi="Times New Roman" w:cs="Times New Roman"/>
          <w:kern w:val="0"/>
          <w:lang w:eastAsia="ru-RU"/>
          <w14:ligatures w14:val="none"/>
        </w:rPr>
        <w:t>,</w:t>
      </w:r>
      <w:r w:rsidR="00E058F0" w:rsidRPr="00AB1A02">
        <w:rPr>
          <w:rFonts w:ascii="Times New Roman" w:eastAsia="Times New Roman" w:hAnsi="Times New Roman" w:cs="Times New Roman"/>
          <w:kern w:val="0"/>
          <w:lang w:eastAsia="ru-RU"/>
          <w14:ligatures w14:val="none"/>
        </w:rPr>
        <w:t xml:space="preserve"> </w:t>
      </w:r>
      <w:r w:rsidR="00E058F0" w:rsidRPr="00AB1A02">
        <w:rPr>
          <w:rFonts w:ascii="Times New Roman" w:eastAsia="Times New Roman" w:hAnsi="Times New Roman" w:cs="Times New Roman"/>
          <w:b/>
          <w:bCs/>
          <w:i/>
          <w:iCs/>
          <w:kern w:val="0"/>
          <w:lang w:eastAsia="ru-RU"/>
          <w14:ligatures w14:val="none"/>
        </w:rPr>
        <w:t>cr</w:t>
      </w:r>
      <w:r w:rsidR="00E058F0" w:rsidRPr="00AB1A02">
        <w:rPr>
          <w:rFonts w:ascii="Lora" w:eastAsia="Arial" w:hAnsi="Lora" w:cs="Arial"/>
          <w:color w:val="000000"/>
          <w:kern w:val="0"/>
          <w:sz w:val="26"/>
          <w:szCs w:val="26"/>
          <w:shd w:val="clear" w:color="auto" w:fill="FBFBFB"/>
          <w:lang w:eastAsia="ru-RU"/>
          <w14:ligatures w14:val="none"/>
        </w:rPr>
        <w:t xml:space="preserve"> </w:t>
      </w:r>
      <w:r w:rsidR="00E058F0" w:rsidRPr="00AB1A02">
        <w:rPr>
          <w:rFonts w:ascii="Times New Roman" w:eastAsia="Times New Roman" w:hAnsi="Times New Roman" w:cs="Times New Roman"/>
          <w:i/>
          <w:iCs/>
          <w:kern w:val="0"/>
          <w:lang w:eastAsia="ru-RU"/>
          <w14:ligatures w14:val="none"/>
        </w:rPr>
        <w:t>a cleft, rift, chink, fissure</w:t>
      </w:r>
      <w:r w:rsidR="00E058F0" w:rsidRPr="00AB1A02">
        <w:rPr>
          <w:rFonts w:ascii="Times New Roman" w:eastAsia="Times New Roman" w:hAnsi="Times New Roman" w:cs="Times New Roman"/>
          <w:kern w:val="0"/>
          <w:lang w:eastAsia="ru-RU"/>
          <w14:ligatures w14:val="none"/>
        </w:rPr>
        <w:t xml:space="preserve"> ‘cramp’, </w:t>
      </w:r>
      <w:r w:rsidR="00E058F0" w:rsidRPr="00AB1A02">
        <w:rPr>
          <w:rFonts w:ascii="Times New Roman" w:eastAsia="Times New Roman" w:hAnsi="Times New Roman" w:cs="Times New Roman"/>
          <w:b/>
          <w:bCs/>
          <w:i/>
          <w:iCs/>
          <w:kern w:val="0"/>
          <w:lang w:eastAsia="ru-RU"/>
          <w14:ligatures w14:val="none"/>
        </w:rPr>
        <w:t>cr</w:t>
      </w:r>
      <w:r w:rsidR="00E058F0" w:rsidRPr="00AB1A02">
        <w:rPr>
          <w:rFonts w:ascii="Times New Roman" w:eastAsia="Times New Roman" w:hAnsi="Times New Roman" w:cs="Times New Roman"/>
          <w:i/>
          <w:iCs/>
          <w:kern w:val="0"/>
          <w:lang w:eastAsia="ru-RU"/>
          <w14:ligatures w14:val="none"/>
        </w:rPr>
        <w:t>anck(e)</w:t>
      </w:r>
      <w:r w:rsidR="00E058F0" w:rsidRPr="00AB1A02">
        <w:rPr>
          <w:rFonts w:ascii="Times New Roman" w:eastAsia="Times New Roman" w:hAnsi="Times New Roman" w:cs="Times New Roman"/>
          <w:kern w:val="0"/>
          <w:lang w:eastAsia="ru-RU"/>
          <w14:ligatures w14:val="none"/>
        </w:rPr>
        <w:t xml:space="preserve"> ‘crank, a crook, bend, winding, meandering; a winding or crooked path’, </w:t>
      </w:r>
      <w:r w:rsidR="00E058F0" w:rsidRPr="00AB1A02">
        <w:rPr>
          <w:rFonts w:ascii="Times New Roman" w:eastAsia="Times New Roman" w:hAnsi="Times New Roman" w:cs="Times New Roman"/>
          <w:b/>
          <w:bCs/>
          <w:i/>
          <w:iCs/>
          <w:kern w:val="0"/>
          <w:lang w:eastAsia="ru-RU"/>
          <w14:ligatures w14:val="none"/>
        </w:rPr>
        <w:t>cr</w:t>
      </w:r>
      <w:r w:rsidR="00E058F0" w:rsidRPr="00AB1A02">
        <w:rPr>
          <w:rFonts w:ascii="Times New Roman" w:eastAsia="Times New Roman" w:hAnsi="Times New Roman" w:cs="Times New Roman"/>
          <w:i/>
          <w:iCs/>
          <w:kern w:val="0"/>
          <w:lang w:eastAsia="ru-RU"/>
          <w14:ligatures w14:val="none"/>
        </w:rPr>
        <w:t>uche(n)</w:t>
      </w:r>
      <w:r w:rsidR="00E058F0" w:rsidRPr="00AB1A02">
        <w:rPr>
          <w:rFonts w:ascii="Times New Roman" w:eastAsia="Times New Roman" w:hAnsi="Times New Roman" w:cs="Times New Roman"/>
          <w:kern w:val="0"/>
          <w:lang w:eastAsia="ru-RU"/>
          <w14:ligatures w14:val="none"/>
        </w:rPr>
        <w:t xml:space="preserve"> ‘crouch’);</w:t>
      </w:r>
    </w:p>
    <w:p w14:paraId="6969E67F" w14:textId="6F11E43E" w:rsidR="00E058F0" w:rsidRPr="00AB1A02" w:rsidRDefault="009901FC" w:rsidP="00805488">
      <w:pPr>
        <w:spacing w:after="0" w:line="240" w:lineRule="auto"/>
        <w:ind w:firstLine="709"/>
        <w:contextualSpacing/>
        <w:jc w:val="both"/>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 xml:space="preserve">(iii) </w:t>
      </w:r>
      <w:r w:rsidR="00E058F0" w:rsidRPr="00AB1A02">
        <w:rPr>
          <w:rFonts w:ascii="Times New Roman" w:eastAsia="Times New Roman" w:hAnsi="Times New Roman" w:cs="Times New Roman"/>
          <w:kern w:val="0"/>
          <w:lang w:eastAsia="ru-RU"/>
          <w14:ligatures w14:val="none"/>
        </w:rPr>
        <w:t>3 “hard” words (</w:t>
      </w:r>
      <w:r w:rsidR="00E058F0" w:rsidRPr="00AB1A02">
        <w:rPr>
          <w:rFonts w:ascii="Times New Roman" w:eastAsia="Times New Roman" w:hAnsi="Times New Roman" w:cs="Times New Roman"/>
          <w:b/>
          <w:bCs/>
          <w:i/>
          <w:iCs/>
          <w:kern w:val="0"/>
          <w:lang w:eastAsia="ru-RU"/>
          <w14:ligatures w14:val="none"/>
        </w:rPr>
        <w:t>cr</w:t>
      </w:r>
      <w:r w:rsidR="00E058F0" w:rsidRPr="00AB1A02">
        <w:rPr>
          <w:rFonts w:ascii="Times New Roman" w:eastAsia="Times New Roman" w:hAnsi="Times New Roman" w:cs="Times New Roman"/>
          <w:i/>
          <w:iCs/>
          <w:kern w:val="0"/>
          <w:lang w:eastAsia="ru-RU"/>
          <w14:ligatures w14:val="none"/>
        </w:rPr>
        <w:t>abbe</w:t>
      </w:r>
      <w:r w:rsidR="00E058F0" w:rsidRPr="00AB1A02">
        <w:rPr>
          <w:rFonts w:ascii="Times New Roman" w:eastAsia="Times New Roman" w:hAnsi="Times New Roman" w:cs="Times New Roman"/>
          <w:kern w:val="0"/>
          <w:lang w:eastAsia="ru-RU"/>
          <w14:ligatures w14:val="none"/>
        </w:rPr>
        <w:t xml:space="preserve"> ‘crab’, </w:t>
      </w:r>
      <w:r w:rsidR="00E058F0" w:rsidRPr="00AB1A02">
        <w:rPr>
          <w:rFonts w:ascii="Times New Roman" w:eastAsia="Times New Roman" w:hAnsi="Times New Roman" w:cs="Times New Roman"/>
          <w:i/>
          <w:iCs/>
          <w:kern w:val="0"/>
          <w:lang w:eastAsia="ru-RU"/>
          <w14:ligatures w14:val="none"/>
        </w:rPr>
        <w:t>cragg</w:t>
      </w:r>
      <w:r w:rsidR="00E058F0" w:rsidRPr="00AB1A02">
        <w:rPr>
          <w:rFonts w:ascii="Times New Roman" w:eastAsia="Times New Roman" w:hAnsi="Times New Roman" w:cs="Times New Roman"/>
          <w:kern w:val="0"/>
          <w:lang w:eastAsia="ru-RU"/>
          <w14:ligatures w14:val="none"/>
        </w:rPr>
        <w:t xml:space="preserve"> ‘crag’, </w:t>
      </w:r>
      <w:r w:rsidR="00E058F0" w:rsidRPr="00AB1A02">
        <w:rPr>
          <w:rFonts w:ascii="Times New Roman" w:eastAsia="Times New Roman" w:hAnsi="Times New Roman" w:cs="Times New Roman"/>
          <w:b/>
          <w:bCs/>
          <w:i/>
          <w:iCs/>
          <w:kern w:val="0"/>
          <w:lang w:eastAsia="ru-RU"/>
          <w14:ligatures w14:val="none"/>
        </w:rPr>
        <w:t>cr</w:t>
      </w:r>
      <w:r w:rsidR="00E058F0" w:rsidRPr="00AB1A02">
        <w:rPr>
          <w:rFonts w:ascii="Times New Roman" w:eastAsia="Times New Roman" w:hAnsi="Times New Roman" w:cs="Times New Roman"/>
          <w:i/>
          <w:iCs/>
          <w:kern w:val="0"/>
          <w:lang w:eastAsia="ru-RU"/>
          <w14:ligatures w14:val="none"/>
        </w:rPr>
        <w:t>aft</w:t>
      </w:r>
      <w:r w:rsidR="00E058F0" w:rsidRPr="00AB1A02">
        <w:rPr>
          <w:rFonts w:ascii="Times New Roman" w:eastAsia="Times New Roman" w:hAnsi="Times New Roman" w:cs="Times New Roman"/>
          <w:kern w:val="0"/>
          <w:lang w:eastAsia="ru-RU"/>
          <w14:ligatures w14:val="none"/>
        </w:rPr>
        <w:t>);</w:t>
      </w:r>
    </w:p>
    <w:p w14:paraId="1EBC9691" w14:textId="420A4EB0" w:rsidR="00E058F0" w:rsidRPr="00AB1A02" w:rsidRDefault="009901FC" w:rsidP="00805488">
      <w:pPr>
        <w:spacing w:after="0" w:line="240" w:lineRule="auto"/>
        <w:ind w:firstLine="709"/>
        <w:contextualSpacing/>
        <w:jc w:val="both"/>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 xml:space="preserve">(iv) </w:t>
      </w:r>
      <w:r w:rsidR="00E058F0" w:rsidRPr="00AB1A02">
        <w:rPr>
          <w:rFonts w:ascii="Times New Roman" w:eastAsia="Times New Roman" w:hAnsi="Times New Roman" w:cs="Times New Roman"/>
          <w:kern w:val="0"/>
          <w:lang w:eastAsia="ru-RU"/>
          <w14:ligatures w14:val="none"/>
        </w:rPr>
        <w:t>3 “scratching” words (</w:t>
      </w:r>
      <w:r w:rsidR="00E058F0" w:rsidRPr="00AB1A02">
        <w:rPr>
          <w:rFonts w:ascii="Times New Roman" w:eastAsia="Times New Roman" w:hAnsi="Times New Roman" w:cs="Times New Roman"/>
          <w:b/>
          <w:bCs/>
          <w:i/>
          <w:iCs/>
          <w:kern w:val="0"/>
          <w:lang w:eastAsia="ru-RU"/>
          <w14:ligatures w14:val="none"/>
        </w:rPr>
        <w:t>cr</w:t>
      </w:r>
      <w:r w:rsidR="00E058F0" w:rsidRPr="00AB1A02">
        <w:rPr>
          <w:rFonts w:ascii="Times New Roman" w:eastAsia="Times New Roman" w:hAnsi="Times New Roman" w:cs="Times New Roman"/>
          <w:i/>
          <w:iCs/>
          <w:kern w:val="0"/>
          <w:lang w:eastAsia="ru-RU"/>
          <w14:ligatures w14:val="none"/>
        </w:rPr>
        <w:t xml:space="preserve">ab, </w:t>
      </w:r>
      <w:r w:rsidR="00E058F0" w:rsidRPr="00AB1A02">
        <w:rPr>
          <w:rFonts w:ascii="Times New Roman" w:eastAsia="Times New Roman" w:hAnsi="Times New Roman" w:cs="Times New Roman"/>
          <w:b/>
          <w:bCs/>
          <w:i/>
          <w:iCs/>
          <w:kern w:val="0"/>
          <w:lang w:eastAsia="ru-RU"/>
          <w14:ligatures w14:val="none"/>
        </w:rPr>
        <w:t>cr</w:t>
      </w:r>
      <w:r w:rsidR="00E058F0" w:rsidRPr="00AB1A02">
        <w:rPr>
          <w:rFonts w:ascii="Times New Roman" w:eastAsia="Times New Roman" w:hAnsi="Times New Roman" w:cs="Times New Roman"/>
          <w:i/>
          <w:iCs/>
          <w:kern w:val="0"/>
          <w:lang w:eastAsia="ru-RU"/>
          <w14:ligatures w14:val="none"/>
        </w:rPr>
        <w:t xml:space="preserve">amse </w:t>
      </w:r>
      <w:r w:rsidR="00E058F0" w:rsidRPr="00AB1A02">
        <w:rPr>
          <w:rFonts w:ascii="Times New Roman" w:eastAsia="Times New Roman" w:hAnsi="Times New Roman" w:cs="Times New Roman"/>
          <w:kern w:val="0"/>
          <w:lang w:eastAsia="ru-RU"/>
          <w14:ligatures w14:val="none"/>
        </w:rPr>
        <w:t>‘to claw, to scratch’</w:t>
      </w:r>
      <w:r w:rsidR="00E058F0" w:rsidRPr="00AB1A02">
        <w:rPr>
          <w:rFonts w:ascii="Times New Roman" w:eastAsia="Times New Roman" w:hAnsi="Times New Roman" w:cs="Times New Roman"/>
          <w:i/>
          <w:iCs/>
          <w:kern w:val="0"/>
          <w:lang w:eastAsia="ru-RU"/>
          <w14:ligatures w14:val="none"/>
        </w:rPr>
        <w:t xml:space="preserve">, </w:t>
      </w:r>
      <w:r w:rsidR="00E058F0" w:rsidRPr="00AB1A02">
        <w:rPr>
          <w:rFonts w:ascii="Times New Roman" w:eastAsia="Times New Roman" w:hAnsi="Times New Roman" w:cs="Times New Roman"/>
          <w:b/>
          <w:bCs/>
          <w:i/>
          <w:iCs/>
          <w:kern w:val="0"/>
          <w:lang w:eastAsia="ru-RU"/>
          <w14:ligatures w14:val="none"/>
        </w:rPr>
        <w:t>cr</w:t>
      </w:r>
      <w:r w:rsidR="00E058F0" w:rsidRPr="00AB1A02">
        <w:rPr>
          <w:rFonts w:ascii="Times New Roman" w:eastAsia="Times New Roman" w:hAnsi="Times New Roman" w:cs="Times New Roman"/>
          <w:i/>
          <w:iCs/>
          <w:kern w:val="0"/>
          <w:lang w:eastAsia="ru-RU"/>
          <w14:ligatures w14:val="none"/>
        </w:rPr>
        <w:t xml:space="preserve">awle </w:t>
      </w:r>
      <w:r w:rsidR="00E058F0" w:rsidRPr="00AB1A02">
        <w:rPr>
          <w:rFonts w:ascii="Times New Roman" w:eastAsia="Times New Roman" w:hAnsi="Times New Roman" w:cs="Times New Roman"/>
          <w:kern w:val="0"/>
          <w:lang w:eastAsia="ru-RU"/>
          <w14:ligatures w14:val="none"/>
        </w:rPr>
        <w:t xml:space="preserve">‘crawl, to move slowly in a prone position, by dragging the body along close to the ground’ related to the Old Germanic verb stem </w:t>
      </w:r>
      <w:r w:rsidR="00E058F0" w:rsidRPr="00AB1A02">
        <w:rPr>
          <w:rFonts w:ascii="Times New Roman" w:eastAsia="Times New Roman" w:hAnsi="Times New Roman" w:cs="Times New Roman"/>
          <w:i/>
          <w:iCs/>
          <w:kern w:val="0"/>
          <w:lang w:eastAsia="ru-RU"/>
          <w14:ligatures w14:val="none"/>
        </w:rPr>
        <w:t>*kraƀ-</w:t>
      </w:r>
      <w:r w:rsidR="00E058F0" w:rsidRPr="00AB1A02">
        <w:rPr>
          <w:rFonts w:ascii="Times New Roman" w:eastAsia="Times New Roman" w:hAnsi="Times New Roman" w:cs="Times New Roman"/>
          <w:kern w:val="0"/>
          <w:lang w:eastAsia="ru-RU"/>
          <w14:ligatures w14:val="none"/>
        </w:rPr>
        <w:t>: ‘to scratch’);</w:t>
      </w:r>
    </w:p>
    <w:p w14:paraId="43E8F8E4" w14:textId="58615993" w:rsidR="00E058F0" w:rsidRPr="00AB1A02" w:rsidRDefault="009901FC" w:rsidP="00805488">
      <w:pPr>
        <w:spacing w:after="0" w:line="240" w:lineRule="auto"/>
        <w:ind w:firstLine="709"/>
        <w:contextualSpacing/>
        <w:jc w:val="both"/>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 xml:space="preserve">(v) </w:t>
      </w:r>
      <w:r w:rsidR="00E058F0" w:rsidRPr="00AB1A02">
        <w:rPr>
          <w:rFonts w:ascii="Times New Roman" w:eastAsia="Times New Roman" w:hAnsi="Times New Roman" w:cs="Times New Roman"/>
          <w:kern w:val="0"/>
          <w:lang w:eastAsia="ru-RU"/>
          <w14:ligatures w14:val="none"/>
        </w:rPr>
        <w:t>4 “harsh” words (e.g.</w:t>
      </w:r>
      <w:r w:rsidR="004C6AFF">
        <w:rPr>
          <w:rFonts w:ascii="Times New Roman" w:eastAsia="Times New Roman" w:hAnsi="Times New Roman" w:cs="Times New Roman"/>
          <w:kern w:val="0"/>
          <w:lang w:eastAsia="ru-RU"/>
          <w14:ligatures w14:val="none"/>
        </w:rPr>
        <w:t>,</w:t>
      </w:r>
      <w:r w:rsidR="00E058F0" w:rsidRPr="00AB1A02">
        <w:rPr>
          <w:rFonts w:ascii="Times New Roman" w:eastAsia="Times New Roman" w:hAnsi="Times New Roman" w:cs="Times New Roman"/>
          <w:kern w:val="0"/>
          <w:lang w:eastAsia="ru-RU"/>
          <w14:ligatures w14:val="none"/>
        </w:rPr>
        <w:t> </w:t>
      </w:r>
      <w:r w:rsidR="00E058F0" w:rsidRPr="00AB1A02">
        <w:rPr>
          <w:rFonts w:ascii="Times New Roman" w:eastAsia="Times New Roman" w:hAnsi="Times New Roman" w:cs="Times New Roman"/>
          <w:b/>
          <w:bCs/>
          <w:i/>
          <w:iCs/>
          <w:kern w:val="0"/>
          <w:lang w:eastAsia="ru-RU"/>
          <w14:ligatures w14:val="none"/>
        </w:rPr>
        <w:t>cr</w:t>
      </w:r>
      <w:r w:rsidR="00E058F0" w:rsidRPr="00AB1A02">
        <w:rPr>
          <w:rFonts w:ascii="Times New Roman" w:eastAsia="Times New Roman" w:hAnsi="Times New Roman" w:cs="Times New Roman"/>
          <w:i/>
          <w:iCs/>
          <w:kern w:val="0"/>
          <w:lang w:eastAsia="ru-RU"/>
          <w14:ligatures w14:val="none"/>
        </w:rPr>
        <w:t>adyle</w:t>
      </w:r>
      <w:r w:rsidR="00E058F0" w:rsidRPr="00AB1A02">
        <w:rPr>
          <w:rFonts w:ascii="Times New Roman" w:eastAsia="Times New Roman" w:hAnsi="Times New Roman" w:cs="Times New Roman"/>
          <w:kern w:val="0"/>
          <w:lang w:eastAsia="ru-RU"/>
          <w14:ligatures w14:val="none"/>
        </w:rPr>
        <w:t xml:space="preserve"> ‘cradle’). </w:t>
      </w:r>
    </w:p>
    <w:p w14:paraId="5BA10FDA" w14:textId="77777777" w:rsidR="00E058F0" w:rsidRPr="00AB1A02" w:rsidRDefault="00E058F0" w:rsidP="00805488">
      <w:pPr>
        <w:spacing w:after="0" w:line="240" w:lineRule="auto"/>
        <w:ind w:firstLine="708"/>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 xml:space="preserve">The seme “fissure” (7 words, i.e. </w:t>
      </w:r>
      <w:r w:rsidRPr="00AB1A02">
        <w:rPr>
          <w:rFonts w:ascii="Times New Roman" w:eastAsia="Times New Roman" w:hAnsi="Times New Roman" w:cs="Times New Roman"/>
          <w:b/>
          <w:bCs/>
          <w:i/>
          <w:iCs/>
          <w:kern w:val="0"/>
          <w:lang w:eastAsia="ru-RU"/>
          <w14:ligatures w14:val="none"/>
        </w:rPr>
        <w:t>cr</w:t>
      </w:r>
      <w:r w:rsidRPr="00AB1A02">
        <w:rPr>
          <w:rFonts w:ascii="Times New Roman" w:eastAsia="Times New Roman" w:hAnsi="Times New Roman" w:cs="Times New Roman"/>
          <w:i/>
          <w:iCs/>
          <w:kern w:val="0"/>
          <w:lang w:eastAsia="ru-RU"/>
          <w14:ligatures w14:val="none"/>
        </w:rPr>
        <w:t xml:space="preserve">annel </w:t>
      </w:r>
      <w:r w:rsidRPr="00AB1A02">
        <w:rPr>
          <w:rFonts w:ascii="Times New Roman" w:eastAsia="Times New Roman" w:hAnsi="Times New Roman" w:cs="Times New Roman"/>
          <w:kern w:val="0"/>
          <w:lang w:eastAsia="ru-RU"/>
          <w14:ligatures w14:val="none"/>
        </w:rPr>
        <w:t>‘a small opening or hole; a cranny, crevice’</w:t>
      </w:r>
      <w:r w:rsidRPr="00AB1A02">
        <w:rPr>
          <w:rFonts w:ascii="Times New Roman" w:eastAsia="Times New Roman" w:hAnsi="Times New Roman" w:cs="Times New Roman"/>
          <w:i/>
          <w:iCs/>
          <w:kern w:val="0"/>
          <w:lang w:eastAsia="ru-RU"/>
          <w14:ligatures w14:val="none"/>
        </w:rPr>
        <w:t xml:space="preserve">, </w:t>
      </w:r>
      <w:r w:rsidRPr="00AB1A02">
        <w:rPr>
          <w:rFonts w:ascii="Times New Roman" w:eastAsia="Times New Roman" w:hAnsi="Times New Roman" w:cs="Times New Roman"/>
          <w:kern w:val="0"/>
          <w:lang w:eastAsia="ru-RU"/>
          <w14:ligatures w14:val="none"/>
        </w:rPr>
        <w:t>cr</w:t>
      </w:r>
      <w:r w:rsidRPr="00AB1A02">
        <w:rPr>
          <w:rFonts w:ascii="Times New Roman" w:eastAsia="Times New Roman" w:hAnsi="Times New Roman" w:cs="Times New Roman"/>
          <w:i/>
          <w:iCs/>
          <w:kern w:val="0"/>
          <w:lang w:eastAsia="ru-RU"/>
          <w14:ligatures w14:val="none"/>
        </w:rPr>
        <w:t xml:space="preserve">ease </w:t>
      </w:r>
      <w:r w:rsidRPr="00AB1A02">
        <w:rPr>
          <w:rFonts w:ascii="Times New Roman" w:eastAsia="Times New Roman" w:hAnsi="Times New Roman" w:cs="Times New Roman"/>
          <w:kern w:val="0"/>
          <w:lang w:eastAsia="ru-RU"/>
          <w14:ligatures w14:val="none"/>
        </w:rPr>
        <w:t>‘the line or mark produced on the surface of anything by folding; a fold, wrinkle’</w:t>
      </w:r>
      <w:r w:rsidRPr="00AB1A02">
        <w:rPr>
          <w:rFonts w:ascii="Times New Roman" w:eastAsia="Times New Roman" w:hAnsi="Times New Roman" w:cs="Times New Roman"/>
          <w:i/>
          <w:iCs/>
          <w:kern w:val="0"/>
          <w:lang w:eastAsia="ru-RU"/>
          <w14:ligatures w14:val="none"/>
        </w:rPr>
        <w:t xml:space="preserve">, </w:t>
      </w:r>
      <w:r w:rsidRPr="00AB1A02">
        <w:rPr>
          <w:rFonts w:ascii="Times New Roman" w:eastAsia="Times New Roman" w:hAnsi="Times New Roman" w:cs="Times New Roman"/>
          <w:b/>
          <w:bCs/>
          <w:i/>
          <w:iCs/>
          <w:kern w:val="0"/>
          <w:lang w:eastAsia="ru-RU"/>
          <w14:ligatures w14:val="none"/>
        </w:rPr>
        <w:t>cr</w:t>
      </w:r>
      <w:r w:rsidRPr="00AB1A02">
        <w:rPr>
          <w:rFonts w:ascii="Times New Roman" w:eastAsia="Times New Roman" w:hAnsi="Times New Roman" w:cs="Times New Roman"/>
          <w:i/>
          <w:iCs/>
          <w:kern w:val="0"/>
          <w:lang w:eastAsia="ru-RU"/>
          <w14:ligatures w14:val="none"/>
        </w:rPr>
        <w:t xml:space="preserve">evice, </w:t>
      </w:r>
      <w:r w:rsidRPr="00AB1A02">
        <w:rPr>
          <w:rFonts w:ascii="Times New Roman" w:eastAsia="Times New Roman" w:hAnsi="Times New Roman" w:cs="Times New Roman"/>
          <w:b/>
          <w:bCs/>
          <w:i/>
          <w:iCs/>
          <w:kern w:val="0"/>
          <w:lang w:eastAsia="ru-RU"/>
          <w14:ligatures w14:val="none"/>
        </w:rPr>
        <w:t>cr</w:t>
      </w:r>
      <w:r w:rsidRPr="00AB1A02">
        <w:rPr>
          <w:rFonts w:ascii="Times New Roman" w:eastAsia="Times New Roman" w:hAnsi="Times New Roman" w:cs="Times New Roman"/>
          <w:i/>
          <w:iCs/>
          <w:kern w:val="0"/>
          <w:lang w:eastAsia="ru-RU"/>
          <w14:ligatures w14:val="none"/>
        </w:rPr>
        <w:t xml:space="preserve">evace </w:t>
      </w:r>
      <w:r w:rsidRPr="00AB1A02">
        <w:rPr>
          <w:rFonts w:ascii="Times New Roman" w:eastAsia="Times New Roman" w:hAnsi="Times New Roman" w:cs="Times New Roman"/>
          <w:kern w:val="0"/>
          <w:lang w:eastAsia="ru-RU"/>
          <w14:ligatures w14:val="none"/>
        </w:rPr>
        <w:t xml:space="preserve">‘a cleft, rift, chink, fissure’) appeared as a result of the semantic shift from a process to its result, namely from the process of breaking to the fracture itself, and is placed on the periphery of the field. The process can be illustrated via E. </w:t>
      </w:r>
      <w:r w:rsidRPr="00AB1A02">
        <w:rPr>
          <w:rFonts w:ascii="Times New Roman" w:eastAsia="Times New Roman" w:hAnsi="Times New Roman" w:cs="Times New Roman"/>
          <w:b/>
          <w:i/>
          <w:kern w:val="0"/>
          <w:lang w:eastAsia="ru-RU"/>
          <w14:ligatures w14:val="none"/>
        </w:rPr>
        <w:t>cr</w:t>
      </w:r>
      <w:r w:rsidRPr="00AB1A02">
        <w:rPr>
          <w:rFonts w:ascii="Times New Roman" w:eastAsia="Times New Roman" w:hAnsi="Times New Roman" w:cs="Times New Roman"/>
          <w:i/>
          <w:kern w:val="0"/>
          <w:lang w:eastAsia="ru-RU"/>
          <w14:ligatures w14:val="none"/>
        </w:rPr>
        <w:t xml:space="preserve">ack, </w:t>
      </w:r>
      <w:r w:rsidRPr="00AB1A02">
        <w:rPr>
          <w:rFonts w:ascii="Times New Roman" w:eastAsia="Times New Roman" w:hAnsi="Times New Roman" w:cs="Times New Roman"/>
          <w:kern w:val="0"/>
          <w:lang w:eastAsia="ru-RU"/>
          <w14:ligatures w14:val="none"/>
        </w:rPr>
        <w:t xml:space="preserve">as of the OE period defined in OED as ‘to make a sharp noise in the </w:t>
      </w:r>
      <w:r w:rsidRPr="00AB1A02">
        <w:rPr>
          <w:rFonts w:ascii="Times New Roman" w:eastAsia="Times New Roman" w:hAnsi="Times New Roman" w:cs="Times New Roman"/>
          <w:i/>
          <w:kern w:val="0"/>
          <w:lang w:eastAsia="ru-RU"/>
          <w14:ligatures w14:val="none"/>
        </w:rPr>
        <w:t>act of breaking</w:t>
      </w:r>
      <w:r w:rsidRPr="00AB1A02">
        <w:rPr>
          <w:rFonts w:ascii="Times New Roman" w:eastAsia="Times New Roman" w:hAnsi="Times New Roman" w:cs="Times New Roman"/>
          <w:kern w:val="0"/>
          <w:lang w:eastAsia="ru-RU"/>
          <w14:ligatures w14:val="none"/>
        </w:rPr>
        <w:t>, or as in breaking; to make a sharp or explosive noise (said of thunder or a cannon (chiefly dialect), a rifle, a whip, etc.)’. Since a1400 it is defined as ‘to break without complete separation or displacement of parts, as when a fracture or fissure does not extend quite across’, since the 17</w:t>
      </w:r>
      <w:r w:rsidRPr="00AB1A02">
        <w:rPr>
          <w:rFonts w:ascii="Times New Roman" w:eastAsia="Times New Roman" w:hAnsi="Times New Roman" w:cs="Times New Roman"/>
          <w:kern w:val="0"/>
          <w:vertAlign w:val="superscript"/>
          <w:lang w:eastAsia="ru-RU"/>
          <w14:ligatures w14:val="none"/>
        </w:rPr>
        <w:t>th</w:t>
      </w:r>
      <w:r w:rsidRPr="00AB1A02">
        <w:rPr>
          <w:rFonts w:ascii="Times New Roman" w:eastAsia="Times New Roman" w:hAnsi="Times New Roman" w:cs="Times New Roman"/>
          <w:kern w:val="0"/>
          <w:lang w:eastAsia="ru-RU"/>
          <w14:ligatures w14:val="none"/>
        </w:rPr>
        <w:t xml:space="preserve"> as ‘to break into fissures; to fissure, cause to split’. </w:t>
      </w:r>
    </w:p>
    <w:p w14:paraId="4CEA13E8" w14:textId="0A3427E5" w:rsidR="00E058F0" w:rsidRPr="00805488" w:rsidRDefault="00E058F0" w:rsidP="00805488">
      <w:pPr>
        <w:spacing w:after="0" w:line="240" w:lineRule="auto"/>
        <w:ind w:firstLine="708"/>
        <w:jc w:val="both"/>
        <w:rPr>
          <w:rFonts w:ascii="Times New Roman" w:eastAsia="Times New Roman" w:hAnsi="Times New Roman" w:cs="Times New Roman"/>
          <w:b/>
          <w:bCs/>
          <w:i/>
          <w:iCs/>
          <w:kern w:val="0"/>
          <w:lang w:eastAsia="ru-RU"/>
          <w14:ligatures w14:val="none"/>
        </w:rPr>
      </w:pPr>
      <w:r w:rsidRPr="00AB1A02">
        <w:rPr>
          <w:rFonts w:ascii="Times New Roman" w:eastAsia="Times New Roman" w:hAnsi="Times New Roman" w:cs="Times New Roman"/>
          <w:kern w:val="0"/>
          <w:lang w:eastAsia="ru-RU"/>
          <w14:ligatures w14:val="none"/>
        </w:rPr>
        <w:t xml:space="preserve">The seme </w:t>
      </w:r>
      <w:r w:rsidR="005B60C5">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kern w:val="0"/>
          <w:lang w:eastAsia="ru-RU"/>
          <w14:ligatures w14:val="none"/>
        </w:rPr>
        <w:t>fissure</w:t>
      </w:r>
      <w:r w:rsidR="005B60C5">
        <w:rPr>
          <w:rFonts w:ascii="Times New Roman" w:eastAsia="Times New Roman" w:hAnsi="Times New Roman" w:cs="Times New Roman"/>
          <w:kern w:val="0"/>
          <w:lang w:eastAsia="ru-RU"/>
          <w14:ligatures w14:val="none"/>
        </w:rPr>
        <w:t>’</w:t>
      </w:r>
      <w:r w:rsidR="005B60C5"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kern w:val="0"/>
          <w:lang w:eastAsia="ru-RU"/>
          <w14:ligatures w14:val="none"/>
        </w:rPr>
        <w:t xml:space="preserve">appears in </w:t>
      </w:r>
      <w:r w:rsidRPr="00AB1A02">
        <w:rPr>
          <w:rFonts w:ascii="Times New Roman" w:eastAsia="Times New Roman" w:hAnsi="Times New Roman" w:cs="Times New Roman"/>
          <w:i/>
          <w:kern w:val="0"/>
          <w:lang w:eastAsia="ru-RU"/>
          <w14:ligatures w14:val="none"/>
        </w:rPr>
        <w:t>cr</w:t>
      </w:r>
      <w:r w:rsidRPr="00AB1A02">
        <w:rPr>
          <w:rFonts w:ascii="Times New Roman" w:eastAsia="Times New Roman" w:hAnsi="Times New Roman" w:cs="Times New Roman"/>
          <w:kern w:val="0"/>
          <w:lang w:eastAsia="ru-RU"/>
          <w14:ligatures w14:val="none"/>
        </w:rPr>
        <w:t xml:space="preserve">-words not before the word </w:t>
      </w:r>
      <w:r w:rsidRPr="00AB1A02">
        <w:rPr>
          <w:rFonts w:ascii="Times New Roman" w:eastAsia="Times New Roman" w:hAnsi="Times New Roman" w:cs="Times New Roman"/>
          <w:b/>
          <w:i/>
          <w:kern w:val="0"/>
          <w:lang w:eastAsia="ru-RU"/>
          <w14:ligatures w14:val="none"/>
        </w:rPr>
        <w:t>cr</w:t>
      </w:r>
      <w:r w:rsidRPr="00AB1A02">
        <w:rPr>
          <w:rFonts w:ascii="Times New Roman" w:eastAsia="Times New Roman" w:hAnsi="Times New Roman" w:cs="Times New Roman"/>
          <w:i/>
          <w:kern w:val="0"/>
          <w:lang w:eastAsia="ru-RU"/>
          <w14:ligatures w14:val="none"/>
        </w:rPr>
        <w:t xml:space="preserve">evice </w:t>
      </w:r>
      <w:r w:rsidRPr="00AB1A02">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b/>
          <w:i/>
          <w:kern w:val="0"/>
          <w:lang w:eastAsia="ru-RU"/>
          <w14:ligatures w14:val="none"/>
        </w:rPr>
        <w:t>cr</w:t>
      </w:r>
      <w:r w:rsidRPr="00AB1A02">
        <w:rPr>
          <w:rFonts w:ascii="Times New Roman" w:eastAsia="Times New Roman" w:hAnsi="Times New Roman" w:cs="Times New Roman"/>
          <w:i/>
          <w:kern w:val="0"/>
          <w:lang w:eastAsia="ru-RU"/>
          <w14:ligatures w14:val="none"/>
        </w:rPr>
        <w:t>evace</w:t>
      </w:r>
      <w:r w:rsidRPr="00AB1A02">
        <w:rPr>
          <w:rFonts w:ascii="Times New Roman" w:eastAsia="Times New Roman" w:hAnsi="Times New Roman" w:cs="Times New Roman"/>
          <w:kern w:val="0"/>
          <w:lang w:eastAsia="ru-RU"/>
          <w14:ligatures w14:val="none"/>
        </w:rPr>
        <w:t xml:space="preserve">) ‘a crack producing an opening in the surface or through the thickness of anything solid; a </w:t>
      </w:r>
      <w:r w:rsidRPr="00AB1A02">
        <w:rPr>
          <w:rFonts w:ascii="Times New Roman" w:eastAsia="Times New Roman" w:hAnsi="Times New Roman" w:cs="Times New Roman"/>
          <w:i/>
          <w:kern w:val="0"/>
          <w:lang w:eastAsia="ru-RU"/>
          <w14:ligatures w14:val="none"/>
        </w:rPr>
        <w:t>cleft</w:t>
      </w:r>
      <w:r w:rsidRPr="00AB1A02">
        <w:rPr>
          <w:rFonts w:ascii="Times New Roman" w:eastAsia="Times New Roman" w:hAnsi="Times New Roman" w:cs="Times New Roman"/>
          <w:kern w:val="0"/>
          <w:lang w:eastAsia="ru-RU"/>
          <w14:ligatures w14:val="none"/>
        </w:rPr>
        <w:t xml:space="preserve">, rift, chink, </w:t>
      </w:r>
      <w:r w:rsidRPr="00AB1A02">
        <w:rPr>
          <w:rFonts w:ascii="Times New Roman" w:eastAsia="Times New Roman" w:hAnsi="Times New Roman" w:cs="Times New Roman"/>
          <w:i/>
          <w:kern w:val="0"/>
          <w:lang w:eastAsia="ru-RU"/>
          <w14:ligatures w14:val="none"/>
        </w:rPr>
        <w:t>fissure</w:t>
      </w:r>
      <w:r w:rsidRPr="00AB1A02">
        <w:rPr>
          <w:rFonts w:ascii="Times New Roman" w:eastAsia="Times New Roman" w:hAnsi="Times New Roman" w:cs="Times New Roman"/>
          <w:kern w:val="0"/>
          <w:lang w:eastAsia="ru-RU"/>
          <w14:ligatures w14:val="none"/>
        </w:rPr>
        <w:t>’ was borrowed in the 14</w:t>
      </w:r>
      <w:r w:rsidRPr="00AB1A02">
        <w:rPr>
          <w:rFonts w:ascii="Times New Roman" w:eastAsia="Times New Roman" w:hAnsi="Times New Roman" w:cs="Times New Roman"/>
          <w:kern w:val="0"/>
          <w:vertAlign w:val="superscript"/>
          <w:lang w:eastAsia="ru-RU"/>
          <w14:ligatures w14:val="none"/>
        </w:rPr>
        <w:t>th</w:t>
      </w:r>
      <w:r w:rsidRPr="00AB1A02">
        <w:rPr>
          <w:rFonts w:ascii="Times New Roman" w:eastAsia="Times New Roman" w:hAnsi="Times New Roman" w:cs="Times New Roman"/>
          <w:kern w:val="0"/>
          <w:lang w:eastAsia="ru-RU"/>
          <w14:ligatures w14:val="none"/>
        </w:rPr>
        <w:t xml:space="preserve"> century from French </w:t>
      </w:r>
      <w:r w:rsidRPr="00AB1A02">
        <w:rPr>
          <w:rFonts w:ascii="Times New Roman" w:eastAsia="Times New Roman" w:hAnsi="Times New Roman" w:cs="Times New Roman"/>
          <w:b/>
          <w:i/>
          <w:kern w:val="0"/>
          <w:lang w:eastAsia="ru-RU"/>
          <w14:ligatures w14:val="none"/>
        </w:rPr>
        <w:t>cr</w:t>
      </w:r>
      <w:r w:rsidRPr="00AB1A02">
        <w:rPr>
          <w:rFonts w:ascii="Times New Roman" w:eastAsia="Times New Roman" w:hAnsi="Times New Roman" w:cs="Times New Roman"/>
          <w:i/>
          <w:kern w:val="0"/>
          <w:lang w:eastAsia="ru-RU"/>
          <w14:ligatures w14:val="none"/>
        </w:rPr>
        <w:t>evace</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i/>
          <w:kern w:val="0"/>
          <w:lang w:eastAsia="ru-RU"/>
          <w14:ligatures w14:val="none"/>
        </w:rPr>
        <w:t>cr</w:t>
      </w:r>
      <w:r w:rsidRPr="00AB1A02">
        <w:rPr>
          <w:rFonts w:ascii="Times New Roman" w:eastAsia="Times New Roman" w:hAnsi="Times New Roman" w:cs="Times New Roman"/>
          <w:i/>
          <w:kern w:val="0"/>
          <w:lang w:eastAsia="ru-RU"/>
          <w14:ligatures w14:val="none"/>
        </w:rPr>
        <w:t xml:space="preserve">evasse </w:t>
      </w:r>
      <w:r w:rsidRPr="00AB1A02">
        <w:rPr>
          <w:rFonts w:ascii="Times New Roman" w:eastAsia="Times New Roman" w:hAnsi="Times New Roman" w:cs="Times New Roman"/>
          <w:kern w:val="0"/>
          <w:lang w:eastAsia="ru-RU"/>
          <w14:ligatures w14:val="none"/>
        </w:rPr>
        <w:t xml:space="preserve">‘fissure’ originating from Latin </w:t>
      </w:r>
      <w:r w:rsidRPr="00AB1A02">
        <w:rPr>
          <w:rFonts w:ascii="Times New Roman" w:eastAsia="Times New Roman" w:hAnsi="Times New Roman" w:cs="Times New Roman"/>
          <w:b/>
          <w:i/>
          <w:kern w:val="0"/>
          <w:lang w:eastAsia="ru-RU"/>
          <w14:ligatures w14:val="none"/>
        </w:rPr>
        <w:t>cr</w:t>
      </w:r>
      <w:r w:rsidRPr="00AB1A02">
        <w:rPr>
          <w:rFonts w:ascii="Times New Roman" w:eastAsia="Times New Roman" w:hAnsi="Times New Roman" w:cs="Times New Roman"/>
          <w:i/>
          <w:kern w:val="0"/>
          <w:lang w:eastAsia="ru-RU"/>
          <w14:ligatures w14:val="none"/>
        </w:rPr>
        <w:t xml:space="preserve">epāre </w:t>
      </w:r>
      <w:r w:rsidRPr="00AB1A02">
        <w:rPr>
          <w:rFonts w:ascii="Times New Roman" w:eastAsia="Times New Roman" w:hAnsi="Times New Roman" w:cs="Times New Roman"/>
          <w:kern w:val="0"/>
          <w:lang w:eastAsia="ru-RU"/>
          <w14:ligatures w14:val="none"/>
        </w:rPr>
        <w:t xml:space="preserve">‘to crack, to fissure’ which contained a Latin phonaestheme with a seme </w:t>
      </w:r>
      <w:r w:rsidR="005B60C5">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kern w:val="0"/>
          <w:lang w:eastAsia="ru-RU"/>
          <w14:ligatures w14:val="none"/>
        </w:rPr>
        <w:t>a crack, a noise</w:t>
      </w:r>
      <w:r w:rsidR="005B60C5">
        <w:rPr>
          <w:rFonts w:ascii="Times New Roman" w:eastAsia="Times New Roman" w:hAnsi="Times New Roman" w:cs="Times New Roman"/>
          <w:kern w:val="0"/>
          <w:lang w:eastAsia="ru-RU"/>
          <w14:ligatures w14:val="none"/>
        </w:rPr>
        <w:t>’</w:t>
      </w:r>
      <w:r w:rsidR="005B60C5"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kern w:val="0"/>
          <w:lang w:eastAsia="ru-RU"/>
          <w14:ligatures w14:val="none"/>
        </w:rPr>
        <w:t>(Malysheva 2024: 150). Thus, words containing a</w:t>
      </w:r>
      <w:r w:rsidRPr="00805488">
        <w:rPr>
          <w:rFonts w:ascii="Times New Roman" w:eastAsia="Times New Roman" w:hAnsi="Times New Roman" w:cs="Times New Roman"/>
          <w:kern w:val="0"/>
          <w:lang w:eastAsia="ru-RU"/>
          <w14:ligatures w14:val="none"/>
        </w:rPr>
        <w:t> </w:t>
      </w:r>
      <w:r w:rsidRPr="00AB1A02">
        <w:rPr>
          <w:rFonts w:ascii="Times New Roman" w:eastAsia="Times New Roman" w:hAnsi="Times New Roman" w:cs="Times New Roman"/>
          <w:i/>
          <w:iCs/>
          <w:kern w:val="0"/>
          <w:lang w:eastAsia="ru-RU"/>
          <w14:ligatures w14:val="none"/>
        </w:rPr>
        <w:t>cr</w:t>
      </w:r>
      <w:r w:rsidRPr="00805488">
        <w:rPr>
          <w:rFonts w:ascii="Times New Roman" w:eastAsia="Times New Roman" w:hAnsi="Times New Roman" w:cs="Times New Roman"/>
          <w:kern w:val="0"/>
          <w:lang w:eastAsia="ru-RU"/>
          <w14:ligatures w14:val="none"/>
        </w:rPr>
        <w:noBreakHyphen/>
      </w:r>
      <w:r w:rsidRPr="00AB1A02">
        <w:rPr>
          <w:rFonts w:ascii="Times New Roman" w:eastAsia="Times New Roman" w:hAnsi="Times New Roman" w:cs="Times New Roman"/>
          <w:kern w:val="0"/>
          <w:lang w:eastAsia="ru-RU"/>
          <w14:ligatures w14:val="none"/>
        </w:rPr>
        <w:t>phonaestheme are paired with the meaning of something broken with a cracking sound or the characteristic of tactile experience.</w:t>
      </w:r>
      <w:r w:rsidRPr="00805488">
        <w:rPr>
          <w:rFonts w:ascii="Times New Roman" w:eastAsia="Times New Roman" w:hAnsi="Times New Roman" w:cs="Times New Roman"/>
          <w:b/>
          <w:bCs/>
          <w:i/>
          <w:iCs/>
          <w:kern w:val="0"/>
          <w:lang w:eastAsia="ru-RU"/>
          <w14:ligatures w14:val="none"/>
        </w:rPr>
        <w:t xml:space="preserve"> </w:t>
      </w:r>
    </w:p>
    <w:p w14:paraId="30962383" w14:textId="77777777" w:rsidR="009901FC" w:rsidRDefault="009901FC" w:rsidP="009901FC">
      <w:pPr>
        <w:spacing w:after="0" w:line="240" w:lineRule="auto"/>
        <w:jc w:val="both"/>
        <w:rPr>
          <w:rFonts w:ascii="Times New Roman" w:eastAsia="Times New Roman" w:hAnsi="Times New Roman" w:cs="Times New Roman"/>
          <w:i/>
          <w:iCs/>
          <w:kern w:val="0"/>
          <w:lang w:eastAsia="ru-RU"/>
          <w14:ligatures w14:val="none"/>
        </w:rPr>
      </w:pPr>
    </w:p>
    <w:p w14:paraId="4B0A92D5" w14:textId="5CFC4A86" w:rsidR="00E058F0" w:rsidRDefault="009901FC" w:rsidP="00805488">
      <w:pPr>
        <w:spacing w:after="0" w:line="240" w:lineRule="auto"/>
        <w:jc w:val="both"/>
        <w:rPr>
          <w:rFonts w:ascii="Times New Roman" w:eastAsia="Times New Roman" w:hAnsi="Times New Roman" w:cs="Times New Roman"/>
          <w:i/>
          <w:iCs/>
          <w:kern w:val="0"/>
          <w:lang w:eastAsia="ru-RU"/>
          <w14:ligatures w14:val="none"/>
        </w:rPr>
      </w:pPr>
      <w:r>
        <w:rPr>
          <w:rFonts w:ascii="Times New Roman" w:eastAsia="Times New Roman" w:hAnsi="Times New Roman" w:cs="Times New Roman"/>
          <w:i/>
          <w:iCs/>
          <w:kern w:val="0"/>
          <w:lang w:eastAsia="ru-RU"/>
          <w14:ligatures w14:val="none"/>
        </w:rPr>
        <w:lastRenderedPageBreak/>
        <w:t xml:space="preserve">2.5.6 </w:t>
      </w:r>
      <w:r w:rsidR="00E058F0" w:rsidRPr="00805488">
        <w:rPr>
          <w:rFonts w:ascii="Times New Roman" w:eastAsia="Times New Roman" w:hAnsi="Times New Roman" w:cs="Times New Roman"/>
          <w:i/>
          <w:iCs/>
          <w:kern w:val="0"/>
          <w:lang w:eastAsia="ru-RU"/>
          <w14:ligatures w14:val="none"/>
        </w:rPr>
        <w:t>Cr-words after 1500</w:t>
      </w:r>
    </w:p>
    <w:p w14:paraId="55C3CF52" w14:textId="77777777" w:rsidR="009C69F5" w:rsidRPr="00805488" w:rsidRDefault="009C69F5" w:rsidP="00805488">
      <w:pPr>
        <w:spacing w:after="0" w:line="240" w:lineRule="auto"/>
        <w:jc w:val="both"/>
        <w:rPr>
          <w:rFonts w:ascii="Times New Roman" w:eastAsia="Times New Roman" w:hAnsi="Times New Roman" w:cs="Times New Roman"/>
          <w:i/>
          <w:iCs/>
          <w:kern w:val="0"/>
          <w:lang w:eastAsia="ru-RU"/>
          <w14:ligatures w14:val="none"/>
        </w:rPr>
      </w:pPr>
    </w:p>
    <w:p w14:paraId="6FAFD044" w14:textId="77777777" w:rsidR="00E058F0" w:rsidRPr="00805488" w:rsidRDefault="00E058F0" w:rsidP="00805488">
      <w:pPr>
        <w:spacing w:after="0" w:line="240" w:lineRule="auto"/>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The phonosemantic field of the contemporary English was mostly shaped in the ME</w:t>
      </w:r>
      <w:r w:rsidRPr="00805488">
        <w:rPr>
          <w:rFonts w:ascii="Times New Roman" w:eastAsia="Times New Roman" w:hAnsi="Times New Roman" w:cs="Times New Roman"/>
          <w:kern w:val="0"/>
          <w:lang w:eastAsia="ru-RU"/>
          <w14:ligatures w14:val="none"/>
        </w:rPr>
        <w:t> </w:t>
      </w:r>
      <w:r w:rsidRPr="00AB1A02">
        <w:rPr>
          <w:rFonts w:ascii="Times New Roman" w:eastAsia="Times New Roman" w:hAnsi="Times New Roman" w:cs="Times New Roman"/>
          <w:kern w:val="0"/>
          <w:lang w:eastAsia="ru-RU"/>
          <w14:ligatures w14:val="none"/>
        </w:rPr>
        <w:t>period. The major semes remain the same, though some words became obsolete (</w:t>
      </w:r>
      <w:r w:rsidRPr="00AB1A02">
        <w:rPr>
          <w:rFonts w:ascii="Times New Roman" w:eastAsia="Times New Roman" w:hAnsi="Times New Roman" w:cs="Times New Roman"/>
          <w:b/>
          <w:bCs/>
          <w:i/>
          <w:iCs/>
          <w:kern w:val="0"/>
          <w:lang w:eastAsia="ru-RU"/>
          <w14:ligatures w14:val="none"/>
        </w:rPr>
        <w:t>cr</w:t>
      </w:r>
      <w:r w:rsidRPr="00AB1A02">
        <w:rPr>
          <w:rFonts w:ascii="Times New Roman" w:eastAsia="Times New Roman" w:hAnsi="Times New Roman" w:cs="Times New Roman"/>
          <w:i/>
          <w:iCs/>
          <w:kern w:val="0"/>
          <w:lang w:eastAsia="ru-RU"/>
          <w14:ligatures w14:val="none"/>
        </w:rPr>
        <w:t>ammel</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bCs/>
          <w:i/>
          <w:iCs/>
          <w:kern w:val="0"/>
          <w:lang w:eastAsia="ru-RU"/>
          <w14:ligatures w14:val="none"/>
        </w:rPr>
        <w:t>cr</w:t>
      </w:r>
      <w:r w:rsidRPr="00AB1A02">
        <w:rPr>
          <w:rFonts w:ascii="Times New Roman" w:eastAsia="Times New Roman" w:hAnsi="Times New Roman" w:cs="Times New Roman"/>
          <w:i/>
          <w:iCs/>
          <w:kern w:val="0"/>
          <w:lang w:eastAsia="ru-RU"/>
          <w14:ligatures w14:val="none"/>
        </w:rPr>
        <w:t>ampand</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bCs/>
          <w:i/>
          <w:iCs/>
          <w:kern w:val="0"/>
          <w:lang w:eastAsia="ru-RU"/>
          <w14:ligatures w14:val="none"/>
        </w:rPr>
        <w:t>cr</w:t>
      </w:r>
      <w:r w:rsidRPr="00AB1A02">
        <w:rPr>
          <w:rFonts w:ascii="Times New Roman" w:eastAsia="Times New Roman" w:hAnsi="Times New Roman" w:cs="Times New Roman"/>
          <w:i/>
          <w:iCs/>
          <w:kern w:val="0"/>
          <w:lang w:eastAsia="ru-RU"/>
          <w14:ligatures w14:val="none"/>
        </w:rPr>
        <w:t>eechy</w:t>
      </w:r>
      <w:r w:rsidRPr="00AB1A02">
        <w:rPr>
          <w:rFonts w:ascii="Times New Roman" w:eastAsia="Times New Roman" w:hAnsi="Times New Roman" w:cs="Times New Roman"/>
          <w:kern w:val="0"/>
          <w:lang w:eastAsia="ru-RU"/>
          <w14:ligatures w14:val="none"/>
        </w:rPr>
        <w:t>) and new ones were coined (</w:t>
      </w:r>
      <w:r w:rsidRPr="00AB1A02">
        <w:rPr>
          <w:rFonts w:ascii="Times New Roman" w:eastAsia="Times New Roman" w:hAnsi="Times New Roman" w:cs="Times New Roman"/>
          <w:b/>
          <w:bCs/>
          <w:i/>
          <w:iCs/>
          <w:kern w:val="0"/>
          <w:lang w:eastAsia="ru-RU"/>
          <w14:ligatures w14:val="none"/>
        </w:rPr>
        <w:t>cr</w:t>
      </w:r>
      <w:r w:rsidRPr="00AB1A02">
        <w:rPr>
          <w:rFonts w:ascii="Times New Roman" w:eastAsia="Times New Roman" w:hAnsi="Times New Roman" w:cs="Times New Roman"/>
          <w:i/>
          <w:iCs/>
          <w:kern w:val="0"/>
          <w:lang w:eastAsia="ru-RU"/>
          <w14:ligatures w14:val="none"/>
        </w:rPr>
        <w:t>ank</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bCs/>
          <w:i/>
          <w:iCs/>
          <w:kern w:val="0"/>
          <w:lang w:eastAsia="ru-RU"/>
          <w14:ligatures w14:val="none"/>
        </w:rPr>
        <w:t>cr</w:t>
      </w:r>
      <w:r w:rsidRPr="00AB1A02">
        <w:rPr>
          <w:rFonts w:ascii="Times New Roman" w:eastAsia="Times New Roman" w:hAnsi="Times New Roman" w:cs="Times New Roman"/>
          <w:i/>
          <w:iCs/>
          <w:kern w:val="0"/>
          <w:lang w:eastAsia="ru-RU"/>
          <w14:ligatures w14:val="none"/>
        </w:rPr>
        <w:t>aunch</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bCs/>
          <w:i/>
          <w:iCs/>
          <w:kern w:val="0"/>
          <w:lang w:eastAsia="ru-RU"/>
          <w14:ligatures w14:val="none"/>
        </w:rPr>
        <w:t>cr</w:t>
      </w:r>
      <w:r w:rsidRPr="00AB1A02">
        <w:rPr>
          <w:rFonts w:ascii="Times New Roman" w:eastAsia="Times New Roman" w:hAnsi="Times New Roman" w:cs="Times New Roman"/>
          <w:i/>
          <w:iCs/>
          <w:kern w:val="0"/>
          <w:lang w:eastAsia="ru-RU"/>
          <w14:ligatures w14:val="none"/>
        </w:rPr>
        <w:t>ee</w:t>
      </w:r>
      <w:r w:rsidRPr="00AB1A02">
        <w:rPr>
          <w:rFonts w:ascii="Times New Roman" w:eastAsia="Times New Roman" w:hAnsi="Times New Roman" w:cs="Times New Roman"/>
          <w:kern w:val="0"/>
          <w:lang w:eastAsia="ru-RU"/>
          <w14:ligatures w14:val="none"/>
        </w:rPr>
        <w:t>). More “hard” (</w:t>
      </w:r>
      <w:r w:rsidRPr="00AB1A02">
        <w:rPr>
          <w:rFonts w:ascii="Times New Roman" w:eastAsia="Times New Roman" w:hAnsi="Times New Roman" w:cs="Times New Roman"/>
          <w:b/>
          <w:bCs/>
          <w:i/>
          <w:iCs/>
          <w:kern w:val="0"/>
          <w:lang w:eastAsia="ru-RU"/>
          <w14:ligatures w14:val="none"/>
        </w:rPr>
        <w:t>cr</w:t>
      </w:r>
      <w:r w:rsidRPr="00AB1A02">
        <w:rPr>
          <w:rFonts w:ascii="Times New Roman" w:eastAsia="Times New Roman" w:hAnsi="Times New Roman" w:cs="Times New Roman"/>
          <w:i/>
          <w:iCs/>
          <w:kern w:val="0"/>
          <w:lang w:eastAsia="ru-RU"/>
          <w14:ligatures w14:val="none"/>
        </w:rPr>
        <w:t>unch</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bCs/>
          <w:i/>
          <w:iCs/>
          <w:kern w:val="0"/>
          <w:lang w:eastAsia="ru-RU"/>
          <w14:ligatures w14:val="none"/>
        </w:rPr>
        <w:t>cr</w:t>
      </w:r>
      <w:r w:rsidRPr="00AB1A02">
        <w:rPr>
          <w:rFonts w:ascii="Times New Roman" w:eastAsia="Times New Roman" w:hAnsi="Times New Roman" w:cs="Times New Roman"/>
          <w:i/>
          <w:iCs/>
          <w:kern w:val="0"/>
          <w:lang w:eastAsia="ru-RU"/>
          <w14:ligatures w14:val="none"/>
        </w:rPr>
        <w:t>an</w:t>
      </w:r>
      <w:r w:rsidRPr="00AB1A02">
        <w:rPr>
          <w:rFonts w:ascii="Times New Roman" w:eastAsia="Times New Roman" w:hAnsi="Times New Roman" w:cs="Times New Roman"/>
          <w:kern w:val="0"/>
          <w:lang w:eastAsia="ru-RU"/>
          <w14:ligatures w14:val="none"/>
        </w:rPr>
        <w:t>) and “harsh” (</w:t>
      </w:r>
      <w:r w:rsidRPr="00AB1A02">
        <w:rPr>
          <w:rFonts w:ascii="Times New Roman" w:eastAsia="Times New Roman" w:hAnsi="Times New Roman" w:cs="Times New Roman"/>
          <w:b/>
          <w:bCs/>
          <w:i/>
          <w:iCs/>
          <w:kern w:val="0"/>
          <w:lang w:eastAsia="ru-RU"/>
          <w14:ligatures w14:val="none"/>
        </w:rPr>
        <w:t>cr</w:t>
      </w:r>
      <w:r w:rsidRPr="00AB1A02">
        <w:rPr>
          <w:rFonts w:ascii="Times New Roman" w:eastAsia="Times New Roman" w:hAnsi="Times New Roman" w:cs="Times New Roman"/>
          <w:i/>
          <w:iCs/>
          <w:kern w:val="0"/>
          <w:lang w:eastAsia="ru-RU"/>
          <w14:ligatures w14:val="none"/>
        </w:rPr>
        <w:t>ate</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bCs/>
          <w:i/>
          <w:iCs/>
          <w:kern w:val="0"/>
          <w:lang w:eastAsia="ru-RU"/>
          <w14:ligatures w14:val="none"/>
        </w:rPr>
        <w:t>cr</w:t>
      </w:r>
      <w:r w:rsidRPr="00AB1A02">
        <w:rPr>
          <w:rFonts w:ascii="Times New Roman" w:eastAsia="Times New Roman" w:hAnsi="Times New Roman" w:cs="Times New Roman"/>
          <w:i/>
          <w:iCs/>
          <w:kern w:val="0"/>
          <w:lang w:eastAsia="ru-RU"/>
          <w14:ligatures w14:val="none"/>
        </w:rPr>
        <w:t>eel</w:t>
      </w:r>
      <w:r w:rsidRPr="00AB1A02">
        <w:rPr>
          <w:rFonts w:ascii="Times New Roman" w:eastAsia="Times New Roman" w:hAnsi="Times New Roman" w:cs="Times New Roman"/>
          <w:kern w:val="0"/>
          <w:lang w:eastAsia="ru-RU"/>
          <w14:ligatures w14:val="none"/>
        </w:rPr>
        <w:t>) words were coined, while several “scratching” (</w:t>
      </w:r>
      <w:r w:rsidRPr="00AB1A02">
        <w:rPr>
          <w:rFonts w:ascii="Times New Roman" w:eastAsia="Times New Roman" w:hAnsi="Times New Roman" w:cs="Times New Roman"/>
          <w:b/>
          <w:bCs/>
          <w:i/>
          <w:iCs/>
          <w:kern w:val="0"/>
          <w:lang w:eastAsia="ru-RU"/>
          <w14:ligatures w14:val="none"/>
        </w:rPr>
        <w:t>cr</w:t>
      </w:r>
      <w:r w:rsidRPr="00AB1A02">
        <w:rPr>
          <w:rFonts w:ascii="Times New Roman" w:eastAsia="Times New Roman" w:hAnsi="Times New Roman" w:cs="Times New Roman"/>
          <w:i/>
          <w:iCs/>
          <w:kern w:val="0"/>
          <w:lang w:eastAsia="ru-RU"/>
          <w14:ligatures w14:val="none"/>
        </w:rPr>
        <w:t>amse</w:t>
      </w:r>
      <w:r w:rsidRPr="00AB1A02">
        <w:rPr>
          <w:rFonts w:ascii="Times New Roman" w:eastAsia="Times New Roman" w:hAnsi="Times New Roman" w:cs="Times New Roman"/>
          <w:kern w:val="0"/>
          <w:lang w:eastAsia="ru-RU"/>
          <w14:ligatures w14:val="none"/>
        </w:rPr>
        <w:t>) and “fissure” words (</w:t>
      </w:r>
      <w:r w:rsidRPr="00AB1A02">
        <w:rPr>
          <w:rFonts w:ascii="Times New Roman" w:eastAsia="Times New Roman" w:hAnsi="Times New Roman" w:cs="Times New Roman"/>
          <w:b/>
          <w:bCs/>
          <w:i/>
          <w:iCs/>
          <w:kern w:val="0"/>
          <w:lang w:eastAsia="ru-RU"/>
          <w14:ligatures w14:val="none"/>
        </w:rPr>
        <w:t>cr</w:t>
      </w:r>
      <w:r w:rsidRPr="00AB1A02">
        <w:rPr>
          <w:rFonts w:ascii="Times New Roman" w:eastAsia="Times New Roman" w:hAnsi="Times New Roman" w:cs="Times New Roman"/>
          <w:i/>
          <w:iCs/>
          <w:kern w:val="0"/>
          <w:lang w:eastAsia="ru-RU"/>
          <w14:ligatures w14:val="none"/>
        </w:rPr>
        <w:t>epature</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b/>
          <w:bCs/>
          <w:i/>
          <w:iCs/>
          <w:kern w:val="0"/>
          <w:lang w:eastAsia="ru-RU"/>
          <w14:ligatures w14:val="none"/>
        </w:rPr>
        <w:t>cr</w:t>
      </w:r>
      <w:r w:rsidRPr="00AB1A02">
        <w:rPr>
          <w:rFonts w:ascii="Times New Roman" w:eastAsia="Times New Roman" w:hAnsi="Times New Roman" w:cs="Times New Roman"/>
          <w:i/>
          <w:iCs/>
          <w:kern w:val="0"/>
          <w:lang w:eastAsia="ru-RU"/>
          <w14:ligatures w14:val="none"/>
        </w:rPr>
        <w:t>aze</w:t>
      </w:r>
      <w:r w:rsidRPr="00AB1A02">
        <w:rPr>
          <w:rFonts w:ascii="Times New Roman" w:eastAsia="Times New Roman" w:hAnsi="Times New Roman" w:cs="Times New Roman"/>
          <w:kern w:val="0"/>
          <w:lang w:eastAsia="ru-RU"/>
          <w14:ligatures w14:val="none"/>
        </w:rPr>
        <w:t xml:space="preserve">) became obsolete. An additional nuance of slow motion appeared in previously coined </w:t>
      </w:r>
      <w:r w:rsidRPr="00AB1A02">
        <w:rPr>
          <w:rFonts w:ascii="Times New Roman" w:eastAsia="Times New Roman" w:hAnsi="Times New Roman" w:cs="Times New Roman"/>
          <w:b/>
          <w:bCs/>
          <w:i/>
          <w:iCs/>
          <w:kern w:val="0"/>
          <w:lang w:eastAsia="ru-RU"/>
          <w14:ligatures w14:val="none"/>
        </w:rPr>
        <w:t>cr</w:t>
      </w:r>
      <w:r w:rsidRPr="00AB1A02">
        <w:rPr>
          <w:rFonts w:ascii="Times New Roman" w:eastAsia="Times New Roman" w:hAnsi="Times New Roman" w:cs="Times New Roman"/>
          <w:i/>
          <w:iCs/>
          <w:kern w:val="0"/>
          <w:lang w:eastAsia="ru-RU"/>
          <w14:ligatures w14:val="none"/>
        </w:rPr>
        <w:t>awl</w:t>
      </w:r>
      <w:r w:rsidRPr="00AB1A02">
        <w:rPr>
          <w:rFonts w:ascii="Times New Roman" w:eastAsia="Times New Roman" w:hAnsi="Times New Roman" w:cs="Times New Roman"/>
          <w:kern w:val="0"/>
          <w:lang w:eastAsia="ru-RU"/>
          <w14:ligatures w14:val="none"/>
        </w:rPr>
        <w:t xml:space="preserve"> and </w:t>
      </w:r>
      <w:r w:rsidRPr="00AB1A02">
        <w:rPr>
          <w:rFonts w:ascii="Times New Roman" w:eastAsia="Times New Roman" w:hAnsi="Times New Roman" w:cs="Times New Roman"/>
          <w:b/>
          <w:bCs/>
          <w:i/>
          <w:iCs/>
          <w:kern w:val="0"/>
          <w:lang w:eastAsia="ru-RU"/>
          <w14:ligatures w14:val="none"/>
        </w:rPr>
        <w:t>cr</w:t>
      </w:r>
      <w:r w:rsidRPr="00AB1A02">
        <w:rPr>
          <w:rFonts w:ascii="Times New Roman" w:eastAsia="Times New Roman" w:hAnsi="Times New Roman" w:cs="Times New Roman"/>
          <w:i/>
          <w:iCs/>
          <w:kern w:val="0"/>
          <w:lang w:eastAsia="ru-RU"/>
          <w14:ligatures w14:val="none"/>
        </w:rPr>
        <w:t>eep</w:t>
      </w:r>
      <w:r w:rsidRPr="00AB1A02">
        <w:rPr>
          <w:rFonts w:ascii="Times New Roman" w:eastAsia="Times New Roman" w:hAnsi="Times New Roman" w:cs="Times New Roman"/>
          <w:kern w:val="0"/>
          <w:lang w:eastAsia="ru-RU"/>
          <w14:ligatures w14:val="none"/>
        </w:rPr>
        <w:t>, though this seme should be regarded as peripheral.</w:t>
      </w:r>
    </w:p>
    <w:p w14:paraId="46D5A734" w14:textId="5EFEA809" w:rsidR="00E058F0" w:rsidRPr="00805488" w:rsidRDefault="00E058F0" w:rsidP="00805488">
      <w:pPr>
        <w:spacing w:after="0" w:line="240" w:lineRule="auto"/>
        <w:ind w:firstLine="720"/>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To summarize, in this section we have studied how originally iconic phonaesthemic groups developed diachronically</w:t>
      </w:r>
      <w:r w:rsidRPr="00805488">
        <w:rPr>
          <w:rFonts w:ascii="Times New Roman" w:eastAsia="Times New Roman" w:hAnsi="Times New Roman" w:cs="Times New Roman"/>
          <w:kern w:val="0"/>
          <w:lang w:eastAsia="ru-RU"/>
          <w14:ligatures w14:val="none"/>
        </w:rPr>
        <w:t>. The modification of meanings and the expansion of these groups</w:t>
      </w:r>
      <w:r w:rsidR="005B60C5">
        <w:rPr>
          <w:rFonts w:ascii="Times New Roman" w:eastAsia="Times New Roman" w:hAnsi="Times New Roman" w:cs="Times New Roman"/>
          <w:kern w:val="0"/>
          <w:lang w:eastAsia="ru-RU"/>
          <w14:ligatures w14:val="none"/>
        </w:rPr>
        <w:t xml:space="preserve"> by inclusion of non-imitative words with the same onset</w:t>
      </w:r>
      <w:r w:rsidRPr="00805488">
        <w:rPr>
          <w:rFonts w:ascii="Times New Roman" w:eastAsia="Times New Roman" w:hAnsi="Times New Roman" w:cs="Times New Roman"/>
          <w:kern w:val="0"/>
          <w:lang w:eastAsia="ru-RU"/>
          <w14:ligatures w14:val="none"/>
        </w:rPr>
        <w:t xml:space="preserve"> are the result of the semantic development of the words that make up these groups. </w:t>
      </w:r>
      <w:bookmarkStart w:id="46" w:name="_ojhiy6ie2s4p"/>
      <w:bookmarkStart w:id="47" w:name="_tcvwwn6niu2b"/>
      <w:bookmarkEnd w:id="46"/>
      <w:bookmarkEnd w:id="47"/>
    </w:p>
    <w:p w14:paraId="0D7C6251" w14:textId="77777777" w:rsidR="00E058F0" w:rsidRPr="00805488" w:rsidRDefault="00E058F0" w:rsidP="00805488">
      <w:pPr>
        <w:spacing w:after="0" w:line="240" w:lineRule="auto"/>
        <w:ind w:firstLine="720"/>
        <w:jc w:val="both"/>
        <w:rPr>
          <w:rFonts w:ascii="Times New Roman" w:eastAsia="Times New Roman" w:hAnsi="Times New Roman" w:cs="Times New Roman"/>
          <w:kern w:val="0"/>
          <w:lang w:eastAsia="ru-RU"/>
          <w14:ligatures w14:val="none"/>
        </w:rPr>
      </w:pPr>
    </w:p>
    <w:p w14:paraId="77D46A88" w14:textId="77777777" w:rsidR="00E058F0" w:rsidRPr="00805488" w:rsidRDefault="00E058F0" w:rsidP="00805488">
      <w:pPr>
        <w:spacing w:after="0" w:line="240" w:lineRule="auto"/>
        <w:ind w:firstLine="720"/>
        <w:jc w:val="both"/>
        <w:rPr>
          <w:rFonts w:ascii="Times New Roman" w:eastAsia="Times New Roman" w:hAnsi="Times New Roman" w:cs="Times New Roman"/>
          <w:kern w:val="0"/>
          <w:lang w:eastAsia="ru-RU"/>
          <w14:ligatures w14:val="none"/>
        </w:rPr>
      </w:pPr>
    </w:p>
    <w:p w14:paraId="2B07CA96" w14:textId="77777777" w:rsidR="00E058F0" w:rsidRPr="00AB1A02" w:rsidRDefault="00E058F0" w:rsidP="00805488">
      <w:pPr>
        <w:spacing w:after="0" w:line="240" w:lineRule="auto"/>
        <w:jc w:val="both"/>
        <w:rPr>
          <w:rFonts w:ascii="Times New Roman" w:eastAsia="Times New Roman" w:hAnsi="Times New Roman" w:cs="Times New Roman"/>
          <w:b/>
          <w:kern w:val="0"/>
          <w:lang w:eastAsia="ru-RU"/>
          <w14:ligatures w14:val="none"/>
        </w:rPr>
      </w:pPr>
      <w:r w:rsidRPr="00AB1A02">
        <w:rPr>
          <w:rFonts w:ascii="Times New Roman" w:eastAsia="Times New Roman" w:hAnsi="Times New Roman" w:cs="Times New Roman"/>
          <w:b/>
          <w:kern w:val="0"/>
          <w:lang w:eastAsia="ru-RU"/>
          <w14:ligatures w14:val="none"/>
        </w:rPr>
        <w:t>Conclusion</w:t>
      </w:r>
    </w:p>
    <w:p w14:paraId="64F3949D" w14:textId="77777777" w:rsidR="00E058F0" w:rsidRPr="00AB1A02" w:rsidRDefault="00E058F0" w:rsidP="00805488">
      <w:pPr>
        <w:spacing w:after="0" w:line="240" w:lineRule="auto"/>
        <w:jc w:val="both"/>
        <w:rPr>
          <w:rFonts w:ascii="Times New Roman" w:eastAsia="Times New Roman" w:hAnsi="Times New Roman" w:cs="Times New Roman"/>
          <w:b/>
          <w:kern w:val="0"/>
          <w:lang w:eastAsia="ru-RU"/>
          <w14:ligatures w14:val="none"/>
        </w:rPr>
      </w:pPr>
    </w:p>
    <w:p w14:paraId="617053D0" w14:textId="25116404" w:rsidR="00E058F0" w:rsidRPr="00AB1A02" w:rsidRDefault="004C6AFF" w:rsidP="000A636A">
      <w:pPr>
        <w:spacing w:after="0" w:line="240" w:lineRule="auto"/>
        <w:jc w:val="both"/>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From the discussion in this study, i</w:t>
      </w:r>
      <w:r w:rsidR="00E058F0" w:rsidRPr="00AB1A02">
        <w:rPr>
          <w:rFonts w:ascii="Times New Roman" w:eastAsia="Times New Roman" w:hAnsi="Times New Roman" w:cs="Times New Roman"/>
          <w:kern w:val="0"/>
          <w:lang w:eastAsia="ru-RU"/>
          <w14:ligatures w14:val="none"/>
        </w:rPr>
        <w:t>t can be concluded that phonaesthemes are simultaneously instances of iconicity, arbitrariness, and systematicity in the language</w:t>
      </w:r>
      <w:r w:rsidR="005D1771">
        <w:rPr>
          <w:rFonts w:ascii="Times New Roman" w:eastAsia="Times New Roman" w:hAnsi="Times New Roman" w:cs="Times New Roman"/>
          <w:kern w:val="0"/>
          <w:lang w:eastAsia="ru-RU"/>
          <w14:ligatures w14:val="none"/>
        </w:rPr>
        <w:t>.</w:t>
      </w:r>
      <w:r>
        <w:rPr>
          <w:rFonts w:ascii="Times New Roman" w:eastAsia="Times New Roman" w:hAnsi="Times New Roman" w:cs="Times New Roman"/>
          <w:kern w:val="0"/>
          <w:lang w:eastAsia="ru-RU"/>
          <w14:ligatures w14:val="none"/>
        </w:rPr>
        <w:t xml:space="preserve"> </w:t>
      </w:r>
      <w:r w:rsidR="00E058F0" w:rsidRPr="00AB1A02">
        <w:rPr>
          <w:rFonts w:ascii="Times New Roman" w:eastAsia="Times New Roman" w:hAnsi="Times New Roman" w:cs="Times New Roman"/>
          <w:kern w:val="0"/>
          <w:lang w:eastAsia="ru-RU"/>
          <w14:ligatures w14:val="none"/>
        </w:rPr>
        <w:t>Phonaesthemic words employ</w:t>
      </w:r>
      <w:r w:rsidR="00BF2D4F">
        <w:rPr>
          <w:rFonts w:ascii="Times New Roman" w:eastAsia="Times New Roman" w:hAnsi="Times New Roman" w:cs="Times New Roman"/>
          <w:kern w:val="0"/>
          <w:lang w:eastAsia="ru-RU"/>
          <w14:ligatures w14:val="none"/>
        </w:rPr>
        <w:t xml:space="preserve"> </w:t>
      </w:r>
      <w:r w:rsidR="00E058F0" w:rsidRPr="00AB1A02">
        <w:rPr>
          <w:rFonts w:ascii="Times New Roman" w:eastAsia="Times New Roman" w:hAnsi="Times New Roman" w:cs="Times New Roman"/>
          <w:kern w:val="0"/>
          <w:lang w:eastAsia="ru-RU"/>
          <w14:ligatures w14:val="none"/>
        </w:rPr>
        <w:t xml:space="preserve">phonemic features to convey (sound-related) meaning of words forming a core of an expanding phonosemantic field, which is a manifestation of </w:t>
      </w:r>
      <w:r w:rsidR="00E058F0" w:rsidRPr="00AB1A02">
        <w:rPr>
          <w:rFonts w:ascii="Times New Roman" w:eastAsia="Times New Roman" w:hAnsi="Times New Roman" w:cs="Times New Roman"/>
          <w:i/>
          <w:iCs/>
          <w:kern w:val="0"/>
          <w:lang w:eastAsia="ru-RU"/>
          <w14:ligatures w14:val="none"/>
        </w:rPr>
        <w:t>iconicity</w:t>
      </w:r>
      <w:r w:rsidR="00E058F0" w:rsidRPr="00AB1A02">
        <w:rPr>
          <w:rFonts w:ascii="Times New Roman" w:eastAsia="Times New Roman" w:hAnsi="Times New Roman" w:cs="Times New Roman"/>
          <w:kern w:val="0"/>
          <w:lang w:eastAsia="ru-RU"/>
          <w14:ligatures w14:val="none"/>
        </w:rPr>
        <w:t xml:space="preserve">. </w:t>
      </w:r>
    </w:p>
    <w:p w14:paraId="2D4C3818" w14:textId="70130068" w:rsidR="00E058F0" w:rsidRPr="00AB1A02" w:rsidRDefault="00E058F0" w:rsidP="00805488">
      <w:pPr>
        <w:spacing w:after="0" w:line="240" w:lineRule="auto"/>
        <w:ind w:firstLine="720"/>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 xml:space="preserve">Meanwhile the choice of phonemes may differ in different languages. Language-specific restrictions on phonemic combinations are formed regardless of the formation of phonaestheme groups and may confront the requirements of consonant cluster accumulation/formation. Besides, every particular phonosemantic field is original in the way it </w:t>
      </w:r>
      <w:r w:rsidR="005B60C5">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kern w:val="0"/>
          <w:lang w:eastAsia="ru-RU"/>
          <w14:ligatures w14:val="none"/>
        </w:rPr>
        <w:t>chooses</w:t>
      </w:r>
      <w:r w:rsidR="005B60C5">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kern w:val="0"/>
          <w:lang w:eastAsia="ru-RU"/>
          <w14:ligatures w14:val="none"/>
        </w:rPr>
        <w:t xml:space="preserve"> semantic development mechanisms. All these factors are instances of </w:t>
      </w:r>
      <w:r w:rsidRPr="00AB1A02">
        <w:rPr>
          <w:rFonts w:ascii="Times New Roman" w:eastAsia="Times New Roman" w:hAnsi="Times New Roman" w:cs="Times New Roman"/>
          <w:i/>
          <w:iCs/>
          <w:kern w:val="0"/>
          <w:lang w:eastAsia="ru-RU"/>
          <w14:ligatures w14:val="none"/>
        </w:rPr>
        <w:t>arbitrariness</w:t>
      </w:r>
      <w:r w:rsidRPr="00AB1A02">
        <w:rPr>
          <w:rFonts w:ascii="Times New Roman" w:eastAsia="Times New Roman" w:hAnsi="Times New Roman" w:cs="Times New Roman"/>
          <w:kern w:val="0"/>
          <w:lang w:eastAsia="ru-RU"/>
          <w14:ligatures w14:val="none"/>
        </w:rPr>
        <w:t xml:space="preserve">. </w:t>
      </w:r>
    </w:p>
    <w:p w14:paraId="6010A8EA" w14:textId="78C99AB5" w:rsidR="00E058F0" w:rsidRPr="00AB1A02" w:rsidRDefault="00E058F0" w:rsidP="00805488">
      <w:pPr>
        <w:spacing w:after="0" w:line="240" w:lineRule="auto"/>
        <w:ind w:firstLine="708"/>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 xml:space="preserve">Yet, phonaesthemes use previously </w:t>
      </w:r>
      <w:r w:rsidR="005B60C5">
        <w:rPr>
          <w:rFonts w:ascii="Times New Roman" w:eastAsia="Times New Roman" w:hAnsi="Times New Roman" w:cs="Times New Roman"/>
          <w:kern w:val="0"/>
          <w:lang w:eastAsia="ru-RU"/>
          <w14:ligatures w14:val="none"/>
        </w:rPr>
        <w:t>existing</w:t>
      </w:r>
      <w:r w:rsidR="005B60C5"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kern w:val="0"/>
          <w:lang w:eastAsia="ru-RU"/>
          <w14:ligatures w14:val="none"/>
        </w:rPr>
        <w:t xml:space="preserve">vocabulary, and the newly-coined words take fragments from the already-known words to simplify the motivation </w:t>
      </w:r>
      <w:r w:rsidR="00F46C6B">
        <w:rPr>
          <w:rFonts w:ascii="Times New Roman" w:eastAsia="Times New Roman" w:hAnsi="Times New Roman" w:cs="Times New Roman"/>
          <w:kern w:val="0"/>
          <w:lang w:eastAsia="ru-RU"/>
          <w14:ligatures w14:val="none"/>
        </w:rPr>
        <w:t xml:space="preserve">and </w:t>
      </w:r>
      <w:r w:rsidRPr="00AB1A02">
        <w:rPr>
          <w:rFonts w:ascii="Times New Roman" w:eastAsia="Times New Roman" w:hAnsi="Times New Roman" w:cs="Times New Roman"/>
          <w:kern w:val="0"/>
          <w:lang w:eastAsia="ru-RU"/>
          <w14:ligatures w14:val="none"/>
        </w:rPr>
        <w:t>understanding of the newly-coined ones. The same cognitive mechanisms of metonymy</w:t>
      </w:r>
      <w:r w:rsidR="005B60C5">
        <w:rPr>
          <w:rFonts w:ascii="Times New Roman" w:eastAsia="Times New Roman" w:hAnsi="Times New Roman" w:cs="Times New Roman"/>
          <w:kern w:val="0"/>
          <w:lang w:eastAsia="ru-RU"/>
          <w14:ligatures w14:val="none"/>
        </w:rPr>
        <w:t xml:space="preserve"> and</w:t>
      </w:r>
      <w:r w:rsidR="005B60C5"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kern w:val="0"/>
          <w:lang w:eastAsia="ru-RU"/>
          <w14:ligatures w14:val="none"/>
        </w:rPr>
        <w:t xml:space="preserve">metaphor are used for the semantic development of a phonaestheme as in </w:t>
      </w:r>
      <w:r w:rsidR="005B60C5">
        <w:rPr>
          <w:rFonts w:ascii="Times New Roman" w:eastAsia="Times New Roman" w:hAnsi="Times New Roman" w:cs="Times New Roman"/>
          <w:kern w:val="0"/>
          <w:lang w:eastAsia="ru-RU"/>
          <w14:ligatures w14:val="none"/>
        </w:rPr>
        <w:t xml:space="preserve">the </w:t>
      </w:r>
      <w:r w:rsidRPr="00AB1A02">
        <w:rPr>
          <w:rFonts w:ascii="Times New Roman" w:eastAsia="Times New Roman" w:hAnsi="Times New Roman" w:cs="Times New Roman"/>
          <w:kern w:val="0"/>
          <w:lang w:eastAsia="ru-RU"/>
          <w14:ligatures w14:val="none"/>
        </w:rPr>
        <w:t>language</w:t>
      </w:r>
      <w:r w:rsidR="0040049B">
        <w:rPr>
          <w:rFonts w:ascii="Times New Roman" w:eastAsia="Times New Roman" w:hAnsi="Times New Roman" w:cs="Times New Roman"/>
          <w:kern w:val="0"/>
          <w:lang w:eastAsia="ru-RU"/>
          <w14:ligatures w14:val="none"/>
        </w:rPr>
        <w:t>’s</w:t>
      </w:r>
      <w:r w:rsidRPr="00AB1A02">
        <w:rPr>
          <w:rFonts w:ascii="Times New Roman" w:eastAsia="Times New Roman" w:hAnsi="Times New Roman" w:cs="Times New Roman"/>
          <w:kern w:val="0"/>
          <w:lang w:eastAsia="ru-RU"/>
          <w14:ligatures w14:val="none"/>
        </w:rPr>
        <w:t xml:space="preserve"> vocabulary in general. This illustrates the language</w:t>
      </w:r>
      <w:r w:rsidR="0040049B">
        <w:rPr>
          <w:rFonts w:ascii="Times New Roman" w:eastAsia="Times New Roman" w:hAnsi="Times New Roman" w:cs="Times New Roman"/>
          <w:kern w:val="0"/>
          <w:lang w:eastAsia="ru-RU"/>
          <w14:ligatures w14:val="none"/>
        </w:rPr>
        <w:t>’s</w:t>
      </w:r>
      <w:r w:rsidRPr="00AB1A02">
        <w:rPr>
          <w:rFonts w:ascii="Times New Roman" w:eastAsia="Times New Roman" w:hAnsi="Times New Roman" w:cs="Times New Roman"/>
          <w:kern w:val="0"/>
          <w:lang w:eastAsia="ru-RU"/>
          <w14:ligatures w14:val="none"/>
        </w:rPr>
        <w:t xml:space="preserve"> </w:t>
      </w:r>
      <w:r w:rsidRPr="00AB1A02">
        <w:rPr>
          <w:rFonts w:ascii="Times New Roman" w:eastAsia="Times New Roman" w:hAnsi="Times New Roman" w:cs="Times New Roman"/>
          <w:i/>
          <w:iCs/>
          <w:kern w:val="0"/>
          <w:lang w:eastAsia="ru-RU"/>
          <w14:ligatures w14:val="none"/>
        </w:rPr>
        <w:t xml:space="preserve">systematicity </w:t>
      </w:r>
      <w:r w:rsidRPr="00AB1A02">
        <w:rPr>
          <w:rFonts w:ascii="Times New Roman" w:eastAsia="Times New Roman" w:hAnsi="Times New Roman" w:cs="Times New Roman"/>
          <w:kern w:val="0"/>
          <w:lang w:eastAsia="ru-RU"/>
          <w14:ligatures w14:val="none"/>
        </w:rPr>
        <w:t xml:space="preserve">in the way of forming and structuring these groups. </w:t>
      </w:r>
    </w:p>
    <w:p w14:paraId="7A2CFBAF" w14:textId="01C85748" w:rsidR="00E058F0" w:rsidRPr="00AB1A02" w:rsidRDefault="00E058F0" w:rsidP="00805488">
      <w:pPr>
        <w:spacing w:after="0" w:line="240" w:lineRule="auto"/>
        <w:ind w:firstLine="708"/>
        <w:jc w:val="both"/>
        <w:rPr>
          <w:rFonts w:ascii="Times New Roman" w:eastAsia="Times New Roman" w:hAnsi="Times New Roman" w:cs="Times New Roman"/>
          <w:kern w:val="0"/>
          <w:lang w:eastAsia="ru-RU"/>
          <w14:ligatures w14:val="none"/>
        </w:rPr>
      </w:pPr>
      <w:r w:rsidRPr="00AB1A02">
        <w:rPr>
          <w:rFonts w:ascii="Times New Roman" w:eastAsia="Times New Roman" w:hAnsi="Times New Roman" w:cs="Times New Roman"/>
          <w:kern w:val="0"/>
          <w:lang w:eastAsia="ru-RU"/>
          <w14:ligatures w14:val="none"/>
        </w:rPr>
        <w:t xml:space="preserve"> Phonaesthemic words share spheres of nomination with non-onomatopoeic and non</w:t>
      </w:r>
      <w:r w:rsidRPr="00AB1A02">
        <w:rPr>
          <w:rFonts w:ascii="Times New Roman" w:eastAsia="Times New Roman" w:hAnsi="Times New Roman" w:cs="Times New Roman"/>
          <w:kern w:val="0"/>
          <w:lang w:eastAsia="ru-RU"/>
          <w14:ligatures w14:val="none"/>
        </w:rPr>
        <w:noBreakHyphen/>
        <w:t>mimetic ideophones. This way, it appears that there are different ways chosen by different languages to denote complex (synaesthetic) sensory experience</w:t>
      </w:r>
      <w:r w:rsidR="00F46C6B">
        <w:rPr>
          <w:rFonts w:ascii="Times New Roman" w:eastAsia="Times New Roman" w:hAnsi="Times New Roman" w:cs="Times New Roman"/>
          <w:kern w:val="0"/>
          <w:lang w:eastAsia="ru-RU"/>
          <w14:ligatures w14:val="none"/>
        </w:rPr>
        <w:t>s</w:t>
      </w:r>
      <w:r w:rsidRPr="00AB1A02">
        <w:rPr>
          <w:rFonts w:ascii="Times New Roman" w:eastAsia="Times New Roman" w:hAnsi="Times New Roman" w:cs="Times New Roman"/>
          <w:kern w:val="0"/>
          <w:lang w:eastAsia="ru-RU"/>
          <w14:ligatures w14:val="none"/>
        </w:rPr>
        <w:t xml:space="preserve"> by means of the imitative system of a language – either by ideophones (a more direct </w:t>
      </w:r>
      <w:r w:rsidR="005B60C5">
        <w:rPr>
          <w:rFonts w:ascii="Times New Roman" w:eastAsia="Times New Roman" w:hAnsi="Times New Roman" w:cs="Times New Roman"/>
          <w:kern w:val="0"/>
          <w:lang w:eastAsia="ru-RU"/>
          <w14:ligatures w14:val="none"/>
        </w:rPr>
        <w:t xml:space="preserve">way of </w:t>
      </w:r>
      <w:r w:rsidRPr="00AB1A02">
        <w:rPr>
          <w:rFonts w:ascii="Times New Roman" w:eastAsia="Times New Roman" w:hAnsi="Times New Roman" w:cs="Times New Roman"/>
          <w:kern w:val="0"/>
          <w:lang w:eastAsia="ru-RU"/>
          <w14:ligatures w14:val="none"/>
        </w:rPr>
        <w:t>rendering sensory experiences) or by phonaesthemes (a less direct way). In this paper</w:t>
      </w:r>
      <w:r w:rsidR="005B60C5">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kern w:val="0"/>
          <w:lang w:eastAsia="ru-RU"/>
          <w14:ligatures w14:val="none"/>
        </w:rPr>
        <w:t xml:space="preserve"> different linguistic instruments used to imitate sounds as well as objects and motions of different sensory modalities of the natural world</w:t>
      </w:r>
      <w:r w:rsidR="005B60C5">
        <w:rPr>
          <w:rFonts w:ascii="Times New Roman" w:eastAsia="Times New Roman" w:hAnsi="Times New Roman" w:cs="Times New Roman"/>
          <w:kern w:val="0"/>
          <w:lang w:eastAsia="ru-RU"/>
          <w14:ligatures w14:val="none"/>
        </w:rPr>
        <w:t xml:space="preserve"> were discussed</w:t>
      </w:r>
      <w:r w:rsidRPr="00AB1A02">
        <w:rPr>
          <w:rFonts w:ascii="Times New Roman" w:eastAsia="Times New Roman" w:hAnsi="Times New Roman" w:cs="Times New Roman"/>
          <w:kern w:val="0"/>
          <w:lang w:eastAsia="ru-RU"/>
          <w14:ligatures w14:val="none"/>
        </w:rPr>
        <w:t>. In this context</w:t>
      </w:r>
      <w:r w:rsidR="005B60C5">
        <w:rPr>
          <w:rFonts w:ascii="Times New Roman" w:eastAsia="Times New Roman" w:hAnsi="Times New Roman" w:cs="Times New Roman"/>
          <w:kern w:val="0"/>
          <w:lang w:eastAsia="ru-RU"/>
          <w14:ligatures w14:val="none"/>
        </w:rPr>
        <w:t>,</w:t>
      </w:r>
      <w:r w:rsidRPr="00AB1A02">
        <w:rPr>
          <w:rFonts w:ascii="Times New Roman" w:eastAsia="Times New Roman" w:hAnsi="Times New Roman" w:cs="Times New Roman"/>
          <w:kern w:val="0"/>
          <w:lang w:eastAsia="ru-RU"/>
          <w14:ligatures w14:val="none"/>
        </w:rPr>
        <w:t xml:space="preserve"> phonaesthemic sound symbolism appears as a complex mechanism showing features of language iconicity, arbitrariness and systematicity, which </w:t>
      </w:r>
      <w:r w:rsidRPr="00805488">
        <w:rPr>
          <w:rFonts w:ascii="Times New Roman" w:eastAsia="Times New Roman" w:hAnsi="Times New Roman" w:cs="Times New Roman"/>
          <w:kern w:val="0"/>
          <w:lang w:eastAsia="ru-RU"/>
          <w14:ligatures w14:val="none"/>
        </w:rPr>
        <w:t>makes</w:t>
      </w:r>
      <w:r w:rsidRPr="00AB1A02">
        <w:rPr>
          <w:rFonts w:ascii="Times New Roman" w:eastAsia="Times New Roman" w:hAnsi="Times New Roman" w:cs="Times New Roman"/>
          <w:kern w:val="0"/>
          <w:lang w:eastAsia="ru-RU"/>
          <w14:ligatures w14:val="none"/>
        </w:rPr>
        <w:t xml:space="preserve"> it a productive tool for (iconic) word coinage. </w:t>
      </w:r>
    </w:p>
    <w:p w14:paraId="2AC0713F" w14:textId="77777777" w:rsidR="00E058F0" w:rsidRPr="00AB1A02" w:rsidRDefault="00E058F0" w:rsidP="00805488">
      <w:pPr>
        <w:spacing w:after="0" w:line="240" w:lineRule="auto"/>
        <w:rPr>
          <w:rFonts w:ascii="Times New Roman" w:eastAsia="Times New Roman" w:hAnsi="Times New Roman" w:cs="Times New Roman"/>
          <w:kern w:val="0"/>
          <w:lang w:eastAsia="ru-RU"/>
          <w14:ligatures w14:val="none"/>
        </w:rPr>
      </w:pPr>
    </w:p>
    <w:p w14:paraId="33C53D5A" w14:textId="77777777" w:rsidR="00E058F0" w:rsidRPr="00AB1A02" w:rsidRDefault="00E058F0" w:rsidP="00805488">
      <w:pPr>
        <w:spacing w:after="0" w:line="240" w:lineRule="auto"/>
        <w:rPr>
          <w:rFonts w:ascii="Times New Roman" w:eastAsia="Times New Roman" w:hAnsi="Times New Roman" w:cs="Times New Roman"/>
          <w:kern w:val="0"/>
          <w:lang w:eastAsia="ru-RU"/>
          <w14:ligatures w14:val="none"/>
        </w:rPr>
      </w:pPr>
    </w:p>
    <w:p w14:paraId="30CF79C4" w14:textId="77777777" w:rsidR="00E058F0" w:rsidRPr="00AB1A02" w:rsidRDefault="00E058F0" w:rsidP="00805488">
      <w:pPr>
        <w:spacing w:after="0" w:line="240" w:lineRule="auto"/>
        <w:rPr>
          <w:rFonts w:ascii="Times New Roman" w:eastAsia="Times New Roman" w:hAnsi="Times New Roman" w:cs="Times New Roman"/>
          <w:b/>
          <w:kern w:val="0"/>
          <w:lang w:eastAsia="ru-RU"/>
          <w14:ligatures w14:val="none"/>
        </w:rPr>
      </w:pPr>
      <w:r w:rsidRPr="00AB1A02">
        <w:rPr>
          <w:rFonts w:ascii="Times New Roman" w:eastAsia="Times New Roman" w:hAnsi="Times New Roman" w:cs="Times New Roman"/>
          <w:b/>
          <w:kern w:val="0"/>
          <w:lang w:eastAsia="ru-RU"/>
          <w14:ligatures w14:val="none"/>
        </w:rPr>
        <w:t>References</w:t>
      </w:r>
    </w:p>
    <w:p w14:paraId="227F2667" w14:textId="77777777" w:rsidR="00E058F0" w:rsidRPr="00AB1A02" w:rsidRDefault="00E058F0" w:rsidP="00805488">
      <w:pPr>
        <w:spacing w:after="0" w:line="240" w:lineRule="auto"/>
        <w:rPr>
          <w:rFonts w:ascii="Times New Roman" w:eastAsia="Times New Roman" w:hAnsi="Times New Roman" w:cs="Times New Roman"/>
          <w:b/>
          <w:kern w:val="0"/>
          <w:lang w:eastAsia="ru-RU"/>
          <w14:ligatures w14:val="none"/>
        </w:rPr>
      </w:pPr>
    </w:p>
    <w:p w14:paraId="02F0FADD" w14:textId="77777777" w:rsidR="00E058F0" w:rsidRPr="00805488"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805488">
        <w:rPr>
          <w:rFonts w:ascii="Times New Roman" w:eastAsia="Times New Roman" w:hAnsi="Times New Roman" w:cs="Times New Roman"/>
          <w:kern w:val="0"/>
          <w:sz w:val="22"/>
          <w:szCs w:val="22"/>
          <w:lang w:eastAsia="ru-RU"/>
          <w14:ligatures w14:val="none"/>
        </w:rPr>
        <w:t>Abaev, Vasily. 1956. Mimeo-Visual Words in the Ossetian Language. (in Russian) Trudy In</w:t>
      </w:r>
      <w:r w:rsidRPr="00805488">
        <w:rPr>
          <w:rFonts w:ascii="Times New Roman" w:eastAsia="Times New Roman" w:hAnsi="Times New Roman" w:cs="Times New Roman"/>
          <w:kern w:val="0"/>
          <w:sz w:val="22"/>
          <w:szCs w:val="22"/>
          <w:lang w:eastAsia="ru-RU"/>
          <w14:ligatures w14:val="none"/>
        </w:rPr>
        <w:noBreakHyphen/>
        <w:t xml:space="preserve">ta iazykoznaniia AN SSSR, 6. 409–427. </w:t>
      </w:r>
    </w:p>
    <w:p w14:paraId="71D4A1A9" w14:textId="77777777" w:rsidR="00E058F0" w:rsidRPr="00AB1A02"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AB1A02">
        <w:rPr>
          <w:rFonts w:ascii="Times New Roman" w:eastAsia="Times New Roman" w:hAnsi="Times New Roman" w:cs="Times New Roman"/>
          <w:kern w:val="0"/>
          <w:sz w:val="22"/>
          <w:szCs w:val="22"/>
          <w:lang w:eastAsia="ru-RU"/>
          <w14:ligatures w14:val="none"/>
        </w:rPr>
        <w:lastRenderedPageBreak/>
        <w:t>Abelin, Åsa. 1999. Studies in sound symbolism. Göteborg: Dep. of ling. Göteborg Univ. (Doctoral dissertation.)</w:t>
      </w:r>
    </w:p>
    <w:p w14:paraId="054AC524" w14:textId="77777777" w:rsidR="00E058F0" w:rsidRPr="00AB1A02"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AB1A02">
        <w:rPr>
          <w:rFonts w:ascii="Times New Roman" w:eastAsia="Times New Roman" w:hAnsi="Times New Roman" w:cs="Times New Roman"/>
          <w:kern w:val="0"/>
          <w:sz w:val="22"/>
          <w:szCs w:val="22"/>
          <w:lang w:eastAsia="ru-RU"/>
          <w14:ligatures w14:val="none"/>
        </w:rPr>
        <w:t>Abelin, Åsa. 2015. Phonaesthemes and sound symbolism in Swedish brand names. Ampersand 2. 19</w:t>
      </w:r>
      <w:r w:rsidRPr="00AB1A02">
        <w:rPr>
          <w:rFonts w:ascii="Times New Roman" w:eastAsia="Times New Roman" w:hAnsi="Times New Roman" w:cs="Times New Roman"/>
          <w:kern w:val="0"/>
          <w:sz w:val="22"/>
          <w:szCs w:val="22"/>
          <w:lang w:eastAsia="ru-RU"/>
          <w14:ligatures w14:val="none"/>
        </w:rPr>
        <w:noBreakHyphen/>
        <w:t xml:space="preserve">29. </w:t>
      </w:r>
    </w:p>
    <w:p w14:paraId="20799A1F" w14:textId="77777777" w:rsidR="00E058F0" w:rsidRPr="00AB1A02"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AB1A02">
        <w:rPr>
          <w:rFonts w:ascii="Times New Roman" w:eastAsia="Times New Roman" w:hAnsi="Times New Roman" w:cs="Times New Roman"/>
          <w:kern w:val="0"/>
          <w:sz w:val="22"/>
          <w:szCs w:val="22"/>
          <w:lang w:eastAsia="ru-RU"/>
          <w14:ligatures w14:val="none"/>
        </w:rPr>
        <w:t>Anderson, Earl. 1998. A Grammar of Iconism. London: Associated University Press.</w:t>
      </w:r>
    </w:p>
    <w:p w14:paraId="741A58E5" w14:textId="77777777" w:rsidR="00E058F0" w:rsidRPr="00AB1A02"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AB1A02">
        <w:rPr>
          <w:rFonts w:ascii="Times New Roman" w:eastAsia="Times New Roman" w:hAnsi="Times New Roman" w:cs="Times New Roman"/>
          <w:kern w:val="0"/>
          <w:sz w:val="22"/>
          <w:szCs w:val="22"/>
          <w:lang w:eastAsia="ru-RU"/>
          <w14:ligatures w14:val="none"/>
        </w:rPr>
        <w:t>Bartko, Natalia. 2002. English imitative RL-formatives: a phonosemantic analysis. Saint Petersburg: St. Petersburg State University (In Russ.) (Ph.D. dissertation.)</w:t>
      </w:r>
    </w:p>
    <w:p w14:paraId="31D14DE4" w14:textId="77777777" w:rsidR="00E058F0" w:rsidRPr="00AB1A02"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AB1A02">
        <w:rPr>
          <w:rFonts w:ascii="Times New Roman" w:eastAsia="Times New Roman" w:hAnsi="Times New Roman" w:cs="Times New Roman"/>
          <w:kern w:val="0"/>
          <w:sz w:val="22"/>
          <w:szCs w:val="22"/>
          <w:lang w:eastAsia="ru-RU"/>
          <w14:ligatures w14:val="none"/>
        </w:rPr>
        <w:t>Bloomfield, Morton W. 1953. Final Root-Forming Morphemes. American Speech 28(3). 158–164.</w:t>
      </w:r>
    </w:p>
    <w:p w14:paraId="45A5F1AE" w14:textId="77777777" w:rsidR="00E058F0" w:rsidRPr="00AB1A02"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AB1A02">
        <w:rPr>
          <w:rFonts w:ascii="Times New Roman" w:eastAsia="Times New Roman" w:hAnsi="Times New Roman" w:cs="Times New Roman"/>
          <w:kern w:val="0"/>
          <w:sz w:val="22"/>
          <w:szCs w:val="22"/>
          <w:lang w:eastAsia="ru-RU"/>
          <w14:ligatures w14:val="none"/>
        </w:rPr>
        <w:t>Bolinger, Dwight. 1949. The sign is not arbitrary. Boletín del Instituto Caro y Cuervo, 5. 52–62.</w:t>
      </w:r>
    </w:p>
    <w:p w14:paraId="0A356F7D" w14:textId="77777777" w:rsidR="00E058F0"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AB1A02">
        <w:rPr>
          <w:rFonts w:ascii="Times New Roman" w:eastAsia="Times New Roman" w:hAnsi="Times New Roman" w:cs="Times New Roman"/>
          <w:kern w:val="0"/>
          <w:sz w:val="22"/>
          <w:szCs w:val="22"/>
          <w:lang w:eastAsia="ru-RU"/>
          <w14:ligatures w14:val="none"/>
        </w:rPr>
        <w:t>Bolinger, Dwight. 1950. Rime, Assonance and Morpheme Analysis. Word 6(2). 117–136.</w:t>
      </w:r>
    </w:p>
    <w:p w14:paraId="2EAF9A1F" w14:textId="433E38EF" w:rsidR="0067200B" w:rsidRPr="00AB1A02" w:rsidRDefault="0067200B"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67200B">
        <w:rPr>
          <w:rFonts w:ascii="Times New Roman" w:eastAsia="Times New Roman" w:hAnsi="Times New Roman" w:cs="Times New Roman"/>
          <w:kern w:val="0"/>
          <w:sz w:val="22"/>
          <w:szCs w:val="22"/>
          <w:lang w:eastAsia="ru-RU"/>
          <w14:ligatures w14:val="none"/>
        </w:rPr>
        <w:t>Bolinger, Dwight. 1965. Forms of English: Accent, morpheme, order, Harvard University Press, Cambridge</w:t>
      </w:r>
    </w:p>
    <w:p w14:paraId="3F02C8A1" w14:textId="77777777" w:rsidR="00E058F0" w:rsidRPr="000A636A"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AB1A02">
        <w:rPr>
          <w:rFonts w:ascii="Times New Roman" w:eastAsia="Times New Roman" w:hAnsi="Times New Roman" w:cs="Times New Roman"/>
          <w:kern w:val="0"/>
          <w:sz w:val="22"/>
          <w:szCs w:val="22"/>
          <w:lang w:eastAsia="ru-RU"/>
          <w14:ligatures w14:val="none"/>
        </w:rPr>
        <w:t xml:space="preserve">Bergen, Benjamin. 2004. The psychological reality of phonaesthemes. </w:t>
      </w:r>
      <w:r w:rsidRPr="00805488">
        <w:rPr>
          <w:rFonts w:ascii="Times New Roman" w:eastAsia="Times New Roman" w:hAnsi="Times New Roman" w:cs="Times New Roman"/>
          <w:kern w:val="0"/>
          <w:sz w:val="22"/>
          <w:szCs w:val="22"/>
          <w:lang w:eastAsia="ru-RU"/>
          <w14:ligatures w14:val="none"/>
        </w:rPr>
        <w:t xml:space="preserve">Language, 80(2). </w:t>
      </w:r>
      <w:r w:rsidRPr="000A636A">
        <w:rPr>
          <w:rFonts w:ascii="Times New Roman" w:eastAsia="Times New Roman" w:hAnsi="Times New Roman" w:cs="Times New Roman"/>
          <w:kern w:val="0"/>
          <w:sz w:val="22"/>
          <w:szCs w:val="22"/>
          <w:lang w:eastAsia="ru-RU"/>
          <w14:ligatures w14:val="none"/>
        </w:rPr>
        <w:t>290–311.</w:t>
      </w:r>
    </w:p>
    <w:p w14:paraId="68D7A77F" w14:textId="77777777" w:rsidR="00E058F0" w:rsidRPr="00AB1A02"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0A636A">
        <w:rPr>
          <w:rFonts w:ascii="Times New Roman" w:eastAsia="Times New Roman" w:hAnsi="Times New Roman" w:cs="Times New Roman"/>
          <w:kern w:val="0"/>
          <w:sz w:val="22"/>
          <w:szCs w:val="22"/>
          <w:lang w:eastAsia="ru-RU"/>
          <w14:ligatures w14:val="none"/>
        </w:rPr>
        <w:t xml:space="preserve">Blasi, Damián Ezequiel &amp; Wichmann, Søren &amp; Hammarström, Harald &amp; Stadler, Peter Florian &amp; Christiansen, Morten. </w:t>
      </w:r>
      <w:r w:rsidRPr="00805488">
        <w:rPr>
          <w:rFonts w:ascii="Times New Roman" w:eastAsia="Times New Roman" w:hAnsi="Times New Roman" w:cs="Times New Roman"/>
          <w:kern w:val="0"/>
          <w:sz w:val="22"/>
          <w:szCs w:val="22"/>
          <w:lang w:eastAsia="ru-RU"/>
          <w14:ligatures w14:val="none"/>
        </w:rPr>
        <w:t xml:space="preserve">2016. </w:t>
      </w:r>
      <w:r w:rsidRPr="00AB1A02">
        <w:rPr>
          <w:rFonts w:ascii="Times New Roman" w:eastAsia="Times New Roman" w:hAnsi="Times New Roman" w:cs="Times New Roman"/>
          <w:kern w:val="0"/>
          <w:sz w:val="22"/>
          <w:szCs w:val="22"/>
          <w:lang w:eastAsia="ru-RU"/>
          <w14:ligatures w14:val="none"/>
        </w:rPr>
        <w:t xml:space="preserve">Sound-meaning association biases evidenced across thousands of languages. Proceedings of the National Academy of Sciences, 113. 10818–10823. </w:t>
      </w:r>
    </w:p>
    <w:p w14:paraId="34419944" w14:textId="77777777" w:rsidR="00E058F0" w:rsidRPr="00AB1A02"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AB1A02">
        <w:rPr>
          <w:rFonts w:ascii="Times New Roman" w:eastAsia="Times New Roman" w:hAnsi="Times New Roman" w:cs="Times New Roman"/>
          <w:kern w:val="0"/>
          <w:sz w:val="22"/>
          <w:szCs w:val="22"/>
          <w:lang w:eastAsia="ru-RU"/>
          <w14:ligatures w14:val="none"/>
        </w:rPr>
        <w:t>Brang, David &amp; Williams, Lisa E. &amp; Ramachandran, Vilayanur S. 2012. Grapheme-color synesthetes show enhanced crossmodal processing between auditory and visual modalities. Cortex 48(5). 630–637.</w:t>
      </w:r>
    </w:p>
    <w:p w14:paraId="53A18F48" w14:textId="77777777" w:rsidR="00E058F0" w:rsidRPr="00AB1A02"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AB1A02">
        <w:rPr>
          <w:rFonts w:ascii="Times New Roman" w:eastAsia="Times New Roman" w:hAnsi="Times New Roman" w:cs="Times New Roman"/>
          <w:kern w:val="0"/>
          <w:sz w:val="22"/>
          <w:szCs w:val="22"/>
          <w:lang w:eastAsia="ru-RU"/>
          <w14:ligatures w14:val="none"/>
        </w:rPr>
        <w:t>Davydova, Varvara. 2022. Imitative Words in Fictional Languages: Phonosemantic Analysis (in Russian). Saint Petersburg State University of Economics. (Ph.D. dissertation.)</w:t>
      </w:r>
    </w:p>
    <w:p w14:paraId="7802A53B" w14:textId="77777777" w:rsidR="00E058F0" w:rsidRPr="00AB1A02"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AB1A02">
        <w:rPr>
          <w:rFonts w:ascii="Times New Roman" w:eastAsia="Times New Roman" w:hAnsi="Times New Roman" w:cs="Times New Roman"/>
          <w:kern w:val="0"/>
          <w:sz w:val="22"/>
          <w:szCs w:val="22"/>
          <w:lang w:eastAsia="ru-RU"/>
          <w14:ligatures w14:val="none"/>
        </w:rPr>
        <w:t>Dingemanse, Mark. 2012. Advances in the cross-linguistic study of ideophones. Language and Linguistics Compass. Vol. 6. Iss. 10. 654–672.</w:t>
      </w:r>
    </w:p>
    <w:p w14:paraId="1889ADBD" w14:textId="77777777" w:rsidR="00E058F0" w:rsidRPr="00AB1A02"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805488">
        <w:rPr>
          <w:rFonts w:ascii="Times New Roman" w:eastAsia="Times New Roman" w:hAnsi="Times New Roman" w:cs="Times New Roman"/>
          <w:i/>
          <w:iCs/>
          <w:kern w:val="0"/>
          <w:sz w:val="22"/>
          <w:szCs w:val="22"/>
          <w:lang w:eastAsia="ru-RU"/>
          <w14:ligatures w14:val="none"/>
        </w:rPr>
        <w:t>Etymonline</w:t>
      </w:r>
      <w:r w:rsidRPr="00AB1A02">
        <w:rPr>
          <w:rFonts w:ascii="Times New Roman" w:eastAsia="Times New Roman" w:hAnsi="Times New Roman" w:cs="Times New Roman"/>
          <w:kern w:val="0"/>
          <w:sz w:val="22"/>
          <w:szCs w:val="22"/>
          <w:lang w:eastAsia="ru-RU"/>
          <w14:ligatures w14:val="none"/>
        </w:rPr>
        <w:t xml:space="preserve"> ‒ Online Etymology Dictionary. URL: https://www.etymonline.com (date of consulting: 30.09.2024).</w:t>
      </w:r>
    </w:p>
    <w:p w14:paraId="74DAF550" w14:textId="77777777" w:rsidR="00E058F0" w:rsidRPr="00AB1A02"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AB1A02">
        <w:rPr>
          <w:rFonts w:ascii="Times New Roman" w:eastAsia="Times New Roman" w:hAnsi="Times New Roman" w:cs="Times New Roman"/>
          <w:kern w:val="0"/>
          <w:sz w:val="22"/>
          <w:szCs w:val="22"/>
          <w:lang w:eastAsia="ru-RU"/>
          <w14:ligatures w14:val="none"/>
        </w:rPr>
        <w:t xml:space="preserve">Firth, John Rupert. 1930. Speech. London: Oxford University Press. </w:t>
      </w:r>
    </w:p>
    <w:p w14:paraId="0F01ED1C" w14:textId="77777777" w:rsidR="00E058F0" w:rsidRPr="00AB1A02"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AB1A02">
        <w:rPr>
          <w:rFonts w:ascii="Times New Roman" w:eastAsia="Times New Roman" w:hAnsi="Times New Roman" w:cs="Times New Roman"/>
          <w:kern w:val="0"/>
          <w:sz w:val="22"/>
          <w:szCs w:val="22"/>
          <w:lang w:eastAsia="ru-RU"/>
          <w14:ligatures w14:val="none"/>
        </w:rPr>
        <w:t>Flaksman, Maria. 2015. Diachronic Development of English Iconic Vocabulary (in Russian). University of St. Petersburg. (Ph.D. dissertation.)</w:t>
      </w:r>
    </w:p>
    <w:p w14:paraId="57F20624" w14:textId="7CD9DE19" w:rsidR="00E058F0" w:rsidRPr="00AB1A02"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AB1A02">
        <w:rPr>
          <w:rFonts w:ascii="Times New Roman" w:eastAsia="Times New Roman" w:hAnsi="Times New Roman" w:cs="Times New Roman"/>
          <w:kern w:val="0"/>
          <w:sz w:val="22"/>
          <w:szCs w:val="22"/>
          <w:lang w:eastAsia="ru-RU"/>
          <w14:ligatures w14:val="none"/>
        </w:rPr>
        <w:t>Flaksman, Maria. 2020. Stanislav Voronin</w:t>
      </w:r>
      <w:r w:rsidR="0040049B">
        <w:rPr>
          <w:rFonts w:ascii="Times New Roman" w:eastAsia="Times New Roman" w:hAnsi="Times New Roman" w:cs="Times New Roman"/>
          <w:kern w:val="0"/>
          <w:sz w:val="22"/>
          <w:szCs w:val="22"/>
          <w:lang w:eastAsia="ru-RU"/>
          <w14:ligatures w14:val="none"/>
        </w:rPr>
        <w:t>’s</w:t>
      </w:r>
      <w:r w:rsidRPr="00AB1A02">
        <w:rPr>
          <w:rFonts w:ascii="Times New Roman" w:eastAsia="Times New Roman" w:hAnsi="Times New Roman" w:cs="Times New Roman"/>
          <w:kern w:val="0"/>
          <w:sz w:val="22"/>
          <w:szCs w:val="22"/>
          <w:lang w:eastAsia="ru-RU"/>
          <w14:ligatures w14:val="none"/>
        </w:rPr>
        <w:t xml:space="preserve"> Universal Classification of Onomatopoeic Words: A Critical Approach (Part 1). Discourse 6(4). 131–149.</w:t>
      </w:r>
    </w:p>
    <w:p w14:paraId="7AE26B0A" w14:textId="77777777" w:rsidR="00E058F0" w:rsidRPr="00AB1A02"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AB1A02">
        <w:rPr>
          <w:rFonts w:ascii="Times New Roman" w:eastAsia="Times New Roman" w:hAnsi="Times New Roman" w:cs="Times New Roman"/>
          <w:kern w:val="0"/>
          <w:sz w:val="22"/>
          <w:szCs w:val="22"/>
          <w:lang w:eastAsia="ru-RU"/>
          <w14:ligatures w14:val="none"/>
        </w:rPr>
        <w:t xml:space="preserve">Flaksman, Maria. 2024a. An Etymological Dictionary of English Imitative Words. Berlin: Peter Lang Group AG. </w:t>
      </w:r>
    </w:p>
    <w:p w14:paraId="5B316846" w14:textId="77777777" w:rsidR="00E058F0" w:rsidRPr="00AB1A02"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AB1A02">
        <w:rPr>
          <w:rFonts w:ascii="Times New Roman" w:eastAsia="Times New Roman" w:hAnsi="Times New Roman" w:cs="Times New Roman"/>
          <w:kern w:val="0"/>
          <w:sz w:val="22"/>
          <w:szCs w:val="22"/>
          <w:lang w:eastAsia="ru-RU"/>
          <w14:ligatures w14:val="none"/>
        </w:rPr>
        <w:t>Flaksman, Maria. 2024b. Ýla, urra and sussa: Imitative Words in (Old) Icelandic. Empirical Studies of Germanic Languages: A Collection of Articles Based on the VII Readings in Memory of V. N. Yartseva / D.B. Nikulicheva (ed.), N. S. Babenko (ed.), E. B. Krotova (ed.). Moscow: Jazykoznanie. 41–57.</w:t>
      </w:r>
    </w:p>
    <w:p w14:paraId="117A3932" w14:textId="77777777" w:rsidR="00E058F0" w:rsidRPr="00AB1A02"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AB1A02">
        <w:rPr>
          <w:rFonts w:ascii="Times New Roman" w:eastAsia="Times New Roman" w:hAnsi="Times New Roman" w:cs="Times New Roman"/>
          <w:kern w:val="0"/>
          <w:sz w:val="22"/>
          <w:szCs w:val="22"/>
          <w:lang w:eastAsia="ru-RU"/>
          <w14:ligatures w14:val="none"/>
        </w:rPr>
        <w:t>Flaksman, Maria. 2025. Iconic words as a peripheral (lexical) group: A diachronic approach. In: The diachrony of word class peripheries. John Benjamins Publishing Company.</w:t>
      </w:r>
    </w:p>
    <w:p w14:paraId="18F0FEFF" w14:textId="77777777" w:rsidR="00E058F0" w:rsidRPr="00AB1A02"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AB1A02">
        <w:rPr>
          <w:rFonts w:ascii="Times New Roman" w:eastAsia="Times New Roman" w:hAnsi="Times New Roman" w:cs="Times New Roman"/>
          <w:kern w:val="0"/>
          <w:sz w:val="22"/>
          <w:szCs w:val="22"/>
          <w:lang w:eastAsia="ru-RU"/>
          <w14:ligatures w14:val="none"/>
        </w:rPr>
        <w:t xml:space="preserve">Flaksman, Maria &amp; Tkacheva, Liubov &amp; Sedelkina, Yulia &amp; Lavitskaya, Yulia &amp; Nasledov, Andrey &amp; Korotaevskaya, Elizaveta &amp; Talikina, Elizaveta. 2022. Phonosemantics: An Interdisciplinary Approach (in Russian). Moscow: Mir Nauki. </w:t>
      </w:r>
    </w:p>
    <w:p w14:paraId="70732937" w14:textId="77777777" w:rsidR="00E058F0" w:rsidRPr="00AB1A02"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AB1A02">
        <w:rPr>
          <w:rFonts w:ascii="Times New Roman" w:eastAsia="Times New Roman" w:hAnsi="Times New Roman" w:cs="Times New Roman"/>
          <w:kern w:val="0"/>
          <w:sz w:val="22"/>
          <w:szCs w:val="22"/>
          <w:lang w:eastAsia="ru-RU"/>
          <w14:ligatures w14:val="none"/>
        </w:rPr>
        <w:t>Habok, Marianna Szabone. 2009. Sound Symbolism in English and German. What Meanings can Sounds Carry. Saarbrücken: VDM Verlag.</w:t>
      </w:r>
    </w:p>
    <w:p w14:paraId="0D01261C" w14:textId="77777777" w:rsidR="00E058F0" w:rsidRPr="00AB1A02"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AB1A02">
        <w:rPr>
          <w:rFonts w:ascii="Times New Roman" w:eastAsia="Times New Roman" w:hAnsi="Times New Roman" w:cs="Times New Roman"/>
          <w:kern w:val="0"/>
          <w:sz w:val="22"/>
          <w:szCs w:val="22"/>
          <w:lang w:eastAsia="ru-RU"/>
          <w14:ligatures w14:val="none"/>
        </w:rPr>
        <w:t>HARP — Harper D. Online Etymology Dictionary. (http://www.etymoline.com) (Accessed 2024</w:t>
      </w:r>
      <w:r w:rsidRPr="00AB1A02">
        <w:rPr>
          <w:rFonts w:ascii="Times New Roman" w:eastAsia="Times New Roman" w:hAnsi="Times New Roman" w:cs="Times New Roman"/>
          <w:kern w:val="0"/>
          <w:sz w:val="22"/>
          <w:szCs w:val="22"/>
          <w:lang w:eastAsia="ru-RU"/>
          <w14:ligatures w14:val="none"/>
        </w:rPr>
        <w:noBreakHyphen/>
        <w:t>11</w:t>
      </w:r>
      <w:r w:rsidRPr="00AB1A02">
        <w:rPr>
          <w:rFonts w:ascii="Times New Roman" w:eastAsia="Times New Roman" w:hAnsi="Times New Roman" w:cs="Times New Roman"/>
          <w:kern w:val="0"/>
          <w:sz w:val="22"/>
          <w:szCs w:val="22"/>
          <w:lang w:eastAsia="ru-RU"/>
          <w14:ligatures w14:val="none"/>
        </w:rPr>
        <w:noBreakHyphen/>
        <w:t>30.)</w:t>
      </w:r>
    </w:p>
    <w:p w14:paraId="001FAEDB" w14:textId="77777777" w:rsidR="00E058F0" w:rsidRPr="00AB1A02"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AB1A02">
        <w:rPr>
          <w:rFonts w:ascii="Times New Roman" w:eastAsia="Times New Roman" w:hAnsi="Times New Roman" w:cs="Times New Roman"/>
          <w:kern w:val="0"/>
          <w:sz w:val="22"/>
          <w:szCs w:val="22"/>
          <w:lang w:eastAsia="ru-RU"/>
          <w14:ligatures w14:val="none"/>
        </w:rPr>
        <w:t>Hinton, Leann &amp; Nichols, Johanna &amp; Ohala, John Jerome. 1994. Sound Symbolism. Cambridge: Cambridge University Press.</w:t>
      </w:r>
    </w:p>
    <w:p w14:paraId="5A83C141" w14:textId="77777777" w:rsidR="00E058F0" w:rsidRPr="00AB1A02"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AB1A02">
        <w:rPr>
          <w:rFonts w:ascii="Times New Roman" w:eastAsia="Times New Roman" w:hAnsi="Times New Roman" w:cs="Times New Roman"/>
          <w:kern w:val="0"/>
          <w:sz w:val="22"/>
          <w:szCs w:val="22"/>
          <w:lang w:eastAsia="ru-RU"/>
          <w14:ligatures w14:val="none"/>
        </w:rPr>
        <w:t>Householder, Fred. 1946. On the problem of sound and meaning, an English phonestheme. Word 2. 83</w:t>
      </w:r>
      <w:r w:rsidRPr="00AB1A02">
        <w:rPr>
          <w:rFonts w:ascii="Times New Roman" w:eastAsia="Times New Roman" w:hAnsi="Times New Roman" w:cs="Times New Roman"/>
          <w:kern w:val="0"/>
          <w:sz w:val="22"/>
          <w:szCs w:val="22"/>
          <w:lang w:eastAsia="ru-RU"/>
          <w14:ligatures w14:val="none"/>
        </w:rPr>
        <w:noBreakHyphen/>
        <w:t>84.</w:t>
      </w:r>
    </w:p>
    <w:p w14:paraId="0B99AF36" w14:textId="77777777" w:rsidR="00E058F0" w:rsidRPr="00AB1A02"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AB1A02">
        <w:rPr>
          <w:rFonts w:ascii="Times New Roman" w:eastAsia="Times New Roman" w:hAnsi="Times New Roman" w:cs="Times New Roman"/>
          <w:kern w:val="0"/>
          <w:sz w:val="22"/>
          <w:szCs w:val="22"/>
          <w:lang w:eastAsia="ru-RU"/>
          <w14:ligatures w14:val="none"/>
        </w:rPr>
        <w:t xml:space="preserve">Hutchins, Sharon Suzanne. 1998. The psychological reality, variability, and compositionality of English phonesthemes. Emory University (Ph.D. dissertation). </w:t>
      </w:r>
    </w:p>
    <w:p w14:paraId="21E36F41" w14:textId="77777777" w:rsidR="00E058F0" w:rsidRPr="00AB1A02"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AB1A02">
        <w:rPr>
          <w:rFonts w:ascii="Times New Roman" w:eastAsia="Times New Roman" w:hAnsi="Times New Roman" w:cs="Times New Roman"/>
          <w:kern w:val="0"/>
          <w:sz w:val="22"/>
          <w:szCs w:val="22"/>
          <w:lang w:eastAsia="ru-RU"/>
          <w14:ligatures w14:val="none"/>
        </w:rPr>
        <w:lastRenderedPageBreak/>
        <w:t>Ivanov, Vladimir. 2022. Ideophonic Vocabulary in Permic and Volga-Finnic Groups of the Finno-Ugric languages (in Russian). Moscow Regional State University. (Ph.D. dissertation.)</w:t>
      </w:r>
    </w:p>
    <w:p w14:paraId="2D2FD2C7" w14:textId="6CADA829" w:rsidR="00E058F0" w:rsidRPr="00AB1A02"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805488">
        <w:rPr>
          <w:rFonts w:ascii="Times New Roman" w:eastAsia="Times New Roman" w:hAnsi="Times New Roman" w:cs="Times New Roman"/>
          <w:kern w:val="0"/>
          <w:sz w:val="22"/>
          <w:szCs w:val="22"/>
          <w:lang w:eastAsia="ru-RU"/>
          <w14:ligatures w14:val="none"/>
        </w:rPr>
        <w:t xml:space="preserve">Iwasaki, Noriko &amp; Vinson, David &amp; Vigliocco, Gabriella. 2007. </w:t>
      </w:r>
      <w:r w:rsidRPr="00AB1A02">
        <w:rPr>
          <w:rFonts w:ascii="Times New Roman" w:eastAsia="Times New Roman" w:hAnsi="Times New Roman" w:cs="Times New Roman"/>
          <w:kern w:val="0"/>
          <w:sz w:val="22"/>
          <w:szCs w:val="22"/>
          <w:lang w:eastAsia="ru-RU"/>
          <w14:ligatures w14:val="none"/>
        </w:rPr>
        <w:t xml:space="preserve">How does it hurt, ‘kiri-kiri’ or </w:t>
      </w:r>
      <w:r w:rsidR="0040049B">
        <w:rPr>
          <w:rFonts w:ascii="Times New Roman" w:eastAsia="Times New Roman" w:hAnsi="Times New Roman" w:cs="Times New Roman"/>
          <w:kern w:val="0"/>
          <w:sz w:val="22"/>
          <w:szCs w:val="22"/>
          <w:lang w:eastAsia="ru-RU"/>
          <w14:ligatures w14:val="none"/>
        </w:rPr>
        <w:t>‘s</w:t>
      </w:r>
      <w:r w:rsidRPr="00AB1A02">
        <w:rPr>
          <w:rFonts w:ascii="Times New Roman" w:eastAsia="Times New Roman" w:hAnsi="Times New Roman" w:cs="Times New Roman"/>
          <w:kern w:val="0"/>
          <w:sz w:val="22"/>
          <w:szCs w:val="22"/>
          <w:lang w:eastAsia="ru-RU"/>
          <w14:ligatures w14:val="none"/>
        </w:rPr>
        <w:t>iku</w:t>
      </w:r>
      <w:r w:rsidRPr="00805488">
        <w:rPr>
          <w:rFonts w:ascii="Times New Roman" w:eastAsia="Times New Roman" w:hAnsi="Times New Roman" w:cs="Times New Roman"/>
          <w:kern w:val="0"/>
          <w:sz w:val="22"/>
          <w:szCs w:val="22"/>
          <w:lang w:eastAsia="ru-RU"/>
          <w14:ligatures w14:val="none"/>
        </w:rPr>
        <w:noBreakHyphen/>
      </w:r>
      <w:r w:rsidRPr="00AB1A02">
        <w:rPr>
          <w:rFonts w:ascii="Times New Roman" w:eastAsia="Times New Roman" w:hAnsi="Times New Roman" w:cs="Times New Roman"/>
          <w:kern w:val="0"/>
          <w:sz w:val="22"/>
          <w:szCs w:val="22"/>
          <w:lang w:eastAsia="ru-RU"/>
          <w14:ligatures w14:val="none"/>
        </w:rPr>
        <w:t>siku’? Japanese mimetic words of pain perceived by Japanese speakers and English speakers. In M. Minami (Ed.), Applying theory and research to learning Japanese as a foreign language. New Castle upon Tyne, UK: Cambridge Scholars Publishing. 2–19.</w:t>
      </w:r>
    </w:p>
    <w:p w14:paraId="1EB5DEAF" w14:textId="77777777" w:rsidR="00E058F0" w:rsidRPr="00AB1A02"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AB1A02">
        <w:rPr>
          <w:rFonts w:ascii="Times New Roman" w:eastAsia="Times New Roman" w:hAnsi="Times New Roman" w:cs="Times New Roman"/>
          <w:kern w:val="0"/>
          <w:sz w:val="22"/>
          <w:szCs w:val="22"/>
          <w:lang w:eastAsia="ru-RU"/>
          <w14:ligatures w14:val="none"/>
        </w:rPr>
        <w:t>Joo, Ian &amp; Liu, Meichun. 2020. Profiling Sound Symbolism: The case of Mandarin phonestheme -ang. Paper presented at 21</w:t>
      </w:r>
      <w:r w:rsidRPr="00AB1A02">
        <w:rPr>
          <w:rFonts w:ascii="Times New Roman" w:eastAsia="Times New Roman" w:hAnsi="Times New Roman" w:cs="Times New Roman"/>
          <w:kern w:val="0"/>
          <w:sz w:val="22"/>
          <w:szCs w:val="22"/>
          <w:vertAlign w:val="superscript"/>
          <w:lang w:eastAsia="ru-RU"/>
          <w14:ligatures w14:val="none"/>
        </w:rPr>
        <w:t>st</w:t>
      </w:r>
      <w:r w:rsidRPr="00AB1A02">
        <w:rPr>
          <w:rFonts w:ascii="Times New Roman" w:eastAsia="Times New Roman" w:hAnsi="Times New Roman" w:cs="Times New Roman"/>
          <w:kern w:val="0"/>
          <w:sz w:val="22"/>
          <w:szCs w:val="22"/>
          <w:lang w:eastAsia="ru-RU"/>
          <w14:ligatures w14:val="none"/>
        </w:rPr>
        <w:t xml:space="preserve"> Chinese Lexical Semantics Workshop (CLSW2020), Hong Kong, China.</w:t>
      </w:r>
    </w:p>
    <w:p w14:paraId="422C9081" w14:textId="77777777" w:rsidR="00E058F0" w:rsidRPr="00AB1A02"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AB1A02">
        <w:rPr>
          <w:rFonts w:ascii="Times New Roman" w:eastAsia="Times New Roman" w:hAnsi="Times New Roman" w:cs="Times New Roman"/>
          <w:kern w:val="0"/>
          <w:sz w:val="22"/>
          <w:szCs w:val="22"/>
          <w:lang w:eastAsia="ru-RU"/>
          <w14:ligatures w14:val="none"/>
        </w:rPr>
        <w:t>Levitsky, Viktor. 2000. An Etymological Dictionary of the Germanic Languages. Chernovtsy: Ruta. Vol. 1–3. (In Russ.)</w:t>
      </w:r>
    </w:p>
    <w:p w14:paraId="42B06FCB" w14:textId="77777777" w:rsidR="00E058F0" w:rsidRPr="00AB1A02"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AB1A02">
        <w:rPr>
          <w:rFonts w:ascii="Times New Roman" w:eastAsia="Times New Roman" w:hAnsi="Times New Roman" w:cs="Times New Roman"/>
          <w:kern w:val="0"/>
          <w:sz w:val="22"/>
          <w:szCs w:val="22"/>
          <w:lang w:eastAsia="ru-RU"/>
          <w14:ligatures w14:val="none"/>
        </w:rPr>
        <w:t>Malysheva, Valeria. 2024. French Loanwords in English cr-phonaesthemic group. Discourse 10(4). Saint Petersburg: ETU Publishing house</w:t>
      </w:r>
      <w:r w:rsidRPr="00805488">
        <w:rPr>
          <w:rFonts w:ascii="Times New Roman" w:eastAsia="Times New Roman" w:hAnsi="Times New Roman" w:cs="Times New Roman"/>
          <w:kern w:val="0"/>
          <w:sz w:val="22"/>
          <w:szCs w:val="22"/>
          <w:lang w:eastAsia="ru-RU"/>
          <w14:ligatures w14:val="none"/>
        </w:rPr>
        <w:t xml:space="preserve">. </w:t>
      </w:r>
      <w:r w:rsidRPr="00AB1A02">
        <w:rPr>
          <w:rFonts w:ascii="Times New Roman" w:eastAsia="Times New Roman" w:hAnsi="Times New Roman" w:cs="Times New Roman"/>
          <w:kern w:val="0"/>
          <w:sz w:val="22"/>
          <w:szCs w:val="22"/>
          <w:lang w:eastAsia="ru-RU"/>
          <w14:ligatures w14:val="none"/>
        </w:rPr>
        <w:t xml:space="preserve">143–156. (In Russ.) </w:t>
      </w:r>
    </w:p>
    <w:p w14:paraId="05BD8ACD" w14:textId="77777777" w:rsidR="00E058F0" w:rsidRPr="00AB1A02"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AB1A02">
        <w:rPr>
          <w:rFonts w:ascii="Times New Roman" w:eastAsia="Times New Roman" w:hAnsi="Times New Roman" w:cs="Times New Roman"/>
          <w:kern w:val="0"/>
          <w:sz w:val="22"/>
          <w:szCs w:val="22"/>
          <w:lang w:eastAsia="ru-RU"/>
          <w14:ligatures w14:val="none"/>
        </w:rPr>
        <w:t xml:space="preserve">Marchand, Hans. 1969 [1959]. The Categories and Types of Present-Day English Word-Formation. Munich: Beck. </w:t>
      </w:r>
    </w:p>
    <w:p w14:paraId="53829BF6" w14:textId="77777777" w:rsidR="00E058F0" w:rsidRPr="00AB1A02"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AB1A02">
        <w:rPr>
          <w:rFonts w:ascii="Times New Roman" w:eastAsia="Times New Roman" w:hAnsi="Times New Roman" w:cs="Times New Roman"/>
          <w:kern w:val="0"/>
          <w:sz w:val="22"/>
          <w:szCs w:val="22"/>
          <w:lang w:eastAsia="ru-RU"/>
          <w14:ligatures w14:val="none"/>
        </w:rPr>
        <w:t>McCawley, James David. 1968. The Phonological Component of a Grammar of Japanese. The Hague: Mouton.</w:t>
      </w:r>
    </w:p>
    <w:p w14:paraId="54A5FCC4" w14:textId="77777777" w:rsidR="00E058F0" w:rsidRPr="00AB1A02"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AB1A02">
        <w:rPr>
          <w:rFonts w:ascii="Times New Roman" w:eastAsia="Times New Roman" w:hAnsi="Times New Roman" w:cs="Times New Roman"/>
          <w:kern w:val="0"/>
          <w:sz w:val="22"/>
          <w:szCs w:val="22"/>
          <w:lang w:eastAsia="ru-RU"/>
          <w14:ligatures w14:val="none"/>
        </w:rPr>
        <w:t xml:space="preserve">Mikhalev, Andrei. 2018. The Phonosemantic Field Theory: Twenty Years After (in Russian). Pyatigorsk State University. (Ph.D. description.) </w:t>
      </w:r>
    </w:p>
    <w:p w14:paraId="7EDEC138" w14:textId="77777777" w:rsidR="00E058F0" w:rsidRPr="00AB1A02"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AB1A02">
        <w:rPr>
          <w:rFonts w:ascii="Times New Roman" w:eastAsia="Times New Roman" w:hAnsi="Times New Roman" w:cs="Times New Roman"/>
          <w:kern w:val="0"/>
          <w:sz w:val="22"/>
          <w:szCs w:val="22"/>
          <w:lang w:eastAsia="ru-RU"/>
          <w14:ligatures w14:val="none"/>
        </w:rPr>
        <w:t>Nida, Eugene. 1951. A system for the description Ph.D. thesis, of semantic elements. Word 7(1). (Ph.D. description.)</w:t>
      </w:r>
    </w:p>
    <w:p w14:paraId="42A76F44" w14:textId="77777777" w:rsidR="00E058F0" w:rsidRPr="00AB1A02"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AB1A02">
        <w:rPr>
          <w:rFonts w:ascii="Times New Roman" w:eastAsia="Times New Roman" w:hAnsi="Times New Roman" w:cs="Times New Roman"/>
          <w:kern w:val="0"/>
          <w:sz w:val="22"/>
          <w:szCs w:val="22"/>
          <w:lang w:eastAsia="ru-RU"/>
          <w14:ligatures w14:val="none"/>
        </w:rPr>
        <w:t>Nuckolls, Janis. 1996. Sounds like Life: Sound-Symbolic Grammar, Performance, and Cognition in Pastaza Quechua. New York: Oxford University Press.</w:t>
      </w:r>
    </w:p>
    <w:p w14:paraId="2C64492A" w14:textId="77777777" w:rsidR="00E058F0" w:rsidRPr="00805488"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AB1A02">
        <w:rPr>
          <w:rFonts w:ascii="Times New Roman" w:eastAsia="Times New Roman" w:hAnsi="Times New Roman" w:cs="Times New Roman"/>
          <w:kern w:val="0"/>
          <w:sz w:val="22"/>
          <w:szCs w:val="22"/>
          <w:lang w:eastAsia="ru-RU"/>
          <w14:ligatures w14:val="none"/>
        </w:rPr>
        <w:t>OED — The Oxford English Dictionary (3d edition). 2024. (https://www.oed.com) (Accessed 2024</w:t>
      </w:r>
      <w:r w:rsidRPr="00AB1A02">
        <w:rPr>
          <w:rFonts w:ascii="Times New Roman" w:eastAsia="Times New Roman" w:hAnsi="Times New Roman" w:cs="Times New Roman"/>
          <w:kern w:val="0"/>
          <w:sz w:val="22"/>
          <w:szCs w:val="22"/>
          <w:lang w:eastAsia="ru-RU"/>
          <w14:ligatures w14:val="none"/>
        </w:rPr>
        <w:noBreakHyphen/>
        <w:t>11</w:t>
      </w:r>
      <w:r w:rsidRPr="00AB1A02">
        <w:rPr>
          <w:rFonts w:ascii="Times New Roman" w:eastAsia="Times New Roman" w:hAnsi="Times New Roman" w:cs="Times New Roman"/>
          <w:kern w:val="0"/>
          <w:sz w:val="22"/>
          <w:szCs w:val="22"/>
          <w:lang w:eastAsia="ru-RU"/>
          <w14:ligatures w14:val="none"/>
        </w:rPr>
        <w:noBreakHyphen/>
        <w:t xml:space="preserve">30.) </w:t>
      </w:r>
    </w:p>
    <w:p w14:paraId="1E579259" w14:textId="77777777" w:rsidR="00E058F0" w:rsidRPr="00805488"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805488">
        <w:rPr>
          <w:rFonts w:ascii="Times New Roman" w:eastAsia="Times New Roman" w:hAnsi="Times New Roman" w:cs="Times New Roman"/>
          <w:kern w:val="0"/>
          <w:sz w:val="22"/>
          <w:szCs w:val="22"/>
          <w:lang w:eastAsia="ru-RU"/>
          <w14:ligatures w14:val="none"/>
        </w:rPr>
        <w:t>Orton, Harold &amp; Halliday, Wilfrid. 1962. Survey of English Dialects: (B)Basic material. Leeds.</w:t>
      </w:r>
    </w:p>
    <w:p w14:paraId="20961BC1" w14:textId="77777777" w:rsidR="00E058F0" w:rsidRPr="00AB1A02"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AB1A02">
        <w:rPr>
          <w:rFonts w:ascii="Times New Roman" w:eastAsia="Times New Roman" w:hAnsi="Times New Roman" w:cs="Times New Roman"/>
          <w:kern w:val="0"/>
          <w:sz w:val="22"/>
          <w:szCs w:val="22"/>
          <w:lang w:eastAsia="ru-RU"/>
          <w14:ligatures w14:val="none"/>
        </w:rPr>
        <w:t xml:space="preserve">Pimentel, Tiago &amp; McCarthy, Arya &amp; Blasi, Damian &amp; Roark, Brian &amp; Cotterell, Ryan. 2019. Meaning to Form: Measuring Systematicity as Information. Kunumi, Johns Hopkins University, University of Zurich &amp; MPI SHH, Google, University of Cambridge. </w:t>
      </w:r>
    </w:p>
    <w:p w14:paraId="39B3702A" w14:textId="77777777" w:rsidR="00E058F0" w:rsidRPr="00AB1A02"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AB1A02">
        <w:rPr>
          <w:rFonts w:ascii="Times New Roman" w:eastAsia="Times New Roman" w:hAnsi="Times New Roman" w:cs="Times New Roman"/>
          <w:kern w:val="0"/>
          <w:sz w:val="22"/>
          <w:szCs w:val="22"/>
          <w:lang w:eastAsia="ru-RU"/>
          <w14:ligatures w14:val="none"/>
        </w:rPr>
        <w:t>Reay, Irene Elizabeth. 2006. Sound Symbolism. In K. Allan (Ed.), The Concise Encyclopedia of Semantics. 893–901. Oxford: Elsevier.</w:t>
      </w:r>
    </w:p>
    <w:p w14:paraId="33E2C5D0" w14:textId="77777777" w:rsidR="00E058F0" w:rsidRPr="00AB1A02"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AB1A02">
        <w:rPr>
          <w:rFonts w:ascii="Times New Roman" w:eastAsia="Times New Roman" w:hAnsi="Times New Roman" w:cs="Times New Roman"/>
          <w:kern w:val="0"/>
          <w:sz w:val="22"/>
          <w:szCs w:val="22"/>
          <w:lang w:eastAsia="ru-RU"/>
          <w14:ligatures w14:val="none"/>
        </w:rPr>
        <w:t>Sadowski, Piotr. 2001. The sound as an echo to the sense. The iconicity of English gl- words. In O.</w:t>
      </w:r>
      <w:r w:rsidRPr="00805488">
        <w:rPr>
          <w:rFonts w:ascii="Times New Roman" w:eastAsia="Times New Roman" w:hAnsi="Times New Roman" w:cs="Times New Roman"/>
          <w:kern w:val="0"/>
          <w:sz w:val="22"/>
          <w:szCs w:val="22"/>
          <w:lang w:eastAsia="ru-RU"/>
          <w14:ligatures w14:val="none"/>
        </w:rPr>
        <w:t> </w:t>
      </w:r>
      <w:r w:rsidRPr="00AB1A02">
        <w:rPr>
          <w:rFonts w:ascii="Times New Roman" w:eastAsia="Times New Roman" w:hAnsi="Times New Roman" w:cs="Times New Roman"/>
          <w:kern w:val="0"/>
          <w:sz w:val="22"/>
          <w:szCs w:val="22"/>
          <w:lang w:eastAsia="ru-RU"/>
          <w14:ligatures w14:val="none"/>
        </w:rPr>
        <w:t>Fischer &amp; M. Nänny (Eds.). The Motivated Sign. Iconicity in language and literature 2. 69</w:t>
      </w:r>
      <w:r w:rsidRPr="00805488">
        <w:rPr>
          <w:rFonts w:ascii="Times New Roman" w:eastAsia="Times New Roman" w:hAnsi="Times New Roman" w:cs="Times New Roman"/>
          <w:kern w:val="0"/>
          <w:sz w:val="22"/>
          <w:szCs w:val="22"/>
          <w:lang w:eastAsia="ru-RU"/>
          <w14:ligatures w14:val="none"/>
        </w:rPr>
        <w:noBreakHyphen/>
      </w:r>
      <w:r w:rsidRPr="00AB1A02">
        <w:rPr>
          <w:rFonts w:ascii="Times New Roman" w:eastAsia="Times New Roman" w:hAnsi="Times New Roman" w:cs="Times New Roman"/>
          <w:kern w:val="0"/>
          <w:sz w:val="22"/>
          <w:szCs w:val="22"/>
          <w:lang w:eastAsia="ru-RU"/>
          <w14:ligatures w14:val="none"/>
        </w:rPr>
        <w:t>88. Amsterdam/Philadelphia: John Benjamins Publishing Company.</w:t>
      </w:r>
    </w:p>
    <w:p w14:paraId="1DCB8C24" w14:textId="77777777" w:rsidR="00E058F0" w:rsidRPr="00AB1A02"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805488">
        <w:rPr>
          <w:rFonts w:ascii="Times New Roman" w:eastAsia="Times New Roman" w:hAnsi="Times New Roman" w:cs="Times New Roman"/>
          <w:kern w:val="0"/>
          <w:sz w:val="22"/>
          <w:szCs w:val="22"/>
          <w:lang w:eastAsia="ru-RU"/>
          <w14:ligatures w14:val="none"/>
        </w:rPr>
        <w:t>Shlyakhova, Svetlana. 2006. Phonosemantic Marginalia in Russian Speech. Perm. (Doctoral dissertation.)</w:t>
      </w:r>
    </w:p>
    <w:p w14:paraId="24CBF0CF" w14:textId="77777777" w:rsidR="00E058F0" w:rsidRPr="00AB1A02"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AB1A02">
        <w:rPr>
          <w:rFonts w:ascii="Times New Roman" w:eastAsia="Times New Roman" w:hAnsi="Times New Roman" w:cs="Times New Roman"/>
          <w:kern w:val="0"/>
          <w:sz w:val="22"/>
          <w:szCs w:val="22"/>
          <w:lang w:eastAsia="ru-RU"/>
          <w14:ligatures w14:val="none"/>
        </w:rPr>
        <w:t>Shvetsova, Natalia. 2011. Imitative Words in English Dialects (in Russian). Saint Petersburg State University of Economics. 81–83 (Ph.D. dissertation.)</w:t>
      </w:r>
    </w:p>
    <w:p w14:paraId="3EE203B9" w14:textId="77777777" w:rsidR="00E058F0" w:rsidRPr="00AB1A02"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AB1A02">
        <w:rPr>
          <w:rFonts w:ascii="Times New Roman" w:eastAsia="Times New Roman" w:hAnsi="Times New Roman" w:cs="Times New Roman"/>
          <w:kern w:val="0"/>
          <w:sz w:val="22"/>
          <w:szCs w:val="22"/>
          <w:lang w:eastAsia="ru-RU"/>
          <w14:ligatures w14:val="none"/>
        </w:rPr>
        <w:t>Smith, Chris. 2016. Tracking semantic change in fl-monomorphemes in the Oxford English Dictionary. Journal of Historical Linguistics 6(2). 165–200.</w:t>
      </w:r>
    </w:p>
    <w:p w14:paraId="7FB5B7D4" w14:textId="77777777" w:rsidR="00E058F0" w:rsidRPr="00AB1A02"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805488">
        <w:rPr>
          <w:rFonts w:ascii="Times New Roman" w:eastAsia="Times New Roman" w:hAnsi="Times New Roman" w:cs="Times New Roman"/>
          <w:kern w:val="0"/>
          <w:sz w:val="22"/>
          <w:szCs w:val="22"/>
          <w:lang w:eastAsia="ru-RU"/>
          <w14:ligatures w14:val="none"/>
        </w:rPr>
        <w:t xml:space="preserve">Voeltz, Erhard &amp; Kilian-Hatz, Christa </w:t>
      </w:r>
      <w:r w:rsidRPr="00AB1A02">
        <w:rPr>
          <w:rFonts w:ascii="Times New Roman" w:eastAsia="Times New Roman" w:hAnsi="Times New Roman" w:cs="Times New Roman"/>
          <w:kern w:val="0"/>
          <w:sz w:val="22"/>
          <w:szCs w:val="22"/>
          <w:lang w:eastAsia="ru-RU"/>
          <w14:ligatures w14:val="none"/>
        </w:rPr>
        <w:t xml:space="preserve">(eds.). 2001. Ideophones. Typological Studies in Language 44. Amsterdam; Philadelphia. </w:t>
      </w:r>
    </w:p>
    <w:p w14:paraId="795A483B" w14:textId="77777777" w:rsidR="00E058F0" w:rsidRPr="00AB1A02"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AB1A02">
        <w:rPr>
          <w:rFonts w:ascii="Times New Roman" w:eastAsia="Times New Roman" w:hAnsi="Times New Roman" w:cs="Times New Roman"/>
          <w:kern w:val="0"/>
          <w:sz w:val="22"/>
          <w:szCs w:val="22"/>
          <w:lang w:eastAsia="ru-RU"/>
          <w14:ligatures w14:val="none"/>
        </w:rPr>
        <w:t>Voronin, Stanislav. 1998. English Onomatopes: A Phonosemantic Classification (in Russian). St. Petersburg: IFL.</w:t>
      </w:r>
    </w:p>
    <w:p w14:paraId="17920855" w14:textId="77777777" w:rsidR="00E058F0" w:rsidRPr="00AB1A02" w:rsidRDefault="00E058F0" w:rsidP="00805488">
      <w:pPr>
        <w:spacing w:after="0" w:line="240" w:lineRule="auto"/>
        <w:ind w:left="708" w:hanging="708"/>
        <w:jc w:val="both"/>
        <w:rPr>
          <w:rFonts w:ascii="Times New Roman" w:eastAsia="Times New Roman" w:hAnsi="Times New Roman" w:cs="Times New Roman"/>
          <w:kern w:val="0"/>
          <w:sz w:val="22"/>
          <w:szCs w:val="22"/>
          <w:lang w:eastAsia="ru-RU"/>
          <w14:ligatures w14:val="none"/>
        </w:rPr>
      </w:pPr>
      <w:r w:rsidRPr="00AB1A02">
        <w:rPr>
          <w:rFonts w:ascii="Times New Roman" w:eastAsia="Times New Roman" w:hAnsi="Times New Roman" w:cs="Times New Roman"/>
          <w:kern w:val="0"/>
          <w:sz w:val="22"/>
          <w:szCs w:val="22"/>
          <w:lang w:eastAsia="ru-RU"/>
          <w14:ligatures w14:val="none"/>
        </w:rPr>
        <w:t>Voronin, Stanislav. 2006 [1982]. The Fundamentals of Phonosemantics (in Russian). Moscow: Lenand.</w:t>
      </w:r>
    </w:p>
    <w:p w14:paraId="585652F5" w14:textId="77777777" w:rsidR="00E058F0" w:rsidRPr="00AB1A02" w:rsidRDefault="00E058F0" w:rsidP="00805488">
      <w:pPr>
        <w:spacing w:after="0" w:line="240" w:lineRule="auto"/>
        <w:ind w:left="708" w:hanging="708"/>
        <w:jc w:val="both"/>
        <w:rPr>
          <w:rFonts w:ascii="Times New Roman" w:eastAsia="Times New Roman" w:hAnsi="Times New Roman" w:cs="Times New Roman"/>
          <w:i/>
          <w:kern w:val="0"/>
          <w:sz w:val="22"/>
          <w:szCs w:val="22"/>
          <w:lang w:eastAsia="ru-RU"/>
          <w14:ligatures w14:val="none"/>
        </w:rPr>
      </w:pPr>
      <w:r w:rsidRPr="00AB1A02">
        <w:rPr>
          <w:rFonts w:ascii="Times New Roman" w:eastAsia="Times New Roman" w:hAnsi="Times New Roman" w:cs="Times New Roman"/>
          <w:kern w:val="0"/>
          <w:sz w:val="22"/>
          <w:szCs w:val="22"/>
          <w:lang w:eastAsia="ru-RU"/>
          <w14:ligatures w14:val="none"/>
        </w:rPr>
        <w:t>Willemsen, Jeroen &amp; Miltersen Ehm Hjorth. 2020. The expression of vulgarity, force, severity and size. Phonaesthemic alternations in Reta and in other languages. Studies in Language 44(3). 659</w:t>
      </w:r>
      <w:r w:rsidRPr="00AB1A02">
        <w:rPr>
          <w:rFonts w:ascii="Times New Roman" w:eastAsia="Times New Roman" w:hAnsi="Times New Roman" w:cs="Times New Roman"/>
          <w:kern w:val="0"/>
          <w:sz w:val="22"/>
          <w:szCs w:val="22"/>
          <w:lang w:eastAsia="ru-RU"/>
          <w14:ligatures w14:val="none"/>
        </w:rPr>
        <w:noBreakHyphen/>
        <w:t>699.</w:t>
      </w:r>
    </w:p>
    <w:p w14:paraId="02B9760C" w14:textId="77777777" w:rsidR="00E058F0" w:rsidRPr="00AB1A02" w:rsidRDefault="00E058F0" w:rsidP="00805488">
      <w:pPr>
        <w:spacing w:after="0" w:line="240" w:lineRule="auto"/>
        <w:ind w:left="708" w:hanging="708"/>
        <w:jc w:val="both"/>
        <w:rPr>
          <w:rFonts w:ascii="Times New Roman" w:eastAsia="Times New Roman" w:hAnsi="Times New Roman" w:cs="Times New Roman"/>
          <w:i/>
          <w:kern w:val="0"/>
          <w:sz w:val="22"/>
          <w:szCs w:val="22"/>
          <w:lang w:eastAsia="ru-RU"/>
          <w14:ligatures w14:val="none"/>
        </w:rPr>
      </w:pPr>
    </w:p>
    <w:p w14:paraId="1FF25333" w14:textId="77777777" w:rsidR="00E058F0" w:rsidRPr="00AB1A02" w:rsidRDefault="00E058F0" w:rsidP="00805488">
      <w:pPr>
        <w:spacing w:after="0" w:line="240" w:lineRule="auto"/>
        <w:ind w:left="708" w:hanging="708"/>
        <w:jc w:val="both"/>
        <w:rPr>
          <w:rFonts w:ascii="Times New Roman" w:eastAsia="Times New Roman" w:hAnsi="Times New Roman" w:cs="Times New Roman"/>
          <w:i/>
          <w:kern w:val="0"/>
          <w:sz w:val="22"/>
          <w:szCs w:val="22"/>
          <w:lang w:eastAsia="ru-RU"/>
          <w14:ligatures w14:val="none"/>
        </w:rPr>
      </w:pPr>
    </w:p>
    <w:p w14:paraId="2E6E7EC8" w14:textId="77777777" w:rsidR="00E058F0" w:rsidRPr="00AB1A02" w:rsidRDefault="00E058F0" w:rsidP="00805488">
      <w:pPr>
        <w:spacing w:after="0" w:line="240" w:lineRule="auto"/>
        <w:ind w:left="708" w:hanging="708"/>
        <w:jc w:val="both"/>
        <w:rPr>
          <w:rFonts w:ascii="Times New Roman" w:eastAsia="Times New Roman" w:hAnsi="Times New Roman" w:cs="Times New Roman"/>
          <w:i/>
          <w:kern w:val="0"/>
          <w:sz w:val="22"/>
          <w:szCs w:val="22"/>
          <w:lang w:eastAsia="ru-RU"/>
          <w14:ligatures w14:val="none"/>
        </w:rPr>
      </w:pPr>
      <w:r w:rsidRPr="00AB1A02">
        <w:rPr>
          <w:rFonts w:ascii="Times New Roman" w:eastAsia="Times New Roman" w:hAnsi="Times New Roman" w:cs="Times New Roman"/>
          <w:i/>
          <w:kern w:val="0"/>
          <w:sz w:val="22"/>
          <w:szCs w:val="22"/>
          <w:lang w:eastAsia="ru-RU"/>
          <w14:ligatures w14:val="none"/>
        </w:rPr>
        <w:t>Valeria Malysheva</w:t>
      </w:r>
    </w:p>
    <w:p w14:paraId="6002926D" w14:textId="77777777" w:rsidR="00E058F0" w:rsidRPr="00AB1A02" w:rsidRDefault="00E058F0" w:rsidP="00805488">
      <w:pPr>
        <w:spacing w:after="0" w:line="240" w:lineRule="auto"/>
        <w:ind w:left="708" w:hanging="708"/>
        <w:rPr>
          <w:rFonts w:ascii="Times New Roman" w:eastAsia="Times New Roman" w:hAnsi="Times New Roman" w:cs="Times New Roman"/>
          <w:i/>
          <w:kern w:val="0"/>
          <w:sz w:val="22"/>
          <w:szCs w:val="22"/>
          <w:lang w:eastAsia="ru-RU"/>
          <w14:ligatures w14:val="none"/>
        </w:rPr>
      </w:pPr>
      <w:r w:rsidRPr="00AB1A02">
        <w:rPr>
          <w:rFonts w:ascii="Times New Roman" w:eastAsia="Times New Roman" w:hAnsi="Times New Roman" w:cs="Times New Roman"/>
          <w:i/>
          <w:kern w:val="0"/>
          <w:sz w:val="22"/>
          <w:szCs w:val="22"/>
          <w:lang w:eastAsia="ru-RU"/>
          <w14:ligatures w14:val="none"/>
        </w:rPr>
        <w:t>St.Petersburg Electrotechnical University “LETI”</w:t>
      </w:r>
    </w:p>
    <w:p w14:paraId="5DB83C48" w14:textId="77777777" w:rsidR="00E058F0" w:rsidRPr="00AB1A02" w:rsidRDefault="00E058F0" w:rsidP="00805488">
      <w:pPr>
        <w:spacing w:after="0" w:line="240" w:lineRule="auto"/>
        <w:ind w:left="708" w:hanging="708"/>
        <w:rPr>
          <w:rFonts w:ascii="Times New Roman" w:eastAsia="Times New Roman" w:hAnsi="Times New Roman" w:cs="Times New Roman"/>
          <w:i/>
          <w:kern w:val="0"/>
          <w:sz w:val="22"/>
          <w:szCs w:val="22"/>
          <w:lang w:eastAsia="ru-RU"/>
          <w14:ligatures w14:val="none"/>
        </w:rPr>
      </w:pPr>
      <w:r w:rsidRPr="00AB1A02">
        <w:rPr>
          <w:rFonts w:ascii="Times New Roman" w:eastAsia="Times New Roman" w:hAnsi="Times New Roman" w:cs="Times New Roman"/>
          <w:i/>
          <w:kern w:val="0"/>
          <w:sz w:val="22"/>
          <w:szCs w:val="22"/>
          <w:lang w:eastAsia="ru-RU"/>
          <w14:ligatures w14:val="none"/>
        </w:rPr>
        <w:lastRenderedPageBreak/>
        <w:t>Foreign Languages Department</w:t>
      </w:r>
    </w:p>
    <w:p w14:paraId="7FED8A71" w14:textId="77777777" w:rsidR="00E058F0" w:rsidRPr="00AB1A02" w:rsidRDefault="00E058F0" w:rsidP="00805488">
      <w:pPr>
        <w:spacing w:after="0" w:line="240" w:lineRule="auto"/>
        <w:ind w:left="708" w:hanging="708"/>
        <w:rPr>
          <w:rFonts w:ascii="Times New Roman" w:eastAsia="Times New Roman" w:hAnsi="Times New Roman" w:cs="Times New Roman"/>
          <w:i/>
          <w:kern w:val="0"/>
          <w:sz w:val="22"/>
          <w:szCs w:val="22"/>
          <w:lang w:eastAsia="ru-RU"/>
          <w14:ligatures w14:val="none"/>
        </w:rPr>
      </w:pPr>
      <w:r w:rsidRPr="00AB1A02">
        <w:rPr>
          <w:rFonts w:ascii="Times New Roman" w:eastAsia="Times New Roman" w:hAnsi="Times New Roman" w:cs="Times New Roman"/>
          <w:i/>
          <w:kern w:val="0"/>
          <w:sz w:val="22"/>
          <w:szCs w:val="22"/>
          <w:lang w:eastAsia="ru-RU"/>
          <w14:ligatures w14:val="none"/>
        </w:rPr>
        <w:t>ul. Professora Popova 5, 197022, St. Petersburg, Russian Federation</w:t>
      </w:r>
    </w:p>
    <w:p w14:paraId="56E50DA8" w14:textId="77777777" w:rsidR="00E058F0" w:rsidRPr="00AB1A02" w:rsidRDefault="00E058F0" w:rsidP="00805488">
      <w:pPr>
        <w:spacing w:after="0" w:line="240" w:lineRule="auto"/>
        <w:ind w:left="708" w:hanging="708"/>
        <w:rPr>
          <w:rFonts w:ascii="Times New Roman" w:eastAsia="Times New Roman" w:hAnsi="Times New Roman" w:cs="Times New Roman"/>
          <w:i/>
          <w:kern w:val="0"/>
          <w:sz w:val="22"/>
          <w:szCs w:val="22"/>
          <w:lang w:eastAsia="ru-RU"/>
          <w14:ligatures w14:val="none"/>
        </w:rPr>
      </w:pPr>
      <w:r w:rsidRPr="00AB1A02">
        <w:rPr>
          <w:rFonts w:ascii="Times New Roman" w:eastAsia="Times New Roman" w:hAnsi="Times New Roman" w:cs="Times New Roman"/>
          <w:i/>
          <w:kern w:val="0"/>
          <w:sz w:val="22"/>
          <w:szCs w:val="22"/>
          <w:lang w:eastAsia="ru-RU"/>
          <w14:ligatures w14:val="none"/>
        </w:rPr>
        <w:t>E-mail: vnmalysheva@etu.ru</w:t>
      </w:r>
    </w:p>
    <w:p w14:paraId="6EFB57F8" w14:textId="77777777" w:rsidR="0009143D" w:rsidRPr="0009143D" w:rsidRDefault="0009143D" w:rsidP="00805488">
      <w:pPr>
        <w:spacing w:line="240" w:lineRule="auto"/>
        <w:rPr>
          <w:lang w:val="en-US"/>
        </w:rPr>
      </w:pPr>
    </w:p>
    <w:sectPr w:rsidR="0009143D" w:rsidRPr="0009143D" w:rsidSect="00B262AE">
      <w:footerReference w:type="default" r:id="rId46"/>
      <w:pgSz w:w="11906" w:h="16838"/>
      <w:pgMar w:top="1440" w:right="1440" w:bottom="226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9C4641" w14:textId="77777777" w:rsidR="003162AF" w:rsidRPr="00AB1A02" w:rsidRDefault="003162AF" w:rsidP="00CC347F">
      <w:pPr>
        <w:spacing w:after="0" w:line="240" w:lineRule="auto"/>
      </w:pPr>
      <w:r w:rsidRPr="00AB1A02">
        <w:separator/>
      </w:r>
    </w:p>
  </w:endnote>
  <w:endnote w:type="continuationSeparator" w:id="0">
    <w:p w14:paraId="22C8A23F" w14:textId="77777777" w:rsidR="003162AF" w:rsidRPr="00AB1A02" w:rsidRDefault="003162AF" w:rsidP="00CC347F">
      <w:pPr>
        <w:spacing w:after="0" w:line="240" w:lineRule="auto"/>
      </w:pPr>
      <w:r w:rsidRPr="00AB1A0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Noto Sans">
    <w:charset w:val="00"/>
    <w:family w:val="swiss"/>
    <w:pitch w:val="variable"/>
    <w:sig w:usb0="E00082FF" w:usb1="400078FF" w:usb2="00000021" w:usb3="00000000" w:csb0="0000019F" w:csb1="00000000"/>
  </w:font>
  <w:font w:name="OpenSymbol;Arial Unicode MS">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haris SIL">
    <w:altName w:val="Calibri"/>
    <w:charset w:val="00"/>
    <w:family w:val="auto"/>
    <w:pitch w:val="variable"/>
    <w:sig w:usb0="A00003FF" w:usb1="5200E1FF" w:usb2="0A000029" w:usb3="00000000" w:csb0="00000197"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pleSystemUIFont">
    <w:altName w:val="Cambria"/>
    <w:charset w:val="00"/>
    <w:family w:val="roman"/>
    <w:pitch w:val="default"/>
  </w:font>
  <w:font w:name="Meiryo UI">
    <w:panose1 w:val="020B0604030504040204"/>
    <w:charset w:val="80"/>
    <w:family w:val="swiss"/>
    <w:pitch w:val="variable"/>
    <w:sig w:usb0="E00002FF" w:usb1="6AC7FFFF" w:usb2="08000012" w:usb3="00000000" w:csb0="0002009F" w:csb1="00000000"/>
  </w:font>
  <w:font w:name="Fira Sans Book">
    <w:altName w:val="Calibri"/>
    <w:charset w:val="00"/>
    <w:family w:val="swiss"/>
    <w:pitch w:val="default"/>
    <w:sig w:usb0="00000003" w:usb1="00000000" w:usb2="00000000" w:usb3="00000000" w:csb0="00000001" w:csb1="00000000"/>
  </w:font>
  <w:font w:name="Doulos SIL">
    <w:altName w:val="Calibri"/>
    <w:charset w:val="00"/>
    <w:family w:val="auto"/>
    <w:pitch w:val="variable"/>
    <w:sig w:usb0="A00003FF" w:usb1="5200E1FF" w:usb2="0A000029" w:usb3="00000000" w:csb0="00000197"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De-Gruyter-Serif-Regular">
    <w:altName w:val="Yu Gothic"/>
    <w:panose1 w:val="00000000000000000000"/>
    <w:charset w:val="80"/>
    <w:family w:val="roman"/>
    <w:notTrueType/>
    <w:pitch w:val="default"/>
    <w:sig w:usb0="00000001" w:usb1="08070000" w:usb2="00000010" w:usb3="00000000" w:csb0="00020000" w:csb1="00000000"/>
  </w:font>
  <w:font w:name="De-Gruyter-Sans-Regular">
    <w:altName w:val="Cambria"/>
    <w:charset w:val="00"/>
    <w:family w:val="roman"/>
    <w:pitch w:val="variable"/>
  </w:font>
  <w:font w:name="Georgia">
    <w:panose1 w:val="02040502050405020303"/>
    <w:charset w:val="00"/>
    <w:family w:val="roman"/>
    <w:pitch w:val="variable"/>
    <w:sig w:usb0="00000287" w:usb1="00000000" w:usb2="00000000" w:usb3="00000000" w:csb0="0000009F" w:csb1="00000000"/>
  </w:font>
  <w:font w:name="GentiumPlus">
    <w:altName w:val="Yu Gothic"/>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Segoe UI Emoji">
    <w:panose1 w:val="020B0502040204020203"/>
    <w:charset w:val="00"/>
    <w:family w:val="swiss"/>
    <w:pitch w:val="variable"/>
    <w:sig w:usb0="00000003" w:usb1="02000000" w:usb2="08000000" w:usb3="00000000" w:csb0="00000001" w:csb1="00000000"/>
  </w:font>
  <w:font w:name="Noto Sans CJK KR Regular">
    <w:altName w:val="Yu Gothic"/>
    <w:charset w:val="80"/>
    <w:family w:val="swiss"/>
    <w:pitch w:val="variable"/>
    <w:sig w:usb0="30000083" w:usb1="2BDF3C10" w:usb2="00000016" w:usb3="00000000" w:csb0="002E0107" w:csb1="00000000"/>
  </w:font>
  <w:font w:name="Gungsuh">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Lora">
    <w:charset w:val="00"/>
    <w:family w:val="auto"/>
    <w:pitch w:val="variable"/>
    <w:sig w:usb0="A00002FF" w:usb1="5000204B" w:usb2="00000000" w:usb3="00000000" w:csb0="00000097"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2"/>
        <w:szCs w:val="22"/>
      </w:rPr>
      <w:id w:val="518505067"/>
      <w:docPartObj>
        <w:docPartGallery w:val="Page Numbers (Bottom of Page)"/>
        <w:docPartUnique/>
      </w:docPartObj>
    </w:sdtPr>
    <w:sdtContent>
      <w:p w14:paraId="5BC40616" w14:textId="6C6D51A3" w:rsidR="00986E54" w:rsidRPr="00986E54" w:rsidRDefault="00986E54">
        <w:pPr>
          <w:pStyle w:val="Pta"/>
          <w:jc w:val="right"/>
          <w:rPr>
            <w:rFonts w:ascii="Times New Roman" w:hAnsi="Times New Roman" w:cs="Times New Roman"/>
            <w:sz w:val="22"/>
            <w:szCs w:val="22"/>
          </w:rPr>
        </w:pPr>
        <w:r w:rsidRPr="00986E54">
          <w:rPr>
            <w:rFonts w:ascii="Times New Roman" w:hAnsi="Times New Roman" w:cs="Times New Roman"/>
            <w:sz w:val="22"/>
            <w:szCs w:val="22"/>
          </w:rPr>
          <w:fldChar w:fldCharType="begin"/>
        </w:r>
        <w:r w:rsidRPr="00986E54">
          <w:rPr>
            <w:rFonts w:ascii="Times New Roman" w:hAnsi="Times New Roman" w:cs="Times New Roman"/>
            <w:sz w:val="22"/>
            <w:szCs w:val="22"/>
          </w:rPr>
          <w:instrText>PAGE   \* MERGEFORMAT</w:instrText>
        </w:r>
        <w:r w:rsidRPr="00986E54">
          <w:rPr>
            <w:rFonts w:ascii="Times New Roman" w:hAnsi="Times New Roman" w:cs="Times New Roman"/>
            <w:sz w:val="22"/>
            <w:szCs w:val="22"/>
          </w:rPr>
          <w:fldChar w:fldCharType="separate"/>
        </w:r>
        <w:r w:rsidRPr="00986E54">
          <w:rPr>
            <w:rFonts w:ascii="Times New Roman" w:hAnsi="Times New Roman" w:cs="Times New Roman"/>
            <w:sz w:val="22"/>
            <w:szCs w:val="22"/>
            <w:lang w:val="sk-SK"/>
          </w:rPr>
          <w:t>2</w:t>
        </w:r>
        <w:r w:rsidRPr="00986E54">
          <w:rPr>
            <w:rFonts w:ascii="Times New Roman" w:hAnsi="Times New Roman" w:cs="Times New Roman"/>
            <w:sz w:val="22"/>
            <w:szCs w:val="22"/>
          </w:rPr>
          <w:fldChar w:fldCharType="end"/>
        </w:r>
      </w:p>
    </w:sdtContent>
  </w:sdt>
  <w:p w14:paraId="0EF68857" w14:textId="77777777" w:rsidR="002D35FE" w:rsidRPr="00AB1A02" w:rsidRDefault="002D35FE">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316F32" w14:textId="77777777" w:rsidR="003162AF" w:rsidRPr="00AB1A02" w:rsidRDefault="003162AF" w:rsidP="00CC347F">
      <w:pPr>
        <w:spacing w:after="0" w:line="240" w:lineRule="auto"/>
      </w:pPr>
      <w:r w:rsidRPr="00AB1A02">
        <w:separator/>
      </w:r>
    </w:p>
  </w:footnote>
  <w:footnote w:type="continuationSeparator" w:id="0">
    <w:p w14:paraId="2CB5370E" w14:textId="77777777" w:rsidR="003162AF" w:rsidRPr="00AB1A02" w:rsidRDefault="003162AF" w:rsidP="00CC347F">
      <w:pPr>
        <w:spacing w:after="0" w:line="240" w:lineRule="auto"/>
      </w:pPr>
      <w:r w:rsidRPr="00AB1A02">
        <w:continuationSeparator/>
      </w:r>
    </w:p>
  </w:footnote>
  <w:footnote w:id="1">
    <w:p w14:paraId="3E011CF8" w14:textId="0F3E02C7" w:rsidR="00CC347F" w:rsidRPr="00805488" w:rsidRDefault="00CC347F" w:rsidP="00805488">
      <w:pPr>
        <w:pStyle w:val="Textpoznmkypodiarou"/>
        <w:ind w:left="0" w:firstLine="0"/>
        <w:jc w:val="both"/>
        <w:rPr>
          <w:rFonts w:ascii="Times New Roman" w:hAnsi="Times New Roman" w:cs="Times New Roman"/>
        </w:rPr>
      </w:pPr>
      <w:r w:rsidRPr="00AB1A02">
        <w:rPr>
          <w:rStyle w:val="Odkaznapoznmkupodiarou"/>
          <w:rFonts w:ascii="Times New Roman" w:hAnsi="Times New Roman" w:cs="Times New Roman"/>
        </w:rPr>
        <w:footnoteRef/>
      </w:r>
      <w:r w:rsidRPr="00805488">
        <w:rPr>
          <w:rFonts w:ascii="Times New Roman" w:hAnsi="Times New Roman" w:cs="Times New Roman"/>
        </w:rPr>
        <w:t xml:space="preserve"> </w:t>
      </w:r>
      <w:r w:rsidR="00270116" w:rsidRPr="00805488">
        <w:rPr>
          <w:rFonts w:ascii="Times New Roman" w:hAnsi="Times New Roman" w:cs="Times New Roman"/>
        </w:rPr>
        <w:t xml:space="preserve">Gaved (2020: 114): </w:t>
      </w:r>
      <w:r w:rsidRPr="00805488">
        <w:rPr>
          <w:rFonts w:ascii="Times New Roman" w:hAnsi="Times New Roman" w:cs="Times New Roman"/>
        </w:rPr>
        <w:t>“There is a closed class of words that modify adjectives or verbs that are monosyllabic of the form CVC and are invariable. They have very strict collocation rules and normally each one can only be used with one or two different words. For example</w:t>
      </w:r>
      <w:r w:rsidR="00270116" w:rsidRPr="00805488">
        <w:rPr>
          <w:rFonts w:ascii="Times New Roman" w:hAnsi="Times New Roman" w:cs="Times New Roman"/>
        </w:rPr>
        <w:t>,</w:t>
      </w:r>
      <w:r w:rsidRPr="00805488">
        <w:rPr>
          <w:rFonts w:ascii="Times New Roman" w:hAnsi="Times New Roman" w:cs="Times New Roman"/>
        </w:rPr>
        <w:t xml:space="preserve"> </w:t>
      </w:r>
      <w:r w:rsidRPr="00805488">
        <w:rPr>
          <w:rFonts w:ascii="Times New Roman" w:hAnsi="Times New Roman" w:cs="Times New Roman"/>
          <w:i/>
        </w:rPr>
        <w:t>kafaaŧal</w:t>
      </w:r>
      <w:r w:rsidRPr="00805488">
        <w:rPr>
          <w:rFonts w:ascii="Times New Roman" w:hAnsi="Times New Roman" w:cs="Times New Roman"/>
        </w:rPr>
        <w:t xml:space="preserve"> </w:t>
      </w:r>
      <w:r w:rsidRPr="00805488">
        <w:rPr>
          <w:rFonts w:ascii="Times New Roman" w:hAnsi="Times New Roman" w:cs="Times New Roman"/>
          <w:i/>
        </w:rPr>
        <w:t>feh</w:t>
      </w:r>
      <w:r w:rsidRPr="00805488">
        <w:rPr>
          <w:rFonts w:ascii="Times New Roman" w:hAnsi="Times New Roman" w:cs="Times New Roman"/>
        </w:rPr>
        <w:t xml:space="preserve"> ‘brilliant white’ where </w:t>
      </w:r>
      <w:r w:rsidRPr="00805488">
        <w:rPr>
          <w:rFonts w:ascii="Times New Roman" w:hAnsi="Times New Roman" w:cs="Times New Roman"/>
          <w:i/>
        </w:rPr>
        <w:t>feh</w:t>
      </w:r>
      <w:r w:rsidRPr="00805488">
        <w:rPr>
          <w:rFonts w:ascii="Times New Roman" w:hAnsi="Times New Roman" w:cs="Times New Roman"/>
        </w:rPr>
        <w:t xml:space="preserve"> ‘brilliant’ is a modifier that can only be used with </w:t>
      </w:r>
      <w:r w:rsidRPr="00805488">
        <w:rPr>
          <w:rFonts w:ascii="Times New Roman" w:hAnsi="Times New Roman" w:cs="Times New Roman"/>
          <w:i/>
        </w:rPr>
        <w:t>faaŧal</w:t>
      </w:r>
      <w:r w:rsidRPr="00805488">
        <w:rPr>
          <w:rFonts w:ascii="Times New Roman" w:hAnsi="Times New Roman" w:cs="Times New Roman"/>
        </w:rPr>
        <w:t xml:space="preserve"> ‘white’. These words are sound symbolic, and I will refer to them as ideophones. Different from what is found in many other languages, Mankanya ideophones do not contain marginal or non-phonemic sounds”.</w:t>
      </w:r>
    </w:p>
  </w:footnote>
  <w:footnote w:id="2">
    <w:p w14:paraId="4BC125F8" w14:textId="3BBAC467" w:rsidR="00CC347F" w:rsidRPr="00805488" w:rsidRDefault="00CC347F" w:rsidP="00805488">
      <w:pPr>
        <w:pStyle w:val="Textpoznmkypodiarou"/>
        <w:ind w:left="0" w:firstLine="0"/>
        <w:jc w:val="both"/>
        <w:rPr>
          <w:rFonts w:ascii="Times New Roman" w:hAnsi="Times New Roman" w:cs="Times New Roman"/>
        </w:rPr>
      </w:pPr>
      <w:r w:rsidRPr="00AB1A02">
        <w:rPr>
          <w:rStyle w:val="Odkaznapoznmkupodiarou"/>
          <w:rFonts w:ascii="Times New Roman" w:hAnsi="Times New Roman" w:cs="Times New Roman"/>
        </w:rPr>
        <w:footnoteRef/>
      </w:r>
      <w:r w:rsidRPr="00805488">
        <w:rPr>
          <w:rFonts w:ascii="Times New Roman" w:hAnsi="Times New Roman" w:cs="Times New Roman"/>
        </w:rPr>
        <w:t xml:space="preserve"> There are very few ideophones in the </w:t>
      </w:r>
      <w:r w:rsidR="00BD08ED" w:rsidRPr="00AB1A02">
        <w:rPr>
          <w:rFonts w:ascii="Times New Roman" w:hAnsi="Times New Roman" w:cs="Times New Roman"/>
        </w:rPr>
        <w:t xml:space="preserve">Mankanya </w:t>
      </w:r>
      <w:r w:rsidRPr="00805488">
        <w:rPr>
          <w:rFonts w:ascii="Times New Roman" w:hAnsi="Times New Roman" w:cs="Times New Roman"/>
        </w:rPr>
        <w:t xml:space="preserve">language, however the same </w:t>
      </w:r>
      <w:r w:rsidR="00BD08ED" w:rsidRPr="00805488">
        <w:rPr>
          <w:rFonts w:ascii="Times New Roman" w:hAnsi="Times New Roman" w:cs="Times New Roman"/>
        </w:rPr>
        <w:t xml:space="preserve">situation </w:t>
      </w:r>
      <w:r w:rsidR="00696D1C">
        <w:rPr>
          <w:rFonts w:ascii="Times New Roman" w:hAnsi="Times New Roman" w:cs="Times New Roman"/>
        </w:rPr>
        <w:t>obtains</w:t>
      </w:r>
      <w:r w:rsidR="00BD08ED" w:rsidRPr="00805488">
        <w:rPr>
          <w:rFonts w:ascii="Times New Roman" w:hAnsi="Times New Roman" w:cs="Times New Roman"/>
        </w:rPr>
        <w:t xml:space="preserve"> </w:t>
      </w:r>
      <w:r w:rsidRPr="00805488">
        <w:rPr>
          <w:rFonts w:ascii="Times New Roman" w:hAnsi="Times New Roman" w:cs="Times New Roman"/>
        </w:rPr>
        <w:t xml:space="preserve">in the two closest related languages </w:t>
      </w:r>
      <w:r w:rsidR="00BD08ED" w:rsidRPr="00805488">
        <w:rPr>
          <w:rFonts w:ascii="Times New Roman" w:hAnsi="Times New Roman" w:cs="Times New Roman"/>
        </w:rPr>
        <w:t xml:space="preserve">– </w:t>
      </w:r>
      <w:r w:rsidRPr="00805488">
        <w:rPr>
          <w:rFonts w:ascii="Times New Roman" w:hAnsi="Times New Roman" w:cs="Times New Roman"/>
        </w:rPr>
        <w:t>Manjaku (</w:t>
      </w:r>
      <w:r w:rsidRPr="00805488">
        <w:rPr>
          <w:rFonts w:ascii="Times New Roman" w:hAnsi="Times New Roman" w:cs="Times New Roman"/>
          <w:i/>
          <w:iCs/>
        </w:rPr>
        <w:t>mfv-mand1419</w:t>
      </w:r>
      <w:r w:rsidRPr="00805488">
        <w:rPr>
          <w:rFonts w:ascii="Times New Roman" w:hAnsi="Times New Roman" w:cs="Times New Roman"/>
        </w:rPr>
        <w:t>) and Papel (</w:t>
      </w:r>
      <w:r w:rsidRPr="00805488">
        <w:rPr>
          <w:rFonts w:ascii="Times New Roman" w:hAnsi="Times New Roman" w:cs="Times New Roman"/>
          <w:i/>
          <w:iCs/>
        </w:rPr>
        <w:t>pbo-pape1239</w:t>
      </w:r>
      <w:r w:rsidRPr="00805488">
        <w:rPr>
          <w:rFonts w:ascii="Times New Roman" w:hAnsi="Times New Roman" w:cs="Times New Roman"/>
        </w:rPr>
        <w:t>). In Manjaku, Buis (1990: 24) and Mendès &amp; Malherbe (2007: 18) consider ideophones as proper adverbs with strict collocation rules. Five ideophones are listed, all used with stative verbs and with an intensive meaning. In Papel</w:t>
      </w:r>
      <w:r w:rsidR="00BD08ED" w:rsidRPr="00805488">
        <w:rPr>
          <w:rFonts w:ascii="Times New Roman" w:hAnsi="Times New Roman" w:cs="Times New Roman"/>
        </w:rPr>
        <w:t>,</w:t>
      </w:r>
      <w:r w:rsidRPr="00805488">
        <w:rPr>
          <w:rFonts w:ascii="Times New Roman" w:hAnsi="Times New Roman" w:cs="Times New Roman"/>
        </w:rPr>
        <w:t xml:space="preserve"> there are 10 ideophones, which are used as intensifiers of stative verbs (Ndao 2011: 119).</w:t>
      </w:r>
    </w:p>
  </w:footnote>
  <w:footnote w:id="3">
    <w:p w14:paraId="4BDA66B2" w14:textId="0D14EEED" w:rsidR="00CC347F" w:rsidRPr="00805488" w:rsidRDefault="00CC347F" w:rsidP="00805488">
      <w:pPr>
        <w:pStyle w:val="Textpoznmkypodiarou"/>
        <w:ind w:left="0" w:firstLine="0"/>
        <w:jc w:val="both"/>
        <w:rPr>
          <w:rFonts w:ascii="Times New Roman" w:hAnsi="Times New Roman" w:cs="Times New Roman"/>
        </w:rPr>
      </w:pPr>
      <w:r w:rsidRPr="00AB1A02">
        <w:rPr>
          <w:rStyle w:val="Odkaznapoznmkupodiarou"/>
          <w:rFonts w:ascii="Times New Roman" w:hAnsi="Times New Roman" w:cs="Times New Roman"/>
        </w:rPr>
        <w:footnoteRef/>
      </w:r>
      <w:r w:rsidRPr="00805488">
        <w:rPr>
          <w:rFonts w:ascii="Times New Roman" w:hAnsi="Times New Roman" w:cs="Times New Roman"/>
        </w:rPr>
        <w:t xml:space="preserve"> Following François (2022: 95)</w:t>
      </w:r>
      <w:r w:rsidR="00AB1A02">
        <w:rPr>
          <w:rFonts w:ascii="Times New Roman" w:hAnsi="Times New Roman" w:cs="Times New Roman"/>
        </w:rPr>
        <w:t>,</w:t>
      </w:r>
      <w:r w:rsidRPr="00805488">
        <w:rPr>
          <w:rFonts w:ascii="Times New Roman" w:hAnsi="Times New Roman" w:cs="Times New Roman"/>
        </w:rPr>
        <w:t xml:space="preserve"> “a language colexifies two distinct senses if it can express them using the same lexical form”.</w:t>
      </w:r>
    </w:p>
  </w:footnote>
  <w:footnote w:id="4">
    <w:p w14:paraId="14A29F12" w14:textId="77777777" w:rsidR="00CC347F" w:rsidRPr="00805488" w:rsidRDefault="00CC347F" w:rsidP="00805488">
      <w:pPr>
        <w:pStyle w:val="Textpoznmkypodiarou"/>
        <w:ind w:left="0" w:firstLine="0"/>
        <w:jc w:val="both"/>
        <w:rPr>
          <w:rFonts w:ascii="Times New Roman" w:hAnsi="Times New Roman" w:cs="Times New Roman"/>
        </w:rPr>
      </w:pPr>
      <w:r w:rsidRPr="00AB1A02">
        <w:rPr>
          <w:rStyle w:val="Odkaznapoznmkupodiarou"/>
          <w:rFonts w:ascii="Times New Roman" w:hAnsi="Times New Roman" w:cs="Times New Roman"/>
        </w:rPr>
        <w:footnoteRef/>
      </w:r>
      <w:r w:rsidRPr="00805488">
        <w:rPr>
          <w:rFonts w:ascii="Times New Roman" w:hAnsi="Times New Roman" w:cs="Times New Roman"/>
        </w:rPr>
        <w:t xml:space="preserve"> Mankanya also colexifies “green” and “unripe” with </w:t>
      </w:r>
      <w:r w:rsidRPr="00805488">
        <w:rPr>
          <w:rFonts w:ascii="Times New Roman" w:hAnsi="Times New Roman" w:cs="Times New Roman"/>
          <w:i/>
        </w:rPr>
        <w:t>umpank</w:t>
      </w:r>
      <w:r w:rsidRPr="00805488">
        <w:rPr>
          <w:rFonts w:ascii="Times New Roman" w:hAnsi="Times New Roman" w:cs="Times New Roman"/>
        </w:rPr>
        <w:t xml:space="preserve"> (Gaved 2004: 29). This colour term cannot occur with an ideophone.</w:t>
      </w:r>
    </w:p>
  </w:footnote>
  <w:footnote w:id="5">
    <w:p w14:paraId="3DBD384D" w14:textId="77389BE7" w:rsidR="00CC347F" w:rsidRPr="00805488" w:rsidRDefault="00CC347F" w:rsidP="00805488">
      <w:pPr>
        <w:pStyle w:val="Textpoznmkypodiarou"/>
        <w:ind w:left="0" w:firstLine="0"/>
        <w:jc w:val="both"/>
        <w:rPr>
          <w:rFonts w:ascii="Times New Roman" w:hAnsi="Times New Roman" w:cs="Times New Roman"/>
        </w:rPr>
      </w:pPr>
      <w:r w:rsidRPr="00AB1A02">
        <w:rPr>
          <w:rStyle w:val="Odkaznapoznmkupodiarou"/>
          <w:rFonts w:ascii="Times New Roman" w:hAnsi="Times New Roman" w:cs="Times New Roman"/>
        </w:rPr>
        <w:footnoteRef/>
      </w:r>
      <w:r w:rsidRPr="00805488">
        <w:rPr>
          <w:rFonts w:ascii="Times New Roman" w:hAnsi="Times New Roman" w:cs="Times New Roman"/>
        </w:rPr>
        <w:t xml:space="preserve"> </w:t>
      </w:r>
      <w:r w:rsidR="00AB1A02">
        <w:rPr>
          <w:rFonts w:ascii="Times New Roman" w:hAnsi="Times New Roman" w:cs="Times New Roman"/>
        </w:rPr>
        <w:t xml:space="preserve">The </w:t>
      </w:r>
      <w:r w:rsidRPr="00AB1A02">
        <w:rPr>
          <w:rFonts w:ascii="Times New Roman" w:hAnsi="Times New Roman" w:cs="Times New Roman"/>
        </w:rPr>
        <w:t xml:space="preserve">consultant </w:t>
      </w:r>
      <w:r w:rsidR="00AB1A02">
        <w:rPr>
          <w:rFonts w:ascii="Times New Roman" w:hAnsi="Times New Roman" w:cs="Times New Roman"/>
        </w:rPr>
        <w:t xml:space="preserve">was asked about </w:t>
      </w:r>
      <w:r w:rsidRPr="00AB1A02">
        <w:rPr>
          <w:rFonts w:ascii="Times New Roman" w:hAnsi="Times New Roman" w:cs="Times New Roman"/>
        </w:rPr>
        <w:t xml:space="preserve">the </w:t>
      </w:r>
      <w:r w:rsidR="00AB1A02">
        <w:rPr>
          <w:rFonts w:ascii="Times New Roman" w:hAnsi="Times New Roman" w:cs="Times New Roman"/>
        </w:rPr>
        <w:t xml:space="preserve">word’s </w:t>
      </w:r>
      <w:r w:rsidRPr="00AB1A02">
        <w:rPr>
          <w:rFonts w:ascii="Times New Roman" w:hAnsi="Times New Roman" w:cs="Times New Roman"/>
        </w:rPr>
        <w:t xml:space="preserve">meaning: “C’est là comme par exemple dire </w:t>
      </w:r>
      <w:r w:rsidRPr="00AB1A02">
        <w:rPr>
          <w:rFonts w:ascii="Times New Roman" w:hAnsi="Times New Roman" w:cs="Times New Roman"/>
          <w:i/>
        </w:rPr>
        <w:t>pjën pët</w:t>
      </w:r>
      <w:r w:rsidRPr="00AB1A02">
        <w:rPr>
          <w:rFonts w:ascii="Times New Roman" w:hAnsi="Times New Roman" w:cs="Times New Roman"/>
        </w:rPr>
        <w:t xml:space="preserve"> [“be very black”]̧. Cela traduit l’insistance” [This is here like</w:t>
      </w:r>
      <w:r w:rsidR="00AB1A02">
        <w:rPr>
          <w:rFonts w:ascii="Times New Roman" w:hAnsi="Times New Roman" w:cs="Times New Roman"/>
        </w:rPr>
        <w:t>,</w:t>
      </w:r>
      <w:r w:rsidRPr="00AB1A02">
        <w:rPr>
          <w:rFonts w:ascii="Times New Roman" w:hAnsi="Times New Roman" w:cs="Times New Roman"/>
        </w:rPr>
        <w:t xml:space="preserve"> for example</w:t>
      </w:r>
      <w:r w:rsidR="00AB1A02">
        <w:rPr>
          <w:rFonts w:ascii="Times New Roman" w:hAnsi="Times New Roman" w:cs="Times New Roman"/>
        </w:rPr>
        <w:t>,</w:t>
      </w:r>
      <w:r w:rsidRPr="00AB1A02">
        <w:rPr>
          <w:rFonts w:ascii="Times New Roman" w:hAnsi="Times New Roman" w:cs="Times New Roman"/>
        </w:rPr>
        <w:t xml:space="preserve"> saying </w:t>
      </w:r>
      <w:r w:rsidRPr="00AB1A02">
        <w:rPr>
          <w:rFonts w:ascii="Times New Roman" w:hAnsi="Times New Roman" w:cs="Times New Roman"/>
          <w:i/>
        </w:rPr>
        <w:t>pjën pët</w:t>
      </w:r>
      <w:r w:rsidRPr="00AB1A02">
        <w:rPr>
          <w:rFonts w:ascii="Times New Roman" w:hAnsi="Times New Roman" w:cs="Times New Roman"/>
        </w:rPr>
        <w:t xml:space="preserve"> [“be very black”]̧. It translates emphasis].</w:t>
      </w:r>
    </w:p>
  </w:footnote>
  <w:footnote w:id="6">
    <w:p w14:paraId="01F4CE27" w14:textId="401DFD6B" w:rsidR="007534C7" w:rsidRPr="00E14314" w:rsidRDefault="007534C7" w:rsidP="007534C7">
      <w:pPr>
        <w:pStyle w:val="Textpoznmkypodiarou"/>
        <w:ind w:left="0" w:firstLine="0"/>
        <w:jc w:val="both"/>
        <w:rPr>
          <w:rFonts w:ascii="Times New Roman" w:hAnsi="Times New Roman" w:cs="Times New Roman"/>
        </w:rPr>
      </w:pPr>
      <w:r w:rsidRPr="00AB1A02">
        <w:rPr>
          <w:rStyle w:val="Odkaznapoznmkupodiarou"/>
          <w:rFonts w:ascii="Times New Roman" w:hAnsi="Times New Roman" w:cs="Times New Roman"/>
        </w:rPr>
        <w:footnoteRef/>
      </w:r>
      <w:r w:rsidRPr="00E14314">
        <w:rPr>
          <w:rFonts w:ascii="Times New Roman" w:hAnsi="Times New Roman" w:cs="Times New Roman"/>
        </w:rPr>
        <w:t xml:space="preserve"> </w:t>
      </w:r>
      <w:r w:rsidR="00B82AEB">
        <w:rPr>
          <w:rFonts w:ascii="Times New Roman" w:eastAsia="Calibri" w:hAnsi="Times New Roman" w:cs="Times New Roman"/>
          <w:lang w:eastAsia="fr-FR"/>
        </w:rPr>
        <w:t>A</w:t>
      </w:r>
      <w:r w:rsidRPr="00E14314">
        <w:rPr>
          <w:rFonts w:ascii="Times New Roman" w:eastAsia="Calibri" w:hAnsi="Times New Roman" w:cs="Times New Roman"/>
          <w:lang w:eastAsia="fr-FR"/>
        </w:rPr>
        <w:t xml:space="preserve">ccessed through </w:t>
      </w:r>
      <w:r w:rsidRPr="00E14314">
        <w:rPr>
          <w:rFonts w:ascii="Times New Roman" w:eastAsia="Calibri" w:hAnsi="Times New Roman" w:cs="Times New Roman"/>
          <w:i/>
          <w:iCs/>
          <w:lang w:eastAsia="fr-FR"/>
        </w:rPr>
        <w:t>Reflex</w:t>
      </w:r>
      <w:r w:rsidRPr="00E14314">
        <w:rPr>
          <w:rFonts w:ascii="Times New Roman" w:hAnsi="Times New Roman" w:cs="Times New Roman"/>
        </w:rPr>
        <w:t xml:space="preserve"> https://reflex.cnrs.fr/core/Outils/hompol.php?lg=en [accessed 18/12/2022]</w:t>
      </w:r>
    </w:p>
  </w:footnote>
  <w:footnote w:id="7">
    <w:p w14:paraId="64FBBA2C" w14:textId="77777777" w:rsidR="00CE67F5" w:rsidRPr="00D2449B" w:rsidRDefault="00CE67F5" w:rsidP="00CE67F5">
      <w:pPr>
        <w:pStyle w:val="Textpoznmkypodiarou"/>
        <w:jc w:val="both"/>
        <w:rPr>
          <w:rFonts w:ascii="Times New Roman" w:hAnsi="Times New Roman" w:cs="Times New Roman"/>
        </w:rPr>
      </w:pPr>
      <w:r w:rsidRPr="00AB1A02">
        <w:rPr>
          <w:rStyle w:val="Odkaznapoznmkupodiarou"/>
          <w:rFonts w:ascii="Times New Roman" w:hAnsi="Times New Roman" w:cs="Times New Roman"/>
        </w:rPr>
        <w:footnoteRef/>
      </w:r>
      <w:r w:rsidRPr="00D2449B">
        <w:rPr>
          <w:rFonts w:ascii="Times New Roman" w:hAnsi="Times New Roman" w:cs="Times New Roman"/>
        </w:rPr>
        <w:t xml:space="preserve"> Translation by the author: </w:t>
      </w:r>
      <w:r>
        <w:rPr>
          <w:rFonts w:ascii="Times New Roman" w:hAnsi="Times New Roman" w:cs="Times New Roman"/>
        </w:rPr>
        <w:t>(</w:t>
      </w:r>
      <w:r w:rsidRPr="00D2449B">
        <w:rPr>
          <w:rFonts w:ascii="Times New Roman" w:hAnsi="Times New Roman" w:cs="Times New Roman"/>
        </w:rPr>
        <w:t xml:space="preserve">1) </w:t>
      </w:r>
      <w:r w:rsidRPr="00D2449B">
        <w:rPr>
          <w:rFonts w:ascii="Times New Roman" w:hAnsi="Times New Roman" w:cs="Times New Roman"/>
          <w:i/>
          <w:iCs/>
        </w:rPr>
        <w:t>be fresh, be cold</w:t>
      </w:r>
      <w:r>
        <w:rPr>
          <w:rFonts w:ascii="Times New Roman" w:hAnsi="Times New Roman" w:cs="Times New Roman"/>
        </w:rPr>
        <w:t>,</w:t>
      </w:r>
      <w:r w:rsidRPr="00D2449B">
        <w:rPr>
          <w:rFonts w:ascii="Times New Roman" w:hAnsi="Times New Roman" w:cs="Times New Roman"/>
        </w:rPr>
        <w:t xml:space="preserve"> </w:t>
      </w:r>
      <w:r>
        <w:rPr>
          <w:rFonts w:ascii="Times New Roman" w:hAnsi="Times New Roman" w:cs="Times New Roman"/>
        </w:rPr>
        <w:t>(</w:t>
      </w:r>
      <w:r w:rsidRPr="00D2449B">
        <w:rPr>
          <w:rFonts w:ascii="Times New Roman" w:hAnsi="Times New Roman" w:cs="Times New Roman"/>
        </w:rPr>
        <w:t xml:space="preserve">2) </w:t>
      </w:r>
      <w:r w:rsidRPr="00D2449B">
        <w:rPr>
          <w:rFonts w:ascii="Times New Roman" w:hAnsi="Times New Roman" w:cs="Times New Roman"/>
          <w:i/>
          <w:iCs/>
        </w:rPr>
        <w:t>calm down, hush</w:t>
      </w:r>
      <w:r>
        <w:rPr>
          <w:rFonts w:ascii="Times New Roman" w:hAnsi="Times New Roman" w:cs="Times New Roman"/>
        </w:rPr>
        <w:t>,</w:t>
      </w:r>
      <w:r w:rsidRPr="00D2449B">
        <w:rPr>
          <w:rFonts w:ascii="Times New Roman" w:hAnsi="Times New Roman" w:cs="Times New Roman"/>
        </w:rPr>
        <w:t xml:space="preserve"> </w:t>
      </w:r>
      <w:r>
        <w:rPr>
          <w:rFonts w:ascii="Times New Roman" w:hAnsi="Times New Roman" w:cs="Times New Roman"/>
        </w:rPr>
        <w:t>(</w:t>
      </w:r>
      <w:r w:rsidRPr="00D2449B">
        <w:rPr>
          <w:rFonts w:ascii="Times New Roman" w:hAnsi="Times New Roman" w:cs="Times New Roman"/>
        </w:rPr>
        <w:t xml:space="preserve">3) </w:t>
      </w:r>
      <w:r w:rsidRPr="00D2449B">
        <w:rPr>
          <w:rFonts w:ascii="Times New Roman" w:hAnsi="Times New Roman" w:cs="Times New Roman"/>
          <w:i/>
          <w:iCs/>
        </w:rPr>
        <w:t>be healthy</w:t>
      </w:r>
      <w:r w:rsidRPr="00D2449B">
        <w:rPr>
          <w:rFonts w:ascii="Times New Roman" w:hAnsi="Times New Roman" w:cs="Times New Roman"/>
        </w:rPr>
        <w:t>.</w:t>
      </w:r>
    </w:p>
  </w:footnote>
  <w:footnote w:id="8">
    <w:p w14:paraId="282209AB" w14:textId="77777777" w:rsidR="00CE67F5" w:rsidRPr="00D2449B" w:rsidRDefault="00CE67F5" w:rsidP="00CE67F5">
      <w:pPr>
        <w:pStyle w:val="Textpoznmkypodiarou"/>
        <w:jc w:val="both"/>
        <w:rPr>
          <w:rFonts w:ascii="Times New Roman" w:hAnsi="Times New Roman" w:cs="Times New Roman"/>
        </w:rPr>
      </w:pPr>
      <w:r w:rsidRPr="00AB1A02">
        <w:rPr>
          <w:rStyle w:val="Odkaznapoznmkupodiarou"/>
          <w:rFonts w:ascii="Times New Roman" w:hAnsi="Times New Roman" w:cs="Times New Roman"/>
        </w:rPr>
        <w:footnoteRef/>
      </w:r>
      <w:r w:rsidRPr="00D2449B">
        <w:rPr>
          <w:rFonts w:ascii="Times New Roman" w:hAnsi="Times New Roman" w:cs="Times New Roman"/>
        </w:rPr>
        <w:t xml:space="preserve"> Translation by the author: </w:t>
      </w:r>
      <w:r w:rsidRPr="00D2449B">
        <w:rPr>
          <w:rFonts w:ascii="Times New Roman" w:hAnsi="Times New Roman" w:cs="Times New Roman"/>
          <w:i/>
          <w:iCs/>
        </w:rPr>
        <w:t>Hush, keep silence</w:t>
      </w:r>
      <w:r w:rsidRPr="00D2449B">
        <w:rPr>
          <w:rFonts w:ascii="Times New Roman" w:hAnsi="Times New Roman" w:cs="Times New Roman"/>
        </w:rPr>
        <w:t>.</w:t>
      </w:r>
    </w:p>
  </w:footnote>
  <w:footnote w:id="9">
    <w:p w14:paraId="3CD9BD3D" w14:textId="77777777" w:rsidR="00CE67F5" w:rsidRPr="00D2449B" w:rsidRDefault="00CE67F5" w:rsidP="00CE67F5">
      <w:pPr>
        <w:pStyle w:val="Textpoznmkypodiarou"/>
        <w:jc w:val="both"/>
        <w:rPr>
          <w:rFonts w:ascii="Times New Roman" w:hAnsi="Times New Roman" w:cs="Times New Roman"/>
        </w:rPr>
      </w:pPr>
      <w:r w:rsidRPr="00AB1A02">
        <w:rPr>
          <w:rStyle w:val="Odkaznapoznmkupodiarou"/>
          <w:rFonts w:ascii="Times New Roman" w:hAnsi="Times New Roman" w:cs="Times New Roman"/>
        </w:rPr>
        <w:footnoteRef/>
      </w:r>
      <w:r w:rsidRPr="00D2449B">
        <w:rPr>
          <w:rFonts w:ascii="Times New Roman" w:hAnsi="Times New Roman" w:cs="Times New Roman"/>
        </w:rPr>
        <w:t xml:space="preserve"> </w:t>
      </w:r>
      <w:r w:rsidRPr="00AB1A02">
        <w:rPr>
          <w:rFonts w:ascii="Times New Roman" w:hAnsi="Times New Roman" w:cs="Times New Roman"/>
        </w:rPr>
        <w:t xml:space="preserve">Translation by the </w:t>
      </w:r>
      <w:r w:rsidRPr="00D2449B">
        <w:rPr>
          <w:rFonts w:ascii="Times New Roman" w:hAnsi="Times New Roman" w:cs="Times New Roman"/>
        </w:rPr>
        <w:t>author</w:t>
      </w:r>
      <w:r w:rsidRPr="00AB1A02">
        <w:rPr>
          <w:rFonts w:ascii="Times New Roman" w:hAnsi="Times New Roman" w:cs="Times New Roman"/>
        </w:rPr>
        <w:t xml:space="preserve">: </w:t>
      </w:r>
      <w:r w:rsidRPr="00D2449B">
        <w:rPr>
          <w:rFonts w:ascii="Times New Roman" w:hAnsi="Times New Roman" w:cs="Times New Roman"/>
          <w:i/>
          <w:iCs/>
        </w:rPr>
        <w:t>Have warm blood, be impetuous</w:t>
      </w:r>
      <w:r w:rsidRPr="00AB1A02">
        <w:rPr>
          <w:rFonts w:ascii="Times New Roman" w:hAnsi="Times New Roman" w:cs="Times New Roman"/>
        </w:rPr>
        <w:t>.</w:t>
      </w:r>
    </w:p>
  </w:footnote>
  <w:footnote w:id="10">
    <w:p w14:paraId="59516336" w14:textId="750FABC7" w:rsidR="000F1F90" w:rsidRPr="00AB1A02" w:rsidRDefault="000F1F90" w:rsidP="00805488">
      <w:pPr>
        <w:pStyle w:val="Textpoznmkypodiarou"/>
        <w:ind w:left="0" w:firstLine="0"/>
        <w:rPr>
          <w:rFonts w:hint="eastAsia"/>
        </w:rPr>
      </w:pPr>
    </w:p>
  </w:footnote>
  <w:footnote w:id="11">
    <w:p w14:paraId="783F4917" w14:textId="2CABA97D" w:rsidR="00CC347F" w:rsidRPr="00805488" w:rsidRDefault="00CC347F" w:rsidP="00CC347F">
      <w:pPr>
        <w:pStyle w:val="Textpoznmkypodiarou"/>
        <w:jc w:val="both"/>
        <w:rPr>
          <w:rFonts w:ascii="Times New Roman" w:hAnsi="Times New Roman" w:cs="Times New Roman"/>
          <w:lang w:val="fr-FR"/>
        </w:rPr>
      </w:pPr>
      <w:r w:rsidRPr="00AB1A02">
        <w:rPr>
          <w:rStyle w:val="Odkaznapoznmkupodiarou"/>
          <w:rFonts w:ascii="Times New Roman" w:hAnsi="Times New Roman" w:cs="Times New Roman"/>
        </w:rPr>
        <w:footnoteRef/>
      </w:r>
      <w:r w:rsidRPr="00805488">
        <w:rPr>
          <w:rFonts w:ascii="Times New Roman" w:hAnsi="Times New Roman" w:cs="Times New Roman"/>
          <w:lang w:val="fr-FR"/>
        </w:rPr>
        <w:t xml:space="preserve">   </w:t>
      </w:r>
      <w:r w:rsidR="002D0FE0" w:rsidRPr="000A636A">
        <w:rPr>
          <w:rFonts w:ascii="Times New Roman" w:hAnsi="Times New Roman" w:cs="Times New Roman"/>
          <w:lang w:val="fr-FR"/>
        </w:rPr>
        <w:t>“</w:t>
      </w:r>
      <w:r w:rsidRPr="00805488">
        <w:rPr>
          <w:rFonts w:ascii="Times New Roman" w:hAnsi="Times New Roman" w:cs="Times New Roman"/>
          <w:lang w:val="fr-FR"/>
        </w:rPr>
        <w:t>Ainsi les consonnes apparaissent le plus souvent aux limites du lexème qu’il s’agisse de la forme-canon CVC, suivie de CVVC, ou d’autres formes courantes (CVCVC, CVCC, CCVC, etc.). Par contre, les voyelles occupent de préférence la position interne</w:t>
      </w:r>
      <w:r w:rsidR="002D0FE0" w:rsidRPr="000A636A">
        <w:rPr>
          <w:rFonts w:ascii="Times New Roman" w:hAnsi="Times New Roman" w:cs="Times New Roman"/>
          <w:lang w:val="fr-FR"/>
        </w:rPr>
        <w:t>”</w:t>
      </w:r>
      <w:r w:rsidRPr="00805488">
        <w:rPr>
          <w:rFonts w:ascii="Times New Roman" w:hAnsi="Times New Roman" w:cs="Times New Roman"/>
          <w:lang w:val="fr-FR"/>
        </w:rPr>
        <w:t xml:space="preserve">  (Trifkovič 1969: 2)</w:t>
      </w:r>
    </w:p>
  </w:footnote>
  <w:footnote w:id="12">
    <w:p w14:paraId="2EE3DCCF" w14:textId="77777777" w:rsidR="00CC347F" w:rsidRPr="00805488" w:rsidRDefault="00CC347F" w:rsidP="00CC347F">
      <w:pPr>
        <w:pStyle w:val="Textpoznmkypodiarou"/>
        <w:jc w:val="both"/>
        <w:rPr>
          <w:rFonts w:ascii="Times New Roman" w:hAnsi="Times New Roman" w:cs="Times New Roman"/>
        </w:rPr>
      </w:pPr>
      <w:r w:rsidRPr="00AB1A02">
        <w:rPr>
          <w:rStyle w:val="Odkaznapoznmkupodiarou"/>
          <w:rFonts w:ascii="Times New Roman" w:hAnsi="Times New Roman" w:cs="Times New Roman"/>
        </w:rPr>
        <w:footnoteRef/>
      </w:r>
      <w:r w:rsidRPr="00805488">
        <w:rPr>
          <w:rFonts w:ascii="Times New Roman" w:hAnsi="Times New Roman" w:cs="Times New Roman"/>
        </w:rPr>
        <w:t xml:space="preserve"> </w:t>
      </w:r>
      <w:r w:rsidRPr="00AB1A02">
        <w:rPr>
          <w:rFonts w:ascii="Times New Roman" w:hAnsi="Times New Roman" w:cs="Times New Roman"/>
        </w:rPr>
        <w:t>Translation by the author: eroded resonance phenomenon.</w:t>
      </w:r>
    </w:p>
  </w:footnote>
  <w:footnote w:id="13">
    <w:p w14:paraId="769AC8F0" w14:textId="51C1F1D7" w:rsidR="00CC347F" w:rsidRPr="00805488" w:rsidRDefault="00CC347F" w:rsidP="00805488">
      <w:pPr>
        <w:pStyle w:val="Textpoznmkypodiarou"/>
        <w:ind w:left="0" w:firstLine="0"/>
        <w:jc w:val="both"/>
        <w:rPr>
          <w:rFonts w:ascii="Times New Roman" w:hAnsi="Times New Roman" w:cs="Times New Roman"/>
        </w:rPr>
      </w:pPr>
      <w:r w:rsidRPr="00AB1A02">
        <w:rPr>
          <w:rStyle w:val="Odkaznapoznmkupodiarou"/>
          <w:rFonts w:ascii="Times New Roman" w:hAnsi="Times New Roman" w:cs="Times New Roman"/>
        </w:rPr>
        <w:footnoteRef/>
      </w:r>
      <w:r w:rsidRPr="00805488">
        <w:rPr>
          <w:rFonts w:ascii="Times New Roman" w:hAnsi="Times New Roman" w:cs="Times New Roman"/>
        </w:rPr>
        <w:t xml:space="preserve"> Actually, this small number of ideophones is also characteristic of the two closest related languages</w:t>
      </w:r>
      <w:r w:rsidR="00851CEF" w:rsidRPr="00851CEF">
        <w:rPr>
          <w:rFonts w:ascii="Times New Roman" w:eastAsiaTheme="minorHAnsi" w:hAnsi="Times New Roman" w:cs="Times New Roman"/>
          <w:kern w:val="0"/>
          <w:sz w:val="24"/>
          <w:szCs w:val="24"/>
          <w:lang w:val="en-US" w:eastAsia="en-US" w:bidi="ar-SA"/>
        </w:rPr>
        <w:t xml:space="preserve"> </w:t>
      </w:r>
      <w:r w:rsidR="00851CEF" w:rsidRPr="00851CEF">
        <w:rPr>
          <w:rFonts w:ascii="Times New Roman" w:hAnsi="Times New Roman" w:cs="Times New Roman"/>
          <w:lang w:val="en-US"/>
        </w:rPr>
        <w:t>–</w:t>
      </w:r>
      <w:r w:rsidRPr="00805488">
        <w:rPr>
          <w:rFonts w:ascii="Times New Roman" w:hAnsi="Times New Roman" w:cs="Times New Roman"/>
        </w:rPr>
        <w:t xml:space="preserve"> Manjanku and Pepel.</w:t>
      </w:r>
    </w:p>
  </w:footnote>
  <w:footnote w:id="14">
    <w:p w14:paraId="302BCF9D" w14:textId="77777777" w:rsidR="003502F8" w:rsidRPr="00AB1A02" w:rsidRDefault="003502F8" w:rsidP="00805488">
      <w:pPr>
        <w:pStyle w:val="Textpoznmkypodiarou"/>
        <w:ind w:left="0" w:firstLine="0"/>
        <w:rPr>
          <w:rFonts w:hint="eastAsia"/>
        </w:rPr>
      </w:pPr>
      <w:r w:rsidRPr="00AB1A02">
        <w:rPr>
          <w:rStyle w:val="None"/>
          <w:sz w:val="24"/>
          <w:szCs w:val="24"/>
          <w:vertAlign w:val="superscript"/>
        </w:rPr>
        <w:footnoteRef/>
      </w:r>
      <w:r w:rsidRPr="00AB1A02">
        <w:rPr>
          <w:rStyle w:val="None"/>
          <w:rFonts w:eastAsia="Arial Unicode MS" w:cs="Arial Unicode MS"/>
        </w:rPr>
        <w:t xml:space="preserve"> The definitions used here for different types of plurality (multiplicative, distributive, and iterative) are based on those in (Xrakovskij 1997). Various categories of plurality are discussed in detail in (Gruzdeva 1997, 2022).</w:t>
      </w:r>
    </w:p>
  </w:footnote>
  <w:footnote w:id="15">
    <w:p w14:paraId="762BE915" w14:textId="77777777" w:rsidR="003502F8" w:rsidRPr="00AB1A02" w:rsidRDefault="003502F8" w:rsidP="00805488">
      <w:pPr>
        <w:pStyle w:val="Textpoznmkypodiarou"/>
        <w:ind w:left="0" w:firstLine="0"/>
        <w:jc w:val="both"/>
        <w:rPr>
          <w:rFonts w:hint="eastAsia"/>
        </w:rPr>
      </w:pPr>
      <w:r w:rsidRPr="00AB1A02">
        <w:rPr>
          <w:rStyle w:val="Odkaznapoznmkupodiarou"/>
        </w:rPr>
        <w:footnoteRef/>
      </w:r>
      <w:r w:rsidRPr="00AB1A02">
        <w:t xml:space="preserve"> The rules for choosing between suffixed and reduplicated forms are not clear and seem to be based on the speaker’s preferences.</w:t>
      </w:r>
    </w:p>
  </w:footnote>
  <w:footnote w:id="16">
    <w:p w14:paraId="6F870E61" w14:textId="1CA7EBE8" w:rsidR="0009143D" w:rsidRPr="00FE5494" w:rsidRDefault="0009143D" w:rsidP="00805488">
      <w:pPr>
        <w:spacing w:after="0" w:line="240" w:lineRule="auto"/>
        <w:jc w:val="both"/>
        <w:rPr>
          <w:rFonts w:ascii="Times New Roman" w:hAnsi="Times New Roman" w:cs="Times New Roman"/>
          <w:sz w:val="20"/>
          <w:szCs w:val="20"/>
        </w:rPr>
      </w:pPr>
      <w:r w:rsidRPr="00805488">
        <w:rPr>
          <w:rFonts w:ascii="Times New Roman" w:hAnsi="Times New Roman" w:cs="Times New Roman"/>
          <w:sz w:val="20"/>
          <w:szCs w:val="20"/>
          <w:vertAlign w:val="superscript"/>
        </w:rPr>
        <w:footnoteRef/>
      </w:r>
      <w:r w:rsidRPr="00FE5494">
        <w:rPr>
          <w:rFonts w:ascii="Times New Roman" w:hAnsi="Times New Roman" w:cs="Times New Roman"/>
          <w:sz w:val="20"/>
          <w:szCs w:val="20"/>
        </w:rPr>
        <w:t xml:space="preserve"> In the Masa literature, ideophones are generally assumed to form a distinct word class (part of speech) (see, e.g., </w:t>
      </w:r>
      <w:r w:rsidRPr="00FE5494">
        <w:rPr>
          <w:rFonts w:ascii="Times New Roman" w:hAnsi="Times New Roman" w:cs="Times New Roman"/>
          <w:sz w:val="20"/>
          <w:szCs w:val="20"/>
        </w:rPr>
        <w:fldChar w:fldCharType="begin"/>
      </w:r>
      <w:r w:rsidRPr="00FE5494">
        <w:rPr>
          <w:rFonts w:ascii="Times New Roman" w:hAnsi="Times New Roman" w:cs="Times New Roman"/>
          <w:sz w:val="20"/>
          <w:szCs w:val="20"/>
        </w:rPr>
        <w:instrText xml:space="preserve"> ADDIN ZOTERO_ITEM CSL_CITATION {"citationID":"xSZJdUZn","properties":{"formattedCitation":"(Ajello &amp; Melis 2008; Roberts &amp; Soulokadi 2019)","plainCitation":"(Ajello &amp; Melis 2008; Roberts &amp; Soulokadi 2019)","dontUpdate":true,"noteIndex":1},"citationItems":[{"id":19,"uris":["http://zotero.org/users/7444058/items/Y3GTIZMQ"],"itemData":{"id":19,"type":"book","event-place":"Pisa","publisher":"Edizioni ETS","publisher-place":"Pisa","title":"Dictionnaire gizey-français, suivi d'une liste lexicale français-gizey","author":[{"family":"Ajello","given":"Roberto"},{"family":"Melis","given":"Antonino"}],"issued":{"date-parts":[["2008"]]}}},{"id":62,"uris":["http://zotero.org/users/7444058/items/66YIRY79"],"itemData":{"id":62,"type":"chapter","container-title":"Topics in Chadic Linguistics X – Papers from the 9th Biennial International Colloquium on the Chadic Languages, Villejuif, September 7-8, 2017","event-place":"Koln","ISBN":"ISBN 978-3-89645-530-7","page":"215-226","publisher":"Rüdiger Köppe Verlag.","publisher-place":"Koln","title":"On ideophones in Musey","author":[{"family":"Roberts","given":"James"},{"family":"Soulokadi","given":"Albert Camus"}],"editor":[{"family":"Tourneux","given":"Henry"},{"family":"Treis","given":"Yvonne"}],"issued":{"date-parts":[["2019"]]}}}],"schema":"https://github.com/citation-style-language/schema/raw/master/csl-citation.json"} </w:instrText>
      </w:r>
      <w:r w:rsidRPr="00FE5494">
        <w:rPr>
          <w:rFonts w:ascii="Times New Roman" w:hAnsi="Times New Roman" w:cs="Times New Roman"/>
          <w:sz w:val="20"/>
          <w:szCs w:val="20"/>
        </w:rPr>
        <w:fldChar w:fldCharType="separate"/>
      </w:r>
      <w:r w:rsidRPr="00FE5494">
        <w:rPr>
          <w:rFonts w:ascii="Times New Roman" w:hAnsi="Times New Roman" w:cs="Times New Roman"/>
          <w:sz w:val="20"/>
          <w:szCs w:val="20"/>
        </w:rPr>
        <w:t>Ajello &amp; Melis 2008; Roberts &amp; Soulokadi 2019</w:t>
      </w:r>
      <w:r w:rsidRPr="00FE5494">
        <w:rPr>
          <w:rFonts w:ascii="Times New Roman" w:hAnsi="Times New Roman" w:cs="Times New Roman"/>
          <w:sz w:val="20"/>
          <w:szCs w:val="20"/>
        </w:rPr>
        <w:fldChar w:fldCharType="end"/>
      </w:r>
      <w:r w:rsidRPr="00FE5494">
        <w:rPr>
          <w:rFonts w:ascii="Times New Roman" w:hAnsi="Times New Roman" w:cs="Times New Roman"/>
          <w:sz w:val="20"/>
          <w:szCs w:val="20"/>
        </w:rPr>
        <w:t>). In Gizey, Guitang (</w:t>
      </w:r>
      <w:r w:rsidR="004E2D31">
        <w:rPr>
          <w:rFonts w:ascii="Times New Roman" w:hAnsi="Times New Roman" w:cs="Times New Roman"/>
          <w:sz w:val="20"/>
          <w:szCs w:val="20"/>
        </w:rPr>
        <w:t>2025</w:t>
      </w:r>
      <w:r w:rsidRPr="00FE5494">
        <w:rPr>
          <w:rFonts w:ascii="Times New Roman" w:hAnsi="Times New Roman" w:cs="Times New Roman"/>
          <w:sz w:val="20"/>
          <w:szCs w:val="20"/>
        </w:rPr>
        <w:t xml:space="preserve">) has argued that ideophones do not form a distinct word class. </w:t>
      </w:r>
    </w:p>
  </w:footnote>
  <w:footnote w:id="17">
    <w:p w14:paraId="66093044" w14:textId="77777777" w:rsidR="00FE5494" w:rsidRPr="00FE5494" w:rsidRDefault="00FE5494" w:rsidP="00FE5494">
      <w:pPr>
        <w:pStyle w:val="Textpoznmkypodiarou"/>
        <w:ind w:left="0" w:firstLine="0"/>
        <w:jc w:val="both"/>
        <w:rPr>
          <w:rFonts w:ascii="Times New Roman" w:hAnsi="Times New Roman" w:cs="Times New Roman"/>
        </w:rPr>
      </w:pPr>
      <w:r w:rsidRPr="00FE5494">
        <w:rPr>
          <w:rStyle w:val="Odkaznapoznmkupodiarou"/>
          <w:rFonts w:ascii="Times New Roman" w:hAnsi="Times New Roman" w:cs="Times New Roman"/>
        </w:rPr>
        <w:footnoteRef/>
      </w:r>
      <w:r w:rsidRPr="00FE5494">
        <w:rPr>
          <w:rFonts w:ascii="Times New Roman" w:hAnsi="Times New Roman" w:cs="Times New Roman"/>
        </w:rPr>
        <w:t xml:space="preserve"> Musey is also a Masa language (like Gizey) with Glottocode: </w:t>
      </w:r>
      <w:r w:rsidRPr="00805488">
        <w:rPr>
          <w:rFonts w:ascii="Times New Roman" w:hAnsi="Times New Roman" w:cs="Times New Roman"/>
          <w:i/>
          <w:iCs/>
        </w:rPr>
        <w:t>muse1242</w:t>
      </w:r>
      <w:r w:rsidRPr="00FE5494">
        <w:rPr>
          <w:rFonts w:ascii="Times New Roman" w:hAnsi="Times New Roman" w:cs="Times New Roman"/>
        </w:rPr>
        <w:t xml:space="preserve"> (see classifications by </w:t>
      </w:r>
      <w:r w:rsidRPr="00FE5494">
        <w:rPr>
          <w:rFonts w:ascii="Times New Roman" w:hAnsi="Times New Roman" w:cs="Times New Roman"/>
        </w:rPr>
        <w:fldChar w:fldCharType="begin"/>
      </w:r>
      <w:r w:rsidRPr="00FE5494">
        <w:rPr>
          <w:rFonts w:ascii="Times New Roman" w:hAnsi="Times New Roman" w:cs="Times New Roman"/>
        </w:rPr>
        <w:instrText xml:space="preserve"> ADDIN ZOTERO_ITEM CSL_CITATION {"citationID":"bd6eZvlQ","properties":{"formattedCitation":"(Melis 2019; Newman 2013)","plainCitation":"(Melis 2019; Newman 2013)","noteIndex":2},"citationItems":[{"id":101,"uris":["http://zotero.org/users/7444058/items/P9KR8HW3"],"itemData":{"id":101,"type":"chapter","container-title":"Tessiture dell’identità. Lingua, cultura e territorio dei Gizey tra Camerun e Ciad","event-place":"Napoli","page":"43-104","publisher":"Liguori Editore","publisher-place":"Napoli","title":"Storia e identità linguistica","author":[{"family":"Melis","given":"Antonino"}],"editor":[{"family":"Gaffuri","given":"Luigi"},{"family":"Melis","given":"Antonino"},{"family":"Petrarca","given":"Valerio"}],"issued":{"date-parts":[["2019"]]}}},{"id":28,"uris":["http://zotero.org/users/7444058/items/5LM7STHL"],"itemData":{"id":28,"type":"article-journal","container-title":"Mega-Chad Miscellaneous Publications","language":"English","page":"1-11","title":"The Chadic Language Family: Classification and Name Index","author":[{"family":"Newman","given":"Paul"}],"issued":{"date-parts":[["2013"]]}}}],"schema":"https://github.com/citation-style-language/schema/raw/master/csl-citation.json"} </w:instrText>
      </w:r>
      <w:r w:rsidRPr="00FE5494">
        <w:rPr>
          <w:rFonts w:ascii="Times New Roman" w:hAnsi="Times New Roman" w:cs="Times New Roman"/>
        </w:rPr>
        <w:fldChar w:fldCharType="separate"/>
      </w:r>
      <w:r w:rsidRPr="00FE5494">
        <w:rPr>
          <w:rFonts w:ascii="Times New Roman" w:hAnsi="Times New Roman" w:cs="Times New Roman"/>
        </w:rPr>
        <w:t>Melis 2019; Newman 2013)</w:t>
      </w:r>
      <w:r w:rsidRPr="00FE5494">
        <w:rPr>
          <w:rFonts w:ascii="Times New Roman" w:hAnsi="Times New Roman" w:cs="Times New Roman"/>
        </w:rPr>
        <w:fldChar w:fldCharType="end"/>
      </w:r>
      <w:r w:rsidRPr="00FE5494">
        <w:rPr>
          <w:rFonts w:ascii="Times New Roman" w:hAnsi="Times New Roman" w:cs="Times New Roman"/>
        </w:rPr>
        <w:t>.</w:t>
      </w:r>
    </w:p>
  </w:footnote>
  <w:footnote w:id="18">
    <w:p w14:paraId="3FA9E845" w14:textId="77777777" w:rsidR="0009143D" w:rsidRPr="00B36BCC" w:rsidRDefault="0009143D" w:rsidP="00805488">
      <w:pPr>
        <w:spacing w:after="0" w:line="240" w:lineRule="auto"/>
        <w:jc w:val="both"/>
        <w:rPr>
          <w:rFonts w:ascii="Times New Roman" w:hAnsi="Times New Roman" w:cs="Times New Roman"/>
          <w:sz w:val="20"/>
          <w:szCs w:val="20"/>
        </w:rPr>
      </w:pPr>
      <w:r w:rsidRPr="00805488">
        <w:rPr>
          <w:rFonts w:ascii="Times New Roman" w:hAnsi="Times New Roman" w:cs="Times New Roman"/>
          <w:sz w:val="20"/>
          <w:szCs w:val="20"/>
          <w:vertAlign w:val="superscript"/>
        </w:rPr>
        <w:footnoteRef/>
      </w:r>
      <w:r w:rsidRPr="00B36BCC">
        <w:rPr>
          <w:rFonts w:ascii="Times New Roman" w:hAnsi="Times New Roman" w:cs="Times New Roman"/>
          <w:sz w:val="20"/>
          <w:szCs w:val="20"/>
        </w:rPr>
        <w:t xml:space="preserve"> The term </w:t>
      </w:r>
      <w:r w:rsidRPr="00B36BCC">
        <w:rPr>
          <w:rFonts w:ascii="Times New Roman" w:hAnsi="Times New Roman" w:cs="Times New Roman"/>
          <w:i/>
          <w:sz w:val="20"/>
          <w:szCs w:val="20"/>
        </w:rPr>
        <w:t>phonomimes</w:t>
      </w:r>
      <w:r w:rsidRPr="00B36BCC">
        <w:rPr>
          <w:rFonts w:ascii="Times New Roman" w:hAnsi="Times New Roman" w:cs="Times New Roman"/>
          <w:sz w:val="20"/>
          <w:szCs w:val="20"/>
        </w:rPr>
        <w:t>, mostly used in the study of mimetics in Japanese, is another term for words that imitate actual sounds (see, e.g., Akita 2009; Kanero et al. 2014)</w:t>
      </w:r>
    </w:p>
  </w:footnote>
  <w:footnote w:id="19">
    <w:p w14:paraId="7440644C" w14:textId="77777777" w:rsidR="0009143D" w:rsidRPr="00AB1A02" w:rsidRDefault="0009143D" w:rsidP="00805488">
      <w:pPr>
        <w:spacing w:after="0" w:line="240" w:lineRule="auto"/>
        <w:jc w:val="both"/>
        <w:rPr>
          <w:rFonts w:ascii="Times New Roman" w:hAnsi="Times New Roman" w:cs="Times New Roman"/>
          <w:sz w:val="16"/>
          <w:szCs w:val="16"/>
        </w:rPr>
      </w:pPr>
      <w:r w:rsidRPr="00B36BCC">
        <w:rPr>
          <w:rFonts w:ascii="Times New Roman" w:hAnsi="Times New Roman" w:cs="Times New Roman"/>
          <w:sz w:val="20"/>
          <w:szCs w:val="20"/>
          <w:vertAlign w:val="superscript"/>
        </w:rPr>
        <w:footnoteRef/>
      </w:r>
      <w:r w:rsidRPr="00B36BCC">
        <w:rPr>
          <w:rFonts w:ascii="Times New Roman" w:hAnsi="Times New Roman" w:cs="Times New Roman"/>
          <w:sz w:val="20"/>
          <w:szCs w:val="20"/>
        </w:rPr>
        <w:t xml:space="preserve"> </w:t>
      </w:r>
      <w:r w:rsidRPr="00B36BCC">
        <w:rPr>
          <w:rFonts w:ascii="Times New Roman" w:eastAsia="Times New Roman" w:hAnsi="Times New Roman" w:cs="Times New Roman"/>
          <w:color w:val="1F1F1F"/>
          <w:sz w:val="20"/>
          <w:szCs w:val="20"/>
          <w:highlight w:val="white"/>
        </w:rPr>
        <w:t xml:space="preserve">Interestingly, the sound of flies is described by a different form </w:t>
      </w:r>
      <w:r w:rsidRPr="00B36BCC">
        <w:rPr>
          <w:rFonts w:ascii="Times New Roman" w:eastAsia="Times New Roman" w:hAnsi="Times New Roman" w:cs="Times New Roman"/>
          <w:i/>
          <w:color w:val="1F1F1F"/>
          <w:sz w:val="20"/>
          <w:szCs w:val="20"/>
          <w:highlight w:val="white"/>
        </w:rPr>
        <w:t xml:space="preserve">wìwìwì </w:t>
      </w:r>
      <w:r w:rsidRPr="00B36BCC">
        <w:rPr>
          <w:rFonts w:ascii="Times New Roman" w:eastAsia="Times New Roman" w:hAnsi="Times New Roman" w:cs="Times New Roman"/>
          <w:color w:val="1F1F1F"/>
          <w:sz w:val="20"/>
          <w:szCs w:val="20"/>
          <w:highlight w:val="white"/>
        </w:rPr>
        <w:t>with L tone, indicating that insects do not have a single lexeme for their sounds.</w:t>
      </w:r>
    </w:p>
  </w:footnote>
  <w:footnote w:id="20">
    <w:p w14:paraId="4BBFEB24" w14:textId="7A9132D2" w:rsidR="00CC347F" w:rsidRPr="00AB1A02" w:rsidRDefault="00CC347F" w:rsidP="00805488">
      <w:pPr>
        <w:pStyle w:val="Textpoznmkypodiarou"/>
        <w:ind w:left="142" w:hanging="142"/>
        <w:jc w:val="both"/>
        <w:rPr>
          <w:rFonts w:hint="eastAsia"/>
        </w:rPr>
      </w:pPr>
      <w:r w:rsidRPr="00AB1A02">
        <w:rPr>
          <w:rStyle w:val="Caracteresdenotaalpie"/>
        </w:rPr>
        <w:footnoteRef/>
      </w:r>
      <w:r w:rsidRPr="00AB1A02">
        <w:tab/>
      </w:r>
      <w:r w:rsidR="00593D8B">
        <w:t xml:space="preserve"> </w:t>
      </w:r>
      <w:r w:rsidRPr="00AB1A02">
        <w:t>Bynon (1976: 41) says that interactions with wild animals involve non-linguistic imitations of naturally occurring animal sounds. In contrast, animal calls use only speech sounds.</w:t>
      </w:r>
    </w:p>
  </w:footnote>
  <w:footnote w:id="21">
    <w:p w14:paraId="1CAC9E38" w14:textId="77777777" w:rsidR="00CC347F" w:rsidRPr="00AB1A02" w:rsidRDefault="00CC347F" w:rsidP="00CC347F">
      <w:pPr>
        <w:pStyle w:val="Textpoznmkypodiarou"/>
        <w:ind w:left="142" w:hanging="142"/>
        <w:rPr>
          <w:rFonts w:hint="eastAsia"/>
          <w:color w:val="000000"/>
        </w:rPr>
      </w:pPr>
      <w:r w:rsidRPr="00AB1A02">
        <w:rPr>
          <w:rStyle w:val="Caracteresdenotaalpie"/>
        </w:rPr>
        <w:footnoteRef/>
      </w:r>
      <w:r w:rsidRPr="00AB1A02">
        <w:rPr>
          <w:color w:val="000000"/>
        </w:rPr>
        <w:tab/>
        <w:t xml:space="preserve"> Examples taken from Treis 2023, slide 9.</w:t>
      </w:r>
    </w:p>
  </w:footnote>
  <w:footnote w:id="22">
    <w:p w14:paraId="253E9187" w14:textId="1867A7F0" w:rsidR="00CC347F" w:rsidRPr="00AB1A02" w:rsidRDefault="00CC347F" w:rsidP="00805488">
      <w:pPr>
        <w:pStyle w:val="Textpoznmkypodiarou"/>
        <w:ind w:left="0" w:firstLine="0"/>
        <w:jc w:val="both"/>
        <w:rPr>
          <w:rFonts w:hint="eastAsia"/>
          <w:color w:val="000000"/>
        </w:rPr>
      </w:pPr>
      <w:r w:rsidRPr="00AB1A02">
        <w:rPr>
          <w:rStyle w:val="Caracteresdenotaalpie"/>
        </w:rPr>
        <w:footnoteRef/>
      </w:r>
      <w:r w:rsidR="00217D9B">
        <w:rPr>
          <w:color w:val="000000"/>
        </w:rPr>
        <w:t xml:space="preserve"> </w:t>
      </w:r>
      <w:r w:rsidRPr="00AB1A02">
        <w:rPr>
          <w:color w:val="000000"/>
        </w:rPr>
        <w:t>See Moreno Cabrera (2020: 91-96) for a summary of this important dictionary.</w:t>
      </w:r>
    </w:p>
  </w:footnote>
  <w:footnote w:id="23">
    <w:p w14:paraId="6C61B0F2" w14:textId="5BA26C11" w:rsidR="00CC347F" w:rsidRPr="00AB1A02" w:rsidRDefault="00CC347F" w:rsidP="00805488">
      <w:pPr>
        <w:pStyle w:val="Textpoznmkypodiarou"/>
        <w:ind w:left="0" w:firstLine="0"/>
        <w:jc w:val="both"/>
        <w:rPr>
          <w:rFonts w:hint="eastAsia"/>
          <w:color w:val="000000"/>
        </w:rPr>
      </w:pPr>
      <w:r w:rsidRPr="00AB1A02">
        <w:rPr>
          <w:rStyle w:val="Caracteresdenotaalpie"/>
        </w:rPr>
        <w:footnoteRef/>
      </w:r>
      <w:r w:rsidR="00217D9B">
        <w:rPr>
          <w:color w:val="000000"/>
        </w:rPr>
        <w:t xml:space="preserve"> </w:t>
      </w:r>
      <w:r w:rsidRPr="00AB1A02">
        <w:rPr>
          <w:color w:val="000000"/>
        </w:rPr>
        <w:t>This contradicts the claim that AOIs are devoid of semantic content (Meinard 2015: 153), as pointed out by Heine (2023: 249).</w:t>
      </w:r>
    </w:p>
  </w:footnote>
  <w:footnote w:id="24">
    <w:p w14:paraId="7ACE29FF" w14:textId="0118A5C4" w:rsidR="00CC347F" w:rsidRPr="00AB1A02" w:rsidRDefault="00CC347F" w:rsidP="00805488">
      <w:pPr>
        <w:pStyle w:val="Textpoznmkypodiarou"/>
        <w:ind w:left="0" w:firstLine="0"/>
        <w:jc w:val="both"/>
        <w:rPr>
          <w:rFonts w:hint="eastAsia"/>
          <w:color w:val="000000"/>
        </w:rPr>
      </w:pPr>
      <w:r w:rsidRPr="00AB1A02">
        <w:rPr>
          <w:rStyle w:val="Caracteresdenotaalpie"/>
        </w:rPr>
        <w:footnoteRef/>
      </w:r>
      <w:r w:rsidR="00217D9B">
        <w:rPr>
          <w:color w:val="000000"/>
        </w:rPr>
        <w:t xml:space="preserve"> </w:t>
      </w:r>
      <w:r w:rsidRPr="00AB1A02">
        <w:rPr>
          <w:color w:val="000000"/>
        </w:rPr>
        <w:t>Some of these examples are from different dialects of Iberian Spanish.</w:t>
      </w:r>
    </w:p>
  </w:footnote>
  <w:footnote w:id="25">
    <w:p w14:paraId="522E2607" w14:textId="77777777" w:rsidR="00CC347F" w:rsidRPr="00AB1A02" w:rsidRDefault="00CC347F" w:rsidP="00CC347F">
      <w:pPr>
        <w:pStyle w:val="Textpoznmkypodiarou"/>
        <w:ind w:left="142" w:hanging="142"/>
        <w:rPr>
          <w:rFonts w:hint="eastAsia"/>
          <w:color w:val="000000"/>
        </w:rPr>
      </w:pPr>
      <w:r w:rsidRPr="00AB1A02">
        <w:rPr>
          <w:rStyle w:val="Caracteresdenotaalpie"/>
        </w:rPr>
        <w:footnoteRef/>
      </w:r>
      <w:r w:rsidRPr="00AB1A02">
        <w:rPr>
          <w:color w:val="000000"/>
        </w:rPr>
        <w:tab/>
        <w:t>These interjections are used to set a dog on someone.</w:t>
      </w:r>
    </w:p>
  </w:footnote>
  <w:footnote w:id="26">
    <w:p w14:paraId="4F75C743" w14:textId="77777777" w:rsidR="00CC347F" w:rsidRPr="00AB1A02" w:rsidRDefault="00CC347F" w:rsidP="000A636A">
      <w:pPr>
        <w:pStyle w:val="Textpoznmkypodiarou"/>
        <w:ind w:left="142" w:hanging="142"/>
        <w:jc w:val="both"/>
        <w:rPr>
          <w:rFonts w:hint="eastAsia"/>
          <w:color w:val="000000"/>
        </w:rPr>
      </w:pPr>
      <w:r w:rsidRPr="00AB1A02">
        <w:rPr>
          <w:rStyle w:val="Caracteresdenotaalpie"/>
        </w:rPr>
        <w:footnoteRef/>
      </w:r>
      <w:r w:rsidRPr="00AB1A02">
        <w:rPr>
          <w:color w:val="000000"/>
        </w:rPr>
        <w:tab/>
        <w:t xml:space="preserve">Plato’s </w:t>
      </w:r>
      <w:r w:rsidRPr="000A636A">
        <w:rPr>
          <w:rFonts w:hint="eastAsia"/>
          <w:i/>
          <w:iCs/>
          <w:color w:val="000000"/>
        </w:rPr>
        <w:t>Cratylus</w:t>
      </w:r>
      <w:r w:rsidRPr="00AB1A02">
        <w:rPr>
          <w:color w:val="000000"/>
        </w:rPr>
        <w:t xml:space="preserve"> is considered by the specialists as the first major work on sound-symbolic research (Genette 1994: 7-28; Joseph 2000: 13-92; De Cuypere 2008: 11-15).</w:t>
      </w:r>
    </w:p>
  </w:footnote>
  <w:footnote w:id="27">
    <w:p w14:paraId="746A44AE" w14:textId="299BFEA9" w:rsidR="00CC347F" w:rsidRPr="00AB1A02" w:rsidRDefault="00CC347F" w:rsidP="00805488">
      <w:pPr>
        <w:pStyle w:val="Textpoznmkypodiarou"/>
        <w:ind w:left="0" w:firstLine="0"/>
        <w:jc w:val="both"/>
        <w:rPr>
          <w:rFonts w:hint="eastAsia"/>
          <w:color w:val="000000"/>
        </w:rPr>
      </w:pPr>
      <w:r w:rsidRPr="00AB1A02">
        <w:rPr>
          <w:rStyle w:val="Caracteresdenotaalpie"/>
        </w:rPr>
        <w:footnoteRef/>
      </w:r>
      <w:r w:rsidR="00DE17CC">
        <w:rPr>
          <w:color w:val="000000"/>
        </w:rPr>
        <w:t xml:space="preserve"> </w:t>
      </w:r>
      <w:r w:rsidRPr="00AB1A02">
        <w:rPr>
          <w:color w:val="000000"/>
        </w:rPr>
        <w:t>See Moreno Cabrera (2020: 97, 234, 247, 356).</w:t>
      </w:r>
    </w:p>
  </w:footnote>
  <w:footnote w:id="28">
    <w:p w14:paraId="2BD9C445" w14:textId="5091FA06" w:rsidR="00CC347F" w:rsidRPr="00AB1A02" w:rsidRDefault="00CC347F" w:rsidP="00805488">
      <w:pPr>
        <w:pStyle w:val="Textpoznmkypodiarou"/>
        <w:ind w:left="0" w:firstLine="0"/>
        <w:jc w:val="both"/>
        <w:rPr>
          <w:rFonts w:hint="eastAsia"/>
          <w:color w:val="000000"/>
        </w:rPr>
      </w:pPr>
      <w:r w:rsidRPr="00AB1A02">
        <w:rPr>
          <w:rStyle w:val="Caracteresdenotaalpie"/>
        </w:rPr>
        <w:footnoteRef/>
      </w:r>
      <w:r w:rsidR="00DE17CC">
        <w:rPr>
          <w:color w:val="000000"/>
        </w:rPr>
        <w:t xml:space="preserve"> </w:t>
      </w:r>
      <w:r w:rsidRPr="00AB1A02">
        <w:rPr>
          <w:color w:val="000000"/>
        </w:rPr>
        <w:t xml:space="preserve">The Latin prefix </w:t>
      </w:r>
      <w:r w:rsidRPr="00AB1A02">
        <w:rPr>
          <w:i/>
          <w:iCs/>
          <w:color w:val="000000"/>
        </w:rPr>
        <w:t xml:space="preserve">re- </w:t>
      </w:r>
      <w:r w:rsidRPr="000A636A">
        <w:rPr>
          <w:rFonts w:hint="eastAsia"/>
          <w:color w:val="000000"/>
        </w:rPr>
        <w:t>means</w:t>
      </w:r>
      <w:r w:rsidRPr="00AB1A02">
        <w:rPr>
          <w:i/>
          <w:iCs/>
          <w:color w:val="000000"/>
        </w:rPr>
        <w:t xml:space="preserve"> </w:t>
      </w:r>
      <w:r w:rsidRPr="00AB1A02">
        <w:rPr>
          <w:color w:val="000000"/>
        </w:rPr>
        <w:t>‘again; back; anew, against’</w:t>
      </w:r>
      <w:r w:rsidR="00461A70">
        <w:rPr>
          <w:color w:val="000000"/>
        </w:rPr>
        <w:t>.</w:t>
      </w:r>
      <w:r w:rsidRPr="00AB1A02">
        <w:rPr>
          <w:color w:val="000000"/>
        </w:rPr>
        <w:t xml:space="preserve"> Some of the English words beginning with </w:t>
      </w:r>
      <w:r w:rsidRPr="00AB1A02">
        <w:rPr>
          <w:i/>
          <w:iCs/>
          <w:color w:val="000000"/>
        </w:rPr>
        <w:t xml:space="preserve">re- </w:t>
      </w:r>
      <w:r w:rsidRPr="00AB1A02">
        <w:rPr>
          <w:color w:val="000000"/>
        </w:rPr>
        <w:t xml:space="preserve">come from the French language. This prefix is used productively in many derived words to indicate the repetition of an action: </w:t>
      </w:r>
      <w:r w:rsidRPr="00AB1A02">
        <w:rPr>
          <w:i/>
          <w:iCs/>
          <w:color w:val="000000"/>
        </w:rPr>
        <w:t>realign</w:t>
      </w:r>
      <w:r w:rsidRPr="00AB1A02">
        <w:rPr>
          <w:color w:val="000000"/>
        </w:rPr>
        <w:t>,</w:t>
      </w:r>
      <w:r w:rsidRPr="00AB1A02">
        <w:rPr>
          <w:i/>
          <w:iCs/>
          <w:color w:val="000000"/>
        </w:rPr>
        <w:t xml:space="preserve"> reapply, rearm</w:t>
      </w:r>
      <w:r w:rsidRPr="000A636A">
        <w:rPr>
          <w:rFonts w:hint="eastAsia"/>
          <w:color w:val="000000"/>
        </w:rPr>
        <w:t xml:space="preserve">, </w:t>
      </w:r>
      <w:r w:rsidRPr="00AB1A02">
        <w:rPr>
          <w:i/>
          <w:iCs/>
          <w:color w:val="000000"/>
        </w:rPr>
        <w:t>rearrange</w:t>
      </w:r>
      <w:r w:rsidRPr="000A636A">
        <w:rPr>
          <w:rFonts w:hint="eastAsia"/>
          <w:color w:val="000000"/>
        </w:rPr>
        <w:t>,</w:t>
      </w:r>
      <w:r w:rsidRPr="00AB1A02">
        <w:rPr>
          <w:i/>
          <w:iCs/>
          <w:color w:val="000000"/>
        </w:rPr>
        <w:t xml:space="preserve"> reassemble...</w:t>
      </w:r>
    </w:p>
  </w:footnote>
  <w:footnote w:id="29">
    <w:p w14:paraId="5C4B44AF" w14:textId="786F3B51" w:rsidR="00CC347F" w:rsidRPr="00AB1A02" w:rsidRDefault="00CC347F" w:rsidP="00805488">
      <w:pPr>
        <w:pStyle w:val="Textpoznmkypodiarou"/>
        <w:ind w:left="0" w:firstLine="0"/>
        <w:jc w:val="both"/>
        <w:rPr>
          <w:rFonts w:hint="eastAsia"/>
          <w:color w:val="000000"/>
        </w:rPr>
      </w:pPr>
      <w:r w:rsidRPr="00AB1A02">
        <w:rPr>
          <w:rStyle w:val="Caracteresdenotaalpie"/>
        </w:rPr>
        <w:footnoteRef/>
      </w:r>
      <w:r w:rsidR="00DE17CC">
        <w:rPr>
          <w:color w:val="000000"/>
        </w:rPr>
        <w:t xml:space="preserve"> </w:t>
      </w:r>
      <w:r w:rsidRPr="00AB1A02">
        <w:rPr>
          <w:color w:val="000000"/>
        </w:rPr>
        <w:t>Examples taken from Wehr (1980).</w:t>
      </w:r>
    </w:p>
  </w:footnote>
  <w:footnote w:id="30">
    <w:p w14:paraId="4E96E190" w14:textId="77777777" w:rsidR="00CC347F" w:rsidRPr="00AB1A02" w:rsidRDefault="00CC347F" w:rsidP="00805488">
      <w:pPr>
        <w:pStyle w:val="Textpoznmkypodiarou"/>
        <w:ind w:left="142" w:hanging="142"/>
        <w:jc w:val="both"/>
        <w:rPr>
          <w:rFonts w:hint="eastAsia"/>
          <w:color w:val="000000"/>
        </w:rPr>
      </w:pPr>
      <w:r w:rsidRPr="00AB1A02">
        <w:rPr>
          <w:rStyle w:val="Caracteresdenotaalpie"/>
        </w:rPr>
        <w:footnoteRef/>
      </w:r>
      <w:r w:rsidRPr="00AB1A02">
        <w:rPr>
          <w:color w:val="000000"/>
        </w:rPr>
        <w:tab/>
        <w:t>In addition to sounds and movement, the acoustic properties of trilled consonants can also suggest roughness (Winter, Sóskuthy, Perlman &amp; Dingemanse 2022).</w:t>
      </w:r>
    </w:p>
  </w:footnote>
  <w:footnote w:id="31">
    <w:p w14:paraId="0A666501" w14:textId="77777777" w:rsidR="00C674D0" w:rsidRPr="00805488" w:rsidRDefault="00C674D0" w:rsidP="00C674D0">
      <w:pPr>
        <w:pStyle w:val="Textpoznmkypodiarou"/>
        <w:ind w:left="142" w:hanging="142"/>
        <w:rPr>
          <w:rFonts w:ascii="Times New Roman" w:hAnsi="Times New Roman" w:cs="Times New Roman"/>
        </w:rPr>
      </w:pPr>
      <w:r w:rsidRPr="00805488">
        <w:rPr>
          <w:rStyle w:val="Caracteresdenotaalpie"/>
          <w:rFonts w:ascii="Times New Roman" w:hAnsi="Times New Roman" w:cs="Times New Roman" w:hint="eastAsia"/>
        </w:rPr>
        <w:footnoteRef/>
      </w:r>
      <w:r w:rsidRPr="00805488">
        <w:rPr>
          <w:rFonts w:ascii="Times New Roman" w:hAnsi="Times New Roman" w:cs="Times New Roman" w:hint="eastAsia"/>
        </w:rPr>
        <w:tab/>
        <w:t>Santisteban 2007: 69.</w:t>
      </w:r>
    </w:p>
  </w:footnote>
  <w:footnote w:id="32">
    <w:p w14:paraId="153D9B2D" w14:textId="77777777" w:rsidR="00C674D0" w:rsidRPr="00AB1A02" w:rsidRDefault="00C674D0" w:rsidP="00C674D0">
      <w:pPr>
        <w:ind w:left="142" w:hanging="142"/>
        <w:rPr>
          <w:sz w:val="20"/>
          <w:szCs w:val="20"/>
        </w:rPr>
      </w:pPr>
      <w:r w:rsidRPr="00805488">
        <w:rPr>
          <w:rStyle w:val="Caracteresdenotaalpie"/>
          <w:rFonts w:ascii="Times New Roman" w:hAnsi="Times New Roman" w:cs="Times New Roman"/>
          <w:sz w:val="20"/>
          <w:szCs w:val="20"/>
        </w:rPr>
        <w:footnoteRef/>
      </w:r>
      <w:r w:rsidRPr="00805488">
        <w:rPr>
          <w:rFonts w:ascii="Times New Roman" w:hAnsi="Times New Roman" w:cs="Times New Roman"/>
          <w:sz w:val="20"/>
          <w:szCs w:val="20"/>
        </w:rPr>
        <w:t>Santisteban 2007: 169.</w:t>
      </w:r>
    </w:p>
  </w:footnote>
  <w:footnote w:id="33">
    <w:p w14:paraId="4D0536CD" w14:textId="77777777" w:rsidR="00D76900" w:rsidRPr="00AB1A02" w:rsidRDefault="00D76900" w:rsidP="00D76900">
      <w:pPr>
        <w:pStyle w:val="Textpoznmkypodiarou"/>
        <w:rPr>
          <w:rFonts w:hint="eastAsia"/>
        </w:rPr>
      </w:pPr>
      <w:r w:rsidRPr="00AB1A02">
        <w:rPr>
          <w:rStyle w:val="Odkaznapoznmkupodiarou"/>
        </w:rPr>
        <w:footnoteRef/>
      </w:r>
      <w:r w:rsidRPr="00AB1A02">
        <w:t xml:space="preserve"> I wish to thank Ḥamid Ouyachi for drawing my attention to this source through Bluesky.</w:t>
      </w:r>
    </w:p>
  </w:footnote>
  <w:footnote w:id="34">
    <w:p w14:paraId="65182C7D" w14:textId="59B7ACFB" w:rsidR="00DA5501" w:rsidRDefault="00DA5501" w:rsidP="00DA5501">
      <w:pPr>
        <w:pStyle w:val="Textpoznmkypodiarou"/>
        <w:rPr>
          <w:rFonts w:hint="eastAsia"/>
        </w:rPr>
      </w:pPr>
      <w:r>
        <w:rPr>
          <w:rStyle w:val="Odkaznapoznmkupodiarou"/>
          <w:rFonts w:hint="eastAsia"/>
        </w:rPr>
        <w:footnoteRef/>
      </w:r>
      <w:r>
        <w:rPr>
          <w:rFonts w:hint="eastAsia"/>
        </w:rPr>
        <w:t xml:space="preserve"> </w:t>
      </w:r>
      <w:r w:rsidR="00842B17">
        <w:rPr>
          <w:rFonts w:ascii="Times New Roman" w:eastAsia="DengXian" w:hAnsi="Times New Roman" w:cs="Times New Roman"/>
          <w:color w:val="000000"/>
          <w:lang w:bidi="he-IL"/>
        </w:rPr>
        <w:t>Re</w:t>
      </w:r>
      <w:r w:rsidRPr="00B521E3">
        <w:rPr>
          <w:rFonts w:ascii="Times New Roman" w:eastAsia="DengXian" w:hAnsi="Times New Roman" w:cs="Times New Roman"/>
          <w:color w:val="000000"/>
          <w:lang w:bidi="he-IL"/>
        </w:rPr>
        <w:t>trieved from https://www.wereallhere.co.nz/schhh.html (6 /12/2024)</w:t>
      </w:r>
    </w:p>
  </w:footnote>
  <w:footnote w:id="35">
    <w:p w14:paraId="4C9F4E8F" w14:textId="77777777" w:rsidR="00450A66" w:rsidRDefault="00450A66" w:rsidP="00450A66">
      <w:pPr>
        <w:pStyle w:val="Textpoznmkypodiarou"/>
        <w:rPr>
          <w:rFonts w:hint="eastAsia"/>
        </w:rPr>
      </w:pPr>
      <w:r>
        <w:rPr>
          <w:rStyle w:val="Odkaznapoznmkupodiarou"/>
          <w:rFonts w:hint="eastAsia"/>
        </w:rPr>
        <w:footnoteRef/>
      </w:r>
      <w:r>
        <w:t xml:space="preserve"> Retrieved from https://www.adsoftheworld.com/campaigns/boschhhh (6/12/2024)</w:t>
      </w:r>
    </w:p>
  </w:footnote>
  <w:footnote w:id="36">
    <w:p w14:paraId="5C14243F" w14:textId="77777777" w:rsidR="00D76900" w:rsidRDefault="00D76900" w:rsidP="00D76900">
      <w:pPr>
        <w:pStyle w:val="Textpoznmkypodiarou"/>
        <w:rPr>
          <w:rFonts w:hint="eastAsia"/>
        </w:rPr>
      </w:pPr>
      <w:r w:rsidRPr="00AB1A02">
        <w:rPr>
          <w:rStyle w:val="Odkaznapoznmkupodiarou"/>
        </w:rPr>
        <w:footnoteRef/>
      </w:r>
      <w:r w:rsidRPr="00AB1A02">
        <w:t xml:space="preserve"> I thank an anonymous reviewer for pointing this out.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76B3D"/>
    <w:multiLevelType w:val="multilevel"/>
    <w:tmpl w:val="3446D8F2"/>
    <w:lvl w:ilvl="0">
      <w:start w:val="1"/>
      <w:numFmt w:val="decimal"/>
      <w:lvlText w:val="%1."/>
      <w:lvlJc w:val="left"/>
      <w:pPr>
        <w:ind w:left="1080" w:hanging="720"/>
      </w:pPr>
      <w:rPr>
        <w:rFonts w:hint="default"/>
      </w:rPr>
    </w:lvl>
    <w:lvl w:ilvl="1">
      <w:start w:val="1"/>
      <w:numFmt w:val="decimal"/>
      <w:isLgl/>
      <w:lvlText w:val="%1.%2"/>
      <w:lvlJc w:val="left"/>
      <w:pPr>
        <w:ind w:left="360" w:hanging="360"/>
      </w:pPr>
      <w:rPr>
        <w:rFonts w:hint="default"/>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B323044"/>
    <w:multiLevelType w:val="multilevel"/>
    <w:tmpl w:val="382EC324"/>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F4E57BF"/>
    <w:multiLevelType w:val="hybridMultilevel"/>
    <w:tmpl w:val="8642185C"/>
    <w:lvl w:ilvl="0" w:tplc="4080CFE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C05CA1"/>
    <w:multiLevelType w:val="hybridMultilevel"/>
    <w:tmpl w:val="6A70D22A"/>
    <w:lvl w:ilvl="0" w:tplc="178A69F4">
      <w:start w:val="1"/>
      <w:numFmt w:val="decimal"/>
      <w:pStyle w:val="Examples"/>
      <w:suff w:val="nothing"/>
      <w:lvlText w:val="(%1)"/>
      <w:lvlJc w:val="left"/>
      <w:pPr>
        <w:ind w:left="0" w:firstLine="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4301721"/>
    <w:multiLevelType w:val="multilevel"/>
    <w:tmpl w:val="382EC324"/>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16D51D6A"/>
    <w:multiLevelType w:val="multilevel"/>
    <w:tmpl w:val="2A02114E"/>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180A7BC9"/>
    <w:multiLevelType w:val="hybridMultilevel"/>
    <w:tmpl w:val="335843A4"/>
    <w:lvl w:ilvl="0" w:tplc="08090001">
      <w:start w:val="1"/>
      <w:numFmt w:val="bullet"/>
      <w:lvlText w:val=""/>
      <w:lvlJc w:val="left"/>
      <w:pPr>
        <w:ind w:left="1428" w:hanging="360"/>
      </w:pPr>
      <w:rPr>
        <w:rFonts w:ascii="Symbol" w:hAnsi="Symbol" w:hint="default"/>
      </w:rPr>
    </w:lvl>
    <w:lvl w:ilvl="1" w:tplc="08090003">
      <w:start w:val="1"/>
      <w:numFmt w:val="bullet"/>
      <w:lvlText w:val="o"/>
      <w:lvlJc w:val="left"/>
      <w:pPr>
        <w:ind w:left="2148" w:hanging="360"/>
      </w:pPr>
      <w:rPr>
        <w:rFonts w:ascii="Courier New" w:hAnsi="Courier New" w:cs="Courier New" w:hint="default"/>
      </w:rPr>
    </w:lvl>
    <w:lvl w:ilvl="2" w:tplc="08090005">
      <w:start w:val="1"/>
      <w:numFmt w:val="bullet"/>
      <w:lvlText w:val=""/>
      <w:lvlJc w:val="left"/>
      <w:pPr>
        <w:ind w:left="2868" w:hanging="360"/>
      </w:pPr>
      <w:rPr>
        <w:rFonts w:ascii="Wingdings" w:hAnsi="Wingdings" w:hint="default"/>
      </w:rPr>
    </w:lvl>
    <w:lvl w:ilvl="3" w:tplc="08090001">
      <w:start w:val="1"/>
      <w:numFmt w:val="bullet"/>
      <w:lvlText w:val=""/>
      <w:lvlJc w:val="left"/>
      <w:pPr>
        <w:ind w:left="3588" w:hanging="360"/>
      </w:pPr>
      <w:rPr>
        <w:rFonts w:ascii="Symbol" w:hAnsi="Symbol" w:hint="default"/>
      </w:rPr>
    </w:lvl>
    <w:lvl w:ilvl="4" w:tplc="08090003">
      <w:start w:val="1"/>
      <w:numFmt w:val="bullet"/>
      <w:lvlText w:val="o"/>
      <w:lvlJc w:val="left"/>
      <w:pPr>
        <w:ind w:left="4308" w:hanging="360"/>
      </w:pPr>
      <w:rPr>
        <w:rFonts w:ascii="Courier New" w:hAnsi="Courier New" w:cs="Courier New" w:hint="default"/>
      </w:rPr>
    </w:lvl>
    <w:lvl w:ilvl="5" w:tplc="08090005">
      <w:start w:val="1"/>
      <w:numFmt w:val="bullet"/>
      <w:lvlText w:val=""/>
      <w:lvlJc w:val="left"/>
      <w:pPr>
        <w:ind w:left="5028" w:hanging="360"/>
      </w:pPr>
      <w:rPr>
        <w:rFonts w:ascii="Wingdings" w:hAnsi="Wingdings" w:hint="default"/>
      </w:rPr>
    </w:lvl>
    <w:lvl w:ilvl="6" w:tplc="08090001">
      <w:start w:val="1"/>
      <w:numFmt w:val="bullet"/>
      <w:lvlText w:val=""/>
      <w:lvlJc w:val="left"/>
      <w:pPr>
        <w:ind w:left="5748" w:hanging="360"/>
      </w:pPr>
      <w:rPr>
        <w:rFonts w:ascii="Symbol" w:hAnsi="Symbol" w:hint="default"/>
      </w:rPr>
    </w:lvl>
    <w:lvl w:ilvl="7" w:tplc="08090003">
      <w:start w:val="1"/>
      <w:numFmt w:val="bullet"/>
      <w:lvlText w:val="o"/>
      <w:lvlJc w:val="left"/>
      <w:pPr>
        <w:ind w:left="6468" w:hanging="360"/>
      </w:pPr>
      <w:rPr>
        <w:rFonts w:ascii="Courier New" w:hAnsi="Courier New" w:cs="Courier New" w:hint="default"/>
      </w:rPr>
    </w:lvl>
    <w:lvl w:ilvl="8" w:tplc="08090005">
      <w:start w:val="1"/>
      <w:numFmt w:val="bullet"/>
      <w:lvlText w:val=""/>
      <w:lvlJc w:val="left"/>
      <w:pPr>
        <w:ind w:left="7188" w:hanging="360"/>
      </w:pPr>
      <w:rPr>
        <w:rFonts w:ascii="Wingdings" w:hAnsi="Wingdings" w:hint="default"/>
      </w:rPr>
    </w:lvl>
  </w:abstractNum>
  <w:abstractNum w:abstractNumId="7" w15:restartNumberingAfterBreak="0">
    <w:nsid w:val="1E6671F7"/>
    <w:multiLevelType w:val="multilevel"/>
    <w:tmpl w:val="E968E2D2"/>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231F1122"/>
    <w:multiLevelType w:val="hybridMultilevel"/>
    <w:tmpl w:val="D6A8677E"/>
    <w:lvl w:ilvl="0" w:tplc="08090001">
      <w:start w:val="1"/>
      <w:numFmt w:val="bullet"/>
      <w:lvlText w:val=""/>
      <w:lvlJc w:val="left"/>
      <w:pPr>
        <w:ind w:left="1428" w:hanging="360"/>
      </w:pPr>
      <w:rPr>
        <w:rFonts w:ascii="Symbol" w:hAnsi="Symbol" w:hint="default"/>
      </w:rPr>
    </w:lvl>
    <w:lvl w:ilvl="1" w:tplc="08090003">
      <w:start w:val="1"/>
      <w:numFmt w:val="bullet"/>
      <w:lvlText w:val="o"/>
      <w:lvlJc w:val="left"/>
      <w:pPr>
        <w:ind w:left="2148" w:hanging="360"/>
      </w:pPr>
      <w:rPr>
        <w:rFonts w:ascii="Courier New" w:hAnsi="Courier New" w:cs="Courier New" w:hint="default"/>
      </w:rPr>
    </w:lvl>
    <w:lvl w:ilvl="2" w:tplc="08090005">
      <w:start w:val="1"/>
      <w:numFmt w:val="bullet"/>
      <w:lvlText w:val=""/>
      <w:lvlJc w:val="left"/>
      <w:pPr>
        <w:ind w:left="2868" w:hanging="360"/>
      </w:pPr>
      <w:rPr>
        <w:rFonts w:ascii="Wingdings" w:hAnsi="Wingdings" w:hint="default"/>
      </w:rPr>
    </w:lvl>
    <w:lvl w:ilvl="3" w:tplc="08090001">
      <w:start w:val="1"/>
      <w:numFmt w:val="bullet"/>
      <w:lvlText w:val=""/>
      <w:lvlJc w:val="left"/>
      <w:pPr>
        <w:ind w:left="3588" w:hanging="360"/>
      </w:pPr>
      <w:rPr>
        <w:rFonts w:ascii="Symbol" w:hAnsi="Symbol" w:hint="default"/>
      </w:rPr>
    </w:lvl>
    <w:lvl w:ilvl="4" w:tplc="08090003">
      <w:start w:val="1"/>
      <w:numFmt w:val="bullet"/>
      <w:lvlText w:val="o"/>
      <w:lvlJc w:val="left"/>
      <w:pPr>
        <w:ind w:left="4308" w:hanging="360"/>
      </w:pPr>
      <w:rPr>
        <w:rFonts w:ascii="Courier New" w:hAnsi="Courier New" w:cs="Courier New" w:hint="default"/>
      </w:rPr>
    </w:lvl>
    <w:lvl w:ilvl="5" w:tplc="08090005">
      <w:start w:val="1"/>
      <w:numFmt w:val="bullet"/>
      <w:lvlText w:val=""/>
      <w:lvlJc w:val="left"/>
      <w:pPr>
        <w:ind w:left="5028" w:hanging="360"/>
      </w:pPr>
      <w:rPr>
        <w:rFonts w:ascii="Wingdings" w:hAnsi="Wingdings" w:hint="default"/>
      </w:rPr>
    </w:lvl>
    <w:lvl w:ilvl="6" w:tplc="08090001">
      <w:start w:val="1"/>
      <w:numFmt w:val="bullet"/>
      <w:lvlText w:val=""/>
      <w:lvlJc w:val="left"/>
      <w:pPr>
        <w:ind w:left="5748" w:hanging="360"/>
      </w:pPr>
      <w:rPr>
        <w:rFonts w:ascii="Symbol" w:hAnsi="Symbol" w:hint="default"/>
      </w:rPr>
    </w:lvl>
    <w:lvl w:ilvl="7" w:tplc="08090003">
      <w:start w:val="1"/>
      <w:numFmt w:val="bullet"/>
      <w:lvlText w:val="o"/>
      <w:lvlJc w:val="left"/>
      <w:pPr>
        <w:ind w:left="6468" w:hanging="360"/>
      </w:pPr>
      <w:rPr>
        <w:rFonts w:ascii="Courier New" w:hAnsi="Courier New" w:cs="Courier New" w:hint="default"/>
      </w:rPr>
    </w:lvl>
    <w:lvl w:ilvl="8" w:tplc="08090005">
      <w:start w:val="1"/>
      <w:numFmt w:val="bullet"/>
      <w:lvlText w:val=""/>
      <w:lvlJc w:val="left"/>
      <w:pPr>
        <w:ind w:left="7188" w:hanging="360"/>
      </w:pPr>
      <w:rPr>
        <w:rFonts w:ascii="Wingdings" w:hAnsi="Wingdings" w:hint="default"/>
      </w:rPr>
    </w:lvl>
  </w:abstractNum>
  <w:abstractNum w:abstractNumId="9" w15:restartNumberingAfterBreak="0">
    <w:nsid w:val="241907CF"/>
    <w:multiLevelType w:val="hybridMultilevel"/>
    <w:tmpl w:val="D7823E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FB48C8"/>
    <w:multiLevelType w:val="multilevel"/>
    <w:tmpl w:val="382EC324"/>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2D472DB2"/>
    <w:multiLevelType w:val="multilevel"/>
    <w:tmpl w:val="91D8B1A6"/>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2D7F0C67"/>
    <w:multiLevelType w:val="multilevel"/>
    <w:tmpl w:val="382EC324"/>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31141674"/>
    <w:multiLevelType w:val="multilevel"/>
    <w:tmpl w:val="382EC324"/>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34281FD4"/>
    <w:multiLevelType w:val="multilevel"/>
    <w:tmpl w:val="E0FEED5A"/>
    <w:lvl w:ilvl="0">
      <w:start w:val="1"/>
      <w:numFmt w:val="lowerLetter"/>
      <w:lvlText w:val="%1."/>
      <w:lvlJc w:val="left"/>
      <w:pPr>
        <w:tabs>
          <w:tab w:val="num" w:pos="720"/>
        </w:tabs>
        <w:ind w:left="720" w:hanging="360"/>
      </w:pPr>
      <w:rPr>
        <w:rFonts w:hint="default"/>
        <w:color w:val="auto"/>
      </w:rPr>
    </w:lvl>
    <w:lvl w:ilvl="1">
      <w:start w:val="1"/>
      <w:numFmt w:val="lowerRoman"/>
      <w:lvlText w:val="%2."/>
      <w:lvlJc w:val="right"/>
      <w:pPr>
        <w:tabs>
          <w:tab w:val="num" w:pos="1080"/>
        </w:tabs>
        <w:ind w:left="1080" w:hanging="360"/>
      </w:pPr>
      <w:rPr>
        <w:rFonts w:hint="default"/>
        <w:color w:val="FF0000"/>
      </w:rPr>
    </w:lvl>
    <w:lvl w:ilvl="2">
      <w:start w:val="1"/>
      <w:numFmt w:val="bullet"/>
      <w:lvlText w:val="▪"/>
      <w:lvlJc w:val="left"/>
      <w:pPr>
        <w:tabs>
          <w:tab w:val="num" w:pos="1440"/>
        </w:tabs>
        <w:ind w:left="1440" w:hanging="360"/>
      </w:pPr>
      <w:rPr>
        <w:rFonts w:ascii="OpenSymbol" w:hAnsi="OpenSymbol" w:cs="OpenSymbol" w:hint="default"/>
        <w:color w:val="FF0000"/>
      </w:rPr>
    </w:lvl>
    <w:lvl w:ilvl="3">
      <w:start w:val="1"/>
      <w:numFmt w:val="bullet"/>
      <w:lvlText w:val=""/>
      <w:lvlJc w:val="left"/>
      <w:pPr>
        <w:tabs>
          <w:tab w:val="num" w:pos="1800"/>
        </w:tabs>
        <w:ind w:left="1800" w:hanging="360"/>
      </w:pPr>
      <w:rPr>
        <w:rFonts w:ascii="Symbol" w:hAnsi="Symbol" w:cs="Symbol" w:hint="default"/>
        <w:color w:val="FF0000"/>
      </w:rPr>
    </w:lvl>
    <w:lvl w:ilvl="4">
      <w:start w:val="1"/>
      <w:numFmt w:val="bullet"/>
      <w:lvlText w:val="◦"/>
      <w:lvlJc w:val="left"/>
      <w:pPr>
        <w:tabs>
          <w:tab w:val="num" w:pos="2160"/>
        </w:tabs>
        <w:ind w:left="2160" w:hanging="360"/>
      </w:pPr>
      <w:rPr>
        <w:rFonts w:ascii="OpenSymbol" w:hAnsi="OpenSymbol" w:cs="OpenSymbol" w:hint="default"/>
        <w:color w:val="FF0000"/>
      </w:rPr>
    </w:lvl>
    <w:lvl w:ilvl="5">
      <w:start w:val="1"/>
      <w:numFmt w:val="bullet"/>
      <w:lvlText w:val="▪"/>
      <w:lvlJc w:val="left"/>
      <w:pPr>
        <w:tabs>
          <w:tab w:val="num" w:pos="2520"/>
        </w:tabs>
        <w:ind w:left="2520" w:hanging="360"/>
      </w:pPr>
      <w:rPr>
        <w:rFonts w:ascii="OpenSymbol" w:hAnsi="OpenSymbol" w:cs="OpenSymbol" w:hint="default"/>
        <w:color w:val="FF0000"/>
      </w:rPr>
    </w:lvl>
    <w:lvl w:ilvl="6">
      <w:start w:val="1"/>
      <w:numFmt w:val="bullet"/>
      <w:lvlText w:val=""/>
      <w:lvlJc w:val="left"/>
      <w:pPr>
        <w:tabs>
          <w:tab w:val="num" w:pos="2880"/>
        </w:tabs>
        <w:ind w:left="2880" w:hanging="360"/>
      </w:pPr>
      <w:rPr>
        <w:rFonts w:ascii="Symbol" w:hAnsi="Symbol" w:cs="Symbol" w:hint="default"/>
        <w:color w:val="FF0000"/>
      </w:rPr>
    </w:lvl>
    <w:lvl w:ilvl="7">
      <w:start w:val="1"/>
      <w:numFmt w:val="bullet"/>
      <w:lvlText w:val="◦"/>
      <w:lvlJc w:val="left"/>
      <w:pPr>
        <w:tabs>
          <w:tab w:val="num" w:pos="3240"/>
        </w:tabs>
        <w:ind w:left="3240" w:hanging="360"/>
      </w:pPr>
      <w:rPr>
        <w:rFonts w:ascii="OpenSymbol" w:hAnsi="OpenSymbol" w:cs="OpenSymbol" w:hint="default"/>
        <w:color w:val="FF0000"/>
      </w:rPr>
    </w:lvl>
    <w:lvl w:ilvl="8">
      <w:start w:val="1"/>
      <w:numFmt w:val="bullet"/>
      <w:lvlText w:val="▪"/>
      <w:lvlJc w:val="left"/>
      <w:pPr>
        <w:tabs>
          <w:tab w:val="num" w:pos="3600"/>
        </w:tabs>
        <w:ind w:left="3600" w:hanging="360"/>
      </w:pPr>
      <w:rPr>
        <w:rFonts w:ascii="OpenSymbol" w:hAnsi="OpenSymbol" w:cs="OpenSymbol" w:hint="default"/>
        <w:color w:val="FF0000"/>
      </w:rPr>
    </w:lvl>
  </w:abstractNum>
  <w:abstractNum w:abstractNumId="15" w15:restartNumberingAfterBreak="0">
    <w:nsid w:val="35AF3453"/>
    <w:multiLevelType w:val="multilevel"/>
    <w:tmpl w:val="382EC324"/>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372835F2"/>
    <w:multiLevelType w:val="hybridMultilevel"/>
    <w:tmpl w:val="4336028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B13156"/>
    <w:multiLevelType w:val="multilevel"/>
    <w:tmpl w:val="B6E28F5E"/>
    <w:lvl w:ilvl="0">
      <w:start w:val="1"/>
      <w:numFmt w:val="lowerLetter"/>
      <w:lvlText w:val="%1."/>
      <w:lvlJc w:val="left"/>
      <w:pPr>
        <w:tabs>
          <w:tab w:val="num" w:pos="720"/>
        </w:tabs>
        <w:ind w:left="720" w:hanging="360"/>
      </w:pPr>
      <w:rPr>
        <w:rFonts w:hint="default"/>
      </w:rPr>
    </w:lvl>
    <w:lvl w:ilvl="1">
      <w:start w:val="1"/>
      <w:numFmt w:val="lowerRoman"/>
      <w:lvlText w:val="%2."/>
      <w:lvlJc w:val="right"/>
      <w:pPr>
        <w:tabs>
          <w:tab w:val="num" w:pos="1080"/>
        </w:tabs>
        <w:ind w:left="1080" w:hanging="360"/>
      </w:pPr>
      <w:rPr>
        <w:rFonts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426F6629"/>
    <w:multiLevelType w:val="multilevel"/>
    <w:tmpl w:val="A36ABA52"/>
    <w:lvl w:ilvl="0">
      <w:start w:val="1"/>
      <w:numFmt w:val="lowerLetter"/>
      <w:lvlText w:val="%1."/>
      <w:lvlJc w:val="left"/>
      <w:pPr>
        <w:tabs>
          <w:tab w:val="num" w:pos="720"/>
        </w:tabs>
        <w:ind w:left="720" w:hanging="360"/>
      </w:pPr>
      <w:rPr>
        <w:rFonts w:hint="default"/>
        <w:i w:val="0"/>
        <w:iCs w:val="0"/>
      </w:rPr>
    </w:lvl>
    <w:lvl w:ilvl="1">
      <w:start w:val="1"/>
      <w:numFmt w:val="bullet"/>
      <w:lvlText w:val="◦"/>
      <w:lvlJc w:val="left"/>
      <w:pPr>
        <w:tabs>
          <w:tab w:val="num" w:pos="1080"/>
        </w:tabs>
        <w:ind w:left="1080" w:hanging="360"/>
      </w:pPr>
      <w:rPr>
        <w:rFonts w:ascii="OpenSymbol" w:hAnsi="OpenSymbol" w:cs="OpenSymbol" w:hint="default"/>
        <w:i/>
        <w:iCs/>
      </w:rPr>
    </w:lvl>
    <w:lvl w:ilvl="2">
      <w:start w:val="1"/>
      <w:numFmt w:val="bullet"/>
      <w:lvlText w:val="▪"/>
      <w:lvlJc w:val="left"/>
      <w:pPr>
        <w:tabs>
          <w:tab w:val="num" w:pos="1440"/>
        </w:tabs>
        <w:ind w:left="1440" w:hanging="360"/>
      </w:pPr>
      <w:rPr>
        <w:rFonts w:ascii="OpenSymbol" w:hAnsi="OpenSymbol" w:cs="OpenSymbol" w:hint="default"/>
        <w:i/>
        <w:iCs/>
      </w:rPr>
    </w:lvl>
    <w:lvl w:ilvl="3">
      <w:start w:val="1"/>
      <w:numFmt w:val="bullet"/>
      <w:lvlText w:val=""/>
      <w:lvlJc w:val="left"/>
      <w:pPr>
        <w:tabs>
          <w:tab w:val="num" w:pos="1800"/>
        </w:tabs>
        <w:ind w:left="1800" w:hanging="360"/>
      </w:pPr>
      <w:rPr>
        <w:rFonts w:ascii="Symbol" w:hAnsi="Symbol" w:cs="Symbol" w:hint="default"/>
        <w:i/>
        <w:iCs/>
      </w:rPr>
    </w:lvl>
    <w:lvl w:ilvl="4">
      <w:start w:val="1"/>
      <w:numFmt w:val="bullet"/>
      <w:lvlText w:val="◦"/>
      <w:lvlJc w:val="left"/>
      <w:pPr>
        <w:tabs>
          <w:tab w:val="num" w:pos="2160"/>
        </w:tabs>
        <w:ind w:left="2160" w:hanging="360"/>
      </w:pPr>
      <w:rPr>
        <w:rFonts w:ascii="OpenSymbol" w:hAnsi="OpenSymbol" w:cs="OpenSymbol" w:hint="default"/>
        <w:i/>
        <w:iCs/>
      </w:rPr>
    </w:lvl>
    <w:lvl w:ilvl="5">
      <w:start w:val="1"/>
      <w:numFmt w:val="bullet"/>
      <w:lvlText w:val="▪"/>
      <w:lvlJc w:val="left"/>
      <w:pPr>
        <w:tabs>
          <w:tab w:val="num" w:pos="2520"/>
        </w:tabs>
        <w:ind w:left="2520" w:hanging="360"/>
      </w:pPr>
      <w:rPr>
        <w:rFonts w:ascii="OpenSymbol" w:hAnsi="OpenSymbol" w:cs="OpenSymbol" w:hint="default"/>
        <w:i/>
        <w:iCs/>
      </w:rPr>
    </w:lvl>
    <w:lvl w:ilvl="6">
      <w:start w:val="1"/>
      <w:numFmt w:val="bullet"/>
      <w:lvlText w:val=""/>
      <w:lvlJc w:val="left"/>
      <w:pPr>
        <w:tabs>
          <w:tab w:val="num" w:pos="2880"/>
        </w:tabs>
        <w:ind w:left="2880" w:hanging="360"/>
      </w:pPr>
      <w:rPr>
        <w:rFonts w:ascii="Symbol" w:hAnsi="Symbol" w:cs="Symbol" w:hint="default"/>
        <w:i/>
        <w:iCs/>
      </w:rPr>
    </w:lvl>
    <w:lvl w:ilvl="7">
      <w:start w:val="1"/>
      <w:numFmt w:val="bullet"/>
      <w:lvlText w:val="◦"/>
      <w:lvlJc w:val="left"/>
      <w:pPr>
        <w:tabs>
          <w:tab w:val="num" w:pos="3240"/>
        </w:tabs>
        <w:ind w:left="3240" w:hanging="360"/>
      </w:pPr>
      <w:rPr>
        <w:rFonts w:ascii="OpenSymbol" w:hAnsi="OpenSymbol" w:cs="OpenSymbol" w:hint="default"/>
        <w:i/>
        <w:iCs/>
      </w:rPr>
    </w:lvl>
    <w:lvl w:ilvl="8">
      <w:start w:val="1"/>
      <w:numFmt w:val="bullet"/>
      <w:lvlText w:val="▪"/>
      <w:lvlJc w:val="left"/>
      <w:pPr>
        <w:tabs>
          <w:tab w:val="num" w:pos="3600"/>
        </w:tabs>
        <w:ind w:left="3600" w:hanging="360"/>
      </w:pPr>
      <w:rPr>
        <w:rFonts w:ascii="OpenSymbol" w:hAnsi="OpenSymbol" w:cs="OpenSymbol" w:hint="default"/>
        <w:i/>
        <w:iCs/>
      </w:rPr>
    </w:lvl>
  </w:abstractNum>
  <w:abstractNum w:abstractNumId="19" w15:restartNumberingAfterBreak="0">
    <w:nsid w:val="4533687E"/>
    <w:multiLevelType w:val="hybridMultilevel"/>
    <w:tmpl w:val="C374B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856D51"/>
    <w:multiLevelType w:val="hybridMultilevel"/>
    <w:tmpl w:val="C3424E4E"/>
    <w:lvl w:ilvl="0" w:tplc="A7A05168">
      <w:start w:val="1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9202085"/>
    <w:multiLevelType w:val="multilevel"/>
    <w:tmpl w:val="382EC324"/>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 w15:restartNumberingAfterBreak="0">
    <w:nsid w:val="4C03648C"/>
    <w:multiLevelType w:val="multilevel"/>
    <w:tmpl w:val="382EC324"/>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 w15:restartNumberingAfterBreak="0">
    <w:nsid w:val="4DA201C0"/>
    <w:multiLevelType w:val="hybridMultilevel"/>
    <w:tmpl w:val="94588C7A"/>
    <w:lvl w:ilvl="0" w:tplc="1110000E">
      <w:start w:val="1"/>
      <w:numFmt w:val="decimal"/>
      <w:lvlText w:val="(%1)"/>
      <w:lvlJc w:val="left"/>
      <w:pPr>
        <w:ind w:left="1068"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4DFC06B4"/>
    <w:multiLevelType w:val="hybridMultilevel"/>
    <w:tmpl w:val="BF6639E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2B1FCC"/>
    <w:multiLevelType w:val="multilevel"/>
    <w:tmpl w:val="382EC324"/>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4EBD7EF8"/>
    <w:multiLevelType w:val="multilevel"/>
    <w:tmpl w:val="865AA362"/>
    <w:lvl w:ilvl="0">
      <w:start w:val="1"/>
      <w:numFmt w:val="lowerLetter"/>
      <w:lvlText w:val="%1."/>
      <w:lvlJc w:val="left"/>
      <w:pPr>
        <w:tabs>
          <w:tab w:val="num" w:pos="720"/>
        </w:tabs>
        <w:ind w:left="720" w:hanging="360"/>
      </w:pPr>
      <w:rPr>
        <w:rFonts w:hint="default"/>
      </w:rPr>
    </w:lvl>
    <w:lvl w:ilvl="1">
      <w:start w:val="1"/>
      <w:numFmt w:val="lowerRoman"/>
      <w:lvlText w:val="%2."/>
      <w:lvlJc w:val="right"/>
      <w:pPr>
        <w:tabs>
          <w:tab w:val="num" w:pos="1080"/>
        </w:tabs>
        <w:ind w:left="1080" w:hanging="360"/>
      </w:pPr>
      <w:rPr>
        <w:rFonts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51B13301"/>
    <w:multiLevelType w:val="hybridMultilevel"/>
    <w:tmpl w:val="E33C200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3DC5FE5"/>
    <w:multiLevelType w:val="hybridMultilevel"/>
    <w:tmpl w:val="4D02B584"/>
    <w:lvl w:ilvl="0" w:tplc="C3CAA28C">
      <w:start w:val="1"/>
      <w:numFmt w:val="decimal"/>
      <w:lvlText w:val="(%1)"/>
      <w:lvlJc w:val="left"/>
      <w:pPr>
        <w:ind w:left="722" w:hanging="360"/>
      </w:pPr>
      <w:rPr>
        <w:rFonts w:hint="default"/>
        <w:i w:val="0"/>
      </w:rPr>
    </w:lvl>
    <w:lvl w:ilvl="1" w:tplc="04090019" w:tentative="1">
      <w:start w:val="1"/>
      <w:numFmt w:val="lowerLetter"/>
      <w:lvlText w:val="%2."/>
      <w:lvlJc w:val="left"/>
      <w:pPr>
        <w:ind w:left="1442" w:hanging="360"/>
      </w:pPr>
    </w:lvl>
    <w:lvl w:ilvl="2" w:tplc="0409001B" w:tentative="1">
      <w:start w:val="1"/>
      <w:numFmt w:val="lowerRoman"/>
      <w:lvlText w:val="%3."/>
      <w:lvlJc w:val="right"/>
      <w:pPr>
        <w:ind w:left="2162" w:hanging="180"/>
      </w:pPr>
    </w:lvl>
    <w:lvl w:ilvl="3" w:tplc="0409000F" w:tentative="1">
      <w:start w:val="1"/>
      <w:numFmt w:val="decimal"/>
      <w:lvlText w:val="%4."/>
      <w:lvlJc w:val="left"/>
      <w:pPr>
        <w:ind w:left="2882" w:hanging="360"/>
      </w:pPr>
    </w:lvl>
    <w:lvl w:ilvl="4" w:tplc="04090019" w:tentative="1">
      <w:start w:val="1"/>
      <w:numFmt w:val="lowerLetter"/>
      <w:lvlText w:val="%5."/>
      <w:lvlJc w:val="left"/>
      <w:pPr>
        <w:ind w:left="3602" w:hanging="360"/>
      </w:pPr>
    </w:lvl>
    <w:lvl w:ilvl="5" w:tplc="0409001B" w:tentative="1">
      <w:start w:val="1"/>
      <w:numFmt w:val="lowerRoman"/>
      <w:lvlText w:val="%6."/>
      <w:lvlJc w:val="right"/>
      <w:pPr>
        <w:ind w:left="4322" w:hanging="180"/>
      </w:pPr>
    </w:lvl>
    <w:lvl w:ilvl="6" w:tplc="0409000F" w:tentative="1">
      <w:start w:val="1"/>
      <w:numFmt w:val="decimal"/>
      <w:lvlText w:val="%7."/>
      <w:lvlJc w:val="left"/>
      <w:pPr>
        <w:ind w:left="5042" w:hanging="360"/>
      </w:pPr>
    </w:lvl>
    <w:lvl w:ilvl="7" w:tplc="04090019" w:tentative="1">
      <w:start w:val="1"/>
      <w:numFmt w:val="lowerLetter"/>
      <w:lvlText w:val="%8."/>
      <w:lvlJc w:val="left"/>
      <w:pPr>
        <w:ind w:left="5762" w:hanging="360"/>
      </w:pPr>
    </w:lvl>
    <w:lvl w:ilvl="8" w:tplc="0409001B" w:tentative="1">
      <w:start w:val="1"/>
      <w:numFmt w:val="lowerRoman"/>
      <w:lvlText w:val="%9."/>
      <w:lvlJc w:val="right"/>
      <w:pPr>
        <w:ind w:left="6482" w:hanging="180"/>
      </w:pPr>
    </w:lvl>
  </w:abstractNum>
  <w:abstractNum w:abstractNumId="29" w15:restartNumberingAfterBreak="0">
    <w:nsid w:val="54C02122"/>
    <w:multiLevelType w:val="multilevel"/>
    <w:tmpl w:val="7D8CF770"/>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i/>
        <w:iCs/>
      </w:rPr>
    </w:lvl>
    <w:lvl w:ilvl="2">
      <w:start w:val="1"/>
      <w:numFmt w:val="bullet"/>
      <w:lvlText w:val="▪"/>
      <w:lvlJc w:val="left"/>
      <w:pPr>
        <w:tabs>
          <w:tab w:val="num" w:pos="1440"/>
        </w:tabs>
        <w:ind w:left="1440" w:hanging="360"/>
      </w:pPr>
      <w:rPr>
        <w:rFonts w:ascii="OpenSymbol" w:hAnsi="OpenSymbol" w:cs="OpenSymbol" w:hint="default"/>
        <w:i/>
        <w:iCs/>
      </w:rPr>
    </w:lvl>
    <w:lvl w:ilvl="3">
      <w:start w:val="1"/>
      <w:numFmt w:val="bullet"/>
      <w:lvlText w:val=""/>
      <w:lvlJc w:val="left"/>
      <w:pPr>
        <w:tabs>
          <w:tab w:val="num" w:pos="1800"/>
        </w:tabs>
        <w:ind w:left="1800" w:hanging="360"/>
      </w:pPr>
      <w:rPr>
        <w:rFonts w:ascii="Symbol" w:hAnsi="Symbol" w:cs="Symbol" w:hint="default"/>
        <w:i/>
        <w:iCs/>
      </w:rPr>
    </w:lvl>
    <w:lvl w:ilvl="4">
      <w:start w:val="1"/>
      <w:numFmt w:val="bullet"/>
      <w:lvlText w:val="◦"/>
      <w:lvlJc w:val="left"/>
      <w:pPr>
        <w:tabs>
          <w:tab w:val="num" w:pos="2160"/>
        </w:tabs>
        <w:ind w:left="2160" w:hanging="360"/>
      </w:pPr>
      <w:rPr>
        <w:rFonts w:ascii="OpenSymbol" w:hAnsi="OpenSymbol" w:cs="OpenSymbol" w:hint="default"/>
        <w:i/>
        <w:iCs/>
      </w:rPr>
    </w:lvl>
    <w:lvl w:ilvl="5">
      <w:start w:val="1"/>
      <w:numFmt w:val="bullet"/>
      <w:lvlText w:val="▪"/>
      <w:lvlJc w:val="left"/>
      <w:pPr>
        <w:tabs>
          <w:tab w:val="num" w:pos="2520"/>
        </w:tabs>
        <w:ind w:left="2520" w:hanging="360"/>
      </w:pPr>
      <w:rPr>
        <w:rFonts w:ascii="OpenSymbol" w:hAnsi="OpenSymbol" w:cs="OpenSymbol" w:hint="default"/>
        <w:i/>
        <w:iCs/>
      </w:rPr>
    </w:lvl>
    <w:lvl w:ilvl="6">
      <w:start w:val="1"/>
      <w:numFmt w:val="bullet"/>
      <w:lvlText w:val=""/>
      <w:lvlJc w:val="left"/>
      <w:pPr>
        <w:tabs>
          <w:tab w:val="num" w:pos="2880"/>
        </w:tabs>
        <w:ind w:left="2880" w:hanging="360"/>
      </w:pPr>
      <w:rPr>
        <w:rFonts w:ascii="Symbol" w:hAnsi="Symbol" w:cs="Symbol" w:hint="default"/>
        <w:i/>
        <w:iCs/>
      </w:rPr>
    </w:lvl>
    <w:lvl w:ilvl="7">
      <w:start w:val="1"/>
      <w:numFmt w:val="bullet"/>
      <w:lvlText w:val="◦"/>
      <w:lvlJc w:val="left"/>
      <w:pPr>
        <w:tabs>
          <w:tab w:val="num" w:pos="3240"/>
        </w:tabs>
        <w:ind w:left="3240" w:hanging="360"/>
      </w:pPr>
      <w:rPr>
        <w:rFonts w:ascii="OpenSymbol" w:hAnsi="OpenSymbol" w:cs="OpenSymbol" w:hint="default"/>
        <w:i/>
        <w:iCs/>
      </w:rPr>
    </w:lvl>
    <w:lvl w:ilvl="8">
      <w:start w:val="1"/>
      <w:numFmt w:val="bullet"/>
      <w:lvlText w:val="▪"/>
      <w:lvlJc w:val="left"/>
      <w:pPr>
        <w:tabs>
          <w:tab w:val="num" w:pos="3600"/>
        </w:tabs>
        <w:ind w:left="3600" w:hanging="360"/>
      </w:pPr>
      <w:rPr>
        <w:rFonts w:ascii="OpenSymbol" w:hAnsi="OpenSymbol" w:cs="OpenSymbol" w:hint="default"/>
        <w:i/>
        <w:iCs/>
      </w:rPr>
    </w:lvl>
  </w:abstractNum>
  <w:abstractNum w:abstractNumId="30" w15:restartNumberingAfterBreak="0">
    <w:nsid w:val="58FA319C"/>
    <w:multiLevelType w:val="multilevel"/>
    <w:tmpl w:val="382EC324"/>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1" w15:restartNumberingAfterBreak="0">
    <w:nsid w:val="5B4C411F"/>
    <w:multiLevelType w:val="hybridMultilevel"/>
    <w:tmpl w:val="A5E24C22"/>
    <w:lvl w:ilvl="0" w:tplc="6E80C004">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CB56581"/>
    <w:multiLevelType w:val="multilevel"/>
    <w:tmpl w:val="382EC324"/>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3" w15:restartNumberingAfterBreak="0">
    <w:nsid w:val="5E8F4BF6"/>
    <w:multiLevelType w:val="multilevel"/>
    <w:tmpl w:val="53A0756E"/>
    <w:lvl w:ilvl="0">
      <w:start w:val="1"/>
      <w:numFmt w:val="lowerLetter"/>
      <w:lvlText w:val="%1."/>
      <w:lvlJc w:val="left"/>
      <w:pPr>
        <w:tabs>
          <w:tab w:val="num" w:pos="1140"/>
        </w:tabs>
        <w:ind w:left="1140" w:hanging="360"/>
      </w:pPr>
    </w:lvl>
    <w:lvl w:ilvl="1">
      <w:start w:val="1"/>
      <w:numFmt w:val="decimal"/>
      <w:lvlText w:val="%2."/>
      <w:lvlJc w:val="left"/>
      <w:pPr>
        <w:tabs>
          <w:tab w:val="num" w:pos="1500"/>
        </w:tabs>
        <w:ind w:left="1500" w:hanging="360"/>
      </w:pPr>
    </w:lvl>
    <w:lvl w:ilvl="2">
      <w:start w:val="1"/>
      <w:numFmt w:val="decimal"/>
      <w:lvlText w:val="%3."/>
      <w:lvlJc w:val="left"/>
      <w:pPr>
        <w:tabs>
          <w:tab w:val="num" w:pos="1860"/>
        </w:tabs>
        <w:ind w:left="1860" w:hanging="360"/>
      </w:pPr>
    </w:lvl>
    <w:lvl w:ilvl="3">
      <w:start w:val="1"/>
      <w:numFmt w:val="decimal"/>
      <w:lvlText w:val="%4."/>
      <w:lvlJc w:val="left"/>
      <w:pPr>
        <w:tabs>
          <w:tab w:val="num" w:pos="2220"/>
        </w:tabs>
        <w:ind w:left="2220" w:hanging="360"/>
      </w:pPr>
    </w:lvl>
    <w:lvl w:ilvl="4">
      <w:start w:val="1"/>
      <w:numFmt w:val="decimal"/>
      <w:lvlText w:val="%5."/>
      <w:lvlJc w:val="left"/>
      <w:pPr>
        <w:tabs>
          <w:tab w:val="num" w:pos="2580"/>
        </w:tabs>
        <w:ind w:left="2580" w:hanging="360"/>
      </w:pPr>
    </w:lvl>
    <w:lvl w:ilvl="5">
      <w:start w:val="1"/>
      <w:numFmt w:val="decimal"/>
      <w:lvlText w:val="%6."/>
      <w:lvlJc w:val="left"/>
      <w:pPr>
        <w:tabs>
          <w:tab w:val="num" w:pos="2940"/>
        </w:tabs>
        <w:ind w:left="2940" w:hanging="360"/>
      </w:pPr>
    </w:lvl>
    <w:lvl w:ilvl="6">
      <w:start w:val="1"/>
      <w:numFmt w:val="decimal"/>
      <w:lvlText w:val="%7."/>
      <w:lvlJc w:val="left"/>
      <w:pPr>
        <w:tabs>
          <w:tab w:val="num" w:pos="3300"/>
        </w:tabs>
        <w:ind w:left="3300" w:hanging="360"/>
      </w:pPr>
    </w:lvl>
    <w:lvl w:ilvl="7">
      <w:start w:val="1"/>
      <w:numFmt w:val="decimal"/>
      <w:lvlText w:val="%8."/>
      <w:lvlJc w:val="left"/>
      <w:pPr>
        <w:tabs>
          <w:tab w:val="num" w:pos="3660"/>
        </w:tabs>
        <w:ind w:left="3660" w:hanging="360"/>
      </w:pPr>
    </w:lvl>
    <w:lvl w:ilvl="8">
      <w:start w:val="1"/>
      <w:numFmt w:val="decimal"/>
      <w:lvlText w:val="%9."/>
      <w:lvlJc w:val="left"/>
      <w:pPr>
        <w:tabs>
          <w:tab w:val="num" w:pos="4020"/>
        </w:tabs>
        <w:ind w:left="4020" w:hanging="360"/>
      </w:pPr>
    </w:lvl>
  </w:abstractNum>
  <w:abstractNum w:abstractNumId="34" w15:restartNumberingAfterBreak="0">
    <w:nsid w:val="5EA22D1A"/>
    <w:multiLevelType w:val="multilevel"/>
    <w:tmpl w:val="E968E2D2"/>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5" w15:restartNumberingAfterBreak="0">
    <w:nsid w:val="61DB5BB0"/>
    <w:multiLevelType w:val="hybridMultilevel"/>
    <w:tmpl w:val="4B78957A"/>
    <w:lvl w:ilvl="0" w:tplc="0809000F">
      <w:start w:val="1"/>
      <w:numFmt w:val="decimal"/>
      <w:lvlText w:val="%1."/>
      <w:lvlJc w:val="left"/>
      <w:pPr>
        <w:ind w:left="567" w:hanging="360"/>
      </w:pPr>
    </w:lvl>
    <w:lvl w:ilvl="1" w:tplc="08090019" w:tentative="1">
      <w:start w:val="1"/>
      <w:numFmt w:val="lowerLetter"/>
      <w:lvlText w:val="%2."/>
      <w:lvlJc w:val="left"/>
      <w:pPr>
        <w:ind w:left="1287" w:hanging="360"/>
      </w:pPr>
    </w:lvl>
    <w:lvl w:ilvl="2" w:tplc="0809001B" w:tentative="1">
      <w:start w:val="1"/>
      <w:numFmt w:val="lowerRoman"/>
      <w:lvlText w:val="%3."/>
      <w:lvlJc w:val="right"/>
      <w:pPr>
        <w:ind w:left="2007" w:hanging="180"/>
      </w:pPr>
    </w:lvl>
    <w:lvl w:ilvl="3" w:tplc="0809000F" w:tentative="1">
      <w:start w:val="1"/>
      <w:numFmt w:val="decimal"/>
      <w:lvlText w:val="%4."/>
      <w:lvlJc w:val="left"/>
      <w:pPr>
        <w:ind w:left="2727" w:hanging="360"/>
      </w:pPr>
    </w:lvl>
    <w:lvl w:ilvl="4" w:tplc="08090019" w:tentative="1">
      <w:start w:val="1"/>
      <w:numFmt w:val="lowerLetter"/>
      <w:lvlText w:val="%5."/>
      <w:lvlJc w:val="left"/>
      <w:pPr>
        <w:ind w:left="3447" w:hanging="360"/>
      </w:pPr>
    </w:lvl>
    <w:lvl w:ilvl="5" w:tplc="0809001B" w:tentative="1">
      <w:start w:val="1"/>
      <w:numFmt w:val="lowerRoman"/>
      <w:lvlText w:val="%6."/>
      <w:lvlJc w:val="right"/>
      <w:pPr>
        <w:ind w:left="4167" w:hanging="180"/>
      </w:pPr>
    </w:lvl>
    <w:lvl w:ilvl="6" w:tplc="0809000F" w:tentative="1">
      <w:start w:val="1"/>
      <w:numFmt w:val="decimal"/>
      <w:lvlText w:val="%7."/>
      <w:lvlJc w:val="left"/>
      <w:pPr>
        <w:ind w:left="4887" w:hanging="360"/>
      </w:pPr>
    </w:lvl>
    <w:lvl w:ilvl="7" w:tplc="08090019" w:tentative="1">
      <w:start w:val="1"/>
      <w:numFmt w:val="lowerLetter"/>
      <w:lvlText w:val="%8."/>
      <w:lvlJc w:val="left"/>
      <w:pPr>
        <w:ind w:left="5607" w:hanging="360"/>
      </w:pPr>
    </w:lvl>
    <w:lvl w:ilvl="8" w:tplc="0809001B" w:tentative="1">
      <w:start w:val="1"/>
      <w:numFmt w:val="lowerRoman"/>
      <w:lvlText w:val="%9."/>
      <w:lvlJc w:val="right"/>
      <w:pPr>
        <w:ind w:left="6327" w:hanging="180"/>
      </w:pPr>
    </w:lvl>
  </w:abstractNum>
  <w:abstractNum w:abstractNumId="36" w15:restartNumberingAfterBreak="0">
    <w:nsid w:val="61FD7C1C"/>
    <w:multiLevelType w:val="multilevel"/>
    <w:tmpl w:val="3556B0C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7" w15:restartNumberingAfterBreak="0">
    <w:nsid w:val="67EC279C"/>
    <w:multiLevelType w:val="multilevel"/>
    <w:tmpl w:val="91D8B1A6"/>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8" w15:restartNumberingAfterBreak="0">
    <w:nsid w:val="6A1D1A07"/>
    <w:multiLevelType w:val="multilevel"/>
    <w:tmpl w:val="432A046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i w:val="0"/>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44600B0"/>
    <w:multiLevelType w:val="multilevel"/>
    <w:tmpl w:val="30CEDFE0"/>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0" w15:restartNumberingAfterBreak="0">
    <w:nsid w:val="75366FA5"/>
    <w:multiLevelType w:val="multilevel"/>
    <w:tmpl w:val="91D8B1A6"/>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1" w15:restartNumberingAfterBreak="0">
    <w:nsid w:val="75A33F2D"/>
    <w:multiLevelType w:val="multilevel"/>
    <w:tmpl w:val="91D8B1A6"/>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2" w15:restartNumberingAfterBreak="0">
    <w:nsid w:val="75D71A10"/>
    <w:multiLevelType w:val="multilevel"/>
    <w:tmpl w:val="91D8B1A6"/>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3" w15:restartNumberingAfterBreak="0">
    <w:nsid w:val="769E5F5D"/>
    <w:multiLevelType w:val="multilevel"/>
    <w:tmpl w:val="5B80C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087411"/>
    <w:multiLevelType w:val="multilevel"/>
    <w:tmpl w:val="91D8B1A6"/>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5" w15:restartNumberingAfterBreak="0">
    <w:nsid w:val="798E0253"/>
    <w:multiLevelType w:val="multilevel"/>
    <w:tmpl w:val="9D44D536"/>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15:restartNumberingAfterBreak="0">
    <w:nsid w:val="7D4763AF"/>
    <w:multiLevelType w:val="hybridMultilevel"/>
    <w:tmpl w:val="E1FAC2E4"/>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start w:val="1"/>
      <w:numFmt w:val="bullet"/>
      <w:lvlText w:val="o"/>
      <w:lvlJc w:val="left"/>
      <w:pPr>
        <w:ind w:left="4309" w:hanging="360"/>
      </w:pPr>
      <w:rPr>
        <w:rFonts w:ascii="Courier New" w:hAnsi="Courier New" w:cs="Courier New" w:hint="default"/>
      </w:rPr>
    </w:lvl>
    <w:lvl w:ilvl="5" w:tplc="08090005">
      <w:start w:val="1"/>
      <w:numFmt w:val="bullet"/>
      <w:lvlText w:val=""/>
      <w:lvlJc w:val="left"/>
      <w:pPr>
        <w:ind w:left="5029" w:hanging="360"/>
      </w:pPr>
      <w:rPr>
        <w:rFonts w:ascii="Wingdings" w:hAnsi="Wingdings" w:hint="default"/>
      </w:rPr>
    </w:lvl>
    <w:lvl w:ilvl="6" w:tplc="08090001">
      <w:start w:val="1"/>
      <w:numFmt w:val="bullet"/>
      <w:lvlText w:val=""/>
      <w:lvlJc w:val="left"/>
      <w:pPr>
        <w:ind w:left="5749" w:hanging="360"/>
      </w:pPr>
      <w:rPr>
        <w:rFonts w:ascii="Symbol" w:hAnsi="Symbol" w:hint="default"/>
      </w:rPr>
    </w:lvl>
    <w:lvl w:ilvl="7" w:tplc="08090003">
      <w:start w:val="1"/>
      <w:numFmt w:val="bullet"/>
      <w:lvlText w:val="o"/>
      <w:lvlJc w:val="left"/>
      <w:pPr>
        <w:ind w:left="6469" w:hanging="360"/>
      </w:pPr>
      <w:rPr>
        <w:rFonts w:ascii="Courier New" w:hAnsi="Courier New" w:cs="Courier New" w:hint="default"/>
      </w:rPr>
    </w:lvl>
    <w:lvl w:ilvl="8" w:tplc="08090005">
      <w:start w:val="1"/>
      <w:numFmt w:val="bullet"/>
      <w:lvlText w:val=""/>
      <w:lvlJc w:val="left"/>
      <w:pPr>
        <w:ind w:left="7189" w:hanging="360"/>
      </w:pPr>
      <w:rPr>
        <w:rFonts w:ascii="Wingdings" w:hAnsi="Wingdings" w:hint="default"/>
      </w:rPr>
    </w:lvl>
  </w:abstractNum>
  <w:abstractNum w:abstractNumId="47" w15:restartNumberingAfterBreak="0">
    <w:nsid w:val="7E722DF1"/>
    <w:multiLevelType w:val="hybridMultilevel"/>
    <w:tmpl w:val="7E12E6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EB95FC0"/>
    <w:multiLevelType w:val="multilevel"/>
    <w:tmpl w:val="4CD86CBE"/>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405805289">
    <w:abstractNumId w:val="33"/>
  </w:num>
  <w:num w:numId="2" w16cid:durableId="553345857">
    <w:abstractNumId w:val="45"/>
  </w:num>
  <w:num w:numId="3" w16cid:durableId="1552377451">
    <w:abstractNumId w:val="1"/>
  </w:num>
  <w:num w:numId="4" w16cid:durableId="1506164508">
    <w:abstractNumId w:val="7"/>
  </w:num>
  <w:num w:numId="5" w16cid:durableId="719599544">
    <w:abstractNumId w:val="10"/>
  </w:num>
  <w:num w:numId="6" w16cid:durableId="1097411979">
    <w:abstractNumId w:val="21"/>
  </w:num>
  <w:num w:numId="7" w16cid:durableId="1699508350">
    <w:abstractNumId w:val="30"/>
  </w:num>
  <w:num w:numId="8" w16cid:durableId="497959783">
    <w:abstractNumId w:val="12"/>
  </w:num>
  <w:num w:numId="9" w16cid:durableId="2051802984">
    <w:abstractNumId w:val="4"/>
  </w:num>
  <w:num w:numId="10" w16cid:durableId="1178807327">
    <w:abstractNumId w:val="25"/>
  </w:num>
  <w:num w:numId="11" w16cid:durableId="1695880363">
    <w:abstractNumId w:val="15"/>
  </w:num>
  <w:num w:numId="12" w16cid:durableId="1181705770">
    <w:abstractNumId w:val="14"/>
  </w:num>
  <w:num w:numId="13" w16cid:durableId="944730579">
    <w:abstractNumId w:val="11"/>
  </w:num>
  <w:num w:numId="14" w16cid:durableId="429546014">
    <w:abstractNumId w:val="5"/>
  </w:num>
  <w:num w:numId="15" w16cid:durableId="630861655">
    <w:abstractNumId w:val="39"/>
  </w:num>
  <w:num w:numId="16" w16cid:durableId="1984507500">
    <w:abstractNumId w:val="48"/>
  </w:num>
  <w:num w:numId="17" w16cid:durableId="1851214473">
    <w:abstractNumId w:val="29"/>
  </w:num>
  <w:num w:numId="18" w16cid:durableId="844710046">
    <w:abstractNumId w:val="18"/>
  </w:num>
  <w:num w:numId="19" w16cid:durableId="1495564238">
    <w:abstractNumId w:val="34"/>
  </w:num>
  <w:num w:numId="20" w16cid:durableId="1849175745">
    <w:abstractNumId w:val="13"/>
  </w:num>
  <w:num w:numId="21" w16cid:durableId="1041052266">
    <w:abstractNumId w:val="32"/>
  </w:num>
  <w:num w:numId="22" w16cid:durableId="474838265">
    <w:abstractNumId w:val="22"/>
  </w:num>
  <w:num w:numId="23" w16cid:durableId="1477994056">
    <w:abstractNumId w:val="26"/>
  </w:num>
  <w:num w:numId="24" w16cid:durableId="1469201917">
    <w:abstractNumId w:val="17"/>
  </w:num>
  <w:num w:numId="25" w16cid:durableId="814563392">
    <w:abstractNumId w:val="24"/>
  </w:num>
  <w:num w:numId="26" w16cid:durableId="549268950">
    <w:abstractNumId w:val="0"/>
  </w:num>
  <w:num w:numId="27" w16cid:durableId="629826293">
    <w:abstractNumId w:val="20"/>
  </w:num>
  <w:num w:numId="28" w16cid:durableId="512767588">
    <w:abstractNumId w:val="27"/>
  </w:num>
  <w:num w:numId="29" w16cid:durableId="579170440">
    <w:abstractNumId w:val="19"/>
  </w:num>
  <w:num w:numId="30" w16cid:durableId="215241266">
    <w:abstractNumId w:val="2"/>
  </w:num>
  <w:num w:numId="31" w16cid:durableId="1793211659">
    <w:abstractNumId w:val="16"/>
  </w:num>
  <w:num w:numId="32" w16cid:durableId="1624459005">
    <w:abstractNumId w:val="38"/>
  </w:num>
  <w:num w:numId="33" w16cid:durableId="530846631">
    <w:abstractNumId w:val="3"/>
  </w:num>
  <w:num w:numId="34" w16cid:durableId="1796872180">
    <w:abstractNumId w:val="31"/>
  </w:num>
  <w:num w:numId="35" w16cid:durableId="12165053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1573036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44373055">
    <w:abstractNumId w:val="46"/>
  </w:num>
  <w:num w:numId="38" w16cid:durableId="360012024">
    <w:abstractNumId w:val="6"/>
  </w:num>
  <w:num w:numId="39" w16cid:durableId="1619338084">
    <w:abstractNumId w:val="8"/>
  </w:num>
  <w:num w:numId="40" w16cid:durableId="1234437475">
    <w:abstractNumId w:val="9"/>
  </w:num>
  <w:num w:numId="41" w16cid:durableId="465515798">
    <w:abstractNumId w:val="42"/>
  </w:num>
  <w:num w:numId="42" w16cid:durableId="119300021">
    <w:abstractNumId w:val="41"/>
  </w:num>
  <w:num w:numId="43" w16cid:durableId="1429231498">
    <w:abstractNumId w:val="44"/>
  </w:num>
  <w:num w:numId="44" w16cid:durableId="1366056482">
    <w:abstractNumId w:val="37"/>
  </w:num>
  <w:num w:numId="45" w16cid:durableId="1050571862">
    <w:abstractNumId w:val="40"/>
  </w:num>
  <w:num w:numId="46" w16cid:durableId="52041983">
    <w:abstractNumId w:val="35"/>
  </w:num>
  <w:num w:numId="47" w16cid:durableId="1086071549">
    <w:abstractNumId w:val="47"/>
  </w:num>
  <w:num w:numId="48" w16cid:durableId="835924646">
    <w:abstractNumId w:val="43"/>
  </w:num>
  <w:num w:numId="49" w16cid:durableId="1179850101">
    <w:abstractNumId w:val="2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M2MzI1tjQyMDa1MDRT0lEKTi0uzszPAykwqgUAJJoLyywAAAA="/>
  </w:docVars>
  <w:rsids>
    <w:rsidRoot w:val="009415AC"/>
    <w:rsid w:val="00007807"/>
    <w:rsid w:val="00015DEA"/>
    <w:rsid w:val="00031849"/>
    <w:rsid w:val="00031853"/>
    <w:rsid w:val="00041132"/>
    <w:rsid w:val="0006561F"/>
    <w:rsid w:val="00066806"/>
    <w:rsid w:val="00071083"/>
    <w:rsid w:val="00077751"/>
    <w:rsid w:val="0009143D"/>
    <w:rsid w:val="00092761"/>
    <w:rsid w:val="000A20A2"/>
    <w:rsid w:val="000A5EE0"/>
    <w:rsid w:val="000A636A"/>
    <w:rsid w:val="000B104C"/>
    <w:rsid w:val="000B1ACD"/>
    <w:rsid w:val="000B3E8C"/>
    <w:rsid w:val="000B6019"/>
    <w:rsid w:val="000B6E14"/>
    <w:rsid w:val="000C3BDA"/>
    <w:rsid w:val="000C43F1"/>
    <w:rsid w:val="000C62F0"/>
    <w:rsid w:val="000D347B"/>
    <w:rsid w:val="000D6066"/>
    <w:rsid w:val="000F1F90"/>
    <w:rsid w:val="000F5895"/>
    <w:rsid w:val="000F7358"/>
    <w:rsid w:val="00100CD5"/>
    <w:rsid w:val="0010397F"/>
    <w:rsid w:val="00110A30"/>
    <w:rsid w:val="00111BBA"/>
    <w:rsid w:val="00112E98"/>
    <w:rsid w:val="00115783"/>
    <w:rsid w:val="00126501"/>
    <w:rsid w:val="001318BD"/>
    <w:rsid w:val="001352B6"/>
    <w:rsid w:val="00145371"/>
    <w:rsid w:val="001464A6"/>
    <w:rsid w:val="001561FD"/>
    <w:rsid w:val="00191741"/>
    <w:rsid w:val="00194AFF"/>
    <w:rsid w:val="0019744B"/>
    <w:rsid w:val="001977F6"/>
    <w:rsid w:val="001A03ED"/>
    <w:rsid w:val="001A2D79"/>
    <w:rsid w:val="001A5885"/>
    <w:rsid w:val="001A73DC"/>
    <w:rsid w:val="001B0E52"/>
    <w:rsid w:val="001B702F"/>
    <w:rsid w:val="001C54B9"/>
    <w:rsid w:val="001D177E"/>
    <w:rsid w:val="001D7C8C"/>
    <w:rsid w:val="001E113A"/>
    <w:rsid w:val="001E11CF"/>
    <w:rsid w:val="001E2D78"/>
    <w:rsid w:val="001E7F3B"/>
    <w:rsid w:val="00202B6C"/>
    <w:rsid w:val="00202B78"/>
    <w:rsid w:val="00215FE7"/>
    <w:rsid w:val="00217D9B"/>
    <w:rsid w:val="002253AC"/>
    <w:rsid w:val="00226612"/>
    <w:rsid w:val="002266AA"/>
    <w:rsid w:val="0023704C"/>
    <w:rsid w:val="0025188C"/>
    <w:rsid w:val="00252B5D"/>
    <w:rsid w:val="0026013E"/>
    <w:rsid w:val="002634FA"/>
    <w:rsid w:val="00264491"/>
    <w:rsid w:val="00265286"/>
    <w:rsid w:val="00266C71"/>
    <w:rsid w:val="00270116"/>
    <w:rsid w:val="00274C12"/>
    <w:rsid w:val="0027520B"/>
    <w:rsid w:val="002843B3"/>
    <w:rsid w:val="00285F6C"/>
    <w:rsid w:val="002908A6"/>
    <w:rsid w:val="002A0756"/>
    <w:rsid w:val="002A211C"/>
    <w:rsid w:val="002B629A"/>
    <w:rsid w:val="002C03EB"/>
    <w:rsid w:val="002C1B99"/>
    <w:rsid w:val="002C2948"/>
    <w:rsid w:val="002D021A"/>
    <w:rsid w:val="002D0FE0"/>
    <w:rsid w:val="002D1D6D"/>
    <w:rsid w:val="002D3116"/>
    <w:rsid w:val="002D35FE"/>
    <w:rsid w:val="002D7B9F"/>
    <w:rsid w:val="002F482F"/>
    <w:rsid w:val="003134C3"/>
    <w:rsid w:val="003162AF"/>
    <w:rsid w:val="00335DFB"/>
    <w:rsid w:val="00343547"/>
    <w:rsid w:val="003476F6"/>
    <w:rsid w:val="003477C8"/>
    <w:rsid w:val="00350223"/>
    <w:rsid w:val="003502F8"/>
    <w:rsid w:val="00352121"/>
    <w:rsid w:val="00365488"/>
    <w:rsid w:val="00372EB7"/>
    <w:rsid w:val="003864AC"/>
    <w:rsid w:val="00390E6F"/>
    <w:rsid w:val="00391198"/>
    <w:rsid w:val="003915A1"/>
    <w:rsid w:val="0039437B"/>
    <w:rsid w:val="0039478A"/>
    <w:rsid w:val="003A50C0"/>
    <w:rsid w:val="003A589C"/>
    <w:rsid w:val="003B2CFA"/>
    <w:rsid w:val="003B53BC"/>
    <w:rsid w:val="003B7363"/>
    <w:rsid w:val="003C02AB"/>
    <w:rsid w:val="003C03F0"/>
    <w:rsid w:val="003C3652"/>
    <w:rsid w:val="003E7671"/>
    <w:rsid w:val="0040049B"/>
    <w:rsid w:val="0040527E"/>
    <w:rsid w:val="004129A4"/>
    <w:rsid w:val="00417EE9"/>
    <w:rsid w:val="0042207E"/>
    <w:rsid w:val="0042361B"/>
    <w:rsid w:val="0042476D"/>
    <w:rsid w:val="004350E8"/>
    <w:rsid w:val="004412E2"/>
    <w:rsid w:val="004455BE"/>
    <w:rsid w:val="00450A66"/>
    <w:rsid w:val="004532C0"/>
    <w:rsid w:val="004563D8"/>
    <w:rsid w:val="0045658A"/>
    <w:rsid w:val="00461323"/>
    <w:rsid w:val="00461A70"/>
    <w:rsid w:val="00466296"/>
    <w:rsid w:val="00484259"/>
    <w:rsid w:val="00490BFB"/>
    <w:rsid w:val="00492F27"/>
    <w:rsid w:val="00495A8B"/>
    <w:rsid w:val="00496B83"/>
    <w:rsid w:val="004A4B8B"/>
    <w:rsid w:val="004A7464"/>
    <w:rsid w:val="004A764E"/>
    <w:rsid w:val="004B4114"/>
    <w:rsid w:val="004B4D6A"/>
    <w:rsid w:val="004C4919"/>
    <w:rsid w:val="004C5D49"/>
    <w:rsid w:val="004C6AFF"/>
    <w:rsid w:val="004C7BD7"/>
    <w:rsid w:val="004D4197"/>
    <w:rsid w:val="004E2D31"/>
    <w:rsid w:val="004E493A"/>
    <w:rsid w:val="004E6F5C"/>
    <w:rsid w:val="004F02D7"/>
    <w:rsid w:val="005131FA"/>
    <w:rsid w:val="00514BF3"/>
    <w:rsid w:val="00517745"/>
    <w:rsid w:val="005218FE"/>
    <w:rsid w:val="005226BC"/>
    <w:rsid w:val="0053045F"/>
    <w:rsid w:val="0053342B"/>
    <w:rsid w:val="005342BC"/>
    <w:rsid w:val="00540E39"/>
    <w:rsid w:val="005454DA"/>
    <w:rsid w:val="00547841"/>
    <w:rsid w:val="005571DD"/>
    <w:rsid w:val="00593D8B"/>
    <w:rsid w:val="0059426D"/>
    <w:rsid w:val="0059551E"/>
    <w:rsid w:val="00595E90"/>
    <w:rsid w:val="005961C7"/>
    <w:rsid w:val="005A2AEC"/>
    <w:rsid w:val="005A6698"/>
    <w:rsid w:val="005B470E"/>
    <w:rsid w:val="005B5982"/>
    <w:rsid w:val="005B60C5"/>
    <w:rsid w:val="005C1884"/>
    <w:rsid w:val="005D1771"/>
    <w:rsid w:val="005E51A5"/>
    <w:rsid w:val="00603BF4"/>
    <w:rsid w:val="00606497"/>
    <w:rsid w:val="0061092C"/>
    <w:rsid w:val="0061092E"/>
    <w:rsid w:val="006326AA"/>
    <w:rsid w:val="00642EBC"/>
    <w:rsid w:val="00643448"/>
    <w:rsid w:val="00665929"/>
    <w:rsid w:val="00666A32"/>
    <w:rsid w:val="0067200B"/>
    <w:rsid w:val="00673530"/>
    <w:rsid w:val="00674473"/>
    <w:rsid w:val="00696D1C"/>
    <w:rsid w:val="006A5C8B"/>
    <w:rsid w:val="006A6F4F"/>
    <w:rsid w:val="006D1125"/>
    <w:rsid w:val="006D35B0"/>
    <w:rsid w:val="006D6AA5"/>
    <w:rsid w:val="006E73DA"/>
    <w:rsid w:val="00701823"/>
    <w:rsid w:val="007037EC"/>
    <w:rsid w:val="00705C84"/>
    <w:rsid w:val="00716924"/>
    <w:rsid w:val="00724ADB"/>
    <w:rsid w:val="00742B02"/>
    <w:rsid w:val="007534C7"/>
    <w:rsid w:val="007535FE"/>
    <w:rsid w:val="0076136E"/>
    <w:rsid w:val="007653DF"/>
    <w:rsid w:val="00766F71"/>
    <w:rsid w:val="00767503"/>
    <w:rsid w:val="0078198D"/>
    <w:rsid w:val="007B0409"/>
    <w:rsid w:val="007B6465"/>
    <w:rsid w:val="007C0619"/>
    <w:rsid w:val="007C1EE0"/>
    <w:rsid w:val="007C74EC"/>
    <w:rsid w:val="007D087D"/>
    <w:rsid w:val="007D2349"/>
    <w:rsid w:val="007E1D75"/>
    <w:rsid w:val="007F5E09"/>
    <w:rsid w:val="00803CDE"/>
    <w:rsid w:val="00805488"/>
    <w:rsid w:val="00805BD7"/>
    <w:rsid w:val="00813928"/>
    <w:rsid w:val="008160BF"/>
    <w:rsid w:val="00820C8A"/>
    <w:rsid w:val="008275B5"/>
    <w:rsid w:val="00842B17"/>
    <w:rsid w:val="00846B84"/>
    <w:rsid w:val="00851CEF"/>
    <w:rsid w:val="008549C8"/>
    <w:rsid w:val="00857E12"/>
    <w:rsid w:val="00872142"/>
    <w:rsid w:val="00872C2A"/>
    <w:rsid w:val="00873D46"/>
    <w:rsid w:val="008745F9"/>
    <w:rsid w:val="00874D71"/>
    <w:rsid w:val="00877BAA"/>
    <w:rsid w:val="00881607"/>
    <w:rsid w:val="00882DA4"/>
    <w:rsid w:val="00886A1D"/>
    <w:rsid w:val="008944DF"/>
    <w:rsid w:val="008A2B4D"/>
    <w:rsid w:val="008A4519"/>
    <w:rsid w:val="008A5184"/>
    <w:rsid w:val="008A742D"/>
    <w:rsid w:val="008B130C"/>
    <w:rsid w:val="008B66D2"/>
    <w:rsid w:val="008B6F7A"/>
    <w:rsid w:val="008C5B35"/>
    <w:rsid w:val="008E121E"/>
    <w:rsid w:val="009050A7"/>
    <w:rsid w:val="00907049"/>
    <w:rsid w:val="009139B1"/>
    <w:rsid w:val="009302A9"/>
    <w:rsid w:val="0093078E"/>
    <w:rsid w:val="009415AC"/>
    <w:rsid w:val="00964309"/>
    <w:rsid w:val="009647C3"/>
    <w:rsid w:val="00964C15"/>
    <w:rsid w:val="00970BFA"/>
    <w:rsid w:val="00972536"/>
    <w:rsid w:val="00976903"/>
    <w:rsid w:val="009803E1"/>
    <w:rsid w:val="0098396A"/>
    <w:rsid w:val="00986E54"/>
    <w:rsid w:val="009901FC"/>
    <w:rsid w:val="00990F93"/>
    <w:rsid w:val="009A49DE"/>
    <w:rsid w:val="009C49E7"/>
    <w:rsid w:val="009C69F5"/>
    <w:rsid w:val="009C6BA3"/>
    <w:rsid w:val="009C7FC0"/>
    <w:rsid w:val="009D084A"/>
    <w:rsid w:val="009D70AB"/>
    <w:rsid w:val="009E705A"/>
    <w:rsid w:val="009E72DA"/>
    <w:rsid w:val="00A0454B"/>
    <w:rsid w:val="00A13776"/>
    <w:rsid w:val="00A23778"/>
    <w:rsid w:val="00A346DD"/>
    <w:rsid w:val="00A357C3"/>
    <w:rsid w:val="00A572FF"/>
    <w:rsid w:val="00A64855"/>
    <w:rsid w:val="00A731F8"/>
    <w:rsid w:val="00A81914"/>
    <w:rsid w:val="00A91774"/>
    <w:rsid w:val="00A9452E"/>
    <w:rsid w:val="00AA1958"/>
    <w:rsid w:val="00AB1A02"/>
    <w:rsid w:val="00AB1AAD"/>
    <w:rsid w:val="00AB43B1"/>
    <w:rsid w:val="00AC07C5"/>
    <w:rsid w:val="00AC1AB9"/>
    <w:rsid w:val="00AD7A5E"/>
    <w:rsid w:val="00AE3DF6"/>
    <w:rsid w:val="00AE4922"/>
    <w:rsid w:val="00AE57DC"/>
    <w:rsid w:val="00AF7B50"/>
    <w:rsid w:val="00B0039F"/>
    <w:rsid w:val="00B01AEE"/>
    <w:rsid w:val="00B02B7E"/>
    <w:rsid w:val="00B12D9A"/>
    <w:rsid w:val="00B217A5"/>
    <w:rsid w:val="00B262AE"/>
    <w:rsid w:val="00B3214E"/>
    <w:rsid w:val="00B32177"/>
    <w:rsid w:val="00B36BCC"/>
    <w:rsid w:val="00B428A1"/>
    <w:rsid w:val="00B453EE"/>
    <w:rsid w:val="00B511A6"/>
    <w:rsid w:val="00B71190"/>
    <w:rsid w:val="00B775F4"/>
    <w:rsid w:val="00B82AEB"/>
    <w:rsid w:val="00B85B51"/>
    <w:rsid w:val="00B86A7E"/>
    <w:rsid w:val="00B914EB"/>
    <w:rsid w:val="00B94678"/>
    <w:rsid w:val="00BB2BBF"/>
    <w:rsid w:val="00BC5384"/>
    <w:rsid w:val="00BD08ED"/>
    <w:rsid w:val="00BD408B"/>
    <w:rsid w:val="00BD531D"/>
    <w:rsid w:val="00BD71E3"/>
    <w:rsid w:val="00BF2D4F"/>
    <w:rsid w:val="00C06756"/>
    <w:rsid w:val="00C070EC"/>
    <w:rsid w:val="00C14125"/>
    <w:rsid w:val="00C160E3"/>
    <w:rsid w:val="00C17051"/>
    <w:rsid w:val="00C34EBD"/>
    <w:rsid w:val="00C46E79"/>
    <w:rsid w:val="00C5118D"/>
    <w:rsid w:val="00C56AFF"/>
    <w:rsid w:val="00C56DC5"/>
    <w:rsid w:val="00C60998"/>
    <w:rsid w:val="00C616B5"/>
    <w:rsid w:val="00C64E2E"/>
    <w:rsid w:val="00C674D0"/>
    <w:rsid w:val="00C736BF"/>
    <w:rsid w:val="00C76406"/>
    <w:rsid w:val="00C82F6C"/>
    <w:rsid w:val="00C84C40"/>
    <w:rsid w:val="00CA0C94"/>
    <w:rsid w:val="00CA4A8A"/>
    <w:rsid w:val="00CB7530"/>
    <w:rsid w:val="00CC2033"/>
    <w:rsid w:val="00CC347F"/>
    <w:rsid w:val="00CC4E6C"/>
    <w:rsid w:val="00CC7982"/>
    <w:rsid w:val="00CE487C"/>
    <w:rsid w:val="00CE506B"/>
    <w:rsid w:val="00CE5CB0"/>
    <w:rsid w:val="00CE67F5"/>
    <w:rsid w:val="00CF3228"/>
    <w:rsid w:val="00D10C6C"/>
    <w:rsid w:val="00D1361E"/>
    <w:rsid w:val="00D14921"/>
    <w:rsid w:val="00D30293"/>
    <w:rsid w:val="00D3096A"/>
    <w:rsid w:val="00D31BC7"/>
    <w:rsid w:val="00D537BA"/>
    <w:rsid w:val="00D61F48"/>
    <w:rsid w:val="00D63E73"/>
    <w:rsid w:val="00D76900"/>
    <w:rsid w:val="00D77C47"/>
    <w:rsid w:val="00D80177"/>
    <w:rsid w:val="00D824F5"/>
    <w:rsid w:val="00D93A69"/>
    <w:rsid w:val="00DA3CF5"/>
    <w:rsid w:val="00DA412F"/>
    <w:rsid w:val="00DA5501"/>
    <w:rsid w:val="00DB0A1B"/>
    <w:rsid w:val="00DB2AB2"/>
    <w:rsid w:val="00DB6737"/>
    <w:rsid w:val="00DC1B0A"/>
    <w:rsid w:val="00DC5272"/>
    <w:rsid w:val="00DD0782"/>
    <w:rsid w:val="00DD2BEF"/>
    <w:rsid w:val="00DD75A9"/>
    <w:rsid w:val="00DE17CC"/>
    <w:rsid w:val="00DE2DC1"/>
    <w:rsid w:val="00DE4761"/>
    <w:rsid w:val="00DF6204"/>
    <w:rsid w:val="00E0101D"/>
    <w:rsid w:val="00E040D3"/>
    <w:rsid w:val="00E058F0"/>
    <w:rsid w:val="00E121D9"/>
    <w:rsid w:val="00E12585"/>
    <w:rsid w:val="00E25382"/>
    <w:rsid w:val="00E45102"/>
    <w:rsid w:val="00E47381"/>
    <w:rsid w:val="00E62F09"/>
    <w:rsid w:val="00E7145F"/>
    <w:rsid w:val="00E74E6D"/>
    <w:rsid w:val="00EA20C5"/>
    <w:rsid w:val="00EA5F7D"/>
    <w:rsid w:val="00EB03E3"/>
    <w:rsid w:val="00EB1A5E"/>
    <w:rsid w:val="00EB437E"/>
    <w:rsid w:val="00EC2349"/>
    <w:rsid w:val="00EC766F"/>
    <w:rsid w:val="00ED17BD"/>
    <w:rsid w:val="00ED4F85"/>
    <w:rsid w:val="00ED50B5"/>
    <w:rsid w:val="00EE0468"/>
    <w:rsid w:val="00EE08E2"/>
    <w:rsid w:val="00EE2DF2"/>
    <w:rsid w:val="00EF715C"/>
    <w:rsid w:val="00F027AB"/>
    <w:rsid w:val="00F05FA6"/>
    <w:rsid w:val="00F07827"/>
    <w:rsid w:val="00F12485"/>
    <w:rsid w:val="00F2106F"/>
    <w:rsid w:val="00F46C6B"/>
    <w:rsid w:val="00F56DD6"/>
    <w:rsid w:val="00F60781"/>
    <w:rsid w:val="00F72A6E"/>
    <w:rsid w:val="00F767E4"/>
    <w:rsid w:val="00FB4A4B"/>
    <w:rsid w:val="00FE0391"/>
    <w:rsid w:val="00FE10DE"/>
    <w:rsid w:val="00FE2347"/>
    <w:rsid w:val="00FE549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DBA78"/>
  <w15:chartTrackingRefBased/>
  <w15:docId w15:val="{4C26D86B-9B34-45E5-A3A8-574041A5C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09143D"/>
  </w:style>
  <w:style w:type="paragraph" w:styleId="Nadpis1">
    <w:name w:val="heading 1"/>
    <w:basedOn w:val="Normlny"/>
    <w:next w:val="Normlny"/>
    <w:link w:val="Nadpis1Char"/>
    <w:uiPriority w:val="9"/>
    <w:qFormat/>
    <w:rsid w:val="009415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y"/>
    <w:next w:val="Normlny"/>
    <w:link w:val="Nadpis2Char"/>
    <w:uiPriority w:val="9"/>
    <w:unhideWhenUsed/>
    <w:qFormat/>
    <w:rsid w:val="009415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y"/>
    <w:next w:val="Normlny"/>
    <w:link w:val="Nadpis3Char"/>
    <w:uiPriority w:val="9"/>
    <w:unhideWhenUsed/>
    <w:qFormat/>
    <w:rsid w:val="009415AC"/>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y"/>
    <w:next w:val="Normlny"/>
    <w:link w:val="Nadpis4Char"/>
    <w:uiPriority w:val="9"/>
    <w:semiHidden/>
    <w:unhideWhenUsed/>
    <w:qFormat/>
    <w:rsid w:val="009415AC"/>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y"/>
    <w:next w:val="Normlny"/>
    <w:link w:val="Nadpis5Char"/>
    <w:uiPriority w:val="9"/>
    <w:semiHidden/>
    <w:unhideWhenUsed/>
    <w:qFormat/>
    <w:rsid w:val="009415AC"/>
    <w:pPr>
      <w:keepNext/>
      <w:keepLines/>
      <w:spacing w:before="80" w:after="40"/>
      <w:outlineLvl w:val="4"/>
    </w:pPr>
    <w:rPr>
      <w:rFonts w:eastAsiaTheme="majorEastAsia" w:cstheme="majorBidi"/>
      <w:color w:val="0F4761" w:themeColor="accent1" w:themeShade="BF"/>
    </w:rPr>
  </w:style>
  <w:style w:type="paragraph" w:styleId="Nadpis6">
    <w:name w:val="heading 6"/>
    <w:basedOn w:val="Normlny"/>
    <w:next w:val="Normlny"/>
    <w:link w:val="Nadpis6Char"/>
    <w:uiPriority w:val="9"/>
    <w:semiHidden/>
    <w:unhideWhenUsed/>
    <w:qFormat/>
    <w:rsid w:val="009415AC"/>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y"/>
    <w:next w:val="Normlny"/>
    <w:link w:val="Nadpis7Char"/>
    <w:uiPriority w:val="9"/>
    <w:semiHidden/>
    <w:unhideWhenUsed/>
    <w:qFormat/>
    <w:rsid w:val="009415AC"/>
    <w:pPr>
      <w:keepNext/>
      <w:keepLines/>
      <w:spacing w:before="40" w:after="0"/>
      <w:outlineLvl w:val="6"/>
    </w:pPr>
    <w:rPr>
      <w:rFonts w:eastAsiaTheme="majorEastAsia" w:cstheme="majorBidi"/>
      <w:color w:val="595959" w:themeColor="text1" w:themeTint="A6"/>
    </w:rPr>
  </w:style>
  <w:style w:type="paragraph" w:styleId="Nadpis8">
    <w:name w:val="heading 8"/>
    <w:basedOn w:val="Normlny"/>
    <w:next w:val="Normlny"/>
    <w:link w:val="Nadpis8Char"/>
    <w:uiPriority w:val="9"/>
    <w:semiHidden/>
    <w:unhideWhenUsed/>
    <w:qFormat/>
    <w:rsid w:val="009415AC"/>
    <w:pPr>
      <w:keepNext/>
      <w:keepLines/>
      <w:spacing w:after="0"/>
      <w:outlineLvl w:val="7"/>
    </w:pPr>
    <w:rPr>
      <w:rFonts w:eastAsiaTheme="majorEastAsia" w:cstheme="majorBidi"/>
      <w:i/>
      <w:iCs/>
      <w:color w:val="272727" w:themeColor="text1" w:themeTint="D8"/>
    </w:rPr>
  </w:style>
  <w:style w:type="paragraph" w:styleId="Nadpis9">
    <w:name w:val="heading 9"/>
    <w:basedOn w:val="Normlny"/>
    <w:next w:val="Normlny"/>
    <w:link w:val="Nadpis9Char"/>
    <w:uiPriority w:val="9"/>
    <w:semiHidden/>
    <w:unhideWhenUsed/>
    <w:qFormat/>
    <w:rsid w:val="009415AC"/>
    <w:pPr>
      <w:keepNext/>
      <w:keepLines/>
      <w:spacing w:after="0"/>
      <w:outlineLvl w:val="8"/>
    </w:pPr>
    <w:rPr>
      <w:rFonts w:eastAsiaTheme="majorEastAsia" w:cstheme="majorBidi"/>
      <w:color w:val="272727" w:themeColor="text1" w:themeTint="D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9415AC"/>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Predvolenpsmoodseku"/>
    <w:link w:val="Nadpis2"/>
    <w:uiPriority w:val="9"/>
    <w:rsid w:val="009415AC"/>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Predvolenpsmoodseku"/>
    <w:link w:val="Nadpis3"/>
    <w:uiPriority w:val="9"/>
    <w:rsid w:val="009415AC"/>
    <w:rPr>
      <w:rFonts w:eastAsiaTheme="majorEastAsia" w:cstheme="majorBidi"/>
      <w:color w:val="0F4761" w:themeColor="accent1" w:themeShade="BF"/>
      <w:sz w:val="28"/>
      <w:szCs w:val="28"/>
    </w:rPr>
  </w:style>
  <w:style w:type="character" w:customStyle="1" w:styleId="Nadpis4Char">
    <w:name w:val="Nadpis 4 Char"/>
    <w:basedOn w:val="Predvolenpsmoodseku"/>
    <w:link w:val="Nadpis4"/>
    <w:uiPriority w:val="9"/>
    <w:semiHidden/>
    <w:rsid w:val="009415AC"/>
    <w:rPr>
      <w:rFonts w:eastAsiaTheme="majorEastAsia" w:cstheme="majorBidi"/>
      <w:i/>
      <w:iCs/>
      <w:color w:val="0F4761" w:themeColor="accent1" w:themeShade="BF"/>
    </w:rPr>
  </w:style>
  <w:style w:type="character" w:customStyle="1" w:styleId="Nadpis5Char">
    <w:name w:val="Nadpis 5 Char"/>
    <w:basedOn w:val="Predvolenpsmoodseku"/>
    <w:link w:val="Nadpis5"/>
    <w:uiPriority w:val="9"/>
    <w:semiHidden/>
    <w:rsid w:val="009415AC"/>
    <w:rPr>
      <w:rFonts w:eastAsiaTheme="majorEastAsia" w:cstheme="majorBidi"/>
      <w:color w:val="0F4761" w:themeColor="accent1" w:themeShade="BF"/>
    </w:rPr>
  </w:style>
  <w:style w:type="character" w:customStyle="1" w:styleId="Nadpis6Char">
    <w:name w:val="Nadpis 6 Char"/>
    <w:basedOn w:val="Predvolenpsmoodseku"/>
    <w:link w:val="Nadpis6"/>
    <w:uiPriority w:val="9"/>
    <w:semiHidden/>
    <w:rsid w:val="009415AC"/>
    <w:rPr>
      <w:rFonts w:eastAsiaTheme="majorEastAsia" w:cstheme="majorBidi"/>
      <w:i/>
      <w:iCs/>
      <w:color w:val="595959" w:themeColor="text1" w:themeTint="A6"/>
    </w:rPr>
  </w:style>
  <w:style w:type="character" w:customStyle="1" w:styleId="Nadpis7Char">
    <w:name w:val="Nadpis 7 Char"/>
    <w:basedOn w:val="Predvolenpsmoodseku"/>
    <w:link w:val="Nadpis7"/>
    <w:uiPriority w:val="9"/>
    <w:semiHidden/>
    <w:rsid w:val="009415AC"/>
    <w:rPr>
      <w:rFonts w:eastAsiaTheme="majorEastAsia" w:cstheme="majorBidi"/>
      <w:color w:val="595959" w:themeColor="text1" w:themeTint="A6"/>
    </w:rPr>
  </w:style>
  <w:style w:type="character" w:customStyle="1" w:styleId="Nadpis8Char">
    <w:name w:val="Nadpis 8 Char"/>
    <w:basedOn w:val="Predvolenpsmoodseku"/>
    <w:link w:val="Nadpis8"/>
    <w:uiPriority w:val="9"/>
    <w:semiHidden/>
    <w:rsid w:val="009415AC"/>
    <w:rPr>
      <w:rFonts w:eastAsiaTheme="majorEastAsia" w:cstheme="majorBidi"/>
      <w:i/>
      <w:iCs/>
      <w:color w:val="272727" w:themeColor="text1" w:themeTint="D8"/>
    </w:rPr>
  </w:style>
  <w:style w:type="character" w:customStyle="1" w:styleId="Nadpis9Char">
    <w:name w:val="Nadpis 9 Char"/>
    <w:basedOn w:val="Predvolenpsmoodseku"/>
    <w:link w:val="Nadpis9"/>
    <w:uiPriority w:val="9"/>
    <w:semiHidden/>
    <w:rsid w:val="009415AC"/>
    <w:rPr>
      <w:rFonts w:eastAsiaTheme="majorEastAsia" w:cstheme="majorBidi"/>
      <w:color w:val="272727" w:themeColor="text1" w:themeTint="D8"/>
    </w:rPr>
  </w:style>
  <w:style w:type="paragraph" w:styleId="Nzov">
    <w:name w:val="Title"/>
    <w:basedOn w:val="Normlny"/>
    <w:next w:val="Normlny"/>
    <w:link w:val="NzovChar"/>
    <w:uiPriority w:val="10"/>
    <w:qFormat/>
    <w:rsid w:val="009415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9415AC"/>
    <w:rPr>
      <w:rFonts w:asciiTheme="majorHAnsi" w:eastAsiaTheme="majorEastAsia" w:hAnsiTheme="majorHAnsi" w:cstheme="majorBidi"/>
      <w:spacing w:val="-10"/>
      <w:kern w:val="28"/>
      <w:sz w:val="56"/>
      <w:szCs w:val="56"/>
    </w:rPr>
  </w:style>
  <w:style w:type="paragraph" w:styleId="Podtitul">
    <w:name w:val="Subtitle"/>
    <w:basedOn w:val="Normlny"/>
    <w:next w:val="Normlny"/>
    <w:link w:val="PodtitulChar"/>
    <w:uiPriority w:val="11"/>
    <w:qFormat/>
    <w:rsid w:val="009415AC"/>
    <w:pPr>
      <w:numPr>
        <w:ilvl w:val="1"/>
      </w:numPr>
    </w:pPr>
    <w:rPr>
      <w:rFonts w:eastAsiaTheme="majorEastAsia" w:cstheme="majorBidi"/>
      <w:color w:val="595959" w:themeColor="text1" w:themeTint="A6"/>
      <w:spacing w:val="15"/>
      <w:sz w:val="28"/>
      <w:szCs w:val="28"/>
    </w:rPr>
  </w:style>
  <w:style w:type="character" w:customStyle="1" w:styleId="PodtitulChar">
    <w:name w:val="Podtitul Char"/>
    <w:basedOn w:val="Predvolenpsmoodseku"/>
    <w:link w:val="Podtitul"/>
    <w:uiPriority w:val="11"/>
    <w:rsid w:val="009415AC"/>
    <w:rPr>
      <w:rFonts w:eastAsiaTheme="majorEastAsia" w:cstheme="majorBidi"/>
      <w:color w:val="595959" w:themeColor="text1" w:themeTint="A6"/>
      <w:spacing w:val="15"/>
      <w:sz w:val="28"/>
      <w:szCs w:val="28"/>
    </w:rPr>
  </w:style>
  <w:style w:type="paragraph" w:styleId="Citcia">
    <w:name w:val="Quote"/>
    <w:basedOn w:val="Normlny"/>
    <w:next w:val="Normlny"/>
    <w:link w:val="CitciaChar"/>
    <w:uiPriority w:val="29"/>
    <w:qFormat/>
    <w:rsid w:val="009415AC"/>
    <w:pPr>
      <w:spacing w:before="160"/>
      <w:jc w:val="center"/>
    </w:pPr>
    <w:rPr>
      <w:i/>
      <w:iCs/>
      <w:color w:val="404040" w:themeColor="text1" w:themeTint="BF"/>
    </w:rPr>
  </w:style>
  <w:style w:type="character" w:customStyle="1" w:styleId="CitciaChar">
    <w:name w:val="Citácia Char"/>
    <w:basedOn w:val="Predvolenpsmoodseku"/>
    <w:link w:val="Citcia"/>
    <w:uiPriority w:val="29"/>
    <w:rsid w:val="009415AC"/>
    <w:rPr>
      <w:i/>
      <w:iCs/>
      <w:color w:val="404040" w:themeColor="text1" w:themeTint="BF"/>
    </w:rPr>
  </w:style>
  <w:style w:type="paragraph" w:styleId="Odsekzoznamu">
    <w:name w:val="List Paragraph"/>
    <w:basedOn w:val="Normlny"/>
    <w:uiPriority w:val="34"/>
    <w:qFormat/>
    <w:rsid w:val="009415AC"/>
    <w:pPr>
      <w:ind w:left="720"/>
      <w:contextualSpacing/>
    </w:pPr>
  </w:style>
  <w:style w:type="character" w:styleId="Intenzvnezvraznenie">
    <w:name w:val="Intense Emphasis"/>
    <w:basedOn w:val="Predvolenpsmoodseku"/>
    <w:uiPriority w:val="21"/>
    <w:qFormat/>
    <w:rsid w:val="009415AC"/>
    <w:rPr>
      <w:i/>
      <w:iCs/>
      <w:color w:val="0F4761" w:themeColor="accent1" w:themeShade="BF"/>
    </w:rPr>
  </w:style>
  <w:style w:type="paragraph" w:styleId="Zvraznencitcia">
    <w:name w:val="Intense Quote"/>
    <w:basedOn w:val="Normlny"/>
    <w:next w:val="Normlny"/>
    <w:link w:val="ZvraznencitciaChar"/>
    <w:uiPriority w:val="30"/>
    <w:qFormat/>
    <w:rsid w:val="009415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ZvraznencitciaChar">
    <w:name w:val="Zvýraznená citácia Char"/>
    <w:basedOn w:val="Predvolenpsmoodseku"/>
    <w:link w:val="Zvraznencitcia"/>
    <w:uiPriority w:val="30"/>
    <w:rsid w:val="009415AC"/>
    <w:rPr>
      <w:i/>
      <w:iCs/>
      <w:color w:val="0F4761" w:themeColor="accent1" w:themeShade="BF"/>
    </w:rPr>
  </w:style>
  <w:style w:type="character" w:styleId="Zvraznenodkaz">
    <w:name w:val="Intense Reference"/>
    <w:basedOn w:val="Predvolenpsmoodseku"/>
    <w:uiPriority w:val="32"/>
    <w:qFormat/>
    <w:rsid w:val="009415AC"/>
    <w:rPr>
      <w:b/>
      <w:bCs/>
      <w:smallCaps/>
      <w:color w:val="0F4761" w:themeColor="accent1" w:themeShade="BF"/>
      <w:spacing w:val="5"/>
    </w:rPr>
  </w:style>
  <w:style w:type="character" w:styleId="Odkaznakomentr">
    <w:name w:val="annotation reference"/>
    <w:basedOn w:val="Predvolenpsmoodseku"/>
    <w:uiPriority w:val="99"/>
    <w:semiHidden/>
    <w:unhideWhenUsed/>
    <w:rsid w:val="00CC347F"/>
    <w:rPr>
      <w:sz w:val="16"/>
      <w:szCs w:val="16"/>
    </w:rPr>
  </w:style>
  <w:style w:type="paragraph" w:styleId="Textkomentra">
    <w:name w:val="annotation text"/>
    <w:basedOn w:val="Normlny"/>
    <w:link w:val="TextkomentraChar"/>
    <w:uiPriority w:val="99"/>
    <w:unhideWhenUsed/>
    <w:rsid w:val="00CC347F"/>
    <w:pPr>
      <w:spacing w:line="240" w:lineRule="auto"/>
    </w:pPr>
    <w:rPr>
      <w:sz w:val="20"/>
      <w:szCs w:val="20"/>
    </w:rPr>
  </w:style>
  <w:style w:type="character" w:customStyle="1" w:styleId="TextkomentraChar">
    <w:name w:val="Text komentára Char"/>
    <w:basedOn w:val="Predvolenpsmoodseku"/>
    <w:link w:val="Textkomentra"/>
    <w:uiPriority w:val="99"/>
    <w:rsid w:val="00CC347F"/>
    <w:rPr>
      <w:sz w:val="20"/>
      <w:szCs w:val="20"/>
    </w:rPr>
  </w:style>
  <w:style w:type="paragraph" w:styleId="Predmetkomentra">
    <w:name w:val="annotation subject"/>
    <w:basedOn w:val="Textkomentra"/>
    <w:next w:val="Textkomentra"/>
    <w:link w:val="PredmetkomentraChar"/>
    <w:uiPriority w:val="99"/>
    <w:semiHidden/>
    <w:unhideWhenUsed/>
    <w:rsid w:val="00CC347F"/>
    <w:rPr>
      <w:b/>
      <w:bCs/>
    </w:rPr>
  </w:style>
  <w:style w:type="character" w:customStyle="1" w:styleId="PredmetkomentraChar">
    <w:name w:val="Predmet komentára Char"/>
    <w:basedOn w:val="TextkomentraChar"/>
    <w:link w:val="Predmetkomentra"/>
    <w:uiPriority w:val="99"/>
    <w:semiHidden/>
    <w:rsid w:val="00CC347F"/>
    <w:rPr>
      <w:b/>
      <w:bCs/>
      <w:sz w:val="20"/>
      <w:szCs w:val="20"/>
    </w:rPr>
  </w:style>
  <w:style w:type="paragraph" w:styleId="Revzia">
    <w:name w:val="Revision"/>
    <w:hidden/>
    <w:uiPriority w:val="99"/>
    <w:semiHidden/>
    <w:rsid w:val="00CC347F"/>
    <w:pPr>
      <w:spacing w:after="0" w:line="240" w:lineRule="auto"/>
    </w:pPr>
  </w:style>
  <w:style w:type="numbering" w:customStyle="1" w:styleId="NoList1">
    <w:name w:val="No List1"/>
    <w:next w:val="Bezzoznamu"/>
    <w:uiPriority w:val="99"/>
    <w:semiHidden/>
    <w:unhideWhenUsed/>
    <w:rsid w:val="00CC347F"/>
  </w:style>
  <w:style w:type="character" w:customStyle="1" w:styleId="Smbolosdenumeracin">
    <w:name w:val="Símbolos de numeración"/>
    <w:qFormat/>
    <w:rsid w:val="00CC347F"/>
  </w:style>
  <w:style w:type="character" w:customStyle="1" w:styleId="Bolos">
    <w:name w:val="Bolos"/>
    <w:qFormat/>
    <w:rsid w:val="00CC347F"/>
    <w:rPr>
      <w:rFonts w:ascii="OpenSymbol" w:eastAsia="OpenSymbol" w:hAnsi="OpenSymbol" w:cs="OpenSymbol"/>
      <w:color w:val="FF0000"/>
    </w:rPr>
  </w:style>
  <w:style w:type="character" w:customStyle="1" w:styleId="InternetLink">
    <w:name w:val="Internet Link"/>
    <w:qFormat/>
    <w:rsid w:val="00CC347F"/>
    <w:rPr>
      <w:color w:val="000080"/>
      <w:u w:val="single"/>
    </w:rPr>
  </w:style>
  <w:style w:type="character" w:styleId="PouitHypertextovPrepojenie">
    <w:name w:val="FollowedHyperlink"/>
    <w:uiPriority w:val="99"/>
    <w:rsid w:val="00CC347F"/>
    <w:rPr>
      <w:color w:val="800000"/>
      <w:u w:val="single"/>
    </w:rPr>
  </w:style>
  <w:style w:type="character" w:customStyle="1" w:styleId="InternetLink1">
    <w:name w:val="Internet Link1"/>
    <w:qFormat/>
    <w:rsid w:val="00CC347F"/>
    <w:rPr>
      <w:color w:val="000080"/>
      <w:u w:val="single"/>
    </w:rPr>
  </w:style>
  <w:style w:type="character" w:styleId="Hypertextovprepojenie">
    <w:name w:val="Hyperlink"/>
    <w:uiPriority w:val="99"/>
    <w:rsid w:val="00CC347F"/>
    <w:rPr>
      <w:color w:val="000080"/>
      <w:u w:val="single"/>
    </w:rPr>
  </w:style>
  <w:style w:type="character" w:customStyle="1" w:styleId="Caracteresdenotaalpie">
    <w:name w:val="Caracteres de nota al pie"/>
    <w:qFormat/>
    <w:rsid w:val="00CC347F"/>
    <w:rPr>
      <w:vertAlign w:val="superscript"/>
    </w:rPr>
  </w:style>
  <w:style w:type="character" w:styleId="Odkaznapoznmkupodiarou">
    <w:name w:val="footnote reference"/>
    <w:uiPriority w:val="99"/>
    <w:rsid w:val="00CC347F"/>
    <w:rPr>
      <w:vertAlign w:val="superscript"/>
    </w:rPr>
  </w:style>
  <w:style w:type="character" w:customStyle="1" w:styleId="Caracteresdenotafinal">
    <w:name w:val="Caracteres de nota final"/>
    <w:qFormat/>
    <w:rsid w:val="00CC347F"/>
    <w:rPr>
      <w:vertAlign w:val="superscript"/>
    </w:rPr>
  </w:style>
  <w:style w:type="character" w:styleId="Odkaznavysvetlivku">
    <w:name w:val="endnote reference"/>
    <w:uiPriority w:val="99"/>
    <w:rsid w:val="00CC347F"/>
    <w:rPr>
      <w:vertAlign w:val="superscript"/>
    </w:rPr>
  </w:style>
  <w:style w:type="paragraph" w:customStyle="1" w:styleId="Ttulo">
    <w:name w:val="Título"/>
    <w:basedOn w:val="Normlny"/>
    <w:next w:val="Zkladntext"/>
    <w:qFormat/>
    <w:rsid w:val="00CC347F"/>
    <w:pPr>
      <w:keepNext/>
      <w:suppressAutoHyphens/>
      <w:spacing w:before="240" w:after="120" w:line="240" w:lineRule="auto"/>
    </w:pPr>
    <w:rPr>
      <w:rFonts w:ascii="Liberation Sans" w:eastAsia="Microsoft YaHei" w:hAnsi="Liberation Sans" w:cs="Lucida Sans"/>
      <w:sz w:val="28"/>
      <w:szCs w:val="28"/>
      <w:lang w:eastAsia="zh-CN" w:bidi="hi-IN"/>
      <w14:ligatures w14:val="none"/>
    </w:rPr>
  </w:style>
  <w:style w:type="paragraph" w:styleId="Zkladntext">
    <w:name w:val="Body Text"/>
    <w:basedOn w:val="Normlny"/>
    <w:link w:val="ZkladntextChar"/>
    <w:uiPriority w:val="99"/>
    <w:rsid w:val="00CC347F"/>
    <w:pPr>
      <w:suppressAutoHyphens/>
      <w:spacing w:after="0" w:line="240" w:lineRule="auto"/>
    </w:pPr>
    <w:rPr>
      <w:rFonts w:ascii="Liberation Serif" w:eastAsia="NSimSun" w:hAnsi="Liberation Serif" w:cs="Lucida Sans"/>
      <w:lang w:val="en-US" w:eastAsia="zh-CN" w:bidi="hi-IN"/>
      <w14:ligatures w14:val="none"/>
    </w:rPr>
  </w:style>
  <w:style w:type="character" w:customStyle="1" w:styleId="ZkladntextChar">
    <w:name w:val="Základný text Char"/>
    <w:basedOn w:val="Predvolenpsmoodseku"/>
    <w:link w:val="Zkladntext"/>
    <w:uiPriority w:val="99"/>
    <w:rsid w:val="00CC347F"/>
    <w:rPr>
      <w:rFonts w:ascii="Liberation Serif" w:eastAsia="NSimSun" w:hAnsi="Liberation Serif" w:cs="Lucida Sans"/>
      <w:lang w:val="en-US" w:eastAsia="zh-CN" w:bidi="hi-IN"/>
      <w14:ligatures w14:val="none"/>
    </w:rPr>
  </w:style>
  <w:style w:type="paragraph" w:styleId="Zoznam">
    <w:name w:val="List"/>
    <w:basedOn w:val="Zkladntext"/>
    <w:rsid w:val="00CC347F"/>
  </w:style>
  <w:style w:type="paragraph" w:styleId="Popis">
    <w:name w:val="caption"/>
    <w:basedOn w:val="Normlny"/>
    <w:uiPriority w:val="35"/>
    <w:qFormat/>
    <w:rsid w:val="00CC347F"/>
    <w:pPr>
      <w:suppressLineNumbers/>
      <w:suppressAutoHyphens/>
      <w:spacing w:before="120" w:after="120" w:line="240" w:lineRule="auto"/>
    </w:pPr>
    <w:rPr>
      <w:rFonts w:ascii="Liberation Serif" w:eastAsia="NSimSun" w:hAnsi="Liberation Serif" w:cs="Lucida Sans"/>
      <w:i/>
      <w:iCs/>
      <w:lang w:eastAsia="zh-CN" w:bidi="hi-IN"/>
      <w14:ligatures w14:val="none"/>
    </w:rPr>
  </w:style>
  <w:style w:type="paragraph" w:customStyle="1" w:styleId="ndice">
    <w:name w:val="Índice"/>
    <w:basedOn w:val="Normlny"/>
    <w:qFormat/>
    <w:rsid w:val="00CC347F"/>
    <w:pPr>
      <w:suppressLineNumbers/>
      <w:suppressAutoHyphens/>
      <w:spacing w:after="0" w:line="240" w:lineRule="auto"/>
    </w:pPr>
    <w:rPr>
      <w:rFonts w:ascii="Liberation Serif" w:eastAsia="NSimSun" w:hAnsi="Liberation Serif" w:cs="Lucida Sans"/>
      <w:lang w:eastAsia="zh-CN" w:bidi="hi-IN"/>
      <w14:ligatures w14:val="none"/>
    </w:rPr>
  </w:style>
  <w:style w:type="paragraph" w:customStyle="1" w:styleId="Citaenbloque">
    <w:name w:val="Cita en bloque"/>
    <w:basedOn w:val="Normlny"/>
    <w:qFormat/>
    <w:rsid w:val="00CC347F"/>
    <w:pPr>
      <w:suppressAutoHyphens/>
      <w:spacing w:after="283" w:line="240" w:lineRule="auto"/>
      <w:ind w:left="567" w:right="567"/>
    </w:pPr>
    <w:rPr>
      <w:rFonts w:ascii="Liberation Serif" w:eastAsia="NSimSun" w:hAnsi="Liberation Serif" w:cs="Lucida Sans"/>
      <w:lang w:eastAsia="zh-CN" w:bidi="hi-IN"/>
      <w14:ligatures w14:val="none"/>
    </w:rPr>
  </w:style>
  <w:style w:type="paragraph" w:customStyle="1" w:styleId="Estilodedibujopredeterminado">
    <w:name w:val="Estilo de dibujo predeterminado"/>
    <w:qFormat/>
    <w:rsid w:val="00CC347F"/>
    <w:pPr>
      <w:suppressAutoHyphens/>
      <w:spacing w:after="0" w:line="0" w:lineRule="atLeast"/>
    </w:pPr>
    <w:rPr>
      <w:rFonts w:ascii="Lucida Sans" w:eastAsia="Tahoma" w:hAnsi="Lucida Sans" w:cs="Liberation Sans"/>
      <w:sz w:val="36"/>
      <w:lang w:val="eu-ES" w:eastAsia="zh-CN" w:bidi="hi-IN"/>
      <w14:ligatures w14:val="none"/>
    </w:rPr>
  </w:style>
  <w:style w:type="paragraph" w:customStyle="1" w:styleId="Objetosinrelleno">
    <w:name w:val="Objeto sin relleno"/>
    <w:basedOn w:val="Estilodedibujopredeterminado"/>
    <w:qFormat/>
    <w:rsid w:val="00CC347F"/>
  </w:style>
  <w:style w:type="paragraph" w:customStyle="1" w:styleId="Objetosinrellenonilnea">
    <w:name w:val="Objeto sin relleno ni línea"/>
    <w:basedOn w:val="Estilodedibujopredeterminado"/>
    <w:qFormat/>
    <w:rsid w:val="00CC347F"/>
  </w:style>
  <w:style w:type="paragraph" w:customStyle="1" w:styleId="A4">
    <w:name w:val="A4"/>
    <w:basedOn w:val="Texto"/>
    <w:qFormat/>
    <w:rsid w:val="00CC347F"/>
    <w:rPr>
      <w:rFonts w:ascii="Noto Sans" w:hAnsi="Noto Sans"/>
      <w:sz w:val="36"/>
    </w:rPr>
  </w:style>
  <w:style w:type="paragraph" w:customStyle="1" w:styleId="Texto">
    <w:name w:val="Texto"/>
    <w:basedOn w:val="Popis"/>
    <w:qFormat/>
    <w:rsid w:val="00CC347F"/>
  </w:style>
  <w:style w:type="paragraph" w:customStyle="1" w:styleId="TtulogeneralA4">
    <w:name w:val="Título general A4"/>
    <w:basedOn w:val="A4"/>
    <w:qFormat/>
    <w:rsid w:val="00CC347F"/>
    <w:rPr>
      <w:sz w:val="88"/>
    </w:rPr>
  </w:style>
  <w:style w:type="paragraph" w:customStyle="1" w:styleId="TtuloA4">
    <w:name w:val="Título A4"/>
    <w:basedOn w:val="A4"/>
    <w:qFormat/>
    <w:rsid w:val="00CC347F"/>
    <w:rPr>
      <w:sz w:val="48"/>
    </w:rPr>
  </w:style>
  <w:style w:type="paragraph" w:customStyle="1" w:styleId="TextoA4">
    <w:name w:val="Texto A4"/>
    <w:basedOn w:val="A4"/>
    <w:qFormat/>
    <w:rsid w:val="00CC347F"/>
  </w:style>
  <w:style w:type="paragraph" w:customStyle="1" w:styleId="A0">
    <w:name w:val="A0"/>
    <w:basedOn w:val="Texto"/>
    <w:qFormat/>
    <w:rsid w:val="00CC347F"/>
    <w:rPr>
      <w:rFonts w:ascii="Noto Sans" w:hAnsi="Noto Sans"/>
      <w:sz w:val="95"/>
    </w:rPr>
  </w:style>
  <w:style w:type="paragraph" w:customStyle="1" w:styleId="TtulogeneralA0">
    <w:name w:val="Título general A0"/>
    <w:basedOn w:val="A4"/>
    <w:qFormat/>
    <w:rsid w:val="00CC347F"/>
    <w:rPr>
      <w:sz w:val="192"/>
    </w:rPr>
  </w:style>
  <w:style w:type="paragraph" w:customStyle="1" w:styleId="TtuloA0">
    <w:name w:val="Título A0"/>
    <w:basedOn w:val="A4"/>
    <w:qFormat/>
    <w:rsid w:val="00CC347F"/>
    <w:rPr>
      <w:sz w:val="143"/>
    </w:rPr>
  </w:style>
  <w:style w:type="paragraph" w:customStyle="1" w:styleId="TextoA0">
    <w:name w:val="Texto A0"/>
    <w:basedOn w:val="A4"/>
    <w:qFormat/>
    <w:rsid w:val="00CC347F"/>
  </w:style>
  <w:style w:type="paragraph" w:customStyle="1" w:styleId="Imagen">
    <w:name w:val="Imagen"/>
    <w:qFormat/>
    <w:rsid w:val="00CC347F"/>
    <w:pPr>
      <w:suppressAutoHyphens/>
      <w:spacing w:after="0" w:line="240" w:lineRule="auto"/>
    </w:pPr>
    <w:rPr>
      <w:rFonts w:ascii="Liberation Sans" w:eastAsia="Tahoma" w:hAnsi="Liberation Sans" w:cs="Liberation Sans"/>
      <w:sz w:val="36"/>
      <w:lang w:val="eu-ES" w:eastAsia="zh-CN" w:bidi="hi-IN"/>
      <w14:ligatures w14:val="none"/>
    </w:rPr>
  </w:style>
  <w:style w:type="paragraph" w:customStyle="1" w:styleId="Formas">
    <w:name w:val="Formas"/>
    <w:basedOn w:val="Imagen"/>
    <w:qFormat/>
    <w:rsid w:val="00CC347F"/>
    <w:rPr>
      <w:b/>
      <w:sz w:val="28"/>
    </w:rPr>
  </w:style>
  <w:style w:type="paragraph" w:customStyle="1" w:styleId="Rellenado">
    <w:name w:val="Rellenado"/>
    <w:basedOn w:val="Formas"/>
    <w:qFormat/>
    <w:rsid w:val="00CC347F"/>
  </w:style>
  <w:style w:type="paragraph" w:customStyle="1" w:styleId="Rellenadoazul">
    <w:name w:val="Rellenado azul"/>
    <w:basedOn w:val="Rellenado"/>
    <w:qFormat/>
    <w:rsid w:val="00CC347F"/>
    <w:rPr>
      <w:color w:val="FFFFFF"/>
    </w:rPr>
  </w:style>
  <w:style w:type="paragraph" w:customStyle="1" w:styleId="Rellenadoverde">
    <w:name w:val="Rellenado verde"/>
    <w:basedOn w:val="Rellenado"/>
    <w:qFormat/>
    <w:rsid w:val="00CC347F"/>
    <w:rPr>
      <w:color w:val="FFFFFF"/>
    </w:rPr>
  </w:style>
  <w:style w:type="paragraph" w:customStyle="1" w:styleId="Rellenadorojo">
    <w:name w:val="Rellenado rojo"/>
    <w:basedOn w:val="Rellenado"/>
    <w:qFormat/>
    <w:rsid w:val="00CC347F"/>
    <w:rPr>
      <w:color w:val="FFFFFF"/>
    </w:rPr>
  </w:style>
  <w:style w:type="paragraph" w:customStyle="1" w:styleId="Rellenadoamarillo">
    <w:name w:val="Rellenado amarillo"/>
    <w:basedOn w:val="Rellenado"/>
    <w:qFormat/>
    <w:rsid w:val="00CC347F"/>
    <w:rPr>
      <w:color w:val="FFFFFF"/>
    </w:rPr>
  </w:style>
  <w:style w:type="paragraph" w:customStyle="1" w:styleId="Contorneado">
    <w:name w:val="Contorneado"/>
    <w:basedOn w:val="Formas"/>
    <w:qFormat/>
    <w:rsid w:val="00CC347F"/>
  </w:style>
  <w:style w:type="paragraph" w:customStyle="1" w:styleId="Contorneadoazul">
    <w:name w:val="Contorneado azul"/>
    <w:basedOn w:val="Contorneado"/>
    <w:qFormat/>
    <w:rsid w:val="00CC347F"/>
    <w:rPr>
      <w:color w:val="355269"/>
    </w:rPr>
  </w:style>
  <w:style w:type="paragraph" w:customStyle="1" w:styleId="Contorneadoverde">
    <w:name w:val="Contorneado verde"/>
    <w:basedOn w:val="Contorneado"/>
    <w:qFormat/>
    <w:rsid w:val="00CC347F"/>
    <w:rPr>
      <w:color w:val="127622"/>
    </w:rPr>
  </w:style>
  <w:style w:type="paragraph" w:customStyle="1" w:styleId="Contorneadorojo">
    <w:name w:val="Contorneado rojo"/>
    <w:basedOn w:val="Contorneado"/>
    <w:qFormat/>
    <w:rsid w:val="00CC347F"/>
    <w:rPr>
      <w:color w:val="C9211E"/>
    </w:rPr>
  </w:style>
  <w:style w:type="paragraph" w:customStyle="1" w:styleId="Contorneadoamarillo">
    <w:name w:val="Contorneado amarillo"/>
    <w:basedOn w:val="Contorneado"/>
    <w:qFormat/>
    <w:rsid w:val="00CC347F"/>
    <w:rPr>
      <w:color w:val="B47804"/>
    </w:rPr>
  </w:style>
  <w:style w:type="paragraph" w:customStyle="1" w:styleId="Lneas">
    <w:name w:val="Líneas"/>
    <w:basedOn w:val="Imagen"/>
    <w:qFormat/>
    <w:rsid w:val="00CC347F"/>
  </w:style>
  <w:style w:type="paragraph" w:customStyle="1" w:styleId="Lneaconflecha">
    <w:name w:val="Línea con flecha"/>
    <w:basedOn w:val="Lneas"/>
    <w:qFormat/>
    <w:rsid w:val="00CC347F"/>
  </w:style>
  <w:style w:type="paragraph" w:customStyle="1" w:styleId="Lneadiscontinua">
    <w:name w:val="Línea discontinua"/>
    <w:basedOn w:val="Lneas"/>
    <w:qFormat/>
    <w:rsid w:val="00CC347F"/>
  </w:style>
  <w:style w:type="paragraph" w:customStyle="1" w:styleId="PredeterminadoLTGliederung1">
    <w:name w:val="Predeterminado~LT~Gliederung 1"/>
    <w:qFormat/>
    <w:rsid w:val="00CC347F"/>
    <w:pPr>
      <w:suppressAutoHyphens/>
      <w:spacing w:before="283" w:after="0" w:line="240" w:lineRule="auto"/>
    </w:pPr>
    <w:rPr>
      <w:rFonts w:ascii="Lucida Sans" w:eastAsia="Tahoma" w:hAnsi="Lucida Sans" w:cs="Liberation Sans"/>
      <w:sz w:val="64"/>
      <w:lang w:val="eu-ES" w:eastAsia="zh-CN" w:bidi="hi-IN"/>
      <w14:ligatures w14:val="none"/>
    </w:rPr>
  </w:style>
  <w:style w:type="paragraph" w:customStyle="1" w:styleId="PredeterminadoLTGliederung2">
    <w:name w:val="Predeterminado~LT~Gliederung 2"/>
    <w:basedOn w:val="PredeterminadoLTGliederung1"/>
    <w:qFormat/>
    <w:rsid w:val="00CC347F"/>
    <w:pPr>
      <w:spacing w:before="227"/>
    </w:pPr>
    <w:rPr>
      <w:sz w:val="56"/>
    </w:rPr>
  </w:style>
  <w:style w:type="paragraph" w:customStyle="1" w:styleId="PredeterminadoLTGliederung3">
    <w:name w:val="Predeterminado~LT~Gliederung 3"/>
    <w:basedOn w:val="PredeterminadoLTGliederung2"/>
    <w:qFormat/>
    <w:rsid w:val="00CC347F"/>
    <w:pPr>
      <w:spacing w:before="170"/>
    </w:pPr>
    <w:rPr>
      <w:sz w:val="48"/>
    </w:rPr>
  </w:style>
  <w:style w:type="paragraph" w:customStyle="1" w:styleId="PredeterminadoLTGliederung4">
    <w:name w:val="Predeterminado~LT~Gliederung 4"/>
    <w:basedOn w:val="PredeterminadoLTGliederung3"/>
    <w:qFormat/>
    <w:rsid w:val="00CC347F"/>
    <w:pPr>
      <w:spacing w:before="113"/>
    </w:pPr>
    <w:rPr>
      <w:sz w:val="40"/>
    </w:rPr>
  </w:style>
  <w:style w:type="paragraph" w:customStyle="1" w:styleId="PredeterminadoLTGliederung5">
    <w:name w:val="Predeterminado~LT~Gliederung 5"/>
    <w:basedOn w:val="PredeterminadoLTGliederung4"/>
    <w:qFormat/>
    <w:rsid w:val="00CC347F"/>
    <w:pPr>
      <w:spacing w:before="57"/>
    </w:pPr>
  </w:style>
  <w:style w:type="paragraph" w:customStyle="1" w:styleId="PredeterminadoLTGliederung6">
    <w:name w:val="Predeterminado~LT~Gliederung 6"/>
    <w:basedOn w:val="PredeterminadoLTGliederung5"/>
    <w:qFormat/>
    <w:rsid w:val="00CC347F"/>
  </w:style>
  <w:style w:type="paragraph" w:customStyle="1" w:styleId="PredeterminadoLTGliederung7">
    <w:name w:val="Predeterminado~LT~Gliederung 7"/>
    <w:basedOn w:val="PredeterminadoLTGliederung6"/>
    <w:qFormat/>
    <w:rsid w:val="00CC347F"/>
  </w:style>
  <w:style w:type="paragraph" w:customStyle="1" w:styleId="PredeterminadoLTGliederung8">
    <w:name w:val="Predeterminado~LT~Gliederung 8"/>
    <w:basedOn w:val="PredeterminadoLTGliederung7"/>
    <w:qFormat/>
    <w:rsid w:val="00CC347F"/>
  </w:style>
  <w:style w:type="paragraph" w:customStyle="1" w:styleId="PredeterminadoLTGliederung9">
    <w:name w:val="Predeterminado~LT~Gliederung 9"/>
    <w:basedOn w:val="PredeterminadoLTGliederung8"/>
    <w:qFormat/>
    <w:rsid w:val="00CC347F"/>
  </w:style>
  <w:style w:type="paragraph" w:customStyle="1" w:styleId="PredeterminadoLTTitel">
    <w:name w:val="Predeterminado~LT~Titel"/>
    <w:qFormat/>
    <w:rsid w:val="00CC347F"/>
    <w:pPr>
      <w:suppressAutoHyphens/>
      <w:spacing w:after="0" w:line="240" w:lineRule="auto"/>
      <w:jc w:val="center"/>
    </w:pPr>
    <w:rPr>
      <w:rFonts w:ascii="Lucida Sans" w:eastAsia="Tahoma" w:hAnsi="Lucida Sans" w:cs="Liberation Sans"/>
      <w:sz w:val="88"/>
      <w:lang w:val="eu-ES" w:eastAsia="zh-CN" w:bidi="hi-IN"/>
      <w14:ligatures w14:val="none"/>
    </w:rPr>
  </w:style>
  <w:style w:type="paragraph" w:customStyle="1" w:styleId="PredeterminadoLTUntertitel">
    <w:name w:val="Predeterminado~LT~Untertitel"/>
    <w:qFormat/>
    <w:rsid w:val="00CC347F"/>
    <w:pPr>
      <w:suppressAutoHyphens/>
      <w:spacing w:after="0" w:line="240" w:lineRule="auto"/>
      <w:jc w:val="center"/>
    </w:pPr>
    <w:rPr>
      <w:rFonts w:ascii="Lucida Sans" w:eastAsia="Tahoma" w:hAnsi="Lucida Sans" w:cs="Liberation Sans"/>
      <w:sz w:val="64"/>
      <w:lang w:val="eu-ES" w:eastAsia="zh-CN" w:bidi="hi-IN"/>
      <w14:ligatures w14:val="none"/>
    </w:rPr>
  </w:style>
  <w:style w:type="paragraph" w:customStyle="1" w:styleId="PredeterminadoLTNotizen">
    <w:name w:val="Predeterminado~LT~Notizen"/>
    <w:qFormat/>
    <w:rsid w:val="00CC347F"/>
    <w:pPr>
      <w:suppressAutoHyphens/>
      <w:spacing w:after="0" w:line="240" w:lineRule="auto"/>
      <w:ind w:left="340" w:hanging="340"/>
    </w:pPr>
    <w:rPr>
      <w:rFonts w:ascii="Lucida Sans" w:eastAsia="Tahoma" w:hAnsi="Lucida Sans" w:cs="Liberation Sans"/>
      <w:sz w:val="40"/>
      <w:lang w:val="eu-ES" w:eastAsia="zh-CN" w:bidi="hi-IN"/>
      <w14:ligatures w14:val="none"/>
    </w:rPr>
  </w:style>
  <w:style w:type="paragraph" w:customStyle="1" w:styleId="PredeterminadoLTHintergrundobjekte">
    <w:name w:val="Predeterminado~LT~Hintergrundobjekte"/>
    <w:qFormat/>
    <w:rsid w:val="00CC347F"/>
    <w:pPr>
      <w:suppressAutoHyphens/>
      <w:spacing w:after="0" w:line="240" w:lineRule="auto"/>
    </w:pPr>
    <w:rPr>
      <w:rFonts w:ascii="Liberation Serif" w:eastAsia="Tahoma" w:hAnsi="Liberation Serif" w:cs="Liberation Sans"/>
      <w:lang w:val="eu-ES" w:eastAsia="zh-CN" w:bidi="hi-IN"/>
      <w14:ligatures w14:val="none"/>
    </w:rPr>
  </w:style>
  <w:style w:type="paragraph" w:customStyle="1" w:styleId="PredeterminadoLTHintergrund">
    <w:name w:val="Predeterminado~LT~Hintergrund"/>
    <w:qFormat/>
    <w:rsid w:val="00CC347F"/>
    <w:pPr>
      <w:suppressAutoHyphens/>
      <w:spacing w:after="0" w:line="240" w:lineRule="auto"/>
    </w:pPr>
    <w:rPr>
      <w:rFonts w:ascii="Liberation Serif" w:eastAsia="Tahoma" w:hAnsi="Liberation Serif" w:cs="Liberation Sans"/>
      <w:lang w:val="eu-ES" w:eastAsia="zh-CN" w:bidi="hi-IN"/>
      <w14:ligatures w14:val="none"/>
    </w:rPr>
  </w:style>
  <w:style w:type="paragraph" w:customStyle="1" w:styleId="default">
    <w:name w:val="default"/>
    <w:qFormat/>
    <w:rsid w:val="00CC347F"/>
    <w:pPr>
      <w:suppressAutoHyphens/>
      <w:spacing w:after="0" w:line="240" w:lineRule="auto"/>
    </w:pPr>
    <w:rPr>
      <w:rFonts w:ascii="Lucida Sans" w:eastAsia="Tahoma" w:hAnsi="Lucida Sans" w:cs="Liberation Sans"/>
      <w:sz w:val="36"/>
      <w:lang w:val="eu-ES" w:eastAsia="zh-CN" w:bidi="hi-IN"/>
      <w14:ligatures w14:val="none"/>
    </w:rPr>
  </w:style>
  <w:style w:type="paragraph" w:customStyle="1" w:styleId="bg-none">
    <w:name w:val="bg-none"/>
    <w:basedOn w:val="default"/>
    <w:qFormat/>
    <w:rsid w:val="00CC347F"/>
  </w:style>
  <w:style w:type="paragraph" w:customStyle="1" w:styleId="gray">
    <w:name w:val="gray"/>
    <w:basedOn w:val="default"/>
    <w:qFormat/>
    <w:rsid w:val="00CC347F"/>
  </w:style>
  <w:style w:type="paragraph" w:customStyle="1" w:styleId="dark-gray">
    <w:name w:val="dark-gray"/>
    <w:basedOn w:val="default"/>
    <w:qFormat/>
    <w:rsid w:val="00CC347F"/>
  </w:style>
  <w:style w:type="paragraph" w:customStyle="1" w:styleId="black">
    <w:name w:val="black"/>
    <w:basedOn w:val="default"/>
    <w:qFormat/>
    <w:rsid w:val="00CC347F"/>
    <w:rPr>
      <w:color w:val="FFFFFF"/>
    </w:rPr>
  </w:style>
  <w:style w:type="paragraph" w:customStyle="1" w:styleId="black-with-border">
    <w:name w:val="black-with-border"/>
    <w:basedOn w:val="default"/>
    <w:qFormat/>
    <w:rsid w:val="00CC347F"/>
    <w:rPr>
      <w:color w:val="FFFFFF"/>
    </w:rPr>
  </w:style>
  <w:style w:type="paragraph" w:customStyle="1" w:styleId="gray-with-border">
    <w:name w:val="gray-with-border"/>
    <w:basedOn w:val="default"/>
    <w:qFormat/>
    <w:rsid w:val="00CC347F"/>
  </w:style>
  <w:style w:type="paragraph" w:customStyle="1" w:styleId="white">
    <w:name w:val="white"/>
    <w:basedOn w:val="default"/>
    <w:qFormat/>
    <w:rsid w:val="00CC347F"/>
  </w:style>
  <w:style w:type="paragraph" w:customStyle="1" w:styleId="white-with-border">
    <w:name w:val="white-with-border"/>
    <w:basedOn w:val="default"/>
    <w:qFormat/>
    <w:rsid w:val="00CC347F"/>
  </w:style>
  <w:style w:type="paragraph" w:customStyle="1" w:styleId="blue-title">
    <w:name w:val="blue-title"/>
    <w:basedOn w:val="default"/>
    <w:qFormat/>
    <w:rsid w:val="00CC347F"/>
    <w:rPr>
      <w:color w:val="FFFFFF"/>
    </w:rPr>
  </w:style>
  <w:style w:type="paragraph" w:customStyle="1" w:styleId="blue-title-with-border">
    <w:name w:val="blue-title-with-border"/>
    <w:basedOn w:val="default"/>
    <w:qFormat/>
    <w:rsid w:val="00CC347F"/>
    <w:rPr>
      <w:color w:val="FFFFFF"/>
    </w:rPr>
  </w:style>
  <w:style w:type="paragraph" w:customStyle="1" w:styleId="blue-banded">
    <w:name w:val="blue-banded"/>
    <w:basedOn w:val="default"/>
    <w:qFormat/>
    <w:rsid w:val="00CC347F"/>
  </w:style>
  <w:style w:type="paragraph" w:customStyle="1" w:styleId="blue-normal">
    <w:name w:val="blue-normal"/>
    <w:basedOn w:val="default"/>
    <w:qFormat/>
    <w:rsid w:val="00CC347F"/>
  </w:style>
  <w:style w:type="paragraph" w:customStyle="1" w:styleId="orange-title">
    <w:name w:val="orange-title"/>
    <w:basedOn w:val="default"/>
    <w:qFormat/>
    <w:rsid w:val="00CC347F"/>
    <w:rPr>
      <w:color w:val="FFFFFF"/>
    </w:rPr>
  </w:style>
  <w:style w:type="paragraph" w:customStyle="1" w:styleId="orange-title-with-border">
    <w:name w:val="orange-title-with-border"/>
    <w:basedOn w:val="default"/>
    <w:qFormat/>
    <w:rsid w:val="00CC347F"/>
    <w:rPr>
      <w:color w:val="FFFFFF"/>
    </w:rPr>
  </w:style>
  <w:style w:type="paragraph" w:customStyle="1" w:styleId="orange-banded">
    <w:name w:val="orange-banded"/>
    <w:basedOn w:val="default"/>
    <w:qFormat/>
    <w:rsid w:val="00CC347F"/>
  </w:style>
  <w:style w:type="paragraph" w:customStyle="1" w:styleId="orange-normal">
    <w:name w:val="orange-normal"/>
    <w:basedOn w:val="default"/>
    <w:qFormat/>
    <w:rsid w:val="00CC347F"/>
  </w:style>
  <w:style w:type="paragraph" w:customStyle="1" w:styleId="teal-title">
    <w:name w:val="teal-title"/>
    <w:basedOn w:val="default"/>
    <w:qFormat/>
    <w:rsid w:val="00CC347F"/>
    <w:rPr>
      <w:color w:val="FFFFFF"/>
    </w:rPr>
  </w:style>
  <w:style w:type="paragraph" w:customStyle="1" w:styleId="teal-title-with-border">
    <w:name w:val="teal-title-with-border"/>
    <w:basedOn w:val="default"/>
    <w:qFormat/>
    <w:rsid w:val="00CC347F"/>
    <w:rPr>
      <w:color w:val="FFFFFF"/>
    </w:rPr>
  </w:style>
  <w:style w:type="paragraph" w:customStyle="1" w:styleId="teal-banded">
    <w:name w:val="teal-banded"/>
    <w:basedOn w:val="default"/>
    <w:qFormat/>
    <w:rsid w:val="00CC347F"/>
  </w:style>
  <w:style w:type="paragraph" w:customStyle="1" w:styleId="teal-normal">
    <w:name w:val="teal-normal"/>
    <w:basedOn w:val="default"/>
    <w:qFormat/>
    <w:rsid w:val="00CC347F"/>
  </w:style>
  <w:style w:type="paragraph" w:customStyle="1" w:styleId="magenta-title">
    <w:name w:val="magenta-title"/>
    <w:basedOn w:val="default"/>
    <w:qFormat/>
    <w:rsid w:val="00CC347F"/>
    <w:rPr>
      <w:color w:val="FFFFFF"/>
    </w:rPr>
  </w:style>
  <w:style w:type="paragraph" w:customStyle="1" w:styleId="magenta-title-with-border">
    <w:name w:val="magenta-title-with-border"/>
    <w:basedOn w:val="default"/>
    <w:qFormat/>
    <w:rsid w:val="00CC347F"/>
    <w:rPr>
      <w:color w:val="FFFFFF"/>
    </w:rPr>
  </w:style>
  <w:style w:type="paragraph" w:customStyle="1" w:styleId="magenta-banded">
    <w:name w:val="magenta-banded"/>
    <w:basedOn w:val="default"/>
    <w:qFormat/>
    <w:rsid w:val="00CC347F"/>
  </w:style>
  <w:style w:type="paragraph" w:customStyle="1" w:styleId="magenta-normal">
    <w:name w:val="magenta-normal"/>
    <w:basedOn w:val="default"/>
    <w:qFormat/>
    <w:rsid w:val="00CC347F"/>
  </w:style>
  <w:style w:type="paragraph" w:customStyle="1" w:styleId="Objetosdefondo">
    <w:name w:val="Objetos de fondo"/>
    <w:qFormat/>
    <w:rsid w:val="00CC347F"/>
    <w:pPr>
      <w:suppressAutoHyphens/>
      <w:spacing w:after="0" w:line="240" w:lineRule="auto"/>
    </w:pPr>
    <w:rPr>
      <w:rFonts w:ascii="Liberation Serif" w:eastAsia="Tahoma" w:hAnsi="Liberation Serif" w:cs="Liberation Sans"/>
      <w:lang w:val="eu-ES" w:eastAsia="zh-CN" w:bidi="hi-IN"/>
      <w14:ligatures w14:val="none"/>
    </w:rPr>
  </w:style>
  <w:style w:type="paragraph" w:customStyle="1" w:styleId="Fondo">
    <w:name w:val="Fondo"/>
    <w:qFormat/>
    <w:rsid w:val="00CC347F"/>
    <w:pPr>
      <w:suppressAutoHyphens/>
      <w:spacing w:after="0" w:line="240" w:lineRule="auto"/>
    </w:pPr>
    <w:rPr>
      <w:rFonts w:ascii="Liberation Serif" w:eastAsia="Tahoma" w:hAnsi="Liberation Serif" w:cs="Liberation Sans"/>
      <w:lang w:val="eu-ES" w:eastAsia="zh-CN" w:bidi="hi-IN"/>
      <w14:ligatures w14:val="none"/>
    </w:rPr>
  </w:style>
  <w:style w:type="paragraph" w:customStyle="1" w:styleId="Notas">
    <w:name w:val="Notas"/>
    <w:qFormat/>
    <w:rsid w:val="00CC347F"/>
    <w:pPr>
      <w:suppressAutoHyphens/>
      <w:spacing w:after="0" w:line="240" w:lineRule="auto"/>
      <w:ind w:left="340" w:hanging="340"/>
    </w:pPr>
    <w:rPr>
      <w:rFonts w:ascii="Lucida Sans" w:eastAsia="Tahoma" w:hAnsi="Lucida Sans" w:cs="Liberation Sans"/>
      <w:sz w:val="40"/>
      <w:lang w:val="eu-ES" w:eastAsia="zh-CN" w:bidi="hi-IN"/>
      <w14:ligatures w14:val="none"/>
    </w:rPr>
  </w:style>
  <w:style w:type="paragraph" w:customStyle="1" w:styleId="Esquema1">
    <w:name w:val="Esquema 1"/>
    <w:qFormat/>
    <w:rsid w:val="00CC347F"/>
    <w:pPr>
      <w:suppressAutoHyphens/>
      <w:spacing w:before="283" w:after="0" w:line="240" w:lineRule="auto"/>
    </w:pPr>
    <w:rPr>
      <w:rFonts w:ascii="Lucida Sans" w:eastAsia="Tahoma" w:hAnsi="Lucida Sans" w:cs="Liberation Sans"/>
      <w:sz w:val="64"/>
      <w:lang w:val="eu-ES" w:eastAsia="zh-CN" w:bidi="hi-IN"/>
      <w14:ligatures w14:val="none"/>
    </w:rPr>
  </w:style>
  <w:style w:type="paragraph" w:customStyle="1" w:styleId="Esquema2">
    <w:name w:val="Esquema 2"/>
    <w:basedOn w:val="Esquema1"/>
    <w:qFormat/>
    <w:rsid w:val="00CC347F"/>
    <w:pPr>
      <w:spacing w:before="227"/>
    </w:pPr>
    <w:rPr>
      <w:sz w:val="56"/>
    </w:rPr>
  </w:style>
  <w:style w:type="paragraph" w:customStyle="1" w:styleId="Esquema3">
    <w:name w:val="Esquema 3"/>
    <w:basedOn w:val="Esquema2"/>
    <w:qFormat/>
    <w:rsid w:val="00CC347F"/>
    <w:pPr>
      <w:spacing w:before="170"/>
    </w:pPr>
    <w:rPr>
      <w:sz w:val="48"/>
    </w:rPr>
  </w:style>
  <w:style w:type="paragraph" w:customStyle="1" w:styleId="Esquema4">
    <w:name w:val="Esquema 4"/>
    <w:basedOn w:val="Esquema3"/>
    <w:qFormat/>
    <w:rsid w:val="00CC347F"/>
    <w:pPr>
      <w:spacing w:before="113"/>
    </w:pPr>
    <w:rPr>
      <w:sz w:val="40"/>
    </w:rPr>
  </w:style>
  <w:style w:type="paragraph" w:customStyle="1" w:styleId="Esquema5">
    <w:name w:val="Esquema 5"/>
    <w:basedOn w:val="Esquema4"/>
    <w:qFormat/>
    <w:rsid w:val="00CC347F"/>
    <w:pPr>
      <w:spacing w:before="57"/>
    </w:pPr>
  </w:style>
  <w:style w:type="paragraph" w:customStyle="1" w:styleId="Esquema6">
    <w:name w:val="Esquema 6"/>
    <w:basedOn w:val="Esquema5"/>
    <w:qFormat/>
    <w:rsid w:val="00CC347F"/>
  </w:style>
  <w:style w:type="paragraph" w:customStyle="1" w:styleId="Esquema7">
    <w:name w:val="Esquema 7"/>
    <w:basedOn w:val="Esquema6"/>
    <w:qFormat/>
    <w:rsid w:val="00CC347F"/>
  </w:style>
  <w:style w:type="paragraph" w:customStyle="1" w:styleId="Esquema8">
    <w:name w:val="Esquema 8"/>
    <w:basedOn w:val="Esquema7"/>
    <w:qFormat/>
    <w:rsid w:val="00CC347F"/>
  </w:style>
  <w:style w:type="paragraph" w:customStyle="1" w:styleId="Esquema9">
    <w:name w:val="Esquema 9"/>
    <w:basedOn w:val="Esquema8"/>
    <w:qFormat/>
    <w:rsid w:val="00CC347F"/>
  </w:style>
  <w:style w:type="paragraph" w:customStyle="1" w:styleId="ListLabel18">
    <w:name w:val="ListLabel 18"/>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17">
    <w:name w:val="ListLabel 17"/>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16">
    <w:name w:val="ListLabel 16"/>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15">
    <w:name w:val="ListLabel 15"/>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14">
    <w:name w:val="ListLabel 14"/>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13">
    <w:name w:val="ListLabel 13"/>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12">
    <w:name w:val="ListLabel 12"/>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11">
    <w:name w:val="ListLabel 11"/>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10">
    <w:name w:val="ListLabel 10"/>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9">
    <w:name w:val="ListLabel 9"/>
    <w:qFormat/>
    <w:rsid w:val="00CC347F"/>
    <w:pPr>
      <w:suppressAutoHyphens/>
      <w:spacing w:after="0" w:line="240" w:lineRule="auto"/>
    </w:pPr>
    <w:rPr>
      <w:rFonts w:ascii="Liberation Serif" w:eastAsia="Tahoma" w:hAnsi="Liberation Serif" w:cs="Liberation Sans"/>
      <w:lang w:val="eu-ES" w:eastAsia="zh-CN" w:bidi="hi-IN"/>
      <w14:ligatures w14:val="none"/>
    </w:rPr>
  </w:style>
  <w:style w:type="paragraph" w:customStyle="1" w:styleId="ListLabel8">
    <w:name w:val="ListLabel 8"/>
    <w:qFormat/>
    <w:rsid w:val="00CC347F"/>
    <w:pPr>
      <w:suppressAutoHyphens/>
      <w:spacing w:after="0" w:line="240" w:lineRule="auto"/>
    </w:pPr>
    <w:rPr>
      <w:rFonts w:ascii="Liberation Serif" w:eastAsia="Tahoma" w:hAnsi="Liberation Serif" w:cs="Liberation Sans"/>
      <w:lang w:val="eu-ES" w:eastAsia="zh-CN" w:bidi="hi-IN"/>
      <w14:ligatures w14:val="none"/>
    </w:rPr>
  </w:style>
  <w:style w:type="paragraph" w:customStyle="1" w:styleId="ListLabel7">
    <w:name w:val="ListLabel 7"/>
    <w:qFormat/>
    <w:rsid w:val="00CC347F"/>
    <w:pPr>
      <w:suppressAutoHyphens/>
      <w:spacing w:after="0" w:line="240" w:lineRule="auto"/>
    </w:pPr>
    <w:rPr>
      <w:rFonts w:ascii="Liberation Serif" w:eastAsia="Tahoma" w:hAnsi="Liberation Serif" w:cs="Liberation Sans"/>
      <w:lang w:val="eu-ES" w:eastAsia="zh-CN" w:bidi="hi-IN"/>
      <w14:ligatures w14:val="none"/>
    </w:rPr>
  </w:style>
  <w:style w:type="paragraph" w:customStyle="1" w:styleId="ListLabel6">
    <w:name w:val="ListLabel 6"/>
    <w:qFormat/>
    <w:rsid w:val="00CC347F"/>
    <w:pPr>
      <w:suppressAutoHyphens/>
      <w:spacing w:after="0" w:line="240" w:lineRule="auto"/>
    </w:pPr>
    <w:rPr>
      <w:rFonts w:ascii="Liberation Serif" w:eastAsia="Tahoma" w:hAnsi="Liberation Serif" w:cs="Liberation Sans"/>
      <w:lang w:val="eu-ES" w:eastAsia="zh-CN" w:bidi="hi-IN"/>
      <w14:ligatures w14:val="none"/>
    </w:rPr>
  </w:style>
  <w:style w:type="paragraph" w:customStyle="1" w:styleId="ListLabel5">
    <w:name w:val="ListLabel 5"/>
    <w:qFormat/>
    <w:rsid w:val="00CC347F"/>
    <w:pPr>
      <w:suppressAutoHyphens/>
      <w:spacing w:after="0" w:line="240" w:lineRule="auto"/>
    </w:pPr>
    <w:rPr>
      <w:rFonts w:ascii="Liberation Serif" w:eastAsia="Tahoma" w:hAnsi="Liberation Serif" w:cs="Liberation Sans"/>
      <w:lang w:val="eu-ES" w:eastAsia="zh-CN" w:bidi="hi-IN"/>
      <w14:ligatures w14:val="none"/>
    </w:rPr>
  </w:style>
  <w:style w:type="paragraph" w:customStyle="1" w:styleId="ListLabel4">
    <w:name w:val="ListLabel 4"/>
    <w:qFormat/>
    <w:rsid w:val="00CC347F"/>
    <w:pPr>
      <w:suppressAutoHyphens/>
      <w:spacing w:after="0" w:line="240" w:lineRule="auto"/>
    </w:pPr>
    <w:rPr>
      <w:rFonts w:ascii="Liberation Serif" w:eastAsia="Tahoma" w:hAnsi="Liberation Serif" w:cs="Liberation Sans"/>
      <w:lang w:val="eu-ES" w:eastAsia="zh-CN" w:bidi="hi-IN"/>
      <w14:ligatures w14:val="none"/>
    </w:rPr>
  </w:style>
  <w:style w:type="paragraph" w:customStyle="1" w:styleId="ListLabel3">
    <w:name w:val="ListLabel 3"/>
    <w:qFormat/>
    <w:rsid w:val="00CC347F"/>
    <w:pPr>
      <w:suppressAutoHyphens/>
      <w:spacing w:after="0" w:line="240" w:lineRule="auto"/>
    </w:pPr>
    <w:rPr>
      <w:rFonts w:ascii="Liberation Serif" w:eastAsia="Tahoma" w:hAnsi="Liberation Serif" w:cs="Liberation Sans"/>
      <w:lang w:val="eu-ES" w:eastAsia="zh-CN" w:bidi="hi-IN"/>
      <w14:ligatures w14:val="none"/>
    </w:rPr>
  </w:style>
  <w:style w:type="paragraph" w:customStyle="1" w:styleId="ListLabel2">
    <w:name w:val="ListLabel 2"/>
    <w:qFormat/>
    <w:rsid w:val="00CC347F"/>
    <w:pPr>
      <w:suppressAutoHyphens/>
      <w:spacing w:after="0" w:line="240" w:lineRule="auto"/>
    </w:pPr>
    <w:rPr>
      <w:rFonts w:ascii="Liberation Serif" w:eastAsia="Tahoma" w:hAnsi="Liberation Serif" w:cs="Liberation Sans"/>
      <w:lang w:val="eu-ES" w:eastAsia="zh-CN" w:bidi="hi-IN"/>
      <w14:ligatures w14:val="none"/>
    </w:rPr>
  </w:style>
  <w:style w:type="paragraph" w:customStyle="1" w:styleId="ListLabel1">
    <w:name w:val="ListLabel 1"/>
    <w:qFormat/>
    <w:rsid w:val="00CC347F"/>
    <w:pPr>
      <w:suppressAutoHyphens/>
      <w:spacing w:after="0" w:line="240" w:lineRule="auto"/>
    </w:pPr>
    <w:rPr>
      <w:rFonts w:ascii="Liberation Serif" w:eastAsia="Tahoma" w:hAnsi="Liberation Serif" w:cs="Liberation Sans"/>
      <w:lang w:val="eu-ES" w:eastAsia="zh-CN" w:bidi="hi-IN"/>
      <w14:ligatures w14:val="none"/>
    </w:rPr>
  </w:style>
  <w:style w:type="paragraph" w:customStyle="1" w:styleId="Vietas">
    <w:name w:val="Viñetas"/>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Smbolosdenumeracin1">
    <w:name w:val="Símbolos de numeración1"/>
    <w:qFormat/>
    <w:rsid w:val="00CC347F"/>
    <w:pPr>
      <w:suppressAutoHyphens/>
      <w:spacing w:after="0" w:line="240" w:lineRule="auto"/>
    </w:pPr>
    <w:rPr>
      <w:rFonts w:ascii="Liberation Serif" w:eastAsia="Tahoma" w:hAnsi="Liberation Serif" w:cs="Liberation Sans"/>
      <w:lang w:val="eu-ES" w:eastAsia="zh-CN" w:bidi="hi-IN"/>
      <w14:ligatures w14:val="none"/>
    </w:rPr>
  </w:style>
  <w:style w:type="paragraph" w:customStyle="1" w:styleId="Caracteresdenotaalpie1">
    <w:name w:val="Caracteres de nota al pie1"/>
    <w:qFormat/>
    <w:rsid w:val="00CC347F"/>
    <w:pPr>
      <w:suppressAutoHyphens/>
      <w:spacing w:after="0" w:line="240" w:lineRule="auto"/>
    </w:pPr>
    <w:rPr>
      <w:rFonts w:ascii="Liberation Serif" w:eastAsia="Tahoma" w:hAnsi="Liberation Serif" w:cs="Liberation Sans"/>
      <w:lang w:val="eu-ES" w:eastAsia="zh-CN" w:bidi="hi-IN"/>
      <w14:ligatures w14:val="none"/>
    </w:rPr>
  </w:style>
  <w:style w:type="paragraph" w:customStyle="1" w:styleId="Caracteresdenotafinal1">
    <w:name w:val="Caracteres de nota final1"/>
    <w:qFormat/>
    <w:rsid w:val="00CC347F"/>
    <w:pPr>
      <w:suppressAutoHyphens/>
      <w:spacing w:after="0" w:line="240" w:lineRule="auto"/>
    </w:pPr>
    <w:rPr>
      <w:rFonts w:ascii="Liberation Serif" w:eastAsia="Tahoma" w:hAnsi="Liberation Serif" w:cs="Liberation Sans"/>
      <w:lang w:val="eu-ES" w:eastAsia="zh-CN" w:bidi="hi-IN"/>
      <w14:ligatures w14:val="none"/>
    </w:rPr>
  </w:style>
  <w:style w:type="paragraph" w:customStyle="1" w:styleId="EnlacedeInternet">
    <w:name w:val="Enlace de Internet"/>
    <w:qFormat/>
    <w:rsid w:val="00CC347F"/>
    <w:pPr>
      <w:suppressAutoHyphens/>
      <w:spacing w:after="0" w:line="240" w:lineRule="auto"/>
    </w:pPr>
    <w:rPr>
      <w:rFonts w:ascii="Liberation Serif" w:eastAsia="Tahoma" w:hAnsi="Liberation Serif" w:cs="Liberation Sans"/>
      <w:color w:val="000080"/>
      <w:u w:val="single"/>
      <w:lang w:val="eu-ES" w:eastAsia="zh-CN" w:bidi="hi-IN"/>
      <w14:ligatures w14:val="none"/>
    </w:rPr>
  </w:style>
  <w:style w:type="paragraph" w:customStyle="1" w:styleId="EnlacedeInternetvisitado">
    <w:name w:val="Enlace de Internet visitado"/>
    <w:qFormat/>
    <w:rsid w:val="00CC347F"/>
    <w:pPr>
      <w:suppressAutoHyphens/>
      <w:spacing w:after="0" w:line="240" w:lineRule="auto"/>
    </w:pPr>
    <w:rPr>
      <w:rFonts w:ascii="Liberation Serif" w:eastAsia="Tahoma" w:hAnsi="Liberation Serif" w:cs="Liberation Sans"/>
      <w:color w:val="800000"/>
      <w:u w:val="single"/>
      <w:lang w:val="eu-ES" w:eastAsia="zh-CN" w:bidi="hi-IN"/>
      <w14:ligatures w14:val="none"/>
    </w:rPr>
  </w:style>
  <w:style w:type="paragraph" w:customStyle="1" w:styleId="Default1">
    <w:name w:val="Default1"/>
    <w:qFormat/>
    <w:rsid w:val="00CC347F"/>
    <w:pPr>
      <w:suppressAutoHyphens/>
      <w:spacing w:after="0" w:line="240" w:lineRule="auto"/>
    </w:pPr>
    <w:rPr>
      <w:rFonts w:ascii="Arial" w:eastAsia="Tahoma" w:hAnsi="Arial" w:cs="Liberation Sans"/>
      <w:color w:val="000000"/>
      <w:lang w:val="eu-ES" w:eastAsia="zh-CN" w:bidi="hi-IN"/>
      <w14:ligatures w14:val="none"/>
    </w:rPr>
  </w:style>
  <w:style w:type="paragraph" w:customStyle="1" w:styleId="ListLabel153">
    <w:name w:val="ListLabel 153"/>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152">
    <w:name w:val="ListLabel 152"/>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151">
    <w:name w:val="ListLabel 151"/>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150">
    <w:name w:val="ListLabel 150"/>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149">
    <w:name w:val="ListLabel 149"/>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148">
    <w:name w:val="ListLabel 148"/>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147">
    <w:name w:val="ListLabel 147"/>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146">
    <w:name w:val="ListLabel 146"/>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145">
    <w:name w:val="ListLabel 145"/>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144">
    <w:name w:val="ListLabel 144"/>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143">
    <w:name w:val="ListLabel 143"/>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142">
    <w:name w:val="ListLabel 142"/>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141">
    <w:name w:val="ListLabel 141"/>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140">
    <w:name w:val="ListLabel 140"/>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139">
    <w:name w:val="ListLabel 139"/>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138">
    <w:name w:val="ListLabel 138"/>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137">
    <w:name w:val="ListLabel 137"/>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136">
    <w:name w:val="ListLabel 136"/>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135">
    <w:name w:val="ListLabel 135"/>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134">
    <w:name w:val="ListLabel 134"/>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133">
    <w:name w:val="ListLabel 133"/>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132">
    <w:name w:val="ListLabel 132"/>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131">
    <w:name w:val="ListLabel 131"/>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130">
    <w:name w:val="ListLabel 130"/>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129">
    <w:name w:val="ListLabel 129"/>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128">
    <w:name w:val="ListLabel 128"/>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127">
    <w:name w:val="ListLabel 127"/>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126">
    <w:name w:val="ListLabel 126"/>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125">
    <w:name w:val="ListLabel 125"/>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124">
    <w:name w:val="ListLabel 124"/>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123">
    <w:name w:val="ListLabel 123"/>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122">
    <w:name w:val="ListLabel 122"/>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121">
    <w:name w:val="ListLabel 121"/>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120">
    <w:name w:val="ListLabel 120"/>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119">
    <w:name w:val="ListLabel 119"/>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118">
    <w:name w:val="ListLabel 118"/>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117">
    <w:name w:val="ListLabel 117"/>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116">
    <w:name w:val="ListLabel 116"/>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115">
    <w:name w:val="ListLabel 115"/>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114">
    <w:name w:val="ListLabel 114"/>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113">
    <w:name w:val="ListLabel 113"/>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112">
    <w:name w:val="ListLabel 112"/>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111">
    <w:name w:val="ListLabel 111"/>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110">
    <w:name w:val="ListLabel 110"/>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109">
    <w:name w:val="ListLabel 109"/>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108">
    <w:name w:val="ListLabel 108"/>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107">
    <w:name w:val="ListLabel 107"/>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106">
    <w:name w:val="ListLabel 106"/>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105">
    <w:name w:val="ListLabel 105"/>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104">
    <w:name w:val="ListLabel 104"/>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103">
    <w:name w:val="ListLabel 103"/>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102">
    <w:name w:val="ListLabel 102"/>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101">
    <w:name w:val="ListLabel 101"/>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100">
    <w:name w:val="ListLabel 100"/>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99">
    <w:name w:val="ListLabel 99"/>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98">
    <w:name w:val="ListLabel 98"/>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97">
    <w:name w:val="ListLabel 97"/>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96">
    <w:name w:val="ListLabel 96"/>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95">
    <w:name w:val="ListLabel 95"/>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94">
    <w:name w:val="ListLabel 94"/>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93">
    <w:name w:val="ListLabel 93"/>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92">
    <w:name w:val="ListLabel 92"/>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91">
    <w:name w:val="ListLabel 91"/>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90">
    <w:name w:val="ListLabel 90"/>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89">
    <w:name w:val="ListLabel 89"/>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88">
    <w:name w:val="ListLabel 88"/>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87">
    <w:name w:val="ListLabel 87"/>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86">
    <w:name w:val="ListLabel 86"/>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85">
    <w:name w:val="ListLabel 85"/>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84">
    <w:name w:val="ListLabel 84"/>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83">
    <w:name w:val="ListLabel 83"/>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82">
    <w:name w:val="ListLabel 82"/>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81">
    <w:name w:val="ListLabel 81"/>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80">
    <w:name w:val="ListLabel 80"/>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79">
    <w:name w:val="ListLabel 79"/>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78">
    <w:name w:val="ListLabel 78"/>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77">
    <w:name w:val="ListLabel 77"/>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76">
    <w:name w:val="ListLabel 76"/>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75">
    <w:name w:val="ListLabel 75"/>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74">
    <w:name w:val="ListLabel 74"/>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73">
    <w:name w:val="ListLabel 73"/>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72">
    <w:name w:val="ListLabel 72"/>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71">
    <w:name w:val="ListLabel 71"/>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70">
    <w:name w:val="ListLabel 70"/>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69">
    <w:name w:val="ListLabel 69"/>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68">
    <w:name w:val="ListLabel 68"/>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67">
    <w:name w:val="ListLabel 67"/>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66">
    <w:name w:val="ListLabel 66"/>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65">
    <w:name w:val="ListLabel 65"/>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64">
    <w:name w:val="ListLabel 64"/>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63">
    <w:name w:val="ListLabel 63"/>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62">
    <w:name w:val="ListLabel 62"/>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61">
    <w:name w:val="ListLabel 61"/>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60">
    <w:name w:val="ListLabel 60"/>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59">
    <w:name w:val="ListLabel 59"/>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58">
    <w:name w:val="ListLabel 58"/>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57">
    <w:name w:val="ListLabel 57"/>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56">
    <w:name w:val="ListLabel 56"/>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55">
    <w:name w:val="ListLabel 55"/>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54">
    <w:name w:val="ListLabel 54"/>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53">
    <w:name w:val="ListLabel 53"/>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52">
    <w:name w:val="ListLabel 52"/>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51">
    <w:name w:val="ListLabel 51"/>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50">
    <w:name w:val="ListLabel 50"/>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49">
    <w:name w:val="ListLabel 49"/>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48">
    <w:name w:val="ListLabel 48"/>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47">
    <w:name w:val="ListLabel 47"/>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46">
    <w:name w:val="ListLabel 46"/>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45">
    <w:name w:val="ListLabel 45"/>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44">
    <w:name w:val="ListLabel 44"/>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43">
    <w:name w:val="ListLabel 43"/>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42">
    <w:name w:val="ListLabel 42"/>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41">
    <w:name w:val="ListLabel 41"/>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40">
    <w:name w:val="ListLabel 40"/>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39">
    <w:name w:val="ListLabel 39"/>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38">
    <w:name w:val="ListLabel 38"/>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37">
    <w:name w:val="ListLabel 37"/>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36">
    <w:name w:val="ListLabel 36"/>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35">
    <w:name w:val="ListLabel 35"/>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34">
    <w:name w:val="ListLabel 34"/>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33">
    <w:name w:val="ListLabel 33"/>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32">
    <w:name w:val="ListLabel 32"/>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31">
    <w:name w:val="ListLabel 31"/>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30">
    <w:name w:val="ListLabel 30"/>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29">
    <w:name w:val="ListLabel 29"/>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28">
    <w:name w:val="ListLabel 28"/>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27">
    <w:name w:val="ListLabel 27"/>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26">
    <w:name w:val="ListLabel 26"/>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25">
    <w:name w:val="ListLabel 25"/>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24">
    <w:name w:val="ListLabel 24"/>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23">
    <w:name w:val="ListLabel 23"/>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22">
    <w:name w:val="ListLabel 22"/>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21">
    <w:name w:val="ListLabel 21"/>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20">
    <w:name w:val="ListLabel 20"/>
    <w:qFormat/>
    <w:rsid w:val="00CC347F"/>
    <w:pPr>
      <w:suppressAutoHyphens/>
      <w:spacing w:after="0" w:line="240" w:lineRule="auto"/>
    </w:pPr>
    <w:rPr>
      <w:rFonts w:ascii="OpenSymbol;Arial Unicode MS" w:eastAsia="Tahoma" w:hAnsi="OpenSymbol;Arial Unicode MS" w:cs="Liberation Sans"/>
      <w:i/>
      <w:lang w:val="eu-ES" w:eastAsia="zh-CN" w:bidi="hi-IN"/>
      <w14:ligatures w14:val="none"/>
    </w:rPr>
  </w:style>
  <w:style w:type="paragraph" w:customStyle="1" w:styleId="ListLabel19">
    <w:name w:val="ListLabel 19"/>
    <w:qFormat/>
    <w:rsid w:val="00CC347F"/>
    <w:pPr>
      <w:suppressAutoHyphens/>
      <w:spacing w:after="0" w:line="240" w:lineRule="auto"/>
    </w:pPr>
    <w:rPr>
      <w:rFonts w:ascii="Symbol" w:eastAsia="Tahoma" w:hAnsi="Symbol" w:cs="Liberation Sans"/>
      <w:i/>
      <w:lang w:val="eu-ES" w:eastAsia="zh-CN" w:bidi="hi-IN"/>
      <w14:ligatures w14:val="none"/>
    </w:rPr>
  </w:style>
  <w:style w:type="paragraph" w:customStyle="1" w:styleId="ListLabel162">
    <w:name w:val="ListLabel 162"/>
    <w:qFormat/>
    <w:rsid w:val="00CC347F"/>
    <w:pPr>
      <w:suppressAutoHyphens/>
      <w:spacing w:after="0" w:line="240" w:lineRule="auto"/>
    </w:pPr>
    <w:rPr>
      <w:rFonts w:ascii="Liberation Serif" w:eastAsia="Tahoma" w:hAnsi="Liberation Serif" w:cs="Liberation Sans"/>
      <w:lang w:val="eu-ES" w:eastAsia="zh-CN" w:bidi="hi-IN"/>
      <w14:ligatures w14:val="none"/>
    </w:rPr>
  </w:style>
  <w:style w:type="paragraph" w:customStyle="1" w:styleId="ListLabel161">
    <w:name w:val="ListLabel 161"/>
    <w:qFormat/>
    <w:rsid w:val="00CC347F"/>
    <w:pPr>
      <w:suppressAutoHyphens/>
      <w:spacing w:after="0" w:line="240" w:lineRule="auto"/>
    </w:pPr>
    <w:rPr>
      <w:rFonts w:ascii="Liberation Serif" w:eastAsia="Tahoma" w:hAnsi="Liberation Serif" w:cs="Liberation Sans"/>
      <w:lang w:val="eu-ES" w:eastAsia="zh-CN" w:bidi="hi-IN"/>
      <w14:ligatures w14:val="none"/>
    </w:rPr>
  </w:style>
  <w:style w:type="paragraph" w:customStyle="1" w:styleId="ListLabel160">
    <w:name w:val="ListLabel 160"/>
    <w:qFormat/>
    <w:rsid w:val="00CC347F"/>
    <w:pPr>
      <w:suppressAutoHyphens/>
      <w:spacing w:after="0" w:line="240" w:lineRule="auto"/>
    </w:pPr>
    <w:rPr>
      <w:rFonts w:ascii="Liberation Serif" w:eastAsia="Tahoma" w:hAnsi="Liberation Serif" w:cs="Liberation Sans"/>
      <w:lang w:val="eu-ES" w:eastAsia="zh-CN" w:bidi="hi-IN"/>
      <w14:ligatures w14:val="none"/>
    </w:rPr>
  </w:style>
  <w:style w:type="paragraph" w:customStyle="1" w:styleId="ListLabel159">
    <w:name w:val="ListLabel 159"/>
    <w:qFormat/>
    <w:rsid w:val="00CC347F"/>
    <w:pPr>
      <w:suppressAutoHyphens/>
      <w:spacing w:after="0" w:line="240" w:lineRule="auto"/>
    </w:pPr>
    <w:rPr>
      <w:rFonts w:ascii="Liberation Serif" w:eastAsia="Tahoma" w:hAnsi="Liberation Serif" w:cs="Liberation Sans"/>
      <w:lang w:val="eu-ES" w:eastAsia="zh-CN" w:bidi="hi-IN"/>
      <w14:ligatures w14:val="none"/>
    </w:rPr>
  </w:style>
  <w:style w:type="paragraph" w:customStyle="1" w:styleId="ListLabel158">
    <w:name w:val="ListLabel 158"/>
    <w:qFormat/>
    <w:rsid w:val="00CC347F"/>
    <w:pPr>
      <w:suppressAutoHyphens/>
      <w:spacing w:after="0" w:line="240" w:lineRule="auto"/>
    </w:pPr>
    <w:rPr>
      <w:rFonts w:ascii="Liberation Serif" w:eastAsia="Tahoma" w:hAnsi="Liberation Serif" w:cs="Liberation Sans"/>
      <w:lang w:val="eu-ES" w:eastAsia="zh-CN" w:bidi="hi-IN"/>
      <w14:ligatures w14:val="none"/>
    </w:rPr>
  </w:style>
  <w:style w:type="paragraph" w:customStyle="1" w:styleId="ListLabel157">
    <w:name w:val="ListLabel 157"/>
    <w:qFormat/>
    <w:rsid w:val="00CC347F"/>
    <w:pPr>
      <w:suppressAutoHyphens/>
      <w:spacing w:after="0" w:line="240" w:lineRule="auto"/>
    </w:pPr>
    <w:rPr>
      <w:rFonts w:ascii="Liberation Serif" w:eastAsia="Tahoma" w:hAnsi="Liberation Serif" w:cs="Liberation Sans"/>
      <w:lang w:val="eu-ES" w:eastAsia="zh-CN" w:bidi="hi-IN"/>
      <w14:ligatures w14:val="none"/>
    </w:rPr>
  </w:style>
  <w:style w:type="paragraph" w:customStyle="1" w:styleId="ListLabel156">
    <w:name w:val="ListLabel 156"/>
    <w:qFormat/>
    <w:rsid w:val="00CC347F"/>
    <w:pPr>
      <w:suppressAutoHyphens/>
      <w:spacing w:after="0" w:line="240" w:lineRule="auto"/>
    </w:pPr>
    <w:rPr>
      <w:rFonts w:ascii="Liberation Serif" w:eastAsia="Tahoma" w:hAnsi="Liberation Serif" w:cs="Liberation Sans"/>
      <w:lang w:val="eu-ES" w:eastAsia="zh-CN" w:bidi="hi-IN"/>
      <w14:ligatures w14:val="none"/>
    </w:rPr>
  </w:style>
  <w:style w:type="paragraph" w:customStyle="1" w:styleId="ListLabel155">
    <w:name w:val="ListLabel 155"/>
    <w:qFormat/>
    <w:rsid w:val="00CC347F"/>
    <w:pPr>
      <w:suppressAutoHyphens/>
      <w:spacing w:after="0" w:line="240" w:lineRule="auto"/>
    </w:pPr>
    <w:rPr>
      <w:rFonts w:ascii="Liberation Serif" w:eastAsia="Tahoma" w:hAnsi="Liberation Serif" w:cs="Liberation Sans"/>
      <w:lang w:val="eu-ES" w:eastAsia="zh-CN" w:bidi="hi-IN"/>
      <w14:ligatures w14:val="none"/>
    </w:rPr>
  </w:style>
  <w:style w:type="paragraph" w:customStyle="1" w:styleId="ListLabel154">
    <w:name w:val="ListLabel 154"/>
    <w:qFormat/>
    <w:rsid w:val="00CC347F"/>
    <w:pPr>
      <w:suppressAutoHyphens/>
      <w:spacing w:after="0" w:line="240" w:lineRule="auto"/>
    </w:pPr>
    <w:rPr>
      <w:rFonts w:ascii="Liberation Serif" w:eastAsia="Tahoma" w:hAnsi="Liberation Serif" w:cs="Liberation Sans"/>
      <w:lang w:val="eu-ES" w:eastAsia="zh-CN" w:bidi="hi-IN"/>
      <w14:ligatures w14:val="none"/>
    </w:rPr>
  </w:style>
  <w:style w:type="paragraph" w:customStyle="1" w:styleId="Cita">
    <w:name w:val="Cita"/>
    <w:basedOn w:val="Normlny"/>
    <w:qFormat/>
    <w:rsid w:val="00CC347F"/>
    <w:pPr>
      <w:suppressAutoHyphens/>
      <w:spacing w:after="283" w:line="240" w:lineRule="auto"/>
      <w:ind w:left="567" w:right="567"/>
    </w:pPr>
    <w:rPr>
      <w:rFonts w:ascii="Liberation Serif" w:eastAsia="NSimSun" w:hAnsi="Liberation Serif" w:cs="Lucida Sans"/>
      <w:lang w:eastAsia="zh-CN" w:bidi="hi-IN"/>
      <w14:ligatures w14:val="none"/>
    </w:rPr>
  </w:style>
  <w:style w:type="paragraph" w:styleId="Textpoznmkypodiarou">
    <w:name w:val="footnote text"/>
    <w:basedOn w:val="Normlny"/>
    <w:link w:val="TextpoznmkypodiarouChar"/>
    <w:uiPriority w:val="99"/>
    <w:rsid w:val="00CC347F"/>
    <w:pPr>
      <w:suppressLineNumbers/>
      <w:suppressAutoHyphens/>
      <w:spacing w:after="0" w:line="240" w:lineRule="auto"/>
      <w:ind w:left="340" w:hanging="340"/>
    </w:pPr>
    <w:rPr>
      <w:rFonts w:ascii="Liberation Serif" w:eastAsia="NSimSun" w:hAnsi="Liberation Serif" w:cs="Lucida Sans"/>
      <w:sz w:val="20"/>
      <w:szCs w:val="20"/>
      <w:lang w:eastAsia="zh-CN" w:bidi="hi-IN"/>
      <w14:ligatures w14:val="none"/>
    </w:rPr>
  </w:style>
  <w:style w:type="character" w:customStyle="1" w:styleId="TextpoznmkypodiarouChar">
    <w:name w:val="Text poznámky pod čiarou Char"/>
    <w:basedOn w:val="Predvolenpsmoodseku"/>
    <w:link w:val="Textpoznmkypodiarou"/>
    <w:uiPriority w:val="99"/>
    <w:rsid w:val="00CC347F"/>
    <w:rPr>
      <w:rFonts w:ascii="Liberation Serif" w:eastAsia="NSimSun" w:hAnsi="Liberation Serif" w:cs="Lucida Sans"/>
      <w:sz w:val="20"/>
      <w:szCs w:val="20"/>
      <w:lang w:eastAsia="zh-CN" w:bidi="hi-IN"/>
      <w14:ligatures w14:val="none"/>
    </w:rPr>
  </w:style>
  <w:style w:type="numbering" w:customStyle="1" w:styleId="NoList2">
    <w:name w:val="No List2"/>
    <w:next w:val="Bezzoznamu"/>
    <w:uiPriority w:val="99"/>
    <w:semiHidden/>
    <w:unhideWhenUsed/>
    <w:rsid w:val="00CC347F"/>
  </w:style>
  <w:style w:type="paragraph" w:styleId="Normlnywebov">
    <w:name w:val="Normal (Web)"/>
    <w:basedOn w:val="Normlny"/>
    <w:uiPriority w:val="99"/>
    <w:unhideWhenUsed/>
    <w:rsid w:val="00CC347F"/>
    <w:pPr>
      <w:spacing w:before="100" w:beforeAutospacing="1" w:after="142" w:line="276" w:lineRule="auto"/>
    </w:pPr>
    <w:rPr>
      <w:rFonts w:ascii="Times New Roman" w:eastAsia="Times New Roman" w:hAnsi="Times New Roman" w:cs="Times New Roman"/>
      <w:kern w:val="0"/>
      <w:lang w:val="fr-FR" w:eastAsia="fr-FR"/>
      <w14:ligatures w14:val="none"/>
    </w:rPr>
  </w:style>
  <w:style w:type="paragraph" w:customStyle="1" w:styleId="CorpsdetexteSuite">
    <w:name w:val="Corps de texte / Suite"/>
    <w:basedOn w:val="Zkladntext"/>
    <w:qFormat/>
    <w:rsid w:val="00CC347F"/>
    <w:pPr>
      <w:suppressAutoHyphens w:val="0"/>
      <w:spacing w:line="276" w:lineRule="auto"/>
      <w:ind w:firstLine="283"/>
      <w:jc w:val="both"/>
    </w:pPr>
    <w:rPr>
      <w:rFonts w:ascii="Charis SIL" w:eastAsia="Times New Roman" w:hAnsi="Charis SIL" w:cs="Times New Roman"/>
      <w:kern w:val="0"/>
      <w:lang w:val="it-IT" w:eastAsia="en-GB" w:bidi="ar-SA"/>
    </w:rPr>
  </w:style>
  <w:style w:type="table" w:customStyle="1" w:styleId="TableGrid1">
    <w:name w:val="Table Grid1"/>
    <w:basedOn w:val="Normlnatabuka"/>
    <w:next w:val="Mriekatabuky"/>
    <w:uiPriority w:val="39"/>
    <w:rsid w:val="00CC347F"/>
    <w:pPr>
      <w:spacing w:after="0" w:line="240" w:lineRule="auto"/>
    </w:pPr>
    <w:rPr>
      <w:kern w:val="0"/>
      <w:sz w:val="22"/>
      <w:szCs w:val="22"/>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Normlnatabuka"/>
    <w:next w:val="Obyajntabuka2"/>
    <w:uiPriority w:val="42"/>
    <w:rsid w:val="00CC347F"/>
    <w:pPr>
      <w:spacing w:after="0" w:line="240" w:lineRule="auto"/>
    </w:pPr>
    <w:rPr>
      <w:rFonts w:ascii="Times New Roman" w:hAnsi="Times New Roman" w:cs="Times New Roman"/>
      <w:kern w:val="0"/>
      <w:szCs w:val="20"/>
      <w:lang w:val="it-IT"/>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LienInternet">
    <w:name w:val="Lien Internet"/>
    <w:rsid w:val="00CC347F"/>
    <w:rPr>
      <w:color w:val="0000FF"/>
      <w:u w:val="single"/>
    </w:rPr>
  </w:style>
  <w:style w:type="paragraph" w:customStyle="1" w:styleId="Emptylinepleasepressenter">
    <w:name w:val="Empty line / please press enter"/>
    <w:basedOn w:val="Zkladntext"/>
    <w:next w:val="Zkladntext"/>
    <w:qFormat/>
    <w:rsid w:val="00CC347F"/>
    <w:pPr>
      <w:suppressAutoHyphens w:val="0"/>
      <w:spacing w:line="276" w:lineRule="auto"/>
      <w:jc w:val="both"/>
    </w:pPr>
    <w:rPr>
      <w:rFonts w:ascii="Charis SIL" w:eastAsia="Times New Roman" w:hAnsi="Charis SIL" w:cs="Times New Roman"/>
      <w:kern w:val="0"/>
      <w:lang w:val="it-IT" w:eastAsia="en-GB" w:bidi="ar-SA"/>
    </w:rPr>
  </w:style>
  <w:style w:type="paragraph" w:customStyle="1" w:styleId="Header1">
    <w:name w:val="Header1"/>
    <w:basedOn w:val="Normlny"/>
    <w:next w:val="Hlavika"/>
    <w:link w:val="HeaderChar"/>
    <w:uiPriority w:val="99"/>
    <w:unhideWhenUsed/>
    <w:rsid w:val="00CC347F"/>
    <w:pPr>
      <w:tabs>
        <w:tab w:val="center" w:pos="4536"/>
        <w:tab w:val="right" w:pos="9072"/>
      </w:tabs>
      <w:spacing w:after="0" w:line="240" w:lineRule="auto"/>
    </w:pPr>
  </w:style>
  <w:style w:type="character" w:customStyle="1" w:styleId="HeaderChar">
    <w:name w:val="Header Char"/>
    <w:basedOn w:val="Predvolenpsmoodseku"/>
    <w:link w:val="Header1"/>
    <w:uiPriority w:val="99"/>
    <w:rsid w:val="00CC347F"/>
  </w:style>
  <w:style w:type="paragraph" w:customStyle="1" w:styleId="Footer1">
    <w:name w:val="Footer1"/>
    <w:basedOn w:val="Normlny"/>
    <w:next w:val="Pta"/>
    <w:link w:val="FooterChar"/>
    <w:uiPriority w:val="99"/>
    <w:unhideWhenUsed/>
    <w:rsid w:val="00CC347F"/>
    <w:pPr>
      <w:tabs>
        <w:tab w:val="center" w:pos="4536"/>
        <w:tab w:val="right" w:pos="9072"/>
      </w:tabs>
      <w:spacing w:after="0" w:line="240" w:lineRule="auto"/>
    </w:pPr>
  </w:style>
  <w:style w:type="character" w:customStyle="1" w:styleId="FooterChar">
    <w:name w:val="Footer Char"/>
    <w:basedOn w:val="Predvolenpsmoodseku"/>
    <w:link w:val="Footer1"/>
    <w:uiPriority w:val="99"/>
    <w:rsid w:val="00CC347F"/>
  </w:style>
  <w:style w:type="character" w:styleId="Zvraznenie">
    <w:name w:val="Emphasis"/>
    <w:basedOn w:val="Predvolenpsmoodseku"/>
    <w:uiPriority w:val="20"/>
    <w:qFormat/>
    <w:rsid w:val="00CC347F"/>
    <w:rPr>
      <w:i/>
      <w:iCs/>
    </w:rPr>
  </w:style>
  <w:style w:type="paragraph" w:customStyle="1" w:styleId="BalloonText1">
    <w:name w:val="Balloon Text1"/>
    <w:basedOn w:val="Normlny"/>
    <w:next w:val="Textbubliny"/>
    <w:link w:val="BalloonTextChar"/>
    <w:uiPriority w:val="99"/>
    <w:semiHidden/>
    <w:unhideWhenUsed/>
    <w:rsid w:val="00CC347F"/>
    <w:pPr>
      <w:spacing w:after="0" w:line="240" w:lineRule="auto"/>
    </w:pPr>
    <w:rPr>
      <w:rFonts w:ascii="Segoe UI" w:hAnsi="Segoe UI" w:cs="Segoe UI"/>
      <w:sz w:val="18"/>
      <w:szCs w:val="18"/>
    </w:rPr>
  </w:style>
  <w:style w:type="character" w:customStyle="1" w:styleId="BalloonTextChar">
    <w:name w:val="Balloon Text Char"/>
    <w:basedOn w:val="Predvolenpsmoodseku"/>
    <w:link w:val="BalloonText1"/>
    <w:uiPriority w:val="99"/>
    <w:semiHidden/>
    <w:rsid w:val="00CC347F"/>
    <w:rPr>
      <w:rFonts w:ascii="Segoe UI" w:hAnsi="Segoe UI" w:cs="Segoe UI"/>
      <w:sz w:val="18"/>
      <w:szCs w:val="18"/>
    </w:rPr>
  </w:style>
  <w:style w:type="table" w:styleId="Mriekatabuky">
    <w:name w:val="Table Grid"/>
    <w:basedOn w:val="Normlnatabuka"/>
    <w:uiPriority w:val="39"/>
    <w:rsid w:val="00CC34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byajntabuka2">
    <w:name w:val="Plain Table 2"/>
    <w:basedOn w:val="Normlnatabuka"/>
    <w:uiPriority w:val="42"/>
    <w:rsid w:val="00CC347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lavika">
    <w:name w:val="header"/>
    <w:basedOn w:val="Normlny"/>
    <w:link w:val="HlavikaChar"/>
    <w:uiPriority w:val="99"/>
    <w:unhideWhenUsed/>
    <w:rsid w:val="00CC347F"/>
    <w:pPr>
      <w:tabs>
        <w:tab w:val="center" w:pos="4536"/>
        <w:tab w:val="right" w:pos="9072"/>
      </w:tabs>
      <w:spacing w:after="0" w:line="240" w:lineRule="auto"/>
    </w:pPr>
  </w:style>
  <w:style w:type="character" w:customStyle="1" w:styleId="HlavikaChar">
    <w:name w:val="Hlavička Char"/>
    <w:basedOn w:val="Predvolenpsmoodseku"/>
    <w:link w:val="Hlavika"/>
    <w:uiPriority w:val="99"/>
    <w:semiHidden/>
    <w:rsid w:val="00CC347F"/>
  </w:style>
  <w:style w:type="paragraph" w:styleId="Pta">
    <w:name w:val="footer"/>
    <w:basedOn w:val="Normlny"/>
    <w:link w:val="PtaChar"/>
    <w:uiPriority w:val="99"/>
    <w:unhideWhenUsed/>
    <w:rsid w:val="00CC347F"/>
    <w:pPr>
      <w:tabs>
        <w:tab w:val="center" w:pos="4536"/>
        <w:tab w:val="right" w:pos="9072"/>
      </w:tabs>
      <w:spacing w:after="0" w:line="240" w:lineRule="auto"/>
    </w:pPr>
  </w:style>
  <w:style w:type="character" w:customStyle="1" w:styleId="PtaChar">
    <w:name w:val="Päta Char"/>
    <w:basedOn w:val="Predvolenpsmoodseku"/>
    <w:link w:val="Pta"/>
    <w:uiPriority w:val="99"/>
    <w:rsid w:val="00CC347F"/>
  </w:style>
  <w:style w:type="paragraph" w:styleId="Textbubliny">
    <w:name w:val="Balloon Text"/>
    <w:basedOn w:val="Normlny"/>
    <w:link w:val="TextbublinyChar"/>
    <w:uiPriority w:val="99"/>
    <w:semiHidden/>
    <w:unhideWhenUsed/>
    <w:rsid w:val="00CC347F"/>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CC347F"/>
    <w:rPr>
      <w:rFonts w:ascii="Segoe UI" w:hAnsi="Segoe UI" w:cs="Segoe UI"/>
      <w:sz w:val="18"/>
      <w:szCs w:val="18"/>
    </w:rPr>
  </w:style>
  <w:style w:type="numbering" w:customStyle="1" w:styleId="NoList3">
    <w:name w:val="No List3"/>
    <w:next w:val="Bezzoznamu"/>
    <w:uiPriority w:val="99"/>
    <w:semiHidden/>
    <w:unhideWhenUsed/>
    <w:rsid w:val="003502F8"/>
  </w:style>
  <w:style w:type="character" w:customStyle="1" w:styleId="None">
    <w:name w:val="None"/>
    <w:rsid w:val="003502F8"/>
  </w:style>
  <w:style w:type="paragraph" w:customStyle="1" w:styleId="Body">
    <w:name w:val="Body"/>
    <w:rsid w:val="003502F8"/>
    <w:pPr>
      <w:pBdr>
        <w:top w:val="nil"/>
        <w:left w:val="nil"/>
        <w:bottom w:val="nil"/>
        <w:right w:val="nil"/>
        <w:between w:val="nil"/>
        <w:bar w:val="nil"/>
      </w:pBdr>
      <w:suppressAutoHyphens/>
      <w:spacing w:after="200" w:line="276" w:lineRule="auto"/>
    </w:pPr>
    <w:rPr>
      <w:rFonts w:ascii="Calibri" w:eastAsia="Arial Unicode MS" w:hAnsi="Calibri" w:cs="Arial Unicode MS"/>
      <w:color w:val="000000"/>
      <w:kern w:val="0"/>
      <w:sz w:val="22"/>
      <w:szCs w:val="22"/>
      <w:u w:color="000000"/>
      <w:bdr w:val="nil"/>
      <w:lang w:val="en-US" w:eastAsia="en-GB"/>
      <w14:textOutline w14:w="0" w14:cap="flat" w14:cmpd="sng" w14:algn="ctr">
        <w14:noFill/>
        <w14:prstDash w14:val="solid"/>
        <w14:bevel/>
      </w14:textOutline>
      <w14:ligatures w14:val="none"/>
    </w:rPr>
  </w:style>
  <w:style w:type="paragraph" w:customStyle="1" w:styleId="p1">
    <w:name w:val="p1"/>
    <w:basedOn w:val="Normlny"/>
    <w:rsid w:val="003502F8"/>
    <w:pPr>
      <w:spacing w:after="0" w:line="240" w:lineRule="auto"/>
    </w:pPr>
    <w:rPr>
      <w:rFonts w:ascii=".AppleSystemUIFont" w:eastAsia="Times New Roman" w:hAnsi=".AppleSystemUIFont" w:cs="Times New Roman"/>
      <w:color w:val="0E0E0E"/>
      <w:kern w:val="0"/>
      <w:sz w:val="21"/>
      <w:szCs w:val="21"/>
      <w:lang w:eastAsia="en-GB"/>
      <w14:ligatures w14:val="none"/>
    </w:rPr>
  </w:style>
  <w:style w:type="paragraph" w:customStyle="1" w:styleId="p2">
    <w:name w:val="p2"/>
    <w:basedOn w:val="Normlny"/>
    <w:rsid w:val="003502F8"/>
    <w:pPr>
      <w:spacing w:before="180" w:after="0" w:line="240" w:lineRule="auto"/>
      <w:ind w:left="195" w:hanging="195"/>
    </w:pPr>
    <w:rPr>
      <w:rFonts w:ascii=".AppleSystemUIFont" w:eastAsia="Times New Roman" w:hAnsi=".AppleSystemUIFont" w:cs="Times New Roman"/>
      <w:color w:val="0E0E0E"/>
      <w:kern w:val="0"/>
      <w:sz w:val="21"/>
      <w:szCs w:val="21"/>
      <w:lang w:eastAsia="en-GB"/>
      <w14:ligatures w14:val="none"/>
    </w:rPr>
  </w:style>
  <w:style w:type="paragraph" w:customStyle="1" w:styleId="p3">
    <w:name w:val="p3"/>
    <w:basedOn w:val="Normlny"/>
    <w:rsid w:val="003502F8"/>
    <w:pPr>
      <w:spacing w:before="180" w:after="0" w:line="240" w:lineRule="auto"/>
      <w:ind w:left="495" w:hanging="495"/>
    </w:pPr>
    <w:rPr>
      <w:rFonts w:ascii=".AppleSystemUIFont" w:eastAsia="Times New Roman" w:hAnsi=".AppleSystemUIFont" w:cs="Times New Roman"/>
      <w:color w:val="0E0E0E"/>
      <w:kern w:val="0"/>
      <w:sz w:val="21"/>
      <w:szCs w:val="21"/>
      <w:lang w:eastAsia="en-GB"/>
      <w14:ligatures w14:val="none"/>
    </w:rPr>
  </w:style>
  <w:style w:type="character" w:customStyle="1" w:styleId="apple-tab-span">
    <w:name w:val="apple-tab-span"/>
    <w:basedOn w:val="Predvolenpsmoodseku"/>
    <w:rsid w:val="003502F8"/>
  </w:style>
  <w:style w:type="paragraph" w:customStyle="1" w:styleId="p4">
    <w:name w:val="p4"/>
    <w:basedOn w:val="Normlny"/>
    <w:rsid w:val="003502F8"/>
    <w:pPr>
      <w:spacing w:before="180" w:after="0" w:line="240" w:lineRule="auto"/>
      <w:ind w:left="495" w:hanging="495"/>
    </w:pPr>
    <w:rPr>
      <w:rFonts w:ascii=".AppleSystemUIFont" w:eastAsia="Times New Roman" w:hAnsi=".AppleSystemUIFont" w:cs="Times New Roman"/>
      <w:color w:val="0E0E0E"/>
      <w:kern w:val="0"/>
      <w:sz w:val="21"/>
      <w:szCs w:val="21"/>
      <w:lang w:eastAsia="en-GB"/>
      <w14:ligatures w14:val="none"/>
    </w:rPr>
  </w:style>
  <w:style w:type="paragraph" w:customStyle="1" w:styleId="p5">
    <w:name w:val="p5"/>
    <w:basedOn w:val="Normlny"/>
    <w:rsid w:val="003502F8"/>
    <w:pPr>
      <w:spacing w:before="180" w:after="0" w:line="240" w:lineRule="auto"/>
      <w:ind w:left="195" w:hanging="195"/>
    </w:pPr>
    <w:rPr>
      <w:rFonts w:ascii=".AppleSystemUIFont" w:eastAsia="Times New Roman" w:hAnsi=".AppleSystemUIFont" w:cs="Times New Roman"/>
      <w:color w:val="0E0E0E"/>
      <w:kern w:val="0"/>
      <w:sz w:val="21"/>
      <w:szCs w:val="21"/>
      <w:lang w:eastAsia="en-GB"/>
      <w14:ligatures w14:val="none"/>
    </w:rPr>
  </w:style>
  <w:style w:type="paragraph" w:customStyle="1" w:styleId="p6">
    <w:name w:val="p6"/>
    <w:basedOn w:val="Normlny"/>
    <w:rsid w:val="003502F8"/>
    <w:pPr>
      <w:spacing w:before="180" w:after="0" w:line="240" w:lineRule="auto"/>
      <w:ind w:left="495" w:hanging="495"/>
    </w:pPr>
    <w:rPr>
      <w:rFonts w:ascii=".AppleSystemUIFont" w:eastAsia="Times New Roman" w:hAnsi=".AppleSystemUIFont" w:cs="Times New Roman"/>
      <w:color w:val="0E0E0E"/>
      <w:kern w:val="0"/>
      <w:sz w:val="21"/>
      <w:szCs w:val="21"/>
      <w:lang w:eastAsia="en-GB"/>
      <w14:ligatures w14:val="none"/>
    </w:rPr>
  </w:style>
  <w:style w:type="paragraph" w:customStyle="1" w:styleId="p7">
    <w:name w:val="p7"/>
    <w:basedOn w:val="Normlny"/>
    <w:rsid w:val="003502F8"/>
    <w:pPr>
      <w:spacing w:after="0" w:line="240" w:lineRule="auto"/>
    </w:pPr>
    <w:rPr>
      <w:rFonts w:ascii=".AppleSystemUIFont" w:eastAsia="Times New Roman" w:hAnsi=".AppleSystemUIFont" w:cs="Times New Roman"/>
      <w:color w:val="0E0E0E"/>
      <w:kern w:val="0"/>
      <w:sz w:val="20"/>
      <w:szCs w:val="20"/>
      <w:lang w:eastAsia="en-GB"/>
      <w14:ligatures w14:val="none"/>
    </w:rPr>
  </w:style>
  <w:style w:type="character" w:customStyle="1" w:styleId="Hyperlink0">
    <w:name w:val="Hyperlink.0"/>
    <w:basedOn w:val="None"/>
    <w:rsid w:val="003502F8"/>
    <w:rPr>
      <w:rFonts w:ascii="Times New Roman" w:eastAsia="Times New Roman" w:hAnsi="Times New Roman" w:cs="Times New Roman"/>
      <w:i/>
      <w:iCs/>
      <w:spacing w:val="0"/>
      <w:lang w:val="en-US"/>
    </w:rPr>
  </w:style>
  <w:style w:type="paragraph" w:customStyle="1" w:styleId="EndnoteText1">
    <w:name w:val="Endnote Text1"/>
    <w:basedOn w:val="Normlny"/>
    <w:next w:val="Textvysvetlivky"/>
    <w:link w:val="EndnoteTextChar"/>
    <w:uiPriority w:val="99"/>
    <w:unhideWhenUsed/>
    <w:rsid w:val="003502F8"/>
    <w:pPr>
      <w:spacing w:after="0" w:line="240" w:lineRule="auto"/>
    </w:pPr>
    <w:rPr>
      <w:sz w:val="20"/>
      <w:szCs w:val="20"/>
      <w:lang w:val="en-US"/>
    </w:rPr>
  </w:style>
  <w:style w:type="character" w:customStyle="1" w:styleId="EndnoteTextChar">
    <w:name w:val="Endnote Text Char"/>
    <w:basedOn w:val="Predvolenpsmoodseku"/>
    <w:link w:val="EndnoteText1"/>
    <w:uiPriority w:val="99"/>
    <w:rsid w:val="003502F8"/>
    <w:rPr>
      <w:sz w:val="20"/>
      <w:szCs w:val="20"/>
      <w:lang w:val="en-US"/>
    </w:rPr>
  </w:style>
  <w:style w:type="character" w:customStyle="1" w:styleId="apple-converted-space">
    <w:name w:val="apple-converted-space"/>
    <w:basedOn w:val="Predvolenpsmoodseku"/>
    <w:rsid w:val="003502F8"/>
  </w:style>
  <w:style w:type="character" w:customStyle="1" w:styleId="cf01">
    <w:name w:val="cf01"/>
    <w:basedOn w:val="Predvolenpsmoodseku"/>
    <w:rsid w:val="003502F8"/>
    <w:rPr>
      <w:rFonts w:ascii="Meiryo UI" w:eastAsia="Meiryo UI" w:hAnsi="Meiryo UI" w:hint="eastAsia"/>
      <w:sz w:val="18"/>
      <w:szCs w:val="18"/>
    </w:rPr>
  </w:style>
  <w:style w:type="character" w:customStyle="1" w:styleId="anchor-text">
    <w:name w:val="anchor-text"/>
    <w:basedOn w:val="Predvolenpsmoodseku"/>
    <w:rsid w:val="003502F8"/>
  </w:style>
  <w:style w:type="character" w:customStyle="1" w:styleId="s1">
    <w:name w:val="s1"/>
    <w:basedOn w:val="Predvolenpsmoodseku"/>
    <w:rsid w:val="003502F8"/>
  </w:style>
  <w:style w:type="character" w:styleId="Vrazn">
    <w:name w:val="Strong"/>
    <w:basedOn w:val="Predvolenpsmoodseku"/>
    <w:uiPriority w:val="22"/>
    <w:qFormat/>
    <w:rsid w:val="003502F8"/>
    <w:rPr>
      <w:b/>
      <w:bCs/>
    </w:rPr>
  </w:style>
  <w:style w:type="paragraph" w:customStyle="1" w:styleId="Default0">
    <w:name w:val="Default"/>
    <w:rsid w:val="003502F8"/>
    <w:pPr>
      <w:autoSpaceDE w:val="0"/>
      <w:autoSpaceDN w:val="0"/>
      <w:adjustRightInd w:val="0"/>
      <w:spacing w:after="0" w:line="240" w:lineRule="auto"/>
    </w:pPr>
    <w:rPr>
      <w:rFonts w:ascii="Fira Sans Book" w:hAnsi="Fira Sans Book" w:cs="Fira Sans Book"/>
      <w:color w:val="000000"/>
      <w:kern w:val="0"/>
      <w14:ligatures w14:val="none"/>
    </w:rPr>
  </w:style>
  <w:style w:type="table" w:customStyle="1" w:styleId="TableGrid2">
    <w:name w:val="Table Grid2"/>
    <w:basedOn w:val="Normlnatabuka"/>
    <w:next w:val="Mriekatabuky"/>
    <w:uiPriority w:val="39"/>
    <w:rsid w:val="003502F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2">
    <w:name w:val="s2"/>
    <w:basedOn w:val="Predvolenpsmoodseku"/>
    <w:rsid w:val="003502F8"/>
  </w:style>
  <w:style w:type="character" w:customStyle="1" w:styleId="contributors">
    <w:name w:val="contributors"/>
    <w:basedOn w:val="Predvolenpsmoodseku"/>
    <w:rsid w:val="003502F8"/>
  </w:style>
  <w:style w:type="character" w:customStyle="1" w:styleId="maintitle">
    <w:name w:val="maintitle"/>
    <w:basedOn w:val="Predvolenpsmoodseku"/>
    <w:rsid w:val="003502F8"/>
  </w:style>
  <w:style w:type="character" w:customStyle="1" w:styleId="editors">
    <w:name w:val="editors"/>
    <w:basedOn w:val="Predvolenpsmoodseku"/>
    <w:rsid w:val="003502F8"/>
  </w:style>
  <w:style w:type="character" w:customStyle="1" w:styleId="series-title">
    <w:name w:val="series-title"/>
    <w:basedOn w:val="Predvolenpsmoodseku"/>
    <w:rsid w:val="003502F8"/>
  </w:style>
  <w:style w:type="character" w:customStyle="1" w:styleId="print-publication-date">
    <w:name w:val="print-publication-date"/>
    <w:basedOn w:val="Predvolenpsmoodseku"/>
    <w:rsid w:val="003502F8"/>
  </w:style>
  <w:style w:type="character" w:customStyle="1" w:styleId="online-edition">
    <w:name w:val="online-edition"/>
    <w:basedOn w:val="Predvolenpsmoodseku"/>
    <w:rsid w:val="003502F8"/>
  </w:style>
  <w:style w:type="character" w:customStyle="1" w:styleId="containing-site">
    <w:name w:val="containing-site"/>
    <w:basedOn w:val="Predvolenpsmoodseku"/>
    <w:rsid w:val="003502F8"/>
  </w:style>
  <w:style w:type="character" w:customStyle="1" w:styleId="online-publication-date">
    <w:name w:val="online-publication-date"/>
    <w:basedOn w:val="Predvolenpsmoodseku"/>
    <w:rsid w:val="003502F8"/>
  </w:style>
  <w:style w:type="character" w:customStyle="1" w:styleId="accessed-date">
    <w:name w:val="accessed-date"/>
    <w:basedOn w:val="Predvolenpsmoodseku"/>
    <w:rsid w:val="003502F8"/>
  </w:style>
  <w:style w:type="character" w:customStyle="1" w:styleId="t">
    <w:name w:val="t"/>
    <w:basedOn w:val="Predvolenpsmoodseku"/>
    <w:rsid w:val="003502F8"/>
  </w:style>
  <w:style w:type="character" w:styleId="Nevyrieenzmienka">
    <w:name w:val="Unresolved Mention"/>
    <w:basedOn w:val="Predvolenpsmoodseku"/>
    <w:uiPriority w:val="99"/>
    <w:semiHidden/>
    <w:unhideWhenUsed/>
    <w:rsid w:val="003502F8"/>
    <w:rPr>
      <w:color w:val="605E5C"/>
      <w:shd w:val="clear" w:color="auto" w:fill="E1DFDD"/>
    </w:rPr>
  </w:style>
  <w:style w:type="character" w:customStyle="1" w:styleId="author">
    <w:name w:val="author"/>
    <w:basedOn w:val="Predvolenpsmoodseku"/>
    <w:rsid w:val="003502F8"/>
  </w:style>
  <w:style w:type="character" w:customStyle="1" w:styleId="pubyear">
    <w:name w:val="pubyear"/>
    <w:basedOn w:val="Predvolenpsmoodseku"/>
    <w:rsid w:val="003502F8"/>
  </w:style>
  <w:style w:type="character" w:customStyle="1" w:styleId="articletitle">
    <w:name w:val="articletitle"/>
    <w:basedOn w:val="Predvolenpsmoodseku"/>
    <w:rsid w:val="003502F8"/>
  </w:style>
  <w:style w:type="character" w:customStyle="1" w:styleId="vol">
    <w:name w:val="vol"/>
    <w:basedOn w:val="Predvolenpsmoodseku"/>
    <w:rsid w:val="003502F8"/>
  </w:style>
  <w:style w:type="character" w:customStyle="1" w:styleId="citedissue">
    <w:name w:val="citedissue"/>
    <w:basedOn w:val="Predvolenpsmoodseku"/>
    <w:rsid w:val="003502F8"/>
  </w:style>
  <w:style w:type="character" w:customStyle="1" w:styleId="pagefirst">
    <w:name w:val="pagefirst"/>
    <w:basedOn w:val="Predvolenpsmoodseku"/>
    <w:rsid w:val="003502F8"/>
  </w:style>
  <w:style w:type="character" w:customStyle="1" w:styleId="pagelast">
    <w:name w:val="pagelast"/>
    <w:basedOn w:val="Predvolenpsmoodseku"/>
    <w:rsid w:val="003502F8"/>
  </w:style>
  <w:style w:type="paragraph" w:styleId="Textvysvetlivky">
    <w:name w:val="endnote text"/>
    <w:basedOn w:val="Normlny"/>
    <w:link w:val="TextvysvetlivkyChar"/>
    <w:uiPriority w:val="99"/>
    <w:semiHidden/>
    <w:unhideWhenUsed/>
    <w:rsid w:val="003502F8"/>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3502F8"/>
    <w:rPr>
      <w:sz w:val="20"/>
      <w:szCs w:val="20"/>
    </w:rPr>
  </w:style>
  <w:style w:type="numbering" w:customStyle="1" w:styleId="NoList4">
    <w:name w:val="No List4"/>
    <w:next w:val="Bezzoznamu"/>
    <w:uiPriority w:val="99"/>
    <w:semiHidden/>
    <w:unhideWhenUsed/>
    <w:rsid w:val="0009143D"/>
  </w:style>
  <w:style w:type="table" w:customStyle="1" w:styleId="TableNormal1">
    <w:name w:val="Table Normal1"/>
    <w:uiPriority w:val="99"/>
    <w:rsid w:val="0009143D"/>
    <w:pPr>
      <w:spacing w:after="0"/>
    </w:pPr>
    <w:rPr>
      <w:rFonts w:ascii="Calibri" w:eastAsia="Calibri" w:hAnsi="Calibri" w:cs="Calibri"/>
      <w:kern w:val="0"/>
      <w:lang w:eastAsia="en-GB"/>
      <w14:ligatures w14:val="none"/>
    </w:rPr>
    <w:tblPr>
      <w:tblCellMar>
        <w:top w:w="0" w:type="dxa"/>
        <w:left w:w="0" w:type="dxa"/>
        <w:bottom w:w="0" w:type="dxa"/>
        <w:right w:w="0" w:type="dxa"/>
      </w:tblCellMar>
    </w:tblPr>
  </w:style>
  <w:style w:type="table" w:customStyle="1" w:styleId="TableGrid3">
    <w:name w:val="Table Grid3"/>
    <w:basedOn w:val="Normlnatabuka"/>
    <w:next w:val="Mriekatabuky"/>
    <w:uiPriority w:val="39"/>
    <w:rsid w:val="0009143D"/>
    <w:pPr>
      <w:spacing w:after="0" w:line="240" w:lineRule="auto"/>
      <w:jc w:val="both"/>
    </w:pPr>
    <w:rPr>
      <w:rFonts w:ascii="Calibri" w:eastAsia="Calibri" w:hAnsi="Calibri" w:cs="Calibri"/>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amples">
    <w:name w:val="Examples"/>
    <w:basedOn w:val="Odsekzoznamu"/>
    <w:link w:val="ExamplesCar"/>
    <w:rsid w:val="0009143D"/>
    <w:pPr>
      <w:numPr>
        <w:numId w:val="33"/>
      </w:numPr>
      <w:spacing w:before="20" w:after="0" w:line="240" w:lineRule="auto"/>
      <w:jc w:val="both"/>
    </w:pPr>
    <w:rPr>
      <w:rFonts w:ascii="Times New Roman" w:eastAsia="Times New Roman" w:hAnsi="Times New Roman" w:cs="Times New Roman"/>
      <w:kern w:val="0"/>
      <w:sz w:val="20"/>
      <w:szCs w:val="20"/>
      <w:lang w:eastAsia="fr-FR"/>
      <w14:ligatures w14:val="none"/>
    </w:rPr>
  </w:style>
  <w:style w:type="character" w:customStyle="1" w:styleId="ExamplesCar">
    <w:name w:val="Examples Car"/>
    <w:basedOn w:val="Predvolenpsmoodseku"/>
    <w:link w:val="Examples"/>
    <w:rsid w:val="0009143D"/>
    <w:rPr>
      <w:rFonts w:ascii="Times New Roman" w:eastAsia="Times New Roman" w:hAnsi="Times New Roman" w:cs="Times New Roman"/>
      <w:kern w:val="0"/>
      <w:sz w:val="20"/>
      <w:szCs w:val="20"/>
      <w:lang w:eastAsia="fr-FR"/>
      <w14:ligatures w14:val="none"/>
    </w:rPr>
  </w:style>
  <w:style w:type="table" w:customStyle="1" w:styleId="Grilledutableau24">
    <w:name w:val="Grille du tableau24"/>
    <w:basedOn w:val="Normlnatabuka"/>
    <w:next w:val="Mriekatabuky"/>
    <w:uiPriority w:val="59"/>
    <w:rsid w:val="0009143D"/>
    <w:pPr>
      <w:spacing w:after="0" w:line="240" w:lineRule="auto"/>
    </w:pPr>
    <w:rPr>
      <w:rFonts w:eastAsia="Calibri" w:cs="Calibri"/>
      <w:sz w:val="22"/>
      <w:szCs w:val="22"/>
      <w:lang w:val="en-US"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hart">
    <w:name w:val="Table Chart"/>
    <w:basedOn w:val="Normlnatabuka"/>
    <w:rsid w:val="0009143D"/>
    <w:pPr>
      <w:spacing w:before="20" w:after="20" w:line="240" w:lineRule="auto"/>
    </w:pPr>
    <w:rPr>
      <w:rFonts w:ascii="Times New Roman" w:eastAsia="Times New Roman" w:hAnsi="Times New Roman" w:cs="Times New Roman"/>
      <w:kern w:val="0"/>
      <w:sz w:val="20"/>
      <w:szCs w:val="20"/>
      <w:lang w:eastAsia="en-GB"/>
      <w14:ligatures w14:val="none"/>
    </w:rPr>
    <w:tblPr/>
    <w:tblStylePr w:type="firstRow">
      <w:pPr>
        <w:keepNext/>
      </w:pPr>
      <w:tblPr/>
      <w:tcPr>
        <w:tcBorders>
          <w:top w:val="nil"/>
          <w:left w:val="nil"/>
          <w:bottom w:val="single" w:sz="4" w:space="0" w:color="auto"/>
          <w:right w:val="nil"/>
          <w:insideH w:val="nil"/>
          <w:insideV w:val="nil"/>
          <w:tl2br w:val="nil"/>
          <w:tr2bl w:val="nil"/>
        </w:tcBorders>
      </w:tcPr>
    </w:tblStylePr>
    <w:tblStylePr w:type="firstCol">
      <w:tblPr/>
      <w:tcPr>
        <w:tcBorders>
          <w:top w:val="nil"/>
          <w:left w:val="nil"/>
          <w:bottom w:val="nil"/>
          <w:right w:val="single" w:sz="4" w:space="0" w:color="auto"/>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style>
  <w:style w:type="paragraph" w:customStyle="1" w:styleId="TableData">
    <w:name w:val="Table Data"/>
    <w:basedOn w:val="Normlny"/>
    <w:rsid w:val="0009143D"/>
    <w:pPr>
      <w:spacing w:after="0" w:line="240" w:lineRule="auto"/>
    </w:pPr>
    <w:rPr>
      <w:rFonts w:ascii="Times New Roman" w:eastAsia="Times New Roman" w:hAnsi="Times New Roman" w:cs="Times New Roman"/>
      <w:kern w:val="0"/>
      <w:sz w:val="22"/>
      <w:lang w:eastAsia="en-GB"/>
      <w14:ligatures w14:val="none"/>
    </w:rPr>
  </w:style>
  <w:style w:type="paragraph" w:customStyle="1" w:styleId="TableDataRight">
    <w:name w:val="Table Data Right"/>
    <w:basedOn w:val="TableData"/>
    <w:rsid w:val="0009143D"/>
    <w:pPr>
      <w:jc w:val="right"/>
    </w:pPr>
  </w:style>
  <w:style w:type="paragraph" w:customStyle="1" w:styleId="TableHeading">
    <w:name w:val="Table Heading"/>
    <w:basedOn w:val="TableData"/>
    <w:next w:val="TableData"/>
    <w:rsid w:val="0009143D"/>
    <w:pPr>
      <w:keepNext/>
    </w:pPr>
  </w:style>
  <w:style w:type="character" w:customStyle="1" w:styleId="Phonetic">
    <w:name w:val="Phonetic"/>
    <w:basedOn w:val="Predvolenpsmoodseku"/>
    <w:rsid w:val="0009143D"/>
    <w:rPr>
      <w:rFonts w:ascii="Doulos SIL" w:hAnsi="Doulos SIL"/>
      <w:sz w:val="26"/>
    </w:rPr>
  </w:style>
  <w:style w:type="table" w:styleId="Mriekatabukysvetl">
    <w:name w:val="Grid Table Light"/>
    <w:basedOn w:val="Normlnatabuka"/>
    <w:uiPriority w:val="40"/>
    <w:rsid w:val="0009143D"/>
    <w:pPr>
      <w:spacing w:after="0" w:line="240" w:lineRule="auto"/>
    </w:pPr>
    <w:rPr>
      <w:rFonts w:ascii="Calibri" w:eastAsia="Calibri" w:hAnsi="Calibri" w:cs="Calibri"/>
      <w:kern w:val="0"/>
      <w:lang w:eastAsia="en-GB"/>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fia">
    <w:name w:val="Bibliography"/>
    <w:basedOn w:val="Normlny"/>
    <w:next w:val="Normlny"/>
    <w:uiPriority w:val="37"/>
    <w:unhideWhenUsed/>
    <w:rsid w:val="0009143D"/>
    <w:pPr>
      <w:spacing w:after="0" w:line="240" w:lineRule="auto"/>
      <w:ind w:left="720" w:hanging="720"/>
    </w:pPr>
    <w:rPr>
      <w:rFonts w:ascii="Calibri" w:eastAsia="Calibri" w:hAnsi="Calibri" w:cs="Calibri"/>
      <w:kern w:val="0"/>
      <w:lang w:eastAsia="en-GB"/>
      <w14:ligatures w14:val="none"/>
    </w:rPr>
  </w:style>
  <w:style w:type="paragraph" w:customStyle="1" w:styleId="examp">
    <w:name w:val="examp"/>
    <w:basedOn w:val="Examples"/>
    <w:link w:val="exampCar"/>
    <w:qFormat/>
    <w:rsid w:val="0009143D"/>
  </w:style>
  <w:style w:type="character" w:customStyle="1" w:styleId="exampCar">
    <w:name w:val="examp Car"/>
    <w:basedOn w:val="ExamplesCar"/>
    <w:link w:val="examp"/>
    <w:rsid w:val="0009143D"/>
    <w:rPr>
      <w:rFonts w:ascii="Times New Roman" w:eastAsia="Times New Roman" w:hAnsi="Times New Roman" w:cs="Times New Roman"/>
      <w:kern w:val="0"/>
      <w:sz w:val="20"/>
      <w:szCs w:val="20"/>
      <w:lang w:eastAsia="fr-FR"/>
      <w14:ligatures w14:val="none"/>
    </w:rPr>
  </w:style>
  <w:style w:type="numbering" w:customStyle="1" w:styleId="NoList5">
    <w:name w:val="No List5"/>
    <w:next w:val="Bezzoznamu"/>
    <w:uiPriority w:val="99"/>
    <w:semiHidden/>
    <w:unhideWhenUsed/>
    <w:rsid w:val="0009143D"/>
  </w:style>
  <w:style w:type="table" w:customStyle="1" w:styleId="TableGrid4">
    <w:name w:val="Table Grid4"/>
    <w:basedOn w:val="Normlnatabuka"/>
    <w:next w:val="Mriekatabuky"/>
    <w:uiPriority w:val="39"/>
    <w:rsid w:val="0009143D"/>
    <w:pPr>
      <w:spacing w:after="0" w:line="240" w:lineRule="auto"/>
    </w:pPr>
    <w:rPr>
      <w:kern w:val="0"/>
      <w:sz w:val="22"/>
      <w:szCs w:val="22"/>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Bezzoznamu"/>
    <w:uiPriority w:val="99"/>
    <w:semiHidden/>
    <w:unhideWhenUsed/>
    <w:rsid w:val="00D76900"/>
  </w:style>
  <w:style w:type="paragraph" w:customStyle="1" w:styleId="Style1">
    <w:name w:val="Style1"/>
    <w:basedOn w:val="Normlny"/>
    <w:qFormat/>
    <w:rsid w:val="00D76900"/>
    <w:pPr>
      <w:spacing w:after="0" w:line="240" w:lineRule="auto"/>
      <w:ind w:left="288" w:hanging="288"/>
    </w:pPr>
    <w:rPr>
      <w:rFonts w:ascii="Times New Roman" w:eastAsia="Calibri" w:hAnsi="Times New Roman" w:cs="Times New Roman"/>
      <w:color w:val="000000"/>
      <w:kern w:val="24"/>
      <w:lang w:val="en-US"/>
      <w14:ligatures w14:val="none"/>
    </w:rPr>
  </w:style>
  <w:style w:type="table" w:customStyle="1" w:styleId="TableGrid5">
    <w:name w:val="Table Grid5"/>
    <w:basedOn w:val="Normlnatabuka"/>
    <w:next w:val="Mriekatabuky"/>
    <w:uiPriority w:val="39"/>
    <w:rsid w:val="00D76900"/>
    <w:pPr>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Normlnatabuka"/>
    <w:next w:val="Mriekatabuky"/>
    <w:uiPriority w:val="39"/>
    <w:rsid w:val="00D76900"/>
    <w:pPr>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Normlnatabuka"/>
    <w:next w:val="Mriekatabuky"/>
    <w:uiPriority w:val="39"/>
    <w:rsid w:val="00D76900"/>
    <w:pPr>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Bezzoznamu"/>
    <w:uiPriority w:val="99"/>
    <w:semiHidden/>
    <w:unhideWhenUsed/>
    <w:rsid w:val="00D76900"/>
  </w:style>
  <w:style w:type="paragraph" w:customStyle="1" w:styleId="firstlinestandaard">
    <w:name w:val="first_line standaard"/>
    <w:basedOn w:val="Normlny"/>
    <w:qFormat/>
    <w:rsid w:val="00D76900"/>
    <w:pPr>
      <w:spacing w:after="0" w:line="300" w:lineRule="exact"/>
      <w:ind w:left="709"/>
      <w:jc w:val="both"/>
    </w:pPr>
    <w:rPr>
      <w:rFonts w:ascii="Times New Roman" w:eastAsia="DengXian" w:hAnsi="Times New Roman" w:cs="Times New Roman"/>
      <w:lang w:val="en-US" w:eastAsia="zh-CN" w:bidi="he-IL"/>
    </w:rPr>
  </w:style>
  <w:style w:type="paragraph" w:customStyle="1" w:styleId="Abstract">
    <w:name w:val="Abstract"/>
    <w:basedOn w:val="Normlny"/>
    <w:qFormat/>
    <w:rsid w:val="00D76900"/>
    <w:pPr>
      <w:spacing w:after="0" w:line="300" w:lineRule="exact"/>
      <w:ind w:left="709" w:right="709"/>
      <w:jc w:val="both"/>
    </w:pPr>
    <w:rPr>
      <w:rFonts w:ascii="Times New Roman" w:eastAsia="DengXian" w:hAnsi="Times New Roman" w:cs="Times New Roman"/>
      <w:i/>
      <w:sz w:val="22"/>
      <w:szCs w:val="22"/>
      <w:lang w:val="en-US" w:eastAsia="zh-CN" w:bidi="he-IL"/>
    </w:rPr>
  </w:style>
  <w:style w:type="table" w:customStyle="1" w:styleId="TableGrid6">
    <w:name w:val="Table Grid6"/>
    <w:basedOn w:val="Normlnatabuka"/>
    <w:next w:val="Mriekatabuky"/>
    <w:uiPriority w:val="39"/>
    <w:rsid w:val="00D76900"/>
    <w:pPr>
      <w:spacing w:after="0" w:line="240" w:lineRule="auto"/>
    </w:pPr>
    <w:rPr>
      <w:rFonts w:eastAsia="DengXian"/>
      <w:lang w:val="nl-BE" w:eastAsia="zh-CN"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fie1">
    <w:name w:val="Bibliografie1"/>
    <w:basedOn w:val="Normlny"/>
    <w:link w:val="BibliographyChar"/>
    <w:rsid w:val="00D76900"/>
    <w:pPr>
      <w:spacing w:after="0" w:line="300" w:lineRule="exact"/>
      <w:ind w:left="720" w:hanging="720"/>
      <w:jc w:val="both"/>
    </w:pPr>
    <w:rPr>
      <w:rFonts w:ascii="Times New Roman" w:eastAsia="DengXian" w:hAnsi="Times New Roman" w:cs="Times New Roman"/>
      <w:sz w:val="22"/>
      <w:szCs w:val="22"/>
      <w:lang w:val="en-US" w:eastAsia="zh-CN" w:bidi="he-IL"/>
    </w:rPr>
  </w:style>
  <w:style w:type="character" w:customStyle="1" w:styleId="BibliographyChar">
    <w:name w:val="Bibliography Char"/>
    <w:basedOn w:val="Predvolenpsmoodseku"/>
    <w:link w:val="Bibliografie1"/>
    <w:rsid w:val="00D76900"/>
    <w:rPr>
      <w:rFonts w:ascii="Times New Roman" w:eastAsia="DengXian" w:hAnsi="Times New Roman" w:cs="Times New Roman"/>
      <w:sz w:val="22"/>
      <w:szCs w:val="22"/>
      <w:lang w:val="en-US" w:eastAsia="zh-CN" w:bidi="he-IL"/>
    </w:rPr>
  </w:style>
  <w:style w:type="paragraph" w:customStyle="1" w:styleId="Kopnonumber">
    <w:name w:val="Kop no number"/>
    <w:basedOn w:val="Nadpis1"/>
    <w:qFormat/>
    <w:rsid w:val="00D76900"/>
    <w:pPr>
      <w:keepNext w:val="0"/>
      <w:keepLines w:val="0"/>
      <w:spacing w:before="480" w:after="240" w:line="300" w:lineRule="exact"/>
      <w:contextualSpacing/>
      <w:jc w:val="both"/>
    </w:pPr>
    <w:rPr>
      <w:rFonts w:ascii="Times New Roman" w:eastAsia="DengXian" w:hAnsi="Times New Roman" w:cs="Times New Roman"/>
      <w:b/>
      <w:bCs/>
      <w:color w:val="auto"/>
      <w:sz w:val="24"/>
      <w:szCs w:val="24"/>
      <w:lang w:val="en-US" w:eastAsia="zh-CN" w:bidi="he-IL"/>
    </w:rPr>
  </w:style>
  <w:style w:type="paragraph" w:customStyle="1" w:styleId="Standaardinspringing">
    <w:name w:val="Standaard_inspringing"/>
    <w:basedOn w:val="Normlny"/>
    <w:qFormat/>
    <w:rsid w:val="00D76900"/>
    <w:pPr>
      <w:spacing w:after="0" w:line="300" w:lineRule="exact"/>
      <w:ind w:firstLine="709"/>
      <w:jc w:val="both"/>
    </w:pPr>
    <w:rPr>
      <w:rFonts w:ascii="Times New Roman" w:eastAsia="DengXian" w:hAnsi="Times New Roman" w:cs="Times New Roman"/>
      <w:lang w:val="en-US" w:eastAsia="zh-CN" w:bidi="he-IL"/>
    </w:rPr>
  </w:style>
  <w:style w:type="paragraph" w:customStyle="1" w:styleId="NoSpacing1">
    <w:name w:val="No Spacing1"/>
    <w:next w:val="Bezriadkovania"/>
    <w:uiPriority w:val="1"/>
    <w:qFormat/>
    <w:rsid w:val="00D76900"/>
    <w:pPr>
      <w:spacing w:after="0" w:line="240" w:lineRule="auto"/>
      <w:jc w:val="both"/>
    </w:pPr>
    <w:rPr>
      <w:rFonts w:ascii="Times New Roman" w:eastAsia="DengXian" w:hAnsi="Times New Roman" w:cs="Times New Roman"/>
      <w:lang w:val="en-US" w:eastAsia="zh-CN" w:bidi="he-IL"/>
    </w:rPr>
  </w:style>
  <w:style w:type="paragraph" w:customStyle="1" w:styleId="Tablestandaard">
    <w:name w:val="Table standaard"/>
    <w:basedOn w:val="Normlny"/>
    <w:qFormat/>
    <w:rsid w:val="00D76900"/>
    <w:pPr>
      <w:spacing w:after="0" w:line="240" w:lineRule="auto"/>
      <w:jc w:val="both"/>
    </w:pPr>
    <w:rPr>
      <w:rFonts w:ascii="Times New Roman" w:eastAsia="DengXian" w:hAnsi="Times New Roman" w:cs="Times New Roman"/>
      <w:lang w:val="en-US" w:eastAsia="zh-CN" w:bidi="he-IL"/>
    </w:rPr>
  </w:style>
  <w:style w:type="paragraph" w:styleId="Bezriadkovania">
    <w:name w:val="No Spacing"/>
    <w:uiPriority w:val="1"/>
    <w:qFormat/>
    <w:rsid w:val="00D76900"/>
    <w:pPr>
      <w:spacing w:after="0" w:line="240" w:lineRule="auto"/>
    </w:pPr>
  </w:style>
  <w:style w:type="numbering" w:customStyle="1" w:styleId="NoList8">
    <w:name w:val="No List8"/>
    <w:next w:val="Bezzoznamu"/>
    <w:uiPriority w:val="99"/>
    <w:semiHidden/>
    <w:unhideWhenUsed/>
    <w:rsid w:val="00E058F0"/>
  </w:style>
  <w:style w:type="paragraph" w:customStyle="1" w:styleId="msonormal0">
    <w:name w:val="msonormal"/>
    <w:basedOn w:val="Normlny"/>
    <w:rsid w:val="00E058F0"/>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table" w:customStyle="1" w:styleId="TableNormal11">
    <w:name w:val="Table Normal11"/>
    <w:rsid w:val="00E058F0"/>
    <w:pPr>
      <w:spacing w:after="0" w:line="276" w:lineRule="auto"/>
    </w:pPr>
    <w:rPr>
      <w:rFonts w:ascii="Arial" w:eastAsia="Arial" w:hAnsi="Arial" w:cs="Arial"/>
      <w:kern w:val="0"/>
      <w:sz w:val="22"/>
      <w:szCs w:val="22"/>
      <w:lang w:eastAsia="ru-RU"/>
      <w14:ligatures w14:val="none"/>
    </w:rPr>
    <w:tblPr>
      <w:tblCellMar>
        <w:top w:w="0" w:type="dxa"/>
        <w:left w:w="0" w:type="dxa"/>
        <w:bottom w:w="0" w:type="dxa"/>
        <w:right w:w="0" w:type="dxa"/>
      </w:tblCellMar>
    </w:tblPr>
  </w:style>
  <w:style w:type="table" w:customStyle="1" w:styleId="TableGrid7">
    <w:name w:val="Table Grid7"/>
    <w:basedOn w:val="Normlnatabuka"/>
    <w:next w:val="Mriekatabuky"/>
    <w:uiPriority w:val="39"/>
    <w:rsid w:val="00217D9B"/>
    <w:pPr>
      <w:spacing w:after="0" w:line="240" w:lineRule="auto"/>
    </w:pPr>
    <w:rPr>
      <w:rFonts w:ascii="Aptos" w:eastAsia="Aptos" w:hAnsi="Apto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ta">
    <w:name w:val="email-ta"/>
    <w:basedOn w:val="Predvolenpsmoodseku"/>
    <w:rsid w:val="009C49E7"/>
  </w:style>
  <w:style w:type="character" w:customStyle="1" w:styleId="email-tod">
    <w:name w:val="email-tod"/>
    <w:basedOn w:val="Predvolenpsmoodseku"/>
    <w:rsid w:val="009C49E7"/>
  </w:style>
  <w:style w:type="character" w:customStyle="1" w:styleId="road">
    <w:name w:val="road"/>
    <w:basedOn w:val="Predvolenpsmoodseku"/>
    <w:rsid w:val="009C49E7"/>
  </w:style>
  <w:style w:type="character" w:customStyle="1" w:styleId="postalcode">
    <w:name w:val="postalcode"/>
    <w:basedOn w:val="Predvolenpsmoodseku"/>
    <w:rsid w:val="009C49E7"/>
  </w:style>
  <w:style w:type="paragraph" w:customStyle="1" w:styleId="country">
    <w:name w:val="country"/>
    <w:basedOn w:val="Normlny"/>
    <w:rsid w:val="009C49E7"/>
    <w:pPr>
      <w:spacing w:before="100" w:beforeAutospacing="1" w:after="100" w:afterAutospacing="1" w:line="240" w:lineRule="auto"/>
    </w:pPr>
    <w:rPr>
      <w:rFonts w:ascii="Times New Roman" w:eastAsia="Times New Roman" w:hAnsi="Times New Roman"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9651">
      <w:bodyDiv w:val="1"/>
      <w:marLeft w:val="0"/>
      <w:marRight w:val="0"/>
      <w:marTop w:val="0"/>
      <w:marBottom w:val="0"/>
      <w:divBdr>
        <w:top w:val="none" w:sz="0" w:space="0" w:color="auto"/>
        <w:left w:val="none" w:sz="0" w:space="0" w:color="auto"/>
        <w:bottom w:val="none" w:sz="0" w:space="0" w:color="auto"/>
        <w:right w:val="none" w:sz="0" w:space="0" w:color="auto"/>
      </w:divBdr>
    </w:div>
    <w:div w:id="4675805">
      <w:bodyDiv w:val="1"/>
      <w:marLeft w:val="0"/>
      <w:marRight w:val="0"/>
      <w:marTop w:val="0"/>
      <w:marBottom w:val="0"/>
      <w:divBdr>
        <w:top w:val="none" w:sz="0" w:space="0" w:color="auto"/>
        <w:left w:val="none" w:sz="0" w:space="0" w:color="auto"/>
        <w:bottom w:val="none" w:sz="0" w:space="0" w:color="auto"/>
        <w:right w:val="none" w:sz="0" w:space="0" w:color="auto"/>
      </w:divBdr>
    </w:div>
    <w:div w:id="32076597">
      <w:bodyDiv w:val="1"/>
      <w:marLeft w:val="0"/>
      <w:marRight w:val="0"/>
      <w:marTop w:val="0"/>
      <w:marBottom w:val="0"/>
      <w:divBdr>
        <w:top w:val="none" w:sz="0" w:space="0" w:color="auto"/>
        <w:left w:val="none" w:sz="0" w:space="0" w:color="auto"/>
        <w:bottom w:val="none" w:sz="0" w:space="0" w:color="auto"/>
        <w:right w:val="none" w:sz="0" w:space="0" w:color="auto"/>
      </w:divBdr>
    </w:div>
    <w:div w:id="40398442">
      <w:bodyDiv w:val="1"/>
      <w:marLeft w:val="0"/>
      <w:marRight w:val="0"/>
      <w:marTop w:val="0"/>
      <w:marBottom w:val="0"/>
      <w:divBdr>
        <w:top w:val="none" w:sz="0" w:space="0" w:color="auto"/>
        <w:left w:val="none" w:sz="0" w:space="0" w:color="auto"/>
        <w:bottom w:val="none" w:sz="0" w:space="0" w:color="auto"/>
        <w:right w:val="none" w:sz="0" w:space="0" w:color="auto"/>
      </w:divBdr>
    </w:div>
    <w:div w:id="50350092">
      <w:bodyDiv w:val="1"/>
      <w:marLeft w:val="0"/>
      <w:marRight w:val="0"/>
      <w:marTop w:val="0"/>
      <w:marBottom w:val="0"/>
      <w:divBdr>
        <w:top w:val="none" w:sz="0" w:space="0" w:color="auto"/>
        <w:left w:val="none" w:sz="0" w:space="0" w:color="auto"/>
        <w:bottom w:val="none" w:sz="0" w:space="0" w:color="auto"/>
        <w:right w:val="none" w:sz="0" w:space="0" w:color="auto"/>
      </w:divBdr>
    </w:div>
    <w:div w:id="59063650">
      <w:bodyDiv w:val="1"/>
      <w:marLeft w:val="0"/>
      <w:marRight w:val="0"/>
      <w:marTop w:val="0"/>
      <w:marBottom w:val="0"/>
      <w:divBdr>
        <w:top w:val="none" w:sz="0" w:space="0" w:color="auto"/>
        <w:left w:val="none" w:sz="0" w:space="0" w:color="auto"/>
        <w:bottom w:val="none" w:sz="0" w:space="0" w:color="auto"/>
        <w:right w:val="none" w:sz="0" w:space="0" w:color="auto"/>
      </w:divBdr>
    </w:div>
    <w:div w:id="66152650">
      <w:bodyDiv w:val="1"/>
      <w:marLeft w:val="0"/>
      <w:marRight w:val="0"/>
      <w:marTop w:val="0"/>
      <w:marBottom w:val="0"/>
      <w:divBdr>
        <w:top w:val="none" w:sz="0" w:space="0" w:color="auto"/>
        <w:left w:val="none" w:sz="0" w:space="0" w:color="auto"/>
        <w:bottom w:val="none" w:sz="0" w:space="0" w:color="auto"/>
        <w:right w:val="none" w:sz="0" w:space="0" w:color="auto"/>
      </w:divBdr>
    </w:div>
    <w:div w:id="87772052">
      <w:bodyDiv w:val="1"/>
      <w:marLeft w:val="0"/>
      <w:marRight w:val="0"/>
      <w:marTop w:val="0"/>
      <w:marBottom w:val="0"/>
      <w:divBdr>
        <w:top w:val="none" w:sz="0" w:space="0" w:color="auto"/>
        <w:left w:val="none" w:sz="0" w:space="0" w:color="auto"/>
        <w:bottom w:val="none" w:sz="0" w:space="0" w:color="auto"/>
        <w:right w:val="none" w:sz="0" w:space="0" w:color="auto"/>
      </w:divBdr>
    </w:div>
    <w:div w:id="88239208">
      <w:bodyDiv w:val="1"/>
      <w:marLeft w:val="0"/>
      <w:marRight w:val="0"/>
      <w:marTop w:val="0"/>
      <w:marBottom w:val="0"/>
      <w:divBdr>
        <w:top w:val="none" w:sz="0" w:space="0" w:color="auto"/>
        <w:left w:val="none" w:sz="0" w:space="0" w:color="auto"/>
        <w:bottom w:val="none" w:sz="0" w:space="0" w:color="auto"/>
        <w:right w:val="none" w:sz="0" w:space="0" w:color="auto"/>
      </w:divBdr>
    </w:div>
    <w:div w:id="92216314">
      <w:bodyDiv w:val="1"/>
      <w:marLeft w:val="0"/>
      <w:marRight w:val="0"/>
      <w:marTop w:val="0"/>
      <w:marBottom w:val="0"/>
      <w:divBdr>
        <w:top w:val="none" w:sz="0" w:space="0" w:color="auto"/>
        <w:left w:val="none" w:sz="0" w:space="0" w:color="auto"/>
        <w:bottom w:val="none" w:sz="0" w:space="0" w:color="auto"/>
        <w:right w:val="none" w:sz="0" w:space="0" w:color="auto"/>
      </w:divBdr>
    </w:div>
    <w:div w:id="93479668">
      <w:bodyDiv w:val="1"/>
      <w:marLeft w:val="0"/>
      <w:marRight w:val="0"/>
      <w:marTop w:val="0"/>
      <w:marBottom w:val="0"/>
      <w:divBdr>
        <w:top w:val="none" w:sz="0" w:space="0" w:color="auto"/>
        <w:left w:val="none" w:sz="0" w:space="0" w:color="auto"/>
        <w:bottom w:val="none" w:sz="0" w:space="0" w:color="auto"/>
        <w:right w:val="none" w:sz="0" w:space="0" w:color="auto"/>
      </w:divBdr>
    </w:div>
    <w:div w:id="103885013">
      <w:bodyDiv w:val="1"/>
      <w:marLeft w:val="0"/>
      <w:marRight w:val="0"/>
      <w:marTop w:val="0"/>
      <w:marBottom w:val="0"/>
      <w:divBdr>
        <w:top w:val="none" w:sz="0" w:space="0" w:color="auto"/>
        <w:left w:val="none" w:sz="0" w:space="0" w:color="auto"/>
        <w:bottom w:val="none" w:sz="0" w:space="0" w:color="auto"/>
        <w:right w:val="none" w:sz="0" w:space="0" w:color="auto"/>
      </w:divBdr>
    </w:div>
    <w:div w:id="112142625">
      <w:bodyDiv w:val="1"/>
      <w:marLeft w:val="0"/>
      <w:marRight w:val="0"/>
      <w:marTop w:val="0"/>
      <w:marBottom w:val="0"/>
      <w:divBdr>
        <w:top w:val="none" w:sz="0" w:space="0" w:color="auto"/>
        <w:left w:val="none" w:sz="0" w:space="0" w:color="auto"/>
        <w:bottom w:val="none" w:sz="0" w:space="0" w:color="auto"/>
        <w:right w:val="none" w:sz="0" w:space="0" w:color="auto"/>
      </w:divBdr>
    </w:div>
    <w:div w:id="113527013">
      <w:bodyDiv w:val="1"/>
      <w:marLeft w:val="0"/>
      <w:marRight w:val="0"/>
      <w:marTop w:val="0"/>
      <w:marBottom w:val="0"/>
      <w:divBdr>
        <w:top w:val="none" w:sz="0" w:space="0" w:color="auto"/>
        <w:left w:val="none" w:sz="0" w:space="0" w:color="auto"/>
        <w:bottom w:val="none" w:sz="0" w:space="0" w:color="auto"/>
        <w:right w:val="none" w:sz="0" w:space="0" w:color="auto"/>
      </w:divBdr>
    </w:div>
    <w:div w:id="122844005">
      <w:bodyDiv w:val="1"/>
      <w:marLeft w:val="0"/>
      <w:marRight w:val="0"/>
      <w:marTop w:val="0"/>
      <w:marBottom w:val="0"/>
      <w:divBdr>
        <w:top w:val="none" w:sz="0" w:space="0" w:color="auto"/>
        <w:left w:val="none" w:sz="0" w:space="0" w:color="auto"/>
        <w:bottom w:val="none" w:sz="0" w:space="0" w:color="auto"/>
        <w:right w:val="none" w:sz="0" w:space="0" w:color="auto"/>
      </w:divBdr>
    </w:div>
    <w:div w:id="176894280">
      <w:bodyDiv w:val="1"/>
      <w:marLeft w:val="0"/>
      <w:marRight w:val="0"/>
      <w:marTop w:val="0"/>
      <w:marBottom w:val="0"/>
      <w:divBdr>
        <w:top w:val="none" w:sz="0" w:space="0" w:color="auto"/>
        <w:left w:val="none" w:sz="0" w:space="0" w:color="auto"/>
        <w:bottom w:val="none" w:sz="0" w:space="0" w:color="auto"/>
        <w:right w:val="none" w:sz="0" w:space="0" w:color="auto"/>
      </w:divBdr>
    </w:div>
    <w:div w:id="194933034">
      <w:bodyDiv w:val="1"/>
      <w:marLeft w:val="0"/>
      <w:marRight w:val="0"/>
      <w:marTop w:val="0"/>
      <w:marBottom w:val="0"/>
      <w:divBdr>
        <w:top w:val="none" w:sz="0" w:space="0" w:color="auto"/>
        <w:left w:val="none" w:sz="0" w:space="0" w:color="auto"/>
        <w:bottom w:val="none" w:sz="0" w:space="0" w:color="auto"/>
        <w:right w:val="none" w:sz="0" w:space="0" w:color="auto"/>
      </w:divBdr>
    </w:div>
    <w:div w:id="223568875">
      <w:bodyDiv w:val="1"/>
      <w:marLeft w:val="0"/>
      <w:marRight w:val="0"/>
      <w:marTop w:val="0"/>
      <w:marBottom w:val="0"/>
      <w:divBdr>
        <w:top w:val="none" w:sz="0" w:space="0" w:color="auto"/>
        <w:left w:val="none" w:sz="0" w:space="0" w:color="auto"/>
        <w:bottom w:val="none" w:sz="0" w:space="0" w:color="auto"/>
        <w:right w:val="none" w:sz="0" w:space="0" w:color="auto"/>
      </w:divBdr>
    </w:div>
    <w:div w:id="228157577">
      <w:bodyDiv w:val="1"/>
      <w:marLeft w:val="0"/>
      <w:marRight w:val="0"/>
      <w:marTop w:val="0"/>
      <w:marBottom w:val="0"/>
      <w:divBdr>
        <w:top w:val="none" w:sz="0" w:space="0" w:color="auto"/>
        <w:left w:val="none" w:sz="0" w:space="0" w:color="auto"/>
        <w:bottom w:val="none" w:sz="0" w:space="0" w:color="auto"/>
        <w:right w:val="none" w:sz="0" w:space="0" w:color="auto"/>
      </w:divBdr>
    </w:div>
    <w:div w:id="272328114">
      <w:bodyDiv w:val="1"/>
      <w:marLeft w:val="0"/>
      <w:marRight w:val="0"/>
      <w:marTop w:val="0"/>
      <w:marBottom w:val="0"/>
      <w:divBdr>
        <w:top w:val="none" w:sz="0" w:space="0" w:color="auto"/>
        <w:left w:val="none" w:sz="0" w:space="0" w:color="auto"/>
        <w:bottom w:val="none" w:sz="0" w:space="0" w:color="auto"/>
        <w:right w:val="none" w:sz="0" w:space="0" w:color="auto"/>
      </w:divBdr>
    </w:div>
    <w:div w:id="280769681">
      <w:bodyDiv w:val="1"/>
      <w:marLeft w:val="0"/>
      <w:marRight w:val="0"/>
      <w:marTop w:val="0"/>
      <w:marBottom w:val="0"/>
      <w:divBdr>
        <w:top w:val="none" w:sz="0" w:space="0" w:color="auto"/>
        <w:left w:val="none" w:sz="0" w:space="0" w:color="auto"/>
        <w:bottom w:val="none" w:sz="0" w:space="0" w:color="auto"/>
        <w:right w:val="none" w:sz="0" w:space="0" w:color="auto"/>
      </w:divBdr>
    </w:div>
    <w:div w:id="282689136">
      <w:bodyDiv w:val="1"/>
      <w:marLeft w:val="0"/>
      <w:marRight w:val="0"/>
      <w:marTop w:val="0"/>
      <w:marBottom w:val="0"/>
      <w:divBdr>
        <w:top w:val="none" w:sz="0" w:space="0" w:color="auto"/>
        <w:left w:val="none" w:sz="0" w:space="0" w:color="auto"/>
        <w:bottom w:val="none" w:sz="0" w:space="0" w:color="auto"/>
        <w:right w:val="none" w:sz="0" w:space="0" w:color="auto"/>
      </w:divBdr>
    </w:div>
    <w:div w:id="298145889">
      <w:bodyDiv w:val="1"/>
      <w:marLeft w:val="0"/>
      <w:marRight w:val="0"/>
      <w:marTop w:val="0"/>
      <w:marBottom w:val="0"/>
      <w:divBdr>
        <w:top w:val="none" w:sz="0" w:space="0" w:color="auto"/>
        <w:left w:val="none" w:sz="0" w:space="0" w:color="auto"/>
        <w:bottom w:val="none" w:sz="0" w:space="0" w:color="auto"/>
        <w:right w:val="none" w:sz="0" w:space="0" w:color="auto"/>
      </w:divBdr>
    </w:div>
    <w:div w:id="309748123">
      <w:bodyDiv w:val="1"/>
      <w:marLeft w:val="0"/>
      <w:marRight w:val="0"/>
      <w:marTop w:val="0"/>
      <w:marBottom w:val="0"/>
      <w:divBdr>
        <w:top w:val="none" w:sz="0" w:space="0" w:color="auto"/>
        <w:left w:val="none" w:sz="0" w:space="0" w:color="auto"/>
        <w:bottom w:val="none" w:sz="0" w:space="0" w:color="auto"/>
        <w:right w:val="none" w:sz="0" w:space="0" w:color="auto"/>
      </w:divBdr>
    </w:div>
    <w:div w:id="315963145">
      <w:bodyDiv w:val="1"/>
      <w:marLeft w:val="0"/>
      <w:marRight w:val="0"/>
      <w:marTop w:val="0"/>
      <w:marBottom w:val="0"/>
      <w:divBdr>
        <w:top w:val="none" w:sz="0" w:space="0" w:color="auto"/>
        <w:left w:val="none" w:sz="0" w:space="0" w:color="auto"/>
        <w:bottom w:val="none" w:sz="0" w:space="0" w:color="auto"/>
        <w:right w:val="none" w:sz="0" w:space="0" w:color="auto"/>
      </w:divBdr>
    </w:div>
    <w:div w:id="316688492">
      <w:bodyDiv w:val="1"/>
      <w:marLeft w:val="0"/>
      <w:marRight w:val="0"/>
      <w:marTop w:val="0"/>
      <w:marBottom w:val="0"/>
      <w:divBdr>
        <w:top w:val="none" w:sz="0" w:space="0" w:color="auto"/>
        <w:left w:val="none" w:sz="0" w:space="0" w:color="auto"/>
        <w:bottom w:val="none" w:sz="0" w:space="0" w:color="auto"/>
        <w:right w:val="none" w:sz="0" w:space="0" w:color="auto"/>
      </w:divBdr>
    </w:div>
    <w:div w:id="318507680">
      <w:bodyDiv w:val="1"/>
      <w:marLeft w:val="0"/>
      <w:marRight w:val="0"/>
      <w:marTop w:val="0"/>
      <w:marBottom w:val="0"/>
      <w:divBdr>
        <w:top w:val="none" w:sz="0" w:space="0" w:color="auto"/>
        <w:left w:val="none" w:sz="0" w:space="0" w:color="auto"/>
        <w:bottom w:val="none" w:sz="0" w:space="0" w:color="auto"/>
        <w:right w:val="none" w:sz="0" w:space="0" w:color="auto"/>
      </w:divBdr>
    </w:div>
    <w:div w:id="322398044">
      <w:bodyDiv w:val="1"/>
      <w:marLeft w:val="0"/>
      <w:marRight w:val="0"/>
      <w:marTop w:val="0"/>
      <w:marBottom w:val="0"/>
      <w:divBdr>
        <w:top w:val="none" w:sz="0" w:space="0" w:color="auto"/>
        <w:left w:val="none" w:sz="0" w:space="0" w:color="auto"/>
        <w:bottom w:val="none" w:sz="0" w:space="0" w:color="auto"/>
        <w:right w:val="none" w:sz="0" w:space="0" w:color="auto"/>
      </w:divBdr>
    </w:div>
    <w:div w:id="324405419">
      <w:bodyDiv w:val="1"/>
      <w:marLeft w:val="0"/>
      <w:marRight w:val="0"/>
      <w:marTop w:val="0"/>
      <w:marBottom w:val="0"/>
      <w:divBdr>
        <w:top w:val="none" w:sz="0" w:space="0" w:color="auto"/>
        <w:left w:val="none" w:sz="0" w:space="0" w:color="auto"/>
        <w:bottom w:val="none" w:sz="0" w:space="0" w:color="auto"/>
        <w:right w:val="none" w:sz="0" w:space="0" w:color="auto"/>
      </w:divBdr>
    </w:div>
    <w:div w:id="329137309">
      <w:bodyDiv w:val="1"/>
      <w:marLeft w:val="0"/>
      <w:marRight w:val="0"/>
      <w:marTop w:val="0"/>
      <w:marBottom w:val="0"/>
      <w:divBdr>
        <w:top w:val="none" w:sz="0" w:space="0" w:color="auto"/>
        <w:left w:val="none" w:sz="0" w:space="0" w:color="auto"/>
        <w:bottom w:val="none" w:sz="0" w:space="0" w:color="auto"/>
        <w:right w:val="none" w:sz="0" w:space="0" w:color="auto"/>
      </w:divBdr>
    </w:div>
    <w:div w:id="334889323">
      <w:bodyDiv w:val="1"/>
      <w:marLeft w:val="0"/>
      <w:marRight w:val="0"/>
      <w:marTop w:val="0"/>
      <w:marBottom w:val="0"/>
      <w:divBdr>
        <w:top w:val="none" w:sz="0" w:space="0" w:color="auto"/>
        <w:left w:val="none" w:sz="0" w:space="0" w:color="auto"/>
        <w:bottom w:val="none" w:sz="0" w:space="0" w:color="auto"/>
        <w:right w:val="none" w:sz="0" w:space="0" w:color="auto"/>
      </w:divBdr>
    </w:div>
    <w:div w:id="336343915">
      <w:bodyDiv w:val="1"/>
      <w:marLeft w:val="0"/>
      <w:marRight w:val="0"/>
      <w:marTop w:val="0"/>
      <w:marBottom w:val="0"/>
      <w:divBdr>
        <w:top w:val="none" w:sz="0" w:space="0" w:color="auto"/>
        <w:left w:val="none" w:sz="0" w:space="0" w:color="auto"/>
        <w:bottom w:val="none" w:sz="0" w:space="0" w:color="auto"/>
        <w:right w:val="none" w:sz="0" w:space="0" w:color="auto"/>
      </w:divBdr>
    </w:div>
    <w:div w:id="356008285">
      <w:bodyDiv w:val="1"/>
      <w:marLeft w:val="0"/>
      <w:marRight w:val="0"/>
      <w:marTop w:val="0"/>
      <w:marBottom w:val="0"/>
      <w:divBdr>
        <w:top w:val="none" w:sz="0" w:space="0" w:color="auto"/>
        <w:left w:val="none" w:sz="0" w:space="0" w:color="auto"/>
        <w:bottom w:val="none" w:sz="0" w:space="0" w:color="auto"/>
        <w:right w:val="none" w:sz="0" w:space="0" w:color="auto"/>
      </w:divBdr>
    </w:div>
    <w:div w:id="376046882">
      <w:bodyDiv w:val="1"/>
      <w:marLeft w:val="0"/>
      <w:marRight w:val="0"/>
      <w:marTop w:val="0"/>
      <w:marBottom w:val="0"/>
      <w:divBdr>
        <w:top w:val="none" w:sz="0" w:space="0" w:color="auto"/>
        <w:left w:val="none" w:sz="0" w:space="0" w:color="auto"/>
        <w:bottom w:val="none" w:sz="0" w:space="0" w:color="auto"/>
        <w:right w:val="none" w:sz="0" w:space="0" w:color="auto"/>
      </w:divBdr>
    </w:div>
    <w:div w:id="377514551">
      <w:bodyDiv w:val="1"/>
      <w:marLeft w:val="0"/>
      <w:marRight w:val="0"/>
      <w:marTop w:val="0"/>
      <w:marBottom w:val="0"/>
      <w:divBdr>
        <w:top w:val="none" w:sz="0" w:space="0" w:color="auto"/>
        <w:left w:val="none" w:sz="0" w:space="0" w:color="auto"/>
        <w:bottom w:val="none" w:sz="0" w:space="0" w:color="auto"/>
        <w:right w:val="none" w:sz="0" w:space="0" w:color="auto"/>
      </w:divBdr>
    </w:div>
    <w:div w:id="382677351">
      <w:bodyDiv w:val="1"/>
      <w:marLeft w:val="0"/>
      <w:marRight w:val="0"/>
      <w:marTop w:val="0"/>
      <w:marBottom w:val="0"/>
      <w:divBdr>
        <w:top w:val="none" w:sz="0" w:space="0" w:color="auto"/>
        <w:left w:val="none" w:sz="0" w:space="0" w:color="auto"/>
        <w:bottom w:val="none" w:sz="0" w:space="0" w:color="auto"/>
        <w:right w:val="none" w:sz="0" w:space="0" w:color="auto"/>
      </w:divBdr>
    </w:div>
    <w:div w:id="382868795">
      <w:bodyDiv w:val="1"/>
      <w:marLeft w:val="0"/>
      <w:marRight w:val="0"/>
      <w:marTop w:val="0"/>
      <w:marBottom w:val="0"/>
      <w:divBdr>
        <w:top w:val="none" w:sz="0" w:space="0" w:color="auto"/>
        <w:left w:val="none" w:sz="0" w:space="0" w:color="auto"/>
        <w:bottom w:val="none" w:sz="0" w:space="0" w:color="auto"/>
        <w:right w:val="none" w:sz="0" w:space="0" w:color="auto"/>
      </w:divBdr>
    </w:div>
    <w:div w:id="385683459">
      <w:bodyDiv w:val="1"/>
      <w:marLeft w:val="0"/>
      <w:marRight w:val="0"/>
      <w:marTop w:val="0"/>
      <w:marBottom w:val="0"/>
      <w:divBdr>
        <w:top w:val="none" w:sz="0" w:space="0" w:color="auto"/>
        <w:left w:val="none" w:sz="0" w:space="0" w:color="auto"/>
        <w:bottom w:val="none" w:sz="0" w:space="0" w:color="auto"/>
        <w:right w:val="none" w:sz="0" w:space="0" w:color="auto"/>
      </w:divBdr>
    </w:div>
    <w:div w:id="390857594">
      <w:bodyDiv w:val="1"/>
      <w:marLeft w:val="0"/>
      <w:marRight w:val="0"/>
      <w:marTop w:val="0"/>
      <w:marBottom w:val="0"/>
      <w:divBdr>
        <w:top w:val="none" w:sz="0" w:space="0" w:color="auto"/>
        <w:left w:val="none" w:sz="0" w:space="0" w:color="auto"/>
        <w:bottom w:val="none" w:sz="0" w:space="0" w:color="auto"/>
        <w:right w:val="none" w:sz="0" w:space="0" w:color="auto"/>
      </w:divBdr>
    </w:div>
    <w:div w:id="394087160">
      <w:bodyDiv w:val="1"/>
      <w:marLeft w:val="0"/>
      <w:marRight w:val="0"/>
      <w:marTop w:val="0"/>
      <w:marBottom w:val="0"/>
      <w:divBdr>
        <w:top w:val="none" w:sz="0" w:space="0" w:color="auto"/>
        <w:left w:val="none" w:sz="0" w:space="0" w:color="auto"/>
        <w:bottom w:val="none" w:sz="0" w:space="0" w:color="auto"/>
        <w:right w:val="none" w:sz="0" w:space="0" w:color="auto"/>
      </w:divBdr>
    </w:div>
    <w:div w:id="400493431">
      <w:bodyDiv w:val="1"/>
      <w:marLeft w:val="0"/>
      <w:marRight w:val="0"/>
      <w:marTop w:val="0"/>
      <w:marBottom w:val="0"/>
      <w:divBdr>
        <w:top w:val="none" w:sz="0" w:space="0" w:color="auto"/>
        <w:left w:val="none" w:sz="0" w:space="0" w:color="auto"/>
        <w:bottom w:val="none" w:sz="0" w:space="0" w:color="auto"/>
        <w:right w:val="none" w:sz="0" w:space="0" w:color="auto"/>
      </w:divBdr>
    </w:div>
    <w:div w:id="403652497">
      <w:bodyDiv w:val="1"/>
      <w:marLeft w:val="0"/>
      <w:marRight w:val="0"/>
      <w:marTop w:val="0"/>
      <w:marBottom w:val="0"/>
      <w:divBdr>
        <w:top w:val="none" w:sz="0" w:space="0" w:color="auto"/>
        <w:left w:val="none" w:sz="0" w:space="0" w:color="auto"/>
        <w:bottom w:val="none" w:sz="0" w:space="0" w:color="auto"/>
        <w:right w:val="none" w:sz="0" w:space="0" w:color="auto"/>
      </w:divBdr>
    </w:div>
    <w:div w:id="405343955">
      <w:bodyDiv w:val="1"/>
      <w:marLeft w:val="0"/>
      <w:marRight w:val="0"/>
      <w:marTop w:val="0"/>
      <w:marBottom w:val="0"/>
      <w:divBdr>
        <w:top w:val="none" w:sz="0" w:space="0" w:color="auto"/>
        <w:left w:val="none" w:sz="0" w:space="0" w:color="auto"/>
        <w:bottom w:val="none" w:sz="0" w:space="0" w:color="auto"/>
        <w:right w:val="none" w:sz="0" w:space="0" w:color="auto"/>
      </w:divBdr>
    </w:div>
    <w:div w:id="409890607">
      <w:bodyDiv w:val="1"/>
      <w:marLeft w:val="0"/>
      <w:marRight w:val="0"/>
      <w:marTop w:val="0"/>
      <w:marBottom w:val="0"/>
      <w:divBdr>
        <w:top w:val="none" w:sz="0" w:space="0" w:color="auto"/>
        <w:left w:val="none" w:sz="0" w:space="0" w:color="auto"/>
        <w:bottom w:val="none" w:sz="0" w:space="0" w:color="auto"/>
        <w:right w:val="none" w:sz="0" w:space="0" w:color="auto"/>
      </w:divBdr>
    </w:div>
    <w:div w:id="418217634">
      <w:bodyDiv w:val="1"/>
      <w:marLeft w:val="0"/>
      <w:marRight w:val="0"/>
      <w:marTop w:val="0"/>
      <w:marBottom w:val="0"/>
      <w:divBdr>
        <w:top w:val="none" w:sz="0" w:space="0" w:color="auto"/>
        <w:left w:val="none" w:sz="0" w:space="0" w:color="auto"/>
        <w:bottom w:val="none" w:sz="0" w:space="0" w:color="auto"/>
        <w:right w:val="none" w:sz="0" w:space="0" w:color="auto"/>
      </w:divBdr>
    </w:div>
    <w:div w:id="448353764">
      <w:bodyDiv w:val="1"/>
      <w:marLeft w:val="0"/>
      <w:marRight w:val="0"/>
      <w:marTop w:val="0"/>
      <w:marBottom w:val="0"/>
      <w:divBdr>
        <w:top w:val="none" w:sz="0" w:space="0" w:color="auto"/>
        <w:left w:val="none" w:sz="0" w:space="0" w:color="auto"/>
        <w:bottom w:val="none" w:sz="0" w:space="0" w:color="auto"/>
        <w:right w:val="none" w:sz="0" w:space="0" w:color="auto"/>
      </w:divBdr>
    </w:div>
    <w:div w:id="448403136">
      <w:bodyDiv w:val="1"/>
      <w:marLeft w:val="0"/>
      <w:marRight w:val="0"/>
      <w:marTop w:val="0"/>
      <w:marBottom w:val="0"/>
      <w:divBdr>
        <w:top w:val="none" w:sz="0" w:space="0" w:color="auto"/>
        <w:left w:val="none" w:sz="0" w:space="0" w:color="auto"/>
        <w:bottom w:val="none" w:sz="0" w:space="0" w:color="auto"/>
        <w:right w:val="none" w:sz="0" w:space="0" w:color="auto"/>
      </w:divBdr>
    </w:div>
    <w:div w:id="454103244">
      <w:bodyDiv w:val="1"/>
      <w:marLeft w:val="0"/>
      <w:marRight w:val="0"/>
      <w:marTop w:val="0"/>
      <w:marBottom w:val="0"/>
      <w:divBdr>
        <w:top w:val="none" w:sz="0" w:space="0" w:color="auto"/>
        <w:left w:val="none" w:sz="0" w:space="0" w:color="auto"/>
        <w:bottom w:val="none" w:sz="0" w:space="0" w:color="auto"/>
        <w:right w:val="none" w:sz="0" w:space="0" w:color="auto"/>
      </w:divBdr>
    </w:div>
    <w:div w:id="480854745">
      <w:bodyDiv w:val="1"/>
      <w:marLeft w:val="0"/>
      <w:marRight w:val="0"/>
      <w:marTop w:val="0"/>
      <w:marBottom w:val="0"/>
      <w:divBdr>
        <w:top w:val="none" w:sz="0" w:space="0" w:color="auto"/>
        <w:left w:val="none" w:sz="0" w:space="0" w:color="auto"/>
        <w:bottom w:val="none" w:sz="0" w:space="0" w:color="auto"/>
        <w:right w:val="none" w:sz="0" w:space="0" w:color="auto"/>
      </w:divBdr>
    </w:div>
    <w:div w:id="484590106">
      <w:bodyDiv w:val="1"/>
      <w:marLeft w:val="0"/>
      <w:marRight w:val="0"/>
      <w:marTop w:val="0"/>
      <w:marBottom w:val="0"/>
      <w:divBdr>
        <w:top w:val="none" w:sz="0" w:space="0" w:color="auto"/>
        <w:left w:val="none" w:sz="0" w:space="0" w:color="auto"/>
        <w:bottom w:val="none" w:sz="0" w:space="0" w:color="auto"/>
        <w:right w:val="none" w:sz="0" w:space="0" w:color="auto"/>
      </w:divBdr>
    </w:div>
    <w:div w:id="488251497">
      <w:bodyDiv w:val="1"/>
      <w:marLeft w:val="0"/>
      <w:marRight w:val="0"/>
      <w:marTop w:val="0"/>
      <w:marBottom w:val="0"/>
      <w:divBdr>
        <w:top w:val="none" w:sz="0" w:space="0" w:color="auto"/>
        <w:left w:val="none" w:sz="0" w:space="0" w:color="auto"/>
        <w:bottom w:val="none" w:sz="0" w:space="0" w:color="auto"/>
        <w:right w:val="none" w:sz="0" w:space="0" w:color="auto"/>
      </w:divBdr>
    </w:div>
    <w:div w:id="522328008">
      <w:bodyDiv w:val="1"/>
      <w:marLeft w:val="0"/>
      <w:marRight w:val="0"/>
      <w:marTop w:val="0"/>
      <w:marBottom w:val="0"/>
      <w:divBdr>
        <w:top w:val="none" w:sz="0" w:space="0" w:color="auto"/>
        <w:left w:val="none" w:sz="0" w:space="0" w:color="auto"/>
        <w:bottom w:val="none" w:sz="0" w:space="0" w:color="auto"/>
        <w:right w:val="none" w:sz="0" w:space="0" w:color="auto"/>
      </w:divBdr>
    </w:div>
    <w:div w:id="523445704">
      <w:bodyDiv w:val="1"/>
      <w:marLeft w:val="0"/>
      <w:marRight w:val="0"/>
      <w:marTop w:val="0"/>
      <w:marBottom w:val="0"/>
      <w:divBdr>
        <w:top w:val="none" w:sz="0" w:space="0" w:color="auto"/>
        <w:left w:val="none" w:sz="0" w:space="0" w:color="auto"/>
        <w:bottom w:val="none" w:sz="0" w:space="0" w:color="auto"/>
        <w:right w:val="none" w:sz="0" w:space="0" w:color="auto"/>
      </w:divBdr>
    </w:div>
    <w:div w:id="547105451">
      <w:bodyDiv w:val="1"/>
      <w:marLeft w:val="0"/>
      <w:marRight w:val="0"/>
      <w:marTop w:val="0"/>
      <w:marBottom w:val="0"/>
      <w:divBdr>
        <w:top w:val="none" w:sz="0" w:space="0" w:color="auto"/>
        <w:left w:val="none" w:sz="0" w:space="0" w:color="auto"/>
        <w:bottom w:val="none" w:sz="0" w:space="0" w:color="auto"/>
        <w:right w:val="none" w:sz="0" w:space="0" w:color="auto"/>
      </w:divBdr>
    </w:div>
    <w:div w:id="562372430">
      <w:bodyDiv w:val="1"/>
      <w:marLeft w:val="0"/>
      <w:marRight w:val="0"/>
      <w:marTop w:val="0"/>
      <w:marBottom w:val="0"/>
      <w:divBdr>
        <w:top w:val="none" w:sz="0" w:space="0" w:color="auto"/>
        <w:left w:val="none" w:sz="0" w:space="0" w:color="auto"/>
        <w:bottom w:val="none" w:sz="0" w:space="0" w:color="auto"/>
        <w:right w:val="none" w:sz="0" w:space="0" w:color="auto"/>
      </w:divBdr>
    </w:div>
    <w:div w:id="573051611">
      <w:bodyDiv w:val="1"/>
      <w:marLeft w:val="0"/>
      <w:marRight w:val="0"/>
      <w:marTop w:val="0"/>
      <w:marBottom w:val="0"/>
      <w:divBdr>
        <w:top w:val="none" w:sz="0" w:space="0" w:color="auto"/>
        <w:left w:val="none" w:sz="0" w:space="0" w:color="auto"/>
        <w:bottom w:val="none" w:sz="0" w:space="0" w:color="auto"/>
        <w:right w:val="none" w:sz="0" w:space="0" w:color="auto"/>
      </w:divBdr>
    </w:div>
    <w:div w:id="605846192">
      <w:bodyDiv w:val="1"/>
      <w:marLeft w:val="0"/>
      <w:marRight w:val="0"/>
      <w:marTop w:val="0"/>
      <w:marBottom w:val="0"/>
      <w:divBdr>
        <w:top w:val="none" w:sz="0" w:space="0" w:color="auto"/>
        <w:left w:val="none" w:sz="0" w:space="0" w:color="auto"/>
        <w:bottom w:val="none" w:sz="0" w:space="0" w:color="auto"/>
        <w:right w:val="none" w:sz="0" w:space="0" w:color="auto"/>
      </w:divBdr>
    </w:div>
    <w:div w:id="619072543">
      <w:bodyDiv w:val="1"/>
      <w:marLeft w:val="0"/>
      <w:marRight w:val="0"/>
      <w:marTop w:val="0"/>
      <w:marBottom w:val="0"/>
      <w:divBdr>
        <w:top w:val="none" w:sz="0" w:space="0" w:color="auto"/>
        <w:left w:val="none" w:sz="0" w:space="0" w:color="auto"/>
        <w:bottom w:val="none" w:sz="0" w:space="0" w:color="auto"/>
        <w:right w:val="none" w:sz="0" w:space="0" w:color="auto"/>
      </w:divBdr>
    </w:div>
    <w:div w:id="623921322">
      <w:bodyDiv w:val="1"/>
      <w:marLeft w:val="0"/>
      <w:marRight w:val="0"/>
      <w:marTop w:val="0"/>
      <w:marBottom w:val="0"/>
      <w:divBdr>
        <w:top w:val="none" w:sz="0" w:space="0" w:color="auto"/>
        <w:left w:val="none" w:sz="0" w:space="0" w:color="auto"/>
        <w:bottom w:val="none" w:sz="0" w:space="0" w:color="auto"/>
        <w:right w:val="none" w:sz="0" w:space="0" w:color="auto"/>
      </w:divBdr>
    </w:div>
    <w:div w:id="626356388">
      <w:bodyDiv w:val="1"/>
      <w:marLeft w:val="0"/>
      <w:marRight w:val="0"/>
      <w:marTop w:val="0"/>
      <w:marBottom w:val="0"/>
      <w:divBdr>
        <w:top w:val="none" w:sz="0" w:space="0" w:color="auto"/>
        <w:left w:val="none" w:sz="0" w:space="0" w:color="auto"/>
        <w:bottom w:val="none" w:sz="0" w:space="0" w:color="auto"/>
        <w:right w:val="none" w:sz="0" w:space="0" w:color="auto"/>
      </w:divBdr>
    </w:div>
    <w:div w:id="630087708">
      <w:bodyDiv w:val="1"/>
      <w:marLeft w:val="0"/>
      <w:marRight w:val="0"/>
      <w:marTop w:val="0"/>
      <w:marBottom w:val="0"/>
      <w:divBdr>
        <w:top w:val="none" w:sz="0" w:space="0" w:color="auto"/>
        <w:left w:val="none" w:sz="0" w:space="0" w:color="auto"/>
        <w:bottom w:val="none" w:sz="0" w:space="0" w:color="auto"/>
        <w:right w:val="none" w:sz="0" w:space="0" w:color="auto"/>
      </w:divBdr>
    </w:div>
    <w:div w:id="630983839">
      <w:bodyDiv w:val="1"/>
      <w:marLeft w:val="0"/>
      <w:marRight w:val="0"/>
      <w:marTop w:val="0"/>
      <w:marBottom w:val="0"/>
      <w:divBdr>
        <w:top w:val="none" w:sz="0" w:space="0" w:color="auto"/>
        <w:left w:val="none" w:sz="0" w:space="0" w:color="auto"/>
        <w:bottom w:val="none" w:sz="0" w:space="0" w:color="auto"/>
        <w:right w:val="none" w:sz="0" w:space="0" w:color="auto"/>
      </w:divBdr>
    </w:div>
    <w:div w:id="635993204">
      <w:bodyDiv w:val="1"/>
      <w:marLeft w:val="0"/>
      <w:marRight w:val="0"/>
      <w:marTop w:val="0"/>
      <w:marBottom w:val="0"/>
      <w:divBdr>
        <w:top w:val="none" w:sz="0" w:space="0" w:color="auto"/>
        <w:left w:val="none" w:sz="0" w:space="0" w:color="auto"/>
        <w:bottom w:val="none" w:sz="0" w:space="0" w:color="auto"/>
        <w:right w:val="none" w:sz="0" w:space="0" w:color="auto"/>
      </w:divBdr>
    </w:div>
    <w:div w:id="652173306">
      <w:bodyDiv w:val="1"/>
      <w:marLeft w:val="0"/>
      <w:marRight w:val="0"/>
      <w:marTop w:val="0"/>
      <w:marBottom w:val="0"/>
      <w:divBdr>
        <w:top w:val="none" w:sz="0" w:space="0" w:color="auto"/>
        <w:left w:val="none" w:sz="0" w:space="0" w:color="auto"/>
        <w:bottom w:val="none" w:sz="0" w:space="0" w:color="auto"/>
        <w:right w:val="none" w:sz="0" w:space="0" w:color="auto"/>
      </w:divBdr>
    </w:div>
    <w:div w:id="666398863">
      <w:bodyDiv w:val="1"/>
      <w:marLeft w:val="0"/>
      <w:marRight w:val="0"/>
      <w:marTop w:val="0"/>
      <w:marBottom w:val="0"/>
      <w:divBdr>
        <w:top w:val="none" w:sz="0" w:space="0" w:color="auto"/>
        <w:left w:val="none" w:sz="0" w:space="0" w:color="auto"/>
        <w:bottom w:val="none" w:sz="0" w:space="0" w:color="auto"/>
        <w:right w:val="none" w:sz="0" w:space="0" w:color="auto"/>
      </w:divBdr>
    </w:div>
    <w:div w:id="682434296">
      <w:bodyDiv w:val="1"/>
      <w:marLeft w:val="0"/>
      <w:marRight w:val="0"/>
      <w:marTop w:val="0"/>
      <w:marBottom w:val="0"/>
      <w:divBdr>
        <w:top w:val="none" w:sz="0" w:space="0" w:color="auto"/>
        <w:left w:val="none" w:sz="0" w:space="0" w:color="auto"/>
        <w:bottom w:val="none" w:sz="0" w:space="0" w:color="auto"/>
        <w:right w:val="none" w:sz="0" w:space="0" w:color="auto"/>
      </w:divBdr>
    </w:div>
    <w:div w:id="691148079">
      <w:bodyDiv w:val="1"/>
      <w:marLeft w:val="0"/>
      <w:marRight w:val="0"/>
      <w:marTop w:val="0"/>
      <w:marBottom w:val="0"/>
      <w:divBdr>
        <w:top w:val="none" w:sz="0" w:space="0" w:color="auto"/>
        <w:left w:val="none" w:sz="0" w:space="0" w:color="auto"/>
        <w:bottom w:val="none" w:sz="0" w:space="0" w:color="auto"/>
        <w:right w:val="none" w:sz="0" w:space="0" w:color="auto"/>
      </w:divBdr>
    </w:div>
    <w:div w:id="691691459">
      <w:bodyDiv w:val="1"/>
      <w:marLeft w:val="0"/>
      <w:marRight w:val="0"/>
      <w:marTop w:val="0"/>
      <w:marBottom w:val="0"/>
      <w:divBdr>
        <w:top w:val="none" w:sz="0" w:space="0" w:color="auto"/>
        <w:left w:val="none" w:sz="0" w:space="0" w:color="auto"/>
        <w:bottom w:val="none" w:sz="0" w:space="0" w:color="auto"/>
        <w:right w:val="none" w:sz="0" w:space="0" w:color="auto"/>
      </w:divBdr>
    </w:div>
    <w:div w:id="697967500">
      <w:bodyDiv w:val="1"/>
      <w:marLeft w:val="0"/>
      <w:marRight w:val="0"/>
      <w:marTop w:val="0"/>
      <w:marBottom w:val="0"/>
      <w:divBdr>
        <w:top w:val="none" w:sz="0" w:space="0" w:color="auto"/>
        <w:left w:val="none" w:sz="0" w:space="0" w:color="auto"/>
        <w:bottom w:val="none" w:sz="0" w:space="0" w:color="auto"/>
        <w:right w:val="none" w:sz="0" w:space="0" w:color="auto"/>
      </w:divBdr>
    </w:div>
    <w:div w:id="705134160">
      <w:bodyDiv w:val="1"/>
      <w:marLeft w:val="0"/>
      <w:marRight w:val="0"/>
      <w:marTop w:val="0"/>
      <w:marBottom w:val="0"/>
      <w:divBdr>
        <w:top w:val="none" w:sz="0" w:space="0" w:color="auto"/>
        <w:left w:val="none" w:sz="0" w:space="0" w:color="auto"/>
        <w:bottom w:val="none" w:sz="0" w:space="0" w:color="auto"/>
        <w:right w:val="none" w:sz="0" w:space="0" w:color="auto"/>
      </w:divBdr>
    </w:div>
    <w:div w:id="723866720">
      <w:bodyDiv w:val="1"/>
      <w:marLeft w:val="0"/>
      <w:marRight w:val="0"/>
      <w:marTop w:val="0"/>
      <w:marBottom w:val="0"/>
      <w:divBdr>
        <w:top w:val="none" w:sz="0" w:space="0" w:color="auto"/>
        <w:left w:val="none" w:sz="0" w:space="0" w:color="auto"/>
        <w:bottom w:val="none" w:sz="0" w:space="0" w:color="auto"/>
        <w:right w:val="none" w:sz="0" w:space="0" w:color="auto"/>
      </w:divBdr>
    </w:div>
    <w:div w:id="725568604">
      <w:bodyDiv w:val="1"/>
      <w:marLeft w:val="0"/>
      <w:marRight w:val="0"/>
      <w:marTop w:val="0"/>
      <w:marBottom w:val="0"/>
      <w:divBdr>
        <w:top w:val="none" w:sz="0" w:space="0" w:color="auto"/>
        <w:left w:val="none" w:sz="0" w:space="0" w:color="auto"/>
        <w:bottom w:val="none" w:sz="0" w:space="0" w:color="auto"/>
        <w:right w:val="none" w:sz="0" w:space="0" w:color="auto"/>
      </w:divBdr>
    </w:div>
    <w:div w:id="727991328">
      <w:bodyDiv w:val="1"/>
      <w:marLeft w:val="0"/>
      <w:marRight w:val="0"/>
      <w:marTop w:val="0"/>
      <w:marBottom w:val="0"/>
      <w:divBdr>
        <w:top w:val="none" w:sz="0" w:space="0" w:color="auto"/>
        <w:left w:val="none" w:sz="0" w:space="0" w:color="auto"/>
        <w:bottom w:val="none" w:sz="0" w:space="0" w:color="auto"/>
        <w:right w:val="none" w:sz="0" w:space="0" w:color="auto"/>
      </w:divBdr>
    </w:div>
    <w:div w:id="729495536">
      <w:bodyDiv w:val="1"/>
      <w:marLeft w:val="0"/>
      <w:marRight w:val="0"/>
      <w:marTop w:val="0"/>
      <w:marBottom w:val="0"/>
      <w:divBdr>
        <w:top w:val="none" w:sz="0" w:space="0" w:color="auto"/>
        <w:left w:val="none" w:sz="0" w:space="0" w:color="auto"/>
        <w:bottom w:val="none" w:sz="0" w:space="0" w:color="auto"/>
        <w:right w:val="none" w:sz="0" w:space="0" w:color="auto"/>
      </w:divBdr>
    </w:div>
    <w:div w:id="740521219">
      <w:bodyDiv w:val="1"/>
      <w:marLeft w:val="0"/>
      <w:marRight w:val="0"/>
      <w:marTop w:val="0"/>
      <w:marBottom w:val="0"/>
      <w:divBdr>
        <w:top w:val="none" w:sz="0" w:space="0" w:color="auto"/>
        <w:left w:val="none" w:sz="0" w:space="0" w:color="auto"/>
        <w:bottom w:val="none" w:sz="0" w:space="0" w:color="auto"/>
        <w:right w:val="none" w:sz="0" w:space="0" w:color="auto"/>
      </w:divBdr>
    </w:div>
    <w:div w:id="742410487">
      <w:bodyDiv w:val="1"/>
      <w:marLeft w:val="0"/>
      <w:marRight w:val="0"/>
      <w:marTop w:val="0"/>
      <w:marBottom w:val="0"/>
      <w:divBdr>
        <w:top w:val="none" w:sz="0" w:space="0" w:color="auto"/>
        <w:left w:val="none" w:sz="0" w:space="0" w:color="auto"/>
        <w:bottom w:val="none" w:sz="0" w:space="0" w:color="auto"/>
        <w:right w:val="none" w:sz="0" w:space="0" w:color="auto"/>
      </w:divBdr>
    </w:div>
    <w:div w:id="744449238">
      <w:bodyDiv w:val="1"/>
      <w:marLeft w:val="0"/>
      <w:marRight w:val="0"/>
      <w:marTop w:val="0"/>
      <w:marBottom w:val="0"/>
      <w:divBdr>
        <w:top w:val="none" w:sz="0" w:space="0" w:color="auto"/>
        <w:left w:val="none" w:sz="0" w:space="0" w:color="auto"/>
        <w:bottom w:val="none" w:sz="0" w:space="0" w:color="auto"/>
        <w:right w:val="none" w:sz="0" w:space="0" w:color="auto"/>
      </w:divBdr>
    </w:div>
    <w:div w:id="746927017">
      <w:bodyDiv w:val="1"/>
      <w:marLeft w:val="0"/>
      <w:marRight w:val="0"/>
      <w:marTop w:val="0"/>
      <w:marBottom w:val="0"/>
      <w:divBdr>
        <w:top w:val="none" w:sz="0" w:space="0" w:color="auto"/>
        <w:left w:val="none" w:sz="0" w:space="0" w:color="auto"/>
        <w:bottom w:val="none" w:sz="0" w:space="0" w:color="auto"/>
        <w:right w:val="none" w:sz="0" w:space="0" w:color="auto"/>
      </w:divBdr>
    </w:div>
    <w:div w:id="767702881">
      <w:bodyDiv w:val="1"/>
      <w:marLeft w:val="0"/>
      <w:marRight w:val="0"/>
      <w:marTop w:val="0"/>
      <w:marBottom w:val="0"/>
      <w:divBdr>
        <w:top w:val="none" w:sz="0" w:space="0" w:color="auto"/>
        <w:left w:val="none" w:sz="0" w:space="0" w:color="auto"/>
        <w:bottom w:val="none" w:sz="0" w:space="0" w:color="auto"/>
        <w:right w:val="none" w:sz="0" w:space="0" w:color="auto"/>
      </w:divBdr>
    </w:div>
    <w:div w:id="780535237">
      <w:bodyDiv w:val="1"/>
      <w:marLeft w:val="0"/>
      <w:marRight w:val="0"/>
      <w:marTop w:val="0"/>
      <w:marBottom w:val="0"/>
      <w:divBdr>
        <w:top w:val="none" w:sz="0" w:space="0" w:color="auto"/>
        <w:left w:val="none" w:sz="0" w:space="0" w:color="auto"/>
        <w:bottom w:val="none" w:sz="0" w:space="0" w:color="auto"/>
        <w:right w:val="none" w:sz="0" w:space="0" w:color="auto"/>
      </w:divBdr>
    </w:div>
    <w:div w:id="787119541">
      <w:bodyDiv w:val="1"/>
      <w:marLeft w:val="0"/>
      <w:marRight w:val="0"/>
      <w:marTop w:val="0"/>
      <w:marBottom w:val="0"/>
      <w:divBdr>
        <w:top w:val="none" w:sz="0" w:space="0" w:color="auto"/>
        <w:left w:val="none" w:sz="0" w:space="0" w:color="auto"/>
        <w:bottom w:val="none" w:sz="0" w:space="0" w:color="auto"/>
        <w:right w:val="none" w:sz="0" w:space="0" w:color="auto"/>
      </w:divBdr>
    </w:div>
    <w:div w:id="789470427">
      <w:bodyDiv w:val="1"/>
      <w:marLeft w:val="0"/>
      <w:marRight w:val="0"/>
      <w:marTop w:val="0"/>
      <w:marBottom w:val="0"/>
      <w:divBdr>
        <w:top w:val="none" w:sz="0" w:space="0" w:color="auto"/>
        <w:left w:val="none" w:sz="0" w:space="0" w:color="auto"/>
        <w:bottom w:val="none" w:sz="0" w:space="0" w:color="auto"/>
        <w:right w:val="none" w:sz="0" w:space="0" w:color="auto"/>
      </w:divBdr>
    </w:div>
    <w:div w:id="792676091">
      <w:bodyDiv w:val="1"/>
      <w:marLeft w:val="0"/>
      <w:marRight w:val="0"/>
      <w:marTop w:val="0"/>
      <w:marBottom w:val="0"/>
      <w:divBdr>
        <w:top w:val="none" w:sz="0" w:space="0" w:color="auto"/>
        <w:left w:val="none" w:sz="0" w:space="0" w:color="auto"/>
        <w:bottom w:val="none" w:sz="0" w:space="0" w:color="auto"/>
        <w:right w:val="none" w:sz="0" w:space="0" w:color="auto"/>
      </w:divBdr>
    </w:div>
    <w:div w:id="799613116">
      <w:bodyDiv w:val="1"/>
      <w:marLeft w:val="0"/>
      <w:marRight w:val="0"/>
      <w:marTop w:val="0"/>
      <w:marBottom w:val="0"/>
      <w:divBdr>
        <w:top w:val="none" w:sz="0" w:space="0" w:color="auto"/>
        <w:left w:val="none" w:sz="0" w:space="0" w:color="auto"/>
        <w:bottom w:val="none" w:sz="0" w:space="0" w:color="auto"/>
        <w:right w:val="none" w:sz="0" w:space="0" w:color="auto"/>
      </w:divBdr>
    </w:div>
    <w:div w:id="816608153">
      <w:bodyDiv w:val="1"/>
      <w:marLeft w:val="0"/>
      <w:marRight w:val="0"/>
      <w:marTop w:val="0"/>
      <w:marBottom w:val="0"/>
      <w:divBdr>
        <w:top w:val="none" w:sz="0" w:space="0" w:color="auto"/>
        <w:left w:val="none" w:sz="0" w:space="0" w:color="auto"/>
        <w:bottom w:val="none" w:sz="0" w:space="0" w:color="auto"/>
        <w:right w:val="none" w:sz="0" w:space="0" w:color="auto"/>
      </w:divBdr>
    </w:div>
    <w:div w:id="828329948">
      <w:bodyDiv w:val="1"/>
      <w:marLeft w:val="0"/>
      <w:marRight w:val="0"/>
      <w:marTop w:val="0"/>
      <w:marBottom w:val="0"/>
      <w:divBdr>
        <w:top w:val="none" w:sz="0" w:space="0" w:color="auto"/>
        <w:left w:val="none" w:sz="0" w:space="0" w:color="auto"/>
        <w:bottom w:val="none" w:sz="0" w:space="0" w:color="auto"/>
        <w:right w:val="none" w:sz="0" w:space="0" w:color="auto"/>
      </w:divBdr>
    </w:div>
    <w:div w:id="835807002">
      <w:bodyDiv w:val="1"/>
      <w:marLeft w:val="0"/>
      <w:marRight w:val="0"/>
      <w:marTop w:val="0"/>
      <w:marBottom w:val="0"/>
      <w:divBdr>
        <w:top w:val="none" w:sz="0" w:space="0" w:color="auto"/>
        <w:left w:val="none" w:sz="0" w:space="0" w:color="auto"/>
        <w:bottom w:val="none" w:sz="0" w:space="0" w:color="auto"/>
        <w:right w:val="none" w:sz="0" w:space="0" w:color="auto"/>
      </w:divBdr>
    </w:div>
    <w:div w:id="873736882">
      <w:bodyDiv w:val="1"/>
      <w:marLeft w:val="0"/>
      <w:marRight w:val="0"/>
      <w:marTop w:val="0"/>
      <w:marBottom w:val="0"/>
      <w:divBdr>
        <w:top w:val="none" w:sz="0" w:space="0" w:color="auto"/>
        <w:left w:val="none" w:sz="0" w:space="0" w:color="auto"/>
        <w:bottom w:val="none" w:sz="0" w:space="0" w:color="auto"/>
        <w:right w:val="none" w:sz="0" w:space="0" w:color="auto"/>
      </w:divBdr>
    </w:div>
    <w:div w:id="884952780">
      <w:bodyDiv w:val="1"/>
      <w:marLeft w:val="0"/>
      <w:marRight w:val="0"/>
      <w:marTop w:val="0"/>
      <w:marBottom w:val="0"/>
      <w:divBdr>
        <w:top w:val="none" w:sz="0" w:space="0" w:color="auto"/>
        <w:left w:val="none" w:sz="0" w:space="0" w:color="auto"/>
        <w:bottom w:val="none" w:sz="0" w:space="0" w:color="auto"/>
        <w:right w:val="none" w:sz="0" w:space="0" w:color="auto"/>
      </w:divBdr>
    </w:div>
    <w:div w:id="898176369">
      <w:bodyDiv w:val="1"/>
      <w:marLeft w:val="0"/>
      <w:marRight w:val="0"/>
      <w:marTop w:val="0"/>
      <w:marBottom w:val="0"/>
      <w:divBdr>
        <w:top w:val="none" w:sz="0" w:space="0" w:color="auto"/>
        <w:left w:val="none" w:sz="0" w:space="0" w:color="auto"/>
        <w:bottom w:val="none" w:sz="0" w:space="0" w:color="auto"/>
        <w:right w:val="none" w:sz="0" w:space="0" w:color="auto"/>
      </w:divBdr>
    </w:div>
    <w:div w:id="938105186">
      <w:bodyDiv w:val="1"/>
      <w:marLeft w:val="0"/>
      <w:marRight w:val="0"/>
      <w:marTop w:val="0"/>
      <w:marBottom w:val="0"/>
      <w:divBdr>
        <w:top w:val="none" w:sz="0" w:space="0" w:color="auto"/>
        <w:left w:val="none" w:sz="0" w:space="0" w:color="auto"/>
        <w:bottom w:val="none" w:sz="0" w:space="0" w:color="auto"/>
        <w:right w:val="none" w:sz="0" w:space="0" w:color="auto"/>
      </w:divBdr>
    </w:div>
    <w:div w:id="954214454">
      <w:bodyDiv w:val="1"/>
      <w:marLeft w:val="0"/>
      <w:marRight w:val="0"/>
      <w:marTop w:val="0"/>
      <w:marBottom w:val="0"/>
      <w:divBdr>
        <w:top w:val="none" w:sz="0" w:space="0" w:color="auto"/>
        <w:left w:val="none" w:sz="0" w:space="0" w:color="auto"/>
        <w:bottom w:val="none" w:sz="0" w:space="0" w:color="auto"/>
        <w:right w:val="none" w:sz="0" w:space="0" w:color="auto"/>
      </w:divBdr>
    </w:div>
    <w:div w:id="959796401">
      <w:bodyDiv w:val="1"/>
      <w:marLeft w:val="0"/>
      <w:marRight w:val="0"/>
      <w:marTop w:val="0"/>
      <w:marBottom w:val="0"/>
      <w:divBdr>
        <w:top w:val="none" w:sz="0" w:space="0" w:color="auto"/>
        <w:left w:val="none" w:sz="0" w:space="0" w:color="auto"/>
        <w:bottom w:val="none" w:sz="0" w:space="0" w:color="auto"/>
        <w:right w:val="none" w:sz="0" w:space="0" w:color="auto"/>
      </w:divBdr>
    </w:div>
    <w:div w:id="972953566">
      <w:bodyDiv w:val="1"/>
      <w:marLeft w:val="0"/>
      <w:marRight w:val="0"/>
      <w:marTop w:val="0"/>
      <w:marBottom w:val="0"/>
      <w:divBdr>
        <w:top w:val="none" w:sz="0" w:space="0" w:color="auto"/>
        <w:left w:val="none" w:sz="0" w:space="0" w:color="auto"/>
        <w:bottom w:val="none" w:sz="0" w:space="0" w:color="auto"/>
        <w:right w:val="none" w:sz="0" w:space="0" w:color="auto"/>
      </w:divBdr>
    </w:div>
    <w:div w:id="974487532">
      <w:bodyDiv w:val="1"/>
      <w:marLeft w:val="0"/>
      <w:marRight w:val="0"/>
      <w:marTop w:val="0"/>
      <w:marBottom w:val="0"/>
      <w:divBdr>
        <w:top w:val="none" w:sz="0" w:space="0" w:color="auto"/>
        <w:left w:val="none" w:sz="0" w:space="0" w:color="auto"/>
        <w:bottom w:val="none" w:sz="0" w:space="0" w:color="auto"/>
        <w:right w:val="none" w:sz="0" w:space="0" w:color="auto"/>
      </w:divBdr>
    </w:div>
    <w:div w:id="979463686">
      <w:bodyDiv w:val="1"/>
      <w:marLeft w:val="0"/>
      <w:marRight w:val="0"/>
      <w:marTop w:val="0"/>
      <w:marBottom w:val="0"/>
      <w:divBdr>
        <w:top w:val="none" w:sz="0" w:space="0" w:color="auto"/>
        <w:left w:val="none" w:sz="0" w:space="0" w:color="auto"/>
        <w:bottom w:val="none" w:sz="0" w:space="0" w:color="auto"/>
        <w:right w:val="none" w:sz="0" w:space="0" w:color="auto"/>
      </w:divBdr>
    </w:div>
    <w:div w:id="993872466">
      <w:bodyDiv w:val="1"/>
      <w:marLeft w:val="0"/>
      <w:marRight w:val="0"/>
      <w:marTop w:val="0"/>
      <w:marBottom w:val="0"/>
      <w:divBdr>
        <w:top w:val="none" w:sz="0" w:space="0" w:color="auto"/>
        <w:left w:val="none" w:sz="0" w:space="0" w:color="auto"/>
        <w:bottom w:val="none" w:sz="0" w:space="0" w:color="auto"/>
        <w:right w:val="none" w:sz="0" w:space="0" w:color="auto"/>
      </w:divBdr>
    </w:div>
    <w:div w:id="1004015941">
      <w:bodyDiv w:val="1"/>
      <w:marLeft w:val="0"/>
      <w:marRight w:val="0"/>
      <w:marTop w:val="0"/>
      <w:marBottom w:val="0"/>
      <w:divBdr>
        <w:top w:val="none" w:sz="0" w:space="0" w:color="auto"/>
        <w:left w:val="none" w:sz="0" w:space="0" w:color="auto"/>
        <w:bottom w:val="none" w:sz="0" w:space="0" w:color="auto"/>
        <w:right w:val="none" w:sz="0" w:space="0" w:color="auto"/>
      </w:divBdr>
    </w:div>
    <w:div w:id="1018039412">
      <w:bodyDiv w:val="1"/>
      <w:marLeft w:val="0"/>
      <w:marRight w:val="0"/>
      <w:marTop w:val="0"/>
      <w:marBottom w:val="0"/>
      <w:divBdr>
        <w:top w:val="none" w:sz="0" w:space="0" w:color="auto"/>
        <w:left w:val="none" w:sz="0" w:space="0" w:color="auto"/>
        <w:bottom w:val="none" w:sz="0" w:space="0" w:color="auto"/>
        <w:right w:val="none" w:sz="0" w:space="0" w:color="auto"/>
      </w:divBdr>
    </w:div>
    <w:div w:id="1018774413">
      <w:bodyDiv w:val="1"/>
      <w:marLeft w:val="0"/>
      <w:marRight w:val="0"/>
      <w:marTop w:val="0"/>
      <w:marBottom w:val="0"/>
      <w:divBdr>
        <w:top w:val="none" w:sz="0" w:space="0" w:color="auto"/>
        <w:left w:val="none" w:sz="0" w:space="0" w:color="auto"/>
        <w:bottom w:val="none" w:sz="0" w:space="0" w:color="auto"/>
        <w:right w:val="none" w:sz="0" w:space="0" w:color="auto"/>
      </w:divBdr>
    </w:div>
    <w:div w:id="1019969421">
      <w:bodyDiv w:val="1"/>
      <w:marLeft w:val="0"/>
      <w:marRight w:val="0"/>
      <w:marTop w:val="0"/>
      <w:marBottom w:val="0"/>
      <w:divBdr>
        <w:top w:val="none" w:sz="0" w:space="0" w:color="auto"/>
        <w:left w:val="none" w:sz="0" w:space="0" w:color="auto"/>
        <w:bottom w:val="none" w:sz="0" w:space="0" w:color="auto"/>
        <w:right w:val="none" w:sz="0" w:space="0" w:color="auto"/>
      </w:divBdr>
    </w:div>
    <w:div w:id="1055087347">
      <w:bodyDiv w:val="1"/>
      <w:marLeft w:val="0"/>
      <w:marRight w:val="0"/>
      <w:marTop w:val="0"/>
      <w:marBottom w:val="0"/>
      <w:divBdr>
        <w:top w:val="none" w:sz="0" w:space="0" w:color="auto"/>
        <w:left w:val="none" w:sz="0" w:space="0" w:color="auto"/>
        <w:bottom w:val="none" w:sz="0" w:space="0" w:color="auto"/>
        <w:right w:val="none" w:sz="0" w:space="0" w:color="auto"/>
      </w:divBdr>
    </w:div>
    <w:div w:id="1058475586">
      <w:bodyDiv w:val="1"/>
      <w:marLeft w:val="0"/>
      <w:marRight w:val="0"/>
      <w:marTop w:val="0"/>
      <w:marBottom w:val="0"/>
      <w:divBdr>
        <w:top w:val="none" w:sz="0" w:space="0" w:color="auto"/>
        <w:left w:val="none" w:sz="0" w:space="0" w:color="auto"/>
        <w:bottom w:val="none" w:sz="0" w:space="0" w:color="auto"/>
        <w:right w:val="none" w:sz="0" w:space="0" w:color="auto"/>
      </w:divBdr>
    </w:div>
    <w:div w:id="1083375839">
      <w:bodyDiv w:val="1"/>
      <w:marLeft w:val="0"/>
      <w:marRight w:val="0"/>
      <w:marTop w:val="0"/>
      <w:marBottom w:val="0"/>
      <w:divBdr>
        <w:top w:val="none" w:sz="0" w:space="0" w:color="auto"/>
        <w:left w:val="none" w:sz="0" w:space="0" w:color="auto"/>
        <w:bottom w:val="none" w:sz="0" w:space="0" w:color="auto"/>
        <w:right w:val="none" w:sz="0" w:space="0" w:color="auto"/>
      </w:divBdr>
    </w:div>
    <w:div w:id="1086801970">
      <w:bodyDiv w:val="1"/>
      <w:marLeft w:val="0"/>
      <w:marRight w:val="0"/>
      <w:marTop w:val="0"/>
      <w:marBottom w:val="0"/>
      <w:divBdr>
        <w:top w:val="none" w:sz="0" w:space="0" w:color="auto"/>
        <w:left w:val="none" w:sz="0" w:space="0" w:color="auto"/>
        <w:bottom w:val="none" w:sz="0" w:space="0" w:color="auto"/>
        <w:right w:val="none" w:sz="0" w:space="0" w:color="auto"/>
      </w:divBdr>
    </w:div>
    <w:div w:id="1095783821">
      <w:bodyDiv w:val="1"/>
      <w:marLeft w:val="0"/>
      <w:marRight w:val="0"/>
      <w:marTop w:val="0"/>
      <w:marBottom w:val="0"/>
      <w:divBdr>
        <w:top w:val="none" w:sz="0" w:space="0" w:color="auto"/>
        <w:left w:val="none" w:sz="0" w:space="0" w:color="auto"/>
        <w:bottom w:val="none" w:sz="0" w:space="0" w:color="auto"/>
        <w:right w:val="none" w:sz="0" w:space="0" w:color="auto"/>
      </w:divBdr>
    </w:div>
    <w:div w:id="1103920468">
      <w:bodyDiv w:val="1"/>
      <w:marLeft w:val="0"/>
      <w:marRight w:val="0"/>
      <w:marTop w:val="0"/>
      <w:marBottom w:val="0"/>
      <w:divBdr>
        <w:top w:val="none" w:sz="0" w:space="0" w:color="auto"/>
        <w:left w:val="none" w:sz="0" w:space="0" w:color="auto"/>
        <w:bottom w:val="none" w:sz="0" w:space="0" w:color="auto"/>
        <w:right w:val="none" w:sz="0" w:space="0" w:color="auto"/>
      </w:divBdr>
    </w:div>
    <w:div w:id="1125466064">
      <w:bodyDiv w:val="1"/>
      <w:marLeft w:val="0"/>
      <w:marRight w:val="0"/>
      <w:marTop w:val="0"/>
      <w:marBottom w:val="0"/>
      <w:divBdr>
        <w:top w:val="none" w:sz="0" w:space="0" w:color="auto"/>
        <w:left w:val="none" w:sz="0" w:space="0" w:color="auto"/>
        <w:bottom w:val="none" w:sz="0" w:space="0" w:color="auto"/>
        <w:right w:val="none" w:sz="0" w:space="0" w:color="auto"/>
      </w:divBdr>
    </w:div>
    <w:div w:id="1132945482">
      <w:bodyDiv w:val="1"/>
      <w:marLeft w:val="0"/>
      <w:marRight w:val="0"/>
      <w:marTop w:val="0"/>
      <w:marBottom w:val="0"/>
      <w:divBdr>
        <w:top w:val="none" w:sz="0" w:space="0" w:color="auto"/>
        <w:left w:val="none" w:sz="0" w:space="0" w:color="auto"/>
        <w:bottom w:val="none" w:sz="0" w:space="0" w:color="auto"/>
        <w:right w:val="none" w:sz="0" w:space="0" w:color="auto"/>
      </w:divBdr>
    </w:div>
    <w:div w:id="1144274297">
      <w:bodyDiv w:val="1"/>
      <w:marLeft w:val="0"/>
      <w:marRight w:val="0"/>
      <w:marTop w:val="0"/>
      <w:marBottom w:val="0"/>
      <w:divBdr>
        <w:top w:val="none" w:sz="0" w:space="0" w:color="auto"/>
        <w:left w:val="none" w:sz="0" w:space="0" w:color="auto"/>
        <w:bottom w:val="none" w:sz="0" w:space="0" w:color="auto"/>
        <w:right w:val="none" w:sz="0" w:space="0" w:color="auto"/>
      </w:divBdr>
    </w:div>
    <w:div w:id="1151873376">
      <w:bodyDiv w:val="1"/>
      <w:marLeft w:val="0"/>
      <w:marRight w:val="0"/>
      <w:marTop w:val="0"/>
      <w:marBottom w:val="0"/>
      <w:divBdr>
        <w:top w:val="none" w:sz="0" w:space="0" w:color="auto"/>
        <w:left w:val="none" w:sz="0" w:space="0" w:color="auto"/>
        <w:bottom w:val="none" w:sz="0" w:space="0" w:color="auto"/>
        <w:right w:val="none" w:sz="0" w:space="0" w:color="auto"/>
      </w:divBdr>
    </w:div>
    <w:div w:id="1160118871">
      <w:bodyDiv w:val="1"/>
      <w:marLeft w:val="0"/>
      <w:marRight w:val="0"/>
      <w:marTop w:val="0"/>
      <w:marBottom w:val="0"/>
      <w:divBdr>
        <w:top w:val="none" w:sz="0" w:space="0" w:color="auto"/>
        <w:left w:val="none" w:sz="0" w:space="0" w:color="auto"/>
        <w:bottom w:val="none" w:sz="0" w:space="0" w:color="auto"/>
        <w:right w:val="none" w:sz="0" w:space="0" w:color="auto"/>
      </w:divBdr>
    </w:div>
    <w:div w:id="1170173638">
      <w:bodyDiv w:val="1"/>
      <w:marLeft w:val="0"/>
      <w:marRight w:val="0"/>
      <w:marTop w:val="0"/>
      <w:marBottom w:val="0"/>
      <w:divBdr>
        <w:top w:val="none" w:sz="0" w:space="0" w:color="auto"/>
        <w:left w:val="none" w:sz="0" w:space="0" w:color="auto"/>
        <w:bottom w:val="none" w:sz="0" w:space="0" w:color="auto"/>
        <w:right w:val="none" w:sz="0" w:space="0" w:color="auto"/>
      </w:divBdr>
    </w:div>
    <w:div w:id="1182545163">
      <w:bodyDiv w:val="1"/>
      <w:marLeft w:val="0"/>
      <w:marRight w:val="0"/>
      <w:marTop w:val="0"/>
      <w:marBottom w:val="0"/>
      <w:divBdr>
        <w:top w:val="none" w:sz="0" w:space="0" w:color="auto"/>
        <w:left w:val="none" w:sz="0" w:space="0" w:color="auto"/>
        <w:bottom w:val="none" w:sz="0" w:space="0" w:color="auto"/>
        <w:right w:val="none" w:sz="0" w:space="0" w:color="auto"/>
      </w:divBdr>
    </w:div>
    <w:div w:id="1184587916">
      <w:bodyDiv w:val="1"/>
      <w:marLeft w:val="0"/>
      <w:marRight w:val="0"/>
      <w:marTop w:val="0"/>
      <w:marBottom w:val="0"/>
      <w:divBdr>
        <w:top w:val="none" w:sz="0" w:space="0" w:color="auto"/>
        <w:left w:val="none" w:sz="0" w:space="0" w:color="auto"/>
        <w:bottom w:val="none" w:sz="0" w:space="0" w:color="auto"/>
        <w:right w:val="none" w:sz="0" w:space="0" w:color="auto"/>
      </w:divBdr>
    </w:div>
    <w:div w:id="1199002402">
      <w:bodyDiv w:val="1"/>
      <w:marLeft w:val="0"/>
      <w:marRight w:val="0"/>
      <w:marTop w:val="0"/>
      <w:marBottom w:val="0"/>
      <w:divBdr>
        <w:top w:val="none" w:sz="0" w:space="0" w:color="auto"/>
        <w:left w:val="none" w:sz="0" w:space="0" w:color="auto"/>
        <w:bottom w:val="none" w:sz="0" w:space="0" w:color="auto"/>
        <w:right w:val="none" w:sz="0" w:space="0" w:color="auto"/>
      </w:divBdr>
    </w:div>
    <w:div w:id="1201017501">
      <w:bodyDiv w:val="1"/>
      <w:marLeft w:val="0"/>
      <w:marRight w:val="0"/>
      <w:marTop w:val="0"/>
      <w:marBottom w:val="0"/>
      <w:divBdr>
        <w:top w:val="none" w:sz="0" w:space="0" w:color="auto"/>
        <w:left w:val="none" w:sz="0" w:space="0" w:color="auto"/>
        <w:bottom w:val="none" w:sz="0" w:space="0" w:color="auto"/>
        <w:right w:val="none" w:sz="0" w:space="0" w:color="auto"/>
      </w:divBdr>
    </w:div>
    <w:div w:id="1216314952">
      <w:bodyDiv w:val="1"/>
      <w:marLeft w:val="0"/>
      <w:marRight w:val="0"/>
      <w:marTop w:val="0"/>
      <w:marBottom w:val="0"/>
      <w:divBdr>
        <w:top w:val="none" w:sz="0" w:space="0" w:color="auto"/>
        <w:left w:val="none" w:sz="0" w:space="0" w:color="auto"/>
        <w:bottom w:val="none" w:sz="0" w:space="0" w:color="auto"/>
        <w:right w:val="none" w:sz="0" w:space="0" w:color="auto"/>
      </w:divBdr>
    </w:div>
    <w:div w:id="1217469871">
      <w:bodyDiv w:val="1"/>
      <w:marLeft w:val="0"/>
      <w:marRight w:val="0"/>
      <w:marTop w:val="0"/>
      <w:marBottom w:val="0"/>
      <w:divBdr>
        <w:top w:val="none" w:sz="0" w:space="0" w:color="auto"/>
        <w:left w:val="none" w:sz="0" w:space="0" w:color="auto"/>
        <w:bottom w:val="none" w:sz="0" w:space="0" w:color="auto"/>
        <w:right w:val="none" w:sz="0" w:space="0" w:color="auto"/>
      </w:divBdr>
    </w:div>
    <w:div w:id="1247570463">
      <w:bodyDiv w:val="1"/>
      <w:marLeft w:val="0"/>
      <w:marRight w:val="0"/>
      <w:marTop w:val="0"/>
      <w:marBottom w:val="0"/>
      <w:divBdr>
        <w:top w:val="none" w:sz="0" w:space="0" w:color="auto"/>
        <w:left w:val="none" w:sz="0" w:space="0" w:color="auto"/>
        <w:bottom w:val="none" w:sz="0" w:space="0" w:color="auto"/>
        <w:right w:val="none" w:sz="0" w:space="0" w:color="auto"/>
      </w:divBdr>
    </w:div>
    <w:div w:id="1247882255">
      <w:bodyDiv w:val="1"/>
      <w:marLeft w:val="0"/>
      <w:marRight w:val="0"/>
      <w:marTop w:val="0"/>
      <w:marBottom w:val="0"/>
      <w:divBdr>
        <w:top w:val="none" w:sz="0" w:space="0" w:color="auto"/>
        <w:left w:val="none" w:sz="0" w:space="0" w:color="auto"/>
        <w:bottom w:val="none" w:sz="0" w:space="0" w:color="auto"/>
        <w:right w:val="none" w:sz="0" w:space="0" w:color="auto"/>
      </w:divBdr>
    </w:div>
    <w:div w:id="1261336917">
      <w:bodyDiv w:val="1"/>
      <w:marLeft w:val="0"/>
      <w:marRight w:val="0"/>
      <w:marTop w:val="0"/>
      <w:marBottom w:val="0"/>
      <w:divBdr>
        <w:top w:val="none" w:sz="0" w:space="0" w:color="auto"/>
        <w:left w:val="none" w:sz="0" w:space="0" w:color="auto"/>
        <w:bottom w:val="none" w:sz="0" w:space="0" w:color="auto"/>
        <w:right w:val="none" w:sz="0" w:space="0" w:color="auto"/>
      </w:divBdr>
    </w:div>
    <w:div w:id="1265384162">
      <w:bodyDiv w:val="1"/>
      <w:marLeft w:val="0"/>
      <w:marRight w:val="0"/>
      <w:marTop w:val="0"/>
      <w:marBottom w:val="0"/>
      <w:divBdr>
        <w:top w:val="none" w:sz="0" w:space="0" w:color="auto"/>
        <w:left w:val="none" w:sz="0" w:space="0" w:color="auto"/>
        <w:bottom w:val="none" w:sz="0" w:space="0" w:color="auto"/>
        <w:right w:val="none" w:sz="0" w:space="0" w:color="auto"/>
      </w:divBdr>
    </w:div>
    <w:div w:id="1270432285">
      <w:bodyDiv w:val="1"/>
      <w:marLeft w:val="0"/>
      <w:marRight w:val="0"/>
      <w:marTop w:val="0"/>
      <w:marBottom w:val="0"/>
      <w:divBdr>
        <w:top w:val="none" w:sz="0" w:space="0" w:color="auto"/>
        <w:left w:val="none" w:sz="0" w:space="0" w:color="auto"/>
        <w:bottom w:val="none" w:sz="0" w:space="0" w:color="auto"/>
        <w:right w:val="none" w:sz="0" w:space="0" w:color="auto"/>
      </w:divBdr>
    </w:div>
    <w:div w:id="1278296293">
      <w:bodyDiv w:val="1"/>
      <w:marLeft w:val="0"/>
      <w:marRight w:val="0"/>
      <w:marTop w:val="0"/>
      <w:marBottom w:val="0"/>
      <w:divBdr>
        <w:top w:val="none" w:sz="0" w:space="0" w:color="auto"/>
        <w:left w:val="none" w:sz="0" w:space="0" w:color="auto"/>
        <w:bottom w:val="none" w:sz="0" w:space="0" w:color="auto"/>
        <w:right w:val="none" w:sz="0" w:space="0" w:color="auto"/>
      </w:divBdr>
    </w:div>
    <w:div w:id="1284733726">
      <w:bodyDiv w:val="1"/>
      <w:marLeft w:val="0"/>
      <w:marRight w:val="0"/>
      <w:marTop w:val="0"/>
      <w:marBottom w:val="0"/>
      <w:divBdr>
        <w:top w:val="none" w:sz="0" w:space="0" w:color="auto"/>
        <w:left w:val="none" w:sz="0" w:space="0" w:color="auto"/>
        <w:bottom w:val="none" w:sz="0" w:space="0" w:color="auto"/>
        <w:right w:val="none" w:sz="0" w:space="0" w:color="auto"/>
      </w:divBdr>
    </w:div>
    <w:div w:id="1302421395">
      <w:bodyDiv w:val="1"/>
      <w:marLeft w:val="0"/>
      <w:marRight w:val="0"/>
      <w:marTop w:val="0"/>
      <w:marBottom w:val="0"/>
      <w:divBdr>
        <w:top w:val="none" w:sz="0" w:space="0" w:color="auto"/>
        <w:left w:val="none" w:sz="0" w:space="0" w:color="auto"/>
        <w:bottom w:val="none" w:sz="0" w:space="0" w:color="auto"/>
        <w:right w:val="none" w:sz="0" w:space="0" w:color="auto"/>
      </w:divBdr>
    </w:div>
    <w:div w:id="1305961501">
      <w:bodyDiv w:val="1"/>
      <w:marLeft w:val="0"/>
      <w:marRight w:val="0"/>
      <w:marTop w:val="0"/>
      <w:marBottom w:val="0"/>
      <w:divBdr>
        <w:top w:val="none" w:sz="0" w:space="0" w:color="auto"/>
        <w:left w:val="none" w:sz="0" w:space="0" w:color="auto"/>
        <w:bottom w:val="none" w:sz="0" w:space="0" w:color="auto"/>
        <w:right w:val="none" w:sz="0" w:space="0" w:color="auto"/>
      </w:divBdr>
    </w:div>
    <w:div w:id="1307204328">
      <w:bodyDiv w:val="1"/>
      <w:marLeft w:val="0"/>
      <w:marRight w:val="0"/>
      <w:marTop w:val="0"/>
      <w:marBottom w:val="0"/>
      <w:divBdr>
        <w:top w:val="none" w:sz="0" w:space="0" w:color="auto"/>
        <w:left w:val="none" w:sz="0" w:space="0" w:color="auto"/>
        <w:bottom w:val="none" w:sz="0" w:space="0" w:color="auto"/>
        <w:right w:val="none" w:sz="0" w:space="0" w:color="auto"/>
      </w:divBdr>
    </w:div>
    <w:div w:id="1314525148">
      <w:bodyDiv w:val="1"/>
      <w:marLeft w:val="0"/>
      <w:marRight w:val="0"/>
      <w:marTop w:val="0"/>
      <w:marBottom w:val="0"/>
      <w:divBdr>
        <w:top w:val="none" w:sz="0" w:space="0" w:color="auto"/>
        <w:left w:val="none" w:sz="0" w:space="0" w:color="auto"/>
        <w:bottom w:val="none" w:sz="0" w:space="0" w:color="auto"/>
        <w:right w:val="none" w:sz="0" w:space="0" w:color="auto"/>
      </w:divBdr>
    </w:div>
    <w:div w:id="1320116126">
      <w:bodyDiv w:val="1"/>
      <w:marLeft w:val="0"/>
      <w:marRight w:val="0"/>
      <w:marTop w:val="0"/>
      <w:marBottom w:val="0"/>
      <w:divBdr>
        <w:top w:val="none" w:sz="0" w:space="0" w:color="auto"/>
        <w:left w:val="none" w:sz="0" w:space="0" w:color="auto"/>
        <w:bottom w:val="none" w:sz="0" w:space="0" w:color="auto"/>
        <w:right w:val="none" w:sz="0" w:space="0" w:color="auto"/>
      </w:divBdr>
    </w:div>
    <w:div w:id="1335763232">
      <w:bodyDiv w:val="1"/>
      <w:marLeft w:val="0"/>
      <w:marRight w:val="0"/>
      <w:marTop w:val="0"/>
      <w:marBottom w:val="0"/>
      <w:divBdr>
        <w:top w:val="none" w:sz="0" w:space="0" w:color="auto"/>
        <w:left w:val="none" w:sz="0" w:space="0" w:color="auto"/>
        <w:bottom w:val="none" w:sz="0" w:space="0" w:color="auto"/>
        <w:right w:val="none" w:sz="0" w:space="0" w:color="auto"/>
      </w:divBdr>
      <w:divsChild>
        <w:div w:id="1678729648">
          <w:marLeft w:val="0"/>
          <w:marRight w:val="0"/>
          <w:marTop w:val="0"/>
          <w:marBottom w:val="0"/>
          <w:divBdr>
            <w:top w:val="none" w:sz="0" w:space="0" w:color="auto"/>
            <w:left w:val="none" w:sz="0" w:space="0" w:color="auto"/>
            <w:bottom w:val="none" w:sz="0" w:space="0" w:color="auto"/>
            <w:right w:val="none" w:sz="0" w:space="0" w:color="auto"/>
          </w:divBdr>
        </w:div>
      </w:divsChild>
    </w:div>
    <w:div w:id="1392847854">
      <w:bodyDiv w:val="1"/>
      <w:marLeft w:val="0"/>
      <w:marRight w:val="0"/>
      <w:marTop w:val="0"/>
      <w:marBottom w:val="0"/>
      <w:divBdr>
        <w:top w:val="none" w:sz="0" w:space="0" w:color="auto"/>
        <w:left w:val="none" w:sz="0" w:space="0" w:color="auto"/>
        <w:bottom w:val="none" w:sz="0" w:space="0" w:color="auto"/>
        <w:right w:val="none" w:sz="0" w:space="0" w:color="auto"/>
      </w:divBdr>
    </w:div>
    <w:div w:id="1393428363">
      <w:bodyDiv w:val="1"/>
      <w:marLeft w:val="0"/>
      <w:marRight w:val="0"/>
      <w:marTop w:val="0"/>
      <w:marBottom w:val="0"/>
      <w:divBdr>
        <w:top w:val="none" w:sz="0" w:space="0" w:color="auto"/>
        <w:left w:val="none" w:sz="0" w:space="0" w:color="auto"/>
        <w:bottom w:val="none" w:sz="0" w:space="0" w:color="auto"/>
        <w:right w:val="none" w:sz="0" w:space="0" w:color="auto"/>
      </w:divBdr>
    </w:div>
    <w:div w:id="1400011380">
      <w:bodyDiv w:val="1"/>
      <w:marLeft w:val="0"/>
      <w:marRight w:val="0"/>
      <w:marTop w:val="0"/>
      <w:marBottom w:val="0"/>
      <w:divBdr>
        <w:top w:val="none" w:sz="0" w:space="0" w:color="auto"/>
        <w:left w:val="none" w:sz="0" w:space="0" w:color="auto"/>
        <w:bottom w:val="none" w:sz="0" w:space="0" w:color="auto"/>
        <w:right w:val="none" w:sz="0" w:space="0" w:color="auto"/>
      </w:divBdr>
    </w:div>
    <w:div w:id="1404840988">
      <w:bodyDiv w:val="1"/>
      <w:marLeft w:val="0"/>
      <w:marRight w:val="0"/>
      <w:marTop w:val="0"/>
      <w:marBottom w:val="0"/>
      <w:divBdr>
        <w:top w:val="none" w:sz="0" w:space="0" w:color="auto"/>
        <w:left w:val="none" w:sz="0" w:space="0" w:color="auto"/>
        <w:bottom w:val="none" w:sz="0" w:space="0" w:color="auto"/>
        <w:right w:val="none" w:sz="0" w:space="0" w:color="auto"/>
      </w:divBdr>
    </w:div>
    <w:div w:id="1409301596">
      <w:bodyDiv w:val="1"/>
      <w:marLeft w:val="0"/>
      <w:marRight w:val="0"/>
      <w:marTop w:val="0"/>
      <w:marBottom w:val="0"/>
      <w:divBdr>
        <w:top w:val="none" w:sz="0" w:space="0" w:color="auto"/>
        <w:left w:val="none" w:sz="0" w:space="0" w:color="auto"/>
        <w:bottom w:val="none" w:sz="0" w:space="0" w:color="auto"/>
        <w:right w:val="none" w:sz="0" w:space="0" w:color="auto"/>
      </w:divBdr>
    </w:div>
    <w:div w:id="1430463645">
      <w:bodyDiv w:val="1"/>
      <w:marLeft w:val="0"/>
      <w:marRight w:val="0"/>
      <w:marTop w:val="0"/>
      <w:marBottom w:val="0"/>
      <w:divBdr>
        <w:top w:val="none" w:sz="0" w:space="0" w:color="auto"/>
        <w:left w:val="none" w:sz="0" w:space="0" w:color="auto"/>
        <w:bottom w:val="none" w:sz="0" w:space="0" w:color="auto"/>
        <w:right w:val="none" w:sz="0" w:space="0" w:color="auto"/>
      </w:divBdr>
    </w:div>
    <w:div w:id="1454598581">
      <w:bodyDiv w:val="1"/>
      <w:marLeft w:val="0"/>
      <w:marRight w:val="0"/>
      <w:marTop w:val="0"/>
      <w:marBottom w:val="0"/>
      <w:divBdr>
        <w:top w:val="none" w:sz="0" w:space="0" w:color="auto"/>
        <w:left w:val="none" w:sz="0" w:space="0" w:color="auto"/>
        <w:bottom w:val="none" w:sz="0" w:space="0" w:color="auto"/>
        <w:right w:val="none" w:sz="0" w:space="0" w:color="auto"/>
      </w:divBdr>
    </w:div>
    <w:div w:id="1470169823">
      <w:bodyDiv w:val="1"/>
      <w:marLeft w:val="0"/>
      <w:marRight w:val="0"/>
      <w:marTop w:val="0"/>
      <w:marBottom w:val="0"/>
      <w:divBdr>
        <w:top w:val="none" w:sz="0" w:space="0" w:color="auto"/>
        <w:left w:val="none" w:sz="0" w:space="0" w:color="auto"/>
        <w:bottom w:val="none" w:sz="0" w:space="0" w:color="auto"/>
        <w:right w:val="none" w:sz="0" w:space="0" w:color="auto"/>
      </w:divBdr>
    </w:div>
    <w:div w:id="1474910234">
      <w:bodyDiv w:val="1"/>
      <w:marLeft w:val="0"/>
      <w:marRight w:val="0"/>
      <w:marTop w:val="0"/>
      <w:marBottom w:val="0"/>
      <w:divBdr>
        <w:top w:val="none" w:sz="0" w:space="0" w:color="auto"/>
        <w:left w:val="none" w:sz="0" w:space="0" w:color="auto"/>
        <w:bottom w:val="none" w:sz="0" w:space="0" w:color="auto"/>
        <w:right w:val="none" w:sz="0" w:space="0" w:color="auto"/>
      </w:divBdr>
    </w:div>
    <w:div w:id="1483959293">
      <w:bodyDiv w:val="1"/>
      <w:marLeft w:val="0"/>
      <w:marRight w:val="0"/>
      <w:marTop w:val="0"/>
      <w:marBottom w:val="0"/>
      <w:divBdr>
        <w:top w:val="none" w:sz="0" w:space="0" w:color="auto"/>
        <w:left w:val="none" w:sz="0" w:space="0" w:color="auto"/>
        <w:bottom w:val="none" w:sz="0" w:space="0" w:color="auto"/>
        <w:right w:val="none" w:sz="0" w:space="0" w:color="auto"/>
      </w:divBdr>
    </w:div>
    <w:div w:id="1516841852">
      <w:bodyDiv w:val="1"/>
      <w:marLeft w:val="0"/>
      <w:marRight w:val="0"/>
      <w:marTop w:val="0"/>
      <w:marBottom w:val="0"/>
      <w:divBdr>
        <w:top w:val="none" w:sz="0" w:space="0" w:color="auto"/>
        <w:left w:val="none" w:sz="0" w:space="0" w:color="auto"/>
        <w:bottom w:val="none" w:sz="0" w:space="0" w:color="auto"/>
        <w:right w:val="none" w:sz="0" w:space="0" w:color="auto"/>
      </w:divBdr>
    </w:div>
    <w:div w:id="1539732717">
      <w:bodyDiv w:val="1"/>
      <w:marLeft w:val="0"/>
      <w:marRight w:val="0"/>
      <w:marTop w:val="0"/>
      <w:marBottom w:val="0"/>
      <w:divBdr>
        <w:top w:val="none" w:sz="0" w:space="0" w:color="auto"/>
        <w:left w:val="none" w:sz="0" w:space="0" w:color="auto"/>
        <w:bottom w:val="none" w:sz="0" w:space="0" w:color="auto"/>
        <w:right w:val="none" w:sz="0" w:space="0" w:color="auto"/>
      </w:divBdr>
    </w:div>
    <w:div w:id="1540557016">
      <w:bodyDiv w:val="1"/>
      <w:marLeft w:val="0"/>
      <w:marRight w:val="0"/>
      <w:marTop w:val="0"/>
      <w:marBottom w:val="0"/>
      <w:divBdr>
        <w:top w:val="none" w:sz="0" w:space="0" w:color="auto"/>
        <w:left w:val="none" w:sz="0" w:space="0" w:color="auto"/>
        <w:bottom w:val="none" w:sz="0" w:space="0" w:color="auto"/>
        <w:right w:val="none" w:sz="0" w:space="0" w:color="auto"/>
      </w:divBdr>
    </w:div>
    <w:div w:id="1540818858">
      <w:bodyDiv w:val="1"/>
      <w:marLeft w:val="0"/>
      <w:marRight w:val="0"/>
      <w:marTop w:val="0"/>
      <w:marBottom w:val="0"/>
      <w:divBdr>
        <w:top w:val="none" w:sz="0" w:space="0" w:color="auto"/>
        <w:left w:val="none" w:sz="0" w:space="0" w:color="auto"/>
        <w:bottom w:val="none" w:sz="0" w:space="0" w:color="auto"/>
        <w:right w:val="none" w:sz="0" w:space="0" w:color="auto"/>
      </w:divBdr>
    </w:div>
    <w:div w:id="1563053439">
      <w:bodyDiv w:val="1"/>
      <w:marLeft w:val="0"/>
      <w:marRight w:val="0"/>
      <w:marTop w:val="0"/>
      <w:marBottom w:val="0"/>
      <w:divBdr>
        <w:top w:val="none" w:sz="0" w:space="0" w:color="auto"/>
        <w:left w:val="none" w:sz="0" w:space="0" w:color="auto"/>
        <w:bottom w:val="none" w:sz="0" w:space="0" w:color="auto"/>
        <w:right w:val="none" w:sz="0" w:space="0" w:color="auto"/>
      </w:divBdr>
    </w:div>
    <w:div w:id="1563716592">
      <w:bodyDiv w:val="1"/>
      <w:marLeft w:val="0"/>
      <w:marRight w:val="0"/>
      <w:marTop w:val="0"/>
      <w:marBottom w:val="0"/>
      <w:divBdr>
        <w:top w:val="none" w:sz="0" w:space="0" w:color="auto"/>
        <w:left w:val="none" w:sz="0" w:space="0" w:color="auto"/>
        <w:bottom w:val="none" w:sz="0" w:space="0" w:color="auto"/>
        <w:right w:val="none" w:sz="0" w:space="0" w:color="auto"/>
      </w:divBdr>
    </w:div>
    <w:div w:id="1567108336">
      <w:bodyDiv w:val="1"/>
      <w:marLeft w:val="0"/>
      <w:marRight w:val="0"/>
      <w:marTop w:val="0"/>
      <w:marBottom w:val="0"/>
      <w:divBdr>
        <w:top w:val="none" w:sz="0" w:space="0" w:color="auto"/>
        <w:left w:val="none" w:sz="0" w:space="0" w:color="auto"/>
        <w:bottom w:val="none" w:sz="0" w:space="0" w:color="auto"/>
        <w:right w:val="none" w:sz="0" w:space="0" w:color="auto"/>
      </w:divBdr>
    </w:div>
    <w:div w:id="1596942633">
      <w:bodyDiv w:val="1"/>
      <w:marLeft w:val="0"/>
      <w:marRight w:val="0"/>
      <w:marTop w:val="0"/>
      <w:marBottom w:val="0"/>
      <w:divBdr>
        <w:top w:val="none" w:sz="0" w:space="0" w:color="auto"/>
        <w:left w:val="none" w:sz="0" w:space="0" w:color="auto"/>
        <w:bottom w:val="none" w:sz="0" w:space="0" w:color="auto"/>
        <w:right w:val="none" w:sz="0" w:space="0" w:color="auto"/>
      </w:divBdr>
    </w:div>
    <w:div w:id="1604460463">
      <w:bodyDiv w:val="1"/>
      <w:marLeft w:val="0"/>
      <w:marRight w:val="0"/>
      <w:marTop w:val="0"/>
      <w:marBottom w:val="0"/>
      <w:divBdr>
        <w:top w:val="none" w:sz="0" w:space="0" w:color="auto"/>
        <w:left w:val="none" w:sz="0" w:space="0" w:color="auto"/>
        <w:bottom w:val="none" w:sz="0" w:space="0" w:color="auto"/>
        <w:right w:val="none" w:sz="0" w:space="0" w:color="auto"/>
      </w:divBdr>
    </w:div>
    <w:div w:id="1617444648">
      <w:bodyDiv w:val="1"/>
      <w:marLeft w:val="0"/>
      <w:marRight w:val="0"/>
      <w:marTop w:val="0"/>
      <w:marBottom w:val="0"/>
      <w:divBdr>
        <w:top w:val="none" w:sz="0" w:space="0" w:color="auto"/>
        <w:left w:val="none" w:sz="0" w:space="0" w:color="auto"/>
        <w:bottom w:val="none" w:sz="0" w:space="0" w:color="auto"/>
        <w:right w:val="none" w:sz="0" w:space="0" w:color="auto"/>
      </w:divBdr>
    </w:div>
    <w:div w:id="1626038043">
      <w:bodyDiv w:val="1"/>
      <w:marLeft w:val="0"/>
      <w:marRight w:val="0"/>
      <w:marTop w:val="0"/>
      <w:marBottom w:val="0"/>
      <w:divBdr>
        <w:top w:val="none" w:sz="0" w:space="0" w:color="auto"/>
        <w:left w:val="none" w:sz="0" w:space="0" w:color="auto"/>
        <w:bottom w:val="none" w:sz="0" w:space="0" w:color="auto"/>
        <w:right w:val="none" w:sz="0" w:space="0" w:color="auto"/>
      </w:divBdr>
    </w:div>
    <w:div w:id="1628781077">
      <w:bodyDiv w:val="1"/>
      <w:marLeft w:val="0"/>
      <w:marRight w:val="0"/>
      <w:marTop w:val="0"/>
      <w:marBottom w:val="0"/>
      <w:divBdr>
        <w:top w:val="none" w:sz="0" w:space="0" w:color="auto"/>
        <w:left w:val="none" w:sz="0" w:space="0" w:color="auto"/>
        <w:bottom w:val="none" w:sz="0" w:space="0" w:color="auto"/>
        <w:right w:val="none" w:sz="0" w:space="0" w:color="auto"/>
      </w:divBdr>
    </w:div>
    <w:div w:id="1629621969">
      <w:bodyDiv w:val="1"/>
      <w:marLeft w:val="0"/>
      <w:marRight w:val="0"/>
      <w:marTop w:val="0"/>
      <w:marBottom w:val="0"/>
      <w:divBdr>
        <w:top w:val="none" w:sz="0" w:space="0" w:color="auto"/>
        <w:left w:val="none" w:sz="0" w:space="0" w:color="auto"/>
        <w:bottom w:val="none" w:sz="0" w:space="0" w:color="auto"/>
        <w:right w:val="none" w:sz="0" w:space="0" w:color="auto"/>
      </w:divBdr>
    </w:div>
    <w:div w:id="1659190161">
      <w:bodyDiv w:val="1"/>
      <w:marLeft w:val="0"/>
      <w:marRight w:val="0"/>
      <w:marTop w:val="0"/>
      <w:marBottom w:val="0"/>
      <w:divBdr>
        <w:top w:val="none" w:sz="0" w:space="0" w:color="auto"/>
        <w:left w:val="none" w:sz="0" w:space="0" w:color="auto"/>
        <w:bottom w:val="none" w:sz="0" w:space="0" w:color="auto"/>
        <w:right w:val="none" w:sz="0" w:space="0" w:color="auto"/>
      </w:divBdr>
    </w:div>
    <w:div w:id="1662849759">
      <w:bodyDiv w:val="1"/>
      <w:marLeft w:val="0"/>
      <w:marRight w:val="0"/>
      <w:marTop w:val="0"/>
      <w:marBottom w:val="0"/>
      <w:divBdr>
        <w:top w:val="none" w:sz="0" w:space="0" w:color="auto"/>
        <w:left w:val="none" w:sz="0" w:space="0" w:color="auto"/>
        <w:bottom w:val="none" w:sz="0" w:space="0" w:color="auto"/>
        <w:right w:val="none" w:sz="0" w:space="0" w:color="auto"/>
      </w:divBdr>
    </w:div>
    <w:div w:id="1675642878">
      <w:bodyDiv w:val="1"/>
      <w:marLeft w:val="0"/>
      <w:marRight w:val="0"/>
      <w:marTop w:val="0"/>
      <w:marBottom w:val="0"/>
      <w:divBdr>
        <w:top w:val="none" w:sz="0" w:space="0" w:color="auto"/>
        <w:left w:val="none" w:sz="0" w:space="0" w:color="auto"/>
        <w:bottom w:val="none" w:sz="0" w:space="0" w:color="auto"/>
        <w:right w:val="none" w:sz="0" w:space="0" w:color="auto"/>
      </w:divBdr>
    </w:div>
    <w:div w:id="1697541975">
      <w:bodyDiv w:val="1"/>
      <w:marLeft w:val="0"/>
      <w:marRight w:val="0"/>
      <w:marTop w:val="0"/>
      <w:marBottom w:val="0"/>
      <w:divBdr>
        <w:top w:val="none" w:sz="0" w:space="0" w:color="auto"/>
        <w:left w:val="none" w:sz="0" w:space="0" w:color="auto"/>
        <w:bottom w:val="none" w:sz="0" w:space="0" w:color="auto"/>
        <w:right w:val="none" w:sz="0" w:space="0" w:color="auto"/>
      </w:divBdr>
    </w:div>
    <w:div w:id="1698962978">
      <w:bodyDiv w:val="1"/>
      <w:marLeft w:val="0"/>
      <w:marRight w:val="0"/>
      <w:marTop w:val="0"/>
      <w:marBottom w:val="0"/>
      <w:divBdr>
        <w:top w:val="none" w:sz="0" w:space="0" w:color="auto"/>
        <w:left w:val="none" w:sz="0" w:space="0" w:color="auto"/>
        <w:bottom w:val="none" w:sz="0" w:space="0" w:color="auto"/>
        <w:right w:val="none" w:sz="0" w:space="0" w:color="auto"/>
      </w:divBdr>
    </w:div>
    <w:div w:id="1716853071">
      <w:bodyDiv w:val="1"/>
      <w:marLeft w:val="0"/>
      <w:marRight w:val="0"/>
      <w:marTop w:val="0"/>
      <w:marBottom w:val="0"/>
      <w:divBdr>
        <w:top w:val="none" w:sz="0" w:space="0" w:color="auto"/>
        <w:left w:val="none" w:sz="0" w:space="0" w:color="auto"/>
        <w:bottom w:val="none" w:sz="0" w:space="0" w:color="auto"/>
        <w:right w:val="none" w:sz="0" w:space="0" w:color="auto"/>
      </w:divBdr>
    </w:div>
    <w:div w:id="1718551351">
      <w:bodyDiv w:val="1"/>
      <w:marLeft w:val="0"/>
      <w:marRight w:val="0"/>
      <w:marTop w:val="0"/>
      <w:marBottom w:val="0"/>
      <w:divBdr>
        <w:top w:val="none" w:sz="0" w:space="0" w:color="auto"/>
        <w:left w:val="none" w:sz="0" w:space="0" w:color="auto"/>
        <w:bottom w:val="none" w:sz="0" w:space="0" w:color="auto"/>
        <w:right w:val="none" w:sz="0" w:space="0" w:color="auto"/>
      </w:divBdr>
    </w:div>
    <w:div w:id="1724985992">
      <w:bodyDiv w:val="1"/>
      <w:marLeft w:val="0"/>
      <w:marRight w:val="0"/>
      <w:marTop w:val="0"/>
      <w:marBottom w:val="0"/>
      <w:divBdr>
        <w:top w:val="none" w:sz="0" w:space="0" w:color="auto"/>
        <w:left w:val="none" w:sz="0" w:space="0" w:color="auto"/>
        <w:bottom w:val="none" w:sz="0" w:space="0" w:color="auto"/>
        <w:right w:val="none" w:sz="0" w:space="0" w:color="auto"/>
      </w:divBdr>
    </w:div>
    <w:div w:id="1730492219">
      <w:bodyDiv w:val="1"/>
      <w:marLeft w:val="0"/>
      <w:marRight w:val="0"/>
      <w:marTop w:val="0"/>
      <w:marBottom w:val="0"/>
      <w:divBdr>
        <w:top w:val="none" w:sz="0" w:space="0" w:color="auto"/>
        <w:left w:val="none" w:sz="0" w:space="0" w:color="auto"/>
        <w:bottom w:val="none" w:sz="0" w:space="0" w:color="auto"/>
        <w:right w:val="none" w:sz="0" w:space="0" w:color="auto"/>
      </w:divBdr>
    </w:div>
    <w:div w:id="1744793774">
      <w:bodyDiv w:val="1"/>
      <w:marLeft w:val="0"/>
      <w:marRight w:val="0"/>
      <w:marTop w:val="0"/>
      <w:marBottom w:val="0"/>
      <w:divBdr>
        <w:top w:val="none" w:sz="0" w:space="0" w:color="auto"/>
        <w:left w:val="none" w:sz="0" w:space="0" w:color="auto"/>
        <w:bottom w:val="none" w:sz="0" w:space="0" w:color="auto"/>
        <w:right w:val="none" w:sz="0" w:space="0" w:color="auto"/>
      </w:divBdr>
    </w:div>
    <w:div w:id="1769423621">
      <w:bodyDiv w:val="1"/>
      <w:marLeft w:val="0"/>
      <w:marRight w:val="0"/>
      <w:marTop w:val="0"/>
      <w:marBottom w:val="0"/>
      <w:divBdr>
        <w:top w:val="none" w:sz="0" w:space="0" w:color="auto"/>
        <w:left w:val="none" w:sz="0" w:space="0" w:color="auto"/>
        <w:bottom w:val="none" w:sz="0" w:space="0" w:color="auto"/>
        <w:right w:val="none" w:sz="0" w:space="0" w:color="auto"/>
      </w:divBdr>
    </w:div>
    <w:div w:id="1770931628">
      <w:bodyDiv w:val="1"/>
      <w:marLeft w:val="0"/>
      <w:marRight w:val="0"/>
      <w:marTop w:val="0"/>
      <w:marBottom w:val="0"/>
      <w:divBdr>
        <w:top w:val="none" w:sz="0" w:space="0" w:color="auto"/>
        <w:left w:val="none" w:sz="0" w:space="0" w:color="auto"/>
        <w:bottom w:val="none" w:sz="0" w:space="0" w:color="auto"/>
        <w:right w:val="none" w:sz="0" w:space="0" w:color="auto"/>
      </w:divBdr>
    </w:div>
    <w:div w:id="1779136196">
      <w:bodyDiv w:val="1"/>
      <w:marLeft w:val="0"/>
      <w:marRight w:val="0"/>
      <w:marTop w:val="0"/>
      <w:marBottom w:val="0"/>
      <w:divBdr>
        <w:top w:val="none" w:sz="0" w:space="0" w:color="auto"/>
        <w:left w:val="none" w:sz="0" w:space="0" w:color="auto"/>
        <w:bottom w:val="none" w:sz="0" w:space="0" w:color="auto"/>
        <w:right w:val="none" w:sz="0" w:space="0" w:color="auto"/>
      </w:divBdr>
    </w:div>
    <w:div w:id="1790586866">
      <w:bodyDiv w:val="1"/>
      <w:marLeft w:val="0"/>
      <w:marRight w:val="0"/>
      <w:marTop w:val="0"/>
      <w:marBottom w:val="0"/>
      <w:divBdr>
        <w:top w:val="none" w:sz="0" w:space="0" w:color="auto"/>
        <w:left w:val="none" w:sz="0" w:space="0" w:color="auto"/>
        <w:bottom w:val="none" w:sz="0" w:space="0" w:color="auto"/>
        <w:right w:val="none" w:sz="0" w:space="0" w:color="auto"/>
      </w:divBdr>
    </w:div>
    <w:div w:id="1793355954">
      <w:bodyDiv w:val="1"/>
      <w:marLeft w:val="0"/>
      <w:marRight w:val="0"/>
      <w:marTop w:val="0"/>
      <w:marBottom w:val="0"/>
      <w:divBdr>
        <w:top w:val="none" w:sz="0" w:space="0" w:color="auto"/>
        <w:left w:val="none" w:sz="0" w:space="0" w:color="auto"/>
        <w:bottom w:val="none" w:sz="0" w:space="0" w:color="auto"/>
        <w:right w:val="none" w:sz="0" w:space="0" w:color="auto"/>
      </w:divBdr>
    </w:div>
    <w:div w:id="1794782228">
      <w:bodyDiv w:val="1"/>
      <w:marLeft w:val="0"/>
      <w:marRight w:val="0"/>
      <w:marTop w:val="0"/>
      <w:marBottom w:val="0"/>
      <w:divBdr>
        <w:top w:val="none" w:sz="0" w:space="0" w:color="auto"/>
        <w:left w:val="none" w:sz="0" w:space="0" w:color="auto"/>
        <w:bottom w:val="none" w:sz="0" w:space="0" w:color="auto"/>
        <w:right w:val="none" w:sz="0" w:space="0" w:color="auto"/>
      </w:divBdr>
    </w:div>
    <w:div w:id="1820608082">
      <w:bodyDiv w:val="1"/>
      <w:marLeft w:val="0"/>
      <w:marRight w:val="0"/>
      <w:marTop w:val="0"/>
      <w:marBottom w:val="0"/>
      <w:divBdr>
        <w:top w:val="none" w:sz="0" w:space="0" w:color="auto"/>
        <w:left w:val="none" w:sz="0" w:space="0" w:color="auto"/>
        <w:bottom w:val="none" w:sz="0" w:space="0" w:color="auto"/>
        <w:right w:val="none" w:sz="0" w:space="0" w:color="auto"/>
      </w:divBdr>
    </w:div>
    <w:div w:id="1835953152">
      <w:bodyDiv w:val="1"/>
      <w:marLeft w:val="0"/>
      <w:marRight w:val="0"/>
      <w:marTop w:val="0"/>
      <w:marBottom w:val="0"/>
      <w:divBdr>
        <w:top w:val="none" w:sz="0" w:space="0" w:color="auto"/>
        <w:left w:val="none" w:sz="0" w:space="0" w:color="auto"/>
        <w:bottom w:val="none" w:sz="0" w:space="0" w:color="auto"/>
        <w:right w:val="none" w:sz="0" w:space="0" w:color="auto"/>
      </w:divBdr>
    </w:div>
    <w:div w:id="1847549701">
      <w:bodyDiv w:val="1"/>
      <w:marLeft w:val="0"/>
      <w:marRight w:val="0"/>
      <w:marTop w:val="0"/>
      <w:marBottom w:val="0"/>
      <w:divBdr>
        <w:top w:val="none" w:sz="0" w:space="0" w:color="auto"/>
        <w:left w:val="none" w:sz="0" w:space="0" w:color="auto"/>
        <w:bottom w:val="none" w:sz="0" w:space="0" w:color="auto"/>
        <w:right w:val="none" w:sz="0" w:space="0" w:color="auto"/>
      </w:divBdr>
    </w:div>
    <w:div w:id="1858302795">
      <w:bodyDiv w:val="1"/>
      <w:marLeft w:val="0"/>
      <w:marRight w:val="0"/>
      <w:marTop w:val="0"/>
      <w:marBottom w:val="0"/>
      <w:divBdr>
        <w:top w:val="none" w:sz="0" w:space="0" w:color="auto"/>
        <w:left w:val="none" w:sz="0" w:space="0" w:color="auto"/>
        <w:bottom w:val="none" w:sz="0" w:space="0" w:color="auto"/>
        <w:right w:val="none" w:sz="0" w:space="0" w:color="auto"/>
      </w:divBdr>
    </w:div>
    <w:div w:id="1864519052">
      <w:bodyDiv w:val="1"/>
      <w:marLeft w:val="0"/>
      <w:marRight w:val="0"/>
      <w:marTop w:val="0"/>
      <w:marBottom w:val="0"/>
      <w:divBdr>
        <w:top w:val="none" w:sz="0" w:space="0" w:color="auto"/>
        <w:left w:val="none" w:sz="0" w:space="0" w:color="auto"/>
        <w:bottom w:val="none" w:sz="0" w:space="0" w:color="auto"/>
        <w:right w:val="none" w:sz="0" w:space="0" w:color="auto"/>
      </w:divBdr>
    </w:div>
    <w:div w:id="1885603221">
      <w:bodyDiv w:val="1"/>
      <w:marLeft w:val="0"/>
      <w:marRight w:val="0"/>
      <w:marTop w:val="0"/>
      <w:marBottom w:val="0"/>
      <w:divBdr>
        <w:top w:val="none" w:sz="0" w:space="0" w:color="auto"/>
        <w:left w:val="none" w:sz="0" w:space="0" w:color="auto"/>
        <w:bottom w:val="none" w:sz="0" w:space="0" w:color="auto"/>
        <w:right w:val="none" w:sz="0" w:space="0" w:color="auto"/>
      </w:divBdr>
    </w:div>
    <w:div w:id="1913395534">
      <w:bodyDiv w:val="1"/>
      <w:marLeft w:val="0"/>
      <w:marRight w:val="0"/>
      <w:marTop w:val="0"/>
      <w:marBottom w:val="0"/>
      <w:divBdr>
        <w:top w:val="none" w:sz="0" w:space="0" w:color="auto"/>
        <w:left w:val="none" w:sz="0" w:space="0" w:color="auto"/>
        <w:bottom w:val="none" w:sz="0" w:space="0" w:color="auto"/>
        <w:right w:val="none" w:sz="0" w:space="0" w:color="auto"/>
      </w:divBdr>
    </w:div>
    <w:div w:id="1915429127">
      <w:bodyDiv w:val="1"/>
      <w:marLeft w:val="0"/>
      <w:marRight w:val="0"/>
      <w:marTop w:val="0"/>
      <w:marBottom w:val="0"/>
      <w:divBdr>
        <w:top w:val="none" w:sz="0" w:space="0" w:color="auto"/>
        <w:left w:val="none" w:sz="0" w:space="0" w:color="auto"/>
        <w:bottom w:val="none" w:sz="0" w:space="0" w:color="auto"/>
        <w:right w:val="none" w:sz="0" w:space="0" w:color="auto"/>
      </w:divBdr>
    </w:div>
    <w:div w:id="1940722467">
      <w:bodyDiv w:val="1"/>
      <w:marLeft w:val="0"/>
      <w:marRight w:val="0"/>
      <w:marTop w:val="0"/>
      <w:marBottom w:val="0"/>
      <w:divBdr>
        <w:top w:val="none" w:sz="0" w:space="0" w:color="auto"/>
        <w:left w:val="none" w:sz="0" w:space="0" w:color="auto"/>
        <w:bottom w:val="none" w:sz="0" w:space="0" w:color="auto"/>
        <w:right w:val="none" w:sz="0" w:space="0" w:color="auto"/>
      </w:divBdr>
    </w:div>
    <w:div w:id="1959407781">
      <w:bodyDiv w:val="1"/>
      <w:marLeft w:val="0"/>
      <w:marRight w:val="0"/>
      <w:marTop w:val="0"/>
      <w:marBottom w:val="0"/>
      <w:divBdr>
        <w:top w:val="none" w:sz="0" w:space="0" w:color="auto"/>
        <w:left w:val="none" w:sz="0" w:space="0" w:color="auto"/>
        <w:bottom w:val="none" w:sz="0" w:space="0" w:color="auto"/>
        <w:right w:val="none" w:sz="0" w:space="0" w:color="auto"/>
      </w:divBdr>
    </w:div>
    <w:div w:id="1962107875">
      <w:bodyDiv w:val="1"/>
      <w:marLeft w:val="0"/>
      <w:marRight w:val="0"/>
      <w:marTop w:val="0"/>
      <w:marBottom w:val="0"/>
      <w:divBdr>
        <w:top w:val="none" w:sz="0" w:space="0" w:color="auto"/>
        <w:left w:val="none" w:sz="0" w:space="0" w:color="auto"/>
        <w:bottom w:val="none" w:sz="0" w:space="0" w:color="auto"/>
        <w:right w:val="none" w:sz="0" w:space="0" w:color="auto"/>
      </w:divBdr>
    </w:div>
    <w:div w:id="1980303180">
      <w:bodyDiv w:val="1"/>
      <w:marLeft w:val="0"/>
      <w:marRight w:val="0"/>
      <w:marTop w:val="0"/>
      <w:marBottom w:val="0"/>
      <w:divBdr>
        <w:top w:val="none" w:sz="0" w:space="0" w:color="auto"/>
        <w:left w:val="none" w:sz="0" w:space="0" w:color="auto"/>
        <w:bottom w:val="none" w:sz="0" w:space="0" w:color="auto"/>
        <w:right w:val="none" w:sz="0" w:space="0" w:color="auto"/>
      </w:divBdr>
    </w:div>
    <w:div w:id="1984843164">
      <w:bodyDiv w:val="1"/>
      <w:marLeft w:val="0"/>
      <w:marRight w:val="0"/>
      <w:marTop w:val="0"/>
      <w:marBottom w:val="0"/>
      <w:divBdr>
        <w:top w:val="none" w:sz="0" w:space="0" w:color="auto"/>
        <w:left w:val="none" w:sz="0" w:space="0" w:color="auto"/>
        <w:bottom w:val="none" w:sz="0" w:space="0" w:color="auto"/>
        <w:right w:val="none" w:sz="0" w:space="0" w:color="auto"/>
      </w:divBdr>
    </w:div>
    <w:div w:id="1998874912">
      <w:bodyDiv w:val="1"/>
      <w:marLeft w:val="0"/>
      <w:marRight w:val="0"/>
      <w:marTop w:val="0"/>
      <w:marBottom w:val="0"/>
      <w:divBdr>
        <w:top w:val="none" w:sz="0" w:space="0" w:color="auto"/>
        <w:left w:val="none" w:sz="0" w:space="0" w:color="auto"/>
        <w:bottom w:val="none" w:sz="0" w:space="0" w:color="auto"/>
        <w:right w:val="none" w:sz="0" w:space="0" w:color="auto"/>
      </w:divBdr>
    </w:div>
    <w:div w:id="2045137119">
      <w:bodyDiv w:val="1"/>
      <w:marLeft w:val="0"/>
      <w:marRight w:val="0"/>
      <w:marTop w:val="0"/>
      <w:marBottom w:val="0"/>
      <w:divBdr>
        <w:top w:val="none" w:sz="0" w:space="0" w:color="auto"/>
        <w:left w:val="none" w:sz="0" w:space="0" w:color="auto"/>
        <w:bottom w:val="none" w:sz="0" w:space="0" w:color="auto"/>
        <w:right w:val="none" w:sz="0" w:space="0" w:color="auto"/>
      </w:divBdr>
    </w:div>
    <w:div w:id="2050445445">
      <w:bodyDiv w:val="1"/>
      <w:marLeft w:val="0"/>
      <w:marRight w:val="0"/>
      <w:marTop w:val="0"/>
      <w:marBottom w:val="0"/>
      <w:divBdr>
        <w:top w:val="none" w:sz="0" w:space="0" w:color="auto"/>
        <w:left w:val="none" w:sz="0" w:space="0" w:color="auto"/>
        <w:bottom w:val="none" w:sz="0" w:space="0" w:color="auto"/>
        <w:right w:val="none" w:sz="0" w:space="0" w:color="auto"/>
      </w:divBdr>
    </w:div>
    <w:div w:id="2054622187">
      <w:bodyDiv w:val="1"/>
      <w:marLeft w:val="0"/>
      <w:marRight w:val="0"/>
      <w:marTop w:val="0"/>
      <w:marBottom w:val="0"/>
      <w:divBdr>
        <w:top w:val="none" w:sz="0" w:space="0" w:color="auto"/>
        <w:left w:val="none" w:sz="0" w:space="0" w:color="auto"/>
        <w:bottom w:val="none" w:sz="0" w:space="0" w:color="auto"/>
        <w:right w:val="none" w:sz="0" w:space="0" w:color="auto"/>
      </w:divBdr>
    </w:div>
    <w:div w:id="2055500475">
      <w:bodyDiv w:val="1"/>
      <w:marLeft w:val="0"/>
      <w:marRight w:val="0"/>
      <w:marTop w:val="0"/>
      <w:marBottom w:val="0"/>
      <w:divBdr>
        <w:top w:val="none" w:sz="0" w:space="0" w:color="auto"/>
        <w:left w:val="none" w:sz="0" w:space="0" w:color="auto"/>
        <w:bottom w:val="none" w:sz="0" w:space="0" w:color="auto"/>
        <w:right w:val="none" w:sz="0" w:space="0" w:color="auto"/>
      </w:divBdr>
    </w:div>
    <w:div w:id="2057771417">
      <w:bodyDiv w:val="1"/>
      <w:marLeft w:val="0"/>
      <w:marRight w:val="0"/>
      <w:marTop w:val="0"/>
      <w:marBottom w:val="0"/>
      <w:divBdr>
        <w:top w:val="none" w:sz="0" w:space="0" w:color="auto"/>
        <w:left w:val="none" w:sz="0" w:space="0" w:color="auto"/>
        <w:bottom w:val="none" w:sz="0" w:space="0" w:color="auto"/>
        <w:right w:val="none" w:sz="0" w:space="0" w:color="auto"/>
      </w:divBdr>
    </w:div>
    <w:div w:id="2059277570">
      <w:bodyDiv w:val="1"/>
      <w:marLeft w:val="0"/>
      <w:marRight w:val="0"/>
      <w:marTop w:val="0"/>
      <w:marBottom w:val="0"/>
      <w:divBdr>
        <w:top w:val="none" w:sz="0" w:space="0" w:color="auto"/>
        <w:left w:val="none" w:sz="0" w:space="0" w:color="auto"/>
        <w:bottom w:val="none" w:sz="0" w:space="0" w:color="auto"/>
        <w:right w:val="none" w:sz="0" w:space="0" w:color="auto"/>
      </w:divBdr>
    </w:div>
    <w:div w:id="2060744296">
      <w:bodyDiv w:val="1"/>
      <w:marLeft w:val="0"/>
      <w:marRight w:val="0"/>
      <w:marTop w:val="0"/>
      <w:marBottom w:val="0"/>
      <w:divBdr>
        <w:top w:val="none" w:sz="0" w:space="0" w:color="auto"/>
        <w:left w:val="none" w:sz="0" w:space="0" w:color="auto"/>
        <w:bottom w:val="none" w:sz="0" w:space="0" w:color="auto"/>
        <w:right w:val="none" w:sz="0" w:space="0" w:color="auto"/>
      </w:divBdr>
    </w:div>
    <w:div w:id="2073653580">
      <w:bodyDiv w:val="1"/>
      <w:marLeft w:val="0"/>
      <w:marRight w:val="0"/>
      <w:marTop w:val="0"/>
      <w:marBottom w:val="0"/>
      <w:divBdr>
        <w:top w:val="none" w:sz="0" w:space="0" w:color="auto"/>
        <w:left w:val="none" w:sz="0" w:space="0" w:color="auto"/>
        <w:bottom w:val="none" w:sz="0" w:space="0" w:color="auto"/>
        <w:right w:val="none" w:sz="0" w:space="0" w:color="auto"/>
      </w:divBdr>
    </w:div>
    <w:div w:id="2086485720">
      <w:bodyDiv w:val="1"/>
      <w:marLeft w:val="0"/>
      <w:marRight w:val="0"/>
      <w:marTop w:val="0"/>
      <w:marBottom w:val="0"/>
      <w:divBdr>
        <w:top w:val="none" w:sz="0" w:space="0" w:color="auto"/>
        <w:left w:val="none" w:sz="0" w:space="0" w:color="auto"/>
        <w:bottom w:val="none" w:sz="0" w:space="0" w:color="auto"/>
        <w:right w:val="none" w:sz="0" w:space="0" w:color="auto"/>
      </w:divBdr>
    </w:div>
    <w:div w:id="2095541254">
      <w:bodyDiv w:val="1"/>
      <w:marLeft w:val="0"/>
      <w:marRight w:val="0"/>
      <w:marTop w:val="0"/>
      <w:marBottom w:val="0"/>
      <w:divBdr>
        <w:top w:val="none" w:sz="0" w:space="0" w:color="auto"/>
        <w:left w:val="none" w:sz="0" w:space="0" w:color="auto"/>
        <w:bottom w:val="none" w:sz="0" w:space="0" w:color="auto"/>
        <w:right w:val="none" w:sz="0" w:space="0" w:color="auto"/>
      </w:divBdr>
    </w:div>
    <w:div w:id="2099593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3.png"/><Relationship Id="rId21" Type="http://schemas.openxmlformats.org/officeDocument/2006/relationships/image" Target="media/image12.png"/><Relationship Id="rId34" Type="http://schemas.openxmlformats.org/officeDocument/2006/relationships/image" Target="media/image18.png"/><Relationship Id="rId42" Type="http://schemas.openxmlformats.org/officeDocument/2006/relationships/image" Target="media/image26.jp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Voiceless_alveolar_trill" TargetMode="External"/><Relationship Id="rId24" Type="http://schemas.openxmlformats.org/officeDocument/2006/relationships/image" Target="media/image15.png"/><Relationship Id="rId32" Type="http://schemas.openxmlformats.org/officeDocument/2006/relationships/hyperlink" Target="mailto:pius.akumbu@cnrs.fr" TargetMode="External"/><Relationship Id="rId37" Type="http://schemas.openxmlformats.org/officeDocument/2006/relationships/image" Target="media/image21.png"/><Relationship Id="rId40" Type="http://schemas.openxmlformats.org/officeDocument/2006/relationships/image" Target="media/image24.jp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researchportal.helsinki.fi/en/persons/ekaterina-gruzdeva" TargetMode="External"/><Relationship Id="rId36"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doi.org/10.1515/jall-2024-0025" TargetMode="External"/><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researchportal.helsinki.fi/en/organisations/department-of-languages" TargetMode="External"/><Relationship Id="rId30" Type="http://schemas.openxmlformats.org/officeDocument/2006/relationships/chart" Target="charts/chart2.xm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en.wikipedia.org/wiki/Voiceless_alveolar_trill"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mailto:alex@u-aizu.ac.jp" TargetMode="External"/><Relationship Id="rId38" Type="http://schemas.openxmlformats.org/officeDocument/2006/relationships/image" Target="media/image22.png"/><Relationship Id="rId46"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2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Classeur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fr-FR" sz="1200"/>
              <a:t>The rest of the lexicon</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7376-4693-AC18-38092ECB483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7376-4693-AC18-38092ECB483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7376-4693-AC18-38092ECB483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7376-4693-AC18-38092ECB483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7376-4693-AC18-38092ECB483B}"/>
              </c:ext>
            </c:extLst>
          </c:dPt>
          <c:dLbls>
            <c:dLbl>
              <c:idx val="0"/>
              <c:layout>
                <c:manualLayout>
                  <c:x val="0.12065052209330582"/>
                  <c:y val="2.076696165191737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376-4693-AC18-38092ECB483B}"/>
                </c:ext>
              </c:extLst>
            </c:dLbl>
            <c:dLbl>
              <c:idx val="2"/>
              <c:layout>
                <c:manualLayout>
                  <c:x val="-8.5149265369926425E-2"/>
                  <c:y val="-4.230785311128144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376-4693-AC18-38092ECB483B}"/>
                </c:ext>
              </c:extLst>
            </c:dLbl>
            <c:dLbl>
              <c:idx val="3"/>
              <c:layout>
                <c:manualLayout>
                  <c:x val="0.2049322312371018"/>
                  <c:y val="8.815181288179685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376-4693-AC18-38092ECB483B}"/>
                </c:ext>
              </c:extLst>
            </c:dLbl>
            <c:dLbl>
              <c:idx val="4"/>
              <c:layout>
                <c:manualLayout>
                  <c:x val="-6.4929619863845947E-2"/>
                  <c:y val="4.945207070355143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376-4693-AC18-38092ECB483B}"/>
                </c:ext>
              </c:extLst>
            </c:dLbl>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[Classeur1]Feuil1!$E$2:$E$6</c:f>
              <c:strCache>
                <c:ptCount val="5"/>
                <c:pt idx="0">
                  <c:v>i</c:v>
                </c:pt>
                <c:pt idx="1">
                  <c:v>a</c:v>
                </c:pt>
                <c:pt idx="2">
                  <c:v>u</c:v>
                </c:pt>
                <c:pt idx="3">
                  <c:v>ɛ</c:v>
                </c:pt>
                <c:pt idx="4">
                  <c:v>ɔ</c:v>
                </c:pt>
              </c:strCache>
            </c:strRef>
          </c:cat>
          <c:val>
            <c:numRef>
              <c:f>[Classeur1]Feuil1!$F$2:$F$6</c:f>
              <c:numCache>
                <c:formatCode>General</c:formatCode>
                <c:ptCount val="5"/>
                <c:pt idx="0">
                  <c:v>806</c:v>
                </c:pt>
                <c:pt idx="1">
                  <c:v>975</c:v>
                </c:pt>
                <c:pt idx="2">
                  <c:v>798</c:v>
                </c:pt>
                <c:pt idx="3">
                  <c:v>683</c:v>
                </c:pt>
                <c:pt idx="4">
                  <c:v>553</c:v>
                </c:pt>
              </c:numCache>
            </c:numRef>
          </c:val>
          <c:extLst>
            <c:ext xmlns:c16="http://schemas.microsoft.com/office/drawing/2014/chart" uri="{C3380CC4-5D6E-409C-BE32-E72D297353CC}">
              <c16:uniqueId val="{0000000A-7376-4693-AC18-38092ECB483B}"/>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fr-FR" sz="1200">
                <a:latin typeface="Times New Roman" panose="02020603050405020304" pitchFamily="18" charset="0"/>
                <a:cs typeface="Times New Roman" panose="02020603050405020304" pitchFamily="18" charset="0"/>
              </a:rPr>
              <a:t>Onomatopoeia</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815A-4FD1-98E3-47A2CDEC04E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815A-4FD1-98E3-47A2CDEC04E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815A-4FD1-98E3-47A2CDEC04E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815A-4FD1-98E3-47A2CDEC04E6}"/>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815A-4FD1-98E3-47A2CDEC04E6}"/>
              </c:ext>
            </c:extLst>
          </c:dPt>
          <c:dLbls>
            <c:dLbl>
              <c:idx val="0"/>
              <c:layout>
                <c:manualLayout>
                  <c:x val="-0.132683604167872"/>
                  <c:y val="-0.1944956216756091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15A-4FD1-98E3-47A2CDEC04E6}"/>
                </c:ext>
              </c:extLst>
            </c:dLbl>
            <c:dLbl>
              <c:idx val="2"/>
              <c:layout>
                <c:manualLayout>
                  <c:x val="3.0827546177491005E-2"/>
                  <c:y val="0.1217085917357674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15A-4FD1-98E3-47A2CDEC04E6}"/>
                </c:ext>
              </c:extLst>
            </c:dLbl>
            <c:dLbl>
              <c:idx val="3"/>
              <c:layout>
                <c:manualLayout>
                  <c:x val="0.15682112975982287"/>
                  <c:y val="6.473416486655979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15A-4FD1-98E3-47A2CDEC04E6}"/>
                </c:ext>
              </c:extLst>
            </c:dLbl>
            <c:dLbl>
              <c:idx val="4"/>
              <c:layout>
                <c:manualLayout>
                  <c:x val="7.1010595114340255E-2"/>
                  <c:y val="4.2453719833693344E-2"/>
                </c:manualLayout>
              </c:layout>
              <c:tx>
                <c:rich>
                  <a:bodyPr/>
                  <a:lstStyle/>
                  <a:p>
                    <a:fld id="{E4FCBABF-00AD-4DB4-9B51-F67395B82B61}" type="CATEGORYNAME">
                      <a:rPr lang="en-US"/>
                      <a:pPr/>
                      <a:t>[NÁZOV KATEGÓRIE]</a:t>
                    </a:fld>
                    <a:r>
                      <a:rPr lang="en-US"/>
                      <a:t>  </a:t>
                    </a:r>
                    <a:fld id="{1DE2DF94-0F96-4369-B33E-973B5DF2ADCB}" type="PERCENTAGE">
                      <a:rPr lang="en-US" baseline="0"/>
                      <a:pPr/>
                      <a:t>[PERCENTO]</a:t>
                    </a:fld>
                    <a:endParaRPr lang="en-US"/>
                  </a:p>
                </c:rich>
              </c:tx>
              <c:dLblPos val="bestFit"/>
              <c:showLegendKey val="0"/>
              <c:showVal val="0"/>
              <c:showCatName val="1"/>
              <c:showSerName val="0"/>
              <c:showPercent val="1"/>
              <c:showBubbleSize val="0"/>
              <c:extLst>
                <c:ext xmlns:c15="http://schemas.microsoft.com/office/drawing/2012/chart" uri="{CE6537A1-D6FC-4f65-9D91-7224C49458BB}">
                  <c15:layout>
                    <c:manualLayout>
                      <c:w val="0.16589220492970494"/>
                      <c:h val="0.13976401179941003"/>
                    </c:manualLayout>
                  </c15:layout>
                  <c15:dlblFieldTable/>
                  <c15:showDataLabelsRange val="0"/>
                </c:ext>
                <c:ext xmlns:c16="http://schemas.microsoft.com/office/drawing/2014/chart" uri="{C3380CC4-5D6E-409C-BE32-E72D297353CC}">
                  <c16:uniqueId val="{00000009-815A-4FD1-98E3-47A2CDEC04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[Classeur1]Feuil1!$A$2:$A$6</c:f>
              <c:strCache>
                <c:ptCount val="5"/>
                <c:pt idx="0">
                  <c:v>i</c:v>
                </c:pt>
                <c:pt idx="1">
                  <c:v>a</c:v>
                </c:pt>
                <c:pt idx="2">
                  <c:v>u</c:v>
                </c:pt>
                <c:pt idx="3">
                  <c:v>ɛ</c:v>
                </c:pt>
                <c:pt idx="4">
                  <c:v>ɔ</c:v>
                </c:pt>
              </c:strCache>
            </c:strRef>
          </c:cat>
          <c:val>
            <c:numRef>
              <c:f>[Classeur1]Feuil1!$B$2:$B$6</c:f>
              <c:numCache>
                <c:formatCode>General</c:formatCode>
                <c:ptCount val="5"/>
                <c:pt idx="0">
                  <c:v>107</c:v>
                </c:pt>
                <c:pt idx="1">
                  <c:v>26</c:v>
                </c:pt>
                <c:pt idx="2">
                  <c:v>38</c:v>
                </c:pt>
                <c:pt idx="3">
                  <c:v>36</c:v>
                </c:pt>
                <c:pt idx="4">
                  <c:v>12</c:v>
                </c:pt>
              </c:numCache>
            </c:numRef>
          </c:val>
          <c:extLst>
            <c:ext xmlns:c16="http://schemas.microsoft.com/office/drawing/2014/chart" uri="{C3380CC4-5D6E-409C-BE32-E72D297353CC}">
              <c16:uniqueId val="{0000000A-815A-4FD1-98E3-47A2CDEC04E6}"/>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A895B-E0C5-4A6C-8E55-BD693C72D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465</TotalTime>
  <Pages>147</Pages>
  <Words>61765</Words>
  <Characters>352063</Characters>
  <Application>Microsoft Office Word</Application>
  <DocSecurity>0</DocSecurity>
  <Lines>2933</Lines>
  <Paragraphs>826</Paragraphs>
  <ScaleCrop>false</ScaleCrop>
  <HeadingPairs>
    <vt:vector size="6" baseType="variant">
      <vt:variant>
        <vt:lpstr>Názov</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413002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Maria</dc:creator>
  <cp:keywords/>
  <dc:description/>
  <cp:lastModifiedBy>Mgr. Petra Filipová PhD.</cp:lastModifiedBy>
  <cp:revision>5</cp:revision>
  <dcterms:created xsi:type="dcterms:W3CDTF">2025-07-07T12:08:00Z</dcterms:created>
  <dcterms:modified xsi:type="dcterms:W3CDTF">2025-09-12T06:24:00Z</dcterms:modified>
</cp:coreProperties>
</file>