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3BC01" w14:textId="77777777" w:rsidR="00FC4339" w:rsidRDefault="006F4D10">
      <w:pPr>
        <w:spacing w:after="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Conceptual Metaphor in English Slang Phytonyms</w:t>
      </w:r>
    </w:p>
    <w:p w14:paraId="3F3E2811" w14:textId="28316370" w:rsidR="00FC4339" w:rsidRPr="001B1900" w:rsidRDefault="006F4D10" w:rsidP="001B1900">
      <w:pPr>
        <w:spacing w:after="0" w:line="240" w:lineRule="auto"/>
        <w:jc w:val="center"/>
        <w:rPr>
          <w:rFonts w:ascii="Times New Roman" w:eastAsia="Calibri" w:hAnsi="Times New Roman" w:cs="Times New Roman"/>
          <w:bCs/>
          <w:sz w:val="24"/>
          <w:szCs w:val="24"/>
          <w:lang w:val="pl-PL"/>
        </w:rPr>
      </w:pPr>
      <w:r>
        <w:rPr>
          <w:rFonts w:ascii="Times New Roman" w:eastAsia="Calibri" w:hAnsi="Times New Roman" w:cs="Times New Roman"/>
          <w:bCs/>
          <w:sz w:val="24"/>
          <w:szCs w:val="24"/>
          <w:lang w:val="pl-PL"/>
        </w:rPr>
        <w:t>Dmytro Borys</w:t>
      </w:r>
      <w:r w:rsidR="001B1900">
        <w:rPr>
          <w:rFonts w:ascii="Times New Roman" w:eastAsia="Calibri" w:hAnsi="Times New Roman" w:cs="Times New Roman"/>
          <w:bCs/>
          <w:sz w:val="24"/>
          <w:szCs w:val="24"/>
          <w:lang w:val="pl-PL"/>
        </w:rPr>
        <w:t xml:space="preserve">, </w:t>
      </w:r>
      <w:r>
        <w:rPr>
          <w:rFonts w:ascii="Times New Roman" w:eastAsia="Calibri" w:hAnsi="Times New Roman" w:cs="Times New Roman"/>
          <w:bCs/>
          <w:sz w:val="24"/>
          <w:szCs w:val="24"/>
          <w:lang w:val="pl-PL"/>
        </w:rPr>
        <w:t>Kyiv National Linguistic University, Kyiv</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Ukraine</w:t>
      </w:r>
    </w:p>
    <w:p w14:paraId="4E93E2C6" w14:textId="77777777" w:rsidR="00FC4339" w:rsidRDefault="00FC4339">
      <w:pPr>
        <w:spacing w:after="0" w:line="240" w:lineRule="auto"/>
        <w:jc w:val="center"/>
        <w:rPr>
          <w:rFonts w:ascii="Times New Roman" w:eastAsia="Calibri" w:hAnsi="Times New Roman" w:cs="Times New Roman"/>
          <w:b/>
          <w:sz w:val="24"/>
          <w:szCs w:val="24"/>
          <w:lang w:val="pl-PL"/>
        </w:rPr>
      </w:pPr>
    </w:p>
    <w:p w14:paraId="1A6FB487" w14:textId="77777777" w:rsidR="00FC4339" w:rsidRDefault="006F4D10">
      <w:pPr>
        <w:spacing w:after="0" w:line="240" w:lineRule="auto"/>
        <w:ind w:left="709" w:right="709"/>
        <w:jc w:val="both"/>
        <w:rPr>
          <w:rFonts w:ascii="Times New Roman" w:eastAsia="Calibri" w:hAnsi="Times New Roman" w:cs="Times New Roman"/>
          <w:i/>
          <w:iCs/>
          <w:lang w:val="en-US"/>
        </w:rPr>
      </w:pPr>
      <w:r>
        <w:rPr>
          <w:rFonts w:ascii="Times New Roman" w:eastAsia="Calibri" w:hAnsi="Times New Roman" w:cs="Times New Roman"/>
          <w:i/>
          <w:iCs/>
          <w:lang w:val="en-US"/>
        </w:rPr>
        <w:t xml:space="preserve">The present paper provides a cognitive account of conceptual metaphor in English slang phytonyms. The research focus falls on denominations of vegetables, fruits, and nuts serving as the basis for conceptual metaphorization. </w:t>
      </w:r>
      <w:r>
        <w:rPr>
          <w:rFonts w:ascii="Times New Roman" w:eastAsia="Calibri" w:hAnsi="Times New Roman"/>
          <w:i/>
          <w:iCs/>
          <w:lang w:val="en-US"/>
        </w:rPr>
        <w:t xml:space="preserve">As concrete inanimate objects accompanying humankind since the dawn of civilization and forming the basis of its diet, these three categories of plants are visually, tactilely, olfactorily, gustatorily, and, to a lesser extent, aurally perceptible, which contributes to their advanced and long-held position in human experientiality. </w:t>
      </w:r>
      <w:r>
        <w:rPr>
          <w:rFonts w:ascii="Times New Roman" w:eastAsia="Calibri" w:hAnsi="Times New Roman" w:cs="Times New Roman"/>
          <w:i/>
          <w:iCs/>
          <w:lang w:val="en-US"/>
        </w:rPr>
        <w:t xml:space="preserve">The simple and complex specific-level metaphors formulated are categorized according to their degree of conventionality and function. The cognitive results obtained not only showcase the verbalization and conceptualization potential of the phytonyms under study but also substantiate the anthropocentrism, physicalism, </w:t>
      </w:r>
      <w:proofErr w:type="spellStart"/>
      <w:r>
        <w:rPr>
          <w:rFonts w:ascii="Times New Roman" w:eastAsia="Calibri" w:hAnsi="Times New Roman" w:cs="Times New Roman"/>
          <w:i/>
          <w:iCs/>
          <w:lang w:val="en-US"/>
        </w:rPr>
        <w:t>somatocentrism</w:t>
      </w:r>
      <w:proofErr w:type="spellEnd"/>
      <w:r>
        <w:rPr>
          <w:rFonts w:ascii="Times New Roman" w:eastAsia="Calibri" w:hAnsi="Times New Roman" w:cs="Times New Roman"/>
          <w:i/>
          <w:iCs/>
          <w:lang w:val="en-US"/>
        </w:rPr>
        <w:t>, and hedonism of English slang users.</w:t>
      </w:r>
    </w:p>
    <w:p w14:paraId="4A6D566A" w14:textId="77777777" w:rsidR="00FC4339" w:rsidRDefault="00FC4339">
      <w:pPr>
        <w:spacing w:after="0" w:line="240" w:lineRule="auto"/>
        <w:ind w:left="709" w:right="709"/>
        <w:jc w:val="both"/>
        <w:rPr>
          <w:rFonts w:ascii="Times New Roman" w:eastAsia="Calibri" w:hAnsi="Times New Roman" w:cs="Times New Roman"/>
          <w:lang w:val="en-US"/>
        </w:rPr>
      </w:pPr>
    </w:p>
    <w:p w14:paraId="5F990343" w14:textId="09C0946F" w:rsidR="00FC4339" w:rsidRDefault="006F4D10">
      <w:pPr>
        <w:spacing w:after="0" w:line="240" w:lineRule="auto"/>
        <w:ind w:left="709" w:right="709"/>
        <w:jc w:val="both"/>
        <w:rPr>
          <w:rFonts w:ascii="Times New Roman" w:eastAsia="Calibri" w:hAnsi="Times New Roman" w:cs="Times New Roman"/>
          <w:lang w:val="en-US"/>
        </w:rPr>
      </w:pPr>
      <w:r>
        <w:rPr>
          <w:rFonts w:ascii="Times New Roman" w:eastAsia="Calibri" w:hAnsi="Times New Roman" w:cs="Times New Roman"/>
          <w:b/>
          <w:lang w:val="en-US"/>
        </w:rPr>
        <w:t>Keywords</w:t>
      </w:r>
      <w:r>
        <w:rPr>
          <w:rFonts w:ascii="Times New Roman" w:eastAsia="Calibri" w:hAnsi="Times New Roman" w:cs="Times New Roman"/>
          <w:b/>
          <w:lang w:val="en-US"/>
        </w:rPr>
        <w:t>:</w:t>
      </w:r>
      <w:r>
        <w:rPr>
          <w:rFonts w:ascii="Times New Roman" w:eastAsia="Calibri" w:hAnsi="Times New Roman" w:cs="Times New Roman"/>
          <w:lang w:val="en-US"/>
        </w:rPr>
        <w:t xml:space="preserve"> </w:t>
      </w:r>
      <w:r>
        <w:rPr>
          <w:rFonts w:ascii="Times New Roman" w:eastAsia="Calibri" w:hAnsi="Times New Roman" w:cs="Times New Roman"/>
          <w:i/>
          <w:iCs/>
          <w:lang w:val="en-US"/>
        </w:rPr>
        <w:t xml:space="preserve">phytonym, conceptual metaphor, English slang, </w:t>
      </w:r>
      <w:proofErr w:type="spellStart"/>
      <w:r>
        <w:rPr>
          <w:rFonts w:ascii="Times New Roman" w:eastAsia="Calibri" w:hAnsi="Times New Roman" w:cs="Times New Roman"/>
          <w:i/>
          <w:iCs/>
          <w:lang w:val="en-US"/>
        </w:rPr>
        <w:t>phytonymic</w:t>
      </w:r>
      <w:proofErr w:type="spellEnd"/>
      <w:r>
        <w:rPr>
          <w:rFonts w:ascii="Times New Roman" w:eastAsia="Calibri" w:hAnsi="Times New Roman" w:cs="Times New Roman"/>
          <w:i/>
          <w:iCs/>
          <w:lang w:val="en-US"/>
        </w:rPr>
        <w:t xml:space="preserve"> slang metaphor.</w:t>
      </w:r>
      <w:r>
        <w:rPr>
          <w:rFonts w:ascii="Times New Roman" w:eastAsia="Calibri" w:hAnsi="Times New Roman" w:cs="Times New Roman"/>
          <w:lang w:val="en-US"/>
        </w:rPr>
        <w:t xml:space="preserve"> </w:t>
      </w:r>
    </w:p>
    <w:p w14:paraId="0C1F0A9E" w14:textId="77777777" w:rsidR="00FC4339" w:rsidRDefault="00FC4339">
      <w:pPr>
        <w:spacing w:after="0" w:line="240" w:lineRule="auto"/>
        <w:rPr>
          <w:rFonts w:ascii="Times New Roman" w:eastAsia="Calibri" w:hAnsi="Times New Roman" w:cs="Times New Roman"/>
          <w:b/>
          <w:sz w:val="24"/>
          <w:szCs w:val="24"/>
          <w:lang w:val="en-US"/>
        </w:rPr>
      </w:pPr>
    </w:p>
    <w:p w14:paraId="1DE70ABE" w14:textId="77777777" w:rsidR="00FC4339" w:rsidRDefault="00FC4339">
      <w:pPr>
        <w:spacing w:after="0" w:line="240" w:lineRule="auto"/>
        <w:rPr>
          <w:rFonts w:ascii="Times New Roman" w:eastAsia="Calibri" w:hAnsi="Times New Roman" w:cs="Times New Roman"/>
          <w:b/>
          <w:sz w:val="24"/>
          <w:szCs w:val="24"/>
          <w:lang w:val="en-US"/>
        </w:rPr>
      </w:pPr>
    </w:p>
    <w:p w14:paraId="4393EF78" w14:textId="77777777" w:rsidR="00FC4339" w:rsidRDefault="006F4D1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 Introduction</w:t>
      </w:r>
    </w:p>
    <w:p w14:paraId="1D569D45" w14:textId="77777777" w:rsidR="00FC4339" w:rsidRDefault="00FC4339">
      <w:pPr>
        <w:spacing w:after="0" w:line="240" w:lineRule="auto"/>
        <w:rPr>
          <w:rFonts w:ascii="Times New Roman" w:eastAsia="Calibri" w:hAnsi="Times New Roman" w:cs="Times New Roman"/>
          <w:b/>
          <w:sz w:val="24"/>
          <w:szCs w:val="24"/>
          <w:lang w:val="en-US"/>
        </w:rPr>
      </w:pPr>
    </w:p>
    <w:p w14:paraId="1EDC2F45" w14:textId="77777777" w:rsidR="00FC4339" w:rsidRDefault="006F4D10">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notion of concept </w:t>
      </w:r>
      <w:r>
        <w:rPr>
          <w:rFonts w:ascii="Times New Roman" w:eastAsia="Calibri" w:hAnsi="Times New Roman" w:cs="Times New Roman"/>
          <w:sz w:val="24"/>
          <w:szCs w:val="24"/>
        </w:rPr>
        <w:t xml:space="preserve">has been </w:t>
      </w:r>
      <w:r>
        <w:rPr>
          <w:rFonts w:ascii="Times New Roman" w:eastAsia="Calibri" w:hAnsi="Times New Roman" w:cs="Times New Roman"/>
          <w:sz w:val="24"/>
          <w:szCs w:val="24"/>
          <w:lang w:val="en-US"/>
        </w:rPr>
        <w:t>one of the cornerstones of cognitive linguistics since the new paradigm emerged in the 1970s as an opposition to the omnipresent formalization of the then-dominating structural paradigm. The latter was deeply rooted in approaching language as a self-contained hierarchy of signs which interacted with and influenced one another as well as the whole system per se. Apparently, the structuralist attempt to “mathematize</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 xml:space="preserve"> and “</w:t>
      </w:r>
      <w:proofErr w:type="spellStart"/>
      <w:r>
        <w:rPr>
          <w:rFonts w:ascii="Times New Roman" w:eastAsia="Calibri" w:hAnsi="Times New Roman" w:cs="Times New Roman"/>
          <w:sz w:val="24"/>
          <w:szCs w:val="24"/>
          <w:lang w:val="en-US"/>
        </w:rPr>
        <w:t>patternize</w:t>
      </w:r>
      <w:proofErr w:type="spellEnd"/>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 xml:space="preserve"> linguistics had a multitude of obvious benefits, such as ultimately providing it with a solid scientific foundation (remotely comparable to that of exact sciences) and contributing to its establishment as a separate discipline. This, in turn, expanded the scope of linguistics from retrospective </w:t>
      </w:r>
      <w:proofErr w:type="spellStart"/>
      <w:r>
        <w:rPr>
          <w:rFonts w:ascii="Times New Roman" w:eastAsia="Calibri" w:hAnsi="Times New Roman" w:cs="Times New Roman"/>
          <w:sz w:val="24"/>
          <w:szCs w:val="24"/>
          <w:lang w:val="en-US"/>
        </w:rPr>
        <w:t>linguohistorical</w:t>
      </w:r>
      <w:proofErr w:type="spellEnd"/>
      <w:r>
        <w:rPr>
          <w:rFonts w:ascii="Times New Roman" w:eastAsia="Calibri" w:hAnsi="Times New Roman" w:cs="Times New Roman"/>
          <w:sz w:val="24"/>
          <w:szCs w:val="24"/>
          <w:lang w:val="en-US"/>
        </w:rPr>
        <w:t xml:space="preserve"> and </w:t>
      </w:r>
      <w:proofErr w:type="spellStart"/>
      <w:r>
        <w:rPr>
          <w:rFonts w:ascii="Times New Roman" w:eastAsia="Calibri" w:hAnsi="Times New Roman" w:cs="Times New Roman"/>
          <w:sz w:val="24"/>
          <w:szCs w:val="24"/>
          <w:lang w:val="en-US"/>
        </w:rPr>
        <w:t>linguotypological</w:t>
      </w:r>
      <w:proofErr w:type="spellEnd"/>
      <w:r>
        <w:rPr>
          <w:rFonts w:ascii="Times New Roman" w:eastAsia="Calibri" w:hAnsi="Times New Roman" w:cs="Times New Roman"/>
          <w:sz w:val="24"/>
          <w:szCs w:val="24"/>
          <w:lang w:val="en-US"/>
        </w:rPr>
        <w:t xml:space="preserve"> research to the study of language tools</w:t>
      </w:r>
      <w:r>
        <w:rPr>
          <w:rFonts w:ascii="Times New Roman" w:eastAsia="Calibri" w:hAnsi="Times New Roman" w:cs="Times New Roman"/>
          <w:sz w:val="24"/>
          <w:szCs w:val="24"/>
        </w:rPr>
        <w:t>,</w:t>
      </w:r>
      <w:r>
        <w:rPr>
          <w:rFonts w:ascii="Times New Roman" w:eastAsia="Calibri" w:hAnsi="Times New Roman" w:cs="Times New Roman"/>
          <w:sz w:val="24"/>
          <w:szCs w:val="24"/>
          <w:lang w:val="en-US"/>
        </w:rPr>
        <w:t xml:space="preserve"> patterns, and regularities both in synchrony and diachrony.</w:t>
      </w:r>
    </w:p>
    <w:p w14:paraId="000E1D52"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However, what the structural paradigm lacked and, in actual fact, viewed as virtually </w:t>
      </w:r>
      <w:proofErr w:type="spellStart"/>
      <w:r>
        <w:rPr>
          <w:rFonts w:ascii="Times New Roman" w:eastAsia="Calibri" w:hAnsi="Times New Roman" w:cs="Times New Roman"/>
          <w:sz w:val="24"/>
          <w:szCs w:val="24"/>
          <w:lang w:val="en-US"/>
        </w:rPr>
        <w:t>unresearchable</w:t>
      </w:r>
      <w:proofErr w:type="spellEnd"/>
      <w:r>
        <w:rPr>
          <w:rFonts w:ascii="Times New Roman" w:eastAsia="Calibri" w:hAnsi="Times New Roman" w:cs="Times New Roman"/>
          <w:sz w:val="24"/>
          <w:szCs w:val="24"/>
          <w:lang w:val="en-US"/>
        </w:rPr>
        <w:t xml:space="preserve"> was an insight into how language, mind, and embodied experience interact, or, in other words, how human cognition manifests itself in language form, meaning, and function as well as shapes them. It was these aspects that came to the forefront of academic </w:t>
      </w:r>
      <w:proofErr w:type="spellStart"/>
      <w:r>
        <w:rPr>
          <w:rFonts w:ascii="Times New Roman" w:eastAsia="Calibri" w:hAnsi="Times New Roman" w:cs="Times New Roman"/>
          <w:sz w:val="24"/>
          <w:szCs w:val="24"/>
          <w:lang w:val="en-US"/>
        </w:rPr>
        <w:t>endeavour</w:t>
      </w:r>
      <w:proofErr w:type="spellEnd"/>
      <w:r>
        <w:rPr>
          <w:rFonts w:ascii="Times New Roman" w:eastAsia="Calibri" w:hAnsi="Times New Roman" w:cs="Times New Roman"/>
          <w:sz w:val="24"/>
          <w:szCs w:val="24"/>
          <w:lang w:val="en-US"/>
        </w:rPr>
        <w:t xml:space="preserve"> in the then-budding field of conceptual studies.</w:t>
      </w:r>
    </w:p>
    <w:p w14:paraId="38878F8F"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With the advent of cognitive linguistics, meaning became the primary focus of scholars’ attention as it both determined form and reflected function. The units, patterns, mechanisms, and principles of semantic change were revisited, reinterpreted, and retheorized within the framework of the novel paradigm. Furthermore, the notions of metaphor and metonymy, which had formerly been construed by structuralists as somewhat peripheral or even marginal, were reinvestigated in the light of human cognition and experientiality. The mere understanding of metaphor and metonymy as semantic shifts based on similarity and contiguity respectively was not rejected altogether but rather readdressed from a different angle. This, in turn, resulted in the elaboration of a number of theories, including the now-proverbial Conceptual Metaphor Theory (CMT) introduced by G. Lakoff and M. Johnson (1980). In accordance with CMT, </w:t>
      </w:r>
      <w:r>
        <w:rPr>
          <w:rFonts w:ascii="Times New Roman" w:eastAsia="Calibri" w:hAnsi="Times New Roman" w:cs="Times New Roman"/>
          <w:smallCaps/>
          <w:sz w:val="24"/>
          <w:szCs w:val="24"/>
          <w:lang w:val="en-US"/>
        </w:rPr>
        <w:t>metaphor</w:t>
      </w:r>
      <w:r>
        <w:rPr>
          <w:rFonts w:ascii="Times New Roman" w:eastAsia="Calibri" w:hAnsi="Times New Roman" w:cs="Times New Roman"/>
          <w:sz w:val="24"/>
          <w:szCs w:val="24"/>
          <w:lang w:val="en-US"/>
        </w:rPr>
        <w:t xml:space="preserve"> is seen as a </w:t>
      </w:r>
      <w:r>
        <w:rPr>
          <w:rFonts w:ascii="Times New Roman" w:eastAsia="Calibri" w:hAnsi="Times New Roman" w:cs="Times New Roman"/>
          <w:bCs/>
          <w:sz w:val="24"/>
          <w:szCs w:val="24"/>
        </w:rPr>
        <w:t>conceptual projection</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lang w:val="en-US"/>
        </w:rPr>
        <w:t>based on</w:t>
      </w:r>
      <w:r>
        <w:rPr>
          <w:rFonts w:ascii="Times New Roman" w:eastAsia="Calibri" w:hAnsi="Times New Roman" w:cs="Times New Roman"/>
          <w:sz w:val="24"/>
          <w:szCs w:val="24"/>
        </w:rPr>
        <w:t xml:space="preserve"> a </w:t>
      </w:r>
      <w:r>
        <w:rPr>
          <w:rFonts w:ascii="Times New Roman" w:eastAsia="Calibri" w:hAnsi="Times New Roman" w:cs="Times New Roman"/>
          <w:sz w:val="24"/>
          <w:szCs w:val="24"/>
          <w:lang w:val="en-US"/>
        </w:rPr>
        <w:t>set</w:t>
      </w:r>
      <w:r>
        <w:rPr>
          <w:rFonts w:ascii="Times New Roman" w:eastAsia="Calibri" w:hAnsi="Times New Roman" w:cs="Times New Roman"/>
          <w:sz w:val="24"/>
          <w:szCs w:val="24"/>
        </w:rPr>
        <w:t xml:space="preserve"> of </w:t>
      </w:r>
      <w:r>
        <w:rPr>
          <w:rFonts w:ascii="Times New Roman" w:eastAsia="Calibri" w:hAnsi="Times New Roman" w:cs="Times New Roman"/>
          <w:bCs/>
          <w:sz w:val="24"/>
          <w:szCs w:val="24"/>
        </w:rPr>
        <w:t>conventional mappings</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which </w:t>
      </w:r>
      <w:r>
        <w:rPr>
          <w:rFonts w:ascii="Times New Roman" w:eastAsia="Calibri" w:hAnsi="Times New Roman" w:cs="Times New Roman"/>
          <w:sz w:val="24"/>
          <w:szCs w:val="24"/>
          <w:lang w:val="en-US"/>
        </w:rPr>
        <w:t xml:space="preserve">establish correspondences between </w:t>
      </w:r>
      <w:r>
        <w:rPr>
          <w:rFonts w:ascii="Times New Roman" w:eastAsia="Calibri" w:hAnsi="Times New Roman" w:cs="Times New Roman"/>
          <w:sz w:val="24"/>
          <w:szCs w:val="24"/>
        </w:rPr>
        <w:t xml:space="preserve">two </w:t>
      </w:r>
      <w:r>
        <w:rPr>
          <w:rFonts w:ascii="Times New Roman" w:eastAsia="Calibri" w:hAnsi="Times New Roman" w:cs="Times New Roman"/>
          <w:sz w:val="24"/>
          <w:szCs w:val="24"/>
          <w:lang w:val="en-US"/>
        </w:rPr>
        <w:t>separate</w:t>
      </w:r>
      <w:r>
        <w:rPr>
          <w:rFonts w:ascii="Times New Roman" w:eastAsia="Calibri" w:hAnsi="Times New Roman" w:cs="Times New Roman"/>
          <w:sz w:val="24"/>
          <w:szCs w:val="24"/>
        </w:rPr>
        <w:t xml:space="preserve"> conceptual domains</w:t>
      </w:r>
      <w:r>
        <w:rPr>
          <w:rFonts w:ascii="Times New Roman" w:eastAsia="Calibri" w:hAnsi="Times New Roman" w:cs="Times New Roman"/>
          <w:sz w:val="24"/>
          <w:szCs w:val="24"/>
          <w:lang w:val="en-US"/>
        </w:rPr>
        <w:t xml:space="preserve">, the source domain and </w:t>
      </w:r>
      <w:r>
        <w:rPr>
          <w:rFonts w:ascii="Times New Roman" w:eastAsia="Calibri" w:hAnsi="Times New Roman" w:cs="Times New Roman"/>
          <w:sz w:val="24"/>
          <w:szCs w:val="24"/>
          <w:lang w:val="en-US"/>
        </w:rPr>
        <w:lastRenderedPageBreak/>
        <w:t>the target domain</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 xml:space="preserve">Therefore, </w:t>
      </w:r>
      <w:r>
        <w:rPr>
          <w:rFonts w:ascii="Times New Roman" w:eastAsia="Calibri" w:hAnsi="Times New Roman" w:cs="Times New Roman"/>
          <w:sz w:val="24"/>
          <w:szCs w:val="24"/>
        </w:rPr>
        <w:t xml:space="preserve">the </w:t>
      </w:r>
      <w:r>
        <w:rPr>
          <w:rFonts w:ascii="Times New Roman" w:eastAsia="Calibri" w:hAnsi="Times New Roman" w:cs="Times New Roman"/>
          <w:bCs/>
          <w:sz w:val="24"/>
          <w:szCs w:val="24"/>
        </w:rPr>
        <w:t>source domain</w:t>
      </w:r>
      <w:r>
        <w:rPr>
          <w:rFonts w:ascii="Times New Roman" w:eastAsia="Calibri" w:hAnsi="Times New Roman" w:cs="Times New Roman"/>
          <w:sz w:val="24"/>
          <w:szCs w:val="24"/>
        </w:rPr>
        <w:t xml:space="preserve"> structures the </w:t>
      </w:r>
      <w:r>
        <w:rPr>
          <w:rFonts w:ascii="Times New Roman" w:eastAsia="Calibri" w:hAnsi="Times New Roman" w:cs="Times New Roman"/>
          <w:bCs/>
          <w:sz w:val="24"/>
          <w:szCs w:val="24"/>
        </w:rPr>
        <w:t>target domain</w:t>
      </w:r>
      <w:r>
        <w:rPr>
          <w:rFonts w:ascii="Times New Roman" w:eastAsia="Calibri" w:hAnsi="Times New Roman" w:cs="Times New Roman"/>
          <w:bCs/>
          <w:sz w:val="24"/>
          <w:szCs w:val="24"/>
          <w:lang w:val="en-US"/>
        </w:rPr>
        <w:t>, which allows us to think of one notion in terms of another</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(Evans 2007: 136).</w:t>
      </w:r>
    </w:p>
    <w:p w14:paraId="439B2057" w14:textId="77777777" w:rsidR="00FC4339" w:rsidRPr="002F3BD0"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aim of this paper is to provide a cognitive account of conceptual metaphor in English slang phytonyms. The research focus is the denominations of vegetables, fruits, and nuts which have undergone semantic change in English slang, thus resulting in the coinage of novel senses. D. </w:t>
      </w:r>
      <w:proofErr w:type="spellStart"/>
      <w:r>
        <w:rPr>
          <w:rFonts w:ascii="Times New Roman" w:eastAsia="Calibri" w:hAnsi="Times New Roman" w:cs="Times New Roman"/>
          <w:sz w:val="24"/>
          <w:szCs w:val="24"/>
          <w:lang w:val="en-US"/>
        </w:rPr>
        <w:t>Borys</w:t>
      </w:r>
      <w:proofErr w:type="spellEnd"/>
      <w:r>
        <w:rPr>
          <w:rFonts w:ascii="Times New Roman" w:eastAsia="Calibri" w:hAnsi="Times New Roman" w:cs="Times New Roman"/>
          <w:sz w:val="24"/>
          <w:szCs w:val="24"/>
          <w:lang w:val="en-US"/>
        </w:rPr>
        <w:t xml:space="preserve"> rightfully claims that “slang reflects human consciousness […] “in the raw</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 at its most unadorned and unrestricted</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 xml:space="preserve"> (2023: 5</w:t>
      </w:r>
      <w:r w:rsidRPr="002F3BD0">
        <w:rPr>
          <w:rFonts w:ascii="Times New Roman" w:eastAsia="Calibri" w:hAnsi="Times New Roman" w:cs="Times New Roman"/>
          <w:sz w:val="24"/>
          <w:szCs w:val="24"/>
          <w:lang w:val="en-US"/>
        </w:rPr>
        <w:t>). As opposed to language standard, which represents a carefully “pruned</w:t>
      </w:r>
      <w:r w:rsidRPr="002F3BD0">
        <w:rPr>
          <w:rFonts w:ascii="Times New Roman" w:eastAsia="TimesNewRomanPSMT" w:hAnsi="Times New Roman" w:cs="Times New Roman"/>
          <w:color w:val="000000"/>
          <w:sz w:val="24"/>
          <w:szCs w:val="24"/>
        </w:rPr>
        <w:t>”</w:t>
      </w:r>
      <w:r w:rsidRPr="002F3BD0">
        <w:rPr>
          <w:rFonts w:ascii="Times New Roman" w:eastAsia="Calibri" w:hAnsi="Times New Roman" w:cs="Times New Roman"/>
          <w:sz w:val="24"/>
          <w:szCs w:val="24"/>
          <w:lang w:val="en-US"/>
        </w:rPr>
        <w:t>, “shaped</w:t>
      </w:r>
      <w:r w:rsidRPr="002F3BD0">
        <w:rPr>
          <w:rFonts w:ascii="Times New Roman" w:eastAsia="TimesNewRomanPSMT" w:hAnsi="Times New Roman" w:cs="Times New Roman"/>
          <w:color w:val="000000"/>
          <w:sz w:val="24"/>
          <w:szCs w:val="24"/>
        </w:rPr>
        <w:t>”</w:t>
      </w:r>
      <w:r w:rsidRPr="002F3BD0">
        <w:rPr>
          <w:rFonts w:ascii="Times New Roman" w:eastAsia="Calibri" w:hAnsi="Times New Roman" w:cs="Times New Roman"/>
          <w:sz w:val="24"/>
          <w:szCs w:val="24"/>
          <w:lang w:val="en-US"/>
        </w:rPr>
        <w:t>, and “sculpted</w:t>
      </w:r>
      <w:r w:rsidRPr="002F3BD0">
        <w:rPr>
          <w:rFonts w:ascii="Times New Roman" w:eastAsia="TimesNewRomanPSMT" w:hAnsi="Times New Roman" w:cs="Times New Roman"/>
          <w:color w:val="000000"/>
          <w:sz w:val="24"/>
          <w:szCs w:val="24"/>
        </w:rPr>
        <w:t>”</w:t>
      </w:r>
      <w:r w:rsidRPr="002F3BD0">
        <w:rPr>
          <w:rFonts w:ascii="Times New Roman" w:eastAsia="TimesNewRomanPSMT" w:hAnsi="Times New Roman" w:cs="Times New Roman"/>
          <w:color w:val="000000"/>
          <w:sz w:val="24"/>
          <w:szCs w:val="24"/>
          <w:lang w:val="en-US"/>
        </w:rPr>
        <w:t xml:space="preserve"> </w:t>
      </w:r>
      <w:proofErr w:type="spellStart"/>
      <w:r w:rsidRPr="002F3BD0">
        <w:rPr>
          <w:rFonts w:ascii="Times New Roman" w:eastAsia="TimesNewRomanPSMT" w:hAnsi="Times New Roman" w:cs="Times New Roman"/>
          <w:color w:val="000000"/>
          <w:sz w:val="24"/>
          <w:szCs w:val="24"/>
          <w:lang w:val="en-US"/>
        </w:rPr>
        <w:t>grapholect</w:t>
      </w:r>
      <w:proofErr w:type="spellEnd"/>
      <w:r w:rsidRPr="002F3BD0">
        <w:rPr>
          <w:rFonts w:ascii="Times New Roman" w:eastAsia="TimesNewRomanPSMT" w:hAnsi="Times New Roman" w:cs="Times New Roman"/>
          <w:color w:val="000000"/>
          <w:sz w:val="24"/>
          <w:szCs w:val="24"/>
          <w:lang w:val="en-US"/>
        </w:rPr>
        <w:t xml:space="preserve">, slang, </w:t>
      </w:r>
      <w:proofErr w:type="gramStart"/>
      <w:r w:rsidRPr="002F3BD0">
        <w:rPr>
          <w:rFonts w:ascii="Times New Roman" w:eastAsia="TimesNewRomanPSMT" w:hAnsi="Times New Roman" w:cs="Times New Roman"/>
          <w:color w:val="000000"/>
          <w:sz w:val="24"/>
          <w:szCs w:val="24"/>
          <w:lang w:val="en-US"/>
        </w:rPr>
        <w:t>in spite of</w:t>
      </w:r>
      <w:proofErr w:type="gramEnd"/>
      <w:r w:rsidRPr="002F3BD0">
        <w:rPr>
          <w:rFonts w:ascii="Times New Roman" w:eastAsia="TimesNewRomanPSMT" w:hAnsi="Times New Roman" w:cs="Times New Roman"/>
          <w:color w:val="000000"/>
          <w:sz w:val="24"/>
          <w:szCs w:val="24"/>
          <w:lang w:val="en-US"/>
        </w:rPr>
        <w:t xml:space="preserve"> constituting a rather </w:t>
      </w:r>
      <w:r w:rsidRPr="002F3BD0">
        <w:rPr>
          <w:rFonts w:ascii="Times New Roman" w:eastAsia="Calibri" w:hAnsi="Times New Roman" w:cs="Times New Roman"/>
          <w:sz w:val="24"/>
          <w:szCs w:val="24"/>
          <w:lang w:val="en-US"/>
        </w:rPr>
        <w:t>“gnarled</w:t>
      </w:r>
      <w:r w:rsidRPr="002F3BD0">
        <w:rPr>
          <w:rFonts w:ascii="Times New Roman" w:eastAsia="TimesNewRomanPSMT" w:hAnsi="Times New Roman" w:cs="Times New Roman"/>
          <w:color w:val="000000"/>
          <w:sz w:val="24"/>
          <w:szCs w:val="24"/>
        </w:rPr>
        <w:t>”</w:t>
      </w:r>
      <w:r w:rsidRPr="002F3BD0">
        <w:rPr>
          <w:rFonts w:ascii="Times New Roman" w:eastAsia="Calibri" w:hAnsi="Times New Roman" w:cs="Times New Roman"/>
          <w:sz w:val="24"/>
          <w:szCs w:val="24"/>
          <w:lang w:val="en-US"/>
        </w:rPr>
        <w:t>, “misshapen</w:t>
      </w:r>
      <w:r w:rsidRPr="002F3BD0">
        <w:rPr>
          <w:rFonts w:ascii="Times New Roman" w:eastAsia="TimesNewRomanPSMT" w:hAnsi="Times New Roman" w:cs="Times New Roman"/>
          <w:color w:val="000000"/>
          <w:sz w:val="24"/>
          <w:szCs w:val="24"/>
        </w:rPr>
        <w:t>”</w:t>
      </w:r>
      <w:r w:rsidRPr="002F3BD0">
        <w:rPr>
          <w:rFonts w:ascii="Times New Roman" w:eastAsia="Calibri" w:hAnsi="Times New Roman" w:cs="Times New Roman"/>
          <w:sz w:val="24"/>
          <w:szCs w:val="24"/>
          <w:lang w:val="en-US"/>
        </w:rPr>
        <w:t>, and “untrimmed</w:t>
      </w:r>
      <w:r w:rsidRPr="002F3BD0">
        <w:rPr>
          <w:rFonts w:ascii="Times New Roman" w:eastAsia="TimesNewRomanPSMT" w:hAnsi="Times New Roman" w:cs="Times New Roman"/>
          <w:color w:val="000000"/>
          <w:sz w:val="24"/>
          <w:szCs w:val="24"/>
        </w:rPr>
        <w:t>”</w:t>
      </w:r>
      <w:r w:rsidRPr="002F3BD0">
        <w:rPr>
          <w:rFonts w:ascii="Times New Roman" w:eastAsia="TimesNewRomanPSMT" w:hAnsi="Times New Roman" w:cs="Times New Roman"/>
          <w:color w:val="000000"/>
          <w:sz w:val="24"/>
          <w:szCs w:val="24"/>
          <w:lang w:val="en-US"/>
        </w:rPr>
        <w:t xml:space="preserve"> sociolect, mirrors an accurate projection of its users’ cognition just as it is, free from any intervention, enforcement, or manipulation by external forces. </w:t>
      </w:r>
      <w:r w:rsidRPr="002F3BD0">
        <w:rPr>
          <w:rFonts w:ascii="Times New Roman" w:eastAsia="Calibri" w:hAnsi="Times New Roman" w:cs="Times New Roman"/>
          <w:sz w:val="24"/>
          <w:szCs w:val="24"/>
          <w:lang w:val="en-US"/>
        </w:rPr>
        <w:t xml:space="preserve"> </w:t>
      </w:r>
    </w:p>
    <w:p w14:paraId="31348458" w14:textId="77777777" w:rsidR="00FC4339" w:rsidRDefault="00FC4339">
      <w:pPr>
        <w:spacing w:after="0" w:line="240" w:lineRule="auto"/>
        <w:jc w:val="both"/>
        <w:rPr>
          <w:rFonts w:ascii="Times New Roman" w:eastAsia="Calibri" w:hAnsi="Times New Roman" w:cs="Times New Roman"/>
          <w:sz w:val="24"/>
          <w:szCs w:val="24"/>
          <w:lang w:val="en-US"/>
        </w:rPr>
      </w:pPr>
    </w:p>
    <w:p w14:paraId="46C5FC89" w14:textId="77777777" w:rsidR="00FC4339" w:rsidRDefault="00FC4339">
      <w:pPr>
        <w:spacing w:after="0" w:line="240" w:lineRule="auto"/>
        <w:jc w:val="both"/>
        <w:rPr>
          <w:rFonts w:ascii="Times New Roman" w:eastAsia="Calibri" w:hAnsi="Times New Roman" w:cs="Times New Roman"/>
          <w:sz w:val="24"/>
          <w:szCs w:val="24"/>
          <w:lang w:val="en-US"/>
        </w:rPr>
      </w:pPr>
    </w:p>
    <w:p w14:paraId="3475E212" w14:textId="77777777" w:rsidR="00FC4339" w:rsidRDefault="006F4D10">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2 Theoretical </w:t>
      </w:r>
      <w:proofErr w:type="gramStart"/>
      <w:r>
        <w:rPr>
          <w:rFonts w:ascii="Times New Roman" w:eastAsia="Calibri" w:hAnsi="Times New Roman" w:cs="Times New Roman"/>
          <w:b/>
          <w:sz w:val="24"/>
          <w:szCs w:val="24"/>
          <w:lang w:val="en-US"/>
        </w:rPr>
        <w:t>framework</w:t>
      </w:r>
      <w:proofErr w:type="gramEnd"/>
    </w:p>
    <w:p w14:paraId="296E9F43" w14:textId="77777777" w:rsidR="00FC4339" w:rsidRDefault="00FC4339">
      <w:pPr>
        <w:spacing w:after="0" w:line="240" w:lineRule="auto"/>
        <w:jc w:val="both"/>
        <w:rPr>
          <w:rFonts w:ascii="Times New Roman" w:eastAsia="Calibri" w:hAnsi="Times New Roman" w:cs="Times New Roman"/>
          <w:b/>
          <w:sz w:val="24"/>
          <w:szCs w:val="24"/>
          <w:lang w:val="en-US"/>
        </w:rPr>
      </w:pPr>
    </w:p>
    <w:p w14:paraId="13E09533" w14:textId="77777777" w:rsidR="00FC4339" w:rsidRDefault="006F4D10">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In accordance with the structural pattern proposed by N. </w:t>
      </w:r>
      <w:proofErr w:type="spellStart"/>
      <w:r>
        <w:rPr>
          <w:rFonts w:ascii="Times New Roman" w:eastAsia="Calibri" w:hAnsi="Times New Roman" w:cs="Times New Roman"/>
          <w:sz w:val="24"/>
          <w:szCs w:val="24"/>
          <w:lang w:val="en-US"/>
        </w:rPr>
        <w:t>Panasenko</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2000</w:t>
      </w:r>
      <w:r>
        <w:rPr>
          <w:rFonts w:ascii="Times New Roman" w:eastAsia="Calibri" w:hAnsi="Times New Roman" w:cs="Times New Roman"/>
          <w:sz w:val="24"/>
          <w:szCs w:val="24"/>
          <w:lang w:val="en-US"/>
        </w:rPr>
        <w:t xml:space="preserve">), modern phytonyms fall into two broad categories: the nuclear category (comprised of literary phytonyms in national languages) and the peripheral category (incorporating scientific phytonyms in Latin, on the one hand, and common / folk phytonyms in the national language, on the other). In turn, common / folk phytonyms are further subdivided into </w:t>
      </w:r>
      <w:proofErr w:type="spellStart"/>
      <w:r>
        <w:rPr>
          <w:rFonts w:ascii="Times New Roman" w:eastAsia="Calibri" w:hAnsi="Times New Roman" w:cs="Times New Roman"/>
          <w:sz w:val="24"/>
          <w:szCs w:val="24"/>
          <w:lang w:val="en-US"/>
        </w:rPr>
        <w:t>sociolectal</w:t>
      </w:r>
      <w:proofErr w:type="spellEnd"/>
      <w:r>
        <w:rPr>
          <w:rFonts w:ascii="Times New Roman" w:eastAsia="Calibri" w:hAnsi="Times New Roman" w:cs="Times New Roman"/>
          <w:sz w:val="24"/>
          <w:szCs w:val="24"/>
          <w:lang w:val="en-US"/>
        </w:rPr>
        <w:t xml:space="preserve"> phytonyms and </w:t>
      </w:r>
      <w:proofErr w:type="spellStart"/>
      <w:r>
        <w:rPr>
          <w:rFonts w:ascii="Times New Roman" w:eastAsia="Calibri" w:hAnsi="Times New Roman" w:cs="Times New Roman"/>
          <w:sz w:val="24"/>
          <w:szCs w:val="24"/>
          <w:lang w:val="en-US"/>
        </w:rPr>
        <w:t>regiolectal</w:t>
      </w:r>
      <w:proofErr w:type="spellEnd"/>
      <w:r>
        <w:rPr>
          <w:rFonts w:ascii="Times New Roman" w:eastAsia="Calibri" w:hAnsi="Times New Roman" w:cs="Times New Roman"/>
          <w:sz w:val="24"/>
          <w:szCs w:val="24"/>
          <w:lang w:val="en-US"/>
        </w:rPr>
        <w:t xml:space="preserve"> phytonyms (ibid., 12). Slang denominations of vegetables, fruits, and nuts, which come into the prime focus of the present research, form a distinct yet fairly understudied class within </w:t>
      </w:r>
      <w:proofErr w:type="spellStart"/>
      <w:r>
        <w:rPr>
          <w:rFonts w:ascii="Times New Roman" w:eastAsia="Calibri" w:hAnsi="Times New Roman" w:cs="Times New Roman"/>
          <w:sz w:val="24"/>
          <w:szCs w:val="24"/>
          <w:lang w:val="en-US"/>
        </w:rPr>
        <w:t>sociolectal</w:t>
      </w:r>
      <w:proofErr w:type="spellEnd"/>
      <w:r>
        <w:rPr>
          <w:rFonts w:ascii="Times New Roman" w:eastAsia="Calibri" w:hAnsi="Times New Roman" w:cs="Times New Roman"/>
          <w:sz w:val="24"/>
          <w:szCs w:val="24"/>
          <w:lang w:val="en-US"/>
        </w:rPr>
        <w:t xml:space="preserve"> phytonyms. </w:t>
      </w:r>
    </w:p>
    <w:p w14:paraId="29C8806C"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English slang as a sociolinguistic phenomenon has undergone a dramatic evolution. Initially, in the mid-18</w:t>
      </w:r>
      <w:r>
        <w:rPr>
          <w:rFonts w:ascii="Times New Roman" w:eastAsia="Calibri" w:hAnsi="Times New Roman" w:cs="Times New Roman"/>
          <w:sz w:val="24"/>
          <w:szCs w:val="24"/>
          <w:vertAlign w:val="superscript"/>
          <w:lang w:val="en-US"/>
        </w:rPr>
        <w:t>th</w:t>
      </w:r>
      <w:r>
        <w:rPr>
          <w:rFonts w:ascii="Times New Roman" w:eastAsia="Calibri" w:hAnsi="Times New Roman" w:cs="Times New Roman"/>
          <w:sz w:val="24"/>
          <w:szCs w:val="24"/>
          <w:lang w:val="en-US"/>
        </w:rPr>
        <w:t xml:space="preserve"> century, the term designated secret language largely employed by fringe social groups whose members were predominantly involved in illegal activity. Subsequently, in the late 18</w:t>
      </w:r>
      <w:r>
        <w:rPr>
          <w:rFonts w:ascii="Times New Roman" w:eastAsia="Calibri" w:hAnsi="Times New Roman" w:cs="Times New Roman"/>
          <w:sz w:val="24"/>
          <w:szCs w:val="24"/>
          <w:vertAlign w:val="superscript"/>
          <w:lang w:val="en-US"/>
        </w:rPr>
        <w:t>th</w:t>
      </w:r>
      <w:r>
        <w:rPr>
          <w:rFonts w:ascii="Times New Roman" w:eastAsia="Calibri" w:hAnsi="Times New Roman" w:cs="Times New Roman"/>
          <w:sz w:val="24"/>
          <w:szCs w:val="24"/>
          <w:lang w:val="en-US"/>
        </w:rPr>
        <w:t xml:space="preserve"> century, </w:t>
      </w:r>
      <w:r>
        <w:rPr>
          <w:rFonts w:ascii="Times New Roman" w:eastAsia="Calibri" w:hAnsi="Times New Roman" w:cs="Times New Roman"/>
          <w:b/>
          <w:bCs/>
          <w:i/>
          <w:iCs/>
          <w:sz w:val="24"/>
          <w:szCs w:val="24"/>
          <w:lang w:val="en-US"/>
        </w:rPr>
        <w:t>slang</w:t>
      </w:r>
      <w:r>
        <w:rPr>
          <w:rFonts w:ascii="Times New Roman" w:eastAsia="Calibri" w:hAnsi="Times New Roman" w:cs="Times New Roman"/>
          <w:sz w:val="24"/>
          <w:szCs w:val="24"/>
          <w:lang w:val="en-US"/>
        </w:rPr>
        <w:t xml:space="preserve"> also assumed the sense of ‘informal professional language’. Finally, the early 19</w:t>
      </w:r>
      <w:r>
        <w:rPr>
          <w:rFonts w:ascii="Times New Roman" w:eastAsia="Calibri" w:hAnsi="Times New Roman" w:cs="Times New Roman"/>
          <w:sz w:val="24"/>
          <w:szCs w:val="24"/>
          <w:vertAlign w:val="superscript"/>
          <w:lang w:val="en-US"/>
        </w:rPr>
        <w:t>th</w:t>
      </w:r>
      <w:r>
        <w:rPr>
          <w:rFonts w:ascii="Times New Roman" w:eastAsia="Calibri" w:hAnsi="Times New Roman" w:cs="Times New Roman"/>
          <w:sz w:val="24"/>
          <w:szCs w:val="24"/>
          <w:lang w:val="en-US"/>
        </w:rPr>
        <w:t xml:space="preserve"> century saw an obvious attempt to reconcile the two existing </w:t>
      </w:r>
      <w:proofErr w:type="spellStart"/>
      <w:r>
        <w:rPr>
          <w:rFonts w:ascii="Times New Roman" w:eastAsia="Calibri" w:hAnsi="Times New Roman" w:cs="Times New Roman"/>
          <w:sz w:val="24"/>
          <w:szCs w:val="24"/>
          <w:lang w:val="en-US"/>
        </w:rPr>
        <w:t>interhyponymic</w:t>
      </w:r>
      <w:proofErr w:type="spellEnd"/>
      <w:r>
        <w:rPr>
          <w:rFonts w:ascii="Times New Roman" w:eastAsia="Calibri" w:hAnsi="Times New Roman" w:cs="Times New Roman"/>
          <w:sz w:val="24"/>
          <w:szCs w:val="24"/>
          <w:lang w:val="en-US"/>
        </w:rPr>
        <w:t xml:space="preserve"> senses, the term being ultimately generalized so as to refer to any highly colloquial language (</w:t>
      </w:r>
      <w:proofErr w:type="spellStart"/>
      <w:r>
        <w:rPr>
          <w:rFonts w:ascii="Times New Roman" w:eastAsia="Calibri" w:hAnsi="Times New Roman" w:cs="Times New Roman"/>
          <w:sz w:val="24"/>
          <w:szCs w:val="24"/>
          <w:lang w:val="en-US"/>
        </w:rPr>
        <w:t>Ayto</w:t>
      </w:r>
      <w:proofErr w:type="spellEnd"/>
      <w:r>
        <w:rPr>
          <w:rFonts w:ascii="Times New Roman" w:eastAsia="Calibri" w:hAnsi="Times New Roman" w:cs="Times New Roman"/>
          <w:sz w:val="24"/>
          <w:szCs w:val="24"/>
          <w:lang w:val="en-US"/>
        </w:rPr>
        <w:t xml:space="preserve"> &amp; Simpson 2010). These three phases in the development of slang may be presented as a </w:t>
      </w:r>
      <w:proofErr w:type="spellStart"/>
      <w:r>
        <w:rPr>
          <w:rFonts w:ascii="Times New Roman" w:eastAsia="Calibri" w:hAnsi="Times New Roman" w:cs="Times New Roman"/>
          <w:sz w:val="24"/>
          <w:szCs w:val="24"/>
          <w:lang w:val="en-US"/>
        </w:rPr>
        <w:t>chronohierarchy</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mallCaps/>
          <w:sz w:val="24"/>
          <w:szCs w:val="24"/>
          <w:lang w:val="en-US"/>
        </w:rPr>
        <w:t xml:space="preserve">1) </w:t>
      </w:r>
      <w:proofErr w:type="spellStart"/>
      <w:r>
        <w:rPr>
          <w:rFonts w:ascii="Times New Roman" w:eastAsia="Calibri" w:hAnsi="Times New Roman" w:cs="Times New Roman"/>
          <w:smallCaps/>
          <w:sz w:val="24"/>
          <w:szCs w:val="24"/>
          <w:lang w:val="en-US"/>
        </w:rPr>
        <w:t>cryptolect</w:t>
      </w:r>
      <w:proofErr w:type="spellEnd"/>
      <w:r>
        <w:rPr>
          <w:rFonts w:ascii="Times New Roman" w:eastAsia="Calibri" w:hAnsi="Times New Roman" w:cs="Times New Roman"/>
          <w:smallCaps/>
          <w:sz w:val="24"/>
          <w:szCs w:val="24"/>
          <w:lang w:val="en-US"/>
        </w:rPr>
        <w:t xml:space="preserve"> → 2) (</w:t>
      </w:r>
      <w:proofErr w:type="spellStart"/>
      <w:r>
        <w:rPr>
          <w:rFonts w:ascii="Times New Roman" w:eastAsia="Calibri" w:hAnsi="Times New Roman" w:cs="Times New Roman"/>
          <w:smallCaps/>
          <w:sz w:val="24"/>
          <w:szCs w:val="24"/>
          <w:lang w:val="en-US"/>
        </w:rPr>
        <w:t>cryptolect</w:t>
      </w:r>
      <w:proofErr w:type="spellEnd"/>
      <w:r>
        <w:rPr>
          <w:rFonts w:ascii="Times New Roman" w:eastAsia="Calibri" w:hAnsi="Times New Roman" w:cs="Times New Roman"/>
          <w:smallCaps/>
          <w:sz w:val="24"/>
          <w:szCs w:val="24"/>
          <w:lang w:val="en-US"/>
        </w:rPr>
        <w:t xml:space="preserve"> +) </w:t>
      </w:r>
      <w:proofErr w:type="spellStart"/>
      <w:r>
        <w:rPr>
          <w:rFonts w:ascii="Times New Roman" w:eastAsia="Calibri" w:hAnsi="Times New Roman" w:cs="Times New Roman"/>
          <w:smallCaps/>
          <w:sz w:val="24"/>
          <w:szCs w:val="24"/>
          <w:lang w:val="en-US"/>
        </w:rPr>
        <w:t>professiolect</w:t>
      </w:r>
      <w:proofErr w:type="spellEnd"/>
      <w:r>
        <w:rPr>
          <w:rFonts w:ascii="Times New Roman" w:eastAsia="Calibri" w:hAnsi="Times New Roman" w:cs="Times New Roman"/>
          <w:smallCaps/>
          <w:sz w:val="24"/>
          <w:szCs w:val="24"/>
          <w:lang w:val="en-US"/>
        </w:rPr>
        <w:t xml:space="preserve"> → 3) (</w:t>
      </w:r>
      <w:proofErr w:type="spellStart"/>
      <w:r>
        <w:rPr>
          <w:rFonts w:ascii="Times New Roman" w:eastAsia="Calibri" w:hAnsi="Times New Roman" w:cs="Times New Roman"/>
          <w:smallCaps/>
          <w:sz w:val="24"/>
          <w:szCs w:val="24"/>
          <w:lang w:val="en-US"/>
        </w:rPr>
        <w:t>cryptolect</w:t>
      </w:r>
      <w:proofErr w:type="spellEnd"/>
      <w:r>
        <w:rPr>
          <w:rFonts w:ascii="Times New Roman" w:eastAsia="Calibri" w:hAnsi="Times New Roman" w:cs="Times New Roman"/>
          <w:smallCaps/>
          <w:sz w:val="24"/>
          <w:szCs w:val="24"/>
          <w:lang w:val="en-US"/>
        </w:rPr>
        <w:t xml:space="preserve"> + </w:t>
      </w:r>
      <w:proofErr w:type="spellStart"/>
      <w:r>
        <w:rPr>
          <w:rFonts w:ascii="Times New Roman" w:eastAsia="Calibri" w:hAnsi="Times New Roman" w:cs="Times New Roman"/>
          <w:smallCaps/>
          <w:sz w:val="24"/>
          <w:szCs w:val="24"/>
          <w:lang w:val="en-US"/>
        </w:rPr>
        <w:t>professiolect</w:t>
      </w:r>
      <w:proofErr w:type="spellEnd"/>
      <w:r>
        <w:rPr>
          <w:rFonts w:ascii="Times New Roman" w:eastAsia="Calibri" w:hAnsi="Times New Roman" w:cs="Times New Roman"/>
          <w:smallCaps/>
          <w:sz w:val="24"/>
          <w:szCs w:val="24"/>
          <w:lang w:val="en-US"/>
        </w:rPr>
        <w:t xml:space="preserve"> +) </w:t>
      </w:r>
      <w:proofErr w:type="spellStart"/>
      <w:r>
        <w:rPr>
          <w:rFonts w:ascii="Times New Roman" w:eastAsia="Calibri" w:hAnsi="Times New Roman" w:cs="Times New Roman"/>
          <w:smallCaps/>
          <w:sz w:val="24"/>
          <w:szCs w:val="24"/>
          <w:lang w:val="en-US"/>
        </w:rPr>
        <w:t>lect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Borys</w:t>
      </w:r>
      <w:proofErr w:type="spellEnd"/>
      <w:r>
        <w:rPr>
          <w:rFonts w:ascii="Times New Roman" w:eastAsia="Calibri" w:hAnsi="Times New Roman" w:cs="Times New Roman"/>
          <w:sz w:val="24"/>
          <w:szCs w:val="24"/>
          <w:lang w:val="en-US"/>
        </w:rPr>
        <w:t xml:space="preserve"> &amp; </w:t>
      </w:r>
      <w:proofErr w:type="spellStart"/>
      <w:r>
        <w:rPr>
          <w:rFonts w:ascii="Times New Roman" w:eastAsia="Calibri" w:hAnsi="Times New Roman" w:cs="Times New Roman"/>
          <w:sz w:val="24"/>
          <w:szCs w:val="24"/>
          <w:lang w:val="en-US"/>
        </w:rPr>
        <w:t>Garmash</w:t>
      </w:r>
      <w:proofErr w:type="spellEnd"/>
      <w:r>
        <w:rPr>
          <w:rFonts w:ascii="Times New Roman" w:eastAsia="Calibri" w:hAnsi="Times New Roman" w:cs="Times New Roman"/>
          <w:sz w:val="24"/>
          <w:szCs w:val="24"/>
          <w:lang w:val="en-US"/>
        </w:rPr>
        <w:t xml:space="preserve"> 2019: 53-54). </w:t>
      </w:r>
    </w:p>
    <w:p w14:paraId="0BF3803C" w14:textId="77777777" w:rsidR="00FC4339" w:rsidRDefault="006F4D1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It is from the 19</w:t>
      </w:r>
      <w:r>
        <w:rPr>
          <w:rFonts w:ascii="Times New Roman" w:eastAsia="Calibri" w:hAnsi="Times New Roman" w:cs="Times New Roman"/>
          <w:sz w:val="24"/>
          <w:szCs w:val="24"/>
          <w:vertAlign w:val="superscript"/>
          <w:lang w:val="en-US"/>
        </w:rPr>
        <w:t>th</w:t>
      </w:r>
      <w:r>
        <w:rPr>
          <w:rFonts w:ascii="Times New Roman" w:eastAsia="Calibri" w:hAnsi="Times New Roman" w:cs="Times New Roman"/>
          <w:sz w:val="24"/>
          <w:szCs w:val="24"/>
          <w:lang w:val="en-US"/>
        </w:rPr>
        <w:t xml:space="preserve"> century on that heated debate rages over which of the three senses best reflects the nature of the phenomenon. Yet, relying on diachronic semantics in an </w:t>
      </w:r>
      <w:proofErr w:type="spellStart"/>
      <w:r>
        <w:rPr>
          <w:rFonts w:ascii="Times New Roman" w:eastAsia="Calibri" w:hAnsi="Times New Roman" w:cs="Times New Roman"/>
          <w:sz w:val="24"/>
          <w:szCs w:val="24"/>
          <w:lang w:val="en-US"/>
        </w:rPr>
        <w:t>endeavour</w:t>
      </w:r>
      <w:proofErr w:type="spellEnd"/>
      <w:r>
        <w:rPr>
          <w:rFonts w:ascii="Times New Roman" w:eastAsia="Calibri" w:hAnsi="Times New Roman" w:cs="Times New Roman"/>
          <w:sz w:val="24"/>
          <w:szCs w:val="24"/>
          <w:lang w:val="en-US"/>
        </w:rPr>
        <w:t xml:space="preserve"> to standardize and disambiguate the term leads us nowhere, since any one of the three understandings of slang is historically retrievable, hence viable. Consequently, in this article, a synchronic approach is applied, the focus shifting towards the broadest and latest sense of the term. Since English slang can be analyzed in terms of its normativity, stylistics, and register, it will be taken to mean, following the definition proposed by D. </w:t>
      </w:r>
      <w:proofErr w:type="spellStart"/>
      <w:r>
        <w:rPr>
          <w:rFonts w:ascii="Times New Roman" w:eastAsia="Calibri" w:hAnsi="Times New Roman" w:cs="Times New Roman"/>
          <w:sz w:val="24"/>
          <w:szCs w:val="24"/>
          <w:lang w:val="en-US"/>
        </w:rPr>
        <w:t>Borys</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a substandard, familiar / colloquial, and informal lect</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Borys</w:t>
      </w:r>
      <w:proofErr w:type="spellEnd"/>
      <w:r>
        <w:rPr>
          <w:rFonts w:ascii="Times New Roman" w:eastAsia="Calibri" w:hAnsi="Times New Roman" w:cs="Times New Roman"/>
          <w:sz w:val="24"/>
          <w:szCs w:val="24"/>
        </w:rPr>
        <w:t xml:space="preserve"> 2017: 6</w:t>
      </w:r>
      <w:r>
        <w:rPr>
          <w:rFonts w:ascii="Times New Roman" w:eastAsia="Calibri" w:hAnsi="Times New Roman" w:cs="Times New Roman"/>
          <w:sz w:val="24"/>
          <w:szCs w:val="24"/>
          <w:lang w:val="en-US"/>
        </w:rPr>
        <w:t>)</w:t>
      </w:r>
      <w:r>
        <w:rPr>
          <w:rFonts w:ascii="Times New Roman" w:eastAsia="Calibri" w:hAnsi="Times New Roman" w:cs="Times New Roman"/>
          <w:sz w:val="24"/>
          <w:szCs w:val="24"/>
        </w:rPr>
        <w:t>.</w:t>
      </w:r>
    </w:p>
    <w:p w14:paraId="178B3ED6" w14:textId="77777777" w:rsidR="00FC4339" w:rsidRDefault="006F4D1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As far as plant names are concerned, English phytonyms have been investigated from a number of different perspectives, including textual (</w:t>
      </w:r>
      <w:proofErr w:type="spellStart"/>
      <w:r>
        <w:rPr>
          <w:rFonts w:ascii="Times New Roman" w:eastAsia="Calibri" w:hAnsi="Times New Roman" w:cs="Times New Roman"/>
          <w:sz w:val="24"/>
          <w:szCs w:val="24"/>
          <w:lang w:val="en-US"/>
        </w:rPr>
        <w:t>Tull</w:t>
      </w:r>
      <w:proofErr w:type="spellEnd"/>
      <w:r>
        <w:rPr>
          <w:rFonts w:ascii="Times New Roman" w:eastAsia="Calibri" w:hAnsi="Times New Roman" w:cs="Times New Roman"/>
          <w:sz w:val="24"/>
          <w:szCs w:val="24"/>
          <w:lang w:val="en-US"/>
        </w:rPr>
        <w:t xml:space="preserve"> 2009; Robinette 2014; Corley 2015; </w:t>
      </w:r>
      <w:proofErr w:type="spellStart"/>
      <w:r>
        <w:rPr>
          <w:rFonts w:ascii="Times New Roman" w:eastAsia="Calibri" w:hAnsi="Times New Roman" w:cs="Times New Roman"/>
          <w:sz w:val="24"/>
          <w:szCs w:val="24"/>
          <w:lang w:val="en-US"/>
        </w:rPr>
        <w:t>Rotasperti</w:t>
      </w:r>
      <w:proofErr w:type="spellEnd"/>
      <w:r>
        <w:rPr>
          <w:rFonts w:ascii="Times New Roman" w:eastAsia="Calibri" w:hAnsi="Times New Roman" w:cs="Times New Roman"/>
          <w:sz w:val="24"/>
          <w:szCs w:val="24"/>
          <w:lang w:val="en-US"/>
        </w:rPr>
        <w:t xml:space="preserve"> 2021); structural semantic (Sommer 1988; Kowalczyk 2019); cognitive semantic (</w:t>
      </w:r>
      <w:proofErr w:type="spellStart"/>
      <w:r>
        <w:rPr>
          <w:rFonts w:ascii="Times New Roman" w:eastAsia="Calibri" w:hAnsi="Times New Roman" w:cs="Times New Roman"/>
          <w:sz w:val="24"/>
          <w:szCs w:val="24"/>
          <w:lang w:val="en-US"/>
        </w:rPr>
        <w:t>Mosko</w:t>
      </w:r>
      <w:proofErr w:type="spellEnd"/>
      <w:r>
        <w:rPr>
          <w:rFonts w:ascii="Times New Roman" w:eastAsia="Calibri" w:hAnsi="Times New Roman" w:cs="Times New Roman"/>
          <w:sz w:val="24"/>
          <w:szCs w:val="24"/>
          <w:lang w:val="en-US"/>
        </w:rPr>
        <w:t xml:space="preserve"> 2009); cognitive contrastive (Callebaut 1990; </w:t>
      </w:r>
      <w:proofErr w:type="spellStart"/>
      <w:r>
        <w:rPr>
          <w:rFonts w:ascii="Times New Roman" w:eastAsia="Calibri" w:hAnsi="Times New Roman" w:cs="Times New Roman"/>
          <w:sz w:val="24"/>
          <w:szCs w:val="24"/>
          <w:lang w:val="en-US"/>
        </w:rPr>
        <w:t>Mihatsch</w:t>
      </w:r>
      <w:proofErr w:type="spellEnd"/>
      <w:r>
        <w:rPr>
          <w:rFonts w:ascii="Times New Roman" w:eastAsia="Calibri" w:hAnsi="Times New Roman" w:cs="Times New Roman"/>
          <w:sz w:val="24"/>
          <w:szCs w:val="24"/>
          <w:lang w:val="en-US"/>
        </w:rPr>
        <w:t xml:space="preserve"> 2016); onomastic (</w:t>
      </w:r>
      <w:proofErr w:type="spellStart"/>
      <w:r>
        <w:rPr>
          <w:rFonts w:ascii="Times New Roman" w:eastAsia="Calibri" w:hAnsi="Times New Roman" w:cs="Times New Roman"/>
          <w:sz w:val="24"/>
          <w:szCs w:val="24"/>
          <w:lang w:val="en-US"/>
        </w:rPr>
        <w:t>Yagumova</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et al. 2016); phraseological (</w:t>
      </w:r>
      <w:proofErr w:type="spellStart"/>
      <w:r>
        <w:rPr>
          <w:rFonts w:ascii="Times New Roman" w:eastAsia="Calibri" w:hAnsi="Times New Roman" w:cs="Times New Roman"/>
          <w:sz w:val="24"/>
          <w:szCs w:val="24"/>
          <w:lang w:val="en-US"/>
        </w:rPr>
        <w:t>Yakunina</w:t>
      </w:r>
      <w:proofErr w:type="spellEnd"/>
      <w:r>
        <w:rPr>
          <w:rFonts w:ascii="Times New Roman" w:eastAsia="Calibri" w:hAnsi="Times New Roman" w:cs="Times New Roman"/>
          <w:sz w:val="24"/>
          <w:szCs w:val="24"/>
        </w:rPr>
        <w:t xml:space="preserve"> 2018</w:t>
      </w:r>
      <w:r>
        <w:rPr>
          <w:rFonts w:ascii="Times New Roman" w:eastAsia="Calibri" w:hAnsi="Times New Roman" w:cs="Times New Roman"/>
          <w:sz w:val="24"/>
          <w:szCs w:val="24"/>
          <w:lang w:val="en-US"/>
        </w:rPr>
        <w:t>); gender (</w:t>
      </w:r>
      <w:proofErr w:type="spellStart"/>
      <w:r>
        <w:rPr>
          <w:rFonts w:ascii="Times New Roman" w:eastAsia="Calibri" w:hAnsi="Times New Roman" w:cs="Times New Roman"/>
          <w:sz w:val="24"/>
          <w:szCs w:val="24"/>
          <w:lang w:val="en-US"/>
        </w:rPr>
        <w:t>Sagal</w:t>
      </w:r>
      <w:proofErr w:type="spellEnd"/>
      <w:r>
        <w:rPr>
          <w:rFonts w:ascii="Times New Roman" w:eastAsia="Calibri" w:hAnsi="Times New Roman" w:cs="Times New Roman"/>
          <w:sz w:val="24"/>
          <w:szCs w:val="24"/>
          <w:lang w:val="en-US"/>
        </w:rPr>
        <w:t xml:space="preserve"> 2022); integrative (</w:t>
      </w:r>
      <w:proofErr w:type="spellStart"/>
      <w:r>
        <w:rPr>
          <w:rFonts w:ascii="Times New Roman" w:eastAsia="Calibri" w:hAnsi="Times New Roman" w:cs="Times New Roman"/>
          <w:sz w:val="24"/>
          <w:szCs w:val="24"/>
          <w:lang w:val="en-US"/>
        </w:rPr>
        <w:t>Panasenko</w:t>
      </w:r>
      <w:proofErr w:type="spellEnd"/>
      <w:r>
        <w:rPr>
          <w:rFonts w:ascii="Times New Roman" w:eastAsia="Calibri" w:hAnsi="Times New Roman" w:cs="Times New Roman"/>
          <w:sz w:val="24"/>
          <w:szCs w:val="24"/>
          <w:lang w:val="en-US"/>
        </w:rPr>
        <w:t xml:space="preserve"> 2021). Yet, the bulk of the research available on the issue tends to focus on floral or, to a lesser extent, arboreal literary lexis and phraseology. This tendency is apparently due to the fact that, </w:t>
      </w:r>
      <w:r>
        <w:rPr>
          <w:rFonts w:ascii="Times New Roman" w:eastAsia="Calibri" w:hAnsi="Times New Roman" w:cs="Times New Roman"/>
          <w:sz w:val="24"/>
          <w:szCs w:val="24"/>
          <w:lang w:val="en-US"/>
        </w:rPr>
        <w:lastRenderedPageBreak/>
        <w:t>according to the British and American worldviews, flowers and trees are generally seen as the most prototypical entities in the plant hierarchy. Consequently, to date, linguists have not treated English slang plant names in detail. The scanty coverage of the latter issue in academic literature results from several factors, including (but not restricted to)</w:t>
      </w:r>
      <w:r>
        <w:rPr>
          <w:rFonts w:ascii="Times New Roman" w:eastAsia="Calibri" w:hAnsi="Times New Roman" w:cs="Times New Roman"/>
          <w:sz w:val="24"/>
          <w:szCs w:val="24"/>
        </w:rPr>
        <w:t>:</w:t>
      </w:r>
    </w:p>
    <w:p w14:paraId="53F664B1" w14:textId="77777777" w:rsidR="00FC4339" w:rsidRDefault="006F4D10">
      <w:pPr>
        <w:numPr>
          <w:ilvl w:val="0"/>
          <w:numId w:val="1"/>
        </w:num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long-standing marginalization of slang studies;</w:t>
      </w:r>
    </w:p>
    <w:p w14:paraId="2E81C90C" w14:textId="77777777" w:rsidR="00FC4339" w:rsidRDefault="006F4D10">
      <w:pPr>
        <w:numPr>
          <w:ilvl w:val="0"/>
          <w:numId w:val="1"/>
        </w:num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perduring prevalence of prescriptivism over descriptivism in linguistics; </w:t>
      </w:r>
    </w:p>
    <w:p w14:paraId="440A96AB" w14:textId="77777777" w:rsidR="00FC4339" w:rsidRDefault="006F4D10">
      <w:pPr>
        <w:numPr>
          <w:ilvl w:val="0"/>
          <w:numId w:val="1"/>
        </w:num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social fabric reorganization in recent decades, which manifests itself in worldview </w:t>
      </w:r>
      <w:proofErr w:type="spellStart"/>
      <w:r>
        <w:rPr>
          <w:rFonts w:ascii="Times New Roman" w:eastAsia="Calibri" w:hAnsi="Times New Roman" w:cs="Times New Roman"/>
          <w:sz w:val="24"/>
          <w:szCs w:val="24"/>
          <w:lang w:val="en-US"/>
        </w:rPr>
        <w:t>anthropocentrization</w:t>
      </w:r>
      <w:proofErr w:type="spellEnd"/>
      <w:r>
        <w:rPr>
          <w:rFonts w:ascii="Times New Roman" w:eastAsia="Calibri" w:hAnsi="Times New Roman" w:cs="Times New Roman"/>
          <w:sz w:val="24"/>
          <w:szCs w:val="24"/>
          <w:lang w:val="en-US"/>
        </w:rPr>
        <w:t xml:space="preserve">, lifestyle </w:t>
      </w:r>
      <w:proofErr w:type="spellStart"/>
      <w:r>
        <w:rPr>
          <w:rFonts w:ascii="Times New Roman" w:eastAsia="Calibri" w:hAnsi="Times New Roman" w:cs="Times New Roman"/>
          <w:sz w:val="24"/>
          <w:szCs w:val="24"/>
          <w:lang w:val="en-US"/>
        </w:rPr>
        <w:t>juvenalization</w:t>
      </w:r>
      <w:proofErr w:type="spellEnd"/>
      <w:r>
        <w:rPr>
          <w:rFonts w:ascii="Times New Roman" w:eastAsia="Calibri" w:hAnsi="Times New Roman" w:cs="Times New Roman"/>
          <w:sz w:val="24"/>
          <w:szCs w:val="24"/>
          <w:lang w:val="en-US"/>
        </w:rPr>
        <w:t xml:space="preserve">, social </w:t>
      </w:r>
      <w:proofErr w:type="spellStart"/>
      <w:r>
        <w:rPr>
          <w:rFonts w:ascii="Times New Roman" w:eastAsia="Calibri" w:hAnsi="Times New Roman" w:cs="Times New Roman"/>
          <w:sz w:val="24"/>
          <w:szCs w:val="24"/>
          <w:lang w:val="en-US"/>
        </w:rPr>
        <w:t>dehierarchization</w:t>
      </w:r>
      <w:proofErr w:type="spellEnd"/>
      <w:r>
        <w:rPr>
          <w:rFonts w:ascii="Times New Roman" w:eastAsia="Calibri" w:hAnsi="Times New Roman" w:cs="Times New Roman"/>
          <w:sz w:val="24"/>
          <w:szCs w:val="24"/>
          <w:lang w:val="en-US"/>
        </w:rPr>
        <w:t>, communication informalization, and language familiarization;</w:t>
      </w:r>
    </w:p>
    <w:p w14:paraId="6542F8A2" w14:textId="77777777" w:rsidR="00FC4339" w:rsidRDefault="006F4D10">
      <w:pPr>
        <w:numPr>
          <w:ilvl w:val="0"/>
          <w:numId w:val="1"/>
        </w:num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vast underestimation of the impact of slang on the formation of national languages;</w:t>
      </w:r>
    </w:p>
    <w:p w14:paraId="554948E0" w14:textId="77777777" w:rsidR="00FC4339" w:rsidRDefault="006F4D10">
      <w:pPr>
        <w:numPr>
          <w:ilvl w:val="0"/>
          <w:numId w:val="1"/>
        </w:num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presumably insignificant role of flora in slang users’ lives (the only exception being psychoactive plants for people suffering from substance use disorder), whence the limited derivational potential of </w:t>
      </w:r>
      <w:proofErr w:type="spellStart"/>
      <w:r>
        <w:rPr>
          <w:rFonts w:ascii="Times New Roman" w:eastAsia="Calibri" w:hAnsi="Times New Roman" w:cs="Times New Roman"/>
          <w:sz w:val="24"/>
          <w:szCs w:val="24"/>
          <w:lang w:val="en-US"/>
        </w:rPr>
        <w:t>phytonymic</w:t>
      </w:r>
      <w:proofErr w:type="spellEnd"/>
      <w:r>
        <w:rPr>
          <w:rFonts w:ascii="Times New Roman" w:eastAsia="Calibri" w:hAnsi="Times New Roman" w:cs="Times New Roman"/>
          <w:sz w:val="24"/>
          <w:szCs w:val="24"/>
          <w:lang w:val="en-US"/>
        </w:rPr>
        <w:t xml:space="preserve"> root morphemes in primary and secondary nomination (excluding, accordingly, drug addicts’ slang).</w:t>
      </w:r>
    </w:p>
    <w:p w14:paraId="777D9409"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As far as </w:t>
      </w:r>
      <w:proofErr w:type="spellStart"/>
      <w:r>
        <w:rPr>
          <w:rFonts w:ascii="Times New Roman" w:eastAsia="Calibri" w:hAnsi="Times New Roman" w:cs="Times New Roman"/>
          <w:sz w:val="24"/>
          <w:szCs w:val="24"/>
          <w:lang w:val="en-US"/>
        </w:rPr>
        <w:t>phytonymic</w:t>
      </w:r>
      <w:proofErr w:type="spellEnd"/>
      <w:r>
        <w:rPr>
          <w:rFonts w:ascii="Times New Roman" w:eastAsia="Calibri" w:hAnsi="Times New Roman" w:cs="Times New Roman"/>
          <w:sz w:val="24"/>
          <w:szCs w:val="24"/>
          <w:lang w:val="en-US"/>
        </w:rPr>
        <w:t xml:space="preserve"> metaphors are concerned, i</w:t>
      </w:r>
      <w:r>
        <w:rPr>
          <w:rFonts w:ascii="Times New Roman" w:eastAsia="Calibri" w:hAnsi="Times New Roman"/>
          <w:sz w:val="24"/>
          <w:szCs w:val="24"/>
          <w:lang w:val="en-US"/>
        </w:rPr>
        <w:t xml:space="preserve">n the past quarter of a century a number of researchers (Sommer 1988; </w:t>
      </w:r>
      <w:proofErr w:type="spellStart"/>
      <w:r>
        <w:rPr>
          <w:rFonts w:ascii="Times New Roman" w:eastAsia="Calibri" w:hAnsi="Times New Roman" w:cs="Times New Roman"/>
          <w:sz w:val="24"/>
          <w:szCs w:val="24"/>
          <w:lang w:val="en-US"/>
        </w:rPr>
        <w:t>Kleparski</w:t>
      </w:r>
      <w:proofErr w:type="spellEnd"/>
      <w:r>
        <w:rPr>
          <w:rFonts w:ascii="Times New Roman" w:eastAsia="Calibri" w:hAnsi="Times New Roman" w:cs="Times New Roman"/>
          <w:sz w:val="24"/>
          <w:szCs w:val="24"/>
          <w:lang w:val="en-US"/>
        </w:rPr>
        <w:t xml:space="preserve"> 1997; </w:t>
      </w:r>
      <w:proofErr w:type="spellStart"/>
      <w:r>
        <w:rPr>
          <w:rFonts w:ascii="Times New Roman" w:eastAsia="Calibri" w:hAnsi="Times New Roman"/>
          <w:sz w:val="24"/>
          <w:szCs w:val="24"/>
          <w:lang w:val="en-US"/>
        </w:rPr>
        <w:t>Krzeszowski</w:t>
      </w:r>
      <w:proofErr w:type="spellEnd"/>
      <w:r>
        <w:rPr>
          <w:rFonts w:ascii="Times New Roman" w:eastAsia="Calibri" w:hAnsi="Times New Roman"/>
          <w:sz w:val="24"/>
          <w:szCs w:val="24"/>
          <w:lang w:val="en-US"/>
        </w:rPr>
        <w:t xml:space="preserve"> 1997; </w:t>
      </w:r>
      <w:r>
        <w:rPr>
          <w:rFonts w:ascii="Times New Roman" w:eastAsia="Calibri" w:hAnsi="Times New Roman" w:cs="Times New Roman"/>
          <w:sz w:val="24"/>
          <w:szCs w:val="24"/>
        </w:rPr>
        <w:t>Kövecses</w:t>
      </w:r>
      <w:r>
        <w:rPr>
          <w:rFonts w:ascii="Times New Roman" w:eastAsia="Calibri" w:hAnsi="Times New Roman" w:cs="Times New Roman"/>
          <w:sz w:val="24"/>
          <w:szCs w:val="24"/>
          <w:lang w:val="en-US"/>
        </w:rPr>
        <w:t xml:space="preserve"> 2010; </w:t>
      </w:r>
      <w:proofErr w:type="spellStart"/>
      <w:r>
        <w:rPr>
          <w:rFonts w:ascii="Times New Roman" w:eastAsia="Calibri" w:hAnsi="Times New Roman"/>
          <w:sz w:val="24"/>
          <w:szCs w:val="24"/>
          <w:lang w:val="en-US"/>
        </w:rPr>
        <w:t>Grząśko</w:t>
      </w:r>
      <w:proofErr w:type="spellEnd"/>
      <w:r>
        <w:rPr>
          <w:rFonts w:ascii="Times New Roman" w:eastAsia="Calibri" w:hAnsi="Times New Roman"/>
          <w:sz w:val="24"/>
          <w:szCs w:val="24"/>
          <w:lang w:val="en-US"/>
        </w:rPr>
        <w:t xml:space="preserve"> 2015; </w:t>
      </w:r>
      <w:proofErr w:type="spellStart"/>
      <w:r>
        <w:rPr>
          <w:rFonts w:ascii="Times New Roman" w:eastAsia="Calibri" w:hAnsi="Times New Roman"/>
          <w:sz w:val="24"/>
          <w:szCs w:val="24"/>
          <w:lang w:val="en-US"/>
        </w:rPr>
        <w:t>Grząśko</w:t>
      </w:r>
      <w:proofErr w:type="spellEnd"/>
      <w:r>
        <w:rPr>
          <w:rFonts w:ascii="Times New Roman" w:eastAsia="Calibri" w:hAnsi="Times New Roman"/>
          <w:sz w:val="24"/>
          <w:szCs w:val="24"/>
          <w:lang w:val="en-US"/>
        </w:rPr>
        <w:t xml:space="preserve"> 2017) have investigated</w:t>
      </w:r>
      <w:r>
        <w:rPr>
          <w:rFonts w:ascii="Times New Roman" w:eastAsia="Calibri" w:hAnsi="Times New Roman" w:cs="Times New Roman"/>
          <w:sz w:val="24"/>
          <w:szCs w:val="24"/>
          <w:lang w:val="en-US"/>
        </w:rPr>
        <w:t xml:space="preserve"> plant names within conceptual metaphors. </w:t>
      </w:r>
    </w:p>
    <w:p w14:paraId="27A5153B"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Theoretically, phytonyms have been found to serve primarily as the source domain, as in the conceptual metaphors </w:t>
      </w:r>
      <w:r>
        <w:rPr>
          <w:rFonts w:ascii="Times New Roman" w:eastAsia="Times New Roman" w:hAnsi="Times New Roman" w:cs="Times New Roman"/>
          <w:smallCaps/>
          <w:sz w:val="24"/>
          <w:szCs w:val="24"/>
          <w:lang w:val="en-US" w:eastAsia="pl-PL"/>
        </w:rPr>
        <w:t>(a) god is a plant</w:t>
      </w:r>
      <w:r>
        <w:rPr>
          <w:rFonts w:ascii="Times New Roman" w:eastAsia="Calibri" w:hAnsi="Times New Roman" w:cs="Times New Roman"/>
          <w:sz w:val="24"/>
          <w:szCs w:val="24"/>
          <w:lang w:val="en-US"/>
        </w:rPr>
        <w:t xml:space="preserve">, </w:t>
      </w:r>
      <w:r>
        <w:rPr>
          <w:rFonts w:ascii="Times New Roman" w:eastAsia="Times New Roman" w:hAnsi="Times New Roman" w:cs="Times New Roman"/>
          <w:smallCaps/>
          <w:sz w:val="24"/>
          <w:szCs w:val="24"/>
          <w:lang w:val="en-US" w:eastAsia="pl-PL"/>
        </w:rPr>
        <w:t>a human being is a plant</w:t>
      </w:r>
      <w:r>
        <w:rPr>
          <w:rFonts w:ascii="Times New Roman" w:eastAsia="Calibri" w:hAnsi="Times New Roman" w:cs="Times New Roman"/>
          <w:sz w:val="24"/>
          <w:szCs w:val="24"/>
          <w:lang w:val="en-US"/>
        </w:rPr>
        <w:t xml:space="preserve">, </w:t>
      </w:r>
      <w:r>
        <w:rPr>
          <w:rFonts w:ascii="Times New Roman" w:eastAsia="Times New Roman" w:hAnsi="Times New Roman" w:cs="Times New Roman"/>
          <w:smallCaps/>
          <w:sz w:val="24"/>
          <w:szCs w:val="24"/>
          <w:lang w:val="en-US" w:eastAsia="pl-PL"/>
        </w:rPr>
        <w:t>an animal is a plant</w:t>
      </w:r>
      <w:r>
        <w:rPr>
          <w:rFonts w:ascii="Times New Roman" w:eastAsia="Calibri" w:hAnsi="Times New Roman" w:cs="Times New Roman"/>
          <w:sz w:val="24"/>
          <w:szCs w:val="24"/>
          <w:lang w:val="en-US"/>
        </w:rPr>
        <w:t xml:space="preserve">, and </w:t>
      </w:r>
      <w:r>
        <w:rPr>
          <w:rFonts w:ascii="Times New Roman" w:eastAsia="Times New Roman" w:hAnsi="Times New Roman" w:cs="Times New Roman"/>
          <w:smallCaps/>
          <w:sz w:val="24"/>
          <w:szCs w:val="24"/>
          <w:lang w:val="en-US" w:eastAsia="pl-PL"/>
        </w:rPr>
        <w:t>a thing is a plant</w:t>
      </w:r>
      <w:r>
        <w:rPr>
          <w:rFonts w:ascii="Times New Roman" w:eastAsia="Calibri" w:hAnsi="Times New Roman" w:cs="Times New Roman"/>
          <w:sz w:val="24"/>
          <w:szCs w:val="24"/>
          <w:lang w:val="en-US"/>
        </w:rPr>
        <w:t xml:space="preserve">, delimited by T. P. </w:t>
      </w:r>
      <w:proofErr w:type="spellStart"/>
      <w:r>
        <w:rPr>
          <w:rFonts w:ascii="Times New Roman" w:eastAsia="Calibri" w:hAnsi="Times New Roman" w:cs="Times New Roman"/>
          <w:sz w:val="24"/>
          <w:szCs w:val="24"/>
          <w:lang w:val="en-US"/>
        </w:rPr>
        <w:t>Krzeszowski</w:t>
      </w:r>
      <w:proofErr w:type="spellEnd"/>
      <w:r>
        <w:rPr>
          <w:rFonts w:ascii="Times New Roman" w:eastAsia="Calibri" w:hAnsi="Times New Roman" w:cs="Times New Roman"/>
          <w:sz w:val="24"/>
          <w:szCs w:val="24"/>
          <w:lang w:val="en-US"/>
        </w:rPr>
        <w:t xml:space="preserve"> (1997: 161), the phenomenon per se being referred to as </w:t>
      </w:r>
      <w:proofErr w:type="spellStart"/>
      <w:r>
        <w:rPr>
          <w:rFonts w:ascii="Times New Roman" w:eastAsia="Calibri" w:hAnsi="Times New Roman" w:cs="Times New Roman"/>
          <w:bCs/>
          <w:iCs/>
          <w:smallCaps/>
          <w:sz w:val="24"/>
          <w:szCs w:val="24"/>
          <w:lang w:val="en-US"/>
        </w:rPr>
        <w:t>plantosemy</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Kleparski</w:t>
      </w:r>
      <w:proofErr w:type="spellEnd"/>
      <w:r>
        <w:rPr>
          <w:rFonts w:ascii="Times New Roman" w:eastAsia="Calibri" w:hAnsi="Times New Roman" w:cs="Times New Roman"/>
          <w:sz w:val="24"/>
          <w:szCs w:val="24"/>
          <w:lang w:val="en-US"/>
        </w:rPr>
        <w:t xml:space="preserve"> 1997; </w:t>
      </w:r>
      <w:proofErr w:type="spellStart"/>
      <w:r>
        <w:rPr>
          <w:rFonts w:ascii="Times New Roman" w:eastAsia="Calibri" w:hAnsi="Times New Roman"/>
          <w:sz w:val="24"/>
          <w:szCs w:val="24"/>
          <w:lang w:val="en-US"/>
        </w:rPr>
        <w:t>Grząśko</w:t>
      </w:r>
      <w:proofErr w:type="spellEnd"/>
      <w:r>
        <w:rPr>
          <w:rFonts w:ascii="Times New Roman" w:eastAsia="Calibri" w:hAnsi="Times New Roman"/>
          <w:sz w:val="24"/>
          <w:szCs w:val="24"/>
          <w:lang w:val="en-US"/>
        </w:rPr>
        <w:t xml:space="preserve"> 2015; </w:t>
      </w:r>
      <w:proofErr w:type="spellStart"/>
      <w:r>
        <w:rPr>
          <w:rFonts w:ascii="Times New Roman" w:eastAsia="Calibri" w:hAnsi="Times New Roman"/>
          <w:sz w:val="24"/>
          <w:szCs w:val="24"/>
          <w:lang w:val="en-US"/>
        </w:rPr>
        <w:t>Grząśko</w:t>
      </w:r>
      <w:proofErr w:type="spellEnd"/>
      <w:r>
        <w:rPr>
          <w:rFonts w:ascii="Times New Roman" w:eastAsia="Calibri" w:hAnsi="Times New Roman"/>
          <w:sz w:val="24"/>
          <w:szCs w:val="24"/>
          <w:lang w:val="en-US"/>
        </w:rPr>
        <w:t xml:space="preserve"> 2017; Kowalczyk 2019</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bCs/>
          <w:iCs/>
          <w:smallCaps/>
          <w:sz w:val="24"/>
          <w:szCs w:val="24"/>
          <w:lang w:val="en-US"/>
        </w:rPr>
        <w:t>botanomorphism</w:t>
      </w:r>
      <w:proofErr w:type="spellEnd"/>
      <w:r>
        <w:rPr>
          <w:rFonts w:ascii="Times New Roman" w:eastAsia="Calibri" w:hAnsi="Times New Roman" w:cs="Times New Roman"/>
          <w:sz w:val="24"/>
          <w:szCs w:val="24"/>
          <w:lang w:val="en-US"/>
        </w:rPr>
        <w:t xml:space="preserve"> (Sommer 1998), or </w:t>
      </w:r>
      <w:proofErr w:type="spellStart"/>
      <w:r>
        <w:rPr>
          <w:rFonts w:ascii="Times New Roman" w:eastAsia="Calibri" w:hAnsi="Times New Roman" w:cs="Times New Roman"/>
          <w:bCs/>
          <w:iCs/>
          <w:smallCaps/>
          <w:sz w:val="24"/>
          <w:szCs w:val="24"/>
          <w:lang w:val="en-US"/>
        </w:rPr>
        <w:t>vegetalization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Krzeszowski</w:t>
      </w:r>
      <w:proofErr w:type="spellEnd"/>
      <w:r>
        <w:rPr>
          <w:rFonts w:ascii="Times New Roman" w:eastAsia="Calibri" w:hAnsi="Times New Roman" w:cs="Times New Roman"/>
          <w:sz w:val="24"/>
          <w:szCs w:val="24"/>
          <w:lang w:val="en-US"/>
        </w:rPr>
        <w:t xml:space="preserve"> 1997: 162). The focus on understanding humans and things in terms of plants is equally found in Z. </w:t>
      </w:r>
      <w:r>
        <w:rPr>
          <w:rFonts w:ascii="Times New Roman" w:eastAsia="Calibri" w:hAnsi="Times New Roman" w:cs="Times New Roman"/>
          <w:sz w:val="24"/>
          <w:szCs w:val="24"/>
        </w:rPr>
        <w:t>Kövecses</w:t>
      </w:r>
      <w:r>
        <w:rPr>
          <w:rFonts w:ascii="Times New Roman" w:eastAsia="Calibri" w:hAnsi="Times New Roman" w:cs="Times New Roman"/>
          <w:sz w:val="24"/>
          <w:szCs w:val="24"/>
          <w:lang w:val="en-US"/>
        </w:rPr>
        <w:t xml:space="preserve"> (2010), who stresses the conventionality of the conceptual metaphor </w:t>
      </w:r>
      <w:r>
        <w:rPr>
          <w:rFonts w:ascii="Times New Roman" w:eastAsia="Times New Roman" w:hAnsi="Times New Roman" w:cs="Times New Roman"/>
          <w:smallCaps/>
          <w:sz w:val="24"/>
          <w:szCs w:val="24"/>
          <w:lang w:val="en-US" w:eastAsia="pl-PL"/>
        </w:rPr>
        <w:t xml:space="preserve">people are plants </w:t>
      </w:r>
      <w:r>
        <w:rPr>
          <w:rFonts w:ascii="Times New Roman" w:eastAsia="Calibri" w:hAnsi="Times New Roman" w:cs="Times New Roman"/>
          <w:sz w:val="24"/>
          <w:szCs w:val="24"/>
          <w:lang w:val="en-US"/>
        </w:rPr>
        <w:t>(ibid., 123) as well as provides a detailed theoretical and practical analysis of the conceptual metaphor</w:t>
      </w:r>
      <w:r>
        <w:rPr>
          <w:rFonts w:ascii="Times New Roman" w:eastAsia="Times New Roman" w:hAnsi="Times New Roman" w:cs="Times New Roman"/>
          <w:smallCaps/>
          <w:sz w:val="24"/>
          <w:szCs w:val="24"/>
          <w:lang w:val="en-US" w:eastAsia="pl-PL"/>
        </w:rPr>
        <w:t xml:space="preserve"> complex abstract systems </w:t>
      </w:r>
      <w:r>
        <w:rPr>
          <w:rFonts w:ascii="Times New Roman" w:eastAsia="Calibri" w:hAnsi="Times New Roman" w:cs="Times New Roman"/>
          <w:sz w:val="24"/>
          <w:szCs w:val="24"/>
          <w:lang w:val="en-US"/>
        </w:rPr>
        <w:t xml:space="preserve">(by which the </w:t>
      </w:r>
      <w:proofErr w:type="spellStart"/>
      <w:r>
        <w:rPr>
          <w:rFonts w:ascii="Times New Roman" w:eastAsia="Calibri" w:hAnsi="Times New Roman" w:cs="Times New Roman"/>
          <w:sz w:val="24"/>
          <w:szCs w:val="24"/>
          <w:lang w:val="en-US"/>
        </w:rPr>
        <w:t>cognitologist</w:t>
      </w:r>
      <w:proofErr w:type="spellEnd"/>
      <w:r>
        <w:rPr>
          <w:rFonts w:ascii="Times New Roman" w:eastAsia="Calibri" w:hAnsi="Times New Roman" w:cs="Times New Roman"/>
          <w:sz w:val="24"/>
          <w:szCs w:val="24"/>
          <w:lang w:val="en-US"/>
        </w:rPr>
        <w:t xml:space="preserve"> means </w:t>
      </w:r>
      <w:r>
        <w:rPr>
          <w:rFonts w:ascii="Times New Roman" w:eastAsia="Calibri" w:hAnsi="Times New Roman"/>
          <w:sz w:val="24"/>
          <w:szCs w:val="24"/>
          <w:lang w:val="en-US"/>
        </w:rPr>
        <w:t xml:space="preserve">social organizations, scientific disciplines, people, economic and political systems, human relationships, sets of ideas, etc. </w:t>
      </w:r>
      <w:r>
        <w:rPr>
          <w:rFonts w:ascii="Times New Roman" w:eastAsia="Calibri" w:hAnsi="Times New Roman" w:cs="Times New Roman"/>
          <w:sz w:val="24"/>
          <w:szCs w:val="24"/>
          <w:lang w:val="en-US"/>
        </w:rPr>
        <w:t>(ibid., 126)</w:t>
      </w:r>
      <w:r>
        <w:rPr>
          <w:rFonts w:ascii="Times New Roman" w:eastAsia="Calibri" w:hAnsi="Times New Roman"/>
          <w:sz w:val="24"/>
          <w:szCs w:val="24"/>
          <w:lang w:val="en-US"/>
        </w:rPr>
        <w:t xml:space="preserve">) </w:t>
      </w:r>
      <w:r>
        <w:rPr>
          <w:rFonts w:ascii="Times New Roman" w:eastAsia="Times New Roman" w:hAnsi="Times New Roman" w:cs="Times New Roman"/>
          <w:smallCaps/>
          <w:sz w:val="24"/>
          <w:szCs w:val="24"/>
          <w:lang w:val="en-US" w:eastAsia="pl-PL"/>
        </w:rPr>
        <w:t>are plants</w:t>
      </w:r>
      <w:r>
        <w:rPr>
          <w:rFonts w:ascii="Times New Roman" w:eastAsia="Calibri" w:hAnsi="Times New Roman"/>
          <w:sz w:val="24"/>
          <w:szCs w:val="24"/>
          <w:lang w:val="en-US"/>
        </w:rPr>
        <w:t xml:space="preserve"> with a comprehensive outline of its </w:t>
      </w:r>
      <w:proofErr w:type="spellStart"/>
      <w:r>
        <w:rPr>
          <w:rFonts w:ascii="Times New Roman" w:eastAsia="Calibri" w:hAnsi="Times New Roman"/>
          <w:sz w:val="24"/>
          <w:szCs w:val="24"/>
          <w:lang w:val="en-US"/>
        </w:rPr>
        <w:t>submetaphors</w:t>
      </w:r>
      <w:proofErr w:type="spellEnd"/>
      <w:r>
        <w:rPr>
          <w:rFonts w:ascii="Times New Roman" w:eastAsia="Calibri" w:hAnsi="Times New Roman"/>
          <w:sz w:val="24"/>
          <w:szCs w:val="24"/>
          <w:lang w:val="en-US"/>
        </w:rPr>
        <w:t xml:space="preserve"> </w:t>
      </w:r>
      <w:r>
        <w:rPr>
          <w:rFonts w:ascii="Times New Roman" w:eastAsia="Calibri" w:hAnsi="Times New Roman" w:cs="Times New Roman"/>
          <w:sz w:val="24"/>
          <w:szCs w:val="24"/>
          <w:lang w:val="en-US"/>
        </w:rPr>
        <w:t xml:space="preserve">(for more details, see </w:t>
      </w:r>
      <w:r>
        <w:rPr>
          <w:rFonts w:ascii="Times New Roman" w:eastAsia="Calibri" w:hAnsi="Times New Roman" w:cs="Times New Roman"/>
          <w:sz w:val="24"/>
          <w:szCs w:val="24"/>
        </w:rPr>
        <w:t>Kövecses</w:t>
      </w:r>
      <w:r>
        <w:rPr>
          <w:rFonts w:ascii="Times New Roman" w:eastAsia="Calibri" w:hAnsi="Times New Roman" w:cs="Times New Roman"/>
          <w:sz w:val="24"/>
          <w:szCs w:val="24"/>
          <w:lang w:val="en-US"/>
        </w:rPr>
        <w:t xml:space="preserve"> (ibid., 126</w:t>
      </w:r>
      <w:r>
        <w:rPr>
          <w:rFonts w:ascii="Times New Roman" w:hAnsi="Times New Roman" w:cs="Times New Roman"/>
          <w:color w:val="000000"/>
          <w:sz w:val="24"/>
          <w:szCs w:val="24"/>
          <w:lang w:val="en-US"/>
        </w:rPr>
        <w:t>–</w:t>
      </w:r>
      <w:r>
        <w:rPr>
          <w:rFonts w:ascii="Times New Roman" w:eastAsia="Calibri" w:hAnsi="Times New Roman" w:cs="Times New Roman"/>
          <w:sz w:val="24"/>
          <w:szCs w:val="24"/>
          <w:lang w:val="en-US"/>
        </w:rPr>
        <w:t xml:space="preserve">129)). </w:t>
      </w:r>
    </w:p>
    <w:p w14:paraId="032C4AEF"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Empirically, English language evidence of </w:t>
      </w:r>
      <w:proofErr w:type="spellStart"/>
      <w:r>
        <w:rPr>
          <w:rFonts w:ascii="Times New Roman" w:eastAsia="Calibri" w:hAnsi="Times New Roman" w:cs="Times New Roman"/>
          <w:sz w:val="24"/>
          <w:szCs w:val="24"/>
          <w:lang w:val="en-US"/>
        </w:rPr>
        <w:t>plantosemy</w:t>
      </w:r>
      <w:proofErr w:type="spellEnd"/>
      <w:r>
        <w:rPr>
          <w:rFonts w:ascii="Times New Roman" w:eastAsia="Calibri" w:hAnsi="Times New Roman" w:cs="Times New Roman"/>
          <w:sz w:val="24"/>
          <w:szCs w:val="24"/>
          <w:lang w:val="en-US"/>
        </w:rPr>
        <w:t xml:space="preserve"> (</w:t>
      </w:r>
      <w:r>
        <w:rPr>
          <w:rFonts w:ascii="Times New Roman" w:eastAsia="Times New Roman" w:hAnsi="Times New Roman" w:cs="Times New Roman"/>
          <w:smallCaps/>
          <w:sz w:val="24"/>
          <w:szCs w:val="24"/>
          <w:lang w:val="en-US" w:eastAsia="pl-PL"/>
        </w:rPr>
        <w:t>a human being is a plant)</w:t>
      </w:r>
      <w:r>
        <w:rPr>
          <w:rFonts w:ascii="Times New Roman" w:eastAsia="Calibri" w:hAnsi="Times New Roman" w:cs="Times New Roman"/>
          <w:sz w:val="24"/>
          <w:szCs w:val="24"/>
          <w:lang w:val="en-US"/>
        </w:rPr>
        <w:t xml:space="preserve"> is found in </w:t>
      </w:r>
      <w:r>
        <w:rPr>
          <w:rFonts w:ascii="Times New Roman" w:eastAsia="Calibri" w:hAnsi="Times New Roman"/>
          <w:sz w:val="24"/>
          <w:szCs w:val="24"/>
          <w:lang w:val="en-US"/>
        </w:rPr>
        <w:t xml:space="preserve">R. Sommer’s investigation of vegetable and fruit metaphors (1988); </w:t>
      </w:r>
      <w:r>
        <w:rPr>
          <w:rFonts w:ascii="Times New Roman" w:eastAsia="Calibri" w:hAnsi="Times New Roman" w:cs="Times New Roman"/>
          <w:sz w:val="24"/>
          <w:szCs w:val="24"/>
          <w:lang w:val="en-US"/>
        </w:rPr>
        <w:t xml:space="preserve">A. </w:t>
      </w:r>
      <w:proofErr w:type="spellStart"/>
      <w:r>
        <w:rPr>
          <w:rFonts w:ascii="Times New Roman" w:eastAsia="Calibri" w:hAnsi="Times New Roman"/>
          <w:sz w:val="24"/>
          <w:szCs w:val="24"/>
          <w:lang w:val="en-US"/>
        </w:rPr>
        <w:t>Grząśko’s</w:t>
      </w:r>
      <w:proofErr w:type="spellEnd"/>
      <w:r>
        <w:rPr>
          <w:rFonts w:ascii="Times New Roman" w:eastAsia="Calibri" w:hAnsi="Times New Roman"/>
          <w:sz w:val="24"/>
          <w:szCs w:val="24"/>
          <w:lang w:val="en-US"/>
        </w:rPr>
        <w:t xml:space="preserve"> case studies of English terms of endearment (2015; 2017); </w:t>
      </w:r>
      <w:r>
        <w:rPr>
          <w:rFonts w:ascii="Times New Roman" w:eastAsia="Calibri" w:hAnsi="Times New Roman" w:cs="Times New Roman"/>
          <w:sz w:val="24"/>
          <w:szCs w:val="24"/>
          <w:lang w:val="en-US"/>
        </w:rPr>
        <w:t xml:space="preserve">G. A. </w:t>
      </w:r>
      <w:proofErr w:type="spellStart"/>
      <w:r>
        <w:rPr>
          <w:rFonts w:ascii="Times New Roman" w:eastAsia="Calibri" w:hAnsi="Times New Roman" w:cs="Times New Roman"/>
          <w:sz w:val="24"/>
          <w:szCs w:val="24"/>
          <w:lang w:val="en-US"/>
        </w:rPr>
        <w:t>Kleparski’s</w:t>
      </w:r>
      <w:proofErr w:type="spellEnd"/>
      <w:r>
        <w:rPr>
          <w:rFonts w:ascii="Times New Roman" w:eastAsia="Calibri" w:hAnsi="Times New Roman" w:cs="Times New Roman"/>
          <w:sz w:val="24"/>
          <w:szCs w:val="24"/>
          <w:lang w:val="en-US"/>
        </w:rPr>
        <w:t xml:space="preserve"> diachronic research into denominations of females (1997).</w:t>
      </w:r>
    </w:p>
    <w:p w14:paraId="554365C6"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Phytonyms functioning as the target domain are far less common, as substantiated by the conceptual metaphors </w:t>
      </w:r>
      <w:r>
        <w:rPr>
          <w:rFonts w:ascii="Times New Roman" w:eastAsia="Times New Roman" w:hAnsi="Times New Roman" w:cs="Times New Roman"/>
          <w:smallCaps/>
          <w:sz w:val="24"/>
          <w:szCs w:val="24"/>
          <w:lang w:val="en-US" w:eastAsia="pl-PL"/>
        </w:rPr>
        <w:t>a plant is a thing</w:t>
      </w:r>
      <w:r>
        <w:rPr>
          <w:rFonts w:ascii="Times New Roman" w:eastAsia="Calibri" w:hAnsi="Times New Roman" w:cs="Times New Roman"/>
          <w:sz w:val="24"/>
          <w:szCs w:val="24"/>
          <w:lang w:val="en-US"/>
        </w:rPr>
        <w:t xml:space="preserve">, </w:t>
      </w:r>
      <w:r>
        <w:rPr>
          <w:rFonts w:ascii="Times New Roman" w:eastAsia="Times New Roman" w:hAnsi="Times New Roman" w:cs="Times New Roman"/>
          <w:smallCaps/>
          <w:sz w:val="24"/>
          <w:szCs w:val="24"/>
          <w:lang w:val="en-US" w:eastAsia="pl-PL"/>
        </w:rPr>
        <w:t>a plant is an animal</w:t>
      </w:r>
      <w:r>
        <w:rPr>
          <w:rFonts w:ascii="Times New Roman" w:eastAsia="Calibri" w:hAnsi="Times New Roman" w:cs="Times New Roman"/>
          <w:sz w:val="24"/>
          <w:szCs w:val="24"/>
          <w:lang w:val="en-US"/>
        </w:rPr>
        <w:t xml:space="preserve">, </w:t>
      </w:r>
      <w:r>
        <w:rPr>
          <w:rFonts w:ascii="Times New Roman" w:eastAsia="Times New Roman" w:hAnsi="Times New Roman" w:cs="Times New Roman"/>
          <w:smallCaps/>
          <w:sz w:val="24"/>
          <w:szCs w:val="24"/>
          <w:lang w:val="en-US" w:eastAsia="pl-PL"/>
        </w:rPr>
        <w:t>a plant is a human being</w:t>
      </w:r>
      <w:r>
        <w:rPr>
          <w:rFonts w:ascii="Times New Roman" w:eastAsia="Calibri" w:hAnsi="Times New Roman" w:cs="Times New Roman"/>
          <w:sz w:val="24"/>
          <w:szCs w:val="24"/>
          <w:lang w:val="en-US"/>
        </w:rPr>
        <w:t xml:space="preserve">, and </w:t>
      </w:r>
      <w:r>
        <w:rPr>
          <w:rFonts w:ascii="Times New Roman" w:eastAsia="Times New Roman" w:hAnsi="Times New Roman" w:cs="Times New Roman"/>
          <w:smallCaps/>
          <w:sz w:val="24"/>
          <w:szCs w:val="24"/>
          <w:lang w:val="en-US" w:eastAsia="pl-PL"/>
        </w:rPr>
        <w:t>a plant is (a) god</w:t>
      </w:r>
      <w:r>
        <w:rPr>
          <w:rFonts w:ascii="Times New Roman" w:eastAsia="Calibri" w:hAnsi="Times New Roman" w:cs="Times New Roman"/>
          <w:sz w:val="24"/>
          <w:szCs w:val="24"/>
          <w:lang w:val="en-US"/>
        </w:rPr>
        <w:t xml:space="preserve">, formulated and classified by T. P. </w:t>
      </w:r>
      <w:proofErr w:type="spellStart"/>
      <w:r>
        <w:rPr>
          <w:rFonts w:ascii="Times New Roman" w:eastAsia="Calibri" w:hAnsi="Times New Roman" w:cs="Times New Roman"/>
          <w:sz w:val="24"/>
          <w:szCs w:val="24"/>
          <w:lang w:val="en-US"/>
        </w:rPr>
        <w:t>Krzeszowski</w:t>
      </w:r>
      <w:proofErr w:type="spellEnd"/>
      <w:r>
        <w:rPr>
          <w:rFonts w:ascii="Times New Roman" w:eastAsia="Calibri" w:hAnsi="Times New Roman" w:cs="Times New Roman"/>
          <w:sz w:val="24"/>
          <w:szCs w:val="24"/>
          <w:lang w:val="en-US"/>
        </w:rPr>
        <w:t xml:space="preserve"> as reification, animalization, humanization, and deification respectively (1997: 161).</w:t>
      </w:r>
    </w:p>
    <w:p w14:paraId="15A44A8E"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That being said, the only specialist publication in the area of substandard, familiar / colloquial and informal plant names is a study of sensory metaphors in English slang phytonyms (</w:t>
      </w:r>
      <w:proofErr w:type="spellStart"/>
      <w:r>
        <w:rPr>
          <w:rFonts w:ascii="Times New Roman" w:eastAsia="Calibri" w:hAnsi="Times New Roman" w:cs="Times New Roman"/>
          <w:sz w:val="24"/>
          <w:szCs w:val="24"/>
          <w:lang w:val="en-US"/>
        </w:rPr>
        <w:t>Borys</w:t>
      </w:r>
      <w:proofErr w:type="spellEnd"/>
      <w:r>
        <w:rPr>
          <w:rFonts w:ascii="Times New Roman" w:eastAsia="Calibri" w:hAnsi="Times New Roman" w:cs="Times New Roman"/>
          <w:sz w:val="24"/>
          <w:szCs w:val="24"/>
          <w:lang w:val="en-US"/>
        </w:rPr>
        <w:t xml:space="preserve"> 2023). Yet, the research in question examines exclusively what is known in cognitive studies as resemblance-based metaphor, with correlation-based metaphor falling out of the scope of the study</w:t>
      </w:r>
      <w:r>
        <w:rPr>
          <w:rFonts w:ascii="Times New Roman" w:eastAsia="Calibri" w:hAnsi="Times New Roman"/>
          <w:sz w:val="24"/>
          <w:szCs w:val="24"/>
          <w:lang w:val="en-US"/>
        </w:rPr>
        <w:t>. Thus, it is on the latter type of metaphor analyzed in terms of its conventionality and function that the present article focuses.</w:t>
      </w:r>
    </w:p>
    <w:p w14:paraId="5ACCEA19" w14:textId="77777777" w:rsidR="00FC4339" w:rsidRDefault="00FC4339">
      <w:pPr>
        <w:spacing w:after="0" w:line="240" w:lineRule="auto"/>
        <w:rPr>
          <w:rFonts w:ascii="Times New Roman" w:eastAsia="Calibri" w:hAnsi="Times New Roman" w:cs="Times New Roman"/>
          <w:b/>
          <w:sz w:val="24"/>
          <w:szCs w:val="24"/>
          <w:lang w:val="en-US"/>
        </w:rPr>
      </w:pPr>
    </w:p>
    <w:p w14:paraId="023DA9FC" w14:textId="77777777" w:rsidR="00FC4339" w:rsidRDefault="00FC4339">
      <w:pPr>
        <w:spacing w:after="0" w:line="240" w:lineRule="auto"/>
        <w:rPr>
          <w:rFonts w:ascii="Times New Roman" w:eastAsia="Calibri" w:hAnsi="Times New Roman" w:cs="Times New Roman"/>
          <w:b/>
          <w:sz w:val="24"/>
          <w:szCs w:val="24"/>
          <w:lang w:val="en-US"/>
        </w:rPr>
      </w:pPr>
    </w:p>
    <w:p w14:paraId="12AEE76A" w14:textId="77777777" w:rsidR="00FC4339" w:rsidRDefault="006F4D1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3 Database and methodology</w:t>
      </w:r>
    </w:p>
    <w:p w14:paraId="5AF09032" w14:textId="77777777" w:rsidR="00FC4339" w:rsidRDefault="00FC4339">
      <w:pPr>
        <w:spacing w:after="0" w:line="240" w:lineRule="auto"/>
        <w:rPr>
          <w:rFonts w:ascii="Times New Roman" w:eastAsia="Calibri" w:hAnsi="Times New Roman" w:cs="Times New Roman"/>
          <w:b/>
          <w:sz w:val="24"/>
          <w:szCs w:val="24"/>
          <w:lang w:val="en-US"/>
        </w:rPr>
      </w:pPr>
    </w:p>
    <w:p w14:paraId="59D8B1F8" w14:textId="77777777" w:rsidR="00FC4339" w:rsidRDefault="006F4D10">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choice of vegetables, fruits, and nuts as the three categories of common plant names to be addressed in the present article is by no means accidental. Evolutionarily, the emergence of the plant kingdom by far antedated the appearance of mammals, let alone modern humans, that is why flora has been “part of humanity’s environment since the dawn of history</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 xml:space="preserve"> (Sommer 1988: 667). Over the course of time, plants have developed multiple agricultural and industrial uses, but their foremost function consists, as it did “at the dawn of history</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 in being consumed as food. In this respect, plants, often alongside animal flesh and fungi, are the main sources of essential nutrients required for the normal functioning of the human body. Therefore, it comes as no surprise that the first plants a human being comes into physical contact with are vegetables, fruits, and, to a lesser extent, nuts. Indeed, the delimitation of the three categories serves the purpose of gastronomic convenience rather than botanical accuracy. Furthermore, the three groups have fairly diffuse culturally and territorially determined boundaries. Yet, cognitively, it is upon the foundation of these archetypal notions that collective consciousness complements existing conceptual metaphors with previously unattested verbalizations or synthesizes altogether novel conceptualizations, in both cases exploiting common denominations of vegetables, fruits, and nuts instead of addressing the academically recognized plant taxonomy.</w:t>
      </w:r>
    </w:p>
    <w:p w14:paraId="69304ED5"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sz w:val="24"/>
          <w:szCs w:val="24"/>
          <w:lang w:val="en-US"/>
        </w:rPr>
        <w:t xml:space="preserve">The research data in this investigation (overall 262 items) is drawn from </w:t>
      </w:r>
      <w:r>
        <w:rPr>
          <w:rFonts w:ascii="Times New Roman" w:eastAsia="Calibri" w:hAnsi="Times New Roman" w:cs="Times New Roman"/>
          <w:i/>
          <w:iCs/>
          <w:sz w:val="24"/>
          <w:szCs w:val="24"/>
          <w:lang w:val="en-US"/>
        </w:rPr>
        <w:t>“The concise new Partridge dictionary of slang and unconventional English</w:t>
      </w:r>
      <w:r>
        <w:rPr>
          <w:rFonts w:ascii="TimesNewRomanPSMT" w:eastAsia="TimesNewRomanPSMT" w:hAnsi="TimesNewRomanPSMT" w:cs="TimesNewRomanPSMT"/>
          <w:i/>
          <w:iCs/>
          <w:color w:val="000000"/>
          <w:sz w:val="24"/>
          <w:szCs w:val="24"/>
        </w:rPr>
        <w:t>”</w:t>
      </w:r>
      <w:r>
        <w:rPr>
          <w:rFonts w:ascii="Times New Roman" w:eastAsia="Calibri" w:hAnsi="Times New Roman" w:cs="Times New Roman"/>
          <w:sz w:val="24"/>
          <w:szCs w:val="24"/>
          <w:lang w:val="en-US"/>
        </w:rPr>
        <w:t xml:space="preserve"> (</w:t>
      </w:r>
      <w:r>
        <w:rPr>
          <w:rFonts w:ascii="Times New Roman" w:eastAsia="Calibri" w:hAnsi="Times New Roman" w:cs="Times New Roman"/>
          <w:bCs/>
          <w:sz w:val="24"/>
          <w:szCs w:val="24"/>
          <w:lang w:val="en-US"/>
        </w:rPr>
        <w:t xml:space="preserve">Dalzell &amp; Victor </w:t>
      </w:r>
      <w:r>
        <w:rPr>
          <w:rFonts w:ascii="Times New Roman" w:eastAsia="Calibri" w:hAnsi="Times New Roman" w:cs="Times New Roman"/>
          <w:sz w:val="24"/>
          <w:szCs w:val="24"/>
          <w:lang w:val="en-US"/>
        </w:rPr>
        <w:t xml:space="preserve">2008), the most thorough printed dictionary of </w:t>
      </w:r>
      <w:r>
        <w:rPr>
          <w:rFonts w:ascii="Times New Roman" w:eastAsia="Calibri" w:hAnsi="Times New Roman" w:cs="Times New Roman"/>
          <w:sz w:val="24"/>
          <w:szCs w:val="24"/>
        </w:rPr>
        <w:t>substandard, familiar / colloquial, and informal</w:t>
      </w:r>
      <w:r>
        <w:rPr>
          <w:rFonts w:ascii="Times New Roman" w:eastAsia="Calibri" w:hAnsi="Times New Roman" w:cs="Times New Roman"/>
          <w:sz w:val="24"/>
          <w:szCs w:val="24"/>
          <w:lang w:val="en-US"/>
        </w:rPr>
        <w:t xml:space="preserve"> English. The final sample features 48 slang senses being relevant to the correlation-based metaphor identification procedure. However, d</w:t>
      </w:r>
      <w:r>
        <w:rPr>
          <w:rFonts w:ascii="Times New Roman" w:eastAsia="Calibri" w:hAnsi="Times New Roman"/>
          <w:sz w:val="24"/>
          <w:szCs w:val="24"/>
          <w:lang w:val="en-US"/>
        </w:rPr>
        <w:t>ue to practical constraints, this paper addresses English slang as a whole (as opposed to its Arabic, French, Hungarian, Indonesian, Japanese, Polish, etc. counterparts or near-counterparts) and thus does not provide a discrete analysis of</w:t>
      </w:r>
      <w:r>
        <w:rPr>
          <w:rFonts w:ascii="Times New Roman" w:eastAsia="Calibri" w:hAnsi="Times New Roman" w:cs="Times New Roman"/>
          <w:sz w:val="24"/>
          <w:szCs w:val="24"/>
          <w:lang w:val="en-US"/>
        </w:rPr>
        <w:t xml:space="preserve"> its ethnic, regional, social, subcultural, developmental, or individual dimensions reflecting its users’ background, ancestry, affinities, age, or idiolect. On the one hand, the lexicographic information provided in </w:t>
      </w:r>
      <w:r>
        <w:rPr>
          <w:rFonts w:ascii="Times New Roman" w:eastAsia="Calibri" w:hAnsi="Times New Roman" w:cs="Times New Roman"/>
          <w:i/>
          <w:iCs/>
          <w:sz w:val="24"/>
          <w:szCs w:val="24"/>
          <w:lang w:val="en-US"/>
        </w:rPr>
        <w:t>“The concise new Partridge dictionary of slang and unconventional English</w:t>
      </w:r>
      <w:r>
        <w:rPr>
          <w:rFonts w:ascii="TimesNewRomanPSMT" w:eastAsia="TimesNewRomanPSMT" w:hAnsi="TimesNewRomanPSMT" w:cs="TimesNewRomanPSMT"/>
          <w:i/>
          <w:iCs/>
          <w:color w:val="000000"/>
          <w:sz w:val="24"/>
          <w:szCs w:val="24"/>
        </w:rPr>
        <w:t>”</w:t>
      </w:r>
      <w:r>
        <w:rPr>
          <w:rFonts w:ascii="Times New Roman" w:eastAsia="Calibri" w:hAnsi="Times New Roman" w:cs="Times New Roman"/>
          <w:sz w:val="24"/>
          <w:szCs w:val="24"/>
          <w:lang w:val="en-US"/>
        </w:rPr>
        <w:t xml:space="preserve"> does not allow for a clear-cut differentiation between British and American slang items. Although each entry is organized in accordance with the same general pattern, </w:t>
      </w:r>
      <w:r>
        <w:rPr>
          <w:rFonts w:ascii="Times New Roman" w:eastAsia="Calibri" w:hAnsi="Times New Roman" w:cs="Times New Roman"/>
          <w:smallCaps/>
          <w:sz w:val="24"/>
          <w:szCs w:val="24"/>
          <w:lang w:val="en-US"/>
        </w:rPr>
        <w:t xml:space="preserve">“HEADWORD </w:t>
      </w:r>
      <w:r>
        <w:rPr>
          <w:rFonts w:ascii="Arial" w:eastAsia="SimSun" w:hAnsi="Arial" w:cs="Arial"/>
          <w:smallCaps/>
          <w:sz w:val="24"/>
          <w:szCs w:val="24"/>
          <w:lang w:val="en-US"/>
        </w:rPr>
        <w:t>→</w:t>
      </w:r>
      <w:r>
        <w:rPr>
          <w:rFonts w:ascii="Times New Roman" w:eastAsia="Calibri" w:hAnsi="Times New Roman" w:cs="Times New Roman"/>
          <w:smallCaps/>
          <w:sz w:val="24"/>
          <w:szCs w:val="24"/>
          <w:lang w:val="en-US"/>
        </w:rPr>
        <w:t xml:space="preserve"> PART OF SPEECH </w:t>
      </w:r>
      <w:r>
        <w:rPr>
          <w:rFonts w:ascii="Arial" w:eastAsia="Calibri" w:hAnsi="Arial" w:cs="Arial"/>
          <w:smallCaps/>
          <w:sz w:val="24"/>
          <w:szCs w:val="24"/>
          <w:lang w:val="en-US"/>
        </w:rPr>
        <w:t>→</w:t>
      </w:r>
      <w:r>
        <w:rPr>
          <w:rFonts w:ascii="Times New Roman" w:eastAsia="Calibri" w:hAnsi="Times New Roman" w:cs="Times New Roman"/>
          <w:smallCaps/>
          <w:sz w:val="24"/>
          <w:szCs w:val="24"/>
          <w:lang w:val="en-US"/>
        </w:rPr>
        <w:t xml:space="preserve"> DEFINITION </w:t>
      </w:r>
      <w:r>
        <w:rPr>
          <w:rFonts w:ascii="Arial" w:eastAsia="Calibri" w:hAnsi="Arial" w:cs="Arial"/>
          <w:smallCaps/>
          <w:sz w:val="24"/>
          <w:szCs w:val="24"/>
          <w:lang w:val="en-US"/>
        </w:rPr>
        <w:t>→</w:t>
      </w:r>
      <w:r>
        <w:rPr>
          <w:rFonts w:ascii="Times New Roman" w:eastAsia="Calibri" w:hAnsi="Times New Roman" w:cs="Times New Roman"/>
          <w:smallCaps/>
          <w:sz w:val="24"/>
          <w:szCs w:val="24"/>
          <w:lang w:val="en-US"/>
        </w:rPr>
        <w:t xml:space="preserve"> REGIONAL INDICATOR </w:t>
      </w:r>
      <w:r>
        <w:rPr>
          <w:rFonts w:ascii="Arial" w:eastAsia="Calibri" w:hAnsi="Arial" w:cs="Arial"/>
          <w:smallCaps/>
          <w:sz w:val="24"/>
          <w:szCs w:val="24"/>
          <w:lang w:val="en-US"/>
        </w:rPr>
        <w:t>→</w:t>
      </w:r>
      <w:r>
        <w:rPr>
          <w:rFonts w:ascii="Times New Roman" w:eastAsia="Calibri" w:hAnsi="Times New Roman" w:cs="Times New Roman"/>
          <w:smallCaps/>
          <w:sz w:val="24"/>
          <w:szCs w:val="24"/>
          <w:lang w:val="en-US"/>
        </w:rPr>
        <w:t xml:space="preserve"> REGISTRY DATE”, the REGIONAL INDICATOR</w:t>
      </w:r>
      <w:r>
        <w:rPr>
          <w:rFonts w:ascii="Times New Roman" w:eastAsia="Calibri" w:hAnsi="Times New Roman" w:cs="Times New Roman"/>
          <w:sz w:val="24"/>
          <w:szCs w:val="24"/>
          <w:lang w:val="en-US"/>
        </w:rPr>
        <w:t xml:space="preserve"> does not reflect the </w:t>
      </w:r>
      <w:r>
        <w:rPr>
          <w:rFonts w:ascii="Times New Roman" w:eastAsia="Calibri" w:hAnsi="Times New Roman" w:cs="Times New Roman"/>
          <w:smallCaps/>
          <w:sz w:val="24"/>
          <w:szCs w:val="24"/>
          <w:lang w:val="en-US"/>
        </w:rPr>
        <w:t>HEADWORD</w:t>
      </w:r>
      <w:r>
        <w:rPr>
          <w:rFonts w:ascii="Times New Roman" w:eastAsia="Calibri" w:hAnsi="Times New Roman" w:cs="Times New Roman"/>
          <w:sz w:val="24"/>
          <w:szCs w:val="24"/>
          <w:lang w:val="en-US"/>
        </w:rPr>
        <w:t xml:space="preserve">’s current sociolinguistic status but rather determines the geography of its original usage. For instance, such taboo words as </w:t>
      </w:r>
      <w:r>
        <w:rPr>
          <w:rFonts w:ascii="Times New Roman" w:eastAsia="Calibri" w:hAnsi="Times New Roman" w:cs="Times New Roman"/>
          <w:i/>
          <w:iCs/>
          <w:sz w:val="24"/>
          <w:szCs w:val="24"/>
          <w:lang w:val="en-US"/>
        </w:rPr>
        <w:t>bitch</w:t>
      </w:r>
      <w:r>
        <w:rPr>
          <w:rFonts w:ascii="Times New Roman" w:eastAsia="Calibri" w:hAnsi="Times New Roman" w:cs="Times New Roman"/>
          <w:sz w:val="24"/>
          <w:szCs w:val="24"/>
          <w:lang w:val="en-US"/>
        </w:rPr>
        <w:t xml:space="preserve"> (ibid., 58), </w:t>
      </w:r>
      <w:r>
        <w:rPr>
          <w:rFonts w:ascii="Times New Roman" w:eastAsia="Calibri" w:hAnsi="Times New Roman" w:cs="Times New Roman"/>
          <w:i/>
          <w:iCs/>
          <w:sz w:val="24"/>
          <w:szCs w:val="24"/>
          <w:lang w:val="en-US"/>
        </w:rPr>
        <w:t>fuck</w:t>
      </w:r>
      <w:r>
        <w:rPr>
          <w:rFonts w:ascii="Times New Roman" w:eastAsia="Calibri" w:hAnsi="Times New Roman" w:cs="Times New Roman"/>
          <w:sz w:val="24"/>
          <w:szCs w:val="24"/>
          <w:lang w:val="en-US"/>
        </w:rPr>
        <w:t xml:space="preserve"> (ibid., 273), or </w:t>
      </w:r>
      <w:r>
        <w:rPr>
          <w:rFonts w:ascii="Times New Roman" w:eastAsia="Calibri" w:hAnsi="Times New Roman" w:cs="Times New Roman"/>
          <w:i/>
          <w:iCs/>
          <w:sz w:val="24"/>
          <w:szCs w:val="24"/>
          <w:lang w:val="en-US"/>
        </w:rPr>
        <w:t>shit</w:t>
      </w:r>
      <w:r>
        <w:rPr>
          <w:rFonts w:ascii="Times New Roman" w:eastAsia="Calibri" w:hAnsi="Times New Roman" w:cs="Times New Roman"/>
          <w:sz w:val="24"/>
          <w:szCs w:val="24"/>
          <w:lang w:val="en-US"/>
        </w:rPr>
        <w:t xml:space="preserve"> (ibid., 574) employed extensively in the USA as well as in other English-speaking countries alike are labelled British English (</w:t>
      </w:r>
      <w:r>
        <w:rPr>
          <w:rFonts w:ascii="Times New Roman" w:eastAsia="Calibri" w:hAnsi="Times New Roman" w:cs="Times New Roman"/>
          <w:smallCaps/>
          <w:sz w:val="24"/>
          <w:szCs w:val="24"/>
          <w:lang w:val="en-US"/>
        </w:rPr>
        <w:t xml:space="preserve">REGIONAL INDICATOR </w:t>
      </w:r>
      <w:r>
        <w:rPr>
          <w:rFonts w:ascii="Times New Roman" w:eastAsia="Calibri" w:hAnsi="Times New Roman" w:cs="Times New Roman"/>
          <w:iCs/>
          <w:smallCaps/>
          <w:sz w:val="24"/>
          <w:szCs w:val="24"/>
          <w:lang w:val="en-US"/>
        </w:rPr>
        <w:t>UK</w:t>
      </w:r>
      <w:r>
        <w:rPr>
          <w:rFonts w:ascii="Times New Roman" w:eastAsia="Calibri" w:hAnsi="Times New Roman" w:cs="Times New Roman"/>
          <w:sz w:val="24"/>
          <w:szCs w:val="24"/>
          <w:lang w:val="en-US"/>
        </w:rPr>
        <w:t xml:space="preserve">). On the other hand, the potential strategy of complementing or replacing </w:t>
      </w:r>
      <w:r>
        <w:rPr>
          <w:rFonts w:ascii="Times New Roman" w:eastAsia="Calibri" w:hAnsi="Times New Roman" w:cs="Times New Roman"/>
          <w:i/>
          <w:iCs/>
          <w:sz w:val="24"/>
          <w:szCs w:val="24"/>
          <w:lang w:val="en-US"/>
        </w:rPr>
        <w:t>“The concise new Partridge dictionary of slang and unconventional English</w:t>
      </w:r>
      <w:r>
        <w:rPr>
          <w:rFonts w:ascii="TimesNewRomanPSMT" w:eastAsia="TimesNewRomanPSMT" w:hAnsi="TimesNewRomanPSMT" w:cs="TimesNewRomanPSMT"/>
          <w:i/>
          <w:iCs/>
          <w:color w:val="000000"/>
          <w:sz w:val="24"/>
          <w:szCs w:val="24"/>
        </w:rPr>
        <w:t>”</w:t>
      </w:r>
      <w:r>
        <w:rPr>
          <w:rFonts w:ascii="TimesNewRomanPSMT" w:eastAsia="TimesNewRomanPSMT" w:hAnsi="TimesNewRomanPSMT" w:cs="TimesNewRomanPSMT"/>
          <w:color w:val="000000"/>
          <w:sz w:val="24"/>
          <w:szCs w:val="24"/>
          <w:lang w:val="en-US"/>
        </w:rPr>
        <w:t xml:space="preserve"> with </w:t>
      </w:r>
      <w:r>
        <w:rPr>
          <w:rFonts w:ascii="Times New Roman" w:eastAsia="Calibri" w:hAnsi="Times New Roman" w:cs="Times New Roman"/>
          <w:sz w:val="24"/>
          <w:szCs w:val="24"/>
          <w:lang w:val="en-US"/>
        </w:rPr>
        <w:t xml:space="preserve">existing specialist British or American slang dictionaries proves to be of dubious efficiency, since they do not list many of the items contained in the former. Furthermore, the aim of the present research does not consist in specifying the sociolinguistic status of substandard, familiar / colloquial, and informal words and phrases but boils down to providing a cognitive account of conceptual metaphor in English slang. </w:t>
      </w:r>
    </w:p>
    <w:p w14:paraId="7D4D361D" w14:textId="77777777" w:rsidR="00FC4339" w:rsidRDefault="006F4D10">
      <w:pPr>
        <w:spacing w:after="0" w:line="240" w:lineRule="auto"/>
        <w:ind w:firstLine="709"/>
        <w:jc w:val="both"/>
        <w:rPr>
          <w:rFonts w:ascii="Times New Roman" w:eastAsia="Calibri" w:hAnsi="Times New Roman" w:cs="Times New Roman"/>
          <w:bCs/>
          <w:sz w:val="24"/>
          <w:szCs w:val="24"/>
          <w:lang w:val="en-US"/>
        </w:rPr>
      </w:pPr>
      <w:r>
        <w:rPr>
          <w:rFonts w:ascii="Times New Roman" w:eastAsia="Calibri" w:hAnsi="Times New Roman" w:cs="Times New Roman"/>
          <w:sz w:val="24"/>
          <w:szCs w:val="24"/>
          <w:lang w:val="en-US"/>
        </w:rPr>
        <w:t xml:space="preserve">A conceptual metaphor is </w:t>
      </w:r>
      <w:proofErr w:type="spellStart"/>
      <w:r>
        <w:rPr>
          <w:rFonts w:ascii="Times New Roman" w:eastAsia="Calibri" w:hAnsi="Times New Roman" w:cs="Times New Roman"/>
          <w:sz w:val="24"/>
          <w:szCs w:val="24"/>
          <w:lang w:val="en-US"/>
        </w:rPr>
        <w:t>phytonymic</w:t>
      </w:r>
      <w:proofErr w:type="spellEnd"/>
      <w:r>
        <w:rPr>
          <w:rFonts w:ascii="Times New Roman" w:eastAsia="Calibri" w:hAnsi="Times New Roman" w:cs="Times New Roman"/>
          <w:sz w:val="24"/>
          <w:szCs w:val="24"/>
          <w:lang w:val="en-US"/>
        </w:rPr>
        <w:t xml:space="preserve"> if its source domain, target domain, or both feature a phytonym. The focus of this research, however, is restricted to those conceptual metaphors whose source domain contains a plant name</w:t>
      </w:r>
      <w:r>
        <w:rPr>
          <w:rFonts w:ascii="Times New Roman" w:eastAsia="Calibri" w:hAnsi="Times New Roman" w:cs="Times New Roman"/>
          <w:bCs/>
          <w:sz w:val="24"/>
          <w:szCs w:val="24"/>
          <w:lang w:val="en-US"/>
        </w:rPr>
        <w:t xml:space="preserve">. It is the source domain that is of crucial importance in nomination, since existing words and phrases can be figuratively used to </w:t>
      </w:r>
      <w:r>
        <w:rPr>
          <w:rFonts w:ascii="Times New Roman" w:eastAsia="Calibri" w:hAnsi="Times New Roman" w:cs="Times New Roman"/>
          <w:bCs/>
          <w:sz w:val="24"/>
          <w:szCs w:val="24"/>
          <w:lang w:val="en-US"/>
        </w:rPr>
        <w:lastRenderedPageBreak/>
        <w:t xml:space="preserve">designate previously unverbalized (e.g. </w:t>
      </w:r>
      <w:r>
        <w:rPr>
          <w:rFonts w:ascii="Times New Roman" w:eastAsia="Calibri" w:hAnsi="Times New Roman" w:cs="Times New Roman"/>
          <w:bCs/>
          <w:i/>
          <w:iCs/>
          <w:sz w:val="24"/>
          <w:szCs w:val="24"/>
          <w:lang w:val="en-US"/>
        </w:rPr>
        <w:t>orange</w:t>
      </w:r>
      <w:r>
        <w:rPr>
          <w:rFonts w:ascii="Times New Roman" w:eastAsia="Calibri" w:hAnsi="Times New Roman" w:cs="Times New Roman"/>
          <w:bCs/>
          <w:sz w:val="24"/>
          <w:szCs w:val="24"/>
          <w:lang w:val="en-US"/>
        </w:rPr>
        <w:t xml:space="preserve"> designating any orange soft drink) or unconceptualized (e.g. </w:t>
      </w:r>
      <w:r>
        <w:rPr>
          <w:rFonts w:ascii="Times New Roman" w:eastAsia="Calibri" w:hAnsi="Times New Roman" w:cs="Times New Roman"/>
          <w:bCs/>
          <w:i/>
          <w:iCs/>
          <w:sz w:val="24"/>
          <w:szCs w:val="24"/>
          <w:lang w:val="en-US"/>
        </w:rPr>
        <w:t>meat and potatoes man</w:t>
      </w:r>
      <w:r>
        <w:rPr>
          <w:rFonts w:ascii="Times New Roman" w:eastAsia="Calibri" w:hAnsi="Times New Roman" w:cs="Times New Roman"/>
          <w:bCs/>
          <w:sz w:val="24"/>
          <w:szCs w:val="24"/>
          <w:lang w:val="en-US"/>
        </w:rPr>
        <w:t xml:space="preserve"> denoting a retrosexual whose traditional masculinity is channelized into his dietary habits too) notions, whereas the reverse is impossible. Therefore, metaphors containing a phytonym only in the target domain, such as </w:t>
      </w:r>
      <w:r>
        <w:rPr>
          <w:rFonts w:ascii="Times New Roman" w:eastAsia="Calibri" w:hAnsi="Times New Roman" w:cs="Times New Roman"/>
          <w:bCs/>
          <w:i/>
          <w:iCs/>
          <w:sz w:val="24"/>
          <w:szCs w:val="24"/>
          <w:lang w:val="en-US"/>
        </w:rPr>
        <w:t>beef and shrapnel</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 xml:space="preserve">in the Vietnam </w:t>
      </w:r>
      <w:r>
        <w:rPr>
          <w:rFonts w:ascii="Times New Roman" w:eastAsia="Calibri" w:hAnsi="Times New Roman" w:cs="Times New Roman"/>
          <w:sz w:val="24"/>
          <w:szCs w:val="24"/>
          <w:lang w:val="en-US"/>
        </w:rPr>
        <w:t>W</w:t>
      </w:r>
      <w:r>
        <w:rPr>
          <w:rFonts w:ascii="Times New Roman" w:eastAsia="Calibri" w:hAnsi="Times New Roman" w:cs="Times New Roman"/>
          <w:sz w:val="24"/>
          <w:szCs w:val="24"/>
        </w:rPr>
        <w:t>ar, a meal of beef and</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potatoes</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44</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where the fragmented shot of an anti-personnel weapon is juxtaposed with lumps in poorly mashed potatoes, fall out of the scope of this research, since the deducible metaphor </w:t>
      </w:r>
      <w:r>
        <w:rPr>
          <w:rFonts w:ascii="Times New Roman" w:eastAsia="Times New Roman" w:hAnsi="Times New Roman" w:cs="Times New Roman"/>
          <w:smallCaps/>
          <w:sz w:val="24"/>
          <w:szCs w:val="24"/>
          <w:lang w:val="en-US" w:eastAsia="pl-PL"/>
        </w:rPr>
        <w:t>vegetables are weapons</w:t>
      </w:r>
      <w:r>
        <w:rPr>
          <w:rFonts w:ascii="Times New Roman" w:eastAsia="Calibri" w:hAnsi="Times New Roman" w:cs="Times New Roman"/>
          <w:bCs/>
          <w:sz w:val="24"/>
          <w:szCs w:val="24"/>
          <w:lang w:val="en-US"/>
        </w:rPr>
        <w:t xml:space="preserve"> is primarily </w:t>
      </w:r>
      <w:proofErr w:type="spellStart"/>
      <w:r>
        <w:rPr>
          <w:rFonts w:ascii="Times New Roman" w:eastAsia="Calibri" w:hAnsi="Times New Roman" w:cs="Times New Roman"/>
          <w:bCs/>
          <w:sz w:val="24"/>
          <w:szCs w:val="24"/>
          <w:lang w:val="en-US"/>
        </w:rPr>
        <w:t>chrematonymic</w:t>
      </w:r>
      <w:proofErr w:type="spellEnd"/>
      <w:r>
        <w:rPr>
          <w:rFonts w:ascii="Times New Roman" w:eastAsia="Calibri" w:hAnsi="Times New Roman" w:cs="Times New Roman"/>
          <w:bCs/>
          <w:sz w:val="24"/>
          <w:szCs w:val="24"/>
          <w:lang w:val="en-US"/>
        </w:rPr>
        <w:t xml:space="preserve"> (the very projection serving to reflect and complement the military worldview of US soldiers participating in the Vietnam War) rather than </w:t>
      </w:r>
      <w:proofErr w:type="spellStart"/>
      <w:r>
        <w:rPr>
          <w:rFonts w:ascii="Times New Roman" w:eastAsia="Calibri" w:hAnsi="Times New Roman" w:cs="Times New Roman"/>
          <w:bCs/>
          <w:sz w:val="24"/>
          <w:szCs w:val="24"/>
          <w:lang w:val="en-US"/>
        </w:rPr>
        <w:t>phytonymic</w:t>
      </w:r>
      <w:proofErr w:type="spellEnd"/>
      <w:r>
        <w:rPr>
          <w:rFonts w:ascii="Times New Roman" w:eastAsia="Calibri" w:hAnsi="Times New Roman" w:cs="Times New Roman"/>
          <w:bCs/>
          <w:sz w:val="24"/>
          <w:szCs w:val="24"/>
          <w:lang w:val="en-US"/>
        </w:rPr>
        <w:t>.</w:t>
      </w:r>
    </w:p>
    <w:p w14:paraId="1621F697"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One more remark concerns the level of generality, which allows for discriminating between generic-level and specific-level conceptual metaphors. The former </w:t>
      </w:r>
      <w:proofErr w:type="gramStart"/>
      <w:r>
        <w:rPr>
          <w:rFonts w:ascii="Times New Roman" w:eastAsia="Calibri" w:hAnsi="Times New Roman" w:cs="Times New Roman"/>
          <w:sz w:val="24"/>
          <w:szCs w:val="24"/>
          <w:lang w:val="en-US"/>
        </w:rPr>
        <w:t>are</w:t>
      </w:r>
      <w:proofErr w:type="gramEnd"/>
      <w:r>
        <w:rPr>
          <w:rFonts w:ascii="Times New Roman" w:eastAsia="Calibri" w:hAnsi="Times New Roman" w:cs="Times New Roman"/>
          <w:sz w:val="24"/>
          <w:szCs w:val="24"/>
          <w:lang w:val="en-US"/>
        </w:rPr>
        <w:t xml:space="preserve"> characterized by extremely skeletal structures relying on concepts such as actions, events, generic and specific (</w:t>
      </w:r>
      <w:proofErr w:type="spellStart"/>
      <w:r>
        <w:rPr>
          <w:rFonts w:ascii="Times New Roman" w:eastAsia="Calibri" w:hAnsi="Times New Roman" w:cs="Times New Roman"/>
          <w:sz w:val="24"/>
          <w:szCs w:val="24"/>
          <w:lang w:val="en-US"/>
        </w:rPr>
        <w:t>Kövecses</w:t>
      </w:r>
      <w:proofErr w:type="spellEnd"/>
      <w:r>
        <w:rPr>
          <w:rFonts w:ascii="Times New Roman" w:eastAsia="Calibri" w:hAnsi="Times New Roman" w:cs="Times New Roman"/>
          <w:sz w:val="24"/>
          <w:szCs w:val="24"/>
          <w:lang w:val="en-US"/>
        </w:rPr>
        <w:t xml:space="preserve"> 2010: 45). Presenting the highest level of abstraction, these metaphors are fairly limited in number and, consequently, thoroughly listed and well-studied. Conversely, the latter abound in specific detail (ibid., 45), serving as an empirical base for the abstraction of generic-level instances. It is these specific-level metaphors that rely on virtually innumerable verbalizations (thus forming metaphor systems) as well as provide novel conceptualizations. Since vegetables, fruits, and nuts constitute a rather restricted group of concrete and inanimate objects, the cognitive analysis of their common names used in slang is likely to contribute primarily to our understanding of specific-level metaphors. Furthermore, according to the level of complexity, specific-level metaphors fall into simple (indivisible; none to minimum abstraction involved in the verbalization of the source and target domains) and complex (divisible; the abstraction involved in the verbalization of the source and target domains commonly exploits </w:t>
      </w:r>
      <w:proofErr w:type="spellStart"/>
      <w:r>
        <w:rPr>
          <w:rFonts w:ascii="Times New Roman" w:eastAsia="Calibri" w:hAnsi="Times New Roman" w:cs="Times New Roman"/>
          <w:sz w:val="24"/>
          <w:szCs w:val="24"/>
          <w:lang w:val="en-US"/>
        </w:rPr>
        <w:t>hypernymization</w:t>
      </w:r>
      <w:proofErr w:type="spellEnd"/>
      <w:r>
        <w:rPr>
          <w:rFonts w:ascii="Times New Roman" w:eastAsia="Calibri" w:hAnsi="Times New Roman" w:cs="Times New Roman"/>
          <w:sz w:val="24"/>
          <w:szCs w:val="24"/>
          <w:lang w:val="en-US"/>
        </w:rPr>
        <w:t>, i.e. integration of subordinate concepts into superordinate ones). Both simple and complex metaphors are extensively addressed throughout the paper.</w:t>
      </w:r>
    </w:p>
    <w:p w14:paraId="2FFDC2AB"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It is equally noteworthy that identifying a generic- or specific-level projection as a </w:t>
      </w:r>
      <w:proofErr w:type="spellStart"/>
      <w:r>
        <w:rPr>
          <w:rFonts w:ascii="Times New Roman" w:eastAsia="Calibri" w:hAnsi="Times New Roman" w:cs="Times New Roman"/>
          <w:bCs/>
          <w:iCs/>
          <w:smallCaps/>
          <w:sz w:val="24"/>
          <w:szCs w:val="24"/>
          <w:lang w:val="en-US"/>
        </w:rPr>
        <w:t>phytonymic</w:t>
      </w:r>
      <w:proofErr w:type="spellEnd"/>
      <w:r>
        <w:rPr>
          <w:rFonts w:ascii="Times New Roman" w:eastAsia="Calibri" w:hAnsi="Times New Roman" w:cs="Times New Roman"/>
          <w:bCs/>
          <w:iCs/>
          <w:smallCaps/>
          <w:sz w:val="24"/>
          <w:szCs w:val="24"/>
          <w:lang w:val="en-US"/>
        </w:rPr>
        <w:t xml:space="preserve"> slang metaphor</w:t>
      </w:r>
      <w:r>
        <w:rPr>
          <w:rFonts w:ascii="Times New Roman" w:eastAsia="Calibri" w:hAnsi="Times New Roman" w:cs="Times New Roman"/>
          <w:sz w:val="24"/>
          <w:szCs w:val="24"/>
          <w:lang w:val="en-US"/>
        </w:rPr>
        <w:t xml:space="preserve"> does not automatically imply its exclusiveness to slang. Therefore, the usage of the label “</w:t>
      </w:r>
      <w:proofErr w:type="spellStart"/>
      <w:r>
        <w:rPr>
          <w:rFonts w:ascii="Times New Roman" w:eastAsia="Calibri" w:hAnsi="Times New Roman" w:cs="Times New Roman"/>
          <w:sz w:val="24"/>
          <w:szCs w:val="24"/>
          <w:lang w:val="en-US"/>
        </w:rPr>
        <w:t>phytonymic</w:t>
      </w:r>
      <w:proofErr w:type="spellEnd"/>
      <w:r>
        <w:rPr>
          <w:rFonts w:ascii="Times New Roman" w:eastAsia="Calibri" w:hAnsi="Times New Roman" w:cs="Times New Roman"/>
          <w:sz w:val="24"/>
          <w:szCs w:val="24"/>
          <w:lang w:val="en-US"/>
        </w:rPr>
        <w:t xml:space="preserve"> slang metaphor” throughout the article is descriptive rather than limitative. In actual fact, the majority of conceptual metaphors found in standard English prove to also be prolific in slang since all native speakers of English share a considerable portion of phenomenological knowledge and experientiality. Ontologically, slang is secondary to the language standard and, as such, the former constantly taps into the conceptual fabric of the latter. A good example of conceptual metaphors productive in slang but deriving from standard English is </w:t>
      </w:r>
      <w:r>
        <w:rPr>
          <w:rFonts w:ascii="Times New Roman" w:eastAsia="Times New Roman" w:hAnsi="Times New Roman" w:cs="Times New Roman"/>
          <w:smallCaps/>
          <w:sz w:val="24"/>
          <w:szCs w:val="24"/>
          <w:lang w:val="en-US" w:eastAsia="pl-PL"/>
        </w:rPr>
        <w:t>happy is light / bright</w:t>
      </w:r>
      <w:r>
        <w:rPr>
          <w:rFonts w:ascii="Times New Roman" w:eastAsia="Calibri" w:hAnsi="Times New Roman" w:cs="Times New Roman"/>
          <w:sz w:val="24"/>
          <w:szCs w:val="24"/>
          <w:lang w:val="en-US"/>
        </w:rPr>
        <w:t xml:space="preserve"> or </w:t>
      </w:r>
      <w:r>
        <w:rPr>
          <w:rFonts w:ascii="Times New Roman" w:eastAsia="Times New Roman" w:hAnsi="Times New Roman" w:cs="Times New Roman"/>
          <w:smallCaps/>
          <w:sz w:val="24"/>
          <w:szCs w:val="24"/>
          <w:lang w:val="en-US" w:eastAsia="pl-PL"/>
        </w:rPr>
        <w:t>happiness is being off the ground</w:t>
      </w:r>
      <w:r>
        <w:rPr>
          <w:rFonts w:ascii="Times New Roman" w:eastAsia="Calibri" w:hAnsi="Times New Roman" w:cs="Times New Roman"/>
          <w:sz w:val="24"/>
          <w:szCs w:val="24"/>
          <w:lang w:val="en-US"/>
        </w:rPr>
        <w:t>, both provided by Z. </w:t>
      </w:r>
      <w:proofErr w:type="spellStart"/>
      <w:r>
        <w:rPr>
          <w:rFonts w:ascii="Times New Roman" w:eastAsia="Calibri" w:hAnsi="Times New Roman" w:cs="Times New Roman"/>
          <w:sz w:val="24"/>
          <w:szCs w:val="24"/>
          <w:lang w:val="en-US"/>
        </w:rPr>
        <w:t>Kövecses</w:t>
      </w:r>
      <w:proofErr w:type="spellEnd"/>
      <w:r>
        <w:rPr>
          <w:rFonts w:ascii="Times New Roman" w:eastAsia="Calibri" w:hAnsi="Times New Roman" w:cs="Times New Roman"/>
          <w:sz w:val="24"/>
          <w:szCs w:val="24"/>
          <w:lang w:val="en-US"/>
        </w:rPr>
        <w:t xml:space="preserve"> (2005: 97). Alongside extensively exploiting the projections that originate from the language standard, slang gradually develops its own conceptual metaphors, such as </w:t>
      </w:r>
      <w:r>
        <w:rPr>
          <w:rFonts w:ascii="Times New Roman" w:eastAsia="Times New Roman" w:hAnsi="Times New Roman" w:cs="Times New Roman"/>
          <w:smallCaps/>
          <w:sz w:val="24"/>
          <w:szCs w:val="24"/>
          <w:lang w:val="en-US" w:eastAsia="pl-PL"/>
        </w:rPr>
        <w:t xml:space="preserve">anger is physical tension in an object </w:t>
      </w:r>
      <w:r>
        <w:rPr>
          <w:rFonts w:ascii="Times New Roman" w:eastAsia="Calibri" w:hAnsi="Times New Roman" w:cs="Times New Roman"/>
          <w:sz w:val="24"/>
          <w:szCs w:val="24"/>
          <w:lang w:val="en-US"/>
        </w:rPr>
        <w:t xml:space="preserve">(ibid., 96). However, the scarcity of extensive specialist research on slang metaphor and the resulting unavailability of a comprehensive list of metaphors productive in slang leaves the task of differentiating between </w:t>
      </w:r>
      <w:r>
        <w:rPr>
          <w:rFonts w:ascii="Times New Roman" w:eastAsia="Calibri" w:hAnsi="Times New Roman" w:cs="Times New Roman"/>
          <w:bCs/>
          <w:iCs/>
          <w:smallCaps/>
          <w:sz w:val="24"/>
          <w:szCs w:val="24"/>
          <w:lang w:val="en-US"/>
        </w:rPr>
        <w:t>slang metaphors by usage</w:t>
      </w:r>
      <w:r>
        <w:rPr>
          <w:rFonts w:ascii="Times New Roman" w:eastAsia="Calibri" w:hAnsi="Times New Roman" w:cs="Times New Roman"/>
          <w:sz w:val="24"/>
          <w:szCs w:val="24"/>
          <w:lang w:val="en-US"/>
        </w:rPr>
        <w:t xml:space="preserve"> (i.e. deriving from language standard or other </w:t>
      </w:r>
      <w:proofErr w:type="spellStart"/>
      <w:r>
        <w:rPr>
          <w:rFonts w:ascii="Times New Roman" w:eastAsia="Calibri" w:hAnsi="Times New Roman" w:cs="Times New Roman"/>
          <w:sz w:val="24"/>
          <w:szCs w:val="24"/>
          <w:lang w:val="en-US"/>
        </w:rPr>
        <w:t>lects</w:t>
      </w:r>
      <w:proofErr w:type="spellEnd"/>
      <w:r>
        <w:rPr>
          <w:rFonts w:ascii="Times New Roman" w:eastAsia="Calibri" w:hAnsi="Times New Roman" w:cs="Times New Roman"/>
          <w:sz w:val="24"/>
          <w:szCs w:val="24"/>
          <w:lang w:val="en-US"/>
        </w:rPr>
        <w:t xml:space="preserve">) and </w:t>
      </w:r>
      <w:r>
        <w:rPr>
          <w:rFonts w:ascii="Times New Roman" w:eastAsia="Calibri" w:hAnsi="Times New Roman" w:cs="Times New Roman"/>
          <w:bCs/>
          <w:iCs/>
          <w:smallCaps/>
          <w:sz w:val="24"/>
          <w:szCs w:val="24"/>
          <w:lang w:val="en-US"/>
        </w:rPr>
        <w:t>slang metaphors by origin</w:t>
      </w:r>
      <w:r>
        <w:rPr>
          <w:rFonts w:ascii="Times New Roman" w:eastAsia="Calibri" w:hAnsi="Times New Roman" w:cs="Times New Roman"/>
          <w:sz w:val="24"/>
          <w:szCs w:val="24"/>
          <w:lang w:val="en-US"/>
        </w:rPr>
        <w:t xml:space="preserve"> (i.e. deriving from slang per se) largely to subsequent studies.</w:t>
      </w:r>
    </w:p>
    <w:p w14:paraId="3521DC5C"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methodological approach taken in this study is based on the integrative hierarchical methodology for phytonym analysis developed by N. </w:t>
      </w:r>
      <w:proofErr w:type="spellStart"/>
      <w:r>
        <w:rPr>
          <w:rFonts w:ascii="Times New Roman" w:eastAsia="Calibri" w:hAnsi="Times New Roman" w:cs="Times New Roman"/>
          <w:sz w:val="24"/>
          <w:szCs w:val="24"/>
          <w:lang w:val="en-US"/>
        </w:rPr>
        <w:t>Panasenko</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Panasenko</w:t>
      </w:r>
      <w:proofErr w:type="spellEnd"/>
      <w:r>
        <w:rPr>
          <w:rFonts w:ascii="Times New Roman" w:eastAsia="Calibri" w:hAnsi="Times New Roman" w:cs="Times New Roman"/>
          <w:sz w:val="24"/>
          <w:szCs w:val="24"/>
          <w:lang w:val="en-US"/>
        </w:rPr>
        <w:t xml:space="preserve"> 2021), featuring elements borrowed from the methodology for conceptual metaphor detection and formulation in corpora designed by M. Coll-</w:t>
      </w:r>
      <w:proofErr w:type="spellStart"/>
      <w:r>
        <w:rPr>
          <w:rFonts w:ascii="Times New Roman" w:eastAsia="Calibri" w:hAnsi="Times New Roman" w:cs="Times New Roman"/>
          <w:sz w:val="24"/>
          <w:szCs w:val="24"/>
          <w:lang w:val="en-US"/>
        </w:rPr>
        <w:t>Florit</w:t>
      </w:r>
      <w:proofErr w:type="spellEnd"/>
      <w:r>
        <w:rPr>
          <w:rFonts w:ascii="Times New Roman" w:eastAsia="Calibri" w:hAnsi="Times New Roman" w:cs="Times New Roman"/>
          <w:sz w:val="24"/>
          <w:szCs w:val="24"/>
          <w:lang w:val="en-US"/>
        </w:rPr>
        <w:t xml:space="preserve"> and S. </w:t>
      </w:r>
      <w:proofErr w:type="spellStart"/>
      <w:r>
        <w:rPr>
          <w:rFonts w:ascii="Times New Roman" w:eastAsia="Calibri" w:hAnsi="Times New Roman" w:cs="Times New Roman"/>
          <w:sz w:val="24"/>
          <w:szCs w:val="24"/>
          <w:lang w:val="en-US"/>
        </w:rPr>
        <w:t>Climent</w:t>
      </w:r>
      <w:proofErr w:type="spellEnd"/>
      <w:r>
        <w:rPr>
          <w:rFonts w:ascii="Times New Roman" w:eastAsia="Calibri" w:hAnsi="Times New Roman" w:cs="Times New Roman"/>
          <w:sz w:val="24"/>
          <w:szCs w:val="24"/>
          <w:lang w:val="en-US"/>
        </w:rPr>
        <w:t xml:space="preserve"> (Coll-</w:t>
      </w:r>
      <w:proofErr w:type="spellStart"/>
      <w:r>
        <w:rPr>
          <w:rFonts w:ascii="Times New Roman" w:eastAsia="Calibri" w:hAnsi="Times New Roman" w:cs="Times New Roman"/>
          <w:sz w:val="24"/>
          <w:szCs w:val="24"/>
          <w:lang w:val="en-US"/>
        </w:rPr>
        <w:t>Florit</w:t>
      </w:r>
      <w:proofErr w:type="spellEnd"/>
      <w:r>
        <w:rPr>
          <w:rFonts w:ascii="Times New Roman" w:eastAsia="Calibri" w:hAnsi="Times New Roman" w:cs="Times New Roman"/>
          <w:sz w:val="24"/>
          <w:szCs w:val="24"/>
          <w:lang w:val="en-US"/>
        </w:rPr>
        <w:t xml:space="preserve"> &amp; </w:t>
      </w:r>
      <w:proofErr w:type="spellStart"/>
      <w:r>
        <w:rPr>
          <w:rFonts w:ascii="Times New Roman" w:eastAsia="Calibri" w:hAnsi="Times New Roman" w:cs="Times New Roman"/>
          <w:sz w:val="24"/>
          <w:szCs w:val="24"/>
          <w:lang w:val="en-US"/>
        </w:rPr>
        <w:t>Climent</w:t>
      </w:r>
      <w:proofErr w:type="spellEnd"/>
      <w:r>
        <w:rPr>
          <w:rFonts w:ascii="Times New Roman" w:eastAsia="Calibri" w:hAnsi="Times New Roman" w:cs="Times New Roman"/>
          <w:sz w:val="24"/>
          <w:szCs w:val="24"/>
          <w:lang w:val="en-US"/>
        </w:rPr>
        <w:t xml:space="preserve"> 2019). </w:t>
      </w:r>
    </w:p>
    <w:p w14:paraId="6F0F7EC6"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The integrative hierarchical methodology for phytonym analysis rests on the premise that structural-semantic and onomasiological analyses can furnish the basis for subsequent cognitive interpretation (</w:t>
      </w:r>
      <w:proofErr w:type="spellStart"/>
      <w:r>
        <w:rPr>
          <w:rFonts w:ascii="Times New Roman" w:eastAsia="Calibri" w:hAnsi="Times New Roman" w:cs="Times New Roman"/>
          <w:sz w:val="24"/>
          <w:szCs w:val="24"/>
          <w:lang w:val="en-US"/>
        </w:rPr>
        <w:t>Panasenko</w:t>
      </w:r>
      <w:proofErr w:type="spellEnd"/>
      <w:r>
        <w:rPr>
          <w:rFonts w:ascii="Times New Roman" w:eastAsia="Calibri" w:hAnsi="Times New Roman" w:cs="Times New Roman"/>
          <w:sz w:val="24"/>
          <w:szCs w:val="24"/>
          <w:lang w:val="en-US"/>
        </w:rPr>
        <w:t xml:space="preserve"> 2021: 585). Therefore, a three-stage methodological hierarchy is applied, involving structural-semantic, onomasiological, and cognitive analyses (ibid., 587</w:t>
      </w:r>
      <w:r>
        <w:rPr>
          <w:rFonts w:ascii="Times New Roman" w:hAnsi="Times New Roman" w:cs="Times New Roman"/>
          <w:color w:val="000000"/>
          <w:sz w:val="24"/>
          <w:szCs w:val="24"/>
          <w:lang w:val="en-US"/>
        </w:rPr>
        <w:t>–</w:t>
      </w:r>
      <w:r>
        <w:rPr>
          <w:rFonts w:ascii="Times New Roman" w:eastAsia="Calibri" w:hAnsi="Times New Roman" w:cs="Times New Roman"/>
          <w:sz w:val="24"/>
          <w:szCs w:val="24"/>
          <w:lang w:val="en-US"/>
        </w:rPr>
        <w:t xml:space="preserve">596), employed consecutively, in an ascending order of mental abstraction. </w:t>
      </w:r>
    </w:p>
    <w:p w14:paraId="407F6B77"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methodology for conceptual metaphor detection and formulation in corpora, although applicable primarily to discourse, relies on the procedure containing four principles, initially tested on the annotation method:</w:t>
      </w:r>
    </w:p>
    <w:p w14:paraId="734A7FAE" w14:textId="77777777" w:rsidR="00FC4339" w:rsidRDefault="006F4D10">
      <w:pPr>
        <w:numPr>
          <w:ilvl w:val="0"/>
          <w:numId w:val="2"/>
        </w:num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working hypothesis formulation and verification at the metaphorical </w:t>
      </w:r>
      <w:proofErr w:type="gramStart"/>
      <w:r>
        <w:rPr>
          <w:rFonts w:ascii="Times New Roman" w:eastAsia="Calibri" w:hAnsi="Times New Roman" w:cs="Times New Roman"/>
          <w:sz w:val="24"/>
          <w:szCs w:val="24"/>
          <w:lang w:val="en-US"/>
        </w:rPr>
        <w:t>expressions</w:t>
      </w:r>
      <w:proofErr w:type="gramEnd"/>
      <w:r>
        <w:rPr>
          <w:rFonts w:ascii="Times New Roman" w:eastAsia="Calibri" w:hAnsi="Times New Roman" w:cs="Times New Roman"/>
          <w:sz w:val="24"/>
          <w:szCs w:val="24"/>
          <w:lang w:val="en-US"/>
        </w:rPr>
        <w:t xml:space="preserve"> detection stage;</w:t>
      </w:r>
    </w:p>
    <w:p w14:paraId="0C11330C" w14:textId="77777777" w:rsidR="00FC4339" w:rsidRDefault="006F4D10">
      <w:pPr>
        <w:numPr>
          <w:ilvl w:val="0"/>
          <w:numId w:val="2"/>
        </w:num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partial use of standard methods for metaphorical focus identification;</w:t>
      </w:r>
    </w:p>
    <w:p w14:paraId="0ADFF827" w14:textId="77777777" w:rsidR="00FC4339" w:rsidRDefault="006F4D10">
      <w:pPr>
        <w:numPr>
          <w:ilvl w:val="0"/>
          <w:numId w:val="2"/>
        </w:num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employment of external expert knowledge in the form of more extensive use of dictionaries and additional utilization of metaphor compendia;</w:t>
      </w:r>
    </w:p>
    <w:p w14:paraId="4D3FAAC3" w14:textId="77777777" w:rsidR="00FC4339" w:rsidRDefault="006F4D10">
      <w:pPr>
        <w:numPr>
          <w:ilvl w:val="0"/>
          <w:numId w:val="2"/>
        </w:num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implementation of strategies for conceptual metaphor formulation, including domain formulation at two levels of generalization (Coll-</w:t>
      </w:r>
      <w:proofErr w:type="spellStart"/>
      <w:r>
        <w:rPr>
          <w:rFonts w:ascii="Times New Roman" w:eastAsia="Calibri" w:hAnsi="Times New Roman" w:cs="Times New Roman"/>
          <w:sz w:val="24"/>
          <w:szCs w:val="24"/>
          <w:lang w:val="en-US"/>
        </w:rPr>
        <w:t>Florit</w:t>
      </w:r>
      <w:proofErr w:type="spellEnd"/>
      <w:r>
        <w:rPr>
          <w:rFonts w:ascii="Times New Roman" w:eastAsia="Calibri" w:hAnsi="Times New Roman" w:cs="Times New Roman"/>
          <w:sz w:val="24"/>
          <w:szCs w:val="24"/>
          <w:lang w:val="en-US"/>
        </w:rPr>
        <w:t xml:space="preserve"> &amp; </w:t>
      </w:r>
      <w:proofErr w:type="spellStart"/>
      <w:r>
        <w:rPr>
          <w:rFonts w:ascii="Times New Roman" w:eastAsia="Calibri" w:hAnsi="Times New Roman" w:cs="Times New Roman"/>
          <w:sz w:val="24"/>
          <w:szCs w:val="24"/>
          <w:lang w:val="en-US"/>
        </w:rPr>
        <w:t>Climent</w:t>
      </w:r>
      <w:proofErr w:type="spellEnd"/>
      <w:r>
        <w:rPr>
          <w:rFonts w:ascii="Times New Roman" w:eastAsia="Calibri" w:hAnsi="Times New Roman" w:cs="Times New Roman"/>
          <w:sz w:val="24"/>
          <w:szCs w:val="24"/>
          <w:lang w:val="en-US"/>
        </w:rPr>
        <w:t xml:space="preserve"> 2019: 52).</w:t>
      </w:r>
    </w:p>
    <w:p w14:paraId="1E86D654"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Therefore, the methodology adopted in this research includes five stages:</w:t>
      </w:r>
    </w:p>
    <w:p w14:paraId="35D9260A"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 the identification of a preliminary sample of secondary denominations of vegetables, fruits, and nuts from </w:t>
      </w:r>
      <w:r>
        <w:rPr>
          <w:rFonts w:ascii="Times New Roman" w:eastAsia="Calibri" w:hAnsi="Times New Roman" w:cs="Times New Roman"/>
          <w:i/>
          <w:iCs/>
          <w:sz w:val="24"/>
          <w:szCs w:val="24"/>
          <w:lang w:val="en-US"/>
        </w:rPr>
        <w:t>“The concise new Partridge dictionary of slang and unconventional English</w:t>
      </w:r>
      <w:r>
        <w:rPr>
          <w:rFonts w:ascii="TimesNewRomanPSMT" w:eastAsia="TimesNewRomanPSMT" w:hAnsi="TimesNewRomanPSMT" w:cs="TimesNewRomanPSMT"/>
          <w:i/>
          <w:iCs/>
          <w:color w:val="000000"/>
          <w:sz w:val="24"/>
          <w:szCs w:val="24"/>
        </w:rPr>
        <w:t>”</w:t>
      </w:r>
      <w:r>
        <w:rPr>
          <w:rFonts w:ascii="TimesNewRomanPSMT" w:eastAsia="TimesNewRomanPSMT" w:hAnsi="TimesNewRomanPSMT" w:cs="TimesNewRomanPSMT"/>
          <w:i/>
          <w:iCs/>
          <w:color w:val="000000"/>
          <w:sz w:val="24"/>
          <w:szCs w:val="24"/>
          <w:lang w:val="en-US"/>
        </w:rPr>
        <w:t xml:space="preserve"> </w:t>
      </w:r>
      <w:r>
        <w:rPr>
          <w:rFonts w:ascii="TimesNewRomanPSMT" w:eastAsia="TimesNewRomanPSMT" w:hAnsi="TimesNewRomanPSMT" w:cs="TimesNewRomanPSMT"/>
          <w:color w:val="000000"/>
          <w:sz w:val="24"/>
          <w:szCs w:val="24"/>
          <w:lang w:val="en-US"/>
        </w:rPr>
        <w:t>(262 items)</w:t>
      </w:r>
      <w:r>
        <w:rPr>
          <w:rFonts w:ascii="Times New Roman" w:eastAsia="Calibri" w:hAnsi="Times New Roman" w:cs="Times New Roman"/>
          <w:sz w:val="24"/>
          <w:szCs w:val="24"/>
          <w:lang w:val="en-US"/>
        </w:rPr>
        <w:t>;</w:t>
      </w:r>
    </w:p>
    <w:p w14:paraId="66951915"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 the finalization of the sample size and content by determining those instances of semantic change that imply experiential correlations / co-occurrences (through the juxtaposition of the secondary, non-</w:t>
      </w:r>
      <w:proofErr w:type="spellStart"/>
      <w:r>
        <w:rPr>
          <w:rFonts w:ascii="Times New Roman" w:eastAsia="Calibri" w:hAnsi="Times New Roman" w:cs="Times New Roman"/>
          <w:sz w:val="24"/>
          <w:szCs w:val="24"/>
          <w:lang w:val="en-US"/>
        </w:rPr>
        <w:t>phytonymic</w:t>
      </w:r>
      <w:proofErr w:type="spellEnd"/>
      <w:r>
        <w:rPr>
          <w:rFonts w:ascii="Times New Roman" w:eastAsia="Calibri" w:hAnsi="Times New Roman" w:cs="Times New Roman"/>
          <w:sz w:val="24"/>
          <w:szCs w:val="24"/>
          <w:lang w:val="en-US"/>
        </w:rPr>
        <w:t xml:space="preserve">, slang senses with their primary, </w:t>
      </w:r>
      <w:proofErr w:type="spellStart"/>
      <w:r>
        <w:rPr>
          <w:rFonts w:ascii="Times New Roman" w:eastAsia="Calibri" w:hAnsi="Times New Roman" w:cs="Times New Roman"/>
          <w:sz w:val="24"/>
          <w:szCs w:val="24"/>
          <w:lang w:val="en-US"/>
        </w:rPr>
        <w:t>phytonymic</w:t>
      </w:r>
      <w:proofErr w:type="spellEnd"/>
      <w:r>
        <w:rPr>
          <w:rFonts w:ascii="Times New Roman" w:eastAsia="Calibri" w:hAnsi="Times New Roman" w:cs="Times New Roman"/>
          <w:sz w:val="24"/>
          <w:szCs w:val="24"/>
          <w:lang w:val="en-US"/>
        </w:rPr>
        <w:t xml:space="preserve">, literary senses) (48 items); </w:t>
      </w:r>
    </w:p>
    <w:p w14:paraId="00F03777"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3) the formulation of simple </w:t>
      </w:r>
      <w:proofErr w:type="spellStart"/>
      <w:r>
        <w:rPr>
          <w:rFonts w:ascii="Times New Roman" w:eastAsia="Calibri" w:hAnsi="Times New Roman" w:cs="Times New Roman"/>
          <w:sz w:val="24"/>
          <w:szCs w:val="24"/>
          <w:lang w:val="en-US"/>
        </w:rPr>
        <w:t>phytonymic</w:t>
      </w:r>
      <w:proofErr w:type="spellEnd"/>
      <w:r>
        <w:rPr>
          <w:rFonts w:ascii="Times New Roman" w:eastAsia="Calibri" w:hAnsi="Times New Roman" w:cs="Times New Roman"/>
          <w:sz w:val="24"/>
          <w:szCs w:val="24"/>
          <w:lang w:val="en-US"/>
        </w:rPr>
        <w:t xml:space="preserve"> conceptual metaphors;</w:t>
      </w:r>
    </w:p>
    <w:p w14:paraId="1A8C74DF"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4) the integration and abstraction of the previously identified simple </w:t>
      </w:r>
      <w:proofErr w:type="spellStart"/>
      <w:r>
        <w:rPr>
          <w:rFonts w:ascii="Times New Roman" w:eastAsia="Calibri" w:hAnsi="Times New Roman" w:cs="Times New Roman"/>
          <w:sz w:val="24"/>
          <w:szCs w:val="24"/>
          <w:lang w:val="en-US"/>
        </w:rPr>
        <w:t>phytonymic</w:t>
      </w:r>
      <w:proofErr w:type="spellEnd"/>
      <w:r>
        <w:rPr>
          <w:rFonts w:ascii="Times New Roman" w:eastAsia="Calibri" w:hAnsi="Times New Roman" w:cs="Times New Roman"/>
          <w:sz w:val="24"/>
          <w:szCs w:val="24"/>
          <w:lang w:val="en-US"/>
        </w:rPr>
        <w:t xml:space="preserve"> conceptual metaphors into complex </w:t>
      </w:r>
      <w:proofErr w:type="spellStart"/>
      <w:r>
        <w:rPr>
          <w:rFonts w:ascii="Times New Roman" w:eastAsia="Calibri" w:hAnsi="Times New Roman" w:cs="Times New Roman"/>
          <w:sz w:val="24"/>
          <w:szCs w:val="24"/>
          <w:lang w:val="en-US"/>
        </w:rPr>
        <w:t>phytonymic</w:t>
      </w:r>
      <w:proofErr w:type="spellEnd"/>
      <w:r>
        <w:rPr>
          <w:rFonts w:ascii="Times New Roman" w:eastAsia="Calibri" w:hAnsi="Times New Roman" w:cs="Times New Roman"/>
          <w:sz w:val="24"/>
          <w:szCs w:val="24"/>
          <w:lang w:val="en-US"/>
        </w:rPr>
        <w:t xml:space="preserve"> conceptual metaphors;</w:t>
      </w:r>
    </w:p>
    <w:p w14:paraId="196C6209" w14:textId="77777777" w:rsidR="00FC4339" w:rsidRDefault="006F4D10">
      <w:pPr>
        <w:tabs>
          <w:tab w:val="left" w:pos="44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5) the cognitive interpretation of the accumulated simple and complex </w:t>
      </w:r>
      <w:proofErr w:type="spellStart"/>
      <w:r>
        <w:rPr>
          <w:rFonts w:ascii="Times New Roman" w:eastAsia="Calibri" w:hAnsi="Times New Roman" w:cs="Times New Roman"/>
          <w:sz w:val="24"/>
          <w:szCs w:val="24"/>
          <w:lang w:val="en-US"/>
        </w:rPr>
        <w:t>phytonymic</w:t>
      </w:r>
      <w:proofErr w:type="spellEnd"/>
      <w:r>
        <w:rPr>
          <w:rFonts w:ascii="Times New Roman" w:eastAsia="Calibri" w:hAnsi="Times New Roman" w:cs="Times New Roman"/>
          <w:sz w:val="24"/>
          <w:szCs w:val="24"/>
          <w:lang w:val="en-US"/>
        </w:rPr>
        <w:t xml:space="preserve"> conceptual metaphors in the light of English slang users’ cognition and experientiality as well as the role attributed to vegetables, fruits, and nuts as archetypes capable of nurturing novel verbalizations and conceptualizations.</w:t>
      </w:r>
    </w:p>
    <w:p w14:paraId="6DF9BC23" w14:textId="77777777" w:rsidR="00FC4339" w:rsidRDefault="00FC4339">
      <w:pPr>
        <w:spacing w:after="0" w:line="240" w:lineRule="auto"/>
        <w:jc w:val="both"/>
        <w:rPr>
          <w:rFonts w:ascii="Times New Roman" w:eastAsia="Calibri" w:hAnsi="Times New Roman" w:cs="Times New Roman"/>
          <w:sz w:val="24"/>
          <w:szCs w:val="24"/>
          <w:lang w:val="en-US"/>
        </w:rPr>
      </w:pPr>
    </w:p>
    <w:p w14:paraId="20B36A23" w14:textId="77777777" w:rsidR="00FC4339" w:rsidRDefault="00FC4339">
      <w:pPr>
        <w:spacing w:after="0" w:line="240" w:lineRule="auto"/>
        <w:jc w:val="both"/>
        <w:rPr>
          <w:rFonts w:ascii="Times New Roman" w:eastAsia="Calibri" w:hAnsi="Times New Roman" w:cs="Times New Roman"/>
          <w:sz w:val="24"/>
          <w:szCs w:val="24"/>
          <w:lang w:val="en-US"/>
        </w:rPr>
      </w:pPr>
    </w:p>
    <w:p w14:paraId="1DFB93AA" w14:textId="77777777" w:rsidR="00FC4339" w:rsidRDefault="006F4D1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4 Results and discussion </w:t>
      </w:r>
    </w:p>
    <w:p w14:paraId="575C9728" w14:textId="77777777" w:rsidR="00FC4339" w:rsidRDefault="00FC4339">
      <w:pPr>
        <w:spacing w:after="0" w:line="240" w:lineRule="auto"/>
        <w:rPr>
          <w:rFonts w:ascii="Times New Roman" w:eastAsia="Calibri" w:hAnsi="Times New Roman" w:cs="Times New Roman"/>
          <w:b/>
          <w:sz w:val="24"/>
          <w:szCs w:val="24"/>
          <w:lang w:val="en-US"/>
        </w:rPr>
      </w:pPr>
    </w:p>
    <w:p w14:paraId="161FAE6E" w14:textId="77777777" w:rsidR="00FC4339" w:rsidRDefault="006F4D10">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Throughout its evolution, the cognitive paradigm has seen the elaboration of several typologies of conceptual metaphors, the commonest underlying criteria</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 xml:space="preserve">including the degree of conventionality and the function. According to their degree of conventionality, the </w:t>
      </w:r>
      <w:proofErr w:type="spellStart"/>
      <w:r>
        <w:rPr>
          <w:rFonts w:ascii="Times New Roman" w:eastAsia="Calibri" w:hAnsi="Times New Roman" w:cs="Times New Roman"/>
          <w:sz w:val="24"/>
          <w:szCs w:val="24"/>
          <w:lang w:val="en-US"/>
        </w:rPr>
        <w:t>phytonymic</w:t>
      </w:r>
      <w:proofErr w:type="spellEnd"/>
      <w:r>
        <w:rPr>
          <w:rFonts w:ascii="Times New Roman" w:eastAsia="Calibri" w:hAnsi="Times New Roman" w:cs="Times New Roman"/>
          <w:sz w:val="24"/>
          <w:szCs w:val="24"/>
          <w:lang w:val="en-US"/>
        </w:rPr>
        <w:t xml:space="preserve"> slang metaphors under study are divided into conventional and unconventional. With regard to the cognitive function performed, they are classified into ontological, orientational, and structural </w:t>
      </w:r>
      <w:proofErr w:type="spellStart"/>
      <w:r>
        <w:rPr>
          <w:rFonts w:ascii="Times New Roman" w:eastAsia="Calibri" w:hAnsi="Times New Roman" w:cs="Times New Roman"/>
          <w:sz w:val="24"/>
          <w:szCs w:val="24"/>
          <w:lang w:val="en-US"/>
        </w:rPr>
        <w:t>phytonymic</w:t>
      </w:r>
      <w:proofErr w:type="spellEnd"/>
      <w:r>
        <w:rPr>
          <w:rFonts w:ascii="Times New Roman" w:eastAsia="Calibri" w:hAnsi="Times New Roman" w:cs="Times New Roman"/>
          <w:sz w:val="24"/>
          <w:szCs w:val="24"/>
          <w:lang w:val="en-US"/>
        </w:rPr>
        <w:t xml:space="preserve"> slang metaphors. </w:t>
      </w:r>
    </w:p>
    <w:p w14:paraId="58735DB8" w14:textId="77777777" w:rsidR="00FC4339" w:rsidRDefault="00FC4339">
      <w:pPr>
        <w:spacing w:after="0" w:line="240" w:lineRule="auto"/>
        <w:jc w:val="both"/>
        <w:rPr>
          <w:rFonts w:ascii="Times New Roman" w:eastAsia="Calibri" w:hAnsi="Times New Roman" w:cs="Times New Roman"/>
          <w:sz w:val="24"/>
          <w:szCs w:val="24"/>
          <w:lang w:val="en-US"/>
        </w:rPr>
      </w:pPr>
    </w:p>
    <w:p w14:paraId="5CDF38AE" w14:textId="77777777" w:rsidR="00FC4339" w:rsidRDefault="006F4D10">
      <w:pPr>
        <w:spacing w:after="0" w:line="240" w:lineRule="auto"/>
        <w:jc w:val="both"/>
        <w:rPr>
          <w:rFonts w:ascii="Times New Roman" w:eastAsia="Calibri" w:hAnsi="Times New Roman" w:cs="Times New Roman"/>
          <w:i/>
          <w:sz w:val="24"/>
          <w:szCs w:val="24"/>
          <w:lang w:val="en-US"/>
        </w:rPr>
      </w:pPr>
      <w:r>
        <w:rPr>
          <w:rFonts w:ascii="Times New Roman" w:eastAsia="Calibri" w:hAnsi="Times New Roman" w:cs="Times New Roman"/>
          <w:iCs/>
          <w:sz w:val="24"/>
          <w:szCs w:val="24"/>
          <w:lang w:val="en-US"/>
        </w:rPr>
        <w:t xml:space="preserve">4.1 </w:t>
      </w:r>
      <w:r>
        <w:rPr>
          <w:rFonts w:ascii="Times New Roman" w:eastAsia="Calibri" w:hAnsi="Times New Roman" w:cs="Times New Roman"/>
          <w:i/>
          <w:sz w:val="24"/>
          <w:szCs w:val="24"/>
          <w:lang w:val="en-US"/>
        </w:rPr>
        <w:t xml:space="preserve">Conventional vs unconventional </w:t>
      </w:r>
      <w:proofErr w:type="spellStart"/>
      <w:r>
        <w:rPr>
          <w:rFonts w:ascii="Times New Roman" w:eastAsia="Calibri" w:hAnsi="Times New Roman" w:cs="Times New Roman"/>
          <w:i/>
          <w:sz w:val="24"/>
          <w:szCs w:val="24"/>
          <w:lang w:val="en-US"/>
        </w:rPr>
        <w:t>phytonymic</w:t>
      </w:r>
      <w:proofErr w:type="spellEnd"/>
      <w:r>
        <w:rPr>
          <w:rFonts w:ascii="Times New Roman" w:eastAsia="Calibri" w:hAnsi="Times New Roman" w:cs="Times New Roman"/>
          <w:i/>
          <w:sz w:val="24"/>
          <w:szCs w:val="24"/>
          <w:lang w:val="en-US"/>
        </w:rPr>
        <w:t xml:space="preserve"> slang metaphor</w:t>
      </w:r>
    </w:p>
    <w:p w14:paraId="7A8E4712" w14:textId="77777777" w:rsidR="00FC4339" w:rsidRDefault="00FC4339">
      <w:pPr>
        <w:spacing w:after="0" w:line="240" w:lineRule="auto"/>
        <w:jc w:val="both"/>
        <w:rPr>
          <w:rFonts w:ascii="Times New Roman" w:eastAsia="Calibri" w:hAnsi="Times New Roman" w:cs="Times New Roman"/>
          <w:iCs/>
          <w:sz w:val="24"/>
          <w:szCs w:val="24"/>
          <w:lang w:val="en-US"/>
        </w:rPr>
      </w:pPr>
    </w:p>
    <w:p w14:paraId="3F4971E7"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mallCaps/>
          <w:sz w:val="24"/>
          <w:szCs w:val="24"/>
          <w:lang w:val="en-US"/>
        </w:rPr>
        <w:t>Conventionality</w:t>
      </w:r>
      <w:r>
        <w:rPr>
          <w:rFonts w:ascii="Times New Roman" w:eastAsia="Calibri" w:hAnsi="Times New Roman" w:cs="Times New Roman"/>
          <w:sz w:val="24"/>
          <w:szCs w:val="24"/>
          <w:lang w:val="en-US"/>
        </w:rPr>
        <w:t xml:space="preserve"> is generally regarded as one of the principal characteristics of those metaphors that humans employ in their day-to-day communication. Conventional metaphors are equally known as dead (</w:t>
      </w:r>
      <w:proofErr w:type="spellStart"/>
      <w:r>
        <w:rPr>
          <w:rFonts w:ascii="Times New Roman" w:eastAsia="Calibri" w:hAnsi="Times New Roman" w:cs="Times New Roman"/>
          <w:sz w:val="24"/>
          <w:szCs w:val="24"/>
          <w:lang w:val="en-US"/>
        </w:rPr>
        <w:t>Goatly</w:t>
      </w:r>
      <w:proofErr w:type="spellEnd"/>
      <w:r>
        <w:rPr>
          <w:rFonts w:ascii="Times New Roman" w:eastAsia="Calibri" w:hAnsi="Times New Roman" w:cs="Times New Roman"/>
          <w:sz w:val="24"/>
          <w:szCs w:val="24"/>
          <w:lang w:val="en-US"/>
        </w:rPr>
        <w:t xml:space="preserve"> 2005: 4), or “frozen</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 xml:space="preserve"> (Kroeger 2019: 100).</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 xml:space="preserve">Conventionality serves as a major contributor to language economy and analogy in semantic </w:t>
      </w:r>
      <w:r>
        <w:rPr>
          <w:rFonts w:ascii="Times New Roman" w:eastAsia="Calibri" w:hAnsi="Times New Roman" w:cs="Times New Roman"/>
          <w:sz w:val="24"/>
          <w:szCs w:val="24"/>
          <w:lang w:val="en-US"/>
        </w:rPr>
        <w:lastRenderedPageBreak/>
        <w:t>change, since one and the same conceptual metaphor may be linguistically embodied, i.e. verbalized, in a variety of ways. The cognitive process of conceptualization (Eysenck &amp; Keane 2000: 306</w:t>
      </w:r>
      <w:r>
        <w:rPr>
          <w:rFonts w:ascii="Times New Roman" w:hAnsi="Times New Roman" w:cs="Times New Roman"/>
          <w:color w:val="000000"/>
          <w:sz w:val="24"/>
          <w:szCs w:val="24"/>
          <w:lang w:val="en-US"/>
        </w:rPr>
        <w:t>–</w:t>
      </w:r>
      <w:r>
        <w:rPr>
          <w:rFonts w:ascii="Times New Roman" w:eastAsia="Calibri" w:hAnsi="Times New Roman" w:cs="Times New Roman"/>
          <w:sz w:val="24"/>
          <w:szCs w:val="24"/>
          <w:lang w:val="en-US"/>
        </w:rPr>
        <w:t>307) is based on redundancy, which constitutes a prerequisite for secondary nomination and semantic shifting (</w:t>
      </w:r>
      <w:proofErr w:type="spellStart"/>
      <w:r>
        <w:rPr>
          <w:rFonts w:ascii="Times New Roman" w:eastAsia="Calibri" w:hAnsi="Times New Roman" w:cs="Times New Roman"/>
          <w:sz w:val="24"/>
          <w:szCs w:val="24"/>
          <w:lang w:val="en-US"/>
        </w:rPr>
        <w:t>Borys</w:t>
      </w:r>
      <w:proofErr w:type="spellEnd"/>
      <w:r>
        <w:rPr>
          <w:rFonts w:ascii="Times New Roman" w:eastAsia="Calibri" w:hAnsi="Times New Roman" w:cs="Times New Roman"/>
          <w:sz w:val="24"/>
          <w:szCs w:val="24"/>
          <w:lang w:val="en-US"/>
        </w:rPr>
        <w:t xml:space="preserve"> 2018: 1). If every single metaphor use instance followed a fresh and untried pattern, human memory would be incapable of processing so enormous a number of neuron links or storing so massive an amount of information. This, in turn, would require unnecessary expenditure of mental effort on constant memorization and recollection in order to decrypt the hidden sense, which, in the long run, would significantly impede figurative thinking and hence creativity.</w:t>
      </w:r>
    </w:p>
    <w:p w14:paraId="7FA38833"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At present, two approaches to categorizing metaphor in terms of its regularity can be singled out, which we propose to name the</w:t>
      </w:r>
      <w:r>
        <w:rPr>
          <w:rFonts w:ascii="Times New Roman" w:eastAsia="Calibri" w:hAnsi="Times New Roman" w:cs="Times New Roman"/>
          <w:b/>
          <w:sz w:val="24"/>
          <w:szCs w:val="24"/>
          <w:lang w:val="en-US"/>
        </w:rPr>
        <w:t xml:space="preserve"> </w:t>
      </w:r>
      <w:r>
        <w:rPr>
          <w:rFonts w:ascii="Times New Roman" w:eastAsia="Calibri" w:hAnsi="Times New Roman" w:cs="Times New Roman"/>
          <w:sz w:val="24"/>
          <w:szCs w:val="24"/>
          <w:lang w:val="en-US"/>
        </w:rPr>
        <w:t xml:space="preserve">non-gradable approach and the gradable approach. The non-gradable approach to categorizing metaphor in terms of its regularity (Kroeger 2019) indicates that metaphors tend to form two extremities: conventional metaphor, i.e. regular one, on the one hand, and unconventional, i.e. irregular one, on the other. This approach reflects a perspective on figurativeness as a relatively static phenomenon, devoid of any (statically) intermediate or (dynamically) transitional forms. Conversely, the gradable approach to categorizing metaphor in terms of its regularity (Croft &amp; Cruse 2004; </w:t>
      </w:r>
      <w:proofErr w:type="spellStart"/>
      <w:r>
        <w:rPr>
          <w:rFonts w:ascii="Times New Roman" w:eastAsia="Calibri" w:hAnsi="Times New Roman" w:cs="Times New Roman"/>
          <w:sz w:val="24"/>
          <w:szCs w:val="24"/>
          <w:lang w:val="en-US"/>
        </w:rPr>
        <w:t>Goatly</w:t>
      </w:r>
      <w:proofErr w:type="spellEnd"/>
      <w:r>
        <w:rPr>
          <w:rFonts w:ascii="Times New Roman" w:eastAsia="Calibri" w:hAnsi="Times New Roman" w:cs="Times New Roman"/>
          <w:sz w:val="24"/>
          <w:szCs w:val="24"/>
          <w:lang w:val="en-US"/>
        </w:rPr>
        <w:t xml:space="preserve"> 2005; Hanks 2006) implies that metaphors are to be viewed as a scale. </w:t>
      </w:r>
      <w:proofErr w:type="spellStart"/>
      <w:r>
        <w:rPr>
          <w:rFonts w:ascii="Times New Roman" w:eastAsia="Calibri" w:hAnsi="Times New Roman" w:cs="Times New Roman"/>
          <w:sz w:val="24"/>
          <w:szCs w:val="24"/>
          <w:lang w:val="en-US"/>
        </w:rPr>
        <w:t>Gradability</w:t>
      </w:r>
      <w:proofErr w:type="spellEnd"/>
      <w:r>
        <w:rPr>
          <w:rFonts w:ascii="Times New Roman" w:eastAsia="Calibri" w:hAnsi="Times New Roman" w:cs="Times New Roman"/>
          <w:sz w:val="24"/>
          <w:szCs w:val="24"/>
          <w:lang w:val="en-US"/>
        </w:rPr>
        <w:t xml:space="preserve"> of metaphor is the key point in P. Hanks’s research on how the degree of </w:t>
      </w:r>
      <w:proofErr w:type="spellStart"/>
      <w:r>
        <w:rPr>
          <w:rFonts w:ascii="Times New Roman" w:eastAsia="Calibri" w:hAnsi="Times New Roman" w:cs="Times New Roman"/>
          <w:sz w:val="24"/>
          <w:szCs w:val="24"/>
          <w:lang w:val="en-US"/>
        </w:rPr>
        <w:t>metaphoricity</w:t>
      </w:r>
      <w:proofErr w:type="spellEnd"/>
      <w:r>
        <w:rPr>
          <w:rFonts w:ascii="Times New Roman" w:eastAsia="Calibri" w:hAnsi="Times New Roman" w:cs="Times New Roman"/>
          <w:sz w:val="24"/>
          <w:szCs w:val="24"/>
          <w:lang w:val="en-US"/>
        </w:rPr>
        <w:t xml:space="preserve"> can become measurable, drawing upon the number of the shared semantic properties (Hanks 2006: 31). In a similar vein, A. </w:t>
      </w:r>
      <w:proofErr w:type="spellStart"/>
      <w:r>
        <w:rPr>
          <w:rFonts w:ascii="Times New Roman" w:eastAsia="Calibri" w:hAnsi="Times New Roman" w:cs="Times New Roman"/>
          <w:sz w:val="24"/>
          <w:szCs w:val="24"/>
          <w:lang w:val="en-US"/>
        </w:rPr>
        <w:t>Goatly</w:t>
      </w:r>
      <w:proofErr w:type="spellEnd"/>
      <w:r>
        <w:rPr>
          <w:rFonts w:ascii="Times New Roman" w:eastAsia="Calibri" w:hAnsi="Times New Roman" w:cs="Times New Roman"/>
          <w:sz w:val="24"/>
          <w:szCs w:val="24"/>
          <w:lang w:val="en-US"/>
        </w:rPr>
        <w:t xml:space="preserve"> ironically mentions “</w:t>
      </w:r>
      <w:r>
        <w:rPr>
          <w:rFonts w:ascii="Times New Roman" w:eastAsia="Calibri" w:hAnsi="Times New Roman" w:cs="Times New Roman"/>
          <w:sz w:val="24"/>
          <w:szCs w:val="24"/>
        </w:rPr>
        <w:t>a scale of metaphors stretching from the Dead and Buried at one extreme, through the Sleeping and merely Tired, to the novel and original</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 xml:space="preserve"> (2005: 36). W. Croft and D. A. Cruse go further, identifying the three stages in the life history of metaphor: 1) coinage (with the metaphor </w:t>
      </w:r>
      <w:proofErr w:type="spellStart"/>
      <w:r>
        <w:rPr>
          <w:rFonts w:ascii="Times New Roman" w:eastAsia="Calibri" w:hAnsi="Times New Roman" w:cs="Times New Roman"/>
          <w:sz w:val="24"/>
          <w:szCs w:val="24"/>
          <w:lang w:val="en-US"/>
        </w:rPr>
        <w:t>decryptability</w:t>
      </w:r>
      <w:proofErr w:type="spellEnd"/>
      <w:r>
        <w:rPr>
          <w:rFonts w:ascii="Times New Roman" w:eastAsia="Calibri" w:hAnsi="Times New Roman" w:cs="Times New Roman"/>
          <w:sz w:val="24"/>
          <w:szCs w:val="24"/>
          <w:lang w:val="en-US"/>
        </w:rPr>
        <w:t xml:space="preserve"> being limited to</w:t>
      </w:r>
      <w:r>
        <w:rPr>
          <w:rFonts w:ascii="Times New Roman" w:hAnsi="Times New Roman" w:cs="Times New Roman"/>
          <w:color w:val="000000"/>
          <w:sz w:val="24"/>
          <w:szCs w:val="24"/>
        </w:rPr>
        <w:t xml:space="preserve"> </w:t>
      </w:r>
      <w:r>
        <w:rPr>
          <w:rFonts w:ascii="Times New Roman" w:eastAsia="Calibri" w:hAnsi="Times New Roman" w:cs="Times New Roman"/>
          <w:sz w:val="24"/>
          <w:szCs w:val="24"/>
          <w:lang w:val="en-US"/>
        </w:rPr>
        <w:t>the recipient’</w:t>
      </w:r>
      <w:r>
        <w:rPr>
          <w:rFonts w:ascii="Times New Roman" w:eastAsia="Calibri" w:hAnsi="Times New Roman" w:cs="Times New Roman"/>
          <w:sz w:val="24"/>
          <w:szCs w:val="24"/>
        </w:rPr>
        <w:t>s innate metaphorical</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interpretive strategy</w:t>
      </w:r>
      <w:r>
        <w:rPr>
          <w:rFonts w:ascii="Times New Roman" w:eastAsia="Calibri" w:hAnsi="Times New Roman" w:cs="Times New Roman"/>
          <w:sz w:val="24"/>
          <w:szCs w:val="24"/>
          <w:lang w:val="en-US"/>
        </w:rPr>
        <w:t xml:space="preserve">); 2) spread across a speech community through sufficient repetition (with the metaphor being fixed in the mental lexicon and its meaning becoming more determinate); 3) semantic drift (with its metaphorical origins being weakened or obscured) (2004: 204-205). This approach equally reflects the dynamic nature of semantic change. </w:t>
      </w:r>
    </w:p>
    <w:p w14:paraId="3FAD1233"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However, whilst conventionality can be defined as multiple verbalizations of one conceptual metaphor, neither of the two approaches establishes any clear-cut criteria of unconventionality. Firstly, the identification of unconventionality with novelty leads us nowhere since the latter constitutes a rather subjective characteristic. Perception of novelty invariably correlates with the person’s educational background, general knowledge, and previous experience. If the speaker has never directly or indirectly come into contact with a specific conceptual metaphor, he / she is likely to label it as new. For instance, a scholar conducting research on cognitive linguistics may be misled by the seeming novelty of a number of conceptual metaphors used in slang if they are not verbalized outside the community of its speakers. Secondly, there is a direct dependence of unconventionality on the academic coverage of conceptual metaphors. Yet, as of now, no exhaustive list of all conceptual metaphors has been compiled to be referenced as a comprehensive source. Therefore, if a metaphor is not mentioned in the academic literature familiar to the researcher, he / she is likely to label it as unconventional. Thirdly, once a novel conceptual metaphor is introduced, it may start circulating and acquiring new verbalizations, which would eventually lead to the loss of its unconventionality. In P. Hank’s words, “frequency breeds literalness</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 Therefore, unconventionality can equally be construed as a chronological variable.</w:t>
      </w:r>
    </w:p>
    <w:p w14:paraId="6DA00A2A"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bCs/>
          <w:sz w:val="24"/>
          <w:szCs w:val="24"/>
          <w:lang w:val="en-US"/>
        </w:rPr>
        <w:lastRenderedPageBreak/>
        <w:t xml:space="preserve">Considering all the above, </w:t>
      </w:r>
      <w:r>
        <w:rPr>
          <w:rFonts w:ascii="Times New Roman" w:eastAsia="Calibri" w:hAnsi="Times New Roman" w:cs="Times New Roman"/>
          <w:smallCaps/>
          <w:sz w:val="24"/>
          <w:szCs w:val="24"/>
          <w:lang w:val="en-US"/>
        </w:rPr>
        <w:t>conventionality</w:t>
      </w:r>
      <w:r>
        <w:rPr>
          <w:rFonts w:ascii="Times New Roman" w:eastAsia="Calibri" w:hAnsi="Times New Roman" w:cs="Times New Roman"/>
          <w:sz w:val="24"/>
          <w:szCs w:val="24"/>
          <w:lang w:val="en-US"/>
        </w:rPr>
        <w:t xml:space="preserve"> will be defined in this paper as a characteristic assigned to a conceptual metaphor if the number of its attested verbalizations exceeds 1 (≥1). </w:t>
      </w:r>
    </w:p>
    <w:p w14:paraId="2FB2CCB8"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As throughout its history slang has been majorly limited to social groups </w:t>
      </w:r>
      <w:r>
        <w:rPr>
          <w:rFonts w:ascii="Times New Roman" w:eastAsia="Calibri" w:hAnsi="Times New Roman" w:cs="Times New Roman"/>
          <w:sz w:val="24"/>
          <w:szCs w:val="24"/>
        </w:rPr>
        <w:t>involved</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in criminal or immoral activities</w:t>
      </w:r>
      <w:r>
        <w:rPr>
          <w:rFonts w:ascii="Times New Roman" w:eastAsia="Calibri" w:hAnsi="Times New Roman" w:cs="Times New Roman"/>
          <w:sz w:val="24"/>
          <w:szCs w:val="24"/>
          <w:lang w:val="en-US"/>
        </w:rPr>
        <w:t>, it comes as no surprise that the conventional conceptual metaphors reflecting sexual taboos, with both male and female bodies being objectified and sexualized, prove to be very productive in modern English</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The culturally established stigmatization, avoidance, and / or ban of certain concepts produce the reverse effect in slang, where limitations, let alone taboos, are ignored or rejected altogether. The conceptual metaphors referred to this category revolve around primary and secondary sexual characteristics, as substantiated by the following projections:</w:t>
      </w:r>
    </w:p>
    <w:p w14:paraId="79647233" w14:textId="208D9902" w:rsidR="00FC4339" w:rsidRDefault="006F4D10">
      <w:pPr>
        <w:spacing w:after="0" w:line="240" w:lineRule="auto"/>
        <w:ind w:firstLine="709"/>
        <w:jc w:val="both"/>
        <w:rPr>
          <w:rFonts w:ascii="Times New Roman" w:eastAsia="Calibri" w:hAnsi="Times New Roman" w:cs="Times New Roman"/>
          <w:bCs/>
          <w:sz w:val="24"/>
          <w:szCs w:val="24"/>
          <w:lang w:val="en-US"/>
        </w:rPr>
      </w:pPr>
      <w:r>
        <w:rPr>
          <w:rFonts w:ascii="Times New Roman" w:eastAsia="Calibri" w:hAnsi="Times New Roman" w:cs="Times New Roman"/>
          <w:sz w:val="24"/>
          <w:szCs w:val="24"/>
          <w:lang w:val="en-US"/>
        </w:rPr>
        <w:t>1)</w:t>
      </w:r>
      <w:r>
        <w:rPr>
          <w:rFonts w:ascii="Times New Roman" w:eastAsia="Calibri" w:hAnsi="Times New Roman" w:cs="Times New Roman"/>
          <w:sz w:val="24"/>
          <w:szCs w:val="24"/>
        </w:rPr>
        <w:t xml:space="preserve"> </w:t>
      </w:r>
      <w:r>
        <w:rPr>
          <w:rFonts w:ascii="Times New Roman" w:eastAsia="Times New Roman" w:hAnsi="Times New Roman" w:cs="Times New Roman"/>
          <w:smallCaps/>
          <w:sz w:val="24"/>
          <w:szCs w:val="24"/>
          <w:lang w:val="en-US" w:eastAsia="pl-PL"/>
        </w:rPr>
        <w:t>female breasts are fruits</w:t>
      </w:r>
      <w:r>
        <w:rPr>
          <w:rFonts w:ascii="Times New Roman" w:eastAsia="Calibri" w:hAnsi="Times New Roman" w:cs="Times New Roman"/>
          <w:sz w:val="24"/>
          <w:szCs w:val="24"/>
        </w:rPr>
        <w:t>, as in</w:t>
      </w:r>
      <w:r>
        <w:rPr>
          <w:rFonts w:ascii="Times New Roman" w:eastAsia="Calibri" w:hAnsi="Times New Roman" w:cs="Times New Roman"/>
          <w:bCs/>
          <w:i/>
          <w:sz w:val="24"/>
          <w:szCs w:val="24"/>
          <w:lang w:val="en-US"/>
        </w:rPr>
        <w:t xml:space="preserve"> apples</w:t>
      </w:r>
      <w:r w:rsidR="001B1900">
        <w:rPr>
          <w:rFonts w:ascii="Times New Roman" w:eastAsia="Calibri" w:hAnsi="Times New Roman" w:cs="Times New Roman"/>
          <w:bCs/>
          <w:i/>
          <w:sz w:val="24"/>
          <w:szCs w:val="24"/>
          <w:lang w:val="en-US"/>
        </w:rPr>
        <w:t xml:space="preserve"> </w:t>
      </w:r>
      <w:r w:rsidR="001B1900">
        <w:rPr>
          <w:rFonts w:ascii="Times New Roman" w:eastAsia="Calibri" w:hAnsi="Times New Roman" w:cs="Times New Roman"/>
          <w:bCs/>
          <w:iCs/>
          <w:sz w:val="24"/>
          <w:szCs w:val="24"/>
          <w:lang w:val="en-US"/>
        </w:rPr>
        <w:t>‘</w:t>
      </w:r>
      <w:r>
        <w:rPr>
          <w:rFonts w:ascii="Times New Roman" w:eastAsia="Calibri" w:hAnsi="Times New Roman" w:cs="Times New Roman"/>
          <w:sz w:val="24"/>
          <w:szCs w:val="24"/>
          <w:lang w:val="en-US"/>
        </w:rPr>
        <w:t>the</w:t>
      </w:r>
      <w:r>
        <w:rPr>
          <w:rFonts w:ascii="Times New Roman" w:eastAsia="Calibri" w:hAnsi="Times New Roman" w:cs="Times New Roman"/>
          <w:sz w:val="24"/>
          <w:szCs w:val="24"/>
        </w:rPr>
        <w:t xml:space="preserve"> female breasts</w:t>
      </w:r>
      <w:r>
        <w:rPr>
          <w:rFonts w:ascii="Times New Roman" w:eastAsia="Calibri" w:hAnsi="Times New Roman" w:cs="Times New Roman"/>
          <w:bCs/>
          <w:sz w:val="24"/>
          <w:szCs w:val="24"/>
          <w:lang w:val="en-US"/>
        </w:rPr>
        <w:t>’</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Dalzell &amp; Victor</w:t>
      </w:r>
      <w:r>
        <w:rPr>
          <w:rFonts w:ascii="Times New Roman" w:eastAsia="Calibri" w:hAnsi="Times New Roman" w:cs="Times New Roman"/>
          <w:bCs/>
          <w:sz w:val="24"/>
          <w:szCs w:val="24"/>
        </w:rPr>
        <w:t xml:space="preserve"> 2008:</w:t>
      </w:r>
      <w:r>
        <w:rPr>
          <w:rFonts w:ascii="Times New Roman" w:eastAsia="Calibri" w:hAnsi="Times New Roman" w:cs="Times New Roman"/>
          <w:bCs/>
          <w:sz w:val="24"/>
          <w:szCs w:val="24"/>
          <w:lang w:val="en-US"/>
        </w:rPr>
        <w:t xml:space="preserve"> 14</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grapefruits</w:t>
      </w:r>
      <w:r w:rsidR="001B1900">
        <w:rPr>
          <w:rFonts w:ascii="Times New Roman" w:eastAsia="Calibri" w:hAnsi="Times New Roman" w:cs="Times New Roman"/>
          <w:bCs/>
          <w:i/>
          <w:sz w:val="24"/>
          <w:szCs w:val="24"/>
          <w:lang w:val="en-US"/>
        </w:rPr>
        <w:t xml:space="preserve"> </w:t>
      </w:r>
      <w:r w:rsidR="001B1900">
        <w:rPr>
          <w:rFonts w:ascii="Times New Roman" w:eastAsia="Calibri" w:hAnsi="Times New Roman" w:cs="Times New Roman"/>
          <w:bCs/>
          <w:iCs/>
          <w:sz w:val="24"/>
          <w:szCs w:val="24"/>
          <w:lang w:val="en-US"/>
        </w:rPr>
        <w:t>‘l</w:t>
      </w:r>
      <w:r>
        <w:rPr>
          <w:rFonts w:ascii="Times New Roman" w:eastAsia="Calibri" w:hAnsi="Times New Roman" w:cs="Times New Roman"/>
          <w:sz w:val="24"/>
          <w:szCs w:val="24"/>
        </w:rPr>
        <w:t>arge female breasts</w:t>
      </w:r>
      <w:r>
        <w:rPr>
          <w:rFonts w:ascii="Times New Roman" w:eastAsia="Calibri" w:hAnsi="Times New Roman" w:cs="Times New Roman"/>
          <w:bCs/>
          <w:sz w:val="24"/>
          <w:szCs w:val="24"/>
          <w:lang w:val="en-US"/>
        </w:rPr>
        <w:t>’</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303</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melons</w:t>
      </w:r>
      <w:r w:rsidR="001B1900">
        <w:rPr>
          <w:rFonts w:ascii="Times New Roman" w:eastAsia="Calibri" w:hAnsi="Times New Roman" w:cs="Times New Roman"/>
          <w:bCs/>
          <w:i/>
          <w:sz w:val="24"/>
          <w:szCs w:val="24"/>
          <w:lang w:val="en-US"/>
        </w:rPr>
        <w:t xml:space="preserve"> </w:t>
      </w:r>
      <w:r w:rsidR="001B1900">
        <w:rPr>
          <w:rFonts w:ascii="Times New Roman" w:eastAsia="Calibri" w:hAnsi="Times New Roman" w:cs="Times New Roman"/>
          <w:bCs/>
          <w:iCs/>
          <w:sz w:val="24"/>
          <w:szCs w:val="24"/>
          <w:lang w:val="en-US"/>
        </w:rPr>
        <w:t>‘</w:t>
      </w:r>
      <w:r>
        <w:rPr>
          <w:rFonts w:ascii="Times New Roman" w:eastAsia="Calibri" w:hAnsi="Times New Roman" w:cs="Times New Roman"/>
          <w:bCs/>
          <w:sz w:val="24"/>
          <w:szCs w:val="24"/>
          <w:lang w:val="en-US"/>
        </w:rPr>
        <w:t>large</w:t>
      </w:r>
      <w:r>
        <w:rPr>
          <w:rFonts w:ascii="Times New Roman" w:eastAsia="Calibri" w:hAnsi="Times New Roman" w:cs="Times New Roman"/>
          <w:bCs/>
          <w:sz w:val="24"/>
          <w:szCs w:val="24"/>
        </w:rPr>
        <w:t xml:space="preserve"> female breasts</w:t>
      </w:r>
      <w:r>
        <w:rPr>
          <w:rFonts w:ascii="Times New Roman" w:eastAsia="Calibri" w:hAnsi="Times New Roman" w:cs="Times New Roman"/>
          <w:bCs/>
          <w:sz w:val="24"/>
          <w:szCs w:val="24"/>
          <w:lang w:val="en-US"/>
        </w:rPr>
        <w:t>’</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426</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watermelons</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rPr>
        <w:t>female breasts</w:t>
      </w:r>
      <w:r>
        <w:rPr>
          <w:rFonts w:ascii="Times New Roman" w:eastAsia="Calibri" w:hAnsi="Times New Roman" w:cs="Times New Roman"/>
          <w:bCs/>
          <w:sz w:val="24"/>
          <w:szCs w:val="24"/>
          <w:lang w:val="en-US"/>
        </w:rPr>
        <w:t xml:space="preserve"> of generous dimensions’</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689</w:t>
      </w:r>
      <w:proofErr w:type="gramStart"/>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proofErr w:type="gramEnd"/>
    </w:p>
    <w:p w14:paraId="1D7E1A0C" w14:textId="29DA469A" w:rsidR="00FC4339" w:rsidRDefault="006F4D10">
      <w:pPr>
        <w:spacing w:after="0" w:line="240" w:lineRule="auto"/>
        <w:ind w:firstLine="709"/>
        <w:jc w:val="both"/>
        <w:rPr>
          <w:rFonts w:ascii="Times New Roman" w:eastAsia="Calibri" w:hAnsi="Times New Roman" w:cs="Times New Roman"/>
          <w:bCs/>
          <w:i/>
          <w:sz w:val="24"/>
          <w:szCs w:val="24"/>
          <w:lang w:val="en-US"/>
        </w:rPr>
      </w:pPr>
      <w:r>
        <w:rPr>
          <w:rFonts w:ascii="Times New Roman" w:eastAsia="Calibri" w:hAnsi="Times New Roman" w:cs="Times New Roman"/>
          <w:sz w:val="24"/>
          <w:szCs w:val="24"/>
          <w:lang w:val="en-US"/>
        </w:rPr>
        <w:t>2)</w:t>
      </w:r>
      <w:r>
        <w:rPr>
          <w:rFonts w:ascii="Times New Roman" w:eastAsia="Calibri" w:hAnsi="Times New Roman" w:cs="Times New Roman"/>
          <w:sz w:val="24"/>
          <w:szCs w:val="24"/>
        </w:rPr>
        <w:t xml:space="preserve"> </w:t>
      </w:r>
      <w:r>
        <w:rPr>
          <w:rFonts w:ascii="Times New Roman" w:eastAsia="Times New Roman" w:hAnsi="Times New Roman" w:cs="Times New Roman"/>
          <w:smallCaps/>
          <w:sz w:val="24"/>
          <w:szCs w:val="24"/>
          <w:lang w:val="en-US" w:eastAsia="pl-PL"/>
        </w:rPr>
        <w:t>female nipples are fruits</w:t>
      </w:r>
      <w:r>
        <w:rPr>
          <w:rFonts w:ascii="Times New Roman" w:eastAsia="Calibri" w:hAnsi="Times New Roman" w:cs="Times New Roman"/>
          <w:sz w:val="24"/>
          <w:szCs w:val="24"/>
        </w:rPr>
        <w:t>, as in</w:t>
      </w:r>
      <w:r>
        <w:rPr>
          <w:rFonts w:ascii="Times New Roman" w:eastAsia="Calibri" w:hAnsi="Times New Roman" w:cs="Times New Roman"/>
          <w:bCs/>
          <w:i/>
          <w:sz w:val="24"/>
          <w:szCs w:val="24"/>
          <w:lang w:val="en-US"/>
        </w:rPr>
        <w:t xml:space="preserve"> cherry</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sz w:val="24"/>
          <w:szCs w:val="24"/>
          <w:lang w:val="en-US"/>
        </w:rPr>
        <w:t>the</w:t>
      </w:r>
      <w:r>
        <w:rPr>
          <w:rFonts w:ascii="Times New Roman" w:eastAsia="Calibri" w:hAnsi="Times New Roman" w:cs="Times New Roman"/>
          <w:sz w:val="24"/>
          <w:szCs w:val="24"/>
        </w:rPr>
        <w:t xml:space="preserve"> female </w:t>
      </w:r>
      <w:r>
        <w:rPr>
          <w:rFonts w:ascii="Times New Roman" w:eastAsia="Calibri" w:hAnsi="Times New Roman" w:cs="Times New Roman"/>
          <w:sz w:val="24"/>
          <w:szCs w:val="24"/>
          <w:lang w:val="en-US"/>
        </w:rPr>
        <w:t>nipple</w:t>
      </w:r>
      <w:r>
        <w:rPr>
          <w:rFonts w:ascii="Times New Roman" w:eastAsia="Calibri" w:hAnsi="Times New Roman" w:cs="Times New Roman"/>
          <w:bCs/>
          <w:sz w:val="24"/>
          <w:szCs w:val="24"/>
          <w:lang w:val="en-US"/>
        </w:rPr>
        <w:t>’</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131</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strawberry</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the female nipple’</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625</w:t>
      </w:r>
      <w:proofErr w:type="gramStart"/>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proofErr w:type="gramEnd"/>
      <w:r>
        <w:rPr>
          <w:rFonts w:ascii="Times New Roman" w:eastAsia="Calibri" w:hAnsi="Times New Roman" w:cs="Times New Roman"/>
          <w:bCs/>
          <w:i/>
          <w:sz w:val="24"/>
          <w:szCs w:val="24"/>
          <w:lang w:val="en-US"/>
        </w:rPr>
        <w:t xml:space="preserve"> </w:t>
      </w:r>
    </w:p>
    <w:p w14:paraId="09B9FA3B" w14:textId="5558B819" w:rsidR="00FC4339" w:rsidRDefault="006F4D10">
      <w:pPr>
        <w:spacing w:after="0" w:line="240" w:lineRule="auto"/>
        <w:ind w:firstLine="709"/>
        <w:jc w:val="both"/>
        <w:rPr>
          <w:rFonts w:ascii="Times New Roman" w:eastAsia="Calibri" w:hAnsi="Times New Roman" w:cs="Times New Roman"/>
          <w:bCs/>
          <w:i/>
          <w:sz w:val="24"/>
          <w:szCs w:val="24"/>
          <w:lang w:val="en-US"/>
        </w:rPr>
      </w:pPr>
      <w:r>
        <w:rPr>
          <w:rFonts w:ascii="Times New Roman" w:eastAsia="Calibri" w:hAnsi="Times New Roman" w:cs="Times New Roman"/>
          <w:sz w:val="24"/>
          <w:szCs w:val="24"/>
          <w:lang w:val="en-US"/>
        </w:rPr>
        <w:t>3)</w:t>
      </w:r>
      <w:r>
        <w:rPr>
          <w:rFonts w:ascii="Times New Roman" w:eastAsia="Calibri" w:hAnsi="Times New Roman" w:cs="Times New Roman"/>
          <w:sz w:val="24"/>
          <w:szCs w:val="24"/>
        </w:rPr>
        <w:t xml:space="preserve"> </w:t>
      </w:r>
      <w:r>
        <w:rPr>
          <w:rFonts w:ascii="Times New Roman" w:eastAsia="Times New Roman" w:hAnsi="Times New Roman" w:cs="Times New Roman"/>
          <w:smallCaps/>
          <w:sz w:val="24"/>
          <w:szCs w:val="24"/>
          <w:lang w:val="en-US" w:eastAsia="pl-PL"/>
        </w:rPr>
        <w:t>vaginas are fruits</w:t>
      </w:r>
      <w:r>
        <w:rPr>
          <w:rFonts w:ascii="Times New Roman" w:eastAsia="Calibri" w:hAnsi="Times New Roman" w:cs="Times New Roman"/>
          <w:sz w:val="24"/>
          <w:szCs w:val="24"/>
        </w:rPr>
        <w:t>, as in</w:t>
      </w:r>
      <w:r>
        <w:rPr>
          <w:rFonts w:ascii="Times New Roman" w:eastAsia="Calibri" w:hAnsi="Times New Roman" w:cs="Times New Roman"/>
          <w:bCs/>
          <w:i/>
          <w:sz w:val="24"/>
          <w:szCs w:val="24"/>
          <w:lang w:val="en-US"/>
        </w:rPr>
        <w:t xml:space="preserve"> appl</w:t>
      </w:r>
      <w:r w:rsidR="001B1900">
        <w:rPr>
          <w:rFonts w:ascii="Times New Roman" w:eastAsia="Calibri" w:hAnsi="Times New Roman" w:cs="Times New Roman"/>
          <w:bCs/>
          <w:i/>
          <w:sz w:val="24"/>
          <w:szCs w:val="24"/>
          <w:lang w:val="en-US"/>
        </w:rPr>
        <w:t xml:space="preserve">e </w:t>
      </w:r>
      <w:r w:rsidR="001B1900">
        <w:rPr>
          <w:rFonts w:ascii="Times New Roman" w:eastAsia="Calibri" w:hAnsi="Times New Roman" w:cs="Times New Roman"/>
          <w:bCs/>
          <w:iCs/>
          <w:sz w:val="24"/>
          <w:szCs w:val="24"/>
          <w:lang w:val="en-US"/>
        </w:rPr>
        <w:t>‘</w:t>
      </w:r>
      <w:r>
        <w:rPr>
          <w:rFonts w:ascii="Times New Roman" w:eastAsia="Calibri" w:hAnsi="Times New Roman" w:cs="Times New Roman"/>
          <w:sz w:val="24"/>
          <w:szCs w:val="24"/>
          <w:lang w:val="en-US"/>
        </w:rPr>
        <w:t>the</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vagina</w:t>
      </w:r>
      <w:r>
        <w:rPr>
          <w:rFonts w:ascii="Times New Roman" w:eastAsia="Calibri" w:hAnsi="Times New Roman" w:cs="Times New Roman"/>
          <w:bCs/>
          <w:sz w:val="24"/>
          <w:szCs w:val="24"/>
          <w:lang w:val="en-US"/>
        </w:rPr>
        <w:t>’</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14</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peach</w:t>
      </w:r>
      <w:r w:rsidR="001B1900">
        <w:rPr>
          <w:rFonts w:ascii="Times New Roman" w:eastAsia="Calibri" w:hAnsi="Times New Roman" w:cs="Times New Roman"/>
          <w:bCs/>
          <w:sz w:val="24"/>
          <w:szCs w:val="24"/>
          <w:lang w:val="en-US"/>
        </w:rPr>
        <w:t xml:space="preserve"> ‘t</w:t>
      </w:r>
      <w:r>
        <w:rPr>
          <w:rFonts w:ascii="Times New Roman" w:eastAsia="Calibri" w:hAnsi="Times New Roman" w:cs="Times New Roman"/>
          <w:bCs/>
          <w:sz w:val="24"/>
          <w:szCs w:val="24"/>
          <w:lang w:val="en-US"/>
        </w:rPr>
        <w:t>he vagina’</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486</w:t>
      </w:r>
      <w:proofErr w:type="gramStart"/>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proofErr w:type="gramEnd"/>
      <w:r>
        <w:rPr>
          <w:rFonts w:ascii="Times New Roman" w:eastAsia="Calibri" w:hAnsi="Times New Roman" w:cs="Times New Roman"/>
          <w:bCs/>
          <w:i/>
          <w:sz w:val="24"/>
          <w:szCs w:val="24"/>
          <w:lang w:val="en-US"/>
        </w:rPr>
        <w:t xml:space="preserve"> </w:t>
      </w:r>
    </w:p>
    <w:p w14:paraId="3EC161EE" w14:textId="22B18D03" w:rsidR="00FC4339" w:rsidRDefault="006F4D1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4) </w:t>
      </w:r>
      <w:r>
        <w:rPr>
          <w:rFonts w:ascii="Times New Roman" w:eastAsia="Times New Roman" w:hAnsi="Times New Roman" w:cs="Times New Roman"/>
          <w:smallCaps/>
          <w:sz w:val="24"/>
          <w:szCs w:val="24"/>
          <w:lang w:val="en-US" w:eastAsia="pl-PL"/>
        </w:rPr>
        <w:t>penises are vegetables</w:t>
      </w:r>
      <w:r>
        <w:rPr>
          <w:rFonts w:ascii="Times New Roman" w:eastAsia="Calibri" w:hAnsi="Times New Roman" w:cs="Times New Roman"/>
          <w:sz w:val="24"/>
          <w:szCs w:val="24"/>
        </w:rPr>
        <w:t>, as in</w:t>
      </w:r>
      <w:r>
        <w:rPr>
          <w:rFonts w:ascii="Times New Roman" w:eastAsia="Calibri" w:hAnsi="Times New Roman" w:cs="Times New Roman"/>
          <w:bCs/>
          <w:i/>
          <w:sz w:val="24"/>
          <w:szCs w:val="24"/>
          <w:lang w:val="en-US"/>
        </w:rPr>
        <w:t xml:space="preserve"> bean</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sz w:val="24"/>
          <w:szCs w:val="24"/>
          <w:lang w:val="en-US"/>
        </w:rPr>
        <w:t>the penis</w:t>
      </w:r>
      <w:r>
        <w:rPr>
          <w:rFonts w:ascii="Times New Roman" w:eastAsia="Calibri" w:hAnsi="Times New Roman" w:cs="Times New Roman"/>
          <w:bCs/>
          <w:sz w:val="24"/>
          <w:szCs w:val="24"/>
          <w:lang w:val="en-US"/>
        </w:rPr>
        <w:t>’</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40</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gherkin</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the penis, especially a small penis’</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287</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w:t>
      </w:r>
      <w:proofErr w:type="spellStart"/>
      <w:r>
        <w:rPr>
          <w:rFonts w:ascii="Times New Roman" w:eastAsia="Calibri" w:hAnsi="Times New Roman" w:cs="Times New Roman"/>
          <w:bCs/>
          <w:i/>
          <w:sz w:val="24"/>
          <w:szCs w:val="24"/>
          <w:lang w:val="en-US"/>
        </w:rPr>
        <w:t>jackin</w:t>
      </w:r>
      <w:proofErr w:type="spellEnd"/>
      <w:r>
        <w:rPr>
          <w:rFonts w:ascii="Times New Roman" w:eastAsia="Calibri" w:hAnsi="Times New Roman" w:cs="Times New Roman"/>
          <w:bCs/>
          <w:i/>
          <w:sz w:val="24"/>
          <w:szCs w:val="24"/>
          <w:lang w:val="en-US"/>
        </w:rPr>
        <w:t>’ the beanstalk</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(of a male) masturbating’</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360</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w:t>
      </w:r>
      <w:r>
        <w:rPr>
          <w:rFonts w:ascii="Times New Roman" w:eastAsia="Calibri" w:hAnsi="Times New Roman" w:cs="Times New Roman"/>
          <w:bCs/>
          <w:i/>
          <w:sz w:val="24"/>
          <w:szCs w:val="24"/>
          <w:lang w:val="en-US"/>
        </w:rPr>
        <w:t>to jerk the gherkin</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(of a male) to masturbate’</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365</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w:t>
      </w:r>
      <w:proofErr w:type="spellStart"/>
      <w:r>
        <w:rPr>
          <w:rFonts w:ascii="Times New Roman" w:eastAsia="Calibri" w:hAnsi="Times New Roman" w:cs="Times New Roman"/>
          <w:bCs/>
          <w:i/>
          <w:sz w:val="24"/>
          <w:szCs w:val="24"/>
          <w:lang w:val="en-US"/>
        </w:rPr>
        <w:t>traveller’s</w:t>
      </w:r>
      <w:proofErr w:type="spellEnd"/>
      <w:r>
        <w:rPr>
          <w:rFonts w:ascii="Times New Roman" w:eastAsia="Calibri" w:hAnsi="Times New Roman" w:cs="Times New Roman"/>
          <w:bCs/>
          <w:i/>
          <w:sz w:val="24"/>
          <w:szCs w:val="24"/>
          <w:lang w:val="en-US"/>
        </w:rPr>
        <w:t xml:space="preserve"> marrow</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rPr>
        <w:t>an erection brought on while travelling, especially while sleeping</w:t>
      </w:r>
      <w:r>
        <w:rPr>
          <w:rFonts w:ascii="Times New Roman" w:eastAsia="Calibri" w:hAnsi="Times New Roman" w:cs="Times New Roman"/>
          <w:bCs/>
          <w:sz w:val="24"/>
          <w:szCs w:val="24"/>
          <w:lang w:val="en-US"/>
        </w:rPr>
        <w:t>’</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664</w:t>
      </w:r>
      <w:proofErr w:type="gramStart"/>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proofErr w:type="gramEnd"/>
    </w:p>
    <w:p w14:paraId="1BD6BFA7" w14:textId="1DB72B6C" w:rsidR="00FC4339" w:rsidRDefault="006F4D1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Pr>
          <w:rFonts w:ascii="Times New Roman" w:eastAsia="Calibri" w:hAnsi="Times New Roman" w:cs="Times New Roman"/>
          <w:sz w:val="24"/>
          <w:szCs w:val="24"/>
          <w:lang w:val="en-US"/>
        </w:rPr>
        <w:t xml:space="preserve">) </w:t>
      </w:r>
      <w:r>
        <w:rPr>
          <w:rFonts w:ascii="Times New Roman" w:eastAsia="Times New Roman" w:hAnsi="Times New Roman" w:cs="Times New Roman"/>
          <w:smallCaps/>
          <w:sz w:val="24"/>
          <w:szCs w:val="24"/>
          <w:lang w:val="en-US" w:eastAsia="pl-PL"/>
        </w:rPr>
        <w:t>penises are nuts</w:t>
      </w:r>
      <w:r>
        <w:rPr>
          <w:rFonts w:ascii="Times New Roman" w:eastAsia="Calibri" w:hAnsi="Times New Roman" w:cs="Times New Roman"/>
          <w:sz w:val="24"/>
          <w:szCs w:val="24"/>
        </w:rPr>
        <w:t>, as in</w:t>
      </w:r>
      <w:r>
        <w:rPr>
          <w:rFonts w:ascii="Times New Roman" w:eastAsia="Calibri" w:hAnsi="Times New Roman" w:cs="Times New Roman"/>
          <w:bCs/>
          <w:i/>
          <w:sz w:val="24"/>
          <w:szCs w:val="24"/>
          <w:lang w:val="en-US"/>
        </w:rPr>
        <w:t xml:space="preserve"> hung like a cashew</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 xml:space="preserve">(of a male) </w:t>
      </w:r>
      <w:r>
        <w:rPr>
          <w:rFonts w:ascii="Times New Roman" w:eastAsia="Calibri" w:hAnsi="Times New Roman" w:cs="Times New Roman"/>
          <w:bCs/>
          <w:sz w:val="24"/>
          <w:szCs w:val="24"/>
        </w:rPr>
        <w:t>blessed with a small penis</w:t>
      </w:r>
      <w:r>
        <w:rPr>
          <w:rFonts w:ascii="Times New Roman" w:eastAsia="Calibri" w:hAnsi="Times New Roman" w:cs="Times New Roman"/>
          <w:bCs/>
          <w:sz w:val="24"/>
          <w:szCs w:val="24"/>
          <w:lang w:val="en-US"/>
        </w:rPr>
        <w:t>’</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348</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w:t>
      </w:r>
      <w:r>
        <w:rPr>
          <w:rFonts w:ascii="Times New Roman" w:eastAsia="Calibri" w:hAnsi="Times New Roman" w:cs="Times New Roman"/>
          <w:bCs/>
          <w:i/>
          <w:sz w:val="24"/>
          <w:szCs w:val="24"/>
          <w:lang w:val="en-US"/>
        </w:rPr>
        <w:t>peanut</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sz w:val="24"/>
          <w:szCs w:val="24"/>
          <w:lang w:val="en-US"/>
        </w:rPr>
        <w:t>the penis</w:t>
      </w:r>
      <w:r>
        <w:rPr>
          <w:rFonts w:ascii="Times New Roman" w:eastAsia="Calibri" w:hAnsi="Times New Roman" w:cs="Times New Roman"/>
          <w:bCs/>
          <w:sz w:val="24"/>
          <w:szCs w:val="24"/>
          <w:lang w:val="en-US"/>
        </w:rPr>
        <w:t>’</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486</w:t>
      </w:r>
      <w:proofErr w:type="gramStart"/>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proofErr w:type="gramEnd"/>
      <w:r>
        <w:rPr>
          <w:rFonts w:ascii="Times New Roman" w:eastAsia="Calibri" w:hAnsi="Times New Roman" w:cs="Times New Roman"/>
          <w:bCs/>
          <w:i/>
          <w:sz w:val="24"/>
          <w:szCs w:val="24"/>
          <w:lang w:val="en-US"/>
        </w:rPr>
        <w:t xml:space="preserve"> </w:t>
      </w:r>
    </w:p>
    <w:p w14:paraId="18833B7E" w14:textId="543DFFA5" w:rsidR="00FC4339" w:rsidRPr="001B1900" w:rsidRDefault="006F4D10" w:rsidP="001B1900">
      <w:pPr>
        <w:spacing w:after="0" w:line="240" w:lineRule="auto"/>
        <w:ind w:firstLine="709"/>
        <w:jc w:val="both"/>
        <w:rPr>
          <w:rFonts w:ascii="Times New Roman" w:eastAsia="Calibri" w:hAnsi="Times New Roman" w:cs="Times New Roman"/>
          <w:bCs/>
          <w:sz w:val="24"/>
          <w:szCs w:val="24"/>
          <w:lang w:val="en-US"/>
        </w:rPr>
      </w:pPr>
      <w:r>
        <w:rPr>
          <w:rFonts w:ascii="Times New Roman" w:eastAsia="Calibri" w:hAnsi="Times New Roman" w:cs="Times New Roman"/>
          <w:sz w:val="24"/>
          <w:szCs w:val="24"/>
        </w:rPr>
        <w:t>6</w:t>
      </w:r>
      <w:r>
        <w:rPr>
          <w:rFonts w:ascii="Times New Roman" w:eastAsia="Calibri" w:hAnsi="Times New Roman" w:cs="Times New Roman"/>
          <w:sz w:val="24"/>
          <w:szCs w:val="24"/>
          <w:lang w:val="en-US"/>
        </w:rPr>
        <w:t xml:space="preserve">) </w:t>
      </w:r>
      <w:r>
        <w:rPr>
          <w:rFonts w:ascii="Times New Roman" w:eastAsia="Times New Roman" w:hAnsi="Times New Roman" w:cs="Times New Roman"/>
          <w:smallCaps/>
          <w:sz w:val="24"/>
          <w:szCs w:val="24"/>
          <w:lang w:val="en-US" w:eastAsia="pl-PL"/>
        </w:rPr>
        <w:t>testes are fruits</w:t>
      </w:r>
      <w:r>
        <w:rPr>
          <w:rFonts w:ascii="Times New Roman" w:eastAsia="Calibri" w:hAnsi="Times New Roman" w:cs="Times New Roman"/>
          <w:sz w:val="24"/>
          <w:szCs w:val="24"/>
        </w:rPr>
        <w:t>, as in</w:t>
      </w:r>
      <w:r>
        <w:rPr>
          <w:rFonts w:ascii="Times New Roman" w:eastAsia="Calibri" w:hAnsi="Times New Roman" w:cs="Times New Roman"/>
          <w:bCs/>
          <w:i/>
          <w:sz w:val="24"/>
          <w:szCs w:val="24"/>
          <w:lang w:val="en-US"/>
        </w:rPr>
        <w:t xml:space="preserve"> apricots</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sz w:val="24"/>
          <w:szCs w:val="24"/>
          <w:lang w:val="en-US"/>
        </w:rPr>
        <w:t>the testicles</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14</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w:t>
      </w:r>
      <w:r>
        <w:rPr>
          <w:rFonts w:ascii="Times New Roman" w:eastAsia="Calibri" w:hAnsi="Times New Roman" w:cs="Times New Roman"/>
          <w:bCs/>
          <w:i/>
          <w:sz w:val="24"/>
          <w:szCs w:val="24"/>
          <w:lang w:val="en-US"/>
        </w:rPr>
        <w:t>the berries</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sz w:val="24"/>
          <w:szCs w:val="24"/>
          <w:lang w:val="en-US"/>
        </w:rPr>
        <w:t>the testicles</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49</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w:t>
      </w:r>
      <w:r>
        <w:rPr>
          <w:rFonts w:ascii="Times New Roman" w:eastAsia="Calibri" w:hAnsi="Times New Roman" w:cs="Times New Roman"/>
          <w:bCs/>
          <w:i/>
          <w:sz w:val="24"/>
          <w:szCs w:val="24"/>
          <w:lang w:val="en-US"/>
        </w:rPr>
        <w:t>grapes</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sz w:val="24"/>
          <w:szCs w:val="24"/>
          <w:lang w:val="en-US"/>
        </w:rPr>
        <w:t>the testicles</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303</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plum</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the testicle’</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503</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w:t>
      </w:r>
      <w:r>
        <w:rPr>
          <w:rFonts w:ascii="Times New Roman" w:eastAsia="Calibri" w:hAnsi="Times New Roman" w:cs="Times New Roman"/>
          <w:bCs/>
          <w:i/>
          <w:sz w:val="24"/>
          <w:szCs w:val="24"/>
          <w:lang w:val="en-US"/>
        </w:rPr>
        <w:t>to ring the berries</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in ice hockey, to hit the goalie with a hard shot between the legs’</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540</w:t>
      </w:r>
      <w:proofErr w:type="gramStart"/>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proofErr w:type="gramEnd"/>
    </w:p>
    <w:p w14:paraId="7D8E11BC" w14:textId="1F4A67C2" w:rsidR="00FC4339" w:rsidRDefault="006F4D1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Pr>
          <w:rFonts w:ascii="Times New Roman" w:eastAsia="Calibri" w:hAnsi="Times New Roman" w:cs="Times New Roman"/>
          <w:sz w:val="24"/>
          <w:szCs w:val="24"/>
          <w:lang w:val="en-US"/>
        </w:rPr>
        <w:t xml:space="preserve">) </w:t>
      </w:r>
      <w:r>
        <w:rPr>
          <w:rFonts w:ascii="Times New Roman" w:eastAsia="Times New Roman" w:hAnsi="Times New Roman" w:cs="Times New Roman"/>
          <w:smallCaps/>
          <w:sz w:val="24"/>
          <w:szCs w:val="24"/>
          <w:lang w:val="en-US" w:eastAsia="pl-PL"/>
        </w:rPr>
        <w:t>testes are nuts</w:t>
      </w:r>
      <w:r>
        <w:rPr>
          <w:rFonts w:ascii="Times New Roman" w:eastAsia="Calibri" w:hAnsi="Times New Roman" w:cs="Times New Roman"/>
          <w:sz w:val="24"/>
          <w:szCs w:val="24"/>
        </w:rPr>
        <w:t>, as in</w:t>
      </w:r>
      <w:r>
        <w:rPr>
          <w:rFonts w:ascii="Times New Roman" w:eastAsia="Calibri" w:hAnsi="Times New Roman" w:cs="Times New Roman"/>
          <w:bCs/>
          <w:i/>
          <w:sz w:val="24"/>
          <w:szCs w:val="24"/>
          <w:lang w:val="en-US"/>
        </w:rPr>
        <w:t xml:space="preserve"> chestnuts</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sz w:val="24"/>
          <w:szCs w:val="24"/>
          <w:lang w:val="en-US"/>
        </w:rPr>
        <w:t>the testicles</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132</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w:t>
      </w:r>
      <w:r>
        <w:rPr>
          <w:rFonts w:ascii="Times New Roman" w:eastAsia="Calibri" w:hAnsi="Times New Roman" w:cs="Times New Roman"/>
          <w:bCs/>
          <w:i/>
          <w:sz w:val="24"/>
          <w:szCs w:val="24"/>
          <w:lang w:val="en-US"/>
        </w:rPr>
        <w:t>to freeze one’s nuts</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to be extremely cold’</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269</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w:t>
      </w:r>
      <w:r>
        <w:rPr>
          <w:rFonts w:ascii="Times New Roman" w:eastAsia="Calibri" w:hAnsi="Times New Roman" w:cs="Times New Roman"/>
          <w:bCs/>
          <w:i/>
          <w:sz w:val="24"/>
          <w:szCs w:val="24"/>
          <w:lang w:val="en-US"/>
        </w:rPr>
        <w:t>to have one’s nuts in the wringe</w:t>
      </w:r>
      <w:r w:rsidR="001B1900">
        <w:rPr>
          <w:rFonts w:ascii="Times New Roman" w:eastAsia="Calibri" w:hAnsi="Times New Roman" w:cs="Times New Roman"/>
          <w:bCs/>
          <w:i/>
          <w:sz w:val="24"/>
          <w:szCs w:val="24"/>
          <w:lang w:val="en-US"/>
        </w:rPr>
        <w:t xml:space="preserve">r </w:t>
      </w:r>
      <w:r w:rsidR="001B1900">
        <w:rPr>
          <w:rFonts w:ascii="Times New Roman" w:eastAsia="Calibri" w:hAnsi="Times New Roman" w:cs="Times New Roman"/>
          <w:bCs/>
          <w:iCs/>
          <w:sz w:val="24"/>
          <w:szCs w:val="24"/>
          <w:lang w:val="en-US"/>
        </w:rPr>
        <w:t>‘</w:t>
      </w:r>
      <w:r>
        <w:rPr>
          <w:rFonts w:ascii="Times New Roman" w:eastAsia="Calibri" w:hAnsi="Times New Roman" w:cs="Times New Roman"/>
          <w:bCs/>
          <w:sz w:val="24"/>
          <w:szCs w:val="24"/>
          <w:lang w:val="en-US"/>
        </w:rPr>
        <w:t>to be trapped in a very weak position’</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466</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w:t>
      </w:r>
      <w:r>
        <w:rPr>
          <w:rFonts w:ascii="Times New Roman" w:eastAsia="Calibri" w:hAnsi="Times New Roman" w:cs="Times New Roman"/>
          <w:bCs/>
          <w:i/>
          <w:sz w:val="24"/>
          <w:szCs w:val="24"/>
          <w:lang w:val="en-US"/>
        </w:rPr>
        <w:t>to laugh one’s nuts off</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to laugh uproariously’</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394</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w:t>
      </w:r>
      <w:r>
        <w:rPr>
          <w:rFonts w:ascii="Times New Roman" w:eastAsia="Calibri" w:hAnsi="Times New Roman" w:cs="Times New Roman"/>
          <w:bCs/>
          <w:i/>
          <w:sz w:val="24"/>
          <w:szCs w:val="24"/>
          <w:lang w:val="en-US"/>
        </w:rPr>
        <w:t xml:space="preserve">love </w:t>
      </w:r>
      <w:proofErr w:type="spellStart"/>
      <w:r>
        <w:rPr>
          <w:rFonts w:ascii="Times New Roman" w:eastAsia="Calibri" w:hAnsi="Times New Roman" w:cs="Times New Roman"/>
          <w:bCs/>
          <w:i/>
          <w:sz w:val="24"/>
          <w:szCs w:val="24"/>
          <w:lang w:val="en-US"/>
        </w:rPr>
        <w:t>conkers</w:t>
      </w:r>
      <w:proofErr w:type="spellEnd"/>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sz w:val="24"/>
          <w:szCs w:val="24"/>
          <w:lang w:val="en-US"/>
        </w:rPr>
        <w:t>the testicles</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409</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love / lover’s nuts</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rPr>
        <w:t>testicles that ache because of sexual stimulation that has not led to ejaculation</w:t>
      </w:r>
      <w:r>
        <w:rPr>
          <w:rFonts w:ascii="Times New Roman" w:eastAsia="Calibri" w:hAnsi="Times New Roman" w:cs="Times New Roman"/>
          <w:bCs/>
          <w:sz w:val="24"/>
          <w:szCs w:val="24"/>
          <w:lang w:val="en-US"/>
        </w:rPr>
        <w:t>’</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410</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nut-chokers</w:t>
      </w:r>
      <w:r w:rsidR="001B1900">
        <w:rPr>
          <w:rFonts w:ascii="Times New Roman" w:eastAsia="Calibri" w:hAnsi="Times New Roman" w:cs="Times New Roman"/>
          <w:bCs/>
          <w:i/>
          <w:sz w:val="24"/>
          <w:szCs w:val="24"/>
          <w:lang w:val="en-US"/>
        </w:rPr>
        <w:t xml:space="preserve"> </w:t>
      </w:r>
      <w:r w:rsidR="001B1900">
        <w:rPr>
          <w:rFonts w:ascii="Times New Roman" w:eastAsia="Calibri" w:hAnsi="Times New Roman" w:cs="Times New Roman"/>
          <w:bCs/>
          <w:iCs/>
          <w:sz w:val="24"/>
          <w:szCs w:val="24"/>
          <w:lang w:val="en-US"/>
        </w:rPr>
        <w:t>‘</w:t>
      </w:r>
      <w:r>
        <w:rPr>
          <w:rFonts w:ascii="Times New Roman" w:eastAsia="Calibri" w:hAnsi="Times New Roman" w:cs="Times New Roman"/>
          <w:bCs/>
          <w:sz w:val="24"/>
          <w:szCs w:val="24"/>
          <w:lang w:val="en-US"/>
        </w:rPr>
        <w:t>men’s underpants’</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466</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nut nectar</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semen’</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466</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w:t>
      </w:r>
      <w:r>
        <w:rPr>
          <w:rFonts w:ascii="Times New Roman" w:eastAsia="Calibri" w:hAnsi="Times New Roman" w:cs="Times New Roman"/>
          <w:bCs/>
          <w:i/>
          <w:sz w:val="24"/>
          <w:szCs w:val="24"/>
          <w:lang w:val="en-US"/>
        </w:rPr>
        <w:t>nut sack</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the scrotum’</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466</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nuts</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the testicles’</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466</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w:t>
      </w:r>
      <w:r>
        <w:rPr>
          <w:rFonts w:ascii="Times New Roman" w:eastAsia="Calibri" w:hAnsi="Times New Roman" w:cs="Times New Roman"/>
          <w:bCs/>
          <w:i/>
          <w:sz w:val="24"/>
          <w:szCs w:val="24"/>
          <w:lang w:val="en-US"/>
        </w:rPr>
        <w:t>to pop one’s nuts</w:t>
      </w:r>
      <w:r w:rsidR="001B1900">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to ejaculate’</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509</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p>
    <w:p w14:paraId="4E4B45A5"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outlined simple conceptual metaphors allow for drawing a few important conclusions. </w:t>
      </w:r>
    </w:p>
    <w:p w14:paraId="38BB9798"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Firstly, the special focus on reproductive organs points to the sexualization of the human body in English slang, unveiling the implicit yet fundamental conceptual metaphor</w:t>
      </w:r>
      <w:r>
        <w:rPr>
          <w:rFonts w:ascii="Times New Roman" w:eastAsia="Times New Roman" w:hAnsi="Times New Roman" w:cs="Times New Roman"/>
          <w:smallCaps/>
          <w:sz w:val="24"/>
          <w:szCs w:val="24"/>
          <w:lang w:val="en-US" w:eastAsia="pl-PL"/>
        </w:rPr>
        <w:t xml:space="preserve"> human bodies are sex objects</w:t>
      </w:r>
      <w:r>
        <w:rPr>
          <w:rFonts w:ascii="Times New Roman" w:eastAsia="Calibri" w:hAnsi="Times New Roman" w:cs="Times New Roman"/>
          <w:sz w:val="24"/>
          <w:szCs w:val="24"/>
          <w:lang w:val="en-US"/>
        </w:rPr>
        <w:t xml:space="preserve">. </w:t>
      </w:r>
    </w:p>
    <w:p w14:paraId="0FB37518"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Secondly, referring to primary and secondary sexual characteristics in terms of vegetables, fruits, and nuts reveals certain physical features that are shared by the source domain and the target domain and constitute the ground (or, in P. Hanks’s terminology, the salient cognitive features (2006: 20)) for metaphorization: firmness, flaccidity, roundedness, oblong shape, sweetness, etc. These characteristics evince, in turn, the implicit conceptual metaphors</w:t>
      </w:r>
      <w:r>
        <w:rPr>
          <w:rFonts w:ascii="Times New Roman" w:eastAsia="Times New Roman" w:hAnsi="Times New Roman" w:cs="Times New Roman"/>
          <w:smallCaps/>
          <w:sz w:val="24"/>
          <w:szCs w:val="24"/>
          <w:lang w:val="en-US" w:eastAsia="pl-PL"/>
        </w:rPr>
        <w:t xml:space="preserve"> bigger is good</w:t>
      </w:r>
      <w:r>
        <w:rPr>
          <w:rFonts w:ascii="Times New Roman" w:eastAsia="Calibri" w:hAnsi="Times New Roman" w:cs="Times New Roman"/>
          <w:sz w:val="24"/>
          <w:szCs w:val="24"/>
          <w:lang w:val="en-US"/>
        </w:rPr>
        <w:t xml:space="preserve"> (as in the sequence </w:t>
      </w:r>
      <w:r>
        <w:rPr>
          <w:rFonts w:ascii="Times New Roman" w:eastAsia="Calibri" w:hAnsi="Times New Roman" w:cs="Times New Roman"/>
          <w:i/>
          <w:sz w:val="24"/>
          <w:szCs w:val="24"/>
          <w:lang w:val="en-US"/>
        </w:rPr>
        <w:t>apples</w:t>
      </w:r>
      <w:r>
        <w:rPr>
          <w:rFonts w:ascii="Times New Roman" w:eastAsia="Calibri" w:hAnsi="Times New Roman" w:cs="Times New Roman"/>
          <w:sz w:val="24"/>
          <w:szCs w:val="24"/>
          <w:lang w:val="en-US"/>
        </w:rPr>
        <w:t xml:space="preserve"> → </w:t>
      </w:r>
      <w:r>
        <w:rPr>
          <w:rFonts w:ascii="Times New Roman" w:eastAsia="Calibri" w:hAnsi="Times New Roman" w:cs="Times New Roman"/>
          <w:i/>
          <w:sz w:val="24"/>
          <w:szCs w:val="24"/>
          <w:lang w:val="en-US"/>
        </w:rPr>
        <w:t>grapefruits</w:t>
      </w:r>
      <w:r>
        <w:rPr>
          <w:rFonts w:ascii="Times New Roman" w:eastAsia="Calibri" w:hAnsi="Times New Roman" w:cs="Times New Roman"/>
          <w:sz w:val="24"/>
          <w:szCs w:val="24"/>
          <w:lang w:val="en-US"/>
        </w:rPr>
        <w:t xml:space="preserve"> → </w:t>
      </w:r>
      <w:r>
        <w:rPr>
          <w:rFonts w:ascii="Times New Roman" w:eastAsia="Calibri" w:hAnsi="Times New Roman" w:cs="Times New Roman"/>
          <w:i/>
          <w:sz w:val="24"/>
          <w:szCs w:val="24"/>
          <w:lang w:val="en-US"/>
        </w:rPr>
        <w:t>melons</w:t>
      </w:r>
      <w:r>
        <w:rPr>
          <w:rFonts w:ascii="Times New Roman" w:eastAsia="Calibri" w:hAnsi="Times New Roman" w:cs="Times New Roman"/>
          <w:sz w:val="24"/>
          <w:szCs w:val="24"/>
          <w:lang w:val="en-US"/>
        </w:rPr>
        <w:t xml:space="preserve"> → </w:t>
      </w:r>
      <w:r>
        <w:rPr>
          <w:rFonts w:ascii="Times New Roman" w:eastAsia="Calibri" w:hAnsi="Times New Roman" w:cs="Times New Roman"/>
          <w:i/>
          <w:sz w:val="24"/>
          <w:szCs w:val="24"/>
          <w:lang w:val="en-US"/>
        </w:rPr>
        <w:t>watermelons</w:t>
      </w:r>
      <w:r>
        <w:rPr>
          <w:rFonts w:ascii="Times New Roman" w:eastAsia="Calibri" w:hAnsi="Times New Roman" w:cs="Times New Roman"/>
          <w:sz w:val="24"/>
          <w:szCs w:val="24"/>
          <w:lang w:val="en-US"/>
        </w:rPr>
        <w:t>),</w:t>
      </w:r>
      <w:r>
        <w:rPr>
          <w:rFonts w:ascii="Times New Roman" w:eastAsia="Times New Roman" w:hAnsi="Times New Roman" w:cs="Times New Roman"/>
          <w:smallCaps/>
          <w:sz w:val="24"/>
          <w:szCs w:val="24"/>
          <w:lang w:val="en-US" w:eastAsia="pl-PL"/>
        </w:rPr>
        <w:t xml:space="preserve"> smaller is bad</w:t>
      </w:r>
      <w:r>
        <w:rPr>
          <w:rFonts w:ascii="Times New Roman" w:eastAsia="Calibri" w:hAnsi="Times New Roman" w:cs="Times New Roman"/>
          <w:sz w:val="24"/>
          <w:szCs w:val="24"/>
          <w:lang w:val="en-US"/>
        </w:rPr>
        <w:t xml:space="preserve"> (as in the sequence</w:t>
      </w:r>
      <w:r>
        <w:rPr>
          <w:rFonts w:ascii="Times New Roman" w:eastAsia="Calibri" w:hAnsi="Times New Roman" w:cs="Times New Roman"/>
          <w:i/>
          <w:sz w:val="24"/>
          <w:szCs w:val="24"/>
          <w:lang w:val="en-US"/>
        </w:rPr>
        <w:t xml:space="preserve"> marrow → banana </w:t>
      </w:r>
      <w:r>
        <w:rPr>
          <w:rFonts w:ascii="Times New Roman" w:eastAsia="Calibri" w:hAnsi="Times New Roman" w:cs="Times New Roman"/>
          <w:sz w:val="24"/>
          <w:szCs w:val="24"/>
          <w:lang w:val="en-US"/>
        </w:rPr>
        <w:t xml:space="preserve">→ </w:t>
      </w:r>
      <w:r>
        <w:rPr>
          <w:rFonts w:ascii="Times New Roman" w:eastAsia="Calibri" w:hAnsi="Times New Roman" w:cs="Times New Roman"/>
          <w:i/>
          <w:sz w:val="24"/>
          <w:szCs w:val="24"/>
          <w:lang w:val="en-US"/>
        </w:rPr>
        <w:t xml:space="preserve">gherkin </w:t>
      </w:r>
      <w:r>
        <w:rPr>
          <w:rFonts w:ascii="Times New Roman" w:eastAsia="Calibri" w:hAnsi="Times New Roman" w:cs="Times New Roman"/>
          <w:sz w:val="24"/>
          <w:szCs w:val="24"/>
          <w:lang w:val="en-US"/>
        </w:rPr>
        <w:t>→</w:t>
      </w:r>
      <w:r>
        <w:rPr>
          <w:rFonts w:ascii="Times New Roman" w:eastAsia="Calibri" w:hAnsi="Times New Roman" w:cs="Times New Roman"/>
          <w:i/>
          <w:sz w:val="24"/>
          <w:szCs w:val="24"/>
          <w:lang w:val="en-US"/>
        </w:rPr>
        <w:t xml:space="preserve"> [hung like a] cashew</w:t>
      </w:r>
      <w:r>
        <w:rPr>
          <w:rFonts w:ascii="Times New Roman" w:eastAsia="Calibri" w:hAnsi="Times New Roman" w:cs="Times New Roman"/>
          <w:sz w:val="24"/>
          <w:szCs w:val="24"/>
          <w:lang w:val="en-US"/>
        </w:rPr>
        <w:t xml:space="preserve"> → </w:t>
      </w:r>
      <w:r>
        <w:rPr>
          <w:rFonts w:ascii="Times New Roman" w:eastAsia="Calibri" w:hAnsi="Times New Roman" w:cs="Times New Roman"/>
          <w:i/>
          <w:sz w:val="24"/>
          <w:szCs w:val="24"/>
          <w:lang w:val="en-US"/>
        </w:rPr>
        <w:t>peanut</w:t>
      </w:r>
      <w:r>
        <w:rPr>
          <w:rFonts w:ascii="Times New Roman" w:eastAsia="Calibri" w:hAnsi="Times New Roman" w:cs="Times New Roman"/>
          <w:sz w:val="24"/>
          <w:szCs w:val="24"/>
          <w:lang w:val="en-US"/>
        </w:rPr>
        <w:t xml:space="preserve">), </w:t>
      </w:r>
      <w:r>
        <w:rPr>
          <w:rFonts w:ascii="Times New Roman" w:eastAsia="Times New Roman" w:hAnsi="Times New Roman" w:cs="Times New Roman"/>
          <w:smallCaps/>
          <w:sz w:val="24"/>
          <w:szCs w:val="24"/>
          <w:lang w:val="en-US" w:eastAsia="pl-PL"/>
        </w:rPr>
        <w:t>firm is good</w:t>
      </w:r>
      <w:r>
        <w:rPr>
          <w:rFonts w:ascii="Times New Roman" w:eastAsia="Calibri" w:hAnsi="Times New Roman" w:cs="Times New Roman"/>
          <w:sz w:val="24"/>
          <w:szCs w:val="24"/>
          <w:lang w:val="en-US"/>
        </w:rPr>
        <w:t xml:space="preserve"> (as in the projections involving the firm fruits and nuts </w:t>
      </w:r>
      <w:r>
        <w:rPr>
          <w:rFonts w:ascii="Times New Roman" w:eastAsia="Calibri" w:hAnsi="Times New Roman" w:cs="Times New Roman"/>
          <w:sz w:val="24"/>
          <w:szCs w:val="24"/>
          <w:lang w:val="en-US"/>
        </w:rPr>
        <w:lastRenderedPageBreak/>
        <w:t>denoting female breasts), and</w:t>
      </w:r>
      <w:r>
        <w:rPr>
          <w:rFonts w:ascii="Times New Roman" w:eastAsia="Times New Roman" w:hAnsi="Times New Roman" w:cs="Times New Roman"/>
          <w:smallCaps/>
          <w:sz w:val="24"/>
          <w:szCs w:val="24"/>
          <w:lang w:val="en-US" w:eastAsia="pl-PL"/>
        </w:rPr>
        <w:t xml:space="preserve"> sweet is good</w:t>
      </w:r>
      <w:r>
        <w:rPr>
          <w:rFonts w:ascii="Times New Roman" w:eastAsia="Calibri" w:hAnsi="Times New Roman" w:cs="Times New Roman"/>
          <w:sz w:val="24"/>
          <w:szCs w:val="24"/>
          <w:lang w:val="en-US"/>
        </w:rPr>
        <w:t xml:space="preserve"> (as in the projections involving the sweet fruits designating female genitalia), the focus being on visual, somatosensory, and gustatory perception. Therefore, it can be deduced that, from an average English slang speaker’s perspective, a prototypical female is seen as a sex object endowed with large and firm breasts and palatable genitalia; a prototypical male is viewed as a sex object endowed with large and firm genitalia. </w:t>
      </w:r>
    </w:p>
    <w:p w14:paraId="729FC925"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Thirdly, the association of culturally and pragmatically tabooed body parts with edible plants exposes yet another implicit complex conceptual metaphor: </w:t>
      </w:r>
      <w:r>
        <w:rPr>
          <w:rFonts w:ascii="Times New Roman" w:eastAsia="Times New Roman" w:hAnsi="Times New Roman" w:cs="Times New Roman"/>
          <w:smallCaps/>
          <w:sz w:val="24"/>
          <w:szCs w:val="24"/>
          <w:lang w:val="en-US" w:eastAsia="pl-PL"/>
        </w:rPr>
        <w:t>human bodies are food</w:t>
      </w:r>
      <w:r>
        <w:rPr>
          <w:rFonts w:ascii="Times New Roman" w:eastAsia="Calibri" w:hAnsi="Times New Roman" w:cs="Times New Roman"/>
          <w:sz w:val="24"/>
          <w:szCs w:val="24"/>
          <w:lang w:val="en-US"/>
        </w:rPr>
        <w:t>. Obviously, this formulation should not be understood literally as it does not intend to evoke cannibalism or dismemberment. Instead, certain physical operations can be performed on the body and / or its parts that are similar to those performed on food, including smelling or tasting it, licking or swallowing it, sucking or biting on it, playing with it, etc. This, in turn, provides access to the underlying metaphor</w:t>
      </w:r>
      <w:r>
        <w:rPr>
          <w:rFonts w:ascii="Times New Roman" w:eastAsia="Times New Roman" w:hAnsi="Times New Roman" w:cs="Times New Roman"/>
          <w:smallCaps/>
          <w:sz w:val="24"/>
          <w:szCs w:val="24"/>
          <w:lang w:val="en-US" w:eastAsia="pl-PL"/>
        </w:rPr>
        <w:t xml:space="preserve"> sexual intercourse is a meal</w:t>
      </w:r>
      <w:r>
        <w:rPr>
          <w:rFonts w:ascii="Times New Roman" w:eastAsia="Calibri" w:hAnsi="Times New Roman" w:cs="Times New Roman"/>
          <w:sz w:val="24"/>
          <w:szCs w:val="24"/>
          <w:lang w:val="en-US"/>
        </w:rPr>
        <w:t xml:space="preserve">. The two latter projections, </w:t>
      </w:r>
      <w:r>
        <w:rPr>
          <w:rFonts w:ascii="Times New Roman" w:eastAsia="Times New Roman" w:hAnsi="Times New Roman" w:cs="Times New Roman"/>
          <w:smallCaps/>
          <w:sz w:val="24"/>
          <w:szCs w:val="24"/>
          <w:lang w:val="en-US" w:eastAsia="pl-PL"/>
        </w:rPr>
        <w:t>human bodies are food</w:t>
      </w:r>
      <w:r>
        <w:rPr>
          <w:rFonts w:ascii="Times New Roman" w:eastAsia="Calibri" w:hAnsi="Times New Roman" w:cs="Times New Roman"/>
          <w:sz w:val="24"/>
          <w:szCs w:val="24"/>
          <w:lang w:val="en-US"/>
        </w:rPr>
        <w:t xml:space="preserve"> and</w:t>
      </w:r>
      <w:r>
        <w:rPr>
          <w:rFonts w:ascii="Times New Roman" w:eastAsia="Times New Roman" w:hAnsi="Times New Roman" w:cs="Times New Roman"/>
          <w:smallCaps/>
          <w:sz w:val="24"/>
          <w:szCs w:val="24"/>
          <w:lang w:val="en-US" w:eastAsia="pl-PL"/>
        </w:rPr>
        <w:t xml:space="preserve"> sexual intercourse is a meal</w:t>
      </w:r>
      <w:r>
        <w:rPr>
          <w:rFonts w:ascii="Times New Roman" w:eastAsia="Calibri" w:hAnsi="Times New Roman" w:cs="Times New Roman"/>
          <w:sz w:val="24"/>
          <w:szCs w:val="24"/>
          <w:lang w:val="en-US"/>
        </w:rPr>
        <w:t>, prove to be crucial for understanding the archetypal role of slang as the ultimate “</w:t>
      </w:r>
      <w:proofErr w:type="spellStart"/>
      <w:r>
        <w:rPr>
          <w:rFonts w:ascii="Times New Roman" w:eastAsia="Calibri" w:hAnsi="Times New Roman" w:cs="Times New Roman"/>
          <w:sz w:val="24"/>
          <w:szCs w:val="24"/>
          <w:lang w:val="en-US"/>
        </w:rPr>
        <w:t>destigmatizer</w:t>
      </w:r>
      <w:proofErr w:type="spellEnd"/>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 xml:space="preserve"> and “</w:t>
      </w:r>
      <w:proofErr w:type="spellStart"/>
      <w:r>
        <w:rPr>
          <w:rFonts w:ascii="Times New Roman" w:eastAsia="Calibri" w:hAnsi="Times New Roman" w:cs="Times New Roman"/>
          <w:sz w:val="24"/>
          <w:szCs w:val="24"/>
          <w:lang w:val="en-US"/>
        </w:rPr>
        <w:t>detabooer</w:t>
      </w:r>
      <w:proofErr w:type="spellEnd"/>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 xml:space="preserve"> of the culturally condemned concepts in question. Sexual activity is </w:t>
      </w:r>
      <w:proofErr w:type="spellStart"/>
      <w:r>
        <w:rPr>
          <w:rFonts w:ascii="Times New Roman" w:eastAsia="Calibri" w:hAnsi="Times New Roman" w:cs="Times New Roman"/>
          <w:sz w:val="24"/>
          <w:szCs w:val="24"/>
          <w:lang w:val="en-US"/>
        </w:rPr>
        <w:t>equalled</w:t>
      </w:r>
      <w:proofErr w:type="spellEnd"/>
      <w:r>
        <w:rPr>
          <w:rFonts w:ascii="Times New Roman" w:eastAsia="Calibri" w:hAnsi="Times New Roman" w:cs="Times New Roman"/>
          <w:sz w:val="24"/>
          <w:szCs w:val="24"/>
          <w:lang w:val="en-US"/>
        </w:rPr>
        <w:t xml:space="preserve"> to ingestion of food, and although both constitute manifestations of instinctive </w:t>
      </w:r>
      <w:proofErr w:type="spellStart"/>
      <w:r>
        <w:rPr>
          <w:rFonts w:ascii="Times New Roman" w:eastAsia="Calibri" w:hAnsi="Times New Roman" w:cs="Times New Roman"/>
          <w:sz w:val="24"/>
          <w:szCs w:val="24"/>
          <w:lang w:val="en-US"/>
        </w:rPr>
        <w:t>behaviour</w:t>
      </w:r>
      <w:proofErr w:type="spellEnd"/>
      <w:r>
        <w:rPr>
          <w:rFonts w:ascii="Times New Roman" w:eastAsia="Calibri" w:hAnsi="Times New Roman" w:cs="Times New Roman"/>
          <w:sz w:val="24"/>
          <w:szCs w:val="24"/>
          <w:lang w:val="en-US"/>
        </w:rPr>
        <w:t>, it is the latter and the latter only that is indispensable for individual survival. Therefore, English slang users resort to such conceptual metaphors in a subconscious attempt to destigmatize sexual activity, practices, and their participants, i.e. themselves.</w:t>
      </w:r>
    </w:p>
    <w:p w14:paraId="76F48FD1"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mallCaps/>
          <w:sz w:val="24"/>
          <w:szCs w:val="24"/>
          <w:lang w:val="en-US"/>
        </w:rPr>
        <w:t>Unconventionality</w:t>
      </w:r>
      <w:r>
        <w:rPr>
          <w:rFonts w:ascii="Times New Roman" w:eastAsia="Calibri" w:hAnsi="Times New Roman" w:cs="Times New Roman"/>
          <w:sz w:val="24"/>
          <w:szCs w:val="24"/>
          <w:lang w:val="en-US"/>
        </w:rPr>
        <w:t xml:space="preserve"> will be defined in this paper as a characteristic assigned to a conceptual metaphor if the number of its attested verbalizations equals 1 (=1). Cognitivists also refer to unconventional metaphors as original (</w:t>
      </w:r>
      <w:proofErr w:type="spellStart"/>
      <w:r>
        <w:rPr>
          <w:rFonts w:ascii="Times New Roman" w:eastAsia="Calibri" w:hAnsi="Times New Roman" w:cs="Times New Roman"/>
          <w:sz w:val="24"/>
          <w:szCs w:val="24"/>
          <w:lang w:val="en-US"/>
        </w:rPr>
        <w:t>Goatly</w:t>
      </w:r>
      <w:proofErr w:type="spellEnd"/>
      <w:r>
        <w:rPr>
          <w:rFonts w:ascii="Times New Roman" w:eastAsia="Calibri" w:hAnsi="Times New Roman" w:cs="Times New Roman"/>
          <w:sz w:val="24"/>
          <w:szCs w:val="24"/>
          <w:lang w:val="en-US"/>
        </w:rPr>
        <w:t xml:space="preserve"> 2005: 4), novel (Croft &amp; Cruse 2004: 204</w:t>
      </w:r>
      <w:r>
        <w:rPr>
          <w:rFonts w:ascii="Times New Roman" w:hAnsi="Times New Roman" w:cs="Times New Roman"/>
          <w:color w:val="000000"/>
          <w:sz w:val="24"/>
          <w:szCs w:val="24"/>
          <w:lang w:val="en-US"/>
        </w:rPr>
        <w:t>–</w:t>
      </w:r>
      <w:r>
        <w:rPr>
          <w:rFonts w:ascii="Times New Roman" w:eastAsia="Calibri" w:hAnsi="Times New Roman" w:cs="Times New Roman"/>
          <w:sz w:val="24"/>
          <w:szCs w:val="24"/>
          <w:lang w:val="en-US"/>
        </w:rPr>
        <w:t>211; Kroeger 2019: 100), “creative</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 xml:space="preserve"> (Kroeger 2019: 100), or dynamic (Hanks 2006: 17). While the distinctive feature of figurativeness and hence </w:t>
      </w:r>
      <w:proofErr w:type="spellStart"/>
      <w:r>
        <w:rPr>
          <w:rFonts w:ascii="Times New Roman" w:eastAsia="Calibri" w:hAnsi="Times New Roman" w:cs="Times New Roman"/>
          <w:sz w:val="24"/>
          <w:szCs w:val="24"/>
          <w:lang w:val="en-US"/>
        </w:rPr>
        <w:t>metaphoricity</w:t>
      </w:r>
      <w:proofErr w:type="spellEnd"/>
      <w:r>
        <w:rPr>
          <w:rFonts w:ascii="Times New Roman" w:eastAsia="Calibri" w:hAnsi="Times New Roman" w:cs="Times New Roman"/>
          <w:sz w:val="24"/>
          <w:szCs w:val="24"/>
          <w:lang w:val="en-US"/>
        </w:rPr>
        <w:t xml:space="preserve"> is the anomalousness of its literal interpretation, what sets unconventional metaphors apart from conventional ones is either the emergence of a previously unattested source domain and / or target domain in their projection, or the originality of their verbalization. In both cases, it is solely through conceptual blending that the unconventionality involved becomes retrievable and researchable (Croft &amp; Cruse 2004: 207).</w:t>
      </w:r>
    </w:p>
    <w:p w14:paraId="1F3E3D0A"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As rightfully claimed by Z. </w:t>
      </w:r>
      <w:r>
        <w:rPr>
          <w:rFonts w:ascii="Times New Roman" w:eastAsia="Calibri" w:hAnsi="Times New Roman" w:cs="Times New Roman"/>
          <w:sz w:val="24"/>
          <w:szCs w:val="24"/>
        </w:rPr>
        <w:t xml:space="preserve">Kövecses </w:t>
      </w:r>
      <w:r>
        <w:rPr>
          <w:rFonts w:ascii="Times New Roman" w:eastAsia="Calibri" w:hAnsi="Times New Roman" w:cs="Times New Roman"/>
          <w:sz w:val="24"/>
          <w:szCs w:val="24"/>
          <w:lang w:val="en-US"/>
        </w:rPr>
        <w:t xml:space="preserve">(2010: 36), metaphors of this kind are infrequent. However, while the </w:t>
      </w:r>
      <w:proofErr w:type="spellStart"/>
      <w:r>
        <w:rPr>
          <w:rFonts w:ascii="Times New Roman" w:eastAsia="Calibri" w:hAnsi="Times New Roman" w:cs="Times New Roman"/>
          <w:sz w:val="24"/>
          <w:szCs w:val="24"/>
          <w:lang w:val="en-US"/>
        </w:rPr>
        <w:t>Lakoffians</w:t>
      </w:r>
      <w:proofErr w:type="spellEnd"/>
      <w:r>
        <w:rPr>
          <w:rFonts w:ascii="Times New Roman" w:eastAsia="Calibri" w:hAnsi="Times New Roman" w:cs="Times New Roman"/>
          <w:sz w:val="24"/>
          <w:szCs w:val="24"/>
          <w:lang w:val="en-US"/>
        </w:rPr>
        <w:t xml:space="preserve"> heavily focus on conventional projections, giving scant attention to unconventional ones, investigating freshly coined examples is crucial for </w:t>
      </w:r>
      <w:r>
        <w:rPr>
          <w:rFonts w:ascii="Times New Roman" w:eastAsia="Calibri" w:hAnsi="Times New Roman" w:cs="Times New Roman"/>
          <w:sz w:val="24"/>
          <w:szCs w:val="24"/>
        </w:rPr>
        <w:t>get</w:t>
      </w:r>
      <w:r>
        <w:rPr>
          <w:rFonts w:ascii="Times New Roman" w:eastAsia="Calibri" w:hAnsi="Times New Roman" w:cs="Times New Roman"/>
          <w:sz w:val="24"/>
          <w:szCs w:val="24"/>
          <w:lang w:val="en-US"/>
        </w:rPr>
        <w:t>ting</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w:t>
      </w:r>
      <w:r>
        <w:rPr>
          <w:rFonts w:ascii="Times New Roman" w:eastAsia="Calibri" w:hAnsi="Times New Roman" w:cs="Times New Roman"/>
          <w:sz w:val="24"/>
          <w:szCs w:val="24"/>
        </w:rPr>
        <w:t>to the heart of metaphor</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(Croft &amp; Cruse 2004: 204), since every single conventional metaphor was once novel and unconventional.</w:t>
      </w:r>
    </w:p>
    <w:p w14:paraId="31B862B4"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English slang denominations of edible plants revealing such unconventional metaphors are not numerous, e.g.: </w:t>
      </w:r>
    </w:p>
    <w:p w14:paraId="09AF6477" w14:textId="77777777" w:rsidR="00FC4339" w:rsidRDefault="006F4D10">
      <w:pPr>
        <w:pStyle w:val="Odsekzoznamu"/>
        <w:numPr>
          <w:ilvl w:val="0"/>
          <w:numId w:val="3"/>
        </w:numPr>
        <w:tabs>
          <w:tab w:val="left" w:pos="284"/>
          <w:tab w:val="left" w:pos="1100"/>
        </w:tabs>
        <w:spacing w:after="0" w:line="240" w:lineRule="auto"/>
        <w:ind w:left="0" w:firstLine="709"/>
        <w:jc w:val="both"/>
        <w:rPr>
          <w:rFonts w:ascii="Times New Roman" w:eastAsia="Calibri" w:hAnsi="Times New Roman" w:cs="Times New Roman"/>
          <w:sz w:val="24"/>
          <w:szCs w:val="24"/>
          <w:lang w:val="en-US"/>
        </w:rPr>
      </w:pPr>
      <w:r>
        <w:rPr>
          <w:rFonts w:ascii="Times New Roman" w:eastAsia="Times New Roman" w:hAnsi="Times New Roman" w:cs="Times New Roman"/>
          <w:smallCaps/>
          <w:sz w:val="24"/>
          <w:szCs w:val="24"/>
          <w:lang w:val="en-US" w:eastAsia="pl-PL"/>
        </w:rPr>
        <w:t xml:space="preserve">hairstyles are fruits, </w:t>
      </w:r>
      <w:r>
        <w:rPr>
          <w:rFonts w:ascii="Times New Roman" w:eastAsia="Calibri" w:hAnsi="Times New Roman" w:cs="Times New Roman"/>
          <w:sz w:val="24"/>
          <w:szCs w:val="24"/>
          <w:lang w:val="en-US"/>
        </w:rPr>
        <w:t xml:space="preserve">as in </w:t>
      </w:r>
      <w:r>
        <w:rPr>
          <w:rFonts w:ascii="Times New Roman" w:eastAsia="Calibri" w:hAnsi="Times New Roman" w:cs="Times New Roman"/>
          <w:bCs/>
          <w:i/>
          <w:sz w:val="24"/>
          <w:szCs w:val="24"/>
          <w:lang w:val="en-US"/>
        </w:rPr>
        <w:t>Croydon pineapple</w:t>
      </w:r>
      <w:r>
        <w:rPr>
          <w:rFonts w:ascii="Times New Roman" w:eastAsia="Calibri" w:hAnsi="Times New Roman" w:cs="Times New Roman"/>
          <w:bCs/>
          <w:sz w:val="24"/>
          <w:szCs w:val="24"/>
          <w:lang w:val="uk-UA"/>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uk-UA"/>
        </w:rPr>
        <w:t>a female hairstyle, popular among an underclass of urban youth, in which all hair is tightly scraped into a spiky top knot</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lang w:val="uk-UA"/>
        </w:rPr>
        <w:t xml:space="preserve"> </w:t>
      </w:r>
      <w:r>
        <w:rPr>
          <w:rFonts w:ascii="Times New Roman" w:eastAsia="Calibri" w:hAnsi="Times New Roman" w:cs="Times New Roman"/>
          <w:bCs/>
          <w:sz w:val="24"/>
          <w:szCs w:val="24"/>
          <w:lang w:val="uk-UA"/>
        </w:rPr>
        <w:t>(</w:t>
      </w:r>
      <w:r>
        <w:rPr>
          <w:rFonts w:ascii="Times New Roman" w:eastAsia="Calibri" w:hAnsi="Times New Roman" w:cs="Times New Roman"/>
          <w:bCs/>
          <w:sz w:val="24"/>
          <w:szCs w:val="24"/>
          <w:lang w:val="en-US"/>
        </w:rPr>
        <w:t>Dalzell &amp; Victor</w:t>
      </w:r>
      <w:r>
        <w:rPr>
          <w:rFonts w:ascii="Times New Roman" w:eastAsia="Calibri" w:hAnsi="Times New Roman" w:cs="Times New Roman"/>
          <w:bCs/>
          <w:sz w:val="24"/>
          <w:szCs w:val="24"/>
          <w:lang w:val="uk-UA"/>
        </w:rPr>
        <w:t xml:space="preserve"> 2008:</w:t>
      </w:r>
      <w:r>
        <w:rPr>
          <w:rFonts w:ascii="Times New Roman" w:eastAsia="Calibri" w:hAnsi="Times New Roman" w:cs="Times New Roman"/>
          <w:bCs/>
          <w:sz w:val="24"/>
          <w:szCs w:val="24"/>
          <w:lang w:val="en-US"/>
        </w:rPr>
        <w:t xml:space="preserve"> 175</w:t>
      </w:r>
      <w:r>
        <w:rPr>
          <w:rFonts w:ascii="Times New Roman" w:eastAsia="Calibri" w:hAnsi="Times New Roman" w:cs="Times New Roman"/>
          <w:bCs/>
          <w:sz w:val="24"/>
          <w:szCs w:val="24"/>
          <w:lang w:val="uk-UA"/>
        </w:rPr>
        <w:t>)</w:t>
      </w:r>
      <w:r>
        <w:rPr>
          <w:rFonts w:ascii="Times New Roman" w:eastAsia="Calibri" w:hAnsi="Times New Roman" w:cs="Times New Roman"/>
          <w:bCs/>
          <w:sz w:val="24"/>
          <w:szCs w:val="24"/>
          <w:lang w:val="en-US"/>
        </w:rPr>
        <w:t>;</w:t>
      </w:r>
    </w:p>
    <w:p w14:paraId="28ADF13D" w14:textId="77777777" w:rsidR="00FC4339" w:rsidRDefault="006F4D10">
      <w:pPr>
        <w:pStyle w:val="Odsekzoznamu"/>
        <w:numPr>
          <w:ilvl w:val="0"/>
          <w:numId w:val="3"/>
        </w:numPr>
        <w:tabs>
          <w:tab w:val="left" w:pos="284"/>
          <w:tab w:val="left" w:pos="1100"/>
        </w:tabs>
        <w:spacing w:after="0" w:line="240" w:lineRule="auto"/>
        <w:ind w:left="0" w:firstLine="709"/>
        <w:jc w:val="both"/>
        <w:rPr>
          <w:rFonts w:ascii="Times New Roman" w:eastAsia="Calibri" w:hAnsi="Times New Roman" w:cs="Times New Roman"/>
          <w:sz w:val="24"/>
          <w:szCs w:val="24"/>
          <w:lang w:val="en-US"/>
        </w:rPr>
      </w:pPr>
      <w:r>
        <w:rPr>
          <w:rFonts w:ascii="Times New Roman" w:eastAsia="Times New Roman" w:hAnsi="Times New Roman" w:cs="Times New Roman"/>
          <w:smallCaps/>
          <w:sz w:val="24"/>
          <w:szCs w:val="24"/>
          <w:lang w:val="en-US" w:eastAsia="pl-PL"/>
        </w:rPr>
        <w:t>hairstyles are vegetables</w:t>
      </w:r>
      <w:r>
        <w:rPr>
          <w:rFonts w:ascii="Times New Roman" w:eastAsia="Calibri" w:hAnsi="Times New Roman" w:cs="Times New Roman"/>
          <w:sz w:val="24"/>
          <w:szCs w:val="24"/>
          <w:lang w:val="en-US"/>
        </w:rPr>
        <w:t xml:space="preserve">, as in </w:t>
      </w:r>
      <w:r>
        <w:rPr>
          <w:rFonts w:ascii="Times New Roman" w:eastAsia="Calibri" w:hAnsi="Times New Roman" w:cs="Times New Roman"/>
          <w:bCs/>
          <w:i/>
          <w:sz w:val="24"/>
          <w:szCs w:val="24"/>
          <w:lang w:val="uk-UA"/>
        </w:rPr>
        <w:t>calabash cut</w:t>
      </w:r>
      <w:r>
        <w:rPr>
          <w:rFonts w:ascii="Times New Roman" w:eastAsia="Calibri" w:hAnsi="Times New Roman" w:cs="Times New Roman"/>
          <w:bCs/>
          <w:i/>
          <w:sz w:val="24"/>
          <w:szCs w:val="24"/>
          <w:lang w:val="en-US"/>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uk-UA"/>
        </w:rPr>
        <w:t>a haircut in which the hair is cut on a line</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uk-UA"/>
        </w:rPr>
        <w:t>equidistant from the top of the head</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lang w:val="uk-UA"/>
        </w:rPr>
        <w:t xml:space="preserve"> </w:t>
      </w:r>
      <w:r>
        <w:rPr>
          <w:rFonts w:ascii="Times New Roman" w:eastAsia="Calibri" w:hAnsi="Times New Roman" w:cs="Times New Roman"/>
          <w:bCs/>
          <w:sz w:val="24"/>
          <w:szCs w:val="24"/>
          <w:lang w:val="uk-UA"/>
        </w:rPr>
        <w:t>(</w:t>
      </w:r>
      <w:r>
        <w:rPr>
          <w:rFonts w:ascii="Times New Roman" w:eastAsia="Calibri" w:hAnsi="Times New Roman" w:cs="Times New Roman"/>
          <w:bCs/>
          <w:sz w:val="24"/>
          <w:szCs w:val="24"/>
          <w:lang w:val="en-US"/>
        </w:rPr>
        <w:t>ibid., 113</w:t>
      </w:r>
      <w:r>
        <w:rPr>
          <w:rFonts w:ascii="Times New Roman" w:eastAsia="Calibri" w:hAnsi="Times New Roman" w:cs="Times New Roman"/>
          <w:bCs/>
          <w:sz w:val="24"/>
          <w:szCs w:val="24"/>
          <w:lang w:val="uk-UA"/>
        </w:rPr>
        <w:t>)</w:t>
      </w:r>
      <w:r>
        <w:rPr>
          <w:rFonts w:ascii="Times New Roman" w:eastAsia="Calibri" w:hAnsi="Times New Roman" w:cs="Times New Roman"/>
          <w:bCs/>
          <w:sz w:val="24"/>
          <w:szCs w:val="24"/>
          <w:lang w:val="en-US"/>
        </w:rPr>
        <w:t>;</w:t>
      </w:r>
    </w:p>
    <w:p w14:paraId="340C79FE" w14:textId="77777777" w:rsidR="00FC4339" w:rsidRDefault="006F4D10">
      <w:pPr>
        <w:pStyle w:val="Odsekzoznamu"/>
        <w:numPr>
          <w:ilvl w:val="0"/>
          <w:numId w:val="3"/>
        </w:numPr>
        <w:tabs>
          <w:tab w:val="left" w:pos="284"/>
          <w:tab w:val="left" w:pos="1100"/>
        </w:tabs>
        <w:spacing w:after="0" w:line="240" w:lineRule="auto"/>
        <w:ind w:left="0" w:firstLine="709"/>
        <w:jc w:val="both"/>
        <w:rPr>
          <w:rFonts w:ascii="Times New Roman" w:eastAsia="Calibri" w:hAnsi="Times New Roman" w:cs="Times New Roman"/>
          <w:sz w:val="24"/>
          <w:szCs w:val="24"/>
          <w:lang w:val="en-US"/>
        </w:rPr>
      </w:pPr>
      <w:r>
        <w:rPr>
          <w:rFonts w:ascii="Times New Roman" w:eastAsia="Times New Roman" w:hAnsi="Times New Roman" w:cs="Times New Roman"/>
          <w:smallCaps/>
          <w:sz w:val="24"/>
          <w:szCs w:val="24"/>
          <w:lang w:val="en-US" w:eastAsia="pl-PL"/>
        </w:rPr>
        <w:t>human secretions are vegetables</w:t>
      </w:r>
      <w:r>
        <w:rPr>
          <w:rFonts w:ascii="Times New Roman" w:eastAsia="Calibri" w:hAnsi="Times New Roman" w:cs="Times New Roman"/>
          <w:sz w:val="24"/>
          <w:szCs w:val="24"/>
          <w:lang w:val="en-US"/>
        </w:rPr>
        <w:t xml:space="preserve">, as in </w:t>
      </w:r>
      <w:r>
        <w:rPr>
          <w:rFonts w:ascii="Times New Roman" w:eastAsia="Calibri" w:hAnsi="Times New Roman" w:cs="Times New Roman"/>
          <w:bCs/>
          <w:i/>
          <w:sz w:val="24"/>
          <w:szCs w:val="24"/>
          <w:lang w:val="uk-UA"/>
        </w:rPr>
        <w:t>free green peppers</w:t>
      </w:r>
      <w:r>
        <w:rPr>
          <w:rFonts w:ascii="Times New Roman" w:eastAsia="Calibri" w:hAnsi="Times New Roman" w:cs="Times New Roman"/>
          <w:bCs/>
          <w:sz w:val="24"/>
          <w:szCs w:val="24"/>
          <w:lang w:val="uk-UA"/>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uk-UA"/>
        </w:rPr>
        <w:t>a sneeze by a food preparer</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lang w:val="uk-UA"/>
        </w:rPr>
        <w:t xml:space="preserve"> </w:t>
      </w:r>
      <w:r>
        <w:rPr>
          <w:rFonts w:ascii="Times New Roman" w:eastAsia="Calibri" w:hAnsi="Times New Roman" w:cs="Times New Roman"/>
          <w:bCs/>
          <w:sz w:val="24"/>
          <w:szCs w:val="24"/>
          <w:lang w:val="uk-UA"/>
        </w:rPr>
        <w:t>(</w:t>
      </w:r>
      <w:r>
        <w:rPr>
          <w:rFonts w:ascii="Times New Roman" w:eastAsia="Calibri" w:hAnsi="Times New Roman" w:cs="Times New Roman"/>
          <w:bCs/>
          <w:sz w:val="24"/>
          <w:szCs w:val="24"/>
          <w:lang w:val="en-US"/>
        </w:rPr>
        <w:t>ibid., 268</w:t>
      </w:r>
      <w:r>
        <w:rPr>
          <w:rFonts w:ascii="Times New Roman" w:eastAsia="Calibri" w:hAnsi="Times New Roman" w:cs="Times New Roman"/>
          <w:bCs/>
          <w:sz w:val="24"/>
          <w:szCs w:val="24"/>
          <w:lang w:val="uk-UA"/>
        </w:rPr>
        <w:t>)</w:t>
      </w:r>
      <w:r>
        <w:rPr>
          <w:rFonts w:ascii="Times New Roman" w:eastAsia="Calibri" w:hAnsi="Times New Roman" w:cs="Times New Roman"/>
          <w:bCs/>
          <w:sz w:val="24"/>
          <w:szCs w:val="24"/>
          <w:lang w:val="en-US"/>
        </w:rPr>
        <w:t>;</w:t>
      </w:r>
      <w:r>
        <w:rPr>
          <w:rFonts w:ascii="Times New Roman" w:eastAsia="Times New Roman" w:hAnsi="Times New Roman" w:cs="Times New Roman"/>
          <w:smallCaps/>
          <w:sz w:val="24"/>
          <w:szCs w:val="24"/>
          <w:lang w:val="en-US" w:eastAsia="pl-PL"/>
        </w:rPr>
        <w:t xml:space="preserve"> </w:t>
      </w:r>
    </w:p>
    <w:p w14:paraId="5DB0CE07" w14:textId="77777777" w:rsidR="00FC4339" w:rsidRDefault="006F4D10">
      <w:pPr>
        <w:pStyle w:val="Odsekzoznamu"/>
        <w:numPr>
          <w:ilvl w:val="0"/>
          <w:numId w:val="3"/>
        </w:numPr>
        <w:tabs>
          <w:tab w:val="left" w:pos="284"/>
          <w:tab w:val="left" w:pos="1100"/>
        </w:tabs>
        <w:spacing w:after="0" w:line="240" w:lineRule="auto"/>
        <w:ind w:left="0" w:firstLine="709"/>
        <w:jc w:val="both"/>
        <w:rPr>
          <w:rFonts w:ascii="Times New Roman" w:eastAsia="Calibri" w:hAnsi="Times New Roman" w:cs="Times New Roman"/>
          <w:sz w:val="24"/>
          <w:szCs w:val="24"/>
          <w:lang w:val="en-US"/>
        </w:rPr>
      </w:pPr>
      <w:r>
        <w:rPr>
          <w:rFonts w:ascii="Times New Roman" w:eastAsia="Times New Roman" w:hAnsi="Times New Roman" w:cs="Times New Roman"/>
          <w:smallCaps/>
          <w:sz w:val="24"/>
          <w:szCs w:val="24"/>
          <w:lang w:val="en-US" w:eastAsia="pl-PL"/>
        </w:rPr>
        <w:t>localities are fruits</w:t>
      </w:r>
      <w:r>
        <w:rPr>
          <w:rFonts w:ascii="Times New Roman" w:eastAsia="Calibri" w:hAnsi="Times New Roman" w:cs="Times New Roman"/>
          <w:sz w:val="24"/>
          <w:szCs w:val="24"/>
          <w:lang w:val="en-US"/>
        </w:rPr>
        <w:t xml:space="preserve">, as in </w:t>
      </w:r>
      <w:r>
        <w:rPr>
          <w:rFonts w:ascii="Times New Roman" w:eastAsia="Calibri" w:hAnsi="Times New Roman" w:cs="Times New Roman"/>
          <w:bCs/>
          <w:i/>
          <w:sz w:val="24"/>
          <w:szCs w:val="24"/>
          <w:lang w:val="en-US"/>
        </w:rPr>
        <w:t xml:space="preserve">Big Apple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New York</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lang w:val="uk-UA"/>
        </w:rPr>
        <w:t xml:space="preserve"> </w:t>
      </w:r>
      <w:r>
        <w:rPr>
          <w:rFonts w:ascii="Times New Roman" w:eastAsia="Calibri" w:hAnsi="Times New Roman" w:cs="Times New Roman"/>
          <w:bCs/>
          <w:sz w:val="24"/>
          <w:szCs w:val="24"/>
          <w:lang w:val="uk-UA"/>
        </w:rPr>
        <w:t>(</w:t>
      </w:r>
      <w:r>
        <w:rPr>
          <w:rFonts w:ascii="Times New Roman" w:eastAsia="Calibri" w:hAnsi="Times New Roman" w:cs="Times New Roman"/>
          <w:bCs/>
          <w:sz w:val="24"/>
          <w:szCs w:val="24"/>
          <w:lang w:val="en-US"/>
        </w:rPr>
        <w:t>ibid., 51</w:t>
      </w:r>
      <w:r>
        <w:rPr>
          <w:rFonts w:ascii="Times New Roman" w:eastAsia="Calibri" w:hAnsi="Times New Roman" w:cs="Times New Roman"/>
          <w:bCs/>
          <w:sz w:val="24"/>
          <w:szCs w:val="24"/>
          <w:lang w:val="uk-UA"/>
        </w:rPr>
        <w:t>)</w:t>
      </w:r>
      <w:r>
        <w:rPr>
          <w:rFonts w:ascii="Times New Roman" w:eastAsia="Calibri" w:hAnsi="Times New Roman" w:cs="Times New Roman"/>
          <w:bCs/>
          <w:sz w:val="24"/>
          <w:szCs w:val="24"/>
          <w:lang w:val="en-US"/>
        </w:rPr>
        <w:t>.</w:t>
      </w:r>
    </w:p>
    <w:p w14:paraId="62DCCAB1" w14:textId="77777777" w:rsidR="00FC4339" w:rsidRDefault="00FC4339">
      <w:pPr>
        <w:spacing w:after="0" w:line="240" w:lineRule="auto"/>
        <w:jc w:val="both"/>
        <w:rPr>
          <w:rFonts w:ascii="Times New Roman" w:eastAsia="Calibri" w:hAnsi="Times New Roman" w:cs="Times New Roman"/>
          <w:sz w:val="24"/>
          <w:szCs w:val="24"/>
          <w:lang w:val="en-US"/>
        </w:rPr>
      </w:pPr>
    </w:p>
    <w:p w14:paraId="4B58D492" w14:textId="77777777" w:rsidR="00FC4339" w:rsidRDefault="006F4D10">
      <w:pPr>
        <w:spacing w:after="0" w:line="240" w:lineRule="auto"/>
        <w:jc w:val="both"/>
        <w:rPr>
          <w:rFonts w:ascii="Times New Roman" w:eastAsia="Calibri" w:hAnsi="Times New Roman" w:cs="Times New Roman"/>
          <w:i/>
          <w:sz w:val="24"/>
          <w:szCs w:val="24"/>
          <w:lang w:val="en-US"/>
        </w:rPr>
      </w:pPr>
      <w:r>
        <w:rPr>
          <w:rFonts w:ascii="Times New Roman" w:eastAsia="Calibri" w:hAnsi="Times New Roman" w:cs="Times New Roman"/>
          <w:iCs/>
          <w:sz w:val="24"/>
          <w:szCs w:val="24"/>
          <w:lang w:val="en-US"/>
        </w:rPr>
        <w:lastRenderedPageBreak/>
        <w:t xml:space="preserve">4.2 </w:t>
      </w:r>
      <w:r>
        <w:rPr>
          <w:rFonts w:ascii="Times New Roman" w:eastAsia="Calibri" w:hAnsi="Times New Roman" w:cs="Times New Roman"/>
          <w:i/>
          <w:sz w:val="24"/>
          <w:szCs w:val="24"/>
          <w:lang w:val="en-US"/>
        </w:rPr>
        <w:t xml:space="preserve">Ontological vs orientational vs structural </w:t>
      </w:r>
      <w:proofErr w:type="spellStart"/>
      <w:r>
        <w:rPr>
          <w:rFonts w:ascii="Times New Roman" w:eastAsia="Calibri" w:hAnsi="Times New Roman" w:cs="Times New Roman"/>
          <w:i/>
          <w:sz w:val="24"/>
          <w:szCs w:val="24"/>
          <w:lang w:val="en-US"/>
        </w:rPr>
        <w:t>phytonymic</w:t>
      </w:r>
      <w:proofErr w:type="spellEnd"/>
      <w:r>
        <w:rPr>
          <w:rFonts w:ascii="Times New Roman" w:eastAsia="Calibri" w:hAnsi="Times New Roman" w:cs="Times New Roman"/>
          <w:i/>
          <w:sz w:val="24"/>
          <w:szCs w:val="24"/>
          <w:lang w:val="en-US"/>
        </w:rPr>
        <w:t xml:space="preserve"> slang metaphor</w:t>
      </w:r>
    </w:p>
    <w:p w14:paraId="29DFD0F0" w14:textId="77777777" w:rsidR="00FC4339" w:rsidRDefault="00FC4339">
      <w:pPr>
        <w:spacing w:after="0" w:line="240" w:lineRule="auto"/>
        <w:jc w:val="both"/>
        <w:rPr>
          <w:rFonts w:ascii="Times New Roman" w:eastAsia="Calibri" w:hAnsi="Times New Roman" w:cs="Times New Roman"/>
          <w:sz w:val="24"/>
          <w:szCs w:val="24"/>
          <w:lang w:val="en-US"/>
        </w:rPr>
      </w:pPr>
    </w:p>
    <w:p w14:paraId="0A5F503F" w14:textId="77777777" w:rsidR="00FC4339" w:rsidRDefault="006F4D10">
      <w:pPr>
        <w:spacing w:after="0" w:line="240" w:lineRule="auto"/>
        <w:jc w:val="both"/>
        <w:rPr>
          <w:rFonts w:ascii="Times New Roman" w:eastAsia="Calibri" w:hAnsi="Times New Roman" w:cs="Times New Roman"/>
          <w:sz w:val="24"/>
          <w:szCs w:val="24"/>
          <w:lang w:val="en-US" w:eastAsia="pl-PL"/>
        </w:rPr>
      </w:pPr>
      <w:r>
        <w:rPr>
          <w:rFonts w:ascii="Times New Roman" w:eastAsia="Calibri" w:hAnsi="Times New Roman" w:cs="Times New Roman"/>
          <w:iCs/>
          <w:sz w:val="24"/>
          <w:szCs w:val="24"/>
          <w:lang w:val="en-US"/>
        </w:rPr>
        <w:t xml:space="preserve">4.2.1 </w:t>
      </w:r>
      <w:r>
        <w:rPr>
          <w:rFonts w:ascii="Times New Roman" w:eastAsia="Calibri" w:hAnsi="Times New Roman" w:cs="Times New Roman"/>
          <w:i/>
          <w:sz w:val="24"/>
          <w:szCs w:val="24"/>
          <w:lang w:val="en-US"/>
        </w:rPr>
        <w:t xml:space="preserve">Ontological </w:t>
      </w:r>
      <w:proofErr w:type="spellStart"/>
      <w:r>
        <w:rPr>
          <w:rFonts w:ascii="Times New Roman" w:eastAsia="Calibri" w:hAnsi="Times New Roman" w:cs="Times New Roman"/>
          <w:i/>
          <w:sz w:val="24"/>
          <w:szCs w:val="24"/>
          <w:lang w:val="en-US"/>
        </w:rPr>
        <w:t>phytonymic</w:t>
      </w:r>
      <w:proofErr w:type="spellEnd"/>
      <w:r>
        <w:rPr>
          <w:rFonts w:ascii="Times New Roman" w:eastAsia="Calibri" w:hAnsi="Times New Roman" w:cs="Times New Roman"/>
          <w:i/>
          <w:sz w:val="24"/>
          <w:szCs w:val="24"/>
          <w:lang w:val="en-US"/>
        </w:rPr>
        <w:t xml:space="preserve"> slang metaphor</w:t>
      </w:r>
    </w:p>
    <w:p w14:paraId="05963830" w14:textId="77777777" w:rsidR="00FC4339" w:rsidRDefault="006F4D10">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mallCaps/>
          <w:sz w:val="24"/>
          <w:szCs w:val="24"/>
          <w:lang w:val="en-US"/>
        </w:rPr>
        <w:t>Ontological conceptual metaphors</w:t>
      </w:r>
      <w:r>
        <w:rPr>
          <w:rFonts w:ascii="Times New Roman" w:eastAsia="Calibri" w:hAnsi="Times New Roman" w:cs="Times New Roman"/>
          <w:sz w:val="24"/>
          <w:szCs w:val="24"/>
          <w:lang w:val="en-US"/>
        </w:rPr>
        <w:t xml:space="preserve"> are based on understanding abstract concepts as physical entities (Koivisto-</w:t>
      </w:r>
      <w:proofErr w:type="spellStart"/>
      <w:r>
        <w:rPr>
          <w:rFonts w:ascii="Times New Roman" w:eastAsia="Calibri" w:hAnsi="Times New Roman" w:cs="Times New Roman"/>
          <w:sz w:val="24"/>
          <w:szCs w:val="24"/>
          <w:lang w:val="en-US"/>
        </w:rPr>
        <w:t>Alanko</w:t>
      </w:r>
      <w:proofErr w:type="spellEnd"/>
      <w:r>
        <w:rPr>
          <w:rFonts w:ascii="Times New Roman" w:eastAsia="Calibri" w:hAnsi="Times New Roman" w:cs="Times New Roman"/>
          <w:sz w:val="24"/>
          <w:szCs w:val="24"/>
          <w:lang w:val="en-US"/>
        </w:rPr>
        <w:t xml:space="preserve"> &amp; </w:t>
      </w:r>
      <w:proofErr w:type="spellStart"/>
      <w:r>
        <w:rPr>
          <w:rFonts w:ascii="Times New Roman" w:eastAsia="Calibri" w:hAnsi="Times New Roman" w:cs="Times New Roman"/>
          <w:sz w:val="24"/>
          <w:szCs w:val="24"/>
          <w:lang w:val="en-US"/>
        </w:rPr>
        <w:t>Tissari</w:t>
      </w:r>
      <w:proofErr w:type="spellEnd"/>
      <w:r>
        <w:rPr>
          <w:rFonts w:ascii="Times New Roman" w:eastAsia="Calibri" w:hAnsi="Times New Roman" w:cs="Times New Roman"/>
          <w:sz w:val="24"/>
          <w:szCs w:val="24"/>
          <w:lang w:val="en-US"/>
        </w:rPr>
        <w:t xml:space="preserve"> 2006: 196). According to Z.</w:t>
      </w:r>
      <w:r>
        <w:rPr>
          <w:rFonts w:ascii="Times New Roman" w:eastAsia="Calibri" w:hAnsi="Times New Roman" w:cs="Times New Roman"/>
          <w:sz w:val="24"/>
          <w:szCs w:val="24"/>
        </w:rPr>
        <w:t xml:space="preserve"> Kövecses</w:t>
      </w:r>
      <w:r>
        <w:rPr>
          <w:rFonts w:ascii="Times New Roman" w:eastAsia="Calibri" w:hAnsi="Times New Roman" w:cs="Times New Roman"/>
          <w:sz w:val="24"/>
          <w:szCs w:val="24"/>
          <w:lang w:val="en-US"/>
        </w:rPr>
        <w:t xml:space="preserve">, the source domain in this type of metaphors is most commonly represented by physical objects, substances, or containers, whereas the target domain typically includes nonphysical or abstract entities, events, activities, </w:t>
      </w:r>
      <w:proofErr w:type="spellStart"/>
      <w:r>
        <w:rPr>
          <w:rFonts w:ascii="Times New Roman" w:eastAsia="Calibri" w:hAnsi="Times New Roman" w:cs="Times New Roman"/>
          <w:sz w:val="24"/>
          <w:szCs w:val="24"/>
          <w:lang w:val="en-US"/>
        </w:rPr>
        <w:t>undelineated</w:t>
      </w:r>
      <w:proofErr w:type="spellEnd"/>
      <w:r>
        <w:rPr>
          <w:rFonts w:ascii="Times New Roman" w:eastAsia="Calibri" w:hAnsi="Times New Roman" w:cs="Times New Roman"/>
          <w:sz w:val="24"/>
          <w:szCs w:val="24"/>
          <w:lang w:val="en-US"/>
        </w:rPr>
        <w:t xml:space="preserve"> physical objects, physical and nonphysical surfaces, and states (</w:t>
      </w:r>
      <w:r>
        <w:rPr>
          <w:rFonts w:ascii="Times New Roman" w:eastAsia="Calibri" w:hAnsi="Times New Roman" w:cs="Times New Roman"/>
          <w:sz w:val="24"/>
          <w:szCs w:val="24"/>
        </w:rPr>
        <w:t xml:space="preserve">Kövecses </w:t>
      </w:r>
      <w:r>
        <w:rPr>
          <w:rFonts w:ascii="Times New Roman" w:eastAsia="Calibri" w:hAnsi="Times New Roman" w:cs="Times New Roman"/>
          <w:sz w:val="24"/>
          <w:szCs w:val="24"/>
          <w:lang w:val="en-US"/>
        </w:rPr>
        <w:t>2010: 39).</w:t>
      </w:r>
      <w:r>
        <w:rPr>
          <w:rFonts w:ascii="Times New Roman" w:eastAsia="Calibri" w:hAnsi="Times New Roman" w:cs="Times New Roman"/>
          <w:sz w:val="24"/>
          <w:szCs w:val="24"/>
          <w:lang w:val="en-US"/>
        </w:rPr>
        <w:tab/>
      </w:r>
    </w:p>
    <w:p w14:paraId="6EF63EDC"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mallCaps/>
          <w:sz w:val="24"/>
          <w:szCs w:val="24"/>
          <w:lang w:val="en-US"/>
        </w:rPr>
        <w:t>The target domains referring to abstract entities</w:t>
      </w:r>
      <w:r>
        <w:rPr>
          <w:rFonts w:ascii="Times New Roman" w:eastAsia="Calibri" w:hAnsi="Times New Roman" w:cs="Times New Roman"/>
          <w:sz w:val="24"/>
          <w:szCs w:val="24"/>
          <w:lang w:val="en-US"/>
        </w:rPr>
        <w:t xml:space="preserve"> are found to belong to one of the three categories identified in the present research: </w:t>
      </w:r>
      <w:r>
        <w:rPr>
          <w:rFonts w:ascii="Times New Roman" w:eastAsia="Calibri" w:hAnsi="Times New Roman" w:cs="Times New Roman"/>
          <w:smallCaps/>
          <w:sz w:val="24"/>
          <w:szCs w:val="24"/>
          <w:lang w:val="en-US"/>
        </w:rPr>
        <w:t>evaluation</w:t>
      </w:r>
      <w:r>
        <w:rPr>
          <w:rFonts w:ascii="Times New Roman" w:eastAsia="Calibri" w:hAnsi="Times New Roman" w:cs="Times New Roman"/>
          <w:sz w:val="24"/>
          <w:szCs w:val="24"/>
          <w:lang w:val="en-US"/>
        </w:rPr>
        <w:t xml:space="preserve">, </w:t>
      </w:r>
      <w:r>
        <w:rPr>
          <w:rFonts w:ascii="Times New Roman" w:eastAsia="Calibri" w:hAnsi="Times New Roman" w:cs="Times New Roman"/>
          <w:smallCaps/>
          <w:sz w:val="24"/>
          <w:szCs w:val="24"/>
          <w:lang w:val="en-US"/>
        </w:rPr>
        <w:t>quantity</w:t>
      </w:r>
      <w:r>
        <w:rPr>
          <w:rFonts w:ascii="Times New Roman" w:eastAsia="Calibri" w:hAnsi="Times New Roman" w:cs="Times New Roman"/>
          <w:sz w:val="24"/>
          <w:szCs w:val="24"/>
          <w:lang w:val="en-US"/>
        </w:rPr>
        <w:t xml:space="preserve">, and </w:t>
      </w:r>
      <w:r>
        <w:rPr>
          <w:rFonts w:ascii="Times New Roman" w:eastAsia="Calibri" w:hAnsi="Times New Roman" w:cs="Times New Roman"/>
          <w:smallCaps/>
          <w:sz w:val="24"/>
          <w:szCs w:val="24"/>
          <w:lang w:val="en-US"/>
        </w:rPr>
        <w:t>experience</w:t>
      </w:r>
      <w:r>
        <w:rPr>
          <w:rFonts w:ascii="Times New Roman" w:eastAsia="Calibri" w:hAnsi="Times New Roman" w:cs="Times New Roman"/>
          <w:sz w:val="24"/>
          <w:szCs w:val="24"/>
          <w:lang w:val="en-US"/>
        </w:rPr>
        <w:t xml:space="preserve">. </w:t>
      </w:r>
    </w:p>
    <w:p w14:paraId="77D66B50"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As a bipolar category, </w:t>
      </w:r>
      <w:r>
        <w:rPr>
          <w:rFonts w:ascii="Times New Roman" w:eastAsia="Calibri" w:hAnsi="Times New Roman" w:cs="Times New Roman"/>
          <w:smallCaps/>
          <w:sz w:val="24"/>
          <w:szCs w:val="24"/>
          <w:lang w:val="en-US"/>
        </w:rPr>
        <w:t>evaluation</w:t>
      </w:r>
      <w:r>
        <w:rPr>
          <w:rFonts w:ascii="Times New Roman" w:eastAsia="Calibri" w:hAnsi="Times New Roman" w:cs="Times New Roman"/>
          <w:sz w:val="24"/>
          <w:szCs w:val="24"/>
          <w:lang w:val="en-US"/>
        </w:rPr>
        <w:t xml:space="preserve"> is embodied in the following conceptual metaphors:</w:t>
      </w:r>
    </w:p>
    <w:p w14:paraId="77DFE3C1" w14:textId="77777777" w:rsidR="00FC4339" w:rsidRDefault="006F4D10">
      <w:pPr>
        <w:numPr>
          <w:ilvl w:val="0"/>
          <w:numId w:val="4"/>
        </w:numPr>
        <w:tabs>
          <w:tab w:val="left" w:pos="880"/>
        </w:tabs>
        <w:spacing w:after="0" w:line="240" w:lineRule="auto"/>
        <w:ind w:firstLine="709"/>
        <w:jc w:val="both"/>
        <w:rPr>
          <w:rFonts w:ascii="Times New Roman" w:eastAsia="Calibri" w:hAnsi="Times New Roman" w:cs="Times New Roman"/>
          <w:bCs/>
          <w:sz w:val="24"/>
          <w:szCs w:val="24"/>
          <w:lang w:val="en-US"/>
        </w:rPr>
      </w:pPr>
      <w:r>
        <w:rPr>
          <w:rFonts w:ascii="Times New Roman" w:eastAsia="Times New Roman" w:hAnsi="Times New Roman" w:cs="Times New Roman"/>
          <w:smallCaps/>
          <w:sz w:val="24"/>
          <w:szCs w:val="24"/>
          <w:lang w:val="en-US" w:eastAsia="pl-PL"/>
        </w:rPr>
        <w:t>positive evaluation is sweet fruits</w:t>
      </w:r>
      <w:r>
        <w:rPr>
          <w:rFonts w:ascii="Times New Roman" w:eastAsia="Calibri" w:hAnsi="Times New Roman" w:cs="Times New Roman"/>
          <w:sz w:val="24"/>
          <w:szCs w:val="24"/>
          <w:lang w:val="en-US"/>
        </w:rPr>
        <w:t>, as in</w:t>
      </w:r>
      <w:r>
        <w:rPr>
          <w:rFonts w:ascii="Times New Roman" w:eastAsia="Calibri" w:hAnsi="Times New Roman" w:cs="Times New Roman"/>
          <w:bCs/>
          <w:i/>
          <w:sz w:val="24"/>
          <w:szCs w:val="24"/>
          <w:lang w:val="en-US"/>
        </w:rPr>
        <w:t xml:space="preserve"> berries</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anything considered to be the finest, the most excellent, the best</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Dalzell &amp; Victor</w:t>
      </w:r>
      <w:r>
        <w:rPr>
          <w:rFonts w:ascii="Times New Roman" w:eastAsia="Calibri" w:hAnsi="Times New Roman" w:cs="Times New Roman"/>
          <w:bCs/>
          <w:sz w:val="24"/>
          <w:szCs w:val="24"/>
        </w:rPr>
        <w:t xml:space="preserve"> 2008:</w:t>
      </w:r>
      <w:r>
        <w:rPr>
          <w:rFonts w:ascii="Times New Roman" w:eastAsia="Calibri" w:hAnsi="Times New Roman" w:cs="Times New Roman"/>
          <w:bCs/>
          <w:sz w:val="24"/>
          <w:szCs w:val="24"/>
          <w:lang w:val="en-US"/>
        </w:rPr>
        <w:t xml:space="preserve"> 49</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cherry fine</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excellent</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132</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guava</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very good, superlative</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310</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peach</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an excellent person or thing</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486</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peachy</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lang w:val="en-US"/>
        </w:rPr>
        <w:t>good, pleasing, attractive’</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486</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plum</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rPr>
        <w:t>an exceptional person or thing</w:t>
      </w:r>
      <w:r>
        <w:rPr>
          <w:rFonts w:ascii="Times New Roman" w:eastAsia="Calibri" w:hAnsi="Times New Roman" w:cs="Times New Roman"/>
          <w:bCs/>
          <w:sz w:val="24"/>
          <w:szCs w:val="24"/>
          <w:lang w:val="en-US"/>
        </w:rPr>
        <w:t>’</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503</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w:t>
      </w:r>
    </w:p>
    <w:p w14:paraId="63316184" w14:textId="77777777" w:rsidR="00FC4339" w:rsidRDefault="006F4D10">
      <w:pPr>
        <w:numPr>
          <w:ilvl w:val="0"/>
          <w:numId w:val="4"/>
        </w:numPr>
        <w:tabs>
          <w:tab w:val="left" w:pos="880"/>
        </w:tabs>
        <w:spacing w:after="0" w:line="240" w:lineRule="auto"/>
        <w:ind w:firstLine="709"/>
        <w:jc w:val="both"/>
        <w:rPr>
          <w:rFonts w:ascii="Times New Roman" w:eastAsia="Calibri" w:hAnsi="Times New Roman" w:cs="Times New Roman"/>
          <w:bCs/>
          <w:i/>
          <w:sz w:val="24"/>
          <w:szCs w:val="24"/>
          <w:lang w:val="en-US"/>
        </w:rPr>
      </w:pPr>
      <w:r>
        <w:rPr>
          <w:rFonts w:ascii="Times New Roman" w:eastAsia="Times New Roman" w:hAnsi="Times New Roman" w:cs="Times New Roman"/>
          <w:smallCaps/>
          <w:sz w:val="24"/>
          <w:szCs w:val="24"/>
          <w:lang w:val="en-US" w:eastAsia="pl-PL"/>
        </w:rPr>
        <w:t xml:space="preserve">positive evaluation is nuts, </w:t>
      </w:r>
      <w:r>
        <w:rPr>
          <w:rFonts w:ascii="Times New Roman" w:eastAsia="Calibri" w:hAnsi="Times New Roman" w:cs="Times New Roman"/>
          <w:sz w:val="24"/>
          <w:szCs w:val="24"/>
          <w:lang w:val="en-US"/>
        </w:rPr>
        <w:t xml:space="preserve">as in </w:t>
      </w:r>
      <w:r>
        <w:rPr>
          <w:rFonts w:ascii="Times New Roman" w:eastAsia="Calibri" w:hAnsi="Times New Roman" w:cs="Times New Roman"/>
          <w:bCs/>
          <w:i/>
          <w:sz w:val="24"/>
          <w:szCs w:val="24"/>
          <w:lang w:val="en-US"/>
        </w:rPr>
        <w:t xml:space="preserve">nut </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rPr>
        <w:t>in horse</w:t>
      </w:r>
      <w:r>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rPr>
        <w:t>racing, a horse picked by a racing newspaper to win a race</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466</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nut flush </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rPr>
        <w:t>in poker, a hand with all cards of the same suit and</w:t>
      </w:r>
      <w:r>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rPr>
        <w:t>an ace as the high card</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466</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nut </w:t>
      </w:r>
      <w:proofErr w:type="spellStart"/>
      <w:r>
        <w:rPr>
          <w:rFonts w:ascii="Times New Roman" w:eastAsia="Calibri" w:hAnsi="Times New Roman" w:cs="Times New Roman"/>
          <w:bCs/>
          <w:i/>
          <w:sz w:val="24"/>
          <w:szCs w:val="24"/>
          <w:lang w:val="en-US"/>
        </w:rPr>
        <w:t>graf</w:t>
      </w:r>
      <w:proofErr w:type="spellEnd"/>
      <w:r>
        <w:rPr>
          <w:rFonts w:ascii="Times New Roman" w:eastAsia="Calibri" w:hAnsi="Times New Roman" w:cs="Times New Roman"/>
          <w:bCs/>
          <w:i/>
          <w:sz w:val="24"/>
          <w:szCs w:val="24"/>
          <w:lang w:val="en-US"/>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rPr>
        <w:t>in journalism, the key paragraph in an article</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466</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nut player </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rPr>
        <w:t>in poker, a player who only plays a hand that is</w:t>
      </w:r>
      <w:r>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rPr>
        <w:t>excellent as dealt</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466</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nuts</w:t>
      </w:r>
      <w:r>
        <w:rPr>
          <w:rFonts w:ascii="Times New Roman" w:eastAsia="Calibri" w:hAnsi="Times New Roman" w:cs="Times New Roman"/>
          <w:bCs/>
          <w:i/>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in poker, the best possible winning hand at a given moment</w:t>
      </w:r>
      <w:r>
        <w:rPr>
          <w:rFonts w:ascii="Times New Roman" w:eastAsia="Calibri" w:hAnsi="Times New Roman" w:cs="Times New Roman"/>
          <w:sz w:val="24"/>
          <w:szCs w:val="24"/>
          <w:lang w:val="en-US"/>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the advantage</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in a bet</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466</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sweet as a nut </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rPr>
        <w:t>satisfying and easy, especially of a crime</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634</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p>
    <w:p w14:paraId="7876EF46" w14:textId="77777777" w:rsidR="00FC4339" w:rsidRDefault="006F4D10">
      <w:pPr>
        <w:numPr>
          <w:ilvl w:val="0"/>
          <w:numId w:val="4"/>
        </w:numPr>
        <w:tabs>
          <w:tab w:val="left" w:pos="880"/>
        </w:tabs>
        <w:spacing w:after="0" w:line="240" w:lineRule="auto"/>
        <w:ind w:firstLine="709"/>
        <w:jc w:val="both"/>
        <w:rPr>
          <w:rFonts w:ascii="Times New Roman" w:eastAsia="Calibri" w:hAnsi="Times New Roman" w:cs="Times New Roman"/>
          <w:bCs/>
          <w:sz w:val="24"/>
          <w:szCs w:val="24"/>
          <w:lang w:val="en-US"/>
        </w:rPr>
      </w:pPr>
      <w:r>
        <w:rPr>
          <w:rFonts w:ascii="Times New Roman" w:eastAsia="Times New Roman" w:hAnsi="Times New Roman" w:cs="Times New Roman"/>
          <w:smallCaps/>
          <w:sz w:val="24"/>
          <w:szCs w:val="24"/>
          <w:lang w:val="en-US" w:eastAsia="pl-PL"/>
        </w:rPr>
        <w:t>negative evaluation is basic vegetables</w:t>
      </w:r>
      <w:r>
        <w:rPr>
          <w:rFonts w:ascii="Times New Roman" w:eastAsia="Calibri" w:hAnsi="Times New Roman" w:cs="Times New Roman"/>
          <w:sz w:val="24"/>
          <w:szCs w:val="24"/>
          <w:lang w:val="en-US"/>
        </w:rPr>
        <w:t xml:space="preserve">, as in </w:t>
      </w:r>
      <w:r>
        <w:rPr>
          <w:rFonts w:ascii="Times New Roman" w:eastAsia="Calibri" w:hAnsi="Times New Roman" w:cs="Times New Roman"/>
          <w:bCs/>
          <w:i/>
          <w:sz w:val="24"/>
          <w:szCs w:val="24"/>
          <w:lang w:val="en-US"/>
        </w:rPr>
        <w:t xml:space="preserve">cabbage </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rPr>
        <w:t>poor-quality</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112</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small potatoes</w:t>
      </w:r>
      <w:r>
        <w:rPr>
          <w:rFonts w:ascii="Times New Roman" w:eastAsia="Times New Roman" w:hAnsi="Times New Roman" w:cs="Times New Roman"/>
          <w:smallCaps/>
          <w:sz w:val="24"/>
          <w:szCs w:val="24"/>
          <w:lang w:val="en-US" w:eastAsia="pl-PL"/>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rPr>
        <w:t>something of little consequence</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595</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p>
    <w:p w14:paraId="05C646F8" w14:textId="77777777" w:rsidR="00FC4339" w:rsidRDefault="006F4D10">
      <w:pPr>
        <w:numPr>
          <w:ilvl w:val="0"/>
          <w:numId w:val="4"/>
        </w:numPr>
        <w:tabs>
          <w:tab w:val="left" w:pos="880"/>
        </w:tabs>
        <w:spacing w:after="0" w:line="240" w:lineRule="auto"/>
        <w:ind w:firstLine="709"/>
        <w:jc w:val="both"/>
        <w:rPr>
          <w:rFonts w:ascii="Times New Roman" w:eastAsia="Times New Roman" w:hAnsi="Times New Roman" w:cs="Times New Roman"/>
          <w:smallCaps/>
          <w:sz w:val="24"/>
          <w:szCs w:val="24"/>
          <w:lang w:val="en-US" w:eastAsia="pl-PL"/>
        </w:rPr>
      </w:pPr>
      <w:r>
        <w:rPr>
          <w:rFonts w:ascii="Times New Roman" w:eastAsia="Times New Roman" w:hAnsi="Times New Roman" w:cs="Times New Roman"/>
          <w:smallCaps/>
          <w:sz w:val="24"/>
          <w:szCs w:val="24"/>
          <w:lang w:val="en-US" w:eastAsia="pl-PL"/>
        </w:rPr>
        <w:t>negative evaluation is bitter fruits</w:t>
      </w:r>
      <w:r>
        <w:rPr>
          <w:rFonts w:ascii="Times New Roman" w:eastAsia="Calibri" w:hAnsi="Times New Roman" w:cs="Times New Roman"/>
          <w:sz w:val="24"/>
          <w:szCs w:val="24"/>
          <w:lang w:val="en-US"/>
        </w:rPr>
        <w:t xml:space="preserve">, as in </w:t>
      </w:r>
      <w:r>
        <w:rPr>
          <w:rFonts w:ascii="Times New Roman" w:eastAsia="Calibri" w:hAnsi="Times New Roman" w:cs="Times New Roman"/>
          <w:bCs/>
          <w:i/>
          <w:sz w:val="24"/>
          <w:szCs w:val="24"/>
          <w:lang w:val="en-US"/>
        </w:rPr>
        <w:t xml:space="preserve">chokecherry farmer </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rPr>
        <w:t>an unsuccessful farmer</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138</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p>
    <w:p w14:paraId="229D595C" w14:textId="77777777" w:rsidR="00FC4339" w:rsidRDefault="006F4D10">
      <w:pPr>
        <w:numPr>
          <w:ilvl w:val="0"/>
          <w:numId w:val="4"/>
        </w:numPr>
        <w:tabs>
          <w:tab w:val="left" w:pos="880"/>
        </w:tabs>
        <w:spacing w:after="0" w:line="240" w:lineRule="auto"/>
        <w:ind w:firstLine="709"/>
        <w:jc w:val="both"/>
        <w:rPr>
          <w:rFonts w:ascii="Times New Roman" w:eastAsia="Times New Roman" w:hAnsi="Times New Roman" w:cs="Times New Roman"/>
          <w:smallCaps/>
          <w:sz w:val="24"/>
          <w:szCs w:val="24"/>
          <w:lang w:val="en-US" w:eastAsia="pl-PL"/>
        </w:rPr>
      </w:pPr>
      <w:r>
        <w:rPr>
          <w:rFonts w:ascii="Times New Roman" w:eastAsia="Times New Roman" w:hAnsi="Times New Roman" w:cs="Times New Roman"/>
          <w:smallCaps/>
          <w:sz w:val="24"/>
          <w:szCs w:val="24"/>
          <w:lang w:val="en-US" w:eastAsia="pl-PL"/>
        </w:rPr>
        <w:t>negative evaluation is sour fruits</w:t>
      </w:r>
      <w:r>
        <w:rPr>
          <w:rFonts w:ascii="Times New Roman" w:eastAsia="Calibri" w:hAnsi="Times New Roman" w:cs="Times New Roman"/>
          <w:sz w:val="24"/>
          <w:szCs w:val="24"/>
          <w:lang w:val="en-US"/>
        </w:rPr>
        <w:t xml:space="preserve">, as in </w:t>
      </w:r>
      <w:r>
        <w:rPr>
          <w:rFonts w:ascii="Times New Roman" w:eastAsia="Calibri" w:hAnsi="Times New Roman" w:cs="Times New Roman"/>
          <w:bCs/>
          <w:i/>
          <w:sz w:val="24"/>
          <w:szCs w:val="24"/>
          <w:lang w:val="en-US"/>
        </w:rPr>
        <w:t xml:space="preserve">lemon </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rPr>
        <w:t>in used-car sales, a mechanically unsound vehicle, or</w:t>
      </w:r>
      <w:r>
        <w:rPr>
          <w:rFonts w:ascii="Times New Roman" w:eastAsia="Times New Roman" w:hAnsi="Times New Roman" w:cs="Times New Roman"/>
          <w:smallCaps/>
          <w:sz w:val="24"/>
          <w:szCs w:val="24"/>
          <w:lang w:val="en-US" w:eastAsia="pl-PL"/>
        </w:rPr>
        <w:t xml:space="preserve"> </w:t>
      </w:r>
      <w:r>
        <w:rPr>
          <w:rFonts w:ascii="Times New Roman" w:eastAsia="Calibri" w:hAnsi="Times New Roman" w:cs="Times New Roman"/>
          <w:bCs/>
          <w:sz w:val="24"/>
          <w:szCs w:val="24"/>
        </w:rPr>
        <w:t>one with a dubious history</w:t>
      </w:r>
      <w:r>
        <w:rPr>
          <w:rFonts w:ascii="Times New Roman" w:eastAsia="Calibri" w:hAnsi="Times New Roman" w:cs="Times New Roman"/>
          <w:bCs/>
          <w:sz w:val="24"/>
          <w:szCs w:val="24"/>
          <w:lang w:val="en-US"/>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lang w:val="en-US"/>
        </w:rPr>
        <w:t>anything that is undesirable’;</w:t>
      </w:r>
      <w:r>
        <w:rPr>
          <w:rFonts w:ascii="Times New Roman" w:hAnsi="Times New Roman" w:cs="Times New Roman"/>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lang w:val="en-US"/>
        </w:rPr>
        <w:t xml:space="preserve">a heavily diluted narcotic’; </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rPr>
        <w:t>in pool, a person who loses intentionally</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397</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p>
    <w:p w14:paraId="0979D9EB" w14:textId="77777777" w:rsidR="00FC4339" w:rsidRDefault="006F4D10">
      <w:pPr>
        <w:pStyle w:val="Odsekzoznamu"/>
        <w:tabs>
          <w:tab w:val="left" w:pos="284"/>
        </w:tabs>
        <w:spacing w:after="0" w:line="240" w:lineRule="auto"/>
        <w:ind w:left="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Firstly, sweetness is construed as a prototypically positive characteristic (correlating with beauty, exceptionality, feasibility, preeminence, satisfaction, success, or victoriousness), whereas bitterness and sourness tend to be viewed as negative properties (congruous with disrepair, dissatisfaction, failure, inferiority, mediocrity, swindle, triviality, or unfeasibility). It follows from the above that, from an average English slang user’s perspective, sweet fruits are </w:t>
      </w:r>
      <w:proofErr w:type="spellStart"/>
      <w:r>
        <w:rPr>
          <w:rFonts w:ascii="Times New Roman" w:eastAsia="Calibri" w:hAnsi="Times New Roman" w:cs="Times New Roman"/>
          <w:sz w:val="24"/>
          <w:szCs w:val="24"/>
          <w:lang w:val="en-US"/>
        </w:rPr>
        <w:t>ideasthetically</w:t>
      </w:r>
      <w:proofErr w:type="spellEnd"/>
      <w:r>
        <w:rPr>
          <w:rFonts w:ascii="Times New Roman" w:eastAsia="Calibri" w:hAnsi="Times New Roman" w:cs="Times New Roman"/>
          <w:sz w:val="24"/>
          <w:szCs w:val="24"/>
          <w:lang w:val="en-US"/>
        </w:rPr>
        <w:t xml:space="preserve"> connected with pleasant emotions and life satisfaction. Biochemically, sweetness is based on the human gustatory perception of sugars that constitute soluble carbohydrates such as </w:t>
      </w:r>
      <w:r>
        <w:rPr>
          <w:rFonts w:ascii="Times New Roman" w:eastAsia="Calibri" w:hAnsi="Times New Roman" w:cs="Times New Roman"/>
          <w:sz w:val="24"/>
          <w:szCs w:val="24"/>
          <w:lang w:val="uk-UA"/>
        </w:rPr>
        <w:t>monosaccharides</w:t>
      </w:r>
      <w:r>
        <w:rPr>
          <w:rFonts w:ascii="Times New Roman" w:eastAsia="Calibri" w:hAnsi="Times New Roman" w:cs="Times New Roman"/>
          <w:sz w:val="24"/>
          <w:szCs w:val="24"/>
          <w:lang w:val="en-US"/>
        </w:rPr>
        <w:t xml:space="preserve"> and</w:t>
      </w:r>
      <w:r>
        <w:rPr>
          <w:rFonts w:ascii="Times New Roman" w:hAnsi="Times New Roman" w:cs="Times New Roman"/>
          <w:sz w:val="24"/>
          <w:szCs w:val="24"/>
        </w:rPr>
        <w:t xml:space="preserve"> </w:t>
      </w:r>
      <w:r>
        <w:rPr>
          <w:rFonts w:ascii="Times New Roman" w:eastAsia="Calibri" w:hAnsi="Times New Roman" w:cs="Times New Roman"/>
          <w:sz w:val="24"/>
          <w:szCs w:val="24"/>
          <w:lang w:val="en-US"/>
        </w:rPr>
        <w:t xml:space="preserve">disaccharides. Fruits are rich in the monosaccharide known as fructose that constitutes an abundant source of accessible energy. If consumed in large quantities, fructose is likely to activate the reward system in humans, which gradually leads to the development of a sugar addiction. Thus, the correlation between sweetness and positivity stems from the hedonistic philosophy of English slang users, on the one hand, and the </w:t>
      </w:r>
      <w:proofErr w:type="spellStart"/>
      <w:r>
        <w:rPr>
          <w:rFonts w:ascii="Times New Roman" w:eastAsia="Calibri" w:hAnsi="Times New Roman" w:cs="Times New Roman"/>
          <w:sz w:val="24"/>
          <w:szCs w:val="24"/>
          <w:lang w:val="en-US"/>
        </w:rPr>
        <w:t>addictivity</w:t>
      </w:r>
      <w:proofErr w:type="spellEnd"/>
      <w:r>
        <w:rPr>
          <w:rFonts w:ascii="Times New Roman" w:eastAsia="Calibri" w:hAnsi="Times New Roman" w:cs="Times New Roman"/>
          <w:sz w:val="24"/>
          <w:szCs w:val="24"/>
          <w:lang w:val="en-US"/>
        </w:rPr>
        <w:t xml:space="preserve"> of the sugars that they consume, on the other.</w:t>
      </w:r>
    </w:p>
    <w:p w14:paraId="22A9C864" w14:textId="77777777" w:rsidR="00FC4339" w:rsidRDefault="006F4D10">
      <w:pPr>
        <w:pStyle w:val="Odsekzoznamu"/>
        <w:tabs>
          <w:tab w:val="left" w:pos="284"/>
        </w:tabs>
        <w:spacing w:after="0" w:line="240" w:lineRule="auto"/>
        <w:ind w:left="0" w:firstLine="709"/>
        <w:jc w:val="both"/>
        <w:rPr>
          <w:rFonts w:ascii="Times New Roman" w:eastAsia="Times New Roman" w:hAnsi="Times New Roman" w:cs="Times New Roman"/>
          <w:smallCaps/>
          <w:sz w:val="24"/>
          <w:szCs w:val="24"/>
          <w:lang w:val="en-US" w:eastAsia="pl-PL"/>
        </w:rPr>
      </w:pPr>
      <w:r>
        <w:rPr>
          <w:rFonts w:ascii="Times New Roman" w:eastAsia="Calibri" w:hAnsi="Times New Roman" w:cs="Times New Roman"/>
          <w:sz w:val="24"/>
          <w:szCs w:val="24"/>
          <w:lang w:val="en-US"/>
        </w:rPr>
        <w:lastRenderedPageBreak/>
        <w:t>Secondly, the commonness and availability of such basic vegetables as cabbage and potato is treated as a negative characteristic. The motivation behind the latter trend may consist in the long-lasting surfeit of specific edible plants in the speakers’ diets as well as in the lack of variety or the blandness of the dishes containing them.</w:t>
      </w:r>
    </w:p>
    <w:p w14:paraId="66796AC2"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second category, </w:t>
      </w:r>
      <w:r>
        <w:rPr>
          <w:rFonts w:ascii="Times New Roman" w:eastAsia="Calibri" w:hAnsi="Times New Roman" w:cs="Times New Roman"/>
          <w:smallCaps/>
          <w:sz w:val="24"/>
          <w:szCs w:val="24"/>
          <w:lang w:val="en-US"/>
        </w:rPr>
        <w:t>quantity</w:t>
      </w:r>
      <w:r>
        <w:rPr>
          <w:rFonts w:ascii="Times New Roman" w:eastAsia="Calibri" w:hAnsi="Times New Roman" w:cs="Times New Roman"/>
          <w:sz w:val="24"/>
          <w:szCs w:val="24"/>
          <w:lang w:val="en-US"/>
        </w:rPr>
        <w:t>, manifests itself as dimensionality (1, 2) or proportion (3) in the conceptual metaphors below:</w:t>
      </w:r>
    </w:p>
    <w:p w14:paraId="5B018AC9"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 </w:t>
      </w:r>
      <w:r>
        <w:rPr>
          <w:rFonts w:ascii="Times New Roman" w:eastAsia="Times New Roman" w:hAnsi="Times New Roman" w:cs="Times New Roman"/>
          <w:smallCaps/>
          <w:sz w:val="24"/>
          <w:szCs w:val="24"/>
          <w:lang w:val="en-US" w:eastAsia="pl-PL"/>
        </w:rPr>
        <w:t>minute quantity is small vegetables</w:t>
      </w:r>
      <w:r>
        <w:rPr>
          <w:rFonts w:ascii="Times New Roman" w:eastAsia="Calibri" w:hAnsi="Times New Roman" w:cs="Times New Roman"/>
          <w:sz w:val="24"/>
          <w:szCs w:val="24"/>
          <w:lang w:val="en-US"/>
        </w:rPr>
        <w:t xml:space="preserve">, as in </w:t>
      </w:r>
      <w:r>
        <w:rPr>
          <w:rFonts w:ascii="Times New Roman" w:eastAsia="Calibri" w:hAnsi="Times New Roman" w:cs="Times New Roman"/>
          <w:bCs/>
          <w:i/>
          <w:sz w:val="24"/>
          <w:szCs w:val="24"/>
          <w:lang w:val="en-US"/>
        </w:rPr>
        <w:t>bean</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anything at all; very little</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40</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p>
    <w:p w14:paraId="653639F4"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Times New Roman" w:hAnsi="Times New Roman" w:cs="Times New Roman"/>
          <w:smallCaps/>
          <w:sz w:val="24"/>
          <w:szCs w:val="24"/>
          <w:lang w:val="en-US" w:eastAsia="pl-PL"/>
        </w:rPr>
        <w:t>2) minute quantity is nuts</w:t>
      </w:r>
      <w:r>
        <w:rPr>
          <w:rFonts w:ascii="Times New Roman" w:eastAsia="Calibri" w:hAnsi="Times New Roman" w:cs="Times New Roman"/>
          <w:sz w:val="24"/>
          <w:szCs w:val="24"/>
          <w:lang w:val="en-US"/>
        </w:rPr>
        <w:t xml:space="preserve">, as in </w:t>
      </w:r>
      <w:r>
        <w:rPr>
          <w:rFonts w:ascii="Times New Roman" w:eastAsia="Calibri" w:hAnsi="Times New Roman" w:cs="Times New Roman"/>
          <w:bCs/>
          <w:i/>
          <w:sz w:val="24"/>
          <w:szCs w:val="24"/>
          <w:lang w:val="en-US"/>
        </w:rPr>
        <w:t>peanuts</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a very small sum of money</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486</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p>
    <w:p w14:paraId="6C5A25EC" w14:textId="77777777" w:rsidR="00FC4339" w:rsidRDefault="006F4D10">
      <w:pPr>
        <w:pStyle w:val="Odsekzoznamu"/>
        <w:tabs>
          <w:tab w:val="left" w:pos="284"/>
        </w:tabs>
        <w:spacing w:after="0" w:line="240" w:lineRule="auto"/>
        <w:ind w:left="0" w:firstLine="709"/>
        <w:jc w:val="both"/>
        <w:rPr>
          <w:rFonts w:ascii="Times New Roman" w:eastAsia="Calibri" w:hAnsi="Times New Roman" w:cs="Times New Roman"/>
          <w:bCs/>
          <w:sz w:val="24"/>
          <w:szCs w:val="24"/>
          <w:lang w:val="en-US"/>
        </w:rPr>
      </w:pPr>
      <w:r>
        <w:rPr>
          <w:rFonts w:ascii="Times New Roman" w:eastAsia="Times New Roman" w:hAnsi="Times New Roman" w:cs="Times New Roman"/>
          <w:smallCaps/>
          <w:sz w:val="24"/>
          <w:szCs w:val="24"/>
          <w:lang w:val="en-US" w:eastAsia="pl-PL"/>
        </w:rPr>
        <w:t>3) excessiveness is big vegetables</w:t>
      </w:r>
      <w:r>
        <w:rPr>
          <w:rFonts w:ascii="Times New Roman" w:eastAsia="Calibri" w:hAnsi="Times New Roman" w:cs="Times New Roman"/>
          <w:sz w:val="24"/>
          <w:szCs w:val="24"/>
          <w:lang w:val="en-US"/>
        </w:rPr>
        <w:t xml:space="preserve">, as in </w:t>
      </w:r>
      <w:r>
        <w:rPr>
          <w:rFonts w:ascii="Times New Roman" w:eastAsia="Calibri" w:hAnsi="Times New Roman" w:cs="Times New Roman"/>
          <w:bCs/>
          <w:i/>
          <w:sz w:val="24"/>
          <w:szCs w:val="24"/>
          <w:lang w:val="en-US"/>
        </w:rPr>
        <w:t>to yam</w:t>
      </w:r>
      <w:r>
        <w:rPr>
          <w:rFonts w:ascii="Times New Roman" w:eastAsia="Calibri" w:hAnsi="Times New Roman" w:cs="Times New Roman"/>
          <w:bCs/>
          <w:sz w:val="24"/>
          <w:szCs w:val="24"/>
          <w:lang w:val="uk-UA"/>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uk-UA"/>
        </w:rPr>
        <w:t>to talk too much</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uk-UA"/>
        </w:rPr>
        <w:t xml:space="preserve">to </w:t>
      </w:r>
      <w:r>
        <w:rPr>
          <w:rFonts w:ascii="Times New Roman" w:eastAsia="Calibri" w:hAnsi="Times New Roman" w:cs="Times New Roman"/>
          <w:sz w:val="24"/>
          <w:szCs w:val="24"/>
          <w:lang w:val="en-US"/>
        </w:rPr>
        <w:t>eat as if famished</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lang w:val="uk-UA"/>
        </w:rPr>
        <w:t xml:space="preserve"> </w:t>
      </w:r>
      <w:r>
        <w:rPr>
          <w:rFonts w:ascii="Times New Roman" w:eastAsia="Calibri" w:hAnsi="Times New Roman" w:cs="Times New Roman"/>
          <w:bCs/>
          <w:sz w:val="24"/>
          <w:szCs w:val="24"/>
          <w:lang w:val="uk-UA"/>
        </w:rPr>
        <w:t>(</w:t>
      </w:r>
      <w:r>
        <w:rPr>
          <w:rFonts w:ascii="Times New Roman" w:eastAsia="Calibri" w:hAnsi="Times New Roman" w:cs="Times New Roman"/>
          <w:bCs/>
          <w:sz w:val="24"/>
          <w:szCs w:val="24"/>
          <w:lang w:val="en-US"/>
        </w:rPr>
        <w:t>ibid., 711</w:t>
      </w:r>
      <w:r>
        <w:rPr>
          <w:rFonts w:ascii="Times New Roman" w:eastAsia="Calibri" w:hAnsi="Times New Roman" w:cs="Times New Roman"/>
          <w:bCs/>
          <w:sz w:val="24"/>
          <w:szCs w:val="24"/>
          <w:lang w:val="uk-UA"/>
        </w:rPr>
        <w:t>)</w:t>
      </w:r>
      <w:r>
        <w:rPr>
          <w:rFonts w:ascii="Times New Roman" w:eastAsia="Calibri" w:hAnsi="Times New Roman" w:cs="Times New Roman"/>
          <w:bCs/>
          <w:sz w:val="24"/>
          <w:szCs w:val="24"/>
          <w:lang w:val="en-US"/>
        </w:rPr>
        <w:t>.</w:t>
      </w:r>
    </w:p>
    <w:p w14:paraId="596DB83B" w14:textId="77777777" w:rsidR="00FC4339" w:rsidRDefault="006F4D10">
      <w:pPr>
        <w:pStyle w:val="Odsekzoznamu"/>
        <w:tabs>
          <w:tab w:val="left" w:pos="284"/>
        </w:tabs>
        <w:spacing w:after="0" w:line="240" w:lineRule="auto"/>
        <w:ind w:left="0"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dimensionality found in the first two instances correlates insignificant amounts with the modest (as regarded </w:t>
      </w:r>
      <w:proofErr w:type="spellStart"/>
      <w:r>
        <w:rPr>
          <w:rFonts w:ascii="Times New Roman" w:eastAsia="Calibri" w:hAnsi="Times New Roman" w:cs="Times New Roman"/>
          <w:sz w:val="24"/>
          <w:szCs w:val="24"/>
          <w:lang w:val="en-US"/>
        </w:rPr>
        <w:t>humanwise</w:t>
      </w:r>
      <w:proofErr w:type="spellEnd"/>
      <w:r>
        <w:rPr>
          <w:rFonts w:ascii="Times New Roman" w:eastAsia="Calibri" w:hAnsi="Times New Roman" w:cs="Times New Roman"/>
          <w:sz w:val="24"/>
          <w:szCs w:val="24"/>
          <w:lang w:val="en-US"/>
        </w:rPr>
        <w:t>) spatial size of the vegetables and nuts. The proportion in the third metaphor is seen as a relative magnitude scalarized within the continuum “deficiency (</w:t>
      </w:r>
      <w:r>
        <w:rPr>
          <w:rFonts w:ascii="Times New Roman" w:eastAsia="Calibri" w:hAnsi="Times New Roman" w:cs="Times New Roman"/>
          <w:i/>
          <w:sz w:val="24"/>
          <w:szCs w:val="24"/>
          <w:lang w:val="en-US"/>
        </w:rPr>
        <w:t>x</w:t>
      </w:r>
      <w:r>
        <w:rPr>
          <w:rFonts w:ascii="Times New Roman" w:eastAsia="Calibri" w:hAnsi="Times New Roman" w:cs="Times New Roman"/>
          <w:sz w:val="24"/>
          <w:szCs w:val="24"/>
          <w:lang w:val="en-US"/>
        </w:rPr>
        <w:t xml:space="preserve"> is not enough, or </w:t>
      </w:r>
      <w:r>
        <w:rPr>
          <w:rFonts w:ascii="Times New Roman" w:eastAsia="Calibri" w:hAnsi="Times New Roman" w:cs="Times New Roman"/>
          <w:i/>
          <w:sz w:val="24"/>
          <w:szCs w:val="24"/>
          <w:lang w:val="en-US"/>
        </w:rPr>
        <w:t>x</w:t>
      </w:r>
      <w:r>
        <w:rPr>
          <w:rFonts w:ascii="Times New Roman" w:eastAsia="Calibri" w:hAnsi="Times New Roman" w:cs="Times New Roman"/>
          <w:sz w:val="24"/>
          <w:szCs w:val="24"/>
          <w:lang w:val="en-US"/>
        </w:rPr>
        <w:t>&lt;1) – sufficiency (</w:t>
      </w:r>
      <w:r>
        <w:rPr>
          <w:rFonts w:ascii="Times New Roman" w:eastAsia="Calibri" w:hAnsi="Times New Roman" w:cs="Times New Roman"/>
          <w:i/>
          <w:sz w:val="24"/>
          <w:szCs w:val="24"/>
          <w:lang w:val="en-US"/>
        </w:rPr>
        <w:t>x</w:t>
      </w:r>
      <w:r>
        <w:rPr>
          <w:rFonts w:ascii="Times New Roman" w:eastAsia="Calibri" w:hAnsi="Times New Roman" w:cs="Times New Roman"/>
          <w:sz w:val="24"/>
          <w:szCs w:val="24"/>
          <w:lang w:val="en-US"/>
        </w:rPr>
        <w:t xml:space="preserve"> is enough, or </w:t>
      </w:r>
      <w:r>
        <w:rPr>
          <w:rFonts w:ascii="Times New Roman" w:eastAsia="Calibri" w:hAnsi="Times New Roman" w:cs="Times New Roman"/>
          <w:i/>
          <w:sz w:val="24"/>
          <w:szCs w:val="24"/>
          <w:lang w:val="en-US"/>
        </w:rPr>
        <w:t>x</w:t>
      </w:r>
      <w:r>
        <w:rPr>
          <w:rFonts w:ascii="Times New Roman" w:eastAsia="Calibri" w:hAnsi="Times New Roman" w:cs="Times New Roman"/>
          <w:sz w:val="24"/>
          <w:szCs w:val="24"/>
          <w:lang w:val="en-US"/>
        </w:rPr>
        <w:t>=1) – excessiveness (</w:t>
      </w:r>
      <w:r>
        <w:rPr>
          <w:rFonts w:ascii="Times New Roman" w:eastAsia="Calibri" w:hAnsi="Times New Roman" w:cs="Times New Roman"/>
          <w:i/>
          <w:sz w:val="24"/>
          <w:szCs w:val="24"/>
          <w:lang w:val="en-US"/>
        </w:rPr>
        <w:t>x</w:t>
      </w:r>
      <w:r>
        <w:rPr>
          <w:rFonts w:ascii="Times New Roman" w:eastAsia="Calibri" w:hAnsi="Times New Roman" w:cs="Times New Roman"/>
          <w:sz w:val="24"/>
          <w:szCs w:val="24"/>
          <w:lang w:val="en-US"/>
        </w:rPr>
        <w:t xml:space="preserve"> is more than enough, or </w:t>
      </w:r>
      <w:r>
        <w:rPr>
          <w:rFonts w:ascii="Times New Roman" w:eastAsia="Calibri" w:hAnsi="Times New Roman" w:cs="Times New Roman"/>
          <w:i/>
          <w:sz w:val="24"/>
          <w:szCs w:val="24"/>
          <w:lang w:val="en-US"/>
        </w:rPr>
        <w:t>x</w:t>
      </w:r>
      <w:r>
        <w:rPr>
          <w:rFonts w:ascii="Times New Roman" w:eastAsia="Calibri" w:hAnsi="Times New Roman" w:cs="Times New Roman"/>
          <w:sz w:val="24"/>
          <w:szCs w:val="24"/>
          <w:lang w:val="en-US"/>
        </w:rPr>
        <w:t>&gt;1)</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 xml:space="preserve">. While sufficiency is viewed as the norm, both deficiency and excessiveness are considered to be deviations from the norm. In both of the slang senses, excessiveness is associated with yam as a comparatively voluminous irregular-shaped (whence its taxonomic label </w:t>
      </w:r>
      <w:r>
        <w:rPr>
          <w:rFonts w:ascii="Times New Roman" w:eastAsia="Calibri" w:hAnsi="Times New Roman" w:cs="Times New Roman"/>
          <w:i/>
          <w:sz w:val="24"/>
          <w:szCs w:val="24"/>
          <w:lang w:val="en-US"/>
        </w:rPr>
        <w:t>stem tuber</w:t>
      </w:r>
      <w:r>
        <w:rPr>
          <w:rFonts w:ascii="Times New Roman" w:eastAsia="Calibri" w:hAnsi="Times New Roman" w:cs="Times New Roman"/>
          <w:sz w:val="24"/>
          <w:szCs w:val="24"/>
          <w:lang w:val="en-US"/>
        </w:rPr>
        <w:t xml:space="preserve">) vegetable. Thus, the physical entity characterized by a more-than-average size coupled with an irregular shape provides access to the abstract entity denoting superfluity, evicting the additional implicit metaphor </w:t>
      </w:r>
      <w:r>
        <w:rPr>
          <w:rFonts w:ascii="Times New Roman" w:eastAsia="Times New Roman" w:hAnsi="Times New Roman" w:cs="Times New Roman"/>
          <w:smallCaps/>
          <w:sz w:val="24"/>
          <w:szCs w:val="24"/>
          <w:lang w:val="en-US" w:eastAsia="pl-PL"/>
        </w:rPr>
        <w:t>quantity is size</w:t>
      </w:r>
      <w:r>
        <w:rPr>
          <w:rFonts w:ascii="Times New Roman" w:eastAsia="Calibri" w:hAnsi="Times New Roman" w:cs="Times New Roman"/>
          <w:sz w:val="24"/>
          <w:szCs w:val="24"/>
          <w:lang w:val="en-US"/>
        </w:rPr>
        <w:t>.</w:t>
      </w:r>
    </w:p>
    <w:p w14:paraId="6141A60B" w14:textId="77777777" w:rsidR="00FC4339" w:rsidRDefault="006F4D10">
      <w:pPr>
        <w:pStyle w:val="Odsekzoznamu"/>
        <w:tabs>
          <w:tab w:val="left" w:pos="284"/>
        </w:tabs>
        <w:spacing w:after="0" w:line="240" w:lineRule="auto"/>
        <w:ind w:left="0" w:firstLine="709"/>
        <w:jc w:val="both"/>
        <w:rPr>
          <w:rFonts w:ascii="Times New Roman" w:eastAsia="Calibri" w:hAnsi="Times New Roman" w:cs="Times New Roman"/>
          <w:bCs/>
          <w:sz w:val="24"/>
          <w:szCs w:val="24"/>
          <w:lang w:val="en-US"/>
        </w:rPr>
      </w:pPr>
      <w:r>
        <w:rPr>
          <w:rFonts w:ascii="Times New Roman" w:eastAsia="Calibri" w:hAnsi="Times New Roman" w:cs="Times New Roman"/>
          <w:sz w:val="24"/>
          <w:szCs w:val="24"/>
          <w:lang w:val="en-US"/>
        </w:rPr>
        <w:t xml:space="preserve">Thirdly, </w:t>
      </w:r>
      <w:r>
        <w:rPr>
          <w:rFonts w:ascii="Times New Roman" w:eastAsia="Calibri" w:hAnsi="Times New Roman" w:cs="Times New Roman"/>
          <w:smallCaps/>
          <w:sz w:val="24"/>
          <w:szCs w:val="24"/>
          <w:lang w:val="en-US"/>
        </w:rPr>
        <w:t>experience</w:t>
      </w:r>
      <w:r>
        <w:rPr>
          <w:rFonts w:ascii="Times New Roman" w:eastAsia="Calibri" w:hAnsi="Times New Roman" w:cs="Times New Roman"/>
          <w:sz w:val="24"/>
          <w:szCs w:val="24"/>
          <w:lang w:val="en-US"/>
        </w:rPr>
        <w:t xml:space="preserve">, which constitutes one of the fundamental tenets of phenomenology and is, irrespective of its nature, structure, and contents, characterized by </w:t>
      </w:r>
      <w:proofErr w:type="spellStart"/>
      <w:r>
        <w:rPr>
          <w:rFonts w:ascii="Times New Roman" w:eastAsia="Calibri" w:hAnsi="Times New Roman" w:cs="Times New Roman"/>
          <w:sz w:val="24"/>
          <w:szCs w:val="24"/>
          <w:lang w:val="en-US"/>
        </w:rPr>
        <w:t>relationalism</w:t>
      </w:r>
      <w:proofErr w:type="spellEnd"/>
      <w:r>
        <w:rPr>
          <w:rFonts w:ascii="Times New Roman" w:eastAsia="Calibri" w:hAnsi="Times New Roman" w:cs="Times New Roman"/>
          <w:sz w:val="24"/>
          <w:szCs w:val="24"/>
          <w:lang w:val="en-US"/>
        </w:rPr>
        <w:t xml:space="preserve">, is found in two conceptual metaphors, </w:t>
      </w:r>
      <w:r>
        <w:rPr>
          <w:rFonts w:ascii="Times New Roman" w:eastAsia="Times New Roman" w:hAnsi="Times New Roman" w:cs="Times New Roman"/>
          <w:smallCaps/>
          <w:sz w:val="24"/>
          <w:szCs w:val="24"/>
          <w:lang w:val="en-US" w:eastAsia="pl-PL"/>
        </w:rPr>
        <w:t xml:space="preserve">knowledge is basic vegetables </w:t>
      </w:r>
      <w:r>
        <w:rPr>
          <w:rFonts w:ascii="Times New Roman" w:eastAsia="Calibri" w:hAnsi="Times New Roman" w:cs="Times New Roman"/>
          <w:sz w:val="24"/>
          <w:szCs w:val="24"/>
          <w:lang w:val="en-US"/>
        </w:rPr>
        <w:t xml:space="preserve">and </w:t>
      </w:r>
      <w:r>
        <w:rPr>
          <w:rFonts w:ascii="Times New Roman" w:eastAsia="Times New Roman" w:hAnsi="Times New Roman" w:cs="Times New Roman"/>
          <w:smallCaps/>
          <w:sz w:val="24"/>
          <w:szCs w:val="24"/>
          <w:lang w:val="en-US" w:eastAsia="pl-PL"/>
        </w:rPr>
        <w:t>knowledge is basic fruits</w:t>
      </w:r>
      <w:r>
        <w:rPr>
          <w:rFonts w:ascii="Times New Roman" w:eastAsia="Calibri" w:hAnsi="Times New Roman" w:cs="Times New Roman"/>
          <w:sz w:val="24"/>
          <w:szCs w:val="24"/>
          <w:lang w:val="en-US"/>
        </w:rPr>
        <w:t xml:space="preserve">, as in </w:t>
      </w:r>
      <w:r>
        <w:rPr>
          <w:rFonts w:ascii="Times New Roman" w:eastAsia="Calibri" w:hAnsi="Times New Roman" w:cs="Times New Roman"/>
          <w:bCs/>
          <w:i/>
          <w:sz w:val="24"/>
          <w:szCs w:val="24"/>
          <w:lang w:val="en-US"/>
        </w:rPr>
        <w:t xml:space="preserve">to know one’s onions / apples </w:t>
      </w:r>
      <w:r>
        <w:rPr>
          <w:rFonts w:ascii="TimesNewRomanPSMT" w:eastAsia="TimesNewRomanPSMT" w:hAnsi="TimesNewRomanPSMT" w:cs="TimesNewRomanPSMT"/>
          <w:color w:val="000000"/>
          <w:sz w:val="24"/>
          <w:szCs w:val="24"/>
        </w:rPr>
        <w:t>‘</w:t>
      </w:r>
      <w:r>
        <w:rPr>
          <w:rFonts w:ascii="Times New Roman" w:hAnsi="Times New Roman" w:cs="Times New Roman"/>
          <w:sz w:val="24"/>
          <w:szCs w:val="24"/>
          <w:lang w:val="uk-UA"/>
        </w:rPr>
        <w:t xml:space="preserve">to </w:t>
      </w:r>
      <w:r>
        <w:rPr>
          <w:rFonts w:ascii="Times New Roman" w:eastAsia="Calibri" w:hAnsi="Times New Roman" w:cs="Times New Roman"/>
          <w:sz w:val="24"/>
          <w:szCs w:val="24"/>
          <w:lang w:val="uk-UA"/>
        </w:rPr>
        <w:t>have knowledge that comes from experience</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387</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What accounts for linking practical knowledge with onions and apples is that, traditionally, both plants have been extensively grown in the UK and the USA alike, becoming the staple ingredients of British as well as American cuisines. The overall affordability and culinary omnipresence of the plants throughout British and American histories make them an ideal example of a collective perceptive (visual, somatosensory, gustatory, and olfactory) experience universal for all Britons and Americans, which gives rise to the metaphors in question.</w:t>
      </w:r>
    </w:p>
    <w:p w14:paraId="2E8BE271" w14:textId="77777777" w:rsidR="00FC4339" w:rsidRDefault="006F4D10">
      <w:pPr>
        <w:pStyle w:val="Odsekzoznamu"/>
        <w:tabs>
          <w:tab w:val="left" w:pos="284"/>
        </w:tabs>
        <w:spacing w:after="0" w:line="240" w:lineRule="auto"/>
        <w:ind w:left="0" w:firstLine="709"/>
        <w:jc w:val="both"/>
        <w:rPr>
          <w:rFonts w:ascii="Times New Roman" w:eastAsia="Calibri" w:hAnsi="Times New Roman" w:cs="Times New Roman"/>
          <w:sz w:val="24"/>
          <w:szCs w:val="24"/>
          <w:lang w:val="en-US"/>
        </w:rPr>
      </w:pPr>
      <w:r>
        <w:rPr>
          <w:rFonts w:ascii="Times New Roman" w:eastAsia="Calibri" w:hAnsi="Times New Roman" w:cs="Times New Roman"/>
          <w:bCs/>
          <w:sz w:val="24"/>
          <w:szCs w:val="24"/>
          <w:lang w:val="en-US"/>
        </w:rPr>
        <w:t xml:space="preserve">Another form of ontological metaphor is </w:t>
      </w:r>
      <w:r>
        <w:rPr>
          <w:rFonts w:ascii="Times New Roman" w:eastAsia="Calibri" w:hAnsi="Times New Roman" w:cs="Times New Roman"/>
          <w:smallCaps/>
          <w:sz w:val="24"/>
          <w:szCs w:val="24"/>
          <w:lang w:val="en-US"/>
        </w:rPr>
        <w:t>personification</w:t>
      </w:r>
      <w:r>
        <w:rPr>
          <w:rFonts w:ascii="Times New Roman" w:eastAsia="Calibri" w:hAnsi="Times New Roman" w:cs="Times New Roman"/>
          <w:bCs/>
          <w:sz w:val="24"/>
          <w:szCs w:val="24"/>
          <w:lang w:val="en-US"/>
        </w:rPr>
        <w:t xml:space="preserve">, in which case human qualities are attributed to nonhuman entities </w:t>
      </w:r>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rPr>
        <w:t>Kövecses</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 xml:space="preserve">2010: 39). Yet, since the present research does not deal with the conceptual metaphors containing the phytonym-based target domain, such projections as </w:t>
      </w:r>
      <w:r>
        <w:rPr>
          <w:rFonts w:ascii="Times New Roman" w:eastAsia="Times New Roman" w:hAnsi="Times New Roman" w:cs="Times New Roman"/>
          <w:smallCaps/>
          <w:sz w:val="24"/>
          <w:szCs w:val="24"/>
          <w:lang w:val="en-US" w:eastAsia="pl-PL"/>
        </w:rPr>
        <w:t>vegetables are humans</w:t>
      </w:r>
      <w:r>
        <w:rPr>
          <w:rFonts w:ascii="Times New Roman" w:eastAsia="Calibri" w:hAnsi="Times New Roman" w:cs="Times New Roman"/>
          <w:sz w:val="24"/>
          <w:szCs w:val="24"/>
          <w:lang w:val="en-US"/>
        </w:rPr>
        <w:t xml:space="preserve">, </w:t>
      </w:r>
      <w:r>
        <w:rPr>
          <w:rFonts w:ascii="Times New Roman" w:eastAsia="Times New Roman" w:hAnsi="Times New Roman" w:cs="Times New Roman"/>
          <w:smallCaps/>
          <w:sz w:val="24"/>
          <w:szCs w:val="24"/>
          <w:lang w:val="en-US" w:eastAsia="pl-PL"/>
        </w:rPr>
        <w:t>fruits are humans</w:t>
      </w:r>
      <w:r>
        <w:rPr>
          <w:rFonts w:ascii="Times New Roman" w:eastAsia="Calibri" w:hAnsi="Times New Roman" w:cs="Times New Roman"/>
          <w:sz w:val="24"/>
          <w:szCs w:val="24"/>
          <w:lang w:val="en-US"/>
        </w:rPr>
        <w:t xml:space="preserve">, and </w:t>
      </w:r>
      <w:r>
        <w:rPr>
          <w:rFonts w:ascii="Times New Roman" w:eastAsia="Times New Roman" w:hAnsi="Times New Roman" w:cs="Times New Roman"/>
          <w:smallCaps/>
          <w:sz w:val="24"/>
          <w:szCs w:val="24"/>
          <w:lang w:val="en-US" w:eastAsia="pl-PL"/>
        </w:rPr>
        <w:t xml:space="preserve">nuts are humans </w:t>
      </w:r>
      <w:r>
        <w:rPr>
          <w:rFonts w:ascii="Times New Roman" w:eastAsia="Calibri" w:hAnsi="Times New Roman" w:cs="Times New Roman"/>
          <w:sz w:val="24"/>
          <w:szCs w:val="24"/>
          <w:lang w:val="en-US"/>
        </w:rPr>
        <w:t xml:space="preserve">fall beyond the scope of this article. Conversely, the opposite phenomenon, known as </w:t>
      </w:r>
      <w:r>
        <w:rPr>
          <w:rFonts w:ascii="Times New Roman" w:eastAsia="Calibri" w:hAnsi="Times New Roman" w:cs="Times New Roman"/>
          <w:bCs/>
          <w:smallCaps/>
          <w:sz w:val="24"/>
          <w:szCs w:val="24"/>
          <w:lang w:val="en-US"/>
        </w:rPr>
        <w:t>reification</w:t>
      </w:r>
      <w:r>
        <w:rPr>
          <w:rFonts w:ascii="Times New Roman" w:eastAsia="Calibri" w:hAnsi="Times New Roman" w:cs="Times New Roman"/>
          <w:sz w:val="24"/>
          <w:szCs w:val="24"/>
          <w:lang w:val="en-US"/>
        </w:rPr>
        <w:t xml:space="preserve"> (</w:t>
      </w:r>
      <w:proofErr w:type="spellStart"/>
      <w:r>
        <w:rPr>
          <w:rFonts w:ascii="Times New Roman" w:eastAsia="Calibri" w:hAnsi="Times New Roman"/>
          <w:sz w:val="24"/>
          <w:szCs w:val="24"/>
          <w:lang w:val="en-US"/>
        </w:rPr>
        <w:t>Borčić</w:t>
      </w:r>
      <w:proofErr w:type="spellEnd"/>
      <w:r>
        <w:rPr>
          <w:rFonts w:ascii="Times New Roman" w:eastAsia="Calibri" w:hAnsi="Times New Roman"/>
          <w:sz w:val="24"/>
          <w:szCs w:val="24"/>
          <w:lang w:val="en-US"/>
        </w:rPr>
        <w:t xml:space="preserve"> et al. 2016: 84</w:t>
      </w:r>
      <w:r>
        <w:rPr>
          <w:rFonts w:ascii="Times New Roman" w:hAnsi="Times New Roman" w:cs="Times New Roman"/>
          <w:color w:val="000000"/>
          <w:sz w:val="24"/>
          <w:szCs w:val="24"/>
          <w:lang w:val="en-US"/>
        </w:rPr>
        <w:t>–</w:t>
      </w:r>
      <w:r>
        <w:rPr>
          <w:rFonts w:ascii="Times New Roman" w:eastAsia="Calibri" w:hAnsi="Times New Roman"/>
          <w:sz w:val="24"/>
          <w:szCs w:val="24"/>
          <w:lang w:val="en-US"/>
        </w:rPr>
        <w:t>85</w:t>
      </w:r>
      <w:r>
        <w:rPr>
          <w:rFonts w:ascii="Times New Roman" w:eastAsia="Calibri" w:hAnsi="Times New Roman" w:cs="Times New Roman"/>
          <w:sz w:val="24"/>
          <w:szCs w:val="24"/>
          <w:lang w:val="en-US"/>
        </w:rPr>
        <w:t xml:space="preserve">) or, more specifically, </w:t>
      </w:r>
      <w:proofErr w:type="spellStart"/>
      <w:r>
        <w:rPr>
          <w:rFonts w:ascii="Times New Roman" w:eastAsia="Calibri" w:hAnsi="Times New Roman" w:cs="Times New Roman"/>
          <w:bCs/>
          <w:smallCaps/>
          <w:sz w:val="24"/>
          <w:szCs w:val="24"/>
          <w:lang w:val="en-US"/>
        </w:rPr>
        <w:t>depersonification</w:t>
      </w:r>
      <w:proofErr w:type="spellEnd"/>
      <w:r>
        <w:rPr>
          <w:rFonts w:ascii="Times New Roman" w:eastAsia="Calibri" w:hAnsi="Times New Roman" w:cs="Times New Roman"/>
          <w:sz w:val="24"/>
          <w:szCs w:val="24"/>
          <w:lang w:val="en-US"/>
        </w:rPr>
        <w:t xml:space="preserve"> (Charteris-Black 2005: 15), is characterized by “</w:t>
      </w:r>
      <w:r>
        <w:rPr>
          <w:rFonts w:ascii="Times New Roman" w:eastAsia="Calibri" w:hAnsi="Times New Roman"/>
          <w:sz w:val="24"/>
          <w:szCs w:val="24"/>
          <w:lang w:val="en-US"/>
        </w:rPr>
        <w:t>referring to something that is animate using a word or phrase that in other contexts refers to something that is inanimate” (</w:t>
      </w:r>
      <w:r>
        <w:rPr>
          <w:rFonts w:ascii="Times New Roman" w:eastAsia="Calibri" w:hAnsi="Times New Roman" w:cs="Times New Roman"/>
          <w:sz w:val="24"/>
          <w:szCs w:val="24"/>
          <w:lang w:val="en-US"/>
        </w:rPr>
        <w:t>ibid.</w:t>
      </w:r>
      <w:r>
        <w:rPr>
          <w:rFonts w:ascii="Times New Roman" w:eastAsia="Calibri" w:hAnsi="Times New Roman"/>
          <w:sz w:val="24"/>
          <w:szCs w:val="24"/>
          <w:lang w:val="en-US"/>
        </w:rPr>
        <w:t>)</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Depersonification</w:t>
      </w:r>
      <w:proofErr w:type="spellEnd"/>
      <w:r>
        <w:rPr>
          <w:rFonts w:ascii="Times New Roman" w:eastAsia="Calibri" w:hAnsi="Times New Roman" w:cs="Times New Roman"/>
          <w:sz w:val="24"/>
          <w:szCs w:val="24"/>
          <w:lang w:val="en-US"/>
        </w:rPr>
        <w:t xml:space="preserve"> proves to be rather common in the ontological conceptual metaphors identified, the most important ones being</w:t>
      </w:r>
      <w:r>
        <w:rPr>
          <w:rFonts w:ascii="Times New Roman" w:eastAsia="Times New Roman" w:hAnsi="Times New Roman" w:cs="Times New Roman"/>
          <w:smallCaps/>
          <w:sz w:val="24"/>
          <w:szCs w:val="24"/>
          <w:lang w:val="en-US" w:eastAsia="pl-PL"/>
        </w:rPr>
        <w:t xml:space="preserve"> humans are vegetables, humans are fruits, </w:t>
      </w:r>
      <w:r>
        <w:rPr>
          <w:rFonts w:ascii="Times New Roman" w:eastAsia="Calibri" w:hAnsi="Times New Roman" w:cs="Times New Roman"/>
          <w:sz w:val="24"/>
          <w:szCs w:val="24"/>
          <w:lang w:val="en-US"/>
        </w:rPr>
        <w:t xml:space="preserve">and </w:t>
      </w:r>
      <w:r>
        <w:rPr>
          <w:rFonts w:ascii="Times New Roman" w:eastAsia="Times New Roman" w:hAnsi="Times New Roman" w:cs="Times New Roman"/>
          <w:smallCaps/>
          <w:sz w:val="24"/>
          <w:szCs w:val="24"/>
          <w:lang w:val="en-US" w:eastAsia="pl-PL"/>
        </w:rPr>
        <w:t>humans are nuts.</w:t>
      </w:r>
    </w:p>
    <w:p w14:paraId="477AD8D9" w14:textId="77777777" w:rsidR="00FC4339" w:rsidRDefault="006F4D10">
      <w:pPr>
        <w:spacing w:after="0" w:line="240" w:lineRule="auto"/>
        <w:ind w:firstLine="709"/>
        <w:jc w:val="both"/>
        <w:rPr>
          <w:rFonts w:ascii="Times New Roman" w:eastAsia="Calibri" w:hAnsi="Times New Roman" w:cs="Times New Roman"/>
          <w:bCs/>
          <w:sz w:val="24"/>
          <w:szCs w:val="24"/>
          <w:lang w:val="en-US"/>
        </w:rPr>
      </w:pPr>
      <w:r>
        <w:rPr>
          <w:rFonts w:ascii="Times New Roman" w:eastAsia="Calibri" w:hAnsi="Times New Roman" w:cs="Times New Roman"/>
          <w:sz w:val="24"/>
          <w:szCs w:val="24"/>
          <w:lang w:val="en-US"/>
        </w:rPr>
        <w:t>To begin with, the metaphor</w:t>
      </w:r>
      <w:r>
        <w:rPr>
          <w:rFonts w:ascii="Times New Roman" w:eastAsia="Times New Roman" w:hAnsi="Times New Roman" w:cs="Times New Roman"/>
          <w:smallCaps/>
          <w:sz w:val="24"/>
          <w:szCs w:val="24"/>
          <w:lang w:val="en-US" w:eastAsia="pl-PL"/>
        </w:rPr>
        <w:t xml:space="preserve"> humans are vegetables </w:t>
      </w:r>
      <w:r>
        <w:rPr>
          <w:rFonts w:ascii="Times New Roman" w:eastAsia="Calibri" w:hAnsi="Times New Roman" w:cs="Times New Roman"/>
          <w:sz w:val="24"/>
          <w:szCs w:val="24"/>
          <w:lang w:val="en-US"/>
        </w:rPr>
        <w:t xml:space="preserve">is identifiable in such slang items as </w:t>
      </w:r>
      <w:r>
        <w:rPr>
          <w:rFonts w:ascii="Times New Roman" w:eastAsia="Calibri" w:hAnsi="Times New Roman" w:cs="Times New Roman"/>
          <w:bCs/>
          <w:i/>
          <w:sz w:val="24"/>
          <w:szCs w:val="24"/>
          <w:lang w:val="en-US"/>
        </w:rPr>
        <w:t>bean</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a man, a fellow, especially as a form of address</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Dalzell &amp; Victor</w:t>
      </w:r>
      <w:r>
        <w:rPr>
          <w:rFonts w:ascii="Times New Roman" w:eastAsia="Calibri" w:hAnsi="Times New Roman" w:cs="Times New Roman"/>
          <w:bCs/>
          <w:sz w:val="24"/>
          <w:szCs w:val="24"/>
        </w:rPr>
        <w:t xml:space="preserve"> 2008:</w:t>
      </w:r>
      <w:r>
        <w:rPr>
          <w:rFonts w:ascii="Times New Roman" w:eastAsia="Calibri" w:hAnsi="Times New Roman" w:cs="Times New Roman"/>
          <w:bCs/>
          <w:sz w:val="24"/>
          <w:szCs w:val="24"/>
          <w:lang w:val="en-US"/>
        </w:rPr>
        <w:t xml:space="preserve"> 40</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pumpkin</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used as a sentimental term of address</w:t>
      </w:r>
      <w:r>
        <w:rPr>
          <w:rFonts w:ascii="Times New Roman" w:eastAsia="Calibri" w:hAnsi="Times New Roman" w:cs="Times New Roman"/>
          <w:bCs/>
          <w:sz w:val="24"/>
          <w:szCs w:val="24"/>
          <w:lang w:val="en-US"/>
        </w:rPr>
        <w:t>’</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519</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tomato</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an attractive woman, especially a young one</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657</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The three examples feature denominations of humans used </w:t>
      </w:r>
      <w:r>
        <w:rPr>
          <w:rFonts w:ascii="Times New Roman" w:eastAsia="Calibri" w:hAnsi="Times New Roman" w:cs="Times New Roman"/>
          <w:bCs/>
          <w:sz w:val="24"/>
          <w:szCs w:val="24"/>
          <w:lang w:val="en-US"/>
        </w:rPr>
        <w:lastRenderedPageBreak/>
        <w:t>either as a form of address (</w:t>
      </w:r>
      <w:r>
        <w:rPr>
          <w:rFonts w:ascii="Times New Roman" w:eastAsia="Calibri" w:hAnsi="Times New Roman" w:cs="Times New Roman"/>
          <w:bCs/>
          <w:i/>
          <w:sz w:val="24"/>
          <w:szCs w:val="24"/>
          <w:lang w:val="en-US"/>
        </w:rPr>
        <w:t>bean</w:t>
      </w:r>
      <w:r>
        <w:rPr>
          <w:rFonts w:ascii="Times New Roman" w:eastAsia="Calibri" w:hAnsi="Times New Roman" w:cs="Times New Roman"/>
          <w:bCs/>
          <w:sz w:val="24"/>
          <w:szCs w:val="24"/>
          <w:lang w:val="en-US"/>
        </w:rPr>
        <w:t>) or as a term of endearment (</w:t>
      </w:r>
      <w:r>
        <w:rPr>
          <w:rFonts w:ascii="Times New Roman" w:eastAsia="Calibri" w:hAnsi="Times New Roman" w:cs="Times New Roman"/>
          <w:bCs/>
          <w:i/>
          <w:sz w:val="24"/>
          <w:szCs w:val="24"/>
          <w:lang w:val="en-US"/>
        </w:rPr>
        <w:t>pumpkin</w:t>
      </w:r>
      <w:r>
        <w:rPr>
          <w:rFonts w:ascii="Times New Roman" w:eastAsia="Calibri" w:hAnsi="Times New Roman" w:cs="Times New Roman"/>
          <w:bCs/>
          <w:sz w:val="24"/>
          <w:szCs w:val="24"/>
          <w:lang w:val="en-US"/>
        </w:rPr>
        <w:t xml:space="preserve"> and </w:t>
      </w:r>
      <w:r>
        <w:rPr>
          <w:rFonts w:ascii="Times New Roman" w:eastAsia="Calibri" w:hAnsi="Times New Roman" w:cs="Times New Roman"/>
          <w:bCs/>
          <w:i/>
          <w:sz w:val="24"/>
          <w:szCs w:val="24"/>
          <w:lang w:val="en-US"/>
        </w:rPr>
        <w:t>tomato</w:t>
      </w:r>
      <w:r>
        <w:rPr>
          <w:rFonts w:ascii="Times New Roman" w:eastAsia="Calibri" w:hAnsi="Times New Roman" w:cs="Times New Roman"/>
          <w:bCs/>
          <w:sz w:val="24"/>
          <w:szCs w:val="24"/>
          <w:lang w:val="en-US"/>
        </w:rPr>
        <w:t>). Although the grounds for the projections appear to be fairly obscure, thinking of a person in terms of a vegetable may be explained by the perceptual discreteness of both, as a mentally isolated human individual is likened to a free-standing vegetable detached from its pod or vine. This sensory discreteness is reinforced even further by the rounded shape of the vegetables (</w:t>
      </w:r>
      <w:r>
        <w:rPr>
          <w:rFonts w:ascii="Times New Roman" w:hAnsi="Times New Roman" w:cs="Times New Roman"/>
          <w:color w:val="232629"/>
          <w:sz w:val="24"/>
          <w:szCs w:val="24"/>
          <w:shd w:val="clear" w:color="auto" w:fill="FFFFFF"/>
        </w:rPr>
        <w:t>an ellipsoid on a curved major axis</w:t>
      </w:r>
      <w:r>
        <w:rPr>
          <w:rFonts w:ascii="Times New Roman" w:hAnsi="Times New Roman" w:cs="Times New Roman"/>
          <w:color w:val="232629"/>
          <w:sz w:val="24"/>
          <w:szCs w:val="24"/>
          <w:shd w:val="clear" w:color="auto" w:fill="FFFFFF"/>
          <w:lang w:val="en-US"/>
        </w:rPr>
        <w:t xml:space="preserve"> for the bean, an oblate rotational ellipsoid for the pumpkin, and a rotational ellipsoid for the tomato</w:t>
      </w:r>
      <w:r>
        <w:rPr>
          <w:rFonts w:ascii="Times New Roman" w:eastAsia="Calibri" w:hAnsi="Times New Roman" w:cs="Times New Roman"/>
          <w:bCs/>
          <w:sz w:val="24"/>
          <w:szCs w:val="24"/>
          <w:lang w:val="en-US"/>
        </w:rPr>
        <w:t>), since ellipsoids are symmetrical, and symmetrical entities are more visually salient than asymmetrical ones. The additional attributes at play include:</w:t>
      </w:r>
    </w:p>
    <w:p w14:paraId="4EDDE7D4" w14:textId="77777777" w:rsidR="00FC4339" w:rsidRDefault="006F4D10">
      <w:pPr>
        <w:spacing w:after="0" w:line="240" w:lineRule="auto"/>
        <w:ind w:firstLine="709"/>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1) </w:t>
      </w:r>
      <w:proofErr w:type="spellStart"/>
      <w:r>
        <w:rPr>
          <w:rFonts w:ascii="Times New Roman" w:eastAsia="Calibri" w:hAnsi="Times New Roman" w:cs="Times New Roman"/>
          <w:bCs/>
          <w:sz w:val="24"/>
          <w:szCs w:val="24"/>
          <w:lang w:val="en-US"/>
        </w:rPr>
        <w:t>colour</w:t>
      </w:r>
      <w:proofErr w:type="spellEnd"/>
      <w:r>
        <w:rPr>
          <w:rFonts w:ascii="Times New Roman" w:eastAsia="Calibri" w:hAnsi="Times New Roman" w:cs="Times New Roman"/>
          <w:bCs/>
          <w:sz w:val="24"/>
          <w:szCs w:val="24"/>
          <w:lang w:val="en-US"/>
        </w:rPr>
        <w:t xml:space="preserve"> (the scarlet </w:t>
      </w:r>
      <w:proofErr w:type="spellStart"/>
      <w:r>
        <w:rPr>
          <w:rFonts w:ascii="Times New Roman" w:eastAsia="Calibri" w:hAnsi="Times New Roman" w:cs="Times New Roman"/>
          <w:bCs/>
          <w:sz w:val="24"/>
          <w:szCs w:val="24"/>
          <w:lang w:val="en-US"/>
        </w:rPr>
        <w:t>colouring</w:t>
      </w:r>
      <w:proofErr w:type="spellEnd"/>
      <w:r>
        <w:rPr>
          <w:rFonts w:ascii="Times New Roman" w:eastAsia="Calibri" w:hAnsi="Times New Roman" w:cs="Times New Roman"/>
          <w:bCs/>
          <w:sz w:val="24"/>
          <w:szCs w:val="24"/>
          <w:lang w:val="en-US"/>
        </w:rPr>
        <w:t xml:space="preserve"> of tomatoes vs the red </w:t>
      </w:r>
      <w:proofErr w:type="spellStart"/>
      <w:r>
        <w:rPr>
          <w:rFonts w:ascii="Times New Roman" w:eastAsia="Calibri" w:hAnsi="Times New Roman" w:cs="Times New Roman"/>
          <w:bCs/>
          <w:sz w:val="24"/>
          <w:szCs w:val="24"/>
          <w:lang w:val="en-US"/>
        </w:rPr>
        <w:t>colour</w:t>
      </w:r>
      <w:proofErr w:type="spellEnd"/>
      <w:r>
        <w:rPr>
          <w:rFonts w:ascii="Times New Roman" w:eastAsia="Calibri" w:hAnsi="Times New Roman" w:cs="Times New Roman"/>
          <w:bCs/>
          <w:sz w:val="24"/>
          <w:szCs w:val="24"/>
          <w:lang w:val="en-US"/>
        </w:rPr>
        <w:t>, which is generally associated with women in modern British and American cultures; red also serves as the “component” of red-bloodedness, i.e. positively evaluated typicality, which, from a slang user’s perspective on a woman, is reinterpreted as sexuality);</w:t>
      </w:r>
    </w:p>
    <w:p w14:paraId="3213988B" w14:textId="77777777" w:rsidR="00FC4339" w:rsidRDefault="006F4D10">
      <w:pPr>
        <w:spacing w:after="0" w:line="240" w:lineRule="auto"/>
        <w:ind w:firstLine="709"/>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2) gloss (the gloss of tomatoes is likened to the beauty of a woman, following the conceptual metaphor </w:t>
      </w:r>
      <w:r>
        <w:rPr>
          <w:rFonts w:ascii="Times New Roman" w:eastAsia="Times New Roman" w:hAnsi="Times New Roman" w:cs="Times New Roman"/>
          <w:smallCaps/>
          <w:sz w:val="24"/>
          <w:szCs w:val="24"/>
          <w:lang w:val="en-US" w:eastAsia="pl-PL"/>
        </w:rPr>
        <w:t>humans are celestial bodies</w:t>
      </w:r>
      <w:r>
        <w:rPr>
          <w:rFonts w:ascii="Times New Roman" w:eastAsia="Calibri" w:hAnsi="Times New Roman" w:cs="Times New Roman"/>
          <w:bCs/>
          <w:sz w:val="24"/>
          <w:szCs w:val="24"/>
          <w:lang w:val="en-US"/>
        </w:rPr>
        <w:t xml:space="preserve">, and, more specifically, </w:t>
      </w:r>
      <w:r>
        <w:rPr>
          <w:rFonts w:ascii="Times New Roman" w:eastAsia="Times New Roman" w:hAnsi="Times New Roman" w:cs="Times New Roman"/>
          <w:smallCaps/>
          <w:sz w:val="24"/>
          <w:szCs w:val="24"/>
          <w:lang w:val="en-US" w:eastAsia="pl-PL"/>
        </w:rPr>
        <w:t>humans are stars</w:t>
      </w:r>
      <w:r>
        <w:rPr>
          <w:rFonts w:ascii="Times New Roman" w:eastAsia="Calibri" w:hAnsi="Times New Roman" w:cs="Times New Roman"/>
          <w:bCs/>
          <w:sz w:val="24"/>
          <w:szCs w:val="24"/>
          <w:lang w:val="en-US"/>
        </w:rPr>
        <w:t>);</w:t>
      </w:r>
    </w:p>
    <w:p w14:paraId="34CFCEE2" w14:textId="77777777" w:rsidR="00FC4339" w:rsidRDefault="006F4D10">
      <w:pPr>
        <w:spacing w:after="0" w:line="240" w:lineRule="auto"/>
        <w:ind w:firstLine="709"/>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3) taste (sweetness for pumpkins proves to be in consonance with other “taste-based</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lang w:val="en-US"/>
        </w:rPr>
        <w:t xml:space="preserve"> terms of endearment, such as </w:t>
      </w:r>
      <w:r>
        <w:rPr>
          <w:rFonts w:ascii="Times New Roman" w:eastAsia="Calibri" w:hAnsi="Times New Roman" w:cs="Times New Roman"/>
          <w:bCs/>
          <w:i/>
          <w:sz w:val="24"/>
          <w:szCs w:val="24"/>
          <w:lang w:val="en-US"/>
        </w:rPr>
        <w:t>honey</w:t>
      </w:r>
      <w:r>
        <w:rPr>
          <w:rFonts w:ascii="Times New Roman" w:eastAsia="Calibri" w:hAnsi="Times New Roman" w:cs="Times New Roman"/>
          <w:bCs/>
          <w:sz w:val="24"/>
          <w:szCs w:val="24"/>
          <w:lang w:val="en-US"/>
        </w:rPr>
        <w:t xml:space="preserve">, </w:t>
      </w:r>
      <w:r>
        <w:rPr>
          <w:rFonts w:ascii="Times New Roman" w:eastAsia="Calibri" w:hAnsi="Times New Roman" w:cs="Times New Roman"/>
          <w:bCs/>
          <w:i/>
          <w:sz w:val="24"/>
          <w:szCs w:val="24"/>
          <w:lang w:val="en-US"/>
        </w:rPr>
        <w:t>sweetheart</w:t>
      </w:r>
      <w:r>
        <w:rPr>
          <w:rFonts w:ascii="Times New Roman" w:eastAsia="Calibri" w:hAnsi="Times New Roman" w:cs="Times New Roman"/>
          <w:bCs/>
          <w:sz w:val="24"/>
          <w:szCs w:val="24"/>
          <w:lang w:val="en-US"/>
        </w:rPr>
        <w:t xml:space="preserve">, or </w:t>
      </w:r>
      <w:r>
        <w:rPr>
          <w:rFonts w:ascii="Times New Roman" w:eastAsia="Calibri" w:hAnsi="Times New Roman" w:cs="Times New Roman"/>
          <w:bCs/>
          <w:i/>
          <w:sz w:val="24"/>
          <w:szCs w:val="24"/>
          <w:lang w:val="en-US"/>
        </w:rPr>
        <w:t>sweetie</w:t>
      </w:r>
      <w:r>
        <w:rPr>
          <w:rFonts w:ascii="Times New Roman" w:eastAsia="Calibri" w:hAnsi="Times New Roman" w:cs="Times New Roman"/>
          <w:bCs/>
          <w:sz w:val="24"/>
          <w:szCs w:val="24"/>
          <w:lang w:val="en-US"/>
        </w:rPr>
        <w:t xml:space="preserve">; umami, or </w:t>
      </w:r>
      <w:proofErr w:type="spellStart"/>
      <w:r>
        <w:rPr>
          <w:rFonts w:ascii="Times New Roman" w:eastAsia="Calibri" w:hAnsi="Times New Roman" w:cs="Times New Roman"/>
          <w:bCs/>
          <w:sz w:val="24"/>
          <w:szCs w:val="24"/>
          <w:lang w:val="en-US"/>
        </w:rPr>
        <w:t>savoriness</w:t>
      </w:r>
      <w:proofErr w:type="spellEnd"/>
      <w:r>
        <w:rPr>
          <w:rFonts w:ascii="Times New Roman" w:eastAsia="Calibri" w:hAnsi="Times New Roman" w:cs="Times New Roman"/>
          <w:bCs/>
          <w:sz w:val="24"/>
          <w:szCs w:val="24"/>
          <w:lang w:val="en-US"/>
        </w:rPr>
        <w:t>, for tomatoes, which is equally characteristic of meat as well as fish, correlates with the olfactory and gustatory perception of pheromones secreted by the female body and perceptible by smell and taste);</w:t>
      </w:r>
    </w:p>
    <w:p w14:paraId="23408B65"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bCs/>
          <w:sz w:val="24"/>
          <w:szCs w:val="24"/>
          <w:lang w:val="en-US"/>
        </w:rPr>
        <w:t>4) texture (the firm texture of beans is associated with the muscularity as well as toughness of males).</w:t>
      </w:r>
    </w:p>
    <w:p w14:paraId="7E306C9E" w14:textId="047B4FFA"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Furthermore,</w:t>
      </w:r>
      <w:r w:rsidRPr="001B1900">
        <w:rPr>
          <w:rFonts w:ascii="Times New Roman" w:eastAsia="Times New Roman" w:hAnsi="Times New Roman" w:cs="Times New Roman"/>
          <w:smallCaps/>
          <w:sz w:val="24"/>
          <w:szCs w:val="24"/>
          <w:lang w:val="en-US" w:eastAsia="pl-PL"/>
        </w:rPr>
        <w:t xml:space="preserve"> </w:t>
      </w:r>
      <w:r>
        <w:rPr>
          <w:rFonts w:ascii="Times New Roman" w:eastAsia="Times New Roman" w:hAnsi="Times New Roman" w:cs="Times New Roman"/>
          <w:smallCaps/>
          <w:sz w:val="24"/>
          <w:szCs w:val="24"/>
          <w:lang w:val="en-US" w:eastAsia="pl-PL"/>
        </w:rPr>
        <w:t>humans are vegetables</w:t>
      </w:r>
      <w:r>
        <w:rPr>
          <w:rFonts w:ascii="Times New Roman" w:eastAsia="Calibri" w:hAnsi="Times New Roman" w:cs="Times New Roman"/>
          <w:sz w:val="24"/>
          <w:szCs w:val="24"/>
          <w:lang w:val="en-US"/>
        </w:rPr>
        <w:t xml:space="preserve"> as a complex metaphor manifests itself through the following simple metaphors: </w:t>
      </w:r>
    </w:p>
    <w:p w14:paraId="22C3DBD1"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 </w:t>
      </w:r>
      <w:r>
        <w:rPr>
          <w:rFonts w:ascii="Times New Roman" w:eastAsia="Times New Roman" w:hAnsi="Times New Roman" w:cs="Times New Roman"/>
          <w:smallCaps/>
          <w:sz w:val="24"/>
          <w:szCs w:val="24"/>
          <w:lang w:val="en-US" w:eastAsia="pl-PL"/>
        </w:rPr>
        <w:t xml:space="preserve">mentally and / or physically incapacitated humans are vegetables, </w:t>
      </w:r>
      <w:r>
        <w:rPr>
          <w:rFonts w:ascii="Times New Roman" w:eastAsia="Calibri" w:hAnsi="Times New Roman" w:cs="Times New Roman"/>
          <w:sz w:val="24"/>
          <w:szCs w:val="24"/>
          <w:lang w:val="en-US"/>
        </w:rPr>
        <w:t xml:space="preserve">as in </w:t>
      </w:r>
      <w:r>
        <w:rPr>
          <w:rFonts w:ascii="Times New Roman" w:eastAsia="Calibri" w:hAnsi="Times New Roman" w:cs="Times New Roman"/>
          <w:bCs/>
          <w:i/>
          <w:sz w:val="24"/>
          <w:szCs w:val="24"/>
          <w:lang w:val="en-US"/>
        </w:rPr>
        <w:t>baked potato</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rPr>
        <w:t>a drug-user who watches television while intoxicated</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28</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to fertilize the vegetables</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to feed or medicate neurologically depressed hospital patients</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248</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w:t>
      </w:r>
      <w:proofErr w:type="spellStart"/>
      <w:r>
        <w:rPr>
          <w:rFonts w:ascii="Times New Roman" w:eastAsia="Calibri" w:hAnsi="Times New Roman" w:cs="Times New Roman"/>
          <w:bCs/>
          <w:i/>
          <w:sz w:val="24"/>
          <w:szCs w:val="24"/>
          <w:lang w:val="en-US"/>
        </w:rPr>
        <w:t>potatoed</w:t>
      </w:r>
      <w:proofErr w:type="spellEnd"/>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sluggish; in a non-responsive state (possibly as a</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result of drug use)</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511</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w:t>
      </w:r>
      <w:r>
        <w:rPr>
          <w:rFonts w:ascii="Times New Roman" w:eastAsia="Calibri" w:hAnsi="Times New Roman" w:cs="Times New Roman"/>
          <w:bCs/>
          <w:i/>
          <w:sz w:val="24"/>
          <w:szCs w:val="24"/>
          <w:lang w:val="en-US"/>
        </w:rPr>
        <w:t>potato patch</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a group of neurologically depressed patients</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511</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w:t>
      </w:r>
      <w:r>
        <w:rPr>
          <w:rFonts w:ascii="Times New Roman" w:eastAsia="Calibri" w:hAnsi="Times New Roman" w:cs="Times New Roman"/>
          <w:bCs/>
          <w:i/>
          <w:sz w:val="24"/>
          <w:szCs w:val="24"/>
          <w:lang w:val="en-US"/>
        </w:rPr>
        <w:t xml:space="preserve">STL (similar to lettuce) </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rPr>
        <w:t>said of a hospital patient who is in a persistent vegetative state</w:t>
      </w:r>
      <w:r>
        <w:rPr>
          <w:rFonts w:ascii="Times New Roman" w:eastAsia="Calibri" w:hAnsi="Times New Roman" w:cs="Times New Roman"/>
          <w:bCs/>
          <w:sz w:val="24"/>
          <w:szCs w:val="24"/>
          <w:lang w:val="en-US"/>
        </w:rPr>
        <w:t>’</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622</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w:t>
      </w:r>
      <w:r>
        <w:rPr>
          <w:rFonts w:ascii="Times New Roman" w:eastAsia="Calibri" w:hAnsi="Times New Roman" w:cs="Times New Roman"/>
          <w:bCs/>
          <w:i/>
          <w:sz w:val="24"/>
          <w:szCs w:val="24"/>
          <w:lang w:val="en-US"/>
        </w:rPr>
        <w:t>vegetable</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rPr>
        <w:t>a person</w:t>
      </w:r>
      <w:r>
        <w:rPr>
          <w:rFonts w:ascii="Times New Roman" w:eastAsia="Calibri" w:hAnsi="Times New Roman" w:cs="Times New Roman"/>
          <w:bCs/>
          <w:sz w:val="24"/>
          <w:szCs w:val="24"/>
          <w:lang w:val="en-US"/>
        </w:rPr>
        <w:t xml:space="preserve"> who is mentally and physically incapacitated’</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680</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vegetable garden</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 xml:space="preserve">a </w:t>
      </w:r>
      <w:r>
        <w:rPr>
          <w:rFonts w:ascii="Times New Roman" w:eastAsia="Calibri" w:hAnsi="Times New Roman" w:cs="Times New Roman"/>
          <w:sz w:val="24"/>
          <w:szCs w:val="24"/>
          <w:lang w:val="en-US"/>
        </w:rPr>
        <w:t>group of neurologically depressed hospital patients</w:t>
      </w:r>
      <w:r>
        <w:rPr>
          <w:rFonts w:ascii="Times New Roman" w:eastAsia="Calibri" w:hAnsi="Times New Roman" w:cs="Times New Roman"/>
          <w:bCs/>
          <w:sz w:val="24"/>
          <w:szCs w:val="24"/>
          <w:lang w:val="en-US"/>
        </w:rPr>
        <w:t>’</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680</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w:t>
      </w:r>
      <w:r>
        <w:rPr>
          <w:rFonts w:ascii="Times New Roman" w:eastAsia="Calibri" w:hAnsi="Times New Roman" w:cs="Times New Roman"/>
          <w:bCs/>
          <w:i/>
          <w:sz w:val="24"/>
          <w:szCs w:val="24"/>
          <w:lang w:val="en-US"/>
        </w:rPr>
        <w:t>to water the vegetables</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 xml:space="preserve">to administer </w:t>
      </w:r>
      <w:r>
        <w:rPr>
          <w:rFonts w:ascii="Times New Roman" w:eastAsia="Calibri" w:hAnsi="Times New Roman" w:cs="Times New Roman"/>
          <w:sz w:val="24"/>
          <w:szCs w:val="24"/>
          <w:lang w:val="en-US"/>
        </w:rPr>
        <w:t>intravenous</w:t>
      </w:r>
      <w:r>
        <w:rPr>
          <w:rFonts w:ascii="Times New Roman" w:eastAsia="Calibri" w:hAnsi="Times New Roman" w:cs="Times New Roman"/>
          <w:sz w:val="24"/>
          <w:szCs w:val="24"/>
        </w:rPr>
        <w:t xml:space="preserve"> fluids to a hospital</w:t>
      </w:r>
      <w:r>
        <w:rPr>
          <w:rFonts w:ascii="Times New Roman" w:eastAsia="Calibri" w:hAnsi="Times New Roman" w:cs="Times New Roman"/>
          <w:sz w:val="24"/>
          <w:szCs w:val="24"/>
          <w:lang w:val="en-US"/>
        </w:rPr>
        <w:t>’s neurologically depressed patients</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688</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p>
    <w:p w14:paraId="4ED4A27D"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2) </w:t>
      </w:r>
      <w:r>
        <w:rPr>
          <w:rFonts w:ascii="Times New Roman" w:eastAsia="Times New Roman" w:hAnsi="Times New Roman" w:cs="Times New Roman"/>
          <w:smallCaps/>
          <w:sz w:val="24"/>
          <w:szCs w:val="24"/>
          <w:lang w:val="en-US" w:eastAsia="pl-PL"/>
        </w:rPr>
        <w:t xml:space="preserve">mentally inactive humans are vegetables, </w:t>
      </w:r>
      <w:r>
        <w:rPr>
          <w:rFonts w:ascii="Times New Roman" w:eastAsia="Calibri" w:hAnsi="Times New Roman" w:cs="Times New Roman"/>
          <w:sz w:val="24"/>
          <w:szCs w:val="24"/>
          <w:lang w:val="en-US"/>
        </w:rPr>
        <w:t xml:space="preserve">as in </w:t>
      </w:r>
      <w:r>
        <w:rPr>
          <w:rFonts w:ascii="Times New Roman" w:eastAsia="Calibri" w:hAnsi="Times New Roman" w:cs="Times New Roman"/>
          <w:bCs/>
          <w:i/>
          <w:sz w:val="24"/>
          <w:szCs w:val="24"/>
          <w:lang w:val="en-US"/>
        </w:rPr>
        <w:t>cucumber</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in gambling, an ignorant victim of a cheat</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177</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p>
    <w:p w14:paraId="4E6A6CC7" w14:textId="77777777" w:rsidR="00FC4339" w:rsidRDefault="006F4D10">
      <w:pPr>
        <w:spacing w:after="0" w:line="240" w:lineRule="auto"/>
        <w:ind w:firstLine="709"/>
        <w:jc w:val="both"/>
        <w:rPr>
          <w:rFonts w:ascii="Times New Roman" w:eastAsia="Calibri" w:hAnsi="Times New Roman" w:cs="Times New Roman"/>
          <w:bCs/>
          <w:sz w:val="24"/>
          <w:szCs w:val="24"/>
          <w:lang w:val="en-US"/>
        </w:rPr>
      </w:pPr>
      <w:r>
        <w:rPr>
          <w:rFonts w:ascii="Times New Roman" w:eastAsia="Calibri" w:hAnsi="Times New Roman" w:cs="Times New Roman"/>
          <w:sz w:val="24"/>
          <w:szCs w:val="24"/>
          <w:lang w:val="en-US"/>
        </w:rPr>
        <w:t xml:space="preserve">3) </w:t>
      </w:r>
      <w:r>
        <w:rPr>
          <w:rFonts w:ascii="Times New Roman" w:eastAsia="Times New Roman" w:hAnsi="Times New Roman" w:cs="Times New Roman"/>
          <w:smallCaps/>
          <w:sz w:val="24"/>
          <w:szCs w:val="24"/>
          <w:lang w:val="en-US" w:eastAsia="pl-PL"/>
        </w:rPr>
        <w:t xml:space="preserve">physically inactive humans are vegetables, </w:t>
      </w:r>
      <w:r>
        <w:rPr>
          <w:rFonts w:ascii="Times New Roman" w:eastAsia="Calibri" w:hAnsi="Times New Roman" w:cs="Times New Roman"/>
          <w:sz w:val="24"/>
          <w:szCs w:val="24"/>
          <w:lang w:val="en-US"/>
        </w:rPr>
        <w:t xml:space="preserve">as in </w:t>
      </w:r>
      <w:r>
        <w:rPr>
          <w:rFonts w:ascii="Times New Roman" w:eastAsia="Calibri" w:hAnsi="Times New Roman" w:cs="Times New Roman"/>
          <w:bCs/>
          <w:i/>
          <w:sz w:val="24"/>
          <w:szCs w:val="24"/>
          <w:lang w:val="en-US"/>
        </w:rPr>
        <w:t>couch potato</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lang w:val="en-US"/>
        </w:rPr>
        <w:t xml:space="preserve">a person </w:t>
      </w:r>
      <w:r>
        <w:rPr>
          <w:rFonts w:ascii="Times New Roman" w:eastAsia="Calibri" w:hAnsi="Times New Roman" w:cs="Times New Roman"/>
          <w:bCs/>
          <w:sz w:val="24"/>
          <w:szCs w:val="24"/>
        </w:rPr>
        <w:t>who habitually idles, watching television</w:t>
      </w:r>
      <w:r>
        <w:rPr>
          <w:rFonts w:ascii="Times New Roman" w:eastAsia="Calibri" w:hAnsi="Times New Roman" w:cs="Times New Roman"/>
          <w:bCs/>
          <w:sz w:val="24"/>
          <w:szCs w:val="24"/>
          <w:lang w:val="en-US"/>
        </w:rPr>
        <w:t>’</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165</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p>
    <w:p w14:paraId="63DBE030" w14:textId="0A35BCD2" w:rsidR="00FC4339" w:rsidRDefault="006F4D10">
      <w:pPr>
        <w:spacing w:after="0" w:line="240" w:lineRule="auto"/>
        <w:ind w:firstLine="709"/>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The common feature that all the target domains above share is the abnormal </w:t>
      </w:r>
      <w:proofErr w:type="spellStart"/>
      <w:r>
        <w:rPr>
          <w:rFonts w:ascii="Times New Roman" w:eastAsia="Calibri" w:hAnsi="Times New Roman" w:cs="Times New Roman"/>
          <w:bCs/>
          <w:sz w:val="24"/>
          <w:szCs w:val="24"/>
          <w:lang w:val="en-US"/>
        </w:rPr>
        <w:t>behaviour</w:t>
      </w:r>
      <w:proofErr w:type="spellEnd"/>
      <w:r>
        <w:rPr>
          <w:rFonts w:ascii="Times New Roman" w:eastAsia="Calibri" w:hAnsi="Times New Roman" w:cs="Times New Roman"/>
          <w:bCs/>
          <w:sz w:val="24"/>
          <w:szCs w:val="24"/>
          <w:lang w:val="en-US"/>
        </w:rPr>
        <w:t xml:space="preserve"> of humans who act either as if they are or as if they were in an altered state of mind. The </w:t>
      </w:r>
      <w:proofErr w:type="spellStart"/>
      <w:r>
        <w:rPr>
          <w:rFonts w:ascii="Times New Roman" w:eastAsia="Calibri" w:hAnsi="Times New Roman" w:cs="Times New Roman"/>
          <w:bCs/>
          <w:sz w:val="24"/>
          <w:szCs w:val="24"/>
          <w:lang w:val="en-US"/>
        </w:rPr>
        <w:t>desubjectification</w:t>
      </w:r>
      <w:proofErr w:type="spellEnd"/>
      <w:r>
        <w:rPr>
          <w:rFonts w:ascii="Times New Roman" w:eastAsia="Calibri" w:hAnsi="Times New Roman" w:cs="Times New Roman"/>
          <w:bCs/>
          <w:sz w:val="24"/>
          <w:szCs w:val="24"/>
          <w:lang w:val="en-US"/>
        </w:rPr>
        <w:t xml:space="preserve"> of humans stems from their physical and / or mental disengagement (whether voluntary or involuntary) and results in them being objectified as plants. The contrast between vegetables and humans serving as the basis of the metaphorization thus boils down to the opposition “statics (vegetables are regarded as prototypically static entities, since, although they grow, i.e. are capable of self-propelled motion, its speed is too low to be visually perceived </w:t>
      </w:r>
      <w:r>
        <w:rPr>
          <w:rFonts w:ascii="Times New Roman" w:eastAsia="Calibri" w:hAnsi="Times New Roman" w:cs="Times New Roman"/>
          <w:bCs/>
          <w:sz w:val="24"/>
          <w:szCs w:val="24"/>
          <w:lang w:val="en-US"/>
        </w:rPr>
        <w:lastRenderedPageBreak/>
        <w:t>by the unarmed human eye) vs dynamics (humans are viewed as a prototypically dynamic lifeform capable of self-propelled motion at a speed perceivable by the unarmed human eye)</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lang w:val="en-US"/>
        </w:rPr>
        <w:t xml:space="preserve">. In other words, metaphorization often feeds off the clash between the prototype and the anti-prototype. The lack of certain characteristics attributable to the prototype provides sufficient grounds for its cognitive reinterpretation as the anti-prototype, which is frequently accompanied by </w:t>
      </w:r>
      <w:proofErr w:type="spellStart"/>
      <w:r>
        <w:rPr>
          <w:rFonts w:ascii="Times New Roman" w:eastAsia="Calibri" w:hAnsi="Times New Roman" w:cs="Times New Roman"/>
          <w:bCs/>
          <w:sz w:val="24"/>
          <w:szCs w:val="24"/>
          <w:lang w:val="en-US"/>
        </w:rPr>
        <w:t>hyperbolization</w:t>
      </w:r>
      <w:proofErr w:type="spellEnd"/>
      <w:r>
        <w:rPr>
          <w:rFonts w:ascii="Times New Roman" w:eastAsia="Calibri" w:hAnsi="Times New Roman" w:cs="Times New Roman"/>
          <w:bCs/>
          <w:sz w:val="24"/>
          <w:szCs w:val="24"/>
          <w:lang w:val="en-US"/>
        </w:rPr>
        <w:t xml:space="preserve">, as is the case of referring to partially dynamic and evolutionarily more complex living beings as static and evolutionarily simpler ones. </w:t>
      </w:r>
    </w:p>
    <w:p w14:paraId="05347FBC"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 second conceptual metaphor,</w:t>
      </w:r>
      <w:r>
        <w:rPr>
          <w:rFonts w:ascii="Times New Roman" w:eastAsia="Times New Roman" w:hAnsi="Times New Roman" w:cs="Times New Roman"/>
          <w:smallCaps/>
          <w:sz w:val="24"/>
          <w:szCs w:val="24"/>
          <w:lang w:val="en-US" w:eastAsia="pl-PL"/>
        </w:rPr>
        <w:t xml:space="preserve"> humans are fruits, </w:t>
      </w:r>
      <w:r>
        <w:rPr>
          <w:rFonts w:ascii="Times New Roman" w:eastAsia="Calibri" w:hAnsi="Times New Roman" w:cs="Times New Roman"/>
          <w:sz w:val="24"/>
          <w:szCs w:val="24"/>
          <w:lang w:val="en-US"/>
        </w:rPr>
        <w:t>is represented by the predominantly taste-related evaluation metaphors, namely:</w:t>
      </w:r>
    </w:p>
    <w:p w14:paraId="4A151129"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Pr>
          <w:rFonts w:ascii="Times New Roman" w:eastAsia="Times New Roman" w:hAnsi="Times New Roman" w:cs="Times New Roman"/>
          <w:smallCaps/>
          <w:sz w:val="24"/>
          <w:szCs w:val="24"/>
          <w:lang w:val="en-US" w:eastAsia="pl-PL"/>
        </w:rPr>
        <w:t xml:space="preserve"> positive evaluation is sweet fruits, </w:t>
      </w:r>
      <w:r>
        <w:rPr>
          <w:rFonts w:ascii="Times New Roman" w:eastAsia="Calibri" w:hAnsi="Times New Roman" w:cs="Times New Roman"/>
          <w:sz w:val="24"/>
          <w:szCs w:val="24"/>
          <w:lang w:val="en-US"/>
        </w:rPr>
        <w:t xml:space="preserve">as in </w:t>
      </w:r>
      <w:r>
        <w:rPr>
          <w:rFonts w:ascii="Times New Roman" w:eastAsia="Calibri" w:hAnsi="Times New Roman" w:cs="Times New Roman"/>
          <w:bCs/>
          <w:i/>
          <w:sz w:val="24"/>
          <w:szCs w:val="24"/>
          <w:lang w:val="en-US"/>
        </w:rPr>
        <w:t>cherry</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a</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pretty young woman, a girlfriend</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131</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sz w:val="24"/>
          <w:szCs w:val="24"/>
          <w:lang w:val="en-US"/>
        </w:rPr>
        <w:t xml:space="preserve"> </w:t>
      </w:r>
      <w:r>
        <w:rPr>
          <w:rFonts w:ascii="Times New Roman" w:eastAsia="Calibri" w:hAnsi="Times New Roman" w:cs="Times New Roman"/>
          <w:bCs/>
          <w:i/>
          <w:sz w:val="24"/>
          <w:szCs w:val="24"/>
          <w:lang w:val="en-US"/>
        </w:rPr>
        <w:t>peach</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a sexually attractive person, usually a woman</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486</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plum</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in marketing, a married man with above-average income who is keen to improve his pension</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503</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p>
    <w:p w14:paraId="25401EC6" w14:textId="77777777" w:rsidR="00FC4339" w:rsidRDefault="006F4D10">
      <w:pPr>
        <w:spacing w:after="0" w:line="240" w:lineRule="auto"/>
        <w:ind w:firstLine="709"/>
        <w:jc w:val="both"/>
        <w:rPr>
          <w:rFonts w:ascii="Times New Roman" w:eastAsia="Calibri" w:hAnsi="Times New Roman" w:cs="Times New Roman"/>
          <w:bCs/>
          <w:sz w:val="24"/>
          <w:szCs w:val="24"/>
          <w:lang w:val="en-US"/>
        </w:rPr>
      </w:pPr>
      <w:r>
        <w:rPr>
          <w:rFonts w:ascii="Times New Roman" w:eastAsia="Calibri" w:hAnsi="Times New Roman" w:cs="Times New Roman"/>
          <w:sz w:val="24"/>
          <w:szCs w:val="24"/>
          <w:lang w:val="en-US"/>
        </w:rPr>
        <w:t>2)</w:t>
      </w:r>
      <w:r>
        <w:rPr>
          <w:rFonts w:ascii="Times New Roman" w:eastAsia="Times New Roman" w:hAnsi="Times New Roman" w:cs="Times New Roman"/>
          <w:smallCaps/>
          <w:sz w:val="24"/>
          <w:szCs w:val="24"/>
          <w:lang w:val="en-US" w:eastAsia="pl-PL"/>
        </w:rPr>
        <w:t xml:space="preserve"> negative evaluation is sour fruits, </w:t>
      </w:r>
      <w:r>
        <w:rPr>
          <w:rFonts w:ascii="Times New Roman" w:eastAsia="Calibri" w:hAnsi="Times New Roman" w:cs="Times New Roman"/>
          <w:sz w:val="24"/>
          <w:szCs w:val="24"/>
          <w:lang w:val="en-US"/>
        </w:rPr>
        <w:t xml:space="preserve">as in </w:t>
      </w:r>
      <w:r>
        <w:rPr>
          <w:rFonts w:ascii="Times New Roman" w:eastAsia="Calibri" w:hAnsi="Times New Roman" w:cs="Times New Roman"/>
          <w:bCs/>
          <w:i/>
          <w:sz w:val="24"/>
          <w:szCs w:val="24"/>
          <w:lang w:val="en-US"/>
        </w:rPr>
        <w:t>gooseberry</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a person whose presence interferes with the relationship, especially romance, of two other people</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300</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p>
    <w:p w14:paraId="27E95358" w14:textId="77777777" w:rsidR="00FC4339" w:rsidRDefault="006F4D10">
      <w:pPr>
        <w:spacing w:after="0" w:line="240" w:lineRule="auto"/>
        <w:ind w:firstLine="709"/>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The only example that does not comply with these projections is</w:t>
      </w:r>
      <w:r>
        <w:rPr>
          <w:rFonts w:ascii="Times New Roman" w:eastAsia="Calibri" w:hAnsi="Times New Roman" w:cs="Times New Roman"/>
          <w:bCs/>
          <w:i/>
          <w:sz w:val="24"/>
          <w:szCs w:val="24"/>
          <w:lang w:val="en-US"/>
        </w:rPr>
        <w:t xml:space="preserve"> </w:t>
      </w:r>
      <w:proofErr w:type="spellStart"/>
      <w:r>
        <w:rPr>
          <w:rFonts w:ascii="Times New Roman" w:eastAsia="Calibri" w:hAnsi="Times New Roman" w:cs="Times New Roman"/>
          <w:bCs/>
          <w:i/>
          <w:sz w:val="24"/>
          <w:szCs w:val="24"/>
          <w:lang w:val="en-US"/>
        </w:rPr>
        <w:t>jaffa</w:t>
      </w:r>
      <w:proofErr w:type="spellEnd"/>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an infertile man</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361</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which is based on the image metaphor involving the mental image of a seedless sweet orange being projected onto a sterile male, whose “seed</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lang w:val="en-US"/>
        </w:rPr>
        <w:t>, i.e. semen, is incapable of accomplishing fertilization.</w:t>
      </w:r>
    </w:p>
    <w:p w14:paraId="3D2F2066" w14:textId="77777777" w:rsidR="00FC4339" w:rsidRDefault="006F4D10">
      <w:pPr>
        <w:spacing w:after="0" w:line="240" w:lineRule="auto"/>
        <w:ind w:firstLine="709"/>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Consequently, sweetness proves to be gender-specific in slang: it is associated with sex appeal in women but with wealth in men, which reflects the popular gender role stereotypes steadily perpetuated in Western culture. Conversely, sourness is considered an impediment to a potential sexual contact, serving as the complete opposite of sweetness in both its proper and figurative (metaphoric) senses. Interestingly, sweetness may acquire a negative value when applied to a man, accentuating his infertility-induced </w:t>
      </w:r>
      <w:proofErr w:type="spellStart"/>
      <w:r>
        <w:rPr>
          <w:rFonts w:ascii="Times New Roman" w:eastAsia="Calibri" w:hAnsi="Times New Roman" w:cs="Times New Roman"/>
          <w:bCs/>
          <w:sz w:val="24"/>
          <w:szCs w:val="24"/>
          <w:lang w:val="en-US"/>
        </w:rPr>
        <w:t>demasculinization</w:t>
      </w:r>
      <w:proofErr w:type="spellEnd"/>
      <w:r>
        <w:rPr>
          <w:rFonts w:ascii="Times New Roman" w:eastAsia="Calibri" w:hAnsi="Times New Roman" w:cs="Times New Roman"/>
          <w:bCs/>
          <w:sz w:val="24"/>
          <w:szCs w:val="24"/>
          <w:lang w:val="en-US"/>
        </w:rPr>
        <w:t>.</w:t>
      </w:r>
    </w:p>
    <w:p w14:paraId="53FAC331" w14:textId="77777777" w:rsidR="00FC4339" w:rsidRDefault="006F4D10">
      <w:pPr>
        <w:spacing w:after="0" w:line="240" w:lineRule="auto"/>
        <w:ind w:firstLine="709"/>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A third conceptual metaphor,</w:t>
      </w:r>
      <w:r>
        <w:rPr>
          <w:rFonts w:ascii="Times New Roman" w:eastAsia="Times New Roman" w:hAnsi="Times New Roman" w:cs="Times New Roman"/>
          <w:smallCaps/>
          <w:sz w:val="24"/>
          <w:szCs w:val="24"/>
          <w:lang w:val="en-US" w:eastAsia="pl-PL"/>
        </w:rPr>
        <w:t xml:space="preserve"> humans are nuts</w:t>
      </w:r>
      <w:r>
        <w:rPr>
          <w:rFonts w:ascii="Times New Roman" w:eastAsia="Calibri" w:hAnsi="Times New Roman" w:cs="Times New Roman"/>
          <w:bCs/>
          <w:sz w:val="24"/>
          <w:szCs w:val="24"/>
          <w:lang w:val="en-US"/>
        </w:rPr>
        <w:t xml:space="preserve">, is based on the perceptual discreteness of a nut detached from its branch and projected onto a mentally isolated human individual, as reflected in the simplex </w:t>
      </w:r>
      <w:r>
        <w:rPr>
          <w:rFonts w:ascii="Times New Roman" w:eastAsia="Calibri" w:hAnsi="Times New Roman" w:cs="Times New Roman"/>
          <w:bCs/>
          <w:i/>
          <w:sz w:val="24"/>
          <w:szCs w:val="24"/>
          <w:lang w:val="en-US"/>
        </w:rPr>
        <w:t xml:space="preserve">nut </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rPr>
        <w:t>a</w:t>
      </w:r>
      <w:r>
        <w:rPr>
          <w:rFonts w:ascii="Times New Roman" w:eastAsia="Calibri" w:hAnsi="Times New Roman" w:cs="Times New Roman"/>
          <w:bCs/>
          <w:sz w:val="24"/>
          <w:szCs w:val="24"/>
          <w:lang w:val="en-US"/>
        </w:rPr>
        <w:t xml:space="preserve"> person’</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465</w:t>
      </w:r>
      <w:r>
        <w:rPr>
          <w:rFonts w:ascii="Times New Roman" w:hAnsi="Times New Roman" w:cs="Times New Roman"/>
          <w:color w:val="000000"/>
          <w:sz w:val="24"/>
          <w:szCs w:val="24"/>
          <w:lang w:val="en-US"/>
        </w:rPr>
        <w:t>–</w:t>
      </w:r>
      <w:r>
        <w:rPr>
          <w:rFonts w:ascii="Times New Roman" w:eastAsia="Calibri" w:hAnsi="Times New Roman" w:cs="Times New Roman"/>
          <w:bCs/>
          <w:sz w:val="24"/>
          <w:szCs w:val="24"/>
          <w:lang w:val="en-US"/>
        </w:rPr>
        <w:t>466</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as well as the compounds </w:t>
      </w:r>
      <w:proofErr w:type="spellStart"/>
      <w:r>
        <w:rPr>
          <w:rFonts w:ascii="Times New Roman" w:eastAsia="Calibri" w:hAnsi="Times New Roman" w:cs="Times New Roman"/>
          <w:bCs/>
          <w:i/>
          <w:sz w:val="24"/>
          <w:szCs w:val="24"/>
          <w:lang w:val="en-US"/>
        </w:rPr>
        <w:t>bloodnut</w:t>
      </w:r>
      <w:proofErr w:type="spellEnd"/>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 xml:space="preserve">a </w:t>
      </w:r>
      <w:r>
        <w:rPr>
          <w:rFonts w:ascii="Times New Roman" w:eastAsia="Calibri" w:hAnsi="Times New Roman" w:cs="Times New Roman"/>
          <w:sz w:val="24"/>
          <w:szCs w:val="24"/>
          <w:lang w:val="en-US"/>
        </w:rPr>
        <w:t>red-haired</w:t>
      </w:r>
      <w:r>
        <w:rPr>
          <w:rFonts w:ascii="Times New Roman" w:eastAsia="Calibri" w:hAnsi="Times New Roman" w:cs="Times New Roman"/>
          <w:sz w:val="24"/>
          <w:szCs w:val="24"/>
        </w:rPr>
        <w:t xml:space="preserve"> person</w:t>
      </w:r>
      <w:r>
        <w:rPr>
          <w:rFonts w:ascii="Times New Roman" w:eastAsia="Calibri" w:hAnsi="Times New Roman" w:cs="Times New Roman"/>
          <w:bCs/>
          <w:sz w:val="24"/>
          <w:szCs w:val="24"/>
          <w:lang w:val="en-US"/>
        </w:rPr>
        <w:t>’</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626</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bCs/>
          <w:i/>
          <w:sz w:val="24"/>
          <w:szCs w:val="24"/>
          <w:lang w:val="en-US"/>
        </w:rPr>
        <w:t>econut</w:t>
      </w:r>
      <w:proofErr w:type="spellEnd"/>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a zealous environmentalist</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231</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w:t>
      </w:r>
      <w:proofErr w:type="spellStart"/>
      <w:r>
        <w:rPr>
          <w:rFonts w:ascii="Times New Roman" w:eastAsia="Calibri" w:hAnsi="Times New Roman" w:cs="Times New Roman"/>
          <w:bCs/>
          <w:i/>
          <w:sz w:val="24"/>
          <w:szCs w:val="24"/>
          <w:lang w:val="en-US"/>
        </w:rPr>
        <w:t>fucknut</w:t>
      </w:r>
      <w:proofErr w:type="spellEnd"/>
      <w:r>
        <w:rPr>
          <w:rFonts w:ascii="Times New Roman" w:eastAsia="Calibri" w:hAnsi="Times New Roman" w:cs="Times New Roman"/>
          <w:bCs/>
          <w:i/>
          <w:sz w:val="24"/>
          <w:szCs w:val="24"/>
          <w:lang w:val="en-US"/>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a</w:t>
      </w:r>
      <w:r>
        <w:rPr>
          <w:rFonts w:ascii="Times New Roman" w:eastAsia="Calibri" w:hAnsi="Times New Roman" w:cs="Times New Roman"/>
          <w:sz w:val="24"/>
          <w:szCs w:val="24"/>
          <w:lang w:val="en-US"/>
        </w:rPr>
        <w:t xml:space="preserve"> contemptible person</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274</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The metaphor per se proves to be neutral, as is the compound </w:t>
      </w:r>
      <w:proofErr w:type="spellStart"/>
      <w:r>
        <w:rPr>
          <w:rFonts w:ascii="Times New Roman" w:eastAsia="Calibri" w:hAnsi="Times New Roman" w:cs="Times New Roman"/>
          <w:bCs/>
          <w:i/>
          <w:sz w:val="24"/>
          <w:szCs w:val="24"/>
          <w:lang w:val="en-US"/>
        </w:rPr>
        <w:t>bloodnut</w:t>
      </w:r>
      <w:proofErr w:type="spellEnd"/>
      <w:r>
        <w:rPr>
          <w:rFonts w:ascii="Times New Roman" w:eastAsia="Calibri" w:hAnsi="Times New Roman" w:cs="Times New Roman"/>
          <w:bCs/>
          <w:sz w:val="24"/>
          <w:szCs w:val="24"/>
          <w:lang w:val="en-US"/>
        </w:rPr>
        <w:t xml:space="preserve">, where a wide palette of red or reddish hair follicle pigmentation is associated with the blood </w:t>
      </w:r>
      <w:proofErr w:type="spellStart"/>
      <w:r>
        <w:rPr>
          <w:rFonts w:ascii="Times New Roman" w:eastAsia="Calibri" w:hAnsi="Times New Roman" w:cs="Times New Roman"/>
          <w:bCs/>
          <w:sz w:val="24"/>
          <w:szCs w:val="24"/>
          <w:lang w:val="en-US"/>
        </w:rPr>
        <w:t>colour</w:t>
      </w:r>
      <w:proofErr w:type="spellEnd"/>
      <w:r>
        <w:rPr>
          <w:rFonts w:ascii="Times New Roman" w:eastAsia="Calibri" w:hAnsi="Times New Roman" w:cs="Times New Roman"/>
          <w:bCs/>
          <w:sz w:val="24"/>
          <w:szCs w:val="24"/>
          <w:lang w:val="en-US"/>
        </w:rPr>
        <w:t xml:space="preserve">. The negative connotations of the slang items </w:t>
      </w:r>
      <w:proofErr w:type="spellStart"/>
      <w:r>
        <w:rPr>
          <w:rFonts w:ascii="Times New Roman" w:eastAsia="Calibri" w:hAnsi="Times New Roman" w:cs="Times New Roman"/>
          <w:bCs/>
          <w:i/>
          <w:sz w:val="24"/>
          <w:szCs w:val="24"/>
          <w:lang w:val="en-US"/>
        </w:rPr>
        <w:t>econut</w:t>
      </w:r>
      <w:proofErr w:type="spellEnd"/>
      <w:r>
        <w:rPr>
          <w:rFonts w:ascii="Times New Roman" w:eastAsia="Calibri" w:hAnsi="Times New Roman" w:cs="Times New Roman"/>
          <w:bCs/>
          <w:sz w:val="24"/>
          <w:szCs w:val="24"/>
          <w:lang w:val="en-US"/>
        </w:rPr>
        <w:t xml:space="preserve"> and </w:t>
      </w:r>
      <w:proofErr w:type="spellStart"/>
      <w:r>
        <w:rPr>
          <w:rFonts w:ascii="Times New Roman" w:eastAsia="Calibri" w:hAnsi="Times New Roman" w:cs="Times New Roman"/>
          <w:bCs/>
          <w:i/>
          <w:sz w:val="24"/>
          <w:szCs w:val="24"/>
          <w:lang w:val="en-US"/>
        </w:rPr>
        <w:t>fucknut</w:t>
      </w:r>
      <w:proofErr w:type="spellEnd"/>
      <w:r>
        <w:rPr>
          <w:rFonts w:ascii="Times New Roman" w:eastAsia="Calibri" w:hAnsi="Times New Roman" w:cs="Times New Roman"/>
          <w:bCs/>
          <w:sz w:val="24"/>
          <w:szCs w:val="24"/>
          <w:lang w:val="en-US"/>
        </w:rPr>
        <w:t xml:space="preserve"> stem from their other root morphemes, i.e. </w:t>
      </w:r>
      <w:r>
        <w:rPr>
          <w:rFonts w:ascii="Times New Roman" w:eastAsia="Calibri" w:hAnsi="Times New Roman" w:cs="Times New Roman"/>
          <w:bCs/>
          <w:i/>
          <w:sz w:val="24"/>
          <w:szCs w:val="24"/>
          <w:lang w:val="en-US"/>
        </w:rPr>
        <w:t>eco-</w:t>
      </w:r>
      <w:r>
        <w:rPr>
          <w:rFonts w:ascii="Times New Roman" w:eastAsia="Calibri" w:hAnsi="Times New Roman" w:cs="Times New Roman"/>
          <w:bCs/>
          <w:sz w:val="24"/>
          <w:szCs w:val="24"/>
          <w:lang w:val="en-US"/>
        </w:rPr>
        <w:t xml:space="preserve"> (initially neutral but capable of conveying negative evaluation when referring to the environmental awareness deemed excessive by the slang user) and </w:t>
      </w:r>
      <w:r>
        <w:rPr>
          <w:rFonts w:ascii="Times New Roman" w:eastAsia="Calibri" w:hAnsi="Times New Roman" w:cs="Times New Roman"/>
          <w:bCs/>
          <w:i/>
          <w:sz w:val="24"/>
          <w:szCs w:val="24"/>
          <w:lang w:val="en-US"/>
        </w:rPr>
        <w:t>fuck-</w:t>
      </w:r>
      <w:r>
        <w:rPr>
          <w:rFonts w:ascii="Times New Roman" w:eastAsia="Calibri" w:hAnsi="Times New Roman" w:cs="Times New Roman"/>
          <w:bCs/>
          <w:sz w:val="24"/>
          <w:szCs w:val="24"/>
          <w:lang w:val="en-US"/>
        </w:rPr>
        <w:t xml:space="preserve"> (a taboo word used extensively alone and as part of a number of derogatory compounds). The only example providing richer ontological information is </w:t>
      </w:r>
      <w:r>
        <w:rPr>
          <w:rFonts w:ascii="Times New Roman" w:eastAsia="Calibri" w:hAnsi="Times New Roman" w:cs="Times New Roman"/>
          <w:bCs/>
          <w:i/>
          <w:sz w:val="24"/>
          <w:szCs w:val="24"/>
          <w:lang w:val="en-US"/>
        </w:rPr>
        <w:t>coconut</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a clod, a dolt</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152</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in which the narrow-mindedness or irrationality of a human is projected onto the hardness and roughness of a coconut shell.</w:t>
      </w:r>
    </w:p>
    <w:p w14:paraId="561F1C58"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Nevertheless, not every instance of </w:t>
      </w:r>
      <w:proofErr w:type="spellStart"/>
      <w:r>
        <w:rPr>
          <w:rFonts w:ascii="Times New Roman" w:eastAsia="Calibri" w:hAnsi="Times New Roman" w:cs="Times New Roman"/>
          <w:sz w:val="24"/>
          <w:szCs w:val="24"/>
          <w:lang w:val="en-US"/>
        </w:rPr>
        <w:t>depersonification</w:t>
      </w:r>
      <w:proofErr w:type="spellEnd"/>
      <w:r>
        <w:rPr>
          <w:rFonts w:ascii="Times New Roman" w:eastAsia="Calibri" w:hAnsi="Times New Roman" w:cs="Times New Roman"/>
          <w:sz w:val="24"/>
          <w:szCs w:val="24"/>
          <w:lang w:val="en-US"/>
        </w:rPr>
        <w:t xml:space="preserve"> is to be viewed as an ontological metaphor. For example, the slang items </w:t>
      </w:r>
      <w:proofErr w:type="spellStart"/>
      <w:r>
        <w:rPr>
          <w:rFonts w:ascii="Times New Roman" w:eastAsia="Calibri" w:hAnsi="Times New Roman" w:cs="Times New Roman"/>
          <w:bCs/>
          <w:i/>
          <w:sz w:val="24"/>
          <w:szCs w:val="24"/>
          <w:lang w:val="en-US"/>
        </w:rPr>
        <w:t>greenpea</w:t>
      </w:r>
      <w:proofErr w:type="spellEnd"/>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 xml:space="preserve">a </w:t>
      </w:r>
      <w:r>
        <w:rPr>
          <w:rFonts w:ascii="Times New Roman" w:eastAsia="Calibri" w:hAnsi="Times New Roman" w:cs="Times New Roman"/>
          <w:sz w:val="24"/>
          <w:szCs w:val="24"/>
          <w:lang w:val="en-US"/>
        </w:rPr>
        <w:t>novice</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306</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and </w:t>
      </w:r>
      <w:r>
        <w:rPr>
          <w:rFonts w:ascii="Times New Roman" w:eastAsia="Calibri" w:hAnsi="Times New Roman" w:cs="Times New Roman"/>
          <w:bCs/>
          <w:i/>
          <w:sz w:val="24"/>
          <w:szCs w:val="24"/>
          <w:lang w:val="en-US"/>
        </w:rPr>
        <w:t>pepper</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an inexperienced, gullible victim of a gambling cheat</w:t>
      </w:r>
      <w:r>
        <w:rPr>
          <w:rFonts w:ascii="Times New Roman" w:eastAsia="Calibri" w:hAnsi="Times New Roman" w:cs="Times New Roman"/>
          <w:bCs/>
          <w:sz w:val="24"/>
          <w:szCs w:val="24"/>
          <w:lang w:val="en-US"/>
        </w:rPr>
        <w:t>’</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489</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on the one hand, in contrast to </w:t>
      </w:r>
      <w:r>
        <w:rPr>
          <w:rFonts w:ascii="Times New Roman" w:eastAsia="Calibri" w:hAnsi="Times New Roman" w:cs="Times New Roman"/>
          <w:bCs/>
          <w:i/>
          <w:sz w:val="24"/>
          <w:szCs w:val="24"/>
          <w:lang w:val="en-US"/>
        </w:rPr>
        <w:t>green bean</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in South Africa</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a township municipal police officer</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305</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and</w:t>
      </w:r>
      <w:r>
        <w:rPr>
          <w:rFonts w:ascii="Times New Roman" w:eastAsia="Calibri" w:hAnsi="Times New Roman" w:cs="Times New Roman"/>
          <w:bCs/>
          <w:i/>
          <w:sz w:val="24"/>
          <w:szCs w:val="24"/>
          <w:lang w:val="en-US"/>
        </w:rPr>
        <w:t xml:space="preserve"> Green Onion</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 xml:space="preserve">a </w:t>
      </w:r>
      <w:r>
        <w:rPr>
          <w:rFonts w:ascii="Times New Roman" w:eastAsia="Calibri" w:hAnsi="Times New Roman" w:cs="Times New Roman"/>
          <w:sz w:val="24"/>
          <w:szCs w:val="24"/>
          <w:lang w:val="en-US"/>
        </w:rPr>
        <w:t>Montreal parking violation officer</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306</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on the other, tap into completely different cognitive mechanisms. The former examples reflect the ontological conceptual metaphor</w:t>
      </w:r>
      <w:r>
        <w:rPr>
          <w:rFonts w:ascii="Times New Roman" w:eastAsia="Times New Roman" w:hAnsi="Times New Roman" w:cs="Times New Roman"/>
          <w:smallCaps/>
          <w:sz w:val="24"/>
          <w:szCs w:val="24"/>
          <w:lang w:val="en-US" w:eastAsia="pl-PL"/>
        </w:rPr>
        <w:t xml:space="preserve"> inexperienced is green</w:t>
      </w:r>
      <w:r>
        <w:rPr>
          <w:rFonts w:ascii="Times New Roman" w:eastAsia="Calibri" w:hAnsi="Times New Roman" w:cs="Times New Roman"/>
          <w:bCs/>
          <w:sz w:val="24"/>
          <w:szCs w:val="24"/>
          <w:lang w:val="en-US"/>
        </w:rPr>
        <w:t>. Although the underlying correlation was initially image-</w:t>
      </w:r>
      <w:r>
        <w:rPr>
          <w:rFonts w:ascii="Times New Roman" w:eastAsia="Calibri" w:hAnsi="Times New Roman" w:cs="Times New Roman"/>
          <w:bCs/>
          <w:sz w:val="24"/>
          <w:szCs w:val="24"/>
          <w:lang w:val="en-US"/>
        </w:rPr>
        <w:lastRenderedPageBreak/>
        <w:t xml:space="preserve">based, with green referring to the </w:t>
      </w:r>
      <w:proofErr w:type="spellStart"/>
      <w:r>
        <w:rPr>
          <w:rFonts w:ascii="Times New Roman" w:eastAsia="Calibri" w:hAnsi="Times New Roman" w:cs="Times New Roman"/>
          <w:bCs/>
          <w:sz w:val="24"/>
          <w:szCs w:val="24"/>
          <w:lang w:val="en-US"/>
        </w:rPr>
        <w:t>colouring</w:t>
      </w:r>
      <w:proofErr w:type="spellEnd"/>
      <w:r>
        <w:rPr>
          <w:rFonts w:ascii="Times New Roman" w:eastAsia="Calibri" w:hAnsi="Times New Roman" w:cs="Times New Roman"/>
          <w:bCs/>
          <w:sz w:val="24"/>
          <w:szCs w:val="24"/>
          <w:lang w:val="en-US"/>
        </w:rPr>
        <w:t xml:space="preserve"> of young plants and / or their parts and youth being traditionally viewed as a period of intellectual, professional, etc. immaturity, nowadays the original connection seems to have been largely lost. Conversely, the latter examples are based on the visual similarity of the </w:t>
      </w:r>
      <w:proofErr w:type="spellStart"/>
      <w:r>
        <w:rPr>
          <w:rFonts w:ascii="Times New Roman" w:eastAsia="Calibri" w:hAnsi="Times New Roman" w:cs="Times New Roman"/>
          <w:bCs/>
          <w:sz w:val="24"/>
          <w:szCs w:val="24"/>
          <w:lang w:val="en-US"/>
        </w:rPr>
        <w:t>colouring</w:t>
      </w:r>
      <w:proofErr w:type="spellEnd"/>
      <w:r>
        <w:rPr>
          <w:rFonts w:ascii="Times New Roman" w:eastAsia="Calibri" w:hAnsi="Times New Roman" w:cs="Times New Roman"/>
          <w:bCs/>
          <w:sz w:val="24"/>
          <w:szCs w:val="24"/>
          <w:lang w:val="en-US"/>
        </w:rPr>
        <w:t xml:space="preserve"> of police officers’ uniform with that of certain vegetables, which results in the emergence of an image metaphor of </w:t>
      </w:r>
      <w:proofErr w:type="spellStart"/>
      <w:r>
        <w:rPr>
          <w:rFonts w:ascii="Times New Roman" w:eastAsia="Calibri" w:hAnsi="Times New Roman" w:cs="Times New Roman"/>
          <w:bCs/>
          <w:sz w:val="24"/>
          <w:szCs w:val="24"/>
          <w:lang w:val="en-US"/>
        </w:rPr>
        <w:t>colour</w:t>
      </w:r>
      <w:proofErr w:type="spellEnd"/>
      <w:r>
        <w:rPr>
          <w:rFonts w:ascii="Times New Roman" w:eastAsia="Calibri" w:hAnsi="Times New Roman" w:cs="Times New Roman"/>
          <w:bCs/>
          <w:sz w:val="24"/>
          <w:szCs w:val="24"/>
          <w:lang w:val="en-US"/>
        </w:rPr>
        <w:t xml:space="preserve"> (green). In a similar vein, the slang denominations </w:t>
      </w:r>
      <w:r>
        <w:rPr>
          <w:rFonts w:ascii="Times New Roman" w:eastAsia="Calibri" w:hAnsi="Times New Roman" w:cs="Times New Roman"/>
          <w:bCs/>
          <w:i/>
          <w:sz w:val="24"/>
          <w:szCs w:val="24"/>
          <w:lang w:val="en-US"/>
        </w:rPr>
        <w:t>beanpole</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40</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and</w:t>
      </w:r>
      <w:r>
        <w:rPr>
          <w:rFonts w:ascii="Times New Roman" w:eastAsia="Calibri" w:hAnsi="Times New Roman" w:cs="Times New Roman"/>
          <w:bCs/>
          <w:i/>
          <w:sz w:val="24"/>
          <w:szCs w:val="24"/>
          <w:lang w:val="en-US"/>
        </w:rPr>
        <w:t xml:space="preserve"> string bean</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en-US"/>
        </w:rPr>
        <w:t>ibid., 626</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both designating</w:t>
      </w:r>
      <w:r>
        <w:rPr>
          <w:rFonts w:ascii="Times New Roman" w:eastAsia="Calibri" w:hAnsi="Times New Roman" w:cs="Times New Roman"/>
          <w:bCs/>
          <w:i/>
          <w:sz w:val="24"/>
          <w:szCs w:val="24"/>
          <w:lang w:val="en-US"/>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a tall, thin person</w:t>
      </w:r>
      <w:r>
        <w:rPr>
          <w:rFonts w:ascii="Times New Roman" w:eastAsia="Calibri" w:hAnsi="Times New Roman" w:cs="Times New Roman"/>
          <w:bCs/>
          <w:sz w:val="24"/>
          <w:szCs w:val="24"/>
          <w:lang w:val="en-US"/>
        </w:rPr>
        <w:t xml:space="preserve">’ stem from the visual similarity of the verticality-to-horizontality ratio in the measurements of a human body and that of vegetables. All in all, the </w:t>
      </w:r>
      <w:r>
        <w:rPr>
          <w:rFonts w:ascii="Times New Roman" w:eastAsia="Calibri" w:hAnsi="Times New Roman" w:cs="Times New Roman"/>
          <w:sz w:val="24"/>
          <w:szCs w:val="24"/>
          <w:lang w:val="en-US"/>
        </w:rPr>
        <w:t xml:space="preserve">differentiation between image metaphor-based and ontological metaphor-based </w:t>
      </w:r>
      <w:proofErr w:type="spellStart"/>
      <w:r>
        <w:rPr>
          <w:rFonts w:ascii="Times New Roman" w:eastAsia="Calibri" w:hAnsi="Times New Roman" w:cs="Times New Roman"/>
          <w:sz w:val="24"/>
          <w:szCs w:val="24"/>
          <w:lang w:val="en-US"/>
        </w:rPr>
        <w:t>depersonifications</w:t>
      </w:r>
      <w:proofErr w:type="spellEnd"/>
      <w:r>
        <w:rPr>
          <w:rFonts w:ascii="Times New Roman" w:eastAsia="Calibri" w:hAnsi="Times New Roman" w:cs="Times New Roman"/>
          <w:sz w:val="24"/>
          <w:szCs w:val="24"/>
          <w:lang w:val="en-US"/>
        </w:rPr>
        <w:t xml:space="preserve"> boils down to the direct perceptibility (for the former) or imperceptibility (for the latter) of the ground, i.e. the common attribute shared by both the source and target domains. </w:t>
      </w:r>
    </w:p>
    <w:p w14:paraId="028F4B3E" w14:textId="77777777" w:rsidR="00FC4339" w:rsidRDefault="00FC4339">
      <w:pPr>
        <w:spacing w:after="0" w:line="240" w:lineRule="auto"/>
        <w:ind w:firstLineChars="275" w:firstLine="660"/>
        <w:jc w:val="both"/>
        <w:rPr>
          <w:rFonts w:ascii="Times New Roman" w:eastAsia="Calibri" w:hAnsi="Times New Roman" w:cs="Times New Roman"/>
          <w:sz w:val="24"/>
          <w:szCs w:val="24"/>
          <w:lang w:val="en-US"/>
        </w:rPr>
      </w:pPr>
    </w:p>
    <w:p w14:paraId="4E4632E2" w14:textId="77777777" w:rsidR="00FC4339" w:rsidRDefault="006F4D10">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iCs/>
          <w:sz w:val="24"/>
          <w:szCs w:val="24"/>
          <w:lang w:val="en-US"/>
        </w:rPr>
        <w:t xml:space="preserve">4.2.2 </w:t>
      </w:r>
      <w:r>
        <w:rPr>
          <w:rFonts w:ascii="Times New Roman" w:eastAsia="Calibri" w:hAnsi="Times New Roman" w:cs="Times New Roman"/>
          <w:i/>
          <w:sz w:val="24"/>
          <w:szCs w:val="24"/>
          <w:lang w:val="en-US"/>
        </w:rPr>
        <w:t xml:space="preserve">Orientational </w:t>
      </w:r>
      <w:proofErr w:type="spellStart"/>
      <w:r>
        <w:rPr>
          <w:rFonts w:ascii="Times New Roman" w:eastAsia="Calibri" w:hAnsi="Times New Roman" w:cs="Times New Roman"/>
          <w:i/>
          <w:sz w:val="24"/>
          <w:szCs w:val="24"/>
          <w:lang w:val="en-US"/>
        </w:rPr>
        <w:t>phytonymic</w:t>
      </w:r>
      <w:proofErr w:type="spellEnd"/>
      <w:r>
        <w:rPr>
          <w:rFonts w:ascii="Times New Roman" w:eastAsia="Calibri" w:hAnsi="Times New Roman" w:cs="Times New Roman"/>
          <w:i/>
          <w:sz w:val="24"/>
          <w:szCs w:val="24"/>
          <w:lang w:val="en-US"/>
        </w:rPr>
        <w:t xml:space="preserve"> slang metaphor</w:t>
      </w:r>
    </w:p>
    <w:p w14:paraId="761AEC21" w14:textId="77777777" w:rsidR="00FC4339" w:rsidRDefault="006F4D10">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mallCaps/>
          <w:sz w:val="24"/>
          <w:szCs w:val="24"/>
          <w:lang w:val="en-US"/>
        </w:rPr>
        <w:t>Orientational conceptual metaphors</w:t>
      </w:r>
      <w:r>
        <w:rPr>
          <w:rFonts w:ascii="Times New Roman" w:eastAsia="Calibri" w:hAnsi="Times New Roman" w:cs="Times New Roman"/>
          <w:sz w:val="24"/>
          <w:szCs w:val="24"/>
          <w:lang w:val="en-US"/>
        </w:rPr>
        <w:t xml:space="preserve"> revolve around basic human spatial orientations including the oppositions </w:t>
      </w:r>
      <w:r>
        <w:rPr>
          <w:rFonts w:ascii="Times New Roman" w:eastAsia="Calibri" w:hAnsi="Times New Roman" w:cs="Times New Roman"/>
          <w:sz w:val="24"/>
          <w:szCs w:val="24"/>
          <w:u w:val="single"/>
          <w:lang w:val="en-US"/>
        </w:rPr>
        <w:t>whole (+) vs not whole (-)</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u w:val="single"/>
          <w:lang w:val="en-US"/>
        </w:rPr>
        <w:t>center (+) vs periphery (-)</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u w:val="single"/>
          <w:lang w:val="en-US"/>
        </w:rPr>
        <w:t>link (+) vs no link (-)</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u w:val="single"/>
          <w:lang w:val="en-US"/>
        </w:rPr>
        <w:t>balance (+) vs imbalance (-)</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u w:val="single"/>
          <w:lang w:val="en-US"/>
        </w:rPr>
        <w:t>in (+) vs out (-)</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u w:val="single"/>
          <w:lang w:val="en-US"/>
        </w:rPr>
        <w:t>goal (+) vs no goal (-)</w:t>
      </w:r>
      <w:r>
        <w:rPr>
          <w:rFonts w:ascii="Times New Roman" w:eastAsia="Calibri" w:hAnsi="Times New Roman" w:cs="Times New Roman"/>
          <w:sz w:val="24"/>
          <w:szCs w:val="24"/>
          <w:lang w:val="en-US"/>
        </w:rPr>
        <w:t xml:space="preserve">, and </w:t>
      </w:r>
      <w:r>
        <w:rPr>
          <w:rFonts w:ascii="Times New Roman" w:eastAsia="Calibri" w:hAnsi="Times New Roman" w:cs="Times New Roman"/>
          <w:sz w:val="24"/>
          <w:szCs w:val="24"/>
          <w:u w:val="single"/>
          <w:lang w:val="en-US"/>
        </w:rPr>
        <w:t>front (+) vs back (-)</w:t>
      </w:r>
      <w:r>
        <w:rPr>
          <w:rFonts w:ascii="Times New Roman" w:eastAsia="Calibri" w:hAnsi="Times New Roman" w:cs="Times New Roman"/>
          <w:sz w:val="24"/>
          <w:szCs w:val="24"/>
          <w:lang w:val="en-US"/>
        </w:rPr>
        <w:t>. In each of the oppositions, the first image-schema is prototypically associated with positive evaluation whilst the second one implies negative interpretation (</w:t>
      </w:r>
      <w:r>
        <w:rPr>
          <w:rFonts w:ascii="Times New Roman" w:eastAsia="Calibri" w:hAnsi="Times New Roman" w:cs="Times New Roman"/>
          <w:sz w:val="24"/>
          <w:szCs w:val="24"/>
        </w:rPr>
        <w:t xml:space="preserve">Kövecses </w:t>
      </w:r>
      <w:r>
        <w:rPr>
          <w:rFonts w:ascii="Times New Roman" w:eastAsia="Calibri" w:hAnsi="Times New Roman" w:cs="Times New Roman"/>
          <w:sz w:val="24"/>
          <w:szCs w:val="24"/>
          <w:lang w:val="en-US"/>
        </w:rPr>
        <w:t>2010: 40).</w:t>
      </w:r>
    </w:p>
    <w:p w14:paraId="01E1B1A4"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metaphors representing this group prove to be a rare occurrence in the </w:t>
      </w:r>
      <w:proofErr w:type="spellStart"/>
      <w:r>
        <w:rPr>
          <w:rFonts w:ascii="Times New Roman" w:eastAsia="Calibri" w:hAnsi="Times New Roman" w:cs="Times New Roman"/>
          <w:sz w:val="24"/>
          <w:szCs w:val="24"/>
          <w:lang w:val="en-US"/>
        </w:rPr>
        <w:t>phytonymic</w:t>
      </w:r>
      <w:proofErr w:type="spellEnd"/>
      <w:r>
        <w:rPr>
          <w:rFonts w:ascii="Times New Roman" w:eastAsia="Calibri" w:hAnsi="Times New Roman" w:cs="Times New Roman"/>
          <w:sz w:val="24"/>
          <w:szCs w:val="24"/>
          <w:lang w:val="en-US"/>
        </w:rPr>
        <w:t xml:space="preserve"> slang material analyzed. The denominations of vegetables, fruits, and nuts are not found in any of the source domains. However, a few examples provide slang verbalizations of other conceptual metaphors. A primary cognitive analysis allows for identifying the following simple projections:</w:t>
      </w:r>
    </w:p>
    <w:p w14:paraId="4A689999" w14:textId="77777777" w:rsidR="00FC4339" w:rsidRDefault="006F4D10">
      <w:pPr>
        <w:numPr>
          <w:ilvl w:val="0"/>
          <w:numId w:val="5"/>
        </w:numPr>
        <w:spacing w:after="0" w:line="240" w:lineRule="auto"/>
        <w:ind w:firstLine="709"/>
        <w:jc w:val="both"/>
        <w:rPr>
          <w:rFonts w:ascii="Times New Roman" w:eastAsia="Calibri" w:hAnsi="Times New Roman" w:cs="Times New Roman"/>
          <w:bCs/>
          <w:sz w:val="24"/>
          <w:szCs w:val="24"/>
          <w:lang w:val="en-US"/>
        </w:rPr>
      </w:pPr>
      <w:r>
        <w:rPr>
          <w:rFonts w:ascii="Times New Roman" w:eastAsia="Times New Roman" w:hAnsi="Times New Roman" w:cs="Times New Roman"/>
          <w:smallCaps/>
          <w:sz w:val="24"/>
          <w:szCs w:val="24"/>
          <w:lang w:val="en-US" w:eastAsia="pl-PL"/>
        </w:rPr>
        <w:t>reducing emotional tension is out</w:t>
      </w:r>
      <w:r>
        <w:rPr>
          <w:rFonts w:ascii="Times New Roman" w:eastAsia="Calibri" w:hAnsi="Times New Roman" w:cs="Times New Roman"/>
          <w:sz w:val="24"/>
          <w:szCs w:val="24"/>
          <w:lang w:val="en-US"/>
        </w:rPr>
        <w:t>, as in</w:t>
      </w:r>
      <w:r>
        <w:rPr>
          <w:rFonts w:ascii="Times New Roman" w:eastAsia="Calibri" w:hAnsi="Times New Roman" w:cs="Times New Roman"/>
          <w:bCs/>
          <w:i/>
          <w:sz w:val="24"/>
          <w:szCs w:val="24"/>
          <w:lang w:val="en-US"/>
        </w:rPr>
        <w:t xml:space="preserve"> to cabbage out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to relax</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Dalzell &amp; Victor</w:t>
      </w:r>
      <w:r>
        <w:rPr>
          <w:rFonts w:ascii="Times New Roman" w:eastAsia="Calibri" w:hAnsi="Times New Roman" w:cs="Times New Roman"/>
          <w:bCs/>
          <w:sz w:val="24"/>
          <w:szCs w:val="24"/>
        </w:rPr>
        <w:t xml:space="preserve"> 2008:</w:t>
      </w:r>
      <w:r>
        <w:rPr>
          <w:rFonts w:ascii="Times New Roman" w:eastAsia="Calibri" w:hAnsi="Times New Roman" w:cs="Times New Roman"/>
          <w:bCs/>
          <w:sz w:val="24"/>
          <w:szCs w:val="24"/>
          <w:lang w:val="en-US"/>
        </w:rPr>
        <w:t xml:space="preserve"> 112</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bCs/>
          <w:i/>
          <w:sz w:val="24"/>
          <w:szCs w:val="24"/>
          <w:lang w:val="en-US"/>
        </w:rPr>
        <w:t xml:space="preserve"> to veg out</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to relax and do nothing</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680</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w:t>
      </w:r>
      <w:r>
        <w:rPr>
          <w:rFonts w:ascii="Times New Roman" w:eastAsia="Calibri" w:hAnsi="Times New Roman" w:cs="Times New Roman"/>
          <w:bCs/>
          <w:i/>
          <w:sz w:val="24"/>
          <w:szCs w:val="24"/>
          <w:lang w:val="en-US"/>
        </w:rPr>
        <w:t>vegged out</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relaxed and inactive</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680</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sz w:val="24"/>
          <w:szCs w:val="24"/>
          <w:lang w:val="en-US"/>
        </w:rPr>
        <w:t xml:space="preserve"> </w:t>
      </w:r>
    </w:p>
    <w:p w14:paraId="29D96531" w14:textId="77777777" w:rsidR="00FC4339" w:rsidRDefault="006F4D10">
      <w:pPr>
        <w:numPr>
          <w:ilvl w:val="0"/>
          <w:numId w:val="5"/>
        </w:numPr>
        <w:spacing w:after="0" w:line="240" w:lineRule="auto"/>
        <w:ind w:firstLine="709"/>
        <w:jc w:val="both"/>
        <w:rPr>
          <w:rFonts w:ascii="Times New Roman" w:eastAsia="Calibri" w:hAnsi="Times New Roman" w:cs="Times New Roman"/>
          <w:bCs/>
          <w:sz w:val="24"/>
          <w:szCs w:val="24"/>
          <w:lang w:val="en-US"/>
        </w:rPr>
      </w:pPr>
      <w:r>
        <w:rPr>
          <w:rFonts w:ascii="Times New Roman" w:eastAsia="Times New Roman" w:hAnsi="Times New Roman" w:cs="Times New Roman"/>
          <w:smallCaps/>
          <w:sz w:val="24"/>
          <w:szCs w:val="24"/>
          <w:lang w:val="en-US" w:eastAsia="pl-PL"/>
        </w:rPr>
        <w:t>danger is periphery</w:t>
      </w:r>
      <w:r>
        <w:rPr>
          <w:rFonts w:ascii="Times New Roman" w:eastAsia="Calibri" w:hAnsi="Times New Roman" w:cs="Times New Roman"/>
          <w:sz w:val="24"/>
          <w:szCs w:val="24"/>
          <w:lang w:val="en-US"/>
        </w:rPr>
        <w:t>, as in</w:t>
      </w:r>
      <w:r>
        <w:rPr>
          <w:rFonts w:ascii="Times New Roman" w:eastAsia="Calibri" w:hAnsi="Times New Roman" w:cs="Times New Roman"/>
          <w:bCs/>
          <w:i/>
          <w:sz w:val="24"/>
          <w:szCs w:val="24"/>
          <w:lang w:val="en-US"/>
        </w:rPr>
        <w:t xml:space="preserve"> banana skin</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a potential if trivial danger that is easily avoided when not overlooked</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31</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p>
    <w:p w14:paraId="140BD4C8" w14:textId="77777777" w:rsidR="00FC4339" w:rsidRDefault="006F4D10">
      <w:pPr>
        <w:numPr>
          <w:ilvl w:val="0"/>
          <w:numId w:val="5"/>
        </w:numPr>
        <w:spacing w:after="0" w:line="240" w:lineRule="auto"/>
        <w:ind w:firstLine="709"/>
        <w:jc w:val="both"/>
        <w:rPr>
          <w:rFonts w:ascii="Times New Roman" w:eastAsia="Calibri" w:hAnsi="Times New Roman" w:cs="Times New Roman"/>
          <w:bCs/>
          <w:i/>
          <w:sz w:val="24"/>
          <w:szCs w:val="24"/>
          <w:lang w:val="en-US"/>
        </w:rPr>
      </w:pPr>
      <w:r>
        <w:rPr>
          <w:rFonts w:ascii="Times New Roman" w:eastAsia="Times New Roman" w:hAnsi="Times New Roman" w:cs="Times New Roman"/>
          <w:smallCaps/>
          <w:sz w:val="24"/>
          <w:szCs w:val="24"/>
          <w:lang w:val="en-US" w:eastAsia="pl-PL"/>
        </w:rPr>
        <w:t>disrepair is periphery</w:t>
      </w:r>
      <w:r>
        <w:rPr>
          <w:rFonts w:ascii="Times New Roman" w:eastAsia="Calibri" w:hAnsi="Times New Roman" w:cs="Times New Roman"/>
          <w:sz w:val="24"/>
          <w:szCs w:val="24"/>
          <w:lang w:val="en-US"/>
        </w:rPr>
        <w:t>, as in</w:t>
      </w:r>
      <w:r>
        <w:rPr>
          <w:rFonts w:ascii="Times New Roman" w:eastAsia="Calibri" w:hAnsi="Times New Roman" w:cs="Times New Roman"/>
          <w:bCs/>
          <w:i/>
          <w:sz w:val="24"/>
          <w:szCs w:val="24"/>
          <w:lang w:val="en-US"/>
        </w:rPr>
        <w:t xml:space="preserve"> to orange-peel</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(used of freshly applied paint) to wrinkle or form</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small ridges</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475);</w:t>
      </w:r>
    </w:p>
    <w:p w14:paraId="24EEB72D" w14:textId="77777777" w:rsidR="00FC4339" w:rsidRDefault="006F4D10">
      <w:pPr>
        <w:numPr>
          <w:ilvl w:val="0"/>
          <w:numId w:val="5"/>
        </w:numPr>
        <w:spacing w:after="0" w:line="240" w:lineRule="auto"/>
        <w:ind w:firstLine="709"/>
        <w:jc w:val="both"/>
        <w:rPr>
          <w:rFonts w:ascii="Times New Roman" w:eastAsia="Calibri" w:hAnsi="Times New Roman" w:cs="Times New Roman"/>
          <w:bCs/>
          <w:sz w:val="24"/>
          <w:szCs w:val="24"/>
          <w:lang w:val="en-US"/>
        </w:rPr>
      </w:pPr>
      <w:r>
        <w:rPr>
          <w:rFonts w:ascii="Times New Roman" w:eastAsia="Times New Roman" w:hAnsi="Times New Roman" w:cs="Times New Roman"/>
          <w:smallCaps/>
          <w:sz w:val="24"/>
          <w:szCs w:val="24"/>
          <w:lang w:val="en-US" w:eastAsia="pl-PL"/>
        </w:rPr>
        <w:t>emotional remoteness is periphery</w:t>
      </w:r>
      <w:r>
        <w:rPr>
          <w:rFonts w:ascii="Times New Roman" w:eastAsia="Calibri" w:hAnsi="Times New Roman" w:cs="Times New Roman"/>
          <w:sz w:val="24"/>
          <w:szCs w:val="24"/>
          <w:lang w:val="en-US"/>
        </w:rPr>
        <w:t>, as in</w:t>
      </w:r>
      <w:r>
        <w:rPr>
          <w:rFonts w:ascii="Times New Roman" w:eastAsia="Calibri" w:hAnsi="Times New Roman" w:cs="Times New Roman"/>
          <w:bCs/>
          <w:i/>
          <w:sz w:val="24"/>
          <w:szCs w:val="24"/>
          <w:lang w:val="en-US"/>
        </w:rPr>
        <w:t xml:space="preserve"> fig-skin family</w:t>
      </w:r>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distant relatives whom you rarely see</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249</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r>
        <w:rPr>
          <w:rFonts w:ascii="Times New Roman" w:eastAsia="Calibri" w:hAnsi="Times New Roman" w:cs="Times New Roman"/>
          <w:sz w:val="24"/>
          <w:szCs w:val="24"/>
          <w:lang w:val="en-US"/>
        </w:rPr>
        <w:t xml:space="preserve"> </w:t>
      </w:r>
    </w:p>
    <w:p w14:paraId="74F60DDD" w14:textId="77777777" w:rsidR="00FC4339" w:rsidRDefault="006F4D10">
      <w:pPr>
        <w:numPr>
          <w:ilvl w:val="0"/>
          <w:numId w:val="5"/>
        </w:numPr>
        <w:spacing w:after="0" w:line="240" w:lineRule="auto"/>
        <w:ind w:firstLine="709"/>
        <w:jc w:val="both"/>
        <w:rPr>
          <w:rFonts w:ascii="Times New Roman" w:eastAsia="Calibri" w:hAnsi="Times New Roman" w:cs="Times New Roman"/>
          <w:bCs/>
          <w:sz w:val="24"/>
          <w:szCs w:val="24"/>
          <w:lang w:val="en-US"/>
        </w:rPr>
      </w:pPr>
      <w:r>
        <w:rPr>
          <w:rFonts w:ascii="Times New Roman" w:eastAsia="Times New Roman" w:hAnsi="Times New Roman" w:cs="Times New Roman"/>
          <w:smallCaps/>
          <w:sz w:val="24"/>
          <w:szCs w:val="24"/>
          <w:lang w:val="en-US" w:eastAsia="pl-PL"/>
        </w:rPr>
        <w:t>poor quality is periphery</w:t>
      </w:r>
      <w:r>
        <w:rPr>
          <w:rFonts w:ascii="Times New Roman" w:eastAsia="Calibri" w:hAnsi="Times New Roman" w:cs="Times New Roman"/>
          <w:sz w:val="24"/>
          <w:szCs w:val="24"/>
          <w:lang w:val="en-US"/>
        </w:rPr>
        <w:t>, as in</w:t>
      </w:r>
      <w:r>
        <w:rPr>
          <w:rFonts w:ascii="Times New Roman" w:eastAsia="Calibri" w:hAnsi="Times New Roman" w:cs="Times New Roman"/>
          <w:bCs/>
          <w:i/>
          <w:sz w:val="24"/>
          <w:szCs w:val="24"/>
          <w:lang w:val="en-US"/>
        </w:rPr>
        <w:t xml:space="preserve"> </w:t>
      </w:r>
      <w:proofErr w:type="spellStart"/>
      <w:r>
        <w:rPr>
          <w:rFonts w:ascii="Times New Roman" w:eastAsia="Calibri" w:hAnsi="Times New Roman" w:cs="Times New Roman"/>
          <w:bCs/>
          <w:i/>
          <w:sz w:val="24"/>
          <w:szCs w:val="24"/>
          <w:lang w:val="en-US"/>
        </w:rPr>
        <w:t>limeskin</w:t>
      </w:r>
      <w:proofErr w:type="spellEnd"/>
      <w:r>
        <w:rPr>
          <w:rFonts w:ascii="Times New Roman" w:eastAsia="Calibri" w:hAnsi="Times New Roman" w:cs="Times New Roman"/>
          <w:bCs/>
          <w:sz w:val="24"/>
          <w:szCs w:val="24"/>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rPr>
        <w:t xml:space="preserve">a </w:t>
      </w:r>
      <w:r>
        <w:rPr>
          <w:rFonts w:ascii="Times New Roman" w:eastAsia="Calibri" w:hAnsi="Times New Roman" w:cs="Times New Roman"/>
          <w:sz w:val="24"/>
          <w:szCs w:val="24"/>
          <w:lang w:val="en-US"/>
        </w:rPr>
        <w:t>worn-out felt hat</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ibid., 401</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w:t>
      </w:r>
    </w:p>
    <w:p w14:paraId="1E7ED34B"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bCs/>
          <w:sz w:val="24"/>
          <w:szCs w:val="24"/>
          <w:lang w:val="en-US"/>
        </w:rPr>
        <w:t xml:space="preserve">However, a secondary cognitive analysis, which presupposes the reformulation of the listed simple metaphors as complex ones, evinces the following complex metaphors: </w:t>
      </w:r>
      <w:r>
        <w:rPr>
          <w:rFonts w:ascii="Times New Roman" w:eastAsia="Times New Roman" w:hAnsi="Times New Roman" w:cs="Times New Roman"/>
          <w:smallCaps/>
          <w:sz w:val="24"/>
          <w:szCs w:val="24"/>
          <w:lang w:val="en-US" w:eastAsia="pl-PL"/>
        </w:rPr>
        <w:t>bad</w:t>
      </w:r>
      <w:r>
        <w:rPr>
          <w:rFonts w:ascii="Times New Roman" w:eastAsia="Calibri" w:hAnsi="Times New Roman" w:cs="Times New Roman"/>
          <w:bCs/>
          <w:sz w:val="24"/>
          <w:szCs w:val="24"/>
          <w:lang w:val="en-US"/>
        </w:rPr>
        <w:t xml:space="preserve"> </w:t>
      </w:r>
      <w:r>
        <w:rPr>
          <w:rFonts w:ascii="Times New Roman" w:eastAsia="Times New Roman" w:hAnsi="Times New Roman" w:cs="Times New Roman"/>
          <w:smallCaps/>
          <w:sz w:val="24"/>
          <w:szCs w:val="24"/>
          <w:lang w:val="en-US" w:eastAsia="pl-PL"/>
        </w:rPr>
        <w:t xml:space="preserve">is periphery </w:t>
      </w:r>
      <w:r>
        <w:rPr>
          <w:rFonts w:ascii="Times New Roman" w:eastAsia="Calibri" w:hAnsi="Times New Roman" w:cs="Times New Roman"/>
          <w:bCs/>
          <w:sz w:val="24"/>
          <w:szCs w:val="24"/>
          <w:lang w:val="en-US"/>
        </w:rPr>
        <w:t>(axiological compatibility with the opposition</w:t>
      </w:r>
      <w:r>
        <w:rPr>
          <w:rFonts w:ascii="Times New Roman" w:eastAsia="Calibri" w:hAnsi="Times New Roman" w:cs="Times New Roman"/>
          <w:sz w:val="24"/>
          <w:szCs w:val="24"/>
          <w:lang w:val="en-US"/>
        </w:rPr>
        <w:t xml:space="preserve"> </w:t>
      </w:r>
      <w:r>
        <w:rPr>
          <w:rFonts w:ascii="Times New Roman" w:eastAsia="Calibri" w:hAnsi="Times New Roman" w:cs="Times New Roman"/>
          <w:bCs/>
          <w:sz w:val="24"/>
          <w:szCs w:val="24"/>
          <w:u w:val="single"/>
          <w:lang w:val="en-US"/>
        </w:rPr>
        <w:t>center (+) vs periphery (-)</w:t>
      </w:r>
      <w:r>
        <w:rPr>
          <w:rFonts w:ascii="Times New Roman" w:eastAsia="Calibri" w:hAnsi="Times New Roman" w:cs="Times New Roman"/>
          <w:bCs/>
          <w:sz w:val="24"/>
          <w:szCs w:val="24"/>
          <w:lang w:val="en-US"/>
        </w:rPr>
        <w:t>) and</w:t>
      </w:r>
      <w:r>
        <w:rPr>
          <w:rFonts w:ascii="Times New Roman" w:eastAsia="Times New Roman" w:hAnsi="Times New Roman" w:cs="Times New Roman"/>
          <w:smallCaps/>
          <w:sz w:val="24"/>
          <w:szCs w:val="24"/>
          <w:lang w:val="en-US" w:eastAsia="pl-PL"/>
        </w:rPr>
        <w:t xml:space="preserve"> good</w:t>
      </w:r>
      <w:r>
        <w:rPr>
          <w:rFonts w:ascii="Times New Roman" w:eastAsia="Calibri" w:hAnsi="Times New Roman" w:cs="Times New Roman"/>
          <w:bCs/>
          <w:sz w:val="24"/>
          <w:szCs w:val="24"/>
          <w:lang w:val="en-US"/>
        </w:rPr>
        <w:t xml:space="preserve"> </w:t>
      </w:r>
      <w:r>
        <w:rPr>
          <w:rFonts w:ascii="Times New Roman" w:eastAsia="Times New Roman" w:hAnsi="Times New Roman" w:cs="Times New Roman"/>
          <w:smallCaps/>
          <w:sz w:val="24"/>
          <w:szCs w:val="24"/>
          <w:lang w:val="en-US" w:eastAsia="pl-PL"/>
        </w:rPr>
        <w:t xml:space="preserve">is out </w:t>
      </w:r>
      <w:r>
        <w:rPr>
          <w:rFonts w:ascii="Times New Roman" w:eastAsia="Calibri" w:hAnsi="Times New Roman" w:cs="Times New Roman"/>
          <w:bCs/>
          <w:sz w:val="24"/>
          <w:szCs w:val="24"/>
          <w:lang w:val="en-US"/>
        </w:rPr>
        <w:t xml:space="preserve">(axiological incompatibility with the opposition </w:t>
      </w:r>
      <w:r>
        <w:rPr>
          <w:rFonts w:ascii="Times New Roman" w:eastAsia="Calibri" w:hAnsi="Times New Roman" w:cs="Times New Roman"/>
          <w:sz w:val="24"/>
          <w:szCs w:val="24"/>
          <w:u w:val="single"/>
          <w:lang w:val="en-US"/>
        </w:rPr>
        <w:t>in (+) vs out (-)</w:t>
      </w:r>
      <w:r>
        <w:rPr>
          <w:rFonts w:ascii="Times New Roman" w:eastAsia="Calibri" w:hAnsi="Times New Roman" w:cs="Times New Roman"/>
          <w:bCs/>
          <w:sz w:val="24"/>
          <w:szCs w:val="24"/>
          <w:lang w:val="en-US"/>
        </w:rPr>
        <w:t>). While the four conceptual metaphors sharing the source domain</w:t>
      </w:r>
      <w:r>
        <w:rPr>
          <w:rFonts w:ascii="Times New Roman" w:eastAsia="Times New Roman" w:hAnsi="Times New Roman" w:cs="Times New Roman"/>
          <w:smallCaps/>
          <w:sz w:val="24"/>
          <w:szCs w:val="24"/>
          <w:lang w:val="en-US" w:eastAsia="pl-PL"/>
        </w:rPr>
        <w:t xml:space="preserve"> periphery</w:t>
      </w:r>
      <w:r>
        <w:rPr>
          <w:rFonts w:ascii="Times New Roman" w:eastAsia="Calibri" w:hAnsi="Times New Roman" w:cs="Times New Roman"/>
          <w:bCs/>
          <w:sz w:val="24"/>
          <w:szCs w:val="24"/>
          <w:lang w:val="en-US"/>
        </w:rPr>
        <w:t xml:space="preserve"> involve clearly negative evaluation (hidden danger vs deterioration vs distant relations vs overused clothes respectively), this is clearly not the case of </w:t>
      </w:r>
      <w:r>
        <w:rPr>
          <w:rFonts w:ascii="Times New Roman" w:eastAsia="Times New Roman" w:hAnsi="Times New Roman" w:cs="Times New Roman"/>
          <w:smallCaps/>
          <w:sz w:val="24"/>
          <w:szCs w:val="24"/>
          <w:lang w:val="en-US" w:eastAsia="pl-PL"/>
        </w:rPr>
        <w:t>reducing emotional tension is out (→ good is out)</w:t>
      </w:r>
      <w:r>
        <w:rPr>
          <w:rFonts w:ascii="Times New Roman" w:eastAsia="Calibri" w:hAnsi="Times New Roman" w:cs="Times New Roman"/>
          <w:bCs/>
          <w:sz w:val="24"/>
          <w:szCs w:val="24"/>
          <w:lang w:val="en-US"/>
        </w:rPr>
        <w:t xml:space="preserve">. Since the image-schema </w:t>
      </w:r>
      <w:r>
        <w:rPr>
          <w:rFonts w:ascii="Times New Roman" w:eastAsia="Calibri" w:hAnsi="Times New Roman" w:cs="Times New Roman"/>
          <w:bCs/>
          <w:sz w:val="24"/>
          <w:szCs w:val="24"/>
          <w:u w:val="single"/>
          <w:lang w:val="en-US"/>
        </w:rPr>
        <w:t>out</w:t>
      </w:r>
      <w:r>
        <w:rPr>
          <w:rFonts w:ascii="Times New Roman" w:eastAsia="Calibri" w:hAnsi="Times New Roman" w:cs="Times New Roman"/>
          <w:bCs/>
          <w:sz w:val="24"/>
          <w:szCs w:val="24"/>
          <w:lang w:val="en-US"/>
        </w:rPr>
        <w:t xml:space="preserve"> implies egress from a container or, by metaphorical extension, from a state into which the object has previously </w:t>
      </w:r>
      <w:proofErr w:type="spellStart"/>
      <w:r>
        <w:rPr>
          <w:rFonts w:ascii="Times New Roman" w:eastAsia="Calibri" w:hAnsi="Times New Roman" w:cs="Times New Roman"/>
          <w:bCs/>
          <w:sz w:val="24"/>
          <w:szCs w:val="24"/>
          <w:lang w:val="en-US"/>
        </w:rPr>
        <w:t>ingressed</w:t>
      </w:r>
      <w:proofErr w:type="spellEnd"/>
      <w:r>
        <w:rPr>
          <w:rFonts w:ascii="Times New Roman" w:eastAsia="Calibri" w:hAnsi="Times New Roman" w:cs="Times New Roman"/>
          <w:bCs/>
          <w:sz w:val="24"/>
          <w:szCs w:val="24"/>
          <w:lang w:val="en-US"/>
        </w:rPr>
        <w:t xml:space="preserve">, it is neither the motion accompanying the ingression / egression, nor the direction of the motion that actuate and determine evaluation but rather the collective positive / negative attitude to the container / state involved or the intendedness / </w:t>
      </w:r>
      <w:proofErr w:type="spellStart"/>
      <w:r>
        <w:rPr>
          <w:rFonts w:ascii="Times New Roman" w:eastAsia="Calibri" w:hAnsi="Times New Roman" w:cs="Times New Roman"/>
          <w:bCs/>
          <w:sz w:val="24"/>
          <w:szCs w:val="24"/>
          <w:lang w:val="en-US"/>
        </w:rPr>
        <w:t>unintendedness</w:t>
      </w:r>
      <w:proofErr w:type="spellEnd"/>
      <w:r>
        <w:rPr>
          <w:rFonts w:ascii="Times New Roman" w:eastAsia="Calibri" w:hAnsi="Times New Roman" w:cs="Times New Roman"/>
          <w:bCs/>
          <w:sz w:val="24"/>
          <w:szCs w:val="24"/>
          <w:lang w:val="en-US"/>
        </w:rPr>
        <w:t xml:space="preserve"> of the action performed. </w:t>
      </w:r>
      <w:r>
        <w:rPr>
          <w:rFonts w:ascii="Times New Roman" w:eastAsia="Calibri" w:hAnsi="Times New Roman" w:cs="Times New Roman"/>
          <w:sz w:val="24"/>
          <w:szCs w:val="24"/>
          <w:lang w:val="en-US"/>
        </w:rPr>
        <w:t>Accordingly</w:t>
      </w:r>
      <w:r>
        <w:rPr>
          <w:rFonts w:ascii="Times New Roman" w:eastAsia="Calibri" w:hAnsi="Times New Roman" w:cs="Times New Roman"/>
          <w:bCs/>
          <w:sz w:val="24"/>
          <w:szCs w:val="24"/>
          <w:lang w:val="en-US"/>
        </w:rPr>
        <w:t xml:space="preserve">, in the projection </w:t>
      </w:r>
      <w:r>
        <w:rPr>
          <w:rFonts w:ascii="Times New Roman" w:eastAsia="Times New Roman" w:hAnsi="Times New Roman" w:cs="Times New Roman"/>
          <w:smallCaps/>
          <w:sz w:val="24"/>
          <w:szCs w:val="24"/>
          <w:lang w:val="en-US" w:eastAsia="pl-PL"/>
        </w:rPr>
        <w:t>good is out</w:t>
      </w:r>
      <w:r>
        <w:rPr>
          <w:rFonts w:ascii="Times New Roman" w:eastAsia="Calibri" w:hAnsi="Times New Roman" w:cs="Times New Roman"/>
          <w:bCs/>
          <w:sz w:val="24"/>
          <w:szCs w:val="24"/>
          <w:lang w:val="en-US"/>
        </w:rPr>
        <w:t xml:space="preserve">, a feeling of mounting tension (ingression, or going INTO tedium) is </w:t>
      </w:r>
      <w:r>
        <w:rPr>
          <w:rFonts w:ascii="Times New Roman" w:eastAsia="Calibri" w:hAnsi="Times New Roman" w:cs="Times New Roman"/>
          <w:bCs/>
          <w:sz w:val="24"/>
          <w:szCs w:val="24"/>
          <w:lang w:val="en-US"/>
        </w:rPr>
        <w:lastRenderedPageBreak/>
        <w:t xml:space="preserve">treated as negative since tedium, if continual, may cause health problems and even death. As a result, egression, or coming OUT of tedium, is considered essentially positive as liberation from tension and its potential consequences. One more factor at play here, although definitely a concomitant to the above, is the </w:t>
      </w:r>
      <w:proofErr w:type="spellStart"/>
      <w:r>
        <w:rPr>
          <w:rFonts w:ascii="Times New Roman" w:eastAsia="Calibri" w:hAnsi="Times New Roman" w:cs="Times New Roman"/>
          <w:bCs/>
          <w:sz w:val="24"/>
          <w:szCs w:val="24"/>
          <w:lang w:val="en-US"/>
        </w:rPr>
        <w:t>counterculturalism</w:t>
      </w:r>
      <w:proofErr w:type="spellEnd"/>
      <w:r>
        <w:rPr>
          <w:rFonts w:ascii="Times New Roman" w:eastAsia="Calibri" w:hAnsi="Times New Roman" w:cs="Times New Roman"/>
          <w:bCs/>
          <w:sz w:val="24"/>
          <w:szCs w:val="24"/>
          <w:lang w:val="en-US"/>
        </w:rPr>
        <w:t xml:space="preserve"> of slang as a protest to the dominant social norms and values. The Anglo-Saxon mainstream prototypically considers work to be the driving force behind both individual and collective physical, mental, cultural, cognitive, emotional, etc. progress, whereas rest is primarily viewed as a naturally conditioned prerequisite for continuous work performance, assuring individual physical, mental, cultural, cognitive, emotional, etc. durability for this purpose. Yet, from the perspective of </w:t>
      </w:r>
      <w:r>
        <w:rPr>
          <w:rFonts w:ascii="Times New Roman" w:eastAsia="Calibri" w:hAnsi="Times New Roman" w:cs="Times New Roman"/>
          <w:sz w:val="24"/>
          <w:szCs w:val="24"/>
          <w:lang w:val="en-US"/>
        </w:rPr>
        <w:t xml:space="preserve">prototypical representatives of the </w:t>
      </w:r>
      <w:r>
        <w:rPr>
          <w:rFonts w:ascii="Times New Roman" w:eastAsia="Calibri" w:hAnsi="Times New Roman" w:cs="Times New Roman"/>
          <w:bCs/>
          <w:sz w:val="24"/>
          <w:szCs w:val="24"/>
          <w:lang w:val="en-US"/>
        </w:rPr>
        <w:t>marginal “underworld</w:t>
      </w:r>
      <w:r>
        <w:rPr>
          <w:rFonts w:ascii="TimesNewRomanPSMT" w:eastAsia="TimesNewRomanPSMT" w:hAnsi="TimesNewRomanPSMT" w:cs="TimesNewRomanPSMT"/>
          <w:color w:val="000000"/>
          <w:sz w:val="24"/>
          <w:szCs w:val="24"/>
        </w:rPr>
        <w:t>”</w:t>
      </w:r>
      <w:r>
        <w:rPr>
          <w:rFonts w:ascii="Times New Roman" w:eastAsia="Calibri" w:hAnsi="Times New Roman" w:cs="Times New Roman"/>
          <w:bCs/>
          <w:sz w:val="24"/>
          <w:szCs w:val="24"/>
          <w:lang w:val="en-US"/>
        </w:rPr>
        <w:t xml:space="preserve">, work is largely seen as an obstacle to carefree life, where any pleasures are to be readily available at no physical or material cost whatsoever. This incompatibility points to an important conceptual metaphor clash: </w:t>
      </w:r>
      <w:r>
        <w:rPr>
          <w:rFonts w:ascii="Times New Roman" w:eastAsia="Times New Roman" w:hAnsi="Times New Roman" w:cs="Times New Roman"/>
          <w:smallCaps/>
          <w:sz w:val="24"/>
          <w:szCs w:val="24"/>
          <w:lang w:val="en-US" w:eastAsia="pl-PL"/>
        </w:rPr>
        <w:t>work is good</w:t>
      </w:r>
      <w:r>
        <w:rPr>
          <w:rFonts w:ascii="Times New Roman" w:eastAsia="Calibri" w:hAnsi="Times New Roman" w:cs="Times New Roman"/>
          <w:sz w:val="24"/>
          <w:szCs w:val="24"/>
          <w:lang w:val="en-US"/>
        </w:rPr>
        <w:t xml:space="preserve"> in the mainstream culture vs</w:t>
      </w:r>
      <w:r>
        <w:rPr>
          <w:rFonts w:ascii="Times New Roman" w:eastAsia="Times New Roman" w:hAnsi="Times New Roman" w:cs="Times New Roman"/>
          <w:smallCaps/>
          <w:sz w:val="24"/>
          <w:szCs w:val="24"/>
          <w:lang w:val="en-US" w:eastAsia="pl-PL"/>
        </w:rPr>
        <w:t xml:space="preserve"> work is bad</w:t>
      </w:r>
      <w:r>
        <w:rPr>
          <w:rFonts w:ascii="Times New Roman" w:eastAsia="Calibri" w:hAnsi="Times New Roman" w:cs="Times New Roman"/>
          <w:sz w:val="24"/>
          <w:szCs w:val="24"/>
          <w:lang w:val="en-US"/>
        </w:rPr>
        <w:t xml:space="preserve"> in the underworld.</w:t>
      </w:r>
      <w:r>
        <w:rPr>
          <w:rFonts w:ascii="Times New Roman" w:eastAsia="Calibri" w:hAnsi="Times New Roman" w:cs="Times New Roman"/>
          <w:bCs/>
          <w:sz w:val="24"/>
          <w:szCs w:val="24"/>
          <w:lang w:val="en-US"/>
        </w:rPr>
        <w:t xml:space="preserve"> Therefore</w:t>
      </w:r>
      <w:r>
        <w:rPr>
          <w:rFonts w:ascii="Times New Roman" w:eastAsia="Calibri" w:hAnsi="Times New Roman" w:cs="Times New Roman"/>
          <w:sz w:val="24"/>
          <w:szCs w:val="24"/>
          <w:lang w:val="en-US"/>
        </w:rPr>
        <w:t xml:space="preserve">, conceptual evaluation in the standard </w:t>
      </w:r>
      <w:proofErr w:type="spellStart"/>
      <w:r>
        <w:rPr>
          <w:rFonts w:ascii="Times New Roman" w:eastAsia="Calibri" w:hAnsi="Times New Roman" w:cs="Times New Roman"/>
          <w:sz w:val="24"/>
          <w:szCs w:val="24"/>
          <w:lang w:val="en-US"/>
        </w:rPr>
        <w:t>grapholect</w:t>
      </w:r>
      <w:proofErr w:type="spellEnd"/>
      <w:r>
        <w:rPr>
          <w:rFonts w:ascii="Times New Roman" w:eastAsia="Calibri" w:hAnsi="Times New Roman" w:cs="Times New Roman"/>
          <w:sz w:val="24"/>
          <w:szCs w:val="24"/>
          <w:lang w:val="en-US"/>
        </w:rPr>
        <w:t xml:space="preserve"> vs in substandard </w:t>
      </w:r>
      <w:proofErr w:type="spellStart"/>
      <w:r>
        <w:rPr>
          <w:rFonts w:ascii="Times New Roman" w:eastAsia="Calibri" w:hAnsi="Times New Roman" w:cs="Times New Roman"/>
          <w:sz w:val="24"/>
          <w:szCs w:val="24"/>
          <w:lang w:val="en-US"/>
        </w:rPr>
        <w:t>lects</w:t>
      </w:r>
      <w:proofErr w:type="spellEnd"/>
      <w:r>
        <w:rPr>
          <w:rFonts w:ascii="Times New Roman" w:eastAsia="Calibri" w:hAnsi="Times New Roman" w:cs="Times New Roman"/>
          <w:sz w:val="24"/>
          <w:szCs w:val="24"/>
          <w:lang w:val="en-US"/>
        </w:rPr>
        <w:t xml:space="preserve"> is not to be construed as a clear-cut and unchanging mechanism but rather as a socially and culturally ambivalent variable. </w:t>
      </w:r>
    </w:p>
    <w:p w14:paraId="027CAF67" w14:textId="77777777" w:rsidR="00FC4339" w:rsidRDefault="00FC4339">
      <w:pPr>
        <w:spacing w:after="0" w:line="240" w:lineRule="auto"/>
        <w:jc w:val="both"/>
        <w:rPr>
          <w:rFonts w:ascii="Times New Roman" w:eastAsia="Calibri" w:hAnsi="Times New Roman" w:cs="Times New Roman"/>
          <w:i/>
          <w:sz w:val="24"/>
          <w:szCs w:val="24"/>
          <w:lang w:val="en-US"/>
        </w:rPr>
      </w:pPr>
    </w:p>
    <w:p w14:paraId="0461BD04" w14:textId="77777777" w:rsidR="00FC4339" w:rsidRDefault="006F4D10">
      <w:pPr>
        <w:spacing w:after="0" w:line="240" w:lineRule="auto"/>
        <w:jc w:val="both"/>
        <w:rPr>
          <w:rFonts w:ascii="Times New Roman" w:eastAsia="Calibri" w:hAnsi="Times New Roman" w:cs="Times New Roman"/>
          <w:i/>
          <w:sz w:val="24"/>
          <w:szCs w:val="24"/>
          <w:lang w:val="en-US"/>
        </w:rPr>
      </w:pPr>
      <w:r>
        <w:rPr>
          <w:rFonts w:ascii="Times New Roman" w:eastAsia="Calibri" w:hAnsi="Times New Roman" w:cs="Times New Roman"/>
          <w:iCs/>
          <w:sz w:val="24"/>
          <w:szCs w:val="24"/>
          <w:lang w:val="en-US"/>
        </w:rPr>
        <w:t xml:space="preserve">4.2.3 </w:t>
      </w:r>
      <w:r>
        <w:rPr>
          <w:rFonts w:ascii="Times New Roman" w:eastAsia="Calibri" w:hAnsi="Times New Roman" w:cs="Times New Roman"/>
          <w:i/>
          <w:sz w:val="24"/>
          <w:szCs w:val="24"/>
          <w:lang w:val="en-US"/>
        </w:rPr>
        <w:t xml:space="preserve">Structural </w:t>
      </w:r>
      <w:proofErr w:type="spellStart"/>
      <w:r>
        <w:rPr>
          <w:rFonts w:ascii="Times New Roman" w:eastAsia="Calibri" w:hAnsi="Times New Roman" w:cs="Times New Roman"/>
          <w:i/>
          <w:sz w:val="24"/>
          <w:szCs w:val="24"/>
          <w:lang w:val="en-US"/>
        </w:rPr>
        <w:t>phytonymic</w:t>
      </w:r>
      <w:proofErr w:type="spellEnd"/>
      <w:r>
        <w:rPr>
          <w:rFonts w:ascii="Times New Roman" w:eastAsia="Calibri" w:hAnsi="Times New Roman" w:cs="Times New Roman"/>
          <w:i/>
          <w:sz w:val="24"/>
          <w:szCs w:val="24"/>
          <w:lang w:val="en-US"/>
        </w:rPr>
        <w:t xml:space="preserve"> slang metaphor</w:t>
      </w:r>
    </w:p>
    <w:p w14:paraId="349CF795" w14:textId="77777777" w:rsidR="00FC4339" w:rsidRDefault="006F4D10">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mallCaps/>
          <w:sz w:val="24"/>
          <w:szCs w:val="24"/>
          <w:lang w:val="en-US"/>
        </w:rPr>
        <w:t>Structural conceptual metaphors</w:t>
      </w:r>
      <w:r>
        <w:rPr>
          <w:rFonts w:ascii="Times New Roman" w:eastAsia="Calibri" w:hAnsi="Times New Roman" w:cs="Times New Roman"/>
          <w:b/>
          <w:sz w:val="24"/>
          <w:szCs w:val="24"/>
          <w:lang w:val="en-US"/>
        </w:rPr>
        <w:t xml:space="preserve"> </w:t>
      </w:r>
      <w:r>
        <w:rPr>
          <w:rFonts w:ascii="Times New Roman" w:eastAsia="Calibri" w:hAnsi="Times New Roman" w:cs="Times New Roman"/>
          <w:sz w:val="24"/>
          <w:szCs w:val="24"/>
          <w:lang w:val="en-US"/>
        </w:rPr>
        <w:t>are characterized by the source domain providing a relatively rich knowledge structure for the target concept, which manifests itself in multiple correspondences (mappings) between the two domains (</w:t>
      </w:r>
      <w:proofErr w:type="spellStart"/>
      <w:r>
        <w:rPr>
          <w:rFonts w:ascii="Times New Roman" w:eastAsia="Calibri" w:hAnsi="Times New Roman" w:cs="Times New Roman"/>
          <w:sz w:val="24"/>
          <w:szCs w:val="24"/>
          <w:lang w:val="en-US"/>
        </w:rPr>
        <w:t>Kövecses</w:t>
      </w:r>
      <w:proofErr w:type="spellEnd"/>
      <w:r>
        <w:rPr>
          <w:rFonts w:ascii="Times New Roman" w:eastAsia="Calibri" w:hAnsi="Times New Roman" w:cs="Times New Roman"/>
          <w:sz w:val="24"/>
          <w:szCs w:val="24"/>
          <w:lang w:val="en-US"/>
        </w:rPr>
        <w:t xml:space="preserve"> 2010: 37).</w:t>
      </w:r>
    </w:p>
    <w:p w14:paraId="04D2D149"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present research does not feature any instances of structural </w:t>
      </w:r>
      <w:proofErr w:type="spellStart"/>
      <w:r>
        <w:rPr>
          <w:rFonts w:ascii="Times New Roman" w:eastAsia="Calibri" w:hAnsi="Times New Roman" w:cs="Times New Roman"/>
          <w:sz w:val="24"/>
          <w:szCs w:val="24"/>
          <w:lang w:val="en-US"/>
        </w:rPr>
        <w:t>phytonymic</w:t>
      </w:r>
      <w:proofErr w:type="spellEnd"/>
      <w:r>
        <w:rPr>
          <w:rFonts w:ascii="Times New Roman" w:eastAsia="Calibri" w:hAnsi="Times New Roman" w:cs="Times New Roman"/>
          <w:sz w:val="24"/>
          <w:szCs w:val="24"/>
          <w:lang w:val="en-US"/>
        </w:rPr>
        <w:t xml:space="preserve"> slang metaphors, since the concepts of concrete and inanimate vegetables, fruits, and nuts in the source domain provide scanty grounds for forming a complex network of interrelated projections. However, phytonyms are occasionally found as elements in other structural projections, as is the case of the slang phrase </w:t>
      </w:r>
      <w:r>
        <w:rPr>
          <w:rFonts w:ascii="Times New Roman" w:eastAsia="Calibri" w:hAnsi="Times New Roman" w:cs="Times New Roman"/>
          <w:i/>
          <w:sz w:val="24"/>
          <w:szCs w:val="24"/>
          <w:lang w:val="en-US"/>
        </w:rPr>
        <w:t>to turn into a pumpkin</w:t>
      </w:r>
      <w:r>
        <w:rPr>
          <w:rFonts w:ascii="Times New Roman" w:eastAsia="Calibri" w:hAnsi="Times New Roman" w:cs="Times New Roman"/>
          <w:sz w:val="24"/>
          <w:szCs w:val="24"/>
          <w:lang w:val="en-US"/>
        </w:rPr>
        <w:t xml:space="preserve"> </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in transsexual usage, to dress in keeping with your genetic sex</w:t>
      </w:r>
      <w:r>
        <w:rPr>
          <w:rFonts w:ascii="Times New Roman" w:eastAsia="Calibri" w:hAnsi="Times New Roman" w:cs="Times New Roman"/>
          <w:bCs/>
          <w:sz w:val="24"/>
          <w:szCs w:val="24"/>
          <w:lang w:val="en-US"/>
        </w:rPr>
        <w:t>’</w:t>
      </w:r>
      <w:r>
        <w:rPr>
          <w:rFonts w:ascii="Times New Roman" w:hAnsi="Times New Roman" w:cs="Times New Roman"/>
          <w:color w:val="000000"/>
          <w:sz w:val="24"/>
          <w:szCs w:val="24"/>
        </w:rPr>
        <w:t xml:space="preserve"> </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Dalzell &amp; Victor</w:t>
      </w:r>
      <w:r>
        <w:rPr>
          <w:rFonts w:ascii="Times New Roman" w:eastAsia="Calibri" w:hAnsi="Times New Roman" w:cs="Times New Roman"/>
          <w:bCs/>
          <w:sz w:val="24"/>
          <w:szCs w:val="24"/>
        </w:rPr>
        <w:t xml:space="preserve"> 2008:</w:t>
      </w:r>
      <w:r>
        <w:rPr>
          <w:rFonts w:ascii="Times New Roman" w:eastAsia="Calibri" w:hAnsi="Times New Roman" w:cs="Times New Roman"/>
          <w:bCs/>
          <w:sz w:val="24"/>
          <w:szCs w:val="24"/>
          <w:lang w:val="en-US"/>
        </w:rPr>
        <w:t xml:space="preserve"> 670</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 xml:space="preserve"> </w:t>
      </w:r>
      <w:r>
        <w:rPr>
          <w:rFonts w:ascii="Times New Roman" w:eastAsia="Calibri" w:hAnsi="Times New Roman" w:cs="Times New Roman"/>
          <w:sz w:val="24"/>
          <w:szCs w:val="24"/>
          <w:lang w:val="en-US"/>
        </w:rPr>
        <w:t xml:space="preserve">within the LGBT-specific </w:t>
      </w:r>
      <w:r>
        <w:rPr>
          <w:rFonts w:ascii="Times New Roman" w:eastAsia="Times New Roman" w:hAnsi="Times New Roman" w:cs="Times New Roman"/>
          <w:smallCaps/>
          <w:sz w:val="24"/>
          <w:szCs w:val="24"/>
          <w:lang w:val="en-US" w:eastAsia="pl-PL"/>
        </w:rPr>
        <w:t>(men are women)</w:t>
      </w:r>
      <w:r>
        <w:rPr>
          <w:rFonts w:ascii="Times New Roman" w:eastAsia="Calibri" w:hAnsi="Times New Roman" w:cs="Times New Roman"/>
          <w:sz w:val="24"/>
          <w:szCs w:val="24"/>
          <w:lang w:val="en-US"/>
        </w:rPr>
        <w:t xml:space="preserve"> as well as non-LGBT-specific (</w:t>
      </w:r>
      <w:r>
        <w:rPr>
          <w:rFonts w:ascii="Times New Roman" w:eastAsia="Times New Roman" w:hAnsi="Times New Roman" w:cs="Times New Roman"/>
          <w:smallCaps/>
          <w:sz w:val="24"/>
          <w:szCs w:val="24"/>
          <w:lang w:val="en-US" w:eastAsia="pl-PL"/>
        </w:rPr>
        <w:t xml:space="preserve">life is a fairy tale) </w:t>
      </w:r>
      <w:r>
        <w:rPr>
          <w:rFonts w:ascii="Times New Roman" w:eastAsia="Calibri" w:hAnsi="Times New Roman" w:cs="Times New Roman"/>
          <w:sz w:val="24"/>
          <w:szCs w:val="24"/>
          <w:lang w:val="en-US"/>
        </w:rPr>
        <w:t>conceptual metaphors. Both metaphors</w:t>
      </w:r>
      <w:r>
        <w:rPr>
          <w:rFonts w:ascii="Times New Roman" w:eastAsia="Calibri" w:hAnsi="Times New Roman" w:cs="Times New Roman"/>
          <w:bCs/>
          <w:sz w:val="24"/>
          <w:szCs w:val="24"/>
          <w:lang w:val="en-US"/>
        </w:rPr>
        <w:t xml:space="preserve"> tap into the rich symbolism and allegoricality of the folk tale </w:t>
      </w:r>
      <w:r>
        <w:rPr>
          <w:rFonts w:ascii="Times New Roman" w:eastAsia="Calibri" w:hAnsi="Times New Roman" w:cs="Times New Roman"/>
          <w:bCs/>
          <w:i/>
          <w:iCs/>
          <w:sz w:val="24"/>
          <w:szCs w:val="24"/>
          <w:lang w:val="en-US"/>
        </w:rPr>
        <w:t>“Cinderella</w:t>
      </w:r>
      <w:r>
        <w:rPr>
          <w:rFonts w:ascii="TimesNewRomanPSMT" w:eastAsia="TimesNewRomanPSMT" w:hAnsi="TimesNewRomanPSMT" w:cs="TimesNewRomanPSMT"/>
          <w:i/>
          <w:iCs/>
          <w:color w:val="000000"/>
          <w:sz w:val="24"/>
          <w:szCs w:val="24"/>
        </w:rPr>
        <w:t>”</w:t>
      </w:r>
      <w:r>
        <w:rPr>
          <w:rFonts w:ascii="Times New Roman" w:eastAsia="Calibri" w:hAnsi="Times New Roman" w:cs="Times New Roman"/>
          <w:bCs/>
          <w:sz w:val="24"/>
          <w:szCs w:val="24"/>
          <w:lang w:val="en-US"/>
        </w:rPr>
        <w:t xml:space="preserve">, whose protagonist is adored by the LGBT community as the ultimate minion of fortune, owing to her meteoric rags-to-riches rise. </w:t>
      </w:r>
      <w:r>
        <w:rPr>
          <w:rFonts w:ascii="Times New Roman" w:eastAsia="Calibri" w:hAnsi="Times New Roman" w:cs="Times New Roman"/>
          <w:sz w:val="24"/>
          <w:szCs w:val="24"/>
          <w:lang w:val="en-US"/>
        </w:rPr>
        <w:t>Cinderella’s life story makes her an ideal role model for the majority of non-cisgender people: from the orphancy, poverty, and stepmother’s abuse (associated with the parental rejection, glass ceiling, and heteronormativity-based social non-acceptance of LGBT identity respectively) to the eternal love, wealth coupled with status, and rupture with her old life (associated with finding one’s ideal partner, advancing one’s career, and freeing oneself from one’s fears and insecurities by finally accepting one’s LGBT identity respectively).</w:t>
      </w:r>
    </w:p>
    <w:p w14:paraId="26B390A9"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conceptual analysis of the phrase allows for identifying the following essential projections:</w:t>
      </w:r>
    </w:p>
    <w:p w14:paraId="51C168E4" w14:textId="77777777" w:rsidR="00FC4339" w:rsidRDefault="006F4D10">
      <w:pPr>
        <w:numPr>
          <w:ilvl w:val="0"/>
          <w:numId w:val="6"/>
        </w:numPr>
        <w:spacing w:after="0" w:line="240" w:lineRule="auto"/>
        <w:ind w:firstLine="709"/>
        <w:jc w:val="both"/>
        <w:rPr>
          <w:rFonts w:ascii="Times New Roman" w:eastAsia="Times New Roman" w:hAnsi="Times New Roman" w:cs="Times New Roman"/>
          <w:smallCaps/>
          <w:sz w:val="24"/>
          <w:szCs w:val="24"/>
          <w:lang w:val="en-US" w:eastAsia="pl-PL"/>
        </w:rPr>
      </w:pPr>
      <w:r>
        <w:rPr>
          <w:rFonts w:ascii="Times New Roman" w:eastAsia="Times New Roman" w:hAnsi="Times New Roman" w:cs="Times New Roman"/>
          <w:smallCaps/>
          <w:sz w:val="24"/>
          <w:szCs w:val="24"/>
          <w:lang w:val="en-US" w:eastAsia="pl-PL"/>
        </w:rPr>
        <w:t xml:space="preserve">a transsexual male is </w:t>
      </w:r>
      <w:proofErr w:type="spellStart"/>
      <w:r>
        <w:rPr>
          <w:rFonts w:ascii="Times New Roman" w:eastAsia="Times New Roman" w:hAnsi="Times New Roman" w:cs="Times New Roman"/>
          <w:smallCaps/>
          <w:sz w:val="24"/>
          <w:szCs w:val="24"/>
          <w:lang w:val="en-US" w:eastAsia="pl-PL"/>
        </w:rPr>
        <w:t>cinderella</w:t>
      </w:r>
      <w:proofErr w:type="spellEnd"/>
      <w:r>
        <w:rPr>
          <w:rFonts w:ascii="Times New Roman" w:eastAsia="Times New Roman" w:hAnsi="Times New Roman" w:cs="Times New Roman"/>
          <w:smallCaps/>
          <w:sz w:val="24"/>
          <w:szCs w:val="24"/>
          <w:lang w:val="en-US" w:eastAsia="pl-PL"/>
        </w:rPr>
        <w:t>;</w:t>
      </w:r>
    </w:p>
    <w:p w14:paraId="03E1CB96" w14:textId="77777777" w:rsidR="00FC4339" w:rsidRDefault="006F4D10">
      <w:pPr>
        <w:numPr>
          <w:ilvl w:val="0"/>
          <w:numId w:val="6"/>
        </w:numPr>
        <w:spacing w:after="0" w:line="240" w:lineRule="auto"/>
        <w:ind w:firstLine="709"/>
        <w:jc w:val="both"/>
        <w:rPr>
          <w:rFonts w:ascii="Times New Roman" w:eastAsia="Times New Roman" w:hAnsi="Times New Roman" w:cs="Times New Roman"/>
          <w:smallCaps/>
          <w:sz w:val="24"/>
          <w:szCs w:val="24"/>
          <w:lang w:val="en-US" w:eastAsia="pl-PL"/>
        </w:rPr>
      </w:pPr>
      <w:proofErr w:type="spellStart"/>
      <w:r>
        <w:rPr>
          <w:rFonts w:ascii="Times New Roman" w:eastAsia="Times New Roman" w:hAnsi="Times New Roman" w:cs="Times New Roman"/>
          <w:smallCaps/>
          <w:sz w:val="24"/>
          <w:szCs w:val="24"/>
          <w:lang w:val="en-US" w:eastAsia="pl-PL"/>
        </w:rPr>
        <w:t>lgbt</w:t>
      </w:r>
      <w:proofErr w:type="spellEnd"/>
      <w:r>
        <w:rPr>
          <w:rFonts w:ascii="Times New Roman" w:eastAsia="Times New Roman" w:hAnsi="Times New Roman" w:cs="Times New Roman"/>
          <w:smallCaps/>
          <w:sz w:val="24"/>
          <w:szCs w:val="24"/>
          <w:lang w:val="en-US" w:eastAsia="pl-PL"/>
        </w:rPr>
        <w:t xml:space="preserve"> pride is the fairy godmother;</w:t>
      </w:r>
    </w:p>
    <w:p w14:paraId="084BDFB6" w14:textId="77777777" w:rsidR="00FC4339" w:rsidRDefault="006F4D10">
      <w:pPr>
        <w:numPr>
          <w:ilvl w:val="0"/>
          <w:numId w:val="6"/>
        </w:numPr>
        <w:spacing w:after="0" w:line="240" w:lineRule="auto"/>
        <w:ind w:firstLine="709"/>
        <w:jc w:val="both"/>
        <w:rPr>
          <w:rFonts w:ascii="Times New Roman" w:eastAsia="Calibri" w:hAnsi="Times New Roman" w:cs="Times New Roman"/>
          <w:sz w:val="24"/>
          <w:szCs w:val="24"/>
          <w:lang w:val="en-US"/>
        </w:rPr>
      </w:pPr>
      <w:r>
        <w:rPr>
          <w:rFonts w:ascii="Times New Roman" w:eastAsia="Times New Roman" w:hAnsi="Times New Roman" w:cs="Times New Roman"/>
          <w:smallCaps/>
          <w:sz w:val="24"/>
          <w:szCs w:val="24"/>
          <w:lang w:val="en-US" w:eastAsia="pl-PL"/>
        </w:rPr>
        <w:t>a male outfit is the pumpkin</w:t>
      </w:r>
      <w:r>
        <w:rPr>
          <w:rFonts w:ascii="Times New Roman" w:eastAsia="Calibri" w:hAnsi="Times New Roman" w:cs="Times New Roman"/>
          <w:sz w:val="24"/>
          <w:szCs w:val="24"/>
          <w:lang w:val="en-US"/>
        </w:rPr>
        <w:t>;</w:t>
      </w:r>
    </w:p>
    <w:p w14:paraId="61D1EEA8" w14:textId="77777777" w:rsidR="00FC4339" w:rsidRDefault="006F4D10">
      <w:pPr>
        <w:numPr>
          <w:ilvl w:val="0"/>
          <w:numId w:val="6"/>
        </w:numPr>
        <w:spacing w:after="0" w:line="240" w:lineRule="auto"/>
        <w:ind w:firstLine="709"/>
        <w:jc w:val="both"/>
        <w:rPr>
          <w:rFonts w:ascii="Times New Roman" w:eastAsia="Times New Roman" w:hAnsi="Times New Roman" w:cs="Times New Roman"/>
          <w:smallCaps/>
          <w:sz w:val="24"/>
          <w:szCs w:val="24"/>
          <w:lang w:val="en-US" w:eastAsia="pl-PL"/>
        </w:rPr>
      </w:pPr>
      <w:r>
        <w:rPr>
          <w:rFonts w:ascii="Times New Roman" w:eastAsia="Times New Roman" w:hAnsi="Times New Roman" w:cs="Times New Roman"/>
          <w:smallCaps/>
          <w:sz w:val="24"/>
          <w:szCs w:val="24"/>
          <w:lang w:val="en-US" w:eastAsia="pl-PL"/>
        </w:rPr>
        <w:t>a female outfit is the carriage;</w:t>
      </w:r>
    </w:p>
    <w:p w14:paraId="4DBD7CF2" w14:textId="77777777" w:rsidR="00FC4339" w:rsidRDefault="006F4D10">
      <w:pPr>
        <w:numPr>
          <w:ilvl w:val="0"/>
          <w:numId w:val="6"/>
        </w:numPr>
        <w:spacing w:after="0" w:line="240" w:lineRule="auto"/>
        <w:ind w:firstLine="709"/>
        <w:jc w:val="both"/>
        <w:rPr>
          <w:rFonts w:ascii="Times New Roman" w:eastAsia="Times New Roman" w:hAnsi="Times New Roman" w:cs="Times New Roman"/>
          <w:smallCaps/>
          <w:sz w:val="24"/>
          <w:szCs w:val="24"/>
          <w:lang w:val="en-US" w:eastAsia="pl-PL"/>
        </w:rPr>
      </w:pPr>
      <w:r>
        <w:rPr>
          <w:rFonts w:ascii="Times New Roman" w:eastAsia="Times New Roman" w:hAnsi="Times New Roman" w:cs="Times New Roman"/>
          <w:smallCaps/>
          <w:sz w:val="24"/>
          <w:szCs w:val="24"/>
          <w:lang w:val="en-US" w:eastAsia="pl-PL"/>
        </w:rPr>
        <w:t xml:space="preserve">a male-to-female outfit change is the (initial) pumpkin-to-carriage transformation; </w:t>
      </w:r>
    </w:p>
    <w:p w14:paraId="796F288D" w14:textId="77777777" w:rsidR="00FC4339" w:rsidRDefault="006F4D10">
      <w:pPr>
        <w:numPr>
          <w:ilvl w:val="0"/>
          <w:numId w:val="6"/>
        </w:numPr>
        <w:spacing w:after="0" w:line="240" w:lineRule="auto"/>
        <w:ind w:firstLine="709"/>
        <w:jc w:val="both"/>
        <w:rPr>
          <w:rFonts w:ascii="Times New Roman" w:eastAsia="Times New Roman" w:hAnsi="Times New Roman" w:cs="Times New Roman"/>
          <w:smallCaps/>
          <w:sz w:val="24"/>
          <w:szCs w:val="24"/>
          <w:lang w:val="en-US" w:eastAsia="pl-PL"/>
        </w:rPr>
      </w:pPr>
      <w:r>
        <w:rPr>
          <w:rFonts w:ascii="Times New Roman" w:eastAsia="Times New Roman" w:hAnsi="Times New Roman" w:cs="Times New Roman"/>
          <w:smallCaps/>
          <w:sz w:val="24"/>
          <w:szCs w:val="24"/>
          <w:lang w:val="en-US" w:eastAsia="pl-PL"/>
        </w:rPr>
        <w:t>dressing in keeping with one’s acquired gender identity is the magic cast;</w:t>
      </w:r>
    </w:p>
    <w:p w14:paraId="3873A4DB" w14:textId="77777777" w:rsidR="00FC4339" w:rsidRDefault="006F4D10">
      <w:pPr>
        <w:numPr>
          <w:ilvl w:val="0"/>
          <w:numId w:val="6"/>
        </w:numPr>
        <w:spacing w:after="0" w:line="240" w:lineRule="auto"/>
        <w:ind w:firstLine="709"/>
        <w:jc w:val="both"/>
        <w:rPr>
          <w:rFonts w:ascii="Times New Roman" w:eastAsia="Times New Roman" w:hAnsi="Times New Roman" w:cs="Times New Roman"/>
          <w:smallCaps/>
          <w:sz w:val="24"/>
          <w:szCs w:val="24"/>
          <w:lang w:val="en-US" w:eastAsia="pl-PL"/>
        </w:rPr>
      </w:pPr>
      <w:r>
        <w:rPr>
          <w:rFonts w:ascii="Times New Roman" w:eastAsia="Times New Roman" w:hAnsi="Times New Roman" w:cs="Times New Roman"/>
          <w:smallCaps/>
          <w:sz w:val="24"/>
          <w:szCs w:val="24"/>
          <w:lang w:val="en-US" w:eastAsia="pl-PL"/>
        </w:rPr>
        <w:t>a female-to-male outfit change is the (final) carriage-to-pumpkin transformation;</w:t>
      </w:r>
    </w:p>
    <w:p w14:paraId="4788344F" w14:textId="4A9969E7" w:rsidR="00FC4339" w:rsidRDefault="006F4D10">
      <w:pPr>
        <w:numPr>
          <w:ilvl w:val="0"/>
          <w:numId w:val="6"/>
        </w:numPr>
        <w:spacing w:after="0" w:line="240" w:lineRule="auto"/>
        <w:ind w:firstLine="709"/>
        <w:jc w:val="both"/>
        <w:rPr>
          <w:rFonts w:ascii="Times New Roman" w:eastAsia="Times New Roman" w:hAnsi="Times New Roman" w:cs="Times New Roman"/>
          <w:smallCaps/>
          <w:sz w:val="24"/>
          <w:szCs w:val="24"/>
          <w:lang w:val="en-US" w:eastAsia="pl-PL"/>
        </w:rPr>
      </w:pPr>
      <w:r>
        <w:rPr>
          <w:rFonts w:ascii="Times New Roman" w:eastAsia="Times New Roman" w:hAnsi="Times New Roman" w:cs="Times New Roman"/>
          <w:smallCaps/>
          <w:sz w:val="24"/>
          <w:szCs w:val="24"/>
          <w:lang w:val="en-US" w:eastAsia="pl-PL"/>
        </w:rPr>
        <w:lastRenderedPageBreak/>
        <w:t>dressing in keeping with one’s sex assigned at birth is the magic broken.</w:t>
      </w:r>
    </w:p>
    <w:p w14:paraId="4F4B90DE"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Thus, although a transsexual male’s sex assignment at birth does not align with his acquired gender identity, he accepts both, the former being imposed by the heteronormative society whilst the latter being freely chosen, which, in turn, gives access to the ontological evaluation metaphors </w:t>
      </w:r>
      <w:r>
        <w:rPr>
          <w:rFonts w:ascii="Times New Roman" w:eastAsia="Times New Roman" w:hAnsi="Times New Roman" w:cs="Times New Roman"/>
          <w:smallCaps/>
          <w:sz w:val="24"/>
          <w:szCs w:val="24"/>
          <w:lang w:val="en-US" w:eastAsia="pl-PL"/>
        </w:rPr>
        <w:t xml:space="preserve">enforcement is negative </w:t>
      </w:r>
      <w:r>
        <w:rPr>
          <w:rFonts w:ascii="Times New Roman" w:eastAsia="Calibri" w:hAnsi="Times New Roman" w:cs="Times New Roman"/>
          <w:sz w:val="24"/>
          <w:szCs w:val="24"/>
          <w:lang w:val="en-US"/>
        </w:rPr>
        <w:t xml:space="preserve">and </w:t>
      </w:r>
      <w:r>
        <w:rPr>
          <w:rFonts w:ascii="Times New Roman" w:eastAsia="Times New Roman" w:hAnsi="Times New Roman" w:cs="Times New Roman"/>
          <w:smallCaps/>
          <w:sz w:val="24"/>
          <w:szCs w:val="24"/>
          <w:lang w:val="en-US" w:eastAsia="pl-PL"/>
        </w:rPr>
        <w:t xml:space="preserve">freedom is positive </w:t>
      </w:r>
      <w:r>
        <w:rPr>
          <w:rFonts w:ascii="Times New Roman" w:eastAsia="Calibri" w:hAnsi="Times New Roman" w:cs="Times New Roman"/>
          <w:sz w:val="24"/>
          <w:szCs w:val="24"/>
          <w:lang w:val="en-US"/>
        </w:rPr>
        <w:t xml:space="preserve">respectively. Driven by his aspiration for sexual self-affirmation, a transsexual male cross-dresses, i.e. puts on the clothes typically associated with females, which provides an escape from the sexual identity he is uncomfortable with. In this world of make-believe, he lives through his own fairy tale and disguises himself as a princess. This transformation implies a faint allusion to the concept of queen, construed literally and at the same time figuratively. Literally, a princess marrying a prince (in keeping with the plot) will become a queen one day. Figuratively, in English slang, the word </w:t>
      </w:r>
      <w:r>
        <w:rPr>
          <w:rFonts w:ascii="Times New Roman" w:eastAsia="Calibri" w:hAnsi="Times New Roman" w:cs="Times New Roman"/>
          <w:i/>
          <w:iCs/>
          <w:sz w:val="24"/>
          <w:szCs w:val="24"/>
          <w:lang w:val="en-US"/>
        </w:rPr>
        <w:t>queen</w:t>
      </w:r>
      <w:r>
        <w:rPr>
          <w:rFonts w:ascii="Times New Roman" w:eastAsia="Calibri" w:hAnsi="Times New Roman" w:cs="Times New Roman"/>
          <w:sz w:val="24"/>
          <w:szCs w:val="24"/>
          <w:lang w:val="en-US"/>
        </w:rPr>
        <w:t xml:space="preserve"> commonly refers to an effeminate homosexual male. Emulating Cinderella, a transsexual male is dressed up as a female, which may improve his chances of finding his perfect same-sax match. However, his cross-dressing routine brings only temporary relief, since he retains his primary and secondary sex characteristics and is, therefore, ineligible for a relationship with the overwhelming majority of heterosexual males. Thus, his ultimate return to the regular, cisgender, dress code substantiates the transience of illusions clashing with the persistence of reality.</w:t>
      </w:r>
    </w:p>
    <w:p w14:paraId="21016A25" w14:textId="77777777" w:rsidR="00FC4339" w:rsidRDefault="00FC4339">
      <w:pPr>
        <w:spacing w:after="0" w:line="240" w:lineRule="auto"/>
        <w:rPr>
          <w:rFonts w:ascii="Times New Roman" w:eastAsia="Calibri" w:hAnsi="Times New Roman" w:cs="Times New Roman"/>
          <w:sz w:val="24"/>
          <w:szCs w:val="24"/>
          <w:lang w:val="en-US"/>
        </w:rPr>
      </w:pPr>
    </w:p>
    <w:p w14:paraId="4E51CA95" w14:textId="77777777" w:rsidR="00FC4339" w:rsidRDefault="00FC4339">
      <w:pPr>
        <w:spacing w:after="0" w:line="240" w:lineRule="auto"/>
        <w:rPr>
          <w:rFonts w:ascii="Times New Roman" w:eastAsia="Calibri" w:hAnsi="Times New Roman" w:cs="Times New Roman"/>
          <w:sz w:val="24"/>
          <w:szCs w:val="24"/>
          <w:lang w:val="en-US"/>
        </w:rPr>
      </w:pPr>
    </w:p>
    <w:p w14:paraId="32D5985C" w14:textId="77777777" w:rsidR="00FC4339" w:rsidRDefault="006F4D1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5 Conclusions</w:t>
      </w:r>
    </w:p>
    <w:p w14:paraId="4742E048" w14:textId="77777777" w:rsidR="00FC4339" w:rsidRDefault="00FC4339">
      <w:pPr>
        <w:spacing w:after="0" w:line="240" w:lineRule="auto"/>
        <w:rPr>
          <w:rFonts w:ascii="Times New Roman" w:eastAsia="Calibri" w:hAnsi="Times New Roman" w:cs="Times New Roman"/>
          <w:b/>
          <w:sz w:val="24"/>
          <w:szCs w:val="24"/>
          <w:lang w:val="en-US"/>
        </w:rPr>
      </w:pPr>
    </w:p>
    <w:p w14:paraId="6BA30258" w14:textId="77777777" w:rsidR="00FC4339" w:rsidRDefault="006F4D10">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aim of the current study was to examine a cognitive perspective on conceptual metaphor in English slang phytonyms. Since slang has long been on the periphery of social acceptance and scholarly interest, the issue of conceptual metaphor in English slang remains largely understudied. The present article covers one of such gaps, known as slang </w:t>
      </w:r>
      <w:proofErr w:type="spellStart"/>
      <w:r>
        <w:rPr>
          <w:rFonts w:ascii="Times New Roman" w:eastAsia="Calibri" w:hAnsi="Times New Roman" w:cs="Times New Roman"/>
          <w:sz w:val="24"/>
          <w:szCs w:val="24"/>
          <w:lang w:val="en-US"/>
        </w:rPr>
        <w:t>plantosemy</w:t>
      </w:r>
      <w:proofErr w:type="spellEnd"/>
      <w:r>
        <w:rPr>
          <w:rFonts w:ascii="Times New Roman" w:eastAsia="Calibri" w:hAnsi="Times New Roman" w:cs="Times New Roman"/>
          <w:sz w:val="24"/>
          <w:szCs w:val="24"/>
          <w:lang w:val="en-US"/>
        </w:rPr>
        <w:t xml:space="preserve"> / </w:t>
      </w:r>
      <w:proofErr w:type="spellStart"/>
      <w:r>
        <w:rPr>
          <w:rFonts w:ascii="Times New Roman" w:eastAsia="Calibri" w:hAnsi="Times New Roman" w:cs="Times New Roman"/>
          <w:sz w:val="24"/>
          <w:szCs w:val="24"/>
          <w:lang w:val="en-US"/>
        </w:rPr>
        <w:t>botanomorphism</w:t>
      </w:r>
      <w:proofErr w:type="spellEnd"/>
      <w:r>
        <w:rPr>
          <w:rFonts w:ascii="Times New Roman" w:eastAsia="Calibri" w:hAnsi="Times New Roman" w:cs="Times New Roman"/>
          <w:sz w:val="24"/>
          <w:szCs w:val="24"/>
          <w:lang w:val="en-US"/>
        </w:rPr>
        <w:t xml:space="preserve"> / </w:t>
      </w:r>
      <w:proofErr w:type="spellStart"/>
      <w:r>
        <w:rPr>
          <w:rFonts w:ascii="Times New Roman" w:eastAsia="Calibri" w:hAnsi="Times New Roman" w:cs="Times New Roman"/>
          <w:sz w:val="24"/>
          <w:szCs w:val="24"/>
          <w:lang w:val="en-US"/>
        </w:rPr>
        <w:t>vegetalization</w:t>
      </w:r>
      <w:proofErr w:type="spellEnd"/>
      <w:r>
        <w:rPr>
          <w:rFonts w:ascii="Times New Roman" w:eastAsia="Calibri" w:hAnsi="Times New Roman" w:cs="Times New Roman"/>
          <w:sz w:val="24"/>
          <w:szCs w:val="24"/>
          <w:lang w:val="en-US"/>
        </w:rPr>
        <w:t>, which focuses on phytonym-based source domains.</w:t>
      </w:r>
    </w:p>
    <w:p w14:paraId="679DE227" w14:textId="77777777" w:rsidR="00FC4339" w:rsidRDefault="006F4D10">
      <w:pPr>
        <w:spacing w:after="0" w:line="240" w:lineRule="auto"/>
        <w:ind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logic of the research process suggests that the conclusions drawn should be presented from two perspectives, </w:t>
      </w:r>
      <w:r>
        <w:rPr>
          <w:rFonts w:ascii="Times New Roman" w:eastAsia="Calibri" w:hAnsi="Times New Roman" w:cs="Times New Roman"/>
          <w:bCs/>
          <w:smallCaps/>
          <w:sz w:val="24"/>
          <w:szCs w:val="24"/>
          <w:lang w:val="en-US"/>
        </w:rPr>
        <w:t xml:space="preserve">cognitive </w:t>
      </w:r>
      <w:proofErr w:type="spellStart"/>
      <w:r>
        <w:rPr>
          <w:rFonts w:ascii="Times New Roman" w:eastAsia="Calibri" w:hAnsi="Times New Roman" w:cs="Times New Roman"/>
          <w:bCs/>
          <w:smallCaps/>
          <w:sz w:val="24"/>
          <w:szCs w:val="24"/>
          <w:lang w:val="en-US"/>
        </w:rPr>
        <w:t>phytonymic</w:t>
      </w:r>
      <w:proofErr w:type="spellEnd"/>
      <w:r>
        <w:rPr>
          <w:rFonts w:ascii="Times New Roman" w:eastAsia="Calibri" w:hAnsi="Times New Roman" w:cs="Times New Roman"/>
          <w:sz w:val="24"/>
          <w:szCs w:val="24"/>
          <w:lang w:val="en-US"/>
        </w:rPr>
        <w:t xml:space="preserve"> and </w:t>
      </w:r>
      <w:r>
        <w:rPr>
          <w:rFonts w:ascii="Times New Roman" w:eastAsia="Calibri" w:hAnsi="Times New Roman" w:cs="Times New Roman"/>
          <w:bCs/>
          <w:smallCaps/>
          <w:sz w:val="24"/>
          <w:szCs w:val="24"/>
          <w:lang w:val="en-US"/>
        </w:rPr>
        <w:t xml:space="preserve">cognitive </w:t>
      </w:r>
      <w:proofErr w:type="spellStart"/>
      <w:r>
        <w:rPr>
          <w:rFonts w:ascii="Times New Roman" w:eastAsia="Calibri" w:hAnsi="Times New Roman" w:cs="Times New Roman"/>
          <w:bCs/>
          <w:smallCaps/>
          <w:sz w:val="24"/>
          <w:szCs w:val="24"/>
          <w:lang w:val="en-US"/>
        </w:rPr>
        <w:t>sociolectal</w:t>
      </w:r>
      <w:proofErr w:type="spellEnd"/>
      <w:r>
        <w:rPr>
          <w:rFonts w:ascii="Times New Roman" w:eastAsia="Calibri" w:hAnsi="Times New Roman" w:cs="Times New Roman"/>
          <w:sz w:val="24"/>
          <w:szCs w:val="24"/>
          <w:lang w:val="en-US"/>
        </w:rPr>
        <w:t>.</w:t>
      </w:r>
    </w:p>
    <w:p w14:paraId="2EF9D97F" w14:textId="77777777" w:rsidR="00FC4339" w:rsidRDefault="006F4D10">
      <w:pPr>
        <w:spacing w:after="0" w:line="240" w:lineRule="auto"/>
        <w:ind w:leftChars="5" w:left="11"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From </w:t>
      </w:r>
      <w:r>
        <w:rPr>
          <w:rFonts w:ascii="Times New Roman" w:eastAsia="Calibri" w:hAnsi="Times New Roman" w:cs="Times New Roman"/>
          <w:bCs/>
          <w:smallCaps/>
          <w:sz w:val="24"/>
          <w:szCs w:val="24"/>
          <w:lang w:val="en-US"/>
        </w:rPr>
        <w:t xml:space="preserve">a cognitive </w:t>
      </w:r>
      <w:proofErr w:type="spellStart"/>
      <w:r>
        <w:rPr>
          <w:rFonts w:ascii="Times New Roman" w:eastAsia="Calibri" w:hAnsi="Times New Roman" w:cs="Times New Roman"/>
          <w:bCs/>
          <w:smallCaps/>
          <w:sz w:val="24"/>
          <w:szCs w:val="24"/>
          <w:lang w:val="en-US"/>
        </w:rPr>
        <w:t>phytonymic</w:t>
      </w:r>
      <w:proofErr w:type="spellEnd"/>
      <w:r>
        <w:rPr>
          <w:rFonts w:ascii="Times New Roman" w:eastAsia="Calibri" w:hAnsi="Times New Roman" w:cs="Times New Roman"/>
          <w:bCs/>
          <w:smallCaps/>
          <w:sz w:val="24"/>
          <w:szCs w:val="24"/>
          <w:lang w:val="en-US"/>
        </w:rPr>
        <w:t xml:space="preserve"> perspective</w:t>
      </w:r>
      <w:r>
        <w:rPr>
          <w:rFonts w:ascii="Times New Roman" w:eastAsia="Calibri" w:hAnsi="Times New Roman" w:cs="Times New Roman"/>
          <w:sz w:val="24"/>
          <w:szCs w:val="24"/>
          <w:lang w:val="en-US"/>
        </w:rPr>
        <w:t>, the conceptual metaphors whose target domains feature common names of vegetables, fruits, and nuts prove to be a not infrequent occurrence in English slang. As concrete inanimate objects accompanying humanity since the dawn of civilization and forming the basis of its diet, the three categories of plants are visually, tactilely, olfactorily, gustatorily, and, to a lesser extent, aurally perceptible, which contributes to their advanced and long-held position in human experientiality. This phenomenological knowledge lays the foundations for the cognitive synthesis of more complex and abstract constructs both within and beyond the command of the commonly recognized sensory systems.</w:t>
      </w:r>
    </w:p>
    <w:p w14:paraId="4219A31F" w14:textId="77777777" w:rsidR="00FC4339" w:rsidRDefault="006F4D10">
      <w:pPr>
        <w:spacing w:after="0" w:line="240" w:lineRule="auto"/>
        <w:ind w:leftChars="5" w:left="11"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w:t>
      </w:r>
      <w:proofErr w:type="spellStart"/>
      <w:r>
        <w:rPr>
          <w:rFonts w:ascii="Times New Roman" w:eastAsia="Calibri" w:hAnsi="Times New Roman" w:cs="Times New Roman"/>
          <w:sz w:val="24"/>
          <w:szCs w:val="24"/>
          <w:lang w:val="en-US"/>
        </w:rPr>
        <w:t>conventionality</w:t>
      </w:r>
      <w:r>
        <w:rPr>
          <w:rFonts w:ascii="Times New Roman" w:eastAsia="SimSun" w:hAnsi="Times New Roman" w:cs="Times New Roman"/>
          <w:sz w:val="24"/>
          <w:szCs w:val="24"/>
          <w:lang w:val="en-US"/>
        </w:rPr>
        <w:t>－</w:t>
      </w:r>
      <w:r>
        <w:rPr>
          <w:rFonts w:ascii="Times New Roman" w:eastAsia="Calibri" w:hAnsi="Times New Roman" w:cs="Times New Roman"/>
          <w:sz w:val="24"/>
          <w:szCs w:val="24"/>
          <w:lang w:val="en-US"/>
        </w:rPr>
        <w:t>unconventionality</w:t>
      </w:r>
      <w:proofErr w:type="spellEnd"/>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 xml:space="preserve"> metaphor continuum remains only partially conclusive in view of its quasi-total dependence on, at best, its coverage extent in academic literature or, at worst, the researcher’s background knowledge, experiential basis, and subjective judgement. The </w:t>
      </w:r>
      <w:proofErr w:type="spellStart"/>
      <w:r>
        <w:rPr>
          <w:rFonts w:ascii="Times New Roman" w:eastAsia="Calibri" w:hAnsi="Times New Roman" w:cs="Times New Roman"/>
          <w:sz w:val="24"/>
          <w:szCs w:val="24"/>
          <w:lang w:val="en-US"/>
        </w:rPr>
        <w:t>phytonymic</w:t>
      </w:r>
      <w:proofErr w:type="spellEnd"/>
      <w:r>
        <w:rPr>
          <w:rFonts w:ascii="Times New Roman" w:eastAsia="Calibri" w:hAnsi="Times New Roman" w:cs="Times New Roman"/>
          <w:sz w:val="24"/>
          <w:szCs w:val="24"/>
          <w:lang w:val="en-US"/>
        </w:rPr>
        <w:t xml:space="preserve"> metaphors labelled as conventional in English slang foreground the sexualization and objectification of the human body. The more sexuality is forced out of public discourse and pragmatic ethics, the more it is entrenched in slang users’ communication, which, in turn, leads to its incessant further verbalization and conceptualization. </w:t>
      </w:r>
    </w:p>
    <w:p w14:paraId="6C93A8C3" w14:textId="77777777" w:rsidR="00FC4339" w:rsidRDefault="006F4D10">
      <w:pPr>
        <w:spacing w:after="0" w:line="240" w:lineRule="auto"/>
        <w:ind w:leftChars="5" w:left="11"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As far as the criterion of the function performed is concerned, the ontological </w:t>
      </w:r>
      <w:proofErr w:type="spellStart"/>
      <w:r>
        <w:rPr>
          <w:rFonts w:ascii="Times New Roman" w:eastAsia="Calibri" w:hAnsi="Times New Roman" w:cs="Times New Roman"/>
          <w:sz w:val="24"/>
          <w:szCs w:val="24"/>
          <w:lang w:val="en-US"/>
        </w:rPr>
        <w:t>phytonymic</w:t>
      </w:r>
      <w:proofErr w:type="spellEnd"/>
      <w:r>
        <w:rPr>
          <w:rFonts w:ascii="Times New Roman" w:eastAsia="Calibri" w:hAnsi="Times New Roman" w:cs="Times New Roman"/>
          <w:sz w:val="24"/>
          <w:szCs w:val="24"/>
          <w:lang w:val="en-US"/>
        </w:rPr>
        <w:t xml:space="preserve"> metaphors outnumber the orientational and structural ones. The motivation behind </w:t>
      </w:r>
      <w:r>
        <w:rPr>
          <w:rFonts w:ascii="Times New Roman" w:eastAsia="Calibri" w:hAnsi="Times New Roman" w:cs="Times New Roman"/>
          <w:sz w:val="24"/>
          <w:szCs w:val="24"/>
          <w:lang w:val="en-US"/>
        </w:rPr>
        <w:lastRenderedPageBreak/>
        <w:t xml:space="preserve">this trend is the proportionally significant frequency of </w:t>
      </w:r>
      <w:proofErr w:type="spellStart"/>
      <w:r>
        <w:rPr>
          <w:rFonts w:ascii="Times New Roman" w:eastAsia="Calibri" w:hAnsi="Times New Roman" w:cs="Times New Roman"/>
          <w:sz w:val="24"/>
          <w:szCs w:val="24"/>
          <w:lang w:val="en-US"/>
        </w:rPr>
        <w:t>depersonification</w:t>
      </w:r>
      <w:proofErr w:type="spellEnd"/>
      <w:r>
        <w:rPr>
          <w:rFonts w:ascii="Times New Roman" w:eastAsia="Calibri" w:hAnsi="Times New Roman" w:cs="Times New Roman"/>
          <w:sz w:val="24"/>
          <w:szCs w:val="24"/>
          <w:lang w:val="en-US"/>
        </w:rPr>
        <w:t xml:space="preserve"> instances among the vegetable, fruit, and nut names in English slang. However, not every example of </w:t>
      </w:r>
      <w:proofErr w:type="spellStart"/>
      <w:r>
        <w:rPr>
          <w:rFonts w:ascii="Times New Roman" w:eastAsia="Calibri" w:hAnsi="Times New Roman" w:cs="Times New Roman"/>
          <w:sz w:val="24"/>
          <w:szCs w:val="24"/>
          <w:lang w:val="en-US"/>
        </w:rPr>
        <w:t>depersonification</w:t>
      </w:r>
      <w:proofErr w:type="spellEnd"/>
      <w:r>
        <w:rPr>
          <w:rFonts w:ascii="Times New Roman" w:eastAsia="Calibri" w:hAnsi="Times New Roman" w:cs="Times New Roman"/>
          <w:sz w:val="24"/>
          <w:szCs w:val="24"/>
          <w:lang w:val="en-US"/>
        </w:rPr>
        <w:t xml:space="preserve"> is to be qualifiable as an ontological metaphor. Understanding humans in terms of plants may be equally based on the visual characteristics that they share, such as </w:t>
      </w:r>
      <w:proofErr w:type="spellStart"/>
      <w:r>
        <w:rPr>
          <w:rFonts w:ascii="Times New Roman" w:eastAsia="Calibri" w:hAnsi="Times New Roman" w:cs="Times New Roman"/>
          <w:sz w:val="24"/>
          <w:szCs w:val="24"/>
          <w:lang w:val="en-US"/>
        </w:rPr>
        <w:t>colour</w:t>
      </w:r>
      <w:proofErr w:type="spellEnd"/>
      <w:r>
        <w:rPr>
          <w:rFonts w:ascii="Times New Roman" w:eastAsia="Calibri" w:hAnsi="Times New Roman" w:cs="Times New Roman"/>
          <w:sz w:val="24"/>
          <w:szCs w:val="24"/>
          <w:lang w:val="en-US"/>
        </w:rPr>
        <w:t xml:space="preserve"> or shape. Therefore, the differentiation between the two boils down to the direct perceptibility (for image metaphors) or imperceptibility (for ontological metaphors) of the ground, i.e. the common attribute shared by both the source and target domains. Apart from </w:t>
      </w:r>
      <w:proofErr w:type="spellStart"/>
      <w:r>
        <w:rPr>
          <w:rFonts w:ascii="Times New Roman" w:eastAsia="Calibri" w:hAnsi="Times New Roman" w:cs="Times New Roman"/>
          <w:sz w:val="24"/>
          <w:szCs w:val="24"/>
          <w:lang w:val="en-US"/>
        </w:rPr>
        <w:t>depersonification</w:t>
      </w:r>
      <w:proofErr w:type="spellEnd"/>
      <w:r>
        <w:rPr>
          <w:rFonts w:ascii="Times New Roman" w:eastAsia="Calibri" w:hAnsi="Times New Roman" w:cs="Times New Roman"/>
          <w:sz w:val="24"/>
          <w:szCs w:val="24"/>
          <w:lang w:val="en-US"/>
        </w:rPr>
        <w:t xml:space="preserve">, the ontological </w:t>
      </w:r>
      <w:proofErr w:type="spellStart"/>
      <w:r>
        <w:rPr>
          <w:rFonts w:ascii="Times New Roman" w:eastAsia="Calibri" w:hAnsi="Times New Roman" w:cs="Times New Roman"/>
          <w:sz w:val="24"/>
          <w:szCs w:val="24"/>
          <w:lang w:val="en-US"/>
        </w:rPr>
        <w:t>phytonymic</w:t>
      </w:r>
      <w:proofErr w:type="spellEnd"/>
      <w:r>
        <w:rPr>
          <w:rFonts w:ascii="Times New Roman" w:eastAsia="Calibri" w:hAnsi="Times New Roman" w:cs="Times New Roman"/>
          <w:sz w:val="24"/>
          <w:szCs w:val="24"/>
          <w:lang w:val="en-US"/>
        </w:rPr>
        <w:t xml:space="preserve"> metaphor can express evaluation, quantity, and experience. </w:t>
      </w:r>
    </w:p>
    <w:p w14:paraId="77BE2C22" w14:textId="77777777" w:rsidR="00FC4339" w:rsidRDefault="006F4D10">
      <w:pPr>
        <w:spacing w:after="0" w:line="240" w:lineRule="auto"/>
        <w:ind w:leftChars="5" w:left="11"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orientational </w:t>
      </w:r>
      <w:proofErr w:type="spellStart"/>
      <w:r>
        <w:rPr>
          <w:rFonts w:ascii="Times New Roman" w:eastAsia="Calibri" w:hAnsi="Times New Roman" w:cs="Times New Roman"/>
          <w:sz w:val="24"/>
          <w:szCs w:val="24"/>
          <w:lang w:val="en-US"/>
        </w:rPr>
        <w:t>phytonymic</w:t>
      </w:r>
      <w:proofErr w:type="spellEnd"/>
      <w:r>
        <w:rPr>
          <w:rFonts w:ascii="Times New Roman" w:eastAsia="Calibri" w:hAnsi="Times New Roman" w:cs="Times New Roman"/>
          <w:sz w:val="24"/>
          <w:szCs w:val="24"/>
          <w:lang w:val="en-US"/>
        </w:rPr>
        <w:t xml:space="preserve"> metaphors are scantily represented in English slang. Vegetables, fruits, and nuts are hardly relatable to basic human spatial orientations, whose number is extremely limited, the only exception being the opposition </w:t>
      </w:r>
      <w:r>
        <w:rPr>
          <w:rFonts w:ascii="Times New Roman" w:eastAsia="Calibri" w:hAnsi="Times New Roman" w:cs="Times New Roman"/>
          <w:sz w:val="24"/>
          <w:szCs w:val="24"/>
          <w:u w:val="single"/>
          <w:lang w:val="en-US"/>
        </w:rPr>
        <w:t>center (+) vs periphery (-)</w:t>
      </w:r>
      <w:r>
        <w:rPr>
          <w:rFonts w:ascii="Times New Roman" w:eastAsia="Calibri" w:hAnsi="Times New Roman" w:cs="Times New Roman"/>
          <w:sz w:val="24"/>
          <w:szCs w:val="24"/>
          <w:lang w:val="en-US"/>
        </w:rPr>
        <w:t>.</w:t>
      </w:r>
    </w:p>
    <w:p w14:paraId="55B018C0" w14:textId="77777777" w:rsidR="00FC4339" w:rsidRDefault="006F4D10">
      <w:pPr>
        <w:spacing w:after="0" w:line="240" w:lineRule="auto"/>
        <w:ind w:leftChars="5" w:left="11"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structural </w:t>
      </w:r>
      <w:proofErr w:type="spellStart"/>
      <w:r>
        <w:rPr>
          <w:rFonts w:ascii="Times New Roman" w:eastAsia="Calibri" w:hAnsi="Times New Roman" w:cs="Times New Roman"/>
          <w:sz w:val="24"/>
          <w:szCs w:val="24"/>
          <w:lang w:val="en-US"/>
        </w:rPr>
        <w:t>phytonymic</w:t>
      </w:r>
      <w:proofErr w:type="spellEnd"/>
      <w:r>
        <w:rPr>
          <w:rFonts w:ascii="Times New Roman" w:eastAsia="Calibri" w:hAnsi="Times New Roman" w:cs="Times New Roman"/>
          <w:sz w:val="24"/>
          <w:szCs w:val="24"/>
          <w:lang w:val="en-US"/>
        </w:rPr>
        <w:t xml:space="preserve"> metaphor is found to be unproductive in the present research. The concrete and inanimate nature of plants is largely inconducive to the formation of a complex network of interrelated projections within a structural metaphor. However, vegetable, fruit, and nut denominations can be incorporated in structural metaphors when acting as attributes of, for instance, mythologems, as is the case of the Cinderella mythologem analyzed in the paper.</w:t>
      </w:r>
    </w:p>
    <w:p w14:paraId="5FB25617" w14:textId="77777777" w:rsidR="00FC4339" w:rsidRDefault="006F4D10">
      <w:pPr>
        <w:spacing w:after="0" w:line="240" w:lineRule="auto"/>
        <w:ind w:leftChars="5" w:left="11"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From</w:t>
      </w:r>
      <w:r>
        <w:rPr>
          <w:rFonts w:ascii="Times New Roman" w:eastAsia="Calibri" w:hAnsi="Times New Roman" w:cs="Times New Roman"/>
          <w:smallCaps/>
          <w:sz w:val="24"/>
          <w:szCs w:val="24"/>
          <w:lang w:val="en-US"/>
        </w:rPr>
        <w:t xml:space="preserve"> </w:t>
      </w:r>
      <w:r>
        <w:rPr>
          <w:rFonts w:ascii="Times New Roman" w:eastAsia="Calibri" w:hAnsi="Times New Roman" w:cs="Times New Roman"/>
          <w:bCs/>
          <w:smallCaps/>
          <w:sz w:val="24"/>
          <w:szCs w:val="24"/>
          <w:lang w:val="en-US"/>
        </w:rPr>
        <w:t xml:space="preserve">a cognitive </w:t>
      </w:r>
      <w:proofErr w:type="spellStart"/>
      <w:r>
        <w:rPr>
          <w:rFonts w:ascii="Times New Roman" w:eastAsia="Calibri" w:hAnsi="Times New Roman" w:cs="Times New Roman"/>
          <w:bCs/>
          <w:smallCaps/>
          <w:sz w:val="24"/>
          <w:szCs w:val="24"/>
          <w:lang w:val="en-US"/>
        </w:rPr>
        <w:t>sociolectal</w:t>
      </w:r>
      <w:proofErr w:type="spellEnd"/>
      <w:r>
        <w:rPr>
          <w:rFonts w:ascii="Times New Roman" w:eastAsia="Calibri" w:hAnsi="Times New Roman" w:cs="Times New Roman"/>
          <w:bCs/>
          <w:smallCaps/>
          <w:sz w:val="24"/>
          <w:szCs w:val="24"/>
          <w:lang w:val="en-US"/>
        </w:rPr>
        <w:t xml:space="preserve"> perspective</w:t>
      </w:r>
      <w:r>
        <w:rPr>
          <w:rFonts w:ascii="Times New Roman" w:eastAsia="Calibri" w:hAnsi="Times New Roman" w:cs="Times New Roman"/>
          <w:sz w:val="24"/>
          <w:szCs w:val="24"/>
          <w:lang w:val="en-US"/>
        </w:rPr>
        <w:t xml:space="preserve">, the findings of the present study indicate that English slang is the conceptual embodiment of the anthropocentrism, physicalism, </w:t>
      </w:r>
      <w:proofErr w:type="spellStart"/>
      <w:r>
        <w:rPr>
          <w:rFonts w:ascii="Times New Roman" w:eastAsia="Calibri" w:hAnsi="Times New Roman" w:cs="Times New Roman"/>
          <w:sz w:val="24"/>
          <w:szCs w:val="24"/>
          <w:lang w:val="en-US"/>
        </w:rPr>
        <w:t>somatocentrism</w:t>
      </w:r>
      <w:proofErr w:type="spellEnd"/>
      <w:r>
        <w:rPr>
          <w:rFonts w:ascii="Times New Roman" w:eastAsia="Calibri" w:hAnsi="Times New Roman" w:cs="Times New Roman"/>
          <w:sz w:val="24"/>
          <w:szCs w:val="24"/>
          <w:lang w:val="en-US"/>
        </w:rPr>
        <w:t xml:space="preserve">, and hedonism of its users. The worldview of English slang users revolves predominantly around humans with their physiological and psychological needs, which is reflected in a plethora of denominations of people based on their general appearance, physical and mental health, character traits, and social roles. Biological determinism brings body image and sexual identity into general focus, instigating a public evaluation of the extent to which each individual fits the socially imposed standard. This, in turn, leads to the perpetuation of diverse cultural, gender, racial, and social stereotypes. </w:t>
      </w:r>
    </w:p>
    <w:p w14:paraId="579D901D" w14:textId="77777777" w:rsidR="00FC4339" w:rsidRDefault="006F4D10">
      <w:pPr>
        <w:spacing w:after="0" w:line="240" w:lineRule="auto"/>
        <w:ind w:leftChars="5" w:left="11" w:firstLine="709"/>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Special attention is drawn to </w:t>
      </w:r>
      <w:proofErr w:type="spellStart"/>
      <w:r>
        <w:rPr>
          <w:rFonts w:ascii="Times New Roman" w:eastAsia="Calibri" w:hAnsi="Times New Roman" w:cs="Times New Roman"/>
          <w:sz w:val="24"/>
          <w:szCs w:val="24"/>
          <w:lang w:val="en-US"/>
        </w:rPr>
        <w:t>cissexuality</w:t>
      </w:r>
      <w:proofErr w:type="spellEnd"/>
      <w:r>
        <w:rPr>
          <w:rFonts w:ascii="Times New Roman" w:eastAsia="Calibri" w:hAnsi="Times New Roman" w:cs="Times New Roman"/>
          <w:sz w:val="24"/>
          <w:szCs w:val="24"/>
          <w:lang w:val="en-US"/>
        </w:rPr>
        <w:t xml:space="preserve"> prioritizing the bipolar masculinity-vs-femininity opposition. Primary and secondary sexual characteristics come to the forefront of secondary nomination. The more physically prominent they are, the more socially significant their owner is deemed. Furthermore, human reproductive organs represent an important focal point insomuch as they serve the purpose of deriving pleasure from satisfying one’s “carnal hunger</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 xml:space="preserve">. In addition to that, sex is commonly associated with food, which serves the double purpose of not only destigmatizing and </w:t>
      </w:r>
      <w:proofErr w:type="spellStart"/>
      <w:r>
        <w:rPr>
          <w:rFonts w:ascii="Times New Roman" w:eastAsia="Calibri" w:hAnsi="Times New Roman" w:cs="Times New Roman"/>
          <w:sz w:val="24"/>
          <w:szCs w:val="24"/>
          <w:lang w:val="en-US"/>
        </w:rPr>
        <w:t>detabooing</w:t>
      </w:r>
      <w:proofErr w:type="spellEnd"/>
      <w:r>
        <w:rPr>
          <w:rFonts w:ascii="Times New Roman" w:eastAsia="Calibri" w:hAnsi="Times New Roman" w:cs="Times New Roman"/>
          <w:sz w:val="24"/>
          <w:szCs w:val="24"/>
          <w:lang w:val="en-US"/>
        </w:rPr>
        <w:t xml:space="preserve"> sexual intercourse but equally of disclaiming any moral responsibility for the socially partly acceptable or unacceptable practices one indulges in “under the pressure of one’s basic biological needs</w:t>
      </w:r>
      <w:r>
        <w:rPr>
          <w:rFonts w:ascii="TimesNewRomanPSMT" w:eastAsia="TimesNewRomanPSMT" w:hAnsi="TimesNewRomanPSMT" w:cs="TimesNewRomanPSMT"/>
          <w:color w:val="000000"/>
          <w:sz w:val="24"/>
          <w:szCs w:val="24"/>
        </w:rPr>
        <w:t>”</w:t>
      </w:r>
      <w:r>
        <w:rPr>
          <w:rFonts w:ascii="Times New Roman" w:eastAsia="Calibri" w:hAnsi="Times New Roman" w:cs="Times New Roman"/>
          <w:sz w:val="24"/>
          <w:szCs w:val="24"/>
          <w:lang w:val="en-US"/>
        </w:rPr>
        <w:t>. The gender bipolarity also leads to any gender identities that fail to fully or partially conform to the cissexual norm being condemned and stigmatized. Yet, in the end, they are still attributed either a masculine role or a feminine one.</w:t>
      </w:r>
    </w:p>
    <w:p w14:paraId="52AE879E" w14:textId="77777777" w:rsidR="00FC4339" w:rsidRDefault="00FC4339">
      <w:pPr>
        <w:spacing w:after="0" w:line="240" w:lineRule="auto"/>
        <w:jc w:val="both"/>
        <w:rPr>
          <w:rFonts w:ascii="Times New Roman" w:hAnsi="Times New Roman" w:cs="Times New Roman"/>
          <w:b/>
          <w:bCs/>
          <w:color w:val="000000"/>
          <w:sz w:val="24"/>
          <w:szCs w:val="24"/>
          <w:lang w:val="en-US"/>
        </w:rPr>
      </w:pPr>
    </w:p>
    <w:p w14:paraId="0C95A57F" w14:textId="77777777" w:rsidR="00FC4339" w:rsidRDefault="00FC4339">
      <w:pPr>
        <w:spacing w:after="0" w:line="240" w:lineRule="auto"/>
        <w:jc w:val="both"/>
        <w:rPr>
          <w:rFonts w:ascii="Times New Roman" w:hAnsi="Times New Roman" w:cs="Times New Roman"/>
          <w:b/>
          <w:bCs/>
          <w:color w:val="000000"/>
          <w:sz w:val="24"/>
          <w:szCs w:val="24"/>
          <w:lang w:val="en-US"/>
        </w:rPr>
      </w:pPr>
    </w:p>
    <w:p w14:paraId="3409F89F" w14:textId="77777777" w:rsidR="002F3BD0" w:rsidRDefault="002F3BD0">
      <w:pPr>
        <w:spacing w:after="0" w:line="240" w:lineRule="auto"/>
        <w:rPr>
          <w:rFonts w:ascii="Times New Roman" w:eastAsia="TimesNewRoman" w:hAnsi="Times New Roman" w:cs="Times New Roman"/>
          <w:b/>
          <w:color w:val="000000"/>
          <w:sz w:val="24"/>
          <w:szCs w:val="24"/>
          <w:lang w:val="nl-NL"/>
        </w:rPr>
      </w:pPr>
      <w:r>
        <w:rPr>
          <w:rFonts w:ascii="Times New Roman" w:eastAsia="TimesNewRoman" w:hAnsi="Times New Roman" w:cs="Times New Roman"/>
          <w:b/>
          <w:color w:val="000000"/>
          <w:sz w:val="24"/>
          <w:szCs w:val="24"/>
          <w:lang w:val="nl-NL"/>
        </w:rPr>
        <w:br w:type="page"/>
      </w:r>
    </w:p>
    <w:p w14:paraId="63FABE98" w14:textId="753958A0" w:rsidR="00FC4339" w:rsidRDefault="006F4D10">
      <w:pPr>
        <w:spacing w:after="0" w:line="240" w:lineRule="auto"/>
        <w:rPr>
          <w:rFonts w:ascii="Times New Roman" w:eastAsia="TimesNewRoman" w:hAnsi="Times New Roman" w:cs="Times New Roman"/>
          <w:b/>
          <w:color w:val="000000"/>
          <w:sz w:val="24"/>
          <w:szCs w:val="24"/>
          <w:lang w:val="nl-NL"/>
        </w:rPr>
      </w:pPr>
      <w:r>
        <w:rPr>
          <w:rFonts w:ascii="Times New Roman" w:eastAsia="TimesNewRoman" w:hAnsi="Times New Roman" w:cs="Times New Roman"/>
          <w:b/>
          <w:color w:val="000000"/>
          <w:sz w:val="24"/>
          <w:szCs w:val="24"/>
          <w:lang w:val="nl-NL"/>
        </w:rPr>
        <w:lastRenderedPageBreak/>
        <w:t>References</w:t>
      </w:r>
    </w:p>
    <w:p w14:paraId="256EB5AC" w14:textId="77777777" w:rsidR="00FC4339" w:rsidRDefault="00FC4339">
      <w:pPr>
        <w:spacing w:after="0" w:line="240" w:lineRule="auto"/>
        <w:rPr>
          <w:rFonts w:ascii="Times New Roman" w:eastAsia="TimesNewRoman" w:hAnsi="Times New Roman" w:cs="Times New Roman"/>
          <w:b/>
          <w:color w:val="000000"/>
          <w:sz w:val="24"/>
          <w:szCs w:val="24"/>
          <w:lang w:val="nl-NL"/>
        </w:rPr>
      </w:pPr>
    </w:p>
    <w:p w14:paraId="233C42E8" w14:textId="77777777" w:rsidR="00FC4339" w:rsidRPr="002F3BD0" w:rsidRDefault="006F4D10">
      <w:pPr>
        <w:spacing w:after="0" w:line="240" w:lineRule="auto"/>
        <w:ind w:left="709" w:hanging="709"/>
        <w:jc w:val="both"/>
        <w:rPr>
          <w:rFonts w:ascii="Times New Roman" w:hAnsi="Times New Roman" w:cs="Times New Roman"/>
          <w:color w:val="000000"/>
          <w:lang w:val="en-US"/>
        </w:rPr>
      </w:pPr>
      <w:proofErr w:type="spellStart"/>
      <w:r w:rsidRPr="002F3BD0">
        <w:rPr>
          <w:rFonts w:ascii="Times New Roman" w:hAnsi="Times New Roman" w:cs="Times New Roman"/>
          <w:color w:val="000000"/>
          <w:lang w:val="en-US"/>
        </w:rPr>
        <w:t>Ayto</w:t>
      </w:r>
      <w:proofErr w:type="spellEnd"/>
      <w:r w:rsidRPr="002F3BD0">
        <w:rPr>
          <w:rFonts w:ascii="Times New Roman" w:hAnsi="Times New Roman" w:cs="Times New Roman"/>
          <w:color w:val="000000"/>
          <w:lang w:val="en-US"/>
        </w:rPr>
        <w:t xml:space="preserve">, John &amp; Simpson, John. 2010. </w:t>
      </w:r>
      <w:r w:rsidRPr="002F3BD0">
        <w:rPr>
          <w:rFonts w:ascii="Times New Roman" w:hAnsi="Times New Roman" w:cs="Times New Roman"/>
          <w:i/>
          <w:iCs/>
          <w:color w:val="000000"/>
          <w:lang w:val="en-US"/>
        </w:rPr>
        <w:t>The Oxford dictionary of modern slang.</w:t>
      </w:r>
      <w:r w:rsidRPr="002F3BD0">
        <w:rPr>
          <w:rFonts w:ascii="Times New Roman" w:hAnsi="Times New Roman" w:cs="Times New Roman"/>
          <w:color w:val="000000"/>
          <w:lang w:val="en-US"/>
        </w:rPr>
        <w:t xml:space="preserve"> Oxford: Oxford University Press.</w:t>
      </w:r>
    </w:p>
    <w:p w14:paraId="59DF7354" w14:textId="77777777" w:rsidR="00FC4339" w:rsidRPr="002F3BD0" w:rsidRDefault="00FC4339">
      <w:pPr>
        <w:spacing w:after="0" w:line="240" w:lineRule="auto"/>
        <w:ind w:left="709" w:hanging="709"/>
        <w:jc w:val="both"/>
        <w:rPr>
          <w:rFonts w:ascii="Times New Roman" w:eastAsia="TimesNewRomanPSMT" w:hAnsi="Times New Roman" w:cs="Times New Roman"/>
          <w:color w:val="000000"/>
        </w:rPr>
      </w:pPr>
    </w:p>
    <w:p w14:paraId="6C584E6E" w14:textId="77777777" w:rsidR="00FC4339" w:rsidRPr="002F3BD0" w:rsidRDefault="006F4D10">
      <w:pPr>
        <w:spacing w:after="0" w:line="240" w:lineRule="auto"/>
        <w:ind w:left="709" w:hanging="709"/>
        <w:jc w:val="both"/>
        <w:rPr>
          <w:rFonts w:ascii="Times New Roman" w:eastAsia="TimesNewRomanPSMT" w:hAnsi="Times New Roman"/>
          <w:color w:val="000000"/>
        </w:rPr>
      </w:pPr>
      <w:r w:rsidRPr="002F3BD0">
        <w:rPr>
          <w:rFonts w:ascii="Times New Roman" w:eastAsia="TimesNewRomanPSMT" w:hAnsi="Times New Roman"/>
          <w:color w:val="000000"/>
        </w:rPr>
        <w:t xml:space="preserve">Borčić, </w:t>
      </w:r>
      <w:proofErr w:type="spellStart"/>
      <w:r w:rsidRPr="002F3BD0">
        <w:rPr>
          <w:rFonts w:ascii="Times New Roman" w:eastAsia="TimesNewRomanPSMT" w:hAnsi="Times New Roman"/>
          <w:color w:val="000000"/>
          <w:lang w:val="en-US"/>
        </w:rPr>
        <w:t>Nikolina</w:t>
      </w:r>
      <w:proofErr w:type="spellEnd"/>
      <w:r w:rsidRPr="002F3BD0">
        <w:rPr>
          <w:rFonts w:ascii="Times New Roman" w:eastAsia="TimesNewRomanPSMT" w:hAnsi="Times New Roman"/>
          <w:color w:val="000000"/>
          <w:lang w:val="en-US"/>
        </w:rPr>
        <w:t xml:space="preserve"> &amp; </w:t>
      </w:r>
      <w:proofErr w:type="spellStart"/>
      <w:r w:rsidRPr="002F3BD0">
        <w:rPr>
          <w:rFonts w:ascii="Times New Roman" w:eastAsia="TimesNewRomanPSMT" w:hAnsi="Times New Roman"/>
          <w:color w:val="000000"/>
          <w:lang w:val="en-US"/>
        </w:rPr>
        <w:t>Kanižaj</w:t>
      </w:r>
      <w:proofErr w:type="spellEnd"/>
      <w:r w:rsidRPr="002F3BD0">
        <w:rPr>
          <w:rFonts w:ascii="Times New Roman" w:eastAsia="TimesNewRomanPSMT" w:hAnsi="Times New Roman"/>
          <w:color w:val="000000"/>
          <w:lang w:val="en-US"/>
        </w:rPr>
        <w:t xml:space="preserve">, Igor &amp; </w:t>
      </w:r>
      <w:proofErr w:type="spellStart"/>
      <w:r w:rsidRPr="002F3BD0">
        <w:rPr>
          <w:rFonts w:ascii="Times New Roman" w:eastAsia="TimesNewRomanPSMT" w:hAnsi="Times New Roman"/>
          <w:color w:val="000000"/>
          <w:lang w:val="en-US"/>
        </w:rPr>
        <w:t>Kršul</w:t>
      </w:r>
      <w:proofErr w:type="spellEnd"/>
      <w:r w:rsidRPr="002F3BD0">
        <w:rPr>
          <w:rFonts w:ascii="Times New Roman" w:eastAsia="TimesNewRomanPSMT" w:hAnsi="Times New Roman"/>
          <w:color w:val="000000"/>
          <w:lang w:val="en-US"/>
        </w:rPr>
        <w:t xml:space="preserve">, </w:t>
      </w:r>
      <w:proofErr w:type="spellStart"/>
      <w:r w:rsidRPr="002F3BD0">
        <w:rPr>
          <w:rFonts w:ascii="Times New Roman" w:eastAsia="TimesNewRomanPSMT" w:hAnsi="Times New Roman"/>
          <w:color w:val="000000"/>
          <w:lang w:val="en-US"/>
        </w:rPr>
        <w:t>Svea</w:t>
      </w:r>
      <w:proofErr w:type="spellEnd"/>
      <w:r w:rsidRPr="002F3BD0">
        <w:rPr>
          <w:rFonts w:ascii="Times New Roman" w:eastAsia="TimesNewRomanPSMT" w:hAnsi="Times New Roman"/>
          <w:color w:val="000000"/>
          <w:lang w:val="en-US"/>
        </w:rPr>
        <w:t>.</w:t>
      </w:r>
      <w:r w:rsidRPr="002F3BD0">
        <w:rPr>
          <w:rFonts w:ascii="Times New Roman" w:eastAsia="TimesNewRomanPSMT" w:hAnsi="Times New Roman"/>
          <w:color w:val="000000"/>
        </w:rPr>
        <w:t xml:space="preserve"> 20</w:t>
      </w:r>
      <w:r w:rsidRPr="002F3BD0">
        <w:rPr>
          <w:rFonts w:ascii="Times New Roman" w:eastAsia="TimesNewRomanPSMT" w:hAnsi="Times New Roman"/>
          <w:color w:val="000000"/>
          <w:lang w:val="en-US"/>
        </w:rPr>
        <w:t>16</w:t>
      </w:r>
      <w:r w:rsidRPr="002F3BD0">
        <w:rPr>
          <w:rFonts w:ascii="Times New Roman" w:eastAsia="TimesNewRomanPSMT" w:hAnsi="Times New Roman"/>
          <w:color w:val="000000"/>
        </w:rPr>
        <w:t xml:space="preserve">. </w:t>
      </w:r>
      <w:r w:rsidRPr="002F3BD0">
        <w:rPr>
          <w:rFonts w:ascii="Times New Roman" w:eastAsia="TimesNewRomanPSMT" w:hAnsi="Times New Roman"/>
          <w:color w:val="000000"/>
          <w:lang w:val="en-US"/>
        </w:rPr>
        <w:t>Conceptual</w:t>
      </w:r>
      <w:r w:rsidRPr="002F3BD0">
        <w:rPr>
          <w:rFonts w:ascii="Times New Roman" w:eastAsia="TimesNewRomanPSMT" w:hAnsi="Times New Roman"/>
          <w:color w:val="000000"/>
        </w:rPr>
        <w:t xml:space="preserve"> metaphor in </w:t>
      </w:r>
      <w:r w:rsidRPr="002F3BD0">
        <w:rPr>
          <w:rFonts w:ascii="Times New Roman" w:eastAsia="TimesNewRomanPSMT" w:hAnsi="Times New Roman"/>
          <w:color w:val="000000"/>
          <w:lang w:val="en-US"/>
        </w:rPr>
        <w:t>political communication</w:t>
      </w:r>
      <w:r w:rsidRPr="002F3BD0">
        <w:rPr>
          <w:rFonts w:ascii="Times New Roman" w:eastAsia="TimesNewRomanPSMT" w:hAnsi="Times New Roman"/>
          <w:color w:val="000000"/>
        </w:rPr>
        <w:t xml:space="preserve">. </w:t>
      </w:r>
      <w:r w:rsidRPr="002F3BD0">
        <w:rPr>
          <w:rFonts w:ascii="Times New Roman" w:eastAsia="TimesNewRomanPSMT" w:hAnsi="Times New Roman"/>
          <w:i/>
          <w:iCs/>
          <w:color w:val="000000"/>
        </w:rPr>
        <w:t>Zbornik Sveučilišta u Dubrovniku</w:t>
      </w:r>
      <w:r w:rsidRPr="002F3BD0">
        <w:rPr>
          <w:rFonts w:ascii="Times New Roman" w:eastAsia="TimesNewRomanPSMT" w:hAnsi="Times New Roman"/>
          <w:color w:val="000000"/>
        </w:rPr>
        <w:t xml:space="preserve"> </w:t>
      </w:r>
      <w:r w:rsidRPr="002F3BD0">
        <w:rPr>
          <w:rFonts w:ascii="Times New Roman" w:eastAsia="TimesNewRomanPSMT" w:hAnsi="Times New Roman"/>
          <w:color w:val="000000"/>
          <w:lang w:val="en-US"/>
        </w:rPr>
        <w:t>3.</w:t>
      </w:r>
      <w:r w:rsidRPr="002F3BD0">
        <w:rPr>
          <w:rFonts w:ascii="Times New Roman" w:eastAsia="TimesNewRomanPSMT" w:hAnsi="Times New Roman"/>
          <w:color w:val="000000"/>
        </w:rPr>
        <w:t xml:space="preserve"> </w:t>
      </w:r>
      <w:r w:rsidRPr="002F3BD0">
        <w:rPr>
          <w:rFonts w:ascii="Times New Roman" w:eastAsia="TimesNewRomanPSMT" w:hAnsi="Times New Roman"/>
          <w:color w:val="000000"/>
          <w:lang w:val="en-US"/>
        </w:rPr>
        <w:t>73</w:t>
      </w:r>
      <w:r w:rsidRPr="002F3BD0">
        <w:rPr>
          <w:rFonts w:ascii="Times New Roman" w:hAnsi="Times New Roman" w:cs="Times New Roman"/>
          <w:color w:val="000000"/>
          <w:lang w:val="en-US"/>
        </w:rPr>
        <w:t>–94</w:t>
      </w:r>
      <w:r w:rsidRPr="002F3BD0">
        <w:rPr>
          <w:rFonts w:ascii="Times New Roman" w:eastAsia="TimesNewRomanPSMT" w:hAnsi="Times New Roman"/>
          <w:color w:val="000000"/>
        </w:rPr>
        <w:t xml:space="preserve">. </w:t>
      </w:r>
    </w:p>
    <w:p w14:paraId="12C5C7E7" w14:textId="77777777" w:rsidR="00FC4339" w:rsidRPr="002F3BD0" w:rsidRDefault="00FC4339">
      <w:pPr>
        <w:spacing w:after="0" w:line="240" w:lineRule="auto"/>
        <w:ind w:left="709" w:hanging="709"/>
        <w:jc w:val="both"/>
        <w:rPr>
          <w:rFonts w:ascii="Times New Roman" w:eastAsia="TimesNewRomanPSMT" w:hAnsi="Times New Roman"/>
          <w:color w:val="000000"/>
        </w:rPr>
      </w:pPr>
    </w:p>
    <w:p w14:paraId="489298CC" w14:textId="77777777" w:rsidR="00FC4339" w:rsidRPr="002F3BD0" w:rsidRDefault="006F4D10">
      <w:pPr>
        <w:spacing w:after="0" w:line="240" w:lineRule="auto"/>
        <w:ind w:left="709" w:hanging="709"/>
        <w:jc w:val="both"/>
        <w:rPr>
          <w:rFonts w:ascii="Times New Roman" w:eastAsia="SimSun" w:hAnsi="Times New Roman" w:cs="Times New Roman"/>
        </w:rPr>
      </w:pPr>
      <w:r w:rsidRPr="002F3BD0">
        <w:rPr>
          <w:rFonts w:ascii="Times New Roman" w:eastAsia="TimesNewRomanPSMT" w:hAnsi="Times New Roman" w:cs="Times New Roman"/>
          <w:color w:val="000000"/>
        </w:rPr>
        <w:t>Borys, D</w:t>
      </w:r>
      <w:proofErr w:type="spellStart"/>
      <w:r w:rsidRPr="002F3BD0">
        <w:rPr>
          <w:rFonts w:ascii="Times New Roman" w:eastAsia="TimesNewRomanPSMT" w:hAnsi="Times New Roman" w:cs="Times New Roman"/>
          <w:color w:val="000000"/>
          <w:lang w:val="en-US"/>
        </w:rPr>
        <w:t>mytro</w:t>
      </w:r>
      <w:proofErr w:type="spellEnd"/>
      <w:r w:rsidRPr="002F3BD0">
        <w:rPr>
          <w:rFonts w:ascii="Times New Roman" w:eastAsia="TimesNewRomanPSMT" w:hAnsi="Times New Roman" w:cs="Times New Roman"/>
          <w:color w:val="000000"/>
          <w:lang w:val="en-US"/>
        </w:rPr>
        <w:t xml:space="preserve">. </w:t>
      </w:r>
      <w:r w:rsidRPr="002F3BD0">
        <w:rPr>
          <w:rFonts w:ascii="Times New Roman" w:eastAsia="TimesNewRomanPSMT" w:hAnsi="Times New Roman" w:cs="Times New Roman"/>
          <w:color w:val="000000"/>
        </w:rPr>
        <w:t xml:space="preserve">2018. Clipping in English slang neologisms. </w:t>
      </w:r>
      <w:r w:rsidRPr="002F3BD0">
        <w:rPr>
          <w:rFonts w:ascii="Times New Roman" w:eastAsia="TimesNewRomanPS-ItalicMT" w:hAnsi="Times New Roman" w:cs="Times New Roman"/>
          <w:i/>
          <w:iCs/>
          <w:color w:val="000000"/>
        </w:rPr>
        <w:t xml:space="preserve">Lege </w:t>
      </w:r>
      <w:r w:rsidRPr="002F3BD0">
        <w:rPr>
          <w:rFonts w:ascii="Times New Roman" w:eastAsia="TimesNewRomanPS-ItalicMT" w:hAnsi="Times New Roman" w:cs="Times New Roman"/>
          <w:i/>
          <w:iCs/>
          <w:color w:val="000000"/>
          <w:lang w:val="en-US"/>
        </w:rPr>
        <w:t>A</w:t>
      </w:r>
      <w:r w:rsidRPr="002F3BD0">
        <w:rPr>
          <w:rFonts w:ascii="Times New Roman" w:eastAsia="TimesNewRomanPS-ItalicMT" w:hAnsi="Times New Roman" w:cs="Times New Roman"/>
          <w:i/>
          <w:iCs/>
          <w:color w:val="000000"/>
        </w:rPr>
        <w:t xml:space="preserve">rtis. Language </w:t>
      </w:r>
      <w:r w:rsidRPr="002F3BD0">
        <w:rPr>
          <w:rFonts w:ascii="Times New Roman" w:eastAsia="TimesNewRomanPS-ItalicMT" w:hAnsi="Times New Roman" w:cs="Times New Roman"/>
          <w:i/>
          <w:iCs/>
          <w:color w:val="000000"/>
          <w:lang w:val="en-US"/>
        </w:rPr>
        <w:t>Y</w:t>
      </w:r>
      <w:r w:rsidRPr="002F3BD0">
        <w:rPr>
          <w:rFonts w:ascii="Times New Roman" w:eastAsia="TimesNewRomanPS-ItalicMT" w:hAnsi="Times New Roman" w:cs="Times New Roman"/>
          <w:i/>
          <w:iCs/>
          <w:color w:val="000000"/>
        </w:rPr>
        <w:t xml:space="preserve">esterday, </w:t>
      </w:r>
      <w:r w:rsidRPr="002F3BD0">
        <w:rPr>
          <w:rFonts w:ascii="Times New Roman" w:eastAsia="TimesNewRomanPS-ItalicMT" w:hAnsi="Times New Roman" w:cs="Times New Roman"/>
          <w:i/>
          <w:iCs/>
          <w:color w:val="000000"/>
          <w:lang w:val="en-US"/>
        </w:rPr>
        <w:t>T</w:t>
      </w:r>
      <w:r w:rsidRPr="002F3BD0">
        <w:rPr>
          <w:rFonts w:ascii="Times New Roman" w:eastAsia="TimesNewRomanPS-ItalicMT" w:hAnsi="Times New Roman" w:cs="Times New Roman"/>
          <w:i/>
          <w:iCs/>
          <w:color w:val="000000"/>
        </w:rPr>
        <w:t>oday,</w:t>
      </w:r>
      <w:r w:rsidRPr="002F3BD0">
        <w:rPr>
          <w:rFonts w:ascii="Times New Roman" w:eastAsia="TimesNewRomanPS-ItalicMT" w:hAnsi="Times New Roman" w:cs="Times New Roman"/>
          <w:i/>
          <w:iCs/>
          <w:color w:val="000000"/>
          <w:lang w:val="en-US"/>
        </w:rPr>
        <w:t xml:space="preserve"> T</w:t>
      </w:r>
      <w:r w:rsidRPr="002F3BD0">
        <w:rPr>
          <w:rFonts w:ascii="Times New Roman" w:eastAsia="TimesNewRomanPS-ItalicMT" w:hAnsi="Times New Roman" w:cs="Times New Roman"/>
          <w:i/>
          <w:iCs/>
          <w:color w:val="000000"/>
        </w:rPr>
        <w:t>omorrow</w:t>
      </w:r>
      <w:r w:rsidRPr="002F3BD0">
        <w:rPr>
          <w:rFonts w:ascii="Times New Roman" w:eastAsia="TimesNewRomanPSMT" w:hAnsi="Times New Roman" w:cs="Times New Roman"/>
          <w:color w:val="000000"/>
        </w:rPr>
        <w:t xml:space="preserve"> III(1)</w:t>
      </w:r>
      <w:r w:rsidRPr="002F3BD0">
        <w:rPr>
          <w:rFonts w:ascii="Times New Roman" w:eastAsia="TimesNewRomanPSMT" w:hAnsi="Times New Roman" w:cs="Times New Roman"/>
          <w:color w:val="000000"/>
          <w:lang w:val="en-US"/>
        </w:rPr>
        <w:t>.</w:t>
      </w:r>
      <w:r w:rsidRPr="002F3BD0">
        <w:rPr>
          <w:rFonts w:ascii="Times New Roman" w:eastAsia="TimesNewRomanPSMT" w:hAnsi="Times New Roman" w:cs="Times New Roman"/>
          <w:color w:val="000000"/>
        </w:rPr>
        <w:t xml:space="preserve"> 1</w:t>
      </w:r>
      <w:r w:rsidRPr="002F3BD0">
        <w:rPr>
          <w:rFonts w:ascii="Times New Roman" w:hAnsi="Times New Roman" w:cs="Times New Roman"/>
          <w:color w:val="000000"/>
          <w:lang w:val="en-US"/>
        </w:rPr>
        <w:t>–</w:t>
      </w:r>
      <w:r w:rsidRPr="002F3BD0">
        <w:rPr>
          <w:rFonts w:ascii="Times New Roman" w:eastAsia="TimesNewRomanPSMT" w:hAnsi="Times New Roman" w:cs="Times New Roman"/>
          <w:color w:val="000000"/>
        </w:rPr>
        <w:t>45.</w:t>
      </w:r>
    </w:p>
    <w:p w14:paraId="3AFCA692" w14:textId="77777777" w:rsidR="00FC4339" w:rsidRPr="002F3BD0" w:rsidRDefault="00FC4339">
      <w:pPr>
        <w:spacing w:after="0" w:line="240" w:lineRule="auto"/>
        <w:ind w:left="709" w:hanging="709"/>
        <w:jc w:val="both"/>
        <w:rPr>
          <w:rFonts w:ascii="Times New Roman" w:eastAsia="TimesNewRomanPSMT" w:hAnsi="Times New Roman"/>
          <w:color w:val="000000"/>
        </w:rPr>
      </w:pPr>
    </w:p>
    <w:p w14:paraId="098F0E6D" w14:textId="77777777" w:rsidR="00FC4339" w:rsidRPr="002F3BD0" w:rsidRDefault="006F4D10">
      <w:pPr>
        <w:spacing w:after="0" w:line="240" w:lineRule="auto"/>
        <w:ind w:left="709" w:hanging="709"/>
        <w:jc w:val="both"/>
        <w:rPr>
          <w:rFonts w:ascii="Times New Roman" w:eastAsia="TimesNewRomanPSMT" w:hAnsi="Times New Roman"/>
          <w:color w:val="000000"/>
        </w:rPr>
      </w:pPr>
      <w:r w:rsidRPr="002F3BD0">
        <w:rPr>
          <w:rFonts w:ascii="Times New Roman" w:eastAsia="TimesNewRomanPSMT" w:hAnsi="Times New Roman"/>
          <w:color w:val="000000"/>
        </w:rPr>
        <w:t>Borys, D</w:t>
      </w:r>
      <w:proofErr w:type="spellStart"/>
      <w:r w:rsidRPr="002F3BD0">
        <w:rPr>
          <w:rFonts w:ascii="Times New Roman" w:eastAsia="TimesNewRomanPSMT" w:hAnsi="Times New Roman"/>
          <w:color w:val="000000"/>
          <w:lang w:val="en-US"/>
        </w:rPr>
        <w:t>mytro</w:t>
      </w:r>
      <w:proofErr w:type="spellEnd"/>
      <w:r w:rsidRPr="002F3BD0">
        <w:rPr>
          <w:rFonts w:ascii="Times New Roman" w:eastAsia="TimesNewRomanPSMT" w:hAnsi="Times New Roman"/>
          <w:color w:val="000000"/>
          <w:lang w:val="en-US"/>
        </w:rPr>
        <w:t>.</w:t>
      </w:r>
      <w:r w:rsidRPr="002F3BD0">
        <w:rPr>
          <w:rFonts w:ascii="Times New Roman" w:eastAsia="TimesNewRomanPSMT" w:hAnsi="Times New Roman"/>
          <w:color w:val="000000"/>
        </w:rPr>
        <w:t xml:space="preserve"> 2023. Sensory metaphor in English slang phytonyms. </w:t>
      </w:r>
      <w:r w:rsidRPr="002F3BD0">
        <w:rPr>
          <w:rFonts w:ascii="Times New Roman" w:eastAsia="TimesNewRomanPSMT" w:hAnsi="Times New Roman"/>
          <w:i/>
          <w:iCs/>
          <w:color w:val="000000"/>
        </w:rPr>
        <w:t xml:space="preserve">Lege </w:t>
      </w:r>
      <w:r w:rsidRPr="002F3BD0">
        <w:rPr>
          <w:rFonts w:ascii="Times New Roman" w:eastAsia="TimesNewRomanPSMT" w:hAnsi="Times New Roman"/>
          <w:i/>
          <w:iCs/>
          <w:color w:val="000000"/>
          <w:lang w:val="en-US"/>
        </w:rPr>
        <w:t>A</w:t>
      </w:r>
      <w:r w:rsidRPr="002F3BD0">
        <w:rPr>
          <w:rFonts w:ascii="Times New Roman" w:eastAsia="TimesNewRomanPSMT" w:hAnsi="Times New Roman"/>
          <w:i/>
          <w:iCs/>
          <w:color w:val="000000"/>
        </w:rPr>
        <w:t xml:space="preserve">rtis. Language </w:t>
      </w:r>
      <w:r w:rsidRPr="002F3BD0">
        <w:rPr>
          <w:rFonts w:ascii="Times New Roman" w:eastAsia="TimesNewRomanPSMT" w:hAnsi="Times New Roman"/>
          <w:i/>
          <w:iCs/>
          <w:color w:val="000000"/>
          <w:lang w:val="en-US"/>
        </w:rPr>
        <w:t>Y</w:t>
      </w:r>
      <w:r w:rsidRPr="002F3BD0">
        <w:rPr>
          <w:rFonts w:ascii="Times New Roman" w:eastAsia="TimesNewRomanPSMT" w:hAnsi="Times New Roman"/>
          <w:i/>
          <w:iCs/>
          <w:color w:val="000000"/>
        </w:rPr>
        <w:t xml:space="preserve">esterday, </w:t>
      </w:r>
      <w:r w:rsidRPr="002F3BD0">
        <w:rPr>
          <w:rFonts w:ascii="Times New Roman" w:eastAsia="TimesNewRomanPSMT" w:hAnsi="Times New Roman"/>
          <w:i/>
          <w:iCs/>
          <w:color w:val="000000"/>
          <w:lang w:val="en-US"/>
        </w:rPr>
        <w:t>T</w:t>
      </w:r>
      <w:r w:rsidRPr="002F3BD0">
        <w:rPr>
          <w:rFonts w:ascii="Times New Roman" w:eastAsia="TimesNewRomanPSMT" w:hAnsi="Times New Roman"/>
          <w:i/>
          <w:iCs/>
          <w:color w:val="000000"/>
        </w:rPr>
        <w:t xml:space="preserve">oday, </w:t>
      </w:r>
      <w:r w:rsidRPr="002F3BD0">
        <w:rPr>
          <w:rFonts w:ascii="Times New Roman" w:eastAsia="TimesNewRomanPSMT" w:hAnsi="Times New Roman"/>
          <w:i/>
          <w:iCs/>
          <w:color w:val="000000"/>
          <w:lang w:val="en-US"/>
        </w:rPr>
        <w:t>T</w:t>
      </w:r>
      <w:r w:rsidRPr="002F3BD0">
        <w:rPr>
          <w:rFonts w:ascii="Times New Roman" w:eastAsia="TimesNewRomanPSMT" w:hAnsi="Times New Roman"/>
          <w:i/>
          <w:iCs/>
          <w:color w:val="000000"/>
        </w:rPr>
        <w:t>omorrow</w:t>
      </w:r>
      <w:r w:rsidRPr="002F3BD0">
        <w:rPr>
          <w:rFonts w:ascii="Times New Roman" w:eastAsia="TimesNewRomanPSMT" w:hAnsi="Times New Roman"/>
          <w:color w:val="000000"/>
        </w:rPr>
        <w:t xml:space="preserve"> VIII(1), Special issue</w:t>
      </w:r>
      <w:r w:rsidRPr="002F3BD0">
        <w:rPr>
          <w:rFonts w:ascii="Times New Roman" w:eastAsia="TimesNewRomanPSMT" w:hAnsi="Times New Roman"/>
          <w:color w:val="000000"/>
          <w:lang w:val="en-US"/>
        </w:rPr>
        <w:t>.</w:t>
      </w:r>
      <w:r w:rsidRPr="002F3BD0">
        <w:rPr>
          <w:rFonts w:ascii="Times New Roman" w:eastAsia="TimesNewRomanPSMT" w:hAnsi="Times New Roman"/>
          <w:color w:val="000000"/>
        </w:rPr>
        <w:t xml:space="preserve"> </w:t>
      </w:r>
      <w:r w:rsidRPr="002F3BD0">
        <w:rPr>
          <w:rFonts w:ascii="Times New Roman" w:eastAsia="TimesNewRomanPSMT" w:hAnsi="Times New Roman"/>
          <w:color w:val="000000"/>
          <w:lang w:val="en-US"/>
        </w:rPr>
        <w:t>5</w:t>
      </w:r>
      <w:r w:rsidRPr="002F3BD0">
        <w:rPr>
          <w:rFonts w:ascii="Times New Roman" w:hAnsi="Times New Roman" w:cs="Times New Roman"/>
          <w:color w:val="000000"/>
          <w:lang w:val="en-US"/>
        </w:rPr>
        <w:t>–20</w:t>
      </w:r>
      <w:r w:rsidRPr="002F3BD0">
        <w:rPr>
          <w:rFonts w:ascii="Times New Roman" w:eastAsia="TimesNewRomanPSMT" w:hAnsi="Times New Roman"/>
          <w:color w:val="000000"/>
        </w:rPr>
        <w:t xml:space="preserve">. </w:t>
      </w:r>
    </w:p>
    <w:p w14:paraId="502927D7" w14:textId="77777777" w:rsidR="00FC4339" w:rsidRPr="002F3BD0" w:rsidRDefault="00FC4339">
      <w:pPr>
        <w:spacing w:after="0" w:line="240" w:lineRule="auto"/>
        <w:ind w:left="709" w:hanging="709"/>
        <w:jc w:val="both"/>
        <w:rPr>
          <w:rFonts w:ascii="Times New Roman" w:eastAsia="TimesNewRomanPSMT" w:hAnsi="Times New Roman"/>
          <w:color w:val="000000"/>
          <w:lang w:val="en-US"/>
        </w:rPr>
      </w:pPr>
    </w:p>
    <w:p w14:paraId="55EA3E71" w14:textId="77777777" w:rsidR="00FC4339" w:rsidRPr="002F3BD0" w:rsidRDefault="006F4D10">
      <w:pPr>
        <w:spacing w:after="0" w:line="240" w:lineRule="auto"/>
        <w:ind w:left="709" w:hanging="709"/>
        <w:jc w:val="both"/>
        <w:rPr>
          <w:rFonts w:ascii="Times New Roman" w:eastAsia="SimSun" w:hAnsi="Times New Roman" w:cs="Times New Roman"/>
        </w:rPr>
      </w:pPr>
      <w:r w:rsidRPr="002F3BD0">
        <w:rPr>
          <w:rFonts w:ascii="Times New Roman" w:eastAsia="TimesNewRomanPSMT" w:hAnsi="Times New Roman" w:cs="Times New Roman"/>
          <w:color w:val="000000"/>
        </w:rPr>
        <w:t>Borys, D</w:t>
      </w:r>
      <w:proofErr w:type="spellStart"/>
      <w:r w:rsidRPr="002F3BD0">
        <w:rPr>
          <w:rFonts w:ascii="Times New Roman" w:eastAsia="TimesNewRomanPSMT" w:hAnsi="Times New Roman" w:cs="Times New Roman"/>
          <w:color w:val="000000"/>
          <w:lang w:val="en-US"/>
        </w:rPr>
        <w:t>mytro</w:t>
      </w:r>
      <w:proofErr w:type="spellEnd"/>
      <w:r w:rsidRPr="002F3BD0">
        <w:rPr>
          <w:rFonts w:ascii="Times New Roman" w:eastAsia="TimesNewRomanPSMT" w:hAnsi="Times New Roman" w:cs="Times New Roman"/>
          <w:color w:val="000000"/>
        </w:rPr>
        <w:t xml:space="preserve"> </w:t>
      </w:r>
      <w:r w:rsidRPr="002F3BD0">
        <w:rPr>
          <w:rFonts w:ascii="Times New Roman" w:eastAsia="TimesNewRomanPSMT" w:hAnsi="Times New Roman" w:cs="Times New Roman"/>
          <w:color w:val="000000"/>
          <w:lang w:val="en-US"/>
        </w:rPr>
        <w:t xml:space="preserve">&amp; </w:t>
      </w:r>
      <w:proofErr w:type="spellStart"/>
      <w:r w:rsidRPr="002F3BD0">
        <w:rPr>
          <w:rFonts w:ascii="Times New Roman" w:eastAsia="TimesNewRomanPSMT" w:hAnsi="Times New Roman" w:cs="Times New Roman"/>
          <w:color w:val="000000"/>
          <w:lang w:val="en-US"/>
        </w:rPr>
        <w:t>Garmash</w:t>
      </w:r>
      <w:proofErr w:type="spellEnd"/>
      <w:r w:rsidRPr="002F3BD0">
        <w:rPr>
          <w:rFonts w:ascii="Times New Roman" w:eastAsia="TimesNewRomanPSMT" w:hAnsi="Times New Roman" w:cs="Times New Roman"/>
          <w:color w:val="000000"/>
          <w:lang w:val="en-US"/>
        </w:rPr>
        <w:t xml:space="preserve">, Olena. </w:t>
      </w:r>
      <w:r w:rsidRPr="002F3BD0">
        <w:rPr>
          <w:rFonts w:ascii="Times New Roman" w:eastAsia="TimesNewRomanPSMT" w:hAnsi="Times New Roman" w:cs="Times New Roman"/>
          <w:color w:val="000000"/>
        </w:rPr>
        <w:t>201</w:t>
      </w:r>
      <w:r w:rsidRPr="002F3BD0">
        <w:rPr>
          <w:rFonts w:ascii="Times New Roman" w:eastAsia="TimesNewRomanPSMT" w:hAnsi="Times New Roman" w:cs="Times New Roman"/>
          <w:color w:val="000000"/>
          <w:lang w:val="en-US"/>
        </w:rPr>
        <w:t>9</w:t>
      </w:r>
      <w:r w:rsidRPr="002F3BD0">
        <w:rPr>
          <w:rFonts w:ascii="Times New Roman" w:eastAsia="TimesNewRomanPSMT" w:hAnsi="Times New Roman" w:cs="Times New Roman"/>
          <w:color w:val="000000"/>
        </w:rPr>
        <w:t xml:space="preserve">. </w:t>
      </w:r>
      <w:r w:rsidRPr="002F3BD0">
        <w:rPr>
          <w:rFonts w:ascii="Times New Roman" w:eastAsia="TimesNewRomanPSMT" w:hAnsi="Times New Roman" w:cs="Times New Roman"/>
          <w:color w:val="000000"/>
          <w:lang w:val="en-US"/>
        </w:rPr>
        <w:t>English religious slang: In search of linguistic identity</w:t>
      </w:r>
      <w:r w:rsidRPr="002F3BD0">
        <w:rPr>
          <w:rFonts w:ascii="Times New Roman" w:eastAsia="TimesNewRomanPSMT" w:hAnsi="Times New Roman" w:cs="Times New Roman"/>
          <w:color w:val="000000"/>
        </w:rPr>
        <w:t xml:space="preserve">. </w:t>
      </w:r>
      <w:r w:rsidRPr="002F3BD0">
        <w:rPr>
          <w:rFonts w:ascii="Times New Roman" w:eastAsia="TimesNewRomanPS-ItalicMT" w:hAnsi="Times New Roman" w:cs="Times New Roman"/>
          <w:i/>
          <w:iCs/>
          <w:color w:val="000000"/>
          <w:lang w:val="en-US"/>
        </w:rPr>
        <w:t>European Journal of Science and Theology</w:t>
      </w:r>
      <w:r w:rsidRPr="002F3BD0">
        <w:rPr>
          <w:rFonts w:ascii="Times New Roman" w:eastAsia="TimesNewRomanPSMT" w:hAnsi="Times New Roman" w:cs="Times New Roman"/>
          <w:color w:val="000000"/>
        </w:rPr>
        <w:t xml:space="preserve"> </w:t>
      </w:r>
      <w:proofErr w:type="gramStart"/>
      <w:r w:rsidRPr="002F3BD0">
        <w:rPr>
          <w:rFonts w:ascii="Times New Roman" w:eastAsia="TimesNewRomanPSMT" w:hAnsi="Times New Roman" w:cs="Times New Roman"/>
          <w:color w:val="000000"/>
        </w:rPr>
        <w:t>XV(</w:t>
      </w:r>
      <w:proofErr w:type="gramEnd"/>
      <w:r w:rsidRPr="002F3BD0">
        <w:rPr>
          <w:rFonts w:ascii="Times New Roman" w:eastAsia="TimesNewRomanPSMT" w:hAnsi="Times New Roman" w:cs="Times New Roman"/>
          <w:color w:val="000000"/>
        </w:rPr>
        <w:t>5). 49</w:t>
      </w:r>
      <w:r w:rsidRPr="002F3BD0">
        <w:rPr>
          <w:rFonts w:ascii="Times New Roman" w:hAnsi="Times New Roman" w:cs="Times New Roman"/>
          <w:color w:val="000000"/>
          <w:lang w:val="en-US"/>
        </w:rPr>
        <w:t>–</w:t>
      </w:r>
      <w:r w:rsidRPr="002F3BD0">
        <w:rPr>
          <w:rFonts w:ascii="Times New Roman" w:eastAsia="TimesNewRomanPSMT" w:hAnsi="Times New Roman" w:cs="Times New Roman"/>
          <w:color w:val="000000"/>
        </w:rPr>
        <w:t>66.</w:t>
      </w:r>
      <w:r w:rsidRPr="002F3BD0">
        <w:rPr>
          <w:rFonts w:ascii="Times New Roman" w:eastAsia="SimSun" w:hAnsi="Times New Roman" w:cs="Times New Roman"/>
        </w:rPr>
        <w:t xml:space="preserve"> </w:t>
      </w:r>
    </w:p>
    <w:p w14:paraId="166A5F01" w14:textId="77777777" w:rsidR="00FC4339" w:rsidRPr="002F3BD0" w:rsidRDefault="00FC4339">
      <w:pPr>
        <w:spacing w:after="0" w:line="240" w:lineRule="auto"/>
        <w:ind w:left="709" w:hanging="709"/>
        <w:jc w:val="both"/>
        <w:rPr>
          <w:rFonts w:ascii="Times New Roman" w:hAnsi="Times New Roman" w:cs="Times New Roman"/>
          <w:color w:val="000000"/>
          <w:lang w:val="en-US"/>
        </w:rPr>
      </w:pPr>
    </w:p>
    <w:p w14:paraId="09CB56B3" w14:textId="77777777" w:rsidR="00FC4339" w:rsidRPr="002F3BD0" w:rsidRDefault="006F4D10">
      <w:pPr>
        <w:spacing w:after="0" w:line="240" w:lineRule="auto"/>
        <w:ind w:left="709" w:hanging="709"/>
        <w:jc w:val="both"/>
        <w:rPr>
          <w:rFonts w:ascii="Times New Roman" w:hAnsi="Times New Roman"/>
          <w:color w:val="000000"/>
          <w:lang w:val="en-US"/>
        </w:rPr>
      </w:pPr>
      <w:proofErr w:type="spellStart"/>
      <w:r w:rsidRPr="002F3BD0">
        <w:rPr>
          <w:rFonts w:ascii="Times New Roman" w:hAnsi="Times New Roman"/>
          <w:color w:val="000000"/>
          <w:lang w:val="en-US"/>
        </w:rPr>
        <w:t>Borys</w:t>
      </w:r>
      <w:proofErr w:type="spellEnd"/>
      <w:r w:rsidRPr="002F3BD0">
        <w:rPr>
          <w:rFonts w:ascii="Times New Roman" w:hAnsi="Times New Roman"/>
          <w:color w:val="000000"/>
          <w:lang w:val="en-US"/>
        </w:rPr>
        <w:t xml:space="preserve">, Dmytro P. 2017. </w:t>
      </w:r>
      <w:proofErr w:type="spellStart"/>
      <w:r w:rsidRPr="002F3BD0">
        <w:rPr>
          <w:rFonts w:ascii="Times New Roman" w:hAnsi="Times New Roman"/>
          <w:i/>
          <w:iCs/>
          <w:color w:val="000000"/>
          <w:lang w:val="en-US"/>
        </w:rPr>
        <w:t>Neoslenhizmy</w:t>
      </w:r>
      <w:proofErr w:type="spellEnd"/>
      <w:r w:rsidRPr="002F3BD0">
        <w:rPr>
          <w:rFonts w:ascii="Times New Roman" w:hAnsi="Times New Roman"/>
          <w:i/>
          <w:iCs/>
          <w:color w:val="000000"/>
          <w:lang w:val="en-US"/>
        </w:rPr>
        <w:t xml:space="preserve"> </w:t>
      </w:r>
      <w:proofErr w:type="spellStart"/>
      <w:r w:rsidRPr="002F3BD0">
        <w:rPr>
          <w:rFonts w:ascii="Times New Roman" w:hAnsi="Times New Roman"/>
          <w:i/>
          <w:iCs/>
          <w:color w:val="000000"/>
          <w:lang w:val="en-US"/>
        </w:rPr>
        <w:t>anhliiskoi</w:t>
      </w:r>
      <w:proofErr w:type="spellEnd"/>
      <w:r w:rsidRPr="002F3BD0">
        <w:rPr>
          <w:rFonts w:ascii="Times New Roman" w:hAnsi="Times New Roman"/>
          <w:i/>
          <w:iCs/>
          <w:color w:val="000000"/>
          <w:lang w:val="en-US"/>
        </w:rPr>
        <w:t xml:space="preserve"> </w:t>
      </w:r>
      <w:proofErr w:type="spellStart"/>
      <w:r w:rsidRPr="002F3BD0">
        <w:rPr>
          <w:rFonts w:ascii="Times New Roman" w:hAnsi="Times New Roman"/>
          <w:i/>
          <w:iCs/>
          <w:color w:val="000000"/>
          <w:lang w:val="en-US"/>
        </w:rPr>
        <w:t>movy</w:t>
      </w:r>
      <w:proofErr w:type="spellEnd"/>
      <w:r w:rsidRPr="002F3BD0">
        <w:rPr>
          <w:rFonts w:ascii="Times New Roman" w:hAnsi="Times New Roman"/>
          <w:i/>
          <w:iCs/>
          <w:color w:val="000000"/>
          <w:lang w:val="en-US"/>
        </w:rPr>
        <w:t xml:space="preserve"> </w:t>
      </w:r>
      <w:proofErr w:type="spellStart"/>
      <w:r w:rsidRPr="002F3BD0">
        <w:rPr>
          <w:rFonts w:ascii="Times New Roman" w:hAnsi="Times New Roman"/>
          <w:i/>
          <w:iCs/>
          <w:color w:val="000000"/>
          <w:lang w:val="en-US"/>
        </w:rPr>
        <w:t>pochatku</w:t>
      </w:r>
      <w:proofErr w:type="spellEnd"/>
      <w:r w:rsidRPr="002F3BD0">
        <w:rPr>
          <w:rFonts w:ascii="Times New Roman" w:hAnsi="Times New Roman"/>
          <w:i/>
          <w:iCs/>
          <w:color w:val="000000"/>
          <w:lang w:val="en-US"/>
        </w:rPr>
        <w:t xml:space="preserve"> 21 </w:t>
      </w:r>
      <w:proofErr w:type="spellStart"/>
      <w:r w:rsidRPr="002F3BD0">
        <w:rPr>
          <w:rFonts w:ascii="Times New Roman" w:hAnsi="Times New Roman"/>
          <w:i/>
          <w:iCs/>
          <w:color w:val="000000"/>
          <w:lang w:val="en-US"/>
        </w:rPr>
        <w:t>stolittia</w:t>
      </w:r>
      <w:proofErr w:type="spellEnd"/>
      <w:r w:rsidRPr="002F3BD0">
        <w:rPr>
          <w:rFonts w:ascii="Times New Roman" w:hAnsi="Times New Roman"/>
          <w:i/>
          <w:iCs/>
          <w:color w:val="000000"/>
          <w:lang w:val="en-US"/>
        </w:rPr>
        <w:t xml:space="preserve">: </w:t>
      </w:r>
      <w:proofErr w:type="spellStart"/>
      <w:r w:rsidRPr="002F3BD0">
        <w:rPr>
          <w:rFonts w:ascii="Times New Roman" w:hAnsi="Times New Roman"/>
          <w:i/>
          <w:iCs/>
          <w:color w:val="000000"/>
          <w:lang w:val="en-US"/>
        </w:rPr>
        <w:t>Struktura</w:t>
      </w:r>
      <w:proofErr w:type="spellEnd"/>
      <w:r w:rsidRPr="002F3BD0">
        <w:rPr>
          <w:rFonts w:ascii="Times New Roman" w:hAnsi="Times New Roman"/>
          <w:i/>
          <w:iCs/>
          <w:color w:val="000000"/>
          <w:lang w:val="en-US"/>
        </w:rPr>
        <w:t xml:space="preserve"> </w:t>
      </w:r>
      <w:proofErr w:type="spellStart"/>
      <w:r w:rsidRPr="002F3BD0">
        <w:rPr>
          <w:rFonts w:ascii="Times New Roman" w:hAnsi="Times New Roman"/>
          <w:i/>
          <w:iCs/>
          <w:color w:val="000000"/>
          <w:lang w:val="en-US"/>
        </w:rPr>
        <w:t>i</w:t>
      </w:r>
      <w:proofErr w:type="spellEnd"/>
      <w:r w:rsidRPr="002F3BD0">
        <w:rPr>
          <w:rFonts w:ascii="Times New Roman" w:hAnsi="Times New Roman"/>
          <w:i/>
          <w:iCs/>
          <w:color w:val="000000"/>
          <w:lang w:val="en-US"/>
        </w:rPr>
        <w:t xml:space="preserve"> </w:t>
      </w:r>
      <w:proofErr w:type="spellStart"/>
      <w:r w:rsidRPr="002F3BD0">
        <w:rPr>
          <w:rFonts w:ascii="Times New Roman" w:hAnsi="Times New Roman"/>
          <w:i/>
          <w:iCs/>
          <w:color w:val="000000"/>
          <w:lang w:val="en-US"/>
        </w:rPr>
        <w:t>semantyka</w:t>
      </w:r>
      <w:proofErr w:type="spellEnd"/>
      <w:r w:rsidRPr="002F3BD0">
        <w:rPr>
          <w:rFonts w:ascii="Times New Roman" w:hAnsi="Times New Roman"/>
          <w:i/>
          <w:iCs/>
          <w:color w:val="000000"/>
          <w:lang w:val="en-US"/>
        </w:rPr>
        <w:t>.</w:t>
      </w:r>
      <w:r w:rsidRPr="002F3BD0">
        <w:rPr>
          <w:rFonts w:ascii="Times New Roman" w:hAnsi="Times New Roman"/>
          <w:color w:val="000000"/>
          <w:lang w:val="en-US"/>
        </w:rPr>
        <w:t xml:space="preserve"> </w:t>
      </w:r>
      <w:r w:rsidRPr="002F3BD0">
        <w:rPr>
          <w:rFonts w:ascii="Times New Roman" w:hAnsi="Times New Roman"/>
          <w:i/>
          <w:iCs/>
          <w:color w:val="000000"/>
          <w:lang w:val="en-US"/>
        </w:rPr>
        <w:t>[Slang neologisms in the English language of the early 21st century: Structure and semantics].</w:t>
      </w:r>
      <w:r w:rsidRPr="002F3BD0">
        <w:rPr>
          <w:rFonts w:ascii="Times New Roman" w:hAnsi="Times New Roman"/>
          <w:color w:val="000000"/>
          <w:lang w:val="en-US"/>
        </w:rPr>
        <w:t xml:space="preserve"> Kyiv: Kyiv National Linguistic University. (Synopsis for the thesis for the Candidate Degree in Philology. </w:t>
      </w:r>
      <w:proofErr w:type="spellStart"/>
      <w:r w:rsidRPr="002F3BD0">
        <w:rPr>
          <w:rFonts w:ascii="Times New Roman" w:hAnsi="Times New Roman"/>
          <w:color w:val="000000"/>
          <w:lang w:val="en-US"/>
        </w:rPr>
        <w:t>Speciality</w:t>
      </w:r>
      <w:proofErr w:type="spellEnd"/>
      <w:r w:rsidRPr="002F3BD0">
        <w:rPr>
          <w:rFonts w:ascii="Times New Roman" w:hAnsi="Times New Roman"/>
          <w:color w:val="000000"/>
          <w:lang w:val="en-US"/>
        </w:rPr>
        <w:t xml:space="preserve"> 10.02.04 – Germanic Languages.)</w:t>
      </w:r>
    </w:p>
    <w:p w14:paraId="58C9C061" w14:textId="77777777" w:rsidR="00FC4339" w:rsidRPr="002F3BD0" w:rsidRDefault="00FC4339">
      <w:pPr>
        <w:spacing w:after="0" w:line="240" w:lineRule="auto"/>
        <w:ind w:left="709" w:hanging="709"/>
        <w:jc w:val="both"/>
        <w:rPr>
          <w:rFonts w:ascii="Times New Roman" w:eastAsia="TimesNewRomanPSMT" w:hAnsi="Times New Roman" w:cs="Times New Roman"/>
          <w:color w:val="000000"/>
        </w:rPr>
      </w:pPr>
    </w:p>
    <w:p w14:paraId="4EE641A6" w14:textId="77777777" w:rsidR="00FC4339" w:rsidRPr="002F3BD0" w:rsidRDefault="006F4D10">
      <w:pPr>
        <w:spacing w:after="0" w:line="240" w:lineRule="auto"/>
        <w:ind w:left="709" w:hanging="709"/>
        <w:jc w:val="both"/>
        <w:rPr>
          <w:rFonts w:ascii="Times New Roman" w:hAnsi="Times New Roman"/>
          <w:color w:val="000000"/>
          <w:lang w:val="en-US"/>
        </w:rPr>
      </w:pPr>
      <w:r w:rsidRPr="002F3BD0">
        <w:rPr>
          <w:rFonts w:ascii="Times New Roman" w:hAnsi="Times New Roman" w:cs="Times New Roman"/>
          <w:color w:val="000000"/>
          <w:lang w:val="en-US"/>
        </w:rPr>
        <w:t xml:space="preserve">Callebaut, Bruno. 1990. Transfer and prototypicality in animal and plant names. </w:t>
      </w:r>
      <w:r w:rsidRPr="002F3BD0">
        <w:rPr>
          <w:rFonts w:ascii="Times New Roman" w:hAnsi="Times New Roman"/>
          <w:i/>
          <w:iCs/>
          <w:color w:val="000000"/>
          <w:lang w:val="en-US"/>
        </w:rPr>
        <w:t xml:space="preserve">Belgian Journal of Linguistics: Diachronic Semantics </w:t>
      </w:r>
      <w:r w:rsidRPr="002F3BD0">
        <w:rPr>
          <w:rFonts w:ascii="Times New Roman" w:hAnsi="Times New Roman"/>
          <w:color w:val="000000"/>
          <w:lang w:val="en-US"/>
        </w:rPr>
        <w:t>5. 75</w:t>
      </w:r>
      <w:r w:rsidRPr="002F3BD0">
        <w:rPr>
          <w:rFonts w:ascii="Times New Roman" w:hAnsi="Times New Roman" w:cs="Times New Roman"/>
          <w:color w:val="000000"/>
          <w:lang w:val="en-US"/>
        </w:rPr>
        <w:t>–</w:t>
      </w:r>
      <w:r w:rsidRPr="002F3BD0">
        <w:rPr>
          <w:rFonts w:ascii="Times New Roman" w:hAnsi="Times New Roman"/>
          <w:color w:val="000000"/>
          <w:lang w:val="en-US"/>
        </w:rPr>
        <w:t xml:space="preserve">86. </w:t>
      </w:r>
    </w:p>
    <w:p w14:paraId="7271532B" w14:textId="77777777" w:rsidR="00FC4339" w:rsidRPr="002F3BD0" w:rsidRDefault="00FC4339">
      <w:pPr>
        <w:spacing w:after="0" w:line="240" w:lineRule="auto"/>
        <w:ind w:left="709" w:hanging="709"/>
        <w:jc w:val="both"/>
        <w:rPr>
          <w:rFonts w:ascii="Times New Roman" w:hAnsi="Times New Roman"/>
          <w:color w:val="000000"/>
          <w:lang w:val="en-US"/>
        </w:rPr>
      </w:pPr>
    </w:p>
    <w:p w14:paraId="00909EF9" w14:textId="77777777" w:rsidR="00FC4339" w:rsidRPr="002F3BD0" w:rsidRDefault="006F4D10">
      <w:pPr>
        <w:spacing w:after="0" w:line="240" w:lineRule="auto"/>
        <w:ind w:left="709" w:hanging="709"/>
        <w:jc w:val="both"/>
        <w:rPr>
          <w:rFonts w:ascii="Times New Roman" w:hAnsi="Times New Roman"/>
          <w:color w:val="000000"/>
          <w:lang w:val="en-US"/>
        </w:rPr>
      </w:pPr>
      <w:r w:rsidRPr="002F3BD0">
        <w:rPr>
          <w:rFonts w:ascii="Times New Roman" w:hAnsi="Times New Roman" w:cs="Times New Roman"/>
          <w:color w:val="000000"/>
          <w:lang w:val="en-US"/>
        </w:rPr>
        <w:t xml:space="preserve">Charteris-Black, </w:t>
      </w:r>
      <w:r w:rsidRPr="002F3BD0">
        <w:rPr>
          <w:rFonts w:ascii="Times New Roman" w:hAnsi="Times New Roman"/>
          <w:color w:val="000000"/>
          <w:lang w:val="en-US"/>
        </w:rPr>
        <w:t>Jonathan</w:t>
      </w:r>
      <w:r w:rsidRPr="002F3BD0">
        <w:rPr>
          <w:rFonts w:ascii="Times New Roman" w:hAnsi="Times New Roman" w:cs="Times New Roman"/>
          <w:color w:val="000000"/>
          <w:lang w:val="en-US"/>
        </w:rPr>
        <w:t xml:space="preserve">. 2005. </w:t>
      </w:r>
      <w:r w:rsidRPr="002F3BD0">
        <w:rPr>
          <w:rFonts w:ascii="Times New Roman" w:hAnsi="Times New Roman" w:cs="Times New Roman"/>
          <w:i/>
          <w:iCs/>
          <w:color w:val="000000"/>
          <w:lang w:val="en-US"/>
        </w:rPr>
        <w:t>Politicians and rhetoric: The persuasive power of metaphor.</w:t>
      </w:r>
      <w:r w:rsidRPr="002F3BD0">
        <w:rPr>
          <w:rFonts w:ascii="Times New Roman" w:hAnsi="Times New Roman" w:cs="Times New Roman"/>
          <w:color w:val="000000"/>
          <w:lang w:val="en-US"/>
        </w:rPr>
        <w:t xml:space="preserve"> Basingstoke: Palgrave Macmillan.</w:t>
      </w:r>
    </w:p>
    <w:p w14:paraId="472F5DCB" w14:textId="77777777" w:rsidR="00FC4339" w:rsidRPr="002F3BD0" w:rsidRDefault="00FC4339">
      <w:pPr>
        <w:spacing w:after="0" w:line="240" w:lineRule="auto"/>
        <w:ind w:left="709" w:hanging="709"/>
        <w:jc w:val="both"/>
        <w:rPr>
          <w:rFonts w:ascii="Times New Roman" w:eastAsia="TimesNewRomanPSMT" w:hAnsi="Times New Roman" w:cs="Times New Roman"/>
          <w:color w:val="000000"/>
          <w:lang w:val="en-US"/>
        </w:rPr>
      </w:pPr>
    </w:p>
    <w:p w14:paraId="7F2E1C72" w14:textId="77777777" w:rsidR="00FC4339" w:rsidRPr="002F3BD0" w:rsidRDefault="006F4D10">
      <w:pPr>
        <w:spacing w:after="0" w:line="240" w:lineRule="auto"/>
        <w:ind w:left="709" w:hanging="709"/>
        <w:jc w:val="both"/>
        <w:rPr>
          <w:rFonts w:ascii="Times New Roman" w:hAnsi="Times New Roman" w:cs="Times New Roman"/>
          <w:color w:val="000000"/>
          <w:lang w:val="en-US"/>
        </w:rPr>
      </w:pPr>
      <w:r w:rsidRPr="002F3BD0">
        <w:rPr>
          <w:rFonts w:ascii="Times New Roman" w:eastAsia="TimesNewRomanPSMT" w:hAnsi="Times New Roman" w:cs="Times New Roman"/>
          <w:color w:val="000000"/>
          <w:lang w:val="en-US"/>
        </w:rPr>
        <w:t>Coll-</w:t>
      </w:r>
      <w:proofErr w:type="spellStart"/>
      <w:r w:rsidRPr="002F3BD0">
        <w:rPr>
          <w:rFonts w:ascii="Times New Roman" w:eastAsia="TimesNewRomanPSMT" w:hAnsi="Times New Roman" w:cs="Times New Roman"/>
          <w:color w:val="000000"/>
          <w:lang w:val="en-US"/>
        </w:rPr>
        <w:t>Florit</w:t>
      </w:r>
      <w:proofErr w:type="spellEnd"/>
      <w:r w:rsidRPr="002F3BD0">
        <w:rPr>
          <w:rFonts w:ascii="Times New Roman" w:eastAsia="TimesNewRomanPSMT" w:hAnsi="Times New Roman" w:cs="Times New Roman"/>
          <w:color w:val="000000"/>
          <w:lang w:val="en-US"/>
        </w:rPr>
        <w:t xml:space="preserve">, Marta &amp; </w:t>
      </w:r>
      <w:proofErr w:type="spellStart"/>
      <w:r w:rsidRPr="002F3BD0">
        <w:rPr>
          <w:rFonts w:ascii="Times New Roman" w:eastAsia="TimesNewRomanPSMT" w:hAnsi="Times New Roman" w:cs="Times New Roman"/>
          <w:color w:val="000000"/>
          <w:lang w:val="en-US"/>
        </w:rPr>
        <w:t>Climent</w:t>
      </w:r>
      <w:proofErr w:type="spellEnd"/>
      <w:r w:rsidRPr="002F3BD0">
        <w:rPr>
          <w:rFonts w:ascii="Times New Roman" w:eastAsia="TimesNewRomanPSMT" w:hAnsi="Times New Roman" w:cs="Times New Roman"/>
          <w:color w:val="000000"/>
          <w:lang w:val="en-US"/>
        </w:rPr>
        <w:t xml:space="preserve">, Salvador. 2019. A new methodology for conceptual metaphor detection and formulation in corpora: A case study on a mental health corpus. </w:t>
      </w:r>
      <w:r w:rsidRPr="002F3BD0">
        <w:rPr>
          <w:rFonts w:ascii="Times New Roman" w:eastAsia="TimesNewRomanPSMT" w:hAnsi="Times New Roman" w:cs="Times New Roman"/>
          <w:i/>
          <w:iCs/>
          <w:color w:val="000000"/>
          <w:lang w:val="en-US"/>
        </w:rPr>
        <w:t>SKY Journal of Linguistics</w:t>
      </w:r>
      <w:r w:rsidRPr="002F3BD0">
        <w:rPr>
          <w:rFonts w:ascii="Times New Roman" w:eastAsia="TimesNewRomanPSMT" w:hAnsi="Times New Roman" w:cs="Times New Roman"/>
          <w:color w:val="000000"/>
          <w:lang w:val="en-US"/>
        </w:rPr>
        <w:t xml:space="preserve"> 32. 43</w:t>
      </w:r>
      <w:r w:rsidRPr="002F3BD0">
        <w:rPr>
          <w:rFonts w:ascii="Times New Roman" w:hAnsi="Times New Roman" w:cs="Times New Roman"/>
          <w:color w:val="000000"/>
          <w:lang w:val="en-US"/>
        </w:rPr>
        <w:t>–</w:t>
      </w:r>
      <w:r w:rsidRPr="002F3BD0">
        <w:rPr>
          <w:rFonts w:ascii="Times New Roman" w:eastAsia="TimesNewRomanPSMT" w:hAnsi="Times New Roman" w:cs="Times New Roman"/>
          <w:color w:val="000000"/>
          <w:lang w:val="en-US"/>
        </w:rPr>
        <w:t>74.</w:t>
      </w:r>
    </w:p>
    <w:p w14:paraId="270635B4" w14:textId="77777777" w:rsidR="00FC4339" w:rsidRPr="002F3BD0" w:rsidRDefault="00FC4339">
      <w:pPr>
        <w:spacing w:after="0" w:line="240" w:lineRule="auto"/>
        <w:ind w:left="709" w:hanging="709"/>
        <w:jc w:val="both"/>
        <w:rPr>
          <w:rFonts w:ascii="Times New Roman" w:hAnsi="Times New Roman" w:cs="Times New Roman"/>
          <w:color w:val="000000"/>
          <w:lang w:val="en-US"/>
        </w:rPr>
      </w:pPr>
    </w:p>
    <w:p w14:paraId="344710A2" w14:textId="77777777" w:rsidR="00FC4339" w:rsidRPr="002F3BD0" w:rsidRDefault="006F4D10">
      <w:pPr>
        <w:spacing w:after="0" w:line="240" w:lineRule="auto"/>
        <w:ind w:left="709" w:hanging="709"/>
        <w:jc w:val="both"/>
        <w:rPr>
          <w:rFonts w:ascii="Times New Roman" w:hAnsi="Times New Roman" w:cs="Times New Roman"/>
          <w:color w:val="000000"/>
          <w:lang w:val="en-US"/>
        </w:rPr>
      </w:pPr>
      <w:r w:rsidRPr="002F3BD0">
        <w:rPr>
          <w:rFonts w:ascii="Times New Roman" w:hAnsi="Times New Roman" w:cs="Times New Roman"/>
          <w:color w:val="000000"/>
          <w:lang w:val="en-US"/>
        </w:rPr>
        <w:t xml:space="preserve">Corley, Jeremy. 2015. Arboreal metaphors and botanical symbolism in the Theodotion Susanna narrative. In </w:t>
      </w:r>
      <w:r w:rsidRPr="002F3BD0">
        <w:rPr>
          <w:rFonts w:ascii="Times New Roman" w:eastAsia="TimesNewRomanPSMT" w:hAnsi="Times New Roman" w:cs="Times New Roman"/>
          <w:color w:val="000000"/>
          <w:lang w:val="en-US"/>
        </w:rPr>
        <w:t xml:space="preserve">Witte, Markus &amp; Behnke, Sven (eds.), </w:t>
      </w:r>
      <w:r w:rsidRPr="002F3BD0">
        <w:rPr>
          <w:rFonts w:ascii="Times New Roman" w:hAnsi="Times New Roman" w:cs="Times New Roman"/>
          <w:i/>
          <w:iCs/>
          <w:color w:val="000000"/>
          <w:lang w:val="en-US"/>
        </w:rPr>
        <w:t>Deuterocanonical and cognate literature. Yearbook 2014/2015. T</w:t>
      </w:r>
      <w:r w:rsidRPr="002F3BD0">
        <w:rPr>
          <w:rFonts w:ascii="Times New Roman" w:hAnsi="Times New Roman"/>
          <w:i/>
          <w:iCs/>
          <w:color w:val="000000"/>
          <w:lang w:val="en-US"/>
        </w:rPr>
        <w:t>he metaphorical use of language in deuterocanonical and cognate literature</w:t>
      </w:r>
      <w:r w:rsidRPr="002F3BD0">
        <w:rPr>
          <w:rFonts w:ascii="Times New Roman" w:hAnsi="Times New Roman"/>
          <w:color w:val="000000"/>
          <w:lang w:val="en-US"/>
        </w:rPr>
        <w:t xml:space="preserve">, </w:t>
      </w:r>
      <w:r w:rsidRPr="002F3BD0">
        <w:rPr>
          <w:rFonts w:ascii="Times New Roman" w:eastAsia="TimesNewRomanPSMT" w:hAnsi="Times New Roman" w:cs="Times New Roman"/>
          <w:color w:val="000000"/>
          <w:lang w:val="en-US"/>
        </w:rPr>
        <w:t>125</w:t>
      </w:r>
      <w:r w:rsidRPr="002F3BD0">
        <w:rPr>
          <w:rFonts w:ascii="Times New Roman" w:hAnsi="Times New Roman" w:cs="Times New Roman"/>
          <w:color w:val="000000"/>
          <w:lang w:val="en-US"/>
        </w:rPr>
        <w:t>–</w:t>
      </w:r>
      <w:r w:rsidRPr="002F3BD0">
        <w:rPr>
          <w:rFonts w:ascii="Times New Roman" w:eastAsia="TimesNewRomanPSMT" w:hAnsi="Times New Roman" w:cs="Times New Roman"/>
          <w:color w:val="000000"/>
          <w:lang w:val="en-US"/>
        </w:rPr>
        <w:t xml:space="preserve">152. Berlin: Walter de Gruyter. </w:t>
      </w:r>
    </w:p>
    <w:p w14:paraId="2555F351" w14:textId="77777777" w:rsidR="00FC4339" w:rsidRPr="002F3BD0" w:rsidRDefault="00FC4339">
      <w:pPr>
        <w:spacing w:after="0" w:line="240" w:lineRule="auto"/>
        <w:ind w:left="709" w:hanging="709"/>
        <w:jc w:val="both"/>
        <w:rPr>
          <w:rFonts w:ascii="Times New Roman" w:hAnsi="Times New Roman" w:cs="Times New Roman"/>
          <w:color w:val="000000"/>
          <w:lang w:val="en-US"/>
        </w:rPr>
      </w:pPr>
    </w:p>
    <w:p w14:paraId="6D642372" w14:textId="77777777" w:rsidR="00FC4339" w:rsidRPr="002F3BD0" w:rsidRDefault="006F4D10">
      <w:pPr>
        <w:spacing w:after="0" w:line="240" w:lineRule="auto"/>
        <w:ind w:left="709" w:hanging="709"/>
        <w:jc w:val="both"/>
        <w:rPr>
          <w:rFonts w:ascii="Times New Roman" w:eastAsia="TimesNewRomanPSMT" w:hAnsi="Times New Roman" w:cs="Times New Roman"/>
          <w:color w:val="000000"/>
        </w:rPr>
      </w:pPr>
      <w:r w:rsidRPr="002F3BD0">
        <w:rPr>
          <w:rFonts w:ascii="Times New Roman" w:hAnsi="Times New Roman" w:cs="Times New Roman"/>
          <w:color w:val="000000"/>
          <w:lang w:val="en-US"/>
        </w:rPr>
        <w:t xml:space="preserve">Croft, William &amp; Cruse, D. Alan. 2004. </w:t>
      </w:r>
      <w:r w:rsidRPr="002F3BD0">
        <w:rPr>
          <w:rFonts w:ascii="Times New Roman" w:hAnsi="Times New Roman" w:cs="Times New Roman"/>
          <w:i/>
          <w:iCs/>
          <w:color w:val="000000"/>
          <w:lang w:val="en-US"/>
        </w:rPr>
        <w:t>Cognitive linguistics.</w:t>
      </w:r>
      <w:r w:rsidRPr="002F3BD0">
        <w:rPr>
          <w:rFonts w:ascii="Times New Roman" w:hAnsi="Times New Roman" w:cs="Times New Roman"/>
          <w:color w:val="000000"/>
          <w:lang w:val="en-US"/>
        </w:rPr>
        <w:t xml:space="preserve"> Cambridge: Cambridge University Press.</w:t>
      </w:r>
    </w:p>
    <w:p w14:paraId="35B0AF05" w14:textId="77777777" w:rsidR="00FC4339" w:rsidRPr="002F3BD0" w:rsidRDefault="00FC4339">
      <w:pPr>
        <w:spacing w:after="0" w:line="240" w:lineRule="auto"/>
        <w:ind w:left="709" w:hanging="709"/>
        <w:jc w:val="both"/>
        <w:rPr>
          <w:rFonts w:ascii="Times New Roman" w:hAnsi="Times New Roman" w:cs="Times New Roman"/>
          <w:color w:val="000000"/>
          <w:lang w:val="en-US"/>
        </w:rPr>
      </w:pPr>
    </w:p>
    <w:p w14:paraId="56372E27" w14:textId="77777777" w:rsidR="00FC4339" w:rsidRPr="002F3BD0" w:rsidRDefault="006F4D10">
      <w:pPr>
        <w:spacing w:after="0" w:line="240" w:lineRule="auto"/>
        <w:ind w:left="709" w:hanging="709"/>
        <w:jc w:val="both"/>
        <w:rPr>
          <w:rFonts w:ascii="Times New Roman" w:hAnsi="Times New Roman" w:cs="Times New Roman"/>
          <w:color w:val="000000"/>
          <w:lang w:val="en-US"/>
        </w:rPr>
      </w:pPr>
      <w:r w:rsidRPr="002F3BD0">
        <w:rPr>
          <w:rFonts w:ascii="Times New Roman" w:hAnsi="Times New Roman" w:cs="Times New Roman"/>
          <w:color w:val="000000"/>
          <w:lang w:val="en-US"/>
        </w:rPr>
        <w:t xml:space="preserve">Dalzell, Tom &amp; Victor, Terry. 2008. </w:t>
      </w:r>
      <w:r w:rsidRPr="002F3BD0">
        <w:rPr>
          <w:rFonts w:ascii="Times New Roman" w:hAnsi="Times New Roman" w:cs="Times New Roman"/>
          <w:i/>
          <w:iCs/>
          <w:color w:val="000000"/>
          <w:lang w:val="en-US"/>
        </w:rPr>
        <w:t>The concise new Partridge dictionary of slang and unconventional English.</w:t>
      </w:r>
      <w:r w:rsidRPr="002F3BD0">
        <w:rPr>
          <w:rFonts w:ascii="Times New Roman" w:hAnsi="Times New Roman" w:cs="Times New Roman"/>
          <w:color w:val="000000"/>
          <w:lang w:val="en-US"/>
        </w:rPr>
        <w:t xml:space="preserve"> London: Routledge.</w:t>
      </w:r>
    </w:p>
    <w:p w14:paraId="1DF2781E" w14:textId="77777777" w:rsidR="00FC4339" w:rsidRPr="002F3BD0" w:rsidRDefault="00FC4339">
      <w:pPr>
        <w:spacing w:after="0" w:line="240" w:lineRule="auto"/>
        <w:ind w:left="709" w:hanging="709"/>
        <w:jc w:val="both"/>
        <w:rPr>
          <w:rFonts w:ascii="Times New Roman" w:hAnsi="Times New Roman" w:cs="Times New Roman"/>
          <w:color w:val="000000"/>
          <w:lang w:val="en-US"/>
        </w:rPr>
      </w:pPr>
    </w:p>
    <w:p w14:paraId="79F6EA97" w14:textId="77777777" w:rsidR="00FC4339" w:rsidRPr="002F3BD0" w:rsidRDefault="006F4D10">
      <w:pPr>
        <w:spacing w:after="0" w:line="240" w:lineRule="auto"/>
        <w:ind w:left="709" w:hanging="709"/>
        <w:jc w:val="both"/>
        <w:rPr>
          <w:rFonts w:ascii="Times New Roman" w:hAnsi="Times New Roman" w:cs="Times New Roman"/>
          <w:color w:val="000000"/>
          <w:lang w:val="en-US"/>
        </w:rPr>
      </w:pPr>
      <w:r w:rsidRPr="002F3BD0">
        <w:rPr>
          <w:rFonts w:ascii="Times New Roman" w:hAnsi="Times New Roman" w:cs="Times New Roman"/>
          <w:color w:val="000000"/>
          <w:lang w:val="en-US"/>
        </w:rPr>
        <w:t xml:space="preserve">Evans, Vyvyan. 2007. </w:t>
      </w:r>
      <w:r w:rsidRPr="002F3BD0">
        <w:rPr>
          <w:rFonts w:ascii="Times New Roman" w:hAnsi="Times New Roman" w:cs="Times New Roman"/>
          <w:i/>
          <w:iCs/>
          <w:color w:val="000000"/>
          <w:lang w:val="en-US"/>
        </w:rPr>
        <w:t>A glossary of cognitive linguistics.</w:t>
      </w:r>
      <w:r w:rsidRPr="002F3BD0">
        <w:rPr>
          <w:rFonts w:ascii="Times New Roman" w:hAnsi="Times New Roman" w:cs="Times New Roman"/>
          <w:color w:val="000000"/>
          <w:lang w:val="en-US"/>
        </w:rPr>
        <w:t xml:space="preserve"> Edinburgh: Edinburgh University Press.</w:t>
      </w:r>
    </w:p>
    <w:p w14:paraId="10929EF1" w14:textId="77777777" w:rsidR="00FC4339" w:rsidRPr="002F3BD0" w:rsidRDefault="00FC4339">
      <w:pPr>
        <w:spacing w:after="0" w:line="240" w:lineRule="auto"/>
        <w:ind w:left="709" w:hanging="709"/>
        <w:jc w:val="both"/>
        <w:rPr>
          <w:rFonts w:ascii="Times New Roman" w:hAnsi="Times New Roman" w:cs="Times New Roman"/>
          <w:color w:val="000000"/>
          <w:lang w:val="en-US"/>
        </w:rPr>
      </w:pPr>
    </w:p>
    <w:p w14:paraId="63E82F3B" w14:textId="77777777" w:rsidR="00FC4339" w:rsidRPr="002F3BD0" w:rsidRDefault="006F4D10">
      <w:pPr>
        <w:spacing w:after="0" w:line="240" w:lineRule="auto"/>
        <w:ind w:left="709" w:hanging="709"/>
        <w:jc w:val="both"/>
        <w:rPr>
          <w:rFonts w:ascii="Times New Roman" w:hAnsi="Times New Roman" w:cs="Times New Roman"/>
          <w:color w:val="000000"/>
          <w:lang w:val="en-US"/>
        </w:rPr>
      </w:pPr>
      <w:r w:rsidRPr="002F3BD0">
        <w:rPr>
          <w:rFonts w:ascii="Times New Roman" w:hAnsi="Times New Roman" w:cs="Times New Roman"/>
          <w:color w:val="000000"/>
          <w:lang w:val="en-US"/>
        </w:rPr>
        <w:t xml:space="preserve">Eysenck, Michael W. &amp; Keane, Mark T. 2000. </w:t>
      </w:r>
      <w:r w:rsidRPr="002F3BD0">
        <w:rPr>
          <w:rFonts w:ascii="Times New Roman" w:hAnsi="Times New Roman" w:cs="Times New Roman"/>
          <w:i/>
          <w:iCs/>
          <w:color w:val="000000"/>
          <w:lang w:val="en-US"/>
        </w:rPr>
        <w:t>Cognitive psychology: A student’s handbook.</w:t>
      </w:r>
      <w:r w:rsidRPr="002F3BD0">
        <w:rPr>
          <w:rFonts w:ascii="Times New Roman" w:hAnsi="Times New Roman" w:cs="Times New Roman"/>
          <w:color w:val="000000"/>
          <w:lang w:val="en-US"/>
        </w:rPr>
        <w:t xml:space="preserve"> Hove: Psychology Press (Taylor &amp; Francis).</w:t>
      </w:r>
    </w:p>
    <w:p w14:paraId="5D68E6AA" w14:textId="77777777" w:rsidR="00FC4339" w:rsidRPr="002F3BD0" w:rsidRDefault="00FC4339">
      <w:pPr>
        <w:spacing w:after="0" w:line="240" w:lineRule="auto"/>
        <w:ind w:left="709" w:hanging="709"/>
        <w:jc w:val="both"/>
        <w:rPr>
          <w:rFonts w:ascii="Times New Roman" w:hAnsi="Times New Roman" w:cs="Times New Roman"/>
          <w:color w:val="000000"/>
          <w:lang w:val="en-US"/>
        </w:rPr>
      </w:pPr>
    </w:p>
    <w:p w14:paraId="1C65E7BE" w14:textId="77777777" w:rsidR="00FC4339" w:rsidRPr="002F3BD0" w:rsidRDefault="006F4D10">
      <w:pPr>
        <w:spacing w:after="0" w:line="240" w:lineRule="auto"/>
        <w:ind w:left="709" w:hanging="709"/>
        <w:jc w:val="both"/>
        <w:rPr>
          <w:rFonts w:ascii="Times New Roman" w:hAnsi="Times New Roman" w:cs="Times New Roman"/>
          <w:color w:val="000000"/>
          <w:lang w:val="en-US"/>
        </w:rPr>
      </w:pPr>
      <w:proofErr w:type="spellStart"/>
      <w:r w:rsidRPr="002F3BD0">
        <w:rPr>
          <w:rFonts w:ascii="Times New Roman" w:hAnsi="Times New Roman" w:cs="Times New Roman"/>
          <w:color w:val="000000"/>
          <w:lang w:val="en-US"/>
        </w:rPr>
        <w:t>Goatly</w:t>
      </w:r>
      <w:proofErr w:type="spellEnd"/>
      <w:r w:rsidRPr="002F3BD0">
        <w:rPr>
          <w:rFonts w:ascii="Times New Roman" w:hAnsi="Times New Roman" w:cs="Times New Roman"/>
          <w:color w:val="000000"/>
          <w:lang w:val="en-US"/>
        </w:rPr>
        <w:t xml:space="preserve">, Andrew. 2005. </w:t>
      </w:r>
      <w:r w:rsidRPr="002F3BD0">
        <w:rPr>
          <w:rFonts w:ascii="Times New Roman" w:hAnsi="Times New Roman" w:cs="Times New Roman"/>
          <w:i/>
          <w:iCs/>
          <w:color w:val="000000"/>
          <w:lang w:val="en-US"/>
        </w:rPr>
        <w:t>The language of metaphors.</w:t>
      </w:r>
      <w:r w:rsidRPr="002F3BD0">
        <w:rPr>
          <w:rFonts w:ascii="Times New Roman" w:hAnsi="Times New Roman" w:cs="Times New Roman"/>
          <w:color w:val="000000"/>
          <w:lang w:val="en-US"/>
        </w:rPr>
        <w:t xml:space="preserve"> London: Routledge.</w:t>
      </w:r>
    </w:p>
    <w:p w14:paraId="0C7831A7" w14:textId="77777777" w:rsidR="00FC4339" w:rsidRPr="002F3BD0" w:rsidRDefault="00FC4339">
      <w:pPr>
        <w:spacing w:after="0" w:line="240" w:lineRule="auto"/>
        <w:ind w:left="709" w:hanging="709"/>
        <w:jc w:val="both"/>
        <w:rPr>
          <w:rFonts w:ascii="Times New Roman" w:eastAsia="TimesNewRomanPSMT" w:hAnsi="Times New Roman" w:cs="Times New Roman"/>
          <w:color w:val="000000"/>
          <w:lang w:val="en-US"/>
        </w:rPr>
      </w:pPr>
    </w:p>
    <w:p w14:paraId="7A158E09" w14:textId="77777777" w:rsidR="00FC4339" w:rsidRPr="002F3BD0" w:rsidRDefault="006F4D10">
      <w:pPr>
        <w:spacing w:after="0" w:line="240" w:lineRule="auto"/>
        <w:ind w:left="709" w:hanging="709"/>
        <w:jc w:val="both"/>
        <w:rPr>
          <w:rFonts w:ascii="Times New Roman" w:eastAsia="TimesNewRomanPSMT" w:hAnsi="Times New Roman" w:cs="Times New Roman"/>
          <w:color w:val="000000"/>
        </w:rPr>
      </w:pPr>
      <w:proofErr w:type="spellStart"/>
      <w:r w:rsidRPr="002F3BD0">
        <w:rPr>
          <w:rFonts w:ascii="Times New Roman" w:eastAsia="Calibri" w:hAnsi="Times New Roman"/>
          <w:lang w:val="en-US"/>
        </w:rPr>
        <w:t>Grząśko</w:t>
      </w:r>
      <w:proofErr w:type="spellEnd"/>
      <w:r w:rsidRPr="002F3BD0">
        <w:rPr>
          <w:rFonts w:ascii="Times New Roman" w:eastAsia="TimesNewRomanPSMT" w:hAnsi="Times New Roman" w:cs="Times New Roman"/>
          <w:color w:val="000000"/>
        </w:rPr>
        <w:t xml:space="preserve">, </w:t>
      </w:r>
      <w:r w:rsidRPr="002F3BD0">
        <w:rPr>
          <w:rFonts w:ascii="Times New Roman" w:eastAsia="TimesNewRomanPSMT" w:hAnsi="Times New Roman" w:cs="Times New Roman"/>
          <w:color w:val="000000"/>
          <w:lang w:val="en-US"/>
        </w:rPr>
        <w:t xml:space="preserve">Agnieszka. </w:t>
      </w:r>
      <w:r w:rsidRPr="002F3BD0">
        <w:rPr>
          <w:rFonts w:ascii="Times New Roman" w:eastAsia="TimesNewRomanPSMT" w:hAnsi="Times New Roman" w:cs="Times New Roman"/>
          <w:color w:val="000000"/>
        </w:rPr>
        <w:t>201</w:t>
      </w:r>
      <w:r w:rsidRPr="002F3BD0">
        <w:rPr>
          <w:rFonts w:ascii="Times New Roman" w:eastAsia="TimesNewRomanPSMT" w:hAnsi="Times New Roman" w:cs="Times New Roman"/>
          <w:color w:val="000000"/>
          <w:lang w:val="en-US"/>
        </w:rPr>
        <w:t>5</w:t>
      </w:r>
      <w:r w:rsidRPr="002F3BD0">
        <w:rPr>
          <w:rFonts w:ascii="Times New Roman" w:eastAsia="TimesNewRomanPSMT" w:hAnsi="Times New Roman" w:cs="Times New Roman"/>
          <w:color w:val="000000"/>
        </w:rPr>
        <w:t xml:space="preserve">. </w:t>
      </w:r>
      <w:r w:rsidRPr="002F3BD0">
        <w:rPr>
          <w:rFonts w:ascii="Times New Roman" w:eastAsia="TimesNewRomanPSMT" w:hAnsi="Times New Roman"/>
          <w:color w:val="000000"/>
        </w:rPr>
        <w:t>On the semantic history of selected terms of</w:t>
      </w:r>
      <w:r w:rsidRPr="002F3BD0">
        <w:rPr>
          <w:rFonts w:ascii="Times New Roman" w:eastAsia="TimesNewRomanPSMT" w:hAnsi="Times New Roman"/>
          <w:color w:val="000000"/>
          <w:lang w:val="en-US"/>
        </w:rPr>
        <w:t xml:space="preserve"> </w:t>
      </w:r>
      <w:r w:rsidRPr="002F3BD0">
        <w:rPr>
          <w:rFonts w:ascii="Times New Roman" w:eastAsia="TimesNewRomanPSMT" w:hAnsi="Times New Roman"/>
          <w:color w:val="000000"/>
        </w:rPr>
        <w:t>endearment</w:t>
      </w:r>
      <w:r w:rsidRPr="002F3BD0">
        <w:rPr>
          <w:rFonts w:ascii="Times New Roman" w:eastAsia="TimesNewRomanPSMT" w:hAnsi="Times New Roman" w:cs="Times New Roman"/>
          <w:color w:val="000000"/>
        </w:rPr>
        <w:t xml:space="preserve">. </w:t>
      </w:r>
      <w:r w:rsidRPr="002F3BD0">
        <w:rPr>
          <w:rFonts w:ascii="Times New Roman" w:eastAsia="TimesNewRomanPS-ItalicMT" w:hAnsi="Times New Roman" w:cs="Times New Roman"/>
          <w:i/>
          <w:iCs/>
          <w:color w:val="000000"/>
        </w:rPr>
        <w:t>L</w:t>
      </w:r>
      <w:proofErr w:type="spellStart"/>
      <w:r w:rsidRPr="002F3BD0">
        <w:rPr>
          <w:rFonts w:ascii="Times New Roman" w:eastAsia="TimesNewRomanPS-ItalicMT" w:hAnsi="Times New Roman" w:cs="Times New Roman"/>
          <w:i/>
          <w:iCs/>
          <w:color w:val="000000"/>
          <w:lang w:val="en-US"/>
        </w:rPr>
        <w:t>inguistics</w:t>
      </w:r>
      <w:proofErr w:type="spellEnd"/>
      <w:r w:rsidRPr="002F3BD0">
        <w:rPr>
          <w:rFonts w:ascii="Times New Roman" w:eastAsia="TimesNewRomanPS-ItalicMT" w:hAnsi="Times New Roman" w:cs="Times New Roman"/>
          <w:i/>
          <w:iCs/>
          <w:color w:val="000000"/>
          <w:lang w:val="en-US"/>
        </w:rPr>
        <w:t xml:space="preserve"> Beyond and Within</w:t>
      </w:r>
      <w:r w:rsidRPr="002F3BD0">
        <w:rPr>
          <w:rFonts w:ascii="Times New Roman" w:eastAsia="TimesNewRomanPSMT" w:hAnsi="Times New Roman" w:cs="Times New Roman"/>
          <w:color w:val="000000"/>
        </w:rPr>
        <w:t xml:space="preserve"> 1</w:t>
      </w:r>
      <w:r w:rsidRPr="002F3BD0">
        <w:rPr>
          <w:rFonts w:ascii="Times New Roman" w:eastAsia="TimesNewRomanPSMT" w:hAnsi="Times New Roman" w:cs="Times New Roman"/>
          <w:color w:val="000000"/>
          <w:lang w:val="en-US"/>
        </w:rPr>
        <w:t>.</w:t>
      </w:r>
      <w:r w:rsidRPr="002F3BD0">
        <w:rPr>
          <w:rFonts w:ascii="Times New Roman" w:eastAsia="TimesNewRomanPSMT" w:hAnsi="Times New Roman" w:cs="Times New Roman"/>
          <w:color w:val="000000"/>
        </w:rPr>
        <w:t xml:space="preserve"> 1</w:t>
      </w:r>
      <w:r w:rsidRPr="002F3BD0">
        <w:rPr>
          <w:rFonts w:ascii="Times New Roman" w:eastAsia="TimesNewRomanPSMT" w:hAnsi="Times New Roman" w:cs="Times New Roman"/>
          <w:color w:val="000000"/>
          <w:lang w:val="en-US"/>
        </w:rPr>
        <w:t>04</w:t>
      </w:r>
      <w:r w:rsidRPr="002F3BD0">
        <w:rPr>
          <w:rFonts w:ascii="Times New Roman" w:hAnsi="Times New Roman" w:cs="Times New Roman"/>
          <w:color w:val="000000"/>
          <w:lang w:val="en-US"/>
        </w:rPr>
        <w:t>–118</w:t>
      </w:r>
      <w:r w:rsidRPr="002F3BD0">
        <w:rPr>
          <w:rFonts w:ascii="Times New Roman" w:eastAsia="TimesNewRomanPSMT" w:hAnsi="Times New Roman" w:cs="Times New Roman"/>
          <w:color w:val="000000"/>
        </w:rPr>
        <w:t>.</w:t>
      </w:r>
    </w:p>
    <w:p w14:paraId="27F6DC38" w14:textId="77777777" w:rsidR="00FC4339" w:rsidRPr="002F3BD0" w:rsidRDefault="00FC4339">
      <w:pPr>
        <w:spacing w:after="0" w:line="240" w:lineRule="auto"/>
        <w:ind w:left="709" w:hanging="709"/>
        <w:jc w:val="both"/>
        <w:rPr>
          <w:rFonts w:ascii="Times New Roman" w:eastAsia="TimesNewRomanPSMT" w:hAnsi="Times New Roman" w:cs="Times New Roman"/>
          <w:color w:val="000000"/>
        </w:rPr>
      </w:pPr>
    </w:p>
    <w:p w14:paraId="446B0804" w14:textId="77777777" w:rsidR="00FC4339" w:rsidRPr="002F3BD0" w:rsidRDefault="006F4D10">
      <w:pPr>
        <w:spacing w:after="0" w:line="240" w:lineRule="auto"/>
        <w:ind w:left="709" w:hanging="709"/>
        <w:jc w:val="both"/>
        <w:rPr>
          <w:rFonts w:ascii="Times New Roman" w:eastAsia="TimesNewRomanPSMT" w:hAnsi="Times New Roman" w:cs="Times New Roman"/>
          <w:color w:val="000000"/>
        </w:rPr>
      </w:pPr>
      <w:proofErr w:type="spellStart"/>
      <w:r w:rsidRPr="002F3BD0">
        <w:rPr>
          <w:rFonts w:ascii="Times New Roman" w:eastAsia="Calibri" w:hAnsi="Times New Roman"/>
          <w:lang w:val="en-US"/>
        </w:rPr>
        <w:t>Grząśko</w:t>
      </w:r>
      <w:proofErr w:type="spellEnd"/>
      <w:r w:rsidRPr="002F3BD0">
        <w:rPr>
          <w:rFonts w:ascii="Times New Roman" w:eastAsia="TimesNewRomanPSMT" w:hAnsi="Times New Roman" w:cs="Times New Roman"/>
          <w:color w:val="000000"/>
        </w:rPr>
        <w:t xml:space="preserve">, </w:t>
      </w:r>
      <w:r w:rsidRPr="002F3BD0">
        <w:rPr>
          <w:rFonts w:ascii="Times New Roman" w:eastAsia="TimesNewRomanPSMT" w:hAnsi="Times New Roman" w:cs="Times New Roman"/>
          <w:color w:val="000000"/>
          <w:lang w:val="en-US"/>
        </w:rPr>
        <w:t xml:space="preserve">Agnieszka. </w:t>
      </w:r>
      <w:r w:rsidRPr="002F3BD0">
        <w:rPr>
          <w:rFonts w:ascii="Times New Roman" w:eastAsia="TimesNewRomanPSMT" w:hAnsi="Times New Roman" w:cs="Times New Roman"/>
          <w:color w:val="000000"/>
        </w:rPr>
        <w:t>20</w:t>
      </w:r>
      <w:r w:rsidRPr="002F3BD0">
        <w:rPr>
          <w:rFonts w:ascii="Times New Roman" w:eastAsia="TimesNewRomanPSMT" w:hAnsi="Times New Roman" w:cs="Times New Roman"/>
          <w:color w:val="000000"/>
          <w:lang w:val="en-US"/>
        </w:rPr>
        <w:t>17</w:t>
      </w:r>
      <w:r w:rsidRPr="002F3BD0">
        <w:rPr>
          <w:rFonts w:ascii="Times New Roman" w:eastAsia="TimesNewRomanPSMT" w:hAnsi="Times New Roman" w:cs="Times New Roman"/>
          <w:color w:val="000000"/>
        </w:rPr>
        <w:t xml:space="preserve">. </w:t>
      </w:r>
      <w:r w:rsidRPr="002F3BD0">
        <w:rPr>
          <w:rFonts w:ascii="Times New Roman" w:eastAsia="TimesNewRomanPSMT" w:hAnsi="Times New Roman" w:cs="Times New Roman"/>
          <w:color w:val="000000"/>
          <w:lang w:val="en-US"/>
        </w:rPr>
        <w:t xml:space="preserve">On </w:t>
      </w:r>
      <w:proofErr w:type="spellStart"/>
      <w:r w:rsidRPr="002F3BD0">
        <w:rPr>
          <w:rFonts w:ascii="Times New Roman" w:eastAsia="TimesNewRomanPSMT" w:hAnsi="Times New Roman" w:cs="Times New Roman"/>
          <w:color w:val="000000"/>
          <w:lang w:val="en-US"/>
        </w:rPr>
        <w:t>zoosemy</w:t>
      </w:r>
      <w:proofErr w:type="spellEnd"/>
      <w:r w:rsidRPr="002F3BD0">
        <w:rPr>
          <w:rFonts w:ascii="Times New Roman" w:eastAsia="TimesNewRomanPSMT" w:hAnsi="Times New Roman" w:cs="Times New Roman"/>
          <w:color w:val="000000"/>
          <w:lang w:val="en-US"/>
        </w:rPr>
        <w:t xml:space="preserve">, </w:t>
      </w:r>
      <w:proofErr w:type="spellStart"/>
      <w:r w:rsidRPr="002F3BD0">
        <w:rPr>
          <w:rFonts w:ascii="Times New Roman" w:eastAsia="TimesNewRomanPSMT" w:hAnsi="Times New Roman" w:cs="Times New Roman"/>
          <w:color w:val="000000"/>
          <w:lang w:val="en-US"/>
        </w:rPr>
        <w:t>foodsemy</w:t>
      </w:r>
      <w:proofErr w:type="spellEnd"/>
      <w:r w:rsidRPr="002F3BD0">
        <w:rPr>
          <w:rFonts w:ascii="Times New Roman" w:eastAsia="TimesNewRomanPSMT" w:hAnsi="Times New Roman" w:cs="Times New Roman"/>
          <w:color w:val="000000"/>
          <w:lang w:val="en-US"/>
        </w:rPr>
        <w:t xml:space="preserve"> and </w:t>
      </w:r>
      <w:proofErr w:type="spellStart"/>
      <w:r w:rsidRPr="002F3BD0">
        <w:rPr>
          <w:rFonts w:ascii="Times New Roman" w:eastAsia="TimesNewRomanPSMT" w:hAnsi="Times New Roman" w:cs="Times New Roman"/>
          <w:color w:val="000000"/>
          <w:lang w:val="en-US"/>
        </w:rPr>
        <w:t>plantosemy</w:t>
      </w:r>
      <w:proofErr w:type="spellEnd"/>
      <w:r w:rsidRPr="002F3BD0">
        <w:rPr>
          <w:rFonts w:ascii="Times New Roman" w:eastAsia="TimesNewRomanPSMT" w:hAnsi="Times New Roman" w:cs="Times New Roman"/>
          <w:color w:val="000000"/>
          <w:lang w:val="en-US"/>
        </w:rPr>
        <w:t>: A cognitive approach to selected terms of endearment</w:t>
      </w:r>
      <w:r w:rsidRPr="002F3BD0">
        <w:rPr>
          <w:rFonts w:ascii="Times New Roman" w:eastAsia="TimesNewRomanPSMT" w:hAnsi="Times New Roman" w:cs="Times New Roman"/>
          <w:color w:val="000000"/>
        </w:rPr>
        <w:t xml:space="preserve">. </w:t>
      </w:r>
      <w:r w:rsidRPr="002F3BD0">
        <w:rPr>
          <w:rFonts w:ascii="Times New Roman" w:eastAsia="TimesNewRomanPS-ItalicMT" w:hAnsi="Times New Roman"/>
          <w:i/>
          <w:iCs/>
          <w:color w:val="000000"/>
        </w:rPr>
        <w:t>Studia Anglica Resoviensia</w:t>
      </w:r>
      <w:r w:rsidRPr="002F3BD0">
        <w:rPr>
          <w:rFonts w:ascii="Times New Roman" w:eastAsia="TimesNewRomanPSMT" w:hAnsi="Times New Roman" w:cs="Times New Roman"/>
          <w:color w:val="000000"/>
        </w:rPr>
        <w:t xml:space="preserve"> </w:t>
      </w:r>
      <w:r w:rsidRPr="002F3BD0">
        <w:rPr>
          <w:rFonts w:ascii="Times New Roman" w:eastAsia="TimesNewRomanPSMT" w:hAnsi="Times New Roman" w:cs="Times New Roman"/>
          <w:color w:val="000000"/>
          <w:lang w:val="en-US"/>
        </w:rPr>
        <w:t>14.</w:t>
      </w:r>
      <w:r w:rsidRPr="002F3BD0">
        <w:rPr>
          <w:rFonts w:ascii="Times New Roman" w:eastAsia="TimesNewRomanPSMT" w:hAnsi="Times New Roman" w:cs="Times New Roman"/>
          <w:color w:val="000000"/>
        </w:rPr>
        <w:t xml:space="preserve"> </w:t>
      </w:r>
      <w:r w:rsidRPr="002F3BD0">
        <w:rPr>
          <w:rFonts w:ascii="Times New Roman" w:eastAsia="TimesNewRomanPSMT" w:hAnsi="Times New Roman" w:cs="Times New Roman"/>
          <w:color w:val="000000"/>
          <w:lang w:val="en-US"/>
        </w:rPr>
        <w:t>29</w:t>
      </w:r>
      <w:r w:rsidRPr="002F3BD0">
        <w:rPr>
          <w:rFonts w:ascii="Times New Roman" w:hAnsi="Times New Roman" w:cs="Times New Roman"/>
          <w:color w:val="000000"/>
          <w:lang w:val="en-US"/>
        </w:rPr>
        <w:t>–</w:t>
      </w:r>
      <w:r w:rsidRPr="002F3BD0">
        <w:rPr>
          <w:rFonts w:ascii="Times New Roman" w:eastAsia="TimesNewRomanPSMT" w:hAnsi="Times New Roman" w:cs="Times New Roman"/>
          <w:color w:val="000000"/>
        </w:rPr>
        <w:t>4</w:t>
      </w:r>
      <w:r w:rsidRPr="002F3BD0">
        <w:rPr>
          <w:rFonts w:ascii="Times New Roman" w:eastAsia="TimesNewRomanPSMT" w:hAnsi="Times New Roman" w:cs="Times New Roman"/>
          <w:color w:val="000000"/>
          <w:lang w:val="en-US"/>
        </w:rPr>
        <w:t>3</w:t>
      </w:r>
      <w:r w:rsidRPr="002F3BD0">
        <w:rPr>
          <w:rFonts w:ascii="Times New Roman" w:eastAsia="TimesNewRomanPSMT" w:hAnsi="Times New Roman" w:cs="Times New Roman"/>
          <w:color w:val="000000"/>
        </w:rPr>
        <w:t>.</w:t>
      </w:r>
    </w:p>
    <w:p w14:paraId="591F59B8" w14:textId="77777777" w:rsidR="00FC4339" w:rsidRPr="002F3BD0" w:rsidRDefault="00FC4339">
      <w:pPr>
        <w:spacing w:after="0" w:line="240" w:lineRule="auto"/>
        <w:ind w:left="709" w:hanging="709"/>
        <w:jc w:val="both"/>
        <w:rPr>
          <w:rFonts w:ascii="Times New Roman" w:eastAsia="TimesNewRomanPSMT" w:hAnsi="Times New Roman" w:cs="Times New Roman"/>
          <w:color w:val="000000"/>
        </w:rPr>
      </w:pPr>
    </w:p>
    <w:p w14:paraId="22C1C0A3" w14:textId="77777777" w:rsidR="00FC4339" w:rsidRPr="002F3BD0" w:rsidRDefault="006F4D10">
      <w:pPr>
        <w:spacing w:after="0" w:line="240" w:lineRule="auto"/>
        <w:ind w:left="709" w:hanging="709"/>
        <w:jc w:val="both"/>
        <w:rPr>
          <w:rFonts w:ascii="Times New Roman" w:eastAsia="TimesNewRomanPSMT" w:hAnsi="Times New Roman" w:cs="Times New Roman"/>
          <w:color w:val="000000"/>
          <w:lang w:val="en-US"/>
        </w:rPr>
      </w:pPr>
      <w:r w:rsidRPr="002F3BD0">
        <w:rPr>
          <w:rFonts w:ascii="Times New Roman" w:eastAsia="TimesNewRomanPSMT" w:hAnsi="Times New Roman" w:cs="Times New Roman"/>
          <w:color w:val="000000"/>
          <w:lang w:val="en-US"/>
        </w:rPr>
        <w:t xml:space="preserve">Hanks, Patrick. 2006. </w:t>
      </w:r>
      <w:proofErr w:type="spellStart"/>
      <w:r w:rsidRPr="002F3BD0">
        <w:rPr>
          <w:rFonts w:ascii="Times New Roman" w:eastAsia="TimesNewRomanPSMT" w:hAnsi="Times New Roman" w:cs="Times New Roman"/>
          <w:color w:val="000000"/>
          <w:lang w:val="en-US"/>
        </w:rPr>
        <w:t>Metaphoricity</w:t>
      </w:r>
      <w:proofErr w:type="spellEnd"/>
      <w:r w:rsidRPr="002F3BD0">
        <w:rPr>
          <w:rFonts w:ascii="Times New Roman" w:eastAsia="TimesNewRomanPSMT" w:hAnsi="Times New Roman" w:cs="Times New Roman"/>
          <w:color w:val="000000"/>
          <w:lang w:val="en-US"/>
        </w:rPr>
        <w:t xml:space="preserve"> is gradable. In </w:t>
      </w:r>
      <w:proofErr w:type="spellStart"/>
      <w:r w:rsidRPr="002F3BD0">
        <w:rPr>
          <w:rFonts w:ascii="Times New Roman" w:eastAsia="TimesNewRomanPSMT" w:hAnsi="Times New Roman" w:cs="Times New Roman"/>
          <w:color w:val="000000"/>
          <w:lang w:val="en-US"/>
        </w:rPr>
        <w:t>Stefanowitsch</w:t>
      </w:r>
      <w:proofErr w:type="spellEnd"/>
      <w:r w:rsidRPr="002F3BD0">
        <w:rPr>
          <w:rFonts w:ascii="Times New Roman" w:eastAsia="TimesNewRomanPSMT" w:hAnsi="Times New Roman" w:cs="Times New Roman"/>
          <w:color w:val="000000"/>
          <w:lang w:val="en-US"/>
        </w:rPr>
        <w:t xml:space="preserve">, Anatol &amp; </w:t>
      </w:r>
      <w:proofErr w:type="spellStart"/>
      <w:r w:rsidRPr="002F3BD0">
        <w:rPr>
          <w:rFonts w:ascii="Times New Roman" w:eastAsia="TimesNewRomanPSMT" w:hAnsi="Times New Roman" w:cs="Times New Roman"/>
          <w:color w:val="000000"/>
          <w:lang w:val="en-US"/>
        </w:rPr>
        <w:t>Gries</w:t>
      </w:r>
      <w:proofErr w:type="spellEnd"/>
      <w:r w:rsidRPr="002F3BD0">
        <w:rPr>
          <w:rFonts w:ascii="Times New Roman" w:eastAsia="TimesNewRomanPSMT" w:hAnsi="Times New Roman" w:cs="Times New Roman"/>
          <w:color w:val="000000"/>
          <w:lang w:val="en-US"/>
        </w:rPr>
        <w:t xml:space="preserve">, Stefan Th. (eds.), </w:t>
      </w:r>
      <w:r w:rsidRPr="002F3BD0">
        <w:rPr>
          <w:rFonts w:ascii="Times New Roman" w:eastAsia="TimesNewRomanPSMT" w:hAnsi="Times New Roman" w:cs="Times New Roman"/>
          <w:i/>
          <w:iCs/>
          <w:color w:val="000000"/>
          <w:lang w:val="en-US"/>
        </w:rPr>
        <w:t>Corpus-based approaches to metaphor and metonymy</w:t>
      </w:r>
      <w:r w:rsidRPr="002F3BD0">
        <w:rPr>
          <w:rFonts w:ascii="Times New Roman" w:eastAsia="TimesNewRomanPSMT" w:hAnsi="Times New Roman" w:cs="Times New Roman"/>
          <w:color w:val="000000"/>
          <w:lang w:val="en-US"/>
        </w:rPr>
        <w:t>, 17</w:t>
      </w:r>
      <w:r w:rsidRPr="002F3BD0">
        <w:rPr>
          <w:rFonts w:ascii="Times New Roman" w:hAnsi="Times New Roman" w:cs="Times New Roman"/>
          <w:color w:val="000000"/>
          <w:lang w:val="en-US"/>
        </w:rPr>
        <w:t>–</w:t>
      </w:r>
      <w:r w:rsidRPr="002F3BD0">
        <w:rPr>
          <w:rFonts w:ascii="Times New Roman" w:eastAsia="TimesNewRomanPSMT" w:hAnsi="Times New Roman" w:cs="Times New Roman"/>
          <w:color w:val="000000"/>
          <w:lang w:val="en-US"/>
        </w:rPr>
        <w:t>35. Berlin: Mouton de Gruyter.</w:t>
      </w:r>
    </w:p>
    <w:p w14:paraId="7E07EA0E" w14:textId="77777777" w:rsidR="00FC4339" w:rsidRPr="002F3BD0" w:rsidRDefault="00FC4339">
      <w:pPr>
        <w:spacing w:after="0" w:line="240" w:lineRule="auto"/>
        <w:ind w:left="709" w:hanging="709"/>
        <w:jc w:val="both"/>
        <w:rPr>
          <w:rFonts w:ascii="Times New Roman" w:eastAsia="TimesNewRomanPSMT" w:hAnsi="Times New Roman" w:cs="Times New Roman"/>
          <w:color w:val="000000"/>
          <w:lang w:val="en-US"/>
        </w:rPr>
      </w:pPr>
    </w:p>
    <w:p w14:paraId="10AB07CF" w14:textId="77777777" w:rsidR="00FC4339" w:rsidRPr="002F3BD0" w:rsidRDefault="006F4D10">
      <w:pPr>
        <w:spacing w:after="0" w:line="240" w:lineRule="auto"/>
        <w:ind w:left="709" w:hanging="709"/>
        <w:jc w:val="both"/>
        <w:rPr>
          <w:rFonts w:ascii="Times New Roman" w:hAnsi="Times New Roman"/>
          <w:color w:val="000000"/>
          <w:lang w:val="en-US"/>
        </w:rPr>
      </w:pPr>
      <w:proofErr w:type="spellStart"/>
      <w:r w:rsidRPr="002F3BD0">
        <w:rPr>
          <w:rFonts w:ascii="Times New Roman" w:hAnsi="Times New Roman" w:cs="Times New Roman"/>
          <w:color w:val="000000"/>
          <w:lang w:val="en-US"/>
        </w:rPr>
        <w:t>Kleparski</w:t>
      </w:r>
      <w:proofErr w:type="spellEnd"/>
      <w:r w:rsidRPr="002F3BD0">
        <w:rPr>
          <w:rFonts w:ascii="Times New Roman" w:hAnsi="Times New Roman" w:cs="Times New Roman"/>
          <w:color w:val="000000"/>
          <w:lang w:val="en-US"/>
        </w:rPr>
        <w:t xml:space="preserve">, </w:t>
      </w:r>
      <w:r w:rsidRPr="002F3BD0">
        <w:rPr>
          <w:rFonts w:ascii="Times New Roman" w:hAnsi="Times New Roman"/>
          <w:color w:val="000000"/>
          <w:lang w:val="en-US"/>
        </w:rPr>
        <w:t>Grzegorz A</w:t>
      </w:r>
      <w:r w:rsidRPr="002F3BD0">
        <w:rPr>
          <w:rFonts w:ascii="Times New Roman" w:hAnsi="Times New Roman" w:cs="Times New Roman"/>
          <w:color w:val="000000"/>
          <w:lang w:val="en-US"/>
        </w:rPr>
        <w:t xml:space="preserve">. 1997. </w:t>
      </w:r>
      <w:r w:rsidRPr="002F3BD0">
        <w:rPr>
          <w:rFonts w:ascii="Times New Roman" w:hAnsi="Times New Roman"/>
          <w:i/>
          <w:iCs/>
          <w:color w:val="000000"/>
          <w:lang w:val="en-US"/>
        </w:rPr>
        <w:t xml:space="preserve">The theory and practice of historical semantics: The case of </w:t>
      </w:r>
      <w:proofErr w:type="spellStart"/>
      <w:r w:rsidRPr="002F3BD0">
        <w:rPr>
          <w:rFonts w:ascii="Times New Roman" w:hAnsi="Times New Roman"/>
          <w:i/>
          <w:iCs/>
          <w:color w:val="000000"/>
          <w:lang w:val="en-US"/>
        </w:rPr>
        <w:t>Mid.E</w:t>
      </w:r>
      <w:proofErr w:type="spellEnd"/>
      <w:r w:rsidRPr="002F3BD0">
        <w:rPr>
          <w:rFonts w:ascii="Times New Roman" w:hAnsi="Times New Roman"/>
          <w:i/>
          <w:iCs/>
          <w:color w:val="000000"/>
          <w:lang w:val="en-US"/>
        </w:rPr>
        <w:t xml:space="preserve">. and </w:t>
      </w:r>
      <w:proofErr w:type="spellStart"/>
      <w:r w:rsidRPr="002F3BD0">
        <w:rPr>
          <w:rFonts w:ascii="Times New Roman" w:hAnsi="Times New Roman"/>
          <w:i/>
          <w:iCs/>
          <w:color w:val="000000"/>
          <w:lang w:val="en-US"/>
        </w:rPr>
        <w:t>E.Mod.E</w:t>
      </w:r>
      <w:proofErr w:type="spellEnd"/>
      <w:r w:rsidRPr="002F3BD0">
        <w:rPr>
          <w:rFonts w:ascii="Times New Roman" w:hAnsi="Times New Roman"/>
          <w:i/>
          <w:iCs/>
          <w:color w:val="000000"/>
          <w:lang w:val="en-US"/>
        </w:rPr>
        <w:t>. synonyms of GIRL/YOUNG WOMAN</w:t>
      </w:r>
      <w:r w:rsidRPr="002F3BD0">
        <w:rPr>
          <w:rFonts w:ascii="Times New Roman" w:hAnsi="Times New Roman"/>
          <w:color w:val="000000"/>
          <w:lang w:val="en-US"/>
        </w:rPr>
        <w:t>. Lublin: The Catholic University of Lublin Printing House.</w:t>
      </w:r>
    </w:p>
    <w:p w14:paraId="0C575942" w14:textId="77777777" w:rsidR="00FC4339" w:rsidRPr="002F3BD0" w:rsidRDefault="00FC4339">
      <w:pPr>
        <w:spacing w:after="0" w:line="240" w:lineRule="auto"/>
        <w:ind w:left="709" w:hanging="709"/>
        <w:jc w:val="both"/>
        <w:rPr>
          <w:rFonts w:ascii="Times New Roman" w:eastAsia="TimesNewRomanPSMT" w:hAnsi="Times New Roman" w:cs="Times New Roman"/>
          <w:color w:val="000000"/>
          <w:lang w:val="en-US"/>
        </w:rPr>
      </w:pPr>
    </w:p>
    <w:p w14:paraId="0E07F047" w14:textId="77777777" w:rsidR="00FC4339" w:rsidRPr="002F3BD0" w:rsidRDefault="006F4D10">
      <w:pPr>
        <w:spacing w:after="0" w:line="240" w:lineRule="auto"/>
        <w:ind w:left="709" w:hanging="709"/>
        <w:jc w:val="both"/>
        <w:rPr>
          <w:rFonts w:ascii="Times New Roman" w:eastAsia="TimesNewRomanPSMT" w:hAnsi="Times New Roman" w:cs="Times New Roman"/>
          <w:color w:val="000000"/>
          <w:lang w:val="en-US"/>
        </w:rPr>
      </w:pPr>
      <w:r w:rsidRPr="002F3BD0">
        <w:rPr>
          <w:rFonts w:ascii="Times New Roman" w:eastAsia="TimesNewRomanPSMT" w:hAnsi="Times New Roman" w:cs="Times New Roman"/>
          <w:color w:val="000000"/>
          <w:lang w:val="en-US"/>
        </w:rPr>
        <w:t>Koivisto-</w:t>
      </w:r>
      <w:proofErr w:type="spellStart"/>
      <w:r w:rsidRPr="002F3BD0">
        <w:rPr>
          <w:rFonts w:ascii="Times New Roman" w:eastAsia="TimesNewRomanPSMT" w:hAnsi="Times New Roman" w:cs="Times New Roman"/>
          <w:color w:val="000000"/>
          <w:lang w:val="en-US"/>
        </w:rPr>
        <w:t>Alanko</w:t>
      </w:r>
      <w:proofErr w:type="spellEnd"/>
      <w:r w:rsidRPr="002F3BD0">
        <w:rPr>
          <w:rFonts w:ascii="Times New Roman" w:eastAsia="TimesNewRomanPSMT" w:hAnsi="Times New Roman" w:cs="Times New Roman"/>
          <w:color w:val="000000"/>
          <w:lang w:val="en-US"/>
        </w:rPr>
        <w:t xml:space="preserve">, </w:t>
      </w:r>
      <w:proofErr w:type="spellStart"/>
      <w:r w:rsidRPr="002F3BD0">
        <w:rPr>
          <w:rFonts w:ascii="Times New Roman" w:eastAsia="TimesNewRomanPSMT" w:hAnsi="Times New Roman"/>
          <w:color w:val="000000"/>
          <w:lang w:val="en-US"/>
        </w:rPr>
        <w:t>Päivi</w:t>
      </w:r>
      <w:proofErr w:type="spellEnd"/>
      <w:r w:rsidRPr="002F3BD0">
        <w:rPr>
          <w:rFonts w:ascii="Times New Roman" w:eastAsia="TimesNewRomanPSMT" w:hAnsi="Times New Roman" w:cs="Times New Roman"/>
          <w:color w:val="000000"/>
          <w:lang w:val="en-US"/>
        </w:rPr>
        <w:t xml:space="preserve"> &amp; </w:t>
      </w:r>
      <w:proofErr w:type="spellStart"/>
      <w:r w:rsidRPr="002F3BD0">
        <w:rPr>
          <w:rFonts w:ascii="Times New Roman" w:eastAsia="TimesNewRomanPSMT" w:hAnsi="Times New Roman" w:cs="Times New Roman"/>
          <w:color w:val="000000"/>
          <w:lang w:val="en-US"/>
        </w:rPr>
        <w:t>Tissari</w:t>
      </w:r>
      <w:proofErr w:type="spellEnd"/>
      <w:r w:rsidRPr="002F3BD0">
        <w:rPr>
          <w:rFonts w:ascii="Times New Roman" w:eastAsia="TimesNewRomanPSMT" w:hAnsi="Times New Roman" w:cs="Times New Roman"/>
          <w:color w:val="000000"/>
          <w:lang w:val="en-US"/>
        </w:rPr>
        <w:t xml:space="preserve">, Heli. 2006. Sense and sensibility: Rational thought versus emotion in metaphorical language. In </w:t>
      </w:r>
      <w:proofErr w:type="spellStart"/>
      <w:r w:rsidRPr="002F3BD0">
        <w:rPr>
          <w:rFonts w:ascii="Times New Roman" w:eastAsia="TimesNewRomanPSMT" w:hAnsi="Times New Roman" w:cs="Times New Roman"/>
          <w:color w:val="000000"/>
          <w:lang w:val="en-US"/>
        </w:rPr>
        <w:t>Stefanowitsch</w:t>
      </w:r>
      <w:proofErr w:type="spellEnd"/>
      <w:r w:rsidRPr="002F3BD0">
        <w:rPr>
          <w:rFonts w:ascii="Times New Roman" w:eastAsia="TimesNewRomanPSMT" w:hAnsi="Times New Roman" w:cs="Times New Roman"/>
          <w:color w:val="000000"/>
          <w:lang w:val="en-US"/>
        </w:rPr>
        <w:t xml:space="preserve">, Anatol &amp; </w:t>
      </w:r>
      <w:proofErr w:type="spellStart"/>
      <w:r w:rsidRPr="002F3BD0">
        <w:rPr>
          <w:rFonts w:ascii="Times New Roman" w:eastAsia="TimesNewRomanPSMT" w:hAnsi="Times New Roman" w:cs="Times New Roman"/>
          <w:color w:val="000000"/>
          <w:lang w:val="en-US"/>
        </w:rPr>
        <w:t>Gries</w:t>
      </w:r>
      <w:proofErr w:type="spellEnd"/>
      <w:r w:rsidRPr="002F3BD0">
        <w:rPr>
          <w:rFonts w:ascii="Times New Roman" w:eastAsia="TimesNewRomanPSMT" w:hAnsi="Times New Roman" w:cs="Times New Roman"/>
          <w:color w:val="000000"/>
          <w:lang w:val="en-US"/>
        </w:rPr>
        <w:t xml:space="preserve">, Stefan Th. (eds.), </w:t>
      </w:r>
      <w:r w:rsidRPr="002F3BD0">
        <w:rPr>
          <w:rFonts w:ascii="Times New Roman" w:eastAsia="TimesNewRomanPSMT" w:hAnsi="Times New Roman" w:cs="Times New Roman"/>
          <w:i/>
          <w:iCs/>
          <w:color w:val="000000"/>
          <w:lang w:val="en-US"/>
        </w:rPr>
        <w:t>Corpus-based approaches to metaphor and metonymy</w:t>
      </w:r>
      <w:r w:rsidRPr="002F3BD0">
        <w:rPr>
          <w:rFonts w:ascii="Times New Roman" w:eastAsia="TimesNewRomanPSMT" w:hAnsi="Times New Roman" w:cs="Times New Roman"/>
          <w:color w:val="000000"/>
          <w:lang w:val="en-US"/>
        </w:rPr>
        <w:t>, 191</w:t>
      </w:r>
      <w:r w:rsidRPr="002F3BD0">
        <w:rPr>
          <w:rFonts w:ascii="Times New Roman" w:hAnsi="Times New Roman" w:cs="Times New Roman"/>
          <w:color w:val="000000"/>
          <w:lang w:val="en-US"/>
        </w:rPr>
        <w:t>–</w:t>
      </w:r>
      <w:r w:rsidRPr="002F3BD0">
        <w:rPr>
          <w:rFonts w:ascii="Times New Roman" w:eastAsia="TimesNewRomanPSMT" w:hAnsi="Times New Roman" w:cs="Times New Roman"/>
          <w:color w:val="000000"/>
          <w:lang w:val="en-US"/>
        </w:rPr>
        <w:t>213. Berlin: Mouton de Gruyter.</w:t>
      </w:r>
    </w:p>
    <w:p w14:paraId="61998937" w14:textId="77777777" w:rsidR="00FC4339" w:rsidRPr="002F3BD0" w:rsidRDefault="00FC4339">
      <w:pPr>
        <w:spacing w:after="0" w:line="240" w:lineRule="auto"/>
        <w:ind w:left="709" w:hanging="709"/>
        <w:jc w:val="both"/>
        <w:rPr>
          <w:rFonts w:ascii="Times New Roman" w:hAnsi="Times New Roman" w:cs="Times New Roman"/>
          <w:color w:val="000000"/>
          <w:lang w:val="en-US"/>
        </w:rPr>
      </w:pPr>
    </w:p>
    <w:p w14:paraId="5A31F060" w14:textId="77777777" w:rsidR="00FC4339" w:rsidRPr="002F3BD0" w:rsidRDefault="006F4D10">
      <w:pPr>
        <w:spacing w:after="0" w:line="240" w:lineRule="auto"/>
        <w:ind w:left="709" w:hanging="709"/>
        <w:jc w:val="both"/>
        <w:rPr>
          <w:rFonts w:ascii="Times New Roman" w:hAnsi="Times New Roman" w:cs="Times New Roman"/>
          <w:color w:val="000000"/>
          <w:lang w:val="en-US"/>
        </w:rPr>
      </w:pPr>
      <w:proofErr w:type="spellStart"/>
      <w:r w:rsidRPr="002F3BD0">
        <w:rPr>
          <w:rFonts w:ascii="Times New Roman" w:hAnsi="Times New Roman" w:cs="Times New Roman"/>
          <w:color w:val="000000"/>
          <w:lang w:val="en-US"/>
        </w:rPr>
        <w:t>Kövecses</w:t>
      </w:r>
      <w:proofErr w:type="spellEnd"/>
      <w:r w:rsidRPr="002F3BD0">
        <w:rPr>
          <w:rFonts w:ascii="Times New Roman" w:hAnsi="Times New Roman" w:cs="Times New Roman"/>
          <w:color w:val="000000"/>
          <w:lang w:val="en-US"/>
        </w:rPr>
        <w:t xml:space="preserve">, </w:t>
      </w:r>
      <w:r w:rsidRPr="002F3BD0">
        <w:rPr>
          <w:rFonts w:ascii="Times New Roman" w:hAnsi="Times New Roman"/>
          <w:color w:val="000000"/>
          <w:lang w:val="en-US"/>
        </w:rPr>
        <w:t>Zoltán</w:t>
      </w:r>
      <w:r w:rsidRPr="002F3BD0">
        <w:rPr>
          <w:rFonts w:ascii="Times New Roman" w:hAnsi="Times New Roman" w:cs="Times New Roman"/>
          <w:color w:val="000000"/>
          <w:lang w:val="en-US"/>
        </w:rPr>
        <w:t xml:space="preserve">. 2005. </w:t>
      </w:r>
      <w:r w:rsidRPr="002F3BD0">
        <w:rPr>
          <w:rFonts w:ascii="Times New Roman" w:hAnsi="Times New Roman" w:cs="Times New Roman"/>
          <w:i/>
          <w:iCs/>
          <w:color w:val="000000"/>
          <w:lang w:val="en-US"/>
        </w:rPr>
        <w:t>Metaphor in culture: Universality and variation.</w:t>
      </w:r>
      <w:r w:rsidRPr="002F3BD0">
        <w:rPr>
          <w:rFonts w:ascii="Times New Roman" w:hAnsi="Times New Roman" w:cs="Times New Roman"/>
          <w:color w:val="000000"/>
          <w:lang w:val="en-US"/>
        </w:rPr>
        <w:t xml:space="preserve"> Cambridge: Cambridge University Press.</w:t>
      </w:r>
    </w:p>
    <w:p w14:paraId="48DF7435" w14:textId="77777777" w:rsidR="00FC4339" w:rsidRPr="002F3BD0" w:rsidRDefault="00FC4339">
      <w:pPr>
        <w:spacing w:after="0" w:line="240" w:lineRule="auto"/>
        <w:ind w:left="709" w:hanging="709"/>
        <w:jc w:val="both"/>
        <w:rPr>
          <w:rFonts w:ascii="Times New Roman" w:hAnsi="Times New Roman" w:cs="Times New Roman"/>
          <w:color w:val="000000"/>
          <w:lang w:val="en-US"/>
        </w:rPr>
      </w:pPr>
    </w:p>
    <w:p w14:paraId="3F79ED38" w14:textId="77777777" w:rsidR="00FC4339" w:rsidRPr="002F3BD0" w:rsidRDefault="006F4D10">
      <w:pPr>
        <w:spacing w:after="0" w:line="240" w:lineRule="auto"/>
        <w:ind w:left="709" w:hanging="709"/>
        <w:jc w:val="both"/>
        <w:rPr>
          <w:rFonts w:ascii="Times New Roman" w:eastAsia="TimesNewRomanPSMT" w:hAnsi="Times New Roman" w:cs="Times New Roman"/>
          <w:color w:val="000000"/>
          <w:lang w:val="en-US"/>
        </w:rPr>
      </w:pPr>
      <w:proofErr w:type="spellStart"/>
      <w:r w:rsidRPr="002F3BD0">
        <w:rPr>
          <w:rFonts w:ascii="Times New Roman" w:hAnsi="Times New Roman" w:cs="Times New Roman"/>
          <w:color w:val="000000"/>
          <w:lang w:val="en-US"/>
        </w:rPr>
        <w:t>Kövecses</w:t>
      </w:r>
      <w:proofErr w:type="spellEnd"/>
      <w:r w:rsidRPr="002F3BD0">
        <w:rPr>
          <w:rFonts w:ascii="Times New Roman" w:hAnsi="Times New Roman" w:cs="Times New Roman"/>
          <w:color w:val="000000"/>
          <w:lang w:val="en-US"/>
        </w:rPr>
        <w:t xml:space="preserve">, </w:t>
      </w:r>
      <w:r w:rsidRPr="002F3BD0">
        <w:rPr>
          <w:rFonts w:ascii="Times New Roman" w:hAnsi="Times New Roman"/>
          <w:color w:val="000000"/>
          <w:lang w:val="en-US"/>
        </w:rPr>
        <w:t>Zoltán</w:t>
      </w:r>
      <w:r w:rsidRPr="002F3BD0">
        <w:rPr>
          <w:rFonts w:ascii="Times New Roman" w:hAnsi="Times New Roman" w:cs="Times New Roman"/>
          <w:color w:val="000000"/>
          <w:lang w:val="en-US"/>
        </w:rPr>
        <w:t xml:space="preserve">. 2010. </w:t>
      </w:r>
      <w:r w:rsidRPr="002F3BD0">
        <w:rPr>
          <w:rFonts w:ascii="Times New Roman" w:hAnsi="Times New Roman" w:cs="Times New Roman"/>
          <w:i/>
          <w:iCs/>
          <w:color w:val="000000"/>
          <w:lang w:val="en-US"/>
        </w:rPr>
        <w:t>Metaphor: A practical introduction.</w:t>
      </w:r>
      <w:r w:rsidRPr="002F3BD0">
        <w:rPr>
          <w:rFonts w:ascii="Times New Roman" w:hAnsi="Times New Roman" w:cs="Times New Roman"/>
          <w:color w:val="000000"/>
          <w:lang w:val="en-US"/>
        </w:rPr>
        <w:t xml:space="preserve"> Oxford: Oxford University Press.</w:t>
      </w:r>
    </w:p>
    <w:p w14:paraId="438E60A0" w14:textId="77777777" w:rsidR="00FC4339" w:rsidRPr="002F3BD0" w:rsidRDefault="00FC4339">
      <w:pPr>
        <w:spacing w:after="0" w:line="240" w:lineRule="auto"/>
        <w:ind w:left="709" w:hanging="709"/>
        <w:jc w:val="both"/>
        <w:rPr>
          <w:rFonts w:ascii="Times New Roman" w:eastAsia="TimesNewRomanPSMT" w:hAnsi="Times New Roman" w:cs="Times New Roman"/>
          <w:color w:val="000000"/>
          <w:lang w:val="en-US"/>
        </w:rPr>
      </w:pPr>
    </w:p>
    <w:p w14:paraId="481DA773" w14:textId="77777777" w:rsidR="00FC4339" w:rsidRPr="002F3BD0" w:rsidRDefault="006F4D10">
      <w:pPr>
        <w:spacing w:after="0" w:line="240" w:lineRule="auto"/>
        <w:ind w:left="709" w:hanging="709"/>
        <w:jc w:val="both"/>
        <w:rPr>
          <w:rFonts w:ascii="Times New Roman" w:eastAsia="TimesNewRomanPSMT" w:hAnsi="Times New Roman" w:cs="Times New Roman"/>
          <w:color w:val="000000"/>
          <w:lang w:val="en-US"/>
        </w:rPr>
      </w:pPr>
      <w:r w:rsidRPr="002F3BD0">
        <w:rPr>
          <w:rFonts w:ascii="Times New Roman" w:eastAsia="TimesNewRomanPSMT" w:hAnsi="Times New Roman" w:cs="Times New Roman"/>
          <w:color w:val="000000"/>
          <w:lang w:val="en-US"/>
        </w:rPr>
        <w:t xml:space="preserve">Kowalczyk, Aleksandra </w:t>
      </w:r>
      <w:proofErr w:type="spellStart"/>
      <w:r w:rsidRPr="002F3BD0">
        <w:rPr>
          <w:rFonts w:ascii="Times New Roman" w:eastAsia="TimesNewRomanPSMT" w:hAnsi="Times New Roman" w:cs="Times New Roman"/>
          <w:color w:val="000000"/>
          <w:lang w:val="en-US"/>
        </w:rPr>
        <w:t>Zofia</w:t>
      </w:r>
      <w:proofErr w:type="spellEnd"/>
      <w:r w:rsidRPr="002F3BD0">
        <w:rPr>
          <w:rFonts w:ascii="Times New Roman" w:eastAsia="TimesNewRomanPSMT" w:hAnsi="Times New Roman" w:cs="Times New Roman"/>
          <w:color w:val="000000"/>
          <w:lang w:val="en-US"/>
        </w:rPr>
        <w:t xml:space="preserve">. 2019. Semantic transfers in the domain of </w:t>
      </w:r>
      <w:r w:rsidRPr="002F3BD0">
        <w:rPr>
          <w:rFonts w:ascii="Times New Roman" w:eastAsia="Times New Roman" w:hAnsi="Times New Roman" w:cs="Times New Roman"/>
          <w:smallCaps/>
          <w:lang w:val="en-US" w:eastAsia="pl-PL"/>
        </w:rPr>
        <w:t>foodstuffs</w:t>
      </w:r>
      <w:r w:rsidRPr="002F3BD0">
        <w:rPr>
          <w:rFonts w:ascii="Times New Roman" w:eastAsia="TimesNewRomanPSMT" w:hAnsi="Times New Roman" w:cs="Times New Roman"/>
          <w:color w:val="000000"/>
          <w:lang w:val="en-US"/>
        </w:rPr>
        <w:t xml:space="preserve">. </w:t>
      </w:r>
      <w:r w:rsidRPr="002F3BD0">
        <w:rPr>
          <w:rFonts w:ascii="Times New Roman" w:eastAsia="TimesNewRomanPSMT" w:hAnsi="Times New Roman" w:cs="Times New Roman"/>
          <w:i/>
          <w:iCs/>
          <w:color w:val="000000"/>
          <w:lang w:val="en-US"/>
        </w:rPr>
        <w:t>Linguistics Beyond and Within</w:t>
      </w:r>
      <w:r w:rsidRPr="002F3BD0">
        <w:rPr>
          <w:rFonts w:ascii="Times New Roman" w:eastAsia="TimesNewRomanPSMT" w:hAnsi="Times New Roman" w:cs="Times New Roman"/>
          <w:color w:val="000000"/>
          <w:lang w:val="en-US"/>
        </w:rPr>
        <w:t xml:space="preserve"> 5. 90</w:t>
      </w:r>
      <w:r w:rsidRPr="002F3BD0">
        <w:rPr>
          <w:rFonts w:ascii="Times New Roman" w:hAnsi="Times New Roman" w:cs="Times New Roman"/>
          <w:color w:val="000000"/>
          <w:lang w:val="en-US"/>
        </w:rPr>
        <w:t>–</w:t>
      </w:r>
      <w:r w:rsidRPr="002F3BD0">
        <w:rPr>
          <w:rFonts w:ascii="Times New Roman" w:eastAsia="TimesNewRomanPSMT" w:hAnsi="Times New Roman" w:cs="Times New Roman"/>
          <w:color w:val="000000"/>
          <w:lang w:val="en-US"/>
        </w:rPr>
        <w:t>102.</w:t>
      </w:r>
    </w:p>
    <w:p w14:paraId="34ADD200" w14:textId="77777777" w:rsidR="00FC4339" w:rsidRPr="002F3BD0" w:rsidRDefault="00FC4339">
      <w:pPr>
        <w:spacing w:after="0" w:line="240" w:lineRule="auto"/>
        <w:ind w:left="709" w:hanging="709"/>
        <w:jc w:val="both"/>
        <w:rPr>
          <w:rFonts w:ascii="Times New Roman" w:hAnsi="Times New Roman" w:cs="Times New Roman"/>
          <w:color w:val="000000"/>
          <w:lang w:val="en-US"/>
        </w:rPr>
      </w:pPr>
    </w:p>
    <w:p w14:paraId="0B5E2112" w14:textId="77777777" w:rsidR="00FC4339" w:rsidRPr="002F3BD0" w:rsidRDefault="006F4D10">
      <w:pPr>
        <w:spacing w:after="0" w:line="240" w:lineRule="auto"/>
        <w:ind w:left="709" w:hanging="709"/>
        <w:jc w:val="both"/>
        <w:rPr>
          <w:rFonts w:ascii="Times New Roman" w:hAnsi="Times New Roman" w:cs="Times New Roman"/>
          <w:color w:val="000000"/>
          <w:lang w:val="en-US"/>
        </w:rPr>
      </w:pPr>
      <w:r w:rsidRPr="002F3BD0">
        <w:rPr>
          <w:rFonts w:ascii="Times New Roman" w:hAnsi="Times New Roman" w:cs="Times New Roman"/>
          <w:color w:val="000000"/>
          <w:lang w:val="en-US"/>
        </w:rPr>
        <w:t xml:space="preserve">Kroeger, Paul R. 2019. </w:t>
      </w:r>
      <w:r w:rsidRPr="002F3BD0">
        <w:rPr>
          <w:rFonts w:ascii="Times New Roman" w:hAnsi="Times New Roman" w:cs="Times New Roman"/>
          <w:i/>
          <w:iCs/>
          <w:color w:val="000000"/>
          <w:lang w:val="en-US"/>
        </w:rPr>
        <w:t>Analyzing meaning: An introduction to semantics and pragmatics.</w:t>
      </w:r>
      <w:r w:rsidRPr="002F3BD0">
        <w:rPr>
          <w:rFonts w:ascii="Times New Roman" w:hAnsi="Times New Roman" w:cs="Times New Roman"/>
          <w:color w:val="000000"/>
          <w:lang w:val="en-US"/>
        </w:rPr>
        <w:t xml:space="preserve"> </w:t>
      </w:r>
      <w:r w:rsidRPr="002F3BD0">
        <w:rPr>
          <w:rFonts w:ascii="Times New Roman" w:eastAsia="TimesNewRomanPSMT" w:hAnsi="Times New Roman" w:cs="Times New Roman"/>
          <w:color w:val="000000"/>
          <w:lang w:val="en-US"/>
        </w:rPr>
        <w:t>Berlin</w:t>
      </w:r>
      <w:r w:rsidRPr="002F3BD0">
        <w:rPr>
          <w:rFonts w:ascii="Times New Roman" w:hAnsi="Times New Roman" w:cs="Times New Roman"/>
          <w:color w:val="000000"/>
          <w:lang w:val="en-US"/>
        </w:rPr>
        <w:t>: Language Science Press.</w:t>
      </w:r>
    </w:p>
    <w:p w14:paraId="35276590" w14:textId="77777777" w:rsidR="00FC4339" w:rsidRPr="002F3BD0" w:rsidRDefault="00FC4339">
      <w:pPr>
        <w:spacing w:after="0" w:line="240" w:lineRule="auto"/>
        <w:ind w:left="709" w:hanging="709"/>
        <w:jc w:val="both"/>
        <w:rPr>
          <w:rFonts w:ascii="Times New Roman" w:hAnsi="Times New Roman" w:cs="Times New Roman"/>
          <w:color w:val="000000"/>
          <w:lang w:val="en-US"/>
        </w:rPr>
      </w:pPr>
    </w:p>
    <w:p w14:paraId="43701DBA" w14:textId="77777777" w:rsidR="00FC4339" w:rsidRPr="002F3BD0" w:rsidRDefault="006F4D10">
      <w:pPr>
        <w:spacing w:after="0" w:line="240" w:lineRule="auto"/>
        <w:ind w:left="709" w:hanging="709"/>
        <w:jc w:val="both"/>
        <w:rPr>
          <w:rFonts w:ascii="Times New Roman" w:eastAsia="TimesNewRomanPSMT" w:hAnsi="Times New Roman" w:cs="Times New Roman"/>
          <w:color w:val="000000"/>
          <w:lang w:val="en-US"/>
        </w:rPr>
      </w:pPr>
      <w:proofErr w:type="spellStart"/>
      <w:r w:rsidRPr="002F3BD0">
        <w:rPr>
          <w:rFonts w:ascii="Times New Roman" w:hAnsi="Times New Roman" w:cs="Times New Roman"/>
          <w:color w:val="000000"/>
          <w:lang w:val="en-US"/>
        </w:rPr>
        <w:t>Krzeszowski</w:t>
      </w:r>
      <w:proofErr w:type="spellEnd"/>
      <w:r w:rsidRPr="002F3BD0">
        <w:rPr>
          <w:rFonts w:ascii="Times New Roman" w:hAnsi="Times New Roman" w:cs="Times New Roman"/>
          <w:color w:val="000000"/>
          <w:lang w:val="en-US"/>
        </w:rPr>
        <w:t xml:space="preserve">, Tomasz P. 1997. </w:t>
      </w:r>
      <w:r w:rsidRPr="002F3BD0">
        <w:rPr>
          <w:rFonts w:ascii="Times New Roman" w:hAnsi="Times New Roman" w:cs="Times New Roman"/>
          <w:i/>
          <w:iCs/>
          <w:color w:val="000000"/>
          <w:lang w:val="en-US"/>
        </w:rPr>
        <w:t>Angels and devils in hell: Elements of axiology in semantics.</w:t>
      </w:r>
      <w:r w:rsidRPr="002F3BD0">
        <w:rPr>
          <w:rFonts w:ascii="Times New Roman" w:hAnsi="Times New Roman" w:cs="Times New Roman"/>
          <w:color w:val="000000"/>
          <w:lang w:val="en-US"/>
        </w:rPr>
        <w:t xml:space="preserve"> Warszawa: </w:t>
      </w:r>
      <w:proofErr w:type="spellStart"/>
      <w:r w:rsidRPr="002F3BD0">
        <w:rPr>
          <w:rFonts w:ascii="Times New Roman" w:hAnsi="Times New Roman" w:cs="Times New Roman"/>
          <w:color w:val="000000"/>
          <w:lang w:val="en-US"/>
        </w:rPr>
        <w:t>Wydawnictwo</w:t>
      </w:r>
      <w:proofErr w:type="spellEnd"/>
      <w:r w:rsidRPr="002F3BD0">
        <w:rPr>
          <w:rFonts w:ascii="Times New Roman" w:hAnsi="Times New Roman" w:cs="Times New Roman"/>
          <w:color w:val="000000"/>
          <w:lang w:val="en-US"/>
        </w:rPr>
        <w:t xml:space="preserve"> Energeia.</w:t>
      </w:r>
    </w:p>
    <w:p w14:paraId="3F314F4C" w14:textId="77777777" w:rsidR="00FC4339" w:rsidRPr="002F3BD0" w:rsidRDefault="00FC4339">
      <w:pPr>
        <w:spacing w:after="0" w:line="240" w:lineRule="auto"/>
        <w:ind w:left="709" w:hanging="709"/>
        <w:jc w:val="both"/>
        <w:rPr>
          <w:rFonts w:ascii="Times New Roman" w:eastAsia="TimesNewRomanPSMT" w:hAnsi="Times New Roman" w:cs="Times New Roman"/>
          <w:color w:val="000000"/>
          <w:lang w:val="en-US"/>
        </w:rPr>
      </w:pPr>
    </w:p>
    <w:p w14:paraId="61BBF192" w14:textId="77777777" w:rsidR="00FC4339" w:rsidRPr="002F3BD0" w:rsidRDefault="006F4D10">
      <w:pPr>
        <w:spacing w:after="0" w:line="240" w:lineRule="auto"/>
        <w:ind w:left="709" w:hanging="709"/>
        <w:jc w:val="both"/>
        <w:rPr>
          <w:rFonts w:ascii="Times New Roman" w:eastAsia="TimesNewRomanPSMT" w:hAnsi="Times New Roman" w:cs="Times New Roman"/>
          <w:color w:val="000000"/>
          <w:lang w:val="en-US"/>
        </w:rPr>
      </w:pPr>
      <w:r w:rsidRPr="002F3BD0">
        <w:rPr>
          <w:rFonts w:ascii="Times New Roman" w:eastAsia="TimesNewRomanPSMT" w:hAnsi="Times New Roman" w:cs="Times New Roman"/>
          <w:color w:val="000000"/>
          <w:lang w:val="en-US"/>
        </w:rPr>
        <w:t xml:space="preserve">Lakoff, George &amp; Johnson, Mark. 1980. </w:t>
      </w:r>
      <w:r w:rsidRPr="002F3BD0">
        <w:rPr>
          <w:rFonts w:ascii="Times New Roman" w:eastAsia="TimesNewRomanPSMT" w:hAnsi="Times New Roman" w:cs="Times New Roman"/>
          <w:i/>
          <w:iCs/>
          <w:color w:val="000000"/>
          <w:lang w:val="en-US"/>
        </w:rPr>
        <w:t>Metaphors we live by.</w:t>
      </w:r>
      <w:r w:rsidRPr="002F3BD0">
        <w:rPr>
          <w:rFonts w:ascii="Times New Roman" w:eastAsia="TimesNewRomanPSMT" w:hAnsi="Times New Roman" w:cs="Times New Roman"/>
          <w:color w:val="000000"/>
          <w:lang w:val="en-US"/>
        </w:rPr>
        <w:t xml:space="preserve"> Chicago: University of Chicago Press.</w:t>
      </w:r>
    </w:p>
    <w:p w14:paraId="022F5B83" w14:textId="77777777" w:rsidR="00FC4339" w:rsidRPr="002F3BD0" w:rsidRDefault="00FC4339">
      <w:pPr>
        <w:spacing w:after="0" w:line="240" w:lineRule="auto"/>
        <w:ind w:left="709" w:hanging="709"/>
        <w:jc w:val="both"/>
        <w:rPr>
          <w:rFonts w:ascii="Times New Roman" w:hAnsi="Times New Roman" w:cs="Times New Roman"/>
          <w:color w:val="000000"/>
          <w:lang w:val="en-US"/>
        </w:rPr>
      </w:pPr>
    </w:p>
    <w:p w14:paraId="6DD67286" w14:textId="77777777" w:rsidR="00FC4339" w:rsidRPr="002F3BD0" w:rsidRDefault="006F4D10">
      <w:pPr>
        <w:spacing w:after="0" w:line="240" w:lineRule="auto"/>
        <w:ind w:left="709" w:hanging="709"/>
        <w:jc w:val="both"/>
        <w:rPr>
          <w:rFonts w:ascii="Times New Roman" w:hAnsi="Times New Roman" w:cs="Times New Roman"/>
          <w:color w:val="000000"/>
          <w:lang w:val="en-US"/>
        </w:rPr>
      </w:pPr>
      <w:proofErr w:type="spellStart"/>
      <w:r w:rsidRPr="002F3BD0">
        <w:rPr>
          <w:rFonts w:ascii="Times New Roman" w:hAnsi="Times New Roman" w:cs="Times New Roman"/>
          <w:color w:val="000000"/>
          <w:lang w:val="en-US"/>
        </w:rPr>
        <w:t>Mihatsch</w:t>
      </w:r>
      <w:proofErr w:type="spellEnd"/>
      <w:r w:rsidRPr="002F3BD0">
        <w:rPr>
          <w:rFonts w:ascii="Times New Roman" w:hAnsi="Times New Roman" w:cs="Times New Roman"/>
          <w:color w:val="000000"/>
          <w:lang w:val="en-US"/>
        </w:rPr>
        <w:t xml:space="preserve">, </w:t>
      </w:r>
      <w:proofErr w:type="spellStart"/>
      <w:r w:rsidRPr="002F3BD0">
        <w:rPr>
          <w:rFonts w:ascii="Times New Roman" w:hAnsi="Times New Roman" w:cs="Times New Roman"/>
          <w:color w:val="000000"/>
          <w:lang w:val="en-US"/>
        </w:rPr>
        <w:t>Wiltrud</w:t>
      </w:r>
      <w:proofErr w:type="spellEnd"/>
      <w:r w:rsidRPr="002F3BD0">
        <w:rPr>
          <w:rFonts w:ascii="Times New Roman" w:hAnsi="Times New Roman" w:cs="Times New Roman"/>
          <w:color w:val="000000"/>
          <w:lang w:val="en-US"/>
        </w:rPr>
        <w:t xml:space="preserve">. 2016. </w:t>
      </w:r>
      <w:r w:rsidRPr="002F3BD0">
        <w:rPr>
          <w:rFonts w:ascii="Times New Roman" w:hAnsi="Times New Roman"/>
          <w:color w:val="000000"/>
          <w:lang w:val="en-US"/>
        </w:rPr>
        <w:t>Types of motivation in folk plant taxonomies</w:t>
      </w:r>
      <w:r w:rsidRPr="002F3BD0">
        <w:rPr>
          <w:rFonts w:ascii="Times New Roman" w:hAnsi="Times New Roman" w:cs="Times New Roman"/>
          <w:color w:val="000000"/>
          <w:lang w:val="en-US"/>
        </w:rPr>
        <w:t xml:space="preserve">. In </w:t>
      </w:r>
      <w:r w:rsidRPr="002F3BD0">
        <w:rPr>
          <w:rFonts w:ascii="Times New Roman" w:eastAsia="TimesNewRomanPSMT" w:hAnsi="Times New Roman" w:cs="Times New Roman"/>
          <w:color w:val="000000"/>
          <w:lang w:val="en-US"/>
        </w:rPr>
        <w:t xml:space="preserve">Juvonen, </w:t>
      </w:r>
      <w:proofErr w:type="spellStart"/>
      <w:r w:rsidRPr="002F3BD0">
        <w:rPr>
          <w:rFonts w:ascii="Times New Roman" w:eastAsia="TimesNewRomanPSMT" w:hAnsi="Times New Roman"/>
          <w:color w:val="000000"/>
          <w:lang w:val="en-US"/>
        </w:rPr>
        <w:t>Päivi</w:t>
      </w:r>
      <w:proofErr w:type="spellEnd"/>
      <w:r w:rsidRPr="002F3BD0">
        <w:rPr>
          <w:rFonts w:ascii="Times New Roman" w:eastAsia="TimesNewRomanPSMT" w:hAnsi="Times New Roman" w:cs="Times New Roman"/>
          <w:color w:val="000000"/>
          <w:lang w:val="en-US"/>
        </w:rPr>
        <w:t xml:space="preserve"> &amp; </w:t>
      </w:r>
      <w:proofErr w:type="spellStart"/>
      <w:r w:rsidRPr="002F3BD0">
        <w:rPr>
          <w:rFonts w:ascii="Times New Roman" w:eastAsia="TimesNewRomanPSMT" w:hAnsi="Times New Roman" w:cs="Times New Roman"/>
          <w:color w:val="000000"/>
          <w:lang w:val="en-US"/>
        </w:rPr>
        <w:t>Koptjevskaja</w:t>
      </w:r>
      <w:proofErr w:type="spellEnd"/>
      <w:r w:rsidRPr="002F3BD0">
        <w:rPr>
          <w:rFonts w:ascii="Times New Roman" w:eastAsia="TimesNewRomanPSMT" w:hAnsi="Times New Roman" w:cs="Times New Roman"/>
          <w:color w:val="000000"/>
          <w:lang w:val="en-US"/>
        </w:rPr>
        <w:t xml:space="preserve">-Tamm, Maria (eds.), </w:t>
      </w:r>
      <w:r w:rsidRPr="002F3BD0">
        <w:rPr>
          <w:rFonts w:ascii="Times New Roman" w:hAnsi="Times New Roman" w:cs="Times New Roman"/>
          <w:i/>
          <w:iCs/>
          <w:color w:val="000000"/>
          <w:lang w:val="en-US"/>
        </w:rPr>
        <w:t>The lexical typology of semantic shifts</w:t>
      </w:r>
      <w:r w:rsidRPr="002F3BD0">
        <w:rPr>
          <w:rFonts w:ascii="Times New Roman" w:hAnsi="Times New Roman"/>
          <w:color w:val="000000"/>
          <w:lang w:val="en-US"/>
        </w:rPr>
        <w:t xml:space="preserve">, </w:t>
      </w:r>
      <w:r w:rsidRPr="002F3BD0">
        <w:rPr>
          <w:rFonts w:ascii="Times New Roman" w:eastAsia="TimesNewRomanPSMT" w:hAnsi="Times New Roman" w:cs="Times New Roman"/>
          <w:color w:val="000000"/>
          <w:lang w:val="en-US"/>
        </w:rPr>
        <w:t>457</w:t>
      </w:r>
      <w:r w:rsidRPr="002F3BD0">
        <w:rPr>
          <w:rFonts w:ascii="Times New Roman" w:hAnsi="Times New Roman" w:cs="Times New Roman"/>
          <w:color w:val="000000"/>
          <w:lang w:val="en-US"/>
        </w:rPr>
        <w:t>–</w:t>
      </w:r>
      <w:r w:rsidRPr="002F3BD0">
        <w:rPr>
          <w:rFonts w:ascii="Times New Roman" w:eastAsia="TimesNewRomanPSMT" w:hAnsi="Times New Roman" w:cs="Times New Roman"/>
          <w:color w:val="000000"/>
          <w:lang w:val="en-US"/>
        </w:rPr>
        <w:t>491. Berlin: Walter de Gruyter.</w:t>
      </w:r>
    </w:p>
    <w:p w14:paraId="56F478E4" w14:textId="77777777" w:rsidR="00FC4339" w:rsidRPr="002F3BD0" w:rsidRDefault="00FC4339">
      <w:pPr>
        <w:spacing w:after="0" w:line="240" w:lineRule="auto"/>
        <w:ind w:left="709" w:hanging="709"/>
        <w:jc w:val="both"/>
        <w:rPr>
          <w:rFonts w:ascii="Times New Roman" w:hAnsi="Times New Roman" w:cs="Times New Roman"/>
          <w:color w:val="000000"/>
          <w:lang w:val="en-US"/>
        </w:rPr>
      </w:pPr>
    </w:p>
    <w:p w14:paraId="7BCE971E" w14:textId="77777777" w:rsidR="00FC4339" w:rsidRPr="002F3BD0" w:rsidRDefault="006F4D10">
      <w:pPr>
        <w:spacing w:after="0" w:line="240" w:lineRule="auto"/>
        <w:ind w:left="709" w:hanging="709"/>
        <w:jc w:val="both"/>
        <w:rPr>
          <w:rFonts w:ascii="Times New Roman" w:hAnsi="Times New Roman" w:cs="Times New Roman"/>
          <w:color w:val="000000"/>
          <w:lang w:val="en-US"/>
        </w:rPr>
      </w:pPr>
      <w:proofErr w:type="spellStart"/>
      <w:r w:rsidRPr="002F3BD0">
        <w:rPr>
          <w:rFonts w:ascii="Times New Roman" w:hAnsi="Times New Roman" w:cs="Times New Roman"/>
          <w:color w:val="000000"/>
          <w:lang w:val="en-US"/>
        </w:rPr>
        <w:t>Mosko</w:t>
      </w:r>
      <w:proofErr w:type="spellEnd"/>
      <w:r w:rsidRPr="002F3BD0">
        <w:rPr>
          <w:rFonts w:ascii="Times New Roman" w:hAnsi="Times New Roman" w:cs="Times New Roman"/>
          <w:color w:val="000000"/>
          <w:lang w:val="en-US"/>
        </w:rPr>
        <w:t xml:space="preserve">, Mark S. 2009. </w:t>
      </w:r>
      <w:r w:rsidRPr="002F3BD0">
        <w:rPr>
          <w:rFonts w:ascii="Times New Roman" w:hAnsi="Times New Roman"/>
          <w:color w:val="000000"/>
          <w:lang w:val="en-US"/>
        </w:rPr>
        <w:t xml:space="preserve">The fractal yam: Botanical imagery and human agency in the </w:t>
      </w:r>
      <w:proofErr w:type="spellStart"/>
      <w:r w:rsidRPr="002F3BD0">
        <w:rPr>
          <w:rFonts w:ascii="Times New Roman" w:hAnsi="Times New Roman"/>
          <w:color w:val="000000"/>
          <w:lang w:val="en-US"/>
        </w:rPr>
        <w:t>Trobriands</w:t>
      </w:r>
      <w:proofErr w:type="spellEnd"/>
      <w:r w:rsidRPr="002F3BD0">
        <w:rPr>
          <w:rFonts w:ascii="Times New Roman" w:hAnsi="Times New Roman"/>
          <w:color w:val="000000"/>
          <w:lang w:val="en-US"/>
        </w:rPr>
        <w:t xml:space="preserve">. </w:t>
      </w:r>
      <w:r w:rsidRPr="002F3BD0">
        <w:rPr>
          <w:rFonts w:ascii="Times New Roman" w:hAnsi="Times New Roman"/>
          <w:i/>
          <w:iCs/>
          <w:color w:val="000000"/>
          <w:lang w:val="en-US"/>
        </w:rPr>
        <w:t>Journal of the Royal Anthropological Institute</w:t>
      </w:r>
      <w:r w:rsidRPr="002F3BD0">
        <w:rPr>
          <w:rFonts w:ascii="Times New Roman" w:hAnsi="Times New Roman"/>
          <w:color w:val="000000"/>
          <w:lang w:val="en-US"/>
        </w:rPr>
        <w:t xml:space="preserve"> 15(4). 679</w:t>
      </w:r>
      <w:r w:rsidRPr="002F3BD0">
        <w:rPr>
          <w:rFonts w:ascii="Times New Roman" w:hAnsi="Times New Roman" w:cs="Times New Roman"/>
          <w:color w:val="000000"/>
          <w:lang w:val="en-US"/>
        </w:rPr>
        <w:t>–</w:t>
      </w:r>
      <w:r w:rsidRPr="002F3BD0">
        <w:rPr>
          <w:rFonts w:ascii="Times New Roman" w:hAnsi="Times New Roman"/>
          <w:color w:val="000000"/>
          <w:lang w:val="en-US"/>
        </w:rPr>
        <w:t>700.</w:t>
      </w:r>
    </w:p>
    <w:p w14:paraId="3F88675D" w14:textId="77777777" w:rsidR="00FC4339" w:rsidRPr="002F3BD0" w:rsidRDefault="00FC4339">
      <w:pPr>
        <w:spacing w:after="0" w:line="240" w:lineRule="auto"/>
        <w:ind w:left="709" w:hanging="709"/>
        <w:jc w:val="both"/>
        <w:rPr>
          <w:rFonts w:ascii="Times New Roman" w:eastAsia="TimesNewRomanPSMT" w:hAnsi="Times New Roman" w:cs="Times New Roman"/>
          <w:color w:val="000000"/>
          <w:lang w:val="en-US"/>
        </w:rPr>
      </w:pPr>
    </w:p>
    <w:p w14:paraId="6EF23239" w14:textId="77777777" w:rsidR="00FC4339" w:rsidRPr="002F3BD0" w:rsidRDefault="006F4D10">
      <w:pPr>
        <w:spacing w:after="0" w:line="240" w:lineRule="auto"/>
        <w:ind w:left="709" w:hanging="709"/>
        <w:jc w:val="both"/>
        <w:rPr>
          <w:rFonts w:ascii="Times New Roman" w:hAnsi="Times New Roman" w:cs="Times New Roman"/>
          <w:color w:val="000000"/>
          <w:lang w:val="en-US"/>
        </w:rPr>
      </w:pPr>
      <w:proofErr w:type="spellStart"/>
      <w:r w:rsidRPr="002F3BD0">
        <w:rPr>
          <w:rFonts w:ascii="Times New Roman" w:eastAsia="TimesNewRomanPSMT" w:hAnsi="Times New Roman" w:cs="Times New Roman"/>
          <w:color w:val="000000"/>
          <w:lang w:val="en-US"/>
        </w:rPr>
        <w:t>Panasenko</w:t>
      </w:r>
      <w:proofErr w:type="spellEnd"/>
      <w:r w:rsidRPr="002F3BD0">
        <w:rPr>
          <w:rFonts w:ascii="Times New Roman" w:eastAsia="TimesNewRomanPSMT" w:hAnsi="Times New Roman" w:cs="Times New Roman"/>
          <w:color w:val="000000"/>
          <w:lang w:val="en-US"/>
        </w:rPr>
        <w:t xml:space="preserve">, Nataliya. 2021. Cognitive linguistics and </w:t>
      </w:r>
      <w:proofErr w:type="spellStart"/>
      <w:r w:rsidRPr="002F3BD0">
        <w:rPr>
          <w:rFonts w:ascii="Times New Roman" w:eastAsia="TimesNewRomanPSMT" w:hAnsi="Times New Roman" w:cs="Times New Roman"/>
          <w:color w:val="000000"/>
          <w:lang w:val="en-US"/>
        </w:rPr>
        <w:t>phytonymic</w:t>
      </w:r>
      <w:proofErr w:type="spellEnd"/>
      <w:r w:rsidRPr="002F3BD0">
        <w:rPr>
          <w:rFonts w:ascii="Times New Roman" w:eastAsia="TimesNewRomanPSMT" w:hAnsi="Times New Roman" w:cs="Times New Roman"/>
          <w:color w:val="000000"/>
          <w:lang w:val="en-US"/>
        </w:rPr>
        <w:t xml:space="preserve"> lexicon. In Wen, Xu &amp; Taylor, John R. (eds.), </w:t>
      </w:r>
      <w:r w:rsidRPr="002F3BD0">
        <w:rPr>
          <w:rFonts w:ascii="Times New Roman" w:eastAsia="TimesNewRomanPSMT" w:hAnsi="Times New Roman" w:cs="Times New Roman"/>
          <w:i/>
          <w:iCs/>
          <w:color w:val="000000"/>
          <w:lang w:val="en-US"/>
        </w:rPr>
        <w:t>The Routledge handbook of cognitive linguistics</w:t>
      </w:r>
      <w:r w:rsidRPr="002F3BD0">
        <w:rPr>
          <w:rFonts w:ascii="Times New Roman" w:eastAsia="TimesNewRomanPSMT" w:hAnsi="Times New Roman" w:cs="Times New Roman"/>
          <w:color w:val="000000"/>
          <w:lang w:val="en-US"/>
        </w:rPr>
        <w:t>, 585</w:t>
      </w:r>
      <w:r w:rsidRPr="002F3BD0">
        <w:rPr>
          <w:rFonts w:ascii="Times New Roman" w:hAnsi="Times New Roman" w:cs="Times New Roman"/>
          <w:color w:val="000000"/>
          <w:lang w:val="en-US"/>
        </w:rPr>
        <w:t>–</w:t>
      </w:r>
      <w:r w:rsidRPr="002F3BD0">
        <w:rPr>
          <w:rFonts w:ascii="Times New Roman" w:eastAsia="TimesNewRomanPSMT" w:hAnsi="Times New Roman" w:cs="Times New Roman"/>
          <w:color w:val="000000"/>
          <w:lang w:val="en-US"/>
        </w:rPr>
        <w:t>598. New York: Routledge.</w:t>
      </w:r>
    </w:p>
    <w:p w14:paraId="5C7DB3EF" w14:textId="77777777" w:rsidR="00FC4339" w:rsidRPr="002F3BD0" w:rsidRDefault="00FC4339">
      <w:pPr>
        <w:spacing w:after="0" w:line="240" w:lineRule="auto"/>
        <w:ind w:left="709" w:hanging="709"/>
        <w:jc w:val="both"/>
        <w:rPr>
          <w:rFonts w:ascii="Times New Roman" w:eastAsia="TimesNewRomanPSMT" w:hAnsi="Times New Roman" w:cs="Times New Roman"/>
          <w:color w:val="000000"/>
          <w:lang w:val="en-US"/>
        </w:rPr>
      </w:pPr>
    </w:p>
    <w:p w14:paraId="5D6CC225" w14:textId="77777777" w:rsidR="00FC4339" w:rsidRPr="002F3BD0" w:rsidRDefault="006F4D10">
      <w:pPr>
        <w:spacing w:after="0" w:line="240" w:lineRule="auto"/>
        <w:ind w:left="709" w:hanging="709"/>
        <w:jc w:val="both"/>
        <w:rPr>
          <w:rFonts w:ascii="Times New Roman" w:eastAsia="TimesNewRomanPSMT" w:hAnsi="Times New Roman" w:cs="Times New Roman"/>
          <w:color w:val="000000"/>
          <w:lang w:val="en-US"/>
        </w:rPr>
      </w:pPr>
      <w:proofErr w:type="spellStart"/>
      <w:r w:rsidRPr="002F3BD0">
        <w:rPr>
          <w:rFonts w:ascii="Times New Roman" w:eastAsia="TimesNewRomanPSMT" w:hAnsi="Times New Roman" w:cs="Times New Roman"/>
          <w:color w:val="000000"/>
          <w:lang w:val="en-US"/>
        </w:rPr>
        <w:t>Panasenko</w:t>
      </w:r>
      <w:proofErr w:type="spellEnd"/>
      <w:r w:rsidRPr="002F3BD0">
        <w:rPr>
          <w:rFonts w:ascii="Times New Roman" w:eastAsia="TimesNewRomanPSMT" w:hAnsi="Times New Roman" w:cs="Times New Roman"/>
          <w:color w:val="000000"/>
          <w:lang w:val="en-US"/>
        </w:rPr>
        <w:t xml:space="preserve">, Nataliya I. 2000. </w:t>
      </w:r>
      <w:proofErr w:type="spellStart"/>
      <w:r w:rsidRPr="002F3BD0">
        <w:rPr>
          <w:rFonts w:ascii="Times New Roman" w:eastAsia="TimesNewRomanPSMT" w:hAnsi="Times New Roman" w:cs="Times New Roman"/>
          <w:i/>
          <w:iCs/>
          <w:color w:val="000000"/>
          <w:lang w:val="en-US"/>
        </w:rPr>
        <w:t>Kognitivno-onomasiologicheskoye</w:t>
      </w:r>
      <w:proofErr w:type="spellEnd"/>
      <w:r w:rsidRPr="002F3BD0">
        <w:rPr>
          <w:rFonts w:ascii="Times New Roman" w:eastAsia="TimesNewRomanPSMT" w:hAnsi="Times New Roman" w:cs="Times New Roman"/>
          <w:i/>
          <w:iCs/>
          <w:color w:val="000000"/>
          <w:lang w:val="en-US"/>
        </w:rPr>
        <w:t xml:space="preserve"> </w:t>
      </w:r>
      <w:proofErr w:type="spellStart"/>
      <w:r w:rsidRPr="002F3BD0">
        <w:rPr>
          <w:rFonts w:ascii="Times New Roman" w:eastAsia="TimesNewRomanPSMT" w:hAnsi="Times New Roman" w:cs="Times New Roman"/>
          <w:i/>
          <w:iCs/>
          <w:color w:val="000000"/>
          <w:lang w:val="en-US"/>
        </w:rPr>
        <w:t>issledovaniye</w:t>
      </w:r>
      <w:proofErr w:type="spellEnd"/>
      <w:r w:rsidRPr="002F3BD0">
        <w:rPr>
          <w:rFonts w:ascii="Times New Roman" w:eastAsia="TimesNewRomanPSMT" w:hAnsi="Times New Roman" w:cs="Times New Roman"/>
          <w:i/>
          <w:iCs/>
          <w:color w:val="000000"/>
          <w:lang w:val="en-US"/>
        </w:rPr>
        <w:t xml:space="preserve"> </w:t>
      </w:r>
      <w:proofErr w:type="spellStart"/>
      <w:r w:rsidRPr="002F3BD0">
        <w:rPr>
          <w:rFonts w:ascii="Times New Roman" w:eastAsia="TimesNewRomanPSMT" w:hAnsi="Times New Roman" w:cs="Times New Roman"/>
          <w:i/>
          <w:iCs/>
          <w:color w:val="000000"/>
          <w:lang w:val="en-US"/>
        </w:rPr>
        <w:t>leksiki</w:t>
      </w:r>
      <w:proofErr w:type="spellEnd"/>
      <w:r w:rsidRPr="002F3BD0">
        <w:rPr>
          <w:rFonts w:ascii="Times New Roman" w:eastAsia="TimesNewRomanPSMT" w:hAnsi="Times New Roman" w:cs="Times New Roman"/>
          <w:i/>
          <w:iCs/>
          <w:color w:val="000000"/>
          <w:lang w:val="en-US"/>
        </w:rPr>
        <w:t xml:space="preserve"> (</w:t>
      </w:r>
      <w:proofErr w:type="spellStart"/>
      <w:r w:rsidRPr="002F3BD0">
        <w:rPr>
          <w:rFonts w:ascii="Times New Roman" w:eastAsia="TimesNewRomanPSMT" w:hAnsi="Times New Roman" w:cs="Times New Roman"/>
          <w:i/>
          <w:iCs/>
          <w:color w:val="000000"/>
          <w:lang w:val="en-US"/>
        </w:rPr>
        <w:t>opyt</w:t>
      </w:r>
      <w:proofErr w:type="spellEnd"/>
      <w:r w:rsidRPr="002F3BD0">
        <w:rPr>
          <w:rFonts w:ascii="Times New Roman" w:eastAsia="TimesNewRomanPSMT" w:hAnsi="Times New Roman" w:cs="Times New Roman"/>
          <w:i/>
          <w:iCs/>
          <w:color w:val="000000"/>
          <w:lang w:val="en-US"/>
        </w:rPr>
        <w:t xml:space="preserve"> </w:t>
      </w:r>
      <w:proofErr w:type="spellStart"/>
      <w:r w:rsidRPr="002F3BD0">
        <w:rPr>
          <w:rFonts w:ascii="Times New Roman" w:eastAsia="TimesNewRomanPSMT" w:hAnsi="Times New Roman" w:cs="Times New Roman"/>
          <w:i/>
          <w:iCs/>
          <w:color w:val="000000"/>
          <w:lang w:val="en-US"/>
        </w:rPr>
        <w:t>sopostavitel’nogo</w:t>
      </w:r>
      <w:proofErr w:type="spellEnd"/>
      <w:r w:rsidRPr="002F3BD0">
        <w:rPr>
          <w:rFonts w:ascii="Times New Roman" w:eastAsia="TimesNewRomanPSMT" w:hAnsi="Times New Roman" w:cs="Times New Roman"/>
          <w:i/>
          <w:iCs/>
          <w:color w:val="000000"/>
          <w:lang w:val="en-US"/>
        </w:rPr>
        <w:t xml:space="preserve"> </w:t>
      </w:r>
      <w:proofErr w:type="spellStart"/>
      <w:r w:rsidRPr="002F3BD0">
        <w:rPr>
          <w:rFonts w:ascii="Times New Roman" w:eastAsia="TimesNewRomanPSMT" w:hAnsi="Times New Roman" w:cs="Times New Roman"/>
          <w:i/>
          <w:iCs/>
          <w:color w:val="000000"/>
          <w:lang w:val="en-US"/>
        </w:rPr>
        <w:t>analiza</w:t>
      </w:r>
      <w:proofErr w:type="spellEnd"/>
      <w:r w:rsidRPr="002F3BD0">
        <w:rPr>
          <w:rFonts w:ascii="Times New Roman" w:eastAsia="TimesNewRomanPSMT" w:hAnsi="Times New Roman" w:cs="Times New Roman"/>
          <w:i/>
          <w:iCs/>
          <w:color w:val="000000"/>
          <w:lang w:val="en-US"/>
        </w:rPr>
        <w:t xml:space="preserve"> </w:t>
      </w:r>
      <w:proofErr w:type="spellStart"/>
      <w:r w:rsidRPr="002F3BD0">
        <w:rPr>
          <w:rFonts w:ascii="Times New Roman" w:eastAsia="TimesNewRomanPSMT" w:hAnsi="Times New Roman" w:cs="Times New Roman"/>
          <w:i/>
          <w:iCs/>
          <w:color w:val="000000"/>
          <w:lang w:val="en-US"/>
        </w:rPr>
        <w:t>nazvaniy</w:t>
      </w:r>
      <w:proofErr w:type="spellEnd"/>
      <w:r w:rsidRPr="002F3BD0">
        <w:rPr>
          <w:rFonts w:ascii="Times New Roman" w:eastAsia="TimesNewRomanPSMT" w:hAnsi="Times New Roman" w:cs="Times New Roman"/>
          <w:i/>
          <w:iCs/>
          <w:color w:val="000000"/>
          <w:lang w:val="en-US"/>
        </w:rPr>
        <w:t xml:space="preserve"> </w:t>
      </w:r>
      <w:proofErr w:type="spellStart"/>
      <w:r w:rsidRPr="002F3BD0">
        <w:rPr>
          <w:rFonts w:ascii="Times New Roman" w:eastAsia="TimesNewRomanPSMT" w:hAnsi="Times New Roman" w:cs="Times New Roman"/>
          <w:i/>
          <w:iCs/>
          <w:color w:val="000000"/>
          <w:lang w:val="en-US"/>
        </w:rPr>
        <w:t>lekarstvennykh</w:t>
      </w:r>
      <w:proofErr w:type="spellEnd"/>
      <w:r w:rsidRPr="002F3BD0">
        <w:rPr>
          <w:rFonts w:ascii="Times New Roman" w:eastAsia="TimesNewRomanPSMT" w:hAnsi="Times New Roman" w:cs="Times New Roman"/>
          <w:i/>
          <w:iCs/>
          <w:color w:val="000000"/>
          <w:lang w:val="en-US"/>
        </w:rPr>
        <w:t xml:space="preserve"> </w:t>
      </w:r>
      <w:proofErr w:type="spellStart"/>
      <w:r w:rsidRPr="002F3BD0">
        <w:rPr>
          <w:rFonts w:ascii="Times New Roman" w:eastAsia="TimesNewRomanPSMT" w:hAnsi="Times New Roman" w:cs="Times New Roman"/>
          <w:i/>
          <w:iCs/>
          <w:color w:val="000000"/>
          <w:lang w:val="en-US"/>
        </w:rPr>
        <w:t>rasteniy</w:t>
      </w:r>
      <w:proofErr w:type="spellEnd"/>
      <w:r w:rsidRPr="002F3BD0">
        <w:rPr>
          <w:rFonts w:ascii="Times New Roman" w:eastAsia="TimesNewRomanPSMT" w:hAnsi="Times New Roman" w:cs="Times New Roman"/>
          <w:i/>
          <w:iCs/>
          <w:color w:val="000000"/>
          <w:lang w:val="en-US"/>
        </w:rPr>
        <w:t>). [Cognitive and onomasiological research into lexicon (contrastive analysis of medicinal plants’ names)].</w:t>
      </w:r>
      <w:r w:rsidRPr="002F3BD0">
        <w:rPr>
          <w:rFonts w:ascii="Times New Roman" w:eastAsia="TimesNewRomanPSMT" w:hAnsi="Times New Roman" w:cs="Times New Roman"/>
          <w:color w:val="000000"/>
          <w:lang w:val="en-US"/>
        </w:rPr>
        <w:t xml:space="preserve"> Moscow: The Institute of Linguistics of the Russian Academy of Sciences. (Synopsis for the thesis for the Doctor’s Degree in Philology. </w:t>
      </w:r>
      <w:proofErr w:type="spellStart"/>
      <w:r w:rsidRPr="002F3BD0">
        <w:rPr>
          <w:rFonts w:ascii="Times New Roman" w:eastAsia="TimesNewRomanPSMT" w:hAnsi="Times New Roman" w:cs="Times New Roman"/>
          <w:color w:val="000000"/>
          <w:lang w:val="en-US"/>
        </w:rPr>
        <w:t>Speciality</w:t>
      </w:r>
      <w:proofErr w:type="spellEnd"/>
      <w:r w:rsidRPr="002F3BD0">
        <w:rPr>
          <w:rFonts w:ascii="Times New Roman" w:eastAsia="TimesNewRomanPSMT" w:hAnsi="Times New Roman" w:cs="Times New Roman"/>
          <w:color w:val="000000"/>
          <w:lang w:val="en-US"/>
        </w:rPr>
        <w:t xml:space="preserve"> 10.02.19 – General Linguistics, Sociolinguistics, Psycholinguistics.)  </w:t>
      </w:r>
    </w:p>
    <w:p w14:paraId="3060FBFB" w14:textId="77777777" w:rsidR="00FC4339" w:rsidRPr="002F3BD0" w:rsidRDefault="00FC4339">
      <w:pPr>
        <w:spacing w:after="0" w:line="240" w:lineRule="auto"/>
        <w:ind w:left="709" w:hanging="709"/>
        <w:jc w:val="both"/>
        <w:rPr>
          <w:rFonts w:ascii="Times New Roman" w:hAnsi="Times New Roman" w:cs="Times New Roman"/>
          <w:color w:val="000000"/>
          <w:lang w:val="en-US"/>
        </w:rPr>
      </w:pPr>
    </w:p>
    <w:p w14:paraId="13AF8D4D" w14:textId="77777777" w:rsidR="00FC4339" w:rsidRPr="002F3BD0" w:rsidRDefault="006F4D10">
      <w:pPr>
        <w:spacing w:after="0" w:line="240" w:lineRule="auto"/>
        <w:ind w:left="709" w:hanging="709"/>
        <w:jc w:val="both"/>
        <w:rPr>
          <w:rFonts w:ascii="Times New Roman" w:hAnsi="Times New Roman" w:cs="Times New Roman"/>
          <w:color w:val="000000"/>
        </w:rPr>
      </w:pPr>
      <w:r w:rsidRPr="002F3BD0">
        <w:rPr>
          <w:rFonts w:ascii="Times New Roman" w:hAnsi="Times New Roman" w:cs="Times New Roman"/>
          <w:color w:val="000000"/>
          <w:lang w:val="en-US"/>
        </w:rPr>
        <w:t xml:space="preserve">Robinette, S. J. 2014. Looking beyond the Tree in Jeremiah 17:5-8. In </w:t>
      </w:r>
      <w:r w:rsidRPr="002F3BD0">
        <w:rPr>
          <w:rFonts w:ascii="Times New Roman" w:hAnsi="Times New Roman"/>
          <w:color w:val="000000"/>
          <w:lang w:val="en-US"/>
        </w:rPr>
        <w:t xml:space="preserve">Howe, Bonnie &amp; Green, Joel B. (eds.), </w:t>
      </w:r>
      <w:r w:rsidRPr="002F3BD0">
        <w:rPr>
          <w:rFonts w:ascii="Times New Roman" w:hAnsi="Times New Roman"/>
          <w:i/>
          <w:iCs/>
          <w:color w:val="000000"/>
          <w:lang w:val="en-US"/>
        </w:rPr>
        <w:t>Cognitive linguistic explorations in Biblical studies</w:t>
      </w:r>
      <w:r w:rsidRPr="002F3BD0">
        <w:rPr>
          <w:rFonts w:ascii="Times New Roman" w:eastAsia="TimesNewRomanPSMT" w:hAnsi="Times New Roman" w:cs="Times New Roman"/>
          <w:color w:val="000000"/>
          <w:lang w:val="en-US"/>
        </w:rPr>
        <w:t>, 25</w:t>
      </w:r>
      <w:r w:rsidRPr="002F3BD0">
        <w:rPr>
          <w:rFonts w:ascii="Times New Roman" w:hAnsi="Times New Roman" w:cs="Times New Roman"/>
          <w:color w:val="000000"/>
          <w:lang w:val="en-US"/>
        </w:rPr>
        <w:t>–</w:t>
      </w:r>
      <w:r w:rsidRPr="002F3BD0">
        <w:rPr>
          <w:rFonts w:ascii="Times New Roman" w:eastAsia="TimesNewRomanPSMT" w:hAnsi="Times New Roman" w:cs="Times New Roman"/>
          <w:color w:val="000000"/>
          <w:lang w:val="en-US"/>
        </w:rPr>
        <w:t>46.</w:t>
      </w:r>
      <w:r w:rsidRPr="002F3BD0">
        <w:rPr>
          <w:rFonts w:ascii="Times New Roman" w:hAnsi="Times New Roman"/>
          <w:color w:val="000000"/>
          <w:lang w:val="en-US"/>
        </w:rPr>
        <w:t xml:space="preserve"> </w:t>
      </w:r>
      <w:r w:rsidRPr="002F3BD0">
        <w:rPr>
          <w:rFonts w:ascii="Times New Roman" w:eastAsia="TimesNewRomanPSMT" w:hAnsi="Times New Roman" w:cs="Times New Roman"/>
          <w:color w:val="000000"/>
          <w:lang w:val="en-US"/>
        </w:rPr>
        <w:t>Berlin: Walter de Gruyter.</w:t>
      </w:r>
    </w:p>
    <w:p w14:paraId="50CC7087" w14:textId="77777777" w:rsidR="00FC4339" w:rsidRPr="002F3BD0" w:rsidRDefault="00FC4339">
      <w:pPr>
        <w:spacing w:after="0" w:line="240" w:lineRule="auto"/>
        <w:ind w:left="709" w:hanging="709"/>
        <w:jc w:val="both"/>
        <w:rPr>
          <w:rFonts w:ascii="Times New Roman" w:hAnsi="Times New Roman" w:cs="Times New Roman"/>
          <w:color w:val="000000"/>
          <w:lang w:val="en-US"/>
        </w:rPr>
      </w:pPr>
    </w:p>
    <w:p w14:paraId="4E05D5AA" w14:textId="77777777" w:rsidR="00FC4339" w:rsidRPr="002F3BD0" w:rsidRDefault="006F4D10">
      <w:pPr>
        <w:spacing w:after="0" w:line="240" w:lineRule="auto"/>
        <w:ind w:left="709" w:hanging="709"/>
        <w:jc w:val="both"/>
        <w:rPr>
          <w:rFonts w:ascii="Times New Roman" w:hAnsi="Times New Roman" w:cs="Times New Roman"/>
          <w:color w:val="000000"/>
          <w:lang w:val="en-US"/>
        </w:rPr>
      </w:pPr>
      <w:proofErr w:type="spellStart"/>
      <w:r w:rsidRPr="002F3BD0">
        <w:rPr>
          <w:rFonts w:ascii="Times New Roman" w:hAnsi="Times New Roman" w:cs="Times New Roman"/>
          <w:color w:val="000000"/>
          <w:lang w:val="en-US"/>
        </w:rPr>
        <w:lastRenderedPageBreak/>
        <w:t>Rotasperti</w:t>
      </w:r>
      <w:proofErr w:type="spellEnd"/>
      <w:r w:rsidRPr="002F3BD0">
        <w:rPr>
          <w:rFonts w:ascii="Times New Roman" w:hAnsi="Times New Roman" w:cs="Times New Roman"/>
          <w:color w:val="000000"/>
          <w:lang w:val="en-US"/>
        </w:rPr>
        <w:t xml:space="preserve">, Sergio. 2021. </w:t>
      </w:r>
      <w:r w:rsidRPr="002F3BD0">
        <w:rPr>
          <w:rFonts w:ascii="Times New Roman" w:hAnsi="Times New Roman" w:cs="Times New Roman"/>
          <w:i/>
          <w:iCs/>
          <w:color w:val="000000"/>
          <w:lang w:val="en-US"/>
        </w:rPr>
        <w:t>Metaphors in Proverbs: Decoding the language of metaphor in the book of Proverbs.</w:t>
      </w:r>
      <w:r w:rsidRPr="002F3BD0">
        <w:rPr>
          <w:rFonts w:ascii="Times New Roman" w:hAnsi="Times New Roman" w:cs="Times New Roman"/>
          <w:color w:val="000000"/>
          <w:lang w:val="en-US"/>
        </w:rPr>
        <w:t xml:space="preserve"> </w:t>
      </w:r>
      <w:r w:rsidRPr="002F3BD0">
        <w:rPr>
          <w:rFonts w:ascii="Times New Roman" w:eastAsia="TimesNewRomanPSMT" w:hAnsi="Times New Roman" w:cs="Times New Roman"/>
          <w:color w:val="000000"/>
          <w:lang w:val="en-US"/>
        </w:rPr>
        <w:t>Leiden: Brill.</w:t>
      </w:r>
    </w:p>
    <w:p w14:paraId="50E2C6CE" w14:textId="77777777" w:rsidR="00FC4339" w:rsidRPr="002F3BD0" w:rsidRDefault="00FC4339">
      <w:pPr>
        <w:spacing w:after="0" w:line="240" w:lineRule="auto"/>
        <w:ind w:left="709" w:hanging="709"/>
        <w:jc w:val="both"/>
        <w:rPr>
          <w:rFonts w:ascii="Times New Roman" w:hAnsi="Times New Roman" w:cs="Times New Roman"/>
          <w:color w:val="000000"/>
          <w:lang w:val="en-US"/>
        </w:rPr>
      </w:pPr>
    </w:p>
    <w:p w14:paraId="26F1A3D4" w14:textId="77777777" w:rsidR="00FC4339" w:rsidRPr="002F3BD0" w:rsidRDefault="006F4D10">
      <w:pPr>
        <w:spacing w:after="0" w:line="240" w:lineRule="auto"/>
        <w:ind w:left="709" w:hanging="709"/>
        <w:jc w:val="both"/>
        <w:rPr>
          <w:rFonts w:ascii="Times New Roman" w:hAnsi="Times New Roman" w:cs="Times New Roman"/>
          <w:color w:val="000000"/>
          <w:lang w:val="en-US"/>
        </w:rPr>
      </w:pPr>
      <w:proofErr w:type="spellStart"/>
      <w:r w:rsidRPr="002F3BD0">
        <w:rPr>
          <w:rFonts w:ascii="Times New Roman" w:hAnsi="Times New Roman" w:cs="Times New Roman"/>
          <w:color w:val="000000"/>
          <w:lang w:val="en-US"/>
        </w:rPr>
        <w:t>Sagal</w:t>
      </w:r>
      <w:proofErr w:type="spellEnd"/>
      <w:r w:rsidRPr="002F3BD0">
        <w:rPr>
          <w:rFonts w:ascii="Times New Roman" w:hAnsi="Times New Roman" w:cs="Times New Roman"/>
          <w:color w:val="000000"/>
          <w:lang w:val="en-US"/>
        </w:rPr>
        <w:t xml:space="preserve">, Anna K. 2022. </w:t>
      </w:r>
      <w:r w:rsidRPr="002F3BD0">
        <w:rPr>
          <w:rFonts w:ascii="Times New Roman" w:hAnsi="Times New Roman" w:cs="Times New Roman"/>
          <w:i/>
          <w:iCs/>
          <w:color w:val="000000"/>
          <w:lang w:val="en-US"/>
        </w:rPr>
        <w:t>Botanical entanglements: women, natural science, and the arts in eighteenth-century England.</w:t>
      </w:r>
      <w:r w:rsidRPr="002F3BD0">
        <w:rPr>
          <w:rFonts w:ascii="Times New Roman" w:hAnsi="Times New Roman" w:cs="Times New Roman"/>
          <w:color w:val="000000"/>
          <w:lang w:val="en-US"/>
        </w:rPr>
        <w:t xml:space="preserve"> Charlottesville: University of Virginia Press.</w:t>
      </w:r>
    </w:p>
    <w:p w14:paraId="1F26D170" w14:textId="77777777" w:rsidR="00FC4339" w:rsidRPr="002F3BD0" w:rsidRDefault="00FC4339">
      <w:pPr>
        <w:spacing w:after="0" w:line="240" w:lineRule="auto"/>
        <w:ind w:left="709" w:hanging="709"/>
        <w:jc w:val="both"/>
        <w:rPr>
          <w:rFonts w:ascii="Times New Roman" w:eastAsia="TimesNewRomanPSMT" w:hAnsi="Times New Roman" w:cs="Times New Roman"/>
          <w:color w:val="000000"/>
          <w:lang w:val="en-US"/>
        </w:rPr>
      </w:pPr>
    </w:p>
    <w:p w14:paraId="2F3D6BDD" w14:textId="77777777" w:rsidR="00FC4339" w:rsidRPr="002F3BD0" w:rsidRDefault="006F4D10">
      <w:pPr>
        <w:spacing w:after="0" w:line="240" w:lineRule="auto"/>
        <w:ind w:left="709" w:hanging="709"/>
        <w:jc w:val="both"/>
        <w:rPr>
          <w:rFonts w:ascii="Times New Roman" w:eastAsia="TimesNewRomanPSMT" w:hAnsi="Times New Roman" w:cs="Times New Roman"/>
          <w:color w:val="000000"/>
        </w:rPr>
      </w:pPr>
      <w:r w:rsidRPr="002F3BD0">
        <w:rPr>
          <w:rFonts w:ascii="Times New Roman" w:eastAsia="TimesNewRomanPSMT" w:hAnsi="Times New Roman" w:cs="Times New Roman"/>
          <w:color w:val="000000"/>
          <w:lang w:val="en-US"/>
        </w:rPr>
        <w:t>Sommer, Robert. 1988</w:t>
      </w:r>
      <w:r w:rsidRPr="002F3BD0">
        <w:rPr>
          <w:rFonts w:ascii="Times New Roman" w:eastAsia="TimesNewRomanPSMT" w:hAnsi="Times New Roman" w:cs="Times New Roman"/>
          <w:color w:val="000000"/>
        </w:rPr>
        <w:t xml:space="preserve">. </w:t>
      </w:r>
      <w:r w:rsidRPr="002F3BD0">
        <w:rPr>
          <w:rFonts w:ascii="Times New Roman" w:eastAsia="TimesNewRomanPSMT" w:hAnsi="Times New Roman" w:cs="Times New Roman"/>
          <w:color w:val="000000"/>
          <w:lang w:val="en-US"/>
        </w:rPr>
        <w:t>The personality of vegetables: Botanical metaphors for human characteristics</w:t>
      </w:r>
      <w:r w:rsidRPr="002F3BD0">
        <w:rPr>
          <w:rFonts w:ascii="Times New Roman" w:eastAsia="TimesNewRomanPSMT" w:hAnsi="Times New Roman" w:cs="Times New Roman"/>
          <w:color w:val="000000"/>
        </w:rPr>
        <w:t xml:space="preserve">. </w:t>
      </w:r>
      <w:r w:rsidRPr="002F3BD0">
        <w:rPr>
          <w:rFonts w:ascii="Times New Roman" w:eastAsia="TimesNewRomanPS-ItalicMT" w:hAnsi="Times New Roman" w:cs="Times New Roman"/>
          <w:i/>
          <w:iCs/>
          <w:color w:val="000000"/>
          <w:lang w:val="en-US"/>
        </w:rPr>
        <w:t>Journal of Personality</w:t>
      </w:r>
      <w:r w:rsidRPr="002F3BD0">
        <w:rPr>
          <w:rFonts w:ascii="Times New Roman" w:eastAsia="TimesNewRomanPSMT" w:hAnsi="Times New Roman" w:cs="Times New Roman"/>
          <w:color w:val="000000"/>
        </w:rPr>
        <w:t xml:space="preserve"> </w:t>
      </w:r>
      <w:r w:rsidRPr="002F3BD0">
        <w:rPr>
          <w:rFonts w:ascii="Times New Roman" w:eastAsia="TimesNewRomanPSMT" w:hAnsi="Times New Roman" w:cs="Times New Roman"/>
          <w:color w:val="000000"/>
          <w:lang w:val="en-US"/>
        </w:rPr>
        <w:t>56</w:t>
      </w:r>
      <w:r w:rsidRPr="002F3BD0">
        <w:rPr>
          <w:rFonts w:ascii="Times New Roman" w:eastAsia="TimesNewRomanPSMT" w:hAnsi="Times New Roman" w:cs="Times New Roman"/>
          <w:color w:val="000000"/>
        </w:rPr>
        <w:t>(</w:t>
      </w:r>
      <w:r w:rsidRPr="002F3BD0">
        <w:rPr>
          <w:rFonts w:ascii="Times New Roman" w:eastAsia="TimesNewRomanPSMT" w:hAnsi="Times New Roman" w:cs="Times New Roman"/>
          <w:color w:val="000000"/>
          <w:lang w:val="en-US"/>
        </w:rPr>
        <w:t>4</w:t>
      </w:r>
      <w:r w:rsidRPr="002F3BD0">
        <w:rPr>
          <w:rFonts w:ascii="Times New Roman" w:eastAsia="TimesNewRomanPSMT" w:hAnsi="Times New Roman" w:cs="Times New Roman"/>
          <w:color w:val="000000"/>
        </w:rPr>
        <w:t xml:space="preserve">). </w:t>
      </w:r>
      <w:r w:rsidRPr="002F3BD0">
        <w:rPr>
          <w:rFonts w:ascii="Times New Roman" w:eastAsia="TimesNewRomanPSMT" w:hAnsi="Times New Roman" w:cs="Times New Roman"/>
          <w:color w:val="000000"/>
          <w:lang w:val="en-US"/>
        </w:rPr>
        <w:t>665</w:t>
      </w:r>
      <w:r w:rsidRPr="002F3BD0">
        <w:rPr>
          <w:rFonts w:ascii="Times New Roman" w:hAnsi="Times New Roman" w:cs="Times New Roman"/>
          <w:color w:val="000000"/>
          <w:lang w:val="en-US"/>
        </w:rPr>
        <w:t>–</w:t>
      </w:r>
      <w:r w:rsidRPr="002F3BD0">
        <w:rPr>
          <w:rFonts w:ascii="Times New Roman" w:eastAsia="TimesNewRomanPSMT" w:hAnsi="Times New Roman" w:cs="Times New Roman"/>
          <w:color w:val="000000"/>
        </w:rPr>
        <w:t>6</w:t>
      </w:r>
      <w:r w:rsidRPr="002F3BD0">
        <w:rPr>
          <w:rFonts w:ascii="Times New Roman" w:eastAsia="TimesNewRomanPSMT" w:hAnsi="Times New Roman" w:cs="Times New Roman"/>
          <w:color w:val="000000"/>
          <w:lang w:val="en-US"/>
        </w:rPr>
        <w:t>83</w:t>
      </w:r>
      <w:r w:rsidRPr="002F3BD0">
        <w:rPr>
          <w:rFonts w:ascii="Times New Roman" w:eastAsia="TimesNewRomanPSMT" w:hAnsi="Times New Roman" w:cs="Times New Roman"/>
          <w:color w:val="000000"/>
        </w:rPr>
        <w:t>.</w:t>
      </w:r>
    </w:p>
    <w:p w14:paraId="625FBD46" w14:textId="77777777" w:rsidR="00FC4339" w:rsidRPr="002F3BD0" w:rsidRDefault="00FC4339">
      <w:pPr>
        <w:spacing w:after="0" w:line="240" w:lineRule="auto"/>
        <w:ind w:left="709" w:hanging="709"/>
        <w:jc w:val="both"/>
        <w:rPr>
          <w:rFonts w:ascii="Times New Roman" w:hAnsi="Times New Roman" w:cs="Times New Roman"/>
          <w:color w:val="000000"/>
          <w:lang w:val="en-US"/>
        </w:rPr>
      </w:pPr>
    </w:p>
    <w:p w14:paraId="0DED04EB" w14:textId="77777777" w:rsidR="00FC4339" w:rsidRPr="002F3BD0" w:rsidRDefault="006F4D10">
      <w:pPr>
        <w:spacing w:after="0" w:line="240" w:lineRule="auto"/>
        <w:ind w:left="709" w:hanging="709"/>
        <w:jc w:val="both"/>
        <w:rPr>
          <w:rFonts w:ascii="Times New Roman" w:hAnsi="Times New Roman" w:cs="Times New Roman"/>
          <w:color w:val="000000"/>
          <w:lang w:val="en-US"/>
        </w:rPr>
      </w:pPr>
      <w:proofErr w:type="spellStart"/>
      <w:r w:rsidRPr="002F3BD0">
        <w:rPr>
          <w:rFonts w:ascii="Times New Roman" w:hAnsi="Times New Roman" w:cs="Times New Roman"/>
          <w:color w:val="000000"/>
          <w:lang w:val="en-US"/>
        </w:rPr>
        <w:t>Tull</w:t>
      </w:r>
      <w:proofErr w:type="spellEnd"/>
      <w:r w:rsidRPr="002F3BD0">
        <w:rPr>
          <w:rFonts w:ascii="Times New Roman" w:hAnsi="Times New Roman" w:cs="Times New Roman"/>
          <w:color w:val="000000"/>
          <w:lang w:val="en-US"/>
        </w:rPr>
        <w:t xml:space="preserve">, Patricia K. 2009. Persistent vegetative states: People as plants and plants as people in Isaiah. In Everson, A. Joseph &amp; Kim, Hyun Chul Paul (eds.), </w:t>
      </w:r>
      <w:r w:rsidRPr="002F3BD0">
        <w:rPr>
          <w:rFonts w:ascii="Times New Roman" w:hAnsi="Times New Roman" w:cs="Times New Roman"/>
          <w:i/>
          <w:iCs/>
          <w:color w:val="000000"/>
          <w:lang w:val="en-US"/>
        </w:rPr>
        <w:t xml:space="preserve">The desert will </w:t>
      </w:r>
      <w:proofErr w:type="gramStart"/>
      <w:r w:rsidRPr="002F3BD0">
        <w:rPr>
          <w:rFonts w:ascii="Times New Roman" w:hAnsi="Times New Roman" w:cs="Times New Roman"/>
          <w:i/>
          <w:iCs/>
          <w:color w:val="000000"/>
          <w:lang w:val="en-US"/>
        </w:rPr>
        <w:t>bloom:</w:t>
      </w:r>
      <w:proofErr w:type="gramEnd"/>
      <w:r w:rsidRPr="002F3BD0">
        <w:rPr>
          <w:rFonts w:ascii="Times New Roman" w:hAnsi="Times New Roman" w:cs="Times New Roman"/>
          <w:i/>
          <w:iCs/>
          <w:color w:val="000000"/>
          <w:lang w:val="en-US"/>
        </w:rPr>
        <w:t xml:space="preserve"> poetic visions in Isaiah</w:t>
      </w:r>
      <w:r w:rsidRPr="002F3BD0">
        <w:rPr>
          <w:rFonts w:ascii="Times New Roman" w:hAnsi="Times New Roman" w:cs="Times New Roman"/>
          <w:color w:val="000000"/>
          <w:lang w:val="en-US"/>
        </w:rPr>
        <w:t>, 17–34. Houston: Society of Biblical Literature.</w:t>
      </w:r>
    </w:p>
    <w:p w14:paraId="58E260B8" w14:textId="77777777" w:rsidR="00FC4339" w:rsidRPr="002F3BD0" w:rsidRDefault="00FC4339">
      <w:pPr>
        <w:spacing w:after="0" w:line="240" w:lineRule="auto"/>
        <w:ind w:left="709" w:hanging="709"/>
        <w:jc w:val="both"/>
        <w:rPr>
          <w:rFonts w:ascii="Times New Roman" w:eastAsia="TimesNewRomanPSMT" w:hAnsi="Times New Roman" w:cs="Times New Roman"/>
          <w:color w:val="000000"/>
          <w:lang w:val="en-US"/>
        </w:rPr>
      </w:pPr>
    </w:p>
    <w:p w14:paraId="7FA55944" w14:textId="77777777" w:rsidR="00FC4339" w:rsidRPr="002F3BD0" w:rsidRDefault="006F4D10">
      <w:pPr>
        <w:spacing w:after="0" w:line="240" w:lineRule="auto"/>
        <w:ind w:left="709" w:hanging="709"/>
        <w:jc w:val="both"/>
        <w:rPr>
          <w:rFonts w:ascii="Times New Roman" w:eastAsia="TimesNewRomanPSMT" w:hAnsi="Times New Roman" w:cs="Times New Roman"/>
          <w:color w:val="000000"/>
        </w:rPr>
      </w:pPr>
      <w:proofErr w:type="spellStart"/>
      <w:r w:rsidRPr="002F3BD0">
        <w:rPr>
          <w:rFonts w:ascii="Times New Roman" w:eastAsia="TimesNewRomanPSMT" w:hAnsi="Times New Roman" w:cs="Times New Roman"/>
          <w:color w:val="000000"/>
          <w:lang w:val="en-US"/>
        </w:rPr>
        <w:t>Yagumova</w:t>
      </w:r>
      <w:proofErr w:type="spellEnd"/>
      <w:r w:rsidRPr="002F3BD0">
        <w:rPr>
          <w:rFonts w:ascii="Times New Roman" w:eastAsia="TimesNewRomanPSMT" w:hAnsi="Times New Roman" w:cs="Times New Roman"/>
          <w:color w:val="000000"/>
        </w:rPr>
        <w:t xml:space="preserve">, </w:t>
      </w:r>
      <w:proofErr w:type="spellStart"/>
      <w:r w:rsidRPr="002F3BD0">
        <w:rPr>
          <w:rFonts w:ascii="Times New Roman" w:eastAsia="TimesNewRomanPSMT" w:hAnsi="Times New Roman" w:cs="Times New Roman"/>
          <w:color w:val="000000"/>
          <w:lang w:val="en-US"/>
        </w:rPr>
        <w:t>Nuriet</w:t>
      </w:r>
      <w:proofErr w:type="spellEnd"/>
      <w:r w:rsidRPr="002F3BD0">
        <w:rPr>
          <w:rFonts w:ascii="Times New Roman" w:eastAsia="TimesNewRomanPSMT" w:hAnsi="Times New Roman" w:cs="Times New Roman"/>
          <w:color w:val="000000"/>
          <w:lang w:val="en-US"/>
        </w:rPr>
        <w:t xml:space="preserve"> Sh. &amp; Bogus, </w:t>
      </w:r>
      <w:proofErr w:type="spellStart"/>
      <w:r w:rsidRPr="002F3BD0">
        <w:rPr>
          <w:rFonts w:ascii="Times New Roman" w:eastAsia="TimesNewRomanPSMT" w:hAnsi="Times New Roman" w:cs="Times New Roman"/>
          <w:color w:val="000000"/>
          <w:lang w:val="en-US"/>
        </w:rPr>
        <w:t>Zamira</w:t>
      </w:r>
      <w:proofErr w:type="spellEnd"/>
      <w:r w:rsidRPr="002F3BD0">
        <w:rPr>
          <w:rFonts w:ascii="Times New Roman" w:eastAsia="TimesNewRomanPSMT" w:hAnsi="Times New Roman" w:cs="Times New Roman"/>
          <w:color w:val="000000"/>
          <w:lang w:val="en-US"/>
        </w:rPr>
        <w:t xml:space="preserve"> A. &amp; </w:t>
      </w:r>
      <w:proofErr w:type="spellStart"/>
      <w:r w:rsidRPr="002F3BD0">
        <w:rPr>
          <w:rFonts w:ascii="Times New Roman" w:eastAsia="TimesNewRomanPSMT" w:hAnsi="Times New Roman" w:cs="Times New Roman"/>
          <w:color w:val="000000"/>
          <w:lang w:val="en-US"/>
        </w:rPr>
        <w:t>Abregov</w:t>
      </w:r>
      <w:proofErr w:type="spellEnd"/>
      <w:r w:rsidRPr="002F3BD0">
        <w:rPr>
          <w:rFonts w:ascii="Times New Roman" w:eastAsia="TimesNewRomanPSMT" w:hAnsi="Times New Roman" w:cs="Times New Roman"/>
          <w:color w:val="000000"/>
          <w:lang w:val="en-US"/>
        </w:rPr>
        <w:t xml:space="preserve">, </w:t>
      </w:r>
      <w:proofErr w:type="spellStart"/>
      <w:r w:rsidRPr="002F3BD0">
        <w:rPr>
          <w:rFonts w:ascii="Times New Roman" w:eastAsia="TimesNewRomanPSMT" w:hAnsi="Times New Roman" w:cs="Times New Roman"/>
          <w:color w:val="000000"/>
          <w:lang w:val="en-US"/>
        </w:rPr>
        <w:t>Acherdan</w:t>
      </w:r>
      <w:proofErr w:type="spellEnd"/>
      <w:r w:rsidRPr="002F3BD0">
        <w:rPr>
          <w:rFonts w:ascii="Times New Roman" w:eastAsia="TimesNewRomanPSMT" w:hAnsi="Times New Roman" w:cs="Times New Roman"/>
          <w:color w:val="000000"/>
          <w:lang w:val="en-US"/>
        </w:rPr>
        <w:t xml:space="preserve"> N.</w:t>
      </w:r>
      <w:r w:rsidRPr="002F3BD0">
        <w:rPr>
          <w:rFonts w:ascii="Times New Roman" w:eastAsia="TimesNewRomanPSMT" w:hAnsi="Times New Roman" w:cs="Times New Roman"/>
          <w:color w:val="000000"/>
        </w:rPr>
        <w:t xml:space="preserve"> 2016. </w:t>
      </w:r>
      <w:proofErr w:type="spellStart"/>
      <w:r w:rsidRPr="002F3BD0">
        <w:rPr>
          <w:rFonts w:ascii="Times New Roman" w:eastAsia="TimesNewRomanPSMT" w:hAnsi="Times New Roman" w:cs="Times New Roman"/>
          <w:color w:val="000000"/>
          <w:lang w:val="en-US"/>
        </w:rPr>
        <w:t>Angloyazychnaya</w:t>
      </w:r>
      <w:proofErr w:type="spellEnd"/>
      <w:r w:rsidRPr="002F3BD0">
        <w:rPr>
          <w:rFonts w:ascii="Times New Roman" w:eastAsia="TimesNewRomanPSMT" w:hAnsi="Times New Roman" w:cs="Times New Roman"/>
          <w:color w:val="000000"/>
          <w:lang w:val="en-US"/>
        </w:rPr>
        <w:t xml:space="preserve"> </w:t>
      </w:r>
      <w:proofErr w:type="spellStart"/>
      <w:r w:rsidRPr="002F3BD0">
        <w:rPr>
          <w:rFonts w:ascii="Times New Roman" w:eastAsia="TimesNewRomanPSMT" w:hAnsi="Times New Roman" w:cs="Times New Roman"/>
          <w:color w:val="000000"/>
          <w:lang w:val="en-US"/>
        </w:rPr>
        <w:t>fitotoponimiya</w:t>
      </w:r>
      <w:proofErr w:type="spellEnd"/>
      <w:r w:rsidRPr="002F3BD0">
        <w:rPr>
          <w:rFonts w:ascii="Times New Roman" w:eastAsia="TimesNewRomanPSMT" w:hAnsi="Times New Roman" w:cs="Times New Roman"/>
          <w:color w:val="000000"/>
          <w:lang w:val="en-US"/>
        </w:rPr>
        <w:t xml:space="preserve"> </w:t>
      </w:r>
      <w:proofErr w:type="spellStart"/>
      <w:r w:rsidRPr="002F3BD0">
        <w:rPr>
          <w:rFonts w:ascii="Times New Roman" w:eastAsia="TimesNewRomanPSMT" w:hAnsi="Times New Roman" w:cs="Times New Roman"/>
          <w:color w:val="000000"/>
          <w:lang w:val="en-US"/>
        </w:rPr>
        <w:t>kak</w:t>
      </w:r>
      <w:proofErr w:type="spellEnd"/>
      <w:r w:rsidRPr="002F3BD0">
        <w:rPr>
          <w:rFonts w:ascii="Times New Roman" w:eastAsia="TimesNewRomanPSMT" w:hAnsi="Times New Roman" w:cs="Times New Roman"/>
          <w:color w:val="000000"/>
          <w:lang w:val="en-US"/>
        </w:rPr>
        <w:t xml:space="preserve"> </w:t>
      </w:r>
      <w:proofErr w:type="spellStart"/>
      <w:r w:rsidRPr="002F3BD0">
        <w:rPr>
          <w:rFonts w:ascii="Times New Roman" w:eastAsia="TimesNewRomanPSMT" w:hAnsi="Times New Roman" w:cs="Times New Roman"/>
          <w:color w:val="000000"/>
          <w:lang w:val="en-US"/>
        </w:rPr>
        <w:t>otrazhenie</w:t>
      </w:r>
      <w:proofErr w:type="spellEnd"/>
      <w:r w:rsidRPr="002F3BD0">
        <w:rPr>
          <w:rFonts w:ascii="Times New Roman" w:eastAsia="TimesNewRomanPSMT" w:hAnsi="Times New Roman" w:cs="Times New Roman"/>
          <w:color w:val="000000"/>
          <w:lang w:val="en-US"/>
        </w:rPr>
        <w:t xml:space="preserve"> </w:t>
      </w:r>
      <w:proofErr w:type="spellStart"/>
      <w:r w:rsidRPr="002F3BD0">
        <w:rPr>
          <w:rFonts w:ascii="Times New Roman" w:eastAsia="TimesNewRomanPSMT" w:hAnsi="Times New Roman" w:cs="Times New Roman"/>
          <w:color w:val="000000"/>
          <w:lang w:val="en-US"/>
        </w:rPr>
        <w:t>natsional’noy</w:t>
      </w:r>
      <w:proofErr w:type="spellEnd"/>
      <w:r w:rsidRPr="002F3BD0">
        <w:rPr>
          <w:rFonts w:ascii="Times New Roman" w:eastAsia="TimesNewRomanPSMT" w:hAnsi="Times New Roman" w:cs="Times New Roman"/>
          <w:color w:val="000000"/>
          <w:lang w:val="en-US"/>
        </w:rPr>
        <w:t xml:space="preserve"> </w:t>
      </w:r>
      <w:proofErr w:type="spellStart"/>
      <w:r w:rsidRPr="002F3BD0">
        <w:rPr>
          <w:rFonts w:ascii="Times New Roman" w:eastAsia="TimesNewRomanPSMT" w:hAnsi="Times New Roman" w:cs="Times New Roman"/>
          <w:color w:val="000000"/>
          <w:lang w:val="en-US"/>
        </w:rPr>
        <w:t>kul’tury</w:t>
      </w:r>
      <w:proofErr w:type="spellEnd"/>
      <w:r w:rsidRPr="002F3BD0">
        <w:rPr>
          <w:rFonts w:ascii="Times New Roman" w:eastAsia="TimesNewRomanPSMT" w:hAnsi="Times New Roman" w:cs="Times New Roman"/>
          <w:color w:val="000000"/>
          <w:lang w:val="en-US"/>
        </w:rPr>
        <w:t xml:space="preserve"> </w:t>
      </w:r>
      <w:proofErr w:type="spellStart"/>
      <w:r w:rsidRPr="002F3BD0">
        <w:rPr>
          <w:rFonts w:ascii="Times New Roman" w:eastAsia="TimesNewRomanPSMT" w:hAnsi="Times New Roman" w:cs="Times New Roman"/>
          <w:color w:val="000000"/>
          <w:lang w:val="en-US"/>
        </w:rPr>
        <w:t>SShA</w:t>
      </w:r>
      <w:proofErr w:type="spellEnd"/>
      <w:r w:rsidRPr="002F3BD0">
        <w:rPr>
          <w:rFonts w:ascii="Times New Roman" w:eastAsia="TimesNewRomanPSMT" w:hAnsi="Times New Roman" w:cs="Times New Roman"/>
          <w:color w:val="000000"/>
          <w:lang w:val="en-US"/>
        </w:rPr>
        <w:t>. [</w:t>
      </w:r>
      <w:proofErr w:type="gramStart"/>
      <w:r w:rsidRPr="002F3BD0">
        <w:rPr>
          <w:rFonts w:ascii="Times New Roman" w:eastAsia="TimesNewRomanPSMT" w:hAnsi="Times New Roman" w:cs="Times New Roman"/>
          <w:color w:val="000000"/>
          <w:lang w:val="en-US"/>
        </w:rPr>
        <w:t>English-language</w:t>
      </w:r>
      <w:proofErr w:type="gramEnd"/>
      <w:r w:rsidRPr="002F3BD0">
        <w:rPr>
          <w:rFonts w:ascii="Times New Roman" w:eastAsia="TimesNewRomanPSMT" w:hAnsi="Times New Roman" w:cs="Times New Roman"/>
          <w:color w:val="000000"/>
          <w:lang w:val="en-US"/>
        </w:rPr>
        <w:t xml:space="preserve"> </w:t>
      </w:r>
      <w:proofErr w:type="spellStart"/>
      <w:r w:rsidRPr="002F3BD0">
        <w:rPr>
          <w:rFonts w:ascii="Times New Roman" w:eastAsia="TimesNewRomanPSMT" w:hAnsi="Times New Roman" w:cs="Times New Roman"/>
          <w:color w:val="000000"/>
          <w:lang w:val="en-US"/>
        </w:rPr>
        <w:t>phytotoponymy</w:t>
      </w:r>
      <w:proofErr w:type="spellEnd"/>
      <w:r w:rsidRPr="002F3BD0">
        <w:rPr>
          <w:rFonts w:ascii="Times New Roman" w:eastAsia="TimesNewRomanPSMT" w:hAnsi="Times New Roman" w:cs="Times New Roman"/>
          <w:color w:val="000000"/>
          <w:lang w:val="en-US"/>
        </w:rPr>
        <w:t xml:space="preserve"> as reflection of national culture of the USA]</w:t>
      </w:r>
      <w:r w:rsidRPr="002F3BD0">
        <w:rPr>
          <w:rFonts w:ascii="Times New Roman" w:eastAsia="TimesNewRomanPSMT" w:hAnsi="Times New Roman" w:cs="Times New Roman"/>
          <w:color w:val="000000"/>
        </w:rPr>
        <w:t xml:space="preserve">. </w:t>
      </w:r>
      <w:r w:rsidRPr="002F3BD0">
        <w:rPr>
          <w:rFonts w:ascii="Times New Roman" w:eastAsia="TimesNewRomanPS-ItalicMT" w:hAnsi="Times New Roman" w:cs="Times New Roman"/>
          <w:i/>
          <w:iCs/>
          <w:color w:val="000000"/>
          <w:lang w:val="en-US"/>
        </w:rPr>
        <w:t>The Bulletin of the Adyghe State University, Series “Philology and the Arts</w:t>
      </w:r>
      <w:r w:rsidRPr="002F3BD0">
        <w:rPr>
          <w:rFonts w:ascii="TimesNewRomanPSMT" w:eastAsia="TimesNewRomanPSMT" w:hAnsi="TimesNewRomanPSMT" w:cs="TimesNewRomanPSMT"/>
          <w:i/>
          <w:iCs/>
          <w:color w:val="000000"/>
        </w:rPr>
        <w:t>”</w:t>
      </w:r>
      <w:r w:rsidRPr="002F3BD0">
        <w:rPr>
          <w:rFonts w:ascii="TimesNewRomanPSMT" w:eastAsia="TimesNewRomanPSMT" w:hAnsi="TimesNewRomanPSMT" w:cs="TimesNewRomanPSMT"/>
          <w:i/>
          <w:iCs/>
          <w:color w:val="000000"/>
          <w:lang w:val="en-US"/>
        </w:rPr>
        <w:t xml:space="preserve"> [</w:t>
      </w:r>
      <w:proofErr w:type="spellStart"/>
      <w:r w:rsidRPr="002F3BD0">
        <w:rPr>
          <w:rFonts w:ascii="Times New Roman" w:eastAsia="TimesNewRomanPSMT" w:hAnsi="Times New Roman" w:cs="Times New Roman"/>
          <w:i/>
          <w:iCs/>
          <w:color w:val="000000"/>
          <w:lang w:val="en-US"/>
        </w:rPr>
        <w:t>Vestnik</w:t>
      </w:r>
      <w:proofErr w:type="spellEnd"/>
      <w:r w:rsidRPr="002F3BD0">
        <w:rPr>
          <w:rFonts w:ascii="Times New Roman" w:eastAsia="TimesNewRomanPSMT" w:hAnsi="Times New Roman" w:cs="Times New Roman"/>
          <w:i/>
          <w:iCs/>
          <w:color w:val="000000"/>
          <w:lang w:val="en-US"/>
        </w:rPr>
        <w:t xml:space="preserve"> </w:t>
      </w:r>
      <w:proofErr w:type="spellStart"/>
      <w:r w:rsidRPr="002F3BD0">
        <w:rPr>
          <w:rFonts w:ascii="Times New Roman" w:eastAsia="TimesNewRomanPSMT" w:hAnsi="Times New Roman" w:cs="Times New Roman"/>
          <w:i/>
          <w:iCs/>
          <w:color w:val="000000"/>
          <w:lang w:val="en-US"/>
        </w:rPr>
        <w:t>Adygeyskogo</w:t>
      </w:r>
      <w:proofErr w:type="spellEnd"/>
      <w:r w:rsidRPr="002F3BD0">
        <w:rPr>
          <w:rFonts w:ascii="Times New Roman" w:eastAsia="TimesNewRomanPSMT" w:hAnsi="Times New Roman" w:cs="Times New Roman"/>
          <w:i/>
          <w:iCs/>
          <w:color w:val="000000"/>
          <w:lang w:val="en-US"/>
        </w:rPr>
        <w:t xml:space="preserve"> </w:t>
      </w:r>
      <w:proofErr w:type="spellStart"/>
      <w:r w:rsidRPr="002F3BD0">
        <w:rPr>
          <w:rFonts w:ascii="Times New Roman" w:eastAsia="TimesNewRomanPSMT" w:hAnsi="Times New Roman" w:cs="Times New Roman"/>
          <w:i/>
          <w:iCs/>
          <w:color w:val="000000"/>
          <w:lang w:val="en-US"/>
        </w:rPr>
        <w:t>gosudarstvennogo</w:t>
      </w:r>
      <w:proofErr w:type="spellEnd"/>
      <w:r w:rsidRPr="002F3BD0">
        <w:rPr>
          <w:rFonts w:ascii="Times New Roman" w:eastAsia="TimesNewRomanPSMT" w:hAnsi="Times New Roman" w:cs="Times New Roman"/>
          <w:i/>
          <w:iCs/>
          <w:color w:val="000000"/>
          <w:lang w:val="en-US"/>
        </w:rPr>
        <w:t xml:space="preserve"> </w:t>
      </w:r>
      <w:proofErr w:type="spellStart"/>
      <w:r w:rsidRPr="002F3BD0">
        <w:rPr>
          <w:rFonts w:ascii="Times New Roman" w:eastAsia="TimesNewRomanPSMT" w:hAnsi="Times New Roman" w:cs="Times New Roman"/>
          <w:i/>
          <w:iCs/>
          <w:color w:val="000000"/>
          <w:lang w:val="en-US"/>
        </w:rPr>
        <w:t>universiteta</w:t>
      </w:r>
      <w:proofErr w:type="spellEnd"/>
      <w:r w:rsidRPr="002F3BD0">
        <w:rPr>
          <w:rFonts w:ascii="Times New Roman" w:eastAsia="TimesNewRomanPSMT" w:hAnsi="Times New Roman" w:cs="Times New Roman"/>
          <w:i/>
          <w:iCs/>
          <w:color w:val="000000"/>
          <w:lang w:val="en-US"/>
        </w:rPr>
        <w:t xml:space="preserve">, </w:t>
      </w:r>
      <w:proofErr w:type="spellStart"/>
      <w:r w:rsidRPr="002F3BD0">
        <w:rPr>
          <w:rFonts w:ascii="Times New Roman" w:eastAsia="TimesNewRomanPSMT" w:hAnsi="Times New Roman" w:cs="Times New Roman"/>
          <w:i/>
          <w:iCs/>
          <w:color w:val="000000"/>
          <w:lang w:val="en-US"/>
        </w:rPr>
        <w:t>seriya</w:t>
      </w:r>
      <w:proofErr w:type="spellEnd"/>
      <w:r w:rsidRPr="002F3BD0">
        <w:rPr>
          <w:rFonts w:ascii="Times New Roman" w:eastAsia="TimesNewRomanPSMT" w:hAnsi="Times New Roman" w:cs="Times New Roman"/>
          <w:i/>
          <w:iCs/>
          <w:color w:val="000000"/>
          <w:lang w:val="en-US"/>
        </w:rPr>
        <w:t xml:space="preserve"> </w:t>
      </w:r>
      <w:r w:rsidRPr="002F3BD0">
        <w:rPr>
          <w:rFonts w:ascii="Times New Roman" w:eastAsia="TimesNewRomanPS-ItalicMT" w:hAnsi="Times New Roman" w:cs="Times New Roman"/>
          <w:i/>
          <w:iCs/>
          <w:color w:val="000000"/>
          <w:lang w:val="en-US"/>
        </w:rPr>
        <w:t>“</w:t>
      </w:r>
      <w:proofErr w:type="spellStart"/>
      <w:r w:rsidRPr="002F3BD0">
        <w:rPr>
          <w:rFonts w:ascii="Times New Roman" w:eastAsia="TimesNewRomanPS-ItalicMT" w:hAnsi="Times New Roman" w:cs="Times New Roman"/>
          <w:i/>
          <w:iCs/>
          <w:color w:val="000000"/>
          <w:lang w:val="en-US"/>
        </w:rPr>
        <w:t>Filologiya</w:t>
      </w:r>
      <w:proofErr w:type="spellEnd"/>
      <w:r w:rsidRPr="002F3BD0">
        <w:rPr>
          <w:rFonts w:ascii="Times New Roman" w:eastAsia="TimesNewRomanPS-ItalicMT" w:hAnsi="Times New Roman" w:cs="Times New Roman"/>
          <w:i/>
          <w:iCs/>
          <w:color w:val="000000"/>
          <w:lang w:val="en-US"/>
        </w:rPr>
        <w:t xml:space="preserve"> </w:t>
      </w:r>
      <w:proofErr w:type="spellStart"/>
      <w:r w:rsidRPr="002F3BD0">
        <w:rPr>
          <w:rFonts w:ascii="Times New Roman" w:eastAsia="TimesNewRomanPS-ItalicMT" w:hAnsi="Times New Roman" w:cs="Times New Roman"/>
          <w:i/>
          <w:iCs/>
          <w:color w:val="000000"/>
          <w:lang w:val="en-US"/>
        </w:rPr>
        <w:t>i</w:t>
      </w:r>
      <w:proofErr w:type="spellEnd"/>
      <w:r w:rsidRPr="002F3BD0">
        <w:rPr>
          <w:rFonts w:ascii="Times New Roman" w:eastAsia="TimesNewRomanPS-ItalicMT" w:hAnsi="Times New Roman" w:cs="Times New Roman"/>
          <w:i/>
          <w:iCs/>
          <w:color w:val="000000"/>
          <w:lang w:val="en-US"/>
        </w:rPr>
        <w:t xml:space="preserve"> </w:t>
      </w:r>
      <w:proofErr w:type="spellStart"/>
      <w:r w:rsidRPr="002F3BD0">
        <w:rPr>
          <w:rFonts w:ascii="Times New Roman" w:eastAsia="TimesNewRomanPS-ItalicMT" w:hAnsi="Times New Roman" w:cs="Times New Roman"/>
          <w:i/>
          <w:iCs/>
          <w:color w:val="000000"/>
          <w:lang w:val="en-US"/>
        </w:rPr>
        <w:t>iskusstvovedenie</w:t>
      </w:r>
      <w:proofErr w:type="spellEnd"/>
      <w:r w:rsidRPr="002F3BD0">
        <w:rPr>
          <w:rFonts w:ascii="TimesNewRomanPSMT" w:eastAsia="TimesNewRomanPSMT" w:hAnsi="TimesNewRomanPSMT" w:cs="TimesNewRomanPSMT"/>
          <w:i/>
          <w:iCs/>
          <w:color w:val="000000"/>
        </w:rPr>
        <w:t>”</w:t>
      </w:r>
      <w:r w:rsidRPr="002F3BD0">
        <w:rPr>
          <w:rFonts w:ascii="TimesNewRomanPSMT" w:eastAsia="TimesNewRomanPSMT" w:hAnsi="TimesNewRomanPSMT" w:cs="TimesNewRomanPSMT"/>
          <w:i/>
          <w:iCs/>
          <w:color w:val="000000"/>
          <w:lang w:val="en-US"/>
        </w:rPr>
        <w:t>]</w:t>
      </w:r>
      <w:r w:rsidRPr="002F3BD0">
        <w:rPr>
          <w:rFonts w:ascii="Times New Roman" w:eastAsia="TimesNewRomanPSMT" w:hAnsi="Times New Roman" w:cs="Times New Roman"/>
          <w:color w:val="000000"/>
        </w:rPr>
        <w:t xml:space="preserve"> </w:t>
      </w:r>
      <w:r w:rsidRPr="002F3BD0">
        <w:rPr>
          <w:rFonts w:ascii="Times New Roman" w:eastAsia="TimesNewRomanPSMT" w:hAnsi="Times New Roman" w:cs="Times New Roman"/>
          <w:color w:val="000000"/>
          <w:lang w:val="en-US"/>
        </w:rPr>
        <w:t>4(187)</w:t>
      </w:r>
      <w:r w:rsidRPr="002F3BD0">
        <w:rPr>
          <w:rFonts w:ascii="Times New Roman" w:eastAsia="TimesNewRomanPSMT" w:hAnsi="Times New Roman" w:cs="Times New Roman"/>
          <w:color w:val="000000"/>
        </w:rPr>
        <w:t xml:space="preserve">. </w:t>
      </w:r>
      <w:r w:rsidRPr="002F3BD0">
        <w:rPr>
          <w:rFonts w:ascii="Times New Roman" w:eastAsia="TimesNewRomanPSMT" w:hAnsi="Times New Roman" w:cs="Times New Roman"/>
          <w:color w:val="000000"/>
          <w:lang w:val="en-US"/>
        </w:rPr>
        <w:t>153</w:t>
      </w:r>
      <w:r w:rsidRPr="002F3BD0">
        <w:rPr>
          <w:rFonts w:ascii="Times New Roman" w:hAnsi="Times New Roman" w:cs="Times New Roman"/>
          <w:color w:val="000000"/>
          <w:lang w:val="en-US"/>
        </w:rPr>
        <w:t>–</w:t>
      </w:r>
      <w:r w:rsidRPr="002F3BD0">
        <w:rPr>
          <w:rFonts w:ascii="Times New Roman" w:eastAsia="TimesNewRomanPSMT" w:hAnsi="Times New Roman" w:cs="Times New Roman"/>
          <w:color w:val="000000"/>
          <w:lang w:val="en-US"/>
        </w:rPr>
        <w:t>159</w:t>
      </w:r>
      <w:r w:rsidRPr="002F3BD0">
        <w:rPr>
          <w:rFonts w:ascii="Times New Roman" w:eastAsia="TimesNewRomanPSMT" w:hAnsi="Times New Roman" w:cs="Times New Roman"/>
          <w:color w:val="000000"/>
        </w:rPr>
        <w:t xml:space="preserve">. </w:t>
      </w:r>
    </w:p>
    <w:p w14:paraId="055E9186" w14:textId="77777777" w:rsidR="00FC4339" w:rsidRPr="002F3BD0" w:rsidRDefault="00FC4339">
      <w:pPr>
        <w:spacing w:after="0" w:line="240" w:lineRule="auto"/>
        <w:ind w:left="709" w:hanging="709"/>
        <w:jc w:val="both"/>
        <w:rPr>
          <w:rFonts w:ascii="Times New Roman" w:eastAsia="TimesNewRomanPSMT" w:hAnsi="Times New Roman" w:cs="Times New Roman"/>
          <w:color w:val="000000"/>
          <w:lang w:val="en-US"/>
        </w:rPr>
      </w:pPr>
    </w:p>
    <w:p w14:paraId="1801730F" w14:textId="77777777" w:rsidR="00FC4339" w:rsidRPr="002F3BD0" w:rsidRDefault="006F4D10">
      <w:pPr>
        <w:spacing w:after="0" w:line="240" w:lineRule="auto"/>
        <w:ind w:left="709" w:hanging="709"/>
        <w:jc w:val="both"/>
        <w:rPr>
          <w:rFonts w:ascii="Times New Roman" w:eastAsia="TimesNewRomanPSMT" w:hAnsi="Times New Roman" w:cs="Times New Roman"/>
          <w:color w:val="000000"/>
        </w:rPr>
      </w:pPr>
      <w:proofErr w:type="spellStart"/>
      <w:r w:rsidRPr="002F3BD0">
        <w:rPr>
          <w:rFonts w:ascii="Times New Roman" w:eastAsia="TimesNewRomanPSMT" w:hAnsi="Times New Roman" w:cs="Times New Roman"/>
          <w:color w:val="000000"/>
          <w:lang w:val="en-US"/>
        </w:rPr>
        <w:t>Yakunina</w:t>
      </w:r>
      <w:proofErr w:type="spellEnd"/>
      <w:r w:rsidRPr="002F3BD0">
        <w:rPr>
          <w:rFonts w:ascii="Times New Roman" w:eastAsia="TimesNewRomanPSMT" w:hAnsi="Times New Roman" w:cs="Times New Roman"/>
          <w:color w:val="000000"/>
        </w:rPr>
        <w:t xml:space="preserve">, </w:t>
      </w:r>
      <w:proofErr w:type="spellStart"/>
      <w:r w:rsidRPr="002F3BD0">
        <w:rPr>
          <w:rFonts w:ascii="Times New Roman" w:eastAsia="TimesNewRomanPSMT" w:hAnsi="Times New Roman" w:cs="Times New Roman"/>
          <w:color w:val="000000"/>
          <w:lang w:val="en-US"/>
        </w:rPr>
        <w:t>Tat’yana</w:t>
      </w:r>
      <w:proofErr w:type="spellEnd"/>
      <w:r w:rsidRPr="002F3BD0">
        <w:rPr>
          <w:rFonts w:ascii="Times New Roman" w:eastAsia="TimesNewRomanPSMT" w:hAnsi="Times New Roman" w:cs="Times New Roman"/>
          <w:color w:val="000000"/>
          <w:lang w:val="en-US"/>
        </w:rPr>
        <w:t xml:space="preserve"> I</w:t>
      </w:r>
      <w:r w:rsidRPr="002F3BD0">
        <w:rPr>
          <w:rFonts w:ascii="Times New Roman" w:eastAsia="TimesNewRomanPSMT" w:hAnsi="Times New Roman" w:cs="Times New Roman"/>
          <w:color w:val="000000"/>
        </w:rPr>
        <w:t xml:space="preserve">. (2018). </w:t>
      </w:r>
      <w:proofErr w:type="spellStart"/>
      <w:r w:rsidRPr="002F3BD0">
        <w:rPr>
          <w:rFonts w:ascii="Times New Roman" w:eastAsia="TimesNewRomanPSMT" w:hAnsi="Times New Roman" w:cs="Times New Roman"/>
          <w:color w:val="000000"/>
          <w:lang w:val="en-US"/>
        </w:rPr>
        <w:t>Semanticheskaya</w:t>
      </w:r>
      <w:proofErr w:type="spellEnd"/>
      <w:r w:rsidRPr="002F3BD0">
        <w:rPr>
          <w:rFonts w:ascii="Times New Roman" w:eastAsia="TimesNewRomanPSMT" w:hAnsi="Times New Roman" w:cs="Times New Roman"/>
          <w:color w:val="000000"/>
          <w:lang w:val="en-US"/>
        </w:rPr>
        <w:t xml:space="preserve"> </w:t>
      </w:r>
      <w:proofErr w:type="spellStart"/>
      <w:r w:rsidRPr="002F3BD0">
        <w:rPr>
          <w:rFonts w:ascii="Times New Roman" w:eastAsia="TimesNewRomanPSMT" w:hAnsi="Times New Roman" w:cs="Times New Roman"/>
          <w:color w:val="000000"/>
          <w:lang w:val="en-US"/>
        </w:rPr>
        <w:t>klassifikatsiya</w:t>
      </w:r>
      <w:proofErr w:type="spellEnd"/>
      <w:r w:rsidRPr="002F3BD0">
        <w:rPr>
          <w:rFonts w:ascii="Times New Roman" w:eastAsia="TimesNewRomanPSMT" w:hAnsi="Times New Roman" w:cs="Times New Roman"/>
          <w:color w:val="000000"/>
          <w:lang w:val="en-US"/>
        </w:rPr>
        <w:t xml:space="preserve"> </w:t>
      </w:r>
      <w:proofErr w:type="spellStart"/>
      <w:r w:rsidRPr="002F3BD0">
        <w:rPr>
          <w:rFonts w:ascii="Times New Roman" w:eastAsia="TimesNewRomanPSMT" w:hAnsi="Times New Roman" w:cs="Times New Roman"/>
          <w:color w:val="000000"/>
          <w:lang w:val="en-US"/>
        </w:rPr>
        <w:t>slengovykh</w:t>
      </w:r>
      <w:proofErr w:type="spellEnd"/>
      <w:r w:rsidRPr="002F3BD0">
        <w:rPr>
          <w:rFonts w:ascii="Times New Roman" w:eastAsia="TimesNewRomanPSMT" w:hAnsi="Times New Roman" w:cs="Times New Roman"/>
          <w:color w:val="000000"/>
          <w:lang w:val="en-US"/>
        </w:rPr>
        <w:t xml:space="preserve"> </w:t>
      </w:r>
      <w:proofErr w:type="spellStart"/>
      <w:r w:rsidRPr="002F3BD0">
        <w:rPr>
          <w:rFonts w:ascii="Times New Roman" w:eastAsia="TimesNewRomanPSMT" w:hAnsi="Times New Roman" w:cs="Times New Roman"/>
          <w:color w:val="000000"/>
          <w:lang w:val="en-US"/>
        </w:rPr>
        <w:t>frazeologizmov</w:t>
      </w:r>
      <w:proofErr w:type="spellEnd"/>
      <w:r w:rsidRPr="002F3BD0">
        <w:rPr>
          <w:rFonts w:ascii="Times New Roman" w:eastAsia="TimesNewRomanPSMT" w:hAnsi="Times New Roman" w:cs="Times New Roman"/>
          <w:color w:val="000000"/>
          <w:lang w:val="en-US"/>
        </w:rPr>
        <w:t xml:space="preserve"> s </w:t>
      </w:r>
      <w:proofErr w:type="spellStart"/>
      <w:r w:rsidRPr="002F3BD0">
        <w:rPr>
          <w:rFonts w:ascii="Times New Roman" w:eastAsia="TimesNewRomanPSMT" w:hAnsi="Times New Roman" w:cs="Times New Roman"/>
          <w:color w:val="000000"/>
          <w:lang w:val="en-US"/>
        </w:rPr>
        <w:t>komponentom-fitonimom</w:t>
      </w:r>
      <w:proofErr w:type="spellEnd"/>
      <w:r w:rsidRPr="002F3BD0">
        <w:rPr>
          <w:rFonts w:ascii="Times New Roman" w:eastAsia="TimesNewRomanPSMT" w:hAnsi="Times New Roman" w:cs="Times New Roman"/>
          <w:color w:val="000000"/>
          <w:lang w:val="en-US"/>
        </w:rPr>
        <w:t xml:space="preserve"> v </w:t>
      </w:r>
      <w:proofErr w:type="spellStart"/>
      <w:r w:rsidRPr="002F3BD0">
        <w:rPr>
          <w:rFonts w:ascii="Times New Roman" w:eastAsia="TimesNewRomanPSMT" w:hAnsi="Times New Roman" w:cs="Times New Roman"/>
          <w:color w:val="000000"/>
          <w:lang w:val="en-US"/>
        </w:rPr>
        <w:t>angliyskom</w:t>
      </w:r>
      <w:proofErr w:type="spellEnd"/>
      <w:r w:rsidRPr="002F3BD0">
        <w:rPr>
          <w:rFonts w:ascii="Times New Roman" w:eastAsia="TimesNewRomanPSMT" w:hAnsi="Times New Roman" w:cs="Times New Roman"/>
          <w:color w:val="000000"/>
          <w:lang w:val="en-US"/>
        </w:rPr>
        <w:t xml:space="preserve"> </w:t>
      </w:r>
      <w:proofErr w:type="spellStart"/>
      <w:r w:rsidRPr="002F3BD0">
        <w:rPr>
          <w:rFonts w:ascii="Times New Roman" w:eastAsia="TimesNewRomanPSMT" w:hAnsi="Times New Roman" w:cs="Times New Roman"/>
          <w:color w:val="000000"/>
          <w:lang w:val="en-US"/>
        </w:rPr>
        <w:t>yazyke</w:t>
      </w:r>
      <w:proofErr w:type="spellEnd"/>
      <w:r w:rsidRPr="002F3BD0">
        <w:rPr>
          <w:rFonts w:ascii="Times New Roman" w:eastAsia="TimesNewRomanPSMT" w:hAnsi="Times New Roman" w:cs="Times New Roman"/>
          <w:color w:val="000000"/>
          <w:lang w:val="en-US"/>
        </w:rPr>
        <w:t xml:space="preserve"> s </w:t>
      </w:r>
      <w:proofErr w:type="spellStart"/>
      <w:r w:rsidRPr="002F3BD0">
        <w:rPr>
          <w:rFonts w:ascii="Times New Roman" w:eastAsia="TimesNewRomanPSMT" w:hAnsi="Times New Roman" w:cs="Times New Roman"/>
          <w:color w:val="000000"/>
          <w:lang w:val="en-US"/>
        </w:rPr>
        <w:t>elementami</w:t>
      </w:r>
      <w:proofErr w:type="spellEnd"/>
      <w:r w:rsidRPr="002F3BD0">
        <w:rPr>
          <w:rFonts w:ascii="Times New Roman" w:eastAsia="TimesNewRomanPSMT" w:hAnsi="Times New Roman" w:cs="Times New Roman"/>
          <w:color w:val="000000"/>
          <w:lang w:val="en-US"/>
        </w:rPr>
        <w:t xml:space="preserve"> </w:t>
      </w:r>
      <w:proofErr w:type="spellStart"/>
      <w:r w:rsidRPr="002F3BD0">
        <w:rPr>
          <w:rFonts w:ascii="Times New Roman" w:eastAsia="TimesNewRomanPSMT" w:hAnsi="Times New Roman" w:cs="Times New Roman"/>
          <w:color w:val="000000"/>
          <w:lang w:val="en-US"/>
        </w:rPr>
        <w:t>lingvokul’turologicheskogo</w:t>
      </w:r>
      <w:proofErr w:type="spellEnd"/>
      <w:r w:rsidRPr="002F3BD0">
        <w:rPr>
          <w:rFonts w:ascii="Times New Roman" w:eastAsia="TimesNewRomanPSMT" w:hAnsi="Times New Roman" w:cs="Times New Roman"/>
          <w:color w:val="000000"/>
          <w:lang w:val="en-US"/>
        </w:rPr>
        <w:t xml:space="preserve"> </w:t>
      </w:r>
      <w:proofErr w:type="spellStart"/>
      <w:r w:rsidRPr="002F3BD0">
        <w:rPr>
          <w:rFonts w:ascii="Times New Roman" w:eastAsia="TimesNewRomanPSMT" w:hAnsi="Times New Roman" w:cs="Times New Roman"/>
          <w:color w:val="000000"/>
          <w:lang w:val="en-US"/>
        </w:rPr>
        <w:t>analiza</w:t>
      </w:r>
      <w:proofErr w:type="spellEnd"/>
      <w:r w:rsidRPr="002F3BD0">
        <w:rPr>
          <w:rFonts w:ascii="Times New Roman" w:eastAsia="TimesNewRomanPSMT" w:hAnsi="Times New Roman" w:cs="Times New Roman"/>
          <w:color w:val="000000"/>
          <w:lang w:val="en-US"/>
        </w:rPr>
        <w:t xml:space="preserve">. [Semantic classification of slang </w:t>
      </w:r>
      <w:proofErr w:type="spellStart"/>
      <w:r w:rsidRPr="002F3BD0">
        <w:rPr>
          <w:rFonts w:ascii="Times New Roman" w:eastAsia="TimesNewRomanPSMT" w:hAnsi="Times New Roman" w:cs="Times New Roman"/>
          <w:color w:val="000000"/>
          <w:lang w:val="en-US"/>
        </w:rPr>
        <w:t>phraseologisms</w:t>
      </w:r>
      <w:proofErr w:type="spellEnd"/>
      <w:r w:rsidRPr="002F3BD0">
        <w:rPr>
          <w:rFonts w:ascii="Times New Roman" w:eastAsia="TimesNewRomanPSMT" w:hAnsi="Times New Roman" w:cs="Times New Roman"/>
          <w:color w:val="000000"/>
          <w:lang w:val="en-US"/>
        </w:rPr>
        <w:t xml:space="preserve"> incorporating a phytonym component with elements of </w:t>
      </w:r>
      <w:proofErr w:type="spellStart"/>
      <w:r w:rsidRPr="002F3BD0">
        <w:rPr>
          <w:rFonts w:ascii="Times New Roman" w:eastAsia="TimesNewRomanPSMT" w:hAnsi="Times New Roman" w:cs="Times New Roman"/>
          <w:color w:val="000000"/>
          <w:lang w:val="en-US"/>
        </w:rPr>
        <w:t>linguocultural</w:t>
      </w:r>
      <w:proofErr w:type="spellEnd"/>
      <w:r w:rsidRPr="002F3BD0">
        <w:rPr>
          <w:rFonts w:ascii="Times New Roman" w:eastAsia="TimesNewRomanPSMT" w:hAnsi="Times New Roman" w:cs="Times New Roman"/>
          <w:color w:val="000000"/>
          <w:lang w:val="en-US"/>
        </w:rPr>
        <w:t xml:space="preserve"> analysis]</w:t>
      </w:r>
      <w:r w:rsidRPr="002F3BD0">
        <w:rPr>
          <w:rFonts w:ascii="Times New Roman" w:eastAsia="TimesNewRomanPSMT" w:hAnsi="Times New Roman" w:cs="Times New Roman"/>
          <w:color w:val="000000"/>
        </w:rPr>
        <w:t xml:space="preserve">. </w:t>
      </w:r>
      <w:r w:rsidRPr="002F3BD0">
        <w:rPr>
          <w:rFonts w:ascii="Times New Roman" w:eastAsia="TimesNewRomanPS-ItalicMT" w:hAnsi="Times New Roman" w:cs="Times New Roman"/>
          <w:i/>
          <w:iCs/>
          <w:color w:val="000000"/>
          <w:lang w:val="en-US"/>
        </w:rPr>
        <w:t xml:space="preserve">The World of Science, Culture and Education [Mir </w:t>
      </w:r>
      <w:proofErr w:type="spellStart"/>
      <w:r w:rsidRPr="002F3BD0">
        <w:rPr>
          <w:rFonts w:ascii="Times New Roman" w:eastAsia="TimesNewRomanPS-ItalicMT" w:hAnsi="Times New Roman" w:cs="Times New Roman"/>
          <w:i/>
          <w:iCs/>
          <w:color w:val="000000"/>
          <w:lang w:val="en-US"/>
        </w:rPr>
        <w:t>nauki</w:t>
      </w:r>
      <w:proofErr w:type="spellEnd"/>
      <w:r w:rsidRPr="002F3BD0">
        <w:rPr>
          <w:rFonts w:ascii="Times New Roman" w:eastAsia="TimesNewRomanPS-ItalicMT" w:hAnsi="Times New Roman" w:cs="Times New Roman"/>
          <w:i/>
          <w:iCs/>
          <w:color w:val="000000"/>
          <w:lang w:val="en-US"/>
        </w:rPr>
        <w:t xml:space="preserve">, </w:t>
      </w:r>
      <w:proofErr w:type="spellStart"/>
      <w:r w:rsidRPr="002F3BD0">
        <w:rPr>
          <w:rFonts w:ascii="Times New Roman" w:eastAsia="TimesNewRomanPS-ItalicMT" w:hAnsi="Times New Roman" w:cs="Times New Roman"/>
          <w:i/>
          <w:iCs/>
          <w:color w:val="000000"/>
          <w:lang w:val="en-US"/>
        </w:rPr>
        <w:t>kul’tury</w:t>
      </w:r>
      <w:proofErr w:type="spellEnd"/>
      <w:r w:rsidRPr="002F3BD0">
        <w:rPr>
          <w:rFonts w:ascii="Times New Roman" w:eastAsia="TimesNewRomanPS-ItalicMT" w:hAnsi="Times New Roman" w:cs="Times New Roman"/>
          <w:i/>
          <w:iCs/>
          <w:color w:val="000000"/>
          <w:lang w:val="en-US"/>
        </w:rPr>
        <w:t xml:space="preserve">, </w:t>
      </w:r>
      <w:proofErr w:type="spellStart"/>
      <w:r w:rsidRPr="002F3BD0">
        <w:rPr>
          <w:rFonts w:ascii="Times New Roman" w:eastAsia="TimesNewRomanPS-ItalicMT" w:hAnsi="Times New Roman" w:cs="Times New Roman"/>
          <w:i/>
          <w:iCs/>
          <w:color w:val="000000"/>
          <w:lang w:val="en-US"/>
        </w:rPr>
        <w:t>obrazovaniya</w:t>
      </w:r>
      <w:proofErr w:type="spellEnd"/>
      <w:r w:rsidRPr="002F3BD0">
        <w:rPr>
          <w:rFonts w:ascii="Times New Roman" w:eastAsia="TimesNewRomanPS-ItalicMT" w:hAnsi="Times New Roman" w:cs="Times New Roman"/>
          <w:i/>
          <w:iCs/>
          <w:color w:val="000000"/>
          <w:lang w:val="en-US"/>
        </w:rPr>
        <w:t>]</w:t>
      </w:r>
      <w:r w:rsidRPr="002F3BD0">
        <w:rPr>
          <w:rFonts w:ascii="Times New Roman" w:eastAsia="TimesNewRomanPSMT" w:hAnsi="Times New Roman" w:cs="Times New Roman"/>
          <w:color w:val="000000"/>
        </w:rPr>
        <w:t xml:space="preserve"> 6</w:t>
      </w:r>
      <w:r w:rsidRPr="002F3BD0">
        <w:rPr>
          <w:rFonts w:ascii="Times New Roman" w:eastAsia="TimesNewRomanPSMT" w:hAnsi="Times New Roman" w:cs="Times New Roman"/>
          <w:color w:val="000000"/>
          <w:lang w:val="en-US"/>
        </w:rPr>
        <w:t>(73). 692</w:t>
      </w:r>
      <w:r w:rsidRPr="002F3BD0">
        <w:rPr>
          <w:rFonts w:ascii="Times New Roman" w:hAnsi="Times New Roman" w:cs="Times New Roman"/>
          <w:color w:val="000000"/>
          <w:lang w:val="en-US"/>
        </w:rPr>
        <w:t>–</w:t>
      </w:r>
      <w:r w:rsidRPr="002F3BD0">
        <w:rPr>
          <w:rFonts w:ascii="Times New Roman" w:eastAsia="TimesNewRomanPSMT" w:hAnsi="Times New Roman" w:cs="Times New Roman"/>
          <w:color w:val="000000"/>
          <w:lang w:val="en-US"/>
        </w:rPr>
        <w:t>694</w:t>
      </w:r>
      <w:r w:rsidRPr="002F3BD0">
        <w:rPr>
          <w:rFonts w:ascii="Times New Roman" w:eastAsia="TimesNewRomanPSMT" w:hAnsi="Times New Roman" w:cs="Times New Roman"/>
          <w:color w:val="000000"/>
        </w:rPr>
        <w:t xml:space="preserve">. </w:t>
      </w:r>
    </w:p>
    <w:p w14:paraId="0AA7D4D4" w14:textId="77777777" w:rsidR="00FC4339" w:rsidRDefault="00FC4339">
      <w:pPr>
        <w:spacing w:after="0" w:line="240" w:lineRule="auto"/>
        <w:jc w:val="both"/>
        <w:rPr>
          <w:rFonts w:ascii="Times New Roman" w:eastAsia="TimesNewRomanPSMT" w:hAnsi="Times New Roman" w:cs="Times New Roman"/>
          <w:color w:val="000000"/>
          <w:sz w:val="24"/>
          <w:szCs w:val="24"/>
        </w:rPr>
      </w:pPr>
    </w:p>
    <w:p w14:paraId="639C7C57" w14:textId="77777777" w:rsidR="00FC4339" w:rsidRDefault="00FC4339">
      <w:pPr>
        <w:spacing w:after="0" w:line="240" w:lineRule="auto"/>
        <w:jc w:val="both"/>
        <w:rPr>
          <w:rFonts w:ascii="Times New Roman" w:eastAsia="TimesNewRomanPSMT" w:hAnsi="Times New Roman" w:cs="Times New Roman"/>
          <w:color w:val="000000"/>
          <w:sz w:val="24"/>
          <w:szCs w:val="24"/>
        </w:rPr>
      </w:pPr>
    </w:p>
    <w:p w14:paraId="055AFFB5" w14:textId="77777777" w:rsidR="00FC4339" w:rsidRDefault="006F4D10">
      <w:pPr>
        <w:spacing w:after="0" w:line="240" w:lineRule="auto"/>
        <w:jc w:val="both"/>
        <w:rPr>
          <w:rFonts w:ascii="TimesNewRomanPS-ItalicMT" w:eastAsia="TimesNewRomanPS-ItalicMT" w:hAnsi="TimesNewRomanPS-ItalicMT" w:cs="TimesNewRomanPS-ItalicMT"/>
          <w:i/>
          <w:iCs/>
          <w:color w:val="000000"/>
          <w:lang w:val="en-US"/>
        </w:rPr>
      </w:pPr>
      <w:r>
        <w:rPr>
          <w:rFonts w:ascii="TimesNewRomanPS-ItalicMT" w:eastAsia="TimesNewRomanPS-ItalicMT" w:hAnsi="TimesNewRomanPS-ItalicMT" w:cs="TimesNewRomanPS-ItalicMT"/>
          <w:i/>
          <w:iCs/>
          <w:color w:val="000000"/>
          <w:lang w:val="en-US"/>
        </w:rPr>
        <w:t xml:space="preserve">Dmytro </w:t>
      </w:r>
      <w:proofErr w:type="spellStart"/>
      <w:r>
        <w:rPr>
          <w:rFonts w:ascii="TimesNewRomanPS-ItalicMT" w:eastAsia="TimesNewRomanPS-ItalicMT" w:hAnsi="TimesNewRomanPS-ItalicMT" w:cs="TimesNewRomanPS-ItalicMT"/>
          <w:i/>
          <w:iCs/>
          <w:color w:val="000000"/>
          <w:lang w:val="en-US"/>
        </w:rPr>
        <w:t>Borys</w:t>
      </w:r>
      <w:proofErr w:type="spellEnd"/>
      <w:r>
        <w:rPr>
          <w:rFonts w:ascii="TimesNewRomanPS-ItalicMT" w:eastAsia="TimesNewRomanPS-ItalicMT" w:hAnsi="TimesNewRomanPS-ItalicMT" w:cs="TimesNewRomanPS-ItalicMT"/>
          <w:i/>
          <w:iCs/>
          <w:color w:val="000000"/>
        </w:rPr>
        <w:br/>
      </w:r>
      <w:r>
        <w:rPr>
          <w:rFonts w:ascii="TimesNewRomanPS-ItalicMT" w:eastAsia="TimesNewRomanPS-ItalicMT" w:hAnsi="TimesNewRomanPS-ItalicMT" w:cs="TimesNewRomanPS-ItalicMT"/>
          <w:i/>
          <w:iCs/>
          <w:color w:val="000000"/>
          <w:lang w:val="en-US"/>
        </w:rPr>
        <w:t>Department of English Philology</w:t>
      </w:r>
      <w:r>
        <w:rPr>
          <w:rFonts w:ascii="TimesNewRomanPS-ItalicMT" w:eastAsia="TimesNewRomanPS-ItalicMT" w:hAnsi="TimesNewRomanPS-ItalicMT" w:cs="TimesNewRomanPS-ItalicMT"/>
          <w:i/>
          <w:iCs/>
          <w:color w:val="000000"/>
        </w:rPr>
        <w:br/>
      </w:r>
      <w:r>
        <w:rPr>
          <w:rFonts w:ascii="TimesNewRomanPS-ItalicMT" w:eastAsia="TimesNewRomanPS-ItalicMT" w:hAnsi="TimesNewRomanPS-ItalicMT" w:cs="TimesNewRomanPS-ItalicMT"/>
          <w:i/>
          <w:iCs/>
          <w:color w:val="000000"/>
          <w:lang w:val="en-US"/>
        </w:rPr>
        <w:t>Faculty of Romance Languages and Translation</w:t>
      </w:r>
    </w:p>
    <w:p w14:paraId="0F107E07" w14:textId="77777777" w:rsidR="00FC4339" w:rsidRDefault="006F4D10">
      <w:pPr>
        <w:spacing w:after="0" w:line="240" w:lineRule="auto"/>
        <w:jc w:val="both"/>
        <w:rPr>
          <w:rFonts w:eastAsia="SimSun" w:cs="SimSun"/>
        </w:rPr>
      </w:pPr>
      <w:r>
        <w:rPr>
          <w:rFonts w:ascii="TimesNewRomanPS-ItalicMT" w:eastAsia="TimesNewRomanPS-ItalicMT" w:hAnsi="TimesNewRomanPS-ItalicMT" w:cs="TimesNewRomanPS-ItalicMT"/>
          <w:i/>
          <w:iCs/>
          <w:color w:val="000000"/>
          <w:lang w:val="en-US"/>
        </w:rPr>
        <w:t>Kyiv National Linguistic University</w:t>
      </w:r>
      <w:r>
        <w:rPr>
          <w:rFonts w:ascii="TimesNewRomanPS-ItalicMT" w:eastAsia="TimesNewRomanPS-ItalicMT" w:hAnsi="TimesNewRomanPS-ItalicMT" w:cs="TimesNewRomanPS-ItalicMT"/>
          <w:i/>
          <w:iCs/>
          <w:color w:val="000000"/>
        </w:rPr>
        <w:br/>
      </w:r>
      <w:proofErr w:type="spellStart"/>
      <w:r>
        <w:rPr>
          <w:rFonts w:ascii="TimesNewRomanPS-ItalicMT" w:eastAsia="TimesNewRomanPS-ItalicMT" w:hAnsi="TimesNewRomanPS-ItalicMT" w:cs="TimesNewRomanPS-ItalicMT"/>
          <w:i/>
          <w:iCs/>
          <w:color w:val="000000"/>
          <w:lang w:val="en-US"/>
        </w:rPr>
        <w:t>dmytroborys</w:t>
      </w:r>
      <w:proofErr w:type="spellEnd"/>
      <w:r>
        <w:rPr>
          <w:rFonts w:ascii="TimesNewRomanPS-ItalicMT" w:eastAsia="TimesNewRomanPS-ItalicMT" w:hAnsi="TimesNewRomanPS-ItalicMT" w:cs="TimesNewRomanPS-ItalicMT"/>
          <w:i/>
          <w:iCs/>
          <w:color w:val="000000"/>
        </w:rPr>
        <w:t>@</w:t>
      </w:r>
      <w:proofErr w:type="spellStart"/>
      <w:r>
        <w:rPr>
          <w:rFonts w:ascii="TimesNewRomanPS-ItalicMT" w:eastAsia="TimesNewRomanPS-ItalicMT" w:hAnsi="TimesNewRomanPS-ItalicMT" w:cs="TimesNewRomanPS-ItalicMT"/>
          <w:i/>
          <w:iCs/>
          <w:color w:val="000000"/>
          <w:lang w:val="en-US"/>
        </w:rPr>
        <w:t>ukr</w:t>
      </w:r>
      <w:proofErr w:type="spellEnd"/>
      <w:r>
        <w:rPr>
          <w:rFonts w:ascii="TimesNewRomanPS-ItalicMT" w:eastAsia="TimesNewRomanPS-ItalicMT" w:hAnsi="TimesNewRomanPS-ItalicMT" w:cs="TimesNewRomanPS-ItalicMT"/>
          <w:i/>
          <w:iCs/>
          <w:color w:val="000000"/>
        </w:rPr>
        <w:t>.</w:t>
      </w:r>
      <w:r>
        <w:rPr>
          <w:rFonts w:ascii="TimesNewRomanPS-ItalicMT" w:eastAsia="TimesNewRomanPS-ItalicMT" w:hAnsi="TimesNewRomanPS-ItalicMT" w:cs="TimesNewRomanPS-ItalicMT"/>
          <w:i/>
          <w:iCs/>
          <w:color w:val="000000"/>
          <w:lang w:val="en-US"/>
        </w:rPr>
        <w:t>net</w:t>
      </w:r>
      <w:r>
        <w:rPr>
          <w:rFonts w:ascii="SimSun" w:eastAsia="SimSun" w:hAnsi="SimSun" w:cs="SimSun"/>
        </w:rPr>
        <w:t xml:space="preserve"> </w:t>
      </w:r>
    </w:p>
    <w:p w14:paraId="1A24C8E6" w14:textId="77777777" w:rsidR="002F3BD0" w:rsidRDefault="002F3BD0">
      <w:pPr>
        <w:spacing w:after="0" w:line="240" w:lineRule="auto"/>
        <w:jc w:val="both"/>
        <w:rPr>
          <w:rFonts w:eastAsia="SimSun" w:cs="SimSun"/>
        </w:rPr>
      </w:pPr>
    </w:p>
    <w:p w14:paraId="62BCA456" w14:textId="77777777" w:rsidR="002F3BD0" w:rsidRDefault="002F3BD0">
      <w:pPr>
        <w:spacing w:after="0" w:line="240" w:lineRule="auto"/>
        <w:jc w:val="both"/>
        <w:rPr>
          <w:rFonts w:eastAsia="SimSun" w:cs="SimSun"/>
        </w:rPr>
      </w:pPr>
    </w:p>
    <w:p w14:paraId="01EED268" w14:textId="77777777" w:rsidR="002F3BD0" w:rsidRDefault="002F3BD0">
      <w:pPr>
        <w:spacing w:after="0" w:line="240" w:lineRule="auto"/>
        <w:jc w:val="both"/>
        <w:rPr>
          <w:rFonts w:eastAsia="SimSun" w:cs="SimSun"/>
        </w:rPr>
      </w:pPr>
    </w:p>
    <w:p w14:paraId="6BE6B88B" w14:textId="77777777" w:rsidR="002F3BD0" w:rsidRPr="002F3BD0" w:rsidRDefault="002F3BD0" w:rsidP="002F3BD0">
      <w:pPr>
        <w:spacing w:after="0" w:line="240" w:lineRule="auto"/>
        <w:ind w:left="709" w:hanging="709"/>
        <w:contextualSpacing/>
        <w:jc w:val="both"/>
        <w:rPr>
          <w:rFonts w:ascii="Times New Roman" w:eastAsia="Calibri" w:hAnsi="Times New Roman" w:cs="Times New Roman"/>
          <w:i/>
          <w:iCs/>
          <w:sz w:val="24"/>
          <w:szCs w:val="24"/>
          <w:lang w:val="en-US"/>
        </w:rPr>
      </w:pPr>
      <w:r w:rsidRPr="002F3BD0">
        <w:rPr>
          <w:rFonts w:ascii="Times New Roman" w:eastAsia="Calibri" w:hAnsi="Times New Roman" w:cs="Times New Roman"/>
          <w:i/>
          <w:iCs/>
          <w:sz w:val="24"/>
          <w:szCs w:val="24"/>
          <w:lang w:val="en-US"/>
        </w:rPr>
        <w:t>In SKASE Journal of Theoretical Linguistics [online]. 2023, vol. 20, no. 2 [cit. 2023-06-30].</w:t>
      </w:r>
    </w:p>
    <w:p w14:paraId="0D42A0F0" w14:textId="258DE1F8" w:rsidR="002F3BD0" w:rsidRPr="002F3BD0" w:rsidRDefault="002F3BD0" w:rsidP="002F3BD0">
      <w:pPr>
        <w:spacing w:after="0" w:line="240" w:lineRule="auto"/>
        <w:ind w:left="709" w:hanging="709"/>
        <w:contextualSpacing/>
        <w:jc w:val="both"/>
        <w:rPr>
          <w:rFonts w:ascii="Times New Roman" w:eastAsia="Calibri" w:hAnsi="Times New Roman" w:cs="Times New Roman"/>
          <w:i/>
          <w:iCs/>
          <w:sz w:val="24"/>
          <w:szCs w:val="24"/>
          <w:lang w:val="en-US"/>
        </w:rPr>
      </w:pPr>
      <w:r w:rsidRPr="002F3BD0">
        <w:rPr>
          <w:rFonts w:ascii="Times New Roman" w:eastAsia="Calibri" w:hAnsi="Times New Roman" w:cs="Times New Roman"/>
          <w:i/>
          <w:iCs/>
          <w:sz w:val="24"/>
          <w:szCs w:val="24"/>
          <w:lang w:val="en-US"/>
        </w:rPr>
        <w:t>Available on web page http://www.skase.sk/Volumes/JTL53/0</w:t>
      </w:r>
      <w:r>
        <w:rPr>
          <w:rFonts w:ascii="Times New Roman" w:eastAsia="Calibri" w:hAnsi="Times New Roman" w:cs="Times New Roman"/>
          <w:i/>
          <w:iCs/>
          <w:sz w:val="24"/>
          <w:szCs w:val="24"/>
          <w:lang w:val="en-US"/>
        </w:rPr>
        <w:t>4</w:t>
      </w:r>
      <w:r w:rsidRPr="002F3BD0">
        <w:rPr>
          <w:rFonts w:ascii="Times New Roman" w:eastAsia="Calibri" w:hAnsi="Times New Roman" w:cs="Times New Roman"/>
          <w:i/>
          <w:iCs/>
          <w:sz w:val="24"/>
          <w:szCs w:val="24"/>
          <w:lang w:val="en-US"/>
        </w:rPr>
        <w:t>.pdf. ISSN 1336-782X</w:t>
      </w:r>
    </w:p>
    <w:p w14:paraId="6C80261C" w14:textId="77777777" w:rsidR="002F3BD0" w:rsidRPr="002F3BD0" w:rsidRDefault="002F3BD0">
      <w:pPr>
        <w:spacing w:after="0" w:line="240" w:lineRule="auto"/>
        <w:jc w:val="both"/>
        <w:rPr>
          <w:rFonts w:eastAsia="TimesNewRomanPSMT" w:cs="Times New Roman"/>
          <w:color w:val="000000"/>
          <w:sz w:val="24"/>
          <w:szCs w:val="24"/>
          <w:lang w:val="en-US"/>
        </w:rPr>
      </w:pPr>
    </w:p>
    <w:sectPr w:rsidR="002F3BD0" w:rsidRPr="002F3BD0" w:rsidSect="00697A7F">
      <w:footerReference w:type="default" r:id="rId7"/>
      <w:pgSz w:w="11906" w:h="16838"/>
      <w:pgMar w:top="1440" w:right="1440" w:bottom="2268" w:left="1440" w:header="1134" w:footer="1134"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7701F" w14:textId="77777777" w:rsidR="00DC60BB" w:rsidRDefault="00DC60BB">
      <w:pPr>
        <w:spacing w:line="240" w:lineRule="auto"/>
      </w:pPr>
      <w:r>
        <w:separator/>
      </w:r>
    </w:p>
  </w:endnote>
  <w:endnote w:type="continuationSeparator" w:id="0">
    <w:p w14:paraId="28292154" w14:textId="77777777" w:rsidR="00DC60BB" w:rsidRDefault="00DC6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Mincho"/>
    <w:charset w:val="00"/>
    <w:family w:val="roman"/>
    <w:pitch w:val="default"/>
  </w:font>
  <w:font w:name="TimesNewRomanPS-Italic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NewRoman">
    <w:altName w:val="MS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051733"/>
      <w:docPartObj>
        <w:docPartGallery w:val="Page Numbers (Bottom of Page)"/>
        <w:docPartUnique/>
      </w:docPartObj>
    </w:sdtPr>
    <w:sdtEndPr>
      <w:rPr>
        <w:rFonts w:ascii="Times New Roman" w:hAnsi="Times New Roman" w:cs="Times New Roman"/>
      </w:rPr>
    </w:sdtEndPr>
    <w:sdtContent>
      <w:p w14:paraId="6CEAA933" w14:textId="56811890" w:rsidR="002F3BD0" w:rsidRDefault="002F3BD0">
        <w:pPr>
          <w:pStyle w:val="Pta"/>
          <w:jc w:val="right"/>
        </w:pPr>
        <w:r w:rsidRPr="00697A7F">
          <w:rPr>
            <w:rFonts w:ascii="Times New Roman" w:hAnsi="Times New Roman" w:cs="Times New Roman"/>
          </w:rPr>
          <w:fldChar w:fldCharType="begin"/>
        </w:r>
        <w:r w:rsidRPr="00697A7F">
          <w:rPr>
            <w:rFonts w:ascii="Times New Roman" w:hAnsi="Times New Roman" w:cs="Times New Roman"/>
          </w:rPr>
          <w:instrText>PAGE   \* MERGEFORMAT</w:instrText>
        </w:r>
        <w:r w:rsidRPr="00697A7F">
          <w:rPr>
            <w:rFonts w:ascii="Times New Roman" w:hAnsi="Times New Roman" w:cs="Times New Roman"/>
          </w:rPr>
          <w:fldChar w:fldCharType="separate"/>
        </w:r>
        <w:r w:rsidRPr="00697A7F">
          <w:rPr>
            <w:rFonts w:ascii="Times New Roman" w:hAnsi="Times New Roman" w:cs="Times New Roman"/>
            <w:lang w:val="sk-SK"/>
          </w:rPr>
          <w:t>2</w:t>
        </w:r>
        <w:r w:rsidRPr="00697A7F">
          <w:rPr>
            <w:rFonts w:ascii="Times New Roman" w:hAnsi="Times New Roman" w:cs="Times New Roman"/>
          </w:rPr>
          <w:fldChar w:fldCharType="end"/>
        </w:r>
      </w:p>
    </w:sdtContent>
  </w:sdt>
  <w:p w14:paraId="77A28B8B" w14:textId="77777777" w:rsidR="002F3BD0" w:rsidRDefault="002F3B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509F" w14:textId="77777777" w:rsidR="00DC60BB" w:rsidRDefault="00DC60BB">
      <w:pPr>
        <w:spacing w:after="0"/>
      </w:pPr>
      <w:r>
        <w:separator/>
      </w:r>
    </w:p>
  </w:footnote>
  <w:footnote w:type="continuationSeparator" w:id="0">
    <w:p w14:paraId="16EAC151" w14:textId="77777777" w:rsidR="00DC60BB" w:rsidRDefault="00DC60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580418"/>
    <w:multiLevelType w:val="singleLevel"/>
    <w:tmpl w:val="9E580418"/>
    <w:lvl w:ilvl="0">
      <w:start w:val="1"/>
      <w:numFmt w:val="decimal"/>
      <w:suff w:val="space"/>
      <w:lvlText w:val="%1)"/>
      <w:lvlJc w:val="left"/>
      <w:rPr>
        <w:rFonts w:hint="default"/>
        <w:i w:val="0"/>
        <w:iCs w:val="0"/>
      </w:rPr>
    </w:lvl>
  </w:abstractNum>
  <w:abstractNum w:abstractNumId="1" w15:restartNumberingAfterBreak="0">
    <w:nsid w:val="BA0DCD5D"/>
    <w:multiLevelType w:val="singleLevel"/>
    <w:tmpl w:val="BA0DCD5D"/>
    <w:lvl w:ilvl="0">
      <w:start w:val="1"/>
      <w:numFmt w:val="decimal"/>
      <w:suff w:val="space"/>
      <w:lvlText w:val="%1)"/>
      <w:lvlJc w:val="left"/>
    </w:lvl>
  </w:abstractNum>
  <w:abstractNum w:abstractNumId="2" w15:restartNumberingAfterBreak="0">
    <w:nsid w:val="1D5D4131"/>
    <w:multiLevelType w:val="singleLevel"/>
    <w:tmpl w:val="1D5D4131"/>
    <w:lvl w:ilvl="0">
      <w:start w:val="1"/>
      <w:numFmt w:val="decimal"/>
      <w:suff w:val="space"/>
      <w:lvlText w:val="%1)"/>
      <w:lvlJc w:val="left"/>
      <w:rPr>
        <w:rFonts w:hint="default"/>
        <w:i w:val="0"/>
        <w:iCs w:val="0"/>
      </w:rPr>
    </w:lvl>
  </w:abstractNum>
  <w:abstractNum w:abstractNumId="3" w15:restartNumberingAfterBreak="0">
    <w:nsid w:val="4E4039F7"/>
    <w:multiLevelType w:val="singleLevel"/>
    <w:tmpl w:val="4E4039F7"/>
    <w:lvl w:ilvl="0">
      <w:start w:val="1"/>
      <w:numFmt w:val="decimal"/>
      <w:suff w:val="space"/>
      <w:lvlText w:val="%1)"/>
      <w:lvlJc w:val="left"/>
    </w:lvl>
  </w:abstractNum>
  <w:abstractNum w:abstractNumId="4" w15:restartNumberingAfterBreak="0">
    <w:nsid w:val="5EC737B9"/>
    <w:multiLevelType w:val="multilevel"/>
    <w:tmpl w:val="5EC737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E90E18"/>
    <w:multiLevelType w:val="singleLevel"/>
    <w:tmpl w:val="6AE90E18"/>
    <w:lvl w:ilvl="0">
      <w:start w:val="1"/>
      <w:numFmt w:val="decimal"/>
      <w:suff w:val="space"/>
      <w:lvlText w:val="%1)"/>
      <w:lvlJc w:val="left"/>
    </w:lvl>
  </w:abstractNum>
  <w:num w:numId="1" w16cid:durableId="1085955627">
    <w:abstractNumId w:val="1"/>
  </w:num>
  <w:num w:numId="2" w16cid:durableId="1721712485">
    <w:abstractNumId w:val="5"/>
  </w:num>
  <w:num w:numId="3" w16cid:durableId="558712024">
    <w:abstractNumId w:val="4"/>
  </w:num>
  <w:num w:numId="4" w16cid:durableId="1339621784">
    <w:abstractNumId w:val="0"/>
  </w:num>
  <w:num w:numId="5" w16cid:durableId="62260808">
    <w:abstractNumId w:val="2"/>
  </w:num>
  <w:num w:numId="6" w16cid:durableId="1979602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2NbU0NzEztTC3NDBT0lEKTi0uzszPAykwrAUA4Dg38iwAAAA="/>
  </w:docVars>
  <w:rsids>
    <w:rsidRoot w:val="00FA31C0"/>
    <w:rsid w:val="00017265"/>
    <w:rsid w:val="00017A12"/>
    <w:rsid w:val="00020DC1"/>
    <w:rsid w:val="00021832"/>
    <w:rsid w:val="000335A3"/>
    <w:rsid w:val="00034A7A"/>
    <w:rsid w:val="000377E8"/>
    <w:rsid w:val="00046E7D"/>
    <w:rsid w:val="000478A6"/>
    <w:rsid w:val="00047996"/>
    <w:rsid w:val="00054787"/>
    <w:rsid w:val="00056CCD"/>
    <w:rsid w:val="000570FA"/>
    <w:rsid w:val="00057A10"/>
    <w:rsid w:val="00060B55"/>
    <w:rsid w:val="0006619E"/>
    <w:rsid w:val="00066E33"/>
    <w:rsid w:val="00070D7D"/>
    <w:rsid w:val="00073143"/>
    <w:rsid w:val="0007416E"/>
    <w:rsid w:val="000810EC"/>
    <w:rsid w:val="000832D1"/>
    <w:rsid w:val="00085AE9"/>
    <w:rsid w:val="00087707"/>
    <w:rsid w:val="000B0D3A"/>
    <w:rsid w:val="000B718C"/>
    <w:rsid w:val="000C360D"/>
    <w:rsid w:val="000D0F34"/>
    <w:rsid w:val="000D612B"/>
    <w:rsid w:val="000D7474"/>
    <w:rsid w:val="000E3D2A"/>
    <w:rsid w:val="000E512B"/>
    <w:rsid w:val="000E7B2C"/>
    <w:rsid w:val="000F00AD"/>
    <w:rsid w:val="000F223E"/>
    <w:rsid w:val="000F2D0E"/>
    <w:rsid w:val="000F3109"/>
    <w:rsid w:val="000F5847"/>
    <w:rsid w:val="000F601A"/>
    <w:rsid w:val="00100114"/>
    <w:rsid w:val="001016D6"/>
    <w:rsid w:val="00101A98"/>
    <w:rsid w:val="00102C7B"/>
    <w:rsid w:val="00104223"/>
    <w:rsid w:val="00105929"/>
    <w:rsid w:val="0011403C"/>
    <w:rsid w:val="00114FC1"/>
    <w:rsid w:val="00117B7F"/>
    <w:rsid w:val="00121BC1"/>
    <w:rsid w:val="001220F9"/>
    <w:rsid w:val="0012369A"/>
    <w:rsid w:val="001251CD"/>
    <w:rsid w:val="00125ACC"/>
    <w:rsid w:val="00125FB4"/>
    <w:rsid w:val="00127E34"/>
    <w:rsid w:val="00130622"/>
    <w:rsid w:val="00132208"/>
    <w:rsid w:val="00142C5F"/>
    <w:rsid w:val="00143A9A"/>
    <w:rsid w:val="00146DAA"/>
    <w:rsid w:val="00147661"/>
    <w:rsid w:val="00150E99"/>
    <w:rsid w:val="0015761C"/>
    <w:rsid w:val="001578F9"/>
    <w:rsid w:val="00160507"/>
    <w:rsid w:val="001617AA"/>
    <w:rsid w:val="00162C4F"/>
    <w:rsid w:val="00163F5C"/>
    <w:rsid w:val="001670B1"/>
    <w:rsid w:val="001709B3"/>
    <w:rsid w:val="00173E34"/>
    <w:rsid w:val="0018675B"/>
    <w:rsid w:val="001904EB"/>
    <w:rsid w:val="00194DE1"/>
    <w:rsid w:val="00195B47"/>
    <w:rsid w:val="00196172"/>
    <w:rsid w:val="001B1900"/>
    <w:rsid w:val="001B7497"/>
    <w:rsid w:val="001C1E58"/>
    <w:rsid w:val="001C2B3D"/>
    <w:rsid w:val="001C7FA5"/>
    <w:rsid w:val="001D5469"/>
    <w:rsid w:val="001D7319"/>
    <w:rsid w:val="001E0DE0"/>
    <w:rsid w:val="001E3D2A"/>
    <w:rsid w:val="001E3DD7"/>
    <w:rsid w:val="001E3EFA"/>
    <w:rsid w:val="001E48FE"/>
    <w:rsid w:val="001E4B2D"/>
    <w:rsid w:val="001E6F74"/>
    <w:rsid w:val="001F0F44"/>
    <w:rsid w:val="001F6AE0"/>
    <w:rsid w:val="001F70E5"/>
    <w:rsid w:val="00200B00"/>
    <w:rsid w:val="00200D62"/>
    <w:rsid w:val="002038F2"/>
    <w:rsid w:val="00203D76"/>
    <w:rsid w:val="00206911"/>
    <w:rsid w:val="00207847"/>
    <w:rsid w:val="00217ED0"/>
    <w:rsid w:val="00234265"/>
    <w:rsid w:val="0023487F"/>
    <w:rsid w:val="002409BE"/>
    <w:rsid w:val="002417D8"/>
    <w:rsid w:val="00242434"/>
    <w:rsid w:val="002466DF"/>
    <w:rsid w:val="00256D21"/>
    <w:rsid w:val="00260BB9"/>
    <w:rsid w:val="00266B9D"/>
    <w:rsid w:val="00280C82"/>
    <w:rsid w:val="00281F16"/>
    <w:rsid w:val="00282352"/>
    <w:rsid w:val="0028372C"/>
    <w:rsid w:val="00283B02"/>
    <w:rsid w:val="002847B6"/>
    <w:rsid w:val="00285015"/>
    <w:rsid w:val="00285E96"/>
    <w:rsid w:val="00286CD8"/>
    <w:rsid w:val="00290DDD"/>
    <w:rsid w:val="00292E1D"/>
    <w:rsid w:val="002B141B"/>
    <w:rsid w:val="002B353F"/>
    <w:rsid w:val="002B3C73"/>
    <w:rsid w:val="002B4794"/>
    <w:rsid w:val="002B6DB6"/>
    <w:rsid w:val="002B6EE3"/>
    <w:rsid w:val="002B759D"/>
    <w:rsid w:val="002C0271"/>
    <w:rsid w:val="002C2B22"/>
    <w:rsid w:val="002C5F09"/>
    <w:rsid w:val="002D3877"/>
    <w:rsid w:val="002D7C7E"/>
    <w:rsid w:val="002E120A"/>
    <w:rsid w:val="002E3546"/>
    <w:rsid w:val="002F133E"/>
    <w:rsid w:val="002F2691"/>
    <w:rsid w:val="002F3BD0"/>
    <w:rsid w:val="002F4F3F"/>
    <w:rsid w:val="002F6D02"/>
    <w:rsid w:val="00300F0A"/>
    <w:rsid w:val="00302181"/>
    <w:rsid w:val="00303D6F"/>
    <w:rsid w:val="00305930"/>
    <w:rsid w:val="00306E21"/>
    <w:rsid w:val="00307E58"/>
    <w:rsid w:val="0031071C"/>
    <w:rsid w:val="00312BE8"/>
    <w:rsid w:val="00313356"/>
    <w:rsid w:val="00316203"/>
    <w:rsid w:val="003230EE"/>
    <w:rsid w:val="00331AAC"/>
    <w:rsid w:val="003365AE"/>
    <w:rsid w:val="00343475"/>
    <w:rsid w:val="00346075"/>
    <w:rsid w:val="0035143F"/>
    <w:rsid w:val="00355DDE"/>
    <w:rsid w:val="00356D0A"/>
    <w:rsid w:val="003572D0"/>
    <w:rsid w:val="00363159"/>
    <w:rsid w:val="00365A18"/>
    <w:rsid w:val="0036716B"/>
    <w:rsid w:val="00375803"/>
    <w:rsid w:val="0038386A"/>
    <w:rsid w:val="0038466F"/>
    <w:rsid w:val="003849A9"/>
    <w:rsid w:val="00385B87"/>
    <w:rsid w:val="00386B8B"/>
    <w:rsid w:val="00390F4C"/>
    <w:rsid w:val="003944F2"/>
    <w:rsid w:val="00395F27"/>
    <w:rsid w:val="00396AB9"/>
    <w:rsid w:val="00397606"/>
    <w:rsid w:val="003A225E"/>
    <w:rsid w:val="003A7112"/>
    <w:rsid w:val="003C0DA4"/>
    <w:rsid w:val="003C7AB2"/>
    <w:rsid w:val="003E1278"/>
    <w:rsid w:val="003F01B6"/>
    <w:rsid w:val="003F01F9"/>
    <w:rsid w:val="003F453D"/>
    <w:rsid w:val="003F4B9D"/>
    <w:rsid w:val="003F4C65"/>
    <w:rsid w:val="003F63D9"/>
    <w:rsid w:val="00401A02"/>
    <w:rsid w:val="00404E84"/>
    <w:rsid w:val="004067D2"/>
    <w:rsid w:val="004068C3"/>
    <w:rsid w:val="00412ED3"/>
    <w:rsid w:val="004144C1"/>
    <w:rsid w:val="004161DE"/>
    <w:rsid w:val="004246B6"/>
    <w:rsid w:val="0042582D"/>
    <w:rsid w:val="004259A5"/>
    <w:rsid w:val="00427FB1"/>
    <w:rsid w:val="004342A4"/>
    <w:rsid w:val="0043756E"/>
    <w:rsid w:val="004429F2"/>
    <w:rsid w:val="00447B23"/>
    <w:rsid w:val="00450441"/>
    <w:rsid w:val="00451F2C"/>
    <w:rsid w:val="00452DDE"/>
    <w:rsid w:val="004623CC"/>
    <w:rsid w:val="00462AF1"/>
    <w:rsid w:val="00482176"/>
    <w:rsid w:val="00484C9C"/>
    <w:rsid w:val="00485514"/>
    <w:rsid w:val="00494DF4"/>
    <w:rsid w:val="00497F7A"/>
    <w:rsid w:val="004A4992"/>
    <w:rsid w:val="004B3649"/>
    <w:rsid w:val="004B5BFE"/>
    <w:rsid w:val="004B6DF0"/>
    <w:rsid w:val="004C4E70"/>
    <w:rsid w:val="004D0A74"/>
    <w:rsid w:val="004D2715"/>
    <w:rsid w:val="004E24A2"/>
    <w:rsid w:val="004E36AF"/>
    <w:rsid w:val="004E46FB"/>
    <w:rsid w:val="004E5DFA"/>
    <w:rsid w:val="004E6D2B"/>
    <w:rsid w:val="0050323D"/>
    <w:rsid w:val="00504B79"/>
    <w:rsid w:val="005054D6"/>
    <w:rsid w:val="00510A39"/>
    <w:rsid w:val="005111FF"/>
    <w:rsid w:val="005133D4"/>
    <w:rsid w:val="0051492C"/>
    <w:rsid w:val="00522457"/>
    <w:rsid w:val="005229E7"/>
    <w:rsid w:val="00522D07"/>
    <w:rsid w:val="00524AC4"/>
    <w:rsid w:val="00530F04"/>
    <w:rsid w:val="00531EFC"/>
    <w:rsid w:val="00533F0F"/>
    <w:rsid w:val="0053668B"/>
    <w:rsid w:val="005411F1"/>
    <w:rsid w:val="00564AF7"/>
    <w:rsid w:val="00565BA1"/>
    <w:rsid w:val="005666E6"/>
    <w:rsid w:val="00584D25"/>
    <w:rsid w:val="00594EE7"/>
    <w:rsid w:val="0059573B"/>
    <w:rsid w:val="00597819"/>
    <w:rsid w:val="005A3B23"/>
    <w:rsid w:val="005A3E5C"/>
    <w:rsid w:val="005A793C"/>
    <w:rsid w:val="005B6115"/>
    <w:rsid w:val="005B63A9"/>
    <w:rsid w:val="005C01D4"/>
    <w:rsid w:val="005C20EE"/>
    <w:rsid w:val="005C24EF"/>
    <w:rsid w:val="005C2B3F"/>
    <w:rsid w:val="005D3ACC"/>
    <w:rsid w:val="005D4DAB"/>
    <w:rsid w:val="005D60ED"/>
    <w:rsid w:val="005E0A91"/>
    <w:rsid w:val="005E2BD0"/>
    <w:rsid w:val="005E391B"/>
    <w:rsid w:val="005E3CB0"/>
    <w:rsid w:val="005F3541"/>
    <w:rsid w:val="005F3A39"/>
    <w:rsid w:val="005F69C9"/>
    <w:rsid w:val="005F7E56"/>
    <w:rsid w:val="00603C92"/>
    <w:rsid w:val="006044FB"/>
    <w:rsid w:val="00606AF9"/>
    <w:rsid w:val="0061596B"/>
    <w:rsid w:val="0061642F"/>
    <w:rsid w:val="00620734"/>
    <w:rsid w:val="00620C35"/>
    <w:rsid w:val="00623770"/>
    <w:rsid w:val="00627E8D"/>
    <w:rsid w:val="00627EC6"/>
    <w:rsid w:val="00630881"/>
    <w:rsid w:val="0064078B"/>
    <w:rsid w:val="00640E2A"/>
    <w:rsid w:val="0064246F"/>
    <w:rsid w:val="006476DB"/>
    <w:rsid w:val="0066344D"/>
    <w:rsid w:val="00663644"/>
    <w:rsid w:val="00663773"/>
    <w:rsid w:val="00666AD6"/>
    <w:rsid w:val="0067054D"/>
    <w:rsid w:val="00670ADE"/>
    <w:rsid w:val="006716EC"/>
    <w:rsid w:val="00672A6C"/>
    <w:rsid w:val="00675BD0"/>
    <w:rsid w:val="00683092"/>
    <w:rsid w:val="006906EE"/>
    <w:rsid w:val="0069748F"/>
    <w:rsid w:val="00697A7F"/>
    <w:rsid w:val="006A7EC2"/>
    <w:rsid w:val="006B2D6A"/>
    <w:rsid w:val="006B3C76"/>
    <w:rsid w:val="006B45ED"/>
    <w:rsid w:val="006B73CA"/>
    <w:rsid w:val="006C1AAC"/>
    <w:rsid w:val="006C6B88"/>
    <w:rsid w:val="006D0E04"/>
    <w:rsid w:val="006D3E9B"/>
    <w:rsid w:val="006E20F7"/>
    <w:rsid w:val="006E4952"/>
    <w:rsid w:val="006E7FBF"/>
    <w:rsid w:val="006F23ED"/>
    <w:rsid w:val="006F4D10"/>
    <w:rsid w:val="006F7B40"/>
    <w:rsid w:val="006F7CB1"/>
    <w:rsid w:val="007014CC"/>
    <w:rsid w:val="007113D0"/>
    <w:rsid w:val="00711A8F"/>
    <w:rsid w:val="007125F6"/>
    <w:rsid w:val="00713DD9"/>
    <w:rsid w:val="00714205"/>
    <w:rsid w:val="00714EF7"/>
    <w:rsid w:val="00717182"/>
    <w:rsid w:val="00717575"/>
    <w:rsid w:val="007236D6"/>
    <w:rsid w:val="007238D8"/>
    <w:rsid w:val="0072444C"/>
    <w:rsid w:val="0072492A"/>
    <w:rsid w:val="0072544E"/>
    <w:rsid w:val="00726B77"/>
    <w:rsid w:val="007309AD"/>
    <w:rsid w:val="00757245"/>
    <w:rsid w:val="00771861"/>
    <w:rsid w:val="007746A5"/>
    <w:rsid w:val="00781F86"/>
    <w:rsid w:val="00784781"/>
    <w:rsid w:val="00787367"/>
    <w:rsid w:val="00790BFF"/>
    <w:rsid w:val="00791D16"/>
    <w:rsid w:val="00792553"/>
    <w:rsid w:val="007937B7"/>
    <w:rsid w:val="00796CF3"/>
    <w:rsid w:val="00797947"/>
    <w:rsid w:val="007A2F4E"/>
    <w:rsid w:val="007A3902"/>
    <w:rsid w:val="007A483E"/>
    <w:rsid w:val="007A51E9"/>
    <w:rsid w:val="007A7DBE"/>
    <w:rsid w:val="007C0CD7"/>
    <w:rsid w:val="007C12C2"/>
    <w:rsid w:val="007C4370"/>
    <w:rsid w:val="007E53EC"/>
    <w:rsid w:val="007F138E"/>
    <w:rsid w:val="007F1B3D"/>
    <w:rsid w:val="007F3CA2"/>
    <w:rsid w:val="007F7B33"/>
    <w:rsid w:val="00800F49"/>
    <w:rsid w:val="0080215D"/>
    <w:rsid w:val="008043C7"/>
    <w:rsid w:val="00804449"/>
    <w:rsid w:val="00807360"/>
    <w:rsid w:val="008079BA"/>
    <w:rsid w:val="00810975"/>
    <w:rsid w:val="00811399"/>
    <w:rsid w:val="00815AD8"/>
    <w:rsid w:val="00816072"/>
    <w:rsid w:val="008206AE"/>
    <w:rsid w:val="0082219C"/>
    <w:rsid w:val="00826E7A"/>
    <w:rsid w:val="008300F2"/>
    <w:rsid w:val="00830CF7"/>
    <w:rsid w:val="0083514A"/>
    <w:rsid w:val="00841501"/>
    <w:rsid w:val="00846FDB"/>
    <w:rsid w:val="008519AA"/>
    <w:rsid w:val="00855B7F"/>
    <w:rsid w:val="00856F28"/>
    <w:rsid w:val="008601C6"/>
    <w:rsid w:val="00864533"/>
    <w:rsid w:val="00864A63"/>
    <w:rsid w:val="00866656"/>
    <w:rsid w:val="00870C2C"/>
    <w:rsid w:val="00871986"/>
    <w:rsid w:val="00871E67"/>
    <w:rsid w:val="00871EAE"/>
    <w:rsid w:val="00871F7D"/>
    <w:rsid w:val="00876352"/>
    <w:rsid w:val="008870ED"/>
    <w:rsid w:val="00890070"/>
    <w:rsid w:val="008913B3"/>
    <w:rsid w:val="008921E9"/>
    <w:rsid w:val="00893044"/>
    <w:rsid w:val="0089408A"/>
    <w:rsid w:val="008952DD"/>
    <w:rsid w:val="00895E3B"/>
    <w:rsid w:val="008A0EB8"/>
    <w:rsid w:val="008A140E"/>
    <w:rsid w:val="008A452A"/>
    <w:rsid w:val="008A7840"/>
    <w:rsid w:val="008A7CFE"/>
    <w:rsid w:val="008B0D76"/>
    <w:rsid w:val="008B0FAA"/>
    <w:rsid w:val="008B1CA4"/>
    <w:rsid w:val="008B59EE"/>
    <w:rsid w:val="008B724D"/>
    <w:rsid w:val="008C34DE"/>
    <w:rsid w:val="008C5DF5"/>
    <w:rsid w:val="008C65A0"/>
    <w:rsid w:val="008D0ACB"/>
    <w:rsid w:val="008E160B"/>
    <w:rsid w:val="008E1C5D"/>
    <w:rsid w:val="008F573D"/>
    <w:rsid w:val="008F6565"/>
    <w:rsid w:val="008F6EC5"/>
    <w:rsid w:val="0090028B"/>
    <w:rsid w:val="009003C8"/>
    <w:rsid w:val="0090460D"/>
    <w:rsid w:val="0090609C"/>
    <w:rsid w:val="00915F76"/>
    <w:rsid w:val="00916533"/>
    <w:rsid w:val="00916DDF"/>
    <w:rsid w:val="0092031F"/>
    <w:rsid w:val="00921C44"/>
    <w:rsid w:val="00924F26"/>
    <w:rsid w:val="009263B0"/>
    <w:rsid w:val="00930243"/>
    <w:rsid w:val="00932CC8"/>
    <w:rsid w:val="009374BB"/>
    <w:rsid w:val="00937D4E"/>
    <w:rsid w:val="009438C1"/>
    <w:rsid w:val="00946C5B"/>
    <w:rsid w:val="00950CFB"/>
    <w:rsid w:val="00951EAE"/>
    <w:rsid w:val="00954451"/>
    <w:rsid w:val="00957058"/>
    <w:rsid w:val="009610C0"/>
    <w:rsid w:val="00964080"/>
    <w:rsid w:val="0096614D"/>
    <w:rsid w:val="009664EF"/>
    <w:rsid w:val="009674EA"/>
    <w:rsid w:val="00967616"/>
    <w:rsid w:val="00974053"/>
    <w:rsid w:val="00976EDE"/>
    <w:rsid w:val="00977195"/>
    <w:rsid w:val="00983602"/>
    <w:rsid w:val="00983952"/>
    <w:rsid w:val="00984B54"/>
    <w:rsid w:val="00987691"/>
    <w:rsid w:val="009901F7"/>
    <w:rsid w:val="00991057"/>
    <w:rsid w:val="00991EE9"/>
    <w:rsid w:val="00993B8B"/>
    <w:rsid w:val="00993ED4"/>
    <w:rsid w:val="00994058"/>
    <w:rsid w:val="009946BA"/>
    <w:rsid w:val="00994E0F"/>
    <w:rsid w:val="009A0459"/>
    <w:rsid w:val="009A5564"/>
    <w:rsid w:val="009A55FB"/>
    <w:rsid w:val="009B0D3A"/>
    <w:rsid w:val="009B0D3D"/>
    <w:rsid w:val="009B0D53"/>
    <w:rsid w:val="009B2D1A"/>
    <w:rsid w:val="009B5984"/>
    <w:rsid w:val="009B5F47"/>
    <w:rsid w:val="009B7544"/>
    <w:rsid w:val="009B7E68"/>
    <w:rsid w:val="009C287F"/>
    <w:rsid w:val="009D73E1"/>
    <w:rsid w:val="009E0115"/>
    <w:rsid w:val="009E535D"/>
    <w:rsid w:val="009E5797"/>
    <w:rsid w:val="009E5CEB"/>
    <w:rsid w:val="009E63F0"/>
    <w:rsid w:val="009F606D"/>
    <w:rsid w:val="00A00676"/>
    <w:rsid w:val="00A006BE"/>
    <w:rsid w:val="00A04351"/>
    <w:rsid w:val="00A066A9"/>
    <w:rsid w:val="00A074CC"/>
    <w:rsid w:val="00A11947"/>
    <w:rsid w:val="00A1228E"/>
    <w:rsid w:val="00A176FB"/>
    <w:rsid w:val="00A20B6E"/>
    <w:rsid w:val="00A240F1"/>
    <w:rsid w:val="00A306BA"/>
    <w:rsid w:val="00A33027"/>
    <w:rsid w:val="00A4405A"/>
    <w:rsid w:val="00A4767E"/>
    <w:rsid w:val="00A52847"/>
    <w:rsid w:val="00A63798"/>
    <w:rsid w:val="00A655C1"/>
    <w:rsid w:val="00A72496"/>
    <w:rsid w:val="00A80102"/>
    <w:rsid w:val="00A86DD6"/>
    <w:rsid w:val="00A93CA5"/>
    <w:rsid w:val="00A94368"/>
    <w:rsid w:val="00A97B5A"/>
    <w:rsid w:val="00AA16D1"/>
    <w:rsid w:val="00AA6149"/>
    <w:rsid w:val="00AB3CC9"/>
    <w:rsid w:val="00AB76BF"/>
    <w:rsid w:val="00AC242C"/>
    <w:rsid w:val="00AC5C62"/>
    <w:rsid w:val="00AD6E2E"/>
    <w:rsid w:val="00AF1B7D"/>
    <w:rsid w:val="00AF289D"/>
    <w:rsid w:val="00AF590F"/>
    <w:rsid w:val="00AF6872"/>
    <w:rsid w:val="00B0194D"/>
    <w:rsid w:val="00B064C4"/>
    <w:rsid w:val="00B160B0"/>
    <w:rsid w:val="00B23D02"/>
    <w:rsid w:val="00B2428D"/>
    <w:rsid w:val="00B24DAE"/>
    <w:rsid w:val="00B33783"/>
    <w:rsid w:val="00B339C8"/>
    <w:rsid w:val="00B34694"/>
    <w:rsid w:val="00B3530D"/>
    <w:rsid w:val="00B35746"/>
    <w:rsid w:val="00B40411"/>
    <w:rsid w:val="00B408E7"/>
    <w:rsid w:val="00B41DDE"/>
    <w:rsid w:val="00B44079"/>
    <w:rsid w:val="00B527C1"/>
    <w:rsid w:val="00B6078B"/>
    <w:rsid w:val="00B642E3"/>
    <w:rsid w:val="00B65009"/>
    <w:rsid w:val="00B7098F"/>
    <w:rsid w:val="00B713F4"/>
    <w:rsid w:val="00B8054A"/>
    <w:rsid w:val="00B80B54"/>
    <w:rsid w:val="00B82441"/>
    <w:rsid w:val="00B922E6"/>
    <w:rsid w:val="00B92BCF"/>
    <w:rsid w:val="00B93DB4"/>
    <w:rsid w:val="00B96CE6"/>
    <w:rsid w:val="00BA198F"/>
    <w:rsid w:val="00BA4E83"/>
    <w:rsid w:val="00BA6421"/>
    <w:rsid w:val="00BA7BA9"/>
    <w:rsid w:val="00BB12E8"/>
    <w:rsid w:val="00BC03F3"/>
    <w:rsid w:val="00BC4611"/>
    <w:rsid w:val="00BE0818"/>
    <w:rsid w:val="00BE1B94"/>
    <w:rsid w:val="00BE3926"/>
    <w:rsid w:val="00BE3C69"/>
    <w:rsid w:val="00BF279C"/>
    <w:rsid w:val="00BF6239"/>
    <w:rsid w:val="00BF6990"/>
    <w:rsid w:val="00C00AF4"/>
    <w:rsid w:val="00C00B81"/>
    <w:rsid w:val="00C04948"/>
    <w:rsid w:val="00C1336E"/>
    <w:rsid w:val="00C14D66"/>
    <w:rsid w:val="00C170A3"/>
    <w:rsid w:val="00C2491F"/>
    <w:rsid w:val="00C25380"/>
    <w:rsid w:val="00C26DB5"/>
    <w:rsid w:val="00C344B2"/>
    <w:rsid w:val="00C3603D"/>
    <w:rsid w:val="00C369E4"/>
    <w:rsid w:val="00C41CE6"/>
    <w:rsid w:val="00C464F2"/>
    <w:rsid w:val="00C4780F"/>
    <w:rsid w:val="00C51C97"/>
    <w:rsid w:val="00C52065"/>
    <w:rsid w:val="00C5342D"/>
    <w:rsid w:val="00C54EB0"/>
    <w:rsid w:val="00C611D7"/>
    <w:rsid w:val="00C660F9"/>
    <w:rsid w:val="00C67192"/>
    <w:rsid w:val="00C74113"/>
    <w:rsid w:val="00C7445F"/>
    <w:rsid w:val="00C75785"/>
    <w:rsid w:val="00C80C8A"/>
    <w:rsid w:val="00C82BEB"/>
    <w:rsid w:val="00C82C89"/>
    <w:rsid w:val="00C85F50"/>
    <w:rsid w:val="00C860E8"/>
    <w:rsid w:val="00C900EA"/>
    <w:rsid w:val="00C916E2"/>
    <w:rsid w:val="00C9357A"/>
    <w:rsid w:val="00C93EA0"/>
    <w:rsid w:val="00C956FD"/>
    <w:rsid w:val="00C9608D"/>
    <w:rsid w:val="00CA0204"/>
    <w:rsid w:val="00CA188B"/>
    <w:rsid w:val="00CA3F6E"/>
    <w:rsid w:val="00CA7998"/>
    <w:rsid w:val="00CB3213"/>
    <w:rsid w:val="00CC16D9"/>
    <w:rsid w:val="00CC3E86"/>
    <w:rsid w:val="00CD1307"/>
    <w:rsid w:val="00CD18AD"/>
    <w:rsid w:val="00CE13D3"/>
    <w:rsid w:val="00CE20F4"/>
    <w:rsid w:val="00CF2EB2"/>
    <w:rsid w:val="00CF51D7"/>
    <w:rsid w:val="00CF546C"/>
    <w:rsid w:val="00D0373F"/>
    <w:rsid w:val="00D0610C"/>
    <w:rsid w:val="00D06BAF"/>
    <w:rsid w:val="00D07AF9"/>
    <w:rsid w:val="00D149AF"/>
    <w:rsid w:val="00D172DF"/>
    <w:rsid w:val="00D302BC"/>
    <w:rsid w:val="00D30FB2"/>
    <w:rsid w:val="00D33246"/>
    <w:rsid w:val="00D359E7"/>
    <w:rsid w:val="00D37DE2"/>
    <w:rsid w:val="00D40820"/>
    <w:rsid w:val="00D40C61"/>
    <w:rsid w:val="00D41EC4"/>
    <w:rsid w:val="00D4531E"/>
    <w:rsid w:val="00D510EC"/>
    <w:rsid w:val="00D57422"/>
    <w:rsid w:val="00D61F5D"/>
    <w:rsid w:val="00D627DB"/>
    <w:rsid w:val="00D663BC"/>
    <w:rsid w:val="00D6707A"/>
    <w:rsid w:val="00D76B2E"/>
    <w:rsid w:val="00D76C3D"/>
    <w:rsid w:val="00D81AFB"/>
    <w:rsid w:val="00D8202C"/>
    <w:rsid w:val="00D86CC4"/>
    <w:rsid w:val="00D9415D"/>
    <w:rsid w:val="00D944C6"/>
    <w:rsid w:val="00D9494A"/>
    <w:rsid w:val="00D976FF"/>
    <w:rsid w:val="00DA08C4"/>
    <w:rsid w:val="00DA17F4"/>
    <w:rsid w:val="00DA3B09"/>
    <w:rsid w:val="00DA720D"/>
    <w:rsid w:val="00DB125F"/>
    <w:rsid w:val="00DB4E57"/>
    <w:rsid w:val="00DC60BB"/>
    <w:rsid w:val="00DC66C7"/>
    <w:rsid w:val="00DD413A"/>
    <w:rsid w:val="00DE5CBD"/>
    <w:rsid w:val="00DF1956"/>
    <w:rsid w:val="00DF30ED"/>
    <w:rsid w:val="00DF3B09"/>
    <w:rsid w:val="00DF5970"/>
    <w:rsid w:val="00DF694F"/>
    <w:rsid w:val="00DF6B35"/>
    <w:rsid w:val="00E00103"/>
    <w:rsid w:val="00E0089B"/>
    <w:rsid w:val="00E00F3A"/>
    <w:rsid w:val="00E029B0"/>
    <w:rsid w:val="00E03ECD"/>
    <w:rsid w:val="00E06609"/>
    <w:rsid w:val="00E1012F"/>
    <w:rsid w:val="00E13969"/>
    <w:rsid w:val="00E14AC6"/>
    <w:rsid w:val="00E15E4C"/>
    <w:rsid w:val="00E20184"/>
    <w:rsid w:val="00E21FC6"/>
    <w:rsid w:val="00E22378"/>
    <w:rsid w:val="00E25754"/>
    <w:rsid w:val="00E27E92"/>
    <w:rsid w:val="00E3147B"/>
    <w:rsid w:val="00E3149B"/>
    <w:rsid w:val="00E31C25"/>
    <w:rsid w:val="00E33F57"/>
    <w:rsid w:val="00E34FAC"/>
    <w:rsid w:val="00E4086D"/>
    <w:rsid w:val="00E41C2A"/>
    <w:rsid w:val="00E4781C"/>
    <w:rsid w:val="00E60909"/>
    <w:rsid w:val="00E61BF9"/>
    <w:rsid w:val="00E61FDB"/>
    <w:rsid w:val="00E67411"/>
    <w:rsid w:val="00E71D73"/>
    <w:rsid w:val="00E8109A"/>
    <w:rsid w:val="00E84A51"/>
    <w:rsid w:val="00E855D6"/>
    <w:rsid w:val="00E86038"/>
    <w:rsid w:val="00E8684E"/>
    <w:rsid w:val="00E86DE8"/>
    <w:rsid w:val="00E909D2"/>
    <w:rsid w:val="00E93068"/>
    <w:rsid w:val="00E93806"/>
    <w:rsid w:val="00E93F9E"/>
    <w:rsid w:val="00E945F3"/>
    <w:rsid w:val="00EA5240"/>
    <w:rsid w:val="00EA682A"/>
    <w:rsid w:val="00EA69B0"/>
    <w:rsid w:val="00EB05C5"/>
    <w:rsid w:val="00EB4499"/>
    <w:rsid w:val="00EB45D5"/>
    <w:rsid w:val="00EC0889"/>
    <w:rsid w:val="00EC08F5"/>
    <w:rsid w:val="00EC15FA"/>
    <w:rsid w:val="00ED4869"/>
    <w:rsid w:val="00ED5737"/>
    <w:rsid w:val="00EE0D6C"/>
    <w:rsid w:val="00EF4F27"/>
    <w:rsid w:val="00F057BD"/>
    <w:rsid w:val="00F0584E"/>
    <w:rsid w:val="00F100B1"/>
    <w:rsid w:val="00F106AD"/>
    <w:rsid w:val="00F17915"/>
    <w:rsid w:val="00F20B10"/>
    <w:rsid w:val="00F20DDF"/>
    <w:rsid w:val="00F21871"/>
    <w:rsid w:val="00F25D50"/>
    <w:rsid w:val="00F35346"/>
    <w:rsid w:val="00F36293"/>
    <w:rsid w:val="00F4329B"/>
    <w:rsid w:val="00F46C73"/>
    <w:rsid w:val="00F47D8A"/>
    <w:rsid w:val="00F54D19"/>
    <w:rsid w:val="00F557C1"/>
    <w:rsid w:val="00F55F53"/>
    <w:rsid w:val="00F56E25"/>
    <w:rsid w:val="00F709FD"/>
    <w:rsid w:val="00F8014A"/>
    <w:rsid w:val="00F82660"/>
    <w:rsid w:val="00F8302D"/>
    <w:rsid w:val="00F84B21"/>
    <w:rsid w:val="00F8525F"/>
    <w:rsid w:val="00F90BB1"/>
    <w:rsid w:val="00F91FD5"/>
    <w:rsid w:val="00F94B20"/>
    <w:rsid w:val="00FA24A8"/>
    <w:rsid w:val="00FA31C0"/>
    <w:rsid w:val="00FA646D"/>
    <w:rsid w:val="00FB3964"/>
    <w:rsid w:val="00FB426B"/>
    <w:rsid w:val="00FB721C"/>
    <w:rsid w:val="00FC4339"/>
    <w:rsid w:val="00FC5DC5"/>
    <w:rsid w:val="00FC7651"/>
    <w:rsid w:val="00FD246F"/>
    <w:rsid w:val="00FE267A"/>
    <w:rsid w:val="00FE3968"/>
    <w:rsid w:val="00FE4FC6"/>
    <w:rsid w:val="00FE54A6"/>
    <w:rsid w:val="00FE6158"/>
    <w:rsid w:val="00FF538C"/>
    <w:rsid w:val="00FF64FE"/>
    <w:rsid w:val="00FF76AC"/>
    <w:rsid w:val="016643EE"/>
    <w:rsid w:val="017A108D"/>
    <w:rsid w:val="01D2797C"/>
    <w:rsid w:val="02BE062F"/>
    <w:rsid w:val="0392760C"/>
    <w:rsid w:val="03BC42E4"/>
    <w:rsid w:val="03CD4FCF"/>
    <w:rsid w:val="03DC3D96"/>
    <w:rsid w:val="03E0292B"/>
    <w:rsid w:val="04091768"/>
    <w:rsid w:val="043B5F48"/>
    <w:rsid w:val="048A0465"/>
    <w:rsid w:val="052A23EE"/>
    <w:rsid w:val="05713F29"/>
    <w:rsid w:val="05B229B9"/>
    <w:rsid w:val="05F25316"/>
    <w:rsid w:val="06E71AE9"/>
    <w:rsid w:val="078A0333"/>
    <w:rsid w:val="0873693F"/>
    <w:rsid w:val="0880438B"/>
    <w:rsid w:val="08B864ED"/>
    <w:rsid w:val="09D27027"/>
    <w:rsid w:val="0A2C1219"/>
    <w:rsid w:val="0ADC17FB"/>
    <w:rsid w:val="0B486C75"/>
    <w:rsid w:val="0C28641D"/>
    <w:rsid w:val="0D5C5F7E"/>
    <w:rsid w:val="0F8109EC"/>
    <w:rsid w:val="10AC2F26"/>
    <w:rsid w:val="11676D9C"/>
    <w:rsid w:val="11FF4D9E"/>
    <w:rsid w:val="121918E6"/>
    <w:rsid w:val="12F34343"/>
    <w:rsid w:val="13273C29"/>
    <w:rsid w:val="143F1515"/>
    <w:rsid w:val="147770F5"/>
    <w:rsid w:val="147A1024"/>
    <w:rsid w:val="159063BA"/>
    <w:rsid w:val="15BE2144"/>
    <w:rsid w:val="15C423B4"/>
    <w:rsid w:val="1635637D"/>
    <w:rsid w:val="16AB3DE0"/>
    <w:rsid w:val="16E85645"/>
    <w:rsid w:val="1712566F"/>
    <w:rsid w:val="1841478A"/>
    <w:rsid w:val="19387AC6"/>
    <w:rsid w:val="196E447C"/>
    <w:rsid w:val="1A600DC9"/>
    <w:rsid w:val="1AAE3EA9"/>
    <w:rsid w:val="1B640396"/>
    <w:rsid w:val="1D640D89"/>
    <w:rsid w:val="1E460402"/>
    <w:rsid w:val="1EE2714C"/>
    <w:rsid w:val="1F3B2A14"/>
    <w:rsid w:val="201A7060"/>
    <w:rsid w:val="20AA6925"/>
    <w:rsid w:val="20C97697"/>
    <w:rsid w:val="21032EAA"/>
    <w:rsid w:val="22034176"/>
    <w:rsid w:val="22A16D4F"/>
    <w:rsid w:val="230A5AD7"/>
    <w:rsid w:val="2396668C"/>
    <w:rsid w:val="23E26561"/>
    <w:rsid w:val="240C1F6C"/>
    <w:rsid w:val="241D6BB2"/>
    <w:rsid w:val="24366213"/>
    <w:rsid w:val="24E416E6"/>
    <w:rsid w:val="251026CF"/>
    <w:rsid w:val="25BD004C"/>
    <w:rsid w:val="25CC3069"/>
    <w:rsid w:val="282F0C47"/>
    <w:rsid w:val="28411262"/>
    <w:rsid w:val="287B09AA"/>
    <w:rsid w:val="293827F8"/>
    <w:rsid w:val="2954401E"/>
    <w:rsid w:val="295B22C0"/>
    <w:rsid w:val="2A27322C"/>
    <w:rsid w:val="2A777C44"/>
    <w:rsid w:val="2AC5629D"/>
    <w:rsid w:val="2B2840B7"/>
    <w:rsid w:val="2BB77A5E"/>
    <w:rsid w:val="2CCF1853"/>
    <w:rsid w:val="2CE453B8"/>
    <w:rsid w:val="2D2B571F"/>
    <w:rsid w:val="2DC3397A"/>
    <w:rsid w:val="2DC806BD"/>
    <w:rsid w:val="2E323390"/>
    <w:rsid w:val="30643615"/>
    <w:rsid w:val="30A335BA"/>
    <w:rsid w:val="30F56730"/>
    <w:rsid w:val="3201749B"/>
    <w:rsid w:val="326A4C5E"/>
    <w:rsid w:val="34050856"/>
    <w:rsid w:val="35244709"/>
    <w:rsid w:val="36523166"/>
    <w:rsid w:val="36F0622D"/>
    <w:rsid w:val="3774131D"/>
    <w:rsid w:val="3A381C0C"/>
    <w:rsid w:val="3A607A27"/>
    <w:rsid w:val="3E32154F"/>
    <w:rsid w:val="3E4D0CE5"/>
    <w:rsid w:val="3ED53549"/>
    <w:rsid w:val="401C18F1"/>
    <w:rsid w:val="40481D0D"/>
    <w:rsid w:val="407B2A56"/>
    <w:rsid w:val="41283463"/>
    <w:rsid w:val="4131480B"/>
    <w:rsid w:val="415C3323"/>
    <w:rsid w:val="41915F3B"/>
    <w:rsid w:val="419908E1"/>
    <w:rsid w:val="42404E5B"/>
    <w:rsid w:val="42951731"/>
    <w:rsid w:val="444C5B3F"/>
    <w:rsid w:val="446D27D0"/>
    <w:rsid w:val="459200F6"/>
    <w:rsid w:val="459C25E8"/>
    <w:rsid w:val="46594AA5"/>
    <w:rsid w:val="46EC39ED"/>
    <w:rsid w:val="47146ACB"/>
    <w:rsid w:val="48040219"/>
    <w:rsid w:val="483A51A5"/>
    <w:rsid w:val="48AE03C2"/>
    <w:rsid w:val="48EA1CA2"/>
    <w:rsid w:val="4A1546D4"/>
    <w:rsid w:val="4A4C1C23"/>
    <w:rsid w:val="4AD027BF"/>
    <w:rsid w:val="4B915E5B"/>
    <w:rsid w:val="4E686795"/>
    <w:rsid w:val="4EDD5024"/>
    <w:rsid w:val="50715EC1"/>
    <w:rsid w:val="508D24B2"/>
    <w:rsid w:val="50FA4C42"/>
    <w:rsid w:val="53A40984"/>
    <w:rsid w:val="53B64562"/>
    <w:rsid w:val="5746203E"/>
    <w:rsid w:val="58017038"/>
    <w:rsid w:val="586D027E"/>
    <w:rsid w:val="58897378"/>
    <w:rsid w:val="58AD585C"/>
    <w:rsid w:val="591C675E"/>
    <w:rsid w:val="5A3B264B"/>
    <w:rsid w:val="5A484022"/>
    <w:rsid w:val="5AE419E0"/>
    <w:rsid w:val="5CA42BD7"/>
    <w:rsid w:val="5CDD70EB"/>
    <w:rsid w:val="5D481C8B"/>
    <w:rsid w:val="5D486008"/>
    <w:rsid w:val="5D6A1FF5"/>
    <w:rsid w:val="5FA15714"/>
    <w:rsid w:val="5FD34ABA"/>
    <w:rsid w:val="60696139"/>
    <w:rsid w:val="61336C57"/>
    <w:rsid w:val="617B4100"/>
    <w:rsid w:val="61E340CC"/>
    <w:rsid w:val="622836C6"/>
    <w:rsid w:val="62B46082"/>
    <w:rsid w:val="63622C13"/>
    <w:rsid w:val="641342BD"/>
    <w:rsid w:val="65366EAD"/>
    <w:rsid w:val="658C5389"/>
    <w:rsid w:val="65E95423"/>
    <w:rsid w:val="66270337"/>
    <w:rsid w:val="66630C66"/>
    <w:rsid w:val="672309BC"/>
    <w:rsid w:val="676C0009"/>
    <w:rsid w:val="691A0E1C"/>
    <w:rsid w:val="69433971"/>
    <w:rsid w:val="6B29228A"/>
    <w:rsid w:val="6B5D5F68"/>
    <w:rsid w:val="6C845E10"/>
    <w:rsid w:val="6C9D3502"/>
    <w:rsid w:val="6CCB7128"/>
    <w:rsid w:val="6E340390"/>
    <w:rsid w:val="701916C5"/>
    <w:rsid w:val="706D26F5"/>
    <w:rsid w:val="72527B57"/>
    <w:rsid w:val="726E07A1"/>
    <w:rsid w:val="729E4EF7"/>
    <w:rsid w:val="74772FF8"/>
    <w:rsid w:val="749A0604"/>
    <w:rsid w:val="755F5616"/>
    <w:rsid w:val="76044FEB"/>
    <w:rsid w:val="7616082D"/>
    <w:rsid w:val="763044F2"/>
    <w:rsid w:val="76CC7139"/>
    <w:rsid w:val="76E23E1E"/>
    <w:rsid w:val="77446B4A"/>
    <w:rsid w:val="786C5174"/>
    <w:rsid w:val="78AB0071"/>
    <w:rsid w:val="7A150A6E"/>
    <w:rsid w:val="7A552FC3"/>
    <w:rsid w:val="7AEF214E"/>
    <w:rsid w:val="7B070629"/>
    <w:rsid w:val="7B210DCC"/>
    <w:rsid w:val="7B773A3B"/>
    <w:rsid w:val="7C383610"/>
    <w:rsid w:val="7CCE01EC"/>
    <w:rsid w:val="7D1D0669"/>
    <w:rsid w:val="7EAB04ED"/>
    <w:rsid w:val="7F261D02"/>
    <w:rsid w:val="7F812761"/>
    <w:rsid w:val="7FA03A57"/>
    <w:rsid w:val="7FF85DB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639D"/>
  <w15:docId w15:val="{C96FDDE3-1809-3C4A-997C-284DA0A0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rFonts w:asciiTheme="minorHAnsi" w:eastAsiaTheme="minorHAnsi" w:hAnsiTheme="minorHAnsi" w:cstheme="minorBidi"/>
      <w:sz w:val="22"/>
      <w:szCs w:val="22"/>
      <w:lang w:val="uk-UA"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qFormat/>
    <w:pPr>
      <w:spacing w:after="0" w:line="240" w:lineRule="auto"/>
    </w:pPr>
    <w:rPr>
      <w:rFonts w:ascii="Segoe UI" w:hAnsi="Segoe UI" w:cs="Segoe UI"/>
      <w:sz w:val="18"/>
      <w:szCs w:val="18"/>
      <w:lang w:val="en-GB"/>
    </w:rPr>
  </w:style>
  <w:style w:type="character" w:styleId="Odkaznakomentr">
    <w:name w:val="annotation reference"/>
    <w:basedOn w:val="Predvolenpsmoodseku"/>
    <w:uiPriority w:val="99"/>
    <w:semiHidden/>
    <w:unhideWhenUsed/>
    <w:qFormat/>
    <w:rPr>
      <w:sz w:val="16"/>
      <w:szCs w:val="16"/>
    </w:rPr>
  </w:style>
  <w:style w:type="paragraph" w:styleId="Textkomentra">
    <w:name w:val="annotation text"/>
    <w:basedOn w:val="Normlny"/>
    <w:link w:val="TextkomentraChar"/>
    <w:uiPriority w:val="99"/>
    <w:semiHidden/>
    <w:unhideWhenUsed/>
    <w:qFormat/>
    <w:pPr>
      <w:spacing w:line="240" w:lineRule="auto"/>
    </w:pPr>
    <w:rPr>
      <w:sz w:val="20"/>
      <w:szCs w:val="20"/>
      <w:lang w:val="en-GB"/>
    </w:rPr>
  </w:style>
  <w:style w:type="paragraph" w:styleId="Predmetkomentra">
    <w:name w:val="annotation subject"/>
    <w:basedOn w:val="Textkomentra"/>
    <w:next w:val="Textkomentra"/>
    <w:link w:val="PredmetkomentraChar"/>
    <w:uiPriority w:val="99"/>
    <w:semiHidden/>
    <w:unhideWhenUsed/>
    <w:qFormat/>
    <w:rPr>
      <w:b/>
      <w:bCs/>
    </w:rPr>
  </w:style>
  <w:style w:type="character" w:styleId="Zvraznenie">
    <w:name w:val="Emphasis"/>
    <w:basedOn w:val="Predvolenpsmoodseku"/>
    <w:uiPriority w:val="20"/>
    <w:qFormat/>
    <w:rPr>
      <w:i/>
      <w:iCs/>
    </w:rPr>
  </w:style>
  <w:style w:type="character" w:styleId="PouitHypertextovPrepojenie">
    <w:name w:val="FollowedHyperlink"/>
    <w:basedOn w:val="Predvolenpsmoodseku"/>
    <w:uiPriority w:val="99"/>
    <w:semiHidden/>
    <w:unhideWhenUsed/>
    <w:qFormat/>
    <w:rPr>
      <w:color w:val="954F72" w:themeColor="followedHyperlink"/>
      <w:u w:val="single"/>
    </w:rPr>
  </w:style>
  <w:style w:type="paragraph" w:styleId="Pta">
    <w:name w:val="footer"/>
    <w:basedOn w:val="Normlny"/>
    <w:link w:val="PtaChar"/>
    <w:uiPriority w:val="99"/>
    <w:unhideWhenUsed/>
    <w:qFormat/>
    <w:pPr>
      <w:tabs>
        <w:tab w:val="center" w:pos="4536"/>
        <w:tab w:val="right" w:pos="9072"/>
      </w:tabs>
      <w:spacing w:after="0" w:line="240" w:lineRule="auto"/>
    </w:pPr>
    <w:rPr>
      <w:lang w:val="en-GB"/>
    </w:rPr>
  </w:style>
  <w:style w:type="character" w:styleId="Odkaznapoznmkupodiarou">
    <w:name w:val="footnote reference"/>
    <w:basedOn w:val="Predvolenpsmoodseku"/>
    <w:uiPriority w:val="99"/>
    <w:semiHidden/>
    <w:unhideWhenUsed/>
    <w:qFormat/>
    <w:rPr>
      <w:vertAlign w:val="superscript"/>
    </w:rPr>
  </w:style>
  <w:style w:type="paragraph" w:styleId="Textpoznmkypodiarou">
    <w:name w:val="footnote text"/>
    <w:basedOn w:val="Normlny"/>
    <w:link w:val="TextpoznmkypodiarouChar"/>
    <w:uiPriority w:val="99"/>
    <w:semiHidden/>
    <w:unhideWhenUsed/>
    <w:qFormat/>
    <w:pPr>
      <w:spacing w:after="0" w:line="240" w:lineRule="auto"/>
    </w:pPr>
    <w:rPr>
      <w:sz w:val="20"/>
      <w:szCs w:val="20"/>
      <w:lang w:val="en-GB"/>
    </w:rPr>
  </w:style>
  <w:style w:type="paragraph" w:styleId="Hlavika">
    <w:name w:val="header"/>
    <w:basedOn w:val="Normlny"/>
    <w:link w:val="HlavikaChar"/>
    <w:uiPriority w:val="99"/>
    <w:unhideWhenUsed/>
    <w:qFormat/>
    <w:pPr>
      <w:tabs>
        <w:tab w:val="center" w:pos="4536"/>
        <w:tab w:val="right" w:pos="9072"/>
      </w:tabs>
      <w:spacing w:after="0" w:line="240" w:lineRule="auto"/>
    </w:pPr>
    <w:rPr>
      <w:lang w:val="en-GB"/>
    </w:rPr>
  </w:style>
  <w:style w:type="character" w:styleId="Hypertextovprepojenie">
    <w:name w:val="Hyperlink"/>
    <w:basedOn w:val="Predvolenpsmoodseku"/>
    <w:uiPriority w:val="99"/>
    <w:unhideWhenUsed/>
    <w:qFormat/>
    <w:rPr>
      <w:color w:val="0563C1" w:themeColor="hyperlink"/>
      <w:u w:val="single"/>
    </w:rPr>
  </w:style>
  <w:style w:type="table" w:styleId="Mriekatabuky">
    <w:name w:val="Table Grid"/>
    <w:basedOn w:val="Normlnatabuka"/>
    <w:uiPriority w:val="39"/>
    <w:qFormat/>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basedOn w:val="Predvolenpsmoodseku"/>
    <w:link w:val="Textpoznmkypodiarou"/>
    <w:uiPriority w:val="99"/>
    <w:semiHidden/>
    <w:qFormat/>
    <w:rPr>
      <w:sz w:val="20"/>
      <w:szCs w:val="20"/>
      <w:lang w:val="en-GB"/>
    </w:rPr>
  </w:style>
  <w:style w:type="paragraph" w:styleId="Odsekzoznamu">
    <w:name w:val="List Paragraph"/>
    <w:basedOn w:val="Normlny"/>
    <w:uiPriority w:val="34"/>
    <w:qFormat/>
    <w:pPr>
      <w:ind w:left="720"/>
      <w:contextualSpacing/>
    </w:pPr>
    <w:rPr>
      <w:lang w:val="en-GB"/>
    </w:rPr>
  </w:style>
  <w:style w:type="character" w:customStyle="1" w:styleId="HlavikaChar">
    <w:name w:val="Hlavička Char"/>
    <w:basedOn w:val="Predvolenpsmoodseku"/>
    <w:link w:val="Hlavika"/>
    <w:uiPriority w:val="99"/>
    <w:qFormat/>
    <w:rPr>
      <w:lang w:val="en-GB"/>
    </w:rPr>
  </w:style>
  <w:style w:type="character" w:customStyle="1" w:styleId="PtaChar">
    <w:name w:val="Päta Char"/>
    <w:basedOn w:val="Predvolenpsmoodseku"/>
    <w:link w:val="Pta"/>
    <w:uiPriority w:val="99"/>
    <w:qFormat/>
    <w:rPr>
      <w:lang w:val="en-GB"/>
    </w:rPr>
  </w:style>
  <w:style w:type="paragraph" w:customStyle="1" w:styleId="Revzia1">
    <w:name w:val="Revízia1"/>
    <w:hidden/>
    <w:uiPriority w:val="99"/>
    <w:semiHidden/>
    <w:qFormat/>
    <w:rPr>
      <w:rFonts w:asciiTheme="minorHAnsi" w:eastAsiaTheme="minorHAnsi" w:hAnsiTheme="minorHAnsi" w:cstheme="minorBidi"/>
      <w:sz w:val="22"/>
      <w:szCs w:val="22"/>
      <w:lang w:val="de-DE" w:eastAsia="en-US"/>
    </w:rPr>
  </w:style>
  <w:style w:type="paragraph" w:customStyle="1" w:styleId="Default">
    <w:name w:val="Default"/>
    <w:qFormat/>
    <w:pPr>
      <w:autoSpaceDE w:val="0"/>
      <w:autoSpaceDN w:val="0"/>
      <w:adjustRightInd w:val="0"/>
    </w:pPr>
    <w:rPr>
      <w:rFonts w:eastAsiaTheme="minorHAnsi"/>
      <w:color w:val="000000"/>
      <w:sz w:val="24"/>
      <w:szCs w:val="24"/>
      <w:lang w:val="pl-PL" w:eastAsia="en-US"/>
    </w:rPr>
  </w:style>
  <w:style w:type="character" w:customStyle="1" w:styleId="TextbublinyChar">
    <w:name w:val="Text bubliny Char"/>
    <w:basedOn w:val="Predvolenpsmoodseku"/>
    <w:link w:val="Textbubliny"/>
    <w:uiPriority w:val="99"/>
    <w:semiHidden/>
    <w:qFormat/>
    <w:rPr>
      <w:rFonts w:ascii="Segoe UI" w:hAnsi="Segoe UI" w:cs="Segoe UI"/>
      <w:sz w:val="18"/>
      <w:szCs w:val="18"/>
      <w:lang w:val="en-GB"/>
    </w:rPr>
  </w:style>
  <w:style w:type="character" w:customStyle="1" w:styleId="1">
    <w:name w:val="Гиперссылка1"/>
    <w:basedOn w:val="Predvolenpsmoodseku"/>
    <w:uiPriority w:val="99"/>
    <w:unhideWhenUsed/>
    <w:qFormat/>
    <w:rPr>
      <w:color w:val="0563C1"/>
      <w:u w:val="single"/>
    </w:rPr>
  </w:style>
  <w:style w:type="character" w:customStyle="1" w:styleId="TextkomentraChar">
    <w:name w:val="Text komentára Char"/>
    <w:basedOn w:val="Predvolenpsmoodseku"/>
    <w:link w:val="Textkomentra"/>
    <w:uiPriority w:val="99"/>
    <w:semiHidden/>
    <w:qFormat/>
    <w:rPr>
      <w:sz w:val="20"/>
      <w:szCs w:val="20"/>
      <w:lang w:val="en-GB"/>
    </w:rPr>
  </w:style>
  <w:style w:type="character" w:customStyle="1" w:styleId="PredmetkomentraChar">
    <w:name w:val="Predmet komentára Char"/>
    <w:basedOn w:val="TextkomentraChar"/>
    <w:link w:val="Predmetkomentra"/>
    <w:uiPriority w:val="99"/>
    <w:semiHidden/>
    <w:qFormat/>
    <w:rPr>
      <w:b/>
      <w:bCs/>
      <w:sz w:val="20"/>
      <w:szCs w:val="20"/>
      <w:lang w:val="en-GB"/>
    </w:rPr>
  </w:style>
  <w:style w:type="character" w:customStyle="1" w:styleId="10">
    <w:name w:val="Просмотренная гиперссылка1"/>
    <w:basedOn w:val="Predvolenpsmoodseku"/>
    <w:uiPriority w:val="99"/>
    <w:semiHidden/>
    <w:unhideWhenUsed/>
    <w:qFormat/>
    <w:rPr>
      <w:color w:val="954F72"/>
      <w:u w:val="single"/>
    </w:rPr>
  </w:style>
  <w:style w:type="character" w:customStyle="1" w:styleId="UnresolvedMention1">
    <w:name w:val="Unresolved Mention1"/>
    <w:basedOn w:val="Predvolenpsmoodseku"/>
    <w:uiPriority w:val="99"/>
    <w:semiHidden/>
    <w:unhideWhenUsed/>
    <w:qFormat/>
    <w:rPr>
      <w:color w:val="605E5C"/>
      <w:shd w:val="clear" w:color="auto" w:fill="E1DFDD"/>
    </w:rPr>
  </w:style>
  <w:style w:type="character" w:customStyle="1" w:styleId="11">
    <w:name w:val="Незакрита згадка1"/>
    <w:basedOn w:val="Predvolenpsmoodseku"/>
    <w:uiPriority w:val="99"/>
    <w:semiHidden/>
    <w:unhideWhenUsed/>
    <w:qFormat/>
    <w:rPr>
      <w:color w:val="605E5C"/>
      <w:shd w:val="clear" w:color="auto" w:fill="E1DFDD"/>
    </w:rPr>
  </w:style>
  <w:style w:type="character" w:customStyle="1" w:styleId="fontstyle01">
    <w:name w:val="fontstyle01"/>
    <w:basedOn w:val="Predvolenpsmoodseku"/>
    <w:qFormat/>
    <w:rPr>
      <w:rFonts w:ascii="TimesNewRomanPSMT" w:hAnsi="TimesNewRomanPSMT" w:hint="default"/>
      <w:color w:val="000000"/>
      <w:sz w:val="20"/>
      <w:szCs w:val="20"/>
    </w:rPr>
  </w:style>
  <w:style w:type="character" w:customStyle="1" w:styleId="fontstyle21">
    <w:name w:val="fontstyle21"/>
    <w:basedOn w:val="Predvolenpsmoodseku"/>
    <w:qFormat/>
    <w:rPr>
      <w:rFonts w:ascii="TimesNewRomanPS-ItalicMT" w:hAnsi="TimesNewRomanPS-ItalicMT"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10383</Words>
  <Characters>59188</Characters>
  <Application>Microsoft Office Word</Application>
  <DocSecurity>0</DocSecurity>
  <Lines>493</Lines>
  <Paragraphs>138</Paragraphs>
  <ScaleCrop>false</ScaleCrop>
  <Company>SPecialiST RePack</Company>
  <LinksUpToDate>false</LinksUpToDate>
  <CharactersWithSpaces>69433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 Filipova</cp:lastModifiedBy>
  <cp:revision>3</cp:revision>
  <cp:lastPrinted>2023-06-27T16:18:00Z</cp:lastPrinted>
  <dcterms:created xsi:type="dcterms:W3CDTF">2023-06-27T16:18:00Z</dcterms:created>
  <dcterms:modified xsi:type="dcterms:W3CDTF">2023-06-27T16:19:00Z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B21275F278AD462D90CD3F938C41898A</vt:lpwstr>
  </property>
</Properties>
</file>